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4F" w:rsidRDefault="00C67F4F">
      <w:pPr>
        <w:spacing w:line="210" w:lineRule="atLeast"/>
      </w:pPr>
      <w:bookmarkStart w:id="0" w:name="_GoBack"/>
      <w:bookmarkEnd w:id="0"/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На основу члана 68. Закона о буџетском систему („Службени гласник РС”, бр. 54/09, 73/10, 101/10, 101/11, 93/12, 62/13, 63/13 – исправка, 108/13, 142/14, 68/15 – др. закон, 103/15, 99/16, 113/17, 95/18, 31/19, 72/19, 149/20, 118/21, 118/21 – др. закон и 138</w:t>
      </w:r>
      <w:r>
        <w:rPr>
          <w:rFonts w:ascii="Verdana" w:eastAsia="Verdana" w:hAnsi="Verdana" w:cs="Verdana"/>
        </w:rPr>
        <w:t>/22) и члана 42. став 1. Закона о Влади („Службени гласник РС”, бр. 55/05, 71/05 – исправка, 101/07, 65/08, 16/11, 68/12 – УС, 72/12, 7/14 – УС, 44/14 и 30/18 – др. закон), а у вези са чл. 10. и 75. Оквирног споразума о финансијском партнерству између Репу</w:t>
      </w:r>
      <w:r>
        <w:rPr>
          <w:rFonts w:ascii="Verdana" w:eastAsia="Verdana" w:hAnsi="Verdana" w:cs="Verdana"/>
        </w:rPr>
        <w:t>блике Србије коју заступа Влада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III) („Службени гласник РС – Међународни уговори”, број 6/22)</w:t>
      </w:r>
      <w:r>
        <w:rPr>
          <w:rFonts w:ascii="Verdana" w:eastAsia="Verdana" w:hAnsi="Verdana" w:cs="Verdana"/>
        </w:rPr>
        <w:t>,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УРЕДБУ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управљању Програмима претприступне помоћи Европске уније у оквиру инструмента за претприступну помоћ (ИПА III) за период 2021-2027. године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"Службени гласник РС", бр. 29 од 13. априла 2023, 93 од 24. октобра 2025.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I. УВОДНЕ ОДРЕДБЕ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</w:t>
      </w:r>
      <w:r>
        <w:rPr>
          <w:rFonts w:ascii="Verdana" w:eastAsia="Verdana" w:hAnsi="Verdana" w:cs="Verdana"/>
          <w:b/>
        </w:rPr>
        <w:t>редмет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Овом уредбом ближе се уређују начин управљања програмима претприступне помоћи Европске уније у Републици Србији који се финансирају из инструмента за претприступну помоћ (ИПА III) за период 2021–2027. године, структуре и органи за управљање </w:t>
      </w:r>
      <w:r>
        <w:rPr>
          <w:rFonts w:ascii="Verdana" w:eastAsia="Verdana" w:hAnsi="Verdana" w:cs="Verdana"/>
        </w:rPr>
        <w:t>програмима, као и начин на који се уређују њихови међусобни односи, а у вези са припремом, програмирањем, спровођењем, праћењем, вредновањем, видљивошћу и извештавањем о спровођењу програма који се финансирају из ИПА III у случају када Европска комисија по</w:t>
      </w:r>
      <w:r>
        <w:rPr>
          <w:rFonts w:ascii="Verdana" w:eastAsia="Verdana" w:hAnsi="Verdana" w:cs="Verdana"/>
        </w:rPr>
        <w:t>верава послове извршења буџета за одређене програме Републици Србији.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Дефиниције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Поједини изрази употребљени у овој уредби имају следеће значење: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инструмент за претприступну помоћ (ИПА III) јесте финансијски инструмент Европске уније који подржа</w:t>
      </w:r>
      <w:r>
        <w:rPr>
          <w:rFonts w:ascii="Verdana" w:eastAsia="Verdana" w:hAnsi="Verdana" w:cs="Verdana"/>
        </w:rPr>
        <w:t>ва стратегију проширења Европске уније, чија намена је да пружи помоћ земљама кандидатима и потенцијалним земљама кандидатима у процесу приступања Европске уније;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оквирни споразум јесте Оквирни споразум о финансијском партнерству између Републике Србије</w:t>
      </w:r>
      <w:r>
        <w:rPr>
          <w:rFonts w:ascii="Verdana" w:eastAsia="Verdana" w:hAnsi="Verdana" w:cs="Verdana"/>
        </w:rPr>
        <w:t xml:space="preserve"> коју заступа Влада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III);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секторски споразум јесте споразум закључен између Републике Срби</w:t>
      </w:r>
      <w:r>
        <w:rPr>
          <w:rFonts w:ascii="Verdana" w:eastAsia="Verdana" w:hAnsi="Verdana" w:cs="Verdana"/>
        </w:rPr>
        <w:t xml:space="preserve">је и Европске комисије који регулише спровођење конкретног програма ИПА III, </w:t>
      </w:r>
      <w:r>
        <w:rPr>
          <w:rFonts w:ascii="Verdana" w:eastAsia="Verdana" w:hAnsi="Verdana" w:cs="Verdana"/>
        </w:rPr>
        <w:lastRenderedPageBreak/>
        <w:t>утврђује правила и процедуре које се примењују у конкретном случају, а којe нису саставни део Оквирног споразума или финансијских споразума;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4) финансијски споразум јесте споразум</w:t>
      </w:r>
      <w:r>
        <w:rPr>
          <w:rFonts w:ascii="Verdana" w:eastAsia="Verdana" w:hAnsi="Verdana" w:cs="Verdana"/>
        </w:rPr>
        <w:t xml:space="preserve"> закључен између Републике Србије и Европске комисије за спровођење одређеног годишњег или вишегодишњег програма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5) билатерални споразум јесте споразум закључен између две земље учеснице у програму прекограничне сарадње којим се одређује систем уп</w:t>
      </w:r>
      <w:r>
        <w:rPr>
          <w:rFonts w:ascii="Verdana" w:eastAsia="Verdana" w:hAnsi="Verdana" w:cs="Verdana"/>
        </w:rPr>
        <w:t>рављања и контроле програма прекограничне сарадње, дефинишу одговорне структуре и органи за управљање, спровођење, контролу и ревизију програма прекограничне сарадње, као и њихова права и обавезе у циљу обезбеђивања правилног функционисања програма;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6) про</w:t>
      </w:r>
      <w:r>
        <w:rPr>
          <w:rFonts w:ascii="Verdana" w:eastAsia="Verdana" w:hAnsi="Verdana" w:cs="Verdana"/>
        </w:rPr>
        <w:t>грам јесте годишњи или вишегодишњи акциони план или мера за спровођење финансијске помоћи Европске уније;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7) акциони документ јесте документ за спровођење финансијске помоћи Европске уније са дефинисаним циљевима, очекиваним резултатима, начином спровођења</w:t>
      </w:r>
      <w:r>
        <w:rPr>
          <w:rFonts w:ascii="Verdana" w:eastAsia="Verdana" w:hAnsi="Verdana" w:cs="Verdana"/>
        </w:rPr>
        <w:t xml:space="preserve"> и осталим условима за њихову реализацију;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8) стратешки одговор јесте средњорочни документ, који се ревидира на годишњем нивоу у склопу процеса програмирања, а чија је функција да укрстивши приоритете дефинисане у Програмском оквиру за ИПА III и приоритете</w:t>
      </w:r>
      <w:r>
        <w:rPr>
          <w:rFonts w:ascii="Verdana" w:eastAsia="Verdana" w:hAnsi="Verdana" w:cs="Verdana"/>
        </w:rPr>
        <w:t xml:space="preserve"> из националних стратешких докумената утврди циљеве и акције за финансирање из ИПА III подршке;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9) акција јесте скуп координисаних активности које се спроводе ради остваривања предвиђених резултата и постизања дефинисаног циља, за које је утврђен начин спр</w:t>
      </w:r>
      <w:r>
        <w:rPr>
          <w:rFonts w:ascii="Verdana" w:eastAsia="Verdana" w:hAnsi="Verdana" w:cs="Verdana"/>
        </w:rPr>
        <w:t>овођења, буџет и оквирни рокови, све припадајуће мере подршке и индикатори учинка;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10) активност јесте део акције којом се исказују посебни задаци које треба предузети током трајања акције да би се остварили предвиђени резултати;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11) оперативни програм јес</w:t>
      </w:r>
      <w:r>
        <w:rPr>
          <w:rFonts w:ascii="Verdana" w:eastAsia="Verdana" w:hAnsi="Verdana" w:cs="Verdana"/>
        </w:rPr>
        <w:t>те документ који се усваја на основу акционих докумената, а који садржи процену средњорочних потреба и циљева, опис изабраних стратешких акција, детаљну финансијску табелу, модалитете вредновања и праћења, индикативну листу великих пројеката, као и друге п</w:t>
      </w:r>
      <w:r>
        <w:rPr>
          <w:rFonts w:ascii="Verdana" w:eastAsia="Verdana" w:hAnsi="Verdana" w:cs="Verdana"/>
        </w:rPr>
        <w:t>отребне информације које се односе на спровођење програма;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12) велики пројекат јесте пројекат велике вредности чији укупан трошак прелази износ од 20.000.000 евра, а који се састоји од низа активности везаних за извођење радова, пружање услуга и/или набавк</w:t>
      </w:r>
      <w:r>
        <w:rPr>
          <w:rFonts w:ascii="Verdana" w:eastAsia="Verdana" w:hAnsi="Verdana" w:cs="Verdana"/>
        </w:rPr>
        <w:t>у робе или опреме које имају за циљ постизање коначног и неподељеног задатка прецизне економске или техничке природе, са прецизно дефинисаним циљевима и чији су укупни трошкови већи од износа подршке који је утврђен у релевантном секторском или финансијско</w:t>
      </w:r>
      <w:r>
        <w:rPr>
          <w:rFonts w:ascii="Verdana" w:eastAsia="Verdana" w:hAnsi="Verdana" w:cs="Verdana"/>
        </w:rPr>
        <w:t>м споразуму;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13) програм прекограничне сарадње јесте документ којим се утврђују приоритети, циљеви и методе финансирања и спровођења активности које се финансирају из утврђеног буџета који израђује структура за програме прекограничне сарадње у земљама учесницама у прог</w:t>
      </w:r>
      <w:r>
        <w:rPr>
          <w:rFonts w:ascii="Verdana" w:eastAsia="Verdana" w:hAnsi="Verdana" w:cs="Verdana"/>
        </w:rPr>
        <w:t>раму;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lastRenderedPageBreak/>
        <w:t>14) операција јесте пројекат, уговор, акција или група пројеката у оквиру програма прекограничне сарадње који доприносе циљевима тематске области политика или тематских приоритетних области на које се односе;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15) програм руралног развоја у области по</w:t>
      </w:r>
      <w:r>
        <w:rPr>
          <w:rFonts w:ascii="Verdana" w:eastAsia="Verdana" w:hAnsi="Verdana" w:cs="Verdana"/>
        </w:rPr>
        <w:t>љопривреде (ИПАРД програм) јесте документ којим се дефинишу приоритети, инвестиције, мере и финансијски оквир подршке у оквиру ИПАРД финансијске помоћи;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16) корисник ИПА III јесте Република Србија, а у случају програма прекограничне сарадње може означавати</w:t>
      </w:r>
      <w:r>
        <w:rPr>
          <w:rFonts w:ascii="Verdana" w:eastAsia="Verdana" w:hAnsi="Verdana" w:cs="Verdana"/>
        </w:rPr>
        <w:t xml:space="preserve"> и другу државу учесницу у програму прекограничне сарадње;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17) крајњи прималац јесте државни орган, служба Владе, јединица локалне самоуправе или други корисник јавних средстава који учествује у припреми и спровођењу уговора закључених у оквиру реализације</w:t>
      </w:r>
      <w:r>
        <w:rPr>
          <w:rFonts w:ascii="Verdana" w:eastAsia="Verdana" w:hAnsi="Verdana" w:cs="Verdana"/>
        </w:rPr>
        <w:t xml:space="preserve"> делова програма ИПА III, као и организације дефинисане као прихватљиве на програмском нивоу за програме прекограничне сарадње а на које се преноси власништво над добрима прибављеним по основу уговора, било да се ради о уговорима о пружању услуга, набавци </w:t>
      </w:r>
      <w:r>
        <w:rPr>
          <w:rFonts w:ascii="Verdana" w:eastAsia="Verdana" w:hAnsi="Verdana" w:cs="Verdana"/>
        </w:rPr>
        <w:t>робе или извођењу радова;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18) систем управљања и контроле јесте оквир институционалног и организационог успостављања структура и органа, у оквиру јавне администрације, као и дефинисање релевантних процеса и процедура за управљање и спровођење помоћи из ИПА</w:t>
      </w:r>
      <w:r>
        <w:rPr>
          <w:rFonts w:ascii="Verdana" w:eastAsia="Verdana" w:hAnsi="Verdana" w:cs="Verdana"/>
        </w:rPr>
        <w:t xml:space="preserve"> III, у складу са правилима прописаним релевантним законодавним оквиром Европске уније за управљање ИПА III. Систем за управљање и контролу средстава ИПА III успостављен је тако да обезбеђује поштовање начела одговорног финансијског управљања, транспарентн</w:t>
      </w:r>
      <w:r>
        <w:rPr>
          <w:rFonts w:ascii="Verdana" w:eastAsia="Verdana" w:hAnsi="Verdana" w:cs="Verdana"/>
        </w:rPr>
        <w:t>ости, недискриминације и видљивости ИПА III помоћи, и обухвата следеће: успостављање и обезбеђивање функционисања делотворног и ефикасног система интерне контроле заснованог на најбољим међународним праксама који обухвата превентивне мере за благовремено с</w:t>
      </w:r>
      <w:r>
        <w:rPr>
          <w:rFonts w:ascii="Verdana" w:eastAsia="Verdana" w:hAnsi="Verdana" w:cs="Verdana"/>
        </w:rPr>
        <w:t>пречавање, откривање, пријављивање и исправљање неправилности и превара; коришћење рачуноводственог система који правовремено пружа тачне, потпуне, аналитичке и поуздане податке; обезбеђивање да структуре и органи за управљање програмима претприступне помо</w:t>
      </w:r>
      <w:r>
        <w:rPr>
          <w:rFonts w:ascii="Verdana" w:eastAsia="Verdana" w:hAnsi="Verdana" w:cs="Verdana"/>
        </w:rPr>
        <w:t>ћи Европске уније у оквиру ИПА III подлежу независној екстерној ревизији која се спроводи у складу са међународно прихваћеним стандардима ревизије од стране ревизорског органа који је функционално независан од структура и органа који су субјект ревизије; п</w:t>
      </w:r>
      <w:r>
        <w:rPr>
          <w:rFonts w:ascii="Verdana" w:eastAsia="Verdana" w:hAnsi="Verdana" w:cs="Verdana"/>
        </w:rPr>
        <w:t>римену одговарајућих правила и процедурa за обезбеђивање финансирања трећим лицима, укључујући транспарентне, недискриминаторне, ефикасне и делотворне процедуре ревизије, правила за повраћај непрописно исплаћених средстава и правила за искључење из приступ</w:t>
      </w:r>
      <w:r>
        <w:rPr>
          <w:rFonts w:ascii="Verdana" w:eastAsia="Verdana" w:hAnsi="Verdana" w:cs="Verdana"/>
        </w:rPr>
        <w:t>а финансирању; јавно објављивање адекватних података о примаоцима; обезбеђивање заштите података о личности;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19) оквир интерне контроле – компоненте, принципи и карактеристике оквира интерне контроле у оквиру ИПА III описани у Анексу Б Оквирног споразума;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20) прималац јесте корисник бесповратне помоћи (укључујући и твининг партнера), извођач у оквиру уговора о услугама, набавци и радовима, корисник у оквиру програма прекограничне сарадње, уговорна страна у оквиру споразума о доприносу у случају када Европск</w:t>
      </w:r>
      <w:r>
        <w:rPr>
          <w:rFonts w:ascii="Verdana" w:eastAsia="Verdana" w:hAnsi="Verdana" w:cs="Verdana"/>
        </w:rPr>
        <w:t xml:space="preserve">а комисија поверава </w:t>
      </w:r>
      <w:r>
        <w:rPr>
          <w:rFonts w:ascii="Verdana" w:eastAsia="Verdana" w:hAnsi="Verdana" w:cs="Verdana"/>
        </w:rPr>
        <w:lastRenderedPageBreak/>
        <w:t>послове извршења буџета за одређене програме Републици Србији, или било које физичко или правно лице које прима финансијску помоћ из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21) корисник у смислу програма прекограничне сарадње јесте јавни или приватни субјект, одговор</w:t>
      </w:r>
      <w:r>
        <w:rPr>
          <w:rFonts w:ascii="Verdana" w:eastAsia="Verdana" w:hAnsi="Verdana" w:cs="Verdana"/>
        </w:rPr>
        <w:t>ан за покретање и спровођење операција у оквиру програма прекограничне сарадње;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22) водећи ИПА III корисник у смислу програма прекограничне сарадње јесте корисник ИПА III који је именован за водећег и сходно томе је уговорни орган за дати прекогранични програм из те државе;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23) структуре прекограничне сарадње јесу институције укључене</w:t>
      </w:r>
      <w:r>
        <w:rPr>
          <w:rFonts w:ascii="Verdana" w:eastAsia="Verdana" w:hAnsi="Verdana" w:cs="Verdana"/>
        </w:rPr>
        <w:t xml:space="preserve"> у припрему и управљање одређеним програмом прекограничне сарадње у сваком од корисника ИПА III који учествују у њему. Одговорности сваке од структура прекограничне сарадње су дефинисане у зависности од модела управљања;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24) твининг јесте инструмент Европс</w:t>
      </w:r>
      <w:r>
        <w:rPr>
          <w:rFonts w:ascii="Verdana" w:eastAsia="Verdana" w:hAnsi="Verdana" w:cs="Verdana"/>
        </w:rPr>
        <w:t>ке уније за изградњу капацитета институција који се заснива на партнерској сарадњи између органа јавне управе и прихваћених овлашћених тела држава чланица Европске уније и државе кориснице ИПА III, ради остварења обавезних резултата који су заједнички дого</w:t>
      </w:r>
      <w:r>
        <w:rPr>
          <w:rFonts w:ascii="Verdana" w:eastAsia="Verdana" w:hAnsi="Verdana" w:cs="Verdana"/>
        </w:rPr>
        <w:t>ворени са Европском комисијом и пружања подршке држави корисници ИПА III за усклађивање и примену правних тековина Европске уније;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25) твининг партнер јесте тело, орган државне управе земље чланице Европске уније;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26) неправилност јесте свако кршење одреда</w:t>
      </w:r>
      <w:r>
        <w:rPr>
          <w:rFonts w:ascii="Verdana" w:eastAsia="Verdana" w:hAnsi="Verdana" w:cs="Verdana"/>
        </w:rPr>
        <w:t>ба важећих правила и уговора које је резултат радње или пропуста од стране лица запослених код корисника јавних средстава, извођача у оквиру уговора о услугама, набавци и радовима, корисника и крајњих прималаца, које као последицу има, или би могло да има,</w:t>
      </w:r>
      <w:r>
        <w:rPr>
          <w:rFonts w:ascii="Verdana" w:eastAsia="Verdana" w:hAnsi="Verdana" w:cs="Verdana"/>
        </w:rPr>
        <w:t xml:space="preserve"> штетни ефекат на општи буџет Европске уније, а самим тим и на буџет Републике Србије, наплатом неоправданих трошкова за општи буџет;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27) тело за сузбијање неправилности и превара у поступању са финансијским средствима Европске уније јесте унутрашња једини</w:t>
      </w:r>
      <w:r>
        <w:rPr>
          <w:rFonts w:ascii="Verdana" w:eastAsia="Verdana" w:hAnsi="Verdana" w:cs="Verdana"/>
        </w:rPr>
        <w:t>ца у министарству надлежном за послове финансија која обавља послове који се односе на предузимање свих мера и активности у циљу заштите финансијских интереса Европске уније и Републике Србије, укључујући координацију и спровођење административних провера,</w:t>
      </w:r>
      <w:r>
        <w:rPr>
          <w:rFonts w:ascii="Verdana" w:eastAsia="Verdana" w:hAnsi="Verdana" w:cs="Verdana"/>
        </w:rPr>
        <w:t xml:space="preserve"> координацију и праћење активности сузбијања и превенције неправилности и превара у поступању са финансијским средствима Европске уније;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28) административне провере су радње провера, службених контрола, надзора и других мера ради утврђивања природе неправи</w:t>
      </w:r>
      <w:r>
        <w:rPr>
          <w:rFonts w:ascii="Verdana" w:eastAsia="Verdana" w:hAnsi="Verdana" w:cs="Verdana"/>
        </w:rPr>
        <w:t>лности у циљу заштите финансијских интереса Европске уније, а самим тим и финансијских интереса Републике Србије;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29) одрживост ИПА III помоћи означава степен у којем резултати који су остварени и чијем постизању је допринела финансијска помоћ настављају д</w:t>
      </w:r>
      <w:r>
        <w:rPr>
          <w:rFonts w:ascii="Verdana" w:eastAsia="Verdana" w:hAnsi="Verdana" w:cs="Verdana"/>
        </w:rPr>
        <w:t>а трају, или ће се наставити након што се период спровођења акције заврши;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30) провере су све радње које у оквиру својих надлежности предузимају одговорне структуре и органи у циљу обезбеђивања разумног уверења о: ефективности, ефикасности и економичности </w:t>
      </w:r>
      <w:r>
        <w:rPr>
          <w:rFonts w:ascii="Verdana" w:eastAsia="Verdana" w:hAnsi="Verdana" w:cs="Verdana"/>
        </w:rPr>
        <w:t>активности и трансакција; поузданости, ажурности и тачности извештавања; заштити имовине и информација; превенцији и откривању и исправкама превара и неправилности и њиховом континуираном праћењу; одговарајућем управљању ризицима који се односе на законито</w:t>
      </w:r>
      <w:r>
        <w:rPr>
          <w:rFonts w:ascii="Verdana" w:eastAsia="Verdana" w:hAnsi="Verdana" w:cs="Verdana"/>
        </w:rPr>
        <w:t>ст и регуларност односних трансакција.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Други изрази употребљени у овој уредби, који нису дефинисани у ставу 1. овог члана, имају значење одређено Оквирним споразумом.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II. СТРУКТУРЕ И ОРГАНИ ЗА УПРАВЉАЊЕ ПРОГРАМИМА ПРЕТПРИСТУПНЕ ПОМОЋИ ЕВРОПСКЕ УНИЈЕ У ОКВИ</w:t>
      </w:r>
      <w:r>
        <w:rPr>
          <w:rFonts w:ascii="Verdana" w:eastAsia="Verdana" w:hAnsi="Verdana" w:cs="Verdana"/>
        </w:rPr>
        <w:t>РУ ИПА III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Функције и одговорности структура и органа за управљање програмима претприступне помоћи Европске уније у оквиру ИПА III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Структуре и органи за управљање програмима претприступне помоћи Европске уније у оквиру ИПА III дужни су да приликом </w:t>
      </w:r>
      <w:r>
        <w:rPr>
          <w:rFonts w:ascii="Verdana" w:eastAsia="Verdana" w:hAnsi="Verdana" w:cs="Verdana"/>
        </w:rPr>
        <w:t>обављања послова из својих надлежности, наведених у чл. 5–16. ове уредбе: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примењују и промовишу принципе финансијске помоћи Европске уније у оквиру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обезбеђују законитост и регуларност трансакција за које су одговорни;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поштују принципе одг</w:t>
      </w:r>
      <w:r>
        <w:rPr>
          <w:rFonts w:ascii="Verdana" w:eastAsia="Verdana" w:hAnsi="Verdana" w:cs="Verdana"/>
        </w:rPr>
        <w:t>оворног финансијског управљања, транспарентности и недискриминације;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4) обезбеђују ниво заштите финансијских интереса Европске уније који је еквивалентан оном који се обезбеђује када Европска комисија директно управља средствима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5) одржавају ускла</w:t>
      </w:r>
      <w:r>
        <w:rPr>
          <w:rFonts w:ascii="Verdana" w:eastAsia="Verdana" w:hAnsi="Verdana" w:cs="Verdana"/>
        </w:rPr>
        <w:t>ђеност са прописаним оквиром интерне контроле;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6) обезбеђују интерну ревизију својих структура и пословних процеса и активности;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7) врше надзор и провере у складу са својим делокругом;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8) обезбеђују и поштују адекватну поделу дужности;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9) успостављају ефикасне и пропорционалне мере за борбу против неправилности, превара, корупције и сукоба интереса;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10) обезбеђују да заступници или представници Националног службеника за одобравање, Ревизорског органа, Управљачког органа, интерне ревизије</w:t>
      </w:r>
      <w:r>
        <w:rPr>
          <w:rFonts w:ascii="Verdana" w:eastAsia="Verdana" w:hAnsi="Verdana" w:cs="Verdana"/>
        </w:rPr>
        <w:t>, као и заступници или представници Европске комисије, укључујући Европску канцеларију за борбу против превaра (у даљем тексту ОЛАФ), могу да прегледају сву релевантну документацију и рачуне који се односе на ставке које се финансирају из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11) пома</w:t>
      </w:r>
      <w:r>
        <w:rPr>
          <w:rFonts w:ascii="Verdana" w:eastAsia="Verdana" w:hAnsi="Verdana" w:cs="Verdana"/>
        </w:rPr>
        <w:t>жу Европском ревизорском суду да обави ревизије у вези са коришћењем помоћи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12) обезбеђују заштиту података о личности;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lastRenderedPageBreak/>
        <w:t>13) обезбеђују јавност, транспарентност, стратешку комуникацију и видљивост ИПА III помоћи;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14) заједно са надлежним органима к</w:t>
      </w:r>
      <w:r>
        <w:rPr>
          <w:rFonts w:ascii="Verdana" w:eastAsia="Verdana" w:hAnsi="Verdana" w:cs="Verdana"/>
        </w:rPr>
        <w:t>орисника ИПА III омогућавају доделу олакшица за спровођење активности и извршење уговора, као и примену правила о порезима, царинама и другим фискалним дажбинама;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15) учествују у одборима за праћење и пружају им све информације неопходне за подршку њиховом</w:t>
      </w:r>
      <w:r>
        <w:rPr>
          <w:rFonts w:ascii="Verdana" w:eastAsia="Verdana" w:hAnsi="Verdana" w:cs="Verdana"/>
        </w:rPr>
        <w:t xml:space="preserve"> раду;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16) пружају подршку вредновању и омогућавају приступ подацима и релевантним информацијама неопходним за спровођење вредновања;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17) чувају документацију и информације како би осигурали довољно детаљан ревизорски траг;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18) предузимају све друге неопхо</w:t>
      </w:r>
      <w:r>
        <w:rPr>
          <w:rFonts w:ascii="Verdana" w:eastAsia="Verdana" w:hAnsi="Verdana" w:cs="Verdana"/>
        </w:rPr>
        <w:t>дне кораке да олакшају спровођење ИПА III помоћи.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Одговорне структуре и органи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 оквиру ИПА III одређују се следеће структуре и органи: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Национални ИПА координатор;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Национални службеник за одобравање;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Управљачка структура Националног службе</w:t>
      </w:r>
      <w:r>
        <w:rPr>
          <w:rFonts w:ascii="Verdana" w:eastAsia="Verdana" w:hAnsi="Verdana" w:cs="Verdana"/>
        </w:rPr>
        <w:t>ника за одобравање, коју чине: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(1) Тело за подршку Националном службенику за одобравање;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(2) Рачуноводствено тело;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4) Структура за управљање годишњим/вишегодишњим програмом, коју чине следећи органи: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(1) Управљачки органи;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(2) Посредничка тела за управљање</w:t>
      </w:r>
      <w:r>
        <w:rPr>
          <w:rFonts w:ascii="Verdana" w:eastAsia="Verdana" w:hAnsi="Verdana" w:cs="Verdana"/>
        </w:rPr>
        <w:t xml:space="preserve"> политиком;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(3) Посредничка тела за финансијско управљање;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5) Структура за управљање програмима прекограничне сарадње у Републици Србији, коју чине следећи органи: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(1) Управљачки орган за програме прекограничне сарадње;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(2) Посредничко тело за финансијско управљање програмима прекограничне сарадње;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6) Структура за управљање ИПАРД програмом, коју чине следећи органи: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(1) ИПАРД управљачко тело;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(2) ИПАРД агенција.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lastRenderedPageBreak/>
        <w:t>7) Ревизорски орган, у складу са прописом којим се одређује ревизорски орган за ревизију система управљања програмима претприступне помоћи Европске уније у оквиру инструмента за претприступну помоћ ИПА III.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Органи и лица који обављају послове структура и о</w:t>
      </w:r>
      <w:r>
        <w:rPr>
          <w:rFonts w:ascii="Verdana" w:eastAsia="Verdana" w:hAnsi="Verdana" w:cs="Verdana"/>
        </w:rPr>
        <w:t>ргана из става 1. овог члана, као и тела из члана 24. ове уредбе, одређују се одлуком Владе.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Национални ИПА координатор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Национални ИПА координатор јесте члан Владе или функционер који је укључен у структуру за преговоре о чланству у Европској унији</w:t>
      </w:r>
      <w:r>
        <w:rPr>
          <w:rFonts w:ascii="Verdana" w:eastAsia="Verdana" w:hAnsi="Verdana" w:cs="Verdana"/>
        </w:rPr>
        <w:t xml:space="preserve"> и кога поставља Влада.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Национални ИПА координатор је одговоран за свеукупан процес координације програмирања, праћење спровођењa, вредновања и извештавања о ИПА III помоћи, као и за сарадњу са Европском комисијом у вези са коришћењем ИПА III.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Национални И</w:t>
      </w:r>
      <w:r>
        <w:rPr>
          <w:rFonts w:ascii="Verdana" w:eastAsia="Verdana" w:hAnsi="Verdana" w:cs="Verdana"/>
        </w:rPr>
        <w:t>ПА координатор обавља следеће послове: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обезбеђује блиску везу између коришћења ИПА III помоћи и општег процеса приступања Европској унији;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обезбеђује општу координацију програмирања, у складу са циљевима и тематским приоритетима програмског оквира ИП</w:t>
      </w:r>
      <w:r>
        <w:rPr>
          <w:rFonts w:ascii="Verdana" w:eastAsia="Verdana" w:hAnsi="Verdana" w:cs="Verdana"/>
        </w:rPr>
        <w:t>А III, праћење спровођења, вредновањa и извештавањa о ИПА III, укључујући координацију унутар државне управе, као и координацију са другим донаторима;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координира учешће Републике Србије као корисника ИПА III у релевантним програмима прекограничне сарадњ</w:t>
      </w:r>
      <w:r>
        <w:rPr>
          <w:rFonts w:ascii="Verdana" w:eastAsia="Verdana" w:hAnsi="Verdana" w:cs="Verdana"/>
        </w:rPr>
        <w:t>е са једном или више држава чланица Европске уније и једним или више корисника ИПА III, као и када је то могуће, у транснационалним и међурегионалним програмима сарадње. Послове координације Национални ИПА координатор може, у складу са потребама, да делеги</w:t>
      </w:r>
      <w:r>
        <w:rPr>
          <w:rFonts w:ascii="Verdana" w:eastAsia="Verdana" w:hAnsi="Verdana" w:cs="Verdana"/>
        </w:rPr>
        <w:t>ра координатору за територијалну сарадњу или Управљачком органу за програме прекограничне сарадње;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4) настоји да осигура да државна управа предузима све неопходне кораке ради олакшавања спровођења повезаних програма;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5) координира припрему Стратешког одгов</w:t>
      </w:r>
      <w:r>
        <w:rPr>
          <w:rFonts w:ascii="Verdana" w:eastAsia="Verdana" w:hAnsi="Verdana" w:cs="Verdana"/>
        </w:rPr>
        <w:t>ора и акционих докумената у складу са тематским приоритетима и процесом дефинисаним у оквиру програмског оквира ИПА III и смерницама Европске комисије, узимајући у обзир важећа планска документа, укључујући и европске макрорегионалне стратегије и стратегиј</w:t>
      </w:r>
      <w:r>
        <w:rPr>
          <w:rFonts w:ascii="Verdana" w:eastAsia="Verdana" w:hAnsi="Verdana" w:cs="Verdana"/>
        </w:rPr>
        <w:t>е морског слива и доставља их Европској комисији;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6) координира припрему измена и допуна ИПА III програма, осим за ИПАРД III програме за које ИПАРД управљачко тело предлаже измене и допуне Европској комисији, а копију предлога доставља Националном ИПА коор</w:t>
      </w:r>
      <w:r>
        <w:rPr>
          <w:rFonts w:ascii="Verdana" w:eastAsia="Verdana" w:hAnsi="Verdana" w:cs="Verdana"/>
        </w:rPr>
        <w:t>динатору;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7) подноси велике пројекте Европској комисији на оцену;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8) обезбеђује да релевантне националне институције, као и заинтересоване стране, партнери из области економије, социјалне политике и екологије, организације цивилног друштва и јединице локал</w:t>
      </w:r>
      <w:r>
        <w:rPr>
          <w:rFonts w:ascii="Verdana" w:eastAsia="Verdana" w:hAnsi="Verdana" w:cs="Verdana"/>
        </w:rPr>
        <w:t xml:space="preserve">не самоуправе буду </w:t>
      </w:r>
      <w:r>
        <w:rPr>
          <w:rFonts w:ascii="Verdana" w:eastAsia="Verdana" w:hAnsi="Verdana" w:cs="Verdana"/>
        </w:rPr>
        <w:lastRenderedPageBreak/>
        <w:t>адекватно консултованe и да имају правовремени приступ релевантним информацијама у вези са помоћи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9) координира свеукупним процесом припреме и спровођења активности информисања шире јавности и обезбеђивања видљивости ИПА III про</w:t>
      </w:r>
      <w:r>
        <w:rPr>
          <w:rFonts w:ascii="Verdana" w:eastAsia="Verdana" w:hAnsi="Verdana" w:cs="Verdana"/>
        </w:rPr>
        <w:t>грама и акција финансираних у оквиру ИПА III помоћи и израђује ИПА III стратешки оквир за комуникацију;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10) образује Одбор за праћење ИПА у сарадњи са Европском комисијом, ко-председава Одбором за праћење ИПА са Европском комисијом, даје сагласност на посл</w:t>
      </w:r>
      <w:r>
        <w:rPr>
          <w:rFonts w:ascii="Verdana" w:eastAsia="Verdana" w:hAnsi="Verdana" w:cs="Verdana"/>
        </w:rPr>
        <w:t>овник о раду Одбора за праћење ИПА, учествује у раду секторских одбора за праћење и обезбеђује учешће заинтересованих страна у Одбору за праћење ИПА;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11) учествује у успостављању и функционисању Заједничких одбора за праћење за програме прекограничне сарад</w:t>
      </w:r>
      <w:r>
        <w:rPr>
          <w:rFonts w:ascii="Verdana" w:eastAsia="Verdana" w:hAnsi="Verdana" w:cs="Verdana"/>
        </w:rPr>
        <w:t>ње и обезбеђује учешће својих представника у раду тих одбора;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12) прати одрживост и ефекте програма финансираних из ИПА III, прати испуњеност предуслова за отпочињање поступака спровођења јавних набавки у оквиру спровођења програма, као и коришћење добара </w:t>
      </w:r>
      <w:r>
        <w:rPr>
          <w:rFonts w:ascii="Verdana" w:eastAsia="Verdana" w:hAnsi="Verdana" w:cs="Verdana"/>
        </w:rPr>
        <w:t>набављених из ИПА III након реализације уговора кроз које се спроводе програми;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13) у сарадњи са Европском комисијом координира израду плана вредновања и у случају да Европска комисија руководи процесом вредновања пројеката, обезбеђује приступ подацима пот</w:t>
      </w:r>
      <w:r>
        <w:rPr>
          <w:rFonts w:ascii="Verdana" w:eastAsia="Verdana" w:hAnsi="Verdana" w:cs="Verdana"/>
        </w:rPr>
        <w:t>ребним за спровођење процеса вредновања;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14) координира израду и доставља Европској комисији Годишњи извештај о спровођењу финансијске помоћи пружене кроз ИПА програме који су се спроводили у претходној финансијској години, који обухвата напредак остварен </w:t>
      </w:r>
      <w:r>
        <w:rPr>
          <w:rFonts w:ascii="Verdana" w:eastAsia="Verdana" w:hAnsi="Verdana" w:cs="Verdana"/>
        </w:rPr>
        <w:t>у спровођењу поверених задатака, укључујући све проблеме на које се наишло као и предузете корективне мере. Додатни захтеви за извештавање могу бити наведени у секторским или финансијским споразумима, укључујући захтеве за извештавање за оперативне програм</w:t>
      </w:r>
      <w:r>
        <w:rPr>
          <w:rFonts w:ascii="Verdana" w:eastAsia="Verdana" w:hAnsi="Verdana" w:cs="Verdana"/>
        </w:rPr>
        <w:t>е и ИПАРД III програм;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15) координира израду и доставља Европској комисији завршни извештај о спровођењу сваког програма након његовог завршетка, који обухвата целокупан период спровођења, укључујући посебно информације о очекиваним и стварним постигнутим </w:t>
      </w:r>
      <w:r>
        <w:rPr>
          <w:rFonts w:ascii="Verdana" w:eastAsia="Verdana" w:hAnsi="Verdana" w:cs="Verdana"/>
        </w:rPr>
        <w:t>резултатима, као и финансијске информације у вези са спровођењем активности;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16) обавља и друге послове у циљу остваривања своје улоге.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Стручне и административно-техничке послове за Националног ИПА координатора обавља Технички секретаријат Националног ИПА </w:t>
      </w:r>
      <w:r>
        <w:rPr>
          <w:rFonts w:ascii="Verdana" w:eastAsia="Verdana" w:hAnsi="Verdana" w:cs="Verdana"/>
        </w:rPr>
        <w:t>координатора (у даљем тексту: НИПАК ТС), који се одређује одлуком Владе из члана 4. став 2. ове уредбе.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НИПАК ТС координира израду и доставља Националном службенику за одобравање годишњу изјаву о управљању за претходну финансијску годину уз захтевану прате</w:t>
      </w:r>
      <w:r>
        <w:rPr>
          <w:rFonts w:ascii="Verdana" w:eastAsia="Verdana" w:hAnsi="Verdana" w:cs="Verdana"/>
        </w:rPr>
        <w:t>ћу документацију.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Национални службеник за одобравање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Члан 6.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Национални службеник за одобравање јесте функционер кога поставља Влада или државни службеник на положају кога поставља Влада на предлог министра надлежног за финансије.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Национални службеник за одобравање обавља послове у вези са финансијским управљањем претприступним средствима Европске уније у Републици Србији у смислу обезбеђивања законитости и регуларности трансакција, стара се о успостављању и делотворном функционисањ</w:t>
      </w:r>
      <w:r>
        <w:rPr>
          <w:rFonts w:ascii="Verdana" w:eastAsia="Verdana" w:hAnsi="Verdana" w:cs="Verdana"/>
        </w:rPr>
        <w:t>у система управљања и контроле у вези са ИПА III и остварује сарадњу са надлежним органима државне управе, службама Владе и другим институцијама у вези са вршењем контроле и провера у спровођењу ових послова.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Национални службеник за одобравање обавља следе</w:t>
      </w:r>
      <w:r>
        <w:rPr>
          <w:rFonts w:ascii="Verdana" w:eastAsia="Verdana" w:hAnsi="Verdana" w:cs="Verdana"/>
        </w:rPr>
        <w:t>ће послове: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обезбеђује успостављање и ефикасно и делотворно функционисање система управљања и контроле у реализацији помоћи из ИПА III уз подршку Тела за подршку Националном службенику за одобравање, и то: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(1) припрема и подноси Европској комисији захте</w:t>
      </w:r>
      <w:r>
        <w:rPr>
          <w:rFonts w:ascii="Verdana" w:eastAsia="Verdana" w:hAnsi="Verdana" w:cs="Verdana"/>
        </w:rPr>
        <w:t>в за поверавање послова спровођења буџета за одговарајући програм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(2) прати континуирано испуњење услова Европске комисије за поверавање задатака у вези са спровођењем буџета укључујући и усклађеност са оквиром интерне контроле дефинисаним у Оквир</w:t>
      </w:r>
      <w:r>
        <w:rPr>
          <w:rFonts w:ascii="Verdana" w:eastAsia="Verdana" w:hAnsi="Verdana" w:cs="Verdana"/>
        </w:rPr>
        <w:t>ном споразуму, од стране одговорних органа и структура. У случају неиспуњења ових услова о томе обавештава Европску комисију, Националног ИПА координатора и Ревизорски орган, предузима одговарајуће заштитне мере у вези са извршеним исплатама или потписаним</w:t>
      </w:r>
      <w:r>
        <w:rPr>
          <w:rFonts w:ascii="Verdana" w:eastAsia="Verdana" w:hAnsi="Verdana" w:cs="Verdana"/>
        </w:rPr>
        <w:t xml:space="preserve"> уговорима и неопходне активности како би се обезбедило поновно испуњавање услова;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(3) одобрава процедуре из члана 18. ове уредбе за обављање послова из надлежности свих структура и органа;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(4) без одлагања обавештава Европску комисију о свакој значајној п</w:t>
      </w:r>
      <w:r>
        <w:rPr>
          <w:rFonts w:ascii="Verdana" w:eastAsia="Verdana" w:hAnsi="Verdana" w:cs="Verdana"/>
        </w:rPr>
        <w:t>ромени система управљања и контроле, правила и процедура која се односи на послове управљања средствима ИПА III у циљу обезбеђивања континуираног испуњења услова за поверавање задатака у вези са спровођењем буџета;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(5) прати резултате свих екстерних и инте</w:t>
      </w:r>
      <w:r>
        <w:rPr>
          <w:rFonts w:ascii="Verdana" w:eastAsia="Verdana" w:hAnsi="Verdana" w:cs="Verdana"/>
        </w:rPr>
        <w:t>рних провера и ревизија у вези са ИПА III системом управљања и контроле, укључујући и оне које су извршили Ревизорски орган, Европска комисија или Европски ревизорски суд и координира припрему и спровођење повезаних акционих планова у циљу побољшања усклађ</w:t>
      </w:r>
      <w:r>
        <w:rPr>
          <w:rFonts w:ascii="Verdana" w:eastAsia="Verdana" w:hAnsi="Verdana" w:cs="Verdana"/>
        </w:rPr>
        <w:t>ености и ефикасности система управљања и контроле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(6) обезбеђује спровођење процене и делотворно поступање у вези са случајевима сумње на неправилности, преварa, корупције и сукобa интереса, као и функционисање повезаног механизма контроле и извеш</w:t>
      </w:r>
      <w:r>
        <w:rPr>
          <w:rFonts w:ascii="Verdana" w:eastAsia="Verdana" w:hAnsi="Verdana" w:cs="Verdana"/>
        </w:rPr>
        <w:t>тавања о томе;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(7) сарађује и размењује информације са телом за сузбијање неправилности и превара у поступању са финансијским средствима Европске уније, у вези </w:t>
      </w:r>
      <w:r>
        <w:rPr>
          <w:rFonts w:ascii="Verdana" w:eastAsia="Verdana" w:hAnsi="Verdana" w:cs="Verdana"/>
        </w:rPr>
        <w:lastRenderedPageBreak/>
        <w:t>са случајевима сумње на неправилности и преваре, у циљу обезбеђивања потребних радњи у вези са п</w:t>
      </w:r>
      <w:r>
        <w:rPr>
          <w:rFonts w:ascii="Verdana" w:eastAsia="Verdana" w:hAnsi="Verdana" w:cs="Verdana"/>
        </w:rPr>
        <w:t>оступцима који се односе на конкретне случајеве и омогућује том телу да директно пријави сумње на неправилности и превару, како би се спречило двоструко пријављивање случајева или непријављивање;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обезбеђује ефикасно и делотворно финансијско управљање уз</w:t>
      </w:r>
      <w:r>
        <w:rPr>
          <w:rFonts w:ascii="Verdana" w:eastAsia="Verdana" w:hAnsi="Verdana" w:cs="Verdana"/>
        </w:rPr>
        <w:t xml:space="preserve"> подршку Рачуноводственог тела, и то: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(1) успоставља рачуноводствени систем на обрачунској основи за евидентирање и чување, у електронском облику, тачних, потпуних и поузданих рачуноводствених податка за сваки ИПА III програм/активност/операцију који обезб</w:t>
      </w:r>
      <w:r>
        <w:rPr>
          <w:rFonts w:ascii="Verdana" w:eastAsia="Verdana" w:hAnsi="Verdana" w:cs="Verdana"/>
        </w:rPr>
        <w:t>еђује све податке потребне за састављање захтева за плаћање и годишњих финансијских извештаја односно биланса;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(2) организује и управља системом евро рачуна за новчана средства из претприступне помоћи Европске уније;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(3) доставља Европској комисији пројекцију очекиваних захтева за плаћање за предметну финансијску годину и за следећу финансијску годину;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(4) доставља Европској комисији захтеве за средствима и прима уплате од Европске комисије;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(5) обезбеђује постојање, и</w:t>
      </w:r>
      <w:r>
        <w:rPr>
          <w:rFonts w:ascii="Verdana" w:eastAsia="Verdana" w:hAnsi="Verdana" w:cs="Verdana"/>
        </w:rPr>
        <w:t>справност и доступност ставки за суфинансирање;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(6) средства добијена од Европске комисије и јавно суфинансирање ставља на располагање Посредничким телима за финансијско управљање ради даљег трансфера примаоцима;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(7) стара се да се обезбеди довољан износ с</w:t>
      </w:r>
      <w:r>
        <w:rPr>
          <w:rFonts w:ascii="Verdana" w:eastAsia="Verdana" w:hAnsi="Verdana" w:cs="Verdana"/>
        </w:rPr>
        <w:t>редстава како би се премостио евентуални мањак због закаснелог трансфера средстава од Европске комисије, односно због плаћања по налозима за повраћај које изда Европска комисија;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(8) обезбеђује обављање мењачких послова, по потреби;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(9) врши потребне финан</w:t>
      </w:r>
      <w:r>
        <w:rPr>
          <w:rFonts w:ascii="Verdana" w:eastAsia="Verdana" w:hAnsi="Verdana" w:cs="Verdana"/>
        </w:rPr>
        <w:t>сијске исправке у вези са неправилностима и доставља Европској комисији коментаре и информације у поступцима финансијских корекција;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(10) доставља образложење Европској комисији када постоји намера Европске комисије да прекине или обустави плаћања и предуз</w:t>
      </w:r>
      <w:r>
        <w:rPr>
          <w:rFonts w:ascii="Verdana" w:eastAsia="Verdana" w:hAnsi="Verdana" w:cs="Verdana"/>
        </w:rPr>
        <w:t>има корективне мере када је то потребно;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у циљу извештавања, потврђује потпуност, тачност и веродостојност следећих докумената: годишњих рачуноводствених извештаја; годишњих финансијских извештаја или извештаја према обрачунском начелу, у којима се јасн</w:t>
      </w:r>
      <w:r>
        <w:rPr>
          <w:rFonts w:ascii="Verdana" w:eastAsia="Verdana" w:hAnsi="Verdana" w:cs="Verdana"/>
        </w:rPr>
        <w:t>о разликују признати трошкови и извршена плаћања; годишњих изјава о управљању по програму, укључујући извештаје о систему управљања и контроле и статусу акционих планова за решавање ревизорских налаза које издају Ревизорски орган, службе интерне ревизије и</w:t>
      </w:r>
      <w:r>
        <w:rPr>
          <w:rFonts w:ascii="Verdana" w:eastAsia="Verdana" w:hAnsi="Verdana" w:cs="Verdana"/>
        </w:rPr>
        <w:t xml:space="preserve"> Европска комисија; финансијских извештаја или изјава по обрачунском начелу за период од 12 месеци који се завршио 30. јуна исте године; коначних извештаја о трошковима програма, и доставља их Европској </w:t>
      </w:r>
      <w:r>
        <w:rPr>
          <w:rFonts w:ascii="Verdana" w:eastAsia="Verdana" w:hAnsi="Verdana" w:cs="Verdana"/>
        </w:rPr>
        <w:lastRenderedPageBreak/>
        <w:t>комисији, уз достављање копија Националном ИПА коорди</w:t>
      </w:r>
      <w:r>
        <w:rPr>
          <w:rFonts w:ascii="Verdana" w:eastAsia="Verdana" w:hAnsi="Verdana" w:cs="Verdana"/>
        </w:rPr>
        <w:t>натору и Ревизорском органу. Додатни захтеви за извештавање могу бити наведени у секторским или финансијским споразумима;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4) даје препоруке свим одговорним структурама и органима у вези са могућностима за спровођење предложених програма/акција, током проце</w:t>
      </w:r>
      <w:r>
        <w:rPr>
          <w:rFonts w:ascii="Verdana" w:eastAsia="Verdana" w:hAnsi="Verdana" w:cs="Verdana"/>
        </w:rPr>
        <w:t>са програмирања, и у вези са административним капацитетима предлагача за њихово спровођење;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5) учествује у праћењу спровођења и вредновању програма финансираних из ИПА III, учествује у раду Одбора за праћење ИПА и по потреби у раду секторских одбора за пра</w:t>
      </w:r>
      <w:r>
        <w:rPr>
          <w:rFonts w:ascii="Verdana" w:eastAsia="Verdana" w:hAnsi="Verdana" w:cs="Verdana"/>
        </w:rPr>
        <w:t>ћење;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6) обавља послове утврђене у билатералним споразумима између држава учесница који се односе на управљање програмима прекограничне сарадње;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7) обавља и друге послове у циљу остваривања своје улоге.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Ради обављања послова из става 3. овог члана, Национални службеник за одобравање може да захтева додатне информације и врши провере у складу са својим надлежностима.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Национални службеник за одобравање може ангажовати независне ревизоре у циљу спровођења до</w:t>
      </w:r>
      <w:r>
        <w:rPr>
          <w:rFonts w:ascii="Verdana" w:eastAsia="Verdana" w:hAnsi="Verdana" w:cs="Verdana"/>
        </w:rPr>
        <w:t>датне ревизије институција.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Управљачка структура Националног службеника за одобравање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Унутрашња јединица у министарству надлежном за послове финансија обавља послове Управљачке структуре Националног службеника за одобравање.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Управљачка структура На</w:t>
      </w:r>
      <w:r>
        <w:rPr>
          <w:rFonts w:ascii="Verdana" w:eastAsia="Verdana" w:hAnsi="Verdana" w:cs="Verdana"/>
        </w:rPr>
        <w:t>ционалног службеника за одобравање обавља послове утврђене Оквирним споразумом, секторским и финансијским споразумима.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Уже унутрашње јединице у унутрашњој јединици из става 1. овог члана која обавља послове Управљачке структуре Националног службеника за од</w:t>
      </w:r>
      <w:r>
        <w:rPr>
          <w:rFonts w:ascii="Verdana" w:eastAsia="Verdana" w:hAnsi="Verdana" w:cs="Verdana"/>
        </w:rPr>
        <w:t>обравање обављају послове Тела за подршку Националном службенику за одобравање и Рачуноводственог тела.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Тело за подршку Националном службенику за одобравање пружа подршку Националном службенику за одобравање у обављању послова из члана 6. став 3. тачка 1) </w:t>
      </w:r>
      <w:r>
        <w:rPr>
          <w:rFonts w:ascii="Verdana" w:eastAsia="Verdana" w:hAnsi="Verdana" w:cs="Verdana"/>
        </w:rPr>
        <w:t>и тач. 3)–7) ове уредбе, а нарочито послове пружања подршке који се односе на: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успостављање система управљања и контроле ИПА III и праћење његовог функционисања;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редовно прикупљање информација ради обезбеђења усклађености са оквиром интерне контроле;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вршење надзора над системом управљања и контроле, укључујући и спровођење провера код одговорних структура и органа, крајњих прималаца, прималаца и корисника у смислу програма прекограничне сарадње, ради уверавања Националног службеника за одобравање о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lastRenderedPageBreak/>
        <w:t>законитости и правилности трансакција ИПА III и о ефикасном и делотворном функционисању система интерне контроле;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4) извештавање Европске комисије о функционисању система управљања и контроле и статусу акционих планова и праћењу извештаја о ревизији које </w:t>
      </w:r>
      <w:r>
        <w:rPr>
          <w:rFonts w:ascii="Verdana" w:eastAsia="Verdana" w:hAnsi="Verdana" w:cs="Verdana"/>
        </w:rPr>
        <w:t>издају Ревизорски орган, службе интерне ревизије и Европска комисија, као и у вези са тим пружање подршке НИПАК ТС-у у припреми годишњих и завршних извештаја о спровођењу, као и Управљачким органима приликом извештавања секторских одбора за праћење; састав</w:t>
      </w:r>
      <w:r>
        <w:rPr>
          <w:rFonts w:ascii="Verdana" w:eastAsia="Verdana" w:hAnsi="Verdana" w:cs="Verdana"/>
        </w:rPr>
        <w:t>љање годишње изјаве о управљању за сваки ИПА III програм и обезбеђивање њеног подношења Европској комисији, уз достављање копије Националном ИПА координатору и Ревизорском органу.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Рачуноводствено тело пружа подршку Националном службенику за одобравање у об</w:t>
      </w:r>
      <w:r>
        <w:rPr>
          <w:rFonts w:ascii="Verdana" w:eastAsia="Verdana" w:hAnsi="Verdana" w:cs="Verdana"/>
        </w:rPr>
        <w:t>ављању послова из члана 6. став 3. тач. 2) и 3) ове уредбе, а нарочито послове пружања подршке који се односе на: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финансијско управљање ИПА III програмима, укључујући и управљање рачунима;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обезбеђивање рачуноводственог система на обрачунској основи з</w:t>
      </w:r>
      <w:r>
        <w:rPr>
          <w:rFonts w:ascii="Verdana" w:eastAsia="Verdana" w:hAnsi="Verdana" w:cs="Verdana"/>
        </w:rPr>
        <w:t>а сваки програм/акцију/операцију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обезбеђивање финансијског извештавања Европске комисије на основу тачних, поузданих и потпуних рачуноводствених података за сваки програм/акцију/операцију ИПА III.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Управљачки органи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8.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Управљачки орган је о</w:t>
      </w:r>
      <w:r>
        <w:rPr>
          <w:rFonts w:ascii="Verdana" w:eastAsia="Verdana" w:hAnsi="Verdana" w:cs="Verdana"/>
        </w:rPr>
        <w:t>рган државне управе или служба Владе или унутрашња јединица у органу државне управе или служби Владе која обавља послове који се односе на управљање годишњим и вишегодишњим програмима ИПА III и обезбеђивање адекватне припреме, програмирања, спровођења, пра</w:t>
      </w:r>
      <w:r>
        <w:rPr>
          <w:rFonts w:ascii="Verdana" w:eastAsia="Verdana" w:hAnsi="Verdana" w:cs="Verdana"/>
        </w:rPr>
        <w:t>ћења, вредновања, видљивости и извештавања о спровођењу програма из своје надлежности.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Управљачки орган даје предлог за одређивање, у складу са чланом 4. став 2. ове уредбе, једног или више Посредничких тела за управљање политиком за једногодишње или вишег</w:t>
      </w:r>
      <w:r>
        <w:rPr>
          <w:rFonts w:ascii="Verdana" w:eastAsia="Verdana" w:hAnsi="Verdana" w:cs="Verdana"/>
        </w:rPr>
        <w:t>одишње програме.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Управљачки орган је дужан да врши надзор над резултатима рада Посредничких тела за управљање политиком када су одређена.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Управљачки орган даје предлог за одређивање, у складу са чланом 4. став 2. ове уредбе, једног или више Посредничких те</w:t>
      </w:r>
      <w:r>
        <w:rPr>
          <w:rFonts w:ascii="Verdana" w:eastAsia="Verdana" w:hAnsi="Verdana" w:cs="Verdana"/>
        </w:rPr>
        <w:t>ла за финансијско управљање чији су задаци одвојени од задатака Управљачког органа, и које има самосталност у доношењу финансијских одлука у оквиру програма. Управљачки орган врши надзор над резултатима рада Посредничких тела за финансијско управљање уз по</w:t>
      </w:r>
      <w:r>
        <w:rPr>
          <w:rFonts w:ascii="Verdana" w:eastAsia="Verdana" w:hAnsi="Verdana" w:cs="Verdana"/>
        </w:rPr>
        <w:t>штовање њихове самосталности у доношењу финансијских одлука.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Управљачки орган обавља послове који се односе на: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управљање целокупним програмом;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lastRenderedPageBreak/>
        <w:t>2) координацију спровођења програма и пројеката у техничком и оперативном смислу, обезбеђивање праћења и пров</w:t>
      </w:r>
      <w:r>
        <w:rPr>
          <w:rFonts w:ascii="Verdana" w:eastAsia="Verdana" w:hAnsi="Verdana" w:cs="Verdana"/>
        </w:rPr>
        <w:t>ере рада посредничких тела везане за правовремену припрему техничке документације и спровођење поступака јавних набавки, као и праћење и проверу резултата рада посредничких тела у одобравању резултата, односно активности пројеката током њиховог спровођења;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достављање свих потребних информација Националном ИПА координатору, Националном службенику за одобравање, Управљачкој структури Националног службеника за одобравање и Ревизорском органу у циљу подршке њиховом раду и припреми њихових извештаја;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4) предл</w:t>
      </w:r>
      <w:r>
        <w:rPr>
          <w:rFonts w:ascii="Verdana" w:eastAsia="Verdana" w:hAnsi="Verdana" w:cs="Verdana"/>
        </w:rPr>
        <w:t>агање процедура за обављање послова из свог делокруга, као и процедуре за обављање послова из надлежности посредничких тела на које је пренео део послова и прослеђује Националном службенику за одобравање на одобравање;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5) континуирано праћење усклађености са оквиром интерне контроле у органима структуре за управљање програмима, предлагање и праћење спровођења корективних мера и извештавање Националног службеника за одобравање о било каквим одступањима, корективним мерама</w:t>
      </w:r>
      <w:r>
        <w:rPr>
          <w:rFonts w:ascii="Verdana" w:eastAsia="Verdana" w:hAnsi="Verdana" w:cs="Verdana"/>
        </w:rPr>
        <w:t xml:space="preserve"> и њиховом спровођењу;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6) израду и достављање Националном службенику за одобравање годишњих изјава о управљању за претходну финансијску годину за програме који су у његовој надлежности, уз захтевану пратећу документацију;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7) образовање и председавање одбор</w:t>
      </w:r>
      <w:r>
        <w:rPr>
          <w:rFonts w:ascii="Verdana" w:eastAsia="Verdana" w:hAnsi="Verdana" w:cs="Verdana"/>
        </w:rPr>
        <w:t>има за праћење програма који су у његовој надлежности и редовно извештавање одбора за праћење ИПА и секторског одбора за праћење о напретку у спровођењу тих програма, у смислу испуњености циљева програма;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8) израду и достављање ad hoc, повремених или перио</w:t>
      </w:r>
      <w:r>
        <w:rPr>
          <w:rFonts w:ascii="Verdana" w:eastAsia="Verdana" w:hAnsi="Verdana" w:cs="Verdana"/>
        </w:rPr>
        <w:t>дичних извештаја о спровођењу програма у његовој надлежности на захтев Националног ИПА координатора, Националног службеника за одобравање и Европске комисије, као и свих додатних извештаја ако су предвиђени у секторским или финансијским споразумима;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9) праћење да су средства за национално суфинансирање правовремено планирана у складу са предвиђеном динамиком спровођења акција, активности и уговора и укључивање у процес планирања, посебно у вишегодишњим програмима;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10) праћење да су средства за додатне</w:t>
      </w:r>
      <w:r>
        <w:rPr>
          <w:rFonts w:ascii="Verdana" w:eastAsia="Verdana" w:hAnsi="Verdana" w:cs="Verdana"/>
        </w:rPr>
        <w:t xml:space="preserve"> и непредвиђене трошкове обезбеђена, као и надокнаду непрописно утрошених средстава;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11) благовремено пријављивање сумњи на неправилност и сумњи на превару као и предузимање ефикасних и сразмерних мера превенције и сузбијања превара, узимајући у обзир преп</w:t>
      </w:r>
      <w:r>
        <w:rPr>
          <w:rFonts w:ascii="Verdana" w:eastAsia="Verdana" w:hAnsi="Verdana" w:cs="Verdana"/>
        </w:rPr>
        <w:t>ознате ризике и учествовање у спровођењу поступака утврђивања неправилности, по потреби;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12) израду стратешких планова комуникације за информисање шире јавности и обезбеђивање видљивости ИПА III програма и остварених резултата;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lastRenderedPageBreak/>
        <w:t>13) праћење одрживости акциј</w:t>
      </w:r>
      <w:r>
        <w:rPr>
          <w:rFonts w:ascii="Verdana" w:eastAsia="Verdana" w:hAnsi="Verdana" w:cs="Verdana"/>
        </w:rPr>
        <w:t>а / операција финансираних у оквиру програма;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14) обављање других послова у вези са управљањем програмом.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 случају да за управљање вишегодишњим програмима није именовано Посредничко тело за управљање политиком, Управљачки орган ће обављати и друге послове</w:t>
      </w:r>
      <w:r>
        <w:rPr>
          <w:rFonts w:ascii="Verdana" w:eastAsia="Verdana" w:hAnsi="Verdana" w:cs="Verdana"/>
        </w:rPr>
        <w:t xml:space="preserve"> из члана 9. ове уредбе.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Посредничка тела за управљање политиком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9.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Унутрашња јединица у органу државне управе или служби Владе, образована у складу са прописима којима се уређује оснивање и делокруг органа државне управе или службе Владе, обавља посл</w:t>
      </w:r>
      <w:r>
        <w:rPr>
          <w:rFonts w:ascii="Verdana" w:eastAsia="Verdana" w:hAnsi="Verdana" w:cs="Verdana"/>
        </w:rPr>
        <w:t>ове Посредничког тела за управљање политиком из своје надлежности.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Посредничко тело за управљање политиком, када је одређено, обавља послове који се односе на програмирање, спровођење, праћење, извештавање, управљање и контролу програма, и то: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предлагањ</w:t>
      </w:r>
      <w:r>
        <w:rPr>
          <w:rFonts w:ascii="Verdana" w:eastAsia="Verdana" w:hAnsi="Verdana" w:cs="Verdana"/>
        </w:rPr>
        <w:t>е операција за финансирање и учествовање у припреми акционих докумената;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припреме техничке документације неопходне за расписивање јавних набавки и позива за подношење предлога и помоћ у припреми одговора на захтеве за појашњењем;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именовање чланова ко</w:t>
      </w:r>
      <w:r>
        <w:rPr>
          <w:rFonts w:ascii="Verdana" w:eastAsia="Verdana" w:hAnsi="Verdana" w:cs="Verdana"/>
        </w:rPr>
        <w:t>мисије за оцењивање са правом гласа;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4) успостављање тима стручњака или подршку Управљачком органу у успостављању таквог тима, како би усвојио резултате активности и уговора који се спроводе;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5) праћење техничких аспеката током спровођења акција и уговора;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6) обезбеђивање усаглашености са захтевима и правилима Европске уније у вези са информисањем, публицитетом, транспарентношћу, видљивошћу и комуникацијом;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7) праћење одрживости резултата акција/операција финансираних у оквиру програма;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8) потврђивање да су</w:t>
      </w:r>
      <w:r>
        <w:rPr>
          <w:rFonts w:ascii="Verdana" w:eastAsia="Verdana" w:hAnsi="Verdana" w:cs="Verdana"/>
        </w:rPr>
        <w:t xml:space="preserve"> уговорене услуге пружене, набавка испоручена и инсталирана, да су радови завршени и да су активности спроведене у складу са уговорним обавезама;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9) достављање свих потребних информација Националном ИПА координатору, Националном службенику за одобравање, У</w:t>
      </w:r>
      <w:r>
        <w:rPr>
          <w:rFonts w:ascii="Verdana" w:eastAsia="Verdana" w:hAnsi="Verdana" w:cs="Verdana"/>
        </w:rPr>
        <w:t>прављачком органу и Ревизорском органу, као и Посредничком телу за финансијско управљање у циљу подршке њиховом раду и припреми извештаја из њихове надлежности;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10) израду и достављање Управљачком органу годишњих изјава о управљању за претходну финансијску</w:t>
      </w:r>
      <w:r>
        <w:rPr>
          <w:rFonts w:ascii="Verdana" w:eastAsia="Verdana" w:hAnsi="Verdana" w:cs="Verdana"/>
        </w:rPr>
        <w:t xml:space="preserve"> годину за програме који су у њиховој надлежности и захтеване пратеће документације;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lastRenderedPageBreak/>
        <w:t>11) достављање информација Управљачком органу у вези са вршењем послова које је Управљачки орган пренео Посредничком телу за управљање политиком и спровођење корективних м</w:t>
      </w:r>
      <w:r>
        <w:rPr>
          <w:rFonts w:ascii="Verdana" w:eastAsia="Verdana" w:hAnsi="Verdana" w:cs="Verdana"/>
        </w:rPr>
        <w:t>ера у циљу обезбеђења усклађености са оквиром интерне контроле;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12) израду и достављање ad hoc, повремених или периодичних извештаја о спровођењу програма који су у његовој надлежности на захтев Националног ИПА координатора, Националног службеника за одобр</w:t>
      </w:r>
      <w:r>
        <w:rPr>
          <w:rFonts w:ascii="Verdana" w:eastAsia="Verdana" w:hAnsi="Verdana" w:cs="Verdana"/>
        </w:rPr>
        <w:t>авање, Управљачког органа и Европске комисије или за потребе надлежног секторског одбора за праћење;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13) правовремено планирање и обезбеђивање средстава и/или осигуравање средстава за национално суфинансирање у складу са предвиђеном динамиком спровођења ак</w:t>
      </w:r>
      <w:r>
        <w:rPr>
          <w:rFonts w:ascii="Verdana" w:eastAsia="Verdana" w:hAnsi="Verdana" w:cs="Verdana"/>
        </w:rPr>
        <w:t>ција, активности и уговора, као и средстава за додатне и непредвиђене трошкове и надокнаду непрописно утрошених средстава;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14) благовремено идентификовање и пријављивање сумњи на неправилност, неправилности и сумњи на превару, узимајући у обзир препознате ризике, учествовање у спровођењу поступака утврђивања неправилности по потреби и поступање по донетој одлуци о утврђеној не</w:t>
      </w:r>
      <w:r>
        <w:rPr>
          <w:rFonts w:ascii="Verdana" w:eastAsia="Verdana" w:hAnsi="Verdana" w:cs="Verdana"/>
        </w:rPr>
        <w:t>правилности;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15) обављање и других послова или пружање подршке која се односи на техничко стручно знање Посредничког тела за управљање политиком, укључујући и учешће у раду одговарајућег одбора за праћење програма у чије је спровођење укључено.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Посредничка</w:t>
      </w:r>
      <w:r>
        <w:rPr>
          <w:rFonts w:ascii="Verdana" w:eastAsia="Verdana" w:hAnsi="Verdana" w:cs="Verdana"/>
          <w:b/>
        </w:rPr>
        <w:t xml:space="preserve"> тела за финансијско управљање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10.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Послове Посредничког тела за финансијско управљање обавља унутрашња јединица у органу државне управе, орган у саставу министарства или посебна организација, у складу са прописима којима се уређује њихово оснивање и д</w:t>
      </w:r>
      <w:r>
        <w:rPr>
          <w:rFonts w:ascii="Verdana" w:eastAsia="Verdana" w:hAnsi="Verdana" w:cs="Verdana"/>
        </w:rPr>
        <w:t>елокруг.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Посредничко тело за финансијско управљање у сарадњи са другим одговорним структурама и органима за управљање програмом у оквиру ИПА III, обавља послове који се односе на: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обезбеђивање да су активности предложене за финансирање у складу са проце</w:t>
      </w:r>
      <w:r>
        <w:rPr>
          <w:rFonts w:ascii="Verdana" w:eastAsia="Verdana" w:hAnsi="Verdana" w:cs="Verdana"/>
        </w:rPr>
        <w:t>дурама и критеријумима који се примењују на одговарајући програм, акцију, позив за подношење понуда и позив за подношење предлога;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праћење извршења уговора, који подразумева административне, финансијске, техничке и физичке аспекте;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спровођење провера</w:t>
      </w:r>
      <w:r>
        <w:rPr>
          <w:rFonts w:ascii="Verdana" w:eastAsia="Verdana" w:hAnsi="Verdana" w:cs="Verdana"/>
        </w:rPr>
        <w:t xml:space="preserve"> у циљу обезбеђивања да се плаћања примаоцима извршавају у складу са законима Републике Србије и правилима Европске уније, захтевима програма и условима уговора;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4) обављање послова који се односе на именовање председника и секретара комисије за оцењивање;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5) обезбеђивање да су захтеви и одредбе Европске уније које се односе на транспарентност, комуникацију и видљивост адресиране у релевантној тендерској документацији и да су испуњени током спровођења уговора;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lastRenderedPageBreak/>
        <w:t>6) обављање и других послова у вези са финансиј</w:t>
      </w:r>
      <w:r>
        <w:rPr>
          <w:rFonts w:ascii="Verdana" w:eastAsia="Verdana" w:hAnsi="Verdana" w:cs="Verdana"/>
        </w:rPr>
        <w:t>ским управљањем.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Посредничко тело за финансијско управљање самостално обавља послове који се односе на: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спровођење поступака јавне набавке, поступака доделе бесповратних средстава, контроле квалитета релевантне документације и других поступака уговарања</w:t>
      </w:r>
      <w:r>
        <w:rPr>
          <w:rFonts w:ascii="Verdana" w:eastAsia="Verdana" w:hAnsi="Verdana" w:cs="Verdana"/>
        </w:rPr>
        <w:t>, у складу са правилима и процедурама која се односе на ове поступке, укључујући правила о националности и пореклу из члана 19. Оквирног споразума као и начела спровођења твининг програма;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обезбеђивање да су активности одабране за финансирање у складу с</w:t>
      </w:r>
      <w:r>
        <w:rPr>
          <w:rFonts w:ascii="Verdana" w:eastAsia="Verdana" w:hAnsi="Verdana" w:cs="Verdana"/>
        </w:rPr>
        <w:t>а процедурама и критеријумима који се примењују на програм, акцију, позив за подношење понуда и позив за подношење предлога у складу са чл. 18, 19. и 22. Оквирног споразума;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закључивање уговора, као и измене и допуне уговора;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4) одобравање исплате прима</w:t>
      </w:r>
      <w:r>
        <w:rPr>
          <w:rFonts w:ascii="Verdana" w:eastAsia="Verdana" w:hAnsi="Verdana" w:cs="Verdana"/>
        </w:rPr>
        <w:t>оцима ИПА III средстава;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5) потраживање повраћаја од прималаца средстава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6) одржавање посебног рачуноводственог система заснованог на обрачунској основи за евидентирање и чување, у електронском облику, тачних, потпуних и поузданих рачуноводствених</w:t>
      </w:r>
      <w:r>
        <w:rPr>
          <w:rFonts w:ascii="Verdana" w:eastAsia="Verdana" w:hAnsi="Verdana" w:cs="Verdana"/>
        </w:rPr>
        <w:t xml:space="preserve"> података за сваки ИПА III програм/акцију/операцију и примену адекватне рачуноводствене кодификације.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Посредничко тело за финансијско управљање обавља и следеће послове који се односе на: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достављање свих потребних информација телима структуре за управља</w:t>
      </w:r>
      <w:r>
        <w:rPr>
          <w:rFonts w:ascii="Verdana" w:eastAsia="Verdana" w:hAnsi="Verdana" w:cs="Verdana"/>
        </w:rPr>
        <w:t>ње програмом, Националном ИПА координатору, Националном службенику за одобравање, Управљачком органу и Ревизорском органу, као и Посредничком телу за управљање политиком, у циљу подршке њиховом раду и припреми њихових извештаја;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израду и достављање Националном службенику за одобравање годишњих рачуноводствених извештаја; годишњих финансијских извештаја или извештаја према обрачунском начелу, у којима се јасно разликују признати трошкови и извршена плаћања; финансијских извештај</w:t>
      </w:r>
      <w:r>
        <w:rPr>
          <w:rFonts w:ascii="Verdana" w:eastAsia="Verdana" w:hAnsi="Verdana" w:cs="Verdana"/>
        </w:rPr>
        <w:t>а или изјава по обрачунском начелу за период од 12 месеци који се завршио 30. јуна исте године; коначних извештаја о трошковима програма, уз достављање Управљачком органу, а у складу са процедурама и споразумима из члана 18. ове уредбе;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израду и достављ</w:t>
      </w:r>
      <w:r>
        <w:rPr>
          <w:rFonts w:ascii="Verdana" w:eastAsia="Verdana" w:hAnsi="Verdana" w:cs="Verdana"/>
        </w:rPr>
        <w:t>ање Управљачком органу годишњих изјава о управљању за претходну финансијску годину за програме који су у његовој надлежности и захтеване пратеће документације;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4) достављање информација Управљачком органу у вези са испуњеношћу критеријума интерне контроле </w:t>
      </w:r>
      <w:r>
        <w:rPr>
          <w:rFonts w:ascii="Verdana" w:eastAsia="Verdana" w:hAnsi="Verdana" w:cs="Verdana"/>
        </w:rPr>
        <w:t>и спровођење корективних мера, као и пружање свих тражених информација о напретку поступка јавне набавке, уговарању и плаћању на нивоу уговора;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5) израду и достављање ad hoc, повремених или периодичних извештаја о спровођењу програма који су у његовој надл</w:t>
      </w:r>
      <w:r>
        <w:rPr>
          <w:rFonts w:ascii="Verdana" w:eastAsia="Verdana" w:hAnsi="Verdana" w:cs="Verdana"/>
        </w:rPr>
        <w:t xml:space="preserve">ежности на захтев Националног </w:t>
      </w:r>
      <w:r>
        <w:rPr>
          <w:rFonts w:ascii="Verdana" w:eastAsia="Verdana" w:hAnsi="Verdana" w:cs="Verdana"/>
        </w:rPr>
        <w:lastRenderedPageBreak/>
        <w:t>ИПА координатора, Националног службеника за одобравање, Управљачког органа и Европске комисије или за потребе надлежног секторског одбора за праћење;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6) благовремено откривање и пријављивање сумњи на неправилност, спровођење п</w:t>
      </w:r>
      <w:r>
        <w:rPr>
          <w:rFonts w:ascii="Verdana" w:eastAsia="Verdana" w:hAnsi="Verdana" w:cs="Verdana"/>
        </w:rPr>
        <w:t>оступака утврђивања неправилности и писање одлуке, предузимање корективних мера у процесу поступања по донетој одлуци о потврђеној неправилности, предузимање ефикасних и сразмерних мера превенције и сузбијања преваре, узимајући у обзир препознате ризике, и</w:t>
      </w:r>
      <w:r>
        <w:rPr>
          <w:rFonts w:ascii="Verdana" w:eastAsia="Verdana" w:hAnsi="Verdana" w:cs="Verdana"/>
        </w:rPr>
        <w:t xml:space="preserve"> поступање по донетој одлуци о утврђивању неправилности у сарадњи са другим одговорним структурама и органима за управљање програмом у оквиру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7) обављање послова подршке видљивости пројеката и објављивање документације, у складу са процедурама;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8)</w:t>
      </w:r>
      <w:r>
        <w:rPr>
          <w:rFonts w:ascii="Verdana" w:eastAsia="Verdana" w:hAnsi="Verdana" w:cs="Verdana"/>
        </w:rPr>
        <w:t xml:space="preserve"> обављање и других повезаних послова у вези са финансијским управљањем.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III. СТРУКТУРА ЗА УПРАВЉАЊЕ ПРОГРАМИМА ПРЕКОГРАНИЧНЕ САРАДЊЕ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Структуре и органи за програме прекограничне сарадње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11.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Структуре и органи који учествују у програмима прекограничне сарадње успостављају се у оквиру државне управе Републике Србије као корисника ИПА III ради припреме, спровођења и управљања програмима прекограничне сарадње. Једна структура за управљање програм</w:t>
      </w:r>
      <w:r>
        <w:rPr>
          <w:rFonts w:ascii="Verdana" w:eastAsia="Verdana" w:hAnsi="Verdana" w:cs="Verdana"/>
        </w:rPr>
        <w:t>има прекограничне сарадње може бити одговорна за више програма прекограничне сарадње.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Структуре и органи који учествују у програмима прекограничне сарадње, поред Националног ИПА координатора, Националног службеника за одобравање и Управљачке структуре Наци</w:t>
      </w:r>
      <w:r>
        <w:rPr>
          <w:rFonts w:ascii="Verdana" w:eastAsia="Verdana" w:hAnsi="Verdana" w:cs="Verdana"/>
        </w:rPr>
        <w:t>оналног службеника за одобравање, чине: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Управљачки орган за програме прекограничне сарадње;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Посредничко тело за финансијско управљање програмима прекограничне сарадње.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Управљачки орган за програме прекограничне сарадње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12.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Унутрашња јединица кој</w:t>
      </w:r>
      <w:r>
        <w:rPr>
          <w:rFonts w:ascii="Verdana" w:eastAsia="Verdana" w:hAnsi="Verdana" w:cs="Verdana"/>
        </w:rPr>
        <w:t>а обавља послове прекограничне сарадње у органу државне управе надлежном за управљање програмима прекограничне сарадње или служби Владе надлежној за управљање програмима прекограничне сарадње обавља послове Управљачког органа за програме прекограничне сара</w:t>
      </w:r>
      <w:r>
        <w:rPr>
          <w:rFonts w:ascii="Verdana" w:eastAsia="Verdana" w:hAnsi="Verdana" w:cs="Verdana"/>
        </w:rPr>
        <w:t>дње.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Управљачки орган за програме прекограничне сарадње даје предлог за одређивање, у складу са чланом 4. став 2. ове уредбе, Посредничког тела за финансијско управљање чији су задаци одвојени од задатака Управљачког органа за програме прекограничне сарадњ</w:t>
      </w:r>
      <w:r>
        <w:rPr>
          <w:rFonts w:ascii="Verdana" w:eastAsia="Verdana" w:hAnsi="Verdana" w:cs="Verdana"/>
        </w:rPr>
        <w:t xml:space="preserve">е, и које има самосталност у доношењу финансијских одлука у оквиру програма. Управљачки орган за </w:t>
      </w:r>
      <w:r>
        <w:rPr>
          <w:rFonts w:ascii="Verdana" w:eastAsia="Verdana" w:hAnsi="Verdana" w:cs="Verdana"/>
        </w:rPr>
        <w:lastRenderedPageBreak/>
        <w:t>програме прекограничне сарадње врши надзор над резултатима рада Посредничког тела за финансијско управљање програмима прекограничне сарадње уз поштовање њихове</w:t>
      </w:r>
      <w:r>
        <w:rPr>
          <w:rFonts w:ascii="Verdana" w:eastAsia="Verdana" w:hAnsi="Verdana" w:cs="Verdana"/>
        </w:rPr>
        <w:t xml:space="preserve"> самосталности у доношењу финансијских одлука.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Управљачки орган за програме прекограничне сарадње обавља послове који се односе на: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управљање програмима прекограничне сарадње;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учествовање у припреми програма прекограничне сарадње и њиховим изменама;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достављање свих потребних информација Националном ИПА координатору, Националном службенику за одобравање, Управљачкој структури Националног службеника за одобравање и Ревизорском органу у циљу подршке њиховом раду и припреми извештаја из њихове надлежно</w:t>
      </w:r>
      <w:r>
        <w:rPr>
          <w:rFonts w:ascii="Verdana" w:eastAsia="Verdana" w:hAnsi="Verdana" w:cs="Verdana"/>
        </w:rPr>
        <w:t>сти;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4) обезбеђивање испуњења задатака везаних за припрему, оперативно праћење, праћење техничких аспеката операција и потврду да су операције спроведене у блиској сарадњи са другим корисником ИПА III који учествује у програму;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5) предлагање процедуре за о</w:t>
      </w:r>
      <w:r>
        <w:rPr>
          <w:rFonts w:ascii="Verdana" w:eastAsia="Verdana" w:hAnsi="Verdana" w:cs="Verdana"/>
        </w:rPr>
        <w:t>бављање послова из свог делокруга, као и процедуре за обављање послова из надлежности Посредничког тела за финансијско управљање програмима прекограничне сарадње и прослеђивање Националном службенику за одобравање на одобравање;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6) континуирано праћење уск</w:t>
      </w:r>
      <w:r>
        <w:rPr>
          <w:rFonts w:ascii="Verdana" w:eastAsia="Verdana" w:hAnsi="Verdana" w:cs="Verdana"/>
        </w:rPr>
        <w:t>лађености структуре са оквиром интерне контроле, предлагање и праћење спровођења корективних мера и извештавање Националног службеника за одобравање о било каквим одступањима, корективним мерама и њиховом спровођењу;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7) израду и достављање Националном служ</w:t>
      </w:r>
      <w:r>
        <w:rPr>
          <w:rFonts w:ascii="Verdana" w:eastAsia="Verdana" w:hAnsi="Verdana" w:cs="Verdana"/>
        </w:rPr>
        <w:t>бенику за одобравање годишњих изјава о управљању за претходну финансијску годину за програме који су у његовој надлежности, уз захтевану пратећу документацију, укључујући и годишње финансијске извештаје;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8) израду и достављање ad hoc, повремених или период</w:t>
      </w:r>
      <w:r>
        <w:rPr>
          <w:rFonts w:ascii="Verdana" w:eastAsia="Verdana" w:hAnsi="Verdana" w:cs="Verdana"/>
        </w:rPr>
        <w:t>ичних извештаја о спровођењу програма који су у његовој надлежности на захтев Националног ИПА координатора, Националног службеника за одобравање и Европске комисије, као и свих додатних извештаја ако су предвиђени финансијским споразумима;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9) благовремено </w:t>
      </w:r>
      <w:r>
        <w:rPr>
          <w:rFonts w:ascii="Verdana" w:eastAsia="Verdana" w:hAnsi="Verdana" w:cs="Verdana"/>
        </w:rPr>
        <w:t>пријављивање сумњи на неправилност и сумњи на превару као и предузимање ефикасних и сразмерних мера превенције и сузбијања превара, узимајући у обзир препознате ризике и учествовање у спровођењу поступака утврђивања неправилности, по потреби;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10) праћење о</w:t>
      </w:r>
      <w:r>
        <w:rPr>
          <w:rFonts w:ascii="Verdana" w:eastAsia="Verdana" w:hAnsi="Verdana" w:cs="Verdana"/>
        </w:rPr>
        <w:t>држивости акција/операција финансираних у оквиру програма;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11) именовање чланова комисије за оцењивање са правом гласа и обезбеђивање да комисија за оцењивање укључује једног члана више са правом гласа из државе учеснице која није водећи корисник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lastRenderedPageBreak/>
        <w:t>12) припремање техничке документације неопходне за објављивање позива у блиској сарадњи са другим корисником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13) праћење напретка спровођења операција и техничких аспеката операција, као и потврђивање да су операције спроведене у блиској сарадњи с</w:t>
      </w:r>
      <w:r>
        <w:rPr>
          <w:rFonts w:ascii="Verdana" w:eastAsia="Verdana" w:hAnsi="Verdana" w:cs="Verdana"/>
        </w:rPr>
        <w:t>а другим корисником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14) припремање извештаја за припремне и редовне састанке Заједничких одбора за праћење програма прекограничне сарадње и друге билатералне састанке, као и спровођење стратешких одлука Заједничких одбора за праћење;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15) координир</w:t>
      </w:r>
      <w:r>
        <w:rPr>
          <w:rFonts w:ascii="Verdana" w:eastAsia="Verdana" w:hAnsi="Verdana" w:cs="Verdana"/>
        </w:rPr>
        <w:t>ање активности потписивања финансијских споразума од стране Републике Србије;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16) у сарадњи са другом државом учесницом у програму, иницирање припремање и координирање активности потписивања билатералних споразума, праћење и обезбеђивање њиховог спровођења</w:t>
      </w:r>
      <w:r>
        <w:rPr>
          <w:rFonts w:ascii="Verdana" w:eastAsia="Verdana" w:hAnsi="Verdana" w:cs="Verdana"/>
        </w:rPr>
        <w:t xml:space="preserve"> у складу са својим надлежностима, као и за измене тих споразума;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17) давање потврде о спремности за рад и обављање системске провере Заједничких техничких секретаријата за програме прекограничне сарадње на територији Републике Србије (где је применљиво);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18) блиско сарађивање са другом државом учесницом у програму прекограничне сарадње;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19) учествoвање у успостављању и функционисању Заједничких одбора за праћење за програме прекограничне сарадње као и именовање представника Републике Србије у Заједничким о</w:t>
      </w:r>
      <w:r>
        <w:rPr>
          <w:rFonts w:ascii="Verdana" w:eastAsia="Verdana" w:hAnsi="Verdana" w:cs="Verdana"/>
        </w:rPr>
        <w:t>дборима за праћење;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20) припремање и спровођење стратешких одлука Заједничких одбора за праћење;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21) обезбеђивање учешћа представника из Републике Србије на састанцима Заједничких одбора за праћење и на другим билатералним састанцима;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22) успостављање Заје</w:t>
      </w:r>
      <w:r>
        <w:rPr>
          <w:rFonts w:ascii="Verdana" w:eastAsia="Verdana" w:hAnsi="Verdana" w:cs="Verdana"/>
        </w:rPr>
        <w:t>дничких техничких секретаријата и обезбеђивање да је ангажовано адекватно особље;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23) пружање подршке раду Заједничких одбора за праћење као и информација које су тим одборима потребне за обављање њихових задатака, посебно података који се односе на напред</w:t>
      </w:r>
      <w:r>
        <w:rPr>
          <w:rFonts w:ascii="Verdana" w:eastAsia="Verdana" w:hAnsi="Verdana" w:cs="Verdana"/>
        </w:rPr>
        <w:t>ак у достизању специфичних циљева оперативног програма и циљаних вредности по тематским приоритетима како је утврђено у прекограничном програму сарадње;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24) успостављање система за прикупљање поузданих информација о спровођењу програма прекограничне сарадњ</w:t>
      </w:r>
      <w:r>
        <w:rPr>
          <w:rFonts w:ascii="Verdana" w:eastAsia="Verdana" w:hAnsi="Verdana" w:cs="Verdana"/>
        </w:rPr>
        <w:t>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25) састављање годишњих и завршних извештаја о спровођењу програма прекограничне сарадње;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26) припремање и спровођење кохерентног плана комуникације и видљивости;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27) израђивање годишњих планова рада Заједничких техничких секретаријата које одобрава Заједнички одбор за праћење;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lastRenderedPageBreak/>
        <w:t>28) обављање и других послова у вези са управљањем програмом.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 циљу ефикасног управљања програмима, Управљачки орган за програме прекограни</w:t>
      </w:r>
      <w:r>
        <w:rPr>
          <w:rFonts w:ascii="Verdana" w:eastAsia="Verdana" w:hAnsi="Verdana" w:cs="Verdana"/>
        </w:rPr>
        <w:t>чне сарадње извршава задатке из члана 5. став 3. тачка 3) ове уредбе.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Посредничко тело за финансијско управљање програмима прекограничне сарадње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13.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Унутрашња јединица у министарству надлежном за послове финансије, орган у саставу министарства или пос</w:t>
      </w:r>
      <w:r>
        <w:rPr>
          <w:rFonts w:ascii="Verdana" w:eastAsia="Verdana" w:hAnsi="Verdana" w:cs="Verdana"/>
        </w:rPr>
        <w:t>ебна организација обавља послове Посредничког тела за финансијско управљање програмима прекограничне сарадње, у складу са прописима којима се уређује њихово оснивање и делокруг.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Посредничко тело за финансијско управљање програмима прекограничне сарадње, по</w:t>
      </w:r>
      <w:r>
        <w:rPr>
          <w:rFonts w:ascii="Verdana" w:eastAsia="Verdana" w:hAnsi="Verdana" w:cs="Verdana"/>
        </w:rPr>
        <w:t>ред послова из члана 10. ове уредбе за потребе програма прекограничне сарадње, обавља и послове који се односе на именовање председника и секретара комисије за оцењивање.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IV. СТРУКТУРА ЗА УПРАВЉАЊЕ ИПАРД ПРОГРАМОМ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Структура за управљање ИПАРД програмом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</w:t>
      </w:r>
      <w:r>
        <w:rPr>
          <w:rFonts w:ascii="Verdana" w:eastAsia="Verdana" w:hAnsi="Verdana" w:cs="Verdana"/>
        </w:rPr>
        <w:t>н 14.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Структуру за управљање ИПАРД програмом у оквиру ИПА III чине: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ИПАРД управљачко тело;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ИПАРД агенција.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ИПАРД управљачко тело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15.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Унутрашња јединица у којој се обављају послови који се односе на ИПА рурални развој у министарству надлежном за </w:t>
      </w:r>
      <w:r>
        <w:rPr>
          <w:rFonts w:ascii="Verdana" w:eastAsia="Verdana" w:hAnsi="Verdana" w:cs="Verdana"/>
        </w:rPr>
        <w:t>пољопривреду обавља послове ИПАРД управљачког тела.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ИПАРД управљачко тело обавља послове који се односе на припрему и спровођење акција, одабир мера и обезбеђење њихове видљивости, координацију, праћење, вредновање и извештавање, и то: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припрему предлога</w:t>
      </w:r>
      <w:r>
        <w:rPr>
          <w:rFonts w:ascii="Verdana" w:eastAsia="Verdana" w:hAnsi="Verdana" w:cs="Verdana"/>
        </w:rPr>
        <w:t xml:space="preserve"> ИПАРД III програма и свих његових измена и допуна, укључујући и оне које захтева Европска комисија;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могућности контролисања и проверљивости мера дефинисаних ИПАРД III програмом у сарадњи са ИПАРД агенцијом;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избор мера у оквиру сваког позива за подношење захтева у оквиру ИПАРД III програма и њихов временски распоред, услове прихватљивости и финансијску алокацију по мери и по позиву, у сарадњи са ИПАРД агенцијом;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4) обезбеђивање да су донети одговарајући про</w:t>
      </w:r>
      <w:r>
        <w:rPr>
          <w:rFonts w:ascii="Verdana" w:eastAsia="Verdana" w:hAnsi="Verdana" w:cs="Verdana"/>
        </w:rPr>
        <w:t>писи за спровођење ИПАРД III програма;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lastRenderedPageBreak/>
        <w:t>5) пружање помоћи у раду секторског одбора за праћење, посебно обезбеђивањем докумената неопходних за праћење квалитета спровођења ИПАРД III програма;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6) успостављање извештајног и информационог система за прикупљање </w:t>
      </w:r>
      <w:r>
        <w:rPr>
          <w:rFonts w:ascii="Verdana" w:eastAsia="Verdana" w:hAnsi="Verdana" w:cs="Verdana"/>
        </w:rPr>
        <w:t>финансијских и статистичких података о спровођењу ИПАРД III програма, укључујући и информације добијене од ИПАРД агенције и њихово достављање ИПАРД III одбору за праћење, у складу са модалитетима договореним између Републике Србије и Европске комисије, кор</w:t>
      </w:r>
      <w:r>
        <w:rPr>
          <w:rFonts w:ascii="Verdana" w:eastAsia="Verdana" w:hAnsi="Verdana" w:cs="Verdana"/>
        </w:rPr>
        <w:t>истећи где је могуће компјутеризоване системе који омогућавају размену података са Европском комисијом и који су повезани са системом извештавања и информационим системом који успоставља Национални службеник за одобравање;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7) предлагање измена и допуна ИПА</w:t>
      </w:r>
      <w:r>
        <w:rPr>
          <w:rFonts w:ascii="Verdana" w:eastAsia="Verdana" w:hAnsi="Verdana" w:cs="Verdana"/>
        </w:rPr>
        <w:t>РД III програма Европској комисији након консултација са ИПАРД агенцијом уз сагласност ИПАРД III одбора за праћење и обавештавање Националног ИПА координатора, као и обавештавање одговарајућих органа управе о потреби да се изврше одговарајуће измене пропис</w:t>
      </w:r>
      <w:r>
        <w:rPr>
          <w:rFonts w:ascii="Verdana" w:eastAsia="Verdana" w:hAnsi="Verdana" w:cs="Verdana"/>
        </w:rPr>
        <w:t>а након одлуке Европске комисије да измени и допуни ИПАРД III програм;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8) израду годишњег акционог плана за планиране операције у оквиру мере техничке помоћи уз сагласност ИПАРД III одбора за праћење;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9) израду плана вредновања који се подноси секторском о</w:t>
      </w:r>
      <w:r>
        <w:rPr>
          <w:rFonts w:ascii="Verdana" w:eastAsia="Verdana" w:hAnsi="Verdana" w:cs="Verdana"/>
        </w:rPr>
        <w:t>дбору за праћење и извештавање ИПАРД III одбора за праћење и Европске комисије о напретку оствареном у спровођењу овог плана;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10) израду кохерентног плана видљивости и комуникације уз консултације са секторским одбором за праћење и обавештавање Европске ко</w:t>
      </w:r>
      <w:r>
        <w:rPr>
          <w:rFonts w:ascii="Verdana" w:eastAsia="Verdana" w:hAnsi="Verdana" w:cs="Verdana"/>
        </w:rPr>
        <w:t>мисије, након што прихвати савете секторског одбора за праћење;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11) старање да се управљање и спровођење делегираних послова обавља одговорно, у случају када је део послова поверен другом органу јавне управе у складу са принципом одговорног финансијског уп</w:t>
      </w:r>
      <w:r>
        <w:rPr>
          <w:rFonts w:ascii="Verdana" w:eastAsia="Verdana" w:hAnsi="Verdana" w:cs="Verdana"/>
        </w:rPr>
        <w:t>рављања;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12) благовремено пријављивање сумњи на неправилност и сумњи на превару као и предузимање ефикасних и сразмерних мера превенције и сузбијања превара, узимајући у обзир препознате ризике и учествовање у спровођењу поступака утврђивања неправилности,</w:t>
      </w:r>
      <w:r>
        <w:rPr>
          <w:rFonts w:ascii="Verdana" w:eastAsia="Verdana" w:hAnsi="Verdana" w:cs="Verdana"/>
        </w:rPr>
        <w:t xml:space="preserve"> по потреби;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13) обављање и других послова у вези са управљањем и спровођењем ИПАРД III програма.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ИПАРД агенција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16.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Орган управе надлежан за аграрна плаћања у саставу министарства надлежног за послове пољопривреде обавља послове ИПАРД агенције.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ИПАРД</w:t>
      </w:r>
      <w:r>
        <w:rPr>
          <w:rFonts w:ascii="Verdana" w:eastAsia="Verdana" w:hAnsi="Verdana" w:cs="Verdana"/>
        </w:rPr>
        <w:t xml:space="preserve"> агенција обавља послове који се односе на: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пружање потврде ИПАРД управљачком телу о контролисаности и проверљивости мера у ИПАРД III програму;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lastRenderedPageBreak/>
        <w:t>2) расписивање позива за подношење захтева и објављивање рокова и услова уз претходни договор са ИПАРД управљ</w:t>
      </w:r>
      <w:r>
        <w:rPr>
          <w:rFonts w:ascii="Verdana" w:eastAsia="Verdana" w:hAnsi="Verdana" w:cs="Verdana"/>
        </w:rPr>
        <w:t>ачким телом у вези са питањима која се односе на избор мера у оквиру сваког позива за подношење пријава у оквиру ИПАРД III програма и њихов временски распоред, услове подобности и финансијску алокацију по мери, по позиву, као и спровођење поступка за оства</w:t>
      </w:r>
      <w:r>
        <w:rPr>
          <w:rFonts w:ascii="Verdana" w:eastAsia="Verdana" w:hAnsi="Verdana" w:cs="Verdana"/>
        </w:rPr>
        <w:t>ривање права на ИПАРД подстицаје;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одабир пројеката који ће се спровести;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4) одобравање права на ИПАРД подстицаје и обезбеђивање информација о могућим санкцијама у случају непоштовања обавеза за кориснике и примаоце ИПАРД средстава;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5) праћење спровођења</w:t>
      </w:r>
      <w:r>
        <w:rPr>
          <w:rFonts w:ascii="Verdana" w:eastAsia="Verdana" w:hAnsi="Verdana" w:cs="Verdana"/>
        </w:rPr>
        <w:t xml:space="preserve"> одобрених пројеката;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6) одржавање посебног рачуноводственог система заснованог на обрачунској основи за евидентирање и чување, у електронском облику, тачних, потпуних и поузданих рачуноводствених података за ИПАРД програм и примену адекватне рачуноводстве</w:t>
      </w:r>
      <w:r>
        <w:rPr>
          <w:rFonts w:ascii="Verdana" w:eastAsia="Verdana" w:hAnsi="Verdana" w:cs="Verdana"/>
        </w:rPr>
        <w:t>не кодификације;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7) извештавање о напретку у спровођењу мера у односу на показатеље;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8) обезбеђивање да прималац буде свестан доприноса пројекту Европске уније;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9) правовремено планирање и обезбеђивање средстава за национално суфинансирање у складу са пред</w:t>
      </w:r>
      <w:r>
        <w:rPr>
          <w:rFonts w:ascii="Verdana" w:eastAsia="Verdana" w:hAnsi="Verdana" w:cs="Verdana"/>
        </w:rPr>
        <w:t>виђеном динамиком спровођења пројеката, као и осигуравање средстава за додатне и непредвиђене трошкове и надокнаду непрописно утрошених средстава;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10) благовремено откривање и пријављивање сумњи на неправилност, потврђених неправилности и превара, спровође</w:t>
      </w:r>
      <w:r>
        <w:rPr>
          <w:rFonts w:ascii="Verdana" w:eastAsia="Verdana" w:hAnsi="Verdana" w:cs="Verdana"/>
        </w:rPr>
        <w:t>ње поступака утврђивања неправилности и предузимање ефикасних и сразмерних мера превенције и сузбијања преваре, узимајући у обзир препознате ризике, и поступање по донетој одлуци о утврђивању неправилности као и обезбеђивање извештавања о неправилностима н</w:t>
      </w:r>
      <w:r>
        <w:rPr>
          <w:rFonts w:ascii="Verdana" w:eastAsia="Verdana" w:hAnsi="Verdana" w:cs="Verdana"/>
        </w:rPr>
        <w:t>а националном нивоу;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11) обезбеђивање да Национални службеник за одобравање, Управљачка структура Националног службеника за одобравање и ИПАРД управљачко тело добију све информације неопходне за обављање њихових задатака;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12) обезбеђивање поштовања обавеза у вези са јавношћу ИПАРД III програма;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13) обезбеђивање да за било који пројекат у оквиру ИПАРД III програма укупна јавна помоћ додељена из свих извора по пројекту не прелази утврђене највише горње границе за јавне трошкове;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14) обављање и других послова утврђених секторским споразумом.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 погле</w:t>
      </w:r>
      <w:r>
        <w:rPr>
          <w:rFonts w:ascii="Verdana" w:eastAsia="Verdana" w:hAnsi="Verdana" w:cs="Verdana"/>
        </w:rPr>
        <w:t>ду улагања у врсту инфраструктурних пројеката за које очекује да ће остварити значајан нето приход, ИПАРД агенција ће, пре одобравања тих пројеката, проценити да ли се ради о пројекту ове врсте. Ако закључи да се ради о таквој врсти пројекта, ИПАРД агенциј</w:t>
      </w:r>
      <w:r>
        <w:rPr>
          <w:rFonts w:ascii="Verdana" w:eastAsia="Verdana" w:hAnsi="Verdana" w:cs="Verdana"/>
        </w:rPr>
        <w:t>а ће обезбедити да јавна помоћ из свих извора не прелази 50% укупних трошкова који се односе на пројекат и који се сматрају прихватљивим за суфинансирање од Европске уније.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V. УРЕЂИВАЊЕ МЕЂУСОБНИХ ОДНОСА ЗА СПРОВОЂЕЊЕ ПРОГРАМА ПРЕТПРИСТУПНЕ ПОМОЋИ ЕВРОПСКЕ</w:t>
      </w:r>
      <w:r>
        <w:rPr>
          <w:rFonts w:ascii="Verdana" w:eastAsia="Verdana" w:hAnsi="Verdana" w:cs="Verdana"/>
        </w:rPr>
        <w:t xml:space="preserve"> УНИЈЕ У ОКВИРУ ИПА III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Крајњи прималац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17.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Крајњи прималац добија материјалну и/или нематеријалну имовину према уговорима финансираним у оквиру ИПА III програма и дужан је да користи средства у складу са циљевима утврђеним у том уговору. У неким случ</w:t>
      </w:r>
      <w:r>
        <w:rPr>
          <w:rFonts w:ascii="Verdana" w:eastAsia="Verdana" w:hAnsi="Verdana" w:cs="Verdana"/>
        </w:rPr>
        <w:t>ајевима, Посредничко тело за управљање политиком може бити крајњи прималац.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Крајњи прималац примењује упутства дата од стране Управљачког органа, Посредничког тела за финансијско управљање и Посредничког тела за управљање политиком за испуњавање својих оба</w:t>
      </w:r>
      <w:r>
        <w:rPr>
          <w:rFonts w:ascii="Verdana" w:eastAsia="Verdana" w:hAnsi="Verdana" w:cs="Verdana"/>
        </w:rPr>
        <w:t>веза у вези са програмирањем, набавком, спровођењем уговора и одрживошћу резултата за пројекте финансиране у оквиру ИПА III и свих одговарајућих обавеза извештавања, у складу са споразумом из члана 18.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Крајњи прималац је одговоран за одрживост резултата пр</w:t>
      </w:r>
      <w:r>
        <w:rPr>
          <w:rFonts w:ascii="Verdana" w:eastAsia="Verdana" w:hAnsi="Verdana" w:cs="Verdana"/>
        </w:rPr>
        <w:t>ојеката финансираних у оквиру ИПА III програма, као и за планирање средстава у свом буџету за одржавање резултата и видљивости.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Крајњи прималац одмах обавештава Посредничко тело за управљање политиком и Управљачки орган о свим променама које утичу или могу</w:t>
      </w:r>
      <w:r>
        <w:rPr>
          <w:rFonts w:ascii="Verdana" w:eastAsia="Verdana" w:hAnsi="Verdana" w:cs="Verdana"/>
        </w:rPr>
        <w:t xml:space="preserve"> да утичу на одрживост пројеката финансираних у оквиру програма ИПА III.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За потребе ревизије и контроле, Крајњи прималац је одговоран за пружање свих потребних информација и докумената, као и приступа материјалној и нематеријалној имовини која се финансира</w:t>
      </w:r>
      <w:r>
        <w:rPr>
          <w:rFonts w:ascii="Verdana" w:eastAsia="Verdana" w:hAnsi="Verdana" w:cs="Verdana"/>
        </w:rPr>
        <w:t xml:space="preserve"> у оквиру ИПА III програма, представницима Националног ИПА Координатора, Националног службеника за одобравање, Управљачког органа, Посредничког тела за управљање политиком и јединица које их подржавају, Ревизорском органу, телу за сузбијање неправилности и</w:t>
      </w:r>
      <w:r>
        <w:rPr>
          <w:rFonts w:ascii="Verdana" w:eastAsia="Verdana" w:hAnsi="Verdana" w:cs="Verdana"/>
        </w:rPr>
        <w:t xml:space="preserve"> превара у поступању са средствима Европске уније, службама Европске комисије, Европској канцеларији за борбу против превара и Европском ревизорском суду и за обезбеђивање да корективне мере у вези са препорукама датим као резултат тих контрола и ревизија </w:t>
      </w:r>
      <w:r>
        <w:rPr>
          <w:rFonts w:ascii="Verdana" w:eastAsia="Verdana" w:hAnsi="Verdana" w:cs="Verdana"/>
        </w:rPr>
        <w:t>буду благовремено и правилно планиране, спроведене, праћене и да се извештава о њима.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Обављање додатних послова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18.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Обављање додатних, процедуралних и оперативних послова структура и органа дефинише се: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споразумима који укључују регулисање односа и</w:t>
      </w:r>
      <w:r>
        <w:rPr>
          <w:rFonts w:ascii="Verdana" w:eastAsia="Verdana" w:hAnsi="Verdana" w:cs="Verdana"/>
        </w:rPr>
        <w:t>змеђу одговорних структура и органа за управљање програмима претприступне помоћи Европске уније у оквиру ИПА III и између одговорних структура и органа и крајњег примаоца, на кога се примењује спровођење помоћи ИПА III од стране Републике Србије као корисн</w:t>
      </w:r>
      <w:r>
        <w:rPr>
          <w:rFonts w:ascii="Verdana" w:eastAsia="Verdana" w:hAnsi="Verdana" w:cs="Verdana"/>
        </w:rPr>
        <w:t>ика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процедурама о процесима програмирања, спровођења, праћења, вредновања и извештавања у вези са програмима који се финансирају из ИПА III које потврђује Национални службеник за одобравање.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lastRenderedPageBreak/>
        <w:t>Административни капацитети за управљање програмима пр</w:t>
      </w:r>
      <w:r>
        <w:rPr>
          <w:rFonts w:ascii="Verdana" w:eastAsia="Verdana" w:hAnsi="Verdana" w:cs="Verdana"/>
          <w:b/>
        </w:rPr>
        <w:t>етприступне помоћи Европске уније у оквиру ИПА III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19.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Структуре и органи за управљање програмима претприступне помоћи Европске уније у оквиру ИПА III су дужни да обезбеде и одрже одговарајуће административне капацитете за несметано и континуирано оба</w:t>
      </w:r>
      <w:r>
        <w:rPr>
          <w:rFonts w:ascii="Verdana" w:eastAsia="Verdana" w:hAnsi="Verdana" w:cs="Verdana"/>
        </w:rPr>
        <w:t>вљање послова у вези са припремом, програмирањем, спровођењем, праћењем, вредновањем и извештавањем о спровођењу програма који се финансирају из ИПА III.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Структуре и органи за управљање програмима претприступне помоћи Европске уније у оквиру ИПА III су дуж</w:t>
      </w:r>
      <w:r>
        <w:rPr>
          <w:rFonts w:ascii="Verdana" w:eastAsia="Verdana" w:hAnsi="Verdana" w:cs="Verdana"/>
        </w:rPr>
        <w:t>ни да обавештавају Националног службеника за одобравање и надлежни Управљачки орган о промени која се односи на административне капацитете, укључујући ново запошљавање, прерасподелу или одлазак запослених као и да у случају уочених већих недостатака предло</w:t>
      </w:r>
      <w:r>
        <w:rPr>
          <w:rFonts w:ascii="Verdana" w:eastAsia="Verdana" w:hAnsi="Verdana" w:cs="Verdana"/>
        </w:rPr>
        <w:t>же план са мерама отклањања недостатака.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Национални ИПА координатор и Национални службеник за одобравање, а у сарадњи са министром надлежним за финансије, одговорни су за предлагање и праћење спровођења одговарајуће политике задржавања запослених који обав</w:t>
      </w:r>
      <w:r>
        <w:rPr>
          <w:rFonts w:ascii="Verdana" w:eastAsia="Verdana" w:hAnsi="Verdana" w:cs="Verdana"/>
        </w:rPr>
        <w:t>љају послове који се односе на управљање програмима претприступне помоћи Европске уније у оквиру ИПА III.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VI. НАДЗОР, КОНТРОЛА И РЕВИЗИЈА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Надзор, контрола и ревизија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20.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Надзор, контролу и ревизију структура и органа за управљање програмима претпристу</w:t>
      </w:r>
      <w:r>
        <w:rPr>
          <w:rFonts w:ascii="Verdana" w:eastAsia="Verdana" w:hAnsi="Verdana" w:cs="Verdana"/>
        </w:rPr>
        <w:t>пне помоћи Европске уније у оквиру ИПА III у сарадњи са надлежним органима Републике Србије обављају Европска комисија или независни ревизори одређени од стране Европске комисије, Европска канцеларија за борбу против превара (ОЛАФ), Европски ревизорски суд</w:t>
      </w:r>
      <w:r>
        <w:rPr>
          <w:rFonts w:ascii="Verdana" w:eastAsia="Verdana" w:hAnsi="Verdana" w:cs="Verdana"/>
        </w:rPr>
        <w:t xml:space="preserve"> и тело за сузбијање неправилности и превара у поступању са финансијским средствима Европске уније, а у складу са чланом 50. Оквирног споразума.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Сви финансијски споразуми, као и програми и акције који из њих буду уследили и одговарајући уговори и подуговор</w:t>
      </w:r>
      <w:r>
        <w:rPr>
          <w:rFonts w:ascii="Verdana" w:eastAsia="Verdana" w:hAnsi="Verdana" w:cs="Verdana"/>
        </w:rPr>
        <w:t>и које корисници закључе са крајњим примаоцима, подлежу надзору и контроли коју врши Европска комисија, укључујући и контроле које врши Европска канцеларија за борбу против превара (ОЛАФ), тело за сузбијање неправилности и превара у поступању са финансијск</w:t>
      </w:r>
      <w:r>
        <w:rPr>
          <w:rFonts w:ascii="Verdana" w:eastAsia="Verdana" w:hAnsi="Verdana" w:cs="Verdana"/>
        </w:rPr>
        <w:t>им средствима Европске уније и ревизије од стране Европског суда ревизора.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Структуре и органи за управљање програмима претприступне помоћи Европске уније у оквиру ИПА III одговорни су за предузимање корективних мера на основу датих препорука и отклањање уо</w:t>
      </w:r>
      <w:r>
        <w:rPr>
          <w:rFonts w:ascii="Verdana" w:eastAsia="Verdana" w:hAnsi="Verdana" w:cs="Verdana"/>
        </w:rPr>
        <w:t>чених недостатака које су резултат извршених контрола и ревизија из ст. 1. и 2. овог члана.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Структуре и органи за управљање програмима који се финансирају из ИПА III, крајњи примаоци, примаоци, корисници у смислу програма прекограничне сарадње и водећи ИПА</w:t>
      </w:r>
      <w:r>
        <w:rPr>
          <w:rFonts w:ascii="Verdana" w:eastAsia="Verdana" w:hAnsi="Verdana" w:cs="Verdana"/>
        </w:rPr>
        <w:t xml:space="preserve"> III корисници у смислу програма прекограничне сарадње дужни су да за потребе контрола и ревизија из ст. </w:t>
      </w:r>
      <w:r>
        <w:rPr>
          <w:rFonts w:ascii="Verdana" w:eastAsia="Verdana" w:hAnsi="Verdana" w:cs="Verdana"/>
        </w:rPr>
        <w:lastRenderedPageBreak/>
        <w:t>1. и 2. овог члана обезбеде приступ својим запосленима, радним просторијама и документацији која се односи на програме који се финансирају из ИПА III к</w:t>
      </w:r>
      <w:r>
        <w:rPr>
          <w:rFonts w:ascii="Verdana" w:eastAsia="Verdana" w:hAnsi="Verdana" w:cs="Verdana"/>
        </w:rPr>
        <w:t>ао и да предузимају све друге радње у циљу омогућавања обављања контрола и ревизија.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Структуре и органи за управљање програмима који се финансирају из ИПА III, крајњи примаоци, примаоци, корисници у смислу програма прекограничне сарадње и водећи ИПА III корисници у смислу програма прекограничне сарадње дужни су да евидентирају, чувају и ар</w:t>
      </w:r>
      <w:r>
        <w:rPr>
          <w:rFonts w:ascii="Verdana" w:eastAsia="Verdana" w:hAnsi="Verdana" w:cs="Verdana"/>
        </w:rPr>
        <w:t>хивирају документацију тако да се обезбеди одговарајући ревизорски траг у складу са одредбама потписаних финансијских споразума на основу којих се спроводе програми који се финансирају из ИПА III.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 циљу одговорног управљања средствима претприступне помоћи</w:t>
      </w:r>
      <w:r>
        <w:rPr>
          <w:rFonts w:ascii="Verdana" w:eastAsia="Verdana" w:hAnsi="Verdana" w:cs="Verdana"/>
        </w:rPr>
        <w:t xml:space="preserve"> Европске уније у оквиру ИПА III структуре и органи за спровођење програма претприступне помоћи Европске уније у оквиру ИПА III, крајњи примаоци и корисници у смислу програма прекограничне сарадње који су корисници јавних средстава, дужни су да успоставе с</w:t>
      </w:r>
      <w:r>
        <w:rPr>
          <w:rFonts w:ascii="Verdana" w:eastAsia="Verdana" w:hAnsi="Verdana" w:cs="Verdana"/>
        </w:rPr>
        <w:t>истем финансијског управљања и контроле у складу са законом којим се уређује буџетски систем.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Интерна ревизија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21.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Интерну ревизију у вези са управљањем програмима који се финансирају из ИПА III обављају интерни ревизори у органима државне управе и сл</w:t>
      </w:r>
      <w:r>
        <w:rPr>
          <w:rFonts w:ascii="Verdana" w:eastAsia="Verdana" w:hAnsi="Verdana" w:cs="Verdana"/>
        </w:rPr>
        <w:t>ужбама Владе у складу са законом којим се уређује буџетски систем.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Интерни ревизори из става 1. овог члана, подносе ревизорске извештаје руководиоцу субјекта ревизије и руководиоцу корисника јавних средстава.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Руководилац корисника јавних средстава подноси </w:t>
      </w:r>
      <w:r>
        <w:rPr>
          <w:rFonts w:ascii="Verdana" w:eastAsia="Verdana" w:hAnsi="Verdana" w:cs="Verdana"/>
        </w:rPr>
        <w:t>копију ревизорских извештаја или изводе из ревизорског извештаја Управљачком органу и Националном службенику за одобравање.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VII. ЗАШТИТА ФИНАНСИЈСКИХ ИНТЕРЕСА РЕПУБЛИКЕ СРБИЈЕ И ФИНАНСИЈСКИХ ИНТЕРЕСА ЕВРОПСКЕ УНИЈЕ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Заштита финансијских интереса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22.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r>
        <w:rPr>
          <w:rFonts w:ascii="Verdana" w:eastAsia="Verdana" w:hAnsi="Verdana" w:cs="Verdana"/>
        </w:rPr>
        <w:t>циљу заштите финансијских интереса Републике Србије и финансијских интереса Европске уније, Република Србија као корисник ИПА III коме су поверени задаци спровођења буџета ИПА III успоставља механизме за спречавање, откривање и исправљање неправилности и п</w:t>
      </w:r>
      <w:r>
        <w:rPr>
          <w:rFonts w:ascii="Verdana" w:eastAsia="Verdana" w:hAnsi="Verdana" w:cs="Verdana"/>
        </w:rPr>
        <w:t>ревара приликом спровођења програма претприступне помоћи Европске уније у оквиру ИПА III, у складу са захтевима из Оквирног споразума. Република Србија као корисник ИПА III такође извршава повраћај неоправдано исплаћених средства и у том погледу покреће су</w:t>
      </w:r>
      <w:r>
        <w:rPr>
          <w:rFonts w:ascii="Verdana" w:eastAsia="Verdana" w:hAnsi="Verdana" w:cs="Verdana"/>
        </w:rPr>
        <w:t>дски поступак, по потреби.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Неправилности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23.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Национални службеник за одобравање одговоран је за пријављивање и подношење извештаја о утврђеним неправилностима и преварама Европској </w:t>
      </w:r>
      <w:r>
        <w:rPr>
          <w:rFonts w:ascii="Verdana" w:eastAsia="Verdana" w:hAnsi="Verdana" w:cs="Verdana"/>
        </w:rPr>
        <w:lastRenderedPageBreak/>
        <w:t>комисији у оквиру система управљања и контроле програмима претприступн</w:t>
      </w:r>
      <w:r>
        <w:rPr>
          <w:rFonts w:ascii="Verdana" w:eastAsia="Verdana" w:hAnsi="Verdana" w:cs="Verdana"/>
        </w:rPr>
        <w:t>е помоћи Европске уније у оквиру ИПА III и обезбеђује спровођење процене и делотворно поступање у случајевима сумње на неправилности, превара, корупције и сукобе интереса, као и функционисање повезаног механизма контроле и извештавања о предузетим мерама.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Државни службеници и запослени у структурама и органима за спровођење програма који се финансира из ИПА III, дужни су да потпишу изјаву да су упознати са појмом неправилности и са системом пријављивања неправилности, те да пријаве свако одступање, недослед</w:t>
      </w:r>
      <w:r>
        <w:rPr>
          <w:rFonts w:ascii="Verdana" w:eastAsia="Verdana" w:hAnsi="Verdana" w:cs="Verdana"/>
        </w:rPr>
        <w:t>ност или кршење прописа које представља неправилност или изазива основану сумњу да је дошло до преваре.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Заштита подносиоца пријаве о неправилности уређена је законом и другим прописима којима се уређује заштита узбуњивача.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  <w:u w:val="single"/>
        </w:rPr>
        <w:t>Финансијске исправке</w:t>
      </w:r>
      <w:r>
        <w:rPr>
          <w:rFonts w:ascii="Verdana" w:eastAsia="Verdana" w:hAnsi="Verdana" w:cs="Verdana"/>
          <w:b/>
          <w:u w:val="single"/>
          <w:vertAlign w:val="superscript"/>
        </w:rPr>
        <w:t xml:space="preserve">* 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93/2025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23a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  <w:b/>
        </w:rPr>
        <w:t>Национални службеник за одобравање врши финансијске исправке из члана 6. став 3. тачка 2) подтачка (9) ове уредбе, у вези са неправилностима у поступцима јавних набавки и додели бесповратних средстава/грантова,</w:t>
      </w:r>
      <w:r>
        <w:rPr>
          <w:rFonts w:ascii="Verdana" w:eastAsia="Verdana" w:hAnsi="Verdana" w:cs="Verdana"/>
          <w:b/>
        </w:rPr>
        <w:t xml:space="preserve"> које су уређене Оквирним споразумом о финансијском партнерству између Републике Србије коју заступа Влада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</w:t>
      </w:r>
      <w:r>
        <w:rPr>
          <w:rFonts w:ascii="Verdana" w:eastAsia="Verdana" w:hAnsi="Verdana" w:cs="Verdana"/>
          <w:b/>
        </w:rPr>
        <w:t>ну помоћ (ИПА III).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  <w:b/>
        </w:rPr>
        <w:t>Када због природе неправилности, у поступцима јавних набавки и доделе бесповратних средстава/грантова није могуће прецизно квантификовати финансијски утицај, трошкови се исправљају применом паушалне стопе узимајући у обзир елементе ур</w:t>
      </w:r>
      <w:r>
        <w:rPr>
          <w:rFonts w:ascii="Verdana" w:eastAsia="Verdana" w:hAnsi="Verdana" w:cs="Verdana"/>
          <w:b/>
        </w:rPr>
        <w:t>еђене упутством из става 5. овог члана.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  <w:b/>
        </w:rPr>
        <w:t>Kада je повреда правила о јавној набавци или додели бесповратних средстава/грантова само формалне природе без стварног или потенцијалног финансијског утицаја, финансијска исправка није потребна.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  <w:b/>
        </w:rPr>
        <w:t>Финансијска испра</w:t>
      </w:r>
      <w:r>
        <w:rPr>
          <w:rFonts w:ascii="Verdana" w:eastAsia="Verdana" w:hAnsi="Verdana" w:cs="Verdana"/>
          <w:b/>
        </w:rPr>
        <w:t>вка од 100% примењује се на трошкове на које утичу неправилности које произлазе из повреде правила јавних набавки и доделе бесповратних средстава/грантова, а имају утицај на буџет Европске уније и односе се на превару која штетно утиче на финансијске интер</w:t>
      </w:r>
      <w:r>
        <w:rPr>
          <w:rFonts w:ascii="Verdana" w:eastAsia="Verdana" w:hAnsi="Verdana" w:cs="Verdana"/>
          <w:b/>
        </w:rPr>
        <w:t>есе Европске уније, или друго кривично дело или прекршај због ког може да се изврши финансијска корекција, а које је утврдио надлежни суд или надлежни орган/тело Европске уније, или у вези са којим су одговорне структуре и органи, на основу доказа који упу</w:t>
      </w:r>
      <w:r>
        <w:rPr>
          <w:rFonts w:ascii="Verdana" w:eastAsia="Verdana" w:hAnsi="Verdana" w:cs="Verdana"/>
          <w:b/>
        </w:rPr>
        <w:t>ћују на присуство неправилности која се односи на превару, утврдили постојање сумње о присуству такве неправилности.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>Министар надлежан за послове финансија упутством ближе уређује паушалне стопе финансијских исправки.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93/2025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Тело за сузбијање неправилности и превара у поступању са финансијским средствима Европске уније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24.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Тело за сузбијање неправилности и превара у поступању са финансијским средствима Европске уније је унутрашња јединица у министарству надлежном за посл</w:t>
      </w:r>
      <w:r>
        <w:rPr>
          <w:rFonts w:ascii="Verdana" w:eastAsia="Verdana" w:hAnsi="Verdana" w:cs="Verdana"/>
        </w:rPr>
        <w:t>ове финансија и обавља послове који се односе на предузимање свих мера и активности у циљу заштите финансијских интереса Европске уније и Републике Србије.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Послови које обавља се односе на: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1) координацију правних, административних и оперативних активности усмерених на сузбијање неправилности и превара у поступању са финансијским средствима Европске уније;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2) спровођење административних провера пријава неправилности и сумњи на превару, утврђи</w:t>
      </w:r>
      <w:r>
        <w:rPr>
          <w:rFonts w:ascii="Verdana" w:eastAsia="Verdana" w:hAnsi="Verdana" w:cs="Verdana"/>
        </w:rPr>
        <w:t>вање чињеница за потребе доношења одлуке и покретање поступака ради санкционисања неправилности и злоупотреба у поступању са финансијским средствима Европске уније;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3) утврђивање могућих слабости у систему за управљање програмима претприступне помоћи Европ</w:t>
      </w:r>
      <w:r>
        <w:rPr>
          <w:rFonts w:ascii="Verdana" w:eastAsia="Verdana" w:hAnsi="Verdana" w:cs="Verdana"/>
        </w:rPr>
        <w:t>ске уније у Републици Србији који се финансирају из ИПА III;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4) остваривање оперативне и техничке сарадње са одговорним лицима и телима у систему за управљање претприступном помоћи Европске уније у оквиру ИПА III и ОЛАФ у циљу прикупљања информација у вези</w:t>
      </w:r>
      <w:r>
        <w:rPr>
          <w:rFonts w:ascii="Verdana" w:eastAsia="Verdana" w:hAnsi="Verdana" w:cs="Verdana"/>
        </w:rPr>
        <w:t xml:space="preserve"> са доказима, као и утврђивањем чињеница и покретањем поступака ради санкционисања неправилности и злоупотреба у поступању са средствима из ИПА III од стране надлежних државних органа и институција;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5) размену података о неправилностима и случајевима прева</w:t>
      </w:r>
      <w:r>
        <w:rPr>
          <w:rFonts w:ascii="Verdana" w:eastAsia="Verdana" w:hAnsi="Verdana" w:cs="Verdana"/>
        </w:rPr>
        <w:t>ре у поступању са средствима претприступне помоћи Европске уније у оквиру ИПА III са телима у мрежи за борбу против превара и управљање неправилностима у поступању са финансијским средствима Европске уније и са ОЛАФ;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6) пружање административно техничке и л</w:t>
      </w:r>
      <w:r>
        <w:rPr>
          <w:rFonts w:ascii="Verdana" w:eastAsia="Verdana" w:hAnsi="Verdana" w:cs="Verdana"/>
        </w:rPr>
        <w:t>огистичке подршке представницима Европске Комисије и ОЛАФ-а на територији Републике Србије;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7) праћење тока истрага и судских поступака у вези са случајевима доказане преваре и извештавање ОЛАФ о њима;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8) подршку раду мреже за борбу против превара и управљ</w:t>
      </w:r>
      <w:r>
        <w:rPr>
          <w:rFonts w:ascii="Verdana" w:eastAsia="Verdana" w:hAnsi="Verdana" w:cs="Verdana"/>
        </w:rPr>
        <w:t>ање неправилностима у поступању са финансијским средствима Европске уније;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9) координацију активности у вези са усаглашавањем националних прописа са прописима Европске уније у вези са заштитом финансијских интереса Европске уније;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lastRenderedPageBreak/>
        <w:t>10) праћење и извештавање</w:t>
      </w:r>
      <w:r>
        <w:rPr>
          <w:rFonts w:ascii="Verdana" w:eastAsia="Verdana" w:hAnsi="Verdana" w:cs="Verdana"/>
        </w:rPr>
        <w:t xml:space="preserve"> кроз Систем за управљање неправилностима (ИМС) о свим случајевима неправилности и превара.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 xml:space="preserve">Тело за сузбијање неправилности и превара у поступању са финансијским средствима Европске уније, у циљу утврђивања чињеница у вези са пријављеним неправилностима и </w:t>
      </w:r>
      <w:r>
        <w:rPr>
          <w:rFonts w:ascii="Verdana" w:eastAsia="Verdana" w:hAnsi="Verdana" w:cs="Verdana"/>
        </w:rPr>
        <w:t>сумњама на превару, сарађује са структурама и органима за спровођење програма претприступне помоћи Европске уније у оквиру ИПА III, крајњим примаоцима, корисницима у смислу програма прекограничне сарадње и примаоцима који су дужни да у оквиру те сарадње ом</w:t>
      </w:r>
      <w:r>
        <w:rPr>
          <w:rFonts w:ascii="Verdana" w:eastAsia="Verdana" w:hAnsi="Verdana" w:cs="Verdana"/>
        </w:rPr>
        <w:t>огуће увид у документацију и сарадњу на лицу места.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Провере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25.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Уз претходно обавештење тела за сузбијање неправилности и превара у поступању са финансијским средствима Европске уније и других надлежних органа од стране Европске комисије, овлашћени за</w:t>
      </w:r>
      <w:r>
        <w:rPr>
          <w:rFonts w:ascii="Verdana" w:eastAsia="Verdana" w:hAnsi="Verdana" w:cs="Verdana"/>
        </w:rPr>
        <w:t>ступници или представници Европске комисије укључујући ОЛАФ, имају право да спроводе све истражне радње, а посебно провере и инспекције на лицу места које Европска комисија или ОЛАФ могу сматрати неопходним за спровођење програма, акције или уговора, укључ</w:t>
      </w:r>
      <w:r>
        <w:rPr>
          <w:rFonts w:ascii="Verdana" w:eastAsia="Verdana" w:hAnsi="Verdana" w:cs="Verdana"/>
        </w:rPr>
        <w:t>ујући и посете на локацијама и у просторијама где се врше активности које се финансирају из ИПА III.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Повраћај средстава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26.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Република Србија као корисник ИПА III дужна је да у складу са чланом 40. Оквирног споразума изврши повраћај непрописно утрошени</w:t>
      </w:r>
      <w:r>
        <w:rPr>
          <w:rFonts w:ascii="Verdana" w:eastAsia="Verdana" w:hAnsi="Verdana" w:cs="Verdana"/>
        </w:rPr>
        <w:t>х средстава.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Уговором са примаоцем се уређује, односно другим правним актом примаоцу се налаже повраћај непрописно исплаћених средстава, односно могућност пребијања дуговања.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Праћење одрживости ИПА III помоћи након завршетка уговора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27.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Република Србија као корисник ИПА III ће обезбедити одрживост ИПА III помоћи. Дугорочни утицаји и одрживост помоћи ИПА III биће праћени у складу са процедурама из члана 18. ове уредбе.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VIII. ЗАВРШНА ОДРЕДБА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Ступање на снагу</w:t>
      </w:r>
    </w:p>
    <w:p w:rsidR="00C67F4F" w:rsidRDefault="00260D9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28.</w:t>
      </w:r>
    </w:p>
    <w:p w:rsidR="00C67F4F" w:rsidRDefault="00260D9B">
      <w:pPr>
        <w:spacing w:line="210" w:lineRule="atLeast"/>
      </w:pPr>
      <w:r>
        <w:rPr>
          <w:rFonts w:ascii="Verdana" w:eastAsia="Verdana" w:hAnsi="Verdana" w:cs="Verdana"/>
        </w:rPr>
        <w:t>Ова уредба ступа на сна</w:t>
      </w:r>
      <w:r>
        <w:rPr>
          <w:rFonts w:ascii="Verdana" w:eastAsia="Verdana" w:hAnsi="Verdana" w:cs="Verdana"/>
        </w:rPr>
        <w:t>гу осмог дана од дана објављивања у „Службеном гласнику Републике Србије”.</w:t>
      </w:r>
    </w:p>
    <w:p w:rsidR="00C67F4F" w:rsidRDefault="00260D9B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110-3169/2023</w:t>
      </w:r>
    </w:p>
    <w:p w:rsidR="00C67F4F" w:rsidRDefault="00260D9B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12. априла 2023. године</w:t>
      </w:r>
    </w:p>
    <w:p w:rsidR="00C67F4F" w:rsidRDefault="00260D9B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C67F4F" w:rsidRDefault="00260D9B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:rsidR="00C67F4F" w:rsidRDefault="00260D9B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lastRenderedPageBreak/>
        <w:t xml:space="preserve">Ана Брнабић, </w:t>
      </w:r>
      <w:r>
        <w:rPr>
          <w:rFonts w:ascii="Verdana" w:eastAsia="Verdana" w:hAnsi="Verdana" w:cs="Verdana"/>
        </w:rPr>
        <w:t>с.р.</w:t>
      </w:r>
    </w:p>
    <w:sectPr w:rsidR="00C67F4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4F"/>
    <w:rsid w:val="00260D9B"/>
    <w:rsid w:val="00C6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F2F2E8-F1C5-40C8-998D-72067D76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10228</Words>
  <Characters>58302</Characters>
  <Application>Microsoft Office Word</Application>
  <DocSecurity>0</DocSecurity>
  <Lines>485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2025-11-05T09:33:00Z</dcterms:created>
  <dcterms:modified xsi:type="dcterms:W3CDTF">2025-11-05T09:33:00Z</dcterms:modified>
</cp:coreProperties>
</file>