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DED2FCE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0B727A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4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91E52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91E52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965E9AB" w:rsidR="00B95A8A" w:rsidRPr="009759A7" w:rsidRDefault="00E15968" w:rsidP="000B727A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B727A" w:rsidRPr="000B72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послова финансијске контроле, </w:t>
            </w:r>
            <w:r w:rsidR="000B727A" w:rsidRPr="000B72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финансијску контролу уговора о услугама, уговора о набавци робе, уговора о извођењу радова и твининг уговора, Одељење за финансијско управљање, финансијску контролу и рачуноводство</w:t>
            </w:r>
            <w:r w:rsidR="000B727A" w:rsidRPr="000B72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програма из средстава Европске уније</w:t>
            </w:r>
            <w:r w:rsidR="000B72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0B727A" w:rsidRPr="000B72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91E52">
        <w:trPr>
          <w:trHeight w:val="36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599"/>
        <w:gridCol w:w="558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C9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C9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933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C9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933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58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44B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44B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44B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44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44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44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44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44BC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44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44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44BC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44BC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8A4D" w14:textId="77777777" w:rsidR="00F44BC6" w:rsidRDefault="00F44BC6" w:rsidP="004F1DE5">
      <w:pPr>
        <w:spacing w:after="0" w:line="240" w:lineRule="auto"/>
      </w:pPr>
      <w:r>
        <w:separator/>
      </w:r>
    </w:p>
  </w:endnote>
  <w:endnote w:type="continuationSeparator" w:id="0">
    <w:p w14:paraId="45A3B811" w14:textId="77777777" w:rsidR="00F44BC6" w:rsidRDefault="00F44BC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F297" w14:textId="77777777" w:rsidR="00F44BC6" w:rsidRDefault="00F44BC6" w:rsidP="004F1DE5">
      <w:pPr>
        <w:spacing w:after="0" w:line="240" w:lineRule="auto"/>
      </w:pPr>
      <w:r>
        <w:separator/>
      </w:r>
    </w:p>
  </w:footnote>
  <w:footnote w:type="continuationSeparator" w:id="0">
    <w:p w14:paraId="3EC3F68C" w14:textId="77777777" w:rsidR="00F44BC6" w:rsidRDefault="00F44BC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B727A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1E52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44BC6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F9F5-58D6-4FA3-8799-2E530F2F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2021-12-07T12:52:00Z</dcterms:modified>
</cp:coreProperties>
</file>