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4EC" w:rsidRPr="00DB74EC" w:rsidRDefault="00DB74EC" w:rsidP="00DB74EC">
      <w:pPr>
        <w:spacing w:after="150"/>
        <w:rPr>
          <w:b/>
          <w:color w:val="000000"/>
          <w:lang w:val="sr-Cyrl-RS"/>
        </w:rPr>
      </w:pPr>
      <w:bookmarkStart w:id="0" w:name="_GoBack"/>
      <w:r w:rsidRPr="00DB74EC">
        <w:rPr>
          <w:rFonts w:ascii="Tahoma" w:hAnsi="Tahoma" w:cs="Tahoma"/>
          <w:color w:val="000000"/>
          <w:lang w:val="sr-Cyrl-RS"/>
        </w:rPr>
        <w:t>﻿</w:t>
      </w:r>
      <w:r w:rsidRPr="00DB74EC">
        <w:rPr>
          <w:b/>
          <w:color w:val="000000"/>
          <w:lang w:val="sr-Cyrl-RS"/>
        </w:rPr>
        <w:t xml:space="preserve"> </w:t>
      </w:r>
    </w:p>
    <w:p w:rsidR="00C00761" w:rsidRPr="00DB74EC" w:rsidRDefault="00C00761">
      <w:pPr>
        <w:spacing w:after="150"/>
        <w:jc w:val="center"/>
        <w:rPr>
          <w:lang w:val="sr-Cyrl-RS"/>
        </w:rPr>
      </w:pPr>
    </w:p>
    <w:p w:rsidR="00C00761" w:rsidRPr="00DB74EC" w:rsidRDefault="00DB74EC">
      <w:pPr>
        <w:spacing w:after="150"/>
        <w:rPr>
          <w:lang w:val="sr-Cyrl-RS"/>
        </w:rPr>
      </w:pPr>
      <w:r w:rsidRPr="00DB74EC">
        <w:rPr>
          <w:color w:val="000000"/>
          <w:lang w:val="sr-Cyrl-RS"/>
        </w:rPr>
        <w:t xml:space="preserve">На основу члана 39. ст. 12. и 14. Уредбе о општим условима за емисију и продају државних хартија од вредности на примарном тржишту („Службени </w:t>
      </w:r>
      <w:r w:rsidRPr="00DB74EC">
        <w:rPr>
          <w:color w:val="000000"/>
          <w:lang w:val="sr-Cyrl-RS"/>
        </w:rPr>
        <w:t>гласник РС”, бр. 100/14, 78/17, 66/18, 78/18, 140/20 и 59/22) и члана 43. став 1. Закона о Влади („Службени гласник РС”, бр. 55/05, 71/05 – исправка, 101/07, 65/08, 16/11, 68/12 – УС, 72/12, 7/14 – УС, 44/14 и 30/18 – др. закон),</w:t>
      </w:r>
    </w:p>
    <w:p w:rsidR="00C00761" w:rsidRPr="00DB74EC" w:rsidRDefault="00DB74EC">
      <w:pPr>
        <w:spacing w:after="150"/>
        <w:rPr>
          <w:lang w:val="sr-Cyrl-RS"/>
        </w:rPr>
      </w:pPr>
      <w:r w:rsidRPr="00DB74EC">
        <w:rPr>
          <w:color w:val="000000"/>
          <w:lang w:val="sr-Cyrl-RS"/>
        </w:rPr>
        <w:t>Влада доноси</w:t>
      </w:r>
    </w:p>
    <w:p w:rsidR="00C00761" w:rsidRPr="00DB74EC" w:rsidRDefault="00DB74EC">
      <w:pPr>
        <w:spacing w:after="225"/>
        <w:jc w:val="center"/>
        <w:rPr>
          <w:lang w:val="sr-Cyrl-RS"/>
        </w:rPr>
      </w:pPr>
      <w:r w:rsidRPr="00DB74EC">
        <w:rPr>
          <w:b/>
          <w:color w:val="000000"/>
          <w:lang w:val="sr-Cyrl-RS"/>
        </w:rPr>
        <w:t>ОДЛУКУ</w:t>
      </w:r>
    </w:p>
    <w:p w:rsidR="00C00761" w:rsidRPr="00DB74EC" w:rsidRDefault="00DB74EC">
      <w:pPr>
        <w:spacing w:after="150"/>
        <w:jc w:val="center"/>
        <w:rPr>
          <w:lang w:val="sr-Cyrl-RS"/>
        </w:rPr>
      </w:pPr>
      <w:r w:rsidRPr="00DB74EC">
        <w:rPr>
          <w:b/>
          <w:color w:val="000000"/>
          <w:lang w:val="sr-Cyrl-RS"/>
        </w:rPr>
        <w:t>о отку</w:t>
      </w:r>
      <w:r w:rsidRPr="00DB74EC">
        <w:rPr>
          <w:b/>
          <w:color w:val="000000"/>
          <w:lang w:val="sr-Cyrl-RS"/>
        </w:rPr>
        <w:t>пу пре рока доспећа и поништењу државних хартија од вредности</w:t>
      </w:r>
    </w:p>
    <w:p w:rsidR="00C00761" w:rsidRPr="00DB74EC" w:rsidRDefault="00DB74EC">
      <w:pPr>
        <w:spacing w:after="150"/>
        <w:rPr>
          <w:lang w:val="sr-Cyrl-RS"/>
        </w:rPr>
      </w:pPr>
      <w:r w:rsidRPr="00DB74EC">
        <w:rPr>
          <w:color w:val="000000"/>
          <w:lang w:val="sr-Cyrl-RS"/>
        </w:rPr>
        <w:t>1. Одобрава се откуп пре рока доспећа и поништење дугорочних државних хартија од вредности емитованих у складу са Одлуком о емисији дугорочних државних хартија од вредности 05 број 424-4800/2022</w:t>
      </w:r>
      <w:r w:rsidRPr="00DB74EC">
        <w:rPr>
          <w:color w:val="000000"/>
          <w:lang w:val="sr-Cyrl-RS"/>
        </w:rPr>
        <w:t xml:space="preserve"> од 16. јуна 2022. године („Службени гласник РС”, број 67/22), (ISIN: број RSMFRSD13667), у номиналном износу од 350.000.000 евра, дана 31. марта 2023. године.</w:t>
      </w:r>
    </w:p>
    <w:p w:rsidR="00C00761" w:rsidRPr="00DB74EC" w:rsidRDefault="00DB74EC">
      <w:pPr>
        <w:spacing w:after="150"/>
        <w:rPr>
          <w:lang w:val="sr-Cyrl-RS"/>
        </w:rPr>
      </w:pPr>
      <w:r w:rsidRPr="00DB74EC">
        <w:rPr>
          <w:color w:val="000000"/>
          <w:lang w:val="sr-Cyrl-RS"/>
        </w:rPr>
        <w:t>2. Налаже се Министарству финансија – Управи за јавни дуг, да у име Републике Србије, пре рока д</w:t>
      </w:r>
      <w:r w:rsidRPr="00DB74EC">
        <w:rPr>
          <w:color w:val="000000"/>
          <w:lang w:val="sr-Cyrl-RS"/>
        </w:rPr>
        <w:t>оспећа, изврши откуп државних хартија од вредности из тачке 1. ове одлуке у целости.</w:t>
      </w:r>
    </w:p>
    <w:p w:rsidR="00C00761" w:rsidRPr="00DB74EC" w:rsidRDefault="00DB74EC">
      <w:pPr>
        <w:spacing w:after="150"/>
        <w:rPr>
          <w:lang w:val="sr-Cyrl-RS"/>
        </w:rPr>
      </w:pPr>
      <w:r w:rsidRPr="00DB74EC">
        <w:rPr>
          <w:color w:val="000000"/>
          <w:lang w:val="sr-Cyrl-RS"/>
        </w:rPr>
        <w:t>3. Поништење државних хартија од вредности из тачке 1. ове одлуке у целости врши Централни регистар, депо и клиринг хартија од вредности а.д. Београд на основу ове одлуке.</w:t>
      </w:r>
    </w:p>
    <w:p w:rsidR="00C00761" w:rsidRPr="00DB74EC" w:rsidRDefault="00DB74EC">
      <w:pPr>
        <w:spacing w:after="150"/>
        <w:rPr>
          <w:lang w:val="sr-Cyrl-RS"/>
        </w:rPr>
      </w:pPr>
      <w:r w:rsidRPr="00DB74EC">
        <w:rPr>
          <w:color w:val="000000"/>
          <w:lang w:val="sr-Cyrl-RS"/>
        </w:rPr>
        <w:t>4. Ова одлука ступа на снагу даном објављивања у „Службеном гласнику Републике Србије”.</w:t>
      </w:r>
    </w:p>
    <w:p w:rsidR="00C00761" w:rsidRPr="00DB74EC" w:rsidRDefault="00DB74EC">
      <w:pPr>
        <w:spacing w:after="150"/>
        <w:jc w:val="right"/>
        <w:rPr>
          <w:lang w:val="sr-Cyrl-RS"/>
        </w:rPr>
      </w:pPr>
      <w:r w:rsidRPr="00DB74EC">
        <w:rPr>
          <w:color w:val="000000"/>
          <w:lang w:val="sr-Cyrl-RS"/>
        </w:rPr>
        <w:t>05 број 424-2510/2023-1</w:t>
      </w:r>
    </w:p>
    <w:p w:rsidR="00C00761" w:rsidRPr="00DB74EC" w:rsidRDefault="00DB74EC">
      <w:pPr>
        <w:spacing w:after="150"/>
        <w:jc w:val="right"/>
        <w:rPr>
          <w:lang w:val="sr-Cyrl-RS"/>
        </w:rPr>
      </w:pPr>
      <w:r w:rsidRPr="00DB74EC">
        <w:rPr>
          <w:color w:val="000000"/>
          <w:lang w:val="sr-Cyrl-RS"/>
        </w:rPr>
        <w:t>У Београду, 23. марта 2023. године</w:t>
      </w:r>
    </w:p>
    <w:p w:rsidR="00C00761" w:rsidRPr="00DB74EC" w:rsidRDefault="00DB74EC">
      <w:pPr>
        <w:spacing w:after="150"/>
        <w:jc w:val="right"/>
        <w:rPr>
          <w:lang w:val="sr-Cyrl-RS"/>
        </w:rPr>
      </w:pPr>
      <w:r w:rsidRPr="00DB74EC">
        <w:rPr>
          <w:b/>
          <w:color w:val="000000"/>
          <w:lang w:val="sr-Cyrl-RS"/>
        </w:rPr>
        <w:t>Влада</w:t>
      </w:r>
    </w:p>
    <w:p w:rsidR="00C00761" w:rsidRPr="00DB74EC" w:rsidRDefault="00DB74EC">
      <w:pPr>
        <w:spacing w:after="150"/>
        <w:jc w:val="right"/>
        <w:rPr>
          <w:lang w:val="sr-Cyrl-RS"/>
        </w:rPr>
      </w:pPr>
      <w:r w:rsidRPr="00DB74EC">
        <w:rPr>
          <w:color w:val="000000"/>
          <w:lang w:val="sr-Cyrl-RS"/>
        </w:rPr>
        <w:t>Председник,</w:t>
      </w:r>
    </w:p>
    <w:p w:rsidR="00C00761" w:rsidRPr="00DB74EC" w:rsidRDefault="00DB74EC">
      <w:pPr>
        <w:spacing w:after="150"/>
        <w:jc w:val="right"/>
        <w:rPr>
          <w:lang w:val="sr-Cyrl-RS"/>
        </w:rPr>
      </w:pPr>
      <w:r w:rsidRPr="00DB74EC">
        <w:rPr>
          <w:b/>
          <w:color w:val="000000"/>
          <w:lang w:val="sr-Cyrl-RS"/>
        </w:rPr>
        <w:t>Ана Брнабић,</w:t>
      </w:r>
      <w:r w:rsidRPr="00DB74EC">
        <w:rPr>
          <w:color w:val="000000"/>
          <w:lang w:val="sr-Cyrl-RS"/>
        </w:rPr>
        <w:t xml:space="preserve"> с.р.</w:t>
      </w:r>
      <w:bookmarkEnd w:id="0"/>
    </w:p>
    <w:sectPr w:rsidR="00C00761" w:rsidRPr="00DB74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61"/>
    <w:rsid w:val="00C00761"/>
    <w:rsid w:val="00DB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28B0A7-452A-4B94-82CC-3B8A8CBF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2023-03-27T07:15:00Z</dcterms:created>
  <dcterms:modified xsi:type="dcterms:W3CDTF">2023-03-27T07:15:00Z</dcterms:modified>
</cp:coreProperties>
</file>