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16" w:rsidRDefault="008D4EA5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ЗАКОН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утврђивању гарантне шеме и субвенционисању дела камате као мера подршке младима у куповини прве стaмбене непокретности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19 од 6. марта 2025, 51 од 17. јуна 2025.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I. УВОДНЕ ОДРЕДБЕ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Предмет уређивања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Овим законом се уређуј</w:t>
      </w:r>
      <w:r>
        <w:rPr>
          <w:rFonts w:ascii="Verdana" w:eastAsia="Verdana" w:hAnsi="Verdana" w:cs="Verdana"/>
        </w:rPr>
        <w:t xml:space="preserve">у услови, поступак, висина и начин обезбеђења средстава за издавање гаранција Републике Србије у вези са гарантном шемом дефинисаном овим законом, критеријуми, услови и начин одобравања кредита банака, извештавање, субвенционисање дела камате, као и друга </w:t>
      </w:r>
      <w:r>
        <w:rPr>
          <w:rFonts w:ascii="Verdana" w:eastAsia="Verdana" w:hAnsi="Verdana" w:cs="Verdana"/>
        </w:rPr>
        <w:t>питања од значаја за гарантну шему, као меру подршке младима у куповини прве стамбене непокретности.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Појмови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Поједини изрази употребљени у овом закону имају следећа значења: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1) програм ‒ програм подршке младима у куповини прве стамбене непокретност</w:t>
      </w:r>
      <w:r>
        <w:rPr>
          <w:rFonts w:ascii="Verdana" w:eastAsia="Verdana" w:hAnsi="Verdana" w:cs="Verdana"/>
        </w:rPr>
        <w:t>и;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2) трајање програма ‒ програм траје четири године од дана почетка примене овог закона;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3) банка ‒ има значење утврђено у закону којим се уређују банке;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4) корисник кредита ‒ лице које испуњава услове утврђене у члану 5. овог закона;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5) млади ‒ лица стар</w:t>
      </w:r>
      <w:r>
        <w:rPr>
          <w:rFonts w:ascii="Verdana" w:eastAsia="Verdana" w:hAnsi="Verdana" w:cs="Verdana"/>
        </w:rPr>
        <w:t>ости од навршених 20 до навршених 35 година живота у моменту подношења захтева за кредит;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 xml:space="preserve">6) кредит ‒ кредит одобрен кориснику од стране банке, у складу са уговором закљученим између банке и корисника кредита, са наменом дефинисаном у тачки 7) овог члана, </w:t>
      </w:r>
      <w:r>
        <w:rPr>
          <w:rFonts w:ascii="Verdana" w:eastAsia="Verdana" w:hAnsi="Verdana" w:cs="Verdana"/>
        </w:rPr>
        <w:t>који се обезбеђује гаранцијом, у складу са условима прописаним чланом 3. овог закона, и који је обезбеђен хипотеком на стамбеноj непокретности, у складу са овим законом;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7) намена кредита ‒ финансирање стицања власништва младих над првом стамбеном непокрет</w:t>
      </w:r>
      <w:r>
        <w:rPr>
          <w:rFonts w:ascii="Verdana" w:eastAsia="Verdana" w:hAnsi="Verdana" w:cs="Verdana"/>
        </w:rPr>
        <w:t>ности, у складу са овим законом;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8) стамбена непокретност ‒ кућа</w:t>
      </w:r>
      <w:r>
        <w:rPr>
          <w:rFonts w:ascii="Verdana" w:eastAsia="Verdana" w:hAnsi="Verdana" w:cs="Verdana"/>
          <w:b/>
        </w:rPr>
        <w:t xml:space="preserve"> (укључујући и помоћне објекте)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, стан и делови стамбене зграде који су намењени становању, гаража или гаражно место уколико је заједно са станом, као и земљиште с грађевинском дозволом за из</w:t>
      </w:r>
      <w:r>
        <w:rPr>
          <w:rFonts w:ascii="Verdana" w:eastAsia="Verdana" w:hAnsi="Verdana" w:cs="Verdana"/>
        </w:rPr>
        <w:t>градњу куће, с тим што се викендице не сматрају стамбеном непокретношћу;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9) прва стамбена непокретност ‒ представља непокретност коју корисник кредита стиче самостално, а до подношења захтева за кредит на своје име није имао непокретност за становање у вла</w:t>
      </w:r>
      <w:r>
        <w:rPr>
          <w:rFonts w:ascii="Verdana" w:eastAsia="Verdana" w:hAnsi="Verdana" w:cs="Verdana"/>
        </w:rPr>
        <w:t>сништву, нити је корисник стамбеног кредита;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10) рок отплате кредита ‒ период одређен уговором о кредиту, закљученим између банке и корисника, а који не може бити дужи од 40 година од дана пуштања кредита у течај, укључујући и грејс период у трајању од 12 </w:t>
      </w:r>
      <w:r>
        <w:rPr>
          <w:rFonts w:ascii="Verdana" w:eastAsia="Verdana" w:hAnsi="Verdana" w:cs="Verdana"/>
        </w:rPr>
        <w:t>месеци, а највише до 70 година живота корисника кредита у тренутку отплате кредита;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11) дан пуштања кредита у течај ‒ дан преноса средстава кориснику кредита, и то најкасније 30 дана од дана одобрења кредита;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12) максимални износ кредита је износ од 100.00</w:t>
      </w:r>
      <w:r>
        <w:rPr>
          <w:rFonts w:ascii="Verdana" w:eastAsia="Verdana" w:hAnsi="Verdana" w:cs="Verdana"/>
        </w:rPr>
        <w:t>0 евра у динарској противвредности по званичном средњем курсу динара према евру који утврђује Народна банка Србије на дан одобрења кредита;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13) валута кредита ‒ динарски кредит индексиран девизном клаузулом (валута обавезе евро);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14) гарантна шема ‒ представља меру подршке младима у куповини прве стамбене непокретности;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15) гаранција ‒ је портфолио, односно скуп појединачних гаранција Републике Србије, која је безусловна, платива на први позив и издата у корист банака, као обезбеђе</w:t>
      </w:r>
      <w:r>
        <w:rPr>
          <w:rFonts w:ascii="Verdana" w:eastAsia="Verdana" w:hAnsi="Verdana" w:cs="Verdana"/>
        </w:rPr>
        <w:t>ње портфолија банака по кредитима корисника, у складу са овим законом;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16) алоцирани портфолио ‒ означава укупан износ кредита покривених гаранцијом који је додељен свакој појединачној банци;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17) осигурани портфолио ‒ означава, у било ком релевантном трену</w:t>
      </w:r>
      <w:r>
        <w:rPr>
          <w:rFonts w:ascii="Verdana" w:eastAsia="Verdana" w:hAnsi="Verdana" w:cs="Verdana"/>
        </w:rPr>
        <w:t>тку, укупан уговорени износ кредита покривен гаранцијом Републике Србије, с тим да осигурани портфолио не може ни под којим околностима прекорачити максимални износ гаранције Републике Србије;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18) појединачна гаранција ‒ гаранција издата по осигураном порт</w:t>
      </w:r>
      <w:r>
        <w:rPr>
          <w:rFonts w:ascii="Verdana" w:eastAsia="Verdana" w:hAnsi="Verdana" w:cs="Verdana"/>
        </w:rPr>
        <w:t>фолију сваке појединачне банке;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19) субвенција ‒ износ дела каматне стопе, утврђен овим законом, који пада на терет Републике Србије.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51/2025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II. УСЛОВИ, ПОСТУПАК, ВИСИНА И ОБЕЗБЕЂЕЊЕ СРЕДСТАВА ЗА ИЗДАВАЊЕ ГАРАНЦИЈЕ РЕПУБЛИКЕ СРБИЈЕ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Република Србија преузима обавезу да, као гарант, измири потраживања банака настала по основу одобрених кредита за финансирање младих у куповини прве стамбен</w:t>
      </w:r>
      <w:r>
        <w:rPr>
          <w:rFonts w:ascii="Verdana" w:eastAsia="Verdana" w:hAnsi="Verdana" w:cs="Verdana"/>
        </w:rPr>
        <w:t>е непокретности у складу са уговором о гаранцији, закљученим између Републике Србије и банака, и овим законом.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Гаранција из става 1. овог члана издаје се у корист банака.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Гаранција из става 1. овог члана издаје се као безусловна, без права на приговор и на</w:t>
      </w:r>
      <w:r>
        <w:rPr>
          <w:rFonts w:ascii="Verdana" w:eastAsia="Verdana" w:hAnsi="Verdana" w:cs="Verdana"/>
        </w:rPr>
        <w:t>платива на први позив. Рок важења гаранције је десет година од момента одобравања кредита кориснику.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Укупан износ кредита покривених гаранцијом износи 400.000.000 евра (словима: четристо милиона евра и 00/100).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lastRenderedPageBreak/>
        <w:t>Република Србија издаје појединачне гаранције</w:t>
      </w:r>
      <w:r>
        <w:rPr>
          <w:rFonts w:ascii="Verdana" w:eastAsia="Verdana" w:hAnsi="Verdana" w:cs="Verdana"/>
        </w:rPr>
        <w:t xml:space="preserve"> банкама, које одобравају кредите корисницима, у висини од 40% од износа појединачног одобреног кредита (стопа покрића) у првих 10 година отплате кредита.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Република Србија се обавезује да ће обезбедити у буџету за одговарајућу фискалну годину средства неоп</w:t>
      </w:r>
      <w:r>
        <w:rPr>
          <w:rFonts w:ascii="Verdana" w:eastAsia="Verdana" w:hAnsi="Verdana" w:cs="Verdana"/>
        </w:rPr>
        <w:t>ходна за извршавање обавеза преузетих по основу гаранције из става 1. овог члана.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По портфолију сваке појединачне банке ће се издати појединачна гаранција (у даљем тексту: Појединачна гаранција). Појединачном гаранцијом сматра се уговор из члана 11. овог з</w:t>
      </w:r>
      <w:r>
        <w:rPr>
          <w:rFonts w:ascii="Verdana" w:eastAsia="Verdana" w:hAnsi="Verdana" w:cs="Verdana"/>
        </w:rPr>
        <w:t>акона потписан са сваком појединачном банком, а тренутак потписивања уговора сматра се тренутком издавања Појединачне гаранције.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Максимални дозвољени износ Појединачне гаранције по банкама по гарантној шеми се обрачунава у било ком релевантном тренутку као</w:t>
      </w:r>
      <w:r>
        <w:rPr>
          <w:rFonts w:ascii="Verdana" w:eastAsia="Verdana" w:hAnsi="Verdana" w:cs="Verdana"/>
        </w:rPr>
        <w:t xml:space="preserve"> производ осигураног портфолија појединачне банке, стопе покрића (40%) и пондера 0,5 а што у апсолутном износу не може прећи 20% осигураног портфолија банке.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Износ по Појединачној гаранцији није обновљив.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Право на издавање Појединачне гаранције из гарантне</w:t>
      </w:r>
      <w:r>
        <w:rPr>
          <w:rFonts w:ascii="Verdana" w:eastAsia="Verdana" w:hAnsi="Verdana" w:cs="Verdana"/>
          <w:b/>
        </w:rPr>
        <w:t xml:space="preserve"> шеме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Право на издавање Појединачне гаранције имају банке за портфолио који садржи кредите за које се, у складу са чланом 7. овог закона, могу издати гаранције.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Све банке које закључе уговор са Републиком Србијом, у смислу члана 3. став 1. овог зак</w:t>
      </w:r>
      <w:r>
        <w:rPr>
          <w:rFonts w:ascii="Verdana" w:eastAsia="Verdana" w:hAnsi="Verdana" w:cs="Verdana"/>
        </w:rPr>
        <w:t>она, имају право учешћа у програму, у складу са условима утврђеним овим законом.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Лица која могу бити корисници кредита обезбеђеног гаранцијом из гарантне шеме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Корисник кредита, обезбеђеног гаранцијом из гарантне шеме, може бити лице које испуњава к</w:t>
      </w:r>
      <w:r>
        <w:rPr>
          <w:rFonts w:ascii="Verdana" w:eastAsia="Verdana" w:hAnsi="Verdana" w:cs="Verdana"/>
        </w:rPr>
        <w:t>ритеријуме и услове утврђене овим законом, и то: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1) држављанин Републике Србије са пребивалиштем у Републици Србији;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2) лице које испуњава услове из члана 2. став 1. тачка 5) овог закона, а које стиче прву стамбену непокретност у смислу члана 2. став 1. та</w:t>
      </w:r>
      <w:r>
        <w:rPr>
          <w:rFonts w:ascii="Verdana" w:eastAsia="Verdana" w:hAnsi="Verdana" w:cs="Verdana"/>
        </w:rPr>
        <w:t>чка 9) овог закона;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3) лице које је у радном односу на неодређено време или је пољопривредник или је обвeзник пoрeзa нa прихoдe oд сaмoстaлнe дeлaтнoсти, у складу са законом којим се уређује порез на доходак грађана или је самостални уметник, у складу са З</w:t>
      </w:r>
      <w:r>
        <w:rPr>
          <w:rFonts w:ascii="Verdana" w:eastAsia="Verdana" w:hAnsi="Verdana" w:cs="Verdana"/>
        </w:rPr>
        <w:t>аконом о култури и које конкурише за кредит у смислу овог закона за куповину прве стамбене непокретности ‒ које нема нити је имало у власништву стамбену непокретност и које није корисник стамбеног кредита код неке од пословних банака;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 xml:space="preserve">4) лице које је у радном односу на одређено време и које конкурише за кредит у смислу овог закона за куповину прве стамбене непокретности ‒ </w:t>
      </w:r>
      <w:r>
        <w:rPr>
          <w:rFonts w:ascii="Verdana" w:eastAsia="Verdana" w:hAnsi="Verdana" w:cs="Verdana"/>
        </w:rPr>
        <w:lastRenderedPageBreak/>
        <w:t>које нема нити је имало у власништву стамбену непокретност и које није корисник стамбеног кредита, с тим да је дужно</w:t>
      </w:r>
      <w:r>
        <w:rPr>
          <w:rFonts w:ascii="Verdana" w:eastAsia="Verdana" w:hAnsi="Verdana" w:cs="Verdana"/>
        </w:rPr>
        <w:t xml:space="preserve"> да на захтев банке обезбеди јемство члана породице као додатно средство обезбеђења;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5) лице које није у радном односу и које конкурише за кредит у смислу овог закона за куповину прве стамбене непокретности ‒ које нема нити је имало у власништву стамбену н</w:t>
      </w:r>
      <w:r>
        <w:rPr>
          <w:rFonts w:ascii="Verdana" w:eastAsia="Verdana" w:hAnsi="Verdana" w:cs="Verdana"/>
        </w:rPr>
        <w:t>епокретност и које није корисник стамбеног кредита, и које обезбеди солидарно јемство кредитно способног члана породице (јемац платац), при чему су та лица дужна да на свом или заједничком платном рачуну, у складу са законом којим се уређују платне услуге,</w:t>
      </w:r>
      <w:r>
        <w:rPr>
          <w:rFonts w:ascii="Verdana" w:eastAsia="Verdana" w:hAnsi="Verdana" w:cs="Verdana"/>
        </w:rPr>
        <w:t xml:space="preserve"> отвореном код банке која му је одобрила кредит, месечно обезбеде довољно средстава за отплату месечног ануитета у складу са уговором о кредиту;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6) лица која нису била, по било којој материјално значајној обавези према банци, у статусу неизмирења обавеза у</w:t>
      </w:r>
      <w:r>
        <w:rPr>
          <w:rFonts w:ascii="Verdana" w:eastAsia="Verdana" w:hAnsi="Verdana" w:cs="Verdana"/>
        </w:rPr>
        <w:t xml:space="preserve"> периоду од 12 месеци пре 1. јануара 2025. године, или према којима је у периоду од 12 месеци пре 1. јануара 2025. године, банка предузела мере реструктурирања, а у складу са дефиницијом статуса неизмирења обавеза према прописима Народне банке Србије, одно</w:t>
      </w:r>
      <w:r>
        <w:rPr>
          <w:rFonts w:ascii="Verdana" w:eastAsia="Verdana" w:hAnsi="Verdana" w:cs="Verdana"/>
        </w:rPr>
        <w:t>сно реструктурираног потраживања према прописима Народне банке Србије којим се уређује класификација билансне активе и ванбилансних ставки банке.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  <w:b/>
        </w:rPr>
        <w:t xml:space="preserve">Изузетно од става 1. тач. 4) и 5) овог члана, банка може, у зависности од сваког конкретног случаја који цени </w:t>
      </w:r>
      <w:r>
        <w:rPr>
          <w:rFonts w:ascii="Verdana" w:eastAsia="Verdana" w:hAnsi="Verdana" w:cs="Verdana"/>
          <w:b/>
        </w:rPr>
        <w:t>у складу са прописима, прихватити јемство лица које није члан породице подносиоца захтева за кредит, уколико јој то понуди тај подносилац захтева.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  <w:b/>
        </w:rPr>
        <w:t>Корисник кредита дужан је да банци, на њен захтев, достави нова средства обезбеђења, односно да на први поз</w:t>
      </w:r>
      <w:r>
        <w:rPr>
          <w:rFonts w:ascii="Verdana" w:eastAsia="Verdana" w:hAnsi="Verdana" w:cs="Verdana"/>
          <w:b/>
        </w:rPr>
        <w:t>ив банке обезбеди или прибави додатна средства обезбеђења – ако до коначног измирења свих својих уговорних обавеза према банци, неко од датих средстава обезбеђења из става 1. тач. 4) и 5) и става 2. овог члана буде искоришћено, престане да постоји или да и</w:t>
      </w:r>
      <w:r>
        <w:rPr>
          <w:rFonts w:ascii="Verdana" w:eastAsia="Verdana" w:hAnsi="Verdana" w:cs="Verdana"/>
          <w:b/>
        </w:rPr>
        <w:t>спуњава услове које је испуњавало у време закључења уговора о кредиту, као и у случају промене прописа везаних за средства обезбеђења и средства наплате потраживања.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51/2025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III. НАМЕНА И УСЛОВИ КРЕДИТА ЗА КОЈЕ СЕ МОЖЕ ГАРАНТОВ</w:t>
      </w:r>
      <w:r>
        <w:rPr>
          <w:rFonts w:ascii="Verdana" w:eastAsia="Verdana" w:hAnsi="Verdana" w:cs="Verdana"/>
        </w:rPr>
        <w:t>АТИ У СКЛАДУ СА ГАРАНТНОМ ШЕМОМ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Кредити за које Република Србија може гарантовати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Република Србија у складу са овим законом гарантује за кредите за финансирање стицања прве стамбене непокретности, под условима утврђеним овим законом.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 xml:space="preserve">Кредити се не </w:t>
      </w:r>
      <w:r>
        <w:rPr>
          <w:rFonts w:ascii="Verdana" w:eastAsia="Verdana" w:hAnsi="Verdana" w:cs="Verdana"/>
        </w:rPr>
        <w:t>могу користити за рефинансирање стамбених кредита у коришћењу.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lastRenderedPageBreak/>
        <w:t>Кредити се могу одобрити само за куповину непокретности која није у власништву брачног друга, сродника корисника кредита у правој линији и свих лица у другом наследном реду, и која је: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1) укњиж</w:t>
      </w:r>
      <w:r>
        <w:rPr>
          <w:rFonts w:ascii="Verdana" w:eastAsia="Verdana" w:hAnsi="Verdana" w:cs="Verdana"/>
        </w:rPr>
        <w:t>ена (староградња и новоградња);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2) у објекту у изградњи код којих банка или Република Србија финансира изградњу и над којим је могуће успоставити хипотеку;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3) стамбена непокретност део је објекта у изградњи у оквиру пројектног финансирања те банке;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4) стам</w:t>
      </w:r>
      <w:r>
        <w:rPr>
          <w:rFonts w:ascii="Verdana" w:eastAsia="Verdana" w:hAnsi="Verdana" w:cs="Verdana"/>
        </w:rPr>
        <w:t>бена непокретност део је објекта у изградњи у оквиру пројектног финансирања друге банке, при чему је степен завршености тог објекта најмање 60%;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5) стамбена непокретност део је објекта у изградњи код којег је Грађевинска дирекција Србије носилац грађевинск</w:t>
      </w:r>
      <w:r>
        <w:rPr>
          <w:rFonts w:ascii="Verdana" w:eastAsia="Verdana" w:hAnsi="Verdana" w:cs="Verdana"/>
        </w:rPr>
        <w:t>е дозволе;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6) стамбена непокретност део је објекта у изградњи у оквиру мера подршке државе одређеним категоријама физичких лица</w:t>
      </w:r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  <w:b/>
        </w:rPr>
        <w:t>7) стамбена непокретност коју гради подносилац захтева на земљишту са грађевинском дозволом (индивидуална изградња или изград</w:t>
      </w:r>
      <w:r>
        <w:rPr>
          <w:rFonts w:ascii="Verdana" w:eastAsia="Verdana" w:hAnsi="Verdana" w:cs="Verdana"/>
          <w:b/>
        </w:rPr>
        <w:t>ња монтажне куће).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У непокретности која је предмет кредита одобрених из овог програма, корисник кредита, у периоду од шест година по одобравању кредита, мора становати и не може ту непокретност или део те непокретности издати у закуп, као исту ни отуђити ‒ осим у случају кад</w:t>
      </w:r>
      <w:r>
        <w:rPr>
          <w:rFonts w:ascii="Verdana" w:eastAsia="Verdana" w:hAnsi="Verdana" w:cs="Verdana"/>
        </w:rPr>
        <w:t>а се покрене поступак принудне наплате.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У случају да корисник кредита поступи у супротности са ставом 4. овог члана, корисник губи право на субвенцију камате, у обавези је да врати износ примљене субвенције камате увећан за припадајућу законску затезну кам</w:t>
      </w:r>
      <w:r>
        <w:rPr>
          <w:rFonts w:ascii="Verdana" w:eastAsia="Verdana" w:hAnsi="Verdana" w:cs="Verdana"/>
        </w:rPr>
        <w:t>ату, и може наставити да користи кредит по комерцијалним условима које банка у складу са својом политиком примењује за кредите исте врсте</w:t>
      </w:r>
      <w:r>
        <w:rPr>
          <w:rFonts w:ascii="Verdana" w:eastAsia="Verdana" w:hAnsi="Verdana" w:cs="Verdana"/>
          <w:b/>
        </w:rPr>
        <w:t>, у ком случају остаје на снази Појединачна гаранција, под условима утврђеним овим законом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</w:t>
      </w:r>
      <w:r>
        <w:rPr>
          <w:rFonts w:ascii="Verdana" w:eastAsia="Verdana" w:hAnsi="Verdana" w:cs="Verdana"/>
        </w:rPr>
        <w:t>ј 51/2025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Услови за обезбеђење кредита у складу са гарантном шемом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Република Србија може издати Појединачну гаранцију као средство обезбеђења за потраживање банке по уговору о кредиту под следећим условима: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1) да је старост корисника кредита од нав</w:t>
      </w:r>
      <w:r>
        <w:rPr>
          <w:rFonts w:ascii="Verdana" w:eastAsia="Verdana" w:hAnsi="Verdana" w:cs="Verdana"/>
        </w:rPr>
        <w:t>ршених 20 до навршених 35 година живота у моменту подношења захтева за кредит;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2) да је период отплате до 40 година, односно краћи на захтев корисника кредита, а највише до навршене 70. године живота у тренутку отплате последње рате кредита;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lastRenderedPageBreak/>
        <w:t>3) да је грејс</w:t>
      </w:r>
      <w:r>
        <w:rPr>
          <w:rFonts w:ascii="Verdana" w:eastAsia="Verdana" w:hAnsi="Verdana" w:cs="Verdana"/>
        </w:rPr>
        <w:t xml:space="preserve"> период највише 12 месеци од момента пуштања кредита у течај, односно краћи на захтев корисника кредита, а да се отплата потом врши највише до 480 месечних рата (до 40 година у збиру), односно и краће на захтев корисника кредита;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4) да је динарски кредит индексиран девизном клаузулом (валута обавезе евро);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5) да је начин отплате кредита у месечним ануитетима;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6) да је учешће 1,0%, а на захтев клијента може бити веће;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7) да је годишња каматна стопа фиксна до 3,5% у току трајања први</w:t>
      </w:r>
      <w:r>
        <w:rPr>
          <w:rFonts w:ascii="Verdana" w:eastAsia="Verdana" w:hAnsi="Verdana" w:cs="Verdana"/>
        </w:rPr>
        <w:t>х шест година, а након истека наведеног периода каматна стопа у висини тромесечног/шестомесечног ЕУРИБОР плус 2 процентна поена (3М/6М ЕУРИБОР + 2 п.п.) при чему употреба тромесечне/шестомесечне стопе ЕУРИБОР-а, као променљивог елемента каматне стопе, треб</w:t>
      </w:r>
      <w:r>
        <w:rPr>
          <w:rFonts w:ascii="Verdana" w:eastAsia="Verdana" w:hAnsi="Verdana" w:cs="Verdana"/>
        </w:rPr>
        <w:t>а да буде усклађена са уговореним начином отплате кредита у месечним ануитетима;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8) да је предвиђена превремена отплата кредита у целости или делимично без накнаде;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9) да је одобрен износ кредита обезбеђен хипотеком првог реда у корист банке на стамбеној н</w:t>
      </w:r>
      <w:r>
        <w:rPr>
          <w:rFonts w:ascii="Verdana" w:eastAsia="Verdana" w:hAnsi="Verdana" w:cs="Verdana"/>
        </w:rPr>
        <w:t>епокретности која је предмет стицања у складу са овим законом;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10) да износ кредита није већи од 99% вредности стамбене непокретности;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11) да ће банка током коришћења кредита пратити испуњење уговорних обавеза дужника, а нарочито у погледу намене кредита и</w:t>
      </w:r>
      <w:r>
        <w:rPr>
          <w:rFonts w:ascii="Verdana" w:eastAsia="Verdana" w:hAnsi="Verdana" w:cs="Verdana"/>
        </w:rPr>
        <w:t xml:space="preserve"> обавезе корисника кредита да у периоду од шест година од дана одобравања кредита станује у непокретности купљеној средствима кредита, и да не може непокретност или део те непокретности у истом периоду издавати у закуп, као ни исту отуђити у наведеном пери</w:t>
      </w:r>
      <w:r>
        <w:rPr>
          <w:rFonts w:ascii="Verdana" w:eastAsia="Verdana" w:hAnsi="Verdana" w:cs="Verdana"/>
        </w:rPr>
        <w:t>оду, осим у случају покретања поступка принудне наплате, а која обавеза је и саставни део заложне изјаве оверене код јавног бележника.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Кредити одобрени у складу са овим законом могу се отплатити и пре рока утврђеног у уговору о кредиту, о чему су банке дуж</w:t>
      </w:r>
      <w:r>
        <w:rPr>
          <w:rFonts w:ascii="Verdana" w:eastAsia="Verdana" w:hAnsi="Verdana" w:cs="Verdana"/>
        </w:rPr>
        <w:t>не да обавесте Министарство финансија и Народну банку Србије, посебним обавештењем у првом следећем извештају.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У случају да корисник кредита буде у доцњи у измиривању месечне обавезе у материјално значајном износу у року од 90 дана, банка је овлашћена да и</w:t>
      </w:r>
      <w:r>
        <w:rPr>
          <w:rFonts w:ascii="Verdana" w:eastAsia="Verdana" w:hAnsi="Verdana" w:cs="Verdana"/>
        </w:rPr>
        <w:t>зврши протест гаранције у роковима и на начин утврђен овим законом.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Банка је дужна да предузме све неопходне радње у циљу максимизирања наплате у складу са својим унутрашњим актима, добрим пословним обичајима и пажњом доброг стручњака, кроз све расположиве</w:t>
      </w:r>
      <w:r>
        <w:rPr>
          <w:rFonts w:ascii="Verdana" w:eastAsia="Verdana" w:hAnsi="Verdana" w:cs="Verdana"/>
        </w:rPr>
        <w:t xml:space="preserve"> поступке наплате.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На све што није уређено овим законом примењују се прописи Народне банке Србије, уговор из члана 11. овог закона, кредитна политика и унутрашња акта банке која се односе на кредитирање физичких лица.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Субвенционисана каматна стопа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8.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Република Србија субвенционише каматну стопу за сваки појединачни кредит за првих шест година отплате кредита у износу од 2 процентна поена (2 п.п.).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Република Србија ће током првих шест година отплате кредита плаћати банкама, које буду учествовале у прогр</w:t>
      </w:r>
      <w:r>
        <w:rPr>
          <w:rFonts w:ascii="Verdana" w:eastAsia="Verdana" w:hAnsi="Verdana" w:cs="Verdana"/>
        </w:rPr>
        <w:t>аму, део каматне стопе из става 1. овог члана, и то месечно за претходни месец.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 xml:space="preserve">Субвенционисана камата се плаћа банкама за претходни месец, за кредите који чине портфолио појединачне банке у складу са овим законом, на бази извештаја које су банке дужне да </w:t>
      </w:r>
      <w:r>
        <w:rPr>
          <w:rFonts w:ascii="Verdana" w:eastAsia="Verdana" w:hAnsi="Verdana" w:cs="Verdana"/>
        </w:rPr>
        <w:t>доставе Министарству финансија и Народној банци Србије.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Ближи садржај и рокови за подношење извештаја из става 3. овог члана уређују се уговором из члана 11. овог закона.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Република Србија се обавезује да ће, за одговарајућу фискалну годину, обезбедити у бу</w:t>
      </w:r>
      <w:r>
        <w:rPr>
          <w:rFonts w:ascii="Verdana" w:eastAsia="Verdana" w:hAnsi="Verdana" w:cs="Verdana"/>
        </w:rPr>
        <w:t>џету средства неопходна за извршавање обавеза преузетих по основу субвенционисања каматне стопе.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Трошкови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За кредите одобрене у складу са овим законом, банка не наплаћује кориснику кредита трошкове обраде кредита.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  <w:b/>
        </w:rPr>
        <w:t>За кредите одобрене у складу са ов</w:t>
      </w:r>
      <w:r>
        <w:rPr>
          <w:rFonts w:ascii="Verdana" w:eastAsia="Verdana" w:hAnsi="Verdana" w:cs="Verdana"/>
          <w:b/>
        </w:rPr>
        <w:t>им законом не плаћaју се таксе за упис хипотеке, издавање листа непокретности и промену имаоца права на непокретности, односно друге таксе у вези са радњама из области катастра непокретности, утврђенe законом којим се уређују републичке административне так</w:t>
      </w:r>
      <w:r>
        <w:rPr>
          <w:rFonts w:ascii="Verdana" w:eastAsia="Verdana" w:hAnsi="Verdana" w:cs="Verdana"/>
          <w:b/>
        </w:rPr>
        <w:t>се.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  <w:b/>
        </w:rPr>
        <w:t>За кредите одобрене у складу са овим законом, јавни бележник не наплаћује кориснику кредита награду и накнаду трошкова за сачињавање заложне изјаве, потврђивање предуговора и уговора о купопродаји непокретности, сагласности за укњижбу и издавање лист</w:t>
      </w:r>
      <w:r>
        <w:rPr>
          <w:rFonts w:ascii="Verdana" w:eastAsia="Verdana" w:hAnsi="Verdana" w:cs="Verdana"/>
          <w:b/>
        </w:rPr>
        <w:t>а непокретности.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51/2025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IV. АЛОКАЦИЈА СРЕДСТАВА ГАРАНТНЕ ШЕМЕ ПО БАНКАМА, ПОСТУПАК УКЉУЧИВАЊА И ИСКЉУЧИВАЊА У ОСИГУРАНИ ПОРТФОЛИО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Алокација средстава по банкама се врши на следећи начин: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1) иницијални алоцирани портфолио у износу од 10.000.000 евра (словима: десет милиона евра и 00/100) додељује се свакој банци која у року од 30 дана од пријема достави потписан уговор из члана 11. овог закона;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2) након што банка достигне 85% искоришћености</w:t>
      </w:r>
      <w:r>
        <w:rPr>
          <w:rFonts w:ascii="Verdana" w:eastAsia="Verdana" w:hAnsi="Verdana" w:cs="Verdana"/>
        </w:rPr>
        <w:t xml:space="preserve"> алоцираног портфолија, банка може конкурисати за повећање алоцираног портфолија из преосталог износа средстава из гарантне шеме под сходним условима за повећање алоцираног портфолија неограничен број пута, с тим да сваки појединачни </w:t>
      </w:r>
      <w:r>
        <w:rPr>
          <w:rFonts w:ascii="Verdana" w:eastAsia="Verdana" w:hAnsi="Verdana" w:cs="Verdana"/>
        </w:rPr>
        <w:lastRenderedPageBreak/>
        <w:t>захтев не може бити ма</w:t>
      </w:r>
      <w:r>
        <w:rPr>
          <w:rFonts w:ascii="Verdana" w:eastAsia="Verdana" w:hAnsi="Verdana" w:cs="Verdana"/>
        </w:rPr>
        <w:t>њи од 1.000.000 евра (словима: милион евра и 00/100), нити већи од 20.000.000 евра (словима: двадесетмилиона евра и 00/100).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Анексом уговора из члана 11. овог закона дефинисаће се коначни износ сваке Појединачне гаранције, у складу са ставом 1. тачка 2) овог члана.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 xml:space="preserve">Поступак укључивања и искључивања у осигурани портфолио, као и механизам повећања и смањења алоцираног портфолија, </w:t>
      </w:r>
      <w:r>
        <w:rPr>
          <w:rFonts w:ascii="Verdana" w:eastAsia="Verdana" w:hAnsi="Verdana" w:cs="Verdana"/>
        </w:rPr>
        <w:t>ближе се уређују уговором из члана 11. овог закона, који закључују Република Србија и банке.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V. УГОВОР О ИЗДАВАЊУ ПОЈЕДИНАЧНЕ ГАРАНЦИЈЕ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Република Србија и банке закључују уговор о издавању појединачне гаранције Републике Србије за кредитирање млад</w:t>
      </w:r>
      <w:r>
        <w:rPr>
          <w:rFonts w:ascii="Verdana" w:eastAsia="Verdana" w:hAnsi="Verdana" w:cs="Verdana"/>
        </w:rPr>
        <w:t>их, у складу са овим законом.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У име Републике Србије уговор из става 1. овог члана закључује Влада.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Уговор из става 1. овог члана нарочито садржи ближе прецизирање: услова под којима кредити могу бити обезбеђени гаранцијом, у складу са гарантном шемом утвр</w:t>
      </w:r>
      <w:r>
        <w:rPr>
          <w:rFonts w:ascii="Verdana" w:eastAsia="Verdana" w:hAnsi="Verdana" w:cs="Verdana"/>
        </w:rPr>
        <w:t>ђеном овим законом, у погледу критеријума подобности корисника и критеријума подобности кредита; поступак одобравања и уговарања кредита који могу бити обезбеђени гаранцијом, у складу са гарантном шемом утврђеном овим законом; механизама укључивања и искљу</w:t>
      </w:r>
      <w:r>
        <w:rPr>
          <w:rFonts w:ascii="Verdana" w:eastAsia="Verdana" w:hAnsi="Verdana" w:cs="Verdana"/>
        </w:rPr>
        <w:t>чивања кредита; рока издавања гаранције у корист банке; услова и поступка за подношење захтева за плаћање по гаранцији издатој од стране Републике Србије, у складу са овим законом; рока важења гаранције; извештавања; наплате, као и друга питања од значаја.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Закључењем уговора, односно анекса уговора из става 1. овог члана, сматра се да је Република Србија издала Појединачну гаранцију.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Народна банка Србије није гарант и не може имати никаквих обавеза по основу потраживања банака, у складу са овим законом и уг</w:t>
      </w:r>
      <w:r>
        <w:rPr>
          <w:rFonts w:ascii="Verdana" w:eastAsia="Verdana" w:hAnsi="Verdana" w:cs="Verdana"/>
        </w:rPr>
        <w:t>овором о гаранцији из става 1. овог члана.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VI. КОНТРОЛА РЕАЛИЗАЦИЈЕ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Извештаји које подноси банка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Банка је дужна да извештава Министарство финансија и Народну банку Србије о реализацији гарантне шеме из овог закона.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Министарство финансија размењује</w:t>
      </w:r>
      <w:r>
        <w:rPr>
          <w:rFonts w:ascii="Verdana" w:eastAsia="Verdana" w:hAnsi="Verdana" w:cs="Verdana"/>
        </w:rPr>
        <w:t xml:space="preserve"> податке са Народном банком Србије о контроли реализације овог закона.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Ближи садржај и рокови за подношење извештаја из става 1. овог члана уређују се уговором из члана 11. овог закона.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Контролу реализације овог закона врши Министарство финансија.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VII. НАД</w:t>
      </w:r>
      <w:r>
        <w:rPr>
          <w:rFonts w:ascii="Verdana" w:eastAsia="Verdana" w:hAnsi="Verdana" w:cs="Verdana"/>
        </w:rPr>
        <w:t>ЗОР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Надзор над применом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Надзор над применом одредаба овог закона врши Министарство финансија.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Ступање на снагу</w:t>
      </w:r>
    </w:p>
    <w:p w:rsidR="00111716" w:rsidRDefault="008D4EA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111716" w:rsidRDefault="008D4EA5">
      <w:pPr>
        <w:spacing w:line="210" w:lineRule="atLeast"/>
      </w:pPr>
      <w:r>
        <w:rPr>
          <w:rFonts w:ascii="Verdana" w:eastAsia="Verdana" w:hAnsi="Verdana" w:cs="Verdana"/>
        </w:rPr>
        <w:t>Овај закон ступа на снагу осмог дана од дана објављивања у „Службеном гласнику Републике Србије.ˮ.</w:t>
      </w:r>
    </w:p>
    <w:sectPr w:rsidR="0011171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16"/>
    <w:rsid w:val="00111716"/>
    <w:rsid w:val="008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B76CE-73B0-4620-8B14-47D19AD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2025-06-19T12:25:00Z</dcterms:created>
  <dcterms:modified xsi:type="dcterms:W3CDTF">2025-06-19T12:25:00Z</dcterms:modified>
</cp:coreProperties>
</file>