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052" w14:textId="77777777" w:rsidR="0017636E" w:rsidRDefault="00F47618" w:rsidP="005602C6">
      <w:pPr>
        <w:spacing w:line="210" w:lineRule="atLeast"/>
        <w:contextualSpacing/>
        <w:jc w:val="center"/>
        <w:rPr>
          <w:rFonts w:ascii="Times New Roman" w:eastAsia="Verdana" w:hAnsi="Times New Roman" w:cs="Times New Roman"/>
          <w:b/>
          <w:sz w:val="24"/>
          <w:szCs w:val="24"/>
        </w:rPr>
      </w:pPr>
      <w:r>
        <w:rPr>
          <w:rFonts w:ascii="Times New Roman" w:eastAsia="Verdana" w:hAnsi="Times New Roman" w:cs="Times New Roman"/>
          <w:b/>
          <w:sz w:val="24"/>
          <w:szCs w:val="24"/>
          <w:lang w:val="sr-Cyrl-RS"/>
        </w:rPr>
        <w:t xml:space="preserve">ОДРЕДБЕ </w:t>
      </w:r>
      <w:r w:rsidRPr="005602C6">
        <w:rPr>
          <w:rFonts w:ascii="Times New Roman" w:eastAsia="Verdana" w:hAnsi="Times New Roman" w:cs="Times New Roman"/>
          <w:b/>
          <w:sz w:val="24"/>
          <w:szCs w:val="24"/>
        </w:rPr>
        <w:t>ЗАКОН</w:t>
      </w:r>
      <w:r>
        <w:rPr>
          <w:rFonts w:ascii="Times New Roman" w:eastAsia="Verdana" w:hAnsi="Times New Roman" w:cs="Times New Roman"/>
          <w:b/>
          <w:sz w:val="24"/>
          <w:szCs w:val="24"/>
          <w:lang w:val="sr-Cyrl-RS"/>
        </w:rPr>
        <w:t xml:space="preserve">А </w:t>
      </w:r>
      <w:r w:rsidRPr="005602C6">
        <w:rPr>
          <w:rFonts w:ascii="Times New Roman" w:eastAsia="Verdana" w:hAnsi="Times New Roman" w:cs="Times New Roman"/>
          <w:b/>
          <w:sz w:val="24"/>
          <w:szCs w:val="24"/>
        </w:rPr>
        <w:t>О ПОРЕЗУ НА ДОДАТУ ВРЕДНОСТ</w:t>
      </w:r>
    </w:p>
    <w:p w14:paraId="0F3BF8E9" w14:textId="77777777" w:rsidR="00F47618" w:rsidRPr="00F47618" w:rsidRDefault="00F47618" w:rsidP="005602C6">
      <w:pPr>
        <w:spacing w:line="210" w:lineRule="atLeast"/>
        <w:contextualSpacing/>
        <w:jc w:val="center"/>
        <w:rPr>
          <w:rFonts w:ascii="Times New Roman" w:hAnsi="Times New Roman" w:cs="Times New Roman"/>
          <w:sz w:val="24"/>
          <w:szCs w:val="24"/>
          <w:lang w:val="sr-Cyrl-RS"/>
        </w:rPr>
      </w:pPr>
      <w:r>
        <w:rPr>
          <w:rFonts w:ascii="Times New Roman" w:eastAsia="Verdana" w:hAnsi="Times New Roman" w:cs="Times New Roman"/>
          <w:b/>
          <w:sz w:val="24"/>
          <w:szCs w:val="24"/>
          <w:lang w:val="sr-Cyrl-RS"/>
        </w:rPr>
        <w:t>КОЈЕ СЕ МЕЊАЈУ, ОДНОСНО ДОПУЊУЈУ</w:t>
      </w:r>
    </w:p>
    <w:p w14:paraId="0AC8C46F" w14:textId="77777777" w:rsidR="005602C6" w:rsidRDefault="005602C6" w:rsidP="005602C6">
      <w:pPr>
        <w:spacing w:line="210" w:lineRule="atLeast"/>
        <w:contextualSpacing/>
        <w:jc w:val="center"/>
        <w:rPr>
          <w:rFonts w:ascii="Times New Roman" w:eastAsia="Verdana" w:hAnsi="Times New Roman" w:cs="Times New Roman"/>
          <w:sz w:val="24"/>
          <w:szCs w:val="24"/>
        </w:rPr>
      </w:pPr>
    </w:p>
    <w:p w14:paraId="53249C3B" w14:textId="77777777" w:rsidR="0017636E" w:rsidRDefault="0089560B" w:rsidP="005602C6">
      <w:pPr>
        <w:spacing w:line="210" w:lineRule="atLeast"/>
        <w:contextualSpacing/>
        <w:jc w:val="center"/>
        <w:rPr>
          <w:rFonts w:ascii="Times New Roman" w:eastAsia="Verdana" w:hAnsi="Times New Roman" w:cs="Times New Roman"/>
          <w:sz w:val="24"/>
          <w:szCs w:val="24"/>
        </w:rPr>
      </w:pPr>
      <w:r w:rsidRPr="00786BC7">
        <w:rPr>
          <w:rFonts w:ascii="Times New Roman" w:eastAsia="Verdana" w:hAnsi="Times New Roman" w:cs="Times New Roman"/>
          <w:sz w:val="24"/>
          <w:szCs w:val="24"/>
        </w:rPr>
        <w:t>Порески дужник</w:t>
      </w:r>
    </w:p>
    <w:p w14:paraId="3E8A6F55" w14:textId="77777777" w:rsidR="00786BC7" w:rsidRPr="00786BC7" w:rsidRDefault="00786BC7" w:rsidP="005602C6">
      <w:pPr>
        <w:spacing w:line="210" w:lineRule="atLeast"/>
        <w:contextualSpacing/>
        <w:jc w:val="center"/>
        <w:rPr>
          <w:rFonts w:ascii="Times New Roman" w:hAnsi="Times New Roman" w:cs="Times New Roman"/>
          <w:sz w:val="24"/>
          <w:szCs w:val="24"/>
        </w:rPr>
      </w:pPr>
    </w:p>
    <w:p w14:paraId="5FDDD8EF" w14:textId="77777777" w:rsidR="0017636E" w:rsidRPr="006C78C6" w:rsidRDefault="0089560B" w:rsidP="005602C6">
      <w:pPr>
        <w:spacing w:line="210" w:lineRule="atLeast"/>
        <w:contextualSpacing/>
        <w:jc w:val="center"/>
        <w:rPr>
          <w:rFonts w:ascii="Times New Roman" w:hAnsi="Times New Roman" w:cs="Times New Roman"/>
          <w:color w:val="FF0000"/>
          <w:sz w:val="24"/>
          <w:szCs w:val="24"/>
        </w:rPr>
      </w:pPr>
      <w:r w:rsidRPr="006C78C6">
        <w:rPr>
          <w:rFonts w:ascii="Times New Roman" w:eastAsia="Verdana" w:hAnsi="Times New Roman" w:cs="Times New Roman"/>
          <w:color w:val="FF0000"/>
          <w:sz w:val="24"/>
          <w:szCs w:val="24"/>
        </w:rPr>
        <w:t>Члан 10.</w:t>
      </w:r>
    </w:p>
    <w:p w14:paraId="5CD8267C" w14:textId="77777777" w:rsidR="0017636E" w:rsidRPr="00617DAF" w:rsidRDefault="0089560B" w:rsidP="00617DAF">
      <w:pPr>
        <w:spacing w:line="210" w:lineRule="atLeast"/>
        <w:ind w:firstLine="720"/>
        <w:contextualSpacing/>
        <w:rPr>
          <w:rFonts w:ascii="Times New Roman" w:hAnsi="Times New Roman" w:cs="Times New Roman"/>
          <w:sz w:val="24"/>
          <w:szCs w:val="24"/>
        </w:rPr>
      </w:pPr>
      <w:r w:rsidRPr="00617DAF">
        <w:rPr>
          <w:rFonts w:ascii="Times New Roman" w:eastAsia="Verdana" w:hAnsi="Times New Roman" w:cs="Times New Roman"/>
          <w:sz w:val="24"/>
          <w:szCs w:val="24"/>
        </w:rPr>
        <w:t>Порески дужник, у смислу овог закона, је:</w:t>
      </w:r>
    </w:p>
    <w:p w14:paraId="6B493ED5"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 xml:space="preserve">1) </w:t>
      </w:r>
      <w:proofErr w:type="gramStart"/>
      <w:r w:rsidRPr="00617DAF">
        <w:rPr>
          <w:rFonts w:ascii="Times New Roman" w:eastAsia="Verdana" w:hAnsi="Times New Roman" w:cs="Times New Roman"/>
          <w:sz w:val="24"/>
          <w:szCs w:val="24"/>
        </w:rPr>
        <w:t>обвезник</w:t>
      </w:r>
      <w:proofErr w:type="gramEnd"/>
      <w:r w:rsidRPr="00617DAF">
        <w:rPr>
          <w:rFonts w:ascii="Times New Roman" w:eastAsia="Verdana" w:hAnsi="Times New Roman" w:cs="Times New Roman"/>
          <w:sz w:val="24"/>
          <w:szCs w:val="24"/>
        </w:rPr>
        <w:t xml:space="preserve"> који врши опорезиви промет добара и услуга, осим када обавезу плаћања ПДВ у складу са овим чланом има друго лице;</w:t>
      </w:r>
    </w:p>
    <w:p w14:paraId="73FC5EC5"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i/>
          <w:sz w:val="24"/>
          <w:szCs w:val="24"/>
        </w:rPr>
        <w:t>2) брисана је (види члан 5. Закона - 83/2015-3)</w:t>
      </w:r>
    </w:p>
    <w:p w14:paraId="33CCB343"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 xml:space="preserve">3) </w:t>
      </w:r>
      <w:proofErr w:type="gramStart"/>
      <w:r w:rsidRPr="00617DAF">
        <w:rPr>
          <w:rFonts w:ascii="Times New Roman" w:eastAsia="Verdana" w:hAnsi="Times New Roman" w:cs="Times New Roman"/>
          <w:sz w:val="24"/>
          <w:szCs w:val="24"/>
        </w:rPr>
        <w:t>прималац</w:t>
      </w:r>
      <w:proofErr w:type="gramEnd"/>
      <w:r w:rsidRPr="00617DAF">
        <w:rPr>
          <w:rFonts w:ascii="Times New Roman" w:eastAsia="Verdana" w:hAnsi="Times New Roman" w:cs="Times New Roman"/>
          <w:sz w:val="24"/>
          <w:szCs w:val="24"/>
        </w:rPr>
        <w:t xml:space="preserve"> добара и услуга, ако страно лице није</w:t>
      </w:r>
      <w:r w:rsidRPr="00617DAF">
        <w:rPr>
          <w:rFonts w:ascii="Times New Roman" w:eastAsia="Verdana" w:hAnsi="Times New Roman" w:cs="Times New Roman"/>
          <w:sz w:val="24"/>
          <w:szCs w:val="24"/>
          <w:vertAlign w:val="superscript"/>
        </w:rPr>
        <w:t xml:space="preserve"> </w:t>
      </w:r>
      <w:r w:rsidRPr="00617DAF">
        <w:rPr>
          <w:rFonts w:ascii="Times New Roman" w:eastAsia="Verdana" w:hAnsi="Times New Roman" w:cs="Times New Roman"/>
          <w:sz w:val="24"/>
          <w:szCs w:val="24"/>
        </w:rPr>
        <w:t xml:space="preserve"> обвезник ПДВ у Републици, независно од тога да ли у Републици има сталну пословну јединицу и да ли је та стална пословна јединица обвезник ПДВ у Републици;</w:t>
      </w:r>
    </w:p>
    <w:p w14:paraId="4F05E961"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 xml:space="preserve">4) </w:t>
      </w:r>
      <w:proofErr w:type="gramStart"/>
      <w:r w:rsidRPr="00617DAF">
        <w:rPr>
          <w:rFonts w:ascii="Times New Roman" w:eastAsia="Verdana" w:hAnsi="Times New Roman" w:cs="Times New Roman"/>
          <w:sz w:val="24"/>
          <w:szCs w:val="24"/>
        </w:rPr>
        <w:t>лице</w:t>
      </w:r>
      <w:proofErr w:type="gramEnd"/>
      <w:r w:rsidRPr="00617DAF">
        <w:rPr>
          <w:rFonts w:ascii="Times New Roman" w:eastAsia="Verdana" w:hAnsi="Times New Roman" w:cs="Times New Roman"/>
          <w:sz w:val="24"/>
          <w:szCs w:val="24"/>
        </w:rPr>
        <w:t xml:space="preserve"> које у рачуну или другом документу који служи као рачун (у даљем тексту: рачун)</w:t>
      </w:r>
      <w:r w:rsidR="00D806D0">
        <w:rPr>
          <w:rFonts w:ascii="Times New Roman" w:eastAsia="Verdana" w:hAnsi="Times New Roman" w:cs="Times New Roman"/>
          <w:color w:val="FF0000"/>
          <w:sz w:val="24"/>
          <w:szCs w:val="24"/>
        </w:rPr>
        <w:t xml:space="preserve">, </w:t>
      </w:r>
      <w:r w:rsidR="00D806D0">
        <w:rPr>
          <w:rFonts w:ascii="Times New Roman" w:eastAsia="Verdana" w:hAnsi="Times New Roman" w:cs="Times New Roman"/>
          <w:color w:val="FF0000"/>
          <w:sz w:val="24"/>
          <w:szCs w:val="24"/>
          <w:lang w:val="sr-Cyrl-RS"/>
        </w:rPr>
        <w:t>ОДНОСНО У ИНТЕРНОМ РАЧУНУ</w:t>
      </w:r>
      <w:r w:rsidRPr="00617DAF">
        <w:rPr>
          <w:rFonts w:ascii="Times New Roman" w:eastAsia="Verdana" w:hAnsi="Times New Roman" w:cs="Times New Roman"/>
          <w:sz w:val="24"/>
          <w:szCs w:val="24"/>
        </w:rPr>
        <w:t xml:space="preserve"> искаже ПДВ, а</w:t>
      </w:r>
      <w:r w:rsidRPr="00617DAF">
        <w:rPr>
          <w:rFonts w:ascii="Times New Roman" w:eastAsia="Verdana" w:hAnsi="Times New Roman" w:cs="Times New Roman"/>
          <w:sz w:val="24"/>
          <w:szCs w:val="24"/>
          <w:vertAlign w:val="superscript"/>
        </w:rPr>
        <w:t xml:space="preserve"> </w:t>
      </w:r>
      <w:r w:rsidRPr="00617DAF">
        <w:rPr>
          <w:rFonts w:ascii="Times New Roman" w:eastAsia="Verdana" w:hAnsi="Times New Roman" w:cs="Times New Roman"/>
          <w:sz w:val="24"/>
          <w:szCs w:val="24"/>
        </w:rPr>
        <w:t xml:space="preserve"> да за то није имало обавезу у складу са овим законом;</w:t>
      </w:r>
    </w:p>
    <w:p w14:paraId="30D7187D"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5) лице које увози добро.</w:t>
      </w:r>
    </w:p>
    <w:p w14:paraId="46D33C9D"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i/>
          <w:sz w:val="24"/>
          <w:szCs w:val="24"/>
        </w:rPr>
        <w:t>6) брисана је (види члан 1. Закона - 61/2007-3)</w:t>
      </w:r>
    </w:p>
    <w:p w14:paraId="30C93EA2"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Изузетно од става 1. тачка 1) овог члана, порески дужник је:</w:t>
      </w:r>
    </w:p>
    <w:p w14:paraId="3374A066"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 xml:space="preserve">1) </w:t>
      </w:r>
      <w:proofErr w:type="gramStart"/>
      <w:r w:rsidRPr="00617DAF">
        <w:rPr>
          <w:rFonts w:ascii="Times New Roman" w:eastAsia="Verdana" w:hAnsi="Times New Roman" w:cs="Times New Roman"/>
          <w:sz w:val="24"/>
          <w:szCs w:val="24"/>
        </w:rPr>
        <w:t>прималац</w:t>
      </w:r>
      <w:proofErr w:type="gramEnd"/>
      <w:r w:rsidRPr="00617DAF">
        <w:rPr>
          <w:rFonts w:ascii="Times New Roman" w:eastAsia="Verdana" w:hAnsi="Times New Roman" w:cs="Times New Roman"/>
          <w:sz w:val="24"/>
          <w:szCs w:val="24"/>
        </w:rPr>
        <w:t xml:space="preserve"> добара или услуга, обвезник ПДВ, за промет секундарних сировина и услуга које су непосредно повезане са тим добрима, извршен од стране другог обвезника ПДВ;</w:t>
      </w:r>
    </w:p>
    <w:p w14:paraId="1C3A30D7"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2) прималац добара, обвезник ПДВ, за промет грађевинских објеката и економски дељивих целина у оквиру тих објеката, укључујући и власничке уделе на тим добрима, извршен од стране другог обвезника ПДВ, у случају када је уговором на основу којег се врши промет тих добара предвиђено да ће се на тај промет обрачунати ПДВ у складу са овим законом;</w:t>
      </w:r>
    </w:p>
    <w:p w14:paraId="7F705C07"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 xml:space="preserve">3) прималац добара и услуга из области грађевинарства, обвезник ПДВ, односно лице из члана 9. став 1. </w:t>
      </w:r>
      <w:proofErr w:type="gramStart"/>
      <w:r w:rsidRPr="00617DAF">
        <w:rPr>
          <w:rFonts w:ascii="Times New Roman" w:eastAsia="Verdana" w:hAnsi="Times New Roman" w:cs="Times New Roman"/>
          <w:sz w:val="24"/>
          <w:szCs w:val="24"/>
        </w:rPr>
        <w:t>овог</w:t>
      </w:r>
      <w:proofErr w:type="gramEnd"/>
      <w:r w:rsidRPr="00617DAF">
        <w:rPr>
          <w:rFonts w:ascii="Times New Roman" w:eastAsia="Verdana" w:hAnsi="Times New Roman" w:cs="Times New Roman"/>
          <w:sz w:val="24"/>
          <w:szCs w:val="24"/>
        </w:rPr>
        <w:t xml:space="preserve"> закона, за промет извршен од стране обвезника ПДВ, ако је вредност тог промета већа од 500.000 динара, без ПДВ;</w:t>
      </w:r>
    </w:p>
    <w:p w14:paraId="14877407" w14:textId="77777777" w:rsidR="0017636E" w:rsidRDefault="0089560B" w:rsidP="00FA4B17">
      <w:pPr>
        <w:spacing w:line="210" w:lineRule="atLeast"/>
        <w:ind w:firstLine="720"/>
        <w:contextualSpacing/>
        <w:jc w:val="both"/>
        <w:rPr>
          <w:rFonts w:ascii="Times New Roman" w:eastAsia="Verdana" w:hAnsi="Times New Roman" w:cs="Times New Roman"/>
          <w:sz w:val="24"/>
          <w:szCs w:val="24"/>
        </w:rPr>
      </w:pPr>
      <w:r w:rsidRPr="00617DAF">
        <w:rPr>
          <w:rFonts w:ascii="Times New Roman" w:eastAsia="Verdana" w:hAnsi="Times New Roman" w:cs="Times New Roman"/>
          <w:sz w:val="24"/>
          <w:szCs w:val="24"/>
        </w:rPr>
        <w:t xml:space="preserve">4) </w:t>
      </w:r>
      <w:proofErr w:type="gramStart"/>
      <w:r w:rsidRPr="00617DAF">
        <w:rPr>
          <w:rFonts w:ascii="Times New Roman" w:eastAsia="Verdana" w:hAnsi="Times New Roman" w:cs="Times New Roman"/>
          <w:sz w:val="24"/>
          <w:szCs w:val="24"/>
        </w:rPr>
        <w:t>прималац</w:t>
      </w:r>
      <w:proofErr w:type="gramEnd"/>
      <w:r w:rsidRPr="00617DAF">
        <w:rPr>
          <w:rFonts w:ascii="Times New Roman" w:eastAsia="Verdana" w:hAnsi="Times New Roman" w:cs="Times New Roman"/>
          <w:sz w:val="24"/>
          <w:szCs w:val="24"/>
        </w:rPr>
        <w:t xml:space="preserve"> електричне енергије и природног гаса који се испоручују преко преносне, транспортне и дистрибутивне мреже, обвезник ПДВ који је ова добра набавио ради даље продаје, за промет електричне енергије и природног гаса извршен од стране другог обвезника ПДВ;</w:t>
      </w:r>
    </w:p>
    <w:p w14:paraId="2B7AF135" w14:textId="77777777" w:rsidR="002B4BAC" w:rsidRPr="00C81B76" w:rsidRDefault="002B4BAC" w:rsidP="00FA4B17">
      <w:pPr>
        <w:spacing w:line="210" w:lineRule="atLeast"/>
        <w:ind w:firstLine="720"/>
        <w:contextualSpacing/>
        <w:jc w:val="both"/>
        <w:rPr>
          <w:rFonts w:ascii="Times New Roman" w:hAnsi="Times New Roman" w:cs="Times New Roman"/>
          <w:color w:val="FF0000"/>
          <w:sz w:val="24"/>
          <w:szCs w:val="24"/>
          <w:lang w:val="sr-Cyrl-RS"/>
        </w:rPr>
      </w:pPr>
      <w:r w:rsidRPr="00C81B76">
        <w:rPr>
          <w:rFonts w:ascii="Times New Roman" w:eastAsia="Verdana" w:hAnsi="Times New Roman" w:cs="Times New Roman"/>
          <w:color w:val="FF0000"/>
          <w:sz w:val="24"/>
          <w:szCs w:val="24"/>
          <w:lang w:val="sr-Cyrl-RS"/>
        </w:rPr>
        <w:t xml:space="preserve">4А) </w:t>
      </w:r>
      <w:r w:rsidR="00161889" w:rsidRPr="00C81B76">
        <w:rPr>
          <w:rFonts w:ascii="Times New Roman" w:eastAsia="Verdana" w:hAnsi="Times New Roman" w:cs="Times New Roman"/>
          <w:color w:val="FF0000"/>
          <w:sz w:val="24"/>
          <w:szCs w:val="24"/>
          <w:lang w:val="sr-Cyrl-RS"/>
        </w:rPr>
        <w:t>ПРИМАЛАЦ ИНВЕСТИЦИОНОГ</w:t>
      </w:r>
      <w:r w:rsidR="003D3245" w:rsidRPr="00C81B76">
        <w:rPr>
          <w:rFonts w:ascii="Times New Roman" w:eastAsia="Verdana" w:hAnsi="Times New Roman" w:cs="Times New Roman"/>
          <w:color w:val="FF0000"/>
          <w:sz w:val="24"/>
          <w:szCs w:val="24"/>
          <w:lang w:val="sr-Cyrl-RS"/>
        </w:rPr>
        <w:t xml:space="preserve"> ЗЛАТА, ОБВЕЗНИК ПДВ, </w:t>
      </w:r>
      <w:r w:rsidR="00C81B76" w:rsidRPr="00C81B76">
        <w:rPr>
          <w:rFonts w:ascii="Times New Roman" w:eastAsia="Verdana" w:hAnsi="Times New Roman" w:cs="Times New Roman"/>
          <w:color w:val="FF0000"/>
          <w:sz w:val="24"/>
          <w:szCs w:val="24"/>
          <w:lang w:val="sr-Cyrl-RS"/>
        </w:rPr>
        <w:t xml:space="preserve">ЗА ПРОМЕТ ИНВЕСТИЦИОНОГ ЗЛАТА ИЗВРШЕН ОД СТРАНЕ ДРУГОГ ОБВЕЗНИКА ПДВ, </w:t>
      </w:r>
      <w:r w:rsidR="003D3245" w:rsidRPr="00C81B76">
        <w:rPr>
          <w:rFonts w:ascii="Times New Roman" w:eastAsia="Verdana" w:hAnsi="Times New Roman" w:cs="Times New Roman"/>
          <w:color w:val="FF0000"/>
          <w:sz w:val="24"/>
          <w:szCs w:val="24"/>
          <w:lang w:val="sr-Cyrl-RS"/>
        </w:rPr>
        <w:t xml:space="preserve">У СКЛАДУ СА </w:t>
      </w:r>
      <w:r w:rsidR="00C81B76" w:rsidRPr="00C81B76">
        <w:rPr>
          <w:rFonts w:ascii="Times New Roman" w:eastAsia="Verdana" w:hAnsi="Times New Roman" w:cs="Times New Roman"/>
          <w:color w:val="FF0000"/>
          <w:sz w:val="24"/>
          <w:szCs w:val="24"/>
          <w:lang w:val="sr-Cyrl-RS"/>
        </w:rPr>
        <w:t>ОВИМ ЗАКОНОМ;</w:t>
      </w:r>
    </w:p>
    <w:p w14:paraId="26844EBB"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5) прималац добара или услуга, обвезник ПДВ, за промет извршен од стране другог обвезника ПДВ, и то код промета:</w:t>
      </w:r>
    </w:p>
    <w:p w14:paraId="3CCD128F"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(1) хипотековане непокретности код реализације хипотеке у складу са законом којим се уређује хипотека,</w:t>
      </w:r>
    </w:p>
    <w:p w14:paraId="224DBB63"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(2) предмета заложног права код реализације уговора о залози у складу са законом којим се уређује заложно право на покретним стварима,</w:t>
      </w:r>
    </w:p>
    <w:p w14:paraId="1B1A8ABA"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 xml:space="preserve">(3) </w:t>
      </w:r>
      <w:proofErr w:type="gramStart"/>
      <w:r w:rsidRPr="00617DAF">
        <w:rPr>
          <w:rFonts w:ascii="Times New Roman" w:eastAsia="Verdana" w:hAnsi="Times New Roman" w:cs="Times New Roman"/>
          <w:sz w:val="24"/>
          <w:szCs w:val="24"/>
        </w:rPr>
        <w:t>добара</w:t>
      </w:r>
      <w:proofErr w:type="gramEnd"/>
      <w:r w:rsidRPr="00617DAF">
        <w:rPr>
          <w:rFonts w:ascii="Times New Roman" w:eastAsia="Verdana" w:hAnsi="Times New Roman" w:cs="Times New Roman"/>
          <w:sz w:val="24"/>
          <w:szCs w:val="24"/>
        </w:rPr>
        <w:t xml:space="preserve"> или услуга над којима се спроводи извршење у извршном поступку у складу са законом;</w:t>
      </w:r>
    </w:p>
    <w:p w14:paraId="6448B92A"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6) стицалац имовине или дела имовине чији је пренос извршен у складу са чланом 6. став 1. тачка 1) овог закона, после чијег преноса су престали услови из члана 6. став 1. тачка 1) овог закона.</w:t>
      </w:r>
    </w:p>
    <w:p w14:paraId="54F477EB"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 xml:space="preserve">За промет добара и услуга из става 2. овог члана, који се врши између обвезника ПДВ, правила за одређивање пореског дужника из става 2. овог члана примењују се </w:t>
      </w:r>
      <w:r w:rsidRPr="00617DAF">
        <w:rPr>
          <w:rFonts w:ascii="Times New Roman" w:eastAsia="Verdana" w:hAnsi="Times New Roman" w:cs="Times New Roman"/>
          <w:sz w:val="24"/>
          <w:szCs w:val="24"/>
        </w:rPr>
        <w:lastRenderedPageBreak/>
        <w:t>искључиво ако је тај промет извршен између обвезника ПДВ евидентираних за обавезу плаћања ПДВ у складу са овим законом.</w:t>
      </w:r>
    </w:p>
    <w:p w14:paraId="41A94F48"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Изузетно од става 1. тачка 3) овог члана, када страно лице врши промет добара и услуга у Републици лицу које није обвезник ПДВ, осим лицу из члана 9. став 1. овог закона, а накнаду за тај промет добара и услуга у име и за рачун страног лица наплаћује обвезник ПДВ, порески дужник за тај промет је обвезник ПДВ који наплаћује накнаду.</w:t>
      </w:r>
    </w:p>
    <w:p w14:paraId="17535FFD" w14:textId="77777777" w:rsidR="0017636E" w:rsidRPr="00617DAF" w:rsidRDefault="0089560B" w:rsidP="00FA4B17">
      <w:pPr>
        <w:spacing w:line="210" w:lineRule="atLeast"/>
        <w:ind w:firstLine="720"/>
        <w:contextualSpacing/>
        <w:jc w:val="both"/>
        <w:rPr>
          <w:rFonts w:ascii="Times New Roman" w:hAnsi="Times New Roman" w:cs="Times New Roman"/>
          <w:sz w:val="24"/>
          <w:szCs w:val="24"/>
        </w:rPr>
      </w:pPr>
      <w:r w:rsidRPr="00617DAF">
        <w:rPr>
          <w:rFonts w:ascii="Times New Roman" w:eastAsia="Verdana" w:hAnsi="Times New Roman" w:cs="Times New Roman"/>
          <w:sz w:val="24"/>
          <w:szCs w:val="24"/>
        </w:rPr>
        <w:t>Министар ближе уређује шта се сматра секундарним сировинама, услугама које су непосредно повезане са секундарним сировинама и добрима и услугама из области грађевинарства из става 2. тач. 1) и 3) овог члана.</w:t>
      </w:r>
    </w:p>
    <w:p w14:paraId="749636C9" w14:textId="77777777" w:rsidR="00617DAF" w:rsidRPr="00617DAF" w:rsidRDefault="00617DAF" w:rsidP="005602C6">
      <w:pPr>
        <w:spacing w:line="210" w:lineRule="atLeast"/>
        <w:contextualSpacing/>
        <w:rPr>
          <w:rFonts w:ascii="Times New Roman" w:hAnsi="Times New Roman" w:cs="Times New Roman"/>
          <w:sz w:val="24"/>
          <w:szCs w:val="24"/>
        </w:rPr>
      </w:pPr>
    </w:p>
    <w:p w14:paraId="41C0C0F8" w14:textId="77777777" w:rsidR="0017636E" w:rsidRPr="005F463B" w:rsidRDefault="0089560B" w:rsidP="005602C6">
      <w:pPr>
        <w:spacing w:line="210" w:lineRule="atLeast"/>
        <w:contextualSpacing/>
        <w:jc w:val="center"/>
        <w:rPr>
          <w:rFonts w:ascii="Times New Roman" w:eastAsia="Verdana" w:hAnsi="Times New Roman" w:cs="Times New Roman"/>
          <w:sz w:val="24"/>
          <w:szCs w:val="24"/>
        </w:rPr>
      </w:pPr>
      <w:r w:rsidRPr="005F463B">
        <w:rPr>
          <w:rFonts w:ascii="Times New Roman" w:eastAsia="Verdana" w:hAnsi="Times New Roman" w:cs="Times New Roman"/>
          <w:sz w:val="24"/>
          <w:szCs w:val="24"/>
        </w:rPr>
        <w:t>Време промета добара</w:t>
      </w:r>
    </w:p>
    <w:p w14:paraId="1AB7BEFD" w14:textId="77777777" w:rsidR="00AF6CFC" w:rsidRPr="00AF6CFC" w:rsidRDefault="00AF6CFC" w:rsidP="005602C6">
      <w:pPr>
        <w:spacing w:line="210" w:lineRule="atLeast"/>
        <w:contextualSpacing/>
        <w:jc w:val="center"/>
        <w:rPr>
          <w:rFonts w:ascii="Times New Roman" w:hAnsi="Times New Roman" w:cs="Times New Roman"/>
          <w:sz w:val="24"/>
          <w:szCs w:val="24"/>
        </w:rPr>
      </w:pPr>
    </w:p>
    <w:p w14:paraId="1626C209" w14:textId="77777777" w:rsidR="0017636E" w:rsidRPr="005F463B" w:rsidRDefault="0089560B" w:rsidP="005602C6">
      <w:pPr>
        <w:spacing w:line="210" w:lineRule="atLeast"/>
        <w:contextualSpacing/>
        <w:jc w:val="center"/>
        <w:rPr>
          <w:rFonts w:ascii="Times New Roman" w:hAnsi="Times New Roman" w:cs="Times New Roman"/>
          <w:color w:val="FF0000"/>
          <w:sz w:val="24"/>
          <w:szCs w:val="24"/>
        </w:rPr>
      </w:pPr>
      <w:r w:rsidRPr="005F463B">
        <w:rPr>
          <w:rFonts w:ascii="Times New Roman" w:eastAsia="Verdana" w:hAnsi="Times New Roman" w:cs="Times New Roman"/>
          <w:color w:val="FF0000"/>
          <w:sz w:val="24"/>
          <w:szCs w:val="24"/>
        </w:rPr>
        <w:t>Члан 14.</w:t>
      </w:r>
    </w:p>
    <w:p w14:paraId="67EE89BE" w14:textId="77777777" w:rsidR="0017636E" w:rsidRPr="005602C6" w:rsidRDefault="0089560B" w:rsidP="00AF6CFC">
      <w:pPr>
        <w:spacing w:line="210" w:lineRule="atLeast"/>
        <w:ind w:firstLine="720"/>
        <w:contextualSpacing/>
        <w:rPr>
          <w:rFonts w:ascii="Times New Roman" w:hAnsi="Times New Roman" w:cs="Times New Roman"/>
          <w:sz w:val="24"/>
          <w:szCs w:val="24"/>
        </w:rPr>
      </w:pPr>
      <w:r w:rsidRPr="005602C6">
        <w:rPr>
          <w:rFonts w:ascii="Times New Roman" w:eastAsia="Verdana" w:hAnsi="Times New Roman" w:cs="Times New Roman"/>
          <w:sz w:val="24"/>
          <w:szCs w:val="24"/>
        </w:rPr>
        <w:t>Промет добара настаје даном:</w:t>
      </w:r>
    </w:p>
    <w:p w14:paraId="452719E3" w14:textId="77777777" w:rsidR="0017636E" w:rsidRPr="005602C6" w:rsidRDefault="0089560B" w:rsidP="00AF6CFC">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1) </w:t>
      </w:r>
      <w:proofErr w:type="gramStart"/>
      <w:r w:rsidRPr="005602C6">
        <w:rPr>
          <w:rFonts w:ascii="Times New Roman" w:eastAsia="Verdana" w:hAnsi="Times New Roman" w:cs="Times New Roman"/>
          <w:sz w:val="24"/>
          <w:szCs w:val="24"/>
        </w:rPr>
        <w:t>отпочињања</w:t>
      </w:r>
      <w:proofErr w:type="gramEnd"/>
      <w:r w:rsidRPr="005602C6">
        <w:rPr>
          <w:rFonts w:ascii="Times New Roman" w:eastAsia="Verdana" w:hAnsi="Times New Roman" w:cs="Times New Roman"/>
          <w:sz w:val="24"/>
          <w:szCs w:val="24"/>
        </w:rPr>
        <w:t xml:space="preserve"> слања или превоза добара примаоцу или трећем лицу, по његовом налогу, ако добра шаље или превози испоручилац, прималац или треће лице, по њиховом налогу;</w:t>
      </w:r>
    </w:p>
    <w:p w14:paraId="0818E778" w14:textId="77777777" w:rsidR="0017636E" w:rsidRPr="005602C6" w:rsidRDefault="0089560B" w:rsidP="00AF6CFC">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2) </w:t>
      </w:r>
      <w:proofErr w:type="gramStart"/>
      <w:r w:rsidRPr="005602C6">
        <w:rPr>
          <w:rFonts w:ascii="Times New Roman" w:eastAsia="Verdana" w:hAnsi="Times New Roman" w:cs="Times New Roman"/>
          <w:sz w:val="24"/>
          <w:szCs w:val="24"/>
        </w:rPr>
        <w:t>преузимања</w:t>
      </w:r>
      <w:proofErr w:type="gramEnd"/>
      <w:r w:rsidRPr="005602C6">
        <w:rPr>
          <w:rFonts w:ascii="Times New Roman" w:eastAsia="Verdana" w:hAnsi="Times New Roman" w:cs="Times New Roman"/>
          <w:sz w:val="24"/>
          <w:szCs w:val="24"/>
        </w:rPr>
        <w:t xml:space="preserve"> добара од стране примаоца у случају уградње или монтаже добара од стране испоручиоца или, по његовом налогу, трећег лица;</w:t>
      </w:r>
    </w:p>
    <w:p w14:paraId="3E749D71" w14:textId="77777777" w:rsidR="0017636E" w:rsidRPr="005602C6" w:rsidRDefault="0089560B" w:rsidP="00AF6CFC">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3) </w:t>
      </w:r>
      <w:proofErr w:type="gramStart"/>
      <w:r w:rsidRPr="005602C6">
        <w:rPr>
          <w:rFonts w:ascii="Times New Roman" w:eastAsia="Verdana" w:hAnsi="Times New Roman" w:cs="Times New Roman"/>
          <w:sz w:val="24"/>
          <w:szCs w:val="24"/>
        </w:rPr>
        <w:t>преноса</w:t>
      </w:r>
      <w:proofErr w:type="gramEnd"/>
      <w:r w:rsidRPr="005602C6">
        <w:rPr>
          <w:rFonts w:ascii="Times New Roman" w:eastAsia="Verdana" w:hAnsi="Times New Roman" w:cs="Times New Roman"/>
          <w:sz w:val="24"/>
          <w:szCs w:val="24"/>
        </w:rPr>
        <w:t xml:space="preserve"> права располагања на добрима примаоцу, ако се добро испоручује без отпреме, односно превоза;</w:t>
      </w:r>
    </w:p>
    <w:p w14:paraId="1AC8D065" w14:textId="77777777" w:rsidR="0017636E" w:rsidRPr="00AF6CFC" w:rsidRDefault="0089560B" w:rsidP="00AF6CFC">
      <w:pPr>
        <w:spacing w:line="210" w:lineRule="atLeast"/>
        <w:ind w:firstLine="720"/>
        <w:contextualSpacing/>
        <w:jc w:val="both"/>
        <w:rPr>
          <w:rFonts w:ascii="Times New Roman" w:hAnsi="Times New Roman" w:cs="Times New Roman"/>
          <w:sz w:val="24"/>
          <w:szCs w:val="24"/>
        </w:rPr>
      </w:pPr>
      <w:r w:rsidRPr="00AF6CFC">
        <w:rPr>
          <w:rFonts w:ascii="Times New Roman" w:eastAsia="Verdana" w:hAnsi="Times New Roman" w:cs="Times New Roman"/>
          <w:sz w:val="24"/>
          <w:szCs w:val="24"/>
        </w:rPr>
        <w:t xml:space="preserve">4) очитавања, односно на други начин утврђивања стања, у складу са законом, електричне енергије, природног гаса и енергије за грејање, односно хлађење, чија се испорука врши преко преносне, транспортне и дистрибутивне мреже, лицу из члана 11. став 1. </w:t>
      </w:r>
      <w:proofErr w:type="gramStart"/>
      <w:r w:rsidRPr="00AF6CFC">
        <w:rPr>
          <w:rFonts w:ascii="Times New Roman" w:eastAsia="Verdana" w:hAnsi="Times New Roman" w:cs="Times New Roman"/>
          <w:sz w:val="24"/>
          <w:szCs w:val="24"/>
        </w:rPr>
        <w:t>тачка</w:t>
      </w:r>
      <w:proofErr w:type="gramEnd"/>
      <w:r w:rsidRPr="00AF6CFC">
        <w:rPr>
          <w:rFonts w:ascii="Times New Roman" w:eastAsia="Verdana" w:hAnsi="Times New Roman" w:cs="Times New Roman"/>
          <w:sz w:val="24"/>
          <w:szCs w:val="24"/>
        </w:rPr>
        <w:t xml:space="preserve"> 4) овог закона, у циљу обрачуна испоруке;</w:t>
      </w:r>
    </w:p>
    <w:p w14:paraId="24EF6C17" w14:textId="77777777" w:rsidR="0017636E" w:rsidRPr="00AF6CFC" w:rsidRDefault="0089560B" w:rsidP="005A222F">
      <w:pPr>
        <w:spacing w:line="210" w:lineRule="atLeast"/>
        <w:ind w:firstLine="720"/>
        <w:contextualSpacing/>
        <w:jc w:val="both"/>
        <w:rPr>
          <w:rFonts w:ascii="Times New Roman" w:hAnsi="Times New Roman" w:cs="Times New Roman"/>
          <w:sz w:val="24"/>
          <w:szCs w:val="24"/>
        </w:rPr>
      </w:pPr>
      <w:r w:rsidRPr="00AF6CFC">
        <w:rPr>
          <w:rFonts w:ascii="Times New Roman" w:eastAsia="Verdana" w:hAnsi="Times New Roman" w:cs="Times New Roman"/>
          <w:sz w:val="24"/>
          <w:szCs w:val="24"/>
        </w:rPr>
        <w:t>5) очитавања стања примљене воде, електричне енергије, природног гаса и енергије за грејање, односно хлађење, у циљу обрачуна потрошње.</w:t>
      </w:r>
      <w:r w:rsidRPr="00AF6CFC">
        <w:rPr>
          <w:rFonts w:ascii="Times New Roman" w:eastAsia="Verdana" w:hAnsi="Times New Roman" w:cs="Times New Roman"/>
          <w:sz w:val="24"/>
          <w:szCs w:val="24"/>
          <w:vertAlign w:val="superscript"/>
        </w:rPr>
        <w:t xml:space="preserve"> </w:t>
      </w:r>
    </w:p>
    <w:p w14:paraId="10126714" w14:textId="77777777" w:rsidR="0017636E" w:rsidRPr="005602C6" w:rsidRDefault="0089560B" w:rsidP="005A222F">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У комисионим или консигнационим пословима, време испоруке добара од стране комисионара или консигнатера одређује се, у складу са ставом 1. овог члана и за испоруку комисионару или консигнатеру.</w:t>
      </w:r>
    </w:p>
    <w:p w14:paraId="2D093100" w14:textId="77777777" w:rsidR="0017636E" w:rsidRPr="005602C6" w:rsidRDefault="0089560B" w:rsidP="005A222F">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Одредбе ст. 1. и 2. овог члана односе се и на делимичне испоруке.</w:t>
      </w:r>
    </w:p>
    <w:p w14:paraId="54A99275" w14:textId="77777777" w:rsidR="0017636E" w:rsidRPr="005602C6" w:rsidRDefault="0089560B" w:rsidP="005A222F">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Делимичне испоруке из </w:t>
      </w:r>
      <w:r w:rsidRPr="00535675">
        <w:rPr>
          <w:rFonts w:ascii="Times New Roman" w:eastAsia="Verdana" w:hAnsi="Times New Roman" w:cs="Times New Roman"/>
          <w:sz w:val="24"/>
          <w:szCs w:val="24"/>
        </w:rPr>
        <w:t>става 3.</w:t>
      </w:r>
      <w:r w:rsidRPr="005602C6">
        <w:rPr>
          <w:rFonts w:ascii="Times New Roman" w:eastAsia="Verdana" w:hAnsi="Times New Roman" w:cs="Times New Roman"/>
          <w:sz w:val="24"/>
          <w:szCs w:val="24"/>
        </w:rPr>
        <w:t xml:space="preserve"> овог члана постоје ако је за испоруку одређених делова економски дељиве испоруке посебно уговорена накнада.</w:t>
      </w:r>
    </w:p>
    <w:p w14:paraId="08647AF5" w14:textId="77777777" w:rsidR="0017636E" w:rsidRPr="005A222F" w:rsidRDefault="0089560B" w:rsidP="005A222F">
      <w:pPr>
        <w:spacing w:line="210" w:lineRule="atLeast"/>
        <w:ind w:firstLine="720"/>
        <w:contextualSpacing/>
        <w:jc w:val="both"/>
        <w:rPr>
          <w:rFonts w:ascii="Times New Roman" w:hAnsi="Times New Roman" w:cs="Times New Roman"/>
          <w:sz w:val="24"/>
          <w:szCs w:val="24"/>
        </w:rPr>
      </w:pPr>
      <w:r w:rsidRPr="005A222F">
        <w:rPr>
          <w:rFonts w:ascii="Times New Roman" w:eastAsia="Verdana" w:hAnsi="Times New Roman" w:cs="Times New Roman"/>
          <w:sz w:val="24"/>
          <w:szCs w:val="24"/>
        </w:rPr>
        <w:t>Изузетно од става 1. тачка 4) овог члана, код промета електричне енергије на који се примењују правила релевантних европских асоцијација оператора преносних система у складу са законом којим се уређује енергетика, промет електричне енергије настаје даном издавања рачуна.</w:t>
      </w:r>
    </w:p>
    <w:p w14:paraId="11CDC46D" w14:textId="77777777" w:rsidR="00535675" w:rsidRPr="00F40E5E" w:rsidRDefault="00535675" w:rsidP="00535675">
      <w:pPr>
        <w:spacing w:line="210" w:lineRule="atLeast"/>
        <w:ind w:firstLine="720"/>
        <w:contextualSpacing/>
        <w:jc w:val="both"/>
        <w:rPr>
          <w:rFonts w:ascii="Times New Roman" w:eastAsia="Verdana" w:hAnsi="Times New Roman" w:cs="Times New Roman"/>
          <w:color w:val="FF0000"/>
          <w:sz w:val="24"/>
          <w:szCs w:val="24"/>
          <w:lang w:val="sr-Cyrl-RS"/>
        </w:rPr>
      </w:pPr>
      <w:r>
        <w:rPr>
          <w:rFonts w:ascii="Times New Roman" w:eastAsia="Verdana" w:hAnsi="Times New Roman" w:cs="Times New Roman"/>
          <w:color w:val="FF0000"/>
          <w:sz w:val="24"/>
          <w:szCs w:val="24"/>
          <w:lang w:val="sr-Cyrl-RS"/>
        </w:rPr>
        <w:t>ИЗУЗЕТНО ОД СТАВА 1. ТАЧКА 5) ОВОГ ЧЛАНА, АКО СЕ ЗА ПРОМЕТ ДОБАРА ИЗДАЈУ ПЕРИОДИЧНИ РАЧУНИ, ПРОМЕТ ДОБАРА СМАТРА СЕ ИЗВРШЕНИМ ПОСЛЕДЊЕГ ДАНА ПЕРИОДА ЗА КОЈИ СЕ ИЗДАЈЕ РАЧУН.</w:t>
      </w:r>
    </w:p>
    <w:p w14:paraId="1DF53EA6" w14:textId="77777777" w:rsidR="005A222F" w:rsidRDefault="005A222F" w:rsidP="005602C6">
      <w:pPr>
        <w:spacing w:line="210" w:lineRule="atLeast"/>
        <w:contextualSpacing/>
        <w:jc w:val="center"/>
        <w:rPr>
          <w:rFonts w:ascii="Times New Roman" w:eastAsia="Verdana" w:hAnsi="Times New Roman" w:cs="Times New Roman"/>
          <w:b/>
          <w:sz w:val="24"/>
          <w:szCs w:val="24"/>
        </w:rPr>
      </w:pPr>
    </w:p>
    <w:p w14:paraId="647130DB" w14:textId="77777777" w:rsidR="0017636E" w:rsidRPr="006363B0" w:rsidRDefault="0089560B" w:rsidP="00AC015D">
      <w:pPr>
        <w:spacing w:line="210" w:lineRule="atLeast"/>
        <w:contextualSpacing/>
        <w:jc w:val="center"/>
        <w:rPr>
          <w:rFonts w:ascii="Times New Roman" w:hAnsi="Times New Roman" w:cs="Times New Roman"/>
          <w:sz w:val="24"/>
          <w:szCs w:val="24"/>
        </w:rPr>
      </w:pPr>
      <w:r w:rsidRPr="006363B0">
        <w:rPr>
          <w:rFonts w:ascii="Times New Roman" w:eastAsia="Verdana" w:hAnsi="Times New Roman" w:cs="Times New Roman"/>
          <w:sz w:val="24"/>
          <w:szCs w:val="24"/>
        </w:rPr>
        <w:t>Измена пореске основице</w:t>
      </w:r>
    </w:p>
    <w:p w14:paraId="656C377E" w14:textId="77777777" w:rsidR="00A33885" w:rsidRDefault="00A33885" w:rsidP="006363B0">
      <w:pPr>
        <w:spacing w:before="560" w:line="210" w:lineRule="atLeast"/>
        <w:contextualSpacing/>
        <w:jc w:val="both"/>
        <w:rPr>
          <w:rFonts w:ascii="Times New Roman" w:eastAsia="Verdana" w:hAnsi="Times New Roman" w:cs="Times New Roman"/>
          <w:sz w:val="24"/>
          <w:szCs w:val="24"/>
        </w:rPr>
      </w:pPr>
    </w:p>
    <w:p w14:paraId="0399D93C" w14:textId="77777777" w:rsidR="0017636E" w:rsidRPr="00A33885" w:rsidRDefault="0089560B" w:rsidP="00A33885">
      <w:pPr>
        <w:spacing w:before="560" w:line="210" w:lineRule="atLeast"/>
        <w:contextualSpacing/>
        <w:jc w:val="center"/>
        <w:rPr>
          <w:rFonts w:ascii="Times New Roman" w:hAnsi="Times New Roman" w:cs="Times New Roman"/>
          <w:color w:val="FF0000"/>
          <w:sz w:val="24"/>
          <w:szCs w:val="24"/>
        </w:rPr>
      </w:pPr>
      <w:r w:rsidRPr="00A33885">
        <w:rPr>
          <w:rFonts w:ascii="Times New Roman" w:eastAsia="Verdana" w:hAnsi="Times New Roman" w:cs="Times New Roman"/>
          <w:color w:val="FF0000"/>
          <w:sz w:val="24"/>
          <w:szCs w:val="24"/>
        </w:rPr>
        <w:t>Члан 21.</w:t>
      </w:r>
    </w:p>
    <w:p w14:paraId="402F7AF5" w14:textId="77777777" w:rsidR="0017636E" w:rsidRPr="006363B0" w:rsidRDefault="0089560B" w:rsidP="00A33885">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Ако се основица накнадно повећа за промет добара и услуга, обвезник ПДВ који је испоручио добра и услуге, а који је порески дужник за тај промет у складу са овим законом, дужан је да износ ПДВ који дугује по том основу исправи – повећа у складу са изменом, као и да изда документ о повећању.</w:t>
      </w:r>
      <w:r w:rsidRPr="006363B0">
        <w:rPr>
          <w:rFonts w:ascii="Times New Roman" w:eastAsia="Verdana" w:hAnsi="Times New Roman" w:cs="Times New Roman"/>
          <w:sz w:val="24"/>
          <w:szCs w:val="24"/>
          <w:vertAlign w:val="superscript"/>
        </w:rPr>
        <w:t xml:space="preserve"> </w:t>
      </w:r>
    </w:p>
    <w:p w14:paraId="788CF0A0" w14:textId="77777777" w:rsidR="0017636E" w:rsidRDefault="0089560B" w:rsidP="0043118C">
      <w:pPr>
        <w:spacing w:line="210" w:lineRule="atLeast"/>
        <w:ind w:firstLine="720"/>
        <w:contextualSpacing/>
        <w:jc w:val="both"/>
        <w:rPr>
          <w:rFonts w:ascii="Times New Roman" w:eastAsia="Verdana" w:hAnsi="Times New Roman" w:cs="Times New Roman"/>
          <w:sz w:val="24"/>
          <w:szCs w:val="24"/>
        </w:rPr>
      </w:pPr>
      <w:r w:rsidRPr="006363B0">
        <w:rPr>
          <w:rFonts w:ascii="Times New Roman" w:eastAsia="Verdana" w:hAnsi="Times New Roman" w:cs="Times New Roman"/>
          <w:sz w:val="24"/>
          <w:szCs w:val="24"/>
        </w:rPr>
        <w:t xml:space="preserve">Обавеза исправке – повећања ПДВ из става 1. овог члана односи се и на </w:t>
      </w:r>
      <w:r w:rsidRPr="001C4ED4">
        <w:rPr>
          <w:rFonts w:ascii="Times New Roman" w:eastAsia="Verdana" w:hAnsi="Times New Roman" w:cs="Times New Roman"/>
          <w:strike/>
          <w:sz w:val="24"/>
          <w:szCs w:val="24"/>
        </w:rPr>
        <w:t>пореске дужнике из члана 10. став 1. тачка 3) и ст. 2. и 3. овог закона</w:t>
      </w:r>
      <w:r w:rsidR="001C4ED4" w:rsidRPr="001C4ED4">
        <w:rPr>
          <w:rFonts w:ascii="Times New Roman" w:eastAsia="Verdana" w:hAnsi="Times New Roman" w:cs="Times New Roman"/>
          <w:sz w:val="24"/>
          <w:szCs w:val="24"/>
          <w:lang w:val="sr-Cyrl-RS"/>
        </w:rPr>
        <w:t xml:space="preserve"> </w:t>
      </w:r>
      <w:r w:rsidR="001C4ED4" w:rsidRPr="001C4ED4">
        <w:rPr>
          <w:rFonts w:ascii="Times New Roman" w:eastAsia="Verdana" w:hAnsi="Times New Roman" w:cs="Times New Roman"/>
          <w:color w:val="FF0000"/>
          <w:sz w:val="24"/>
          <w:szCs w:val="24"/>
          <w:lang w:val="sr-Cyrl-RS"/>
        </w:rPr>
        <w:t>ПРИМАОЦ</w:t>
      </w:r>
      <w:r w:rsidR="00E35D47">
        <w:rPr>
          <w:rFonts w:ascii="Times New Roman" w:eastAsia="Verdana" w:hAnsi="Times New Roman" w:cs="Times New Roman"/>
          <w:color w:val="FF0000"/>
          <w:sz w:val="24"/>
          <w:szCs w:val="24"/>
          <w:lang w:val="sr-Cyrl-RS"/>
        </w:rPr>
        <w:t>А</w:t>
      </w:r>
      <w:r w:rsidR="001C4ED4" w:rsidRPr="001C4ED4">
        <w:rPr>
          <w:rFonts w:ascii="Times New Roman" w:eastAsia="Verdana" w:hAnsi="Times New Roman" w:cs="Times New Roman"/>
          <w:color w:val="FF0000"/>
          <w:sz w:val="24"/>
          <w:szCs w:val="24"/>
          <w:lang w:val="sr-Cyrl-RS"/>
        </w:rPr>
        <w:t xml:space="preserve"> ДОБАРА И УСЛУГА КОЈИ </w:t>
      </w:r>
      <w:r w:rsidR="00B627F4">
        <w:rPr>
          <w:rFonts w:ascii="Times New Roman" w:eastAsia="Verdana" w:hAnsi="Times New Roman" w:cs="Times New Roman"/>
          <w:color w:val="FF0000"/>
          <w:sz w:val="24"/>
          <w:szCs w:val="24"/>
          <w:lang w:val="sr-Cyrl-RS"/>
        </w:rPr>
        <w:t>ЈЕ</w:t>
      </w:r>
      <w:r w:rsidR="001C4ED4" w:rsidRPr="001C4ED4">
        <w:rPr>
          <w:rFonts w:ascii="Times New Roman" w:eastAsia="Verdana" w:hAnsi="Times New Roman" w:cs="Times New Roman"/>
          <w:color w:val="FF0000"/>
          <w:sz w:val="24"/>
          <w:szCs w:val="24"/>
          <w:lang w:val="sr-Cyrl-RS"/>
        </w:rPr>
        <w:t xml:space="preserve"> ПОРЕСКИ ДУЖНИ</w:t>
      </w:r>
      <w:r w:rsidR="00B627F4">
        <w:rPr>
          <w:rFonts w:ascii="Times New Roman" w:eastAsia="Verdana" w:hAnsi="Times New Roman" w:cs="Times New Roman"/>
          <w:color w:val="FF0000"/>
          <w:sz w:val="24"/>
          <w:szCs w:val="24"/>
          <w:lang w:val="sr-Cyrl-RS"/>
        </w:rPr>
        <w:t>К</w:t>
      </w:r>
      <w:r w:rsidR="001C4ED4" w:rsidRPr="001C4ED4">
        <w:rPr>
          <w:rFonts w:ascii="Times New Roman" w:eastAsia="Verdana" w:hAnsi="Times New Roman" w:cs="Times New Roman"/>
          <w:color w:val="FF0000"/>
          <w:sz w:val="24"/>
          <w:szCs w:val="24"/>
          <w:lang w:val="sr-Cyrl-RS"/>
        </w:rPr>
        <w:t xml:space="preserve"> У СКЛАДУ СА ОВИМ ЗАКОНОМ</w:t>
      </w:r>
      <w:r w:rsidRPr="006363B0">
        <w:rPr>
          <w:rFonts w:ascii="Times New Roman" w:eastAsia="Verdana" w:hAnsi="Times New Roman" w:cs="Times New Roman"/>
          <w:sz w:val="24"/>
          <w:szCs w:val="24"/>
        </w:rPr>
        <w:t>.</w:t>
      </w:r>
    </w:p>
    <w:p w14:paraId="51F83258" w14:textId="3027E9B6" w:rsidR="0089430B" w:rsidRPr="001A506A" w:rsidRDefault="001A506A" w:rsidP="0043118C">
      <w:pPr>
        <w:spacing w:line="210" w:lineRule="atLeast"/>
        <w:ind w:firstLine="720"/>
        <w:contextualSpacing/>
        <w:jc w:val="both"/>
        <w:rPr>
          <w:rFonts w:ascii="Times New Roman" w:eastAsia="Verdana" w:hAnsi="Times New Roman" w:cs="Times New Roman"/>
          <w:color w:val="FF0000"/>
          <w:sz w:val="24"/>
          <w:szCs w:val="24"/>
          <w:lang w:val="sr-Cyrl-RS"/>
        </w:rPr>
      </w:pPr>
      <w:r w:rsidRPr="001A506A">
        <w:rPr>
          <w:rFonts w:ascii="Times New Roman" w:eastAsia="Verdana" w:hAnsi="Times New Roman" w:cs="Times New Roman"/>
          <w:color w:val="FF0000"/>
          <w:sz w:val="24"/>
          <w:szCs w:val="24"/>
        </w:rPr>
        <w:lastRenderedPageBreak/>
        <w:t>АКО СЕ ОСНОВИЦА НАКНАДНО СМАЊИ</w:t>
      </w:r>
      <w:r w:rsidRPr="001A506A">
        <w:rPr>
          <w:rFonts w:ascii="Times New Roman" w:eastAsia="Verdana" w:hAnsi="Times New Roman" w:cs="Times New Roman"/>
          <w:color w:val="FF0000"/>
          <w:sz w:val="24"/>
          <w:szCs w:val="24"/>
          <w:lang w:val="sr-Cyrl-RS"/>
        </w:rPr>
        <w:t xml:space="preserve"> </w:t>
      </w:r>
      <w:r w:rsidRPr="001A506A">
        <w:rPr>
          <w:rFonts w:ascii="Times New Roman" w:eastAsia="Verdana" w:hAnsi="Times New Roman" w:cs="Times New Roman"/>
          <w:color w:val="FF0000"/>
          <w:sz w:val="24"/>
          <w:szCs w:val="24"/>
        </w:rPr>
        <w:t>ЗА ПРОМЕТ ДОБАРА И УСЛУГА</w:t>
      </w:r>
      <w:r w:rsidR="000F3EEB">
        <w:rPr>
          <w:rFonts w:ascii="Times New Roman" w:eastAsia="Verdana" w:hAnsi="Times New Roman" w:cs="Times New Roman"/>
          <w:color w:val="FF0000"/>
          <w:sz w:val="24"/>
          <w:szCs w:val="24"/>
        </w:rPr>
        <w:t xml:space="preserve"> (</w:t>
      </w:r>
      <w:r w:rsidR="00A8075B">
        <w:rPr>
          <w:rFonts w:ascii="Times New Roman" w:eastAsia="Verdana" w:hAnsi="Times New Roman" w:cs="Times New Roman"/>
          <w:color w:val="FF0000"/>
          <w:sz w:val="24"/>
          <w:szCs w:val="24"/>
          <w:lang w:val="sr-Cyrl-RS"/>
        </w:rPr>
        <w:t>НПР. ЗБОГ ВРАЋАЊА ДОБАРА</w:t>
      </w:r>
      <w:r w:rsidRPr="001A506A">
        <w:rPr>
          <w:rFonts w:ascii="Times New Roman" w:eastAsia="Verdana" w:hAnsi="Times New Roman" w:cs="Times New Roman"/>
          <w:color w:val="FF0000"/>
          <w:sz w:val="24"/>
          <w:szCs w:val="24"/>
          <w:lang w:val="sr-Cyrl-RS"/>
        </w:rPr>
        <w:t>,</w:t>
      </w:r>
      <w:r w:rsidR="007504A4">
        <w:rPr>
          <w:rFonts w:ascii="Times New Roman" w:eastAsia="Verdana" w:hAnsi="Times New Roman" w:cs="Times New Roman"/>
          <w:color w:val="FF0000"/>
          <w:sz w:val="24"/>
          <w:szCs w:val="24"/>
          <w:lang w:val="sr-Cyrl-RS"/>
        </w:rPr>
        <w:t xml:space="preserve"> СМАЊЕЊА НАКНАДЕ ЗА ПРОМЕТ ДОБАРА И УСЛУГА И ДР.)</w:t>
      </w:r>
      <w:r w:rsidRPr="001A506A">
        <w:rPr>
          <w:rFonts w:ascii="Times New Roman" w:eastAsia="Verdana" w:hAnsi="Times New Roman" w:cs="Times New Roman"/>
          <w:color w:val="FF0000"/>
          <w:sz w:val="24"/>
          <w:szCs w:val="24"/>
          <w:lang w:val="sr-Cyrl-RS"/>
        </w:rPr>
        <w:t xml:space="preserve"> </w:t>
      </w:r>
      <w:r w:rsidRPr="001A506A">
        <w:rPr>
          <w:rFonts w:ascii="Times New Roman" w:eastAsia="Verdana" w:hAnsi="Times New Roman" w:cs="Times New Roman"/>
          <w:color w:val="FF0000"/>
          <w:sz w:val="24"/>
          <w:szCs w:val="24"/>
        </w:rPr>
        <w:t>ОБВЕЗНИК ПДВ КОЈИ ЈЕ ИСПОРУЧИО ДОБРА И УСЛУГЕ, А КОЈИ ЈЕ ПОРЕСКИ ДУЖНИК ЗА ТАЈ ПРОМЕТ У СКЛАДУ СА ОВИМ ЗАКОНОМ, ДУЖАН ЈЕ ДА</w:t>
      </w:r>
      <w:r w:rsidRPr="001A506A">
        <w:rPr>
          <w:rFonts w:ascii="Times New Roman" w:eastAsia="Verdana" w:hAnsi="Times New Roman" w:cs="Times New Roman"/>
          <w:color w:val="FF0000"/>
          <w:sz w:val="24"/>
          <w:szCs w:val="24"/>
          <w:lang w:val="sr-Cyrl-RS"/>
        </w:rPr>
        <w:t xml:space="preserve"> ИЗДА ДОКУМЕНТ О СМАЊЕЊУ.</w:t>
      </w:r>
    </w:p>
    <w:p w14:paraId="39B03C80"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Ако се основица накнадно смањи, обвезник ПДВ који је извршио промет добара и услуга другом обвезнику ПДВ, а који је порески дужник за тај промет у складу са овим законом, може да измени – смањи износ ПДВ ако:</w:t>
      </w:r>
    </w:p>
    <w:p w14:paraId="390DCEDF"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 xml:space="preserve">1) </w:t>
      </w:r>
      <w:proofErr w:type="gramStart"/>
      <w:r w:rsidRPr="006363B0">
        <w:rPr>
          <w:rFonts w:ascii="Times New Roman" w:eastAsia="Verdana" w:hAnsi="Times New Roman" w:cs="Times New Roman"/>
          <w:sz w:val="24"/>
          <w:szCs w:val="24"/>
        </w:rPr>
        <w:t>је</w:t>
      </w:r>
      <w:proofErr w:type="gramEnd"/>
      <w:r w:rsidRPr="006363B0">
        <w:rPr>
          <w:rFonts w:ascii="Times New Roman" w:eastAsia="Verdana" w:hAnsi="Times New Roman" w:cs="Times New Roman"/>
          <w:sz w:val="24"/>
          <w:szCs w:val="24"/>
        </w:rPr>
        <w:t xml:space="preserve"> издао документ о смањењу;</w:t>
      </w:r>
    </w:p>
    <w:p w14:paraId="61C608B7"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 xml:space="preserve">2) </w:t>
      </w:r>
      <w:proofErr w:type="gramStart"/>
      <w:r w:rsidRPr="006363B0">
        <w:rPr>
          <w:rFonts w:ascii="Times New Roman" w:eastAsia="Verdana" w:hAnsi="Times New Roman" w:cs="Times New Roman"/>
          <w:sz w:val="24"/>
          <w:szCs w:val="24"/>
        </w:rPr>
        <w:t>је</w:t>
      </w:r>
      <w:proofErr w:type="gramEnd"/>
      <w:r w:rsidRPr="006363B0">
        <w:rPr>
          <w:rFonts w:ascii="Times New Roman" w:eastAsia="Verdana" w:hAnsi="Times New Roman" w:cs="Times New Roman"/>
          <w:sz w:val="24"/>
          <w:szCs w:val="24"/>
        </w:rPr>
        <w:t xml:space="preserve"> обвезник ПДВ којем је извршен промет добара и услуга исправио одбитак претходног пореза, уколико је обрачунати ПДВ користио као претходни порез;</w:t>
      </w:r>
      <w:r w:rsidRPr="006363B0">
        <w:rPr>
          <w:rFonts w:ascii="Times New Roman" w:eastAsia="Verdana" w:hAnsi="Times New Roman" w:cs="Times New Roman"/>
          <w:sz w:val="24"/>
          <w:szCs w:val="24"/>
          <w:vertAlign w:val="superscript"/>
        </w:rPr>
        <w:t xml:space="preserve"> </w:t>
      </w:r>
    </w:p>
    <w:p w14:paraId="05494E2B"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3) поседује обавештење обвезника ПДВ којем је извршен промет добара и услуга да је исправио одбитак претходног пореза, односно да обрачунати ПДВ није користио као претходни порез.</w:t>
      </w:r>
      <w:r w:rsidRPr="006363B0">
        <w:rPr>
          <w:rFonts w:ascii="Times New Roman" w:eastAsia="Verdana" w:hAnsi="Times New Roman" w:cs="Times New Roman"/>
          <w:sz w:val="24"/>
          <w:szCs w:val="24"/>
          <w:vertAlign w:val="superscript"/>
        </w:rPr>
        <w:t xml:space="preserve"> </w:t>
      </w:r>
    </w:p>
    <w:p w14:paraId="68487A7F"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 xml:space="preserve">Ако је промет добара и услуга извршен лицу које није обвезник ПДВ, измену из </w:t>
      </w:r>
      <w:r w:rsidRPr="000975FD">
        <w:rPr>
          <w:rFonts w:ascii="Times New Roman" w:eastAsia="Verdana" w:hAnsi="Times New Roman" w:cs="Times New Roman"/>
          <w:strike/>
          <w:sz w:val="24"/>
          <w:szCs w:val="24"/>
        </w:rPr>
        <w:t>става 3.</w:t>
      </w:r>
      <w:r w:rsidRPr="006363B0">
        <w:rPr>
          <w:rFonts w:ascii="Times New Roman" w:eastAsia="Verdana" w:hAnsi="Times New Roman" w:cs="Times New Roman"/>
          <w:sz w:val="24"/>
          <w:szCs w:val="24"/>
        </w:rPr>
        <w:t xml:space="preserve"> </w:t>
      </w:r>
      <w:r w:rsidR="000975FD">
        <w:rPr>
          <w:rFonts w:ascii="Times New Roman" w:eastAsia="Verdana" w:hAnsi="Times New Roman" w:cs="Times New Roman"/>
          <w:color w:val="FF0000"/>
          <w:sz w:val="24"/>
          <w:szCs w:val="24"/>
          <w:lang w:val="sr-Cyrl-RS"/>
        </w:rPr>
        <w:t xml:space="preserve">СТАВА 4. </w:t>
      </w:r>
      <w:r w:rsidRPr="006363B0">
        <w:rPr>
          <w:rFonts w:ascii="Times New Roman" w:eastAsia="Verdana" w:hAnsi="Times New Roman" w:cs="Times New Roman"/>
          <w:sz w:val="24"/>
          <w:szCs w:val="24"/>
        </w:rPr>
        <w:t>овог члана обвезник ПДВ може да изврши ако је издао документ о смањењу и ако поседује доказ о смањењу основице, као и обавештење да за износ ПДВ није и неће бити поднет захтев за рефакцију ПДВ у случају када је промет добара и услуга извршен лицу које има право на рефакцију ПДВ у складу са овим законом.</w:t>
      </w:r>
    </w:p>
    <w:p w14:paraId="3F9040CA"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 xml:space="preserve">Ако се основица за промет добара и услуга </w:t>
      </w:r>
      <w:r w:rsidRPr="00CB1718">
        <w:rPr>
          <w:rFonts w:ascii="Times New Roman" w:eastAsia="Verdana" w:hAnsi="Times New Roman" w:cs="Times New Roman"/>
          <w:strike/>
          <w:sz w:val="24"/>
          <w:szCs w:val="24"/>
        </w:rPr>
        <w:t>из члана 10. став 1. тачка 3) и став 2. овог закона</w:t>
      </w:r>
      <w:r w:rsidRPr="006363B0">
        <w:rPr>
          <w:rFonts w:ascii="Times New Roman" w:eastAsia="Verdana" w:hAnsi="Times New Roman" w:cs="Times New Roman"/>
          <w:sz w:val="24"/>
          <w:szCs w:val="24"/>
        </w:rPr>
        <w:t xml:space="preserve"> </w:t>
      </w:r>
      <w:r w:rsidR="00CB1718" w:rsidRPr="00CB1718">
        <w:rPr>
          <w:rFonts w:ascii="Times New Roman" w:eastAsia="Verdana" w:hAnsi="Times New Roman" w:cs="Times New Roman"/>
          <w:color w:val="FF0000"/>
          <w:sz w:val="24"/>
          <w:szCs w:val="24"/>
          <w:lang w:val="sr-Cyrl-RS"/>
        </w:rPr>
        <w:t xml:space="preserve">ЗА КОЈИ ЈЕ ПРИМАЛАЦ ДОБАРА И УСЛУГА ПОРЕСКИ ДУЖНИК У СКЛАДУ СА ОВИМ ЗАКОНОМ </w:t>
      </w:r>
      <w:r w:rsidRPr="006363B0">
        <w:rPr>
          <w:rFonts w:ascii="Times New Roman" w:eastAsia="Verdana" w:hAnsi="Times New Roman" w:cs="Times New Roman"/>
          <w:sz w:val="24"/>
          <w:szCs w:val="24"/>
        </w:rPr>
        <w:t>накнадно измени – смањи, обвезник ПДВ који је порески дужник за тај промет, а који има право на одбитак претходног пореза, може да смањи износ обрачунатог ПДВ ако је:</w:t>
      </w:r>
    </w:p>
    <w:p w14:paraId="1C125961"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 xml:space="preserve">1) </w:t>
      </w:r>
      <w:proofErr w:type="gramStart"/>
      <w:r w:rsidRPr="006363B0">
        <w:rPr>
          <w:rFonts w:ascii="Times New Roman" w:eastAsia="Verdana" w:hAnsi="Times New Roman" w:cs="Times New Roman"/>
          <w:sz w:val="24"/>
          <w:szCs w:val="24"/>
        </w:rPr>
        <w:t>сачинио</w:t>
      </w:r>
      <w:proofErr w:type="gramEnd"/>
      <w:r w:rsidRPr="006363B0">
        <w:rPr>
          <w:rFonts w:ascii="Times New Roman" w:eastAsia="Verdana" w:hAnsi="Times New Roman" w:cs="Times New Roman"/>
          <w:sz w:val="24"/>
          <w:szCs w:val="24"/>
        </w:rPr>
        <w:t xml:space="preserve"> интерни рачун у складу са овим законом;</w:t>
      </w:r>
    </w:p>
    <w:p w14:paraId="06FBA978"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2) исправио одбитак претходног пореза, уколико је обрачунати ПДВ користио као претходни порез.</w:t>
      </w:r>
    </w:p>
    <w:p w14:paraId="7FA12227"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 xml:space="preserve">Ако се основица за промет добара и услуга </w:t>
      </w:r>
      <w:r w:rsidRPr="008F5DF4">
        <w:rPr>
          <w:rFonts w:ascii="Times New Roman" w:eastAsia="Verdana" w:hAnsi="Times New Roman" w:cs="Times New Roman"/>
          <w:strike/>
          <w:sz w:val="24"/>
          <w:szCs w:val="24"/>
        </w:rPr>
        <w:t>из члана 10. став 1. тачка 3) и став 2. овог закона</w:t>
      </w:r>
      <w:r w:rsidRPr="006363B0">
        <w:rPr>
          <w:rFonts w:ascii="Times New Roman" w:eastAsia="Verdana" w:hAnsi="Times New Roman" w:cs="Times New Roman"/>
          <w:sz w:val="24"/>
          <w:szCs w:val="24"/>
        </w:rPr>
        <w:t xml:space="preserve"> </w:t>
      </w:r>
      <w:r w:rsidR="008F5DF4" w:rsidRPr="00CB1718">
        <w:rPr>
          <w:rFonts w:ascii="Times New Roman" w:eastAsia="Verdana" w:hAnsi="Times New Roman" w:cs="Times New Roman"/>
          <w:color w:val="FF0000"/>
          <w:sz w:val="24"/>
          <w:szCs w:val="24"/>
          <w:lang w:val="sr-Cyrl-RS"/>
        </w:rPr>
        <w:t xml:space="preserve">ЗА КОЈИ ЈЕ ПРИМАЛАЦ ДОБАРА И УСЛУГА ПОРЕСКИ ДУЖНИК У СКЛАДУ СА ОВИМ ЗАКОНОМ </w:t>
      </w:r>
      <w:r w:rsidRPr="006363B0">
        <w:rPr>
          <w:rFonts w:ascii="Times New Roman" w:eastAsia="Verdana" w:hAnsi="Times New Roman" w:cs="Times New Roman"/>
          <w:sz w:val="24"/>
          <w:szCs w:val="24"/>
        </w:rPr>
        <w:t>накнадно измени – смањи, порески дужник за тај промет, који нема право на одбитак претходног пореза, може да смањи износ обрачунатог ПДВ ако је:</w:t>
      </w:r>
    </w:p>
    <w:p w14:paraId="63A82FE5"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 xml:space="preserve">1) </w:t>
      </w:r>
      <w:proofErr w:type="gramStart"/>
      <w:r w:rsidRPr="006363B0">
        <w:rPr>
          <w:rFonts w:ascii="Times New Roman" w:eastAsia="Verdana" w:hAnsi="Times New Roman" w:cs="Times New Roman"/>
          <w:sz w:val="24"/>
          <w:szCs w:val="24"/>
        </w:rPr>
        <w:t>сачинио</w:t>
      </w:r>
      <w:proofErr w:type="gramEnd"/>
      <w:r w:rsidRPr="006363B0">
        <w:rPr>
          <w:rFonts w:ascii="Times New Roman" w:eastAsia="Verdana" w:hAnsi="Times New Roman" w:cs="Times New Roman"/>
          <w:sz w:val="24"/>
          <w:szCs w:val="24"/>
        </w:rPr>
        <w:t xml:space="preserve"> интерни рачун у складу са овим законом;</w:t>
      </w:r>
      <w:r w:rsidRPr="006363B0">
        <w:rPr>
          <w:rFonts w:ascii="Times New Roman" w:eastAsia="Verdana" w:hAnsi="Times New Roman" w:cs="Times New Roman"/>
          <w:sz w:val="24"/>
          <w:szCs w:val="24"/>
          <w:vertAlign w:val="superscript"/>
        </w:rPr>
        <w:t xml:space="preserve"> </w:t>
      </w:r>
    </w:p>
    <w:p w14:paraId="46425C9A"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2) поседује документ којим се потврђује да је дошло до смањења накнаде.</w:t>
      </w:r>
    </w:p>
    <w:p w14:paraId="7AE755CF" w14:textId="77777777" w:rsidR="006C44FB" w:rsidRDefault="0089560B" w:rsidP="0043118C">
      <w:pPr>
        <w:spacing w:line="210" w:lineRule="atLeast"/>
        <w:ind w:firstLine="720"/>
        <w:contextualSpacing/>
        <w:jc w:val="both"/>
        <w:rPr>
          <w:rFonts w:ascii="Times New Roman" w:eastAsia="Verdana" w:hAnsi="Times New Roman" w:cs="Times New Roman"/>
          <w:sz w:val="24"/>
          <w:szCs w:val="24"/>
        </w:rPr>
      </w:pPr>
      <w:r w:rsidRPr="006363B0">
        <w:rPr>
          <w:rFonts w:ascii="Times New Roman" w:eastAsia="Verdana" w:hAnsi="Times New Roman" w:cs="Times New Roman"/>
          <w:sz w:val="24"/>
          <w:szCs w:val="24"/>
        </w:rPr>
        <w:t xml:space="preserve">Код смањења аванса сходно се примењују </w:t>
      </w:r>
      <w:r w:rsidRPr="002472E0">
        <w:rPr>
          <w:rFonts w:ascii="Times New Roman" w:eastAsia="Verdana" w:hAnsi="Times New Roman" w:cs="Times New Roman"/>
          <w:strike/>
          <w:sz w:val="24"/>
          <w:szCs w:val="24"/>
        </w:rPr>
        <w:t>ст. 3–6.</w:t>
      </w:r>
      <w:r w:rsidRPr="006363B0">
        <w:rPr>
          <w:rFonts w:ascii="Times New Roman" w:eastAsia="Verdana" w:hAnsi="Times New Roman" w:cs="Times New Roman"/>
          <w:sz w:val="24"/>
          <w:szCs w:val="24"/>
        </w:rPr>
        <w:t xml:space="preserve"> </w:t>
      </w:r>
      <w:r w:rsidR="00610589" w:rsidRPr="002472E0">
        <w:rPr>
          <w:rFonts w:ascii="Times New Roman" w:eastAsia="Verdana" w:hAnsi="Times New Roman" w:cs="Times New Roman"/>
          <w:color w:val="FF0000"/>
          <w:sz w:val="24"/>
          <w:szCs w:val="24"/>
          <w:lang w:val="sr-Cyrl-RS"/>
        </w:rPr>
        <w:t xml:space="preserve">СТ. 4 – 7. </w:t>
      </w:r>
      <w:r w:rsidRPr="006363B0">
        <w:rPr>
          <w:rFonts w:ascii="Times New Roman" w:eastAsia="Verdana" w:hAnsi="Times New Roman" w:cs="Times New Roman"/>
          <w:sz w:val="24"/>
          <w:szCs w:val="24"/>
        </w:rPr>
        <w:t>овог члана.</w:t>
      </w:r>
    </w:p>
    <w:p w14:paraId="17D3EC8C"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Обвезник ПДВ може да измени основицу за износ накнаде који није наплаћен само на основу правноснажне одлуке суда о закљученом стечајном поступку, односно на основу овереног преписа записника о судском поравнању.</w:t>
      </w:r>
    </w:p>
    <w:p w14:paraId="38268490" w14:textId="77777777" w:rsidR="0017636E" w:rsidRDefault="0089560B" w:rsidP="0043118C">
      <w:pPr>
        <w:spacing w:line="210" w:lineRule="atLeast"/>
        <w:ind w:firstLine="720"/>
        <w:contextualSpacing/>
        <w:jc w:val="both"/>
        <w:rPr>
          <w:rFonts w:ascii="Times New Roman" w:eastAsia="Verdana" w:hAnsi="Times New Roman" w:cs="Times New Roman"/>
          <w:sz w:val="24"/>
          <w:szCs w:val="24"/>
        </w:rPr>
      </w:pPr>
      <w:r w:rsidRPr="006363B0">
        <w:rPr>
          <w:rFonts w:ascii="Times New Roman" w:eastAsia="Verdana" w:hAnsi="Times New Roman" w:cs="Times New Roman"/>
          <w:sz w:val="24"/>
          <w:szCs w:val="24"/>
        </w:rPr>
        <w:t xml:space="preserve">Ако обвезник ПДВ који је изменио основицу у складу са </w:t>
      </w:r>
      <w:r w:rsidRPr="00302E92">
        <w:rPr>
          <w:rFonts w:ascii="Times New Roman" w:eastAsia="Verdana" w:hAnsi="Times New Roman" w:cs="Times New Roman"/>
          <w:strike/>
          <w:sz w:val="24"/>
          <w:szCs w:val="24"/>
        </w:rPr>
        <w:t>ставом 8.</w:t>
      </w:r>
      <w:r w:rsidRPr="006363B0">
        <w:rPr>
          <w:rFonts w:ascii="Times New Roman" w:eastAsia="Verdana" w:hAnsi="Times New Roman" w:cs="Times New Roman"/>
          <w:sz w:val="24"/>
          <w:szCs w:val="24"/>
        </w:rPr>
        <w:t xml:space="preserve"> </w:t>
      </w:r>
      <w:r w:rsidR="00302E92" w:rsidRPr="00302E92">
        <w:rPr>
          <w:rFonts w:ascii="Times New Roman" w:eastAsia="Verdana" w:hAnsi="Times New Roman" w:cs="Times New Roman"/>
          <w:color w:val="FF0000"/>
          <w:sz w:val="24"/>
          <w:szCs w:val="24"/>
          <w:lang w:val="sr-Cyrl-RS"/>
        </w:rPr>
        <w:t xml:space="preserve">СТАВОМ 9. </w:t>
      </w:r>
      <w:r w:rsidRPr="006363B0">
        <w:rPr>
          <w:rFonts w:ascii="Times New Roman" w:eastAsia="Verdana" w:hAnsi="Times New Roman" w:cs="Times New Roman"/>
          <w:sz w:val="24"/>
          <w:szCs w:val="24"/>
        </w:rPr>
        <w:t>овог члана прими накнаду или део накнаде за испоручена добра и услуге у вези са којима је дозвољена измена основице, дужан је да на примљени износ накнаде обрачуна ПДВ.</w:t>
      </w:r>
    </w:p>
    <w:p w14:paraId="38B849A7" w14:textId="77777777" w:rsidR="0017636E" w:rsidRDefault="0089560B" w:rsidP="0043118C">
      <w:pPr>
        <w:spacing w:line="210" w:lineRule="atLeast"/>
        <w:ind w:firstLine="720"/>
        <w:contextualSpacing/>
        <w:jc w:val="both"/>
        <w:rPr>
          <w:rFonts w:ascii="Times New Roman" w:eastAsia="Verdana" w:hAnsi="Times New Roman" w:cs="Times New Roman"/>
          <w:sz w:val="24"/>
          <w:szCs w:val="24"/>
        </w:rPr>
      </w:pPr>
      <w:r w:rsidRPr="006363B0">
        <w:rPr>
          <w:rFonts w:ascii="Times New Roman" w:eastAsia="Verdana" w:hAnsi="Times New Roman" w:cs="Times New Roman"/>
          <w:sz w:val="24"/>
          <w:szCs w:val="24"/>
        </w:rPr>
        <w:t xml:space="preserve">Измена основице врши </w:t>
      </w:r>
      <w:r w:rsidRPr="00086BE0">
        <w:rPr>
          <w:rFonts w:ascii="Times New Roman" w:eastAsia="Verdana" w:hAnsi="Times New Roman" w:cs="Times New Roman"/>
          <w:sz w:val="24"/>
          <w:szCs w:val="24"/>
        </w:rPr>
        <w:t xml:space="preserve">се </w:t>
      </w:r>
      <w:r w:rsidRPr="00C23486">
        <w:rPr>
          <w:rFonts w:ascii="Times New Roman" w:eastAsia="Verdana" w:hAnsi="Times New Roman" w:cs="Times New Roman"/>
          <w:strike/>
          <w:sz w:val="24"/>
          <w:szCs w:val="24"/>
        </w:rPr>
        <w:t>у пореском периоду</w:t>
      </w:r>
      <w:r w:rsidRPr="00086BE0">
        <w:rPr>
          <w:rFonts w:ascii="Times New Roman" w:eastAsia="Verdana" w:hAnsi="Times New Roman" w:cs="Times New Roman"/>
          <w:sz w:val="24"/>
          <w:szCs w:val="24"/>
        </w:rPr>
        <w:t xml:space="preserve"> </w:t>
      </w:r>
      <w:r w:rsidR="00C23486" w:rsidRPr="000C79E1">
        <w:rPr>
          <w:rFonts w:ascii="Times New Roman" w:eastAsia="Verdana" w:hAnsi="Times New Roman" w:cs="Times New Roman"/>
          <w:color w:val="FF0000"/>
          <w:sz w:val="24"/>
          <w:szCs w:val="24"/>
          <w:lang w:val="sr-Cyrl-RS"/>
        </w:rPr>
        <w:t xml:space="preserve">ЗА ПОРЕСКИ ПЕРИОД </w:t>
      </w:r>
      <w:r w:rsidRPr="00086BE0">
        <w:rPr>
          <w:rFonts w:ascii="Times New Roman" w:eastAsia="Verdana" w:hAnsi="Times New Roman" w:cs="Times New Roman"/>
          <w:sz w:val="24"/>
          <w:szCs w:val="24"/>
        </w:rPr>
        <w:t>у којем</w:t>
      </w:r>
      <w:r w:rsidRPr="006363B0">
        <w:rPr>
          <w:rFonts w:ascii="Times New Roman" w:eastAsia="Verdana" w:hAnsi="Times New Roman" w:cs="Times New Roman"/>
          <w:sz w:val="24"/>
          <w:szCs w:val="24"/>
        </w:rPr>
        <w:t xml:space="preserve"> је наступила измена.</w:t>
      </w:r>
    </w:p>
    <w:p w14:paraId="10EE4E22" w14:textId="152C60D9" w:rsidR="00A80DA6" w:rsidRDefault="00A80DA6" w:rsidP="0043118C">
      <w:pPr>
        <w:spacing w:line="210" w:lineRule="atLeast"/>
        <w:ind w:firstLine="720"/>
        <w:contextualSpacing/>
        <w:jc w:val="both"/>
        <w:rPr>
          <w:rFonts w:ascii="Times New Roman" w:eastAsia="Verdana" w:hAnsi="Times New Roman" w:cs="Times New Roman"/>
          <w:color w:val="FF0000"/>
          <w:sz w:val="24"/>
          <w:szCs w:val="24"/>
          <w:lang w:val="sr-Cyrl-RS"/>
        </w:rPr>
      </w:pPr>
      <w:r w:rsidRPr="00AB7F10">
        <w:rPr>
          <w:rFonts w:ascii="Times New Roman" w:eastAsia="Verdana" w:hAnsi="Times New Roman" w:cs="Times New Roman"/>
          <w:color w:val="FF0000"/>
          <w:sz w:val="24"/>
          <w:szCs w:val="24"/>
          <w:lang w:val="sr-Cyrl-RS"/>
        </w:rPr>
        <w:t xml:space="preserve">ИЗМЕНА ОБРАЧУНАТОГ ПДВ </w:t>
      </w:r>
      <w:r w:rsidR="009A2F3F">
        <w:rPr>
          <w:rFonts w:ascii="Times New Roman" w:eastAsia="Verdana" w:hAnsi="Times New Roman" w:cs="Times New Roman"/>
          <w:color w:val="FF0000"/>
          <w:sz w:val="24"/>
          <w:szCs w:val="24"/>
          <w:lang w:val="sr-Cyrl-RS"/>
        </w:rPr>
        <w:t xml:space="preserve">– СМАЊЕЊЕ </w:t>
      </w:r>
      <w:r w:rsidRPr="00AB7F10">
        <w:rPr>
          <w:rFonts w:ascii="Times New Roman" w:eastAsia="Verdana" w:hAnsi="Times New Roman" w:cs="Times New Roman"/>
          <w:color w:val="FF0000"/>
          <w:sz w:val="24"/>
          <w:szCs w:val="24"/>
          <w:lang w:val="sr-Cyrl-RS"/>
        </w:rPr>
        <w:t xml:space="preserve">ВРШИ СЕ ЗА ПОРЕСКИ ПЕРИОД </w:t>
      </w:r>
      <w:r w:rsidR="002F1748">
        <w:rPr>
          <w:rFonts w:ascii="Times New Roman" w:eastAsia="Verdana" w:hAnsi="Times New Roman" w:cs="Times New Roman"/>
          <w:color w:val="FF0000"/>
          <w:sz w:val="24"/>
          <w:szCs w:val="24"/>
          <w:lang w:val="sr-Cyrl-RS"/>
        </w:rPr>
        <w:t xml:space="preserve">АКО СУ ЗАКЉУЧНО СА ДАНОМ </w:t>
      </w:r>
      <w:r w:rsidR="00401026">
        <w:rPr>
          <w:rFonts w:ascii="Times New Roman" w:eastAsia="Verdana" w:hAnsi="Times New Roman" w:cs="Times New Roman"/>
          <w:color w:val="FF0000"/>
          <w:sz w:val="24"/>
          <w:szCs w:val="24"/>
          <w:lang w:val="sr-Cyrl-RS"/>
        </w:rPr>
        <w:t xml:space="preserve">КОЈИ ПРЕТХОДИ ДАНУ ПОДНОШЕЊА </w:t>
      </w:r>
      <w:r w:rsidR="002F1748">
        <w:rPr>
          <w:rFonts w:ascii="Times New Roman" w:eastAsia="Verdana" w:hAnsi="Times New Roman" w:cs="Times New Roman"/>
          <w:color w:val="FF0000"/>
          <w:sz w:val="24"/>
          <w:szCs w:val="24"/>
          <w:lang w:val="sr-Cyrl-RS"/>
        </w:rPr>
        <w:t>ПОРЕСКЕ ПРИЈАВЕ ЗА ТАЈ ПОРЕСКИ ПЕРИОД, А НАЈКАСНИЈЕ 10. ДАНА</w:t>
      </w:r>
      <w:r w:rsidR="00B35B08" w:rsidRPr="00AB7F10">
        <w:rPr>
          <w:rFonts w:ascii="Times New Roman" w:eastAsia="Verdana" w:hAnsi="Times New Roman" w:cs="Times New Roman"/>
          <w:color w:val="FF0000"/>
          <w:sz w:val="24"/>
          <w:szCs w:val="24"/>
          <w:lang w:val="sr-Cyrl-RS"/>
        </w:rPr>
        <w:t xml:space="preserve"> КАЛЕНДАРСКОГ МЕСЕЦА КОЈИ СЛЕДИ </w:t>
      </w:r>
      <w:r w:rsidR="002F1748">
        <w:rPr>
          <w:rFonts w:ascii="Times New Roman" w:eastAsia="Verdana" w:hAnsi="Times New Roman" w:cs="Times New Roman"/>
          <w:color w:val="FF0000"/>
          <w:sz w:val="24"/>
          <w:szCs w:val="24"/>
          <w:lang w:val="sr-Cyrl-RS"/>
        </w:rPr>
        <w:t xml:space="preserve">ТОМ </w:t>
      </w:r>
      <w:r w:rsidR="00B35B08" w:rsidRPr="00AB7F10">
        <w:rPr>
          <w:rFonts w:ascii="Times New Roman" w:eastAsia="Verdana" w:hAnsi="Times New Roman" w:cs="Times New Roman"/>
          <w:color w:val="FF0000"/>
          <w:sz w:val="24"/>
          <w:szCs w:val="24"/>
          <w:lang w:val="sr-Cyrl-RS"/>
        </w:rPr>
        <w:t>ПОРЕСКОМ ПЕРИОДУ ИСПУЊЕНИ УСЛОВИ ЗА СМАЊЕЊЕ У СКЛАДУ СА ОВИМ ЗАКОНОМ.</w:t>
      </w:r>
    </w:p>
    <w:p w14:paraId="628C1FF3" w14:textId="34B2932E" w:rsidR="002A1901" w:rsidRDefault="002A1901" w:rsidP="0043118C">
      <w:pPr>
        <w:spacing w:line="210" w:lineRule="atLeast"/>
        <w:ind w:firstLine="720"/>
        <w:contextualSpacing/>
        <w:jc w:val="both"/>
        <w:rPr>
          <w:rFonts w:ascii="Times New Roman" w:eastAsia="Verdana" w:hAnsi="Times New Roman" w:cs="Times New Roman"/>
          <w:color w:val="FF0000"/>
          <w:sz w:val="24"/>
          <w:szCs w:val="24"/>
          <w:lang w:val="sr-Cyrl-RS"/>
        </w:rPr>
      </w:pPr>
    </w:p>
    <w:p w14:paraId="41C526C0" w14:textId="77777777" w:rsidR="002A1901" w:rsidRDefault="002A1901" w:rsidP="0043118C">
      <w:pPr>
        <w:spacing w:line="210" w:lineRule="atLeast"/>
        <w:ind w:firstLine="720"/>
        <w:contextualSpacing/>
        <w:jc w:val="both"/>
        <w:rPr>
          <w:rFonts w:ascii="Times New Roman" w:eastAsia="Verdana" w:hAnsi="Times New Roman" w:cs="Times New Roman"/>
          <w:color w:val="FF0000"/>
          <w:sz w:val="24"/>
          <w:szCs w:val="24"/>
          <w:lang w:val="sr-Cyrl-RS"/>
        </w:rPr>
      </w:pPr>
    </w:p>
    <w:p w14:paraId="21382640"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lastRenderedPageBreak/>
        <w:t>Ако је накнада за промет добара и услуга изражена у страној валути, повећање, односно смањење вредности динара у односу на страну валуту, не доводи до измене основице, под условом да је при утврђивању основице и обрачунатог ПДВ и наплати накнаде примењена иста врста курса динара исте банке.</w:t>
      </w:r>
    </w:p>
    <w:p w14:paraId="02202C10"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Ако се у складу са царинским прописима измени основица за увоз добара која подлежу ПДВ, примењују се одредбе овог закона.</w:t>
      </w:r>
    </w:p>
    <w:p w14:paraId="274707E1" w14:textId="77777777" w:rsidR="0017636E" w:rsidRPr="006363B0" w:rsidRDefault="0089560B" w:rsidP="0043118C">
      <w:pPr>
        <w:spacing w:line="210" w:lineRule="atLeast"/>
        <w:ind w:firstLine="720"/>
        <w:contextualSpacing/>
        <w:jc w:val="both"/>
        <w:rPr>
          <w:rFonts w:ascii="Times New Roman" w:hAnsi="Times New Roman" w:cs="Times New Roman"/>
          <w:sz w:val="24"/>
          <w:szCs w:val="24"/>
        </w:rPr>
      </w:pPr>
      <w:r w:rsidRPr="006363B0">
        <w:rPr>
          <w:rFonts w:ascii="Times New Roman" w:eastAsia="Verdana" w:hAnsi="Times New Roman" w:cs="Times New Roman"/>
          <w:sz w:val="24"/>
          <w:szCs w:val="24"/>
        </w:rPr>
        <w:t>Министар ближе уређује начин измене основице</w:t>
      </w:r>
      <w:r w:rsidR="00337140">
        <w:rPr>
          <w:rFonts w:ascii="Times New Roman" w:eastAsia="Verdana" w:hAnsi="Times New Roman" w:cs="Times New Roman"/>
          <w:color w:val="FF0000"/>
          <w:sz w:val="24"/>
          <w:szCs w:val="24"/>
          <w:lang w:val="sr-Cyrl-RS"/>
        </w:rPr>
        <w:t>, КАО И ОБЛИК, САДРЖИНУ И НАЧИН ИЗДАВАЊА ДОКУМЕНТА О СМАЊЕЊУ, ОДНОСНО ПОВЕЋАЊУ</w:t>
      </w:r>
      <w:r w:rsidRPr="006363B0">
        <w:rPr>
          <w:rFonts w:ascii="Times New Roman" w:eastAsia="Verdana" w:hAnsi="Times New Roman" w:cs="Times New Roman"/>
          <w:sz w:val="24"/>
          <w:szCs w:val="24"/>
        </w:rPr>
        <w:t>.</w:t>
      </w:r>
    </w:p>
    <w:p w14:paraId="6B0600B4" w14:textId="77777777" w:rsidR="0043118C" w:rsidRDefault="0043118C" w:rsidP="006363B0">
      <w:pPr>
        <w:spacing w:line="210" w:lineRule="atLeast"/>
        <w:contextualSpacing/>
        <w:jc w:val="both"/>
        <w:rPr>
          <w:rFonts w:ascii="Times New Roman" w:eastAsia="Verdana" w:hAnsi="Times New Roman" w:cs="Times New Roman"/>
          <w:sz w:val="24"/>
          <w:szCs w:val="24"/>
        </w:rPr>
      </w:pPr>
    </w:p>
    <w:p w14:paraId="6055F28C" w14:textId="77777777" w:rsidR="0017636E" w:rsidRDefault="0089560B" w:rsidP="005602C6">
      <w:pPr>
        <w:spacing w:line="210" w:lineRule="atLeast"/>
        <w:contextualSpacing/>
        <w:jc w:val="center"/>
        <w:rPr>
          <w:rFonts w:ascii="Times New Roman" w:eastAsia="Verdana" w:hAnsi="Times New Roman" w:cs="Times New Roman"/>
          <w:sz w:val="24"/>
          <w:szCs w:val="24"/>
        </w:rPr>
      </w:pPr>
      <w:r w:rsidRPr="00415615">
        <w:rPr>
          <w:rFonts w:ascii="Times New Roman" w:eastAsia="Verdana" w:hAnsi="Times New Roman" w:cs="Times New Roman"/>
          <w:sz w:val="24"/>
          <w:szCs w:val="24"/>
        </w:rPr>
        <w:t>Услови за одбитак претходног пореза</w:t>
      </w:r>
    </w:p>
    <w:p w14:paraId="5C46DA1F" w14:textId="77777777" w:rsidR="00415615" w:rsidRPr="00415615" w:rsidRDefault="00415615" w:rsidP="005602C6">
      <w:pPr>
        <w:spacing w:line="210" w:lineRule="atLeast"/>
        <w:contextualSpacing/>
        <w:jc w:val="center"/>
        <w:rPr>
          <w:rFonts w:ascii="Times New Roman" w:hAnsi="Times New Roman" w:cs="Times New Roman"/>
          <w:sz w:val="24"/>
          <w:szCs w:val="24"/>
        </w:rPr>
      </w:pPr>
    </w:p>
    <w:p w14:paraId="252ABB5E" w14:textId="77777777" w:rsidR="0017636E" w:rsidRPr="00415615" w:rsidRDefault="0089560B" w:rsidP="005602C6">
      <w:pPr>
        <w:spacing w:before="560" w:line="210" w:lineRule="atLeast"/>
        <w:contextualSpacing/>
        <w:jc w:val="center"/>
        <w:rPr>
          <w:rFonts w:ascii="Times New Roman" w:hAnsi="Times New Roman" w:cs="Times New Roman"/>
          <w:color w:val="FF0000"/>
          <w:sz w:val="24"/>
          <w:szCs w:val="24"/>
        </w:rPr>
      </w:pPr>
      <w:r w:rsidRPr="00415615">
        <w:rPr>
          <w:rFonts w:ascii="Times New Roman" w:eastAsia="Verdana" w:hAnsi="Times New Roman" w:cs="Times New Roman"/>
          <w:color w:val="FF0000"/>
          <w:sz w:val="24"/>
          <w:szCs w:val="24"/>
        </w:rPr>
        <w:t>Члан 28.</w:t>
      </w:r>
    </w:p>
    <w:p w14:paraId="7362D266" w14:textId="77777777" w:rsidR="0017636E" w:rsidRPr="00415615" w:rsidRDefault="0089560B" w:rsidP="0041561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Право на одбитак претходног пореза обвезник ПДВ може да оствари ако добра набављена у Републици или из увоза, укључујући и набавку опреме, као и објеката за вршење делатности и економски дељивих целина у оквиру тих објеката (у даљем тексту: објекти за вршење делатности), односно примљене услуге, користи или ће их користити за промет добара и услуга:</w:t>
      </w:r>
    </w:p>
    <w:p w14:paraId="312E774F" w14:textId="77777777" w:rsidR="0017636E" w:rsidRPr="00415615" w:rsidRDefault="0089560B" w:rsidP="0041561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 xml:space="preserve">1) </w:t>
      </w:r>
      <w:proofErr w:type="gramStart"/>
      <w:r w:rsidRPr="00415615">
        <w:rPr>
          <w:rFonts w:ascii="Times New Roman" w:eastAsia="Verdana" w:hAnsi="Times New Roman" w:cs="Times New Roman"/>
          <w:sz w:val="24"/>
          <w:szCs w:val="24"/>
        </w:rPr>
        <w:t>за</w:t>
      </w:r>
      <w:proofErr w:type="gramEnd"/>
      <w:r w:rsidRPr="00415615">
        <w:rPr>
          <w:rFonts w:ascii="Times New Roman" w:eastAsia="Verdana" w:hAnsi="Times New Roman" w:cs="Times New Roman"/>
          <w:sz w:val="24"/>
          <w:szCs w:val="24"/>
        </w:rPr>
        <w:t xml:space="preserve"> који постоји обавеза обрачунавања ПДВ у складу са овим законом;</w:t>
      </w:r>
    </w:p>
    <w:p w14:paraId="5EA3ED09" w14:textId="77777777" w:rsidR="0017636E" w:rsidRPr="00415615" w:rsidRDefault="0089560B" w:rsidP="0041561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 xml:space="preserve">2) за који у складу са чланом 24. </w:t>
      </w:r>
      <w:proofErr w:type="gramStart"/>
      <w:r w:rsidRPr="00415615">
        <w:rPr>
          <w:rFonts w:ascii="Times New Roman" w:eastAsia="Verdana" w:hAnsi="Times New Roman" w:cs="Times New Roman"/>
          <w:sz w:val="24"/>
          <w:szCs w:val="24"/>
        </w:rPr>
        <w:t>овог</w:t>
      </w:r>
      <w:proofErr w:type="gramEnd"/>
      <w:r w:rsidRPr="00415615">
        <w:rPr>
          <w:rFonts w:ascii="Times New Roman" w:eastAsia="Verdana" w:hAnsi="Times New Roman" w:cs="Times New Roman"/>
          <w:sz w:val="24"/>
          <w:szCs w:val="24"/>
        </w:rPr>
        <w:t xml:space="preserve"> закона постоји ослобођење од плаћања ПДВ;</w:t>
      </w:r>
    </w:p>
    <w:p w14:paraId="51C95C38" w14:textId="77777777" w:rsidR="0017636E" w:rsidRPr="00415615" w:rsidRDefault="0089560B" w:rsidP="0041561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3) који је извршен у иностранству, ако би за тај промет постојало право на одбитак претходног пореза да је извршен у Републици.</w:t>
      </w:r>
    </w:p>
    <w:p w14:paraId="34E3A40A" w14:textId="77777777" w:rsidR="0017636E" w:rsidRPr="00415615" w:rsidRDefault="0089560B" w:rsidP="0041561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Право на одбитак претходног пореза обвезник ПДВ може да оствари ако поседује:</w:t>
      </w:r>
    </w:p>
    <w:p w14:paraId="1C18E95A" w14:textId="77777777" w:rsidR="0017636E" w:rsidRPr="00415615" w:rsidRDefault="0089560B" w:rsidP="0041561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 xml:space="preserve">1) </w:t>
      </w:r>
      <w:proofErr w:type="gramStart"/>
      <w:r w:rsidRPr="00415615">
        <w:rPr>
          <w:rFonts w:ascii="Times New Roman" w:eastAsia="Verdana" w:hAnsi="Times New Roman" w:cs="Times New Roman"/>
          <w:sz w:val="24"/>
          <w:szCs w:val="24"/>
        </w:rPr>
        <w:t>рачун</w:t>
      </w:r>
      <w:proofErr w:type="gramEnd"/>
      <w:r w:rsidRPr="00415615">
        <w:rPr>
          <w:rFonts w:ascii="Times New Roman" w:eastAsia="Verdana" w:hAnsi="Times New Roman" w:cs="Times New Roman"/>
          <w:sz w:val="24"/>
          <w:szCs w:val="24"/>
        </w:rPr>
        <w:t xml:space="preserve"> издат од стране другог обвезника ПДВ – претходног учесника у промету, у којем је исказан обрачунати ПДВ у складу са овим законом;</w:t>
      </w:r>
    </w:p>
    <w:p w14:paraId="02BCF3BF" w14:textId="77777777" w:rsidR="0017636E" w:rsidRPr="00415615" w:rsidRDefault="0089560B" w:rsidP="009F777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2) документ о извршеном увозу добара у којем је исказан ПДВ и доказ којим се потврђује да је исказани ПДВ плаћен приликом увоза.</w:t>
      </w:r>
    </w:p>
    <w:p w14:paraId="25DF95E5" w14:textId="77777777" w:rsidR="0017636E" w:rsidRPr="00415615" w:rsidRDefault="0089560B" w:rsidP="009F777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Рачуном из става 2. тачка 1) овог члана сматра се и електронска фактура која је прихваћена, укључујући и електронску фактуру за коју се сматра да је прихваћена, у складу са законом којим се уређује електронско фактурисање.</w:t>
      </w:r>
    </w:p>
    <w:p w14:paraId="0D862BD1" w14:textId="77777777" w:rsidR="0017636E" w:rsidRDefault="0089560B" w:rsidP="009F7775">
      <w:pPr>
        <w:spacing w:line="210" w:lineRule="atLeast"/>
        <w:ind w:firstLine="720"/>
        <w:contextualSpacing/>
        <w:jc w:val="both"/>
        <w:rPr>
          <w:rFonts w:ascii="Times New Roman" w:eastAsia="Verdana" w:hAnsi="Times New Roman" w:cs="Times New Roman"/>
          <w:sz w:val="24"/>
          <w:szCs w:val="24"/>
          <w:vertAlign w:val="superscript"/>
        </w:rPr>
      </w:pPr>
      <w:r w:rsidRPr="00415615">
        <w:rPr>
          <w:rFonts w:ascii="Times New Roman" w:eastAsia="Verdana" w:hAnsi="Times New Roman" w:cs="Times New Roman"/>
          <w:sz w:val="24"/>
          <w:szCs w:val="24"/>
        </w:rPr>
        <w:t>Ако је за промет добара или услуга прописана обавеза издавања електронске фактуре у складу са законом којим се уређује електронско фактурисање, право на одбитак претходног пореза по основу тог промета може да се оствари искључиво на основу</w:t>
      </w:r>
      <w:r w:rsidR="009F7775">
        <w:rPr>
          <w:rFonts w:ascii="Times New Roman" w:eastAsia="Verdana" w:hAnsi="Times New Roman" w:cs="Times New Roman"/>
          <w:sz w:val="24"/>
          <w:szCs w:val="24"/>
        </w:rPr>
        <w:t xml:space="preserve"> прихваћене електронске фактуре.</w:t>
      </w:r>
      <w:r w:rsidRPr="00415615">
        <w:rPr>
          <w:rFonts w:ascii="Times New Roman" w:eastAsia="Verdana" w:hAnsi="Times New Roman" w:cs="Times New Roman"/>
          <w:sz w:val="24"/>
          <w:szCs w:val="24"/>
          <w:vertAlign w:val="superscript"/>
        </w:rPr>
        <w:t xml:space="preserve"> </w:t>
      </w:r>
    </w:p>
    <w:p w14:paraId="6F4BAF30" w14:textId="77777777" w:rsidR="00621BCE" w:rsidRPr="00621BCE" w:rsidRDefault="00621BCE" w:rsidP="00621BCE">
      <w:pPr>
        <w:spacing w:line="210" w:lineRule="atLeast"/>
        <w:ind w:firstLine="720"/>
        <w:contextualSpacing/>
        <w:jc w:val="both"/>
        <w:rPr>
          <w:rFonts w:ascii="Times New Roman" w:eastAsia="Verdana" w:hAnsi="Times New Roman" w:cs="Times New Roman"/>
          <w:color w:val="FF0000"/>
          <w:sz w:val="24"/>
          <w:szCs w:val="24"/>
          <w:vertAlign w:val="superscript"/>
        </w:rPr>
      </w:pPr>
      <w:r w:rsidRPr="00621BCE">
        <w:rPr>
          <w:rFonts w:ascii="Times New Roman" w:eastAsia="Verdana" w:hAnsi="Times New Roman" w:cs="Times New Roman"/>
          <w:color w:val="FF0000"/>
          <w:sz w:val="24"/>
          <w:szCs w:val="24"/>
        </w:rPr>
        <w:t xml:space="preserve">АКО ЈЕ ЗА ПРОМЕТ ДОБАРА ИЛИ УСЛУГА ПРОПИСАНА ОБАВЕЗА ИЗДАВАЊА </w:t>
      </w:r>
      <w:r>
        <w:rPr>
          <w:rFonts w:ascii="Times New Roman" w:eastAsia="Verdana" w:hAnsi="Times New Roman" w:cs="Times New Roman"/>
          <w:color w:val="FF0000"/>
          <w:sz w:val="24"/>
          <w:szCs w:val="24"/>
          <w:lang w:val="sr-Cyrl-RS"/>
        </w:rPr>
        <w:t xml:space="preserve">ФИСКАЛНОГ РАЧУНА </w:t>
      </w:r>
      <w:r w:rsidRPr="00621BCE">
        <w:rPr>
          <w:rFonts w:ascii="Times New Roman" w:eastAsia="Verdana" w:hAnsi="Times New Roman" w:cs="Times New Roman"/>
          <w:color w:val="FF0000"/>
          <w:sz w:val="24"/>
          <w:szCs w:val="24"/>
        </w:rPr>
        <w:t xml:space="preserve">У СКЛАДУ СА ЗАКОНОМ КОЈИМ СЕ УРЕЂУЈЕ </w:t>
      </w:r>
      <w:r w:rsidR="005F5099">
        <w:rPr>
          <w:rFonts w:ascii="Times New Roman" w:eastAsia="Verdana" w:hAnsi="Times New Roman" w:cs="Times New Roman"/>
          <w:color w:val="FF0000"/>
          <w:sz w:val="24"/>
          <w:szCs w:val="24"/>
          <w:lang w:val="sr-Cyrl-RS"/>
        </w:rPr>
        <w:t>ФИСКАЛИЗАЦИЈА</w:t>
      </w:r>
      <w:r w:rsidRPr="00621BCE">
        <w:rPr>
          <w:rFonts w:ascii="Times New Roman" w:eastAsia="Verdana" w:hAnsi="Times New Roman" w:cs="Times New Roman"/>
          <w:color w:val="FF0000"/>
          <w:sz w:val="24"/>
          <w:szCs w:val="24"/>
        </w:rPr>
        <w:t xml:space="preserve">, ПРАВО НА ОДБИТАК ПРЕТХОДНОГ ПОРЕЗА ПО ОСНОВУ ТОГ ПРОМЕТА МОЖЕ ДА СЕ ОСТВАРИ ИСКЉУЧИВО НА ОСНОВУ </w:t>
      </w:r>
      <w:r w:rsidR="005F5099">
        <w:rPr>
          <w:rFonts w:ascii="Times New Roman" w:eastAsia="Verdana" w:hAnsi="Times New Roman" w:cs="Times New Roman"/>
          <w:color w:val="FF0000"/>
          <w:sz w:val="24"/>
          <w:szCs w:val="24"/>
          <w:lang w:val="sr-Cyrl-RS"/>
        </w:rPr>
        <w:t>ФИСКАЛНОГ РАЧУНА</w:t>
      </w:r>
      <w:r w:rsidRPr="00621BCE">
        <w:rPr>
          <w:rFonts w:ascii="Times New Roman" w:eastAsia="Verdana" w:hAnsi="Times New Roman" w:cs="Times New Roman"/>
          <w:color w:val="FF0000"/>
          <w:sz w:val="24"/>
          <w:szCs w:val="24"/>
        </w:rPr>
        <w:t>.</w:t>
      </w:r>
      <w:r w:rsidRPr="00621BCE">
        <w:rPr>
          <w:rFonts w:ascii="Times New Roman" w:eastAsia="Verdana" w:hAnsi="Times New Roman" w:cs="Times New Roman"/>
          <w:color w:val="FF0000"/>
          <w:sz w:val="24"/>
          <w:szCs w:val="24"/>
          <w:vertAlign w:val="superscript"/>
        </w:rPr>
        <w:t xml:space="preserve"> </w:t>
      </w:r>
    </w:p>
    <w:p w14:paraId="458CC278" w14:textId="61AD730B" w:rsidR="0017636E" w:rsidRDefault="0089560B" w:rsidP="009F7775">
      <w:pPr>
        <w:spacing w:line="210" w:lineRule="atLeast"/>
        <w:ind w:firstLine="720"/>
        <w:contextualSpacing/>
        <w:jc w:val="both"/>
        <w:rPr>
          <w:rFonts w:ascii="Times New Roman" w:eastAsia="Verdana" w:hAnsi="Times New Roman" w:cs="Times New Roman"/>
          <w:sz w:val="24"/>
          <w:szCs w:val="24"/>
        </w:rPr>
      </w:pPr>
      <w:r w:rsidRPr="00415615">
        <w:rPr>
          <w:rFonts w:ascii="Times New Roman" w:eastAsia="Verdana" w:hAnsi="Times New Roman" w:cs="Times New Roman"/>
          <w:sz w:val="24"/>
          <w:szCs w:val="24"/>
        </w:rPr>
        <w:t xml:space="preserve">Обвезник ПДВ може да оствари право на одбитак претходног пореза за порески период на основу електронске фактуре, ако је електронска фактура прихваћена закључно са даном који претходи дану подношења пореске пријаве за тај порески период у складу са овим законом, а најкасније 10. </w:t>
      </w:r>
      <w:proofErr w:type="gramStart"/>
      <w:r w:rsidRPr="00415615">
        <w:rPr>
          <w:rFonts w:ascii="Times New Roman" w:eastAsia="Verdana" w:hAnsi="Times New Roman" w:cs="Times New Roman"/>
          <w:sz w:val="24"/>
          <w:szCs w:val="24"/>
        </w:rPr>
        <w:t>дана</w:t>
      </w:r>
      <w:proofErr w:type="gramEnd"/>
      <w:r w:rsidRPr="00415615">
        <w:rPr>
          <w:rFonts w:ascii="Times New Roman" w:eastAsia="Verdana" w:hAnsi="Times New Roman" w:cs="Times New Roman"/>
          <w:sz w:val="24"/>
          <w:szCs w:val="24"/>
        </w:rPr>
        <w:t xml:space="preserve"> календарског месеца који следи том пореском периоду, независно од тога да ли је пореска обавеза настала у пореском периоду за који подноси пореску пријаву или у неком од претходних пореских периода и независно од тога да ли је електронска фактура издата на дан настанка пореске обавезе или после тог дана.</w:t>
      </w:r>
    </w:p>
    <w:p w14:paraId="5623457C" w14:textId="222D93BE" w:rsidR="00583E90" w:rsidRDefault="00583E90" w:rsidP="009F7775">
      <w:pPr>
        <w:spacing w:line="210" w:lineRule="atLeast"/>
        <w:ind w:firstLine="720"/>
        <w:contextualSpacing/>
        <w:jc w:val="both"/>
        <w:rPr>
          <w:rFonts w:ascii="Times New Roman" w:eastAsia="Verdana" w:hAnsi="Times New Roman" w:cs="Times New Roman"/>
          <w:sz w:val="24"/>
          <w:szCs w:val="24"/>
        </w:rPr>
      </w:pPr>
    </w:p>
    <w:p w14:paraId="4989B6DD" w14:textId="77777777" w:rsidR="00583E90" w:rsidRPr="00415615" w:rsidRDefault="00583E90" w:rsidP="009F7775">
      <w:pPr>
        <w:spacing w:line="210" w:lineRule="atLeast"/>
        <w:ind w:firstLine="720"/>
        <w:contextualSpacing/>
        <w:jc w:val="both"/>
        <w:rPr>
          <w:rFonts w:ascii="Times New Roman" w:hAnsi="Times New Roman" w:cs="Times New Roman"/>
          <w:sz w:val="24"/>
          <w:szCs w:val="24"/>
        </w:rPr>
      </w:pPr>
    </w:p>
    <w:p w14:paraId="440D3D26" w14:textId="77777777" w:rsidR="0017636E" w:rsidRPr="004133EB" w:rsidRDefault="0089560B" w:rsidP="009F7775">
      <w:pPr>
        <w:spacing w:line="210" w:lineRule="atLeast"/>
        <w:ind w:firstLine="720"/>
        <w:contextualSpacing/>
        <w:jc w:val="both"/>
        <w:rPr>
          <w:rFonts w:ascii="Times New Roman" w:hAnsi="Times New Roman" w:cs="Times New Roman"/>
          <w:strike/>
          <w:sz w:val="24"/>
          <w:szCs w:val="24"/>
        </w:rPr>
      </w:pPr>
      <w:r w:rsidRPr="004133EB">
        <w:rPr>
          <w:rFonts w:ascii="Times New Roman" w:eastAsia="Verdana" w:hAnsi="Times New Roman" w:cs="Times New Roman"/>
          <w:strike/>
          <w:sz w:val="24"/>
          <w:szCs w:val="24"/>
        </w:rPr>
        <w:lastRenderedPageBreak/>
        <w:t>Ако је електронска фактура из става 5. овог члана прихваћена почев од дана подношења пореске пријаве, односно почев од 11. дана календарског месеца који следи пореском периоду за који се подноси пореска пријава, обвезник ПДВ може да оствари право на одбитак претходног пореза за порески период у којем је електронска фактура прихваћена.</w:t>
      </w:r>
    </w:p>
    <w:p w14:paraId="4AEFC68D" w14:textId="77777777" w:rsidR="0017636E" w:rsidRPr="00415615" w:rsidRDefault="0089560B" w:rsidP="009F7775">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 xml:space="preserve">Порески период за који обвезник ПДВ може да оствари право на одбитак претходног пореза у случају када је услов за остваривање права на одбитак претходног пореза поседовање другог рачуна из става 2. тачка 1) овог члана одређује се у складу са </w:t>
      </w:r>
      <w:r w:rsidRPr="004133EB">
        <w:rPr>
          <w:rFonts w:ascii="Times New Roman" w:eastAsia="Verdana" w:hAnsi="Times New Roman" w:cs="Times New Roman"/>
          <w:strike/>
          <w:sz w:val="24"/>
          <w:szCs w:val="24"/>
        </w:rPr>
        <w:t>ст. 5. и 6.</w:t>
      </w:r>
      <w:r w:rsidRPr="00415615">
        <w:rPr>
          <w:rFonts w:ascii="Times New Roman" w:eastAsia="Verdana" w:hAnsi="Times New Roman" w:cs="Times New Roman"/>
          <w:sz w:val="24"/>
          <w:szCs w:val="24"/>
        </w:rPr>
        <w:t xml:space="preserve"> </w:t>
      </w:r>
      <w:r w:rsidR="00991FD1">
        <w:rPr>
          <w:rFonts w:ascii="Times New Roman" w:eastAsia="Verdana" w:hAnsi="Times New Roman" w:cs="Times New Roman"/>
          <w:color w:val="FF0000"/>
          <w:sz w:val="24"/>
          <w:szCs w:val="24"/>
          <w:lang w:val="sr-Cyrl-RS"/>
        </w:rPr>
        <w:t>СТАВОМ 6</w:t>
      </w:r>
      <w:r w:rsidR="004133EB" w:rsidRPr="004133EB">
        <w:rPr>
          <w:rFonts w:ascii="Times New Roman" w:eastAsia="Verdana" w:hAnsi="Times New Roman" w:cs="Times New Roman"/>
          <w:color w:val="FF0000"/>
          <w:sz w:val="24"/>
          <w:szCs w:val="24"/>
          <w:lang w:val="sr-Cyrl-RS"/>
        </w:rPr>
        <w:t>.</w:t>
      </w:r>
      <w:r w:rsidR="004133EB">
        <w:rPr>
          <w:rFonts w:ascii="Times New Roman" w:eastAsia="Verdana" w:hAnsi="Times New Roman" w:cs="Times New Roman"/>
          <w:sz w:val="24"/>
          <w:szCs w:val="24"/>
          <w:lang w:val="sr-Cyrl-RS"/>
        </w:rPr>
        <w:t xml:space="preserve"> </w:t>
      </w:r>
      <w:r w:rsidRPr="00415615">
        <w:rPr>
          <w:rFonts w:ascii="Times New Roman" w:eastAsia="Verdana" w:hAnsi="Times New Roman" w:cs="Times New Roman"/>
          <w:sz w:val="24"/>
          <w:szCs w:val="24"/>
        </w:rPr>
        <w:t>овог члана.</w:t>
      </w:r>
    </w:p>
    <w:p w14:paraId="6BA0F0B4"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За порески период за који су испуњени услови за одбитак претходног пореза обвезник ПДВ може да одбије претходни порез од дугованог ПДВ, и то:</w:t>
      </w:r>
    </w:p>
    <w:p w14:paraId="183F0F4C"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 xml:space="preserve">1) </w:t>
      </w:r>
      <w:proofErr w:type="gramStart"/>
      <w:r w:rsidRPr="00415615">
        <w:rPr>
          <w:rFonts w:ascii="Times New Roman" w:eastAsia="Verdana" w:hAnsi="Times New Roman" w:cs="Times New Roman"/>
          <w:sz w:val="24"/>
          <w:szCs w:val="24"/>
        </w:rPr>
        <w:t>обрачунати</w:t>
      </w:r>
      <w:proofErr w:type="gramEnd"/>
      <w:r w:rsidRPr="00415615">
        <w:rPr>
          <w:rFonts w:ascii="Times New Roman" w:eastAsia="Verdana" w:hAnsi="Times New Roman" w:cs="Times New Roman"/>
          <w:sz w:val="24"/>
          <w:szCs w:val="24"/>
        </w:rPr>
        <w:t xml:space="preserve"> и исказани ПДВ за промет добара и услуга, који је или ће му бити извршен од стране другог обвезника у промету;</w:t>
      </w:r>
    </w:p>
    <w:p w14:paraId="463A8B49"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2) ПДВ који је плаћен приликом увоза добара.</w:t>
      </w:r>
    </w:p>
    <w:p w14:paraId="4EFE3D98"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Обвезник ПДВ који није остварио право на одбитак претходног пореза на основу рачуна обвезника ПДВ издатог по основу примљеног аванса, може да оствари право на одбитак претходног пореза на основу рачуна за извршени промет добара или услуга.</w:t>
      </w:r>
    </w:p>
    <w:p w14:paraId="0A8DD467"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Ако рачун из става 2. тачка 1) овог члана садржи формалне недостатке који се односе на идентификацију примаоца рачуна, са изузетком податка о ПИБ-у, та околност не умањује право на одбитак претходног пореза обвезника ПДВ – примаоца рачуна.</w:t>
      </w:r>
    </w:p>
    <w:p w14:paraId="7E1A2145"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Право на одбитак претходног пореза настаје даном испуњења услова за остваривање овог права.</w:t>
      </w:r>
    </w:p>
    <w:p w14:paraId="4B7B5A90"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Право на одбитак претходног пореза може да оствари и обвезник ПДВ – порески дужник:</w:t>
      </w:r>
    </w:p>
    <w:p w14:paraId="564E21F3" w14:textId="77777777" w:rsidR="0017636E" w:rsidRPr="00415615" w:rsidRDefault="0089560B" w:rsidP="00D11FEE">
      <w:pPr>
        <w:spacing w:line="210" w:lineRule="atLeast"/>
        <w:ind w:firstLine="720"/>
        <w:contextualSpacing/>
        <w:jc w:val="both"/>
        <w:rPr>
          <w:rFonts w:ascii="Times New Roman" w:hAnsi="Times New Roman" w:cs="Times New Roman"/>
          <w:sz w:val="24"/>
          <w:szCs w:val="24"/>
        </w:rPr>
      </w:pPr>
      <w:r w:rsidRPr="00415615">
        <w:rPr>
          <w:rFonts w:ascii="Times New Roman" w:eastAsia="Verdana" w:hAnsi="Times New Roman" w:cs="Times New Roman"/>
          <w:sz w:val="24"/>
          <w:szCs w:val="24"/>
        </w:rPr>
        <w:t xml:space="preserve">1) из члана 10. став 1. тачка 3) и став 2. тач. 1)–5) овог закона, под условом да је сачинио интерни рачун и обрачунао ПДВ у складу са овим законом и да примљена добра и услуге користи за промет добара и услуга из става 1. </w:t>
      </w:r>
      <w:proofErr w:type="gramStart"/>
      <w:r w:rsidRPr="00415615">
        <w:rPr>
          <w:rFonts w:ascii="Times New Roman" w:eastAsia="Verdana" w:hAnsi="Times New Roman" w:cs="Times New Roman"/>
          <w:sz w:val="24"/>
          <w:szCs w:val="24"/>
        </w:rPr>
        <w:t>овог</w:t>
      </w:r>
      <w:proofErr w:type="gramEnd"/>
      <w:r w:rsidRPr="00415615">
        <w:rPr>
          <w:rFonts w:ascii="Times New Roman" w:eastAsia="Verdana" w:hAnsi="Times New Roman" w:cs="Times New Roman"/>
          <w:sz w:val="24"/>
          <w:szCs w:val="24"/>
        </w:rPr>
        <w:t xml:space="preserve"> члана;</w:t>
      </w:r>
    </w:p>
    <w:p w14:paraId="0E7946BD" w14:textId="77777777" w:rsidR="0017636E" w:rsidRDefault="0089560B" w:rsidP="00D11FEE">
      <w:pPr>
        <w:spacing w:line="210" w:lineRule="atLeast"/>
        <w:ind w:firstLine="720"/>
        <w:contextualSpacing/>
        <w:jc w:val="both"/>
        <w:rPr>
          <w:rFonts w:ascii="Times New Roman" w:eastAsia="Verdana" w:hAnsi="Times New Roman" w:cs="Times New Roman"/>
          <w:sz w:val="24"/>
          <w:szCs w:val="24"/>
        </w:rPr>
      </w:pPr>
      <w:r w:rsidRPr="00415615">
        <w:rPr>
          <w:rFonts w:ascii="Times New Roman" w:eastAsia="Verdana" w:hAnsi="Times New Roman" w:cs="Times New Roman"/>
          <w:sz w:val="24"/>
          <w:szCs w:val="24"/>
        </w:rPr>
        <w:t>2) из члана 10. став 2. тачка 6) овог закона, под условом да поседује рачун претходног учесника у промету у складу са овим законом, да је обрачунао ПДВ у складу са овим законом и да ће та добра и услуге користити за промет добара и услуга из става 1. овог члана.</w:t>
      </w:r>
    </w:p>
    <w:p w14:paraId="5D9B83DF" w14:textId="77777777" w:rsidR="00450D14" w:rsidRPr="00807E1C" w:rsidRDefault="00807E1C" w:rsidP="00D11FEE">
      <w:pPr>
        <w:spacing w:line="210" w:lineRule="atLeast"/>
        <w:ind w:firstLine="720"/>
        <w:contextualSpacing/>
        <w:jc w:val="both"/>
        <w:rPr>
          <w:rFonts w:ascii="Times New Roman" w:hAnsi="Times New Roman" w:cs="Times New Roman"/>
          <w:color w:val="FF0000"/>
          <w:sz w:val="24"/>
          <w:szCs w:val="24"/>
        </w:rPr>
      </w:pPr>
      <w:r w:rsidRPr="00807E1C">
        <w:rPr>
          <w:rFonts w:ascii="Times New Roman" w:eastAsia="Verdana" w:hAnsi="Times New Roman" w:cs="Times New Roman"/>
          <w:color w:val="FF0000"/>
          <w:sz w:val="24"/>
          <w:szCs w:val="24"/>
        </w:rPr>
        <w:t xml:space="preserve">ОБВЕЗНИК ПДВ </w:t>
      </w:r>
      <w:r w:rsidRPr="00807E1C">
        <w:rPr>
          <w:rFonts w:ascii="Times New Roman" w:eastAsia="Verdana" w:hAnsi="Times New Roman" w:cs="Times New Roman"/>
          <w:color w:val="FF0000"/>
          <w:sz w:val="24"/>
          <w:szCs w:val="24"/>
          <w:lang w:val="sr-Cyrl-RS"/>
        </w:rPr>
        <w:t>ИЗ СТАВА 1</w:t>
      </w:r>
      <w:r w:rsidR="007406BC">
        <w:rPr>
          <w:rFonts w:ascii="Times New Roman" w:eastAsia="Verdana" w:hAnsi="Times New Roman" w:cs="Times New Roman"/>
          <w:color w:val="FF0000"/>
          <w:sz w:val="24"/>
          <w:szCs w:val="24"/>
          <w:lang w:val="sr-Cyrl-RS"/>
        </w:rPr>
        <w:t>2</w:t>
      </w:r>
      <w:r w:rsidRPr="00807E1C">
        <w:rPr>
          <w:rFonts w:ascii="Times New Roman" w:eastAsia="Verdana" w:hAnsi="Times New Roman" w:cs="Times New Roman"/>
          <w:color w:val="FF0000"/>
          <w:sz w:val="24"/>
          <w:szCs w:val="24"/>
          <w:lang w:val="sr-Cyrl-RS"/>
        </w:rPr>
        <w:t xml:space="preserve">. ОВОГ ЧЛАНА </w:t>
      </w:r>
      <w:r w:rsidRPr="00807E1C">
        <w:rPr>
          <w:rFonts w:ascii="Times New Roman" w:eastAsia="Verdana" w:hAnsi="Times New Roman" w:cs="Times New Roman"/>
          <w:color w:val="FF0000"/>
          <w:sz w:val="24"/>
          <w:szCs w:val="24"/>
        </w:rPr>
        <w:t xml:space="preserve">МОЖЕ ДА ОСТВАРИ ПРАВО НА ОДБИТАК ПРЕТХОДНОГ ПОРЕЗА ЗА ПОРЕСКИ ПЕРИОД НА ОСНОВУ </w:t>
      </w:r>
      <w:r w:rsidRPr="00807E1C">
        <w:rPr>
          <w:rFonts w:ascii="Times New Roman" w:eastAsia="Verdana" w:hAnsi="Times New Roman" w:cs="Times New Roman"/>
          <w:color w:val="FF0000"/>
          <w:sz w:val="24"/>
          <w:szCs w:val="24"/>
          <w:lang w:val="sr-Cyrl-RS"/>
        </w:rPr>
        <w:t>ИНТЕРНОГ РАЧУНА</w:t>
      </w:r>
      <w:r w:rsidRPr="00807E1C">
        <w:rPr>
          <w:rFonts w:ascii="Times New Roman" w:eastAsia="Verdana" w:hAnsi="Times New Roman" w:cs="Times New Roman"/>
          <w:color w:val="FF0000"/>
          <w:sz w:val="24"/>
          <w:szCs w:val="24"/>
        </w:rPr>
        <w:t xml:space="preserve">, АКО ЈЕ </w:t>
      </w:r>
      <w:r w:rsidRPr="00807E1C">
        <w:rPr>
          <w:rFonts w:ascii="Times New Roman" w:eastAsia="Verdana" w:hAnsi="Times New Roman" w:cs="Times New Roman"/>
          <w:color w:val="FF0000"/>
          <w:sz w:val="24"/>
          <w:szCs w:val="24"/>
          <w:lang w:val="sr-Cyrl-RS"/>
        </w:rPr>
        <w:t xml:space="preserve">ИНТЕРНИ РАЧУН САЧИЊЕН </w:t>
      </w:r>
      <w:r w:rsidRPr="00807E1C">
        <w:rPr>
          <w:rFonts w:ascii="Times New Roman" w:eastAsia="Verdana" w:hAnsi="Times New Roman" w:cs="Times New Roman"/>
          <w:color w:val="FF0000"/>
          <w:sz w:val="24"/>
          <w:szCs w:val="24"/>
        </w:rPr>
        <w:t xml:space="preserve">ЗАКЉУЧНО СА ДАНОМ КОЈИ ПРЕТХОДИ ДАНУ ПОДНОШЕЊА ПОРЕСКЕ ПРИЈАВЕ ЗА ТАЈ ПОРЕСКИ ПЕРИОД У СКЛАДУ СА ОВИМ ЗАКОНОМ, А НАЈКАСНИЈЕ 10. ДАНА КАЛЕНДАРСКОГ МЕСЕЦА КОЈИ СЛЕДИ ТОМ ПОРЕСКОМ ПЕРИОДУ, НЕЗАВИСНО ОД ТОГА ДА ЛИ ЈЕ ПОРЕСКА ОБАВЕЗА НАСТАЛА У ПОРЕСКОМ ПЕРИОДУ ЗА КОЈИ ПОДНОСИ ПОРЕСКУ ПРИЈАВУ ИЛИ У НЕКОМ ОД ПРЕТХОДНИХ ПОРЕСКИХ ПЕРИОДА И НЕЗАВИСНО ОД ТОГА ДА ЛИ ЈЕ </w:t>
      </w:r>
      <w:r w:rsidRPr="00807E1C">
        <w:rPr>
          <w:rFonts w:ascii="Times New Roman" w:eastAsia="Verdana" w:hAnsi="Times New Roman" w:cs="Times New Roman"/>
          <w:color w:val="FF0000"/>
          <w:sz w:val="24"/>
          <w:szCs w:val="24"/>
          <w:lang w:val="sr-Cyrl-RS"/>
        </w:rPr>
        <w:t>ИНТЕРНИ РАЧУН САЧИЊЕН НА Д</w:t>
      </w:r>
      <w:r w:rsidRPr="00807E1C">
        <w:rPr>
          <w:rFonts w:ascii="Times New Roman" w:eastAsia="Verdana" w:hAnsi="Times New Roman" w:cs="Times New Roman"/>
          <w:color w:val="FF0000"/>
          <w:sz w:val="24"/>
          <w:szCs w:val="24"/>
        </w:rPr>
        <w:t>АН НАСТАНКА ПОРЕСКЕ ОБАВЕЗЕ ИЛИ ПОСЛЕ ТОГ ДАНА.</w:t>
      </w:r>
    </w:p>
    <w:p w14:paraId="321ED93B" w14:textId="77777777" w:rsidR="0017636E" w:rsidRPr="009329E1" w:rsidRDefault="0089560B" w:rsidP="00D11FEE">
      <w:pPr>
        <w:spacing w:line="210" w:lineRule="atLeast"/>
        <w:ind w:firstLine="720"/>
        <w:contextualSpacing/>
        <w:jc w:val="both"/>
        <w:rPr>
          <w:rFonts w:ascii="Times New Roman" w:hAnsi="Times New Roman" w:cs="Times New Roman"/>
          <w:color w:val="FF0000"/>
          <w:sz w:val="24"/>
          <w:szCs w:val="24"/>
        </w:rPr>
      </w:pPr>
      <w:r w:rsidRPr="00415615">
        <w:rPr>
          <w:rFonts w:ascii="Times New Roman" w:eastAsia="Verdana" w:hAnsi="Times New Roman" w:cs="Times New Roman"/>
          <w:sz w:val="24"/>
          <w:szCs w:val="24"/>
        </w:rPr>
        <w:t xml:space="preserve">Обвезник ПДВ може да оствари право на одбитак претходног пореза у року од пет година од истека године у којој је </w:t>
      </w:r>
      <w:r w:rsidRPr="005D2CB8">
        <w:rPr>
          <w:rFonts w:ascii="Times New Roman" w:eastAsia="Verdana" w:hAnsi="Times New Roman" w:cs="Times New Roman"/>
          <w:strike/>
          <w:sz w:val="24"/>
          <w:szCs w:val="24"/>
        </w:rPr>
        <w:t>стекао ово право</w:t>
      </w:r>
      <w:r w:rsidR="005D2CB8" w:rsidRPr="005D2CB8">
        <w:rPr>
          <w:rFonts w:ascii="Times New Roman" w:eastAsia="Verdana" w:hAnsi="Times New Roman" w:cs="Times New Roman"/>
          <w:sz w:val="24"/>
          <w:szCs w:val="24"/>
          <w:lang w:val="sr-Cyrl-RS"/>
        </w:rPr>
        <w:t xml:space="preserve"> </w:t>
      </w:r>
      <w:r w:rsidR="00960CAD" w:rsidRPr="009329E1">
        <w:rPr>
          <w:rFonts w:ascii="Times New Roman" w:eastAsia="Verdana" w:hAnsi="Times New Roman" w:cs="Times New Roman"/>
          <w:color w:val="FF0000"/>
          <w:sz w:val="24"/>
          <w:szCs w:val="24"/>
          <w:lang w:val="sr-Cyrl-RS"/>
        </w:rPr>
        <w:t>НАСТАЛА ОБАВЕЗА ОБРАЧУНАВАЊА ПДВ</w:t>
      </w:r>
      <w:r w:rsidR="009329E1" w:rsidRPr="009329E1">
        <w:rPr>
          <w:rFonts w:ascii="Times New Roman" w:eastAsia="Verdana" w:hAnsi="Times New Roman" w:cs="Times New Roman"/>
          <w:color w:val="FF0000"/>
          <w:sz w:val="24"/>
          <w:szCs w:val="24"/>
          <w:lang w:val="sr-Cyrl-RS"/>
        </w:rPr>
        <w:t>, У СКЛАДУ СА ОВИМ ЗАКОНОМ</w:t>
      </w:r>
      <w:r w:rsidRPr="009329E1">
        <w:rPr>
          <w:rFonts w:ascii="Times New Roman" w:eastAsia="Verdana" w:hAnsi="Times New Roman" w:cs="Times New Roman"/>
          <w:color w:val="FF0000"/>
          <w:sz w:val="24"/>
          <w:szCs w:val="24"/>
        </w:rPr>
        <w:t>.</w:t>
      </w:r>
    </w:p>
    <w:p w14:paraId="64807064" w14:textId="43392A21" w:rsidR="00415615" w:rsidRDefault="00415615" w:rsidP="005602C6">
      <w:pPr>
        <w:spacing w:line="210" w:lineRule="atLeast"/>
        <w:contextualSpacing/>
        <w:rPr>
          <w:rFonts w:ascii="Times New Roman" w:hAnsi="Times New Roman" w:cs="Times New Roman"/>
          <w:sz w:val="24"/>
          <w:szCs w:val="24"/>
        </w:rPr>
      </w:pPr>
    </w:p>
    <w:p w14:paraId="031218C5" w14:textId="684CFCCE" w:rsidR="00583E90" w:rsidRDefault="00583E90" w:rsidP="005602C6">
      <w:pPr>
        <w:spacing w:line="210" w:lineRule="atLeast"/>
        <w:contextualSpacing/>
        <w:rPr>
          <w:rFonts w:ascii="Times New Roman" w:hAnsi="Times New Roman" w:cs="Times New Roman"/>
          <w:sz w:val="24"/>
          <w:szCs w:val="24"/>
        </w:rPr>
      </w:pPr>
    </w:p>
    <w:p w14:paraId="6C8B505D" w14:textId="3796F559" w:rsidR="00583E90" w:rsidRDefault="00583E90" w:rsidP="005602C6">
      <w:pPr>
        <w:spacing w:line="210" w:lineRule="atLeast"/>
        <w:contextualSpacing/>
        <w:rPr>
          <w:rFonts w:ascii="Times New Roman" w:hAnsi="Times New Roman" w:cs="Times New Roman"/>
          <w:sz w:val="24"/>
          <w:szCs w:val="24"/>
        </w:rPr>
      </w:pPr>
    </w:p>
    <w:p w14:paraId="354F3106" w14:textId="3A1876EA" w:rsidR="00583E90" w:rsidRDefault="00583E90" w:rsidP="005602C6">
      <w:pPr>
        <w:spacing w:line="210" w:lineRule="atLeast"/>
        <w:contextualSpacing/>
        <w:rPr>
          <w:rFonts w:ascii="Times New Roman" w:hAnsi="Times New Roman" w:cs="Times New Roman"/>
          <w:sz w:val="24"/>
          <w:szCs w:val="24"/>
        </w:rPr>
      </w:pPr>
    </w:p>
    <w:p w14:paraId="5796D0A3" w14:textId="4FCEF10E" w:rsidR="00583E90" w:rsidRDefault="00583E90" w:rsidP="005602C6">
      <w:pPr>
        <w:spacing w:line="210" w:lineRule="atLeast"/>
        <w:contextualSpacing/>
        <w:rPr>
          <w:rFonts w:ascii="Times New Roman" w:hAnsi="Times New Roman" w:cs="Times New Roman"/>
          <w:sz w:val="24"/>
          <w:szCs w:val="24"/>
        </w:rPr>
      </w:pPr>
    </w:p>
    <w:p w14:paraId="510278E2" w14:textId="77777777" w:rsidR="00583E90" w:rsidRPr="00415615" w:rsidRDefault="00583E90" w:rsidP="005602C6">
      <w:pPr>
        <w:spacing w:line="210" w:lineRule="atLeast"/>
        <w:contextualSpacing/>
        <w:rPr>
          <w:rFonts w:ascii="Times New Roman" w:hAnsi="Times New Roman" w:cs="Times New Roman"/>
          <w:sz w:val="24"/>
          <w:szCs w:val="24"/>
        </w:rPr>
      </w:pPr>
    </w:p>
    <w:p w14:paraId="2E64A2DE" w14:textId="77777777" w:rsidR="0017636E" w:rsidRDefault="0089560B" w:rsidP="005602C6">
      <w:pPr>
        <w:spacing w:line="210" w:lineRule="atLeast"/>
        <w:contextualSpacing/>
        <w:jc w:val="center"/>
        <w:rPr>
          <w:rFonts w:ascii="Times New Roman" w:eastAsia="Verdana" w:hAnsi="Times New Roman" w:cs="Times New Roman"/>
          <w:sz w:val="24"/>
          <w:szCs w:val="24"/>
        </w:rPr>
      </w:pPr>
      <w:r w:rsidRPr="0039736C">
        <w:rPr>
          <w:rFonts w:ascii="Times New Roman" w:eastAsia="Verdana" w:hAnsi="Times New Roman" w:cs="Times New Roman"/>
          <w:sz w:val="24"/>
          <w:szCs w:val="24"/>
        </w:rPr>
        <w:lastRenderedPageBreak/>
        <w:t>Исправка одбитка претходног пореза код измене основице</w:t>
      </w:r>
    </w:p>
    <w:p w14:paraId="65C8DFC2" w14:textId="77777777" w:rsidR="0039736C" w:rsidRDefault="0039736C" w:rsidP="005602C6">
      <w:pPr>
        <w:spacing w:line="210" w:lineRule="atLeast"/>
        <w:contextualSpacing/>
        <w:jc w:val="center"/>
        <w:rPr>
          <w:rFonts w:ascii="Times New Roman" w:hAnsi="Times New Roman" w:cs="Times New Roman"/>
          <w:sz w:val="24"/>
          <w:szCs w:val="24"/>
        </w:rPr>
      </w:pPr>
    </w:p>
    <w:p w14:paraId="663D0FC2" w14:textId="77777777" w:rsidR="0017636E" w:rsidRPr="00EC0AE7" w:rsidRDefault="0089560B" w:rsidP="005602C6">
      <w:pPr>
        <w:spacing w:line="210" w:lineRule="atLeast"/>
        <w:contextualSpacing/>
        <w:jc w:val="center"/>
        <w:rPr>
          <w:rFonts w:ascii="Times New Roman" w:hAnsi="Times New Roman" w:cs="Times New Roman"/>
          <w:color w:val="FF0000"/>
          <w:sz w:val="24"/>
          <w:szCs w:val="24"/>
        </w:rPr>
      </w:pPr>
      <w:r w:rsidRPr="00EC0AE7">
        <w:rPr>
          <w:rFonts w:ascii="Times New Roman" w:eastAsia="Verdana" w:hAnsi="Times New Roman" w:cs="Times New Roman"/>
          <w:color w:val="FF0000"/>
          <w:sz w:val="24"/>
          <w:szCs w:val="24"/>
        </w:rPr>
        <w:t>Члан 31.</w:t>
      </w:r>
    </w:p>
    <w:p w14:paraId="4F927019" w14:textId="77777777" w:rsidR="0017636E" w:rsidRPr="008062F4" w:rsidRDefault="0089560B" w:rsidP="0039736C">
      <w:pPr>
        <w:spacing w:line="210" w:lineRule="atLeast"/>
        <w:ind w:firstLine="720"/>
        <w:contextualSpacing/>
        <w:jc w:val="both"/>
        <w:rPr>
          <w:rFonts w:ascii="Times New Roman" w:hAnsi="Times New Roman" w:cs="Times New Roman"/>
          <w:strike/>
          <w:sz w:val="24"/>
          <w:szCs w:val="24"/>
        </w:rPr>
      </w:pPr>
      <w:r w:rsidRPr="008062F4">
        <w:rPr>
          <w:rFonts w:ascii="Times New Roman" w:eastAsia="Verdana" w:hAnsi="Times New Roman" w:cs="Times New Roman"/>
          <w:strike/>
          <w:sz w:val="24"/>
          <w:szCs w:val="24"/>
        </w:rPr>
        <w:t>Ако се основица за опорезиви промет добара и услуга:</w:t>
      </w:r>
    </w:p>
    <w:p w14:paraId="3FE35B21" w14:textId="77777777" w:rsidR="0017636E" w:rsidRPr="008062F4" w:rsidRDefault="0089560B" w:rsidP="0039736C">
      <w:pPr>
        <w:spacing w:line="210" w:lineRule="atLeast"/>
        <w:ind w:firstLine="720"/>
        <w:contextualSpacing/>
        <w:jc w:val="both"/>
        <w:rPr>
          <w:rFonts w:ascii="Times New Roman" w:hAnsi="Times New Roman" w:cs="Times New Roman"/>
          <w:strike/>
          <w:sz w:val="24"/>
          <w:szCs w:val="24"/>
        </w:rPr>
      </w:pPr>
      <w:r w:rsidRPr="008062F4">
        <w:rPr>
          <w:rFonts w:ascii="Times New Roman" w:eastAsia="Verdana" w:hAnsi="Times New Roman" w:cs="Times New Roman"/>
          <w:strike/>
          <w:sz w:val="24"/>
          <w:szCs w:val="24"/>
        </w:rPr>
        <w:t xml:space="preserve">1) </w:t>
      </w:r>
      <w:proofErr w:type="gramStart"/>
      <w:r w:rsidRPr="008062F4">
        <w:rPr>
          <w:rFonts w:ascii="Times New Roman" w:eastAsia="Verdana" w:hAnsi="Times New Roman" w:cs="Times New Roman"/>
          <w:strike/>
          <w:sz w:val="24"/>
          <w:szCs w:val="24"/>
        </w:rPr>
        <w:t>смањи</w:t>
      </w:r>
      <w:proofErr w:type="gramEnd"/>
      <w:r w:rsidRPr="008062F4">
        <w:rPr>
          <w:rFonts w:ascii="Times New Roman" w:eastAsia="Verdana" w:hAnsi="Times New Roman" w:cs="Times New Roman"/>
          <w:strike/>
          <w:sz w:val="24"/>
          <w:szCs w:val="24"/>
        </w:rPr>
        <w:t>, обвезник коме је извршен промет добара и услуга дужан је да, у складу са том изменом, исправи одбитак претходног пореза који је по том основу остварио;</w:t>
      </w:r>
    </w:p>
    <w:p w14:paraId="102BD7FC" w14:textId="77777777" w:rsidR="0017636E" w:rsidRDefault="0089560B" w:rsidP="0039736C">
      <w:pPr>
        <w:spacing w:line="210" w:lineRule="atLeast"/>
        <w:ind w:firstLine="720"/>
        <w:contextualSpacing/>
        <w:jc w:val="both"/>
        <w:rPr>
          <w:rFonts w:ascii="Times New Roman" w:eastAsia="Verdana" w:hAnsi="Times New Roman" w:cs="Times New Roman"/>
          <w:strike/>
          <w:sz w:val="24"/>
          <w:szCs w:val="24"/>
        </w:rPr>
      </w:pPr>
      <w:r w:rsidRPr="008062F4">
        <w:rPr>
          <w:rFonts w:ascii="Times New Roman" w:eastAsia="Verdana" w:hAnsi="Times New Roman" w:cs="Times New Roman"/>
          <w:strike/>
          <w:sz w:val="24"/>
          <w:szCs w:val="24"/>
        </w:rPr>
        <w:t>2) повећа, обвезник коме је извршен промет добара и услуга може да, у складу са том изменом, исправи одбитак претходног пореза који је по том основу остварио.</w:t>
      </w:r>
    </w:p>
    <w:p w14:paraId="7D098D99" w14:textId="77777777" w:rsidR="00FC1245" w:rsidRPr="008646CB" w:rsidRDefault="00FC1245" w:rsidP="00FC1245">
      <w:pPr>
        <w:spacing w:line="210" w:lineRule="atLeast"/>
        <w:ind w:firstLine="720"/>
        <w:contextualSpacing/>
        <w:jc w:val="both"/>
        <w:rPr>
          <w:rFonts w:ascii="Times New Roman" w:hAnsi="Times New Roman" w:cs="Times New Roman"/>
          <w:strike/>
          <w:sz w:val="24"/>
          <w:szCs w:val="24"/>
        </w:rPr>
      </w:pPr>
      <w:r w:rsidRPr="008646CB">
        <w:rPr>
          <w:rFonts w:ascii="Times New Roman" w:eastAsia="Verdana" w:hAnsi="Times New Roman" w:cs="Times New Roman"/>
          <w:strike/>
          <w:sz w:val="24"/>
          <w:szCs w:val="24"/>
        </w:rPr>
        <w:t>Исправка одбитка претходног пореза из става 1. овог члана односи се и на примаоца добара или услуга из члана 10. став 1. тачка 3) и став 2. овог закона.</w:t>
      </w:r>
    </w:p>
    <w:p w14:paraId="728A297B" w14:textId="77777777" w:rsidR="008646CB" w:rsidRPr="00C21DD7" w:rsidRDefault="008646CB" w:rsidP="008646CB">
      <w:pPr>
        <w:spacing w:line="210" w:lineRule="atLeast"/>
        <w:ind w:firstLine="720"/>
        <w:contextualSpacing/>
        <w:jc w:val="both"/>
        <w:rPr>
          <w:rFonts w:ascii="Times New Roman" w:hAnsi="Times New Roman" w:cs="Times New Roman"/>
          <w:strike/>
          <w:sz w:val="24"/>
          <w:szCs w:val="24"/>
        </w:rPr>
      </w:pPr>
      <w:r w:rsidRPr="00C21DD7">
        <w:rPr>
          <w:rFonts w:ascii="Times New Roman" w:eastAsia="Verdana" w:hAnsi="Times New Roman" w:cs="Times New Roman"/>
          <w:strike/>
          <w:sz w:val="24"/>
          <w:szCs w:val="24"/>
        </w:rPr>
        <w:t>Исправка одбитка претходног пореза врши се и по основу смањења аванса, као и по основу сторнирања рачуна и других докумената претходног учесника у промету који утичу на одбитак претходног пореза.</w:t>
      </w:r>
    </w:p>
    <w:p w14:paraId="39663A1C" w14:textId="77777777" w:rsidR="00C21DD7" w:rsidRPr="001D32CB" w:rsidRDefault="00C21DD7" w:rsidP="00C21DD7">
      <w:pPr>
        <w:spacing w:line="210" w:lineRule="atLeast"/>
        <w:ind w:firstLine="720"/>
        <w:contextualSpacing/>
        <w:jc w:val="both"/>
        <w:rPr>
          <w:rFonts w:ascii="Times New Roman" w:eastAsia="Verdana" w:hAnsi="Times New Roman" w:cs="Times New Roman"/>
          <w:strike/>
          <w:sz w:val="24"/>
          <w:szCs w:val="24"/>
          <w:vertAlign w:val="superscript"/>
        </w:rPr>
      </w:pPr>
      <w:r w:rsidRPr="001D32CB">
        <w:rPr>
          <w:rFonts w:ascii="Times New Roman" w:eastAsia="Verdana" w:hAnsi="Times New Roman" w:cs="Times New Roman"/>
          <w:strike/>
          <w:sz w:val="24"/>
          <w:szCs w:val="24"/>
        </w:rPr>
        <w:t>Обвезник ПДВ који је исправио – смањио одбитак претходног пореза може да достави обавештење о тој исправци обвезнику ПДВ – претходном учеснику у промету, односно примаоцу аванса ако је од тог обвезника ПДВ добио документ о смањењу у случају када постоји обавеза издавања документа о смањењу у складу са овим законом.</w:t>
      </w:r>
    </w:p>
    <w:p w14:paraId="21D029B4" w14:textId="77777777" w:rsidR="008D6B2B" w:rsidRDefault="008D6B2B" w:rsidP="008D6B2B">
      <w:pPr>
        <w:spacing w:line="210" w:lineRule="atLeast"/>
        <w:ind w:firstLine="720"/>
        <w:contextualSpacing/>
        <w:jc w:val="both"/>
        <w:rPr>
          <w:rFonts w:ascii="Times New Roman" w:eastAsia="Verdana" w:hAnsi="Times New Roman" w:cs="Times New Roman"/>
          <w:strike/>
          <w:sz w:val="24"/>
          <w:szCs w:val="24"/>
        </w:rPr>
      </w:pPr>
      <w:r w:rsidRPr="008D6B2B">
        <w:rPr>
          <w:rFonts w:ascii="Times New Roman" w:eastAsia="Verdana" w:hAnsi="Times New Roman" w:cs="Times New Roman"/>
          <w:strike/>
          <w:sz w:val="24"/>
          <w:szCs w:val="24"/>
        </w:rPr>
        <w:t>Исправка одбитка претходног пореза из става 1. овог члана врши се и на основу овереног преписа записника о судском поравнању, у складу са чланом 21. ст. 3. и 5. овог закона.</w:t>
      </w:r>
    </w:p>
    <w:p w14:paraId="49DC9696" w14:textId="77777777" w:rsidR="00747034" w:rsidRDefault="00747034" w:rsidP="008D6B2B">
      <w:pPr>
        <w:spacing w:line="210" w:lineRule="atLeast"/>
        <w:ind w:firstLine="720"/>
        <w:contextualSpacing/>
        <w:jc w:val="both"/>
        <w:rPr>
          <w:rFonts w:ascii="Times New Roman" w:eastAsia="Verdana" w:hAnsi="Times New Roman" w:cs="Times New Roman"/>
          <w:strike/>
          <w:sz w:val="24"/>
          <w:szCs w:val="24"/>
        </w:rPr>
      </w:pPr>
      <w:r w:rsidRPr="00747034">
        <w:rPr>
          <w:rFonts w:ascii="Times New Roman" w:eastAsia="Verdana" w:hAnsi="Times New Roman" w:cs="Times New Roman"/>
          <w:strike/>
          <w:sz w:val="24"/>
          <w:szCs w:val="24"/>
        </w:rPr>
        <w:t>Исправка одбитка претходног пореза врши се у пореском периоду у којем је измењена основица.</w:t>
      </w:r>
    </w:p>
    <w:p w14:paraId="2E89DB2D" w14:textId="77777777" w:rsidR="0074458B" w:rsidRPr="00D9597F" w:rsidRDefault="00D9597F" w:rsidP="0074458B">
      <w:pPr>
        <w:spacing w:line="210" w:lineRule="atLeast"/>
        <w:ind w:firstLine="720"/>
        <w:contextualSpacing/>
        <w:jc w:val="both"/>
        <w:rPr>
          <w:rFonts w:ascii="Times New Roman" w:hAnsi="Times New Roman" w:cs="Times New Roman"/>
          <w:strike/>
          <w:sz w:val="24"/>
          <w:szCs w:val="24"/>
        </w:rPr>
      </w:pPr>
      <w:r>
        <w:rPr>
          <w:rFonts w:ascii="Times New Roman" w:eastAsia="Verdana" w:hAnsi="Times New Roman" w:cs="Times New Roman"/>
          <w:strike/>
          <w:sz w:val="24"/>
          <w:szCs w:val="24"/>
          <w:lang w:val="sr-Cyrl-RS"/>
        </w:rPr>
        <w:t>М</w:t>
      </w:r>
      <w:r w:rsidRPr="00D9597F">
        <w:rPr>
          <w:rFonts w:ascii="Times New Roman" w:eastAsia="Verdana" w:hAnsi="Times New Roman" w:cs="Times New Roman"/>
          <w:strike/>
          <w:sz w:val="24"/>
          <w:szCs w:val="24"/>
        </w:rPr>
        <w:t>инистар ближе уређује начин исправке одбитка претходног пореза код измене основице</w:t>
      </w:r>
      <w:r w:rsidRPr="00D9597F">
        <w:rPr>
          <w:rFonts w:ascii="Times New Roman" w:eastAsia="Verdana" w:hAnsi="Times New Roman" w:cs="Times New Roman"/>
          <w:strike/>
          <w:sz w:val="24"/>
          <w:szCs w:val="24"/>
          <w:lang w:val="sr-Cyrl-RS"/>
        </w:rPr>
        <w:t>.</w:t>
      </w:r>
    </w:p>
    <w:p w14:paraId="79AA0949" w14:textId="77777777" w:rsidR="008062F4" w:rsidRPr="0074458B" w:rsidRDefault="004F254E" w:rsidP="008062F4">
      <w:pPr>
        <w:spacing w:line="210" w:lineRule="atLeast"/>
        <w:ind w:firstLine="720"/>
        <w:contextualSpacing/>
        <w:jc w:val="both"/>
        <w:rPr>
          <w:rFonts w:ascii="Times New Roman" w:eastAsia="Verdana" w:hAnsi="Times New Roman" w:cs="Times New Roman"/>
          <w:color w:val="FF0000"/>
          <w:sz w:val="24"/>
          <w:szCs w:val="24"/>
        </w:rPr>
      </w:pPr>
      <w:r w:rsidRPr="0074458B">
        <w:rPr>
          <w:rFonts w:ascii="Times New Roman" w:eastAsia="Verdana" w:hAnsi="Times New Roman" w:cs="Times New Roman"/>
          <w:color w:val="FF0000"/>
          <w:sz w:val="24"/>
          <w:szCs w:val="24"/>
        </w:rPr>
        <w:t>АКО СЕ ОСНОВИЦА ЗА ОПОРЕЗИВИ ПРОМЕТ ДОБАРА И УСЛУГА</w:t>
      </w:r>
      <w:r w:rsidRPr="0074458B">
        <w:rPr>
          <w:rFonts w:ascii="Times New Roman" w:eastAsia="Verdana" w:hAnsi="Times New Roman" w:cs="Times New Roman"/>
          <w:color w:val="FF0000"/>
          <w:sz w:val="24"/>
          <w:szCs w:val="24"/>
          <w:lang w:val="sr-Cyrl-RS"/>
        </w:rPr>
        <w:t>, ОДНОСНО ОСНОВИЦА ЗА АВАНС</w:t>
      </w:r>
      <w:r w:rsidRPr="0074458B">
        <w:rPr>
          <w:rFonts w:ascii="Times New Roman" w:eastAsia="Verdana" w:hAnsi="Times New Roman" w:cs="Times New Roman"/>
          <w:color w:val="FF0000"/>
          <w:sz w:val="24"/>
          <w:szCs w:val="24"/>
        </w:rPr>
        <w:t xml:space="preserve"> СМАЊИ, ОБВЕЗНИК </w:t>
      </w:r>
      <w:r w:rsidRPr="0074458B">
        <w:rPr>
          <w:rFonts w:ascii="Times New Roman" w:eastAsia="Verdana" w:hAnsi="Times New Roman" w:cs="Times New Roman"/>
          <w:color w:val="FF0000"/>
          <w:sz w:val="24"/>
          <w:szCs w:val="24"/>
          <w:lang w:val="sr-Cyrl-RS"/>
        </w:rPr>
        <w:t>ПДВ КОЈЕМ</w:t>
      </w:r>
      <w:r w:rsidRPr="0074458B">
        <w:rPr>
          <w:rFonts w:ascii="Times New Roman" w:eastAsia="Verdana" w:hAnsi="Times New Roman" w:cs="Times New Roman"/>
          <w:color w:val="FF0000"/>
          <w:sz w:val="24"/>
          <w:szCs w:val="24"/>
        </w:rPr>
        <w:t xml:space="preserve"> ЈЕ ИЗВРШЕН</w:t>
      </w:r>
      <w:r w:rsidRPr="0074458B">
        <w:rPr>
          <w:rFonts w:ascii="Times New Roman" w:eastAsia="Verdana" w:hAnsi="Times New Roman" w:cs="Times New Roman"/>
          <w:color w:val="FF0000"/>
          <w:sz w:val="24"/>
          <w:szCs w:val="24"/>
          <w:lang w:val="sr-Cyrl-RS"/>
        </w:rPr>
        <w:t>, ОДНОСНО КОЈЕМ ТРЕБА ИЛИ ЈЕ ТРЕБАЛО ДА БУДЕ ИЗВРШЕН</w:t>
      </w:r>
      <w:r w:rsidRPr="0074458B">
        <w:rPr>
          <w:rFonts w:ascii="Times New Roman" w:eastAsia="Verdana" w:hAnsi="Times New Roman" w:cs="Times New Roman"/>
          <w:color w:val="FF0000"/>
          <w:sz w:val="24"/>
          <w:szCs w:val="24"/>
        </w:rPr>
        <w:t xml:space="preserve"> ПРОМЕТ ДОБАРА И УСЛУГА ДУЖАН ЈЕ ДА, У СКЛАДУ СА ТОМ ИЗМЕНОМ, </w:t>
      </w:r>
      <w:r w:rsidR="0068063E" w:rsidRPr="0074458B">
        <w:rPr>
          <w:rFonts w:ascii="Times New Roman" w:eastAsia="Verdana" w:hAnsi="Times New Roman" w:cs="Times New Roman"/>
          <w:color w:val="FF0000"/>
          <w:sz w:val="24"/>
          <w:szCs w:val="24"/>
          <w:lang w:val="sr-Cyrl-RS"/>
        </w:rPr>
        <w:t xml:space="preserve">НА ОСНОВУ ДОКУМЕНТА О СМАЊЕЊУ, </w:t>
      </w:r>
      <w:r w:rsidRPr="0074458B">
        <w:rPr>
          <w:rFonts w:ascii="Times New Roman" w:eastAsia="Verdana" w:hAnsi="Times New Roman" w:cs="Times New Roman"/>
          <w:color w:val="FF0000"/>
          <w:sz w:val="24"/>
          <w:szCs w:val="24"/>
        </w:rPr>
        <w:t>ИСПРАВИ ОДБИТАК ПРЕТХОДНОГ ПОРЕЗА КОЈИ ЈЕ ПО ТОМ ОСНОВУ ОСТВАРИО.</w:t>
      </w:r>
    </w:p>
    <w:p w14:paraId="0B3341B7" w14:textId="77777777" w:rsidR="008062F4" w:rsidRPr="0074458B" w:rsidRDefault="004F254E" w:rsidP="001F12EB">
      <w:pPr>
        <w:spacing w:line="210" w:lineRule="atLeast"/>
        <w:ind w:firstLine="720"/>
        <w:contextualSpacing/>
        <w:jc w:val="both"/>
        <w:rPr>
          <w:rFonts w:ascii="Times New Roman" w:eastAsia="Verdana" w:hAnsi="Times New Roman" w:cs="Times New Roman"/>
          <w:color w:val="FF0000"/>
          <w:sz w:val="24"/>
          <w:szCs w:val="24"/>
        </w:rPr>
      </w:pPr>
      <w:r w:rsidRPr="0074458B">
        <w:rPr>
          <w:rFonts w:ascii="Times New Roman" w:eastAsia="Verdana" w:hAnsi="Times New Roman" w:cs="Times New Roman"/>
          <w:color w:val="FF0000"/>
          <w:sz w:val="24"/>
          <w:szCs w:val="24"/>
        </w:rPr>
        <w:t>АКО СЕ ОСНОВИЦА ЗА ОПОРЕЗИВИ ПРОМЕТ ДОБАРА И УСЛУГА</w:t>
      </w:r>
      <w:r w:rsidRPr="0074458B">
        <w:rPr>
          <w:rFonts w:ascii="Times New Roman" w:eastAsia="Verdana" w:hAnsi="Times New Roman" w:cs="Times New Roman"/>
          <w:color w:val="FF0000"/>
          <w:sz w:val="24"/>
          <w:szCs w:val="24"/>
          <w:lang w:val="sr-Cyrl-RS"/>
        </w:rPr>
        <w:t xml:space="preserve"> </w:t>
      </w:r>
      <w:r w:rsidRPr="0074458B">
        <w:rPr>
          <w:rFonts w:ascii="Times New Roman" w:eastAsia="Verdana" w:hAnsi="Times New Roman" w:cs="Times New Roman"/>
          <w:color w:val="FF0000"/>
          <w:sz w:val="24"/>
          <w:szCs w:val="24"/>
        </w:rPr>
        <w:t xml:space="preserve">ПОВЕЋА, ОБВЕЗНИК </w:t>
      </w:r>
      <w:r w:rsidRPr="0074458B">
        <w:rPr>
          <w:rFonts w:ascii="Times New Roman" w:eastAsia="Verdana" w:hAnsi="Times New Roman" w:cs="Times New Roman"/>
          <w:color w:val="FF0000"/>
          <w:sz w:val="24"/>
          <w:szCs w:val="24"/>
          <w:lang w:val="sr-Cyrl-RS"/>
        </w:rPr>
        <w:t>ПДВ КОЈЕМ</w:t>
      </w:r>
      <w:r w:rsidRPr="0074458B">
        <w:rPr>
          <w:rFonts w:ascii="Times New Roman" w:eastAsia="Verdana" w:hAnsi="Times New Roman" w:cs="Times New Roman"/>
          <w:color w:val="FF0000"/>
          <w:sz w:val="24"/>
          <w:szCs w:val="24"/>
        </w:rPr>
        <w:t xml:space="preserve"> ЈЕ ИЗВРШЕН</w:t>
      </w:r>
      <w:r w:rsidRPr="0074458B">
        <w:rPr>
          <w:rFonts w:ascii="Times New Roman" w:eastAsia="Verdana" w:hAnsi="Times New Roman" w:cs="Times New Roman"/>
          <w:color w:val="FF0000"/>
          <w:sz w:val="24"/>
          <w:szCs w:val="24"/>
          <w:lang w:val="sr-Cyrl-RS"/>
        </w:rPr>
        <w:t xml:space="preserve"> ПР</w:t>
      </w:r>
      <w:r w:rsidRPr="0074458B">
        <w:rPr>
          <w:rFonts w:ascii="Times New Roman" w:eastAsia="Verdana" w:hAnsi="Times New Roman" w:cs="Times New Roman"/>
          <w:color w:val="FF0000"/>
          <w:sz w:val="24"/>
          <w:szCs w:val="24"/>
        </w:rPr>
        <w:t xml:space="preserve">ОМЕТ ДОБАРА И УСЛУГА МОЖЕ ДА, У СКЛАДУ СА ТОМ ИЗМЕНОМ, </w:t>
      </w:r>
      <w:r w:rsidR="0068063E" w:rsidRPr="0074458B">
        <w:rPr>
          <w:rFonts w:ascii="Times New Roman" w:eastAsia="Verdana" w:hAnsi="Times New Roman" w:cs="Times New Roman"/>
          <w:color w:val="FF0000"/>
          <w:sz w:val="24"/>
          <w:szCs w:val="24"/>
          <w:lang w:val="sr-Cyrl-RS"/>
        </w:rPr>
        <w:t xml:space="preserve">НА ОСНОВУ ДОКУМЕНТА О ПОВЕЋАЊУ, </w:t>
      </w:r>
      <w:r w:rsidRPr="0074458B">
        <w:rPr>
          <w:rFonts w:ascii="Times New Roman" w:eastAsia="Verdana" w:hAnsi="Times New Roman" w:cs="Times New Roman"/>
          <w:color w:val="FF0000"/>
          <w:sz w:val="24"/>
          <w:szCs w:val="24"/>
        </w:rPr>
        <w:t>ИСПРАВИ ОДБИТАК ПРЕТХОДНОГ ПОРЕЗА КОЈИ ЈЕ ПО ТОМ ОСНОВУ ОСТВАРИО.</w:t>
      </w:r>
    </w:p>
    <w:p w14:paraId="486CB743" w14:textId="77777777" w:rsidR="00FC1245" w:rsidRPr="0074458B" w:rsidRDefault="00DF2060" w:rsidP="00FC1245">
      <w:pPr>
        <w:spacing w:line="210" w:lineRule="atLeast"/>
        <w:ind w:firstLine="720"/>
        <w:contextualSpacing/>
        <w:jc w:val="both"/>
        <w:rPr>
          <w:rFonts w:ascii="Times New Roman" w:hAnsi="Times New Roman" w:cs="Times New Roman"/>
          <w:color w:val="FF0000"/>
          <w:sz w:val="24"/>
          <w:szCs w:val="24"/>
        </w:rPr>
      </w:pPr>
      <w:r w:rsidRPr="0074458B">
        <w:rPr>
          <w:rFonts w:ascii="Times New Roman" w:eastAsia="Verdana" w:hAnsi="Times New Roman" w:cs="Times New Roman"/>
          <w:color w:val="FF0000"/>
          <w:sz w:val="24"/>
          <w:szCs w:val="24"/>
        </w:rPr>
        <w:t>ИСПРАВКУ ОДБИТКА ПРЕТХОДНОГ ПОРЕЗА</w:t>
      </w:r>
      <w:r w:rsidR="00363CD3">
        <w:rPr>
          <w:rFonts w:ascii="Times New Roman" w:eastAsia="Verdana" w:hAnsi="Times New Roman" w:cs="Times New Roman"/>
          <w:color w:val="FF0000"/>
          <w:sz w:val="24"/>
          <w:szCs w:val="24"/>
        </w:rPr>
        <w:t xml:space="preserve"> </w:t>
      </w:r>
      <w:r w:rsidRPr="0074458B">
        <w:rPr>
          <w:rFonts w:ascii="Times New Roman" w:eastAsia="Verdana" w:hAnsi="Times New Roman" w:cs="Times New Roman"/>
          <w:color w:val="FF0000"/>
          <w:sz w:val="24"/>
          <w:szCs w:val="24"/>
          <w:lang w:val="sr-Cyrl-RS"/>
        </w:rPr>
        <w:t>ВРШИ И ПРИМАЛАЦ ДОБАРА И УСЛУГА КОЈИ ЈЕ ПОРЕСКИ ДУЖНИК У СКЛАДУ СА ОВИМ ЗАКОНОМ.</w:t>
      </w:r>
    </w:p>
    <w:p w14:paraId="0DBF5E82" w14:textId="77777777" w:rsidR="008646CB" w:rsidRPr="0074458B" w:rsidRDefault="00AF52B5" w:rsidP="008646CB">
      <w:pPr>
        <w:spacing w:line="210" w:lineRule="atLeast"/>
        <w:ind w:firstLine="720"/>
        <w:contextualSpacing/>
        <w:jc w:val="both"/>
        <w:rPr>
          <w:rFonts w:ascii="Times New Roman" w:hAnsi="Times New Roman" w:cs="Times New Roman"/>
          <w:color w:val="FF0000"/>
          <w:sz w:val="24"/>
          <w:szCs w:val="24"/>
        </w:rPr>
      </w:pPr>
      <w:r w:rsidRPr="0074458B">
        <w:rPr>
          <w:rFonts w:ascii="Times New Roman" w:eastAsia="Verdana" w:hAnsi="Times New Roman" w:cs="Times New Roman"/>
          <w:color w:val="FF0000"/>
          <w:sz w:val="24"/>
          <w:szCs w:val="24"/>
        </w:rPr>
        <w:t xml:space="preserve">ИСПРАВКА ОДБИТКА ПРЕТХОДНОГ ПОРЕЗА ВРШИ СЕ И ПО </w:t>
      </w:r>
      <w:r w:rsidR="00D84AD6" w:rsidRPr="0074458B">
        <w:rPr>
          <w:rFonts w:ascii="Times New Roman" w:eastAsia="Verdana" w:hAnsi="Times New Roman" w:cs="Times New Roman"/>
          <w:color w:val="FF0000"/>
          <w:sz w:val="24"/>
          <w:szCs w:val="24"/>
        </w:rPr>
        <w:t>O</w:t>
      </w:r>
      <w:r w:rsidR="00D84AD6" w:rsidRPr="0074458B">
        <w:rPr>
          <w:rFonts w:ascii="Times New Roman" w:eastAsia="Verdana" w:hAnsi="Times New Roman" w:cs="Times New Roman"/>
          <w:color w:val="FF0000"/>
          <w:sz w:val="24"/>
          <w:szCs w:val="24"/>
          <w:lang w:val="sr-Cyrl-RS"/>
        </w:rPr>
        <w:t xml:space="preserve">СНОВУ </w:t>
      </w:r>
      <w:r w:rsidRPr="0074458B">
        <w:rPr>
          <w:rFonts w:ascii="Times New Roman" w:eastAsia="Verdana" w:hAnsi="Times New Roman" w:cs="Times New Roman"/>
          <w:color w:val="FF0000"/>
          <w:sz w:val="24"/>
          <w:szCs w:val="24"/>
        </w:rPr>
        <w:t>СТОРНИРАЊА ДОКУМЕНАТА</w:t>
      </w:r>
      <w:r w:rsidRPr="0074458B">
        <w:rPr>
          <w:rFonts w:ascii="Times New Roman" w:eastAsia="Verdana" w:hAnsi="Times New Roman" w:cs="Times New Roman"/>
          <w:color w:val="FF0000"/>
          <w:sz w:val="24"/>
          <w:szCs w:val="24"/>
          <w:lang w:val="sr-Cyrl-RS"/>
        </w:rPr>
        <w:t xml:space="preserve"> (РАЧУНА, ИНТЕРНОГ РАЧУНА, АВАНСНОГ РАЧУНА И ДР.),</w:t>
      </w:r>
      <w:r w:rsidRPr="0074458B">
        <w:rPr>
          <w:rFonts w:ascii="Times New Roman" w:eastAsia="Verdana" w:hAnsi="Times New Roman" w:cs="Times New Roman"/>
          <w:color w:val="FF0000"/>
          <w:sz w:val="24"/>
          <w:szCs w:val="24"/>
        </w:rPr>
        <w:t xml:space="preserve"> КОЈИ УТИЧУ НА ОДБИТАК ПРЕТХОДНОГ ПОРЕЗА.</w:t>
      </w:r>
    </w:p>
    <w:p w14:paraId="01995A8D" w14:textId="77777777" w:rsidR="00C21DD7" w:rsidRDefault="00C21DD7" w:rsidP="00C21DD7">
      <w:pPr>
        <w:spacing w:line="210" w:lineRule="atLeast"/>
        <w:ind w:firstLine="720"/>
        <w:contextualSpacing/>
        <w:jc w:val="both"/>
        <w:rPr>
          <w:rFonts w:ascii="Times New Roman" w:eastAsia="Verdana" w:hAnsi="Times New Roman" w:cs="Times New Roman"/>
          <w:color w:val="FF0000"/>
          <w:sz w:val="24"/>
          <w:szCs w:val="24"/>
          <w:lang w:val="sr-Cyrl-RS"/>
        </w:rPr>
      </w:pPr>
      <w:r w:rsidRPr="0074458B">
        <w:rPr>
          <w:rFonts w:ascii="Times New Roman" w:eastAsia="Verdana" w:hAnsi="Times New Roman" w:cs="Times New Roman"/>
          <w:color w:val="FF0000"/>
          <w:sz w:val="24"/>
          <w:szCs w:val="24"/>
        </w:rPr>
        <w:t>ОБВЕЗНИК ПДВ КОЈИ ЈЕ ИСПРАВИО – СМАЊИО ОДБИТАК ПРЕТХОДНОГ ПОРЕЗА МОЖЕ ДА ДОСТАВИ ОБАВЕШТЕЊЕ О ТОЈ ИСПРАВЦИ ОБВЕЗНИКУ ПДВ – ПРЕТХОДНОМ УЧЕСНИКУ У ПРОМЕТУ, ОДНОСНО ПРИМАОЦУ АВАНСА</w:t>
      </w:r>
      <w:r w:rsidR="001D32CB" w:rsidRPr="0074458B">
        <w:rPr>
          <w:rFonts w:ascii="Times New Roman" w:eastAsia="Verdana" w:hAnsi="Times New Roman" w:cs="Times New Roman"/>
          <w:color w:val="FF0000"/>
          <w:sz w:val="24"/>
          <w:szCs w:val="24"/>
          <w:lang w:val="sr-Cyrl-RS"/>
        </w:rPr>
        <w:t>.</w:t>
      </w:r>
    </w:p>
    <w:p w14:paraId="733384F9" w14:textId="77777777" w:rsidR="00E418A6" w:rsidRPr="00105456" w:rsidRDefault="00E418A6" w:rsidP="00C21DD7">
      <w:pPr>
        <w:spacing w:line="210" w:lineRule="atLeast"/>
        <w:ind w:firstLine="720"/>
        <w:contextualSpacing/>
        <w:jc w:val="both"/>
        <w:rPr>
          <w:rFonts w:ascii="Times New Roman" w:eastAsia="Verdana" w:hAnsi="Times New Roman" w:cs="Times New Roman"/>
          <w:color w:val="FF0000"/>
          <w:sz w:val="24"/>
          <w:szCs w:val="24"/>
          <w:lang w:val="sr-Cyrl-RS"/>
        </w:rPr>
      </w:pPr>
      <w:r>
        <w:rPr>
          <w:rFonts w:ascii="Times New Roman" w:eastAsia="Verdana" w:hAnsi="Times New Roman" w:cs="Times New Roman"/>
          <w:color w:val="FF0000"/>
          <w:sz w:val="24"/>
          <w:szCs w:val="24"/>
          <w:lang w:val="sr-Cyrl-RS"/>
        </w:rPr>
        <w:t xml:space="preserve">АКО ОБВЕЗНИК ПДВ НИЈЕ КОРИСТИО ПРАВО НА ОДБИТАК ПРЕТХОДНОГ ПОРЕЗА, </w:t>
      </w:r>
      <w:r w:rsidR="00105456">
        <w:rPr>
          <w:rFonts w:ascii="Times New Roman" w:eastAsia="Verdana" w:hAnsi="Times New Roman" w:cs="Times New Roman"/>
          <w:color w:val="FF0000"/>
          <w:sz w:val="24"/>
          <w:szCs w:val="24"/>
        </w:rPr>
        <w:t>МОЖЕ ДА ДОСТАВИ ОБАВЕШТЕЊЕ</w:t>
      </w:r>
      <w:r w:rsidR="00105456">
        <w:rPr>
          <w:rFonts w:ascii="Times New Roman" w:eastAsia="Verdana" w:hAnsi="Times New Roman" w:cs="Times New Roman"/>
          <w:color w:val="FF0000"/>
          <w:sz w:val="24"/>
          <w:szCs w:val="24"/>
          <w:lang w:val="sr-Cyrl-RS"/>
        </w:rPr>
        <w:t xml:space="preserve"> </w:t>
      </w:r>
      <w:r w:rsidR="00105456" w:rsidRPr="0074458B">
        <w:rPr>
          <w:rFonts w:ascii="Times New Roman" w:eastAsia="Verdana" w:hAnsi="Times New Roman" w:cs="Times New Roman"/>
          <w:color w:val="FF0000"/>
          <w:sz w:val="24"/>
          <w:szCs w:val="24"/>
        </w:rPr>
        <w:t>ОБВЕЗНИКУ ПДВ – ПРЕТХОДНОМ УЧЕСНИКУ У ПРОМЕТУ, ОДНОСНО ПРИМАОЦУ АВАНСА</w:t>
      </w:r>
      <w:r w:rsidR="00105456">
        <w:rPr>
          <w:rFonts w:ascii="Times New Roman" w:eastAsia="Verdana" w:hAnsi="Times New Roman" w:cs="Times New Roman"/>
          <w:color w:val="FF0000"/>
          <w:sz w:val="24"/>
          <w:szCs w:val="24"/>
          <w:lang w:val="sr-Cyrl-RS"/>
        </w:rPr>
        <w:t xml:space="preserve"> ДА </w:t>
      </w:r>
      <w:r w:rsidR="00A93B63">
        <w:rPr>
          <w:rFonts w:ascii="Times New Roman" w:eastAsia="Verdana" w:hAnsi="Times New Roman" w:cs="Times New Roman"/>
          <w:color w:val="FF0000"/>
          <w:sz w:val="24"/>
          <w:szCs w:val="24"/>
          <w:lang w:val="sr-Cyrl-RS"/>
        </w:rPr>
        <w:t xml:space="preserve">ОБРАЧУНАТИ </w:t>
      </w:r>
      <w:r w:rsidR="00105456">
        <w:rPr>
          <w:rFonts w:ascii="Times New Roman" w:eastAsia="Verdana" w:hAnsi="Times New Roman" w:cs="Times New Roman"/>
          <w:color w:val="FF0000"/>
          <w:sz w:val="24"/>
          <w:szCs w:val="24"/>
          <w:lang w:val="sr-Cyrl-RS"/>
        </w:rPr>
        <w:t>ПДВ НИЈЕ КОРИСТИО КАО ПРЕТХОДНИ ПОРЕЗ.</w:t>
      </w:r>
      <w:r w:rsidR="009765D1">
        <w:rPr>
          <w:rFonts w:ascii="Times New Roman" w:eastAsia="Verdana" w:hAnsi="Times New Roman" w:cs="Times New Roman"/>
          <w:color w:val="FF0000"/>
          <w:sz w:val="24"/>
          <w:szCs w:val="24"/>
          <w:lang w:val="sr-Cyrl-RS"/>
        </w:rPr>
        <w:t xml:space="preserve"> </w:t>
      </w:r>
    </w:p>
    <w:p w14:paraId="1A8135AD" w14:textId="77777777" w:rsidR="0017636E" w:rsidRPr="0074458B" w:rsidRDefault="00747034" w:rsidP="00EC0AE7">
      <w:pPr>
        <w:spacing w:line="210" w:lineRule="atLeast"/>
        <w:ind w:firstLine="720"/>
        <w:contextualSpacing/>
        <w:jc w:val="both"/>
        <w:rPr>
          <w:rFonts w:ascii="Times New Roman" w:hAnsi="Times New Roman" w:cs="Times New Roman"/>
          <w:color w:val="FF0000"/>
          <w:sz w:val="24"/>
          <w:szCs w:val="24"/>
        </w:rPr>
      </w:pPr>
      <w:r w:rsidRPr="0074458B">
        <w:rPr>
          <w:rFonts w:ascii="Times New Roman" w:eastAsia="Verdana" w:hAnsi="Times New Roman" w:cs="Times New Roman"/>
          <w:color w:val="FF0000"/>
          <w:sz w:val="24"/>
          <w:szCs w:val="24"/>
        </w:rPr>
        <w:t>ИСПРАВКА ОДБИТКА ПРЕТХОДНОГ ПОРЕЗА ВРШИ СЕ И НА ОСНОВУ ОВЕРЕНОГ ПРЕПИСА ЗАПИСНИКА О СУДСКОМ ПОРАВНАЊУ</w:t>
      </w:r>
      <w:r w:rsidRPr="0074458B">
        <w:rPr>
          <w:rFonts w:ascii="Times New Roman" w:eastAsia="Verdana" w:hAnsi="Times New Roman" w:cs="Times New Roman"/>
          <w:color w:val="FF0000"/>
          <w:sz w:val="24"/>
          <w:szCs w:val="24"/>
          <w:lang w:val="sr-Cyrl-RS"/>
        </w:rPr>
        <w:t>.</w:t>
      </w:r>
    </w:p>
    <w:p w14:paraId="69F4FE8B" w14:textId="77777777" w:rsidR="00DC6322" w:rsidRDefault="00DC6322" w:rsidP="00DC6322">
      <w:pPr>
        <w:spacing w:line="210" w:lineRule="atLeast"/>
        <w:ind w:firstLine="720"/>
        <w:contextualSpacing/>
        <w:jc w:val="both"/>
        <w:rPr>
          <w:rFonts w:ascii="Times New Roman" w:eastAsia="Verdana" w:hAnsi="Times New Roman" w:cs="Times New Roman"/>
          <w:color w:val="FF0000"/>
          <w:sz w:val="24"/>
          <w:szCs w:val="24"/>
        </w:rPr>
      </w:pPr>
      <w:r w:rsidRPr="0074458B">
        <w:rPr>
          <w:rFonts w:ascii="Times New Roman" w:eastAsia="Verdana" w:hAnsi="Times New Roman" w:cs="Times New Roman"/>
          <w:color w:val="FF0000"/>
          <w:sz w:val="24"/>
          <w:szCs w:val="24"/>
          <w:lang w:val="sr-Cyrl-RS"/>
        </w:rPr>
        <w:lastRenderedPageBreak/>
        <w:t>ОБВЕЗНИК ПДВ ВРШИ ИСПРАВКУ – СМАЊЕЊЕ ОДБИТКА ПРЕТХОДНОГ ПОРЕЗА ЗА ПОРЕСКИ ПЕРИОД АКО НА ДАН КОЈИ ПРЕТХОДИ ДАНУ ПОДНОШЕЊА ПОРЕСКЕ ПРИЈАВЕ ЗА ТАЈ ПОРЕСКИ ПЕРИОД, А НАЈКАСНИЈЕ 10. ДАНА КАЛЕНДАРСКОГ МЕСЕЦА КОЈИ СЛЕДИ ТОМ ПОРЕСКОМ ПЕРИОДУ ПОСЕДУЈЕ ДОКУМЕНТ О СМАЊЕЊУ</w:t>
      </w:r>
      <w:r w:rsidR="004174FB">
        <w:rPr>
          <w:rFonts w:ascii="Times New Roman" w:eastAsia="Verdana" w:hAnsi="Times New Roman" w:cs="Times New Roman"/>
          <w:color w:val="FF0000"/>
          <w:sz w:val="24"/>
          <w:szCs w:val="24"/>
          <w:lang w:val="sr-Cyrl-RS"/>
        </w:rPr>
        <w:t xml:space="preserve"> ИЛИ ЈЕ </w:t>
      </w:r>
      <w:r w:rsidR="00704D73">
        <w:rPr>
          <w:rFonts w:ascii="Times New Roman" w:eastAsia="Verdana" w:hAnsi="Times New Roman" w:cs="Times New Roman"/>
          <w:color w:val="FF0000"/>
          <w:sz w:val="24"/>
          <w:szCs w:val="24"/>
          <w:lang w:val="sr-Cyrl-RS"/>
        </w:rPr>
        <w:t xml:space="preserve">У ТОМ ВРЕМЕНСКОМ ПЕРИОДУ </w:t>
      </w:r>
      <w:r w:rsidR="00C71D0C">
        <w:rPr>
          <w:rFonts w:ascii="Times New Roman" w:eastAsia="Verdana" w:hAnsi="Times New Roman" w:cs="Times New Roman"/>
          <w:color w:val="FF0000"/>
          <w:sz w:val="24"/>
          <w:szCs w:val="24"/>
          <w:lang w:val="sr-Cyrl-RS"/>
        </w:rPr>
        <w:t xml:space="preserve">ИЗВРШЕНО СТОРНИРАЊЕ ДОКУМЕНТА ПО ОСНОВУ КОЈЕГ </w:t>
      </w:r>
      <w:r w:rsidR="0095005D">
        <w:rPr>
          <w:rFonts w:ascii="Times New Roman" w:eastAsia="Verdana" w:hAnsi="Times New Roman" w:cs="Times New Roman"/>
          <w:color w:val="FF0000"/>
          <w:sz w:val="24"/>
          <w:szCs w:val="24"/>
          <w:lang w:val="sr-Cyrl-RS"/>
        </w:rPr>
        <w:t>ДОЛАЗИ ДО ОБАВЕЗЕ ИСПРАВКЕ – СМАЊЕЊА ОДБИТКА ПРЕТХОДНОГ ПОРЕЗА</w:t>
      </w:r>
      <w:r w:rsidRPr="0074458B">
        <w:rPr>
          <w:rFonts w:ascii="Times New Roman" w:eastAsia="Verdana" w:hAnsi="Times New Roman" w:cs="Times New Roman"/>
          <w:color w:val="FF0000"/>
          <w:sz w:val="24"/>
          <w:szCs w:val="24"/>
        </w:rPr>
        <w:t>.</w:t>
      </w:r>
    </w:p>
    <w:p w14:paraId="76D60C62" w14:textId="77777777" w:rsidR="0095005D" w:rsidRDefault="0095005D" w:rsidP="0095005D">
      <w:pPr>
        <w:spacing w:line="210" w:lineRule="atLeast"/>
        <w:ind w:firstLine="720"/>
        <w:contextualSpacing/>
        <w:jc w:val="both"/>
        <w:rPr>
          <w:rFonts w:ascii="Times New Roman" w:eastAsia="Verdana" w:hAnsi="Times New Roman" w:cs="Times New Roman"/>
          <w:color w:val="FF0000"/>
          <w:sz w:val="24"/>
          <w:szCs w:val="24"/>
        </w:rPr>
      </w:pPr>
      <w:r w:rsidRPr="0074458B">
        <w:rPr>
          <w:rFonts w:ascii="Times New Roman" w:eastAsia="Verdana" w:hAnsi="Times New Roman" w:cs="Times New Roman"/>
          <w:color w:val="FF0000"/>
          <w:sz w:val="24"/>
          <w:szCs w:val="24"/>
          <w:lang w:val="sr-Cyrl-RS"/>
        </w:rPr>
        <w:t xml:space="preserve">ОБВЕЗНИК ПДВ ВРШИ ИСПРАВКУ – </w:t>
      </w:r>
      <w:r>
        <w:rPr>
          <w:rFonts w:ascii="Times New Roman" w:eastAsia="Verdana" w:hAnsi="Times New Roman" w:cs="Times New Roman"/>
          <w:color w:val="FF0000"/>
          <w:sz w:val="24"/>
          <w:szCs w:val="24"/>
          <w:lang w:val="sr-Cyrl-RS"/>
        </w:rPr>
        <w:t>ПОВЕЋАЊЕ</w:t>
      </w:r>
      <w:r w:rsidRPr="0074458B">
        <w:rPr>
          <w:rFonts w:ascii="Times New Roman" w:eastAsia="Verdana" w:hAnsi="Times New Roman" w:cs="Times New Roman"/>
          <w:color w:val="FF0000"/>
          <w:sz w:val="24"/>
          <w:szCs w:val="24"/>
          <w:lang w:val="sr-Cyrl-RS"/>
        </w:rPr>
        <w:t xml:space="preserve"> ОДБИТКА ПРЕТХОДНОГ ПОРЕЗА ЗА ПОРЕСКИ ПЕРИОД </w:t>
      </w:r>
      <w:r w:rsidR="00775AB9">
        <w:rPr>
          <w:rFonts w:ascii="Times New Roman" w:eastAsia="Verdana" w:hAnsi="Times New Roman" w:cs="Times New Roman"/>
          <w:color w:val="FF0000"/>
          <w:sz w:val="24"/>
          <w:szCs w:val="24"/>
          <w:lang w:val="sr-Cyrl-RS"/>
        </w:rPr>
        <w:t xml:space="preserve">ЗА КОЈИ СУ У СКЛАДУ СА ОВИМ ЗАКОНОМ ИСПУЊЕНИ УСЛОВИ ЗА ОСТВАРИВАЊЕ ПРАВА НА ОДБИТАК ПРЕТХОДНОГ ПОРЕЗА, </w:t>
      </w:r>
      <w:r w:rsidR="00D959E2">
        <w:rPr>
          <w:rFonts w:ascii="Times New Roman" w:eastAsia="Verdana" w:hAnsi="Times New Roman" w:cs="Times New Roman"/>
          <w:color w:val="FF0000"/>
          <w:sz w:val="24"/>
          <w:szCs w:val="24"/>
          <w:lang w:val="sr-Cyrl-RS"/>
        </w:rPr>
        <w:t xml:space="preserve">А У СЛУЧАЈУ СТОРНИРАЊА </w:t>
      </w:r>
      <w:r w:rsidRPr="0074458B">
        <w:rPr>
          <w:rFonts w:ascii="Times New Roman" w:eastAsia="Verdana" w:hAnsi="Times New Roman" w:cs="Times New Roman"/>
          <w:color w:val="FF0000"/>
          <w:sz w:val="24"/>
          <w:szCs w:val="24"/>
          <w:lang w:val="sr-Cyrl-RS"/>
        </w:rPr>
        <w:t xml:space="preserve">АКО </w:t>
      </w:r>
      <w:r w:rsidR="00D87EC8">
        <w:rPr>
          <w:rFonts w:ascii="Times New Roman" w:eastAsia="Verdana" w:hAnsi="Times New Roman" w:cs="Times New Roman"/>
          <w:color w:val="FF0000"/>
          <w:sz w:val="24"/>
          <w:szCs w:val="24"/>
          <w:lang w:val="sr-Cyrl-RS"/>
        </w:rPr>
        <w:t xml:space="preserve">ЈЕ </w:t>
      </w:r>
      <w:r w:rsidRPr="0074458B">
        <w:rPr>
          <w:rFonts w:ascii="Times New Roman" w:eastAsia="Verdana" w:hAnsi="Times New Roman" w:cs="Times New Roman"/>
          <w:color w:val="FF0000"/>
          <w:sz w:val="24"/>
          <w:szCs w:val="24"/>
          <w:lang w:val="sr-Cyrl-RS"/>
        </w:rPr>
        <w:t xml:space="preserve">НА ДАН КОЈИ ПРЕТХОДИ ДАНУ ПОДНОШЕЊА ПОРЕСКЕ ПРИЈАВЕ ЗА ТАЈ ПОРЕСКИ ПЕРИОД, А НАЈКАСНИЈЕ 10. ДАНА КАЛЕНДАРСКОГ МЕСЕЦА КОЈИ  СЛЕДИ ТОМ ПОРЕСКОМ ПЕРИОДУ </w:t>
      </w:r>
      <w:r>
        <w:rPr>
          <w:rFonts w:ascii="Times New Roman" w:eastAsia="Verdana" w:hAnsi="Times New Roman" w:cs="Times New Roman"/>
          <w:color w:val="FF0000"/>
          <w:sz w:val="24"/>
          <w:szCs w:val="24"/>
          <w:lang w:val="sr-Cyrl-RS"/>
        </w:rPr>
        <w:t xml:space="preserve">ИЗВРШЕНО СТОРНИРАЊЕ ДОКУМЕНТА ПО ОСНОВУ КОЈЕГ ДОЛАЗИ ДО ИСПРАВКЕ – </w:t>
      </w:r>
      <w:r w:rsidR="00D87EC8">
        <w:rPr>
          <w:rFonts w:ascii="Times New Roman" w:eastAsia="Verdana" w:hAnsi="Times New Roman" w:cs="Times New Roman"/>
          <w:color w:val="FF0000"/>
          <w:sz w:val="24"/>
          <w:szCs w:val="24"/>
          <w:lang w:val="sr-Cyrl-RS"/>
        </w:rPr>
        <w:t>ПОВЕЋАЊА</w:t>
      </w:r>
      <w:r>
        <w:rPr>
          <w:rFonts w:ascii="Times New Roman" w:eastAsia="Verdana" w:hAnsi="Times New Roman" w:cs="Times New Roman"/>
          <w:color w:val="FF0000"/>
          <w:sz w:val="24"/>
          <w:szCs w:val="24"/>
          <w:lang w:val="sr-Cyrl-RS"/>
        </w:rPr>
        <w:t xml:space="preserve"> ОДБИТКА ПРЕТХОДНОГ ПОРЕЗА</w:t>
      </w:r>
      <w:r w:rsidRPr="0074458B">
        <w:rPr>
          <w:rFonts w:ascii="Times New Roman" w:eastAsia="Verdana" w:hAnsi="Times New Roman" w:cs="Times New Roman"/>
          <w:color w:val="FF0000"/>
          <w:sz w:val="24"/>
          <w:szCs w:val="24"/>
        </w:rPr>
        <w:t>.</w:t>
      </w:r>
    </w:p>
    <w:p w14:paraId="0CA60F67" w14:textId="77777777" w:rsidR="00EC0AE7" w:rsidRPr="0074458B" w:rsidRDefault="0074458B" w:rsidP="00B45BD2">
      <w:pPr>
        <w:spacing w:line="210" w:lineRule="atLeast"/>
        <w:ind w:firstLine="720"/>
        <w:contextualSpacing/>
        <w:jc w:val="both"/>
        <w:rPr>
          <w:rFonts w:ascii="Times New Roman" w:eastAsia="Verdana" w:hAnsi="Times New Roman" w:cs="Times New Roman"/>
          <w:color w:val="FF0000"/>
          <w:sz w:val="24"/>
          <w:szCs w:val="24"/>
          <w:u w:val="single"/>
        </w:rPr>
      </w:pPr>
      <w:r w:rsidRPr="0074458B">
        <w:rPr>
          <w:rFonts w:ascii="Times New Roman" w:eastAsia="Verdana" w:hAnsi="Times New Roman" w:cs="Times New Roman"/>
          <w:color w:val="FF0000"/>
          <w:sz w:val="24"/>
          <w:szCs w:val="24"/>
        </w:rPr>
        <w:t>МИНИСТАР БЛИЖЕ УРЕЂУЈЕ НАЧИН ИСПРАВКЕ ОДБИТКА ПРЕТХОДНОГ ПОРЕЗА КОД ИЗМЕНЕ ОСНОВИЦЕ</w:t>
      </w:r>
      <w:r w:rsidRPr="0074458B">
        <w:rPr>
          <w:rFonts w:ascii="Times New Roman" w:eastAsia="Verdana" w:hAnsi="Times New Roman" w:cs="Times New Roman"/>
          <w:color w:val="FF0000"/>
          <w:sz w:val="24"/>
          <w:szCs w:val="24"/>
          <w:lang w:val="sr-Cyrl-RS"/>
        </w:rPr>
        <w:t>,</w:t>
      </w:r>
      <w:r w:rsidR="005834AC" w:rsidRPr="0074458B">
        <w:rPr>
          <w:rFonts w:ascii="Times New Roman" w:eastAsia="Verdana" w:hAnsi="Times New Roman" w:cs="Times New Roman"/>
          <w:color w:val="FF0000"/>
          <w:sz w:val="24"/>
          <w:szCs w:val="24"/>
          <w:lang w:val="sr-Cyrl-RS"/>
        </w:rPr>
        <w:t xml:space="preserve"> </w:t>
      </w:r>
      <w:r w:rsidR="00D87EC8">
        <w:rPr>
          <w:rFonts w:ascii="Times New Roman" w:eastAsia="Verdana" w:hAnsi="Times New Roman" w:cs="Times New Roman"/>
          <w:color w:val="FF0000"/>
          <w:sz w:val="24"/>
          <w:szCs w:val="24"/>
          <w:lang w:val="sr-Cyrl-RS"/>
        </w:rPr>
        <w:t>УКЉУЧУЈУЋИ И</w:t>
      </w:r>
      <w:r w:rsidR="006E27AC">
        <w:rPr>
          <w:rFonts w:ascii="Times New Roman" w:eastAsia="Verdana" w:hAnsi="Times New Roman" w:cs="Times New Roman"/>
          <w:color w:val="FF0000"/>
          <w:sz w:val="24"/>
          <w:szCs w:val="24"/>
          <w:lang w:val="sr-Cyrl-RS"/>
        </w:rPr>
        <w:t xml:space="preserve"> ПО ОСНОВУ СТОРНИРАЊА, </w:t>
      </w:r>
      <w:r w:rsidR="005834AC" w:rsidRPr="0074458B">
        <w:rPr>
          <w:rFonts w:ascii="Times New Roman" w:eastAsia="Verdana" w:hAnsi="Times New Roman" w:cs="Times New Roman"/>
          <w:color w:val="FF0000"/>
          <w:sz w:val="24"/>
          <w:szCs w:val="24"/>
          <w:lang w:val="sr-Cyrl-RS"/>
        </w:rPr>
        <w:t xml:space="preserve">КАО И ОБЛИК, САДРЖИНУ И НАЧИН </w:t>
      </w:r>
      <w:r w:rsidR="0027702B" w:rsidRPr="0074458B">
        <w:rPr>
          <w:rFonts w:ascii="Times New Roman" w:eastAsia="Verdana" w:hAnsi="Times New Roman" w:cs="Times New Roman"/>
          <w:color w:val="FF0000"/>
          <w:sz w:val="24"/>
          <w:szCs w:val="24"/>
          <w:lang w:val="sr-Cyrl-RS"/>
        </w:rPr>
        <w:t>ДОСТАВЉАЊА ОБАВЕШТЕЊА ИЗ СТ</w:t>
      </w:r>
      <w:r w:rsidR="00EE68BB">
        <w:rPr>
          <w:rFonts w:ascii="Times New Roman" w:eastAsia="Verdana" w:hAnsi="Times New Roman" w:cs="Times New Roman"/>
          <w:color w:val="FF0000"/>
          <w:sz w:val="24"/>
          <w:szCs w:val="24"/>
          <w:lang w:val="sr-Cyrl-RS"/>
        </w:rPr>
        <w:t>.</w:t>
      </w:r>
      <w:r w:rsidRPr="0074458B">
        <w:rPr>
          <w:rFonts w:ascii="Times New Roman" w:eastAsia="Verdana" w:hAnsi="Times New Roman" w:cs="Times New Roman"/>
          <w:color w:val="FF0000"/>
          <w:sz w:val="24"/>
          <w:szCs w:val="24"/>
          <w:lang w:val="sr-Cyrl-RS"/>
        </w:rPr>
        <w:t xml:space="preserve"> 5.</w:t>
      </w:r>
      <w:r w:rsidR="00EE68BB">
        <w:rPr>
          <w:rFonts w:ascii="Times New Roman" w:eastAsia="Verdana" w:hAnsi="Times New Roman" w:cs="Times New Roman"/>
          <w:color w:val="FF0000"/>
          <w:sz w:val="24"/>
          <w:szCs w:val="24"/>
          <w:lang w:val="sr-Cyrl-RS"/>
        </w:rPr>
        <w:t xml:space="preserve"> И 6.</w:t>
      </w:r>
      <w:r w:rsidRPr="0074458B">
        <w:rPr>
          <w:rFonts w:ascii="Times New Roman" w:eastAsia="Verdana" w:hAnsi="Times New Roman" w:cs="Times New Roman"/>
          <w:color w:val="FF0000"/>
          <w:sz w:val="24"/>
          <w:szCs w:val="24"/>
          <w:lang w:val="sr-Cyrl-RS"/>
        </w:rPr>
        <w:t xml:space="preserve"> ОВОГ ЧЛАНА</w:t>
      </w:r>
      <w:r w:rsidR="0089560B" w:rsidRPr="0074458B">
        <w:rPr>
          <w:rFonts w:ascii="Times New Roman" w:eastAsia="Verdana" w:hAnsi="Times New Roman" w:cs="Times New Roman"/>
          <w:color w:val="FF0000"/>
          <w:sz w:val="24"/>
          <w:szCs w:val="24"/>
        </w:rPr>
        <w:t>.</w:t>
      </w:r>
    </w:p>
    <w:p w14:paraId="59A9A960" w14:textId="77777777" w:rsidR="006F320E" w:rsidRPr="003E6F4D" w:rsidRDefault="006F320E" w:rsidP="00492881">
      <w:pPr>
        <w:spacing w:line="210" w:lineRule="atLeast"/>
        <w:ind w:firstLine="720"/>
        <w:contextualSpacing/>
        <w:jc w:val="both"/>
        <w:rPr>
          <w:rFonts w:ascii="Times New Roman" w:hAnsi="Times New Roman" w:cs="Times New Roman"/>
          <w:sz w:val="24"/>
          <w:szCs w:val="24"/>
        </w:rPr>
      </w:pPr>
    </w:p>
    <w:p w14:paraId="5CD3A23D" w14:textId="77777777" w:rsidR="0017636E" w:rsidRDefault="0089560B" w:rsidP="005602C6">
      <w:pPr>
        <w:spacing w:line="210" w:lineRule="atLeast"/>
        <w:contextualSpacing/>
        <w:jc w:val="center"/>
        <w:rPr>
          <w:rFonts w:ascii="Times New Roman" w:eastAsia="Verdana" w:hAnsi="Times New Roman" w:cs="Times New Roman"/>
          <w:sz w:val="24"/>
          <w:szCs w:val="24"/>
          <w:vertAlign w:val="superscript"/>
        </w:rPr>
      </w:pPr>
      <w:r w:rsidRPr="00AD6FDF">
        <w:rPr>
          <w:rFonts w:ascii="Times New Roman" w:eastAsia="Verdana" w:hAnsi="Times New Roman" w:cs="Times New Roman"/>
          <w:sz w:val="24"/>
          <w:szCs w:val="24"/>
        </w:rPr>
        <w:t>Издавање рачуна и сачињавање интерног рачуна</w:t>
      </w:r>
      <w:r w:rsidRPr="00AD6FDF">
        <w:rPr>
          <w:rFonts w:ascii="Times New Roman" w:eastAsia="Verdana" w:hAnsi="Times New Roman" w:cs="Times New Roman"/>
          <w:sz w:val="24"/>
          <w:szCs w:val="24"/>
          <w:vertAlign w:val="superscript"/>
        </w:rPr>
        <w:t xml:space="preserve"> </w:t>
      </w:r>
    </w:p>
    <w:p w14:paraId="3E03DA3F" w14:textId="77777777" w:rsidR="00AD6FDF" w:rsidRPr="00AD6FDF" w:rsidRDefault="00AD6FDF" w:rsidP="005602C6">
      <w:pPr>
        <w:spacing w:line="210" w:lineRule="atLeast"/>
        <w:contextualSpacing/>
        <w:jc w:val="center"/>
        <w:rPr>
          <w:rFonts w:ascii="Times New Roman" w:hAnsi="Times New Roman" w:cs="Times New Roman"/>
          <w:sz w:val="24"/>
          <w:szCs w:val="24"/>
        </w:rPr>
      </w:pPr>
    </w:p>
    <w:p w14:paraId="34D885CB" w14:textId="77777777" w:rsidR="0017636E" w:rsidRPr="005602C6" w:rsidRDefault="0089560B" w:rsidP="00645F91">
      <w:pPr>
        <w:spacing w:line="210" w:lineRule="atLeast"/>
        <w:contextualSpacing/>
        <w:jc w:val="center"/>
        <w:rPr>
          <w:rFonts w:ascii="Times New Roman" w:hAnsi="Times New Roman" w:cs="Times New Roman"/>
          <w:sz w:val="24"/>
          <w:szCs w:val="24"/>
        </w:rPr>
      </w:pPr>
      <w:r w:rsidRPr="007A09CA">
        <w:rPr>
          <w:rFonts w:ascii="Times New Roman" w:eastAsia="Verdana" w:hAnsi="Times New Roman" w:cs="Times New Roman"/>
          <w:sz w:val="24"/>
          <w:szCs w:val="24"/>
        </w:rPr>
        <w:t>Члан 42.</w:t>
      </w:r>
    </w:p>
    <w:p w14:paraId="71918D97" w14:textId="77777777" w:rsidR="0017636E" w:rsidRPr="00AD6FDF" w:rsidRDefault="0089560B" w:rsidP="00645F91">
      <w:pPr>
        <w:spacing w:line="210" w:lineRule="atLeast"/>
        <w:ind w:firstLine="720"/>
        <w:contextualSpacing/>
        <w:jc w:val="both"/>
        <w:rPr>
          <w:rFonts w:ascii="Times New Roman" w:hAnsi="Times New Roman" w:cs="Times New Roman"/>
          <w:sz w:val="24"/>
          <w:szCs w:val="24"/>
        </w:rPr>
      </w:pPr>
      <w:r w:rsidRPr="00AD6FDF">
        <w:rPr>
          <w:rFonts w:ascii="Times New Roman" w:eastAsia="Verdana" w:hAnsi="Times New Roman" w:cs="Times New Roman"/>
          <w:sz w:val="24"/>
          <w:szCs w:val="24"/>
        </w:rPr>
        <w:t>Обвезник је дужан да изда рачун за сваки промет добара и услуга.</w:t>
      </w:r>
    </w:p>
    <w:p w14:paraId="77F1D9AE" w14:textId="77777777" w:rsidR="0017636E" w:rsidRDefault="0089560B" w:rsidP="00645F91">
      <w:pPr>
        <w:spacing w:line="210" w:lineRule="atLeast"/>
        <w:ind w:firstLine="720"/>
        <w:contextualSpacing/>
        <w:jc w:val="both"/>
        <w:rPr>
          <w:rFonts w:ascii="Times New Roman" w:eastAsia="Verdana" w:hAnsi="Times New Roman" w:cs="Times New Roman"/>
          <w:sz w:val="24"/>
          <w:szCs w:val="24"/>
        </w:rPr>
      </w:pPr>
      <w:r w:rsidRPr="00AD6FDF">
        <w:rPr>
          <w:rFonts w:ascii="Times New Roman" w:eastAsia="Verdana" w:hAnsi="Times New Roman" w:cs="Times New Roman"/>
          <w:sz w:val="24"/>
          <w:szCs w:val="24"/>
        </w:rPr>
        <w:t>У случају пружања временски ограничених или неограничених услуга чије је трајање дуже од годину дана, обавезно се издаје периодични рачун, с тим што период за који се издаје тај рачун не може бити дужи од годину дана.</w:t>
      </w:r>
    </w:p>
    <w:p w14:paraId="77BA0B5E" w14:textId="48BAF464" w:rsidR="0000586C" w:rsidRPr="0000586C" w:rsidRDefault="0000586C" w:rsidP="00645F91">
      <w:pPr>
        <w:spacing w:line="210" w:lineRule="atLeast"/>
        <w:ind w:firstLine="720"/>
        <w:contextualSpacing/>
        <w:jc w:val="both"/>
        <w:rPr>
          <w:rFonts w:ascii="Times New Roman" w:hAnsi="Times New Roman" w:cs="Times New Roman"/>
          <w:color w:val="EE0000"/>
          <w:sz w:val="24"/>
          <w:szCs w:val="24"/>
          <w:lang w:val="sr-Cyrl-RS"/>
        </w:rPr>
      </w:pPr>
      <w:r>
        <w:rPr>
          <w:rFonts w:ascii="Times New Roman" w:eastAsia="Verdana" w:hAnsi="Times New Roman" w:cs="Times New Roman"/>
          <w:color w:val="EE0000"/>
          <w:sz w:val="24"/>
          <w:szCs w:val="24"/>
          <w:lang w:val="sr-Cyrl-RS"/>
        </w:rPr>
        <w:t xml:space="preserve">АКО СЕ ЗА ПРОМЕТ ДОБАРА ИЗДАЈЕ ПЕРИОДИЧНИ РАЧУН </w:t>
      </w:r>
      <w:r w:rsidR="005A30A8">
        <w:rPr>
          <w:rFonts w:ascii="Times New Roman" w:eastAsia="Verdana" w:hAnsi="Times New Roman" w:cs="Times New Roman"/>
          <w:color w:val="EE0000"/>
          <w:sz w:val="24"/>
          <w:szCs w:val="24"/>
          <w:lang w:val="sr-Cyrl-RS"/>
        </w:rPr>
        <w:t xml:space="preserve">У СМИСЛУ ЧЛАНА 14. СТАВ 6. ОВОГ ЗАКОНА, ПЕРИОД ЗА КОЈИ СЕ ИЗДАЈЕ ТАЈ РАЧУН НЕ МОЖЕ БИТИ ДУЖИ ОД ГОДИНУ ДАНА. </w:t>
      </w:r>
    </w:p>
    <w:p w14:paraId="1438E3EC" w14:textId="68AAA281"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Обавеза издавања рачуна из</w:t>
      </w:r>
      <w:r w:rsidRPr="005602C6">
        <w:rPr>
          <w:rFonts w:ascii="Times New Roman" w:eastAsia="Verdana" w:hAnsi="Times New Roman" w:cs="Times New Roman"/>
          <w:b/>
          <w:sz w:val="24"/>
          <w:szCs w:val="24"/>
        </w:rPr>
        <w:t xml:space="preserve"> </w:t>
      </w:r>
      <w:r w:rsidRPr="00AD6FDF">
        <w:rPr>
          <w:rFonts w:ascii="Times New Roman" w:eastAsia="Verdana" w:hAnsi="Times New Roman" w:cs="Times New Roman"/>
          <w:sz w:val="24"/>
          <w:szCs w:val="24"/>
        </w:rPr>
        <w:t xml:space="preserve">ст. </w:t>
      </w:r>
      <w:r w:rsidRPr="004C07C2">
        <w:rPr>
          <w:rFonts w:ascii="Times New Roman" w:eastAsia="Verdana" w:hAnsi="Times New Roman" w:cs="Times New Roman"/>
          <w:strike/>
          <w:sz w:val="24"/>
          <w:szCs w:val="24"/>
        </w:rPr>
        <w:t>1. и 2.</w:t>
      </w:r>
      <w:r w:rsidRPr="005602C6">
        <w:rPr>
          <w:rFonts w:ascii="Times New Roman" w:eastAsia="Verdana" w:hAnsi="Times New Roman" w:cs="Times New Roman"/>
          <w:sz w:val="24"/>
          <w:szCs w:val="24"/>
        </w:rPr>
        <w:t xml:space="preserve"> </w:t>
      </w:r>
      <w:r w:rsidR="00AF3AEA">
        <w:rPr>
          <w:rFonts w:ascii="Times New Roman" w:eastAsia="Verdana" w:hAnsi="Times New Roman" w:cs="Times New Roman"/>
          <w:color w:val="EE0000"/>
          <w:sz w:val="24"/>
          <w:szCs w:val="24"/>
          <w:lang w:val="sr-Cyrl-RS"/>
        </w:rPr>
        <w:t xml:space="preserve">СТ. </w:t>
      </w:r>
      <w:r w:rsidR="00CA394D">
        <w:rPr>
          <w:rFonts w:ascii="Times New Roman" w:eastAsia="Verdana" w:hAnsi="Times New Roman" w:cs="Times New Roman"/>
          <w:color w:val="EE0000"/>
          <w:sz w:val="24"/>
          <w:szCs w:val="24"/>
          <w:lang w:val="sr-Cyrl-RS"/>
        </w:rPr>
        <w:t xml:space="preserve">1 – 3. </w:t>
      </w:r>
      <w:r w:rsidRPr="005602C6">
        <w:rPr>
          <w:rFonts w:ascii="Times New Roman" w:eastAsia="Verdana" w:hAnsi="Times New Roman" w:cs="Times New Roman"/>
          <w:sz w:val="24"/>
          <w:szCs w:val="24"/>
        </w:rPr>
        <w:t>овог члана постоји и ако обвезник наплати накнаду или део накнаде пре него што је извршен промет добара и услуга (авансно плаћање), с тим што се у коначном рачуну одбијају авансна плаћања у којима је садржан ПДВ.</w:t>
      </w:r>
    </w:p>
    <w:p w14:paraId="658C8403"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Рачун нарочито садржи следеће податке:</w:t>
      </w:r>
    </w:p>
    <w:p w14:paraId="5AB15888"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1) </w:t>
      </w:r>
      <w:proofErr w:type="gramStart"/>
      <w:r w:rsidRPr="005602C6">
        <w:rPr>
          <w:rFonts w:ascii="Times New Roman" w:eastAsia="Verdana" w:hAnsi="Times New Roman" w:cs="Times New Roman"/>
          <w:sz w:val="24"/>
          <w:szCs w:val="24"/>
        </w:rPr>
        <w:t>назив</w:t>
      </w:r>
      <w:proofErr w:type="gramEnd"/>
      <w:r w:rsidRPr="005602C6">
        <w:rPr>
          <w:rFonts w:ascii="Times New Roman" w:eastAsia="Verdana" w:hAnsi="Times New Roman" w:cs="Times New Roman"/>
          <w:sz w:val="24"/>
          <w:szCs w:val="24"/>
        </w:rPr>
        <w:t>, адресу и ПИБ обвезника – издаваоца рачуна;</w:t>
      </w:r>
    </w:p>
    <w:p w14:paraId="609E3365"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2) </w:t>
      </w:r>
      <w:proofErr w:type="gramStart"/>
      <w:r w:rsidRPr="005602C6">
        <w:rPr>
          <w:rFonts w:ascii="Times New Roman" w:eastAsia="Verdana" w:hAnsi="Times New Roman" w:cs="Times New Roman"/>
          <w:sz w:val="24"/>
          <w:szCs w:val="24"/>
        </w:rPr>
        <w:t>место</w:t>
      </w:r>
      <w:proofErr w:type="gramEnd"/>
      <w:r w:rsidRPr="005602C6">
        <w:rPr>
          <w:rFonts w:ascii="Times New Roman" w:eastAsia="Verdana" w:hAnsi="Times New Roman" w:cs="Times New Roman"/>
          <w:sz w:val="24"/>
          <w:szCs w:val="24"/>
        </w:rPr>
        <w:t xml:space="preserve"> и датум издавања и редни број рачуна;</w:t>
      </w:r>
    </w:p>
    <w:p w14:paraId="3026894D"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3) </w:t>
      </w:r>
      <w:proofErr w:type="gramStart"/>
      <w:r w:rsidRPr="005602C6">
        <w:rPr>
          <w:rFonts w:ascii="Times New Roman" w:eastAsia="Verdana" w:hAnsi="Times New Roman" w:cs="Times New Roman"/>
          <w:sz w:val="24"/>
          <w:szCs w:val="24"/>
        </w:rPr>
        <w:t>назив</w:t>
      </w:r>
      <w:proofErr w:type="gramEnd"/>
      <w:r w:rsidRPr="005602C6">
        <w:rPr>
          <w:rFonts w:ascii="Times New Roman" w:eastAsia="Verdana" w:hAnsi="Times New Roman" w:cs="Times New Roman"/>
          <w:sz w:val="24"/>
          <w:szCs w:val="24"/>
        </w:rPr>
        <w:t>, адресу и ПИБ обвезника – примаоца рачуна;</w:t>
      </w:r>
    </w:p>
    <w:p w14:paraId="516E201F"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4) </w:t>
      </w:r>
      <w:proofErr w:type="gramStart"/>
      <w:r w:rsidRPr="005602C6">
        <w:rPr>
          <w:rFonts w:ascii="Times New Roman" w:eastAsia="Verdana" w:hAnsi="Times New Roman" w:cs="Times New Roman"/>
          <w:sz w:val="24"/>
          <w:szCs w:val="24"/>
        </w:rPr>
        <w:t>врсту</w:t>
      </w:r>
      <w:proofErr w:type="gramEnd"/>
      <w:r w:rsidRPr="005602C6">
        <w:rPr>
          <w:rFonts w:ascii="Times New Roman" w:eastAsia="Verdana" w:hAnsi="Times New Roman" w:cs="Times New Roman"/>
          <w:sz w:val="24"/>
          <w:szCs w:val="24"/>
        </w:rPr>
        <w:t xml:space="preserve"> и количину испоручених добара или врсту и обим услуга;</w:t>
      </w:r>
    </w:p>
    <w:p w14:paraId="08D3143D"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5) </w:t>
      </w:r>
      <w:proofErr w:type="gramStart"/>
      <w:r w:rsidRPr="005602C6">
        <w:rPr>
          <w:rFonts w:ascii="Times New Roman" w:eastAsia="Verdana" w:hAnsi="Times New Roman" w:cs="Times New Roman"/>
          <w:sz w:val="24"/>
          <w:szCs w:val="24"/>
        </w:rPr>
        <w:t>датум</w:t>
      </w:r>
      <w:proofErr w:type="gramEnd"/>
      <w:r w:rsidRPr="005602C6">
        <w:rPr>
          <w:rFonts w:ascii="Times New Roman" w:eastAsia="Verdana" w:hAnsi="Times New Roman" w:cs="Times New Roman"/>
          <w:sz w:val="24"/>
          <w:szCs w:val="24"/>
        </w:rPr>
        <w:t xml:space="preserve"> промета добара и услуга и висину авансних плаћања;</w:t>
      </w:r>
    </w:p>
    <w:p w14:paraId="24BC2CDF"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6) </w:t>
      </w:r>
      <w:proofErr w:type="gramStart"/>
      <w:r w:rsidRPr="005602C6">
        <w:rPr>
          <w:rFonts w:ascii="Times New Roman" w:eastAsia="Verdana" w:hAnsi="Times New Roman" w:cs="Times New Roman"/>
          <w:sz w:val="24"/>
          <w:szCs w:val="24"/>
        </w:rPr>
        <w:t>износ</w:t>
      </w:r>
      <w:proofErr w:type="gramEnd"/>
      <w:r w:rsidRPr="005602C6">
        <w:rPr>
          <w:rFonts w:ascii="Times New Roman" w:eastAsia="Verdana" w:hAnsi="Times New Roman" w:cs="Times New Roman"/>
          <w:sz w:val="24"/>
          <w:szCs w:val="24"/>
        </w:rPr>
        <w:t xml:space="preserve"> основице;</w:t>
      </w:r>
    </w:p>
    <w:p w14:paraId="62123024" w14:textId="77777777" w:rsidR="0017636E" w:rsidRPr="005602C6" w:rsidRDefault="0089560B" w:rsidP="00645F91">
      <w:pPr>
        <w:spacing w:line="210" w:lineRule="atLeast"/>
        <w:ind w:firstLine="720"/>
        <w:contextualSpacing/>
        <w:jc w:val="both"/>
        <w:rPr>
          <w:rFonts w:ascii="Times New Roman" w:hAnsi="Times New Roman" w:cs="Times New Roman"/>
          <w:sz w:val="24"/>
          <w:szCs w:val="24"/>
        </w:rPr>
      </w:pPr>
      <w:r w:rsidRPr="005602C6">
        <w:rPr>
          <w:rFonts w:ascii="Times New Roman" w:eastAsia="Verdana" w:hAnsi="Times New Roman" w:cs="Times New Roman"/>
          <w:sz w:val="24"/>
          <w:szCs w:val="24"/>
        </w:rPr>
        <w:t xml:space="preserve">7) </w:t>
      </w:r>
      <w:proofErr w:type="gramStart"/>
      <w:r w:rsidRPr="005602C6">
        <w:rPr>
          <w:rFonts w:ascii="Times New Roman" w:eastAsia="Verdana" w:hAnsi="Times New Roman" w:cs="Times New Roman"/>
          <w:sz w:val="24"/>
          <w:szCs w:val="24"/>
        </w:rPr>
        <w:t>пореску</w:t>
      </w:r>
      <w:proofErr w:type="gramEnd"/>
      <w:r w:rsidRPr="005602C6">
        <w:rPr>
          <w:rFonts w:ascii="Times New Roman" w:eastAsia="Verdana" w:hAnsi="Times New Roman" w:cs="Times New Roman"/>
          <w:sz w:val="24"/>
          <w:szCs w:val="24"/>
        </w:rPr>
        <w:t xml:space="preserve"> стопу која се примењује;</w:t>
      </w:r>
    </w:p>
    <w:p w14:paraId="6ECDB9B4" w14:textId="77777777" w:rsidR="0017636E" w:rsidRPr="00F11D30" w:rsidRDefault="0089560B" w:rsidP="00645F91">
      <w:pPr>
        <w:spacing w:line="210" w:lineRule="atLeast"/>
        <w:ind w:firstLine="720"/>
        <w:contextualSpacing/>
        <w:jc w:val="both"/>
        <w:rPr>
          <w:rFonts w:ascii="Times New Roman" w:hAnsi="Times New Roman" w:cs="Times New Roman"/>
          <w:sz w:val="24"/>
          <w:szCs w:val="24"/>
        </w:rPr>
      </w:pPr>
      <w:r w:rsidRPr="00F11D30">
        <w:rPr>
          <w:rFonts w:ascii="Times New Roman" w:eastAsia="Verdana" w:hAnsi="Times New Roman" w:cs="Times New Roman"/>
          <w:sz w:val="24"/>
          <w:szCs w:val="24"/>
        </w:rPr>
        <w:t xml:space="preserve">8) </w:t>
      </w:r>
      <w:proofErr w:type="gramStart"/>
      <w:r w:rsidRPr="00F11D30">
        <w:rPr>
          <w:rFonts w:ascii="Times New Roman" w:eastAsia="Verdana" w:hAnsi="Times New Roman" w:cs="Times New Roman"/>
          <w:sz w:val="24"/>
          <w:szCs w:val="24"/>
        </w:rPr>
        <w:t>износ</w:t>
      </w:r>
      <w:proofErr w:type="gramEnd"/>
      <w:r w:rsidRPr="00F11D30">
        <w:rPr>
          <w:rFonts w:ascii="Times New Roman" w:eastAsia="Verdana" w:hAnsi="Times New Roman" w:cs="Times New Roman"/>
          <w:sz w:val="24"/>
          <w:szCs w:val="24"/>
        </w:rPr>
        <w:t xml:space="preserve"> ПДВ који је обрачунат на основицу;</w:t>
      </w:r>
    </w:p>
    <w:p w14:paraId="655A2C6B" w14:textId="77777777" w:rsidR="0017636E" w:rsidRPr="00F11D30" w:rsidRDefault="0089560B" w:rsidP="00645F91">
      <w:pPr>
        <w:spacing w:line="210" w:lineRule="atLeast"/>
        <w:ind w:firstLine="720"/>
        <w:contextualSpacing/>
        <w:jc w:val="both"/>
        <w:rPr>
          <w:rFonts w:ascii="Times New Roman" w:hAnsi="Times New Roman" w:cs="Times New Roman"/>
          <w:sz w:val="24"/>
          <w:szCs w:val="24"/>
        </w:rPr>
      </w:pPr>
      <w:r w:rsidRPr="00F11D30">
        <w:rPr>
          <w:rFonts w:ascii="Times New Roman" w:eastAsia="Verdana" w:hAnsi="Times New Roman" w:cs="Times New Roman"/>
          <w:sz w:val="24"/>
          <w:szCs w:val="24"/>
        </w:rPr>
        <w:t xml:space="preserve">9) </w:t>
      </w:r>
      <w:proofErr w:type="gramStart"/>
      <w:r w:rsidRPr="00F11D30">
        <w:rPr>
          <w:rFonts w:ascii="Times New Roman" w:eastAsia="Verdana" w:hAnsi="Times New Roman" w:cs="Times New Roman"/>
          <w:sz w:val="24"/>
          <w:szCs w:val="24"/>
        </w:rPr>
        <w:t>напомену</w:t>
      </w:r>
      <w:proofErr w:type="gramEnd"/>
      <w:r w:rsidRPr="00F11D30">
        <w:rPr>
          <w:rFonts w:ascii="Times New Roman" w:eastAsia="Verdana" w:hAnsi="Times New Roman" w:cs="Times New Roman"/>
          <w:sz w:val="24"/>
          <w:szCs w:val="24"/>
        </w:rPr>
        <w:t xml:space="preserve"> о одредби овог закона на основу које није обрачунат ПДВ;</w:t>
      </w:r>
    </w:p>
    <w:p w14:paraId="4F66F2CA" w14:textId="77777777" w:rsidR="0017636E" w:rsidRPr="00F11D30" w:rsidRDefault="0089560B" w:rsidP="00645F91">
      <w:pPr>
        <w:spacing w:line="210" w:lineRule="atLeast"/>
        <w:ind w:firstLine="720"/>
        <w:contextualSpacing/>
        <w:jc w:val="both"/>
        <w:rPr>
          <w:rFonts w:ascii="Times New Roman" w:hAnsi="Times New Roman" w:cs="Times New Roman"/>
          <w:sz w:val="24"/>
          <w:szCs w:val="24"/>
        </w:rPr>
      </w:pPr>
      <w:r w:rsidRPr="00F11D30">
        <w:rPr>
          <w:rFonts w:ascii="Times New Roman" w:eastAsia="Verdana" w:hAnsi="Times New Roman" w:cs="Times New Roman"/>
          <w:sz w:val="24"/>
          <w:szCs w:val="24"/>
        </w:rPr>
        <w:t>10) напомену да се за промет добара и услуга примењује систем наплате.</w:t>
      </w:r>
    </w:p>
    <w:p w14:paraId="3B7D1B21" w14:textId="77777777" w:rsidR="0017636E" w:rsidRPr="00F11D30" w:rsidRDefault="0089560B" w:rsidP="00645F91">
      <w:pPr>
        <w:spacing w:line="210" w:lineRule="atLeast"/>
        <w:ind w:firstLine="720"/>
        <w:contextualSpacing/>
        <w:jc w:val="both"/>
        <w:rPr>
          <w:rFonts w:ascii="Times New Roman" w:hAnsi="Times New Roman" w:cs="Times New Roman"/>
          <w:sz w:val="24"/>
          <w:szCs w:val="24"/>
        </w:rPr>
      </w:pPr>
      <w:r w:rsidRPr="00F11D30">
        <w:rPr>
          <w:rFonts w:ascii="Times New Roman" w:eastAsia="Verdana" w:hAnsi="Times New Roman" w:cs="Times New Roman"/>
          <w:sz w:val="24"/>
          <w:szCs w:val="24"/>
        </w:rPr>
        <w:t>Обвезник ПДВ издаје електронску фактуру у складу са законом којим се уређује електронско фактурисање, фискални рачун у складу са законом којим се уређује фискализација, рачун у папирном облику, односно рачун у електронском облику, са изузетком електронске фактуре и фискалног рачуна, ако постоји сагласност примаоца да прихвата рачун у електронском облику.</w:t>
      </w:r>
    </w:p>
    <w:p w14:paraId="4986A278" w14:textId="54765BA6" w:rsidR="0017636E" w:rsidRPr="00F11D30" w:rsidRDefault="0089560B" w:rsidP="00645F91">
      <w:pPr>
        <w:spacing w:line="210" w:lineRule="atLeast"/>
        <w:ind w:firstLine="720"/>
        <w:contextualSpacing/>
        <w:jc w:val="both"/>
        <w:rPr>
          <w:rFonts w:ascii="Times New Roman" w:hAnsi="Times New Roman" w:cs="Times New Roman"/>
          <w:sz w:val="24"/>
          <w:szCs w:val="24"/>
        </w:rPr>
      </w:pPr>
      <w:r w:rsidRPr="00F11D30">
        <w:rPr>
          <w:rFonts w:ascii="Times New Roman" w:eastAsia="Verdana" w:hAnsi="Times New Roman" w:cs="Times New Roman"/>
          <w:sz w:val="24"/>
          <w:szCs w:val="24"/>
        </w:rPr>
        <w:lastRenderedPageBreak/>
        <w:t xml:space="preserve">Рачун у папирном облику из </w:t>
      </w:r>
      <w:r w:rsidRPr="00806892">
        <w:rPr>
          <w:rFonts w:ascii="Times New Roman" w:eastAsia="Verdana" w:hAnsi="Times New Roman" w:cs="Times New Roman"/>
          <w:strike/>
          <w:sz w:val="24"/>
          <w:szCs w:val="24"/>
        </w:rPr>
        <w:t>става 5.</w:t>
      </w:r>
      <w:r w:rsidRPr="00F11D30">
        <w:rPr>
          <w:rFonts w:ascii="Times New Roman" w:eastAsia="Verdana" w:hAnsi="Times New Roman" w:cs="Times New Roman"/>
          <w:sz w:val="24"/>
          <w:szCs w:val="24"/>
        </w:rPr>
        <w:t xml:space="preserve"> </w:t>
      </w:r>
      <w:r w:rsidR="0013472E" w:rsidRPr="0013472E">
        <w:rPr>
          <w:rFonts w:ascii="Times New Roman" w:eastAsia="Verdana" w:hAnsi="Times New Roman" w:cs="Times New Roman"/>
          <w:color w:val="EE0000"/>
          <w:sz w:val="24"/>
          <w:szCs w:val="24"/>
          <w:lang w:val="sr-Cyrl-RS"/>
        </w:rPr>
        <w:t>СТАВА 6.</w:t>
      </w:r>
      <w:r w:rsidR="0013472E">
        <w:rPr>
          <w:rFonts w:ascii="Times New Roman" w:eastAsia="Verdana" w:hAnsi="Times New Roman" w:cs="Times New Roman"/>
          <w:sz w:val="24"/>
          <w:szCs w:val="24"/>
          <w:lang w:val="sr-Cyrl-RS"/>
        </w:rPr>
        <w:t xml:space="preserve"> </w:t>
      </w:r>
      <w:r w:rsidRPr="00F11D30">
        <w:rPr>
          <w:rFonts w:ascii="Times New Roman" w:eastAsia="Verdana" w:hAnsi="Times New Roman" w:cs="Times New Roman"/>
          <w:sz w:val="24"/>
          <w:szCs w:val="24"/>
        </w:rPr>
        <w:t>овог члана издаје се у најмање два примерка, од којих један задржава издавалац рачуна, а остали се дају примаоцу добара и услуга.</w:t>
      </w:r>
    </w:p>
    <w:p w14:paraId="4D13BB7F" w14:textId="1AC34E7F" w:rsidR="0017636E" w:rsidRPr="00F11D30" w:rsidRDefault="0089560B" w:rsidP="00645F91">
      <w:pPr>
        <w:spacing w:line="210" w:lineRule="atLeast"/>
        <w:ind w:firstLine="720"/>
        <w:contextualSpacing/>
        <w:jc w:val="both"/>
        <w:rPr>
          <w:rFonts w:ascii="Times New Roman" w:hAnsi="Times New Roman" w:cs="Times New Roman"/>
          <w:sz w:val="24"/>
          <w:szCs w:val="24"/>
        </w:rPr>
      </w:pPr>
      <w:r w:rsidRPr="00F11D30">
        <w:rPr>
          <w:rFonts w:ascii="Times New Roman" w:eastAsia="Verdana" w:hAnsi="Times New Roman" w:cs="Times New Roman"/>
          <w:sz w:val="24"/>
          <w:szCs w:val="24"/>
        </w:rPr>
        <w:t>Рачун у електронском облику</w:t>
      </w:r>
      <w:r w:rsidR="00F11D30" w:rsidRPr="00F11D30">
        <w:rPr>
          <w:rFonts w:ascii="Times New Roman" w:eastAsia="Verdana" w:hAnsi="Times New Roman" w:cs="Times New Roman"/>
          <w:sz w:val="24"/>
          <w:szCs w:val="24"/>
        </w:rPr>
        <w:t xml:space="preserve"> </w:t>
      </w:r>
      <w:r w:rsidRPr="00F11D30">
        <w:rPr>
          <w:rFonts w:ascii="Times New Roman" w:eastAsia="Verdana" w:hAnsi="Times New Roman" w:cs="Times New Roman"/>
          <w:sz w:val="24"/>
          <w:szCs w:val="24"/>
        </w:rPr>
        <w:t xml:space="preserve">из </w:t>
      </w:r>
      <w:r w:rsidRPr="00806892">
        <w:rPr>
          <w:rFonts w:ascii="Times New Roman" w:eastAsia="Verdana" w:hAnsi="Times New Roman" w:cs="Times New Roman"/>
          <w:strike/>
          <w:sz w:val="24"/>
          <w:szCs w:val="24"/>
        </w:rPr>
        <w:t>става 5.</w:t>
      </w:r>
      <w:r w:rsidRPr="00F11D30">
        <w:rPr>
          <w:rFonts w:ascii="Times New Roman" w:eastAsia="Verdana" w:hAnsi="Times New Roman" w:cs="Times New Roman"/>
          <w:sz w:val="24"/>
          <w:szCs w:val="24"/>
        </w:rPr>
        <w:t xml:space="preserve"> </w:t>
      </w:r>
      <w:r w:rsidR="00DD5AD7" w:rsidRPr="00DD5AD7">
        <w:rPr>
          <w:rFonts w:ascii="Times New Roman" w:eastAsia="Verdana" w:hAnsi="Times New Roman" w:cs="Times New Roman"/>
          <w:color w:val="EE0000"/>
          <w:sz w:val="24"/>
          <w:szCs w:val="24"/>
          <w:lang w:val="sr-Cyrl-RS"/>
        </w:rPr>
        <w:t>СТАВА 6.</w:t>
      </w:r>
      <w:r w:rsidR="00DD5AD7">
        <w:rPr>
          <w:rFonts w:ascii="Times New Roman" w:eastAsia="Verdana" w:hAnsi="Times New Roman" w:cs="Times New Roman"/>
          <w:sz w:val="24"/>
          <w:szCs w:val="24"/>
          <w:lang w:val="sr-Cyrl-RS"/>
        </w:rPr>
        <w:t xml:space="preserve"> </w:t>
      </w:r>
      <w:r w:rsidRPr="00F11D30">
        <w:rPr>
          <w:rFonts w:ascii="Times New Roman" w:eastAsia="Verdana" w:hAnsi="Times New Roman" w:cs="Times New Roman"/>
          <w:sz w:val="24"/>
          <w:szCs w:val="24"/>
        </w:rPr>
        <w:t>овог члана</w:t>
      </w:r>
      <w:r w:rsidR="00F11D30" w:rsidRPr="00F11D30">
        <w:rPr>
          <w:rFonts w:ascii="Times New Roman" w:eastAsia="Verdana" w:hAnsi="Times New Roman" w:cs="Times New Roman"/>
          <w:sz w:val="24"/>
          <w:szCs w:val="24"/>
        </w:rPr>
        <w:t xml:space="preserve"> </w:t>
      </w:r>
      <w:r w:rsidRPr="00F11D30">
        <w:rPr>
          <w:rFonts w:ascii="Times New Roman" w:eastAsia="Verdana" w:hAnsi="Times New Roman" w:cs="Times New Roman"/>
          <w:sz w:val="24"/>
          <w:szCs w:val="24"/>
        </w:rPr>
        <w:t>издаје се као електронски документ у складу са законом.</w:t>
      </w:r>
    </w:p>
    <w:p w14:paraId="090CD22E" w14:textId="77777777" w:rsidR="0017636E" w:rsidRDefault="0089560B" w:rsidP="00645F91">
      <w:pPr>
        <w:spacing w:line="210" w:lineRule="atLeast"/>
        <w:ind w:firstLine="720"/>
        <w:contextualSpacing/>
        <w:jc w:val="both"/>
        <w:rPr>
          <w:rFonts w:ascii="Times New Roman" w:eastAsia="Verdana" w:hAnsi="Times New Roman" w:cs="Times New Roman"/>
          <w:sz w:val="24"/>
          <w:szCs w:val="24"/>
          <w:vertAlign w:val="superscript"/>
        </w:rPr>
      </w:pPr>
      <w:r w:rsidRPr="00F11D30">
        <w:rPr>
          <w:rFonts w:ascii="Times New Roman" w:eastAsia="Verdana" w:hAnsi="Times New Roman" w:cs="Times New Roman"/>
          <w:sz w:val="24"/>
          <w:szCs w:val="24"/>
        </w:rPr>
        <w:t>Обвезник ПДВ не издаје рачун за промет добара и услуга за који је решењем утврђена обавеза плаћања ПДВ од стране пореског органа.</w:t>
      </w:r>
      <w:r w:rsidRPr="00F11D30">
        <w:rPr>
          <w:rFonts w:ascii="Times New Roman" w:eastAsia="Verdana" w:hAnsi="Times New Roman" w:cs="Times New Roman"/>
          <w:sz w:val="24"/>
          <w:szCs w:val="24"/>
          <w:vertAlign w:val="superscript"/>
        </w:rPr>
        <w:t xml:space="preserve"> </w:t>
      </w:r>
    </w:p>
    <w:p w14:paraId="19025A5A" w14:textId="66E444ED" w:rsidR="005E7A83" w:rsidRPr="003C58C2" w:rsidRDefault="003C58C2" w:rsidP="003C58C2">
      <w:pPr>
        <w:spacing w:line="210" w:lineRule="atLeast"/>
        <w:ind w:firstLine="720"/>
        <w:contextualSpacing/>
        <w:jc w:val="both"/>
        <w:rPr>
          <w:rFonts w:ascii="Times New Roman" w:eastAsia="Verdana" w:hAnsi="Times New Roman" w:cs="Times New Roman"/>
          <w:strike/>
          <w:sz w:val="24"/>
          <w:szCs w:val="24"/>
          <w:lang w:val="sr-Cyrl-RS"/>
        </w:rPr>
      </w:pPr>
      <w:r w:rsidRPr="003C58C2">
        <w:rPr>
          <w:rFonts w:ascii="Times New Roman" w:eastAsia="Verdana" w:hAnsi="Times New Roman" w:cs="Times New Roman"/>
          <w:strike/>
          <w:sz w:val="24"/>
          <w:szCs w:val="24"/>
        </w:rPr>
        <w:t xml:space="preserve">По основу промета добара и услуга из члана 10. став 1. тачка 3) и став 2. </w:t>
      </w:r>
      <w:proofErr w:type="gramStart"/>
      <w:r w:rsidRPr="003C58C2">
        <w:rPr>
          <w:rFonts w:ascii="Times New Roman" w:eastAsia="Verdana" w:hAnsi="Times New Roman" w:cs="Times New Roman"/>
          <w:strike/>
          <w:sz w:val="24"/>
          <w:szCs w:val="24"/>
        </w:rPr>
        <w:t>овог</w:t>
      </w:r>
      <w:proofErr w:type="gramEnd"/>
      <w:r w:rsidRPr="003C58C2">
        <w:rPr>
          <w:rFonts w:ascii="Times New Roman" w:eastAsia="Verdana" w:hAnsi="Times New Roman" w:cs="Times New Roman"/>
          <w:strike/>
          <w:sz w:val="24"/>
          <w:szCs w:val="24"/>
        </w:rPr>
        <w:t xml:space="preserve"> закона</w:t>
      </w:r>
      <w:r w:rsidRPr="003C58C2">
        <w:rPr>
          <w:rFonts w:ascii="Times New Roman" w:eastAsia="Verdana" w:hAnsi="Times New Roman" w:cs="Times New Roman"/>
          <w:strike/>
          <w:sz w:val="24"/>
          <w:szCs w:val="24"/>
          <w:lang w:val="sr-Cyrl-RS"/>
        </w:rPr>
        <w:t xml:space="preserve">, </w:t>
      </w:r>
      <w:r w:rsidRPr="003C58C2">
        <w:rPr>
          <w:rFonts w:ascii="Times New Roman" w:eastAsia="Verdana" w:hAnsi="Times New Roman" w:cs="Times New Roman"/>
          <w:strike/>
          <w:sz w:val="24"/>
          <w:szCs w:val="24"/>
        </w:rPr>
        <w:t>аванса, повећања основице за промет, односно смањења основице за промет и смањења аванса сачињава се интерни рачун</w:t>
      </w:r>
      <w:r w:rsidRPr="003C58C2">
        <w:rPr>
          <w:rFonts w:ascii="Times New Roman" w:eastAsia="Verdana" w:hAnsi="Times New Roman" w:cs="Times New Roman"/>
          <w:strike/>
          <w:sz w:val="24"/>
          <w:szCs w:val="24"/>
          <w:lang w:val="sr-Cyrl-RS"/>
        </w:rPr>
        <w:t>.</w:t>
      </w:r>
    </w:p>
    <w:p w14:paraId="1819D16B" w14:textId="2D82A3B1" w:rsidR="00482F33" w:rsidRPr="003420E7" w:rsidRDefault="005301F0" w:rsidP="00645F91">
      <w:pPr>
        <w:spacing w:line="210" w:lineRule="atLeast"/>
        <w:ind w:firstLine="720"/>
        <w:contextualSpacing/>
        <w:jc w:val="both"/>
        <w:rPr>
          <w:rFonts w:ascii="Times New Roman" w:eastAsia="Verdana" w:hAnsi="Times New Roman" w:cs="Times New Roman"/>
          <w:color w:val="FF0000"/>
          <w:sz w:val="24"/>
          <w:szCs w:val="24"/>
          <w:lang w:val="sr-Cyrl-RS"/>
        </w:rPr>
      </w:pPr>
      <w:r w:rsidRPr="003420E7">
        <w:rPr>
          <w:rFonts w:ascii="Times New Roman" w:eastAsia="Verdana" w:hAnsi="Times New Roman" w:cs="Times New Roman"/>
          <w:color w:val="FF0000"/>
          <w:sz w:val="24"/>
          <w:szCs w:val="24"/>
          <w:lang w:val="sr-Cyrl-RS"/>
        </w:rPr>
        <w:t xml:space="preserve">ПРИМАЛАЦ ДОБАРА И УСЛУГА </w:t>
      </w:r>
      <w:r>
        <w:rPr>
          <w:rFonts w:ascii="Times New Roman" w:eastAsia="Verdana" w:hAnsi="Times New Roman" w:cs="Times New Roman"/>
          <w:color w:val="FF0000"/>
          <w:sz w:val="24"/>
          <w:szCs w:val="24"/>
          <w:lang w:val="sr-Cyrl-RS"/>
        </w:rPr>
        <w:t xml:space="preserve">КОЈИ ЈЕ </w:t>
      </w:r>
      <w:r w:rsidRPr="003420E7">
        <w:rPr>
          <w:rFonts w:ascii="Times New Roman" w:eastAsia="Verdana" w:hAnsi="Times New Roman" w:cs="Times New Roman"/>
          <w:color w:val="FF0000"/>
          <w:sz w:val="24"/>
          <w:szCs w:val="24"/>
          <w:lang w:val="sr-Cyrl-RS"/>
        </w:rPr>
        <w:t>ПОРЕСКИ ДУЖНИК У СКЛАДУ СА ОВИМ ЗАКОНОМ</w:t>
      </w:r>
      <w:r w:rsidRPr="005301F0">
        <w:rPr>
          <w:rFonts w:ascii="Times New Roman" w:eastAsia="Verdana" w:hAnsi="Times New Roman" w:cs="Times New Roman"/>
          <w:color w:val="FF0000"/>
          <w:sz w:val="24"/>
          <w:szCs w:val="24"/>
        </w:rPr>
        <w:t xml:space="preserve"> </w:t>
      </w:r>
      <w:r w:rsidRPr="003420E7">
        <w:rPr>
          <w:rFonts w:ascii="Times New Roman" w:eastAsia="Verdana" w:hAnsi="Times New Roman" w:cs="Times New Roman"/>
          <w:color w:val="FF0000"/>
          <w:sz w:val="24"/>
          <w:szCs w:val="24"/>
        </w:rPr>
        <w:t>САЧИЊАВА ИНТЕРНИ РАЧУН</w:t>
      </w:r>
      <w:r>
        <w:rPr>
          <w:rFonts w:ascii="Times New Roman" w:eastAsia="Verdana" w:hAnsi="Times New Roman" w:cs="Times New Roman"/>
          <w:color w:val="FF0000"/>
          <w:sz w:val="24"/>
          <w:szCs w:val="24"/>
          <w:lang w:val="sr-Cyrl-RS"/>
        </w:rPr>
        <w:t xml:space="preserve"> </w:t>
      </w:r>
      <w:r w:rsidR="005E7A83">
        <w:rPr>
          <w:rFonts w:ascii="Times New Roman" w:eastAsia="Verdana" w:hAnsi="Times New Roman" w:cs="Times New Roman"/>
          <w:color w:val="FF0000"/>
          <w:sz w:val="24"/>
          <w:szCs w:val="24"/>
          <w:lang w:val="sr-Cyrl-RS"/>
        </w:rPr>
        <w:t xml:space="preserve">ПО ОСНОВУ </w:t>
      </w:r>
      <w:r w:rsidR="003C58C2" w:rsidRPr="003420E7">
        <w:rPr>
          <w:rFonts w:ascii="Times New Roman" w:eastAsia="Verdana" w:hAnsi="Times New Roman" w:cs="Times New Roman"/>
          <w:color w:val="FF0000"/>
          <w:sz w:val="24"/>
          <w:szCs w:val="24"/>
        </w:rPr>
        <w:t>ПРОМЕТА ДОБАРА И УСЛУГА</w:t>
      </w:r>
      <w:r w:rsidR="005E7A83">
        <w:rPr>
          <w:rFonts w:ascii="Times New Roman" w:eastAsia="Verdana" w:hAnsi="Times New Roman" w:cs="Times New Roman"/>
          <w:color w:val="FF0000"/>
          <w:sz w:val="24"/>
          <w:szCs w:val="24"/>
          <w:lang w:val="sr-Cyrl-RS"/>
        </w:rPr>
        <w:t xml:space="preserve">, </w:t>
      </w:r>
      <w:r w:rsidR="005E7A83" w:rsidRPr="003420E7">
        <w:rPr>
          <w:rFonts w:ascii="Times New Roman" w:eastAsia="Verdana" w:hAnsi="Times New Roman" w:cs="Times New Roman"/>
          <w:color w:val="FF0000"/>
          <w:sz w:val="24"/>
          <w:szCs w:val="24"/>
        </w:rPr>
        <w:t>ПОВЕЋАЊА ОСНОВИЦЕ</w:t>
      </w:r>
      <w:r w:rsidR="005E7A83" w:rsidRPr="003420E7">
        <w:rPr>
          <w:rFonts w:ascii="Times New Roman" w:eastAsia="Verdana" w:hAnsi="Times New Roman" w:cs="Times New Roman"/>
          <w:color w:val="FF0000"/>
          <w:sz w:val="24"/>
          <w:szCs w:val="24"/>
          <w:lang w:val="sr-Cyrl-RS"/>
        </w:rPr>
        <w:t xml:space="preserve"> ЗА ПРОМЕТ</w:t>
      </w:r>
      <w:r w:rsidR="005E7A83">
        <w:rPr>
          <w:rFonts w:ascii="Times New Roman" w:eastAsia="Verdana" w:hAnsi="Times New Roman" w:cs="Times New Roman"/>
          <w:color w:val="FF0000"/>
          <w:sz w:val="24"/>
          <w:szCs w:val="24"/>
          <w:lang w:val="sr-Cyrl-RS"/>
        </w:rPr>
        <w:t xml:space="preserve">, </w:t>
      </w:r>
      <w:r w:rsidR="005E7A83" w:rsidRPr="003420E7">
        <w:rPr>
          <w:rFonts w:ascii="Times New Roman" w:eastAsia="Verdana" w:hAnsi="Times New Roman" w:cs="Times New Roman"/>
          <w:color w:val="FF0000"/>
          <w:sz w:val="24"/>
          <w:szCs w:val="24"/>
        </w:rPr>
        <w:t>СМАЊЕЊА ОСНОВИЦЕ ЗА ПРОМЕТ</w:t>
      </w:r>
      <w:r w:rsidR="005E7A83">
        <w:rPr>
          <w:rFonts w:ascii="Times New Roman" w:eastAsia="Verdana" w:hAnsi="Times New Roman" w:cs="Times New Roman"/>
          <w:color w:val="FF0000"/>
          <w:sz w:val="24"/>
          <w:szCs w:val="24"/>
          <w:lang w:val="sr-Cyrl-RS"/>
        </w:rPr>
        <w:t>, АВАНСА И СМАЊЕЊА АВАНСА.</w:t>
      </w:r>
    </w:p>
    <w:p w14:paraId="3183A3BA" w14:textId="3C78844F" w:rsidR="0017636E" w:rsidRPr="00F11D30" w:rsidRDefault="009679D3" w:rsidP="00645F91">
      <w:pPr>
        <w:spacing w:line="210" w:lineRule="atLeast"/>
        <w:ind w:firstLine="720"/>
        <w:contextualSpacing/>
        <w:jc w:val="both"/>
        <w:rPr>
          <w:rFonts w:ascii="Times New Roman" w:hAnsi="Times New Roman" w:cs="Times New Roman"/>
          <w:sz w:val="24"/>
          <w:szCs w:val="24"/>
        </w:rPr>
      </w:pPr>
      <w:r w:rsidRPr="003420E7">
        <w:rPr>
          <w:rFonts w:ascii="Times New Roman" w:eastAsia="Verdana" w:hAnsi="Times New Roman" w:cs="Times New Roman"/>
          <w:color w:val="FF0000"/>
          <w:sz w:val="24"/>
          <w:szCs w:val="24"/>
          <w:lang w:val="sr-Cyrl-RS"/>
        </w:rPr>
        <w:t>КОРИСНИК СИСТЕМА ЕЛЕКТРОНСКИХ ФАКТУРА</w:t>
      </w:r>
      <w:r w:rsidR="00A13441">
        <w:rPr>
          <w:rFonts w:ascii="Times New Roman" w:eastAsia="Verdana" w:hAnsi="Times New Roman" w:cs="Times New Roman"/>
          <w:color w:val="FF0000"/>
          <w:sz w:val="24"/>
          <w:szCs w:val="24"/>
          <w:lang w:val="sr-Cyrl-RS"/>
        </w:rPr>
        <w:t xml:space="preserve"> ОДРЕЂЕН </w:t>
      </w:r>
      <w:r w:rsidRPr="003420E7">
        <w:rPr>
          <w:rFonts w:ascii="Times New Roman" w:eastAsia="Verdana" w:hAnsi="Times New Roman" w:cs="Times New Roman"/>
          <w:color w:val="FF0000"/>
          <w:sz w:val="24"/>
          <w:szCs w:val="24"/>
          <w:lang w:val="sr-Cyrl-RS"/>
        </w:rPr>
        <w:t xml:space="preserve"> </w:t>
      </w:r>
      <w:r w:rsidR="00A13441" w:rsidRPr="00A80368">
        <w:rPr>
          <w:rFonts w:ascii="Times New Roman" w:eastAsia="Verdana" w:hAnsi="Times New Roman" w:cs="Times New Roman"/>
          <w:color w:val="FF0000"/>
          <w:sz w:val="24"/>
          <w:szCs w:val="24"/>
          <w:lang w:val="sr-Cyrl-RS"/>
        </w:rPr>
        <w:t>ЗАКОНОМ КОЈИМ СЕ УРЕЂУЈЕ ЕЛЕКТРОНСКО ФАКТУРИСАЊЕ</w:t>
      </w:r>
      <w:r w:rsidR="0061492A">
        <w:rPr>
          <w:rFonts w:ascii="Times New Roman" w:eastAsia="Verdana" w:hAnsi="Times New Roman" w:cs="Times New Roman"/>
          <w:color w:val="FF0000"/>
          <w:sz w:val="24"/>
          <w:szCs w:val="24"/>
          <w:lang w:val="sr-Cyrl-RS"/>
        </w:rPr>
        <w:t xml:space="preserve"> САЧИЊАВА ИНТЕРНИ РАЧУН ИЗ СТАВА </w:t>
      </w:r>
      <w:r w:rsidR="00C53930">
        <w:rPr>
          <w:rFonts w:ascii="Times New Roman" w:eastAsia="Verdana" w:hAnsi="Times New Roman" w:cs="Times New Roman"/>
          <w:color w:val="FF0000"/>
          <w:sz w:val="24"/>
          <w:szCs w:val="24"/>
          <w:lang w:val="sr-Cyrl-RS"/>
        </w:rPr>
        <w:t>10</w:t>
      </w:r>
      <w:r w:rsidR="0061492A">
        <w:rPr>
          <w:rFonts w:ascii="Times New Roman" w:eastAsia="Verdana" w:hAnsi="Times New Roman" w:cs="Times New Roman"/>
          <w:color w:val="FF0000"/>
          <w:sz w:val="24"/>
          <w:szCs w:val="24"/>
          <w:lang w:val="sr-Cyrl-RS"/>
        </w:rPr>
        <w:t xml:space="preserve">. ОВОГ ЧЛАНА </w:t>
      </w:r>
      <w:r w:rsidR="000A0570" w:rsidRPr="00A80368">
        <w:rPr>
          <w:rFonts w:ascii="Times New Roman" w:eastAsia="Verdana" w:hAnsi="Times New Roman" w:cs="Times New Roman"/>
          <w:color w:val="FF0000"/>
          <w:sz w:val="24"/>
          <w:szCs w:val="24"/>
          <w:lang w:val="sr-Cyrl-RS"/>
        </w:rPr>
        <w:t xml:space="preserve">У СИСТЕМУ ЕЛЕКТРОНСКИХ ФАКТУРА </w:t>
      </w:r>
      <w:r w:rsidR="008B4B26" w:rsidRPr="00A80368">
        <w:rPr>
          <w:rFonts w:ascii="Times New Roman" w:eastAsia="Verdana" w:hAnsi="Times New Roman" w:cs="Times New Roman"/>
          <w:color w:val="FF0000"/>
          <w:sz w:val="24"/>
          <w:szCs w:val="24"/>
          <w:lang w:val="sr-Cyrl-RS"/>
        </w:rPr>
        <w:t>ОДРЕЂЕНОГ</w:t>
      </w:r>
      <w:r w:rsidR="0061492A">
        <w:rPr>
          <w:rFonts w:ascii="Times New Roman" w:eastAsia="Verdana" w:hAnsi="Times New Roman" w:cs="Times New Roman"/>
          <w:color w:val="FF0000"/>
          <w:sz w:val="24"/>
          <w:szCs w:val="24"/>
          <w:lang w:val="sr-Cyrl-RS"/>
        </w:rPr>
        <w:t xml:space="preserve"> ТИМ ЗАКОНОМ</w:t>
      </w:r>
      <w:r w:rsidR="008B4B26">
        <w:rPr>
          <w:rFonts w:ascii="Times New Roman" w:eastAsia="Verdana" w:hAnsi="Times New Roman" w:cs="Times New Roman"/>
          <w:sz w:val="24"/>
          <w:szCs w:val="24"/>
          <w:lang w:val="sr-Cyrl-RS"/>
        </w:rPr>
        <w:t>.</w:t>
      </w:r>
    </w:p>
    <w:p w14:paraId="222CF6B5" w14:textId="77777777" w:rsidR="00645F91" w:rsidRDefault="00645F91" w:rsidP="005602C6">
      <w:pPr>
        <w:spacing w:line="210" w:lineRule="atLeast"/>
        <w:contextualSpacing/>
        <w:jc w:val="center"/>
        <w:rPr>
          <w:rFonts w:ascii="Times New Roman" w:eastAsia="Verdana" w:hAnsi="Times New Roman" w:cs="Times New Roman"/>
          <w:sz w:val="24"/>
          <w:szCs w:val="24"/>
        </w:rPr>
      </w:pPr>
    </w:p>
    <w:p w14:paraId="320132F4" w14:textId="77777777" w:rsidR="0017636E" w:rsidRPr="009912B7" w:rsidRDefault="0089560B" w:rsidP="009912B7">
      <w:pPr>
        <w:spacing w:before="560" w:line="210" w:lineRule="atLeast"/>
        <w:contextualSpacing/>
        <w:jc w:val="center"/>
        <w:rPr>
          <w:rFonts w:ascii="Times New Roman" w:hAnsi="Times New Roman" w:cs="Times New Roman"/>
          <w:sz w:val="24"/>
          <w:szCs w:val="24"/>
        </w:rPr>
      </w:pPr>
      <w:r w:rsidRPr="009912B7">
        <w:rPr>
          <w:rFonts w:ascii="Times New Roman" w:eastAsia="Verdana" w:hAnsi="Times New Roman" w:cs="Times New Roman"/>
          <w:sz w:val="24"/>
          <w:szCs w:val="24"/>
        </w:rPr>
        <w:t>Члан 44.</w:t>
      </w:r>
    </w:p>
    <w:p w14:paraId="730C9321" w14:textId="77777777" w:rsidR="0017636E" w:rsidRPr="00CE7444" w:rsidRDefault="0089560B" w:rsidP="009912B7">
      <w:pPr>
        <w:spacing w:line="210" w:lineRule="atLeast"/>
        <w:ind w:firstLine="720"/>
        <w:contextualSpacing/>
        <w:jc w:val="both"/>
        <w:rPr>
          <w:rFonts w:ascii="Times New Roman" w:hAnsi="Times New Roman" w:cs="Times New Roman"/>
          <w:strike/>
          <w:sz w:val="24"/>
          <w:szCs w:val="24"/>
        </w:rPr>
      </w:pPr>
      <w:r w:rsidRPr="00CE7444">
        <w:rPr>
          <w:rFonts w:ascii="Times New Roman" w:eastAsia="Verdana" w:hAnsi="Times New Roman" w:cs="Times New Roman"/>
          <w:strike/>
          <w:sz w:val="24"/>
          <w:szCs w:val="24"/>
        </w:rPr>
        <w:t>Обвезник ПДВ који је издао рачун са исказаним ПДВ дужан је да исказани ПДВ плати.</w:t>
      </w:r>
    </w:p>
    <w:p w14:paraId="447546AF" w14:textId="77777777" w:rsidR="0017636E" w:rsidRPr="00DF0855" w:rsidRDefault="0089560B" w:rsidP="009912B7">
      <w:pPr>
        <w:spacing w:line="210" w:lineRule="atLeast"/>
        <w:ind w:firstLine="720"/>
        <w:contextualSpacing/>
        <w:jc w:val="both"/>
        <w:rPr>
          <w:rFonts w:ascii="Times New Roman" w:hAnsi="Times New Roman" w:cs="Times New Roman"/>
          <w:strike/>
          <w:sz w:val="24"/>
          <w:szCs w:val="24"/>
        </w:rPr>
      </w:pPr>
      <w:r w:rsidRPr="00DF0855">
        <w:rPr>
          <w:rFonts w:ascii="Times New Roman" w:eastAsia="Verdana" w:hAnsi="Times New Roman" w:cs="Times New Roman"/>
          <w:strike/>
          <w:sz w:val="24"/>
          <w:szCs w:val="24"/>
        </w:rPr>
        <w:t>Ако обвезник ПДВ сторнира рачун из става 1. овог члана, смањује износ основице, а износ ПДВ може да смањи ако:</w:t>
      </w:r>
    </w:p>
    <w:p w14:paraId="62257E6A" w14:textId="77777777" w:rsidR="0017636E" w:rsidRPr="00DF0855" w:rsidRDefault="0089560B" w:rsidP="009912B7">
      <w:pPr>
        <w:spacing w:line="210" w:lineRule="atLeast"/>
        <w:ind w:firstLine="720"/>
        <w:contextualSpacing/>
        <w:jc w:val="both"/>
        <w:rPr>
          <w:rFonts w:ascii="Times New Roman" w:hAnsi="Times New Roman" w:cs="Times New Roman"/>
          <w:strike/>
          <w:sz w:val="24"/>
          <w:szCs w:val="24"/>
        </w:rPr>
      </w:pPr>
      <w:r w:rsidRPr="00DF0855">
        <w:rPr>
          <w:rFonts w:ascii="Times New Roman" w:eastAsia="Verdana" w:hAnsi="Times New Roman" w:cs="Times New Roman"/>
          <w:strike/>
          <w:sz w:val="24"/>
          <w:szCs w:val="24"/>
        </w:rPr>
        <w:t xml:space="preserve">1) </w:t>
      </w:r>
      <w:proofErr w:type="gramStart"/>
      <w:r w:rsidRPr="00DF0855">
        <w:rPr>
          <w:rFonts w:ascii="Times New Roman" w:eastAsia="Verdana" w:hAnsi="Times New Roman" w:cs="Times New Roman"/>
          <w:strike/>
          <w:sz w:val="24"/>
          <w:szCs w:val="24"/>
        </w:rPr>
        <w:t>је</w:t>
      </w:r>
      <w:proofErr w:type="gramEnd"/>
      <w:r w:rsidRPr="00DF0855">
        <w:rPr>
          <w:rFonts w:ascii="Times New Roman" w:eastAsia="Verdana" w:hAnsi="Times New Roman" w:cs="Times New Roman"/>
          <w:strike/>
          <w:sz w:val="24"/>
          <w:szCs w:val="24"/>
        </w:rPr>
        <w:t xml:space="preserve"> издао нови рачун у складу са овим законом, у случају када постоји обавеза издавања рачуна;</w:t>
      </w:r>
    </w:p>
    <w:p w14:paraId="536F965A" w14:textId="77777777" w:rsidR="0017636E" w:rsidRPr="00DF0855" w:rsidRDefault="0089560B" w:rsidP="009912B7">
      <w:pPr>
        <w:spacing w:line="210" w:lineRule="atLeast"/>
        <w:ind w:firstLine="720"/>
        <w:contextualSpacing/>
        <w:jc w:val="both"/>
        <w:rPr>
          <w:rFonts w:ascii="Times New Roman" w:hAnsi="Times New Roman" w:cs="Times New Roman"/>
          <w:strike/>
          <w:sz w:val="24"/>
          <w:szCs w:val="24"/>
        </w:rPr>
      </w:pPr>
      <w:r w:rsidRPr="00DF0855">
        <w:rPr>
          <w:rFonts w:ascii="Times New Roman" w:eastAsia="Verdana" w:hAnsi="Times New Roman" w:cs="Times New Roman"/>
          <w:strike/>
          <w:sz w:val="24"/>
          <w:szCs w:val="24"/>
        </w:rPr>
        <w:t>2) поседује документ примаоца рачуна – обвезника ПДВ или лица које има право на рефакцију ПДВ у складу са овим законом у којем је наведено да ПДВ исказан у рачуну из става 1. овог члана није коришћен као претходни порез, односно да за тај износ ПДВ није и неће бити поднет захтев за рефакцију ПДВ, у случају када је рачун издат обвезнику ПДВ или лицу које има право на рефакцију ПДВ.</w:t>
      </w:r>
    </w:p>
    <w:p w14:paraId="7AE7DF78" w14:textId="77777777" w:rsidR="0017636E" w:rsidRPr="00DF0855" w:rsidRDefault="0089560B" w:rsidP="009912B7">
      <w:pPr>
        <w:spacing w:line="210" w:lineRule="atLeast"/>
        <w:ind w:firstLine="720"/>
        <w:contextualSpacing/>
        <w:jc w:val="both"/>
        <w:rPr>
          <w:rFonts w:ascii="Times New Roman" w:hAnsi="Times New Roman" w:cs="Times New Roman"/>
          <w:strike/>
          <w:sz w:val="24"/>
          <w:szCs w:val="24"/>
        </w:rPr>
      </w:pPr>
      <w:r w:rsidRPr="00DF0855">
        <w:rPr>
          <w:rFonts w:ascii="Times New Roman" w:eastAsia="Verdana" w:hAnsi="Times New Roman" w:cs="Times New Roman"/>
          <w:strike/>
          <w:sz w:val="24"/>
          <w:szCs w:val="24"/>
        </w:rPr>
        <w:t>Смањење износа ПДВ из става 2. овог члана врши се за порески период за који су испуњени услови из става 2. овог члана.</w:t>
      </w:r>
    </w:p>
    <w:p w14:paraId="2C750A90" w14:textId="77777777" w:rsidR="0017636E" w:rsidRDefault="0089560B" w:rsidP="009912B7">
      <w:pPr>
        <w:spacing w:line="210" w:lineRule="atLeast"/>
        <w:ind w:firstLine="720"/>
        <w:contextualSpacing/>
        <w:jc w:val="both"/>
        <w:rPr>
          <w:rFonts w:ascii="Times New Roman" w:eastAsia="Verdana" w:hAnsi="Times New Roman" w:cs="Times New Roman"/>
          <w:strike/>
          <w:sz w:val="24"/>
          <w:szCs w:val="24"/>
        </w:rPr>
      </w:pPr>
      <w:r w:rsidRPr="00DF0855">
        <w:rPr>
          <w:rFonts w:ascii="Times New Roman" w:eastAsia="Verdana" w:hAnsi="Times New Roman" w:cs="Times New Roman"/>
          <w:strike/>
          <w:sz w:val="24"/>
          <w:szCs w:val="24"/>
        </w:rPr>
        <w:t>Услови из става 2. овог члана сматрају се испуњеним за порески период ако обвезник ПДВ закључно са даном који претходи дану подношења пореске пријаве за тај порески период, а најкасније 10. дана календарског месеца који следи том пореском периоду, испуни оба услова из става 2. овог члана.</w:t>
      </w:r>
    </w:p>
    <w:p w14:paraId="2122F57B" w14:textId="77777777" w:rsidR="00AC4F31" w:rsidRPr="007D166F" w:rsidRDefault="00AC4F31" w:rsidP="00AC4F31">
      <w:pPr>
        <w:spacing w:line="210" w:lineRule="atLeast"/>
        <w:ind w:firstLine="720"/>
        <w:contextualSpacing/>
        <w:jc w:val="both"/>
        <w:rPr>
          <w:rFonts w:ascii="Times New Roman" w:hAnsi="Times New Roman" w:cs="Times New Roman"/>
          <w:strike/>
          <w:sz w:val="24"/>
          <w:szCs w:val="24"/>
        </w:rPr>
      </w:pPr>
      <w:r w:rsidRPr="007D166F">
        <w:rPr>
          <w:rFonts w:ascii="Times New Roman" w:eastAsia="Verdana" w:hAnsi="Times New Roman" w:cs="Times New Roman"/>
          <w:strike/>
          <w:sz w:val="24"/>
          <w:szCs w:val="24"/>
        </w:rPr>
        <w:t>Лице које искаже ПДВ у рачуну, а није обвезник ПДВ, дужно је да исказани ПДВ плати.</w:t>
      </w:r>
    </w:p>
    <w:p w14:paraId="553027E1" w14:textId="77777777" w:rsidR="00AC4F31" w:rsidRDefault="00AC4F31" w:rsidP="00AC4F31">
      <w:pPr>
        <w:spacing w:line="210" w:lineRule="atLeast"/>
        <w:ind w:firstLine="720"/>
        <w:contextualSpacing/>
        <w:jc w:val="both"/>
        <w:rPr>
          <w:rFonts w:ascii="Times New Roman" w:eastAsia="Verdana" w:hAnsi="Times New Roman" w:cs="Times New Roman"/>
          <w:strike/>
          <w:sz w:val="24"/>
          <w:szCs w:val="24"/>
        </w:rPr>
      </w:pPr>
      <w:r w:rsidRPr="007D166F">
        <w:rPr>
          <w:rFonts w:ascii="Times New Roman" w:eastAsia="Verdana" w:hAnsi="Times New Roman" w:cs="Times New Roman"/>
          <w:strike/>
          <w:sz w:val="24"/>
          <w:szCs w:val="24"/>
        </w:rPr>
        <w:t>Лице из става 5. овог члана нема право да исправи исказани износ ПДВ.</w:t>
      </w:r>
    </w:p>
    <w:p w14:paraId="3376C56C" w14:textId="77777777" w:rsidR="007D33A2" w:rsidRPr="007D166F" w:rsidRDefault="007D33A2" w:rsidP="00AC4F31">
      <w:pPr>
        <w:spacing w:line="210" w:lineRule="atLeast"/>
        <w:ind w:firstLine="720"/>
        <w:contextualSpacing/>
        <w:jc w:val="both"/>
        <w:rPr>
          <w:rFonts w:ascii="Times New Roman" w:hAnsi="Times New Roman" w:cs="Times New Roman"/>
          <w:strike/>
          <w:sz w:val="24"/>
          <w:szCs w:val="24"/>
        </w:rPr>
      </w:pPr>
    </w:p>
    <w:p w14:paraId="6E807C2D" w14:textId="77777777" w:rsidR="00CE7444" w:rsidRPr="00DF0855" w:rsidRDefault="00DD67DC" w:rsidP="009912B7">
      <w:pPr>
        <w:spacing w:line="210" w:lineRule="atLeast"/>
        <w:ind w:firstLine="720"/>
        <w:contextualSpacing/>
        <w:jc w:val="both"/>
        <w:rPr>
          <w:rFonts w:ascii="Times New Roman" w:eastAsia="Verdana" w:hAnsi="Times New Roman" w:cs="Times New Roman"/>
          <w:strike/>
          <w:sz w:val="24"/>
          <w:szCs w:val="24"/>
        </w:rPr>
      </w:pPr>
      <w:r w:rsidRPr="00DD67DC">
        <w:rPr>
          <w:rFonts w:ascii="Times New Roman" w:eastAsia="Verdana" w:hAnsi="Times New Roman" w:cs="Times New Roman"/>
          <w:color w:val="FF0000"/>
          <w:sz w:val="24"/>
          <w:szCs w:val="24"/>
        </w:rPr>
        <w:t>ОБВЕЗНИК ПДВ КОЈИ ЈЕ ИЗДАО РАЧУН СА ИСКАЗАНИМ ПДВ ДУЖАН ЈЕ ДА ИСКАЗАНИ ПДВ ПЛАТИ.</w:t>
      </w:r>
    </w:p>
    <w:p w14:paraId="5228B02D" w14:textId="502AB181" w:rsidR="00DF0855" w:rsidRPr="00455DA9" w:rsidRDefault="00455DA9" w:rsidP="00DF0855">
      <w:pPr>
        <w:spacing w:line="210" w:lineRule="atLeast"/>
        <w:ind w:firstLine="720"/>
        <w:contextualSpacing/>
        <w:jc w:val="both"/>
        <w:rPr>
          <w:rFonts w:ascii="Times New Roman" w:hAnsi="Times New Roman" w:cs="Times New Roman"/>
          <w:color w:val="FF0000"/>
          <w:sz w:val="24"/>
          <w:szCs w:val="24"/>
        </w:rPr>
      </w:pPr>
      <w:r w:rsidRPr="00455DA9">
        <w:rPr>
          <w:rFonts w:ascii="Times New Roman" w:eastAsia="Verdana" w:hAnsi="Times New Roman" w:cs="Times New Roman"/>
          <w:color w:val="FF0000"/>
          <w:sz w:val="24"/>
          <w:szCs w:val="24"/>
        </w:rPr>
        <w:t xml:space="preserve">АКО </w:t>
      </w:r>
      <w:r w:rsidRPr="00455DA9">
        <w:rPr>
          <w:rFonts w:ascii="Times New Roman" w:eastAsia="Verdana" w:hAnsi="Times New Roman" w:cs="Times New Roman"/>
          <w:color w:val="FF0000"/>
          <w:sz w:val="24"/>
          <w:szCs w:val="24"/>
          <w:lang w:val="sr-Cyrl-RS"/>
        </w:rPr>
        <w:t xml:space="preserve">ЈЕ </w:t>
      </w:r>
      <w:r w:rsidRPr="00455DA9">
        <w:rPr>
          <w:rFonts w:ascii="Times New Roman" w:eastAsia="Verdana" w:hAnsi="Times New Roman" w:cs="Times New Roman"/>
          <w:color w:val="FF0000"/>
          <w:sz w:val="24"/>
          <w:szCs w:val="24"/>
        </w:rPr>
        <w:t>ОБВЕЗНИК ПДВ СТОРНИРА</w:t>
      </w:r>
      <w:r w:rsidRPr="00455DA9">
        <w:rPr>
          <w:rFonts w:ascii="Times New Roman" w:eastAsia="Verdana" w:hAnsi="Times New Roman" w:cs="Times New Roman"/>
          <w:color w:val="FF0000"/>
          <w:sz w:val="24"/>
          <w:szCs w:val="24"/>
          <w:lang w:val="sr-Cyrl-RS"/>
        </w:rPr>
        <w:t>О</w:t>
      </w:r>
      <w:r w:rsidRPr="00455DA9">
        <w:rPr>
          <w:rFonts w:ascii="Times New Roman" w:eastAsia="Verdana" w:hAnsi="Times New Roman" w:cs="Times New Roman"/>
          <w:color w:val="FF0000"/>
          <w:sz w:val="24"/>
          <w:szCs w:val="24"/>
        </w:rPr>
        <w:t xml:space="preserve"> РАЧУН ИЗ СТАВА 1. ОВОГ ЧЛАНА</w:t>
      </w:r>
      <w:r w:rsidRPr="00455DA9">
        <w:rPr>
          <w:rFonts w:ascii="Times New Roman" w:eastAsia="Verdana" w:hAnsi="Times New Roman" w:cs="Times New Roman"/>
          <w:color w:val="FF0000"/>
          <w:sz w:val="24"/>
          <w:szCs w:val="24"/>
          <w:lang w:val="sr-Cyrl-RS"/>
        </w:rPr>
        <w:t xml:space="preserve"> ЗАКЉУЧНО СА ДАНОМ КОЈИ ПРЕТХОДИ ДАНУ ПОДНОШЕЊА ПОРЕСКЕ ПРИЈАВЕ ЗА ПОРЕСКИ ПЕРИОД, А НАЈКАСНИЈЕ 10. ДАНА КАЛЕНДАРСКОГ МЕСЕЦА КОЈИ СЛЕДИ ТОМ ПОРЕСКОМ ПЕРИОДУ, </w:t>
      </w:r>
      <w:r w:rsidRPr="00455DA9">
        <w:rPr>
          <w:rFonts w:ascii="Times New Roman" w:eastAsia="Verdana" w:hAnsi="Times New Roman" w:cs="Times New Roman"/>
          <w:color w:val="FF0000"/>
          <w:sz w:val="24"/>
          <w:szCs w:val="24"/>
        </w:rPr>
        <w:t>СМАЊУЈЕ ИЗНОС ОСНОВИЦЕ</w:t>
      </w:r>
      <w:r w:rsidRPr="00455DA9">
        <w:rPr>
          <w:rFonts w:ascii="Times New Roman" w:eastAsia="Verdana" w:hAnsi="Times New Roman" w:cs="Times New Roman"/>
          <w:color w:val="FF0000"/>
          <w:sz w:val="24"/>
          <w:szCs w:val="24"/>
          <w:lang w:val="sr-Cyrl-RS"/>
        </w:rPr>
        <w:t xml:space="preserve"> ЗА ТАЈ ПОРЕСКИ ПЕРИОД, А ИЗНОС ПДВ МОЖЕ ДА СМАЊИ ЗА ИСТИ ПОРЕСКИ ПЕРИОД </w:t>
      </w:r>
      <w:r w:rsidRPr="00455DA9">
        <w:rPr>
          <w:rFonts w:ascii="Times New Roman" w:eastAsia="Verdana" w:hAnsi="Times New Roman" w:cs="Times New Roman"/>
          <w:color w:val="FF0000"/>
          <w:sz w:val="24"/>
          <w:szCs w:val="24"/>
        </w:rPr>
        <w:t>АКО</w:t>
      </w:r>
      <w:r w:rsidR="00673A9D">
        <w:rPr>
          <w:rFonts w:ascii="Times New Roman" w:eastAsia="Verdana" w:hAnsi="Times New Roman" w:cs="Times New Roman"/>
          <w:color w:val="FF0000"/>
          <w:sz w:val="24"/>
          <w:szCs w:val="24"/>
        </w:rPr>
        <w:t xml:space="preserve"> </w:t>
      </w:r>
      <w:r w:rsidR="00FF73AF">
        <w:rPr>
          <w:rFonts w:ascii="Times New Roman" w:eastAsia="Verdana" w:hAnsi="Times New Roman" w:cs="Times New Roman"/>
          <w:color w:val="EE0000"/>
          <w:sz w:val="24"/>
          <w:szCs w:val="24"/>
          <w:lang w:val="sr-Cyrl-RS"/>
        </w:rPr>
        <w:t>У НАВЕДЕНОМ ВРЕМЕНСКОМ ПЕРИОДУ</w:t>
      </w:r>
      <w:r w:rsidRPr="00455DA9">
        <w:rPr>
          <w:rFonts w:ascii="Times New Roman" w:eastAsia="Verdana" w:hAnsi="Times New Roman" w:cs="Times New Roman"/>
          <w:color w:val="FF0000"/>
          <w:sz w:val="24"/>
          <w:szCs w:val="24"/>
        </w:rPr>
        <w:t>:</w:t>
      </w:r>
    </w:p>
    <w:p w14:paraId="7DFB827D" w14:textId="77777777" w:rsidR="00DF0855" w:rsidRPr="00455DA9" w:rsidRDefault="00455DA9" w:rsidP="00DF0855">
      <w:pPr>
        <w:spacing w:line="210" w:lineRule="atLeast"/>
        <w:ind w:firstLine="720"/>
        <w:contextualSpacing/>
        <w:jc w:val="both"/>
        <w:rPr>
          <w:rFonts w:ascii="Times New Roman" w:hAnsi="Times New Roman" w:cs="Times New Roman"/>
          <w:color w:val="FF0000"/>
          <w:sz w:val="24"/>
          <w:szCs w:val="24"/>
        </w:rPr>
      </w:pPr>
      <w:r w:rsidRPr="00455DA9">
        <w:rPr>
          <w:rFonts w:ascii="Times New Roman" w:eastAsia="Verdana" w:hAnsi="Times New Roman" w:cs="Times New Roman"/>
          <w:color w:val="FF0000"/>
          <w:sz w:val="24"/>
          <w:szCs w:val="24"/>
        </w:rPr>
        <w:t>1) ЈЕ ИЗДАО НОВИ РАЧУН У СКЛАДУ СА ОВИМ ЗАКОНОМ, У СЛУЧАЈУ КАДА ПОСТОЈИ ОБАВЕЗА ИЗДАВАЊА РАЧУНА;</w:t>
      </w:r>
    </w:p>
    <w:p w14:paraId="34C9F4F0" w14:textId="77777777" w:rsidR="002C0088" w:rsidRDefault="00455DA9" w:rsidP="00DF0855">
      <w:pPr>
        <w:spacing w:line="210" w:lineRule="atLeast"/>
        <w:ind w:firstLine="720"/>
        <w:contextualSpacing/>
        <w:jc w:val="both"/>
        <w:rPr>
          <w:rFonts w:ascii="Times New Roman" w:eastAsia="Verdana" w:hAnsi="Times New Roman" w:cs="Times New Roman"/>
          <w:color w:val="FF0000"/>
          <w:sz w:val="24"/>
          <w:szCs w:val="24"/>
          <w:lang w:val="sr-Cyrl-RS"/>
        </w:rPr>
      </w:pPr>
      <w:r w:rsidRPr="00455DA9">
        <w:rPr>
          <w:rFonts w:ascii="Times New Roman" w:eastAsia="Verdana" w:hAnsi="Times New Roman" w:cs="Times New Roman"/>
          <w:color w:val="FF0000"/>
          <w:sz w:val="24"/>
          <w:szCs w:val="24"/>
        </w:rPr>
        <w:lastRenderedPageBreak/>
        <w:t xml:space="preserve">2) ПОСЕДУЈЕ </w:t>
      </w:r>
      <w:r w:rsidRPr="00455DA9">
        <w:rPr>
          <w:rFonts w:ascii="Times New Roman" w:eastAsia="Verdana" w:hAnsi="Times New Roman" w:cs="Times New Roman"/>
          <w:color w:val="FF0000"/>
          <w:sz w:val="24"/>
          <w:szCs w:val="24"/>
          <w:lang w:val="sr-Cyrl-RS"/>
        </w:rPr>
        <w:t>ОБАВЕШТЕЊЕ</w:t>
      </w:r>
      <w:r w:rsidRPr="00455DA9">
        <w:rPr>
          <w:rFonts w:ascii="Times New Roman" w:eastAsia="Verdana" w:hAnsi="Times New Roman" w:cs="Times New Roman"/>
          <w:color w:val="FF0000"/>
          <w:sz w:val="24"/>
          <w:szCs w:val="24"/>
        </w:rPr>
        <w:t xml:space="preserve"> ПРИМАОЦА РАЧУНА – ОБВЕЗНИКА ПДВ ИЛИ ЛИЦА КОЈЕ ИМА ПРАВО НА РЕФАКЦИЈУ ПДВ У СКЛАДУ СА ОВИМ ЗАКОНОМ У КОЈЕМ ЈЕ НАВЕДЕНО ДА ПДВ ИСКАЗАН У РАЧУНУ ИЗ СТАВА 1. ОВОГ ЧЛАНА НИЈЕ КОРИШЋЕН КАО ПРЕТХОДНИ ПОРЕЗ, ОДНОСНО ДА ЗА ТАЈ ИЗНОС ПДВ НИЈЕ И НЕЋЕ БИТИ ПОДНЕТ ЗАХТЕВ ЗА РЕФАКЦИЈУ ПДВ, У СЛУЧАЈУ КАДА ЈЕ РАЧУН ИЗДАТ ОБВЕЗНИКУ ПДВ ИЛИ ЛИЦУ КОЈЕ ИМА ПРАВО НА РЕФАКЦИЈУ ПДВ</w:t>
      </w:r>
      <w:r w:rsidR="002C0088">
        <w:rPr>
          <w:rFonts w:ascii="Times New Roman" w:eastAsia="Verdana" w:hAnsi="Times New Roman" w:cs="Times New Roman"/>
          <w:color w:val="FF0000"/>
          <w:sz w:val="24"/>
          <w:szCs w:val="24"/>
          <w:lang w:val="sr-Cyrl-RS"/>
        </w:rPr>
        <w:t>.</w:t>
      </w:r>
    </w:p>
    <w:p w14:paraId="42C67B05" w14:textId="77777777" w:rsidR="00DF0855" w:rsidRDefault="002C0088" w:rsidP="00DF0855">
      <w:pPr>
        <w:spacing w:line="210" w:lineRule="atLeast"/>
        <w:ind w:firstLine="720"/>
        <w:contextualSpacing/>
        <w:jc w:val="both"/>
        <w:rPr>
          <w:rFonts w:ascii="Times New Roman" w:eastAsia="Verdana" w:hAnsi="Times New Roman" w:cs="Times New Roman"/>
          <w:color w:val="FF0000"/>
          <w:sz w:val="24"/>
          <w:szCs w:val="24"/>
          <w:lang w:val="sr-Cyrl-RS"/>
        </w:rPr>
      </w:pPr>
      <w:r>
        <w:rPr>
          <w:rFonts w:ascii="Times New Roman" w:eastAsia="Verdana" w:hAnsi="Times New Roman" w:cs="Times New Roman"/>
          <w:color w:val="FF0000"/>
          <w:sz w:val="24"/>
          <w:szCs w:val="24"/>
          <w:lang w:val="sr-Cyrl-RS"/>
        </w:rPr>
        <w:t>ОБАВЕШТЕЊЕ ИЗ СТАВА 2. ТАЧКА 2) ОВОГ ЧЛАНА ИЗДАЈЕ СЕ ПОСЛЕ ИЗВРШЕНОГ СТОРНИРАЊА.</w:t>
      </w:r>
    </w:p>
    <w:p w14:paraId="536A54DE" w14:textId="77777777" w:rsidR="0017636E" w:rsidRPr="007D166F" w:rsidRDefault="007D166F" w:rsidP="009912B7">
      <w:pPr>
        <w:spacing w:line="210" w:lineRule="atLeast"/>
        <w:ind w:firstLine="720"/>
        <w:contextualSpacing/>
        <w:jc w:val="both"/>
        <w:rPr>
          <w:rFonts w:ascii="Times New Roman" w:hAnsi="Times New Roman" w:cs="Times New Roman"/>
          <w:color w:val="FF0000"/>
          <w:sz w:val="24"/>
          <w:szCs w:val="24"/>
        </w:rPr>
      </w:pPr>
      <w:r w:rsidRPr="007D166F">
        <w:rPr>
          <w:rFonts w:ascii="Times New Roman" w:eastAsia="Verdana" w:hAnsi="Times New Roman" w:cs="Times New Roman"/>
          <w:color w:val="FF0000"/>
          <w:sz w:val="24"/>
          <w:szCs w:val="24"/>
        </w:rPr>
        <w:t>ЛИЦЕ КОЈЕ ИСКАЖЕ ПДВ У РАЧУНУ, А НИЈЕ ОБВЕЗНИК ПДВ, ДУЖНО ЈЕ ДА ИСКАЗАНИ ПДВ ПЛАТИ.</w:t>
      </w:r>
    </w:p>
    <w:p w14:paraId="3146B1A0" w14:textId="77777777" w:rsidR="0017636E" w:rsidRPr="007D166F" w:rsidRDefault="007D166F" w:rsidP="009912B7">
      <w:pPr>
        <w:spacing w:line="210" w:lineRule="atLeast"/>
        <w:ind w:firstLine="720"/>
        <w:contextualSpacing/>
        <w:jc w:val="both"/>
        <w:rPr>
          <w:rFonts w:ascii="Times New Roman" w:hAnsi="Times New Roman" w:cs="Times New Roman"/>
          <w:color w:val="FF0000"/>
          <w:sz w:val="24"/>
          <w:szCs w:val="24"/>
        </w:rPr>
      </w:pPr>
      <w:r w:rsidRPr="007D166F">
        <w:rPr>
          <w:rFonts w:ascii="Times New Roman" w:eastAsia="Verdana" w:hAnsi="Times New Roman" w:cs="Times New Roman"/>
          <w:color w:val="FF0000"/>
          <w:sz w:val="24"/>
          <w:szCs w:val="24"/>
        </w:rPr>
        <w:t xml:space="preserve">ЛИЦЕ ИЗ СТАВА </w:t>
      </w:r>
      <w:r w:rsidR="00ED530D">
        <w:rPr>
          <w:rFonts w:ascii="Times New Roman" w:eastAsia="Verdana" w:hAnsi="Times New Roman" w:cs="Times New Roman"/>
          <w:color w:val="FF0000"/>
          <w:sz w:val="24"/>
          <w:szCs w:val="24"/>
          <w:lang w:val="sr-Cyrl-RS"/>
        </w:rPr>
        <w:t>4</w:t>
      </w:r>
      <w:r w:rsidRPr="007D166F">
        <w:rPr>
          <w:rFonts w:ascii="Times New Roman" w:eastAsia="Verdana" w:hAnsi="Times New Roman" w:cs="Times New Roman"/>
          <w:color w:val="FF0000"/>
          <w:sz w:val="24"/>
          <w:szCs w:val="24"/>
        </w:rPr>
        <w:t>. ОВОГ ЧЛАНА НЕМА ПРАВО ДА ИСПРАВИ ИСКАЗАНИ ИЗНОС ПДВ.</w:t>
      </w:r>
    </w:p>
    <w:p w14:paraId="00190CF6" w14:textId="77777777" w:rsidR="0095267D" w:rsidRDefault="00676C7B" w:rsidP="004934F0">
      <w:pPr>
        <w:spacing w:line="210" w:lineRule="atLeast"/>
        <w:ind w:firstLine="720"/>
        <w:contextualSpacing/>
        <w:jc w:val="both"/>
        <w:rPr>
          <w:rFonts w:ascii="Times New Roman" w:eastAsia="Verdana" w:hAnsi="Times New Roman" w:cs="Times New Roman"/>
          <w:color w:val="FF0000"/>
          <w:sz w:val="24"/>
          <w:szCs w:val="24"/>
          <w:lang w:val="sr-Cyrl-RS"/>
        </w:rPr>
      </w:pPr>
      <w:r>
        <w:rPr>
          <w:rFonts w:ascii="Times New Roman" w:eastAsia="Verdana" w:hAnsi="Times New Roman" w:cs="Times New Roman"/>
          <w:color w:val="FF0000"/>
          <w:sz w:val="24"/>
          <w:szCs w:val="24"/>
          <w:lang w:val="sr-Cyrl-RS"/>
        </w:rPr>
        <w:t>ЛИЦЕ</w:t>
      </w:r>
      <w:r w:rsidR="00B9359A">
        <w:rPr>
          <w:rFonts w:ascii="Times New Roman" w:eastAsia="Verdana" w:hAnsi="Times New Roman" w:cs="Times New Roman"/>
          <w:color w:val="FF0000"/>
          <w:sz w:val="24"/>
          <w:szCs w:val="24"/>
        </w:rPr>
        <w:t xml:space="preserve"> КОЈЕ</w:t>
      </w:r>
      <w:r w:rsidR="004934F0" w:rsidRPr="00DD67DC">
        <w:rPr>
          <w:rFonts w:ascii="Times New Roman" w:eastAsia="Verdana" w:hAnsi="Times New Roman" w:cs="Times New Roman"/>
          <w:color w:val="FF0000"/>
          <w:sz w:val="24"/>
          <w:szCs w:val="24"/>
        </w:rPr>
        <w:t xml:space="preserve"> ЈЕ </w:t>
      </w:r>
      <w:r w:rsidR="00B9359A">
        <w:rPr>
          <w:rFonts w:ascii="Times New Roman" w:eastAsia="Verdana" w:hAnsi="Times New Roman" w:cs="Times New Roman"/>
          <w:color w:val="FF0000"/>
          <w:sz w:val="24"/>
          <w:szCs w:val="24"/>
          <w:lang w:val="sr-Cyrl-RS"/>
        </w:rPr>
        <w:t>САЧИНИЛО ИНТЕРНИ РАЧУН</w:t>
      </w:r>
      <w:r w:rsidR="0095267D">
        <w:rPr>
          <w:rFonts w:ascii="Times New Roman" w:eastAsia="Verdana" w:hAnsi="Times New Roman" w:cs="Times New Roman"/>
          <w:color w:val="FF0000"/>
          <w:sz w:val="24"/>
          <w:szCs w:val="24"/>
          <w:lang w:val="sr-Cyrl-RS"/>
        </w:rPr>
        <w:t xml:space="preserve"> СА ИСКАЗАНИМ ПДВ ДУЖНО ЈЕ ДА ИСКАЗАНИ ПДВ ПЛАТИ.</w:t>
      </w:r>
    </w:p>
    <w:p w14:paraId="5C12F7EE" w14:textId="76D93210" w:rsidR="0095267D" w:rsidRPr="00455DA9" w:rsidRDefault="0095267D" w:rsidP="0095267D">
      <w:pPr>
        <w:spacing w:line="210" w:lineRule="atLeast"/>
        <w:ind w:firstLine="720"/>
        <w:contextualSpacing/>
        <w:jc w:val="both"/>
        <w:rPr>
          <w:rFonts w:ascii="Times New Roman" w:hAnsi="Times New Roman" w:cs="Times New Roman"/>
          <w:color w:val="FF0000"/>
          <w:sz w:val="24"/>
          <w:szCs w:val="24"/>
        </w:rPr>
      </w:pPr>
      <w:r w:rsidRPr="00455DA9">
        <w:rPr>
          <w:rFonts w:ascii="Times New Roman" w:eastAsia="Verdana" w:hAnsi="Times New Roman" w:cs="Times New Roman"/>
          <w:color w:val="FF0000"/>
          <w:sz w:val="24"/>
          <w:szCs w:val="24"/>
        </w:rPr>
        <w:t xml:space="preserve">АКО </w:t>
      </w:r>
      <w:r w:rsidRPr="00455DA9">
        <w:rPr>
          <w:rFonts w:ascii="Times New Roman" w:eastAsia="Verdana" w:hAnsi="Times New Roman" w:cs="Times New Roman"/>
          <w:color w:val="FF0000"/>
          <w:sz w:val="24"/>
          <w:szCs w:val="24"/>
          <w:lang w:val="sr-Cyrl-RS"/>
        </w:rPr>
        <w:t xml:space="preserve">ЈЕ </w:t>
      </w:r>
      <w:r>
        <w:rPr>
          <w:rFonts w:ascii="Times New Roman" w:eastAsia="Verdana" w:hAnsi="Times New Roman" w:cs="Times New Roman"/>
          <w:color w:val="FF0000"/>
          <w:sz w:val="24"/>
          <w:szCs w:val="24"/>
          <w:lang w:val="sr-Cyrl-RS"/>
        </w:rPr>
        <w:t>ИНТЕРНИ</w:t>
      </w:r>
      <w:r>
        <w:rPr>
          <w:rFonts w:ascii="Times New Roman" w:eastAsia="Verdana" w:hAnsi="Times New Roman" w:cs="Times New Roman"/>
          <w:color w:val="FF0000"/>
          <w:sz w:val="24"/>
          <w:szCs w:val="24"/>
        </w:rPr>
        <w:t xml:space="preserve"> РАЧУН ИЗ СТАВА </w:t>
      </w:r>
      <w:r w:rsidR="008D0183">
        <w:rPr>
          <w:rFonts w:ascii="Times New Roman" w:eastAsia="Verdana" w:hAnsi="Times New Roman" w:cs="Times New Roman"/>
          <w:color w:val="FF0000"/>
          <w:sz w:val="24"/>
          <w:szCs w:val="24"/>
          <w:lang w:val="sr-Cyrl-RS"/>
        </w:rPr>
        <w:t>6</w:t>
      </w:r>
      <w:r w:rsidRPr="00455DA9">
        <w:rPr>
          <w:rFonts w:ascii="Times New Roman" w:eastAsia="Verdana" w:hAnsi="Times New Roman" w:cs="Times New Roman"/>
          <w:color w:val="FF0000"/>
          <w:sz w:val="24"/>
          <w:szCs w:val="24"/>
        </w:rPr>
        <w:t>. ОВОГ ЧЛАНА</w:t>
      </w:r>
      <w:r w:rsidR="008D0183">
        <w:rPr>
          <w:rFonts w:ascii="Times New Roman" w:eastAsia="Verdana" w:hAnsi="Times New Roman" w:cs="Times New Roman"/>
          <w:color w:val="FF0000"/>
          <w:sz w:val="24"/>
          <w:szCs w:val="24"/>
          <w:lang w:val="sr-Cyrl-RS"/>
        </w:rPr>
        <w:t xml:space="preserve"> СТОРНИРАН</w:t>
      </w:r>
      <w:r w:rsidRPr="00455DA9">
        <w:rPr>
          <w:rFonts w:ascii="Times New Roman" w:eastAsia="Verdana" w:hAnsi="Times New Roman" w:cs="Times New Roman"/>
          <w:color w:val="FF0000"/>
          <w:sz w:val="24"/>
          <w:szCs w:val="24"/>
          <w:lang w:val="sr-Cyrl-RS"/>
        </w:rPr>
        <w:t xml:space="preserve"> ЗАКЉУЧНО СА ДАНОМ КОЈИ ПРЕТХОДИ ДАНУ ПОДНОШЕЊА ПОРЕСКЕ ПРИЈАВЕ ЗА ПОРЕСКИ ПЕРИОД, А НАЈКАСНИЈЕ 10. ДАНА КАЛЕНДАРСКОГ МЕСЕЦА КОЈИ СЛЕДИ ТОМ ПОРЕСКОМ ПЕРИОДУ, </w:t>
      </w:r>
      <w:r w:rsidRPr="00455DA9">
        <w:rPr>
          <w:rFonts w:ascii="Times New Roman" w:eastAsia="Verdana" w:hAnsi="Times New Roman" w:cs="Times New Roman"/>
          <w:color w:val="FF0000"/>
          <w:sz w:val="24"/>
          <w:szCs w:val="24"/>
        </w:rPr>
        <w:t xml:space="preserve">СМАЊУЈЕ </w:t>
      </w:r>
      <w:r w:rsidR="008D0183">
        <w:rPr>
          <w:rFonts w:ascii="Times New Roman" w:eastAsia="Verdana" w:hAnsi="Times New Roman" w:cs="Times New Roman"/>
          <w:color w:val="FF0000"/>
          <w:sz w:val="24"/>
          <w:szCs w:val="24"/>
          <w:lang w:val="sr-Cyrl-RS"/>
        </w:rPr>
        <w:t xml:space="preserve">СЕ </w:t>
      </w:r>
      <w:r w:rsidRPr="00455DA9">
        <w:rPr>
          <w:rFonts w:ascii="Times New Roman" w:eastAsia="Verdana" w:hAnsi="Times New Roman" w:cs="Times New Roman"/>
          <w:color w:val="FF0000"/>
          <w:sz w:val="24"/>
          <w:szCs w:val="24"/>
        </w:rPr>
        <w:t>ИЗНОС ОСНОВИЦЕ</w:t>
      </w:r>
      <w:r w:rsidRPr="00455DA9">
        <w:rPr>
          <w:rFonts w:ascii="Times New Roman" w:eastAsia="Verdana" w:hAnsi="Times New Roman" w:cs="Times New Roman"/>
          <w:color w:val="FF0000"/>
          <w:sz w:val="24"/>
          <w:szCs w:val="24"/>
          <w:lang w:val="sr-Cyrl-RS"/>
        </w:rPr>
        <w:t xml:space="preserve"> ЗА ТАЈ ПОРЕСКИ ПЕРИОД, А ИЗНОС ПДВ МОЖЕ ДА</w:t>
      </w:r>
      <w:r w:rsidR="008D0183">
        <w:rPr>
          <w:rFonts w:ascii="Times New Roman" w:eastAsia="Verdana" w:hAnsi="Times New Roman" w:cs="Times New Roman"/>
          <w:color w:val="FF0000"/>
          <w:sz w:val="24"/>
          <w:szCs w:val="24"/>
          <w:lang w:val="sr-Cyrl-RS"/>
        </w:rPr>
        <w:t xml:space="preserve"> СЕ</w:t>
      </w:r>
      <w:r w:rsidRPr="00455DA9">
        <w:rPr>
          <w:rFonts w:ascii="Times New Roman" w:eastAsia="Verdana" w:hAnsi="Times New Roman" w:cs="Times New Roman"/>
          <w:color w:val="FF0000"/>
          <w:sz w:val="24"/>
          <w:szCs w:val="24"/>
          <w:lang w:val="sr-Cyrl-RS"/>
        </w:rPr>
        <w:t xml:space="preserve"> СМАЊИ ЗА ИСТИ ПОРЕСКИ ПЕРИОД </w:t>
      </w:r>
      <w:r w:rsidR="001B50C1">
        <w:rPr>
          <w:rFonts w:ascii="Times New Roman" w:eastAsia="Verdana" w:hAnsi="Times New Roman" w:cs="Times New Roman"/>
          <w:color w:val="FF0000"/>
          <w:sz w:val="24"/>
          <w:szCs w:val="24"/>
        </w:rPr>
        <w:t xml:space="preserve">АКО СУ </w:t>
      </w:r>
      <w:r w:rsidR="00103448">
        <w:rPr>
          <w:rFonts w:ascii="Times New Roman" w:eastAsia="Verdana" w:hAnsi="Times New Roman" w:cs="Times New Roman"/>
          <w:color w:val="FF0000"/>
          <w:sz w:val="24"/>
          <w:szCs w:val="24"/>
          <w:lang w:val="sr-Cyrl-RS"/>
        </w:rPr>
        <w:t xml:space="preserve">У НАВЕДЕНОМ ВРЕМЕНСКОМ ПЕРИОДУ </w:t>
      </w:r>
      <w:r w:rsidR="001B50C1">
        <w:rPr>
          <w:rFonts w:ascii="Times New Roman" w:eastAsia="Verdana" w:hAnsi="Times New Roman" w:cs="Times New Roman"/>
          <w:color w:val="FF0000"/>
          <w:sz w:val="24"/>
          <w:szCs w:val="24"/>
        </w:rPr>
        <w:t xml:space="preserve">ИСПУЊЕНИ УСЛОВИ ИЗ ЧЛАНА 21. СТ. </w:t>
      </w:r>
      <w:r w:rsidR="0007726E">
        <w:rPr>
          <w:rFonts w:ascii="Times New Roman" w:eastAsia="Verdana" w:hAnsi="Times New Roman" w:cs="Times New Roman"/>
          <w:color w:val="FF0000"/>
          <w:sz w:val="24"/>
          <w:szCs w:val="24"/>
          <w:lang w:val="sr-Cyrl-RS"/>
        </w:rPr>
        <w:t>6</w:t>
      </w:r>
      <w:r w:rsidR="001B50C1">
        <w:rPr>
          <w:rFonts w:ascii="Times New Roman" w:eastAsia="Verdana" w:hAnsi="Times New Roman" w:cs="Times New Roman"/>
          <w:color w:val="FF0000"/>
          <w:sz w:val="24"/>
          <w:szCs w:val="24"/>
        </w:rPr>
        <w:t xml:space="preserve">. И </w:t>
      </w:r>
      <w:r w:rsidR="0007726E">
        <w:rPr>
          <w:rFonts w:ascii="Times New Roman" w:eastAsia="Verdana" w:hAnsi="Times New Roman" w:cs="Times New Roman"/>
          <w:color w:val="FF0000"/>
          <w:sz w:val="24"/>
          <w:szCs w:val="24"/>
          <w:lang w:val="sr-Cyrl-RS"/>
        </w:rPr>
        <w:t>7</w:t>
      </w:r>
      <w:r w:rsidR="001B50C1">
        <w:rPr>
          <w:rFonts w:ascii="Times New Roman" w:eastAsia="Verdana" w:hAnsi="Times New Roman" w:cs="Times New Roman"/>
          <w:color w:val="FF0000"/>
          <w:sz w:val="24"/>
          <w:szCs w:val="24"/>
        </w:rPr>
        <w:t>. ОВОГ ЗАКОНА.</w:t>
      </w:r>
    </w:p>
    <w:p w14:paraId="5EBE5900" w14:textId="1711D41A" w:rsidR="00AC015D" w:rsidRPr="007F3015" w:rsidRDefault="00AC015D" w:rsidP="00AC015D">
      <w:pPr>
        <w:spacing w:line="210" w:lineRule="atLeast"/>
        <w:ind w:firstLine="720"/>
        <w:contextualSpacing/>
        <w:jc w:val="both"/>
        <w:rPr>
          <w:rFonts w:ascii="Times New Roman" w:hAnsi="Times New Roman" w:cs="Times New Roman"/>
          <w:sz w:val="24"/>
          <w:szCs w:val="24"/>
          <w:lang w:val="sr-Latn-RS"/>
        </w:rPr>
      </w:pPr>
      <w:r w:rsidRPr="009A2F3F">
        <w:rPr>
          <w:rFonts w:ascii="Times New Roman" w:eastAsia="Verdana" w:hAnsi="Times New Roman" w:cs="Times New Roman"/>
          <w:color w:val="FF0000"/>
          <w:sz w:val="24"/>
          <w:szCs w:val="24"/>
          <w:lang w:val="sr-Cyrl-RS"/>
        </w:rPr>
        <w:t>У СЛУЧАЈУ СТОРНИРАЊА ДОКУМЕНТА КОЈЕ ДОВОДИ ДО ПОВЕЋАЊА ОСНОВИЦЕ, ОДНОСНО ОБРАЧУНАТОГ ПДВ</w:t>
      </w:r>
      <w:r w:rsidR="008176E6">
        <w:rPr>
          <w:rFonts w:ascii="Times New Roman" w:eastAsia="Verdana" w:hAnsi="Times New Roman" w:cs="Times New Roman"/>
          <w:color w:val="FF0000"/>
          <w:sz w:val="24"/>
          <w:szCs w:val="24"/>
          <w:lang w:val="sr-Cyrl-RS"/>
        </w:rPr>
        <w:t>,</w:t>
      </w:r>
      <w:r w:rsidRPr="009A2F3F">
        <w:rPr>
          <w:rFonts w:ascii="Times New Roman" w:eastAsia="Verdana" w:hAnsi="Times New Roman" w:cs="Times New Roman"/>
          <w:color w:val="FF0000"/>
          <w:sz w:val="24"/>
          <w:szCs w:val="24"/>
          <w:lang w:val="sr-Cyrl-RS"/>
        </w:rPr>
        <w:t xml:space="preserve"> ИЗВРШЕНОГ </w:t>
      </w:r>
      <w:r>
        <w:rPr>
          <w:rFonts w:ascii="Times New Roman" w:eastAsia="Verdana" w:hAnsi="Times New Roman" w:cs="Times New Roman"/>
          <w:color w:val="FF0000"/>
          <w:sz w:val="24"/>
          <w:szCs w:val="24"/>
          <w:lang w:val="sr-Cyrl-RS"/>
        </w:rPr>
        <w:t xml:space="preserve">ЗАКЉУЧНО СА ДАНОМ </w:t>
      </w:r>
      <w:r w:rsidR="00C01949">
        <w:rPr>
          <w:rFonts w:ascii="Times New Roman" w:eastAsia="Verdana" w:hAnsi="Times New Roman" w:cs="Times New Roman"/>
          <w:color w:val="FF0000"/>
          <w:sz w:val="24"/>
          <w:szCs w:val="24"/>
          <w:lang w:val="sr-Cyrl-RS"/>
        </w:rPr>
        <w:t xml:space="preserve">КОЈИ ПРЕТХОДИ ДАНУ </w:t>
      </w:r>
      <w:r>
        <w:rPr>
          <w:rFonts w:ascii="Times New Roman" w:eastAsia="Verdana" w:hAnsi="Times New Roman" w:cs="Times New Roman"/>
          <w:color w:val="FF0000"/>
          <w:sz w:val="24"/>
          <w:szCs w:val="24"/>
          <w:lang w:val="sr-Cyrl-RS"/>
        </w:rPr>
        <w:t>ПОДНОШЕЊА ПОРЕСКЕ ПРИЈАВЕ ЗА ПОРЕСКИ ПЕРИОД, А НАЈКАСНИЈЕ 10. ДАНА</w:t>
      </w:r>
      <w:r w:rsidRPr="00AB7F10">
        <w:rPr>
          <w:rFonts w:ascii="Times New Roman" w:eastAsia="Verdana" w:hAnsi="Times New Roman" w:cs="Times New Roman"/>
          <w:color w:val="FF0000"/>
          <w:sz w:val="24"/>
          <w:szCs w:val="24"/>
          <w:lang w:val="sr-Cyrl-RS"/>
        </w:rPr>
        <w:t xml:space="preserve"> КАЛЕНДАРСКОГ МЕСЕЦА КОЈИ СЛЕДИ </w:t>
      </w:r>
      <w:r>
        <w:rPr>
          <w:rFonts w:ascii="Times New Roman" w:eastAsia="Verdana" w:hAnsi="Times New Roman" w:cs="Times New Roman"/>
          <w:color w:val="FF0000"/>
          <w:sz w:val="24"/>
          <w:szCs w:val="24"/>
          <w:lang w:val="sr-Cyrl-RS"/>
        </w:rPr>
        <w:t xml:space="preserve">ТОМ </w:t>
      </w:r>
      <w:r w:rsidRPr="00AB7F10">
        <w:rPr>
          <w:rFonts w:ascii="Times New Roman" w:eastAsia="Verdana" w:hAnsi="Times New Roman" w:cs="Times New Roman"/>
          <w:color w:val="FF0000"/>
          <w:sz w:val="24"/>
          <w:szCs w:val="24"/>
          <w:lang w:val="sr-Cyrl-RS"/>
        </w:rPr>
        <w:t>ПОРЕСКОМ ПЕРИОДУ</w:t>
      </w:r>
      <w:r>
        <w:rPr>
          <w:rFonts w:ascii="Times New Roman" w:eastAsia="Verdana" w:hAnsi="Times New Roman" w:cs="Times New Roman"/>
          <w:color w:val="FF0000"/>
          <w:sz w:val="24"/>
          <w:szCs w:val="24"/>
          <w:lang w:val="sr-Cyrl-RS"/>
        </w:rPr>
        <w:t xml:space="preserve">, ПОВЕЋАВА СЕ ИЗНОС ОСНОВИЦЕ, ОДНОСНО ИЗНОС ОБРАЧУНАТОГ ПДВ КОЈИ ЈЕ ПРЕТХОДНО БИО СМАЊЕН. </w:t>
      </w:r>
    </w:p>
    <w:p w14:paraId="47693FEC" w14:textId="77777777" w:rsidR="00951BA8" w:rsidRDefault="00951BA8" w:rsidP="005602C6">
      <w:pPr>
        <w:spacing w:line="210" w:lineRule="atLeast"/>
        <w:contextualSpacing/>
        <w:jc w:val="center"/>
        <w:rPr>
          <w:rFonts w:ascii="Times New Roman" w:eastAsia="Verdana" w:hAnsi="Times New Roman" w:cs="Times New Roman"/>
          <w:sz w:val="24"/>
          <w:szCs w:val="24"/>
        </w:rPr>
      </w:pPr>
    </w:p>
    <w:p w14:paraId="2BC6224B" w14:textId="77777777" w:rsidR="0017636E" w:rsidRPr="000A3332" w:rsidRDefault="0089560B" w:rsidP="005602C6">
      <w:pPr>
        <w:spacing w:line="210" w:lineRule="atLeast"/>
        <w:contextualSpacing/>
        <w:jc w:val="center"/>
        <w:rPr>
          <w:rFonts w:ascii="Times New Roman" w:hAnsi="Times New Roman" w:cs="Times New Roman"/>
          <w:color w:val="FF0000"/>
          <w:sz w:val="24"/>
          <w:szCs w:val="24"/>
        </w:rPr>
      </w:pPr>
      <w:r w:rsidRPr="000A3332">
        <w:rPr>
          <w:rFonts w:ascii="Times New Roman" w:eastAsia="Verdana" w:hAnsi="Times New Roman" w:cs="Times New Roman"/>
          <w:color w:val="FF0000"/>
          <w:sz w:val="24"/>
          <w:szCs w:val="24"/>
        </w:rPr>
        <w:t>Члан 49.</w:t>
      </w:r>
    </w:p>
    <w:p w14:paraId="6B1E5DC0" w14:textId="77777777" w:rsidR="0017636E" w:rsidRPr="000A3332" w:rsidRDefault="0089560B" w:rsidP="000A3332">
      <w:pPr>
        <w:spacing w:line="210" w:lineRule="atLeast"/>
        <w:ind w:firstLine="720"/>
        <w:contextualSpacing/>
        <w:jc w:val="both"/>
        <w:rPr>
          <w:rFonts w:ascii="Times New Roman" w:hAnsi="Times New Roman" w:cs="Times New Roman"/>
          <w:sz w:val="24"/>
          <w:szCs w:val="24"/>
        </w:rPr>
      </w:pPr>
      <w:r w:rsidRPr="000A3332">
        <w:rPr>
          <w:rFonts w:ascii="Times New Roman" w:eastAsia="Verdana" w:hAnsi="Times New Roman" w:cs="Times New Roman"/>
          <w:sz w:val="24"/>
          <w:szCs w:val="24"/>
        </w:rPr>
        <w:t xml:space="preserve">Обвезник је дужан да обрачунава ПДВ за одговарајући порески период на основу промета добара и услуга у том периоду, ако је за њих, у складу са овим </w:t>
      </w:r>
      <w:proofErr w:type="gramStart"/>
      <w:r w:rsidRPr="000A3332">
        <w:rPr>
          <w:rFonts w:ascii="Times New Roman" w:eastAsia="Verdana" w:hAnsi="Times New Roman" w:cs="Times New Roman"/>
          <w:sz w:val="24"/>
          <w:szCs w:val="24"/>
        </w:rPr>
        <w:t>законом</w:t>
      </w:r>
      <w:r w:rsidRPr="000A3332">
        <w:rPr>
          <w:rFonts w:ascii="Times New Roman" w:eastAsia="Verdana" w:hAnsi="Times New Roman" w:cs="Times New Roman"/>
          <w:sz w:val="24"/>
          <w:szCs w:val="24"/>
          <w:vertAlign w:val="superscript"/>
        </w:rPr>
        <w:t xml:space="preserve"> </w:t>
      </w:r>
      <w:r w:rsidRPr="000A3332">
        <w:rPr>
          <w:rFonts w:ascii="Times New Roman" w:eastAsia="Verdana" w:hAnsi="Times New Roman" w:cs="Times New Roman"/>
          <w:sz w:val="24"/>
          <w:szCs w:val="24"/>
        </w:rPr>
        <w:t xml:space="preserve"> настала</w:t>
      </w:r>
      <w:proofErr w:type="gramEnd"/>
      <w:r w:rsidRPr="000A3332">
        <w:rPr>
          <w:rFonts w:ascii="Times New Roman" w:eastAsia="Verdana" w:hAnsi="Times New Roman" w:cs="Times New Roman"/>
          <w:sz w:val="24"/>
          <w:szCs w:val="24"/>
        </w:rPr>
        <w:t xml:space="preserve"> пореска обавеза, а обвезник је истовремено и порески дужник.</w:t>
      </w:r>
    </w:p>
    <w:p w14:paraId="06FF8C09" w14:textId="77777777" w:rsidR="0017636E" w:rsidRPr="000A3332" w:rsidRDefault="0089560B" w:rsidP="000A3332">
      <w:pPr>
        <w:spacing w:line="210" w:lineRule="atLeast"/>
        <w:ind w:firstLine="720"/>
        <w:contextualSpacing/>
        <w:jc w:val="both"/>
        <w:rPr>
          <w:rFonts w:ascii="Times New Roman" w:hAnsi="Times New Roman" w:cs="Times New Roman"/>
          <w:sz w:val="24"/>
          <w:szCs w:val="24"/>
        </w:rPr>
      </w:pPr>
      <w:r w:rsidRPr="000A3332">
        <w:rPr>
          <w:rFonts w:ascii="Times New Roman" w:eastAsia="Verdana" w:hAnsi="Times New Roman" w:cs="Times New Roman"/>
          <w:sz w:val="24"/>
          <w:szCs w:val="24"/>
        </w:rPr>
        <w:t xml:space="preserve">При обрачуну ПДВ узимају се у обзир и исправке из члана 21. и члана 44. </w:t>
      </w:r>
      <w:proofErr w:type="gramStart"/>
      <w:r w:rsidRPr="003C11C5">
        <w:rPr>
          <w:rFonts w:ascii="Times New Roman" w:eastAsia="Verdana" w:hAnsi="Times New Roman" w:cs="Times New Roman"/>
          <w:strike/>
          <w:sz w:val="24"/>
          <w:szCs w:val="24"/>
        </w:rPr>
        <w:t>став</w:t>
      </w:r>
      <w:proofErr w:type="gramEnd"/>
      <w:r w:rsidRPr="003C11C5">
        <w:rPr>
          <w:rFonts w:ascii="Times New Roman" w:eastAsia="Verdana" w:hAnsi="Times New Roman" w:cs="Times New Roman"/>
          <w:strike/>
          <w:sz w:val="24"/>
          <w:szCs w:val="24"/>
        </w:rPr>
        <w:t xml:space="preserve"> 2.</w:t>
      </w:r>
      <w:r w:rsidRPr="000A3332">
        <w:rPr>
          <w:rFonts w:ascii="Times New Roman" w:eastAsia="Verdana" w:hAnsi="Times New Roman" w:cs="Times New Roman"/>
          <w:sz w:val="24"/>
          <w:szCs w:val="24"/>
        </w:rPr>
        <w:t xml:space="preserve"> овог закона.</w:t>
      </w:r>
    </w:p>
    <w:p w14:paraId="14ABDD5C" w14:textId="77777777" w:rsidR="0017636E" w:rsidRPr="000A3332" w:rsidRDefault="0089560B" w:rsidP="000A3332">
      <w:pPr>
        <w:spacing w:line="210" w:lineRule="atLeast"/>
        <w:ind w:firstLine="720"/>
        <w:contextualSpacing/>
        <w:jc w:val="both"/>
        <w:rPr>
          <w:rFonts w:ascii="Times New Roman" w:hAnsi="Times New Roman" w:cs="Times New Roman"/>
          <w:sz w:val="24"/>
          <w:szCs w:val="24"/>
        </w:rPr>
      </w:pPr>
      <w:r w:rsidRPr="000A3332">
        <w:rPr>
          <w:rFonts w:ascii="Times New Roman" w:eastAsia="Verdana" w:hAnsi="Times New Roman" w:cs="Times New Roman"/>
          <w:sz w:val="24"/>
          <w:szCs w:val="24"/>
        </w:rPr>
        <w:t xml:space="preserve">ПДВ обрачунат у складу са ст. 1. и 2. овог члана умањује се за износ претходног пореза у складу са чл. 28, 30, 34. </w:t>
      </w:r>
      <w:proofErr w:type="gramStart"/>
      <w:r w:rsidRPr="000A3332">
        <w:rPr>
          <w:rFonts w:ascii="Times New Roman" w:eastAsia="Verdana" w:hAnsi="Times New Roman" w:cs="Times New Roman"/>
          <w:sz w:val="24"/>
          <w:szCs w:val="24"/>
        </w:rPr>
        <w:t>и</w:t>
      </w:r>
      <w:proofErr w:type="gramEnd"/>
      <w:r w:rsidRPr="000A3332">
        <w:rPr>
          <w:rFonts w:ascii="Times New Roman" w:eastAsia="Verdana" w:hAnsi="Times New Roman" w:cs="Times New Roman"/>
          <w:sz w:val="24"/>
          <w:szCs w:val="24"/>
        </w:rPr>
        <w:t xml:space="preserve"> 36а</w:t>
      </w:r>
      <w:r w:rsidRPr="000A3332">
        <w:rPr>
          <w:rFonts w:ascii="Times New Roman" w:eastAsia="Verdana" w:hAnsi="Times New Roman" w:cs="Times New Roman"/>
          <w:sz w:val="24"/>
          <w:szCs w:val="24"/>
          <w:vertAlign w:val="superscript"/>
        </w:rPr>
        <w:t xml:space="preserve"> </w:t>
      </w:r>
      <w:r w:rsidRPr="000A3332">
        <w:rPr>
          <w:rFonts w:ascii="Times New Roman" w:eastAsia="Verdana" w:hAnsi="Times New Roman" w:cs="Times New Roman"/>
          <w:sz w:val="24"/>
          <w:szCs w:val="24"/>
        </w:rPr>
        <w:t xml:space="preserve"> овог закона.</w:t>
      </w:r>
    </w:p>
    <w:p w14:paraId="2057CCB8" w14:textId="77777777" w:rsidR="0017636E" w:rsidRPr="000A3332" w:rsidRDefault="0089560B" w:rsidP="000A3332">
      <w:pPr>
        <w:spacing w:line="210" w:lineRule="atLeast"/>
        <w:ind w:firstLine="720"/>
        <w:contextualSpacing/>
        <w:jc w:val="both"/>
        <w:rPr>
          <w:rFonts w:ascii="Times New Roman" w:hAnsi="Times New Roman" w:cs="Times New Roman"/>
          <w:sz w:val="24"/>
          <w:szCs w:val="24"/>
        </w:rPr>
      </w:pPr>
      <w:r w:rsidRPr="000A3332">
        <w:rPr>
          <w:rFonts w:ascii="Times New Roman" w:eastAsia="Verdana" w:hAnsi="Times New Roman" w:cs="Times New Roman"/>
          <w:sz w:val="24"/>
          <w:szCs w:val="24"/>
        </w:rPr>
        <w:t>Код обрачуна износа претходног пореза из става 3. овог члана узимају се у обзир и исправке из чл. 31, 31а, 32, 32а, 32б и 40.</w:t>
      </w:r>
      <w:r w:rsidRPr="000A3332">
        <w:rPr>
          <w:rFonts w:ascii="Times New Roman" w:eastAsia="Verdana" w:hAnsi="Times New Roman" w:cs="Times New Roman"/>
          <w:sz w:val="24"/>
          <w:szCs w:val="24"/>
          <w:vertAlign w:val="superscript"/>
        </w:rPr>
        <w:t xml:space="preserve"> </w:t>
      </w:r>
      <w:r w:rsidRPr="000A3332">
        <w:rPr>
          <w:rFonts w:ascii="Times New Roman" w:eastAsia="Verdana" w:hAnsi="Times New Roman" w:cs="Times New Roman"/>
          <w:sz w:val="24"/>
          <w:szCs w:val="24"/>
        </w:rPr>
        <w:t xml:space="preserve"> овог закона.</w:t>
      </w:r>
    </w:p>
    <w:p w14:paraId="63556E75" w14:textId="77777777" w:rsidR="0017636E" w:rsidRPr="000A3332" w:rsidRDefault="0089560B" w:rsidP="006C2C12">
      <w:pPr>
        <w:spacing w:line="210" w:lineRule="atLeast"/>
        <w:ind w:firstLine="720"/>
        <w:contextualSpacing/>
        <w:jc w:val="both"/>
        <w:rPr>
          <w:rFonts w:ascii="Times New Roman" w:hAnsi="Times New Roman" w:cs="Times New Roman"/>
          <w:sz w:val="24"/>
          <w:szCs w:val="24"/>
        </w:rPr>
      </w:pPr>
      <w:r w:rsidRPr="000A3332">
        <w:rPr>
          <w:rFonts w:ascii="Times New Roman" w:eastAsia="Verdana" w:hAnsi="Times New Roman" w:cs="Times New Roman"/>
          <w:sz w:val="24"/>
          <w:szCs w:val="24"/>
        </w:rPr>
        <w:t>ПДВ код увоза одбија се од ПДВ у пореском периоду у којем је плаћен.</w:t>
      </w:r>
    </w:p>
    <w:p w14:paraId="5F7B6082" w14:textId="77777777" w:rsidR="0017636E" w:rsidRPr="000A3332" w:rsidRDefault="0089560B" w:rsidP="006C2C12">
      <w:pPr>
        <w:spacing w:line="210" w:lineRule="atLeast"/>
        <w:ind w:firstLine="720"/>
        <w:contextualSpacing/>
        <w:jc w:val="both"/>
        <w:rPr>
          <w:rFonts w:ascii="Times New Roman" w:hAnsi="Times New Roman" w:cs="Times New Roman"/>
          <w:sz w:val="24"/>
          <w:szCs w:val="24"/>
        </w:rPr>
      </w:pPr>
      <w:r w:rsidRPr="000A3332">
        <w:rPr>
          <w:rFonts w:ascii="Times New Roman" w:eastAsia="Verdana" w:hAnsi="Times New Roman" w:cs="Times New Roman"/>
          <w:sz w:val="24"/>
          <w:szCs w:val="24"/>
        </w:rPr>
        <w:t>Порески дужник који није обвезник ПДВ дужан је да за промет добара и услуга обрачуна ПДВ за порески период у којем је настала пореска обавеза у складу са овим законом.</w:t>
      </w:r>
    </w:p>
    <w:p w14:paraId="1B324B8C" w14:textId="77777777" w:rsidR="0017636E" w:rsidRPr="000A3332" w:rsidRDefault="0089560B" w:rsidP="006C2C12">
      <w:pPr>
        <w:spacing w:line="210" w:lineRule="atLeast"/>
        <w:ind w:firstLine="720"/>
        <w:contextualSpacing/>
        <w:jc w:val="both"/>
        <w:rPr>
          <w:rFonts w:ascii="Times New Roman" w:hAnsi="Times New Roman" w:cs="Times New Roman"/>
          <w:sz w:val="24"/>
          <w:szCs w:val="24"/>
        </w:rPr>
      </w:pPr>
      <w:r w:rsidRPr="000A3332">
        <w:rPr>
          <w:rFonts w:ascii="Times New Roman" w:eastAsia="Verdana" w:hAnsi="Times New Roman" w:cs="Times New Roman"/>
          <w:sz w:val="24"/>
          <w:szCs w:val="24"/>
        </w:rPr>
        <w:t>Изузетно од одредбе става 1. овог члана, у случају превоза путника аутобусима, који врше страни обвезници ако се прелази државна граница, надлежни царински орган обрачунава ПДВ за сваки превоз (у даљем тексту: појединачно опорезивање превоза), под условом узајамности.</w:t>
      </w:r>
    </w:p>
    <w:p w14:paraId="7388F80C" w14:textId="3D8487E0" w:rsidR="00785DE9" w:rsidRDefault="00785DE9" w:rsidP="005602C6">
      <w:pPr>
        <w:spacing w:line="210" w:lineRule="atLeast"/>
        <w:contextualSpacing/>
        <w:jc w:val="center"/>
        <w:rPr>
          <w:rFonts w:ascii="Times New Roman" w:eastAsia="Verdana" w:hAnsi="Times New Roman" w:cs="Times New Roman"/>
          <w:sz w:val="24"/>
          <w:szCs w:val="24"/>
          <w:lang w:val="sr-Cyrl-RS"/>
        </w:rPr>
      </w:pPr>
    </w:p>
    <w:p w14:paraId="205D6715" w14:textId="3A4847C7" w:rsidR="00E83D27" w:rsidRDefault="00E83D27" w:rsidP="005602C6">
      <w:pPr>
        <w:spacing w:line="210" w:lineRule="atLeast"/>
        <w:contextualSpacing/>
        <w:jc w:val="center"/>
        <w:rPr>
          <w:rFonts w:ascii="Times New Roman" w:eastAsia="Verdana" w:hAnsi="Times New Roman" w:cs="Times New Roman"/>
          <w:sz w:val="24"/>
          <w:szCs w:val="24"/>
          <w:lang w:val="sr-Cyrl-RS"/>
        </w:rPr>
      </w:pPr>
    </w:p>
    <w:p w14:paraId="01F66B26" w14:textId="657939B7" w:rsidR="00E83D27" w:rsidRDefault="00E83D27" w:rsidP="005602C6">
      <w:pPr>
        <w:spacing w:line="210" w:lineRule="atLeast"/>
        <w:contextualSpacing/>
        <w:jc w:val="center"/>
        <w:rPr>
          <w:rFonts w:ascii="Times New Roman" w:eastAsia="Verdana" w:hAnsi="Times New Roman" w:cs="Times New Roman"/>
          <w:sz w:val="24"/>
          <w:szCs w:val="24"/>
          <w:lang w:val="sr-Cyrl-RS"/>
        </w:rPr>
      </w:pPr>
    </w:p>
    <w:p w14:paraId="76A80210" w14:textId="77777777" w:rsidR="00E83D27" w:rsidRDefault="00E83D27" w:rsidP="005602C6">
      <w:pPr>
        <w:spacing w:line="210" w:lineRule="atLeast"/>
        <w:contextualSpacing/>
        <w:jc w:val="center"/>
        <w:rPr>
          <w:rFonts w:ascii="Times New Roman" w:eastAsia="Verdana" w:hAnsi="Times New Roman" w:cs="Times New Roman"/>
          <w:sz w:val="24"/>
          <w:szCs w:val="24"/>
          <w:lang w:val="sr-Cyrl-RS"/>
        </w:rPr>
      </w:pPr>
    </w:p>
    <w:p w14:paraId="68A0DB6B" w14:textId="3B8B0909" w:rsidR="00785DE9" w:rsidRPr="00790A63" w:rsidRDefault="009B197B" w:rsidP="005602C6">
      <w:pPr>
        <w:spacing w:line="210" w:lineRule="atLeast"/>
        <w:contextualSpacing/>
        <w:jc w:val="center"/>
        <w:rPr>
          <w:rFonts w:ascii="Times New Roman" w:eastAsia="Verdana" w:hAnsi="Times New Roman" w:cs="Times New Roman"/>
          <w:color w:val="FF0000"/>
          <w:sz w:val="24"/>
          <w:szCs w:val="24"/>
          <w:lang w:val="sr-Cyrl-RS"/>
        </w:rPr>
      </w:pPr>
      <w:r>
        <w:rPr>
          <w:rFonts w:ascii="Times New Roman" w:eastAsia="Verdana" w:hAnsi="Times New Roman" w:cs="Times New Roman"/>
          <w:color w:val="FF0000"/>
          <w:sz w:val="24"/>
          <w:szCs w:val="24"/>
          <w:lang w:val="sr-Cyrl-RS"/>
        </w:rPr>
        <w:lastRenderedPageBreak/>
        <w:t>ЧЛАН 9</w:t>
      </w:r>
      <w:r w:rsidR="00785DE9" w:rsidRPr="00790A63">
        <w:rPr>
          <w:rFonts w:ascii="Times New Roman" w:eastAsia="Verdana" w:hAnsi="Times New Roman" w:cs="Times New Roman"/>
          <w:color w:val="FF0000"/>
          <w:sz w:val="24"/>
          <w:szCs w:val="24"/>
          <w:lang w:val="sr-Cyrl-RS"/>
        </w:rPr>
        <w:t>.</w:t>
      </w:r>
    </w:p>
    <w:p w14:paraId="7E0E89D5" w14:textId="77777777" w:rsidR="00785DE9" w:rsidRPr="00790A63" w:rsidRDefault="00FC5FAB" w:rsidP="008B64EF">
      <w:pPr>
        <w:spacing w:line="210" w:lineRule="atLeast"/>
        <w:contextualSpacing/>
        <w:jc w:val="both"/>
        <w:rPr>
          <w:rFonts w:ascii="Times New Roman" w:eastAsia="Verdana" w:hAnsi="Times New Roman" w:cs="Times New Roman"/>
          <w:color w:val="FF0000"/>
          <w:sz w:val="24"/>
          <w:szCs w:val="24"/>
          <w:lang w:val="sr-Cyrl-RS"/>
        </w:rPr>
      </w:pPr>
      <w:r w:rsidRPr="00790A63">
        <w:rPr>
          <w:rFonts w:ascii="Times New Roman" w:eastAsia="Verdana" w:hAnsi="Times New Roman" w:cs="Times New Roman"/>
          <w:color w:val="FF0000"/>
          <w:sz w:val="24"/>
          <w:szCs w:val="24"/>
          <w:lang w:val="sr-Cyrl-RS"/>
        </w:rPr>
        <w:tab/>
      </w:r>
      <w:r w:rsidR="008B64EF" w:rsidRPr="00790A63">
        <w:rPr>
          <w:rFonts w:ascii="Times New Roman" w:eastAsia="Verdana" w:hAnsi="Times New Roman" w:cs="Times New Roman"/>
          <w:color w:val="FF0000"/>
          <w:sz w:val="24"/>
          <w:szCs w:val="24"/>
          <w:lang w:val="sr-Cyrl-RS"/>
        </w:rPr>
        <w:t>У ЧЛАНУ 22. ЗАКОНА О ИЗМЕНАМА И ДОПУНАМА ЗАКОНА О ПОРЕЗУ НА ДОДАТУ ВРЕДНОСТ (</w:t>
      </w:r>
      <w:r w:rsidR="00495AAA" w:rsidRPr="00790A63">
        <w:rPr>
          <w:rFonts w:ascii="Times New Roman" w:eastAsia="Verdana" w:hAnsi="Times New Roman" w:cs="Times New Roman"/>
          <w:color w:val="FF0000"/>
          <w:sz w:val="24"/>
          <w:szCs w:val="24"/>
          <w:lang w:val="sr-Cyrl-RS"/>
        </w:rPr>
        <w:t>„СЛУЖБЕНИ ГЛАСНИК РС”, БРОЈ 94/24)</w:t>
      </w:r>
      <w:r w:rsidRPr="00790A63">
        <w:rPr>
          <w:rFonts w:ascii="Times New Roman" w:eastAsia="Verdana" w:hAnsi="Times New Roman" w:cs="Times New Roman"/>
          <w:color w:val="FF0000"/>
          <w:sz w:val="24"/>
          <w:szCs w:val="24"/>
          <w:lang w:val="sr-Cyrl-RS"/>
        </w:rPr>
        <w:t>, РЕЧИ: „2026. ГОДИНЕ” ЗАМЕЊУЈУ СЕ РЕЧИМА</w:t>
      </w:r>
      <w:r w:rsidR="0023554C" w:rsidRPr="00790A63">
        <w:rPr>
          <w:rFonts w:ascii="Times New Roman" w:eastAsia="Verdana" w:hAnsi="Times New Roman" w:cs="Times New Roman"/>
          <w:color w:val="FF0000"/>
          <w:sz w:val="24"/>
          <w:szCs w:val="24"/>
          <w:lang w:val="sr-Cyrl-RS"/>
        </w:rPr>
        <w:t>: „2027. ГОДИНЕ” НА ОБА МЕСТА.</w:t>
      </w:r>
    </w:p>
    <w:p w14:paraId="0ECABB26" w14:textId="77777777" w:rsidR="009440FF" w:rsidRPr="00790A63" w:rsidRDefault="009440FF" w:rsidP="008B64EF">
      <w:pPr>
        <w:spacing w:line="210" w:lineRule="atLeast"/>
        <w:contextualSpacing/>
        <w:jc w:val="both"/>
        <w:rPr>
          <w:rFonts w:ascii="Times New Roman" w:eastAsia="Verdana" w:hAnsi="Times New Roman" w:cs="Times New Roman"/>
          <w:color w:val="FF0000"/>
          <w:sz w:val="24"/>
          <w:szCs w:val="24"/>
          <w:lang w:val="sr-Cyrl-RS"/>
        </w:rPr>
      </w:pPr>
    </w:p>
    <w:p w14:paraId="127A6392" w14:textId="77777777" w:rsidR="00FC5FAB" w:rsidRPr="00790A63" w:rsidRDefault="009440FF" w:rsidP="009440FF">
      <w:pPr>
        <w:spacing w:line="210" w:lineRule="atLeast"/>
        <w:contextualSpacing/>
        <w:jc w:val="center"/>
        <w:rPr>
          <w:rFonts w:ascii="Times New Roman" w:eastAsia="Verdana" w:hAnsi="Times New Roman" w:cs="Times New Roman"/>
          <w:color w:val="FF0000"/>
          <w:sz w:val="24"/>
          <w:szCs w:val="24"/>
          <w:lang w:val="sr-Cyrl-RS"/>
        </w:rPr>
      </w:pPr>
      <w:r w:rsidRPr="00790A63">
        <w:rPr>
          <w:rFonts w:ascii="Times New Roman" w:eastAsia="Verdana" w:hAnsi="Times New Roman" w:cs="Times New Roman"/>
          <w:color w:val="FF0000"/>
          <w:sz w:val="24"/>
          <w:szCs w:val="24"/>
          <w:lang w:val="sr-Cyrl-RS"/>
        </w:rPr>
        <w:t>ПРЕЛАЗНЕ И ЗАВРШНЕ ОДРЕДБЕ</w:t>
      </w:r>
    </w:p>
    <w:p w14:paraId="7C4A8571" w14:textId="77777777" w:rsidR="009440FF" w:rsidRPr="00790A63" w:rsidRDefault="009440FF" w:rsidP="008B64EF">
      <w:pPr>
        <w:spacing w:line="210" w:lineRule="atLeast"/>
        <w:contextualSpacing/>
        <w:jc w:val="center"/>
        <w:rPr>
          <w:rFonts w:ascii="Times New Roman" w:eastAsia="Verdana" w:hAnsi="Times New Roman" w:cs="Times New Roman"/>
          <w:color w:val="FF0000"/>
          <w:sz w:val="24"/>
          <w:szCs w:val="24"/>
          <w:lang w:val="sr-Cyrl-RS"/>
        </w:rPr>
      </w:pPr>
    </w:p>
    <w:p w14:paraId="51EE4319" w14:textId="2BDB58C5" w:rsidR="008B64EF" w:rsidRPr="00790A63" w:rsidRDefault="009B197B" w:rsidP="008B64EF">
      <w:pPr>
        <w:spacing w:line="210" w:lineRule="atLeast"/>
        <w:contextualSpacing/>
        <w:jc w:val="center"/>
        <w:rPr>
          <w:rFonts w:ascii="Times New Roman" w:eastAsia="Verdana" w:hAnsi="Times New Roman" w:cs="Times New Roman"/>
          <w:color w:val="FF0000"/>
          <w:sz w:val="24"/>
          <w:szCs w:val="24"/>
          <w:lang w:val="sr-Cyrl-RS"/>
        </w:rPr>
      </w:pPr>
      <w:r>
        <w:rPr>
          <w:rFonts w:ascii="Times New Roman" w:eastAsia="Verdana" w:hAnsi="Times New Roman" w:cs="Times New Roman"/>
          <w:color w:val="FF0000"/>
          <w:sz w:val="24"/>
          <w:szCs w:val="24"/>
          <w:lang w:val="sr-Cyrl-RS"/>
        </w:rPr>
        <w:t>ЧЛАН 10</w:t>
      </w:r>
      <w:r w:rsidR="008B64EF" w:rsidRPr="00790A63">
        <w:rPr>
          <w:rFonts w:ascii="Times New Roman" w:eastAsia="Verdana" w:hAnsi="Times New Roman" w:cs="Times New Roman"/>
          <w:color w:val="FF0000"/>
          <w:sz w:val="24"/>
          <w:szCs w:val="24"/>
          <w:lang w:val="sr-Cyrl-RS"/>
        </w:rPr>
        <w:t>.</w:t>
      </w:r>
    </w:p>
    <w:p w14:paraId="3C910A72" w14:textId="77777777" w:rsidR="00A649BC" w:rsidRPr="00790A63" w:rsidRDefault="009440FF" w:rsidP="009440FF">
      <w:pPr>
        <w:spacing w:line="210" w:lineRule="atLeast"/>
        <w:contextualSpacing/>
        <w:jc w:val="both"/>
        <w:rPr>
          <w:rFonts w:ascii="Times New Roman" w:eastAsia="Verdana" w:hAnsi="Times New Roman" w:cs="Times New Roman"/>
          <w:color w:val="FF0000"/>
          <w:sz w:val="24"/>
          <w:szCs w:val="24"/>
          <w:lang w:val="sr-Cyrl-RS"/>
        </w:rPr>
      </w:pPr>
      <w:r w:rsidRPr="00790A63">
        <w:rPr>
          <w:rFonts w:ascii="Times New Roman" w:eastAsia="Verdana" w:hAnsi="Times New Roman" w:cs="Times New Roman"/>
          <w:color w:val="FF0000"/>
          <w:sz w:val="24"/>
          <w:szCs w:val="24"/>
          <w:lang w:val="sr-Cyrl-RS"/>
        </w:rPr>
        <w:tab/>
      </w:r>
      <w:r w:rsidR="00A649BC" w:rsidRPr="00790A63">
        <w:rPr>
          <w:rFonts w:ascii="Times New Roman" w:eastAsia="Verdana" w:hAnsi="Times New Roman" w:cs="Times New Roman"/>
          <w:color w:val="FF0000"/>
          <w:sz w:val="24"/>
          <w:szCs w:val="24"/>
          <w:lang w:val="sr-Cyrl-RS"/>
        </w:rPr>
        <w:t>ОДРЕДБЕ ОВОГ ЗАКОНА КОЈЕ САДРЖЕ ОВЛАШЋЕЊА ЗА ДОНОШЕЊЕ ПОДЗАКОНСКИХ АКАТА ПРИМЕЊИВАЋЕ СЕ ОД ДАНА СТУПАЊА НА СНАГУ ОВОГ ЗАКОНА.</w:t>
      </w:r>
    </w:p>
    <w:p w14:paraId="234A94A0" w14:textId="7E417BCD" w:rsidR="008B64EF" w:rsidRPr="00790A63" w:rsidRDefault="009440FF" w:rsidP="00A649BC">
      <w:pPr>
        <w:spacing w:line="210" w:lineRule="atLeast"/>
        <w:ind w:firstLine="720"/>
        <w:contextualSpacing/>
        <w:jc w:val="both"/>
        <w:rPr>
          <w:rFonts w:ascii="Times New Roman" w:eastAsia="Verdana" w:hAnsi="Times New Roman" w:cs="Times New Roman"/>
          <w:color w:val="FF0000"/>
          <w:sz w:val="24"/>
          <w:szCs w:val="24"/>
          <w:lang w:val="sr-Cyrl-RS"/>
        </w:rPr>
      </w:pPr>
      <w:r w:rsidRPr="00790A63">
        <w:rPr>
          <w:rFonts w:ascii="Times New Roman" w:eastAsia="Verdana" w:hAnsi="Times New Roman" w:cs="Times New Roman"/>
          <w:color w:val="FF0000"/>
          <w:sz w:val="24"/>
          <w:szCs w:val="24"/>
          <w:lang w:val="sr-Cyrl-RS"/>
        </w:rPr>
        <w:t xml:space="preserve">ПОДЗАКОНСКИ АКТИ </w:t>
      </w:r>
      <w:r w:rsidR="00AC02A1" w:rsidRPr="00790A63">
        <w:rPr>
          <w:rFonts w:ascii="Times New Roman" w:eastAsia="Verdana" w:hAnsi="Times New Roman" w:cs="Times New Roman"/>
          <w:color w:val="FF0000"/>
          <w:sz w:val="24"/>
          <w:szCs w:val="24"/>
          <w:lang w:val="sr-Cyrl-RS"/>
        </w:rPr>
        <w:t xml:space="preserve">ИЗ СТАВА 1. ОВОГ ЧЛАНА ДОНЕЋЕ СЕ </w:t>
      </w:r>
      <w:r w:rsidR="00392E57">
        <w:rPr>
          <w:rFonts w:ascii="Times New Roman" w:eastAsia="Verdana" w:hAnsi="Times New Roman" w:cs="Times New Roman"/>
          <w:color w:val="FF0000"/>
          <w:sz w:val="24"/>
          <w:szCs w:val="24"/>
          <w:lang w:val="sr-Cyrl-RS"/>
        </w:rPr>
        <w:t xml:space="preserve">У РОКУ ОД </w:t>
      </w:r>
      <w:r w:rsidR="006D55EE">
        <w:rPr>
          <w:rFonts w:ascii="Times New Roman" w:eastAsia="Verdana" w:hAnsi="Times New Roman" w:cs="Times New Roman"/>
          <w:color w:val="FF0000"/>
          <w:sz w:val="24"/>
          <w:szCs w:val="24"/>
          <w:lang w:val="sr-Cyrl-RS"/>
        </w:rPr>
        <w:t>60 ДАНА</w:t>
      </w:r>
      <w:r w:rsidR="00392E57">
        <w:rPr>
          <w:rFonts w:ascii="Times New Roman" w:eastAsia="Verdana" w:hAnsi="Times New Roman" w:cs="Times New Roman"/>
          <w:color w:val="FF0000"/>
          <w:sz w:val="24"/>
          <w:szCs w:val="24"/>
          <w:lang w:val="sr-Cyrl-RS"/>
        </w:rPr>
        <w:t xml:space="preserve"> ОД ДАНА СТУПАЊА НА СНАГУ ОВОГ ЗАКОНА.</w:t>
      </w:r>
    </w:p>
    <w:p w14:paraId="2119F325" w14:textId="77777777" w:rsidR="007F3015" w:rsidRDefault="007F3015" w:rsidP="00785DE9">
      <w:pPr>
        <w:spacing w:line="210" w:lineRule="atLeast"/>
        <w:contextualSpacing/>
        <w:jc w:val="center"/>
        <w:rPr>
          <w:rFonts w:ascii="Times New Roman" w:eastAsia="Verdana" w:hAnsi="Times New Roman" w:cs="Times New Roman"/>
          <w:sz w:val="24"/>
          <w:szCs w:val="24"/>
          <w:lang w:val="sr-Cyrl-RS"/>
        </w:rPr>
      </w:pPr>
    </w:p>
    <w:p w14:paraId="7B91A71B" w14:textId="6E717D22" w:rsidR="00785DE9" w:rsidRPr="009440FF" w:rsidRDefault="009B197B" w:rsidP="00785DE9">
      <w:pPr>
        <w:spacing w:line="210" w:lineRule="atLeast"/>
        <w:contextualSpacing/>
        <w:jc w:val="center"/>
        <w:rPr>
          <w:rFonts w:ascii="Times New Roman" w:eastAsia="Verdana" w:hAnsi="Times New Roman" w:cs="Times New Roman"/>
          <w:color w:val="FF0000"/>
          <w:sz w:val="24"/>
          <w:szCs w:val="24"/>
          <w:lang w:val="sr-Cyrl-RS"/>
        </w:rPr>
      </w:pPr>
      <w:r>
        <w:rPr>
          <w:rFonts w:ascii="Times New Roman" w:eastAsia="Verdana" w:hAnsi="Times New Roman" w:cs="Times New Roman"/>
          <w:color w:val="FF0000"/>
          <w:sz w:val="24"/>
          <w:szCs w:val="24"/>
          <w:lang w:val="sr-Cyrl-RS"/>
        </w:rPr>
        <w:t>ЧЛАН 11</w:t>
      </w:r>
      <w:r w:rsidR="00785DE9" w:rsidRPr="009440FF">
        <w:rPr>
          <w:rFonts w:ascii="Times New Roman" w:eastAsia="Verdana" w:hAnsi="Times New Roman" w:cs="Times New Roman"/>
          <w:color w:val="FF0000"/>
          <w:sz w:val="24"/>
          <w:szCs w:val="24"/>
          <w:lang w:val="sr-Cyrl-RS"/>
        </w:rPr>
        <w:t>.</w:t>
      </w:r>
    </w:p>
    <w:p w14:paraId="1DC4C0C1" w14:textId="32CB7BA5" w:rsidR="00F05AD1" w:rsidRPr="009440FF" w:rsidRDefault="00F05AD1" w:rsidP="00F05AD1">
      <w:pPr>
        <w:spacing w:line="210" w:lineRule="atLeast"/>
        <w:contextualSpacing/>
        <w:jc w:val="both"/>
        <w:rPr>
          <w:rFonts w:ascii="Times New Roman" w:eastAsia="Verdana" w:hAnsi="Times New Roman" w:cs="Times New Roman"/>
          <w:color w:val="FF0000"/>
          <w:sz w:val="24"/>
          <w:szCs w:val="24"/>
          <w:lang w:val="sr-Cyrl-RS"/>
        </w:rPr>
      </w:pPr>
      <w:r w:rsidRPr="009440FF">
        <w:rPr>
          <w:rFonts w:ascii="Times New Roman" w:eastAsia="Verdana" w:hAnsi="Times New Roman" w:cs="Times New Roman"/>
          <w:color w:val="FF0000"/>
          <w:sz w:val="24"/>
          <w:szCs w:val="24"/>
          <w:lang w:val="sr-Cyrl-RS"/>
        </w:rPr>
        <w:tab/>
        <w:t xml:space="preserve">ОВАЈ ЗАКОН СТУПА НА СНАГУ ОСМОГ ДАНА ОД ДАНА ОБЈАВЉИВАЊА У „СЛУЖБЕНОМ ГЛАСНИКУ РЕПУБЛИКЕ СРБИЈЕ”, А ПРИМЕЊИВАЋЕ СЕ ПОЧЕВ ЗА ПОРЕСКИ ПЕРИОД </w:t>
      </w:r>
      <w:r w:rsidR="00D76066" w:rsidRPr="009B197B">
        <w:rPr>
          <w:rFonts w:ascii="Times New Roman" w:eastAsia="Verdana" w:hAnsi="Times New Roman" w:cs="Times New Roman"/>
          <w:color w:val="FF0000"/>
          <w:sz w:val="24"/>
          <w:szCs w:val="24"/>
          <w:lang w:val="sr-Cyrl-RS"/>
        </w:rPr>
        <w:t>АПРИЛ</w:t>
      </w:r>
      <w:r w:rsidR="006D55EE" w:rsidRPr="009B197B">
        <w:rPr>
          <w:rFonts w:ascii="Times New Roman" w:eastAsia="Verdana" w:hAnsi="Times New Roman" w:cs="Times New Roman"/>
          <w:color w:val="FF0000"/>
          <w:sz w:val="24"/>
          <w:szCs w:val="24"/>
          <w:lang w:val="sr-Cyrl-RS"/>
        </w:rPr>
        <w:t xml:space="preserve"> 2026</w:t>
      </w:r>
      <w:bookmarkStart w:id="0" w:name="_GoBack"/>
      <w:bookmarkEnd w:id="0"/>
      <w:r w:rsidR="006D55EE" w:rsidRPr="009B197B">
        <w:rPr>
          <w:rFonts w:ascii="Times New Roman" w:eastAsia="Verdana" w:hAnsi="Times New Roman" w:cs="Times New Roman"/>
          <w:color w:val="FF0000"/>
          <w:sz w:val="24"/>
          <w:szCs w:val="24"/>
          <w:lang w:val="sr-Cyrl-RS"/>
        </w:rPr>
        <w:t>. ГОДИНЕ</w:t>
      </w:r>
      <w:r w:rsidR="00D76066" w:rsidRPr="009B197B">
        <w:rPr>
          <w:rFonts w:ascii="Times New Roman" w:eastAsia="Verdana" w:hAnsi="Times New Roman" w:cs="Times New Roman"/>
          <w:color w:val="FF0000"/>
          <w:sz w:val="24"/>
          <w:szCs w:val="24"/>
          <w:lang w:val="sr-Cyrl-RS"/>
        </w:rPr>
        <w:t xml:space="preserve">, ОДНОСНО </w:t>
      </w:r>
      <w:r w:rsidR="00E83D27">
        <w:rPr>
          <w:rFonts w:ascii="Times New Roman" w:eastAsia="Verdana" w:hAnsi="Times New Roman" w:cs="Times New Roman"/>
          <w:color w:val="FF0000"/>
          <w:sz w:val="24"/>
          <w:szCs w:val="24"/>
          <w:lang w:val="sr-Cyrl-RS"/>
        </w:rPr>
        <w:t>АПРИЛ - ЈУН</w:t>
      </w:r>
      <w:r w:rsidRPr="009B197B">
        <w:rPr>
          <w:rFonts w:ascii="Times New Roman" w:eastAsia="Verdana" w:hAnsi="Times New Roman" w:cs="Times New Roman"/>
          <w:color w:val="FF0000"/>
          <w:sz w:val="24"/>
          <w:szCs w:val="24"/>
          <w:lang w:val="sr-Cyrl-RS"/>
        </w:rPr>
        <w:t xml:space="preserve"> 2026. ГОДИНЕ</w:t>
      </w:r>
      <w:r w:rsidR="00A64BF1">
        <w:rPr>
          <w:rFonts w:ascii="Times New Roman" w:eastAsia="Verdana" w:hAnsi="Times New Roman" w:cs="Times New Roman"/>
          <w:color w:val="FF0000"/>
          <w:sz w:val="24"/>
          <w:szCs w:val="24"/>
          <w:lang w:val="sr-Cyrl-RS"/>
        </w:rPr>
        <w:t xml:space="preserve">, ОСИМ ЧЛАНА 9. </w:t>
      </w:r>
      <w:r w:rsidR="003B456C">
        <w:rPr>
          <w:rFonts w:ascii="Times New Roman" w:eastAsia="Verdana" w:hAnsi="Times New Roman" w:cs="Times New Roman"/>
          <w:color w:val="FF0000"/>
          <w:sz w:val="24"/>
          <w:szCs w:val="24"/>
          <w:lang w:val="sr-Cyrl-RS"/>
        </w:rPr>
        <w:t>КОЈИ ЋЕ СЕ ПРИМЕЊИВАТИ ПОЧЕВ ОД ДАНА СТУПАЊА НА СНАГУ ОВОГ ЗАКОНА</w:t>
      </w:r>
      <w:r w:rsidRPr="009440FF">
        <w:rPr>
          <w:rFonts w:ascii="Times New Roman" w:eastAsia="Verdana" w:hAnsi="Times New Roman" w:cs="Times New Roman"/>
          <w:color w:val="FF0000"/>
          <w:sz w:val="24"/>
          <w:szCs w:val="24"/>
          <w:lang w:val="sr-Cyrl-RS"/>
        </w:rPr>
        <w:t>.</w:t>
      </w:r>
    </w:p>
    <w:p w14:paraId="20236F07" w14:textId="77777777" w:rsidR="00785DE9" w:rsidRPr="00785DE9" w:rsidRDefault="00785DE9" w:rsidP="00785DE9">
      <w:pPr>
        <w:spacing w:line="210" w:lineRule="atLeast"/>
        <w:contextualSpacing/>
        <w:jc w:val="center"/>
        <w:rPr>
          <w:rFonts w:ascii="Times New Roman" w:eastAsia="Verdana" w:hAnsi="Times New Roman" w:cs="Times New Roman"/>
          <w:sz w:val="24"/>
          <w:szCs w:val="24"/>
          <w:lang w:val="sr-Cyrl-RS"/>
        </w:rPr>
      </w:pPr>
    </w:p>
    <w:p w14:paraId="0A671AE4" w14:textId="77777777" w:rsidR="008B64EF" w:rsidRDefault="008B64EF" w:rsidP="00785DE9">
      <w:pPr>
        <w:spacing w:line="210" w:lineRule="atLeast"/>
        <w:contextualSpacing/>
        <w:jc w:val="center"/>
        <w:rPr>
          <w:rFonts w:ascii="Times New Roman" w:hAnsi="Times New Roman" w:cs="Times New Roman"/>
          <w:sz w:val="24"/>
          <w:szCs w:val="24"/>
          <w:lang w:val="sr-Cyrl-RS"/>
        </w:rPr>
      </w:pPr>
    </w:p>
    <w:p w14:paraId="307F4AE9" w14:textId="77777777" w:rsidR="008B64EF" w:rsidRPr="00785DE9" w:rsidRDefault="008B64EF" w:rsidP="00785DE9">
      <w:pPr>
        <w:spacing w:line="210" w:lineRule="atLeast"/>
        <w:contextualSpacing/>
        <w:jc w:val="center"/>
        <w:rPr>
          <w:rFonts w:ascii="Times New Roman" w:hAnsi="Times New Roman" w:cs="Times New Roman"/>
          <w:sz w:val="24"/>
          <w:szCs w:val="24"/>
          <w:lang w:val="sr-Cyrl-RS"/>
        </w:rPr>
      </w:pPr>
    </w:p>
    <w:sectPr w:rsidR="008B64EF" w:rsidRPr="00785DE9" w:rsidSect="008F7C73">
      <w:pgSz w:w="11906" w:h="16838"/>
      <w:pgMar w:top="144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6E"/>
    <w:rsid w:val="0000586C"/>
    <w:rsid w:val="00017C6C"/>
    <w:rsid w:val="0003386D"/>
    <w:rsid w:val="00036A2C"/>
    <w:rsid w:val="000442F5"/>
    <w:rsid w:val="00054B34"/>
    <w:rsid w:val="0005592D"/>
    <w:rsid w:val="000737A9"/>
    <w:rsid w:val="0007726E"/>
    <w:rsid w:val="00081829"/>
    <w:rsid w:val="00086BE0"/>
    <w:rsid w:val="000916CF"/>
    <w:rsid w:val="000975FD"/>
    <w:rsid w:val="000A0570"/>
    <w:rsid w:val="000A23DB"/>
    <w:rsid w:val="000A3332"/>
    <w:rsid w:val="000B41EC"/>
    <w:rsid w:val="000B61D9"/>
    <w:rsid w:val="000C79E1"/>
    <w:rsid w:val="000D022E"/>
    <w:rsid w:val="000D0ABC"/>
    <w:rsid w:val="000D36A0"/>
    <w:rsid w:val="000E5DA3"/>
    <w:rsid w:val="000F3EEB"/>
    <w:rsid w:val="0010294B"/>
    <w:rsid w:val="00103448"/>
    <w:rsid w:val="00105456"/>
    <w:rsid w:val="00124258"/>
    <w:rsid w:val="0013472E"/>
    <w:rsid w:val="0014161D"/>
    <w:rsid w:val="00151E5F"/>
    <w:rsid w:val="00161889"/>
    <w:rsid w:val="0017636E"/>
    <w:rsid w:val="0018217F"/>
    <w:rsid w:val="0019020A"/>
    <w:rsid w:val="00192B59"/>
    <w:rsid w:val="001956A3"/>
    <w:rsid w:val="001A506A"/>
    <w:rsid w:val="001B0503"/>
    <w:rsid w:val="001B40FC"/>
    <w:rsid w:val="001B50C1"/>
    <w:rsid w:val="001B6AED"/>
    <w:rsid w:val="001C1C1A"/>
    <w:rsid w:val="001C4ED4"/>
    <w:rsid w:val="001D32CB"/>
    <w:rsid w:val="001D431B"/>
    <w:rsid w:val="001F12EB"/>
    <w:rsid w:val="002018EF"/>
    <w:rsid w:val="00204994"/>
    <w:rsid w:val="0023031A"/>
    <w:rsid w:val="002303E7"/>
    <w:rsid w:val="0023554C"/>
    <w:rsid w:val="00240E9C"/>
    <w:rsid w:val="00241051"/>
    <w:rsid w:val="002472E0"/>
    <w:rsid w:val="002503CF"/>
    <w:rsid w:val="002508AE"/>
    <w:rsid w:val="0027702B"/>
    <w:rsid w:val="002948EC"/>
    <w:rsid w:val="002A1901"/>
    <w:rsid w:val="002A26D5"/>
    <w:rsid w:val="002B4BAC"/>
    <w:rsid w:val="002C0088"/>
    <w:rsid w:val="002D1382"/>
    <w:rsid w:val="002D22CD"/>
    <w:rsid w:val="002E6324"/>
    <w:rsid w:val="002F1748"/>
    <w:rsid w:val="002F452D"/>
    <w:rsid w:val="00302E92"/>
    <w:rsid w:val="003104A4"/>
    <w:rsid w:val="003173E3"/>
    <w:rsid w:val="00332EDA"/>
    <w:rsid w:val="00337140"/>
    <w:rsid w:val="003420E7"/>
    <w:rsid w:val="003517D1"/>
    <w:rsid w:val="00362AAF"/>
    <w:rsid w:val="00363CD3"/>
    <w:rsid w:val="00380E07"/>
    <w:rsid w:val="00381F22"/>
    <w:rsid w:val="0038709F"/>
    <w:rsid w:val="00392E57"/>
    <w:rsid w:val="00394BD2"/>
    <w:rsid w:val="00395EA7"/>
    <w:rsid w:val="0039736C"/>
    <w:rsid w:val="003A0B87"/>
    <w:rsid w:val="003B456C"/>
    <w:rsid w:val="003C11C5"/>
    <w:rsid w:val="003C58C2"/>
    <w:rsid w:val="003D3245"/>
    <w:rsid w:val="003D6B96"/>
    <w:rsid w:val="003E194D"/>
    <w:rsid w:val="003E6F4D"/>
    <w:rsid w:val="003F6A2C"/>
    <w:rsid w:val="00401026"/>
    <w:rsid w:val="004133EB"/>
    <w:rsid w:val="00413792"/>
    <w:rsid w:val="00415615"/>
    <w:rsid w:val="004174FB"/>
    <w:rsid w:val="0043118C"/>
    <w:rsid w:val="00450D14"/>
    <w:rsid w:val="00455DA9"/>
    <w:rsid w:val="00462F42"/>
    <w:rsid w:val="00482F33"/>
    <w:rsid w:val="00486399"/>
    <w:rsid w:val="00492881"/>
    <w:rsid w:val="004934F0"/>
    <w:rsid w:val="00495AAA"/>
    <w:rsid w:val="004B2AD9"/>
    <w:rsid w:val="004B5AF5"/>
    <w:rsid w:val="004C07C2"/>
    <w:rsid w:val="004C183A"/>
    <w:rsid w:val="004C4010"/>
    <w:rsid w:val="004D04B2"/>
    <w:rsid w:val="004D1B0A"/>
    <w:rsid w:val="004D5960"/>
    <w:rsid w:val="004E015B"/>
    <w:rsid w:val="004F02F8"/>
    <w:rsid w:val="004F17E0"/>
    <w:rsid w:val="004F254E"/>
    <w:rsid w:val="005301F0"/>
    <w:rsid w:val="00535675"/>
    <w:rsid w:val="00536127"/>
    <w:rsid w:val="00536E38"/>
    <w:rsid w:val="0054009F"/>
    <w:rsid w:val="005602C6"/>
    <w:rsid w:val="00565086"/>
    <w:rsid w:val="005668E7"/>
    <w:rsid w:val="00581D0F"/>
    <w:rsid w:val="00582977"/>
    <w:rsid w:val="005834AC"/>
    <w:rsid w:val="00583E90"/>
    <w:rsid w:val="00594CF1"/>
    <w:rsid w:val="005A222F"/>
    <w:rsid w:val="005A30A8"/>
    <w:rsid w:val="005A7A2F"/>
    <w:rsid w:val="005B1039"/>
    <w:rsid w:val="005C4320"/>
    <w:rsid w:val="005D2CB8"/>
    <w:rsid w:val="005D7D34"/>
    <w:rsid w:val="005E1A9F"/>
    <w:rsid w:val="005E329C"/>
    <w:rsid w:val="005E7A83"/>
    <w:rsid w:val="005F127A"/>
    <w:rsid w:val="005F463B"/>
    <w:rsid w:val="005F5099"/>
    <w:rsid w:val="00610589"/>
    <w:rsid w:val="006114E0"/>
    <w:rsid w:val="0061492A"/>
    <w:rsid w:val="00617DAF"/>
    <w:rsid w:val="00621BCE"/>
    <w:rsid w:val="00621EC0"/>
    <w:rsid w:val="00630D7B"/>
    <w:rsid w:val="006313B2"/>
    <w:rsid w:val="006351F0"/>
    <w:rsid w:val="006363B0"/>
    <w:rsid w:val="00645F91"/>
    <w:rsid w:val="00652FC4"/>
    <w:rsid w:val="00661E21"/>
    <w:rsid w:val="00673A9D"/>
    <w:rsid w:val="00676C7B"/>
    <w:rsid w:val="0068063E"/>
    <w:rsid w:val="00697076"/>
    <w:rsid w:val="006B554E"/>
    <w:rsid w:val="006C0C40"/>
    <w:rsid w:val="006C2C12"/>
    <w:rsid w:val="006C44FB"/>
    <w:rsid w:val="006C4C28"/>
    <w:rsid w:val="006C78C6"/>
    <w:rsid w:val="006C7DC3"/>
    <w:rsid w:val="006D55EE"/>
    <w:rsid w:val="006E27AC"/>
    <w:rsid w:val="006F320E"/>
    <w:rsid w:val="00704D73"/>
    <w:rsid w:val="00727592"/>
    <w:rsid w:val="007406BC"/>
    <w:rsid w:val="00743670"/>
    <w:rsid w:val="0074458B"/>
    <w:rsid w:val="00744EAE"/>
    <w:rsid w:val="00747034"/>
    <w:rsid w:val="007504A4"/>
    <w:rsid w:val="00753ED4"/>
    <w:rsid w:val="00775AB9"/>
    <w:rsid w:val="00785DE9"/>
    <w:rsid w:val="00786BC7"/>
    <w:rsid w:val="00790A63"/>
    <w:rsid w:val="007943B4"/>
    <w:rsid w:val="007A09CA"/>
    <w:rsid w:val="007A7E54"/>
    <w:rsid w:val="007B29A0"/>
    <w:rsid w:val="007D166F"/>
    <w:rsid w:val="007D33A2"/>
    <w:rsid w:val="007E3365"/>
    <w:rsid w:val="007E783F"/>
    <w:rsid w:val="007F3015"/>
    <w:rsid w:val="0080077E"/>
    <w:rsid w:val="008062F4"/>
    <w:rsid w:val="00806892"/>
    <w:rsid w:val="00807E1C"/>
    <w:rsid w:val="00816CB2"/>
    <w:rsid w:val="008176E6"/>
    <w:rsid w:val="008646CB"/>
    <w:rsid w:val="008662CD"/>
    <w:rsid w:val="008802C5"/>
    <w:rsid w:val="00890249"/>
    <w:rsid w:val="0089430B"/>
    <w:rsid w:val="0089560B"/>
    <w:rsid w:val="008B423A"/>
    <w:rsid w:val="008B4B26"/>
    <w:rsid w:val="008B64EF"/>
    <w:rsid w:val="008C3B42"/>
    <w:rsid w:val="008C7BFE"/>
    <w:rsid w:val="008D0183"/>
    <w:rsid w:val="008D6B2B"/>
    <w:rsid w:val="008F5DF4"/>
    <w:rsid w:val="008F7C73"/>
    <w:rsid w:val="00920EAF"/>
    <w:rsid w:val="009213D0"/>
    <w:rsid w:val="009329E1"/>
    <w:rsid w:val="009440FF"/>
    <w:rsid w:val="0095005D"/>
    <w:rsid w:val="00950B43"/>
    <w:rsid w:val="00951BA8"/>
    <w:rsid w:val="0095267D"/>
    <w:rsid w:val="00960CAD"/>
    <w:rsid w:val="009642B9"/>
    <w:rsid w:val="009679D3"/>
    <w:rsid w:val="009765D1"/>
    <w:rsid w:val="00977A31"/>
    <w:rsid w:val="0098735E"/>
    <w:rsid w:val="009912B7"/>
    <w:rsid w:val="00991FD1"/>
    <w:rsid w:val="00996A85"/>
    <w:rsid w:val="009A2F3F"/>
    <w:rsid w:val="009A3DCC"/>
    <w:rsid w:val="009B197B"/>
    <w:rsid w:val="009B1D90"/>
    <w:rsid w:val="009E3AE0"/>
    <w:rsid w:val="009E77E3"/>
    <w:rsid w:val="009F7775"/>
    <w:rsid w:val="00A132F1"/>
    <w:rsid w:val="00A13441"/>
    <w:rsid w:val="00A25826"/>
    <w:rsid w:val="00A33885"/>
    <w:rsid w:val="00A40B15"/>
    <w:rsid w:val="00A543AC"/>
    <w:rsid w:val="00A649BC"/>
    <w:rsid w:val="00A64BF1"/>
    <w:rsid w:val="00A659B2"/>
    <w:rsid w:val="00A6707B"/>
    <w:rsid w:val="00A726F1"/>
    <w:rsid w:val="00A742B6"/>
    <w:rsid w:val="00A80368"/>
    <w:rsid w:val="00A8075B"/>
    <w:rsid w:val="00A80DA6"/>
    <w:rsid w:val="00A93B63"/>
    <w:rsid w:val="00AA3128"/>
    <w:rsid w:val="00AB7F10"/>
    <w:rsid w:val="00AC015D"/>
    <w:rsid w:val="00AC02A1"/>
    <w:rsid w:val="00AC4F31"/>
    <w:rsid w:val="00AC7E08"/>
    <w:rsid w:val="00AD14F7"/>
    <w:rsid w:val="00AD6FDF"/>
    <w:rsid w:val="00AE7406"/>
    <w:rsid w:val="00AF3AEA"/>
    <w:rsid w:val="00AF52B5"/>
    <w:rsid w:val="00AF6CFC"/>
    <w:rsid w:val="00B163F6"/>
    <w:rsid w:val="00B1743F"/>
    <w:rsid w:val="00B35B08"/>
    <w:rsid w:val="00B4295C"/>
    <w:rsid w:val="00B45BD2"/>
    <w:rsid w:val="00B627F4"/>
    <w:rsid w:val="00B72DBA"/>
    <w:rsid w:val="00B74028"/>
    <w:rsid w:val="00B83AC6"/>
    <w:rsid w:val="00B85633"/>
    <w:rsid w:val="00B907C0"/>
    <w:rsid w:val="00B9359A"/>
    <w:rsid w:val="00B94A31"/>
    <w:rsid w:val="00C00AF3"/>
    <w:rsid w:val="00C01949"/>
    <w:rsid w:val="00C03FE6"/>
    <w:rsid w:val="00C1022D"/>
    <w:rsid w:val="00C21DD7"/>
    <w:rsid w:val="00C23486"/>
    <w:rsid w:val="00C53930"/>
    <w:rsid w:val="00C5477F"/>
    <w:rsid w:val="00C6287D"/>
    <w:rsid w:val="00C71D0C"/>
    <w:rsid w:val="00C81B76"/>
    <w:rsid w:val="00C8474F"/>
    <w:rsid w:val="00C97E52"/>
    <w:rsid w:val="00CA394D"/>
    <w:rsid w:val="00CB0337"/>
    <w:rsid w:val="00CB1718"/>
    <w:rsid w:val="00CC1597"/>
    <w:rsid w:val="00CC193D"/>
    <w:rsid w:val="00CC45DA"/>
    <w:rsid w:val="00CE5862"/>
    <w:rsid w:val="00CE7444"/>
    <w:rsid w:val="00CF017C"/>
    <w:rsid w:val="00D105FC"/>
    <w:rsid w:val="00D11FEE"/>
    <w:rsid w:val="00D31732"/>
    <w:rsid w:val="00D40A4C"/>
    <w:rsid w:val="00D423FF"/>
    <w:rsid w:val="00D61918"/>
    <w:rsid w:val="00D76066"/>
    <w:rsid w:val="00D806D0"/>
    <w:rsid w:val="00D84AD6"/>
    <w:rsid w:val="00D87EC8"/>
    <w:rsid w:val="00D947BA"/>
    <w:rsid w:val="00D9597F"/>
    <w:rsid w:val="00D959E2"/>
    <w:rsid w:val="00DB057C"/>
    <w:rsid w:val="00DB213A"/>
    <w:rsid w:val="00DC4017"/>
    <w:rsid w:val="00DC6322"/>
    <w:rsid w:val="00DD5AD7"/>
    <w:rsid w:val="00DD67DC"/>
    <w:rsid w:val="00DF0855"/>
    <w:rsid w:val="00DF2060"/>
    <w:rsid w:val="00DF2688"/>
    <w:rsid w:val="00DF3449"/>
    <w:rsid w:val="00DF639E"/>
    <w:rsid w:val="00DF68D2"/>
    <w:rsid w:val="00E0735F"/>
    <w:rsid w:val="00E24C0A"/>
    <w:rsid w:val="00E31F14"/>
    <w:rsid w:val="00E35D47"/>
    <w:rsid w:val="00E418A6"/>
    <w:rsid w:val="00E5309E"/>
    <w:rsid w:val="00E57F8E"/>
    <w:rsid w:val="00E62807"/>
    <w:rsid w:val="00E6492F"/>
    <w:rsid w:val="00E83D27"/>
    <w:rsid w:val="00E93F30"/>
    <w:rsid w:val="00E954CC"/>
    <w:rsid w:val="00E971F0"/>
    <w:rsid w:val="00EA60A8"/>
    <w:rsid w:val="00EC0AE7"/>
    <w:rsid w:val="00ED530D"/>
    <w:rsid w:val="00EE1AD5"/>
    <w:rsid w:val="00EE68BB"/>
    <w:rsid w:val="00EF1227"/>
    <w:rsid w:val="00F05AD1"/>
    <w:rsid w:val="00F11D30"/>
    <w:rsid w:val="00F23A54"/>
    <w:rsid w:val="00F333B9"/>
    <w:rsid w:val="00F40E5E"/>
    <w:rsid w:val="00F4215D"/>
    <w:rsid w:val="00F47618"/>
    <w:rsid w:val="00F75103"/>
    <w:rsid w:val="00F82028"/>
    <w:rsid w:val="00FA26E5"/>
    <w:rsid w:val="00FA4B17"/>
    <w:rsid w:val="00FA6435"/>
    <w:rsid w:val="00FB448B"/>
    <w:rsid w:val="00FB7590"/>
    <w:rsid w:val="00FC1245"/>
    <w:rsid w:val="00FC2AA6"/>
    <w:rsid w:val="00FC2DB9"/>
    <w:rsid w:val="00FC5FAB"/>
    <w:rsid w:val="00FC611E"/>
    <w:rsid w:val="00FC6789"/>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ADD0"/>
  <w15:docId w15:val="{70098C15-1EE7-4757-BB1A-E11B31E5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C6"/>
    <w:pPr>
      <w:ind w:left="720"/>
      <w:contextualSpacing/>
    </w:pPr>
  </w:style>
  <w:style w:type="paragraph" w:styleId="BalloonText">
    <w:name w:val="Balloon Text"/>
    <w:basedOn w:val="Normal"/>
    <w:link w:val="BalloonTextChar"/>
    <w:uiPriority w:val="99"/>
    <w:semiHidden/>
    <w:unhideWhenUsed/>
    <w:rsid w:val="00880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35DA-31E2-4DFA-861E-43D17816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3920</Words>
  <Characters>22347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Dušica Stojanović</dc:creator>
  <cp:lastModifiedBy>Irina Stevanović Gavrović</cp:lastModifiedBy>
  <cp:revision>7</cp:revision>
  <cp:lastPrinted>2025-10-08T07:36:00Z</cp:lastPrinted>
  <dcterms:created xsi:type="dcterms:W3CDTF">2025-10-09T12:44:00Z</dcterms:created>
  <dcterms:modified xsi:type="dcterms:W3CDTF">2025-10-09T13:35:00Z</dcterms:modified>
</cp:coreProperties>
</file>