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59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44" w:type="dxa"/>
          <w:left w:w="144" w:type="dxa"/>
          <w:bottom w:w="144" w:type="dxa"/>
          <w:right w:w="144" w:type="dxa"/>
        </w:tblCellMar>
        <w:tblLook w:val="04A0" w:firstRow="1" w:lastRow="0" w:firstColumn="1" w:lastColumn="0" w:noHBand="0" w:noVBand="1"/>
      </w:tblPr>
      <w:tblGrid>
        <w:gridCol w:w="12"/>
        <w:gridCol w:w="1386"/>
        <w:gridCol w:w="445"/>
        <w:gridCol w:w="7"/>
        <w:gridCol w:w="20"/>
        <w:gridCol w:w="296"/>
        <w:gridCol w:w="664"/>
        <w:gridCol w:w="56"/>
        <w:gridCol w:w="718"/>
        <w:gridCol w:w="219"/>
        <w:gridCol w:w="53"/>
        <w:gridCol w:w="473"/>
        <w:gridCol w:w="1057"/>
        <w:gridCol w:w="85"/>
        <w:gridCol w:w="454"/>
        <w:gridCol w:w="530"/>
        <w:gridCol w:w="15"/>
        <w:gridCol w:w="75"/>
        <w:gridCol w:w="11"/>
        <w:gridCol w:w="91"/>
        <w:gridCol w:w="360"/>
        <w:gridCol w:w="518"/>
        <w:gridCol w:w="10"/>
        <w:gridCol w:w="455"/>
        <w:gridCol w:w="34"/>
        <w:gridCol w:w="537"/>
        <w:gridCol w:w="66"/>
        <w:gridCol w:w="449"/>
        <w:gridCol w:w="20"/>
        <w:gridCol w:w="26"/>
        <w:gridCol w:w="495"/>
        <w:gridCol w:w="449"/>
        <w:gridCol w:w="221"/>
        <w:gridCol w:w="50"/>
        <w:gridCol w:w="42"/>
        <w:gridCol w:w="339"/>
        <w:gridCol w:w="23"/>
        <w:gridCol w:w="124"/>
        <w:gridCol w:w="785"/>
        <w:gridCol w:w="15"/>
        <w:gridCol w:w="22"/>
        <w:gridCol w:w="236"/>
        <w:gridCol w:w="34"/>
        <w:gridCol w:w="392"/>
        <w:gridCol w:w="574"/>
        <w:gridCol w:w="24"/>
        <w:gridCol w:w="8"/>
        <w:gridCol w:w="172"/>
        <w:gridCol w:w="821"/>
        <w:gridCol w:w="145"/>
        <w:gridCol w:w="24"/>
        <w:gridCol w:w="78"/>
        <w:gridCol w:w="12"/>
        <w:gridCol w:w="35"/>
        <w:gridCol w:w="55"/>
        <w:gridCol w:w="556"/>
        <w:gridCol w:w="619"/>
        <w:gridCol w:w="101"/>
      </w:tblGrid>
      <w:tr w:rsidR="003C3ADE" w:rsidRPr="004F162E" w14:paraId="53B770FE" w14:textId="77777777" w:rsidTr="00453402">
        <w:trPr>
          <w:gridBefore w:val="1"/>
          <w:gridAfter w:val="1"/>
          <w:wBefore w:w="12" w:type="dxa"/>
          <w:wAfter w:w="101" w:type="dxa"/>
          <w:trHeight w:val="300"/>
          <w:jc w:val="center"/>
        </w:trPr>
        <w:tc>
          <w:tcPr>
            <w:tcW w:w="15480" w:type="dxa"/>
            <w:gridSpan w:val="56"/>
            <w:shd w:val="clear" w:color="auto" w:fill="4F81BD"/>
            <w:vAlign w:val="center"/>
          </w:tcPr>
          <w:p w14:paraId="2B696042" w14:textId="77777777" w:rsidR="003C3ADE" w:rsidRPr="004F162E" w:rsidRDefault="003C3ADE" w:rsidP="009744A0">
            <w:pPr>
              <w:keepNext/>
              <w:keepLines/>
              <w:spacing w:after="0" w:line="240" w:lineRule="auto"/>
              <w:jc w:val="center"/>
              <w:outlineLvl w:val="0"/>
              <w:rPr>
                <w:rFonts w:eastAsia="Times New Roman" w:cstheme="minorHAnsi"/>
                <w:b/>
                <w:caps/>
                <w:color w:val="FFFFFF"/>
                <w:lang w:val="sr-Cyrl-RS"/>
              </w:rPr>
            </w:pPr>
            <w:r w:rsidRPr="004F162E">
              <w:rPr>
                <w:rFonts w:eastAsia="Times New Roman" w:cstheme="minorHAnsi"/>
                <w:b/>
                <w:caps/>
                <w:color w:val="FFFFFF"/>
                <w:lang w:val="sr-Cyrl-RS"/>
              </w:rPr>
              <w:t>AКЦИОНИ ПЛАН ЗА СПРОВОЂЕЊЕ Програма реформе управљања ј</w:t>
            </w:r>
            <w:r w:rsidR="009744A0" w:rsidRPr="004F162E">
              <w:rPr>
                <w:rFonts w:eastAsia="Times New Roman" w:cstheme="minorHAnsi"/>
                <w:b/>
                <w:caps/>
                <w:color w:val="FFFFFF"/>
                <w:lang w:val="sr-Cyrl-RS"/>
              </w:rPr>
              <w:t>авним финансијама ЗА ПЕРИОД 2026-2028</w:t>
            </w:r>
            <w:r w:rsidRPr="004F162E">
              <w:rPr>
                <w:rFonts w:eastAsia="Times New Roman" w:cstheme="minorHAnsi"/>
                <w:b/>
                <w:caps/>
                <w:color w:val="FFFFFF"/>
                <w:lang w:val="sr-Cyrl-RS"/>
              </w:rPr>
              <w:t>. ГОДИНЕ</w:t>
            </w:r>
          </w:p>
          <w:p w14:paraId="049E9B46" w14:textId="77777777" w:rsidR="003C3ADE" w:rsidRPr="004F162E" w:rsidRDefault="003C3ADE" w:rsidP="009744A0">
            <w:pPr>
              <w:spacing w:after="0" w:line="240" w:lineRule="auto"/>
              <w:rPr>
                <w:rFonts w:cstheme="minorHAnsi"/>
                <w:b/>
                <w:color w:val="FFFFFF"/>
                <w:lang w:val="sr-Cyrl-RS" w:eastAsia="en-GB"/>
              </w:rPr>
            </w:pPr>
          </w:p>
        </w:tc>
      </w:tr>
      <w:tr w:rsidR="003C3ADE" w:rsidRPr="004F162E" w14:paraId="47B1F1CA" w14:textId="77777777" w:rsidTr="00453402">
        <w:trPr>
          <w:gridBefore w:val="1"/>
          <w:gridAfter w:val="1"/>
          <w:wBefore w:w="12" w:type="dxa"/>
          <w:wAfter w:w="101" w:type="dxa"/>
          <w:trHeight w:val="300"/>
          <w:jc w:val="center"/>
        </w:trPr>
        <w:tc>
          <w:tcPr>
            <w:tcW w:w="15480" w:type="dxa"/>
            <w:gridSpan w:val="56"/>
            <w:shd w:val="clear" w:color="auto" w:fill="A6A6A6"/>
            <w:vAlign w:val="center"/>
            <w:hideMark/>
          </w:tcPr>
          <w:p w14:paraId="3F76B2B0" w14:textId="77777777" w:rsidR="003C3ADE" w:rsidRPr="004F162E" w:rsidRDefault="003C3ADE" w:rsidP="009744A0">
            <w:pPr>
              <w:keepNext/>
              <w:keepLines/>
              <w:spacing w:after="0" w:line="240" w:lineRule="auto"/>
              <w:outlineLvl w:val="0"/>
              <w:rPr>
                <w:rFonts w:eastAsia="Times New Roman" w:cstheme="minorHAnsi"/>
                <w:color w:val="FFFFFF" w:themeColor="background1"/>
                <w:lang w:val="sr-Cyrl-RS" w:eastAsia="en-GB"/>
              </w:rPr>
            </w:pPr>
            <w:bookmarkStart w:id="0" w:name="_Toc73613633"/>
            <w:r w:rsidRPr="004F162E">
              <w:rPr>
                <w:rFonts w:cstheme="minorHAnsi"/>
                <w:b/>
                <w:color w:val="FFFFFF" w:themeColor="background1"/>
                <w:lang w:val="sr-Cyrl-RS"/>
              </w:rPr>
              <w:t>ОПШТИ ЦИЉ:</w:t>
            </w:r>
            <w:r w:rsidRPr="004F162E">
              <w:rPr>
                <w:rFonts w:cstheme="minorHAnsi"/>
                <w:color w:val="FFFFFF" w:themeColor="background1"/>
                <w:lang w:val="sr-Cyrl-RS"/>
              </w:rPr>
              <w:t xml:space="preserve"> </w:t>
            </w:r>
            <w:r w:rsidRPr="004F162E">
              <w:rPr>
                <w:rFonts w:cstheme="minorHAnsi"/>
                <w:b/>
                <w:bCs/>
                <w:color w:val="FFFFFF" w:themeColor="background1"/>
                <w:lang w:val="sr-Cyrl-RS"/>
              </w:rPr>
              <w:t>ОСТВАРИВАЊЕ ОДРЖИВОГ БУЏЕТА СА СТАБИЛНИМ ЈАВНИМ ДУГОМ У ОДНОСУ НА БДП УЗ ПОМОЋ БОЉЕГ ФИНАНСИЈСКОГ УПРАВЉАЊА И КОНТРОЛЕ, ПРОЦЕСА РЕВИЗИЈЕ И ПОВЕЗИВАЊA БУЏЕТСКОГ ПЛАНИРАЊА СА ПОЛИТИКАМА ВЛАДЕ</w:t>
            </w:r>
            <w:bookmarkEnd w:id="0"/>
          </w:p>
        </w:tc>
      </w:tr>
      <w:tr w:rsidR="003C3ADE" w:rsidRPr="004F162E" w14:paraId="305DBC68" w14:textId="77777777" w:rsidTr="00453402">
        <w:trPr>
          <w:gridBefore w:val="1"/>
          <w:gridAfter w:val="1"/>
          <w:wBefore w:w="12" w:type="dxa"/>
          <w:wAfter w:w="101" w:type="dxa"/>
          <w:trHeight w:val="300"/>
          <w:jc w:val="center"/>
        </w:trPr>
        <w:tc>
          <w:tcPr>
            <w:tcW w:w="3864" w:type="dxa"/>
            <w:gridSpan w:val="10"/>
            <w:shd w:val="clear" w:color="D7E3EE" w:fill="A6A6A6"/>
            <w:vAlign w:val="center"/>
          </w:tcPr>
          <w:p w14:paraId="1095A2C9" w14:textId="77777777" w:rsidR="003C3ADE" w:rsidRPr="004F162E" w:rsidRDefault="003C3ADE" w:rsidP="009744A0">
            <w:pPr>
              <w:tabs>
                <w:tab w:val="left" w:pos="9923"/>
              </w:tabs>
              <w:spacing w:after="0" w:line="240" w:lineRule="auto"/>
              <w:rPr>
                <w:rFonts w:eastAsia="Times New Roman" w:cstheme="minorHAnsi"/>
                <w:b/>
                <w:bCs/>
                <w:color w:val="FFFFFF"/>
                <w:lang w:val="sr-Cyrl-RS" w:eastAsia="en-GB"/>
              </w:rPr>
            </w:pPr>
            <w:r w:rsidRPr="004F162E">
              <w:rPr>
                <w:rFonts w:eastAsia="Times New Roman" w:cstheme="minorHAnsi"/>
                <w:b/>
                <w:bCs/>
                <w:color w:val="FFFFFF"/>
                <w:lang w:val="sr-Cyrl-RS" w:eastAsia="en-GB"/>
              </w:rPr>
              <w:t>Назив:</w:t>
            </w:r>
          </w:p>
        </w:tc>
        <w:tc>
          <w:tcPr>
            <w:tcW w:w="11616" w:type="dxa"/>
            <w:gridSpan w:val="46"/>
            <w:shd w:val="clear" w:color="D7E3EE" w:fill="A6A6A6"/>
            <w:vAlign w:val="center"/>
          </w:tcPr>
          <w:p w14:paraId="5792A8AC" w14:textId="77777777" w:rsidR="003C3ADE" w:rsidRPr="004F162E" w:rsidRDefault="003C3ADE" w:rsidP="009744A0">
            <w:pPr>
              <w:tabs>
                <w:tab w:val="left" w:pos="9923"/>
              </w:tabs>
              <w:spacing w:after="0" w:line="240" w:lineRule="auto"/>
              <w:rPr>
                <w:rFonts w:eastAsia="Times New Roman" w:cstheme="minorHAnsi"/>
                <w:b/>
                <w:bCs/>
                <w:color w:val="FFFFFF"/>
                <w:lang w:val="sr-Cyrl-RS" w:eastAsia="en-GB"/>
              </w:rPr>
            </w:pPr>
            <w:r w:rsidRPr="004F162E">
              <w:rPr>
                <w:rFonts w:eastAsia="Times New Roman" w:cstheme="minorHAnsi"/>
                <w:b/>
                <w:bCs/>
                <w:color w:val="FFFFFF"/>
                <w:lang w:val="sr-Cyrl-RS" w:eastAsia="en-GB"/>
              </w:rPr>
              <w:t>Акциони план за спровођење Програма реформе управљања јавним финансијама</w:t>
            </w:r>
          </w:p>
        </w:tc>
      </w:tr>
      <w:tr w:rsidR="003C3ADE" w:rsidRPr="004F162E" w14:paraId="07CF5391" w14:textId="77777777" w:rsidTr="00453402">
        <w:trPr>
          <w:gridBefore w:val="1"/>
          <w:gridAfter w:val="1"/>
          <w:wBefore w:w="12" w:type="dxa"/>
          <w:wAfter w:w="101" w:type="dxa"/>
          <w:trHeight w:val="300"/>
          <w:jc w:val="center"/>
        </w:trPr>
        <w:tc>
          <w:tcPr>
            <w:tcW w:w="3864" w:type="dxa"/>
            <w:gridSpan w:val="10"/>
            <w:shd w:val="clear" w:color="D7E3EE" w:fill="A6A6A6"/>
            <w:vAlign w:val="center"/>
            <w:hideMark/>
          </w:tcPr>
          <w:p w14:paraId="1711A72B" w14:textId="77777777" w:rsidR="003C3ADE" w:rsidRPr="004F162E" w:rsidRDefault="003C3ADE" w:rsidP="009744A0">
            <w:pPr>
              <w:tabs>
                <w:tab w:val="left" w:pos="9923"/>
              </w:tabs>
              <w:spacing w:after="0" w:line="240" w:lineRule="auto"/>
              <w:rPr>
                <w:rFonts w:eastAsia="Times New Roman" w:cstheme="minorHAnsi"/>
                <w:b/>
                <w:bCs/>
                <w:color w:val="FFFFFF"/>
                <w:lang w:val="sr-Cyrl-RS" w:eastAsia="en-GB"/>
              </w:rPr>
            </w:pPr>
            <w:r w:rsidRPr="004F162E">
              <w:rPr>
                <w:rFonts w:eastAsia="Times New Roman" w:cstheme="minorHAnsi"/>
                <w:b/>
                <w:bCs/>
                <w:color w:val="FFFFFF"/>
                <w:lang w:val="sr-Cyrl-RS" w:eastAsia="en-GB"/>
              </w:rPr>
              <w:t>Институција одговорна за праћење и контролу реализације:</w:t>
            </w:r>
          </w:p>
        </w:tc>
        <w:tc>
          <w:tcPr>
            <w:tcW w:w="11616" w:type="dxa"/>
            <w:gridSpan w:val="46"/>
            <w:shd w:val="clear" w:color="D7E3EE" w:fill="A6A6A6"/>
            <w:vAlign w:val="center"/>
            <w:hideMark/>
          </w:tcPr>
          <w:p w14:paraId="1B46D7BE" w14:textId="77777777" w:rsidR="003C3ADE" w:rsidRPr="004F162E" w:rsidRDefault="003C3ADE" w:rsidP="009744A0">
            <w:pPr>
              <w:tabs>
                <w:tab w:val="left" w:pos="9923"/>
              </w:tabs>
              <w:spacing w:after="0" w:line="240" w:lineRule="auto"/>
              <w:rPr>
                <w:rFonts w:eastAsia="Times New Roman" w:cstheme="minorHAnsi"/>
                <w:b/>
                <w:bCs/>
                <w:color w:val="FFFFFF"/>
                <w:lang w:val="sr-Cyrl-RS" w:eastAsia="en-GB"/>
              </w:rPr>
            </w:pPr>
            <w:r w:rsidRPr="004F162E">
              <w:rPr>
                <w:rFonts w:eastAsia="Times New Roman" w:cstheme="minorHAnsi"/>
                <w:b/>
                <w:bCs/>
                <w:color w:val="FFFFFF"/>
                <w:lang w:val="sr-Cyrl-RS" w:eastAsia="en-GB"/>
              </w:rPr>
              <w:t>Министарство финансија</w:t>
            </w:r>
          </w:p>
        </w:tc>
      </w:tr>
      <w:tr w:rsidR="003C3ADE" w:rsidRPr="004F162E" w14:paraId="6E9411BE" w14:textId="77777777" w:rsidTr="00453402">
        <w:trPr>
          <w:gridBefore w:val="1"/>
          <w:gridAfter w:val="1"/>
          <w:wBefore w:w="12" w:type="dxa"/>
          <w:wAfter w:w="101" w:type="dxa"/>
          <w:trHeight w:val="300"/>
          <w:jc w:val="center"/>
        </w:trPr>
        <w:tc>
          <w:tcPr>
            <w:tcW w:w="3864" w:type="dxa"/>
            <w:gridSpan w:val="10"/>
            <w:shd w:val="clear" w:color="D7E3EE" w:fill="A6A6A6"/>
            <w:vAlign w:val="center"/>
            <w:hideMark/>
          </w:tcPr>
          <w:p w14:paraId="37C5965A" w14:textId="77777777" w:rsidR="003C3ADE" w:rsidRPr="004F162E" w:rsidRDefault="003C3ADE" w:rsidP="009744A0">
            <w:pPr>
              <w:tabs>
                <w:tab w:val="left" w:pos="9923"/>
              </w:tabs>
              <w:spacing w:after="0" w:line="240" w:lineRule="auto"/>
              <w:rPr>
                <w:rFonts w:eastAsia="Times New Roman" w:cstheme="minorHAnsi"/>
                <w:b/>
                <w:bCs/>
                <w:color w:val="FFFFFF"/>
                <w:lang w:val="sr-Cyrl-RS" w:eastAsia="en-GB"/>
              </w:rPr>
            </w:pPr>
            <w:r w:rsidRPr="004F162E">
              <w:rPr>
                <w:rFonts w:eastAsia="Times New Roman" w:cstheme="minorHAnsi"/>
                <w:b/>
                <w:bCs/>
                <w:color w:val="FFFFFF"/>
                <w:lang w:val="sr-Cyrl-RS" w:eastAsia="en-GB"/>
              </w:rPr>
              <w:t>Документ јавне политике за који је акциони план утврђен:</w:t>
            </w:r>
          </w:p>
        </w:tc>
        <w:tc>
          <w:tcPr>
            <w:tcW w:w="11616" w:type="dxa"/>
            <w:gridSpan w:val="46"/>
            <w:shd w:val="clear" w:color="D7E3EE" w:fill="A6A6A6"/>
            <w:vAlign w:val="center"/>
            <w:hideMark/>
          </w:tcPr>
          <w:p w14:paraId="3225C8C6" w14:textId="4D501CD4" w:rsidR="003C3ADE" w:rsidRPr="004F162E" w:rsidRDefault="003C3ADE" w:rsidP="009744A0">
            <w:pPr>
              <w:tabs>
                <w:tab w:val="left" w:pos="9923"/>
              </w:tabs>
              <w:spacing w:after="0" w:line="240" w:lineRule="auto"/>
              <w:rPr>
                <w:rFonts w:eastAsia="Times New Roman" w:cstheme="minorHAnsi"/>
                <w:b/>
                <w:bCs/>
                <w:color w:val="FFFFFF"/>
                <w:lang w:val="sr-Cyrl-RS" w:eastAsia="en-GB"/>
              </w:rPr>
            </w:pPr>
            <w:r w:rsidRPr="004F162E">
              <w:rPr>
                <w:rFonts w:eastAsia="Times New Roman" w:cstheme="minorHAnsi"/>
                <w:b/>
                <w:bCs/>
                <w:color w:val="FFFFFF"/>
                <w:lang w:val="sr-Cyrl-RS" w:eastAsia="en-GB"/>
              </w:rPr>
              <w:t>Програм реформе у</w:t>
            </w:r>
            <w:r w:rsidR="00ED6011">
              <w:rPr>
                <w:rFonts w:eastAsia="Times New Roman" w:cstheme="minorHAnsi"/>
                <w:b/>
                <w:bCs/>
                <w:color w:val="FFFFFF"/>
                <w:lang w:val="sr-Cyrl-RS" w:eastAsia="en-GB"/>
              </w:rPr>
              <w:t>прављања јавним финансијама 2026-2030</w:t>
            </w:r>
          </w:p>
        </w:tc>
      </w:tr>
      <w:tr w:rsidR="003C3ADE" w:rsidRPr="004F162E" w14:paraId="66B5DC9C" w14:textId="77777777" w:rsidTr="00453402">
        <w:trPr>
          <w:gridBefore w:val="1"/>
          <w:gridAfter w:val="1"/>
          <w:wBefore w:w="12" w:type="dxa"/>
          <w:wAfter w:w="101" w:type="dxa"/>
          <w:trHeight w:val="300"/>
          <w:jc w:val="center"/>
        </w:trPr>
        <w:tc>
          <w:tcPr>
            <w:tcW w:w="3864" w:type="dxa"/>
            <w:gridSpan w:val="10"/>
            <w:shd w:val="clear" w:color="D7E3EE" w:fill="A6A6A6"/>
            <w:vAlign w:val="center"/>
          </w:tcPr>
          <w:p w14:paraId="4179A09B" w14:textId="77777777" w:rsidR="003C3ADE" w:rsidRPr="004F162E" w:rsidRDefault="003C3ADE" w:rsidP="009744A0">
            <w:pPr>
              <w:tabs>
                <w:tab w:val="left" w:pos="9923"/>
              </w:tabs>
              <w:spacing w:after="0" w:line="240" w:lineRule="auto"/>
              <w:rPr>
                <w:rFonts w:eastAsia="Times New Roman" w:cstheme="minorHAnsi"/>
                <w:b/>
                <w:bCs/>
                <w:color w:val="FFFFFF"/>
                <w:lang w:val="sr-Cyrl-RS" w:eastAsia="en-GB"/>
              </w:rPr>
            </w:pPr>
            <w:r w:rsidRPr="004F162E">
              <w:rPr>
                <w:rFonts w:eastAsia="Times New Roman" w:cstheme="minorHAnsi"/>
                <w:b/>
                <w:bCs/>
                <w:color w:val="FFFFFF"/>
                <w:lang w:val="sr-Cyrl-RS" w:eastAsia="en-GB"/>
              </w:rPr>
              <w:t>Кровни документ јавних политика</w:t>
            </w:r>
          </w:p>
        </w:tc>
        <w:tc>
          <w:tcPr>
            <w:tcW w:w="11616" w:type="dxa"/>
            <w:gridSpan w:val="46"/>
            <w:shd w:val="clear" w:color="D7E3EE" w:fill="A6A6A6"/>
            <w:vAlign w:val="center"/>
          </w:tcPr>
          <w:p w14:paraId="72133A70" w14:textId="77777777" w:rsidR="003C3ADE" w:rsidRPr="004F162E" w:rsidRDefault="003C3ADE" w:rsidP="009744A0">
            <w:pPr>
              <w:tabs>
                <w:tab w:val="left" w:pos="9923"/>
              </w:tabs>
              <w:spacing w:after="0" w:line="240" w:lineRule="auto"/>
              <w:rPr>
                <w:rFonts w:eastAsia="Times New Roman" w:cstheme="minorHAnsi"/>
                <w:b/>
                <w:bCs/>
                <w:color w:val="FFFFFF"/>
                <w:lang w:val="sr-Cyrl-RS" w:eastAsia="en-GB"/>
              </w:rPr>
            </w:pPr>
            <w:r w:rsidRPr="004F162E">
              <w:rPr>
                <w:rFonts w:eastAsia="Times New Roman" w:cstheme="minorHAnsi"/>
                <w:b/>
                <w:bCs/>
                <w:color w:val="FFFFFF"/>
                <w:lang w:val="sr-Cyrl-RS" w:eastAsia="en-GB"/>
              </w:rPr>
              <w:t>Стратегија реформе јавне управе 2021-2030</w:t>
            </w:r>
          </w:p>
        </w:tc>
      </w:tr>
      <w:tr w:rsidR="00464DAF" w:rsidRPr="004F162E" w14:paraId="6303AE45" w14:textId="77777777" w:rsidTr="00271A12">
        <w:trPr>
          <w:gridBefore w:val="1"/>
          <w:gridAfter w:val="1"/>
          <w:wBefore w:w="12" w:type="dxa"/>
          <w:wAfter w:w="101" w:type="dxa"/>
          <w:trHeight w:val="450"/>
          <w:jc w:val="center"/>
        </w:trPr>
        <w:tc>
          <w:tcPr>
            <w:tcW w:w="2874" w:type="dxa"/>
            <w:gridSpan w:val="7"/>
            <w:shd w:val="clear" w:color="D7E3EE" w:fill="F2F2F2"/>
            <w:vAlign w:val="center"/>
            <w:hideMark/>
          </w:tcPr>
          <w:p w14:paraId="69DD4BAC" w14:textId="77777777" w:rsidR="003C3ADE" w:rsidRPr="004F162E" w:rsidRDefault="003C3ADE" w:rsidP="009744A0">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Показатељ (и) на нивоу општег циља (показатељ ефекта)</w:t>
            </w:r>
          </w:p>
        </w:tc>
        <w:tc>
          <w:tcPr>
            <w:tcW w:w="2520" w:type="dxa"/>
            <w:gridSpan w:val="5"/>
            <w:shd w:val="clear" w:color="D7E3EE" w:fill="F2F2F2"/>
            <w:vAlign w:val="center"/>
            <w:hideMark/>
          </w:tcPr>
          <w:p w14:paraId="69AD011D" w14:textId="77777777" w:rsidR="003C3ADE" w:rsidRPr="004F162E" w:rsidRDefault="003C3ADE" w:rsidP="009744A0">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Јединица мере</w:t>
            </w:r>
          </w:p>
        </w:tc>
        <w:tc>
          <w:tcPr>
            <w:tcW w:w="1621" w:type="dxa"/>
            <w:gridSpan w:val="8"/>
            <w:shd w:val="clear" w:color="D7E3EE" w:fill="F2F2F2"/>
            <w:vAlign w:val="center"/>
            <w:hideMark/>
          </w:tcPr>
          <w:p w14:paraId="2D10AA80" w14:textId="77777777" w:rsidR="003C3ADE" w:rsidRPr="004F162E" w:rsidRDefault="003C3ADE" w:rsidP="009744A0">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провере</w:t>
            </w:r>
          </w:p>
        </w:tc>
        <w:tc>
          <w:tcPr>
            <w:tcW w:w="1620" w:type="dxa"/>
            <w:gridSpan w:val="6"/>
            <w:shd w:val="clear" w:color="D7E3EE" w:fill="F2F2F2"/>
            <w:vAlign w:val="center"/>
            <w:hideMark/>
          </w:tcPr>
          <w:p w14:paraId="7369B8BA" w14:textId="77777777" w:rsidR="003C3ADE" w:rsidRPr="004F162E" w:rsidRDefault="003C3ADE" w:rsidP="009744A0">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 xml:space="preserve">Почетна вредност </w:t>
            </w:r>
          </w:p>
        </w:tc>
        <w:tc>
          <w:tcPr>
            <w:tcW w:w="990" w:type="dxa"/>
            <w:gridSpan w:val="4"/>
            <w:shd w:val="clear" w:color="D7E3EE" w:fill="F2F2F2"/>
            <w:vAlign w:val="center"/>
            <w:hideMark/>
          </w:tcPr>
          <w:p w14:paraId="39E0BBAB" w14:textId="77777777" w:rsidR="003C3ADE" w:rsidRPr="004F162E" w:rsidRDefault="003C3ADE" w:rsidP="009744A0">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Базна година</w:t>
            </w:r>
          </w:p>
        </w:tc>
        <w:tc>
          <w:tcPr>
            <w:tcW w:w="1248" w:type="dxa"/>
            <w:gridSpan w:val="7"/>
            <w:shd w:val="clear" w:color="D7E3EE" w:fill="F2F2F2"/>
            <w:vAlign w:val="center"/>
            <w:hideMark/>
          </w:tcPr>
          <w:p w14:paraId="7D8C71F3" w14:textId="77777777" w:rsidR="00C852E6" w:rsidRPr="004F162E" w:rsidRDefault="00C852E6"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0FFC6786" w14:textId="77777777" w:rsidR="003C3ADE" w:rsidRPr="004F162E" w:rsidRDefault="00C852E6" w:rsidP="00ED6011">
            <w:pPr>
              <w:tabs>
                <w:tab w:val="left" w:pos="9923"/>
              </w:tabs>
              <w:spacing w:after="0" w:line="240" w:lineRule="auto"/>
              <w:jc w:val="center"/>
              <w:rPr>
                <w:rFonts w:eastAsia="Times New Roman" w:cstheme="minorHAnsi"/>
                <w:b/>
                <w:bCs/>
                <w:color w:val="000000"/>
                <w:lang w:val="sr-Latn-RS" w:eastAsia="en-GB"/>
              </w:rPr>
            </w:pPr>
            <w:r w:rsidRPr="004F162E">
              <w:rPr>
                <w:rFonts w:eastAsia="Times New Roman" w:cstheme="minorHAnsi"/>
                <w:b/>
                <w:bCs/>
                <w:color w:val="000000"/>
                <w:lang w:val="sr-Cyrl-RS" w:eastAsia="en-GB"/>
              </w:rPr>
              <w:t>2026</w:t>
            </w:r>
          </w:p>
        </w:tc>
        <w:tc>
          <w:tcPr>
            <w:tcW w:w="1092" w:type="dxa"/>
            <w:gridSpan w:val="5"/>
            <w:shd w:val="clear" w:color="D7E3EE" w:fill="F2F2F2"/>
            <w:vAlign w:val="center"/>
            <w:hideMark/>
          </w:tcPr>
          <w:p w14:paraId="611C370D" w14:textId="156ED353" w:rsidR="00C852E6" w:rsidRPr="004F162E" w:rsidRDefault="00C852E6"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1278D07B" w14:textId="77777777" w:rsidR="003C3ADE" w:rsidRPr="004F162E" w:rsidRDefault="00C852E6" w:rsidP="00ED6011">
            <w:pPr>
              <w:tabs>
                <w:tab w:val="left" w:pos="9923"/>
              </w:tabs>
              <w:spacing w:after="0" w:line="240" w:lineRule="auto"/>
              <w:jc w:val="center"/>
              <w:rPr>
                <w:rFonts w:eastAsia="Times New Roman" w:cstheme="minorHAnsi"/>
                <w:b/>
                <w:bCs/>
                <w:color w:val="000000"/>
                <w:lang w:val="sr-Latn-RS" w:eastAsia="en-GB"/>
              </w:rPr>
            </w:pPr>
            <w:r w:rsidRPr="004F162E">
              <w:rPr>
                <w:rFonts w:eastAsia="Times New Roman" w:cstheme="minorHAnsi"/>
                <w:b/>
                <w:bCs/>
                <w:color w:val="000000"/>
                <w:lang w:val="sr-Cyrl-RS" w:eastAsia="en-GB"/>
              </w:rPr>
              <w:t>2027</w:t>
            </w:r>
          </w:p>
        </w:tc>
        <w:tc>
          <w:tcPr>
            <w:tcW w:w="1170" w:type="dxa"/>
            <w:gridSpan w:val="5"/>
            <w:shd w:val="clear" w:color="D7E3EE" w:fill="F2F2F2"/>
            <w:vAlign w:val="center"/>
            <w:hideMark/>
          </w:tcPr>
          <w:p w14:paraId="3FE2C198" w14:textId="57ADD69E" w:rsidR="00C852E6" w:rsidRPr="004F162E" w:rsidRDefault="00C852E6"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7929C5EC" w14:textId="77777777" w:rsidR="003C3ADE" w:rsidRPr="004F162E" w:rsidRDefault="00C852E6" w:rsidP="00ED6011">
            <w:pPr>
              <w:tabs>
                <w:tab w:val="left" w:pos="9923"/>
              </w:tabs>
              <w:spacing w:after="0" w:line="240" w:lineRule="auto"/>
              <w:jc w:val="center"/>
              <w:rPr>
                <w:rFonts w:eastAsia="Times New Roman" w:cstheme="minorHAnsi"/>
                <w:b/>
                <w:bCs/>
                <w:color w:val="000000"/>
                <w:lang w:val="sr-Latn-RS" w:eastAsia="en-GB"/>
              </w:rPr>
            </w:pPr>
            <w:r w:rsidRPr="004F162E">
              <w:rPr>
                <w:rFonts w:eastAsia="Times New Roman" w:cstheme="minorHAnsi"/>
                <w:b/>
                <w:bCs/>
                <w:color w:val="000000"/>
                <w:lang w:val="sr-Cyrl-RS" w:eastAsia="en-GB"/>
              </w:rPr>
              <w:t>2028</w:t>
            </w:r>
          </w:p>
        </w:tc>
        <w:tc>
          <w:tcPr>
            <w:tcW w:w="1170" w:type="dxa"/>
            <w:gridSpan w:val="7"/>
            <w:shd w:val="clear" w:color="D7E3EE" w:fill="F2F2F2"/>
            <w:vAlign w:val="center"/>
            <w:hideMark/>
          </w:tcPr>
          <w:p w14:paraId="529AE98B" w14:textId="430F3F78" w:rsidR="00C852E6" w:rsidRPr="004F162E" w:rsidRDefault="00C852E6"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1BFE4840" w14:textId="77777777" w:rsidR="003C3ADE" w:rsidRPr="004F162E" w:rsidRDefault="00C852E6" w:rsidP="00ED6011">
            <w:pPr>
              <w:tabs>
                <w:tab w:val="left" w:pos="9923"/>
              </w:tabs>
              <w:spacing w:after="0" w:line="240" w:lineRule="auto"/>
              <w:jc w:val="center"/>
              <w:rPr>
                <w:rFonts w:eastAsia="Times New Roman" w:cstheme="minorHAnsi"/>
                <w:b/>
                <w:bCs/>
                <w:color w:val="000000"/>
                <w:lang w:val="sr-Latn-RS" w:eastAsia="en-GB"/>
              </w:rPr>
            </w:pPr>
            <w:r w:rsidRPr="004F162E">
              <w:rPr>
                <w:rFonts w:eastAsia="Times New Roman" w:cstheme="minorHAnsi"/>
                <w:b/>
                <w:bCs/>
                <w:color w:val="000000"/>
                <w:lang w:val="sr-Cyrl-RS" w:eastAsia="en-GB"/>
              </w:rPr>
              <w:t>2029</w:t>
            </w:r>
          </w:p>
        </w:tc>
        <w:tc>
          <w:tcPr>
            <w:tcW w:w="1175" w:type="dxa"/>
            <w:gridSpan w:val="2"/>
            <w:shd w:val="clear" w:color="D7E3EE" w:fill="F2F2F2"/>
            <w:vAlign w:val="center"/>
            <w:hideMark/>
          </w:tcPr>
          <w:p w14:paraId="05266F0F" w14:textId="3B02B0CA" w:rsidR="00C852E6" w:rsidRPr="004F162E" w:rsidRDefault="00C852E6"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2E7F4195" w14:textId="77777777" w:rsidR="003C3ADE" w:rsidRPr="004F162E" w:rsidRDefault="00C852E6" w:rsidP="00ED6011">
            <w:pPr>
              <w:tabs>
                <w:tab w:val="left" w:pos="9923"/>
              </w:tabs>
              <w:spacing w:after="0" w:line="240" w:lineRule="auto"/>
              <w:jc w:val="center"/>
              <w:rPr>
                <w:rFonts w:eastAsia="Times New Roman" w:cstheme="minorHAnsi"/>
                <w:b/>
                <w:bCs/>
                <w:color w:val="000000"/>
                <w:lang w:val="sr-Latn-RS" w:eastAsia="en-GB"/>
              </w:rPr>
            </w:pPr>
            <w:r w:rsidRPr="004F162E">
              <w:rPr>
                <w:rFonts w:eastAsia="Times New Roman" w:cstheme="minorHAnsi"/>
                <w:b/>
                <w:bCs/>
                <w:color w:val="000000"/>
                <w:lang w:val="sr-Cyrl-RS" w:eastAsia="en-GB"/>
              </w:rPr>
              <w:t>2030</w:t>
            </w:r>
          </w:p>
        </w:tc>
      </w:tr>
      <w:tr w:rsidR="00464DAF" w:rsidRPr="004F162E" w14:paraId="689D576B" w14:textId="77777777" w:rsidTr="00271A12">
        <w:trPr>
          <w:gridBefore w:val="1"/>
          <w:gridAfter w:val="1"/>
          <w:wBefore w:w="12" w:type="dxa"/>
          <w:wAfter w:w="101" w:type="dxa"/>
          <w:trHeight w:val="638"/>
          <w:jc w:val="center"/>
        </w:trPr>
        <w:tc>
          <w:tcPr>
            <w:tcW w:w="2874" w:type="dxa"/>
            <w:gridSpan w:val="7"/>
            <w:vAlign w:val="center"/>
            <w:hideMark/>
          </w:tcPr>
          <w:p w14:paraId="1F416F4D" w14:textId="77777777" w:rsidR="003C3ADE" w:rsidRPr="004F162E" w:rsidRDefault="003C3ADE" w:rsidP="009744A0">
            <w:pPr>
              <w:tabs>
                <w:tab w:val="left" w:pos="9923"/>
              </w:tabs>
              <w:spacing w:after="0" w:line="240" w:lineRule="auto"/>
              <w:rPr>
                <w:rFonts w:eastAsia="Times New Roman" w:cstheme="minorHAnsi"/>
                <w:bCs/>
                <w:color w:val="000000"/>
                <w:lang w:val="sr-Cyrl-RS" w:eastAsia="en-GB"/>
              </w:rPr>
            </w:pPr>
            <w:r w:rsidRPr="004F162E">
              <w:rPr>
                <w:rFonts w:eastAsia="Times New Roman" w:cstheme="minorHAnsi"/>
                <w:bCs/>
                <w:color w:val="000000"/>
                <w:lang w:val="sr-Cyrl-RS" w:eastAsia="en-GB"/>
              </w:rPr>
              <w:t>Реални раст БДП</w:t>
            </w:r>
          </w:p>
        </w:tc>
        <w:tc>
          <w:tcPr>
            <w:tcW w:w="2520" w:type="dxa"/>
            <w:gridSpan w:val="5"/>
            <w:vAlign w:val="center"/>
            <w:hideMark/>
          </w:tcPr>
          <w:p w14:paraId="2C579578" w14:textId="77777777" w:rsidR="003C3ADE" w:rsidRPr="004F162E" w:rsidRDefault="003C3ADE" w:rsidP="009744A0">
            <w:pPr>
              <w:tabs>
                <w:tab w:val="left" w:pos="9923"/>
              </w:tabs>
              <w:spacing w:after="0" w:line="240" w:lineRule="auto"/>
              <w:rPr>
                <w:rFonts w:eastAsia="Times New Roman" w:cstheme="minorHAnsi"/>
                <w:bCs/>
                <w:color w:val="000000"/>
                <w:lang w:val="sr-Cyrl-RS" w:eastAsia="en-GB"/>
              </w:rPr>
            </w:pPr>
            <w:r w:rsidRPr="004F162E">
              <w:rPr>
                <w:rFonts w:eastAsia="Times New Roman" w:cstheme="minorHAnsi"/>
                <w:bCs/>
                <w:color w:val="000000"/>
                <w:lang w:val="sr-Cyrl-RS" w:eastAsia="en-GB"/>
              </w:rPr>
              <w:t>Проценат (%)</w:t>
            </w:r>
          </w:p>
        </w:tc>
        <w:tc>
          <w:tcPr>
            <w:tcW w:w="1621" w:type="dxa"/>
            <w:gridSpan w:val="8"/>
            <w:vAlign w:val="center"/>
            <w:hideMark/>
          </w:tcPr>
          <w:p w14:paraId="370DF4C9" w14:textId="77777777" w:rsidR="003C3ADE" w:rsidRPr="004F162E" w:rsidRDefault="003C3ADE" w:rsidP="009744A0">
            <w:pPr>
              <w:tabs>
                <w:tab w:val="left" w:pos="9923"/>
              </w:tabs>
              <w:spacing w:after="0" w:line="240" w:lineRule="auto"/>
              <w:rPr>
                <w:rFonts w:eastAsia="Times New Roman" w:cstheme="minorHAnsi"/>
                <w:bCs/>
                <w:color w:val="000000"/>
                <w:lang w:val="sr-Cyrl-RS" w:eastAsia="en-GB"/>
              </w:rPr>
            </w:pPr>
            <w:r w:rsidRPr="004F162E">
              <w:rPr>
                <w:rFonts w:eastAsia="Times New Roman" w:cstheme="minorHAnsi"/>
                <w:bCs/>
                <w:color w:val="000000"/>
                <w:lang w:val="sr-Cyrl-RS" w:eastAsia="en-GB"/>
              </w:rPr>
              <w:t>Фискална стратегија, Програм економских реформи</w:t>
            </w:r>
          </w:p>
        </w:tc>
        <w:tc>
          <w:tcPr>
            <w:tcW w:w="1620" w:type="dxa"/>
            <w:gridSpan w:val="6"/>
            <w:vAlign w:val="center"/>
            <w:hideMark/>
          </w:tcPr>
          <w:p w14:paraId="2D7494D8" w14:textId="24C4BAA4" w:rsidR="003C3ADE" w:rsidRPr="004F162E" w:rsidRDefault="00C31C49" w:rsidP="00C31C49">
            <w:pPr>
              <w:tabs>
                <w:tab w:val="left" w:pos="9923"/>
              </w:tabs>
              <w:spacing w:after="0" w:line="240" w:lineRule="auto"/>
              <w:jc w:val="center"/>
              <w:rPr>
                <w:rFonts w:eastAsia="Times New Roman" w:cstheme="minorHAnsi"/>
                <w:bCs/>
                <w:color w:val="000000"/>
                <w:lang w:val="sr-Cyrl-RS" w:eastAsia="en-GB"/>
              </w:rPr>
            </w:pPr>
            <w:r>
              <w:rPr>
                <w:rFonts w:eastAsia="Times New Roman" w:cstheme="minorHAnsi"/>
                <w:bCs/>
                <w:color w:val="000000"/>
                <w:lang w:val="sr-Cyrl-RS" w:eastAsia="en-GB"/>
              </w:rPr>
              <w:t>3,9</w:t>
            </w:r>
          </w:p>
        </w:tc>
        <w:tc>
          <w:tcPr>
            <w:tcW w:w="990" w:type="dxa"/>
            <w:gridSpan w:val="4"/>
            <w:vAlign w:val="center"/>
            <w:hideMark/>
          </w:tcPr>
          <w:p w14:paraId="6C7EE36E" w14:textId="332469B4" w:rsidR="003C3ADE" w:rsidRPr="004F162E" w:rsidRDefault="00C31C49" w:rsidP="009744A0">
            <w:pPr>
              <w:tabs>
                <w:tab w:val="left" w:pos="9923"/>
              </w:tabs>
              <w:spacing w:after="0" w:line="240" w:lineRule="auto"/>
              <w:jc w:val="right"/>
              <w:rPr>
                <w:rFonts w:eastAsia="Times New Roman" w:cstheme="minorHAnsi"/>
                <w:bCs/>
                <w:color w:val="000000"/>
                <w:lang w:val="sr-Cyrl-RS" w:eastAsia="en-GB"/>
              </w:rPr>
            </w:pPr>
            <w:r>
              <w:rPr>
                <w:rFonts w:eastAsia="Times New Roman" w:cstheme="minorHAnsi"/>
                <w:bCs/>
                <w:color w:val="000000"/>
                <w:lang w:val="sr-Cyrl-RS" w:eastAsia="en-GB"/>
              </w:rPr>
              <w:t>2024</w:t>
            </w:r>
          </w:p>
        </w:tc>
        <w:tc>
          <w:tcPr>
            <w:tcW w:w="1248" w:type="dxa"/>
            <w:gridSpan w:val="7"/>
            <w:vAlign w:val="center"/>
          </w:tcPr>
          <w:p w14:paraId="5AE7DF4E" w14:textId="2286EFA5" w:rsidR="003C3ADE" w:rsidRPr="004F162E" w:rsidRDefault="00C31C49" w:rsidP="009744A0">
            <w:pPr>
              <w:tabs>
                <w:tab w:val="left" w:pos="9923"/>
              </w:tabs>
              <w:spacing w:after="0" w:line="240" w:lineRule="auto"/>
              <w:jc w:val="right"/>
              <w:rPr>
                <w:rFonts w:eastAsia="Times New Roman" w:cstheme="minorHAnsi"/>
                <w:bCs/>
                <w:color w:val="000000"/>
                <w:lang w:val="sr-Cyrl-RS" w:eastAsia="en-GB"/>
              </w:rPr>
            </w:pPr>
            <w:r>
              <w:rPr>
                <w:rFonts w:eastAsia="Times New Roman" w:cstheme="minorHAnsi"/>
                <w:bCs/>
                <w:color w:val="000000"/>
                <w:lang w:val="sr-Cyrl-RS" w:eastAsia="en-GB"/>
              </w:rPr>
              <w:t>4,2</w:t>
            </w:r>
          </w:p>
        </w:tc>
        <w:tc>
          <w:tcPr>
            <w:tcW w:w="1092" w:type="dxa"/>
            <w:gridSpan w:val="5"/>
            <w:vAlign w:val="center"/>
          </w:tcPr>
          <w:p w14:paraId="0C6EA65B" w14:textId="297242BD" w:rsidR="003C3ADE" w:rsidRPr="004F162E" w:rsidRDefault="00C31C49" w:rsidP="009744A0">
            <w:pPr>
              <w:tabs>
                <w:tab w:val="left" w:pos="9923"/>
              </w:tabs>
              <w:spacing w:after="0" w:line="240" w:lineRule="auto"/>
              <w:jc w:val="right"/>
              <w:rPr>
                <w:rFonts w:eastAsia="Times New Roman" w:cstheme="minorHAnsi"/>
                <w:bCs/>
                <w:color w:val="000000"/>
                <w:lang w:val="sr-Cyrl-RS" w:eastAsia="en-GB"/>
              </w:rPr>
            </w:pPr>
            <w:r>
              <w:rPr>
                <w:rFonts w:eastAsia="Times New Roman" w:cstheme="minorHAnsi"/>
                <w:bCs/>
                <w:color w:val="000000"/>
                <w:lang w:val="sr-Cyrl-RS" w:eastAsia="en-GB"/>
              </w:rPr>
              <w:t>5,0</w:t>
            </w:r>
          </w:p>
        </w:tc>
        <w:tc>
          <w:tcPr>
            <w:tcW w:w="1170" w:type="dxa"/>
            <w:gridSpan w:val="5"/>
            <w:vAlign w:val="center"/>
          </w:tcPr>
          <w:p w14:paraId="0BF09D92" w14:textId="3D54488C" w:rsidR="003C3ADE" w:rsidRPr="004F162E" w:rsidRDefault="00C31C49" w:rsidP="009744A0">
            <w:pPr>
              <w:tabs>
                <w:tab w:val="left" w:pos="9923"/>
              </w:tabs>
              <w:spacing w:after="0" w:line="240" w:lineRule="auto"/>
              <w:jc w:val="right"/>
              <w:rPr>
                <w:rFonts w:eastAsia="Times New Roman" w:cstheme="minorHAnsi"/>
                <w:bCs/>
                <w:color w:val="000000"/>
                <w:lang w:val="sr-Cyrl-RS" w:eastAsia="en-GB"/>
              </w:rPr>
            </w:pPr>
            <w:r>
              <w:rPr>
                <w:rFonts w:eastAsia="Times New Roman" w:cstheme="minorHAnsi"/>
                <w:bCs/>
                <w:color w:val="000000"/>
                <w:lang w:val="sr-Cyrl-RS" w:eastAsia="en-GB"/>
              </w:rPr>
              <w:t>3,5</w:t>
            </w:r>
          </w:p>
        </w:tc>
        <w:tc>
          <w:tcPr>
            <w:tcW w:w="1170" w:type="dxa"/>
            <w:gridSpan w:val="7"/>
            <w:vAlign w:val="center"/>
          </w:tcPr>
          <w:p w14:paraId="28D99978" w14:textId="77777777" w:rsidR="003C3ADE" w:rsidRPr="004F162E" w:rsidRDefault="003C3ADE" w:rsidP="009744A0">
            <w:pPr>
              <w:tabs>
                <w:tab w:val="left" w:pos="9923"/>
              </w:tabs>
              <w:spacing w:after="0" w:line="240" w:lineRule="auto"/>
              <w:jc w:val="right"/>
              <w:rPr>
                <w:rFonts w:eastAsia="Times New Roman" w:cstheme="minorHAnsi"/>
                <w:bCs/>
                <w:color w:val="000000"/>
                <w:lang w:val="en-GB" w:eastAsia="en-GB"/>
              </w:rPr>
            </w:pPr>
          </w:p>
        </w:tc>
        <w:tc>
          <w:tcPr>
            <w:tcW w:w="1175" w:type="dxa"/>
            <w:gridSpan w:val="2"/>
            <w:vAlign w:val="center"/>
          </w:tcPr>
          <w:p w14:paraId="3EE1699C" w14:textId="77777777" w:rsidR="003C3ADE" w:rsidRPr="004F162E" w:rsidRDefault="003C3ADE" w:rsidP="009744A0">
            <w:pPr>
              <w:tabs>
                <w:tab w:val="left" w:pos="9923"/>
              </w:tabs>
              <w:spacing w:after="0" w:line="240" w:lineRule="auto"/>
              <w:jc w:val="right"/>
              <w:rPr>
                <w:rFonts w:eastAsia="Times New Roman" w:cstheme="minorHAnsi"/>
                <w:bCs/>
                <w:color w:val="000000"/>
                <w:lang w:val="en-GB" w:eastAsia="en-GB"/>
              </w:rPr>
            </w:pPr>
          </w:p>
        </w:tc>
      </w:tr>
      <w:tr w:rsidR="00464DAF" w:rsidRPr="004F162E" w14:paraId="47616EBD" w14:textId="77777777" w:rsidTr="00712F78">
        <w:trPr>
          <w:gridBefore w:val="1"/>
          <w:gridAfter w:val="1"/>
          <w:wBefore w:w="12" w:type="dxa"/>
          <w:wAfter w:w="101" w:type="dxa"/>
          <w:trHeight w:val="720"/>
          <w:jc w:val="center"/>
        </w:trPr>
        <w:tc>
          <w:tcPr>
            <w:tcW w:w="2874" w:type="dxa"/>
            <w:gridSpan w:val="7"/>
            <w:vAlign w:val="center"/>
            <w:hideMark/>
          </w:tcPr>
          <w:p w14:paraId="772F843A" w14:textId="6F735B47" w:rsidR="003C3ADE" w:rsidRPr="004F162E" w:rsidRDefault="003C3ADE" w:rsidP="006A7E14">
            <w:pPr>
              <w:tabs>
                <w:tab w:val="left" w:pos="9923"/>
              </w:tabs>
              <w:spacing w:after="0" w:line="240" w:lineRule="auto"/>
              <w:rPr>
                <w:rFonts w:eastAsia="Times New Roman" w:cstheme="minorHAnsi"/>
                <w:bCs/>
                <w:color w:val="000000"/>
                <w:lang w:val="sr-Cyrl-RS" w:eastAsia="en-GB"/>
              </w:rPr>
            </w:pPr>
            <w:r w:rsidRPr="004F162E">
              <w:rPr>
                <w:rFonts w:eastAsia="Times New Roman" w:cstheme="minorHAnsi"/>
                <w:bCs/>
                <w:color w:val="000000"/>
                <w:lang w:val="sr-Cyrl-RS" w:eastAsia="en-GB"/>
              </w:rPr>
              <w:t xml:space="preserve">Ниво дуга </w:t>
            </w:r>
            <w:r w:rsidR="006A7E14">
              <w:rPr>
                <w:rFonts w:eastAsia="Times New Roman" w:cstheme="minorHAnsi"/>
                <w:bCs/>
                <w:color w:val="000000"/>
                <w:lang w:val="sr-Cyrl-RS" w:eastAsia="en-GB"/>
              </w:rPr>
              <w:t>сектора</w:t>
            </w:r>
            <w:r w:rsidRPr="004F162E">
              <w:rPr>
                <w:rFonts w:eastAsia="Times New Roman" w:cstheme="minorHAnsi"/>
                <w:bCs/>
                <w:color w:val="000000"/>
                <w:lang w:val="sr-Cyrl-RS" w:eastAsia="en-GB"/>
              </w:rPr>
              <w:t xml:space="preserve"> државе у БДП-у</w:t>
            </w:r>
          </w:p>
        </w:tc>
        <w:tc>
          <w:tcPr>
            <w:tcW w:w="2520" w:type="dxa"/>
            <w:gridSpan w:val="5"/>
            <w:vAlign w:val="center"/>
            <w:hideMark/>
          </w:tcPr>
          <w:p w14:paraId="74F09589" w14:textId="77777777" w:rsidR="003C3ADE" w:rsidRPr="004F162E" w:rsidRDefault="003C3ADE" w:rsidP="009744A0">
            <w:pPr>
              <w:tabs>
                <w:tab w:val="left" w:pos="9923"/>
              </w:tabs>
              <w:spacing w:after="0" w:line="240" w:lineRule="auto"/>
              <w:rPr>
                <w:rFonts w:eastAsia="Times New Roman" w:cstheme="minorHAnsi"/>
                <w:bCs/>
                <w:color w:val="000000"/>
                <w:lang w:val="sr-Cyrl-RS" w:eastAsia="en-GB"/>
              </w:rPr>
            </w:pPr>
            <w:r w:rsidRPr="004F162E">
              <w:rPr>
                <w:rFonts w:eastAsia="Times New Roman" w:cstheme="minorHAnsi"/>
                <w:bCs/>
                <w:color w:val="000000"/>
                <w:lang w:val="sr-Cyrl-RS" w:eastAsia="en-GB"/>
              </w:rPr>
              <w:t>Проценат (%)</w:t>
            </w:r>
          </w:p>
        </w:tc>
        <w:tc>
          <w:tcPr>
            <w:tcW w:w="1621" w:type="dxa"/>
            <w:gridSpan w:val="8"/>
            <w:vAlign w:val="center"/>
            <w:hideMark/>
          </w:tcPr>
          <w:p w14:paraId="4CA59B56" w14:textId="77777777" w:rsidR="003C3ADE" w:rsidRPr="004F162E" w:rsidRDefault="003C3ADE" w:rsidP="009744A0">
            <w:pPr>
              <w:tabs>
                <w:tab w:val="left" w:pos="9923"/>
              </w:tabs>
              <w:spacing w:after="0" w:line="240" w:lineRule="auto"/>
              <w:rPr>
                <w:rFonts w:eastAsia="Times New Roman" w:cstheme="minorHAnsi"/>
                <w:bCs/>
                <w:color w:val="000000"/>
                <w:lang w:val="sr-Cyrl-RS" w:eastAsia="en-GB"/>
              </w:rPr>
            </w:pPr>
            <w:r w:rsidRPr="004F162E">
              <w:rPr>
                <w:rFonts w:eastAsia="Times New Roman" w:cstheme="minorHAnsi"/>
                <w:bCs/>
                <w:color w:val="000000"/>
                <w:lang w:val="sr-Cyrl-RS" w:eastAsia="en-GB"/>
              </w:rPr>
              <w:t>Фискална стратегија, Програм економских реформи</w:t>
            </w:r>
          </w:p>
        </w:tc>
        <w:tc>
          <w:tcPr>
            <w:tcW w:w="1620" w:type="dxa"/>
            <w:gridSpan w:val="6"/>
            <w:vAlign w:val="center"/>
            <w:hideMark/>
          </w:tcPr>
          <w:p w14:paraId="084501BF" w14:textId="78FC3CD4" w:rsidR="003C3ADE" w:rsidRPr="004F162E" w:rsidRDefault="00C31C49" w:rsidP="00712F78">
            <w:pPr>
              <w:tabs>
                <w:tab w:val="left" w:pos="9923"/>
              </w:tabs>
              <w:spacing w:after="0" w:line="240" w:lineRule="auto"/>
              <w:jc w:val="center"/>
              <w:rPr>
                <w:rFonts w:eastAsia="Times New Roman" w:cstheme="minorHAnsi"/>
                <w:bCs/>
                <w:color w:val="000000"/>
                <w:lang w:val="sr-Cyrl-RS" w:eastAsia="en-GB"/>
              </w:rPr>
            </w:pPr>
            <w:r>
              <w:rPr>
                <w:rFonts w:eastAsia="Times New Roman" w:cstheme="minorHAnsi"/>
                <w:bCs/>
                <w:color w:val="000000"/>
                <w:lang w:val="sr-Cyrl-RS" w:eastAsia="en-GB"/>
              </w:rPr>
              <w:t>46,9</w:t>
            </w:r>
          </w:p>
        </w:tc>
        <w:tc>
          <w:tcPr>
            <w:tcW w:w="990" w:type="dxa"/>
            <w:gridSpan w:val="4"/>
            <w:vAlign w:val="center"/>
            <w:hideMark/>
          </w:tcPr>
          <w:p w14:paraId="5A60A525" w14:textId="06618178" w:rsidR="003C3ADE" w:rsidRPr="004F162E" w:rsidRDefault="00C31C49" w:rsidP="009744A0">
            <w:pPr>
              <w:tabs>
                <w:tab w:val="left" w:pos="9923"/>
              </w:tabs>
              <w:spacing w:after="0" w:line="240" w:lineRule="auto"/>
              <w:jc w:val="right"/>
              <w:rPr>
                <w:rFonts w:eastAsia="Times New Roman" w:cstheme="minorHAnsi"/>
                <w:bCs/>
                <w:color w:val="000000"/>
                <w:lang w:val="sr-Cyrl-RS" w:eastAsia="en-GB"/>
              </w:rPr>
            </w:pPr>
            <w:r>
              <w:rPr>
                <w:rFonts w:eastAsia="Times New Roman" w:cstheme="minorHAnsi"/>
                <w:bCs/>
                <w:color w:val="000000"/>
                <w:lang w:val="sr-Cyrl-RS" w:eastAsia="en-GB"/>
              </w:rPr>
              <w:t>2024</w:t>
            </w:r>
          </w:p>
        </w:tc>
        <w:tc>
          <w:tcPr>
            <w:tcW w:w="1248" w:type="dxa"/>
            <w:gridSpan w:val="7"/>
            <w:vAlign w:val="center"/>
          </w:tcPr>
          <w:p w14:paraId="48AC7573" w14:textId="26B2320E" w:rsidR="003C3ADE" w:rsidRPr="004F162E" w:rsidRDefault="00C31C49" w:rsidP="009744A0">
            <w:pPr>
              <w:tabs>
                <w:tab w:val="left" w:pos="9923"/>
              </w:tabs>
              <w:spacing w:after="0" w:line="240" w:lineRule="auto"/>
              <w:jc w:val="right"/>
              <w:rPr>
                <w:rFonts w:eastAsia="Times New Roman" w:cstheme="minorHAnsi"/>
                <w:bCs/>
                <w:color w:val="000000"/>
                <w:lang w:val="sr-Cyrl-RS" w:eastAsia="en-GB"/>
              </w:rPr>
            </w:pPr>
            <w:r>
              <w:rPr>
                <w:rFonts w:eastAsia="Times New Roman" w:cstheme="minorHAnsi"/>
                <w:bCs/>
                <w:color w:val="000000"/>
                <w:lang w:val="sr-Cyrl-RS" w:eastAsia="en-GB"/>
              </w:rPr>
              <w:t>44,5</w:t>
            </w:r>
          </w:p>
        </w:tc>
        <w:tc>
          <w:tcPr>
            <w:tcW w:w="1092" w:type="dxa"/>
            <w:gridSpan w:val="5"/>
            <w:vAlign w:val="center"/>
          </w:tcPr>
          <w:p w14:paraId="1B22A408" w14:textId="6D08452F" w:rsidR="003C3ADE" w:rsidRPr="004F162E" w:rsidRDefault="00C31C49" w:rsidP="009744A0">
            <w:pPr>
              <w:tabs>
                <w:tab w:val="left" w:pos="9923"/>
              </w:tabs>
              <w:spacing w:after="0" w:line="240" w:lineRule="auto"/>
              <w:jc w:val="right"/>
              <w:rPr>
                <w:rFonts w:eastAsia="Times New Roman" w:cstheme="minorHAnsi"/>
                <w:bCs/>
                <w:color w:val="000000"/>
                <w:lang w:val="sr-Cyrl-RS" w:eastAsia="en-GB"/>
              </w:rPr>
            </w:pPr>
            <w:r>
              <w:rPr>
                <w:rFonts w:eastAsia="Times New Roman" w:cstheme="minorHAnsi"/>
                <w:bCs/>
                <w:color w:val="000000"/>
                <w:lang w:val="sr-Cyrl-RS" w:eastAsia="en-GB"/>
              </w:rPr>
              <w:t>44,3</w:t>
            </w:r>
          </w:p>
        </w:tc>
        <w:tc>
          <w:tcPr>
            <w:tcW w:w="1170" w:type="dxa"/>
            <w:gridSpan w:val="5"/>
            <w:vAlign w:val="center"/>
          </w:tcPr>
          <w:p w14:paraId="1AFB85EC" w14:textId="14F74374" w:rsidR="003C3ADE" w:rsidRPr="004F162E" w:rsidRDefault="00C31C49" w:rsidP="009744A0">
            <w:pPr>
              <w:tabs>
                <w:tab w:val="left" w:pos="9923"/>
              </w:tabs>
              <w:spacing w:after="0" w:line="240" w:lineRule="auto"/>
              <w:jc w:val="right"/>
              <w:rPr>
                <w:rFonts w:eastAsia="Times New Roman" w:cstheme="minorHAnsi"/>
                <w:bCs/>
                <w:color w:val="000000"/>
                <w:lang w:val="sr-Cyrl-RS" w:eastAsia="en-GB"/>
              </w:rPr>
            </w:pPr>
            <w:r>
              <w:rPr>
                <w:rFonts w:eastAsia="Times New Roman" w:cstheme="minorHAnsi"/>
                <w:bCs/>
                <w:color w:val="000000"/>
                <w:lang w:val="sr-Cyrl-RS" w:eastAsia="en-GB"/>
              </w:rPr>
              <w:t>44,1</w:t>
            </w:r>
          </w:p>
        </w:tc>
        <w:tc>
          <w:tcPr>
            <w:tcW w:w="1170" w:type="dxa"/>
            <w:gridSpan w:val="7"/>
            <w:vAlign w:val="center"/>
          </w:tcPr>
          <w:p w14:paraId="3E4D7F5C" w14:textId="77777777" w:rsidR="003C3ADE" w:rsidRPr="004F162E" w:rsidRDefault="003C3ADE" w:rsidP="009744A0">
            <w:pPr>
              <w:tabs>
                <w:tab w:val="left" w:pos="9923"/>
              </w:tabs>
              <w:spacing w:after="0" w:line="240" w:lineRule="auto"/>
              <w:jc w:val="right"/>
              <w:rPr>
                <w:rFonts w:eastAsia="Times New Roman" w:cstheme="minorHAnsi"/>
                <w:bCs/>
                <w:color w:val="000000"/>
                <w:lang w:val="sr-Cyrl-RS" w:eastAsia="en-GB"/>
              </w:rPr>
            </w:pPr>
          </w:p>
        </w:tc>
        <w:tc>
          <w:tcPr>
            <w:tcW w:w="1175" w:type="dxa"/>
            <w:gridSpan w:val="2"/>
            <w:vAlign w:val="center"/>
          </w:tcPr>
          <w:p w14:paraId="3E1BB0FB" w14:textId="77777777" w:rsidR="003C3ADE" w:rsidRPr="004F162E" w:rsidRDefault="003C3ADE" w:rsidP="009744A0">
            <w:pPr>
              <w:tabs>
                <w:tab w:val="left" w:pos="9923"/>
              </w:tabs>
              <w:spacing w:after="0" w:line="240" w:lineRule="auto"/>
              <w:jc w:val="right"/>
              <w:rPr>
                <w:rFonts w:eastAsia="Times New Roman" w:cstheme="minorHAnsi"/>
                <w:bCs/>
                <w:color w:val="000000"/>
                <w:lang w:val="sr-Cyrl-RS" w:eastAsia="en-GB"/>
              </w:rPr>
            </w:pPr>
          </w:p>
        </w:tc>
      </w:tr>
      <w:tr w:rsidR="003C3ADE" w:rsidRPr="004F162E" w14:paraId="242C7953" w14:textId="77777777" w:rsidTr="00453402">
        <w:trPr>
          <w:gridBefore w:val="1"/>
          <w:gridAfter w:val="1"/>
          <w:wBefore w:w="12" w:type="dxa"/>
          <w:wAfter w:w="101" w:type="dxa"/>
          <w:trHeight w:val="300"/>
          <w:jc w:val="center"/>
        </w:trPr>
        <w:tc>
          <w:tcPr>
            <w:tcW w:w="15480" w:type="dxa"/>
            <w:gridSpan w:val="56"/>
            <w:shd w:val="clear" w:color="auto" w:fill="DEEAF6" w:themeFill="accent1" w:themeFillTint="33"/>
            <w:hideMark/>
          </w:tcPr>
          <w:p w14:paraId="7FE23587" w14:textId="7906CB40" w:rsidR="003C3ADE" w:rsidRPr="004F162E" w:rsidRDefault="003C3ADE" w:rsidP="009744A0">
            <w:pPr>
              <w:keepNext/>
              <w:keepLines/>
              <w:spacing w:after="0" w:line="240" w:lineRule="auto"/>
              <w:outlineLvl w:val="0"/>
              <w:rPr>
                <w:rFonts w:eastAsia="Times New Roman" w:cstheme="minorHAnsi"/>
                <w:b/>
                <w:color w:val="365F91"/>
                <w:lang w:val="sr-Cyrl-RS" w:eastAsia="en-GB"/>
              </w:rPr>
            </w:pPr>
            <w:bookmarkStart w:id="1" w:name="_Toc73613634"/>
            <w:r w:rsidRPr="004F162E">
              <w:rPr>
                <w:rFonts w:eastAsia="Times New Roman" w:cstheme="minorHAnsi"/>
                <w:b/>
                <w:color w:val="365F91"/>
                <w:lang w:val="sr-Cyrl-RS" w:eastAsia="en-GB"/>
              </w:rPr>
              <w:lastRenderedPageBreak/>
              <w:t>ПОСЕБНИ ЦИЉ I:  УНАПРЕЂЕНИ КАПАЦИТЕТИ ЗА БУЏЕТСКО ПЛАНИРАЊЕ И УПРАВЉАЊЕ ЈАВНИМ ИНВЕСТИЦИЈАМА</w:t>
            </w:r>
            <w:bookmarkEnd w:id="1"/>
          </w:p>
        </w:tc>
      </w:tr>
      <w:tr w:rsidR="00464DAF" w:rsidRPr="004F162E" w14:paraId="660766DF" w14:textId="77777777" w:rsidTr="00271A12">
        <w:trPr>
          <w:gridBefore w:val="1"/>
          <w:gridAfter w:val="1"/>
          <w:wBefore w:w="12" w:type="dxa"/>
          <w:wAfter w:w="101" w:type="dxa"/>
          <w:trHeight w:val="450"/>
          <w:jc w:val="center"/>
        </w:trPr>
        <w:tc>
          <w:tcPr>
            <w:tcW w:w="2874" w:type="dxa"/>
            <w:gridSpan w:val="7"/>
            <w:shd w:val="clear" w:color="D7E3EE" w:fill="F2F2F2"/>
            <w:vAlign w:val="center"/>
            <w:hideMark/>
          </w:tcPr>
          <w:p w14:paraId="5937339A" w14:textId="77777777" w:rsidR="003C3ADE" w:rsidRPr="004F162E" w:rsidRDefault="003C3ADE" w:rsidP="009744A0">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Показатељ(и) на нивоу посебног циља (показатељ исхода)</w:t>
            </w:r>
          </w:p>
        </w:tc>
        <w:tc>
          <w:tcPr>
            <w:tcW w:w="2520" w:type="dxa"/>
            <w:gridSpan w:val="5"/>
            <w:shd w:val="clear" w:color="D7E3EE" w:fill="F2F2F2"/>
            <w:vAlign w:val="center"/>
            <w:hideMark/>
          </w:tcPr>
          <w:p w14:paraId="35C37B9B" w14:textId="77777777" w:rsidR="003C3ADE" w:rsidRPr="004F162E" w:rsidRDefault="003C3ADE" w:rsidP="009744A0">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Јединица мере</w:t>
            </w:r>
          </w:p>
        </w:tc>
        <w:tc>
          <w:tcPr>
            <w:tcW w:w="1621" w:type="dxa"/>
            <w:gridSpan w:val="8"/>
            <w:shd w:val="clear" w:color="D7E3EE" w:fill="F2F2F2"/>
            <w:vAlign w:val="center"/>
            <w:hideMark/>
          </w:tcPr>
          <w:p w14:paraId="2769A8ED" w14:textId="77777777" w:rsidR="003C3ADE" w:rsidRPr="004F162E" w:rsidRDefault="003C3ADE" w:rsidP="009744A0">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провере</w:t>
            </w:r>
          </w:p>
        </w:tc>
        <w:tc>
          <w:tcPr>
            <w:tcW w:w="1620" w:type="dxa"/>
            <w:gridSpan w:val="6"/>
            <w:shd w:val="clear" w:color="D7E3EE" w:fill="F2F2F2"/>
            <w:vAlign w:val="center"/>
            <w:hideMark/>
          </w:tcPr>
          <w:p w14:paraId="1B8247BE" w14:textId="77777777" w:rsidR="003C3ADE" w:rsidRPr="004F162E" w:rsidRDefault="003C3ADE" w:rsidP="009744A0">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 xml:space="preserve">Почетна вредност </w:t>
            </w:r>
          </w:p>
        </w:tc>
        <w:tc>
          <w:tcPr>
            <w:tcW w:w="990" w:type="dxa"/>
            <w:gridSpan w:val="4"/>
            <w:shd w:val="clear" w:color="D7E3EE" w:fill="F2F2F2"/>
            <w:vAlign w:val="center"/>
            <w:hideMark/>
          </w:tcPr>
          <w:p w14:paraId="70070DFA" w14:textId="77777777" w:rsidR="003C3ADE" w:rsidRPr="004F162E" w:rsidRDefault="003C3ADE" w:rsidP="009744A0">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Базна година</w:t>
            </w:r>
          </w:p>
        </w:tc>
        <w:tc>
          <w:tcPr>
            <w:tcW w:w="1248" w:type="dxa"/>
            <w:gridSpan w:val="7"/>
            <w:shd w:val="clear" w:color="D7E3EE" w:fill="F2F2F2"/>
            <w:vAlign w:val="center"/>
            <w:hideMark/>
          </w:tcPr>
          <w:p w14:paraId="59B0145F" w14:textId="77777777" w:rsidR="003C3ADE" w:rsidRPr="004F162E" w:rsidRDefault="003C3ADE"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530A77B9" w14:textId="77777777" w:rsidR="003C3ADE" w:rsidRPr="004F162E" w:rsidRDefault="00033605"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D7E3EE" w:fill="F2F2F2"/>
            <w:vAlign w:val="center"/>
            <w:hideMark/>
          </w:tcPr>
          <w:p w14:paraId="539FCDAC" w14:textId="7145192F" w:rsidR="003C3ADE" w:rsidRPr="004F162E" w:rsidRDefault="003C3ADE"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34A214AE" w14:textId="77777777" w:rsidR="003C3ADE" w:rsidRPr="004F162E" w:rsidRDefault="00033605"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D7E3EE" w:fill="F2F2F2"/>
            <w:vAlign w:val="center"/>
            <w:hideMark/>
          </w:tcPr>
          <w:p w14:paraId="49001ED8" w14:textId="02E41E2F" w:rsidR="003C3ADE" w:rsidRPr="004F162E" w:rsidRDefault="003C3ADE"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24AC10D3" w14:textId="77777777" w:rsidR="003C3ADE" w:rsidRPr="004F162E" w:rsidRDefault="00033605"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D7E3EE" w:fill="F2F2F2"/>
            <w:vAlign w:val="center"/>
            <w:hideMark/>
          </w:tcPr>
          <w:p w14:paraId="780E25A6" w14:textId="0466992A" w:rsidR="003C3ADE" w:rsidRPr="004F162E" w:rsidRDefault="003C3ADE"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51C73795" w14:textId="77777777" w:rsidR="003C3ADE" w:rsidRPr="004F162E" w:rsidRDefault="00033605"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175" w:type="dxa"/>
            <w:gridSpan w:val="2"/>
            <w:shd w:val="clear" w:color="D7E3EE" w:fill="F2F2F2"/>
            <w:vAlign w:val="center"/>
            <w:hideMark/>
          </w:tcPr>
          <w:p w14:paraId="62AC26B8" w14:textId="6F0E9A8D" w:rsidR="003C3ADE" w:rsidRPr="004F162E" w:rsidRDefault="003C3ADE"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015647A6" w14:textId="77777777" w:rsidR="003C3ADE" w:rsidRPr="004F162E" w:rsidRDefault="00033605"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464DAF" w:rsidRPr="004F162E" w14:paraId="14D01000" w14:textId="77777777" w:rsidTr="00271A12">
        <w:trPr>
          <w:gridBefore w:val="1"/>
          <w:gridAfter w:val="1"/>
          <w:wBefore w:w="12" w:type="dxa"/>
          <w:wAfter w:w="101" w:type="dxa"/>
          <w:trHeight w:val="795"/>
          <w:jc w:val="center"/>
        </w:trPr>
        <w:tc>
          <w:tcPr>
            <w:tcW w:w="2874" w:type="dxa"/>
            <w:gridSpan w:val="7"/>
            <w:vAlign w:val="center"/>
          </w:tcPr>
          <w:p w14:paraId="4502625D" w14:textId="0D2CE72A" w:rsidR="003C3ADE" w:rsidRPr="004F162E" w:rsidRDefault="00866014" w:rsidP="009744A0">
            <w:pPr>
              <w:tabs>
                <w:tab w:val="left" w:pos="9923"/>
              </w:tabs>
              <w:spacing w:after="0" w:line="240" w:lineRule="auto"/>
              <w:rPr>
                <w:rFonts w:eastAsia="Times New Roman" w:cstheme="minorHAnsi"/>
                <w:color w:val="000000"/>
                <w:lang w:val="sr-Cyrl-RS" w:eastAsia="en-GB"/>
              </w:rPr>
            </w:pPr>
            <w:r w:rsidRPr="00866014">
              <w:rPr>
                <w:rFonts w:eastAsia="Times New Roman" w:cstheme="minorHAnsi"/>
                <w:bCs/>
                <w:color w:val="000000"/>
                <w:lang w:val="sr-Cyrl-RS" w:eastAsia="en-GB"/>
              </w:rPr>
              <w:t>Дефицит сектора државе до 3% БДП-а</w:t>
            </w:r>
          </w:p>
        </w:tc>
        <w:tc>
          <w:tcPr>
            <w:tcW w:w="2520" w:type="dxa"/>
            <w:gridSpan w:val="5"/>
            <w:vAlign w:val="center"/>
          </w:tcPr>
          <w:p w14:paraId="07845791" w14:textId="72E1F677" w:rsidR="003C3ADE" w:rsidRPr="00866014" w:rsidRDefault="00236EF7" w:rsidP="004D1DE5">
            <w:pPr>
              <w:tabs>
                <w:tab w:val="left" w:pos="9923"/>
              </w:tabs>
              <w:spacing w:after="0" w:line="240" w:lineRule="auto"/>
              <w:rPr>
                <w:rFonts w:eastAsia="Times New Roman" w:cstheme="minorHAnsi"/>
                <w:color w:val="000000"/>
                <w:lang w:val="sr-Cyrl-RS" w:eastAsia="en-GB"/>
              </w:rPr>
            </w:pPr>
            <w:r>
              <w:rPr>
                <w:rFonts w:eastAsia="Times New Roman" w:cstheme="minorHAnsi"/>
                <w:color w:val="000000"/>
                <w:lang w:val="sr-Cyrl-RS" w:eastAsia="en-GB"/>
              </w:rPr>
              <w:t>Проценат (%)</w:t>
            </w:r>
          </w:p>
        </w:tc>
        <w:tc>
          <w:tcPr>
            <w:tcW w:w="1621" w:type="dxa"/>
            <w:gridSpan w:val="8"/>
            <w:vAlign w:val="center"/>
          </w:tcPr>
          <w:p w14:paraId="7B1FF79D" w14:textId="7F61814D" w:rsidR="003C3ADE" w:rsidRPr="004F162E" w:rsidRDefault="00866014" w:rsidP="00866014">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 xml:space="preserve">Ревидирана </w:t>
            </w:r>
            <w:r w:rsidR="00BC2D55" w:rsidRPr="004D1DE5">
              <w:rPr>
                <w:rFonts w:eastAsia="Times New Roman" w:cstheme="minorHAnsi"/>
                <w:color w:val="000000"/>
                <w:lang w:val="sr-Cyrl-RS" w:eastAsia="en-GB"/>
              </w:rPr>
              <w:t xml:space="preserve">Фискална стратегија; </w:t>
            </w:r>
          </w:p>
        </w:tc>
        <w:tc>
          <w:tcPr>
            <w:tcW w:w="1620" w:type="dxa"/>
            <w:gridSpan w:val="6"/>
            <w:vAlign w:val="center"/>
          </w:tcPr>
          <w:p w14:paraId="146B4D1B" w14:textId="2806003B" w:rsidR="003C3ADE" w:rsidRPr="004F162E" w:rsidRDefault="00866014"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2</w:t>
            </w:r>
          </w:p>
        </w:tc>
        <w:tc>
          <w:tcPr>
            <w:tcW w:w="990" w:type="dxa"/>
            <w:gridSpan w:val="4"/>
            <w:vAlign w:val="center"/>
          </w:tcPr>
          <w:p w14:paraId="7379BD14" w14:textId="48074C4E" w:rsidR="003C3ADE" w:rsidRPr="004F162E" w:rsidRDefault="00866014"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2024</w:t>
            </w:r>
          </w:p>
        </w:tc>
        <w:tc>
          <w:tcPr>
            <w:tcW w:w="1248" w:type="dxa"/>
            <w:gridSpan w:val="7"/>
            <w:vAlign w:val="center"/>
          </w:tcPr>
          <w:p w14:paraId="205791EB" w14:textId="5B072786" w:rsidR="003C3ADE" w:rsidRPr="004F162E" w:rsidRDefault="00866014"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3</w:t>
            </w:r>
          </w:p>
        </w:tc>
        <w:tc>
          <w:tcPr>
            <w:tcW w:w="1092" w:type="dxa"/>
            <w:gridSpan w:val="5"/>
            <w:vAlign w:val="center"/>
          </w:tcPr>
          <w:p w14:paraId="5A859C57" w14:textId="5CF5B914" w:rsidR="003C3ADE" w:rsidRPr="004F162E" w:rsidRDefault="00866014"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3</w:t>
            </w:r>
          </w:p>
        </w:tc>
        <w:tc>
          <w:tcPr>
            <w:tcW w:w="1170" w:type="dxa"/>
            <w:gridSpan w:val="5"/>
            <w:vAlign w:val="center"/>
          </w:tcPr>
          <w:p w14:paraId="52CBA9BE" w14:textId="1AA026EE" w:rsidR="003C3ADE" w:rsidRPr="004F162E" w:rsidRDefault="00866014"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2,5</w:t>
            </w:r>
          </w:p>
        </w:tc>
        <w:tc>
          <w:tcPr>
            <w:tcW w:w="1170" w:type="dxa"/>
            <w:gridSpan w:val="7"/>
            <w:vAlign w:val="center"/>
          </w:tcPr>
          <w:p w14:paraId="6A3BCCB1" w14:textId="77777777" w:rsidR="003C3ADE" w:rsidRPr="004F162E" w:rsidRDefault="003C3ADE" w:rsidP="009744A0">
            <w:pPr>
              <w:tabs>
                <w:tab w:val="left" w:pos="9923"/>
              </w:tabs>
              <w:spacing w:after="0" w:line="240" w:lineRule="auto"/>
              <w:jc w:val="center"/>
              <w:rPr>
                <w:rFonts w:eastAsia="Times New Roman" w:cstheme="minorHAnsi"/>
                <w:color w:val="000000"/>
                <w:lang w:val="sr-Cyrl-RS" w:eastAsia="en-GB"/>
              </w:rPr>
            </w:pPr>
          </w:p>
        </w:tc>
        <w:tc>
          <w:tcPr>
            <w:tcW w:w="1175" w:type="dxa"/>
            <w:gridSpan w:val="2"/>
            <w:vAlign w:val="center"/>
          </w:tcPr>
          <w:p w14:paraId="13288702" w14:textId="77777777" w:rsidR="003C3ADE" w:rsidRPr="004F162E" w:rsidRDefault="003C3ADE" w:rsidP="009744A0">
            <w:pPr>
              <w:tabs>
                <w:tab w:val="left" w:pos="9923"/>
              </w:tabs>
              <w:spacing w:after="0" w:line="240" w:lineRule="auto"/>
              <w:jc w:val="center"/>
              <w:rPr>
                <w:rFonts w:eastAsia="Times New Roman" w:cstheme="minorHAnsi"/>
                <w:color w:val="000000"/>
                <w:lang w:val="sr-Cyrl-RS" w:eastAsia="en-GB"/>
              </w:rPr>
            </w:pPr>
          </w:p>
        </w:tc>
      </w:tr>
      <w:tr w:rsidR="003C3ADE" w:rsidRPr="004F162E" w14:paraId="033EDBCA" w14:textId="77777777" w:rsidTr="00453402">
        <w:trPr>
          <w:gridBefore w:val="1"/>
          <w:gridAfter w:val="1"/>
          <w:wBefore w:w="12" w:type="dxa"/>
          <w:wAfter w:w="101" w:type="dxa"/>
          <w:trHeight w:val="289"/>
          <w:jc w:val="center"/>
        </w:trPr>
        <w:tc>
          <w:tcPr>
            <w:tcW w:w="15480" w:type="dxa"/>
            <w:gridSpan w:val="56"/>
            <w:shd w:val="clear" w:color="auto" w:fill="F2F2F2" w:themeFill="background1" w:themeFillShade="F2"/>
            <w:hideMark/>
          </w:tcPr>
          <w:p w14:paraId="7D215821" w14:textId="5B24BEDE" w:rsidR="003C3ADE" w:rsidRPr="004F162E" w:rsidRDefault="003C3ADE" w:rsidP="009744A0">
            <w:pPr>
              <w:keepNext/>
              <w:keepLines/>
              <w:spacing w:after="0" w:line="240" w:lineRule="auto"/>
              <w:outlineLvl w:val="1"/>
              <w:rPr>
                <w:rFonts w:eastAsia="Times New Roman" w:cstheme="minorHAnsi"/>
                <w:b/>
                <w:i/>
                <w:color w:val="365F91"/>
                <w:lang w:val="sr-Cyrl-RS" w:eastAsia="en-GB"/>
              </w:rPr>
            </w:pPr>
            <w:bookmarkStart w:id="2" w:name="_Toc73613635"/>
            <w:r w:rsidRPr="004F162E">
              <w:rPr>
                <w:rFonts w:eastAsia="Times New Roman" w:cstheme="minorHAnsi"/>
                <w:b/>
                <w:i/>
                <w:color w:val="365F91"/>
                <w:lang w:val="sr-Cyrl-RS" w:eastAsia="en-GB"/>
              </w:rPr>
              <w:t xml:space="preserve">Мера 1.1: </w:t>
            </w:r>
            <w:r w:rsidR="009744A0" w:rsidRPr="004F162E">
              <w:rPr>
                <w:rFonts w:eastAsia="Times New Roman" w:cstheme="minorHAnsi"/>
                <w:b/>
                <w:i/>
                <w:color w:val="365F91"/>
                <w:lang w:val="sr-Cyrl-RS" w:eastAsia="en-GB"/>
              </w:rPr>
              <w:t>Унапређење програмског буџета и средњорочног оквира расхода</w:t>
            </w:r>
            <w:bookmarkEnd w:id="2"/>
          </w:p>
        </w:tc>
      </w:tr>
      <w:tr w:rsidR="003C3ADE" w:rsidRPr="004F162E" w14:paraId="344F4CD6" w14:textId="77777777" w:rsidTr="00453402">
        <w:trPr>
          <w:gridBefore w:val="1"/>
          <w:gridAfter w:val="1"/>
          <w:wBefore w:w="12" w:type="dxa"/>
          <w:wAfter w:w="101" w:type="dxa"/>
          <w:trHeight w:val="289"/>
          <w:jc w:val="center"/>
        </w:trPr>
        <w:tc>
          <w:tcPr>
            <w:tcW w:w="15480" w:type="dxa"/>
            <w:gridSpan w:val="56"/>
            <w:shd w:val="clear" w:color="auto" w:fill="F2F2F2" w:themeFill="background1" w:themeFillShade="F2"/>
          </w:tcPr>
          <w:p w14:paraId="1D828C5B" w14:textId="77777777" w:rsidR="003C3ADE" w:rsidRPr="004F162E" w:rsidRDefault="003C3ADE" w:rsidP="009744A0">
            <w:pPr>
              <w:keepNext/>
              <w:keepLines/>
              <w:spacing w:after="0" w:line="240" w:lineRule="auto"/>
              <w:outlineLvl w:val="1"/>
              <w:rPr>
                <w:rFonts w:eastAsia="Times New Roman" w:cstheme="minorHAnsi"/>
                <w:b/>
                <w:i/>
                <w:color w:val="365F91"/>
                <w:lang w:val="sr-Cyrl-RS" w:eastAsia="en-GB"/>
              </w:rPr>
            </w:pPr>
            <w:bookmarkStart w:id="3" w:name="_Toc73613636"/>
            <w:r w:rsidRPr="004F162E">
              <w:rPr>
                <w:rFonts w:eastAsia="Times New Roman" w:cstheme="minorHAnsi"/>
                <w:b/>
                <w:i/>
                <w:color w:val="365F91"/>
                <w:lang w:val="sr-Cyrl-RS" w:eastAsia="en-GB"/>
              </w:rPr>
              <w:t>Институција одговорна за спровођење (координацију спровођења) мере: Министарство финансија – Сектор буџета</w:t>
            </w:r>
            <w:bookmarkEnd w:id="3"/>
          </w:p>
        </w:tc>
      </w:tr>
      <w:tr w:rsidR="003C3ADE" w:rsidRPr="004F162E" w14:paraId="123233E2" w14:textId="77777777" w:rsidTr="00453402">
        <w:trPr>
          <w:gridBefore w:val="1"/>
          <w:gridAfter w:val="1"/>
          <w:wBefore w:w="12" w:type="dxa"/>
          <w:wAfter w:w="101" w:type="dxa"/>
          <w:trHeight w:val="289"/>
          <w:jc w:val="center"/>
        </w:trPr>
        <w:tc>
          <w:tcPr>
            <w:tcW w:w="8032" w:type="dxa"/>
            <w:gridSpan w:val="24"/>
            <w:shd w:val="clear" w:color="auto" w:fill="F2F2F2" w:themeFill="background1" w:themeFillShade="F2"/>
          </w:tcPr>
          <w:p w14:paraId="61438D0D" w14:textId="77777777" w:rsidR="003C3ADE" w:rsidRPr="004F162E" w:rsidRDefault="009744A0" w:rsidP="009744A0">
            <w:pPr>
              <w:keepNext/>
              <w:keepLines/>
              <w:spacing w:after="0" w:line="240" w:lineRule="auto"/>
              <w:outlineLvl w:val="1"/>
              <w:rPr>
                <w:rFonts w:eastAsia="Times New Roman" w:cstheme="minorHAnsi"/>
                <w:b/>
                <w:i/>
                <w:color w:val="365F91"/>
                <w:lang w:val="sr-Cyrl-RS" w:eastAsia="en-GB"/>
              </w:rPr>
            </w:pPr>
            <w:bookmarkStart w:id="4" w:name="_Toc73613637"/>
            <w:r w:rsidRPr="004F162E">
              <w:rPr>
                <w:rFonts w:eastAsia="Times New Roman" w:cstheme="minorHAnsi"/>
                <w:b/>
                <w:i/>
                <w:color w:val="365F91"/>
                <w:lang w:val="sr-Cyrl-RS" w:eastAsia="en-GB"/>
              </w:rPr>
              <w:t>Период спровођења: 2026</w:t>
            </w:r>
            <w:r w:rsidR="003C3ADE" w:rsidRPr="004F162E">
              <w:rPr>
                <w:rFonts w:eastAsia="Times New Roman" w:cstheme="minorHAnsi"/>
                <w:b/>
                <w:i/>
                <w:color w:val="365F91"/>
                <w:lang w:val="sr-Cyrl-RS" w:eastAsia="en-GB"/>
              </w:rPr>
              <w:t>-20</w:t>
            </w:r>
            <w:bookmarkEnd w:id="4"/>
            <w:r w:rsidR="009C2CC9" w:rsidRPr="004F162E">
              <w:rPr>
                <w:rFonts w:eastAsia="Times New Roman" w:cstheme="minorHAnsi"/>
                <w:b/>
                <w:i/>
                <w:color w:val="365F91"/>
                <w:lang w:val="sr-Cyrl-RS" w:eastAsia="en-GB"/>
              </w:rPr>
              <w:t>30</w:t>
            </w:r>
          </w:p>
        </w:tc>
        <w:tc>
          <w:tcPr>
            <w:tcW w:w="7448" w:type="dxa"/>
            <w:gridSpan w:val="32"/>
            <w:shd w:val="clear" w:color="auto" w:fill="F2F2F2" w:themeFill="background1" w:themeFillShade="F2"/>
          </w:tcPr>
          <w:p w14:paraId="7787075B" w14:textId="77777777" w:rsidR="003C3ADE" w:rsidRPr="004F162E" w:rsidRDefault="003C3ADE" w:rsidP="009744A0">
            <w:pPr>
              <w:keepNext/>
              <w:keepLines/>
              <w:spacing w:after="0" w:line="240" w:lineRule="auto"/>
              <w:outlineLvl w:val="1"/>
              <w:rPr>
                <w:rFonts w:eastAsia="Times New Roman" w:cstheme="minorHAnsi"/>
                <w:b/>
                <w:i/>
                <w:color w:val="365F91"/>
                <w:lang w:val="sr-Cyrl-RS" w:eastAsia="en-GB"/>
              </w:rPr>
            </w:pPr>
            <w:bookmarkStart w:id="5" w:name="_Toc73613638"/>
            <w:r w:rsidRPr="004F162E">
              <w:rPr>
                <w:rFonts w:eastAsia="Times New Roman" w:cstheme="minorHAnsi"/>
                <w:b/>
                <w:i/>
                <w:color w:val="365F91"/>
                <w:lang w:val="sr-Cyrl-RS" w:eastAsia="en-GB"/>
              </w:rPr>
              <w:t>Тип мере: Информативно едукативна</w:t>
            </w:r>
            <w:bookmarkEnd w:id="5"/>
          </w:p>
        </w:tc>
      </w:tr>
      <w:tr w:rsidR="00464DAF" w:rsidRPr="004F162E" w14:paraId="25046333" w14:textId="77777777" w:rsidTr="00271A12">
        <w:trPr>
          <w:gridBefore w:val="1"/>
          <w:gridAfter w:val="1"/>
          <w:wBefore w:w="12" w:type="dxa"/>
          <w:wAfter w:w="101" w:type="dxa"/>
          <w:trHeight w:val="329"/>
          <w:jc w:val="center"/>
        </w:trPr>
        <w:tc>
          <w:tcPr>
            <w:tcW w:w="2874" w:type="dxa"/>
            <w:gridSpan w:val="7"/>
            <w:shd w:val="clear" w:color="D7E3EE" w:fill="F2F2F2"/>
            <w:vAlign w:val="center"/>
            <w:hideMark/>
          </w:tcPr>
          <w:p w14:paraId="2AFD2877" w14:textId="77777777" w:rsidR="003C3ADE" w:rsidRPr="004F162E" w:rsidRDefault="003C3ADE" w:rsidP="009744A0">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Показатељ(и)  на нивоу мере (показатељ резултата)</w:t>
            </w:r>
          </w:p>
        </w:tc>
        <w:tc>
          <w:tcPr>
            <w:tcW w:w="2520" w:type="dxa"/>
            <w:gridSpan w:val="5"/>
            <w:shd w:val="clear" w:color="D7E3EE" w:fill="F2F2F2"/>
            <w:vAlign w:val="center"/>
            <w:hideMark/>
          </w:tcPr>
          <w:p w14:paraId="4D061C05" w14:textId="77777777" w:rsidR="003C3ADE" w:rsidRPr="004F162E" w:rsidRDefault="003C3ADE" w:rsidP="009744A0">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Jединица мере</w:t>
            </w:r>
          </w:p>
        </w:tc>
        <w:tc>
          <w:tcPr>
            <w:tcW w:w="1621" w:type="dxa"/>
            <w:gridSpan w:val="8"/>
            <w:shd w:val="clear" w:color="D7E3EE" w:fill="F2F2F2"/>
            <w:vAlign w:val="center"/>
            <w:hideMark/>
          </w:tcPr>
          <w:p w14:paraId="7E6DCDE5" w14:textId="77777777" w:rsidR="003C3ADE" w:rsidRPr="004F162E" w:rsidRDefault="003C3ADE" w:rsidP="009744A0">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провере</w:t>
            </w:r>
          </w:p>
        </w:tc>
        <w:tc>
          <w:tcPr>
            <w:tcW w:w="1620" w:type="dxa"/>
            <w:gridSpan w:val="6"/>
            <w:shd w:val="clear" w:color="D7E3EE" w:fill="F2F2F2"/>
            <w:vAlign w:val="center"/>
            <w:hideMark/>
          </w:tcPr>
          <w:p w14:paraId="5580C17A" w14:textId="77777777" w:rsidR="003C3ADE" w:rsidRPr="004F162E" w:rsidRDefault="003C3ADE" w:rsidP="009744A0">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 xml:space="preserve">Почетна вредност </w:t>
            </w:r>
          </w:p>
        </w:tc>
        <w:tc>
          <w:tcPr>
            <w:tcW w:w="990" w:type="dxa"/>
            <w:gridSpan w:val="4"/>
            <w:shd w:val="clear" w:color="D7E3EE" w:fill="F2F2F2"/>
            <w:vAlign w:val="center"/>
            <w:hideMark/>
          </w:tcPr>
          <w:p w14:paraId="478B45C1" w14:textId="77777777" w:rsidR="003C3ADE" w:rsidRPr="004F162E" w:rsidRDefault="003C3ADE" w:rsidP="009744A0">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 xml:space="preserve">Базна година </w:t>
            </w:r>
          </w:p>
        </w:tc>
        <w:tc>
          <w:tcPr>
            <w:tcW w:w="1248" w:type="dxa"/>
            <w:gridSpan w:val="7"/>
            <w:shd w:val="clear" w:color="D7E3EE" w:fill="F2F2F2"/>
            <w:vAlign w:val="center"/>
            <w:hideMark/>
          </w:tcPr>
          <w:p w14:paraId="44FFCE30" w14:textId="77777777" w:rsidR="003C3ADE" w:rsidRPr="004F162E" w:rsidRDefault="003C3ADE"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2495CF72" w14:textId="77777777" w:rsidR="003C3ADE" w:rsidRPr="004F162E" w:rsidRDefault="009744A0"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D7E3EE" w:fill="F2F2F2"/>
            <w:vAlign w:val="center"/>
            <w:hideMark/>
          </w:tcPr>
          <w:p w14:paraId="2244113F" w14:textId="1E4C1032" w:rsidR="003C3ADE" w:rsidRPr="004F162E" w:rsidRDefault="003C3ADE"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285666A5" w14:textId="77777777" w:rsidR="003C3ADE" w:rsidRPr="004F162E" w:rsidRDefault="009744A0"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D7E3EE" w:fill="F2F2F2"/>
            <w:vAlign w:val="center"/>
            <w:hideMark/>
          </w:tcPr>
          <w:p w14:paraId="15AC89BB" w14:textId="671617F7" w:rsidR="003C3ADE" w:rsidRPr="004F162E" w:rsidRDefault="003C3ADE"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172C90D8" w14:textId="77777777" w:rsidR="003C3ADE" w:rsidRPr="004F162E" w:rsidRDefault="009744A0"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D7E3EE" w:fill="F2F2F2"/>
            <w:vAlign w:val="center"/>
            <w:hideMark/>
          </w:tcPr>
          <w:p w14:paraId="23BD7401" w14:textId="55A25BB6" w:rsidR="003C3ADE" w:rsidRPr="004F162E" w:rsidRDefault="003C3ADE"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3618136B" w14:textId="77777777" w:rsidR="003C3ADE" w:rsidRPr="004F162E" w:rsidRDefault="009744A0"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175" w:type="dxa"/>
            <w:gridSpan w:val="2"/>
            <w:shd w:val="clear" w:color="D7E3EE" w:fill="F2F2F2"/>
            <w:vAlign w:val="center"/>
            <w:hideMark/>
          </w:tcPr>
          <w:p w14:paraId="54ADCD88" w14:textId="50A52E0E" w:rsidR="003C3ADE" w:rsidRPr="004F162E" w:rsidRDefault="003C3ADE"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2AB2B632" w14:textId="77777777" w:rsidR="003C3ADE" w:rsidRPr="004F162E" w:rsidRDefault="009744A0" w:rsidP="00ED601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044ADA" w:rsidRPr="004F162E" w14:paraId="425CC560" w14:textId="77777777" w:rsidTr="00271A12">
        <w:trPr>
          <w:gridBefore w:val="1"/>
          <w:gridAfter w:val="1"/>
          <w:wBefore w:w="12" w:type="dxa"/>
          <w:wAfter w:w="101" w:type="dxa"/>
          <w:trHeight w:val="1575"/>
          <w:jc w:val="center"/>
        </w:trPr>
        <w:tc>
          <w:tcPr>
            <w:tcW w:w="2874" w:type="dxa"/>
            <w:gridSpan w:val="7"/>
            <w:vAlign w:val="center"/>
            <w:hideMark/>
          </w:tcPr>
          <w:p w14:paraId="345E567F" w14:textId="77777777" w:rsidR="009744A0" w:rsidRPr="004F162E" w:rsidRDefault="009744A0" w:rsidP="009744A0">
            <w:pPr>
              <w:rPr>
                <w:rFonts w:cstheme="minorHAnsi"/>
                <w:lang w:val="sr-Cyrl-RS"/>
              </w:rPr>
            </w:pPr>
            <w:r w:rsidRPr="004F162E">
              <w:rPr>
                <w:rFonts w:cstheme="minorHAnsi"/>
                <w:lang w:val="sr-Cyrl-RS"/>
              </w:rPr>
              <w:t>Проценат здравствених установа које примењују програмски буџет</w:t>
            </w:r>
          </w:p>
          <w:p w14:paraId="22291E1B" w14:textId="77777777" w:rsidR="009744A0" w:rsidRPr="004F162E" w:rsidRDefault="009744A0" w:rsidP="009744A0">
            <w:pPr>
              <w:tabs>
                <w:tab w:val="left" w:pos="9923"/>
              </w:tabs>
              <w:spacing w:after="0" w:line="240" w:lineRule="auto"/>
              <w:rPr>
                <w:rFonts w:eastAsia="Times New Roman" w:cstheme="minorHAnsi"/>
                <w:color w:val="000000"/>
                <w:lang w:val="sr-Cyrl-RS" w:eastAsia="en-GB"/>
              </w:rPr>
            </w:pPr>
          </w:p>
        </w:tc>
        <w:tc>
          <w:tcPr>
            <w:tcW w:w="2520" w:type="dxa"/>
            <w:gridSpan w:val="5"/>
            <w:vAlign w:val="center"/>
            <w:hideMark/>
          </w:tcPr>
          <w:p w14:paraId="1E74AEBA" w14:textId="1F6D33BE" w:rsidR="009744A0" w:rsidRPr="004F162E" w:rsidRDefault="00AC1D71"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Проценат</w:t>
            </w:r>
            <w:r w:rsidR="00236EF7">
              <w:rPr>
                <w:rFonts w:eastAsia="Times New Roman" w:cstheme="minorHAnsi"/>
                <w:color w:val="000000"/>
                <w:lang w:val="sr-Cyrl-RS" w:eastAsia="en-GB"/>
              </w:rPr>
              <w:t xml:space="preserve"> (%)</w:t>
            </w:r>
          </w:p>
        </w:tc>
        <w:tc>
          <w:tcPr>
            <w:tcW w:w="1621" w:type="dxa"/>
            <w:gridSpan w:val="8"/>
            <w:vAlign w:val="center"/>
          </w:tcPr>
          <w:p w14:paraId="7D5FE2E5" w14:textId="77777777" w:rsidR="009744A0" w:rsidRPr="004F162E" w:rsidRDefault="008F4DFB" w:rsidP="009744A0">
            <w:pPr>
              <w:jc w:val="center"/>
              <w:rPr>
                <w:rFonts w:eastAsia="Times New Roman" w:cstheme="minorHAnsi"/>
                <w:lang w:val="sr-Cyrl-RS" w:eastAsia="en-GB"/>
              </w:rPr>
            </w:pPr>
            <w:r>
              <w:rPr>
                <w:rFonts w:eastAsia="Times New Roman" w:cstheme="minorHAnsi"/>
                <w:lang w:val="sr-Cyrl-RS" w:eastAsia="en-GB"/>
              </w:rPr>
              <w:t>Софтвер за припрему буџета здравствених установа</w:t>
            </w:r>
          </w:p>
        </w:tc>
        <w:tc>
          <w:tcPr>
            <w:tcW w:w="1620" w:type="dxa"/>
            <w:gridSpan w:val="6"/>
            <w:vAlign w:val="center"/>
          </w:tcPr>
          <w:p w14:paraId="62905669" w14:textId="77777777" w:rsidR="009744A0" w:rsidRPr="004F162E" w:rsidRDefault="00C82777" w:rsidP="009744A0">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0</w:t>
            </w:r>
          </w:p>
        </w:tc>
        <w:tc>
          <w:tcPr>
            <w:tcW w:w="990" w:type="dxa"/>
            <w:gridSpan w:val="4"/>
            <w:vAlign w:val="center"/>
          </w:tcPr>
          <w:p w14:paraId="564FF7A6" w14:textId="77777777" w:rsidR="009744A0" w:rsidRPr="004F162E" w:rsidRDefault="00C82777" w:rsidP="009744A0">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2025</w:t>
            </w:r>
          </w:p>
        </w:tc>
        <w:tc>
          <w:tcPr>
            <w:tcW w:w="1248" w:type="dxa"/>
            <w:gridSpan w:val="7"/>
            <w:vAlign w:val="center"/>
          </w:tcPr>
          <w:p w14:paraId="54DC7EA9" w14:textId="77777777" w:rsidR="009744A0" w:rsidRPr="004F162E" w:rsidRDefault="00C82777" w:rsidP="009744A0">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0</w:t>
            </w:r>
          </w:p>
        </w:tc>
        <w:tc>
          <w:tcPr>
            <w:tcW w:w="1092" w:type="dxa"/>
            <w:gridSpan w:val="5"/>
            <w:vAlign w:val="center"/>
          </w:tcPr>
          <w:p w14:paraId="29F3EDB1" w14:textId="476B0583" w:rsidR="009744A0" w:rsidRPr="004F162E" w:rsidRDefault="00AC1D71" w:rsidP="009744A0">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70</w:t>
            </w:r>
          </w:p>
        </w:tc>
        <w:tc>
          <w:tcPr>
            <w:tcW w:w="1170" w:type="dxa"/>
            <w:gridSpan w:val="5"/>
            <w:vAlign w:val="center"/>
          </w:tcPr>
          <w:p w14:paraId="0DF2600B" w14:textId="01994B96" w:rsidR="009744A0" w:rsidRPr="004F162E" w:rsidRDefault="006027CF" w:rsidP="009744A0">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100</w:t>
            </w:r>
          </w:p>
        </w:tc>
        <w:tc>
          <w:tcPr>
            <w:tcW w:w="1170" w:type="dxa"/>
            <w:gridSpan w:val="7"/>
            <w:vAlign w:val="center"/>
          </w:tcPr>
          <w:p w14:paraId="265B3713" w14:textId="77777777" w:rsidR="009744A0" w:rsidRPr="004F162E" w:rsidRDefault="009744A0" w:rsidP="009744A0">
            <w:pPr>
              <w:tabs>
                <w:tab w:val="left" w:pos="9923"/>
              </w:tabs>
              <w:spacing w:after="0" w:line="240" w:lineRule="auto"/>
              <w:jc w:val="center"/>
              <w:rPr>
                <w:rFonts w:eastAsia="Times New Roman" w:cstheme="minorHAnsi"/>
                <w:lang w:val="sr-Cyrl-RS" w:eastAsia="en-GB"/>
              </w:rPr>
            </w:pPr>
          </w:p>
        </w:tc>
        <w:tc>
          <w:tcPr>
            <w:tcW w:w="1175" w:type="dxa"/>
            <w:gridSpan w:val="2"/>
            <w:vAlign w:val="center"/>
          </w:tcPr>
          <w:p w14:paraId="145CACC5" w14:textId="77777777" w:rsidR="009744A0" w:rsidRPr="004F162E" w:rsidRDefault="009744A0" w:rsidP="009744A0">
            <w:pPr>
              <w:tabs>
                <w:tab w:val="left" w:pos="9923"/>
              </w:tabs>
              <w:spacing w:after="0" w:line="240" w:lineRule="auto"/>
              <w:jc w:val="center"/>
              <w:rPr>
                <w:rFonts w:eastAsia="Times New Roman" w:cstheme="minorHAnsi"/>
                <w:lang w:val="sr-Cyrl-RS" w:eastAsia="en-GB"/>
              </w:rPr>
            </w:pPr>
          </w:p>
        </w:tc>
      </w:tr>
      <w:tr w:rsidR="009744A0" w:rsidRPr="004F162E" w14:paraId="2F706ABB" w14:textId="77777777" w:rsidTr="00453402">
        <w:trPr>
          <w:gridBefore w:val="1"/>
          <w:gridAfter w:val="1"/>
          <w:wBefore w:w="12" w:type="dxa"/>
          <w:wAfter w:w="101" w:type="dxa"/>
          <w:trHeight w:val="68"/>
          <w:jc w:val="center"/>
        </w:trPr>
        <w:tc>
          <w:tcPr>
            <w:tcW w:w="2874" w:type="dxa"/>
            <w:gridSpan w:val="7"/>
            <w:vMerge w:val="restart"/>
            <w:shd w:val="clear" w:color="FFFFCC" w:fill="F2F2F2"/>
            <w:vAlign w:val="center"/>
            <w:hideMark/>
          </w:tcPr>
          <w:p w14:paraId="1C6D13EF" w14:textId="77777777" w:rsidR="009744A0" w:rsidRPr="004F162E" w:rsidRDefault="009744A0" w:rsidP="009744A0">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Назив активности:</w:t>
            </w:r>
          </w:p>
        </w:tc>
        <w:tc>
          <w:tcPr>
            <w:tcW w:w="990" w:type="dxa"/>
            <w:gridSpan w:val="3"/>
            <w:vMerge w:val="restart"/>
            <w:shd w:val="clear" w:color="FFFFCC" w:fill="F2F2F2"/>
            <w:vAlign w:val="center"/>
            <w:hideMark/>
          </w:tcPr>
          <w:p w14:paraId="1FA27E69"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Рок за завршетак активности</w:t>
            </w:r>
          </w:p>
        </w:tc>
        <w:tc>
          <w:tcPr>
            <w:tcW w:w="1530" w:type="dxa"/>
            <w:gridSpan w:val="2"/>
            <w:vMerge w:val="restart"/>
            <w:shd w:val="clear" w:color="FFFFCC" w:fill="F2F2F2"/>
            <w:vAlign w:val="center"/>
            <w:hideMark/>
          </w:tcPr>
          <w:p w14:paraId="37D839AB"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 xml:space="preserve">Институција одговорна за спровођење </w:t>
            </w:r>
          </w:p>
        </w:tc>
        <w:tc>
          <w:tcPr>
            <w:tcW w:w="1621" w:type="dxa"/>
            <w:gridSpan w:val="8"/>
            <w:vMerge w:val="restart"/>
            <w:shd w:val="clear" w:color="FFFFCC" w:fill="F2F2F2"/>
            <w:vAlign w:val="center"/>
            <w:hideMark/>
          </w:tcPr>
          <w:p w14:paraId="7D291F72"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Партнери у спровођењу активности</w:t>
            </w:r>
          </w:p>
        </w:tc>
        <w:tc>
          <w:tcPr>
            <w:tcW w:w="8465" w:type="dxa"/>
            <w:gridSpan w:val="36"/>
            <w:shd w:val="clear" w:color="FFFFCC" w:fill="F2F2F2"/>
            <w:vAlign w:val="center"/>
            <w:hideMark/>
          </w:tcPr>
          <w:p w14:paraId="2DA85FD0" w14:textId="77777777" w:rsidR="009744A0" w:rsidRPr="00BB5B86" w:rsidRDefault="00BB5B86" w:rsidP="00BB5B86">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val="sr-Cyrl-RS" w:eastAsia="en-GB"/>
              </w:rPr>
              <w:t>Финансијска средства</w:t>
            </w:r>
          </w:p>
        </w:tc>
      </w:tr>
      <w:tr w:rsidR="00044ADA" w:rsidRPr="004F162E" w14:paraId="6BBFAA96" w14:textId="77777777" w:rsidTr="00271A12">
        <w:trPr>
          <w:gridBefore w:val="1"/>
          <w:gridAfter w:val="1"/>
          <w:wBefore w:w="12" w:type="dxa"/>
          <w:wAfter w:w="101" w:type="dxa"/>
          <w:trHeight w:val="570"/>
          <w:jc w:val="center"/>
        </w:trPr>
        <w:tc>
          <w:tcPr>
            <w:tcW w:w="2874" w:type="dxa"/>
            <w:gridSpan w:val="7"/>
            <w:vMerge/>
            <w:vAlign w:val="center"/>
            <w:hideMark/>
          </w:tcPr>
          <w:p w14:paraId="06BB5C4F" w14:textId="77777777" w:rsidR="009744A0" w:rsidRPr="004F162E" w:rsidRDefault="009744A0" w:rsidP="009744A0">
            <w:pPr>
              <w:tabs>
                <w:tab w:val="left" w:pos="9923"/>
              </w:tabs>
              <w:spacing w:after="0" w:line="240" w:lineRule="auto"/>
              <w:rPr>
                <w:rFonts w:eastAsia="Times New Roman" w:cstheme="minorHAnsi"/>
                <w:b/>
                <w:bCs/>
                <w:color w:val="000000"/>
                <w:lang w:val="sr-Cyrl-RS" w:eastAsia="en-GB"/>
              </w:rPr>
            </w:pPr>
          </w:p>
        </w:tc>
        <w:tc>
          <w:tcPr>
            <w:tcW w:w="990" w:type="dxa"/>
            <w:gridSpan w:val="3"/>
            <w:vMerge/>
            <w:vAlign w:val="center"/>
            <w:hideMark/>
          </w:tcPr>
          <w:p w14:paraId="5CD0E40A" w14:textId="77777777" w:rsidR="009744A0" w:rsidRPr="004F162E" w:rsidRDefault="009744A0" w:rsidP="009744A0">
            <w:pPr>
              <w:tabs>
                <w:tab w:val="left" w:pos="9923"/>
              </w:tabs>
              <w:spacing w:after="0" w:line="240" w:lineRule="auto"/>
              <w:rPr>
                <w:rFonts w:eastAsia="Times New Roman" w:cstheme="minorHAnsi"/>
                <w:b/>
                <w:bCs/>
                <w:color w:val="000000"/>
                <w:lang w:val="sr-Cyrl-RS" w:eastAsia="en-GB"/>
              </w:rPr>
            </w:pPr>
          </w:p>
        </w:tc>
        <w:tc>
          <w:tcPr>
            <w:tcW w:w="1530" w:type="dxa"/>
            <w:gridSpan w:val="2"/>
            <w:vMerge/>
            <w:vAlign w:val="center"/>
            <w:hideMark/>
          </w:tcPr>
          <w:p w14:paraId="54C94D51" w14:textId="77777777" w:rsidR="009744A0" w:rsidRPr="004F162E" w:rsidRDefault="009744A0" w:rsidP="009744A0">
            <w:pPr>
              <w:tabs>
                <w:tab w:val="left" w:pos="9923"/>
              </w:tabs>
              <w:spacing w:after="0" w:line="240" w:lineRule="auto"/>
              <w:rPr>
                <w:rFonts w:eastAsia="Times New Roman" w:cstheme="minorHAnsi"/>
                <w:b/>
                <w:bCs/>
                <w:color w:val="000000"/>
                <w:lang w:val="sr-Cyrl-RS" w:eastAsia="en-GB"/>
              </w:rPr>
            </w:pPr>
          </w:p>
        </w:tc>
        <w:tc>
          <w:tcPr>
            <w:tcW w:w="1621" w:type="dxa"/>
            <w:gridSpan w:val="8"/>
            <w:vMerge/>
            <w:vAlign w:val="center"/>
            <w:hideMark/>
          </w:tcPr>
          <w:p w14:paraId="49A7F5AA" w14:textId="77777777" w:rsidR="009744A0" w:rsidRPr="004F162E" w:rsidRDefault="009744A0" w:rsidP="009744A0">
            <w:pPr>
              <w:tabs>
                <w:tab w:val="left" w:pos="9923"/>
              </w:tabs>
              <w:spacing w:after="0" w:line="240" w:lineRule="auto"/>
              <w:rPr>
                <w:rFonts w:eastAsia="Times New Roman" w:cstheme="minorHAnsi"/>
                <w:b/>
                <w:bCs/>
                <w:color w:val="000000"/>
                <w:lang w:val="sr-Cyrl-RS" w:eastAsia="en-GB"/>
              </w:rPr>
            </w:pPr>
          </w:p>
        </w:tc>
        <w:tc>
          <w:tcPr>
            <w:tcW w:w="1620" w:type="dxa"/>
            <w:gridSpan w:val="6"/>
            <w:shd w:val="clear" w:color="FFFFCC" w:fill="F2F2F2"/>
            <w:vAlign w:val="center"/>
            <w:hideMark/>
          </w:tcPr>
          <w:p w14:paraId="4B886169"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финансирања</w:t>
            </w:r>
          </w:p>
        </w:tc>
        <w:tc>
          <w:tcPr>
            <w:tcW w:w="990" w:type="dxa"/>
            <w:gridSpan w:val="4"/>
            <w:shd w:val="clear" w:color="FFFFCC" w:fill="F2F2F2"/>
            <w:vAlign w:val="center"/>
            <w:hideMark/>
          </w:tcPr>
          <w:p w14:paraId="4A0DCD24"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Веза са програмским буџетом (ПР-ПА/ПЈ)</w:t>
            </w:r>
          </w:p>
        </w:tc>
        <w:tc>
          <w:tcPr>
            <w:tcW w:w="1248" w:type="dxa"/>
            <w:gridSpan w:val="7"/>
            <w:shd w:val="clear" w:color="FFFFCC" w:fill="F2F2F2"/>
            <w:vAlign w:val="center"/>
            <w:hideMark/>
          </w:tcPr>
          <w:p w14:paraId="0E83A94F" w14:textId="77777777" w:rsidR="009744A0" w:rsidRPr="004F162E" w:rsidRDefault="009B31C7" w:rsidP="003017A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FFFFCC" w:fill="F2F2F2"/>
            <w:vAlign w:val="center"/>
            <w:hideMark/>
          </w:tcPr>
          <w:p w14:paraId="6C02FD42" w14:textId="77777777" w:rsidR="009744A0" w:rsidRPr="004F162E" w:rsidRDefault="009B31C7" w:rsidP="003017A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FFFFCC" w:fill="F2F2F2"/>
            <w:vAlign w:val="center"/>
            <w:hideMark/>
          </w:tcPr>
          <w:p w14:paraId="49BACAB5" w14:textId="77777777" w:rsidR="009744A0" w:rsidRPr="004F162E" w:rsidRDefault="009B31C7" w:rsidP="003017A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FFFFCC" w:fill="F2F2F2"/>
            <w:vAlign w:val="center"/>
            <w:hideMark/>
          </w:tcPr>
          <w:p w14:paraId="1DFF53CE" w14:textId="77777777" w:rsidR="009744A0" w:rsidRPr="004F162E" w:rsidRDefault="009B31C7" w:rsidP="003017A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175" w:type="dxa"/>
            <w:gridSpan w:val="2"/>
            <w:shd w:val="clear" w:color="FFFFCC" w:fill="F2F2F2"/>
            <w:vAlign w:val="center"/>
            <w:hideMark/>
          </w:tcPr>
          <w:p w14:paraId="673EB557" w14:textId="77777777" w:rsidR="009744A0" w:rsidRPr="004F162E" w:rsidRDefault="009B31C7" w:rsidP="003017A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0F1759" w:rsidRPr="004F162E" w14:paraId="5922CF53" w14:textId="77777777" w:rsidTr="00453402">
        <w:trPr>
          <w:gridBefore w:val="1"/>
          <w:gridAfter w:val="1"/>
          <w:wBefore w:w="12" w:type="dxa"/>
          <w:wAfter w:w="101" w:type="dxa"/>
          <w:trHeight w:val="842"/>
          <w:jc w:val="center"/>
        </w:trPr>
        <w:tc>
          <w:tcPr>
            <w:tcW w:w="2874" w:type="dxa"/>
            <w:gridSpan w:val="7"/>
            <w:vAlign w:val="center"/>
            <w:hideMark/>
          </w:tcPr>
          <w:p w14:paraId="3300307B" w14:textId="77777777" w:rsidR="000F1759" w:rsidRPr="004F162E" w:rsidRDefault="000F1759" w:rsidP="005D16A7">
            <w:pPr>
              <w:rPr>
                <w:rFonts w:cstheme="minorHAnsi"/>
                <w:lang w:val="sr-Cyrl-RS"/>
              </w:rPr>
            </w:pPr>
            <w:r w:rsidRPr="004F162E">
              <w:rPr>
                <w:rFonts w:eastAsia="Times New Roman" w:cstheme="minorHAnsi"/>
                <w:lang w:val="sr-Cyrl-RS" w:eastAsia="en-GB"/>
              </w:rPr>
              <w:lastRenderedPageBreak/>
              <w:t xml:space="preserve">1.1.1 </w:t>
            </w:r>
            <w:r w:rsidRPr="004F162E">
              <w:rPr>
                <w:rFonts w:cstheme="minorHAnsi"/>
                <w:lang w:val="sr-Cyrl-RS"/>
              </w:rPr>
              <w:t>Увођење програмског буџета у здравствене установе</w:t>
            </w:r>
          </w:p>
          <w:p w14:paraId="2950BF6B" w14:textId="77777777" w:rsidR="000F1759" w:rsidRPr="004F162E" w:rsidRDefault="000F1759" w:rsidP="009744A0">
            <w:pPr>
              <w:tabs>
                <w:tab w:val="left" w:pos="9923"/>
              </w:tabs>
              <w:spacing w:after="0" w:line="240" w:lineRule="auto"/>
              <w:rPr>
                <w:rFonts w:eastAsia="Times New Roman" w:cstheme="minorHAnsi"/>
                <w:lang w:val="sr-Cyrl-RS" w:eastAsia="en-GB"/>
              </w:rPr>
            </w:pPr>
          </w:p>
        </w:tc>
        <w:tc>
          <w:tcPr>
            <w:tcW w:w="990" w:type="dxa"/>
            <w:gridSpan w:val="3"/>
            <w:vAlign w:val="center"/>
          </w:tcPr>
          <w:p w14:paraId="19CC3275" w14:textId="77777777" w:rsidR="000F1759" w:rsidRPr="000F1759" w:rsidRDefault="000F1759" w:rsidP="009744A0">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Q4</w:t>
            </w:r>
            <w:r w:rsidR="00306F21">
              <w:rPr>
                <w:rFonts w:eastAsia="Times New Roman" w:cstheme="minorHAnsi"/>
                <w:color w:val="000000"/>
                <w:lang w:val="sr-Cyrl-RS" w:eastAsia="en-GB"/>
              </w:rPr>
              <w:t xml:space="preserve"> </w:t>
            </w:r>
            <w:r>
              <w:rPr>
                <w:rFonts w:eastAsia="Times New Roman" w:cstheme="minorHAnsi"/>
                <w:color w:val="000000"/>
                <w:lang w:eastAsia="en-GB"/>
              </w:rPr>
              <w:t>2026</w:t>
            </w:r>
          </w:p>
        </w:tc>
        <w:tc>
          <w:tcPr>
            <w:tcW w:w="1530" w:type="dxa"/>
            <w:gridSpan w:val="2"/>
            <w:vAlign w:val="center"/>
            <w:hideMark/>
          </w:tcPr>
          <w:p w14:paraId="49B86A07" w14:textId="77777777" w:rsidR="000F1759" w:rsidRPr="004F162E" w:rsidRDefault="000F1759"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Министарство финансија</w:t>
            </w:r>
          </w:p>
        </w:tc>
        <w:tc>
          <w:tcPr>
            <w:tcW w:w="1621" w:type="dxa"/>
            <w:gridSpan w:val="8"/>
            <w:vAlign w:val="center"/>
          </w:tcPr>
          <w:p w14:paraId="42C858DF" w14:textId="77777777" w:rsidR="000F1759" w:rsidRPr="004F162E" w:rsidRDefault="000F1759"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РФЗО</w:t>
            </w:r>
          </w:p>
        </w:tc>
        <w:tc>
          <w:tcPr>
            <w:tcW w:w="1620" w:type="dxa"/>
            <w:gridSpan w:val="6"/>
            <w:vAlign w:val="center"/>
          </w:tcPr>
          <w:p w14:paraId="1B06440C" w14:textId="77777777" w:rsidR="000F1759" w:rsidRPr="000F1759" w:rsidRDefault="000F1759" w:rsidP="009744A0">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IPA2021</w:t>
            </w:r>
          </w:p>
        </w:tc>
        <w:tc>
          <w:tcPr>
            <w:tcW w:w="990" w:type="dxa"/>
            <w:gridSpan w:val="4"/>
            <w:noWrap/>
            <w:vAlign w:val="center"/>
          </w:tcPr>
          <w:p w14:paraId="5A6D3C73" w14:textId="77777777" w:rsidR="000F1759" w:rsidRPr="004F162E" w:rsidRDefault="000F1759" w:rsidP="009744A0">
            <w:pPr>
              <w:tabs>
                <w:tab w:val="left" w:pos="9923"/>
              </w:tabs>
              <w:spacing w:after="0" w:line="240" w:lineRule="auto"/>
              <w:jc w:val="center"/>
              <w:rPr>
                <w:rFonts w:eastAsia="Times New Roman" w:cstheme="minorHAnsi"/>
                <w:color w:val="000000"/>
                <w:lang w:val="sr-Cyrl-RS" w:eastAsia="en-GB"/>
              </w:rPr>
            </w:pPr>
          </w:p>
        </w:tc>
        <w:tc>
          <w:tcPr>
            <w:tcW w:w="5855" w:type="dxa"/>
            <w:gridSpan w:val="26"/>
            <w:noWrap/>
            <w:vAlign w:val="center"/>
          </w:tcPr>
          <w:p w14:paraId="2BB4FB8B" w14:textId="53AF27FA" w:rsidR="000F1759" w:rsidRPr="000F1759" w:rsidRDefault="000F1759" w:rsidP="009744A0">
            <w:pPr>
              <w:tabs>
                <w:tab w:val="left" w:pos="9923"/>
              </w:tabs>
              <w:spacing w:after="0" w:line="240" w:lineRule="auto"/>
              <w:jc w:val="center"/>
              <w:rPr>
                <w:rFonts w:eastAsia="Times New Roman" w:cstheme="minorHAnsi"/>
                <w:color w:val="000000"/>
                <w:lang w:val="sr-Cyrl-RS" w:eastAsia="en-GB"/>
              </w:rPr>
            </w:pPr>
          </w:p>
        </w:tc>
      </w:tr>
      <w:tr w:rsidR="003F4965" w:rsidRPr="004F162E" w14:paraId="3A6C97C2" w14:textId="77777777" w:rsidTr="00271A12">
        <w:trPr>
          <w:gridBefore w:val="1"/>
          <w:gridAfter w:val="1"/>
          <w:wBefore w:w="12" w:type="dxa"/>
          <w:wAfter w:w="101" w:type="dxa"/>
          <w:trHeight w:val="698"/>
          <w:jc w:val="center"/>
        </w:trPr>
        <w:tc>
          <w:tcPr>
            <w:tcW w:w="2874" w:type="dxa"/>
            <w:gridSpan w:val="7"/>
            <w:vAlign w:val="center"/>
            <w:hideMark/>
          </w:tcPr>
          <w:p w14:paraId="2778761A" w14:textId="77777777" w:rsidR="005D16A7" w:rsidRPr="004F162E" w:rsidRDefault="009744A0" w:rsidP="005D16A7">
            <w:pPr>
              <w:rPr>
                <w:rFonts w:cstheme="minorHAnsi"/>
                <w:lang w:val="sr-Cyrl-RS"/>
              </w:rPr>
            </w:pPr>
            <w:r w:rsidRPr="004F162E">
              <w:rPr>
                <w:rFonts w:eastAsia="Times New Roman" w:cstheme="minorHAnsi"/>
                <w:color w:val="000000"/>
                <w:lang w:val="sr-Cyrl-RS" w:eastAsia="en-GB"/>
              </w:rPr>
              <w:t xml:space="preserve">1.1.2 </w:t>
            </w:r>
            <w:r w:rsidR="005D16A7" w:rsidRPr="004F162E">
              <w:rPr>
                <w:rFonts w:cstheme="minorHAnsi"/>
                <w:lang w:val="sr-Cyrl-RS"/>
              </w:rPr>
              <w:t>Израда методологија и приручника за све нивое власти</w:t>
            </w:r>
          </w:p>
          <w:p w14:paraId="535779D8" w14:textId="77777777" w:rsidR="009744A0" w:rsidRPr="004F162E" w:rsidRDefault="009744A0" w:rsidP="009744A0">
            <w:pPr>
              <w:tabs>
                <w:tab w:val="left" w:pos="9923"/>
              </w:tabs>
              <w:spacing w:after="0" w:line="240" w:lineRule="auto"/>
              <w:rPr>
                <w:rFonts w:eastAsia="Times New Roman" w:cstheme="minorHAnsi"/>
                <w:color w:val="000000"/>
                <w:lang w:val="sr-Cyrl-RS" w:eastAsia="en-GB"/>
              </w:rPr>
            </w:pPr>
          </w:p>
        </w:tc>
        <w:tc>
          <w:tcPr>
            <w:tcW w:w="990" w:type="dxa"/>
            <w:gridSpan w:val="3"/>
            <w:vAlign w:val="center"/>
          </w:tcPr>
          <w:p w14:paraId="5DEA285C" w14:textId="77777777" w:rsidR="009744A0" w:rsidRPr="004F162E" w:rsidRDefault="00306F21"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Q4</w:t>
            </w:r>
            <w:r>
              <w:rPr>
                <w:rFonts w:eastAsia="Times New Roman" w:cstheme="minorHAnsi"/>
                <w:color w:val="000000"/>
                <w:lang w:val="sr-Cyrl-RS" w:eastAsia="en-GB"/>
              </w:rPr>
              <w:t xml:space="preserve"> </w:t>
            </w:r>
            <w:r>
              <w:rPr>
                <w:rFonts w:eastAsia="Times New Roman" w:cstheme="minorHAnsi"/>
                <w:color w:val="000000"/>
                <w:lang w:eastAsia="en-GB"/>
              </w:rPr>
              <w:t>2027</w:t>
            </w:r>
          </w:p>
        </w:tc>
        <w:tc>
          <w:tcPr>
            <w:tcW w:w="1530" w:type="dxa"/>
            <w:gridSpan w:val="2"/>
            <w:vAlign w:val="center"/>
            <w:hideMark/>
          </w:tcPr>
          <w:p w14:paraId="7B1B49E7"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Министарство финансија</w:t>
            </w:r>
          </w:p>
        </w:tc>
        <w:tc>
          <w:tcPr>
            <w:tcW w:w="1621" w:type="dxa"/>
            <w:gridSpan w:val="8"/>
            <w:vAlign w:val="center"/>
          </w:tcPr>
          <w:p w14:paraId="60EF261E"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620" w:type="dxa"/>
            <w:gridSpan w:val="6"/>
            <w:vAlign w:val="center"/>
          </w:tcPr>
          <w:p w14:paraId="519628D6"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990" w:type="dxa"/>
            <w:gridSpan w:val="4"/>
            <w:shd w:val="clear" w:color="000000" w:fill="FFFFFF"/>
            <w:noWrap/>
            <w:vAlign w:val="center"/>
          </w:tcPr>
          <w:p w14:paraId="08A96EB7"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248" w:type="dxa"/>
            <w:gridSpan w:val="7"/>
            <w:noWrap/>
            <w:vAlign w:val="center"/>
          </w:tcPr>
          <w:p w14:paraId="67091534"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center"/>
          </w:tcPr>
          <w:p w14:paraId="627F6AF8"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5"/>
            <w:noWrap/>
            <w:vAlign w:val="center"/>
          </w:tcPr>
          <w:p w14:paraId="4D378854"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7"/>
            <w:noWrap/>
            <w:vAlign w:val="center"/>
          </w:tcPr>
          <w:p w14:paraId="6675EF5B"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5" w:type="dxa"/>
            <w:gridSpan w:val="2"/>
            <w:noWrap/>
            <w:vAlign w:val="center"/>
          </w:tcPr>
          <w:p w14:paraId="556C6507"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r>
      <w:tr w:rsidR="003F4965" w:rsidRPr="004F162E" w14:paraId="3BE560AB" w14:textId="77777777" w:rsidTr="00271A12">
        <w:trPr>
          <w:gridBefore w:val="1"/>
          <w:gridAfter w:val="1"/>
          <w:wBefore w:w="12" w:type="dxa"/>
          <w:wAfter w:w="101" w:type="dxa"/>
          <w:trHeight w:val="836"/>
          <w:jc w:val="center"/>
        </w:trPr>
        <w:tc>
          <w:tcPr>
            <w:tcW w:w="2874" w:type="dxa"/>
            <w:gridSpan w:val="7"/>
            <w:vAlign w:val="center"/>
            <w:hideMark/>
          </w:tcPr>
          <w:p w14:paraId="7306BBA0" w14:textId="77777777" w:rsidR="009744A0" w:rsidRPr="004F162E" w:rsidRDefault="009744A0" w:rsidP="005D16A7">
            <w:pPr>
              <w:rPr>
                <w:rFonts w:cstheme="minorHAnsi"/>
                <w:lang w:val="sr-Cyrl-RS"/>
              </w:rPr>
            </w:pPr>
            <w:r w:rsidRPr="004F162E">
              <w:rPr>
                <w:rFonts w:eastAsia="Times New Roman" w:cstheme="minorHAnsi"/>
                <w:color w:val="000000"/>
                <w:lang w:val="sr-Cyrl-RS" w:eastAsia="en-GB"/>
              </w:rPr>
              <w:t xml:space="preserve">1.1.3 </w:t>
            </w:r>
            <w:r w:rsidR="005D16A7" w:rsidRPr="004F162E">
              <w:rPr>
                <w:rFonts w:cstheme="minorHAnsi"/>
                <w:lang w:val="sr-Cyrl-RS"/>
              </w:rPr>
              <w:t>Унапређење модула за праћење и евалуацију учинка програма и израда обједињеног извештаја о учинку</w:t>
            </w:r>
          </w:p>
        </w:tc>
        <w:tc>
          <w:tcPr>
            <w:tcW w:w="990" w:type="dxa"/>
            <w:gridSpan w:val="3"/>
            <w:vAlign w:val="center"/>
          </w:tcPr>
          <w:p w14:paraId="6458D445" w14:textId="77777777" w:rsidR="009744A0" w:rsidRPr="004F162E" w:rsidRDefault="00306F21"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Q4</w:t>
            </w:r>
            <w:r>
              <w:rPr>
                <w:rFonts w:eastAsia="Times New Roman" w:cstheme="minorHAnsi"/>
                <w:color w:val="000000"/>
                <w:lang w:val="sr-Cyrl-RS" w:eastAsia="en-GB"/>
              </w:rPr>
              <w:t xml:space="preserve"> </w:t>
            </w:r>
            <w:r>
              <w:rPr>
                <w:rFonts w:eastAsia="Times New Roman" w:cstheme="minorHAnsi"/>
                <w:color w:val="000000"/>
                <w:lang w:eastAsia="en-GB"/>
              </w:rPr>
              <w:t>2028</w:t>
            </w:r>
          </w:p>
        </w:tc>
        <w:tc>
          <w:tcPr>
            <w:tcW w:w="1530" w:type="dxa"/>
            <w:gridSpan w:val="2"/>
            <w:vAlign w:val="center"/>
            <w:hideMark/>
          </w:tcPr>
          <w:p w14:paraId="3ED451AE"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Министарство финансија</w:t>
            </w:r>
          </w:p>
        </w:tc>
        <w:tc>
          <w:tcPr>
            <w:tcW w:w="1621" w:type="dxa"/>
            <w:gridSpan w:val="8"/>
            <w:vAlign w:val="center"/>
            <w:hideMark/>
          </w:tcPr>
          <w:p w14:paraId="724E484A"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620" w:type="dxa"/>
            <w:gridSpan w:val="6"/>
            <w:vAlign w:val="center"/>
          </w:tcPr>
          <w:p w14:paraId="4038350C"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990" w:type="dxa"/>
            <w:gridSpan w:val="4"/>
            <w:shd w:val="clear" w:color="000000" w:fill="FFFFFF"/>
            <w:noWrap/>
            <w:vAlign w:val="center"/>
          </w:tcPr>
          <w:p w14:paraId="4757D212"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248" w:type="dxa"/>
            <w:gridSpan w:val="7"/>
            <w:noWrap/>
            <w:vAlign w:val="bottom"/>
          </w:tcPr>
          <w:p w14:paraId="0F22C5AC"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bottom"/>
          </w:tcPr>
          <w:p w14:paraId="440615C0"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5"/>
            <w:noWrap/>
            <w:vAlign w:val="bottom"/>
          </w:tcPr>
          <w:p w14:paraId="387D3E6B"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7"/>
            <w:noWrap/>
            <w:vAlign w:val="center"/>
          </w:tcPr>
          <w:p w14:paraId="37D05647"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5" w:type="dxa"/>
            <w:gridSpan w:val="2"/>
            <w:noWrap/>
            <w:vAlign w:val="center"/>
          </w:tcPr>
          <w:p w14:paraId="4E8ABF9A"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r>
      <w:tr w:rsidR="003F4965" w:rsidRPr="004F162E" w14:paraId="4E346CD0" w14:textId="77777777" w:rsidTr="00271A12">
        <w:trPr>
          <w:gridBefore w:val="1"/>
          <w:gridAfter w:val="1"/>
          <w:wBefore w:w="12" w:type="dxa"/>
          <w:wAfter w:w="101" w:type="dxa"/>
          <w:trHeight w:val="930"/>
          <w:jc w:val="center"/>
        </w:trPr>
        <w:tc>
          <w:tcPr>
            <w:tcW w:w="2874" w:type="dxa"/>
            <w:gridSpan w:val="7"/>
            <w:vAlign w:val="center"/>
            <w:hideMark/>
          </w:tcPr>
          <w:p w14:paraId="69BA6546" w14:textId="77777777" w:rsidR="009744A0" w:rsidRPr="004F162E" w:rsidRDefault="009744A0" w:rsidP="005D16A7">
            <w:pPr>
              <w:rPr>
                <w:rFonts w:cstheme="minorHAnsi"/>
                <w:lang w:val="sr-Cyrl-RS"/>
              </w:rPr>
            </w:pPr>
            <w:r w:rsidRPr="004F162E">
              <w:rPr>
                <w:rFonts w:eastAsia="Times New Roman" w:cstheme="minorHAnsi"/>
                <w:lang w:val="sr-Cyrl-RS" w:eastAsia="en-GB"/>
              </w:rPr>
              <w:t xml:space="preserve">1.1.4 </w:t>
            </w:r>
            <w:r w:rsidR="005D16A7" w:rsidRPr="004F162E">
              <w:rPr>
                <w:rFonts w:cstheme="minorHAnsi"/>
                <w:lang w:val="sr-Cyrl-RS"/>
              </w:rPr>
              <w:t>Унапређење система и развој модела за кредибилнију пројекцију расхода и повећање транспарентности буџета</w:t>
            </w:r>
          </w:p>
        </w:tc>
        <w:tc>
          <w:tcPr>
            <w:tcW w:w="990" w:type="dxa"/>
            <w:gridSpan w:val="3"/>
            <w:vAlign w:val="center"/>
          </w:tcPr>
          <w:p w14:paraId="2ECC1083" w14:textId="77777777" w:rsidR="009744A0" w:rsidRPr="004F162E" w:rsidRDefault="00306F21"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Q4</w:t>
            </w:r>
            <w:r>
              <w:rPr>
                <w:rFonts w:eastAsia="Times New Roman" w:cstheme="minorHAnsi"/>
                <w:color w:val="000000"/>
                <w:lang w:val="sr-Cyrl-RS" w:eastAsia="en-GB"/>
              </w:rPr>
              <w:t xml:space="preserve"> </w:t>
            </w:r>
            <w:r>
              <w:rPr>
                <w:rFonts w:eastAsia="Times New Roman" w:cstheme="minorHAnsi"/>
                <w:color w:val="000000"/>
                <w:lang w:eastAsia="en-GB"/>
              </w:rPr>
              <w:t>2028</w:t>
            </w:r>
          </w:p>
        </w:tc>
        <w:tc>
          <w:tcPr>
            <w:tcW w:w="1530" w:type="dxa"/>
            <w:gridSpan w:val="2"/>
            <w:vAlign w:val="center"/>
            <w:hideMark/>
          </w:tcPr>
          <w:p w14:paraId="65A24283"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Министарство финансија</w:t>
            </w:r>
          </w:p>
        </w:tc>
        <w:tc>
          <w:tcPr>
            <w:tcW w:w="1621" w:type="dxa"/>
            <w:gridSpan w:val="8"/>
            <w:vAlign w:val="center"/>
            <w:hideMark/>
          </w:tcPr>
          <w:p w14:paraId="1CDE7C06"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620" w:type="dxa"/>
            <w:gridSpan w:val="6"/>
            <w:vAlign w:val="center"/>
          </w:tcPr>
          <w:p w14:paraId="1E48C341"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990" w:type="dxa"/>
            <w:gridSpan w:val="4"/>
            <w:shd w:val="clear" w:color="000000" w:fill="FFFFFF"/>
            <w:noWrap/>
            <w:vAlign w:val="center"/>
          </w:tcPr>
          <w:p w14:paraId="68775C9E"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248" w:type="dxa"/>
            <w:gridSpan w:val="7"/>
            <w:noWrap/>
            <w:vAlign w:val="bottom"/>
          </w:tcPr>
          <w:p w14:paraId="46290898"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bottom"/>
          </w:tcPr>
          <w:p w14:paraId="2F3B77FA"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5"/>
            <w:noWrap/>
            <w:vAlign w:val="bottom"/>
          </w:tcPr>
          <w:p w14:paraId="1776739C"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7"/>
            <w:noWrap/>
            <w:vAlign w:val="center"/>
          </w:tcPr>
          <w:p w14:paraId="363DED95"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5" w:type="dxa"/>
            <w:gridSpan w:val="2"/>
            <w:noWrap/>
            <w:vAlign w:val="center"/>
          </w:tcPr>
          <w:p w14:paraId="00D032AB"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r>
      <w:tr w:rsidR="009744A0" w:rsidRPr="004F162E" w14:paraId="324F82F6" w14:textId="77777777" w:rsidTr="00453402">
        <w:trPr>
          <w:gridBefore w:val="1"/>
          <w:gridAfter w:val="1"/>
          <w:wBefore w:w="12" w:type="dxa"/>
          <w:wAfter w:w="101" w:type="dxa"/>
          <w:trHeight w:val="289"/>
          <w:jc w:val="center"/>
        </w:trPr>
        <w:tc>
          <w:tcPr>
            <w:tcW w:w="15480" w:type="dxa"/>
            <w:gridSpan w:val="56"/>
            <w:shd w:val="clear" w:color="auto" w:fill="F2F2F2" w:themeFill="background1" w:themeFillShade="F2"/>
            <w:hideMark/>
          </w:tcPr>
          <w:p w14:paraId="4C3F4539" w14:textId="5A9FC91F" w:rsidR="009744A0" w:rsidRPr="004F162E" w:rsidRDefault="009744A0" w:rsidP="009744A0">
            <w:pPr>
              <w:keepNext/>
              <w:keepLines/>
              <w:spacing w:after="0" w:line="240" w:lineRule="auto"/>
              <w:outlineLvl w:val="1"/>
              <w:rPr>
                <w:rFonts w:eastAsia="Times New Roman" w:cstheme="minorHAnsi"/>
                <w:b/>
                <w:i/>
                <w:color w:val="365F91"/>
                <w:lang w:val="sr-Cyrl-RS" w:eastAsia="en-GB"/>
              </w:rPr>
            </w:pPr>
            <w:bookmarkStart w:id="6" w:name="_Toc73613639"/>
            <w:r w:rsidRPr="004F162E">
              <w:rPr>
                <w:rFonts w:eastAsia="Times New Roman" w:cstheme="minorHAnsi"/>
                <w:b/>
                <w:i/>
                <w:color w:val="365F91"/>
                <w:lang w:val="sr-Cyrl-RS" w:eastAsia="en-GB"/>
              </w:rPr>
              <w:t xml:space="preserve">Мера 1.2: </w:t>
            </w:r>
            <w:r w:rsidR="005D16A7" w:rsidRPr="004F162E">
              <w:rPr>
                <w:rFonts w:eastAsia="Times New Roman" w:cstheme="minorHAnsi"/>
                <w:b/>
                <w:i/>
                <w:color w:val="365F91"/>
                <w:lang w:val="sr-Cyrl-RS" w:eastAsia="en-GB"/>
              </w:rPr>
              <w:t>Јачање институционалних капацитета и унапређење методолошког оквира за зелено буџетирање</w:t>
            </w:r>
            <w:bookmarkEnd w:id="6"/>
          </w:p>
        </w:tc>
      </w:tr>
      <w:tr w:rsidR="009744A0" w:rsidRPr="004F162E" w14:paraId="0AB03E3A" w14:textId="77777777" w:rsidTr="00453402">
        <w:trPr>
          <w:gridBefore w:val="1"/>
          <w:gridAfter w:val="1"/>
          <w:wBefore w:w="12" w:type="dxa"/>
          <w:wAfter w:w="101" w:type="dxa"/>
          <w:trHeight w:val="289"/>
          <w:jc w:val="center"/>
        </w:trPr>
        <w:tc>
          <w:tcPr>
            <w:tcW w:w="15480" w:type="dxa"/>
            <w:gridSpan w:val="56"/>
            <w:shd w:val="clear" w:color="auto" w:fill="F2F2F2" w:themeFill="background1" w:themeFillShade="F2"/>
          </w:tcPr>
          <w:p w14:paraId="2F5FD662" w14:textId="77777777" w:rsidR="009744A0" w:rsidRPr="004F162E" w:rsidRDefault="009744A0" w:rsidP="009744A0">
            <w:pPr>
              <w:keepNext/>
              <w:keepLines/>
              <w:spacing w:after="0" w:line="240" w:lineRule="auto"/>
              <w:outlineLvl w:val="1"/>
              <w:rPr>
                <w:rFonts w:eastAsia="Times New Roman" w:cstheme="minorHAnsi"/>
                <w:b/>
                <w:i/>
                <w:color w:val="365F91"/>
                <w:lang w:val="sr-Cyrl-RS" w:eastAsia="en-GB"/>
              </w:rPr>
            </w:pPr>
            <w:bookmarkStart w:id="7" w:name="_Toc73613640"/>
            <w:r w:rsidRPr="004F162E">
              <w:rPr>
                <w:rFonts w:eastAsia="Times New Roman" w:cstheme="minorHAnsi"/>
                <w:b/>
                <w:i/>
                <w:color w:val="365F91"/>
                <w:lang w:val="sr-Cyrl-RS" w:eastAsia="en-GB"/>
              </w:rPr>
              <w:t>Институција одговорна за спровођење (координацију спровођења) мере: Министарство финансија – Сектор буџета</w:t>
            </w:r>
            <w:bookmarkEnd w:id="7"/>
          </w:p>
        </w:tc>
      </w:tr>
      <w:tr w:rsidR="009744A0" w:rsidRPr="004F162E" w14:paraId="5BE75FDE" w14:textId="77777777" w:rsidTr="00EA32E3">
        <w:trPr>
          <w:gridBefore w:val="1"/>
          <w:gridAfter w:val="1"/>
          <w:wBefore w:w="12" w:type="dxa"/>
          <w:wAfter w:w="101" w:type="dxa"/>
          <w:trHeight w:val="289"/>
          <w:jc w:val="center"/>
        </w:trPr>
        <w:tc>
          <w:tcPr>
            <w:tcW w:w="7543" w:type="dxa"/>
            <w:gridSpan w:val="22"/>
            <w:shd w:val="clear" w:color="auto" w:fill="F2F2F2" w:themeFill="background1" w:themeFillShade="F2"/>
          </w:tcPr>
          <w:p w14:paraId="264FFBA2" w14:textId="77777777" w:rsidR="009744A0" w:rsidRPr="004F162E" w:rsidRDefault="00040DF5" w:rsidP="009744A0">
            <w:pPr>
              <w:keepNext/>
              <w:keepLines/>
              <w:spacing w:after="0" w:line="240" w:lineRule="auto"/>
              <w:outlineLvl w:val="1"/>
              <w:rPr>
                <w:rFonts w:eastAsia="Times New Roman" w:cstheme="minorHAnsi"/>
                <w:b/>
                <w:i/>
                <w:color w:val="365F91"/>
                <w:lang w:val="sr-Cyrl-RS" w:eastAsia="en-GB"/>
              </w:rPr>
            </w:pPr>
            <w:bookmarkStart w:id="8" w:name="_Toc73613641"/>
            <w:r w:rsidRPr="004F162E">
              <w:rPr>
                <w:rFonts w:eastAsia="Times New Roman" w:cstheme="minorHAnsi"/>
                <w:b/>
                <w:i/>
                <w:color w:val="365F91"/>
                <w:lang w:val="sr-Cyrl-RS" w:eastAsia="en-GB"/>
              </w:rPr>
              <w:t>Период спровођења: 2026</w:t>
            </w:r>
            <w:r w:rsidR="009744A0" w:rsidRPr="004F162E">
              <w:rPr>
                <w:rFonts w:eastAsia="Times New Roman" w:cstheme="minorHAnsi"/>
                <w:b/>
                <w:i/>
                <w:color w:val="365F91"/>
                <w:lang w:val="sr-Cyrl-RS" w:eastAsia="en-GB"/>
              </w:rPr>
              <w:t>-20</w:t>
            </w:r>
            <w:bookmarkEnd w:id="8"/>
            <w:r w:rsidR="009C2CC9" w:rsidRPr="004F162E">
              <w:rPr>
                <w:rFonts w:eastAsia="Times New Roman" w:cstheme="minorHAnsi"/>
                <w:b/>
                <w:i/>
                <w:color w:val="365F91"/>
                <w:lang w:val="sr-Cyrl-RS" w:eastAsia="en-GB"/>
              </w:rPr>
              <w:t>30</w:t>
            </w:r>
          </w:p>
        </w:tc>
        <w:tc>
          <w:tcPr>
            <w:tcW w:w="7937" w:type="dxa"/>
            <w:gridSpan w:val="34"/>
            <w:shd w:val="clear" w:color="auto" w:fill="F2F2F2" w:themeFill="background1" w:themeFillShade="F2"/>
          </w:tcPr>
          <w:p w14:paraId="6575310B" w14:textId="77777777" w:rsidR="009744A0" w:rsidRPr="004F162E" w:rsidRDefault="009744A0" w:rsidP="009744A0">
            <w:pPr>
              <w:keepNext/>
              <w:keepLines/>
              <w:spacing w:after="0" w:line="240" w:lineRule="auto"/>
              <w:outlineLvl w:val="1"/>
              <w:rPr>
                <w:rFonts w:eastAsia="Times New Roman" w:cstheme="minorHAnsi"/>
                <w:b/>
                <w:i/>
                <w:color w:val="365F91"/>
                <w:lang w:val="sr-Cyrl-RS" w:eastAsia="en-GB"/>
              </w:rPr>
            </w:pPr>
            <w:bookmarkStart w:id="9" w:name="_Toc73613642"/>
            <w:r w:rsidRPr="004F162E">
              <w:rPr>
                <w:rFonts w:eastAsia="Times New Roman" w:cstheme="minorHAnsi"/>
                <w:b/>
                <w:i/>
                <w:color w:val="365F91"/>
                <w:lang w:val="sr-Cyrl-RS" w:eastAsia="en-GB"/>
              </w:rPr>
              <w:t>Тип мере: Институционално управљачко организациона</w:t>
            </w:r>
            <w:bookmarkEnd w:id="9"/>
          </w:p>
        </w:tc>
      </w:tr>
      <w:tr w:rsidR="00464DAF" w:rsidRPr="004F162E" w14:paraId="36F82AF8" w14:textId="77777777" w:rsidTr="00271A12">
        <w:trPr>
          <w:gridBefore w:val="1"/>
          <w:gridAfter w:val="1"/>
          <w:wBefore w:w="12" w:type="dxa"/>
          <w:wAfter w:w="101" w:type="dxa"/>
          <w:trHeight w:val="480"/>
          <w:jc w:val="center"/>
        </w:trPr>
        <w:tc>
          <w:tcPr>
            <w:tcW w:w="2874" w:type="dxa"/>
            <w:gridSpan w:val="7"/>
            <w:shd w:val="clear" w:color="D7E3EE" w:fill="F2F2F2"/>
            <w:vAlign w:val="center"/>
            <w:hideMark/>
          </w:tcPr>
          <w:p w14:paraId="56559E90"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Показатељ(и)  на нивоу мере (показатељ резултата)</w:t>
            </w:r>
          </w:p>
        </w:tc>
        <w:tc>
          <w:tcPr>
            <w:tcW w:w="2520" w:type="dxa"/>
            <w:gridSpan w:val="5"/>
            <w:shd w:val="clear" w:color="D7E3EE" w:fill="F2F2F2"/>
            <w:vAlign w:val="center"/>
            <w:hideMark/>
          </w:tcPr>
          <w:p w14:paraId="2DB0EF21"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Јединица мере</w:t>
            </w:r>
          </w:p>
        </w:tc>
        <w:tc>
          <w:tcPr>
            <w:tcW w:w="1621" w:type="dxa"/>
            <w:gridSpan w:val="8"/>
            <w:shd w:val="clear" w:color="D7E3EE" w:fill="F2F2F2"/>
            <w:vAlign w:val="center"/>
            <w:hideMark/>
          </w:tcPr>
          <w:p w14:paraId="77D27F48"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провере</w:t>
            </w:r>
          </w:p>
        </w:tc>
        <w:tc>
          <w:tcPr>
            <w:tcW w:w="1620" w:type="dxa"/>
            <w:gridSpan w:val="6"/>
            <w:shd w:val="clear" w:color="D7E3EE" w:fill="F2F2F2"/>
            <w:vAlign w:val="center"/>
            <w:hideMark/>
          </w:tcPr>
          <w:p w14:paraId="6169D322"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Почетна вредност</w:t>
            </w:r>
          </w:p>
        </w:tc>
        <w:tc>
          <w:tcPr>
            <w:tcW w:w="990" w:type="dxa"/>
            <w:gridSpan w:val="4"/>
            <w:shd w:val="clear" w:color="D7E3EE" w:fill="F2F2F2"/>
            <w:vAlign w:val="center"/>
            <w:hideMark/>
          </w:tcPr>
          <w:p w14:paraId="33D5A16F"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Базна година</w:t>
            </w:r>
          </w:p>
        </w:tc>
        <w:tc>
          <w:tcPr>
            <w:tcW w:w="1248" w:type="dxa"/>
            <w:gridSpan w:val="7"/>
            <w:shd w:val="clear" w:color="D7E3EE" w:fill="F2F2F2"/>
            <w:vAlign w:val="center"/>
            <w:hideMark/>
          </w:tcPr>
          <w:p w14:paraId="259EF040"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5D738151" w14:textId="77777777" w:rsidR="009744A0" w:rsidRPr="004F162E" w:rsidRDefault="005D16A7"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D7E3EE" w:fill="F2F2F2"/>
            <w:vAlign w:val="center"/>
            <w:hideMark/>
          </w:tcPr>
          <w:p w14:paraId="3334F7DD" w14:textId="77777777" w:rsidR="009744A0" w:rsidRPr="004F162E" w:rsidRDefault="005D16A7"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 2027</w:t>
            </w:r>
          </w:p>
        </w:tc>
        <w:tc>
          <w:tcPr>
            <w:tcW w:w="1170" w:type="dxa"/>
            <w:gridSpan w:val="5"/>
            <w:shd w:val="clear" w:color="D7E3EE" w:fill="F2F2F2"/>
            <w:vAlign w:val="center"/>
            <w:hideMark/>
          </w:tcPr>
          <w:p w14:paraId="1215A14B" w14:textId="77777777" w:rsidR="009744A0" w:rsidRPr="004F162E" w:rsidRDefault="005D16A7"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 2028</w:t>
            </w:r>
          </w:p>
        </w:tc>
        <w:tc>
          <w:tcPr>
            <w:tcW w:w="1170" w:type="dxa"/>
            <w:gridSpan w:val="7"/>
            <w:shd w:val="clear" w:color="D7E3EE" w:fill="F2F2F2"/>
            <w:vAlign w:val="center"/>
            <w:hideMark/>
          </w:tcPr>
          <w:p w14:paraId="62D98313" w14:textId="77777777" w:rsidR="009744A0" w:rsidRPr="004F162E" w:rsidRDefault="005D16A7"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 2029</w:t>
            </w:r>
          </w:p>
        </w:tc>
        <w:tc>
          <w:tcPr>
            <w:tcW w:w="1175" w:type="dxa"/>
            <w:gridSpan w:val="2"/>
            <w:shd w:val="clear" w:color="D7E3EE" w:fill="F2F2F2"/>
            <w:vAlign w:val="center"/>
            <w:hideMark/>
          </w:tcPr>
          <w:p w14:paraId="4D865F05" w14:textId="77777777" w:rsidR="009744A0" w:rsidRPr="004F162E" w:rsidRDefault="005D16A7"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 2030</w:t>
            </w:r>
          </w:p>
        </w:tc>
      </w:tr>
      <w:tr w:rsidR="00464DAF" w:rsidRPr="004F162E" w14:paraId="48329E23" w14:textId="77777777" w:rsidTr="00F81C38">
        <w:trPr>
          <w:gridBefore w:val="1"/>
          <w:gridAfter w:val="1"/>
          <w:wBefore w:w="12" w:type="dxa"/>
          <w:wAfter w:w="101" w:type="dxa"/>
          <w:trHeight w:val="765"/>
          <w:jc w:val="center"/>
        </w:trPr>
        <w:tc>
          <w:tcPr>
            <w:tcW w:w="2874" w:type="dxa"/>
            <w:gridSpan w:val="7"/>
            <w:shd w:val="clear" w:color="auto" w:fill="auto"/>
            <w:vAlign w:val="center"/>
          </w:tcPr>
          <w:p w14:paraId="69953200" w14:textId="174FC968" w:rsidR="009744A0" w:rsidRPr="00F81C38" w:rsidRDefault="00F81C38" w:rsidP="009744A0">
            <w:pPr>
              <w:tabs>
                <w:tab w:val="left" w:pos="9923"/>
              </w:tabs>
              <w:spacing w:after="0" w:line="240" w:lineRule="auto"/>
              <w:rPr>
                <w:rFonts w:eastAsia="Times New Roman" w:cstheme="minorHAnsi"/>
                <w:color w:val="000000"/>
                <w:highlight w:val="yellow"/>
                <w:lang w:val="sr-Cyrl-RS" w:eastAsia="en-GB"/>
              </w:rPr>
            </w:pPr>
            <w:r w:rsidRPr="00F81C38">
              <w:rPr>
                <w:rFonts w:eastAsia="Times New Roman" w:cstheme="minorHAnsi"/>
                <w:color w:val="000000"/>
                <w:lang w:val="sr-Cyrl-RS" w:eastAsia="en-GB"/>
              </w:rPr>
              <w:lastRenderedPageBreak/>
              <w:t>Обухват примене методологије за зелено буџетирање за све нивое власти</w:t>
            </w:r>
          </w:p>
        </w:tc>
        <w:tc>
          <w:tcPr>
            <w:tcW w:w="2520" w:type="dxa"/>
            <w:gridSpan w:val="5"/>
            <w:vAlign w:val="center"/>
          </w:tcPr>
          <w:p w14:paraId="1BAC15E6" w14:textId="3E7C8916" w:rsidR="009744A0" w:rsidRPr="00AC1D71" w:rsidRDefault="00F81C38" w:rsidP="009744A0">
            <w:pPr>
              <w:tabs>
                <w:tab w:val="left" w:pos="9923"/>
              </w:tabs>
              <w:spacing w:after="0" w:line="240" w:lineRule="auto"/>
              <w:jc w:val="center"/>
              <w:rPr>
                <w:rFonts w:eastAsia="Times New Roman" w:cstheme="minorHAnsi"/>
                <w:color w:val="000000"/>
                <w:highlight w:val="yellow"/>
                <w:lang w:val="sr-Cyrl-RS" w:eastAsia="en-GB"/>
              </w:rPr>
            </w:pPr>
            <w:r w:rsidRPr="00F81C38">
              <w:rPr>
                <w:rFonts w:eastAsia="Times New Roman" w:cstheme="minorHAnsi"/>
                <w:color w:val="000000"/>
                <w:lang w:val="sr-Cyrl-RS" w:eastAsia="en-GB"/>
              </w:rPr>
              <w:t>Проценат</w:t>
            </w:r>
            <w:r w:rsidR="00236EF7">
              <w:rPr>
                <w:rFonts w:eastAsia="Times New Roman" w:cstheme="minorHAnsi"/>
                <w:color w:val="000000"/>
                <w:lang w:val="sr-Cyrl-RS" w:eastAsia="en-GB"/>
              </w:rPr>
              <w:t xml:space="preserve"> (%)</w:t>
            </w:r>
          </w:p>
        </w:tc>
        <w:tc>
          <w:tcPr>
            <w:tcW w:w="1621" w:type="dxa"/>
            <w:gridSpan w:val="8"/>
            <w:vAlign w:val="center"/>
          </w:tcPr>
          <w:p w14:paraId="33D0E19C" w14:textId="564DDCE8" w:rsidR="009744A0" w:rsidRPr="00AC1D71" w:rsidRDefault="00F81C38" w:rsidP="009744A0">
            <w:pPr>
              <w:tabs>
                <w:tab w:val="left" w:pos="9923"/>
              </w:tabs>
              <w:spacing w:after="0" w:line="240" w:lineRule="auto"/>
              <w:jc w:val="center"/>
              <w:rPr>
                <w:rFonts w:eastAsia="Times New Roman" w:cstheme="minorHAnsi"/>
                <w:highlight w:val="yellow"/>
                <w:lang w:val="sr-Cyrl-RS" w:eastAsia="en-GB"/>
              </w:rPr>
            </w:pPr>
            <w:r w:rsidRPr="00F81C38">
              <w:rPr>
                <w:rFonts w:eastAsia="Times New Roman" w:cstheme="minorHAnsi"/>
                <w:lang w:val="sr-Cyrl-RS" w:eastAsia="en-GB"/>
              </w:rPr>
              <w:t>Извештај МФ</w:t>
            </w:r>
          </w:p>
        </w:tc>
        <w:tc>
          <w:tcPr>
            <w:tcW w:w="1620" w:type="dxa"/>
            <w:gridSpan w:val="6"/>
            <w:vAlign w:val="center"/>
          </w:tcPr>
          <w:p w14:paraId="6F6BFB54" w14:textId="278D7689" w:rsidR="009744A0" w:rsidRPr="00AC1D71" w:rsidRDefault="00236EF7" w:rsidP="009744A0">
            <w:pPr>
              <w:tabs>
                <w:tab w:val="left" w:pos="9923"/>
              </w:tabs>
              <w:spacing w:after="0" w:line="240" w:lineRule="auto"/>
              <w:jc w:val="center"/>
              <w:rPr>
                <w:rFonts w:eastAsia="Times New Roman" w:cstheme="minorHAnsi"/>
                <w:highlight w:val="yellow"/>
                <w:lang w:val="sr-Cyrl-RS" w:eastAsia="en-GB"/>
              </w:rPr>
            </w:pPr>
            <w:r>
              <w:rPr>
                <w:rFonts w:eastAsia="Times New Roman" w:cstheme="minorHAnsi"/>
                <w:lang w:val="sr-Cyrl-RS" w:eastAsia="en-GB"/>
              </w:rPr>
              <w:t>50</w:t>
            </w:r>
          </w:p>
        </w:tc>
        <w:tc>
          <w:tcPr>
            <w:tcW w:w="990" w:type="dxa"/>
            <w:gridSpan w:val="4"/>
            <w:vAlign w:val="center"/>
          </w:tcPr>
          <w:p w14:paraId="1C95C7AB" w14:textId="7488BD6A" w:rsidR="009744A0" w:rsidRPr="00AC1D71" w:rsidRDefault="00F81C38" w:rsidP="009744A0">
            <w:pPr>
              <w:tabs>
                <w:tab w:val="left" w:pos="9923"/>
              </w:tabs>
              <w:spacing w:after="0" w:line="240" w:lineRule="auto"/>
              <w:jc w:val="center"/>
              <w:rPr>
                <w:rFonts w:eastAsia="Times New Roman" w:cstheme="minorHAnsi"/>
                <w:highlight w:val="yellow"/>
                <w:lang w:val="sr-Cyrl-RS" w:eastAsia="en-GB"/>
              </w:rPr>
            </w:pPr>
            <w:r w:rsidRPr="00F81C38">
              <w:rPr>
                <w:rFonts w:eastAsia="Times New Roman" w:cstheme="minorHAnsi"/>
                <w:lang w:val="sr-Cyrl-RS" w:eastAsia="en-GB"/>
              </w:rPr>
              <w:t>2025</w:t>
            </w:r>
          </w:p>
        </w:tc>
        <w:tc>
          <w:tcPr>
            <w:tcW w:w="1248" w:type="dxa"/>
            <w:gridSpan w:val="7"/>
            <w:vAlign w:val="center"/>
          </w:tcPr>
          <w:p w14:paraId="3919B23B" w14:textId="7F23E7A8" w:rsidR="009744A0" w:rsidRPr="00AC1D71" w:rsidRDefault="009744A0" w:rsidP="009744A0">
            <w:pPr>
              <w:tabs>
                <w:tab w:val="left" w:pos="9923"/>
              </w:tabs>
              <w:spacing w:after="0" w:line="240" w:lineRule="auto"/>
              <w:jc w:val="center"/>
              <w:rPr>
                <w:rFonts w:eastAsia="Times New Roman" w:cstheme="minorHAnsi"/>
                <w:highlight w:val="yellow"/>
                <w:lang w:val="sr-Cyrl-RS" w:eastAsia="en-GB"/>
              </w:rPr>
            </w:pPr>
          </w:p>
        </w:tc>
        <w:tc>
          <w:tcPr>
            <w:tcW w:w="1092" w:type="dxa"/>
            <w:gridSpan w:val="5"/>
            <w:vAlign w:val="center"/>
          </w:tcPr>
          <w:p w14:paraId="29D7435F" w14:textId="713F07D6" w:rsidR="009744A0" w:rsidRPr="00AC1D71" w:rsidRDefault="00236EF7" w:rsidP="009744A0">
            <w:pPr>
              <w:tabs>
                <w:tab w:val="left" w:pos="9923"/>
              </w:tabs>
              <w:spacing w:after="0" w:line="240" w:lineRule="auto"/>
              <w:jc w:val="center"/>
              <w:rPr>
                <w:rFonts w:eastAsia="Times New Roman" w:cstheme="minorHAnsi"/>
                <w:highlight w:val="yellow"/>
                <w:lang w:val="sr-Cyrl-RS" w:eastAsia="en-GB"/>
              </w:rPr>
            </w:pPr>
            <w:r>
              <w:rPr>
                <w:rFonts w:eastAsia="Times New Roman" w:cstheme="minorHAnsi"/>
                <w:lang w:val="sr-Cyrl-RS" w:eastAsia="en-GB"/>
              </w:rPr>
              <w:t>100</w:t>
            </w:r>
          </w:p>
        </w:tc>
        <w:tc>
          <w:tcPr>
            <w:tcW w:w="1170" w:type="dxa"/>
            <w:gridSpan w:val="5"/>
            <w:vAlign w:val="center"/>
          </w:tcPr>
          <w:p w14:paraId="4240675B" w14:textId="51804E21" w:rsidR="009744A0" w:rsidRPr="00AC1D71" w:rsidRDefault="009744A0" w:rsidP="009744A0">
            <w:pPr>
              <w:tabs>
                <w:tab w:val="left" w:pos="9923"/>
              </w:tabs>
              <w:spacing w:after="0" w:line="240" w:lineRule="auto"/>
              <w:jc w:val="center"/>
              <w:rPr>
                <w:rFonts w:eastAsia="Times New Roman" w:cstheme="minorHAnsi"/>
                <w:highlight w:val="yellow"/>
                <w:lang w:val="sr-Cyrl-RS" w:eastAsia="en-GB"/>
              </w:rPr>
            </w:pPr>
          </w:p>
        </w:tc>
        <w:tc>
          <w:tcPr>
            <w:tcW w:w="1170" w:type="dxa"/>
            <w:gridSpan w:val="7"/>
            <w:vAlign w:val="center"/>
          </w:tcPr>
          <w:p w14:paraId="3BC9F1B7" w14:textId="77777777" w:rsidR="009744A0" w:rsidRPr="00AC1D71" w:rsidRDefault="009744A0" w:rsidP="009744A0">
            <w:pPr>
              <w:tabs>
                <w:tab w:val="left" w:pos="9923"/>
              </w:tabs>
              <w:spacing w:after="0" w:line="240" w:lineRule="auto"/>
              <w:jc w:val="center"/>
              <w:rPr>
                <w:rFonts w:eastAsia="Times New Roman" w:cstheme="minorHAnsi"/>
                <w:highlight w:val="yellow"/>
                <w:lang w:val="sr-Cyrl-RS" w:eastAsia="en-GB"/>
              </w:rPr>
            </w:pPr>
          </w:p>
        </w:tc>
        <w:tc>
          <w:tcPr>
            <w:tcW w:w="1175" w:type="dxa"/>
            <w:gridSpan w:val="2"/>
            <w:vAlign w:val="center"/>
          </w:tcPr>
          <w:p w14:paraId="4D4AC349" w14:textId="77777777" w:rsidR="009744A0" w:rsidRPr="00AC1D71" w:rsidRDefault="009744A0" w:rsidP="009744A0">
            <w:pPr>
              <w:tabs>
                <w:tab w:val="left" w:pos="9923"/>
              </w:tabs>
              <w:spacing w:after="0" w:line="240" w:lineRule="auto"/>
              <w:jc w:val="center"/>
              <w:rPr>
                <w:rFonts w:eastAsia="Times New Roman" w:cstheme="minorHAnsi"/>
                <w:highlight w:val="yellow"/>
                <w:lang w:val="sr-Cyrl-RS" w:eastAsia="en-GB"/>
              </w:rPr>
            </w:pPr>
          </w:p>
        </w:tc>
      </w:tr>
      <w:tr w:rsidR="009744A0" w:rsidRPr="004F162E" w14:paraId="4EC748B8" w14:textId="77777777" w:rsidTr="00453402">
        <w:trPr>
          <w:gridBefore w:val="1"/>
          <w:gridAfter w:val="1"/>
          <w:wBefore w:w="12" w:type="dxa"/>
          <w:wAfter w:w="101" w:type="dxa"/>
          <w:trHeight w:val="300"/>
          <w:jc w:val="center"/>
        </w:trPr>
        <w:tc>
          <w:tcPr>
            <w:tcW w:w="2874" w:type="dxa"/>
            <w:gridSpan w:val="7"/>
            <w:vMerge w:val="restart"/>
            <w:shd w:val="clear" w:color="FFFFCC" w:fill="F2F2F2"/>
            <w:vAlign w:val="center"/>
            <w:hideMark/>
          </w:tcPr>
          <w:p w14:paraId="2F4F82D0"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Назив активности:</w:t>
            </w:r>
          </w:p>
        </w:tc>
        <w:tc>
          <w:tcPr>
            <w:tcW w:w="990" w:type="dxa"/>
            <w:gridSpan w:val="3"/>
            <w:vMerge w:val="restart"/>
            <w:shd w:val="clear" w:color="FFFFCC" w:fill="F2F2F2"/>
            <w:vAlign w:val="center"/>
            <w:hideMark/>
          </w:tcPr>
          <w:p w14:paraId="185A28DA"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Рок за завршетак активности</w:t>
            </w:r>
          </w:p>
        </w:tc>
        <w:tc>
          <w:tcPr>
            <w:tcW w:w="1530" w:type="dxa"/>
            <w:gridSpan w:val="2"/>
            <w:vMerge w:val="restart"/>
            <w:shd w:val="clear" w:color="FFFFCC" w:fill="F2F2F2"/>
            <w:vAlign w:val="center"/>
            <w:hideMark/>
          </w:tcPr>
          <w:p w14:paraId="55DDEB04"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Институција одговорна за спровођење</w:t>
            </w:r>
          </w:p>
        </w:tc>
        <w:tc>
          <w:tcPr>
            <w:tcW w:w="1621" w:type="dxa"/>
            <w:gridSpan w:val="8"/>
            <w:vMerge w:val="restart"/>
            <w:shd w:val="clear" w:color="FFFFCC" w:fill="F2F2F2"/>
            <w:vAlign w:val="center"/>
            <w:hideMark/>
          </w:tcPr>
          <w:p w14:paraId="3D8DDEA8"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Партнери у спровођењу активности</w:t>
            </w:r>
          </w:p>
        </w:tc>
        <w:tc>
          <w:tcPr>
            <w:tcW w:w="8465" w:type="dxa"/>
            <w:gridSpan w:val="36"/>
            <w:shd w:val="clear" w:color="FFFFCC" w:fill="F2F2F2"/>
            <w:vAlign w:val="center"/>
            <w:hideMark/>
          </w:tcPr>
          <w:p w14:paraId="06A3A395" w14:textId="77777777" w:rsidR="009744A0" w:rsidRPr="004F162E" w:rsidRDefault="00C806C1" w:rsidP="009744A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val="sr-Cyrl-RS" w:eastAsia="en-GB"/>
              </w:rPr>
              <w:t>Финансијска средства</w:t>
            </w:r>
          </w:p>
        </w:tc>
      </w:tr>
      <w:tr w:rsidR="00044ADA" w:rsidRPr="004F162E" w14:paraId="31FE0A5B" w14:textId="77777777" w:rsidTr="00271A12">
        <w:trPr>
          <w:gridBefore w:val="1"/>
          <w:gridAfter w:val="1"/>
          <w:wBefore w:w="12" w:type="dxa"/>
          <w:wAfter w:w="101" w:type="dxa"/>
          <w:trHeight w:val="570"/>
          <w:jc w:val="center"/>
        </w:trPr>
        <w:tc>
          <w:tcPr>
            <w:tcW w:w="2874" w:type="dxa"/>
            <w:gridSpan w:val="7"/>
            <w:vMerge/>
            <w:vAlign w:val="center"/>
            <w:hideMark/>
          </w:tcPr>
          <w:p w14:paraId="4E3DA085" w14:textId="77777777" w:rsidR="009744A0" w:rsidRPr="004F162E" w:rsidRDefault="009744A0" w:rsidP="009744A0">
            <w:pPr>
              <w:tabs>
                <w:tab w:val="left" w:pos="9923"/>
              </w:tabs>
              <w:spacing w:after="0" w:line="240" w:lineRule="auto"/>
              <w:rPr>
                <w:rFonts w:eastAsia="Times New Roman" w:cstheme="minorHAnsi"/>
                <w:b/>
                <w:bCs/>
                <w:color w:val="000000"/>
                <w:lang w:val="sr-Cyrl-RS" w:eastAsia="en-GB"/>
              </w:rPr>
            </w:pPr>
          </w:p>
        </w:tc>
        <w:tc>
          <w:tcPr>
            <w:tcW w:w="990" w:type="dxa"/>
            <w:gridSpan w:val="3"/>
            <w:vMerge/>
            <w:vAlign w:val="center"/>
            <w:hideMark/>
          </w:tcPr>
          <w:p w14:paraId="2D43FAD0"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p>
        </w:tc>
        <w:tc>
          <w:tcPr>
            <w:tcW w:w="1530" w:type="dxa"/>
            <w:gridSpan w:val="2"/>
            <w:vMerge/>
            <w:vAlign w:val="center"/>
            <w:hideMark/>
          </w:tcPr>
          <w:p w14:paraId="23F9D801"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p>
        </w:tc>
        <w:tc>
          <w:tcPr>
            <w:tcW w:w="1621" w:type="dxa"/>
            <w:gridSpan w:val="8"/>
            <w:vMerge/>
            <w:vAlign w:val="center"/>
            <w:hideMark/>
          </w:tcPr>
          <w:p w14:paraId="42E05B0E"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p>
        </w:tc>
        <w:tc>
          <w:tcPr>
            <w:tcW w:w="1620" w:type="dxa"/>
            <w:gridSpan w:val="6"/>
            <w:shd w:val="clear" w:color="FFFFCC" w:fill="F2F2F2"/>
            <w:vAlign w:val="center"/>
            <w:hideMark/>
          </w:tcPr>
          <w:p w14:paraId="341206DF"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финансирања</w:t>
            </w:r>
          </w:p>
        </w:tc>
        <w:tc>
          <w:tcPr>
            <w:tcW w:w="990" w:type="dxa"/>
            <w:gridSpan w:val="4"/>
            <w:shd w:val="clear" w:color="FFFFCC" w:fill="F2F2F2"/>
            <w:vAlign w:val="center"/>
            <w:hideMark/>
          </w:tcPr>
          <w:p w14:paraId="329E6A3C"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Веза са програмским буџетом (ПР-ПА/ПЈ)</w:t>
            </w:r>
          </w:p>
        </w:tc>
        <w:tc>
          <w:tcPr>
            <w:tcW w:w="1248" w:type="dxa"/>
            <w:gridSpan w:val="7"/>
            <w:shd w:val="clear" w:color="FFFFCC" w:fill="F2F2F2"/>
            <w:vAlign w:val="center"/>
            <w:hideMark/>
          </w:tcPr>
          <w:p w14:paraId="025E55BE" w14:textId="77777777" w:rsidR="009744A0" w:rsidRPr="004F162E" w:rsidRDefault="009B31C7"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FFFFCC" w:fill="F2F2F2"/>
            <w:vAlign w:val="center"/>
            <w:hideMark/>
          </w:tcPr>
          <w:p w14:paraId="780C1A9C" w14:textId="77777777" w:rsidR="009744A0" w:rsidRPr="004F162E" w:rsidRDefault="009B31C7"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FFFFCC" w:fill="F2F2F2"/>
            <w:vAlign w:val="center"/>
            <w:hideMark/>
          </w:tcPr>
          <w:p w14:paraId="0365C28C" w14:textId="77777777" w:rsidR="009744A0" w:rsidRPr="004F162E" w:rsidRDefault="009B31C7"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FFFFCC" w:fill="F2F2F2"/>
            <w:vAlign w:val="center"/>
            <w:hideMark/>
          </w:tcPr>
          <w:p w14:paraId="71E5203D" w14:textId="77777777" w:rsidR="009744A0" w:rsidRPr="004F162E" w:rsidRDefault="009B31C7"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175" w:type="dxa"/>
            <w:gridSpan w:val="2"/>
            <w:shd w:val="clear" w:color="FFFFCC" w:fill="F2F2F2"/>
            <w:vAlign w:val="center"/>
            <w:hideMark/>
          </w:tcPr>
          <w:p w14:paraId="7E12CAE1" w14:textId="77777777" w:rsidR="009744A0" w:rsidRPr="004F162E" w:rsidRDefault="009B31C7"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044ADA" w:rsidRPr="004F162E" w14:paraId="3DF9E8B0" w14:textId="77777777" w:rsidTr="00271A12">
        <w:trPr>
          <w:gridBefore w:val="1"/>
          <w:gridAfter w:val="1"/>
          <w:wBefore w:w="12" w:type="dxa"/>
          <w:wAfter w:w="101" w:type="dxa"/>
          <w:trHeight w:val="656"/>
          <w:jc w:val="center"/>
        </w:trPr>
        <w:tc>
          <w:tcPr>
            <w:tcW w:w="2874" w:type="dxa"/>
            <w:gridSpan w:val="7"/>
            <w:shd w:val="clear" w:color="000000" w:fill="FFFFFF"/>
            <w:vAlign w:val="center"/>
            <w:hideMark/>
          </w:tcPr>
          <w:p w14:paraId="79E01F32" w14:textId="77777777" w:rsidR="00B1634D" w:rsidRPr="004F162E" w:rsidRDefault="009744A0" w:rsidP="00B1634D">
            <w:pPr>
              <w:rPr>
                <w:rFonts w:cstheme="minorHAnsi"/>
                <w:lang w:val="sr-Cyrl-RS"/>
              </w:rPr>
            </w:pPr>
            <w:r w:rsidRPr="004F162E">
              <w:rPr>
                <w:rFonts w:eastAsia="Times New Roman" w:cstheme="minorHAnsi"/>
                <w:lang w:val="sr-Cyrl-RS" w:eastAsia="en-GB"/>
              </w:rPr>
              <w:t xml:space="preserve">1.2.1 </w:t>
            </w:r>
            <w:r w:rsidR="00B1634D" w:rsidRPr="004F162E">
              <w:rPr>
                <w:rFonts w:cstheme="minorHAnsi"/>
                <w:lang w:val="sr-Cyrl-RS"/>
              </w:rPr>
              <w:t>Организација радионица за буџетске аналитичаре у циљу јачања капацитета за зелено буџетирање</w:t>
            </w:r>
          </w:p>
          <w:p w14:paraId="2619AEB6" w14:textId="77777777" w:rsidR="009744A0" w:rsidRPr="004F162E" w:rsidRDefault="009744A0" w:rsidP="009744A0">
            <w:pPr>
              <w:tabs>
                <w:tab w:val="left" w:pos="9923"/>
              </w:tabs>
              <w:spacing w:after="0" w:line="240" w:lineRule="auto"/>
              <w:rPr>
                <w:rFonts w:eastAsia="Times New Roman" w:cstheme="minorHAnsi"/>
                <w:lang w:val="sr-Cyrl-RS" w:eastAsia="en-GB"/>
              </w:rPr>
            </w:pPr>
          </w:p>
        </w:tc>
        <w:tc>
          <w:tcPr>
            <w:tcW w:w="990" w:type="dxa"/>
            <w:gridSpan w:val="3"/>
            <w:vAlign w:val="center"/>
          </w:tcPr>
          <w:p w14:paraId="4250452C" w14:textId="77777777" w:rsidR="009744A0" w:rsidRPr="003218C9" w:rsidRDefault="003218C9" w:rsidP="009744A0">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4Q 2028</w:t>
            </w:r>
          </w:p>
        </w:tc>
        <w:tc>
          <w:tcPr>
            <w:tcW w:w="1530" w:type="dxa"/>
            <w:gridSpan w:val="2"/>
            <w:vAlign w:val="center"/>
          </w:tcPr>
          <w:p w14:paraId="1C7A86A6" w14:textId="77777777" w:rsidR="009744A0" w:rsidRPr="004F162E" w:rsidRDefault="00AE50CF"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Министарство финансија – сектор буџета</w:t>
            </w:r>
          </w:p>
        </w:tc>
        <w:tc>
          <w:tcPr>
            <w:tcW w:w="1621" w:type="dxa"/>
            <w:gridSpan w:val="8"/>
            <w:vAlign w:val="center"/>
          </w:tcPr>
          <w:p w14:paraId="238C43BB" w14:textId="77777777" w:rsidR="009744A0" w:rsidRPr="004F162E" w:rsidRDefault="009744A0" w:rsidP="009744A0">
            <w:pPr>
              <w:tabs>
                <w:tab w:val="left" w:pos="9923"/>
              </w:tabs>
              <w:spacing w:after="0" w:line="240" w:lineRule="auto"/>
              <w:jc w:val="center"/>
              <w:rPr>
                <w:rFonts w:eastAsia="Times New Roman" w:cstheme="minorHAnsi"/>
                <w:lang w:val="sr-Cyrl-RS" w:eastAsia="en-GB"/>
              </w:rPr>
            </w:pPr>
          </w:p>
        </w:tc>
        <w:tc>
          <w:tcPr>
            <w:tcW w:w="1620" w:type="dxa"/>
            <w:gridSpan w:val="6"/>
            <w:vAlign w:val="center"/>
          </w:tcPr>
          <w:p w14:paraId="570F23F7"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990" w:type="dxa"/>
            <w:gridSpan w:val="4"/>
            <w:shd w:val="clear" w:color="000000" w:fill="FFFFFF"/>
            <w:noWrap/>
            <w:vAlign w:val="center"/>
          </w:tcPr>
          <w:p w14:paraId="7AE39C0F"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248" w:type="dxa"/>
            <w:gridSpan w:val="7"/>
            <w:noWrap/>
            <w:vAlign w:val="center"/>
          </w:tcPr>
          <w:p w14:paraId="08E6E9C8"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center"/>
          </w:tcPr>
          <w:p w14:paraId="1DA35ABA"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5"/>
            <w:noWrap/>
            <w:vAlign w:val="center"/>
          </w:tcPr>
          <w:p w14:paraId="1EDC4679"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7"/>
            <w:noWrap/>
            <w:vAlign w:val="center"/>
          </w:tcPr>
          <w:p w14:paraId="03884C94"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5" w:type="dxa"/>
            <w:gridSpan w:val="2"/>
            <w:noWrap/>
            <w:vAlign w:val="center"/>
            <w:hideMark/>
          </w:tcPr>
          <w:p w14:paraId="1EEE7B38"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r>
      <w:tr w:rsidR="00044ADA" w:rsidRPr="004F162E" w14:paraId="1ABFA0F5" w14:textId="77777777" w:rsidTr="00271A12">
        <w:trPr>
          <w:gridBefore w:val="1"/>
          <w:gridAfter w:val="1"/>
          <w:wBefore w:w="12" w:type="dxa"/>
          <w:wAfter w:w="101" w:type="dxa"/>
          <w:trHeight w:val="566"/>
          <w:jc w:val="center"/>
        </w:trPr>
        <w:tc>
          <w:tcPr>
            <w:tcW w:w="2874" w:type="dxa"/>
            <w:gridSpan w:val="7"/>
            <w:shd w:val="clear" w:color="000000" w:fill="FFFFFF"/>
            <w:vAlign w:val="center"/>
            <w:hideMark/>
          </w:tcPr>
          <w:p w14:paraId="37607D82" w14:textId="77777777" w:rsidR="00B1634D" w:rsidRPr="004F162E" w:rsidRDefault="009744A0" w:rsidP="00B1634D">
            <w:pPr>
              <w:rPr>
                <w:rFonts w:cstheme="minorHAnsi"/>
                <w:lang w:val="sr-Cyrl-RS"/>
              </w:rPr>
            </w:pPr>
            <w:r w:rsidRPr="004F162E">
              <w:rPr>
                <w:rFonts w:eastAsia="Times New Roman" w:cstheme="minorHAnsi"/>
                <w:lang w:val="sr-Cyrl-RS" w:eastAsia="en-GB"/>
              </w:rPr>
              <w:t xml:space="preserve">1.2.2 </w:t>
            </w:r>
            <w:r w:rsidR="00B1634D" w:rsidRPr="004F162E">
              <w:rPr>
                <w:rFonts w:cstheme="minorHAnsi"/>
                <w:lang w:val="sr-Cyrl-RS"/>
              </w:rPr>
              <w:t>Проширење обухвата методологије за зелено буџетирање у погледу врсте расхода и нивоа власти</w:t>
            </w:r>
          </w:p>
          <w:p w14:paraId="0BBBA857" w14:textId="77777777" w:rsidR="009744A0" w:rsidRPr="004F162E" w:rsidRDefault="009744A0" w:rsidP="009744A0">
            <w:pPr>
              <w:tabs>
                <w:tab w:val="left" w:pos="9923"/>
              </w:tabs>
              <w:spacing w:after="0" w:line="240" w:lineRule="auto"/>
              <w:rPr>
                <w:rFonts w:eastAsia="Times New Roman" w:cstheme="minorHAnsi"/>
                <w:lang w:val="sr-Cyrl-RS" w:eastAsia="en-GB"/>
              </w:rPr>
            </w:pPr>
          </w:p>
        </w:tc>
        <w:tc>
          <w:tcPr>
            <w:tcW w:w="990" w:type="dxa"/>
            <w:gridSpan w:val="3"/>
            <w:vAlign w:val="center"/>
          </w:tcPr>
          <w:p w14:paraId="3935C95A" w14:textId="77777777" w:rsidR="009744A0" w:rsidRPr="003218C9" w:rsidRDefault="003218C9" w:rsidP="009744A0">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4Q 2028</w:t>
            </w:r>
          </w:p>
        </w:tc>
        <w:tc>
          <w:tcPr>
            <w:tcW w:w="1530" w:type="dxa"/>
            <w:gridSpan w:val="2"/>
            <w:vAlign w:val="center"/>
          </w:tcPr>
          <w:p w14:paraId="5F7A60ED" w14:textId="77777777" w:rsidR="009744A0" w:rsidRPr="004F162E" w:rsidRDefault="00AE50CF"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Министарство финансија – сектор буџета</w:t>
            </w:r>
          </w:p>
        </w:tc>
        <w:tc>
          <w:tcPr>
            <w:tcW w:w="1621" w:type="dxa"/>
            <w:gridSpan w:val="8"/>
            <w:vAlign w:val="center"/>
          </w:tcPr>
          <w:p w14:paraId="74E55F21" w14:textId="77777777" w:rsidR="009744A0" w:rsidRPr="004F162E" w:rsidRDefault="009744A0" w:rsidP="009744A0">
            <w:pPr>
              <w:tabs>
                <w:tab w:val="left" w:pos="9923"/>
              </w:tabs>
              <w:spacing w:after="0" w:line="240" w:lineRule="auto"/>
              <w:jc w:val="center"/>
              <w:rPr>
                <w:rFonts w:eastAsia="Times New Roman" w:cstheme="minorHAnsi"/>
                <w:lang w:val="sr-Cyrl-RS" w:eastAsia="en-GB"/>
              </w:rPr>
            </w:pPr>
          </w:p>
        </w:tc>
        <w:tc>
          <w:tcPr>
            <w:tcW w:w="1620" w:type="dxa"/>
            <w:gridSpan w:val="6"/>
            <w:vAlign w:val="center"/>
          </w:tcPr>
          <w:p w14:paraId="1E7F5892"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990" w:type="dxa"/>
            <w:gridSpan w:val="4"/>
            <w:shd w:val="clear" w:color="000000" w:fill="FFFFFF"/>
            <w:noWrap/>
            <w:vAlign w:val="center"/>
          </w:tcPr>
          <w:p w14:paraId="16759BF4"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248" w:type="dxa"/>
            <w:gridSpan w:val="7"/>
            <w:noWrap/>
            <w:vAlign w:val="center"/>
          </w:tcPr>
          <w:p w14:paraId="38EC9AFC"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center"/>
          </w:tcPr>
          <w:p w14:paraId="680289FD"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5"/>
            <w:noWrap/>
            <w:vAlign w:val="center"/>
          </w:tcPr>
          <w:p w14:paraId="4474A3F3"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7"/>
            <w:noWrap/>
            <w:vAlign w:val="center"/>
          </w:tcPr>
          <w:p w14:paraId="49C2707A"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5" w:type="dxa"/>
            <w:gridSpan w:val="2"/>
            <w:noWrap/>
            <w:vAlign w:val="center"/>
          </w:tcPr>
          <w:p w14:paraId="4361D1EF"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r>
      <w:tr w:rsidR="00044ADA" w:rsidRPr="004F162E" w14:paraId="5D577337" w14:textId="77777777" w:rsidTr="00271A12">
        <w:trPr>
          <w:gridBefore w:val="1"/>
          <w:gridAfter w:val="1"/>
          <w:wBefore w:w="12" w:type="dxa"/>
          <w:wAfter w:w="101" w:type="dxa"/>
          <w:trHeight w:val="533"/>
          <w:jc w:val="center"/>
        </w:trPr>
        <w:tc>
          <w:tcPr>
            <w:tcW w:w="2874" w:type="dxa"/>
            <w:gridSpan w:val="7"/>
            <w:vAlign w:val="center"/>
            <w:hideMark/>
          </w:tcPr>
          <w:p w14:paraId="448E9665" w14:textId="77777777" w:rsidR="00B1634D" w:rsidRPr="003218C9" w:rsidRDefault="009744A0" w:rsidP="00B1634D">
            <w:pPr>
              <w:rPr>
                <w:rFonts w:cstheme="minorHAnsi"/>
                <w:lang w:val="sr-Cyrl-RS"/>
              </w:rPr>
            </w:pPr>
            <w:r w:rsidRPr="004F162E">
              <w:rPr>
                <w:rFonts w:eastAsia="Times New Roman" w:cstheme="minorHAnsi"/>
                <w:lang w:val="sr-Cyrl-RS" w:eastAsia="en-GB"/>
              </w:rPr>
              <w:t xml:space="preserve">1.2.3 </w:t>
            </w:r>
            <w:r w:rsidR="00B1634D" w:rsidRPr="004F162E">
              <w:rPr>
                <w:rFonts w:cstheme="minorHAnsi"/>
                <w:lang w:val="sr-Cyrl-RS"/>
              </w:rPr>
              <w:t>Унапређење капацитета радне групе за зелено буџетирање</w:t>
            </w:r>
            <w:r w:rsidR="003218C9">
              <w:rPr>
                <w:rFonts w:cstheme="minorHAnsi"/>
              </w:rPr>
              <w:t xml:space="preserve"> </w:t>
            </w:r>
            <w:r w:rsidR="003218C9">
              <w:rPr>
                <w:rFonts w:cstheme="minorHAnsi"/>
                <w:lang w:val="sr-Cyrl-RS"/>
              </w:rPr>
              <w:t>кроз организацију обука и радионица</w:t>
            </w:r>
          </w:p>
          <w:p w14:paraId="2D2C6DCB" w14:textId="77777777" w:rsidR="009744A0" w:rsidRPr="004F162E" w:rsidRDefault="009744A0" w:rsidP="009744A0">
            <w:pPr>
              <w:tabs>
                <w:tab w:val="left" w:pos="9923"/>
              </w:tabs>
              <w:spacing w:after="0" w:line="240" w:lineRule="auto"/>
              <w:rPr>
                <w:rFonts w:eastAsia="Times New Roman" w:cstheme="minorHAnsi"/>
                <w:lang w:val="sr-Cyrl-RS" w:eastAsia="en-GB"/>
              </w:rPr>
            </w:pPr>
          </w:p>
        </w:tc>
        <w:tc>
          <w:tcPr>
            <w:tcW w:w="990" w:type="dxa"/>
            <w:gridSpan w:val="3"/>
            <w:vAlign w:val="center"/>
          </w:tcPr>
          <w:p w14:paraId="1C7CDB11" w14:textId="77777777" w:rsidR="009744A0" w:rsidRPr="004F162E" w:rsidRDefault="003218C9"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4Q 2028</w:t>
            </w:r>
          </w:p>
        </w:tc>
        <w:tc>
          <w:tcPr>
            <w:tcW w:w="1530" w:type="dxa"/>
            <w:gridSpan w:val="2"/>
            <w:vAlign w:val="center"/>
          </w:tcPr>
          <w:p w14:paraId="7CECD83D" w14:textId="77777777" w:rsidR="009744A0" w:rsidRPr="004F162E" w:rsidRDefault="00AE50CF"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Министарство финансија – сектор буџета</w:t>
            </w:r>
          </w:p>
        </w:tc>
        <w:tc>
          <w:tcPr>
            <w:tcW w:w="1621" w:type="dxa"/>
            <w:gridSpan w:val="8"/>
            <w:vAlign w:val="center"/>
          </w:tcPr>
          <w:p w14:paraId="25309DCA" w14:textId="77777777" w:rsidR="009744A0" w:rsidRPr="004F162E" w:rsidRDefault="009744A0" w:rsidP="009744A0">
            <w:pPr>
              <w:tabs>
                <w:tab w:val="left" w:pos="9923"/>
              </w:tabs>
              <w:spacing w:after="0" w:line="240" w:lineRule="auto"/>
              <w:jc w:val="center"/>
              <w:rPr>
                <w:rFonts w:eastAsia="Times New Roman" w:cstheme="minorHAnsi"/>
                <w:lang w:val="sr-Cyrl-RS" w:eastAsia="en-GB"/>
              </w:rPr>
            </w:pPr>
          </w:p>
        </w:tc>
        <w:tc>
          <w:tcPr>
            <w:tcW w:w="1620" w:type="dxa"/>
            <w:gridSpan w:val="6"/>
            <w:vAlign w:val="center"/>
          </w:tcPr>
          <w:p w14:paraId="55220B26"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990" w:type="dxa"/>
            <w:gridSpan w:val="4"/>
            <w:noWrap/>
            <w:vAlign w:val="center"/>
          </w:tcPr>
          <w:p w14:paraId="1612968F"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248" w:type="dxa"/>
            <w:gridSpan w:val="7"/>
            <w:noWrap/>
            <w:vAlign w:val="center"/>
          </w:tcPr>
          <w:p w14:paraId="6226B90C"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center"/>
          </w:tcPr>
          <w:p w14:paraId="0295FE0B"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5"/>
            <w:noWrap/>
            <w:vAlign w:val="center"/>
          </w:tcPr>
          <w:p w14:paraId="4F3FA910"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7"/>
            <w:noWrap/>
            <w:vAlign w:val="center"/>
          </w:tcPr>
          <w:p w14:paraId="5845A614"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5" w:type="dxa"/>
            <w:gridSpan w:val="2"/>
            <w:noWrap/>
            <w:vAlign w:val="center"/>
          </w:tcPr>
          <w:p w14:paraId="030120E4"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r>
      <w:tr w:rsidR="00044ADA" w:rsidRPr="004F162E" w14:paraId="77FE4168" w14:textId="77777777" w:rsidTr="00271A12">
        <w:trPr>
          <w:gridBefore w:val="1"/>
          <w:gridAfter w:val="1"/>
          <w:wBefore w:w="12" w:type="dxa"/>
          <w:wAfter w:w="101" w:type="dxa"/>
          <w:trHeight w:val="533"/>
          <w:jc w:val="center"/>
        </w:trPr>
        <w:tc>
          <w:tcPr>
            <w:tcW w:w="2874" w:type="dxa"/>
            <w:gridSpan w:val="7"/>
            <w:vAlign w:val="center"/>
          </w:tcPr>
          <w:p w14:paraId="7EEBDB26" w14:textId="77777777" w:rsidR="00B1634D" w:rsidRPr="004F162E" w:rsidRDefault="00B1634D" w:rsidP="00B1634D">
            <w:pPr>
              <w:rPr>
                <w:rFonts w:cstheme="minorHAnsi"/>
                <w:lang w:val="sr-Cyrl-RS"/>
              </w:rPr>
            </w:pPr>
            <w:r w:rsidRPr="004F162E">
              <w:rPr>
                <w:rFonts w:eastAsia="Times New Roman" w:cstheme="minorHAnsi"/>
                <w:lang w:val="sr-Cyrl-RS" w:eastAsia="en-GB"/>
              </w:rPr>
              <w:lastRenderedPageBreak/>
              <w:t xml:space="preserve">1.2.4. </w:t>
            </w:r>
            <w:r w:rsidRPr="004F162E">
              <w:rPr>
                <w:rFonts w:cstheme="minorHAnsi"/>
                <w:lang w:val="sr-Cyrl-RS"/>
              </w:rPr>
              <w:t>Студијска посета – пример добре праксе зеленог буџетирања</w:t>
            </w:r>
          </w:p>
        </w:tc>
        <w:tc>
          <w:tcPr>
            <w:tcW w:w="990" w:type="dxa"/>
            <w:gridSpan w:val="3"/>
            <w:vAlign w:val="center"/>
          </w:tcPr>
          <w:p w14:paraId="39432D4D" w14:textId="77777777" w:rsidR="00B1634D" w:rsidRPr="004F162E" w:rsidRDefault="003218C9"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4Q 2028</w:t>
            </w:r>
          </w:p>
        </w:tc>
        <w:tc>
          <w:tcPr>
            <w:tcW w:w="1530" w:type="dxa"/>
            <w:gridSpan w:val="2"/>
            <w:vAlign w:val="center"/>
          </w:tcPr>
          <w:p w14:paraId="612DBD69" w14:textId="77777777" w:rsidR="00B1634D" w:rsidRPr="004F162E" w:rsidRDefault="00AE50CF"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Министарство финансија – сектор буџета</w:t>
            </w:r>
          </w:p>
        </w:tc>
        <w:tc>
          <w:tcPr>
            <w:tcW w:w="1621" w:type="dxa"/>
            <w:gridSpan w:val="8"/>
            <w:vAlign w:val="center"/>
          </w:tcPr>
          <w:p w14:paraId="32C84833" w14:textId="77777777" w:rsidR="00B1634D" w:rsidRPr="004F162E" w:rsidRDefault="00B1634D" w:rsidP="009744A0">
            <w:pPr>
              <w:tabs>
                <w:tab w:val="left" w:pos="9923"/>
              </w:tabs>
              <w:spacing w:after="0" w:line="240" w:lineRule="auto"/>
              <w:jc w:val="center"/>
              <w:rPr>
                <w:rFonts w:eastAsia="Times New Roman" w:cstheme="minorHAnsi"/>
                <w:lang w:val="sr-Cyrl-RS" w:eastAsia="en-GB"/>
              </w:rPr>
            </w:pPr>
          </w:p>
        </w:tc>
        <w:tc>
          <w:tcPr>
            <w:tcW w:w="1620" w:type="dxa"/>
            <w:gridSpan w:val="6"/>
            <w:vAlign w:val="center"/>
          </w:tcPr>
          <w:p w14:paraId="4886AB50" w14:textId="77777777" w:rsidR="00B1634D" w:rsidRPr="004F162E" w:rsidRDefault="00B1634D" w:rsidP="009744A0">
            <w:pPr>
              <w:tabs>
                <w:tab w:val="left" w:pos="9923"/>
              </w:tabs>
              <w:spacing w:after="0" w:line="240" w:lineRule="auto"/>
              <w:jc w:val="center"/>
              <w:rPr>
                <w:rFonts w:eastAsia="Times New Roman" w:cstheme="minorHAnsi"/>
                <w:color w:val="000000"/>
                <w:lang w:val="sr-Cyrl-RS" w:eastAsia="en-GB"/>
              </w:rPr>
            </w:pPr>
          </w:p>
        </w:tc>
        <w:tc>
          <w:tcPr>
            <w:tcW w:w="990" w:type="dxa"/>
            <w:gridSpan w:val="4"/>
            <w:noWrap/>
            <w:vAlign w:val="center"/>
          </w:tcPr>
          <w:p w14:paraId="7166ED48" w14:textId="77777777" w:rsidR="00B1634D" w:rsidRPr="004F162E" w:rsidRDefault="00B1634D" w:rsidP="009744A0">
            <w:pPr>
              <w:tabs>
                <w:tab w:val="left" w:pos="9923"/>
              </w:tabs>
              <w:spacing w:after="0" w:line="240" w:lineRule="auto"/>
              <w:jc w:val="center"/>
              <w:rPr>
                <w:rFonts w:eastAsia="Times New Roman" w:cstheme="minorHAnsi"/>
                <w:color w:val="000000"/>
                <w:lang w:val="sr-Cyrl-RS" w:eastAsia="en-GB"/>
              </w:rPr>
            </w:pPr>
          </w:p>
        </w:tc>
        <w:tc>
          <w:tcPr>
            <w:tcW w:w="1248" w:type="dxa"/>
            <w:gridSpan w:val="7"/>
            <w:noWrap/>
            <w:vAlign w:val="center"/>
          </w:tcPr>
          <w:p w14:paraId="14A9DF77" w14:textId="77777777" w:rsidR="00B1634D" w:rsidRPr="004F162E" w:rsidRDefault="00B1634D" w:rsidP="009744A0">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center"/>
          </w:tcPr>
          <w:p w14:paraId="53EE98E5" w14:textId="77777777" w:rsidR="00B1634D" w:rsidRPr="004F162E" w:rsidRDefault="00B1634D"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5"/>
            <w:noWrap/>
            <w:vAlign w:val="center"/>
          </w:tcPr>
          <w:p w14:paraId="036C59AB" w14:textId="77777777" w:rsidR="00B1634D" w:rsidRPr="004F162E" w:rsidRDefault="00B1634D"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7"/>
            <w:noWrap/>
            <w:vAlign w:val="center"/>
          </w:tcPr>
          <w:p w14:paraId="6EB8ABBE" w14:textId="77777777" w:rsidR="00B1634D" w:rsidRPr="004F162E" w:rsidRDefault="00B1634D" w:rsidP="009744A0">
            <w:pPr>
              <w:tabs>
                <w:tab w:val="left" w:pos="9923"/>
              </w:tabs>
              <w:spacing w:after="0" w:line="240" w:lineRule="auto"/>
              <w:jc w:val="center"/>
              <w:rPr>
                <w:rFonts w:eastAsia="Times New Roman" w:cstheme="minorHAnsi"/>
                <w:color w:val="000000"/>
                <w:lang w:val="sr-Cyrl-RS" w:eastAsia="en-GB"/>
              </w:rPr>
            </w:pPr>
          </w:p>
        </w:tc>
        <w:tc>
          <w:tcPr>
            <w:tcW w:w="1175" w:type="dxa"/>
            <w:gridSpan w:val="2"/>
            <w:noWrap/>
            <w:vAlign w:val="center"/>
          </w:tcPr>
          <w:p w14:paraId="3DA181D3" w14:textId="77777777" w:rsidR="00B1634D" w:rsidRPr="004F162E" w:rsidRDefault="00B1634D" w:rsidP="009744A0">
            <w:pPr>
              <w:tabs>
                <w:tab w:val="left" w:pos="9923"/>
              </w:tabs>
              <w:spacing w:after="0" w:line="240" w:lineRule="auto"/>
              <w:jc w:val="center"/>
              <w:rPr>
                <w:rFonts w:eastAsia="Times New Roman" w:cstheme="minorHAnsi"/>
                <w:color w:val="000000"/>
                <w:lang w:val="sr-Cyrl-RS" w:eastAsia="en-GB"/>
              </w:rPr>
            </w:pPr>
          </w:p>
        </w:tc>
      </w:tr>
      <w:tr w:rsidR="009744A0" w:rsidRPr="004F162E" w14:paraId="1EEED842" w14:textId="77777777" w:rsidTr="00453402">
        <w:trPr>
          <w:gridBefore w:val="1"/>
          <w:gridAfter w:val="1"/>
          <w:wBefore w:w="12" w:type="dxa"/>
          <w:wAfter w:w="101" w:type="dxa"/>
          <w:trHeight w:val="389"/>
          <w:jc w:val="center"/>
        </w:trPr>
        <w:tc>
          <w:tcPr>
            <w:tcW w:w="15480" w:type="dxa"/>
            <w:gridSpan w:val="56"/>
            <w:shd w:val="clear" w:color="auto" w:fill="F2F2F2" w:themeFill="background1" w:themeFillShade="F2"/>
            <w:hideMark/>
          </w:tcPr>
          <w:p w14:paraId="7020371A" w14:textId="5486CF13" w:rsidR="009744A0" w:rsidRPr="004F162E" w:rsidRDefault="009744A0" w:rsidP="009744A0">
            <w:pPr>
              <w:keepNext/>
              <w:keepLines/>
              <w:spacing w:after="0" w:line="240" w:lineRule="auto"/>
              <w:outlineLvl w:val="0"/>
              <w:rPr>
                <w:rFonts w:eastAsia="Times New Roman" w:cstheme="minorHAnsi"/>
                <w:b/>
                <w:i/>
                <w:color w:val="365F91"/>
                <w:lang w:val="sr-Cyrl-RS" w:eastAsia="en-GB"/>
              </w:rPr>
            </w:pPr>
            <w:bookmarkStart w:id="10" w:name="_Toc73613643"/>
            <w:r w:rsidRPr="004F162E">
              <w:rPr>
                <w:rFonts w:eastAsia="Times New Roman" w:cstheme="minorHAnsi"/>
                <w:b/>
                <w:i/>
                <w:color w:val="365F91"/>
                <w:lang w:val="sr-Cyrl-RS" w:eastAsia="en-GB"/>
              </w:rPr>
              <w:t xml:space="preserve">Мера 1.3: </w:t>
            </w:r>
            <w:r w:rsidR="00040DF5" w:rsidRPr="004F162E">
              <w:rPr>
                <w:rFonts w:eastAsia="Times New Roman" w:cstheme="minorHAnsi"/>
                <w:b/>
                <w:i/>
                <w:color w:val="365F91"/>
                <w:lang w:val="sr-Cyrl-RS" w:eastAsia="en-GB"/>
              </w:rPr>
              <w:t>Усклађивање буџетског процеса у Републици Србији са буџетским процесом у Европској унији</w:t>
            </w:r>
            <w:bookmarkEnd w:id="10"/>
          </w:p>
        </w:tc>
      </w:tr>
      <w:tr w:rsidR="009744A0" w:rsidRPr="004F162E" w14:paraId="164C0954" w14:textId="77777777" w:rsidTr="00453402">
        <w:trPr>
          <w:gridBefore w:val="1"/>
          <w:gridAfter w:val="1"/>
          <w:wBefore w:w="12" w:type="dxa"/>
          <w:wAfter w:w="101" w:type="dxa"/>
          <w:trHeight w:val="389"/>
          <w:jc w:val="center"/>
        </w:trPr>
        <w:tc>
          <w:tcPr>
            <w:tcW w:w="15480" w:type="dxa"/>
            <w:gridSpan w:val="56"/>
            <w:shd w:val="clear" w:color="auto" w:fill="F2F2F2" w:themeFill="background1" w:themeFillShade="F2"/>
          </w:tcPr>
          <w:p w14:paraId="4BEB2089" w14:textId="77777777" w:rsidR="009744A0" w:rsidRPr="004F162E" w:rsidRDefault="009744A0" w:rsidP="009744A0">
            <w:pPr>
              <w:keepNext/>
              <w:keepLines/>
              <w:spacing w:after="0" w:line="240" w:lineRule="auto"/>
              <w:outlineLvl w:val="1"/>
              <w:rPr>
                <w:rFonts w:eastAsia="Times New Roman" w:cstheme="minorHAnsi"/>
                <w:b/>
                <w:i/>
                <w:color w:val="365F91"/>
                <w:lang w:val="sr-Cyrl-RS" w:eastAsia="en-GB"/>
              </w:rPr>
            </w:pPr>
            <w:bookmarkStart w:id="11" w:name="_Toc73613644"/>
            <w:r w:rsidRPr="004F162E">
              <w:rPr>
                <w:rFonts w:eastAsia="Times New Roman" w:cstheme="minorHAnsi"/>
                <w:b/>
                <w:i/>
                <w:color w:val="365F91"/>
                <w:lang w:val="sr-Cyrl-RS" w:eastAsia="en-GB"/>
              </w:rPr>
              <w:t>Институција одговорна за спровођење (координацију спровођења) мере: Републички секретаријат за јавне политике</w:t>
            </w:r>
            <w:bookmarkEnd w:id="11"/>
          </w:p>
        </w:tc>
      </w:tr>
      <w:tr w:rsidR="009744A0" w:rsidRPr="004F162E" w14:paraId="1E336889" w14:textId="77777777" w:rsidTr="00EA32E3">
        <w:trPr>
          <w:gridBefore w:val="1"/>
          <w:gridAfter w:val="1"/>
          <w:wBefore w:w="12" w:type="dxa"/>
          <w:wAfter w:w="101" w:type="dxa"/>
          <w:trHeight w:val="365"/>
          <w:jc w:val="center"/>
        </w:trPr>
        <w:tc>
          <w:tcPr>
            <w:tcW w:w="7543" w:type="dxa"/>
            <w:gridSpan w:val="22"/>
            <w:shd w:val="clear" w:color="auto" w:fill="F2F2F2" w:themeFill="background1" w:themeFillShade="F2"/>
          </w:tcPr>
          <w:p w14:paraId="7E0EA205" w14:textId="77777777" w:rsidR="009744A0" w:rsidRPr="004F162E" w:rsidRDefault="00040DF5" w:rsidP="009744A0">
            <w:pPr>
              <w:keepNext/>
              <w:keepLines/>
              <w:spacing w:after="0" w:line="240" w:lineRule="auto"/>
              <w:outlineLvl w:val="0"/>
              <w:rPr>
                <w:rFonts w:eastAsia="Times New Roman" w:cstheme="minorHAnsi"/>
                <w:b/>
                <w:i/>
                <w:color w:val="365F91"/>
                <w:lang w:val="sr-Cyrl-RS" w:eastAsia="en-GB"/>
              </w:rPr>
            </w:pPr>
            <w:bookmarkStart w:id="12" w:name="_Toc73613645"/>
            <w:r w:rsidRPr="004F162E">
              <w:rPr>
                <w:rFonts w:eastAsia="Times New Roman" w:cstheme="minorHAnsi"/>
                <w:b/>
                <w:i/>
                <w:color w:val="365F91"/>
                <w:lang w:val="sr-Cyrl-RS" w:eastAsia="en-GB"/>
              </w:rPr>
              <w:t>Период спровођења: 2026</w:t>
            </w:r>
            <w:r w:rsidR="009744A0" w:rsidRPr="004F162E">
              <w:rPr>
                <w:rFonts w:eastAsia="Times New Roman" w:cstheme="minorHAnsi"/>
                <w:b/>
                <w:i/>
                <w:color w:val="365F91"/>
                <w:lang w:val="sr-Cyrl-RS" w:eastAsia="en-GB"/>
              </w:rPr>
              <w:t>-20</w:t>
            </w:r>
            <w:bookmarkEnd w:id="12"/>
            <w:r w:rsidR="009C2CC9" w:rsidRPr="004F162E">
              <w:rPr>
                <w:rFonts w:eastAsia="Times New Roman" w:cstheme="minorHAnsi"/>
                <w:b/>
                <w:i/>
                <w:color w:val="365F91"/>
                <w:lang w:val="sr-Cyrl-RS" w:eastAsia="en-GB"/>
              </w:rPr>
              <w:t>30</w:t>
            </w:r>
          </w:p>
        </w:tc>
        <w:tc>
          <w:tcPr>
            <w:tcW w:w="7937" w:type="dxa"/>
            <w:gridSpan w:val="34"/>
            <w:shd w:val="clear" w:color="auto" w:fill="F2F2F2" w:themeFill="background1" w:themeFillShade="F2"/>
          </w:tcPr>
          <w:p w14:paraId="126A971A" w14:textId="77777777" w:rsidR="009744A0" w:rsidRPr="004F162E" w:rsidRDefault="009744A0" w:rsidP="009744A0">
            <w:pPr>
              <w:keepNext/>
              <w:keepLines/>
              <w:spacing w:after="0" w:line="240" w:lineRule="auto"/>
              <w:outlineLvl w:val="0"/>
              <w:rPr>
                <w:rFonts w:eastAsia="Times New Roman" w:cstheme="minorHAnsi"/>
                <w:b/>
                <w:i/>
                <w:color w:val="365F91"/>
                <w:lang w:val="sr-Cyrl-RS" w:eastAsia="en-GB"/>
              </w:rPr>
            </w:pPr>
            <w:bookmarkStart w:id="13" w:name="_Toc73613646"/>
            <w:r w:rsidRPr="004F162E">
              <w:rPr>
                <w:rFonts w:eastAsia="Times New Roman" w:cstheme="minorHAnsi"/>
                <w:b/>
                <w:i/>
                <w:color w:val="365F91"/>
                <w:lang w:val="sr-Cyrl-RS" w:eastAsia="en-GB"/>
              </w:rPr>
              <w:t>Тип мере: Информативно едукативна</w:t>
            </w:r>
            <w:bookmarkEnd w:id="13"/>
          </w:p>
        </w:tc>
      </w:tr>
      <w:tr w:rsidR="00464DAF" w:rsidRPr="004F162E" w:rsidDel="00C12C9C" w14:paraId="75D0103B" w14:textId="77777777" w:rsidTr="00271A12">
        <w:trPr>
          <w:gridBefore w:val="1"/>
          <w:gridAfter w:val="1"/>
          <w:wBefore w:w="12" w:type="dxa"/>
          <w:wAfter w:w="101" w:type="dxa"/>
          <w:trHeight w:val="633"/>
          <w:jc w:val="center"/>
        </w:trPr>
        <w:tc>
          <w:tcPr>
            <w:tcW w:w="2874" w:type="dxa"/>
            <w:gridSpan w:val="7"/>
            <w:shd w:val="clear" w:color="D7E3EE" w:fill="F2F2F2"/>
            <w:vAlign w:val="center"/>
            <w:hideMark/>
          </w:tcPr>
          <w:p w14:paraId="353E0A11"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Показатељ(и)  на нивоу мере (показатељ резултата)</w:t>
            </w:r>
          </w:p>
        </w:tc>
        <w:tc>
          <w:tcPr>
            <w:tcW w:w="2520" w:type="dxa"/>
            <w:gridSpan w:val="5"/>
            <w:shd w:val="clear" w:color="D7E3EE" w:fill="F2F2F2"/>
            <w:vAlign w:val="center"/>
            <w:hideMark/>
          </w:tcPr>
          <w:p w14:paraId="2814EDCB"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Јединица мере</w:t>
            </w:r>
          </w:p>
        </w:tc>
        <w:tc>
          <w:tcPr>
            <w:tcW w:w="1621" w:type="dxa"/>
            <w:gridSpan w:val="8"/>
            <w:shd w:val="clear" w:color="D7E3EE" w:fill="F2F2F2"/>
            <w:vAlign w:val="center"/>
            <w:hideMark/>
          </w:tcPr>
          <w:p w14:paraId="45F34064"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провере</w:t>
            </w:r>
          </w:p>
        </w:tc>
        <w:tc>
          <w:tcPr>
            <w:tcW w:w="1620" w:type="dxa"/>
            <w:gridSpan w:val="6"/>
            <w:shd w:val="clear" w:color="D7E3EE" w:fill="F2F2F2"/>
            <w:vAlign w:val="center"/>
            <w:hideMark/>
          </w:tcPr>
          <w:p w14:paraId="1FFA0649"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Почетна вредност</w:t>
            </w:r>
          </w:p>
        </w:tc>
        <w:tc>
          <w:tcPr>
            <w:tcW w:w="990" w:type="dxa"/>
            <w:gridSpan w:val="4"/>
            <w:shd w:val="clear" w:color="D7E3EE" w:fill="F2F2F2"/>
            <w:vAlign w:val="center"/>
            <w:hideMark/>
          </w:tcPr>
          <w:p w14:paraId="55CFDCB6"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Базна година</w:t>
            </w:r>
          </w:p>
        </w:tc>
        <w:tc>
          <w:tcPr>
            <w:tcW w:w="1248" w:type="dxa"/>
            <w:gridSpan w:val="7"/>
            <w:shd w:val="clear" w:color="auto" w:fill="F2F2F2" w:themeFill="background1" w:themeFillShade="F2"/>
            <w:hideMark/>
          </w:tcPr>
          <w:p w14:paraId="225302D1" w14:textId="77777777" w:rsidR="009744A0" w:rsidRPr="004F162E" w:rsidRDefault="00DF207F" w:rsidP="009744A0">
            <w:pPr>
              <w:jc w:val="center"/>
              <w:rPr>
                <w:rFonts w:cstheme="minorHAnsi"/>
                <w:b/>
                <w:lang w:val="sr-Cyrl-RS"/>
              </w:rPr>
            </w:pPr>
            <w:r w:rsidRPr="004F162E">
              <w:rPr>
                <w:rFonts w:cstheme="minorHAnsi"/>
                <w:b/>
                <w:lang w:val="sr-Cyrl-RS"/>
              </w:rPr>
              <w:t>Циљана вредност 2026</w:t>
            </w:r>
          </w:p>
        </w:tc>
        <w:tc>
          <w:tcPr>
            <w:tcW w:w="1092" w:type="dxa"/>
            <w:gridSpan w:val="5"/>
            <w:shd w:val="clear" w:color="auto" w:fill="F2F2F2" w:themeFill="background1" w:themeFillShade="F2"/>
            <w:hideMark/>
          </w:tcPr>
          <w:p w14:paraId="659FD774" w14:textId="77777777" w:rsidR="009744A0" w:rsidRPr="004F162E" w:rsidRDefault="00DF207F" w:rsidP="009744A0">
            <w:pPr>
              <w:jc w:val="center"/>
              <w:rPr>
                <w:rFonts w:cstheme="minorHAnsi"/>
                <w:b/>
                <w:lang w:val="sr-Cyrl-RS"/>
              </w:rPr>
            </w:pPr>
            <w:r w:rsidRPr="004F162E">
              <w:rPr>
                <w:rFonts w:cstheme="minorHAnsi"/>
                <w:b/>
                <w:lang w:val="sr-Cyrl-RS"/>
              </w:rPr>
              <w:t>Циљана вредност 2027</w:t>
            </w:r>
          </w:p>
        </w:tc>
        <w:tc>
          <w:tcPr>
            <w:tcW w:w="1170" w:type="dxa"/>
            <w:gridSpan w:val="5"/>
            <w:shd w:val="clear" w:color="auto" w:fill="F2F2F2" w:themeFill="background1" w:themeFillShade="F2"/>
            <w:hideMark/>
          </w:tcPr>
          <w:p w14:paraId="40195A94" w14:textId="77777777" w:rsidR="009744A0" w:rsidRPr="004F162E" w:rsidRDefault="00DF207F" w:rsidP="009744A0">
            <w:pPr>
              <w:jc w:val="center"/>
              <w:rPr>
                <w:rFonts w:cstheme="minorHAnsi"/>
                <w:b/>
                <w:lang w:val="sr-Cyrl-RS"/>
              </w:rPr>
            </w:pPr>
            <w:r w:rsidRPr="004F162E">
              <w:rPr>
                <w:rFonts w:cstheme="minorHAnsi"/>
                <w:b/>
                <w:lang w:val="sr-Cyrl-RS"/>
              </w:rPr>
              <w:t>Циљана вредност 2028</w:t>
            </w:r>
          </w:p>
        </w:tc>
        <w:tc>
          <w:tcPr>
            <w:tcW w:w="1170" w:type="dxa"/>
            <w:gridSpan w:val="7"/>
            <w:shd w:val="clear" w:color="auto" w:fill="F2F2F2" w:themeFill="background1" w:themeFillShade="F2"/>
            <w:hideMark/>
          </w:tcPr>
          <w:p w14:paraId="27B4A6A6" w14:textId="77777777" w:rsidR="009744A0" w:rsidRPr="004F162E" w:rsidDel="00C12C9C" w:rsidRDefault="00DF207F" w:rsidP="009744A0">
            <w:pPr>
              <w:jc w:val="center"/>
              <w:rPr>
                <w:rFonts w:cstheme="minorHAnsi"/>
                <w:b/>
                <w:lang w:val="sr-Cyrl-RS"/>
              </w:rPr>
            </w:pPr>
            <w:r w:rsidRPr="004F162E">
              <w:rPr>
                <w:rFonts w:cstheme="minorHAnsi"/>
                <w:b/>
                <w:lang w:val="sr-Cyrl-RS"/>
              </w:rPr>
              <w:t>Циљана вредност 2029</w:t>
            </w:r>
          </w:p>
        </w:tc>
        <w:tc>
          <w:tcPr>
            <w:tcW w:w="1175" w:type="dxa"/>
            <w:gridSpan w:val="2"/>
            <w:shd w:val="clear" w:color="auto" w:fill="F2F2F2" w:themeFill="background1" w:themeFillShade="F2"/>
            <w:hideMark/>
          </w:tcPr>
          <w:p w14:paraId="586A01B3" w14:textId="77777777" w:rsidR="009744A0" w:rsidRPr="004F162E" w:rsidDel="00C12C9C" w:rsidRDefault="00DF207F" w:rsidP="009744A0">
            <w:pPr>
              <w:jc w:val="center"/>
              <w:rPr>
                <w:rFonts w:cstheme="minorHAnsi"/>
                <w:b/>
                <w:lang w:val="sr-Cyrl-RS"/>
              </w:rPr>
            </w:pPr>
            <w:r w:rsidRPr="004F162E">
              <w:rPr>
                <w:rFonts w:cstheme="minorHAnsi"/>
                <w:b/>
                <w:lang w:val="sr-Cyrl-RS"/>
              </w:rPr>
              <w:t>Циљана вредност 2030</w:t>
            </w:r>
          </w:p>
        </w:tc>
      </w:tr>
      <w:tr w:rsidR="00464DAF" w:rsidRPr="004F162E" w14:paraId="131028B9" w14:textId="77777777" w:rsidTr="00271A12">
        <w:trPr>
          <w:gridBefore w:val="1"/>
          <w:gridAfter w:val="1"/>
          <w:wBefore w:w="12" w:type="dxa"/>
          <w:wAfter w:w="101" w:type="dxa"/>
          <w:trHeight w:val="795"/>
          <w:jc w:val="center"/>
        </w:trPr>
        <w:tc>
          <w:tcPr>
            <w:tcW w:w="2874" w:type="dxa"/>
            <w:gridSpan w:val="7"/>
            <w:vAlign w:val="center"/>
          </w:tcPr>
          <w:p w14:paraId="3D785AF6" w14:textId="33A99AE7" w:rsidR="009744A0" w:rsidRPr="00C85412" w:rsidRDefault="00C85412" w:rsidP="009744A0">
            <w:pPr>
              <w:tabs>
                <w:tab w:val="left" w:pos="9923"/>
              </w:tabs>
              <w:spacing w:after="0" w:line="240" w:lineRule="auto"/>
              <w:jc w:val="center"/>
              <w:rPr>
                <w:rFonts w:eastAsia="Times New Roman" w:cstheme="minorHAnsi"/>
                <w:color w:val="000000"/>
                <w:highlight w:val="yellow"/>
                <w:lang w:val="sr-Cyrl-RS" w:eastAsia="en-GB"/>
              </w:rPr>
            </w:pPr>
            <w:r w:rsidRPr="00C85412">
              <w:rPr>
                <w:rFonts w:eastAsia="Times New Roman" w:cstheme="minorHAnsi"/>
                <w:color w:val="000000"/>
                <w:lang w:val="sr-Cyrl-RS" w:eastAsia="en-GB"/>
              </w:rPr>
              <w:t>Проценат обучених буџетских аналитичара у Министарству финансија</w:t>
            </w:r>
          </w:p>
        </w:tc>
        <w:tc>
          <w:tcPr>
            <w:tcW w:w="2520" w:type="dxa"/>
            <w:gridSpan w:val="5"/>
            <w:vAlign w:val="center"/>
          </w:tcPr>
          <w:p w14:paraId="4D465E0B" w14:textId="1EED7E89" w:rsidR="009744A0" w:rsidRPr="004F162E" w:rsidRDefault="00C85412"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Проценат</w:t>
            </w:r>
            <w:r w:rsidR="00236EF7">
              <w:rPr>
                <w:rFonts w:eastAsia="Times New Roman" w:cstheme="minorHAnsi"/>
                <w:color w:val="000000"/>
                <w:lang w:val="sr-Cyrl-RS" w:eastAsia="en-GB"/>
              </w:rPr>
              <w:t xml:space="preserve"> (%)</w:t>
            </w:r>
          </w:p>
        </w:tc>
        <w:tc>
          <w:tcPr>
            <w:tcW w:w="1621" w:type="dxa"/>
            <w:gridSpan w:val="8"/>
            <w:vAlign w:val="center"/>
          </w:tcPr>
          <w:p w14:paraId="1F929B33" w14:textId="250BF2B6" w:rsidR="009744A0" w:rsidRPr="004F162E" w:rsidRDefault="00C85412"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Извештај МФ</w:t>
            </w:r>
          </w:p>
        </w:tc>
        <w:tc>
          <w:tcPr>
            <w:tcW w:w="1620" w:type="dxa"/>
            <w:gridSpan w:val="6"/>
            <w:vAlign w:val="center"/>
          </w:tcPr>
          <w:p w14:paraId="5658A6C7" w14:textId="566AEAEF" w:rsidR="009744A0" w:rsidRPr="004F162E" w:rsidRDefault="00C85412"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0</w:t>
            </w:r>
          </w:p>
        </w:tc>
        <w:tc>
          <w:tcPr>
            <w:tcW w:w="990" w:type="dxa"/>
            <w:gridSpan w:val="4"/>
            <w:vAlign w:val="center"/>
          </w:tcPr>
          <w:p w14:paraId="2203036D" w14:textId="37BCB7F4" w:rsidR="009744A0" w:rsidRPr="004F162E" w:rsidRDefault="00C85412"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2025</w:t>
            </w:r>
          </w:p>
        </w:tc>
        <w:tc>
          <w:tcPr>
            <w:tcW w:w="1248" w:type="dxa"/>
            <w:gridSpan w:val="7"/>
            <w:vAlign w:val="center"/>
          </w:tcPr>
          <w:p w14:paraId="68A72BFC" w14:textId="71185CB0" w:rsidR="009744A0" w:rsidRPr="004F162E" w:rsidRDefault="00C85412"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30</w:t>
            </w:r>
          </w:p>
        </w:tc>
        <w:tc>
          <w:tcPr>
            <w:tcW w:w="1092" w:type="dxa"/>
            <w:gridSpan w:val="5"/>
            <w:vAlign w:val="center"/>
          </w:tcPr>
          <w:p w14:paraId="704F5602" w14:textId="3AC9688D" w:rsidR="009744A0" w:rsidRPr="004F162E" w:rsidRDefault="00C85412"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70</w:t>
            </w:r>
          </w:p>
        </w:tc>
        <w:tc>
          <w:tcPr>
            <w:tcW w:w="1170" w:type="dxa"/>
            <w:gridSpan w:val="5"/>
            <w:vAlign w:val="center"/>
          </w:tcPr>
          <w:p w14:paraId="2EA38769" w14:textId="62846E4C" w:rsidR="009744A0" w:rsidRPr="002118F5" w:rsidRDefault="00C85412"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100</w:t>
            </w:r>
          </w:p>
        </w:tc>
        <w:tc>
          <w:tcPr>
            <w:tcW w:w="1170" w:type="dxa"/>
            <w:gridSpan w:val="7"/>
            <w:vAlign w:val="center"/>
          </w:tcPr>
          <w:p w14:paraId="528E8436" w14:textId="77777777" w:rsidR="009744A0" w:rsidRPr="004F162E" w:rsidRDefault="009744A0" w:rsidP="009744A0">
            <w:pPr>
              <w:tabs>
                <w:tab w:val="left" w:pos="9923"/>
              </w:tabs>
              <w:spacing w:after="0" w:line="240" w:lineRule="auto"/>
              <w:jc w:val="center"/>
              <w:rPr>
                <w:rFonts w:eastAsia="Times New Roman" w:cstheme="minorHAnsi"/>
                <w:color w:val="000000"/>
                <w:lang w:eastAsia="en-GB"/>
              </w:rPr>
            </w:pPr>
          </w:p>
        </w:tc>
        <w:tc>
          <w:tcPr>
            <w:tcW w:w="1175" w:type="dxa"/>
            <w:gridSpan w:val="2"/>
            <w:vAlign w:val="center"/>
          </w:tcPr>
          <w:p w14:paraId="4072E6E1" w14:textId="77777777" w:rsidR="009744A0" w:rsidRPr="004F162E" w:rsidRDefault="009744A0" w:rsidP="009744A0">
            <w:pPr>
              <w:tabs>
                <w:tab w:val="left" w:pos="9923"/>
              </w:tabs>
              <w:spacing w:after="0" w:line="240" w:lineRule="auto"/>
              <w:jc w:val="center"/>
              <w:rPr>
                <w:rFonts w:eastAsia="Times New Roman" w:cstheme="minorHAnsi"/>
                <w:color w:val="000000"/>
                <w:lang w:eastAsia="en-GB"/>
              </w:rPr>
            </w:pPr>
          </w:p>
        </w:tc>
      </w:tr>
      <w:tr w:rsidR="009744A0" w:rsidRPr="004F162E" w14:paraId="6845B584" w14:textId="77777777" w:rsidTr="00453402">
        <w:trPr>
          <w:gridBefore w:val="1"/>
          <w:gridAfter w:val="1"/>
          <w:wBefore w:w="12" w:type="dxa"/>
          <w:wAfter w:w="101" w:type="dxa"/>
          <w:trHeight w:val="300"/>
          <w:jc w:val="center"/>
        </w:trPr>
        <w:tc>
          <w:tcPr>
            <w:tcW w:w="2874" w:type="dxa"/>
            <w:gridSpan w:val="7"/>
            <w:vMerge w:val="restart"/>
            <w:shd w:val="clear" w:color="FFFFCC" w:fill="F2F2F2"/>
            <w:vAlign w:val="center"/>
            <w:hideMark/>
          </w:tcPr>
          <w:p w14:paraId="5BB8D9EA"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Назив активности:</w:t>
            </w:r>
          </w:p>
        </w:tc>
        <w:tc>
          <w:tcPr>
            <w:tcW w:w="990" w:type="dxa"/>
            <w:gridSpan w:val="3"/>
            <w:vMerge w:val="restart"/>
            <w:shd w:val="clear" w:color="FFFFCC" w:fill="F2F2F2"/>
            <w:vAlign w:val="center"/>
            <w:hideMark/>
          </w:tcPr>
          <w:p w14:paraId="5D8CDB6B"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Рок за завршетак активности</w:t>
            </w:r>
          </w:p>
        </w:tc>
        <w:tc>
          <w:tcPr>
            <w:tcW w:w="1530" w:type="dxa"/>
            <w:gridSpan w:val="2"/>
            <w:vMerge w:val="restart"/>
            <w:shd w:val="clear" w:color="FFFFCC" w:fill="F2F2F2"/>
            <w:vAlign w:val="center"/>
            <w:hideMark/>
          </w:tcPr>
          <w:p w14:paraId="7FCA89E9"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Институција одговорна за спровођење</w:t>
            </w:r>
          </w:p>
        </w:tc>
        <w:tc>
          <w:tcPr>
            <w:tcW w:w="1621" w:type="dxa"/>
            <w:gridSpan w:val="8"/>
            <w:vMerge w:val="restart"/>
            <w:shd w:val="clear" w:color="FFFFCC" w:fill="F2F2F2"/>
            <w:vAlign w:val="center"/>
            <w:hideMark/>
          </w:tcPr>
          <w:p w14:paraId="18199B05"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Партнери у спровођењу активности</w:t>
            </w:r>
          </w:p>
        </w:tc>
        <w:tc>
          <w:tcPr>
            <w:tcW w:w="8465" w:type="dxa"/>
            <w:gridSpan w:val="36"/>
            <w:shd w:val="clear" w:color="FFFFCC" w:fill="F2F2F2"/>
            <w:vAlign w:val="center"/>
            <w:hideMark/>
          </w:tcPr>
          <w:p w14:paraId="295CCD88" w14:textId="77777777" w:rsidR="009744A0" w:rsidRPr="004F162E" w:rsidRDefault="00C806C1" w:rsidP="009744A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val="sr-Cyrl-RS" w:eastAsia="en-GB"/>
              </w:rPr>
              <w:t>Финансијска средства</w:t>
            </w:r>
          </w:p>
        </w:tc>
      </w:tr>
      <w:tr w:rsidR="00044ADA" w:rsidRPr="004F162E" w14:paraId="53CEF813" w14:textId="77777777" w:rsidTr="00271A12">
        <w:trPr>
          <w:gridBefore w:val="1"/>
          <w:gridAfter w:val="1"/>
          <w:wBefore w:w="12" w:type="dxa"/>
          <w:wAfter w:w="101" w:type="dxa"/>
          <w:trHeight w:val="465"/>
          <w:jc w:val="center"/>
        </w:trPr>
        <w:tc>
          <w:tcPr>
            <w:tcW w:w="2874" w:type="dxa"/>
            <w:gridSpan w:val="7"/>
            <w:vMerge/>
            <w:vAlign w:val="center"/>
            <w:hideMark/>
          </w:tcPr>
          <w:p w14:paraId="5551845C"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p>
        </w:tc>
        <w:tc>
          <w:tcPr>
            <w:tcW w:w="990" w:type="dxa"/>
            <w:gridSpan w:val="3"/>
            <w:vMerge/>
            <w:vAlign w:val="center"/>
            <w:hideMark/>
          </w:tcPr>
          <w:p w14:paraId="334F9D7B"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p>
        </w:tc>
        <w:tc>
          <w:tcPr>
            <w:tcW w:w="1530" w:type="dxa"/>
            <w:gridSpan w:val="2"/>
            <w:vMerge/>
            <w:vAlign w:val="center"/>
            <w:hideMark/>
          </w:tcPr>
          <w:p w14:paraId="10594C48"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p>
        </w:tc>
        <w:tc>
          <w:tcPr>
            <w:tcW w:w="1621" w:type="dxa"/>
            <w:gridSpan w:val="8"/>
            <w:vMerge/>
            <w:vAlign w:val="center"/>
            <w:hideMark/>
          </w:tcPr>
          <w:p w14:paraId="4CD01C67"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p>
        </w:tc>
        <w:tc>
          <w:tcPr>
            <w:tcW w:w="1620" w:type="dxa"/>
            <w:gridSpan w:val="6"/>
            <w:shd w:val="clear" w:color="FFFFCC" w:fill="F2F2F2"/>
            <w:vAlign w:val="center"/>
            <w:hideMark/>
          </w:tcPr>
          <w:p w14:paraId="66DE88BC"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финансирања</w:t>
            </w:r>
          </w:p>
        </w:tc>
        <w:tc>
          <w:tcPr>
            <w:tcW w:w="990" w:type="dxa"/>
            <w:gridSpan w:val="4"/>
            <w:shd w:val="clear" w:color="FFFFCC" w:fill="F2F2F2"/>
            <w:vAlign w:val="center"/>
            <w:hideMark/>
          </w:tcPr>
          <w:p w14:paraId="02309507"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Веза са програмским буџетом (ПР-ПА/ПЈ)</w:t>
            </w:r>
          </w:p>
        </w:tc>
        <w:tc>
          <w:tcPr>
            <w:tcW w:w="1248" w:type="dxa"/>
            <w:gridSpan w:val="7"/>
            <w:shd w:val="clear" w:color="FFFFCC" w:fill="F2F2F2"/>
            <w:vAlign w:val="center"/>
            <w:hideMark/>
          </w:tcPr>
          <w:p w14:paraId="1CD1E345" w14:textId="77777777" w:rsidR="009744A0" w:rsidRPr="004F162E" w:rsidRDefault="00DF207F"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FFFFCC" w:fill="F2F2F2"/>
            <w:vAlign w:val="center"/>
            <w:hideMark/>
          </w:tcPr>
          <w:p w14:paraId="3B088A9D" w14:textId="77777777" w:rsidR="009744A0" w:rsidRPr="004F162E" w:rsidRDefault="00DF207F"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FFFFCC" w:fill="F2F2F2"/>
            <w:vAlign w:val="center"/>
            <w:hideMark/>
          </w:tcPr>
          <w:p w14:paraId="51BA6A86" w14:textId="77777777" w:rsidR="009744A0" w:rsidRPr="004F162E" w:rsidRDefault="00DF207F"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FFFFCC" w:fill="F2F2F2"/>
            <w:vAlign w:val="center"/>
            <w:hideMark/>
          </w:tcPr>
          <w:p w14:paraId="77956713" w14:textId="77777777" w:rsidR="009744A0" w:rsidRPr="004F162E" w:rsidRDefault="00DF207F"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175" w:type="dxa"/>
            <w:gridSpan w:val="2"/>
            <w:shd w:val="clear" w:color="FFFFCC" w:fill="F2F2F2"/>
            <w:vAlign w:val="center"/>
            <w:hideMark/>
          </w:tcPr>
          <w:p w14:paraId="39A04049" w14:textId="77777777" w:rsidR="009744A0" w:rsidRPr="004F162E" w:rsidRDefault="00DF207F"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044ADA" w:rsidRPr="004F162E" w14:paraId="1EBB2C23" w14:textId="77777777" w:rsidTr="00271A12">
        <w:trPr>
          <w:gridBefore w:val="1"/>
          <w:gridAfter w:val="1"/>
          <w:wBefore w:w="12" w:type="dxa"/>
          <w:wAfter w:w="101" w:type="dxa"/>
          <w:trHeight w:val="1065"/>
          <w:jc w:val="center"/>
        </w:trPr>
        <w:tc>
          <w:tcPr>
            <w:tcW w:w="2874" w:type="dxa"/>
            <w:gridSpan w:val="7"/>
            <w:hideMark/>
          </w:tcPr>
          <w:p w14:paraId="460FDCA6" w14:textId="790FD339" w:rsidR="00C04F48" w:rsidRPr="00164084" w:rsidRDefault="009744A0" w:rsidP="00C04F48">
            <w:pPr>
              <w:rPr>
                <w:rFonts w:cstheme="minorHAnsi"/>
                <w:lang w:val="sr-Cyrl-RS"/>
              </w:rPr>
            </w:pPr>
            <w:r w:rsidRPr="00164084">
              <w:rPr>
                <w:rFonts w:eastAsia="Times New Roman" w:cstheme="minorHAnsi"/>
                <w:lang w:val="sr-Cyrl-RS" w:eastAsia="en-GB"/>
              </w:rPr>
              <w:t xml:space="preserve">1.3.1 </w:t>
            </w:r>
            <w:r w:rsidR="00C04F48" w:rsidRPr="00164084">
              <w:rPr>
                <w:rFonts w:cstheme="minorHAnsi"/>
                <w:lang w:val="sr-Cyrl-RS"/>
              </w:rPr>
              <w:t xml:space="preserve">Анализа процеса припреме буџета у Републици Србији и усклађеност са буџетским процесом у </w:t>
            </w:r>
            <w:r w:rsidR="00E94364" w:rsidRPr="00164084">
              <w:rPr>
                <w:rFonts w:cstheme="minorHAnsi"/>
                <w:lang w:val="sr-Cyrl-RS"/>
              </w:rPr>
              <w:t xml:space="preserve">земљама </w:t>
            </w:r>
            <w:r w:rsidR="00C04F48" w:rsidRPr="00164084">
              <w:rPr>
                <w:rFonts w:cstheme="minorHAnsi"/>
                <w:lang w:val="sr-Cyrl-RS"/>
              </w:rPr>
              <w:t>ЕУ</w:t>
            </w:r>
          </w:p>
          <w:p w14:paraId="6990ADC9" w14:textId="77777777" w:rsidR="009744A0" w:rsidRPr="00164084" w:rsidRDefault="009744A0" w:rsidP="009744A0">
            <w:pPr>
              <w:tabs>
                <w:tab w:val="left" w:pos="9923"/>
              </w:tabs>
              <w:spacing w:after="0" w:line="240" w:lineRule="auto"/>
              <w:rPr>
                <w:rFonts w:eastAsia="Times New Roman" w:cstheme="minorHAnsi"/>
                <w:lang w:val="sr-Cyrl-RS" w:eastAsia="en-GB"/>
              </w:rPr>
            </w:pPr>
          </w:p>
        </w:tc>
        <w:tc>
          <w:tcPr>
            <w:tcW w:w="990" w:type="dxa"/>
            <w:gridSpan w:val="3"/>
            <w:vAlign w:val="center"/>
          </w:tcPr>
          <w:p w14:paraId="6E67DDEB" w14:textId="77777777" w:rsidR="009744A0" w:rsidRPr="002118F5" w:rsidRDefault="002118F5" w:rsidP="009744A0">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lastRenderedPageBreak/>
              <w:t>Q4 2027</w:t>
            </w:r>
          </w:p>
        </w:tc>
        <w:tc>
          <w:tcPr>
            <w:tcW w:w="1530" w:type="dxa"/>
            <w:gridSpan w:val="2"/>
            <w:vAlign w:val="center"/>
            <w:hideMark/>
          </w:tcPr>
          <w:p w14:paraId="21B981C6" w14:textId="77777777" w:rsidR="009744A0" w:rsidRPr="004F162E" w:rsidRDefault="00D00F9C" w:rsidP="009744A0">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Министарство финансија</w:t>
            </w:r>
            <w:r w:rsidR="002118F5">
              <w:rPr>
                <w:rFonts w:eastAsia="Times New Roman" w:cstheme="minorHAnsi"/>
                <w:lang w:eastAsia="en-GB"/>
              </w:rPr>
              <w:t xml:space="preserve"> </w:t>
            </w:r>
            <w:r w:rsidRPr="004F162E">
              <w:rPr>
                <w:rFonts w:eastAsia="Times New Roman" w:cstheme="minorHAnsi"/>
                <w:lang w:val="sr-Cyrl-RS" w:eastAsia="en-GB"/>
              </w:rPr>
              <w:t>Сектор буџета</w:t>
            </w:r>
          </w:p>
        </w:tc>
        <w:tc>
          <w:tcPr>
            <w:tcW w:w="1621" w:type="dxa"/>
            <w:gridSpan w:val="8"/>
            <w:vAlign w:val="center"/>
          </w:tcPr>
          <w:p w14:paraId="64B45714"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620" w:type="dxa"/>
            <w:gridSpan w:val="6"/>
            <w:vAlign w:val="center"/>
          </w:tcPr>
          <w:p w14:paraId="757D8569"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990" w:type="dxa"/>
            <w:gridSpan w:val="4"/>
            <w:vAlign w:val="center"/>
          </w:tcPr>
          <w:p w14:paraId="6B74039B"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248" w:type="dxa"/>
            <w:gridSpan w:val="7"/>
            <w:vAlign w:val="center"/>
          </w:tcPr>
          <w:p w14:paraId="5CBB31E4"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092" w:type="dxa"/>
            <w:gridSpan w:val="5"/>
            <w:vAlign w:val="center"/>
          </w:tcPr>
          <w:p w14:paraId="1475D6EA"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5"/>
            <w:vAlign w:val="center"/>
          </w:tcPr>
          <w:p w14:paraId="07C295BE"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7"/>
            <w:vAlign w:val="center"/>
          </w:tcPr>
          <w:p w14:paraId="4EF75F7B"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5" w:type="dxa"/>
            <w:gridSpan w:val="2"/>
            <w:vAlign w:val="center"/>
          </w:tcPr>
          <w:p w14:paraId="0316DA23"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r>
      <w:tr w:rsidR="00044ADA" w:rsidRPr="004F162E" w14:paraId="28D523C4" w14:textId="77777777" w:rsidTr="00271A12">
        <w:trPr>
          <w:gridBefore w:val="1"/>
          <w:gridAfter w:val="1"/>
          <w:wBefore w:w="12" w:type="dxa"/>
          <w:wAfter w:w="101" w:type="dxa"/>
          <w:trHeight w:val="985"/>
          <w:jc w:val="center"/>
        </w:trPr>
        <w:tc>
          <w:tcPr>
            <w:tcW w:w="2874" w:type="dxa"/>
            <w:gridSpan w:val="7"/>
            <w:hideMark/>
          </w:tcPr>
          <w:p w14:paraId="0D98EFC5" w14:textId="53BD5376" w:rsidR="00C04F48" w:rsidRPr="00164084" w:rsidRDefault="009744A0" w:rsidP="00C04F48">
            <w:pPr>
              <w:rPr>
                <w:rFonts w:cstheme="minorHAnsi"/>
                <w:lang w:val="sr-Cyrl-RS"/>
              </w:rPr>
            </w:pPr>
            <w:r w:rsidRPr="00164084">
              <w:rPr>
                <w:rFonts w:eastAsia="Times New Roman" w:cstheme="minorHAnsi"/>
                <w:lang w:val="sr-Cyrl-RS" w:eastAsia="en-GB"/>
              </w:rPr>
              <w:t xml:space="preserve">1.3.2 </w:t>
            </w:r>
            <w:r w:rsidR="00C04F48" w:rsidRPr="00164084">
              <w:rPr>
                <w:rFonts w:cstheme="minorHAnsi"/>
                <w:lang w:val="sr-Cyrl-RS"/>
              </w:rPr>
              <w:t xml:space="preserve">Израда смерница за усклађивање буџетског процеса са </w:t>
            </w:r>
            <w:r w:rsidR="008346FA" w:rsidRPr="00164084">
              <w:rPr>
                <w:rFonts w:cstheme="minorHAnsi"/>
                <w:lang w:val="sr-Cyrl-RS"/>
              </w:rPr>
              <w:t xml:space="preserve">стандардима </w:t>
            </w:r>
            <w:r w:rsidR="00C04F48" w:rsidRPr="00164084">
              <w:rPr>
                <w:rFonts w:cstheme="minorHAnsi"/>
                <w:lang w:val="sr-Cyrl-RS"/>
              </w:rPr>
              <w:t>ЕУ</w:t>
            </w:r>
            <w:r w:rsidR="00CD798A" w:rsidRPr="00164084">
              <w:rPr>
                <w:rFonts w:cstheme="minorHAnsi"/>
                <w:lang w:val="sr-Cyrl-RS"/>
              </w:rPr>
              <w:t xml:space="preserve"> </w:t>
            </w:r>
          </w:p>
          <w:p w14:paraId="3F3313C3" w14:textId="77777777" w:rsidR="009744A0" w:rsidRPr="00164084" w:rsidRDefault="009744A0" w:rsidP="009744A0">
            <w:pPr>
              <w:tabs>
                <w:tab w:val="left" w:pos="9923"/>
              </w:tabs>
              <w:spacing w:after="0" w:line="240" w:lineRule="auto"/>
              <w:rPr>
                <w:rFonts w:eastAsia="Times New Roman" w:cstheme="minorHAnsi"/>
                <w:lang w:val="sr-Cyrl-RS" w:eastAsia="en-GB"/>
              </w:rPr>
            </w:pPr>
          </w:p>
        </w:tc>
        <w:tc>
          <w:tcPr>
            <w:tcW w:w="990" w:type="dxa"/>
            <w:gridSpan w:val="3"/>
            <w:vAlign w:val="center"/>
          </w:tcPr>
          <w:p w14:paraId="2589E659" w14:textId="77777777" w:rsidR="009744A0" w:rsidRPr="004F162E" w:rsidRDefault="002118F5"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Q4 2028</w:t>
            </w:r>
          </w:p>
        </w:tc>
        <w:tc>
          <w:tcPr>
            <w:tcW w:w="1530" w:type="dxa"/>
            <w:gridSpan w:val="2"/>
            <w:vAlign w:val="center"/>
            <w:hideMark/>
          </w:tcPr>
          <w:p w14:paraId="3656BB40" w14:textId="77777777" w:rsidR="009744A0" w:rsidRPr="004F162E" w:rsidRDefault="00D00F9C" w:rsidP="009744A0">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Министарство финансија</w:t>
            </w:r>
            <w:r w:rsidR="002118F5">
              <w:rPr>
                <w:rFonts w:eastAsia="Times New Roman" w:cstheme="minorHAnsi"/>
                <w:lang w:eastAsia="en-GB"/>
              </w:rPr>
              <w:t xml:space="preserve"> </w:t>
            </w:r>
            <w:r w:rsidRPr="004F162E">
              <w:rPr>
                <w:rFonts w:eastAsia="Times New Roman" w:cstheme="minorHAnsi"/>
                <w:lang w:val="sr-Cyrl-RS" w:eastAsia="en-GB"/>
              </w:rPr>
              <w:t>Сектор буџета</w:t>
            </w:r>
          </w:p>
        </w:tc>
        <w:tc>
          <w:tcPr>
            <w:tcW w:w="1621" w:type="dxa"/>
            <w:gridSpan w:val="8"/>
            <w:vAlign w:val="center"/>
          </w:tcPr>
          <w:p w14:paraId="385A54B3"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620" w:type="dxa"/>
            <w:gridSpan w:val="6"/>
            <w:vAlign w:val="center"/>
          </w:tcPr>
          <w:p w14:paraId="7C7037AE"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990" w:type="dxa"/>
            <w:gridSpan w:val="4"/>
            <w:noWrap/>
            <w:vAlign w:val="center"/>
          </w:tcPr>
          <w:p w14:paraId="78151A8C"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248" w:type="dxa"/>
            <w:gridSpan w:val="7"/>
            <w:vAlign w:val="center"/>
          </w:tcPr>
          <w:p w14:paraId="5CA8754D"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092" w:type="dxa"/>
            <w:gridSpan w:val="5"/>
            <w:vAlign w:val="center"/>
          </w:tcPr>
          <w:p w14:paraId="45A90255"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5"/>
            <w:vAlign w:val="center"/>
          </w:tcPr>
          <w:p w14:paraId="7FCB5E47"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7"/>
            <w:vAlign w:val="center"/>
          </w:tcPr>
          <w:p w14:paraId="37ECBD1C"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5" w:type="dxa"/>
            <w:gridSpan w:val="2"/>
            <w:vAlign w:val="center"/>
          </w:tcPr>
          <w:p w14:paraId="101FA3A1"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r>
      <w:tr w:rsidR="00044ADA" w:rsidRPr="004F162E" w14:paraId="7010BA8F" w14:textId="77777777" w:rsidTr="00271A12">
        <w:trPr>
          <w:gridBefore w:val="1"/>
          <w:gridAfter w:val="1"/>
          <w:wBefore w:w="12" w:type="dxa"/>
          <w:wAfter w:w="101" w:type="dxa"/>
          <w:trHeight w:val="985"/>
          <w:jc w:val="center"/>
        </w:trPr>
        <w:tc>
          <w:tcPr>
            <w:tcW w:w="2874" w:type="dxa"/>
            <w:gridSpan w:val="7"/>
          </w:tcPr>
          <w:p w14:paraId="13C9EC99" w14:textId="77777777" w:rsidR="00C04F48" w:rsidRPr="004F162E" w:rsidRDefault="00C04F48" w:rsidP="00C04F48">
            <w:pPr>
              <w:rPr>
                <w:rFonts w:cstheme="minorHAnsi"/>
                <w:lang w:val="sr-Cyrl-RS"/>
              </w:rPr>
            </w:pPr>
            <w:r w:rsidRPr="004F162E">
              <w:rPr>
                <w:rFonts w:eastAsia="Times New Roman" w:cstheme="minorHAnsi"/>
                <w:lang w:val="sr-Cyrl-RS" w:eastAsia="en-GB"/>
              </w:rPr>
              <w:t xml:space="preserve">1.3.3 </w:t>
            </w:r>
            <w:r w:rsidRPr="004F162E">
              <w:rPr>
                <w:rFonts w:cstheme="minorHAnsi"/>
                <w:lang w:val="sr-Cyrl-RS"/>
              </w:rPr>
              <w:t>Унапређење капацитета буџетских аналитичара за припрему буџета у складу са прописима ЕУ</w:t>
            </w:r>
          </w:p>
        </w:tc>
        <w:tc>
          <w:tcPr>
            <w:tcW w:w="990" w:type="dxa"/>
            <w:gridSpan w:val="3"/>
            <w:vAlign w:val="center"/>
          </w:tcPr>
          <w:p w14:paraId="44866D9E" w14:textId="77777777" w:rsidR="00C04F48" w:rsidRPr="004F162E" w:rsidRDefault="002118F5"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Q4 2028</w:t>
            </w:r>
          </w:p>
        </w:tc>
        <w:tc>
          <w:tcPr>
            <w:tcW w:w="1530" w:type="dxa"/>
            <w:gridSpan w:val="2"/>
            <w:vAlign w:val="center"/>
          </w:tcPr>
          <w:p w14:paraId="74281D8A" w14:textId="77777777" w:rsidR="00C04F48" w:rsidRPr="004F162E" w:rsidRDefault="00D03FF7" w:rsidP="009744A0">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Министарство финансија</w:t>
            </w:r>
            <w:r>
              <w:rPr>
                <w:rFonts w:eastAsia="Times New Roman" w:cstheme="minorHAnsi"/>
                <w:lang w:eastAsia="en-GB"/>
              </w:rPr>
              <w:t xml:space="preserve"> </w:t>
            </w:r>
            <w:r w:rsidRPr="004F162E">
              <w:rPr>
                <w:rFonts w:eastAsia="Times New Roman" w:cstheme="minorHAnsi"/>
                <w:lang w:val="sr-Cyrl-RS" w:eastAsia="en-GB"/>
              </w:rPr>
              <w:t>Сектор буџета</w:t>
            </w:r>
          </w:p>
        </w:tc>
        <w:tc>
          <w:tcPr>
            <w:tcW w:w="1621" w:type="dxa"/>
            <w:gridSpan w:val="8"/>
            <w:vAlign w:val="center"/>
          </w:tcPr>
          <w:p w14:paraId="42021A7D" w14:textId="77777777" w:rsidR="00C04F48" w:rsidRPr="004F162E" w:rsidRDefault="00C04F48" w:rsidP="009744A0">
            <w:pPr>
              <w:tabs>
                <w:tab w:val="left" w:pos="9923"/>
              </w:tabs>
              <w:spacing w:after="0" w:line="240" w:lineRule="auto"/>
              <w:jc w:val="center"/>
              <w:rPr>
                <w:rFonts w:eastAsia="Times New Roman" w:cstheme="minorHAnsi"/>
                <w:color w:val="000000"/>
                <w:lang w:val="sr-Cyrl-RS" w:eastAsia="en-GB"/>
              </w:rPr>
            </w:pPr>
          </w:p>
        </w:tc>
        <w:tc>
          <w:tcPr>
            <w:tcW w:w="1620" w:type="dxa"/>
            <w:gridSpan w:val="6"/>
            <w:vAlign w:val="center"/>
          </w:tcPr>
          <w:p w14:paraId="65BF01DA" w14:textId="77777777" w:rsidR="00C04F48" w:rsidRPr="004F162E" w:rsidRDefault="00C04F48" w:rsidP="009744A0">
            <w:pPr>
              <w:tabs>
                <w:tab w:val="left" w:pos="9923"/>
              </w:tabs>
              <w:spacing w:after="0" w:line="240" w:lineRule="auto"/>
              <w:jc w:val="center"/>
              <w:rPr>
                <w:rFonts w:eastAsia="Times New Roman" w:cstheme="minorHAnsi"/>
                <w:color w:val="000000"/>
                <w:lang w:val="sr-Cyrl-RS" w:eastAsia="en-GB"/>
              </w:rPr>
            </w:pPr>
          </w:p>
        </w:tc>
        <w:tc>
          <w:tcPr>
            <w:tcW w:w="990" w:type="dxa"/>
            <w:gridSpan w:val="4"/>
            <w:noWrap/>
            <w:vAlign w:val="center"/>
          </w:tcPr>
          <w:p w14:paraId="6BB6FD3B" w14:textId="77777777" w:rsidR="00C04F48" w:rsidRPr="004F162E" w:rsidRDefault="00C04F48" w:rsidP="009744A0">
            <w:pPr>
              <w:tabs>
                <w:tab w:val="left" w:pos="9923"/>
              </w:tabs>
              <w:spacing w:after="0" w:line="240" w:lineRule="auto"/>
              <w:jc w:val="center"/>
              <w:rPr>
                <w:rFonts w:eastAsia="Times New Roman" w:cstheme="minorHAnsi"/>
                <w:color w:val="000000"/>
                <w:lang w:val="sr-Cyrl-RS" w:eastAsia="en-GB"/>
              </w:rPr>
            </w:pPr>
          </w:p>
        </w:tc>
        <w:tc>
          <w:tcPr>
            <w:tcW w:w="1248" w:type="dxa"/>
            <w:gridSpan w:val="7"/>
            <w:vAlign w:val="center"/>
          </w:tcPr>
          <w:p w14:paraId="661DB5FE" w14:textId="77777777" w:rsidR="00C04F48" w:rsidRPr="004F162E" w:rsidRDefault="00C04F48" w:rsidP="009744A0">
            <w:pPr>
              <w:tabs>
                <w:tab w:val="left" w:pos="9923"/>
              </w:tabs>
              <w:spacing w:after="0" w:line="240" w:lineRule="auto"/>
              <w:jc w:val="center"/>
              <w:rPr>
                <w:rFonts w:eastAsia="Times New Roman" w:cstheme="minorHAnsi"/>
                <w:color w:val="000000"/>
                <w:lang w:val="sr-Cyrl-RS" w:eastAsia="en-GB"/>
              </w:rPr>
            </w:pPr>
          </w:p>
        </w:tc>
        <w:tc>
          <w:tcPr>
            <w:tcW w:w="1092" w:type="dxa"/>
            <w:gridSpan w:val="5"/>
            <w:vAlign w:val="center"/>
          </w:tcPr>
          <w:p w14:paraId="1CDBD154" w14:textId="77777777" w:rsidR="00C04F48" w:rsidRPr="004F162E" w:rsidRDefault="00C04F48"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5"/>
            <w:vAlign w:val="center"/>
          </w:tcPr>
          <w:p w14:paraId="37FA4740" w14:textId="77777777" w:rsidR="00C04F48" w:rsidRPr="004F162E" w:rsidRDefault="00C04F48"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7"/>
            <w:vAlign w:val="center"/>
          </w:tcPr>
          <w:p w14:paraId="178C43E2" w14:textId="77777777" w:rsidR="00C04F48" w:rsidRPr="004F162E" w:rsidRDefault="00C04F48" w:rsidP="009744A0">
            <w:pPr>
              <w:tabs>
                <w:tab w:val="left" w:pos="9923"/>
              </w:tabs>
              <w:spacing w:after="0" w:line="240" w:lineRule="auto"/>
              <w:jc w:val="center"/>
              <w:rPr>
                <w:rFonts w:eastAsia="Times New Roman" w:cstheme="minorHAnsi"/>
                <w:color w:val="000000"/>
                <w:lang w:val="sr-Cyrl-RS" w:eastAsia="en-GB"/>
              </w:rPr>
            </w:pPr>
          </w:p>
        </w:tc>
        <w:tc>
          <w:tcPr>
            <w:tcW w:w="1175" w:type="dxa"/>
            <w:gridSpan w:val="2"/>
            <w:vAlign w:val="center"/>
          </w:tcPr>
          <w:p w14:paraId="7B150293" w14:textId="77777777" w:rsidR="00C04F48" w:rsidRPr="004F162E" w:rsidRDefault="00C04F48" w:rsidP="009744A0">
            <w:pPr>
              <w:tabs>
                <w:tab w:val="left" w:pos="9923"/>
              </w:tabs>
              <w:spacing w:after="0" w:line="240" w:lineRule="auto"/>
              <w:jc w:val="center"/>
              <w:rPr>
                <w:rFonts w:eastAsia="Times New Roman" w:cstheme="minorHAnsi"/>
                <w:color w:val="000000"/>
                <w:lang w:val="sr-Cyrl-RS" w:eastAsia="en-GB"/>
              </w:rPr>
            </w:pPr>
          </w:p>
        </w:tc>
      </w:tr>
      <w:tr w:rsidR="009744A0" w:rsidRPr="004F162E" w14:paraId="2DB8FCCC" w14:textId="77777777" w:rsidTr="00453402">
        <w:trPr>
          <w:gridBefore w:val="1"/>
          <w:gridAfter w:val="1"/>
          <w:wBefore w:w="12" w:type="dxa"/>
          <w:wAfter w:w="101" w:type="dxa"/>
          <w:trHeight w:val="289"/>
          <w:jc w:val="center"/>
        </w:trPr>
        <w:tc>
          <w:tcPr>
            <w:tcW w:w="15480" w:type="dxa"/>
            <w:gridSpan w:val="56"/>
            <w:shd w:val="clear" w:color="auto" w:fill="F2F2F2" w:themeFill="background1" w:themeFillShade="F2"/>
            <w:hideMark/>
          </w:tcPr>
          <w:p w14:paraId="4CD1F536" w14:textId="3F894C00" w:rsidR="009744A0" w:rsidRPr="004F162E" w:rsidRDefault="009744A0" w:rsidP="009744A0">
            <w:pPr>
              <w:keepNext/>
              <w:keepLines/>
              <w:spacing w:after="0" w:line="240" w:lineRule="auto"/>
              <w:outlineLvl w:val="1"/>
              <w:rPr>
                <w:rFonts w:eastAsia="Times New Roman" w:cstheme="minorHAnsi"/>
                <w:b/>
                <w:i/>
                <w:color w:val="365F91"/>
                <w:lang w:val="sr-Cyrl-RS" w:eastAsia="en-GB"/>
              </w:rPr>
            </w:pPr>
            <w:bookmarkStart w:id="14" w:name="_Toc73613647"/>
            <w:r w:rsidRPr="004F162E">
              <w:rPr>
                <w:rFonts w:eastAsia="Times New Roman" w:cstheme="minorHAnsi"/>
                <w:b/>
                <w:i/>
                <w:color w:val="365F91"/>
                <w:lang w:val="sr-Cyrl-RS" w:eastAsia="en-GB"/>
              </w:rPr>
              <w:t xml:space="preserve">Мера 1.4: Унапређење окружења за ефикасно управљање капиталним пројектима </w:t>
            </w:r>
            <w:bookmarkEnd w:id="14"/>
          </w:p>
        </w:tc>
      </w:tr>
      <w:tr w:rsidR="009744A0" w:rsidRPr="004F162E" w14:paraId="674B60A6" w14:textId="77777777" w:rsidTr="00453402">
        <w:trPr>
          <w:gridBefore w:val="1"/>
          <w:gridAfter w:val="1"/>
          <w:wBefore w:w="12" w:type="dxa"/>
          <w:wAfter w:w="101" w:type="dxa"/>
          <w:trHeight w:val="289"/>
          <w:jc w:val="center"/>
        </w:trPr>
        <w:tc>
          <w:tcPr>
            <w:tcW w:w="15480" w:type="dxa"/>
            <w:gridSpan w:val="56"/>
            <w:shd w:val="clear" w:color="auto" w:fill="F2F2F2" w:themeFill="background1" w:themeFillShade="F2"/>
          </w:tcPr>
          <w:p w14:paraId="2CC6F255" w14:textId="77777777" w:rsidR="009744A0" w:rsidRPr="004F162E" w:rsidRDefault="009744A0" w:rsidP="009744A0">
            <w:pPr>
              <w:keepNext/>
              <w:keepLines/>
              <w:spacing w:after="0" w:line="240" w:lineRule="auto"/>
              <w:outlineLvl w:val="1"/>
              <w:rPr>
                <w:rFonts w:eastAsia="Times New Roman" w:cstheme="minorHAnsi"/>
                <w:b/>
                <w:i/>
                <w:color w:val="365F91"/>
                <w:lang w:val="sr-Cyrl-RS" w:eastAsia="en-GB"/>
              </w:rPr>
            </w:pPr>
            <w:bookmarkStart w:id="15" w:name="_Toc73613648"/>
            <w:r w:rsidRPr="004F162E">
              <w:rPr>
                <w:rFonts w:eastAsia="Times New Roman" w:cstheme="minorHAnsi"/>
                <w:b/>
                <w:i/>
                <w:color w:val="365F91"/>
                <w:lang w:val="sr-Cyrl-RS" w:eastAsia="en-GB"/>
              </w:rPr>
              <w:t>Институција одговорна за спровођење (координацију спровођења) мере: Министарство финансија-Сектор за праћење фискалних ризика</w:t>
            </w:r>
            <w:bookmarkEnd w:id="15"/>
          </w:p>
        </w:tc>
      </w:tr>
      <w:tr w:rsidR="009744A0" w:rsidRPr="004F162E" w14:paraId="73DA5AFC" w14:textId="77777777" w:rsidTr="00EA32E3">
        <w:trPr>
          <w:gridBefore w:val="1"/>
          <w:gridAfter w:val="1"/>
          <w:wBefore w:w="12" w:type="dxa"/>
          <w:wAfter w:w="101" w:type="dxa"/>
          <w:trHeight w:val="289"/>
          <w:jc w:val="center"/>
        </w:trPr>
        <w:tc>
          <w:tcPr>
            <w:tcW w:w="7543" w:type="dxa"/>
            <w:gridSpan w:val="22"/>
            <w:shd w:val="clear" w:color="auto" w:fill="F2F2F2" w:themeFill="background1" w:themeFillShade="F2"/>
          </w:tcPr>
          <w:p w14:paraId="51C79BDE" w14:textId="77777777" w:rsidR="009744A0" w:rsidRPr="004F162E" w:rsidRDefault="009744A0" w:rsidP="009744A0">
            <w:pPr>
              <w:rPr>
                <w:rFonts w:eastAsia="Times New Roman" w:cstheme="minorHAnsi"/>
                <w:b/>
                <w:i/>
                <w:color w:val="365F91"/>
                <w:lang w:val="sr-Cyrl-RS" w:eastAsia="en-GB"/>
              </w:rPr>
            </w:pPr>
            <w:r w:rsidRPr="004F162E">
              <w:rPr>
                <w:rFonts w:eastAsia="Times New Roman" w:cstheme="minorHAnsi"/>
                <w:b/>
                <w:i/>
                <w:color w:val="365F91"/>
                <w:lang w:val="sr-Cyrl-RS" w:eastAsia="en-GB"/>
              </w:rPr>
              <w:t>Период спровођења: 202</w:t>
            </w:r>
            <w:r w:rsidR="009C2CC9" w:rsidRPr="004F162E">
              <w:rPr>
                <w:rFonts w:eastAsia="Times New Roman" w:cstheme="minorHAnsi"/>
                <w:b/>
                <w:i/>
                <w:color w:val="365F91"/>
                <w:lang w:eastAsia="en-GB"/>
              </w:rPr>
              <w:t>6</w:t>
            </w:r>
            <w:r w:rsidR="009C2CC9" w:rsidRPr="004F162E">
              <w:rPr>
                <w:rFonts w:eastAsia="Times New Roman" w:cstheme="minorHAnsi"/>
                <w:b/>
                <w:i/>
                <w:color w:val="365F91"/>
                <w:lang w:val="sr-Cyrl-RS" w:eastAsia="en-GB"/>
              </w:rPr>
              <w:t>-2030</w:t>
            </w:r>
          </w:p>
        </w:tc>
        <w:tc>
          <w:tcPr>
            <w:tcW w:w="7937" w:type="dxa"/>
            <w:gridSpan w:val="34"/>
            <w:shd w:val="clear" w:color="auto" w:fill="F2F2F2" w:themeFill="background1" w:themeFillShade="F2"/>
          </w:tcPr>
          <w:p w14:paraId="71B36C23" w14:textId="77777777" w:rsidR="009744A0" w:rsidRPr="004F162E" w:rsidRDefault="009744A0" w:rsidP="009744A0">
            <w:pPr>
              <w:rPr>
                <w:rFonts w:eastAsia="Times New Roman" w:cstheme="minorHAnsi"/>
                <w:b/>
                <w:i/>
                <w:color w:val="365F91"/>
                <w:lang w:val="sr-Cyrl-RS" w:eastAsia="en-GB"/>
              </w:rPr>
            </w:pPr>
            <w:r w:rsidRPr="004F162E">
              <w:rPr>
                <w:rFonts w:eastAsia="Times New Roman" w:cstheme="minorHAnsi"/>
                <w:b/>
                <w:i/>
                <w:color w:val="365F91"/>
                <w:lang w:val="sr-Cyrl-RS" w:eastAsia="en-GB"/>
              </w:rPr>
              <w:t>Тип мере: Регулаторна</w:t>
            </w:r>
          </w:p>
          <w:p w14:paraId="0B48686A" w14:textId="77777777" w:rsidR="009744A0" w:rsidRPr="004F162E" w:rsidRDefault="009744A0" w:rsidP="009744A0">
            <w:pPr>
              <w:rPr>
                <w:rFonts w:eastAsia="Times New Roman" w:cstheme="minorHAnsi"/>
                <w:b/>
                <w:i/>
                <w:color w:val="365F91"/>
                <w:lang w:val="sr-Cyrl-RS" w:eastAsia="en-GB"/>
              </w:rPr>
            </w:pPr>
          </w:p>
        </w:tc>
      </w:tr>
      <w:tr w:rsidR="00464DAF" w:rsidRPr="004F162E" w14:paraId="646E4279" w14:textId="77777777" w:rsidTr="00271A12">
        <w:trPr>
          <w:gridBefore w:val="1"/>
          <w:gridAfter w:val="1"/>
          <w:wBefore w:w="12" w:type="dxa"/>
          <w:wAfter w:w="101" w:type="dxa"/>
          <w:trHeight w:val="480"/>
          <w:jc w:val="center"/>
        </w:trPr>
        <w:tc>
          <w:tcPr>
            <w:tcW w:w="2874" w:type="dxa"/>
            <w:gridSpan w:val="7"/>
            <w:shd w:val="clear" w:color="D7E3EE" w:fill="F2F2F2"/>
            <w:vAlign w:val="center"/>
            <w:hideMark/>
          </w:tcPr>
          <w:p w14:paraId="1AE16365"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eastAsia="en-GB"/>
              </w:rPr>
              <w:t>Показатељ(и)  на нивоу мере (показатељ резултата)</w:t>
            </w:r>
          </w:p>
        </w:tc>
        <w:tc>
          <w:tcPr>
            <w:tcW w:w="2520" w:type="dxa"/>
            <w:gridSpan w:val="5"/>
            <w:shd w:val="clear" w:color="D7E3EE" w:fill="F2F2F2"/>
            <w:vAlign w:val="center"/>
            <w:hideMark/>
          </w:tcPr>
          <w:p w14:paraId="53AED841"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Јединица мере</w:t>
            </w:r>
          </w:p>
        </w:tc>
        <w:tc>
          <w:tcPr>
            <w:tcW w:w="1621" w:type="dxa"/>
            <w:gridSpan w:val="8"/>
            <w:shd w:val="clear" w:color="D7E3EE" w:fill="F2F2F2"/>
            <w:vAlign w:val="center"/>
            <w:hideMark/>
          </w:tcPr>
          <w:p w14:paraId="75AB2926"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провере</w:t>
            </w:r>
          </w:p>
        </w:tc>
        <w:tc>
          <w:tcPr>
            <w:tcW w:w="1620" w:type="dxa"/>
            <w:gridSpan w:val="6"/>
            <w:shd w:val="clear" w:color="D7E3EE" w:fill="F2F2F2"/>
            <w:vAlign w:val="center"/>
            <w:hideMark/>
          </w:tcPr>
          <w:p w14:paraId="42569A74"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Почетна вредност</w:t>
            </w:r>
          </w:p>
        </w:tc>
        <w:tc>
          <w:tcPr>
            <w:tcW w:w="990" w:type="dxa"/>
            <w:gridSpan w:val="4"/>
            <w:shd w:val="clear" w:color="D7E3EE" w:fill="F2F2F2"/>
            <w:vAlign w:val="center"/>
            <w:hideMark/>
          </w:tcPr>
          <w:p w14:paraId="0F703387"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Базна година</w:t>
            </w:r>
          </w:p>
        </w:tc>
        <w:tc>
          <w:tcPr>
            <w:tcW w:w="1248" w:type="dxa"/>
            <w:gridSpan w:val="7"/>
            <w:shd w:val="clear" w:color="D7E3EE" w:fill="F2F2F2"/>
            <w:vAlign w:val="center"/>
            <w:hideMark/>
          </w:tcPr>
          <w:p w14:paraId="5E757E49"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5C7A91DB" w14:textId="77777777" w:rsidR="009744A0" w:rsidRPr="004F162E" w:rsidRDefault="009C2CC9"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D7E3EE" w:fill="F2F2F2"/>
            <w:vAlign w:val="center"/>
            <w:hideMark/>
          </w:tcPr>
          <w:p w14:paraId="653A6881"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0CC816ED" w14:textId="77777777" w:rsidR="009744A0" w:rsidRPr="004F162E" w:rsidRDefault="009C2CC9"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D7E3EE" w:fill="F2F2F2"/>
            <w:vAlign w:val="center"/>
            <w:hideMark/>
          </w:tcPr>
          <w:p w14:paraId="73243173"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4E8A0130" w14:textId="77777777" w:rsidR="009744A0" w:rsidRPr="004F162E" w:rsidRDefault="009C2CC9"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D7E3EE" w:fill="F2F2F2"/>
            <w:vAlign w:val="center"/>
            <w:hideMark/>
          </w:tcPr>
          <w:p w14:paraId="1F5C6462"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3683C431" w14:textId="77777777" w:rsidR="009744A0" w:rsidRPr="004F162E" w:rsidRDefault="009C2CC9"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175" w:type="dxa"/>
            <w:gridSpan w:val="2"/>
            <w:shd w:val="clear" w:color="D7E3EE" w:fill="F2F2F2"/>
            <w:vAlign w:val="center"/>
            <w:hideMark/>
          </w:tcPr>
          <w:p w14:paraId="780A554D"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3F777272" w14:textId="77777777" w:rsidR="009744A0" w:rsidRPr="004F162E" w:rsidRDefault="009C2CC9"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464DAF" w:rsidRPr="004F162E" w14:paraId="4F323906" w14:textId="77777777" w:rsidTr="00271A12">
        <w:trPr>
          <w:gridBefore w:val="1"/>
          <w:gridAfter w:val="1"/>
          <w:wBefore w:w="12" w:type="dxa"/>
          <w:wAfter w:w="101" w:type="dxa"/>
          <w:trHeight w:val="1140"/>
          <w:jc w:val="center"/>
        </w:trPr>
        <w:tc>
          <w:tcPr>
            <w:tcW w:w="2874" w:type="dxa"/>
            <w:gridSpan w:val="7"/>
            <w:vAlign w:val="center"/>
            <w:hideMark/>
          </w:tcPr>
          <w:p w14:paraId="74F90B99" w14:textId="1FD0735F" w:rsidR="009744A0" w:rsidRPr="004F162E" w:rsidRDefault="00E27B7D" w:rsidP="009744A0">
            <w:pPr>
              <w:tabs>
                <w:tab w:val="left" w:pos="9923"/>
              </w:tabs>
              <w:spacing w:after="0" w:line="240" w:lineRule="auto"/>
              <w:rPr>
                <w:rFonts w:eastAsia="Times New Roman" w:cstheme="minorHAnsi"/>
                <w:lang w:val="sr-Cyrl-RS" w:eastAsia="en-GB"/>
              </w:rPr>
            </w:pPr>
            <w:r>
              <w:rPr>
                <w:rFonts w:eastAsia="Times New Roman" w:cstheme="minorHAnsi"/>
                <w:lang w:val="sr-Cyrl-ME" w:eastAsia="en-GB"/>
              </w:rPr>
              <w:t xml:space="preserve">Проценат </w:t>
            </w:r>
            <w:r>
              <w:rPr>
                <w:rFonts w:eastAsia="Times New Roman" w:cstheme="minorHAnsi"/>
                <w:lang w:eastAsia="en-GB"/>
              </w:rPr>
              <w:t>к</w:t>
            </w:r>
            <w:r w:rsidR="009C2CC9" w:rsidRPr="004F162E">
              <w:rPr>
                <w:rFonts w:eastAsia="Times New Roman" w:cstheme="minorHAnsi"/>
                <w:lang w:eastAsia="en-GB"/>
              </w:rPr>
              <w:t>апитални</w:t>
            </w:r>
            <w:r>
              <w:rPr>
                <w:rFonts w:eastAsia="Times New Roman" w:cstheme="minorHAnsi"/>
                <w:lang w:val="sr-Cyrl-ME" w:eastAsia="en-GB"/>
              </w:rPr>
              <w:t>х</w:t>
            </w:r>
            <w:r>
              <w:rPr>
                <w:rFonts w:eastAsia="Times New Roman" w:cstheme="minorHAnsi"/>
                <w:lang w:eastAsia="en-GB"/>
              </w:rPr>
              <w:t xml:space="preserve"> пројеката </w:t>
            </w:r>
            <w:r w:rsidR="009C2CC9" w:rsidRPr="004F162E">
              <w:rPr>
                <w:rFonts w:eastAsia="Times New Roman" w:cstheme="minorHAnsi"/>
                <w:lang w:eastAsia="en-GB"/>
              </w:rPr>
              <w:t xml:space="preserve">који су укључени у буџет, који подлежу </w:t>
            </w:r>
            <w:r w:rsidR="008761D9">
              <w:rPr>
                <w:rFonts w:eastAsia="Times New Roman" w:cstheme="minorHAnsi"/>
                <w:lang w:val="sr-Cyrl-ME" w:eastAsia="en-GB"/>
              </w:rPr>
              <w:t xml:space="preserve">оцени </w:t>
            </w:r>
            <w:r w:rsidR="009C2CC9" w:rsidRPr="004F162E">
              <w:rPr>
                <w:rFonts w:eastAsia="Times New Roman" w:cstheme="minorHAnsi"/>
                <w:lang w:eastAsia="en-GB"/>
              </w:rPr>
              <w:t>и који су оцењени у складу са методологијом која уређује капиталне пројекте</w:t>
            </w:r>
          </w:p>
        </w:tc>
        <w:tc>
          <w:tcPr>
            <w:tcW w:w="2520" w:type="dxa"/>
            <w:gridSpan w:val="5"/>
            <w:vAlign w:val="center"/>
            <w:hideMark/>
          </w:tcPr>
          <w:p w14:paraId="113EDF27" w14:textId="2ADCC026"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Проценат</w:t>
            </w:r>
            <w:r w:rsidR="00236EF7">
              <w:rPr>
                <w:rFonts w:eastAsia="Times New Roman" w:cstheme="minorHAnsi"/>
                <w:color w:val="000000"/>
                <w:lang w:val="sr-Cyrl-RS" w:eastAsia="en-GB"/>
              </w:rPr>
              <w:t xml:space="preserve"> (%)</w:t>
            </w:r>
          </w:p>
        </w:tc>
        <w:tc>
          <w:tcPr>
            <w:tcW w:w="1621" w:type="dxa"/>
            <w:gridSpan w:val="8"/>
            <w:vAlign w:val="center"/>
            <w:hideMark/>
          </w:tcPr>
          <w:p w14:paraId="3403844E" w14:textId="77777777" w:rsidR="009744A0" w:rsidRPr="004F162E" w:rsidRDefault="009744A0" w:rsidP="009744A0">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eastAsia="en-GB"/>
              </w:rPr>
              <w:t>Закон о буџету/Листа РККИ</w:t>
            </w:r>
          </w:p>
        </w:tc>
        <w:tc>
          <w:tcPr>
            <w:tcW w:w="1620" w:type="dxa"/>
            <w:gridSpan w:val="6"/>
            <w:vAlign w:val="center"/>
            <w:hideMark/>
          </w:tcPr>
          <w:p w14:paraId="05F77377" w14:textId="147A2449" w:rsidR="009744A0" w:rsidRPr="00DE6661" w:rsidRDefault="00DE6661" w:rsidP="009744A0">
            <w:pPr>
              <w:tabs>
                <w:tab w:val="left" w:pos="9923"/>
              </w:tabs>
              <w:spacing w:after="0" w:line="240" w:lineRule="auto"/>
              <w:jc w:val="center"/>
              <w:rPr>
                <w:rFonts w:eastAsia="Times New Roman" w:cstheme="minorHAnsi"/>
                <w:lang w:eastAsia="en-GB"/>
              </w:rPr>
            </w:pPr>
            <w:r>
              <w:rPr>
                <w:rFonts w:eastAsia="Times New Roman" w:cstheme="minorHAnsi"/>
                <w:lang w:eastAsia="en-GB"/>
              </w:rPr>
              <w:t>60</w:t>
            </w:r>
          </w:p>
        </w:tc>
        <w:tc>
          <w:tcPr>
            <w:tcW w:w="990" w:type="dxa"/>
            <w:gridSpan w:val="4"/>
            <w:vAlign w:val="center"/>
            <w:hideMark/>
          </w:tcPr>
          <w:p w14:paraId="01154884" w14:textId="185B64F2" w:rsidR="009744A0" w:rsidRPr="004F162E" w:rsidRDefault="00E27B7D" w:rsidP="009744A0">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2025</w:t>
            </w:r>
          </w:p>
        </w:tc>
        <w:tc>
          <w:tcPr>
            <w:tcW w:w="1248" w:type="dxa"/>
            <w:gridSpan w:val="7"/>
            <w:vAlign w:val="center"/>
            <w:hideMark/>
          </w:tcPr>
          <w:p w14:paraId="288BB0D8" w14:textId="45E567C7" w:rsidR="009744A0" w:rsidRPr="00DE6661" w:rsidRDefault="00E27B7D" w:rsidP="009744A0">
            <w:pPr>
              <w:tabs>
                <w:tab w:val="left" w:pos="9923"/>
              </w:tabs>
              <w:spacing w:after="0" w:line="240" w:lineRule="auto"/>
              <w:jc w:val="center"/>
              <w:rPr>
                <w:rFonts w:eastAsia="Times New Roman" w:cstheme="minorHAnsi"/>
                <w:lang w:eastAsia="en-GB"/>
              </w:rPr>
            </w:pPr>
            <w:r w:rsidRPr="00DE6661">
              <w:rPr>
                <w:rFonts w:eastAsia="Times New Roman" w:cstheme="minorHAnsi"/>
                <w:lang w:val="sr-Cyrl-RS" w:eastAsia="en-GB"/>
              </w:rPr>
              <w:t>70</w:t>
            </w:r>
          </w:p>
        </w:tc>
        <w:tc>
          <w:tcPr>
            <w:tcW w:w="1092" w:type="dxa"/>
            <w:gridSpan w:val="5"/>
            <w:vAlign w:val="center"/>
            <w:hideMark/>
          </w:tcPr>
          <w:p w14:paraId="120C0D7D" w14:textId="67D892C9" w:rsidR="009744A0" w:rsidRPr="00DE6661" w:rsidRDefault="00E27B7D" w:rsidP="009744A0">
            <w:pPr>
              <w:tabs>
                <w:tab w:val="left" w:pos="9923"/>
              </w:tabs>
              <w:spacing w:after="0" w:line="240" w:lineRule="auto"/>
              <w:jc w:val="center"/>
              <w:rPr>
                <w:rFonts w:eastAsia="Times New Roman" w:cstheme="minorHAnsi"/>
                <w:lang w:val="sr-Cyrl-RS" w:eastAsia="en-GB"/>
              </w:rPr>
            </w:pPr>
            <w:r w:rsidRPr="00DE6661">
              <w:rPr>
                <w:rFonts w:eastAsia="Times New Roman" w:cstheme="minorHAnsi"/>
                <w:lang w:val="sr-Cyrl-RS" w:eastAsia="en-GB"/>
              </w:rPr>
              <w:t>75</w:t>
            </w:r>
          </w:p>
        </w:tc>
        <w:tc>
          <w:tcPr>
            <w:tcW w:w="1170" w:type="dxa"/>
            <w:gridSpan w:val="5"/>
            <w:vAlign w:val="center"/>
            <w:hideMark/>
          </w:tcPr>
          <w:p w14:paraId="736E2A2B" w14:textId="3A456BDB" w:rsidR="009744A0" w:rsidRPr="00DE6661" w:rsidRDefault="00E27B7D" w:rsidP="009744A0">
            <w:pPr>
              <w:tabs>
                <w:tab w:val="left" w:pos="9923"/>
              </w:tabs>
              <w:spacing w:after="0" w:line="240" w:lineRule="auto"/>
              <w:jc w:val="center"/>
              <w:rPr>
                <w:rFonts w:eastAsia="Times New Roman" w:cstheme="minorHAnsi"/>
                <w:lang w:val="sr-Cyrl-RS" w:eastAsia="en-GB"/>
              </w:rPr>
            </w:pPr>
            <w:r w:rsidRPr="00DE6661">
              <w:rPr>
                <w:rFonts w:eastAsia="Times New Roman" w:cstheme="minorHAnsi"/>
                <w:lang w:val="sr-Cyrl-RS" w:eastAsia="en-GB"/>
              </w:rPr>
              <w:t>80</w:t>
            </w:r>
          </w:p>
        </w:tc>
        <w:tc>
          <w:tcPr>
            <w:tcW w:w="1170" w:type="dxa"/>
            <w:gridSpan w:val="7"/>
            <w:vAlign w:val="center"/>
            <w:hideMark/>
          </w:tcPr>
          <w:p w14:paraId="6454AD31" w14:textId="77777777" w:rsidR="009744A0" w:rsidRPr="004F162E" w:rsidRDefault="00872D1E" w:rsidP="009744A0">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c>
          <w:tcPr>
            <w:tcW w:w="1175" w:type="dxa"/>
            <w:gridSpan w:val="2"/>
            <w:vAlign w:val="center"/>
            <w:hideMark/>
          </w:tcPr>
          <w:p w14:paraId="1F8512E2" w14:textId="77777777" w:rsidR="009744A0" w:rsidRPr="004F162E" w:rsidRDefault="00872D1E" w:rsidP="009744A0">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r>
      <w:tr w:rsidR="009744A0" w:rsidRPr="004F162E" w14:paraId="4D2E6E35" w14:textId="77777777" w:rsidTr="00453402">
        <w:trPr>
          <w:gridBefore w:val="1"/>
          <w:gridAfter w:val="1"/>
          <w:wBefore w:w="12" w:type="dxa"/>
          <w:wAfter w:w="101" w:type="dxa"/>
          <w:trHeight w:val="300"/>
          <w:jc w:val="center"/>
        </w:trPr>
        <w:tc>
          <w:tcPr>
            <w:tcW w:w="2874" w:type="dxa"/>
            <w:gridSpan w:val="7"/>
            <w:vMerge w:val="restart"/>
            <w:shd w:val="clear" w:color="FFFFCC" w:fill="F2F2F2"/>
            <w:vAlign w:val="center"/>
            <w:hideMark/>
          </w:tcPr>
          <w:p w14:paraId="4DABAFB2"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lastRenderedPageBreak/>
              <w:t>Назив активности:</w:t>
            </w:r>
          </w:p>
        </w:tc>
        <w:tc>
          <w:tcPr>
            <w:tcW w:w="990" w:type="dxa"/>
            <w:gridSpan w:val="3"/>
            <w:vMerge w:val="restart"/>
            <w:shd w:val="clear" w:color="FFFFCC" w:fill="F2F2F2"/>
            <w:vAlign w:val="center"/>
            <w:hideMark/>
          </w:tcPr>
          <w:p w14:paraId="4E80251E"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Рок за завршетак активности</w:t>
            </w:r>
          </w:p>
        </w:tc>
        <w:tc>
          <w:tcPr>
            <w:tcW w:w="1530" w:type="dxa"/>
            <w:gridSpan w:val="2"/>
            <w:vMerge w:val="restart"/>
            <w:shd w:val="clear" w:color="FFFFCC" w:fill="F2F2F2"/>
            <w:vAlign w:val="center"/>
            <w:hideMark/>
          </w:tcPr>
          <w:p w14:paraId="251CC77E"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Институција одговорна за спровођење</w:t>
            </w:r>
          </w:p>
        </w:tc>
        <w:tc>
          <w:tcPr>
            <w:tcW w:w="1621" w:type="dxa"/>
            <w:gridSpan w:val="8"/>
            <w:vMerge w:val="restart"/>
            <w:shd w:val="clear" w:color="FFFFCC" w:fill="F2F2F2"/>
            <w:vAlign w:val="center"/>
            <w:hideMark/>
          </w:tcPr>
          <w:p w14:paraId="5C1DED36"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Партнери у спровођењу активности</w:t>
            </w:r>
          </w:p>
        </w:tc>
        <w:tc>
          <w:tcPr>
            <w:tcW w:w="8465" w:type="dxa"/>
            <w:gridSpan w:val="36"/>
            <w:shd w:val="clear" w:color="FFFFCC" w:fill="F2F2F2"/>
            <w:vAlign w:val="center"/>
            <w:hideMark/>
          </w:tcPr>
          <w:p w14:paraId="0322128D" w14:textId="77777777" w:rsidR="009744A0" w:rsidRPr="004F162E" w:rsidRDefault="00C806C1" w:rsidP="009744A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val="sr-Cyrl-RS" w:eastAsia="en-GB"/>
              </w:rPr>
              <w:t>Финансијска средства</w:t>
            </w:r>
          </w:p>
        </w:tc>
      </w:tr>
      <w:tr w:rsidR="00044ADA" w:rsidRPr="004F162E" w14:paraId="0456D0FF" w14:textId="77777777" w:rsidTr="00271A12">
        <w:trPr>
          <w:gridBefore w:val="1"/>
          <w:gridAfter w:val="1"/>
          <w:wBefore w:w="12" w:type="dxa"/>
          <w:wAfter w:w="101" w:type="dxa"/>
          <w:trHeight w:val="465"/>
          <w:jc w:val="center"/>
        </w:trPr>
        <w:tc>
          <w:tcPr>
            <w:tcW w:w="2874" w:type="dxa"/>
            <w:gridSpan w:val="7"/>
            <w:vMerge/>
            <w:vAlign w:val="center"/>
            <w:hideMark/>
          </w:tcPr>
          <w:p w14:paraId="0946CFEF"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p>
        </w:tc>
        <w:tc>
          <w:tcPr>
            <w:tcW w:w="990" w:type="dxa"/>
            <w:gridSpan w:val="3"/>
            <w:vMerge/>
            <w:vAlign w:val="center"/>
            <w:hideMark/>
          </w:tcPr>
          <w:p w14:paraId="7CA3C4C9"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p>
        </w:tc>
        <w:tc>
          <w:tcPr>
            <w:tcW w:w="1530" w:type="dxa"/>
            <w:gridSpan w:val="2"/>
            <w:vMerge/>
            <w:vAlign w:val="center"/>
            <w:hideMark/>
          </w:tcPr>
          <w:p w14:paraId="31C13F5E"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p>
        </w:tc>
        <w:tc>
          <w:tcPr>
            <w:tcW w:w="1621" w:type="dxa"/>
            <w:gridSpan w:val="8"/>
            <w:vMerge/>
            <w:vAlign w:val="center"/>
            <w:hideMark/>
          </w:tcPr>
          <w:p w14:paraId="5DA8C5CC"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p>
        </w:tc>
        <w:tc>
          <w:tcPr>
            <w:tcW w:w="1620" w:type="dxa"/>
            <w:gridSpan w:val="6"/>
            <w:shd w:val="clear" w:color="FFFFCC" w:fill="F2F2F2"/>
            <w:vAlign w:val="center"/>
            <w:hideMark/>
          </w:tcPr>
          <w:p w14:paraId="2EB91C58"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финансирања</w:t>
            </w:r>
          </w:p>
        </w:tc>
        <w:tc>
          <w:tcPr>
            <w:tcW w:w="990" w:type="dxa"/>
            <w:gridSpan w:val="4"/>
            <w:shd w:val="clear" w:color="FFFFCC" w:fill="F2F2F2"/>
            <w:vAlign w:val="center"/>
            <w:hideMark/>
          </w:tcPr>
          <w:p w14:paraId="0E8131C4"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Веза са програмским буџетом (ПР-ПА/ПЈ)</w:t>
            </w:r>
          </w:p>
        </w:tc>
        <w:tc>
          <w:tcPr>
            <w:tcW w:w="1248" w:type="dxa"/>
            <w:gridSpan w:val="7"/>
            <w:shd w:val="clear" w:color="FFFFCC" w:fill="F2F2F2"/>
            <w:vAlign w:val="center"/>
            <w:hideMark/>
          </w:tcPr>
          <w:p w14:paraId="0D5EDEDC" w14:textId="77777777" w:rsidR="009744A0" w:rsidRPr="004F162E" w:rsidRDefault="00585A77"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FFFFCC" w:fill="F2F2F2"/>
            <w:vAlign w:val="center"/>
            <w:hideMark/>
          </w:tcPr>
          <w:p w14:paraId="0B98494F" w14:textId="77777777" w:rsidR="009744A0" w:rsidRPr="004F162E" w:rsidRDefault="00585A77"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FFFFCC" w:fill="F2F2F2"/>
            <w:vAlign w:val="center"/>
            <w:hideMark/>
          </w:tcPr>
          <w:p w14:paraId="6C4115B1" w14:textId="77777777" w:rsidR="009744A0" w:rsidRPr="004F162E" w:rsidRDefault="00585A77"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FFFFCC" w:fill="F2F2F2"/>
            <w:vAlign w:val="center"/>
            <w:hideMark/>
          </w:tcPr>
          <w:p w14:paraId="17EA17C5" w14:textId="77777777" w:rsidR="009744A0" w:rsidRPr="004F162E" w:rsidRDefault="00585A77"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175" w:type="dxa"/>
            <w:gridSpan w:val="2"/>
            <w:shd w:val="clear" w:color="FFFFCC" w:fill="F2F2F2"/>
            <w:vAlign w:val="center"/>
            <w:hideMark/>
          </w:tcPr>
          <w:p w14:paraId="0A9EACC6" w14:textId="77777777" w:rsidR="009744A0" w:rsidRPr="004F162E" w:rsidRDefault="00585A77"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044ADA" w:rsidRPr="004F162E" w14:paraId="3A6ED9BE" w14:textId="77777777" w:rsidTr="00271A12">
        <w:trPr>
          <w:gridBefore w:val="1"/>
          <w:gridAfter w:val="1"/>
          <w:wBefore w:w="12" w:type="dxa"/>
          <w:wAfter w:w="101" w:type="dxa"/>
          <w:trHeight w:val="350"/>
          <w:jc w:val="center"/>
        </w:trPr>
        <w:tc>
          <w:tcPr>
            <w:tcW w:w="2874" w:type="dxa"/>
            <w:gridSpan w:val="7"/>
            <w:vAlign w:val="center"/>
            <w:hideMark/>
          </w:tcPr>
          <w:p w14:paraId="119C686F" w14:textId="77777777" w:rsidR="009744A0" w:rsidRPr="004F162E" w:rsidRDefault="009744A0" w:rsidP="009744A0">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 xml:space="preserve">1.4.1 </w:t>
            </w:r>
            <w:r w:rsidR="00585A77" w:rsidRPr="004F162E">
              <w:rPr>
                <w:rFonts w:eastAsia="Times New Roman" w:cstheme="minorHAnsi"/>
                <w:lang w:eastAsia="en-GB"/>
              </w:rPr>
              <w:t>Измене и допуне правног оквира у складу са идентификованим слабостима примене у пракси</w:t>
            </w:r>
          </w:p>
        </w:tc>
        <w:tc>
          <w:tcPr>
            <w:tcW w:w="990" w:type="dxa"/>
            <w:gridSpan w:val="3"/>
            <w:vAlign w:val="center"/>
            <w:hideMark/>
          </w:tcPr>
          <w:p w14:paraId="385F1ABB" w14:textId="77777777" w:rsidR="009744A0" w:rsidRPr="004F162E" w:rsidRDefault="00585A77"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Q4 2026</w:t>
            </w:r>
          </w:p>
        </w:tc>
        <w:tc>
          <w:tcPr>
            <w:tcW w:w="1530" w:type="dxa"/>
            <w:gridSpan w:val="2"/>
            <w:vAlign w:val="center"/>
            <w:hideMark/>
          </w:tcPr>
          <w:p w14:paraId="33913873" w14:textId="77777777" w:rsidR="009744A0" w:rsidRPr="004F162E" w:rsidRDefault="009744A0" w:rsidP="009744A0">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Министарство финансија</w:t>
            </w:r>
          </w:p>
        </w:tc>
        <w:tc>
          <w:tcPr>
            <w:tcW w:w="1621" w:type="dxa"/>
            <w:gridSpan w:val="8"/>
            <w:vAlign w:val="center"/>
          </w:tcPr>
          <w:p w14:paraId="652F5650"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620" w:type="dxa"/>
            <w:gridSpan w:val="6"/>
            <w:vAlign w:val="center"/>
          </w:tcPr>
          <w:p w14:paraId="640F204A"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990" w:type="dxa"/>
            <w:gridSpan w:val="4"/>
            <w:shd w:val="clear" w:color="000000" w:fill="FFFFFF"/>
            <w:noWrap/>
            <w:vAlign w:val="center"/>
          </w:tcPr>
          <w:p w14:paraId="33569FEF"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248" w:type="dxa"/>
            <w:gridSpan w:val="7"/>
            <w:noWrap/>
            <w:vAlign w:val="center"/>
            <w:hideMark/>
          </w:tcPr>
          <w:p w14:paraId="1D4260A1"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center"/>
            <w:hideMark/>
          </w:tcPr>
          <w:p w14:paraId="1681BAEF"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5"/>
            <w:noWrap/>
            <w:vAlign w:val="center"/>
            <w:hideMark/>
          </w:tcPr>
          <w:p w14:paraId="09ED3061"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en-GB" w:eastAsia="en-GB"/>
              </w:rPr>
              <w:t>-</w:t>
            </w:r>
          </w:p>
        </w:tc>
        <w:tc>
          <w:tcPr>
            <w:tcW w:w="1170" w:type="dxa"/>
            <w:gridSpan w:val="7"/>
            <w:noWrap/>
            <w:vAlign w:val="center"/>
            <w:hideMark/>
          </w:tcPr>
          <w:p w14:paraId="6B65ACA3"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en-GB" w:eastAsia="en-GB"/>
              </w:rPr>
              <w:t>-</w:t>
            </w:r>
          </w:p>
        </w:tc>
        <w:tc>
          <w:tcPr>
            <w:tcW w:w="1175" w:type="dxa"/>
            <w:gridSpan w:val="2"/>
            <w:noWrap/>
            <w:vAlign w:val="center"/>
            <w:hideMark/>
          </w:tcPr>
          <w:p w14:paraId="369CDA48"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en-GB" w:eastAsia="en-GB"/>
              </w:rPr>
              <w:t>-</w:t>
            </w:r>
          </w:p>
        </w:tc>
      </w:tr>
      <w:tr w:rsidR="00044ADA" w:rsidRPr="004F162E" w14:paraId="085C04E9" w14:textId="77777777" w:rsidTr="00271A12">
        <w:trPr>
          <w:gridBefore w:val="1"/>
          <w:gridAfter w:val="1"/>
          <w:wBefore w:w="12" w:type="dxa"/>
          <w:wAfter w:w="101" w:type="dxa"/>
          <w:trHeight w:val="688"/>
          <w:jc w:val="center"/>
        </w:trPr>
        <w:tc>
          <w:tcPr>
            <w:tcW w:w="2874" w:type="dxa"/>
            <w:gridSpan w:val="7"/>
            <w:vAlign w:val="center"/>
            <w:hideMark/>
          </w:tcPr>
          <w:p w14:paraId="49A422D8" w14:textId="77777777" w:rsidR="009744A0" w:rsidRPr="004F162E" w:rsidRDefault="009744A0" w:rsidP="009744A0">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 xml:space="preserve">1.4.2 </w:t>
            </w:r>
            <w:r w:rsidR="00585A77" w:rsidRPr="004F162E">
              <w:rPr>
                <w:rFonts w:eastAsia="Times New Roman" w:cstheme="minorHAnsi"/>
                <w:lang w:val="sr-Cyrl-RS" w:eastAsia="en-GB"/>
              </w:rPr>
              <w:t>Унапређење и стандардизација</w:t>
            </w:r>
            <w:r w:rsidR="00585A77" w:rsidRPr="004F162E">
              <w:rPr>
                <w:rFonts w:eastAsia="Times New Roman" w:cstheme="minorHAnsi"/>
                <w:lang w:eastAsia="en-GB"/>
              </w:rPr>
              <w:t xml:space="preserve"> извештаја за јавност о статусу капиталних пројеката који се прате у складу са методологијом</w:t>
            </w:r>
          </w:p>
        </w:tc>
        <w:tc>
          <w:tcPr>
            <w:tcW w:w="990" w:type="dxa"/>
            <w:gridSpan w:val="3"/>
            <w:vAlign w:val="center"/>
            <w:hideMark/>
          </w:tcPr>
          <w:p w14:paraId="38D9839F" w14:textId="77777777" w:rsidR="009744A0" w:rsidRPr="004F162E" w:rsidRDefault="00585A77"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Q4 2027</w:t>
            </w:r>
          </w:p>
        </w:tc>
        <w:tc>
          <w:tcPr>
            <w:tcW w:w="1530" w:type="dxa"/>
            <w:gridSpan w:val="2"/>
            <w:vAlign w:val="center"/>
            <w:hideMark/>
          </w:tcPr>
          <w:p w14:paraId="0B9B4BB9" w14:textId="77777777" w:rsidR="009744A0" w:rsidRPr="004F162E" w:rsidRDefault="009744A0" w:rsidP="009744A0">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Министарство финансија</w:t>
            </w:r>
          </w:p>
        </w:tc>
        <w:tc>
          <w:tcPr>
            <w:tcW w:w="1621" w:type="dxa"/>
            <w:gridSpan w:val="8"/>
            <w:vAlign w:val="center"/>
          </w:tcPr>
          <w:p w14:paraId="5FB4AD54"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620" w:type="dxa"/>
            <w:gridSpan w:val="6"/>
            <w:noWrap/>
            <w:vAlign w:val="center"/>
          </w:tcPr>
          <w:p w14:paraId="316A6767"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990" w:type="dxa"/>
            <w:gridSpan w:val="4"/>
            <w:noWrap/>
            <w:vAlign w:val="center"/>
          </w:tcPr>
          <w:p w14:paraId="5A0DA5DF"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248" w:type="dxa"/>
            <w:gridSpan w:val="7"/>
            <w:noWrap/>
            <w:vAlign w:val="center"/>
            <w:hideMark/>
          </w:tcPr>
          <w:p w14:paraId="58A1327A"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center"/>
            <w:hideMark/>
          </w:tcPr>
          <w:p w14:paraId="3B1A63B0"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5"/>
            <w:noWrap/>
            <w:vAlign w:val="center"/>
            <w:hideMark/>
          </w:tcPr>
          <w:p w14:paraId="7E6F29F4"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eastAsia="en-GB"/>
              </w:rPr>
              <w:t>-</w:t>
            </w:r>
          </w:p>
        </w:tc>
        <w:tc>
          <w:tcPr>
            <w:tcW w:w="1170" w:type="dxa"/>
            <w:gridSpan w:val="7"/>
            <w:noWrap/>
            <w:vAlign w:val="center"/>
            <w:hideMark/>
          </w:tcPr>
          <w:p w14:paraId="09A97FBD"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eastAsia="en-GB"/>
              </w:rPr>
              <w:t>-</w:t>
            </w:r>
          </w:p>
        </w:tc>
        <w:tc>
          <w:tcPr>
            <w:tcW w:w="1175" w:type="dxa"/>
            <w:gridSpan w:val="2"/>
            <w:noWrap/>
            <w:vAlign w:val="center"/>
            <w:hideMark/>
          </w:tcPr>
          <w:p w14:paraId="46962025"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eastAsia="en-GB"/>
              </w:rPr>
              <w:t>-</w:t>
            </w:r>
          </w:p>
        </w:tc>
      </w:tr>
      <w:tr w:rsidR="00044ADA" w:rsidRPr="004F162E" w14:paraId="43E55466" w14:textId="77777777" w:rsidTr="00271A12">
        <w:trPr>
          <w:gridBefore w:val="1"/>
          <w:gridAfter w:val="1"/>
          <w:wBefore w:w="12" w:type="dxa"/>
          <w:wAfter w:w="101" w:type="dxa"/>
          <w:trHeight w:val="1265"/>
          <w:jc w:val="center"/>
        </w:trPr>
        <w:tc>
          <w:tcPr>
            <w:tcW w:w="2874" w:type="dxa"/>
            <w:gridSpan w:val="7"/>
            <w:vAlign w:val="center"/>
          </w:tcPr>
          <w:p w14:paraId="4D350D79" w14:textId="551159FF" w:rsidR="009744A0" w:rsidRPr="004F162E" w:rsidRDefault="009744A0" w:rsidP="009744A0">
            <w:pPr>
              <w:rPr>
                <w:rFonts w:eastAsia="Times New Roman" w:cstheme="minorHAnsi"/>
                <w:lang w:val="sr-Cyrl-RS" w:eastAsia="en-GB"/>
              </w:rPr>
            </w:pPr>
            <w:r w:rsidRPr="004F162E">
              <w:rPr>
                <w:rFonts w:eastAsia="Times New Roman" w:cstheme="minorHAnsi"/>
                <w:lang w:val="sr-Cyrl-RS" w:eastAsia="en-GB"/>
              </w:rPr>
              <w:t xml:space="preserve">1.4.3 </w:t>
            </w:r>
            <w:r w:rsidR="00585A77" w:rsidRPr="004F162E">
              <w:rPr>
                <w:rFonts w:eastAsia="Times New Roman" w:cstheme="minorHAnsi"/>
                <w:lang w:eastAsia="en-GB"/>
              </w:rPr>
              <w:t xml:space="preserve">Упознавање </w:t>
            </w:r>
            <w:r w:rsidR="00E27B7D">
              <w:rPr>
                <w:rFonts w:eastAsia="Times New Roman" w:cstheme="minorHAnsi"/>
                <w:lang w:val="sr-Cyrl-ME" w:eastAsia="en-GB"/>
              </w:rPr>
              <w:t xml:space="preserve">службеника у Сектору за капиталне пројекте </w:t>
            </w:r>
            <w:r w:rsidR="00585A77" w:rsidRPr="004F162E">
              <w:rPr>
                <w:rFonts w:eastAsia="Times New Roman" w:cstheme="minorHAnsi"/>
                <w:lang w:eastAsia="en-GB"/>
              </w:rPr>
              <w:t xml:space="preserve">са </w:t>
            </w:r>
            <w:r w:rsidR="00330C8E">
              <w:rPr>
                <w:rFonts w:eastAsia="Times New Roman" w:cstheme="minorHAnsi"/>
                <w:lang w:val="sr-Cyrl-RS" w:eastAsia="en-GB"/>
              </w:rPr>
              <w:t>добром</w:t>
            </w:r>
            <w:r w:rsidR="00585A77" w:rsidRPr="004F162E">
              <w:rPr>
                <w:rFonts w:eastAsia="Times New Roman" w:cstheme="minorHAnsi"/>
                <w:lang w:eastAsia="en-GB"/>
              </w:rPr>
              <w:t xml:space="preserve"> међународн</w:t>
            </w:r>
            <w:r w:rsidR="00330C8E">
              <w:rPr>
                <w:rFonts w:eastAsia="Times New Roman" w:cstheme="minorHAnsi"/>
                <w:lang w:val="sr-Cyrl-RS" w:eastAsia="en-GB"/>
              </w:rPr>
              <w:t>ом</w:t>
            </w:r>
            <w:r w:rsidR="00585A77" w:rsidRPr="004F162E">
              <w:rPr>
                <w:rFonts w:eastAsia="Times New Roman" w:cstheme="minorHAnsi"/>
                <w:lang w:eastAsia="en-GB"/>
              </w:rPr>
              <w:t xml:space="preserve"> пракс</w:t>
            </w:r>
            <w:r w:rsidR="00330C8E">
              <w:rPr>
                <w:rFonts w:eastAsia="Times New Roman" w:cstheme="minorHAnsi"/>
                <w:lang w:val="sr-Cyrl-RS" w:eastAsia="en-GB"/>
              </w:rPr>
              <w:t>ом</w:t>
            </w:r>
            <w:r w:rsidR="00585A77" w:rsidRPr="004F162E">
              <w:rPr>
                <w:rFonts w:eastAsia="Times New Roman" w:cstheme="minorHAnsi"/>
                <w:lang w:eastAsia="en-GB"/>
              </w:rPr>
              <w:t xml:space="preserve"> кој</w:t>
            </w:r>
            <w:r w:rsidR="00330C8E">
              <w:rPr>
                <w:rFonts w:eastAsia="Times New Roman" w:cstheme="minorHAnsi"/>
                <w:lang w:val="sr-Cyrl-RS" w:eastAsia="en-GB"/>
              </w:rPr>
              <w:t>а</w:t>
            </w:r>
            <w:r w:rsidR="00585A77" w:rsidRPr="004F162E">
              <w:rPr>
                <w:rFonts w:eastAsia="Times New Roman" w:cstheme="minorHAnsi"/>
                <w:lang w:eastAsia="en-GB"/>
              </w:rPr>
              <w:t xml:space="preserve"> се односе на </w:t>
            </w:r>
            <w:r w:rsidR="00585A77" w:rsidRPr="004F162E">
              <w:rPr>
                <w:rFonts w:eastAsia="Times New Roman" w:cstheme="minorHAnsi"/>
                <w:lang w:val="sr-Cyrl-RS" w:eastAsia="en-GB"/>
              </w:rPr>
              <w:t xml:space="preserve">планирање, </w:t>
            </w:r>
            <w:r w:rsidR="00585A77" w:rsidRPr="004F162E">
              <w:rPr>
                <w:rFonts w:eastAsia="Times New Roman" w:cstheme="minorHAnsi"/>
                <w:lang w:eastAsia="en-GB"/>
              </w:rPr>
              <w:t>праћење и извештавање у област</w:t>
            </w:r>
            <w:r w:rsidR="00585A77" w:rsidRPr="004F162E">
              <w:rPr>
                <w:rFonts w:eastAsia="Times New Roman" w:cstheme="minorHAnsi"/>
                <w:lang w:val="sr-Cyrl-RS" w:eastAsia="en-GB"/>
              </w:rPr>
              <w:t>и</w:t>
            </w:r>
            <w:r w:rsidR="00585A77" w:rsidRPr="004F162E">
              <w:rPr>
                <w:rFonts w:eastAsia="Times New Roman" w:cstheme="minorHAnsi"/>
                <w:lang w:eastAsia="en-GB"/>
              </w:rPr>
              <w:t xml:space="preserve"> јавних инвестиција</w:t>
            </w:r>
            <w:r w:rsidR="00E27B7D">
              <w:rPr>
                <w:rFonts w:eastAsia="Times New Roman" w:cstheme="minorHAnsi"/>
                <w:lang w:val="sr-Cyrl-ME" w:eastAsia="en-GB"/>
              </w:rPr>
              <w:t xml:space="preserve"> </w:t>
            </w:r>
            <w:r w:rsidR="00585A77" w:rsidRPr="004F162E">
              <w:rPr>
                <w:rFonts w:eastAsia="Times New Roman" w:cstheme="minorHAnsi"/>
                <w:lang w:eastAsia="en-GB"/>
              </w:rPr>
              <w:t>(кроз студијска путовања, радионице и сл)</w:t>
            </w:r>
          </w:p>
        </w:tc>
        <w:tc>
          <w:tcPr>
            <w:tcW w:w="990" w:type="dxa"/>
            <w:gridSpan w:val="3"/>
            <w:vAlign w:val="center"/>
          </w:tcPr>
          <w:p w14:paraId="0752C8F5" w14:textId="77777777" w:rsidR="009744A0" w:rsidRPr="004F162E" w:rsidRDefault="00585A77"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Q4 2026</w:t>
            </w:r>
          </w:p>
        </w:tc>
        <w:tc>
          <w:tcPr>
            <w:tcW w:w="1530" w:type="dxa"/>
            <w:gridSpan w:val="2"/>
            <w:vAlign w:val="center"/>
          </w:tcPr>
          <w:p w14:paraId="0DF404FF" w14:textId="77777777" w:rsidR="009744A0" w:rsidRPr="004F162E" w:rsidRDefault="009744A0" w:rsidP="009744A0">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Министарство финансија</w:t>
            </w:r>
          </w:p>
        </w:tc>
        <w:tc>
          <w:tcPr>
            <w:tcW w:w="1621" w:type="dxa"/>
            <w:gridSpan w:val="8"/>
            <w:vAlign w:val="center"/>
          </w:tcPr>
          <w:p w14:paraId="657061A2" w14:textId="77777777" w:rsidR="009744A0" w:rsidRPr="004F162E" w:rsidRDefault="002E133A" w:rsidP="009744A0">
            <w:pPr>
              <w:tabs>
                <w:tab w:val="left" w:pos="9923"/>
              </w:tabs>
              <w:spacing w:after="0" w:line="240" w:lineRule="auto"/>
              <w:jc w:val="center"/>
              <w:rPr>
                <w:rFonts w:eastAsia="Times New Roman" w:cstheme="minorHAnsi"/>
                <w:lang w:val="sr-Cyrl-RS" w:eastAsia="en-GB"/>
              </w:rPr>
            </w:pPr>
            <w:r w:rsidRPr="004F162E">
              <w:rPr>
                <w:rFonts w:eastAsia="Times New Roman" w:cstheme="minorHAnsi"/>
                <w:color w:val="000000"/>
                <w:lang w:val="sr-Latn-RS" w:eastAsia="en-GB"/>
              </w:rPr>
              <w:t>World Bank, SECO, IMF</w:t>
            </w:r>
          </w:p>
        </w:tc>
        <w:tc>
          <w:tcPr>
            <w:tcW w:w="1620" w:type="dxa"/>
            <w:gridSpan w:val="6"/>
            <w:noWrap/>
            <w:vAlign w:val="center"/>
          </w:tcPr>
          <w:p w14:paraId="235E6A21" w14:textId="77777777" w:rsidR="009744A0" w:rsidRPr="004F162E" w:rsidRDefault="009744A0" w:rsidP="009744A0">
            <w:pPr>
              <w:tabs>
                <w:tab w:val="left" w:pos="9923"/>
              </w:tabs>
              <w:spacing w:after="0" w:line="240" w:lineRule="auto"/>
              <w:jc w:val="center"/>
              <w:rPr>
                <w:rFonts w:eastAsia="Times New Roman" w:cstheme="minorHAnsi"/>
                <w:lang w:val="sr-Cyrl-RS" w:eastAsia="en-GB"/>
              </w:rPr>
            </w:pPr>
          </w:p>
        </w:tc>
        <w:tc>
          <w:tcPr>
            <w:tcW w:w="990" w:type="dxa"/>
            <w:gridSpan w:val="4"/>
            <w:noWrap/>
          </w:tcPr>
          <w:p w14:paraId="781A4B80" w14:textId="77777777" w:rsidR="009744A0" w:rsidRPr="004F162E" w:rsidRDefault="009744A0" w:rsidP="009744A0">
            <w:pPr>
              <w:jc w:val="center"/>
              <w:rPr>
                <w:rFonts w:eastAsia="Times New Roman" w:cstheme="minorHAnsi"/>
                <w:lang w:val="sr-Cyrl-RS" w:eastAsia="en-GB"/>
              </w:rPr>
            </w:pPr>
          </w:p>
        </w:tc>
        <w:tc>
          <w:tcPr>
            <w:tcW w:w="1248" w:type="dxa"/>
            <w:gridSpan w:val="7"/>
            <w:noWrap/>
            <w:vAlign w:val="center"/>
          </w:tcPr>
          <w:p w14:paraId="23CF73B3" w14:textId="77777777" w:rsidR="009744A0" w:rsidRPr="004F162E" w:rsidDel="002758DB" w:rsidRDefault="009744A0" w:rsidP="009744A0">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center"/>
          </w:tcPr>
          <w:p w14:paraId="689659CA"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170" w:type="dxa"/>
            <w:gridSpan w:val="5"/>
            <w:noWrap/>
            <w:vAlign w:val="center"/>
          </w:tcPr>
          <w:p w14:paraId="6AFF8A53"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7"/>
            <w:noWrap/>
            <w:vAlign w:val="center"/>
          </w:tcPr>
          <w:p w14:paraId="686A7A3A"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5" w:type="dxa"/>
            <w:gridSpan w:val="2"/>
            <w:noWrap/>
            <w:vAlign w:val="center"/>
          </w:tcPr>
          <w:p w14:paraId="57DFE872"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eastAsia="en-GB"/>
              </w:rPr>
              <w:t>-</w:t>
            </w:r>
          </w:p>
        </w:tc>
      </w:tr>
      <w:tr w:rsidR="00044ADA" w:rsidRPr="004F162E" w14:paraId="5A878244" w14:textId="77777777" w:rsidTr="00271A12">
        <w:trPr>
          <w:gridBefore w:val="1"/>
          <w:gridAfter w:val="1"/>
          <w:wBefore w:w="12" w:type="dxa"/>
          <w:wAfter w:w="101" w:type="dxa"/>
          <w:trHeight w:val="885"/>
          <w:jc w:val="center"/>
        </w:trPr>
        <w:tc>
          <w:tcPr>
            <w:tcW w:w="2874" w:type="dxa"/>
            <w:gridSpan w:val="7"/>
            <w:vAlign w:val="center"/>
          </w:tcPr>
          <w:p w14:paraId="4FE3B7FA" w14:textId="77777777" w:rsidR="009744A0" w:rsidRPr="004F162E" w:rsidRDefault="009744A0" w:rsidP="009744A0">
            <w:pPr>
              <w:rPr>
                <w:rFonts w:eastAsia="Times New Roman" w:cstheme="minorHAnsi"/>
                <w:lang w:val="sr-Cyrl-RS" w:eastAsia="en-GB"/>
              </w:rPr>
            </w:pPr>
            <w:r w:rsidRPr="004F162E">
              <w:rPr>
                <w:rFonts w:eastAsia="Times New Roman" w:cstheme="minorHAnsi"/>
                <w:lang w:val="sr-Cyrl-RS" w:eastAsia="en-GB"/>
              </w:rPr>
              <w:t xml:space="preserve">1.4.4 </w:t>
            </w:r>
            <w:r w:rsidR="00585A77" w:rsidRPr="004F162E">
              <w:rPr>
                <w:rFonts w:eastAsia="Times New Roman" w:cstheme="minorHAnsi"/>
                <w:lang w:eastAsia="en-GB"/>
              </w:rPr>
              <w:t xml:space="preserve">Израда приручника о методологији у области капиталних пројеката (дизајн, припрема за штампу, лектура, </w:t>
            </w:r>
            <w:r w:rsidR="00585A77" w:rsidRPr="004F162E">
              <w:rPr>
                <w:rFonts w:eastAsia="Times New Roman" w:cstheme="minorHAnsi"/>
                <w:lang w:eastAsia="en-GB"/>
              </w:rPr>
              <w:lastRenderedPageBreak/>
              <w:t>консултантска подршка за садржај)</w:t>
            </w:r>
          </w:p>
        </w:tc>
        <w:tc>
          <w:tcPr>
            <w:tcW w:w="990" w:type="dxa"/>
            <w:gridSpan w:val="3"/>
            <w:vAlign w:val="center"/>
          </w:tcPr>
          <w:p w14:paraId="6E15D360" w14:textId="77777777" w:rsidR="009744A0" w:rsidRPr="004F162E" w:rsidRDefault="00585A77"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Latn-RS" w:eastAsia="en-GB"/>
              </w:rPr>
              <w:lastRenderedPageBreak/>
              <w:t>Q1 2028</w:t>
            </w:r>
          </w:p>
        </w:tc>
        <w:tc>
          <w:tcPr>
            <w:tcW w:w="1530" w:type="dxa"/>
            <w:gridSpan w:val="2"/>
            <w:vAlign w:val="center"/>
          </w:tcPr>
          <w:p w14:paraId="565AF6BF" w14:textId="77777777" w:rsidR="009744A0" w:rsidRPr="004F162E" w:rsidRDefault="009744A0" w:rsidP="009744A0">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Министарство финансија</w:t>
            </w:r>
          </w:p>
        </w:tc>
        <w:tc>
          <w:tcPr>
            <w:tcW w:w="1621" w:type="dxa"/>
            <w:gridSpan w:val="8"/>
            <w:vAlign w:val="center"/>
          </w:tcPr>
          <w:p w14:paraId="7AB8D460"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620" w:type="dxa"/>
            <w:gridSpan w:val="6"/>
            <w:noWrap/>
            <w:vAlign w:val="center"/>
          </w:tcPr>
          <w:p w14:paraId="1FB862A9"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990" w:type="dxa"/>
            <w:gridSpan w:val="4"/>
            <w:noWrap/>
            <w:vAlign w:val="center"/>
          </w:tcPr>
          <w:p w14:paraId="7FADA390"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248" w:type="dxa"/>
            <w:gridSpan w:val="7"/>
            <w:noWrap/>
            <w:vAlign w:val="center"/>
          </w:tcPr>
          <w:p w14:paraId="4368D807" w14:textId="77777777" w:rsidR="009744A0" w:rsidRPr="004F162E" w:rsidDel="002758DB" w:rsidRDefault="009744A0" w:rsidP="009744A0">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center"/>
          </w:tcPr>
          <w:p w14:paraId="2834632E"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0" w:type="dxa"/>
            <w:gridSpan w:val="5"/>
            <w:noWrap/>
            <w:vAlign w:val="center"/>
          </w:tcPr>
          <w:p w14:paraId="7CCD9EFE"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170" w:type="dxa"/>
            <w:gridSpan w:val="7"/>
            <w:noWrap/>
            <w:vAlign w:val="center"/>
          </w:tcPr>
          <w:p w14:paraId="77597AD2"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c>
          <w:tcPr>
            <w:tcW w:w="1175" w:type="dxa"/>
            <w:gridSpan w:val="2"/>
            <w:noWrap/>
            <w:vAlign w:val="center"/>
          </w:tcPr>
          <w:p w14:paraId="3EC9B091"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eastAsia="en-GB"/>
              </w:rPr>
              <w:t>-</w:t>
            </w:r>
          </w:p>
        </w:tc>
      </w:tr>
      <w:tr w:rsidR="009744A0" w:rsidRPr="004F162E" w14:paraId="7D4CA3CB" w14:textId="77777777" w:rsidTr="00453402">
        <w:trPr>
          <w:gridBefore w:val="1"/>
          <w:gridAfter w:val="1"/>
          <w:wBefore w:w="12" w:type="dxa"/>
          <w:wAfter w:w="101" w:type="dxa"/>
          <w:trHeight w:val="289"/>
          <w:jc w:val="center"/>
        </w:trPr>
        <w:tc>
          <w:tcPr>
            <w:tcW w:w="15480" w:type="dxa"/>
            <w:gridSpan w:val="56"/>
            <w:shd w:val="clear" w:color="auto" w:fill="F2F2F2" w:themeFill="background1" w:themeFillShade="F2"/>
            <w:hideMark/>
          </w:tcPr>
          <w:p w14:paraId="1B9D5182" w14:textId="0D618D56" w:rsidR="009744A0" w:rsidRPr="004F162E" w:rsidRDefault="009744A0" w:rsidP="009744A0">
            <w:pPr>
              <w:keepNext/>
              <w:keepLines/>
              <w:spacing w:after="0" w:line="240" w:lineRule="auto"/>
              <w:outlineLvl w:val="1"/>
              <w:rPr>
                <w:rFonts w:eastAsia="Times New Roman" w:cstheme="minorHAnsi"/>
                <w:b/>
                <w:i/>
                <w:color w:val="808080"/>
                <w:highlight w:val="yellow"/>
                <w:lang w:val="sr-Cyrl-RS" w:eastAsia="en-GB"/>
              </w:rPr>
            </w:pPr>
            <w:bookmarkStart w:id="16" w:name="_Toc73613649"/>
            <w:r w:rsidRPr="00BD41E5">
              <w:rPr>
                <w:rFonts w:eastAsia="Times New Roman" w:cstheme="minorHAnsi"/>
                <w:b/>
                <w:i/>
                <w:color w:val="1F4E79" w:themeColor="accent1" w:themeShade="80"/>
                <w:lang w:eastAsia="en-GB"/>
              </w:rPr>
              <w:t xml:space="preserve">Мера 1.5: </w:t>
            </w:r>
            <w:r w:rsidRPr="00BD41E5">
              <w:rPr>
                <w:rFonts w:eastAsia="Times New Roman" w:cstheme="minorHAnsi"/>
                <w:b/>
                <w:i/>
                <w:color w:val="1F4E79" w:themeColor="accent1" w:themeShade="80"/>
                <w:lang w:val="sr-Latn-RS" w:eastAsia="en-GB"/>
              </w:rPr>
              <w:t xml:space="preserve"> </w:t>
            </w:r>
            <w:r w:rsidR="00BD41E5" w:rsidRPr="00BD41E5">
              <w:rPr>
                <w:rFonts w:eastAsia="Times New Roman" w:cstheme="minorHAnsi"/>
                <w:b/>
                <w:i/>
                <w:color w:val="1F4E79" w:themeColor="accent1" w:themeShade="80"/>
                <w:lang w:val="sr-Cyrl-RS" w:eastAsia="en-GB"/>
              </w:rPr>
              <w:t>Јачање капацитета Одељења за праћење фискалних ризика</w:t>
            </w:r>
            <w:bookmarkEnd w:id="16"/>
          </w:p>
        </w:tc>
      </w:tr>
      <w:tr w:rsidR="009744A0" w:rsidRPr="004F162E" w14:paraId="7AEF5D8A" w14:textId="77777777" w:rsidTr="00453402">
        <w:trPr>
          <w:gridBefore w:val="1"/>
          <w:gridAfter w:val="1"/>
          <w:wBefore w:w="12" w:type="dxa"/>
          <w:wAfter w:w="101" w:type="dxa"/>
          <w:trHeight w:val="289"/>
          <w:jc w:val="center"/>
        </w:trPr>
        <w:tc>
          <w:tcPr>
            <w:tcW w:w="15480" w:type="dxa"/>
            <w:gridSpan w:val="56"/>
            <w:shd w:val="clear" w:color="auto" w:fill="F2F2F2" w:themeFill="background1" w:themeFillShade="F2"/>
          </w:tcPr>
          <w:p w14:paraId="00348C19" w14:textId="77777777" w:rsidR="009744A0" w:rsidRPr="004F162E" w:rsidRDefault="009744A0" w:rsidP="009744A0">
            <w:pPr>
              <w:keepNext/>
              <w:keepLines/>
              <w:spacing w:after="0" w:line="240" w:lineRule="auto"/>
              <w:outlineLvl w:val="1"/>
              <w:rPr>
                <w:rFonts w:eastAsia="Times New Roman" w:cstheme="minorHAnsi"/>
                <w:b/>
                <w:i/>
                <w:color w:val="365F91"/>
                <w:highlight w:val="yellow"/>
                <w:lang w:val="sr-Cyrl-RS" w:eastAsia="en-GB"/>
              </w:rPr>
            </w:pPr>
            <w:bookmarkStart w:id="17" w:name="_Toc73613650"/>
            <w:r w:rsidRPr="00BD41E5">
              <w:rPr>
                <w:rFonts w:eastAsia="Times New Roman" w:cstheme="minorHAnsi"/>
                <w:b/>
                <w:i/>
                <w:color w:val="365F91"/>
                <w:lang w:val="sr-Cyrl-RS" w:eastAsia="en-GB"/>
              </w:rPr>
              <w:t>Институција одговорна за спровођење (координацију спровођења) мере: Министарство финансија-</w:t>
            </w:r>
            <w:r w:rsidR="00BD41E5" w:rsidRPr="00BD41E5">
              <w:rPr>
                <w:rFonts w:eastAsia="Times New Roman" w:cstheme="minorHAnsi"/>
                <w:b/>
                <w:i/>
                <w:color w:val="1F4E79" w:themeColor="accent1" w:themeShade="80"/>
                <w:lang w:val="sr-Cyrl-RS" w:eastAsia="en-GB"/>
              </w:rPr>
              <w:t xml:space="preserve"> </w:t>
            </w:r>
            <w:r w:rsidR="00BD41E5">
              <w:rPr>
                <w:rFonts w:eastAsia="Times New Roman" w:cstheme="minorHAnsi"/>
                <w:b/>
                <w:i/>
                <w:color w:val="1F4E79" w:themeColor="accent1" w:themeShade="80"/>
                <w:lang w:val="sr-Cyrl-RS" w:eastAsia="en-GB"/>
              </w:rPr>
              <w:t>Одељење</w:t>
            </w:r>
            <w:r w:rsidR="00BD41E5" w:rsidRPr="00BD41E5">
              <w:rPr>
                <w:rFonts w:eastAsia="Times New Roman" w:cstheme="minorHAnsi"/>
                <w:b/>
                <w:i/>
                <w:color w:val="1F4E79" w:themeColor="accent1" w:themeShade="80"/>
                <w:lang w:val="sr-Cyrl-RS" w:eastAsia="en-GB"/>
              </w:rPr>
              <w:t xml:space="preserve"> за праћење фискалних ризика</w:t>
            </w:r>
            <w:bookmarkEnd w:id="17"/>
          </w:p>
        </w:tc>
      </w:tr>
      <w:tr w:rsidR="009744A0" w:rsidRPr="004F162E" w14:paraId="3BDD0C1E" w14:textId="77777777" w:rsidTr="00EA32E3">
        <w:trPr>
          <w:gridBefore w:val="1"/>
          <w:gridAfter w:val="1"/>
          <w:wBefore w:w="12" w:type="dxa"/>
          <w:wAfter w:w="101" w:type="dxa"/>
          <w:trHeight w:val="289"/>
          <w:jc w:val="center"/>
        </w:trPr>
        <w:tc>
          <w:tcPr>
            <w:tcW w:w="7543" w:type="dxa"/>
            <w:gridSpan w:val="22"/>
            <w:shd w:val="clear" w:color="auto" w:fill="F2F2F2" w:themeFill="background1" w:themeFillShade="F2"/>
          </w:tcPr>
          <w:p w14:paraId="4BE47BC2" w14:textId="77777777" w:rsidR="009744A0" w:rsidRPr="0015109D" w:rsidRDefault="009744A0" w:rsidP="009744A0">
            <w:pPr>
              <w:keepNext/>
              <w:keepLines/>
              <w:spacing w:after="0" w:line="240" w:lineRule="auto"/>
              <w:outlineLvl w:val="1"/>
              <w:rPr>
                <w:rFonts w:eastAsia="Times New Roman" w:cstheme="minorHAnsi"/>
                <w:b/>
                <w:i/>
                <w:color w:val="1F4E79" w:themeColor="accent1" w:themeShade="80"/>
                <w:lang w:val="sr-Cyrl-RS" w:eastAsia="en-GB"/>
              </w:rPr>
            </w:pPr>
            <w:bookmarkStart w:id="18" w:name="_Toc73613651"/>
            <w:r w:rsidRPr="0015109D">
              <w:rPr>
                <w:rFonts w:eastAsia="Times New Roman" w:cstheme="minorHAnsi"/>
                <w:b/>
                <w:i/>
                <w:color w:val="1F4E79" w:themeColor="accent1" w:themeShade="80"/>
                <w:lang w:val="sr-Cyrl-RS" w:eastAsia="en-GB"/>
              </w:rPr>
              <w:t>Период спровођења: 2021-2025</w:t>
            </w:r>
            <w:bookmarkEnd w:id="18"/>
          </w:p>
        </w:tc>
        <w:tc>
          <w:tcPr>
            <w:tcW w:w="7937" w:type="dxa"/>
            <w:gridSpan w:val="34"/>
            <w:shd w:val="clear" w:color="auto" w:fill="F2F2F2" w:themeFill="background1" w:themeFillShade="F2"/>
          </w:tcPr>
          <w:p w14:paraId="176C96AC" w14:textId="77777777" w:rsidR="009744A0" w:rsidRPr="004F162E" w:rsidRDefault="009744A0" w:rsidP="009744A0">
            <w:pPr>
              <w:keepNext/>
              <w:keepLines/>
              <w:spacing w:after="0" w:line="240" w:lineRule="auto"/>
              <w:outlineLvl w:val="1"/>
              <w:rPr>
                <w:rFonts w:eastAsia="Times New Roman" w:cstheme="minorHAnsi"/>
                <w:b/>
                <w:i/>
                <w:color w:val="1F4E79" w:themeColor="accent1" w:themeShade="80"/>
                <w:highlight w:val="yellow"/>
                <w:lang w:val="sr-Cyrl-RS" w:eastAsia="en-GB"/>
              </w:rPr>
            </w:pPr>
            <w:bookmarkStart w:id="19" w:name="_Toc73613652"/>
            <w:r w:rsidRPr="0015109D">
              <w:rPr>
                <w:rFonts w:eastAsia="Times New Roman" w:cstheme="minorHAnsi"/>
                <w:b/>
                <w:i/>
                <w:color w:val="1F4E79" w:themeColor="accent1" w:themeShade="80"/>
                <w:lang w:val="sr-Cyrl-RS" w:eastAsia="en-GB"/>
              </w:rPr>
              <w:t>Тип мере: Институционално управљачко организациона</w:t>
            </w:r>
            <w:bookmarkEnd w:id="19"/>
          </w:p>
        </w:tc>
      </w:tr>
      <w:tr w:rsidR="00464DAF" w:rsidRPr="004F162E" w14:paraId="484234FB" w14:textId="77777777" w:rsidTr="00271A12">
        <w:trPr>
          <w:gridBefore w:val="1"/>
          <w:gridAfter w:val="1"/>
          <w:wBefore w:w="12" w:type="dxa"/>
          <w:wAfter w:w="101" w:type="dxa"/>
          <w:trHeight w:val="480"/>
          <w:jc w:val="center"/>
        </w:trPr>
        <w:tc>
          <w:tcPr>
            <w:tcW w:w="2874" w:type="dxa"/>
            <w:gridSpan w:val="7"/>
            <w:shd w:val="clear" w:color="D7E3EE" w:fill="F2F2F2"/>
            <w:vAlign w:val="center"/>
            <w:hideMark/>
          </w:tcPr>
          <w:p w14:paraId="2A26A741" w14:textId="77777777" w:rsidR="009744A0" w:rsidRPr="0015109D" w:rsidRDefault="009744A0" w:rsidP="009744A0">
            <w:pPr>
              <w:tabs>
                <w:tab w:val="left" w:pos="9923"/>
              </w:tabs>
              <w:spacing w:after="0" w:line="240" w:lineRule="auto"/>
              <w:jc w:val="center"/>
              <w:rPr>
                <w:rFonts w:eastAsia="Times New Roman" w:cstheme="minorHAnsi"/>
                <w:b/>
                <w:bCs/>
                <w:color w:val="000000"/>
                <w:lang w:val="sr-Cyrl-RS" w:eastAsia="en-GB"/>
              </w:rPr>
            </w:pPr>
            <w:r w:rsidRPr="0015109D">
              <w:rPr>
                <w:rFonts w:eastAsia="Times New Roman" w:cstheme="minorHAnsi"/>
                <w:b/>
                <w:bCs/>
                <w:color w:val="000000"/>
                <w:lang w:val="sr-Cyrl-RS" w:eastAsia="en-GB"/>
              </w:rPr>
              <w:t>Показатељ(и) на нивоу мере (показатељ резултата)</w:t>
            </w:r>
          </w:p>
        </w:tc>
        <w:tc>
          <w:tcPr>
            <w:tcW w:w="2520" w:type="dxa"/>
            <w:gridSpan w:val="5"/>
            <w:shd w:val="clear" w:color="D7E3EE" w:fill="F2F2F2"/>
            <w:vAlign w:val="center"/>
            <w:hideMark/>
          </w:tcPr>
          <w:p w14:paraId="27EB1F9D" w14:textId="77777777" w:rsidR="009744A0" w:rsidRPr="0015109D" w:rsidRDefault="009744A0" w:rsidP="009744A0">
            <w:pPr>
              <w:tabs>
                <w:tab w:val="left" w:pos="9923"/>
              </w:tabs>
              <w:spacing w:after="0" w:line="240" w:lineRule="auto"/>
              <w:jc w:val="center"/>
              <w:rPr>
                <w:rFonts w:eastAsia="Times New Roman" w:cstheme="minorHAnsi"/>
                <w:b/>
                <w:bCs/>
                <w:color w:val="000000"/>
                <w:lang w:val="sr-Cyrl-RS" w:eastAsia="en-GB"/>
              </w:rPr>
            </w:pPr>
            <w:r w:rsidRPr="0015109D">
              <w:rPr>
                <w:rFonts w:eastAsia="Times New Roman" w:cstheme="minorHAnsi"/>
                <w:b/>
                <w:bCs/>
                <w:color w:val="000000"/>
                <w:lang w:val="sr-Cyrl-RS" w:eastAsia="en-GB"/>
              </w:rPr>
              <w:t>Јединица мере</w:t>
            </w:r>
          </w:p>
        </w:tc>
        <w:tc>
          <w:tcPr>
            <w:tcW w:w="1621" w:type="dxa"/>
            <w:gridSpan w:val="8"/>
            <w:shd w:val="clear" w:color="D7E3EE" w:fill="F2F2F2"/>
            <w:vAlign w:val="center"/>
            <w:hideMark/>
          </w:tcPr>
          <w:p w14:paraId="022889F4" w14:textId="77777777" w:rsidR="009744A0" w:rsidRPr="0015109D" w:rsidRDefault="009744A0" w:rsidP="009744A0">
            <w:pPr>
              <w:tabs>
                <w:tab w:val="left" w:pos="9923"/>
              </w:tabs>
              <w:spacing w:after="0" w:line="240" w:lineRule="auto"/>
              <w:jc w:val="center"/>
              <w:rPr>
                <w:rFonts w:eastAsia="Times New Roman" w:cstheme="minorHAnsi"/>
                <w:b/>
                <w:bCs/>
                <w:color w:val="000000"/>
                <w:lang w:val="sr-Cyrl-RS" w:eastAsia="en-GB"/>
              </w:rPr>
            </w:pPr>
            <w:r w:rsidRPr="0015109D">
              <w:rPr>
                <w:rFonts w:eastAsia="Times New Roman" w:cstheme="minorHAnsi"/>
                <w:b/>
                <w:bCs/>
                <w:color w:val="000000"/>
                <w:lang w:val="sr-Cyrl-RS" w:eastAsia="en-GB"/>
              </w:rPr>
              <w:t>Извор провере</w:t>
            </w:r>
          </w:p>
        </w:tc>
        <w:tc>
          <w:tcPr>
            <w:tcW w:w="1620" w:type="dxa"/>
            <w:gridSpan w:val="6"/>
            <w:shd w:val="clear" w:color="D7E3EE" w:fill="F2F2F2"/>
            <w:vAlign w:val="center"/>
            <w:hideMark/>
          </w:tcPr>
          <w:p w14:paraId="684106CB" w14:textId="77777777" w:rsidR="009744A0" w:rsidRPr="0015109D" w:rsidRDefault="009744A0" w:rsidP="009744A0">
            <w:pPr>
              <w:tabs>
                <w:tab w:val="left" w:pos="9923"/>
              </w:tabs>
              <w:spacing w:after="0" w:line="240" w:lineRule="auto"/>
              <w:jc w:val="center"/>
              <w:rPr>
                <w:rFonts w:eastAsia="Times New Roman" w:cstheme="minorHAnsi"/>
                <w:b/>
                <w:bCs/>
                <w:color w:val="000000"/>
                <w:lang w:val="sr-Cyrl-RS" w:eastAsia="en-GB"/>
              </w:rPr>
            </w:pPr>
            <w:r w:rsidRPr="0015109D">
              <w:rPr>
                <w:rFonts w:eastAsia="Times New Roman" w:cstheme="minorHAnsi"/>
                <w:b/>
                <w:bCs/>
                <w:color w:val="000000"/>
                <w:lang w:val="sr-Cyrl-RS" w:eastAsia="en-GB"/>
              </w:rPr>
              <w:t>Почетна вредност</w:t>
            </w:r>
          </w:p>
        </w:tc>
        <w:tc>
          <w:tcPr>
            <w:tcW w:w="990" w:type="dxa"/>
            <w:gridSpan w:val="4"/>
            <w:shd w:val="clear" w:color="D7E3EE" w:fill="F2F2F2"/>
            <w:vAlign w:val="center"/>
            <w:hideMark/>
          </w:tcPr>
          <w:p w14:paraId="21AE7995" w14:textId="77777777" w:rsidR="009744A0" w:rsidRPr="0015109D" w:rsidRDefault="009744A0" w:rsidP="009744A0">
            <w:pPr>
              <w:tabs>
                <w:tab w:val="left" w:pos="9923"/>
              </w:tabs>
              <w:spacing w:after="0" w:line="240" w:lineRule="auto"/>
              <w:jc w:val="center"/>
              <w:rPr>
                <w:rFonts w:eastAsia="Times New Roman" w:cstheme="minorHAnsi"/>
                <w:b/>
                <w:bCs/>
                <w:color w:val="000000"/>
                <w:lang w:val="sr-Cyrl-RS" w:eastAsia="en-GB"/>
              </w:rPr>
            </w:pPr>
            <w:r w:rsidRPr="0015109D">
              <w:rPr>
                <w:rFonts w:eastAsia="Times New Roman" w:cstheme="minorHAnsi"/>
                <w:b/>
                <w:bCs/>
                <w:color w:val="000000"/>
                <w:lang w:val="sr-Cyrl-RS" w:eastAsia="en-GB"/>
              </w:rPr>
              <w:t>Базна година</w:t>
            </w:r>
          </w:p>
        </w:tc>
        <w:tc>
          <w:tcPr>
            <w:tcW w:w="1248" w:type="dxa"/>
            <w:gridSpan w:val="7"/>
            <w:shd w:val="clear" w:color="D7E3EE" w:fill="F2F2F2"/>
            <w:vAlign w:val="center"/>
            <w:hideMark/>
          </w:tcPr>
          <w:p w14:paraId="3D7B1FD2" w14:textId="77777777" w:rsidR="009744A0" w:rsidRPr="0015109D" w:rsidRDefault="009744A0" w:rsidP="009744A0">
            <w:pPr>
              <w:tabs>
                <w:tab w:val="left" w:pos="9923"/>
              </w:tabs>
              <w:spacing w:after="0" w:line="240" w:lineRule="auto"/>
              <w:jc w:val="center"/>
              <w:rPr>
                <w:rFonts w:eastAsia="Times New Roman" w:cstheme="minorHAnsi"/>
                <w:b/>
                <w:bCs/>
                <w:color w:val="000000"/>
                <w:lang w:val="sr-Cyrl-RS" w:eastAsia="en-GB"/>
              </w:rPr>
            </w:pPr>
            <w:r w:rsidRPr="0015109D">
              <w:rPr>
                <w:rFonts w:eastAsia="Times New Roman" w:cstheme="minorHAnsi"/>
                <w:b/>
                <w:bCs/>
                <w:color w:val="000000"/>
                <w:lang w:val="sr-Cyrl-RS" w:eastAsia="en-GB"/>
              </w:rPr>
              <w:t>Циљана вредност</w:t>
            </w:r>
          </w:p>
          <w:p w14:paraId="37809B33" w14:textId="77777777" w:rsidR="009744A0" w:rsidRPr="0015109D" w:rsidRDefault="0015109D" w:rsidP="009744A0">
            <w:pPr>
              <w:tabs>
                <w:tab w:val="left" w:pos="9923"/>
              </w:tabs>
              <w:spacing w:after="0" w:line="240" w:lineRule="auto"/>
              <w:jc w:val="center"/>
              <w:rPr>
                <w:rFonts w:eastAsia="Times New Roman" w:cstheme="minorHAnsi"/>
                <w:b/>
                <w:bCs/>
                <w:color w:val="000000"/>
                <w:lang w:val="sr-Cyrl-RS" w:eastAsia="en-GB"/>
              </w:rPr>
            </w:pPr>
            <w:r w:rsidRPr="0015109D">
              <w:rPr>
                <w:rFonts w:eastAsia="Times New Roman" w:cstheme="minorHAnsi"/>
                <w:b/>
                <w:bCs/>
                <w:color w:val="000000"/>
                <w:lang w:val="sr-Cyrl-RS" w:eastAsia="en-GB"/>
              </w:rPr>
              <w:t>2026</w:t>
            </w:r>
          </w:p>
        </w:tc>
        <w:tc>
          <w:tcPr>
            <w:tcW w:w="1092" w:type="dxa"/>
            <w:gridSpan w:val="5"/>
            <w:shd w:val="clear" w:color="D7E3EE" w:fill="F2F2F2"/>
            <w:vAlign w:val="center"/>
            <w:hideMark/>
          </w:tcPr>
          <w:p w14:paraId="5BCEBA2F" w14:textId="77777777" w:rsidR="009744A0" w:rsidRPr="0015109D" w:rsidRDefault="009744A0" w:rsidP="009744A0">
            <w:pPr>
              <w:tabs>
                <w:tab w:val="left" w:pos="9923"/>
              </w:tabs>
              <w:spacing w:after="0" w:line="240" w:lineRule="auto"/>
              <w:jc w:val="center"/>
              <w:rPr>
                <w:rFonts w:eastAsia="Times New Roman" w:cstheme="minorHAnsi"/>
                <w:b/>
                <w:bCs/>
                <w:color w:val="000000"/>
                <w:lang w:val="sr-Cyrl-RS" w:eastAsia="en-GB"/>
              </w:rPr>
            </w:pPr>
            <w:r w:rsidRPr="0015109D">
              <w:rPr>
                <w:rFonts w:eastAsia="Times New Roman" w:cstheme="minorHAnsi"/>
                <w:b/>
                <w:bCs/>
                <w:color w:val="000000"/>
                <w:lang w:val="sr-Cyrl-RS" w:eastAsia="en-GB"/>
              </w:rPr>
              <w:t>Циљана вредност</w:t>
            </w:r>
          </w:p>
          <w:p w14:paraId="24C981EE" w14:textId="77777777" w:rsidR="009744A0" w:rsidRPr="0015109D" w:rsidRDefault="0015109D" w:rsidP="009744A0">
            <w:pPr>
              <w:tabs>
                <w:tab w:val="left" w:pos="9923"/>
              </w:tabs>
              <w:spacing w:after="0" w:line="240" w:lineRule="auto"/>
              <w:jc w:val="center"/>
              <w:rPr>
                <w:rFonts w:eastAsia="Times New Roman" w:cstheme="minorHAnsi"/>
                <w:b/>
                <w:bCs/>
                <w:color w:val="000000"/>
                <w:lang w:val="sr-Cyrl-RS" w:eastAsia="en-GB"/>
              </w:rPr>
            </w:pPr>
            <w:r w:rsidRPr="0015109D">
              <w:rPr>
                <w:rFonts w:eastAsia="Times New Roman" w:cstheme="minorHAnsi"/>
                <w:b/>
                <w:bCs/>
                <w:color w:val="000000"/>
                <w:lang w:val="sr-Cyrl-RS" w:eastAsia="en-GB"/>
              </w:rPr>
              <w:t>2027</w:t>
            </w:r>
          </w:p>
        </w:tc>
        <w:tc>
          <w:tcPr>
            <w:tcW w:w="1170" w:type="dxa"/>
            <w:gridSpan w:val="5"/>
            <w:shd w:val="clear" w:color="D7E3EE" w:fill="F2F2F2"/>
            <w:vAlign w:val="center"/>
            <w:hideMark/>
          </w:tcPr>
          <w:p w14:paraId="618A4DAB" w14:textId="77777777" w:rsidR="009744A0" w:rsidRPr="0015109D" w:rsidRDefault="0015109D" w:rsidP="009744A0">
            <w:pPr>
              <w:tabs>
                <w:tab w:val="left" w:pos="9923"/>
              </w:tabs>
              <w:spacing w:after="0" w:line="240" w:lineRule="auto"/>
              <w:jc w:val="center"/>
              <w:rPr>
                <w:rFonts w:eastAsia="Times New Roman" w:cstheme="minorHAnsi"/>
                <w:b/>
                <w:bCs/>
                <w:color w:val="000000"/>
                <w:lang w:val="sr-Cyrl-RS" w:eastAsia="en-GB"/>
              </w:rPr>
            </w:pPr>
            <w:r w:rsidRPr="0015109D">
              <w:rPr>
                <w:rFonts w:eastAsia="Times New Roman" w:cstheme="minorHAnsi"/>
                <w:b/>
                <w:bCs/>
                <w:color w:val="000000"/>
                <w:lang w:val="sr-Cyrl-RS" w:eastAsia="en-GB"/>
              </w:rPr>
              <w:t>Циљана вредност 2028</w:t>
            </w:r>
          </w:p>
        </w:tc>
        <w:tc>
          <w:tcPr>
            <w:tcW w:w="1170" w:type="dxa"/>
            <w:gridSpan w:val="7"/>
            <w:shd w:val="clear" w:color="D7E3EE" w:fill="F2F2F2"/>
            <w:vAlign w:val="center"/>
            <w:hideMark/>
          </w:tcPr>
          <w:p w14:paraId="11D27A88" w14:textId="77777777" w:rsidR="009744A0" w:rsidRPr="0015109D" w:rsidRDefault="0015109D" w:rsidP="009744A0">
            <w:pPr>
              <w:tabs>
                <w:tab w:val="left" w:pos="9923"/>
              </w:tabs>
              <w:spacing w:after="0" w:line="240" w:lineRule="auto"/>
              <w:jc w:val="center"/>
              <w:rPr>
                <w:rFonts w:eastAsia="Times New Roman" w:cstheme="minorHAnsi"/>
                <w:b/>
                <w:bCs/>
                <w:color w:val="000000"/>
                <w:lang w:val="sr-Cyrl-RS" w:eastAsia="en-GB"/>
              </w:rPr>
            </w:pPr>
            <w:r w:rsidRPr="0015109D">
              <w:rPr>
                <w:rFonts w:eastAsia="Times New Roman" w:cstheme="minorHAnsi"/>
                <w:b/>
                <w:bCs/>
                <w:color w:val="000000"/>
                <w:lang w:val="sr-Cyrl-RS" w:eastAsia="en-GB"/>
              </w:rPr>
              <w:t>Циљана вредност 2029</w:t>
            </w:r>
          </w:p>
        </w:tc>
        <w:tc>
          <w:tcPr>
            <w:tcW w:w="1175" w:type="dxa"/>
            <w:gridSpan w:val="2"/>
            <w:shd w:val="clear" w:color="D7E3EE" w:fill="F2F2F2"/>
            <w:vAlign w:val="center"/>
            <w:hideMark/>
          </w:tcPr>
          <w:p w14:paraId="52B36BFA" w14:textId="77777777" w:rsidR="009744A0" w:rsidRPr="0015109D" w:rsidRDefault="0015109D" w:rsidP="009744A0">
            <w:pPr>
              <w:tabs>
                <w:tab w:val="left" w:pos="9923"/>
              </w:tabs>
              <w:spacing w:after="0" w:line="240" w:lineRule="auto"/>
              <w:jc w:val="center"/>
              <w:rPr>
                <w:rFonts w:eastAsia="Times New Roman" w:cstheme="minorHAnsi"/>
                <w:b/>
                <w:bCs/>
                <w:color w:val="000000"/>
                <w:lang w:val="sr-Cyrl-RS" w:eastAsia="en-GB"/>
              </w:rPr>
            </w:pPr>
            <w:r w:rsidRPr="0015109D">
              <w:rPr>
                <w:rFonts w:eastAsia="Times New Roman" w:cstheme="minorHAnsi"/>
                <w:b/>
                <w:bCs/>
                <w:color w:val="000000"/>
                <w:lang w:val="sr-Cyrl-RS" w:eastAsia="en-GB"/>
              </w:rPr>
              <w:t>Циљана вредност 2030</w:t>
            </w:r>
          </w:p>
        </w:tc>
      </w:tr>
      <w:tr w:rsidR="00271A12" w14:paraId="41F2165D" w14:textId="77777777" w:rsidTr="00271A12">
        <w:trPr>
          <w:gridBefore w:val="1"/>
          <w:gridAfter w:val="1"/>
          <w:wBefore w:w="12" w:type="dxa"/>
          <w:wAfter w:w="101" w:type="dxa"/>
          <w:trHeight w:val="1140"/>
          <w:jc w:val="center"/>
        </w:trPr>
        <w:tc>
          <w:tcPr>
            <w:tcW w:w="2874" w:type="dxa"/>
            <w:gridSpan w:val="7"/>
            <w:tcBorders>
              <w:top w:val="single" w:sz="4" w:space="0" w:color="BFBFBF"/>
              <w:left w:val="single" w:sz="4" w:space="0" w:color="BFBFBF"/>
              <w:bottom w:val="single" w:sz="4" w:space="0" w:color="BFBFBF"/>
              <w:right w:val="single" w:sz="4" w:space="0" w:color="BFBFBF"/>
            </w:tcBorders>
            <w:shd w:val="clear" w:color="auto" w:fill="auto"/>
            <w:vAlign w:val="center"/>
          </w:tcPr>
          <w:p w14:paraId="28EBC5C5" w14:textId="77777777" w:rsidR="00271A12" w:rsidRPr="00271A12" w:rsidRDefault="00271A12" w:rsidP="00271A12">
            <w:pPr>
              <w:tabs>
                <w:tab w:val="left" w:pos="9923"/>
              </w:tabs>
              <w:spacing w:after="0" w:line="240" w:lineRule="auto"/>
              <w:rPr>
                <w:rFonts w:eastAsia="Times New Roman" w:cstheme="minorHAnsi"/>
                <w:color w:val="000000"/>
                <w:lang w:eastAsia="en-GB"/>
              </w:rPr>
            </w:pPr>
            <w:r w:rsidRPr="00271A12">
              <w:rPr>
                <w:rFonts w:eastAsia="Times New Roman" w:cstheme="minorHAnsi"/>
                <w:color w:val="000000"/>
                <w:lang w:eastAsia="en-GB"/>
              </w:rPr>
              <w:t>Објављен извештај о фискалним ризицима</w:t>
            </w:r>
          </w:p>
        </w:tc>
        <w:tc>
          <w:tcPr>
            <w:tcW w:w="2520"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14:paraId="780ECDA3" w14:textId="77777777" w:rsidR="00271A12" w:rsidRPr="00271A12" w:rsidRDefault="00271A12" w:rsidP="00271A12">
            <w:pPr>
              <w:tabs>
                <w:tab w:val="left" w:pos="9923"/>
              </w:tabs>
              <w:spacing w:after="0" w:line="240" w:lineRule="auto"/>
              <w:jc w:val="center"/>
              <w:rPr>
                <w:rFonts w:eastAsia="Times New Roman" w:cstheme="minorHAnsi"/>
                <w:color w:val="000000"/>
                <w:lang w:val="sr-Cyrl-RS" w:eastAsia="en-GB"/>
              </w:rPr>
            </w:pPr>
            <w:r w:rsidRPr="00271A12">
              <w:rPr>
                <w:rFonts w:eastAsia="Times New Roman" w:cstheme="minorHAnsi"/>
                <w:color w:val="000000"/>
                <w:lang w:val="sr-Cyrl-RS" w:eastAsia="en-GB"/>
              </w:rPr>
              <w:t>Објављено/Није објављено</w:t>
            </w:r>
          </w:p>
        </w:tc>
        <w:tc>
          <w:tcPr>
            <w:tcW w:w="1621" w:type="dxa"/>
            <w:gridSpan w:val="8"/>
            <w:tcBorders>
              <w:top w:val="single" w:sz="4" w:space="0" w:color="BFBFBF"/>
              <w:left w:val="single" w:sz="4" w:space="0" w:color="BFBFBF"/>
              <w:bottom w:val="single" w:sz="4" w:space="0" w:color="BFBFBF"/>
              <w:right w:val="single" w:sz="4" w:space="0" w:color="BFBFBF"/>
            </w:tcBorders>
            <w:shd w:val="clear" w:color="auto" w:fill="auto"/>
            <w:vAlign w:val="center"/>
          </w:tcPr>
          <w:p w14:paraId="6AF3D375" w14:textId="77777777" w:rsidR="00271A12" w:rsidRPr="00271A12" w:rsidRDefault="00271A12" w:rsidP="00271A12">
            <w:pPr>
              <w:tabs>
                <w:tab w:val="left" w:pos="9923"/>
              </w:tabs>
              <w:spacing w:after="0" w:line="240" w:lineRule="auto"/>
              <w:jc w:val="center"/>
              <w:rPr>
                <w:rFonts w:eastAsia="Times New Roman" w:cstheme="minorHAnsi"/>
                <w:lang w:val="sr-Cyrl-RS" w:eastAsia="en-GB"/>
              </w:rPr>
            </w:pPr>
            <w:r w:rsidRPr="00271A12">
              <w:rPr>
                <w:rFonts w:eastAsia="Times New Roman" w:cstheme="minorHAnsi"/>
                <w:lang w:val="sr-Cyrl-RS" w:eastAsia="en-GB"/>
              </w:rPr>
              <w:t>Интернет страница Министарства финансија</w:t>
            </w:r>
          </w:p>
        </w:tc>
        <w:tc>
          <w:tcPr>
            <w:tcW w:w="1620" w:type="dxa"/>
            <w:gridSpan w:val="6"/>
            <w:tcBorders>
              <w:top w:val="single" w:sz="4" w:space="0" w:color="BFBFBF"/>
              <w:left w:val="single" w:sz="4" w:space="0" w:color="BFBFBF"/>
              <w:bottom w:val="single" w:sz="4" w:space="0" w:color="BFBFBF"/>
              <w:right w:val="single" w:sz="4" w:space="0" w:color="BFBFBF"/>
            </w:tcBorders>
            <w:shd w:val="clear" w:color="auto" w:fill="auto"/>
            <w:vAlign w:val="center"/>
          </w:tcPr>
          <w:p w14:paraId="2704296A" w14:textId="77777777" w:rsidR="00271A12" w:rsidRPr="00271A12" w:rsidRDefault="00271A12" w:rsidP="00271A12">
            <w:pPr>
              <w:tabs>
                <w:tab w:val="left" w:pos="9923"/>
              </w:tabs>
              <w:spacing w:after="0" w:line="240" w:lineRule="auto"/>
              <w:jc w:val="center"/>
              <w:rPr>
                <w:rFonts w:eastAsia="Times New Roman" w:cstheme="minorHAnsi"/>
                <w:lang w:val="sr-Cyrl-RS" w:eastAsia="en-GB"/>
              </w:rPr>
            </w:pPr>
            <w:r w:rsidRPr="00271A12">
              <w:rPr>
                <w:rFonts w:eastAsia="Times New Roman" w:cstheme="minorHAnsi"/>
                <w:lang w:val="sr-Cyrl-RS" w:eastAsia="en-GB"/>
              </w:rPr>
              <w:t>/</w:t>
            </w:r>
          </w:p>
        </w:tc>
        <w:tc>
          <w:tcPr>
            <w:tcW w:w="990"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65B58F5D" w14:textId="77777777" w:rsidR="00271A12" w:rsidRPr="00271A12" w:rsidRDefault="00271A12" w:rsidP="00271A12">
            <w:pPr>
              <w:tabs>
                <w:tab w:val="left" w:pos="9923"/>
              </w:tabs>
              <w:spacing w:after="0" w:line="240" w:lineRule="auto"/>
              <w:jc w:val="center"/>
              <w:rPr>
                <w:rFonts w:eastAsia="Times New Roman" w:cstheme="minorHAnsi"/>
                <w:lang w:val="sr-Cyrl-RS" w:eastAsia="en-GB"/>
              </w:rPr>
            </w:pPr>
            <w:r w:rsidRPr="00271A12">
              <w:rPr>
                <w:rFonts w:eastAsia="Times New Roman" w:cstheme="minorHAnsi"/>
                <w:lang w:val="sr-Cyrl-RS" w:eastAsia="en-GB"/>
              </w:rPr>
              <w:t>2026</w:t>
            </w:r>
          </w:p>
        </w:tc>
        <w:tc>
          <w:tcPr>
            <w:tcW w:w="1248" w:type="dxa"/>
            <w:gridSpan w:val="7"/>
            <w:tcBorders>
              <w:top w:val="single" w:sz="4" w:space="0" w:color="BFBFBF"/>
              <w:left w:val="single" w:sz="4" w:space="0" w:color="BFBFBF"/>
              <w:bottom w:val="single" w:sz="4" w:space="0" w:color="BFBFBF"/>
              <w:right w:val="single" w:sz="4" w:space="0" w:color="BFBFBF"/>
            </w:tcBorders>
            <w:shd w:val="clear" w:color="auto" w:fill="auto"/>
            <w:vAlign w:val="center"/>
          </w:tcPr>
          <w:p w14:paraId="0149C40C" w14:textId="77777777" w:rsidR="00271A12" w:rsidRPr="00271A12" w:rsidRDefault="00271A12" w:rsidP="00271A12">
            <w:pPr>
              <w:tabs>
                <w:tab w:val="left" w:pos="9923"/>
              </w:tabs>
              <w:spacing w:after="0" w:line="240" w:lineRule="auto"/>
              <w:jc w:val="center"/>
              <w:rPr>
                <w:rFonts w:eastAsia="Times New Roman" w:cstheme="minorHAnsi"/>
                <w:lang w:val="sr-Cyrl-RS" w:eastAsia="en-GB"/>
              </w:rPr>
            </w:pPr>
            <w:r w:rsidRPr="00271A12">
              <w:rPr>
                <w:rFonts w:eastAsia="Times New Roman" w:cstheme="minorHAnsi"/>
                <w:lang w:val="sr-Cyrl-RS" w:eastAsia="en-GB"/>
              </w:rPr>
              <w:t>Објављено</w:t>
            </w:r>
          </w:p>
        </w:tc>
        <w:tc>
          <w:tcPr>
            <w:tcW w:w="1092"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14:paraId="05F2AAFF" w14:textId="77777777" w:rsidR="00271A12" w:rsidRPr="00271A12" w:rsidRDefault="00271A12" w:rsidP="00271A12">
            <w:pPr>
              <w:tabs>
                <w:tab w:val="left" w:pos="9923"/>
              </w:tabs>
              <w:spacing w:after="0" w:line="240" w:lineRule="auto"/>
              <w:jc w:val="center"/>
              <w:rPr>
                <w:rFonts w:eastAsia="Times New Roman" w:cstheme="minorHAnsi"/>
                <w:lang w:val="sr-Cyrl-RS" w:eastAsia="en-GB"/>
              </w:rPr>
            </w:pPr>
            <w:r w:rsidRPr="00271A12">
              <w:rPr>
                <w:rFonts w:eastAsia="Times New Roman" w:cstheme="minorHAnsi"/>
                <w:lang w:val="sr-Cyrl-RS" w:eastAsia="en-GB"/>
              </w:rPr>
              <w:t>/</w:t>
            </w:r>
          </w:p>
        </w:tc>
        <w:tc>
          <w:tcPr>
            <w:tcW w:w="1170"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14:paraId="4996B9AD" w14:textId="77777777" w:rsidR="00271A12" w:rsidRPr="00271A12" w:rsidRDefault="00271A12" w:rsidP="00271A12">
            <w:pPr>
              <w:tabs>
                <w:tab w:val="left" w:pos="9923"/>
              </w:tabs>
              <w:spacing w:after="0" w:line="240" w:lineRule="auto"/>
              <w:jc w:val="center"/>
              <w:rPr>
                <w:rFonts w:eastAsia="Times New Roman" w:cstheme="minorHAnsi"/>
                <w:lang w:val="sr-Cyrl-RS" w:eastAsia="en-GB"/>
              </w:rPr>
            </w:pPr>
            <w:r w:rsidRPr="00271A12">
              <w:rPr>
                <w:rFonts w:eastAsia="Times New Roman" w:cstheme="minorHAnsi"/>
                <w:lang w:val="sr-Cyrl-RS" w:eastAsia="en-GB"/>
              </w:rPr>
              <w:t>/</w:t>
            </w:r>
          </w:p>
        </w:tc>
        <w:tc>
          <w:tcPr>
            <w:tcW w:w="1170" w:type="dxa"/>
            <w:gridSpan w:val="7"/>
            <w:tcBorders>
              <w:top w:val="single" w:sz="4" w:space="0" w:color="BFBFBF"/>
              <w:left w:val="single" w:sz="4" w:space="0" w:color="BFBFBF"/>
              <w:bottom w:val="single" w:sz="4" w:space="0" w:color="BFBFBF"/>
              <w:right w:val="single" w:sz="4" w:space="0" w:color="BFBFBF"/>
            </w:tcBorders>
            <w:shd w:val="clear" w:color="auto" w:fill="auto"/>
            <w:vAlign w:val="center"/>
          </w:tcPr>
          <w:p w14:paraId="365DFA4C" w14:textId="77777777" w:rsidR="00271A12" w:rsidRPr="00271A12" w:rsidRDefault="00271A12" w:rsidP="00271A12">
            <w:pPr>
              <w:tabs>
                <w:tab w:val="left" w:pos="9923"/>
              </w:tabs>
              <w:spacing w:after="0" w:line="240" w:lineRule="auto"/>
              <w:jc w:val="center"/>
              <w:rPr>
                <w:rFonts w:eastAsia="Times New Roman" w:cstheme="minorHAnsi"/>
                <w:lang w:val="sr-Cyrl-RS" w:eastAsia="en-GB"/>
              </w:rPr>
            </w:pPr>
            <w:r w:rsidRPr="00271A12">
              <w:rPr>
                <w:rFonts w:eastAsia="Times New Roman" w:cstheme="minorHAnsi"/>
                <w:lang w:val="sr-Cyrl-RS" w:eastAsia="en-GB"/>
              </w:rPr>
              <w:t>/</w:t>
            </w:r>
          </w:p>
        </w:tc>
        <w:tc>
          <w:tcPr>
            <w:tcW w:w="1175" w:type="dxa"/>
            <w:gridSpan w:val="2"/>
            <w:tcBorders>
              <w:top w:val="single" w:sz="4" w:space="0" w:color="BFBFBF"/>
              <w:left w:val="single" w:sz="4" w:space="0" w:color="BFBFBF"/>
              <w:bottom w:val="single" w:sz="4" w:space="0" w:color="BFBFBF"/>
              <w:right w:val="single" w:sz="4" w:space="0" w:color="BFBFBF"/>
            </w:tcBorders>
            <w:shd w:val="clear" w:color="auto" w:fill="auto"/>
          </w:tcPr>
          <w:p w14:paraId="4E580508" w14:textId="77777777" w:rsidR="00271A12" w:rsidRPr="00271A12" w:rsidRDefault="00271A12" w:rsidP="00271A12">
            <w:pPr>
              <w:tabs>
                <w:tab w:val="left" w:pos="9923"/>
              </w:tabs>
              <w:spacing w:after="0" w:line="240" w:lineRule="auto"/>
              <w:jc w:val="center"/>
              <w:rPr>
                <w:rFonts w:eastAsia="Times New Roman" w:cstheme="minorHAnsi"/>
                <w:lang w:val="sr-Cyrl-RS" w:eastAsia="en-GB"/>
              </w:rPr>
            </w:pPr>
          </w:p>
          <w:p w14:paraId="21C5F26D" w14:textId="77777777" w:rsidR="00271A12" w:rsidRPr="00271A12" w:rsidRDefault="00271A12" w:rsidP="00271A12">
            <w:pPr>
              <w:tabs>
                <w:tab w:val="left" w:pos="9923"/>
              </w:tabs>
              <w:spacing w:after="0" w:line="240" w:lineRule="auto"/>
              <w:jc w:val="center"/>
              <w:rPr>
                <w:rFonts w:eastAsia="Times New Roman" w:cstheme="minorHAnsi"/>
                <w:lang w:val="sr-Cyrl-RS" w:eastAsia="en-GB"/>
              </w:rPr>
            </w:pPr>
            <w:r w:rsidRPr="00271A12">
              <w:rPr>
                <w:rFonts w:eastAsia="Times New Roman" w:cstheme="minorHAnsi"/>
                <w:lang w:val="sr-Cyrl-RS" w:eastAsia="en-GB"/>
              </w:rPr>
              <w:t>/</w:t>
            </w:r>
          </w:p>
        </w:tc>
      </w:tr>
      <w:tr w:rsidR="00464DAF" w:rsidRPr="004F162E" w14:paraId="44469D36" w14:textId="77777777" w:rsidTr="00271A12">
        <w:trPr>
          <w:gridBefore w:val="1"/>
          <w:gridAfter w:val="1"/>
          <w:wBefore w:w="12" w:type="dxa"/>
          <w:wAfter w:w="101" w:type="dxa"/>
          <w:trHeight w:val="1140"/>
          <w:jc w:val="center"/>
        </w:trPr>
        <w:tc>
          <w:tcPr>
            <w:tcW w:w="2874" w:type="dxa"/>
            <w:gridSpan w:val="7"/>
            <w:vAlign w:val="center"/>
          </w:tcPr>
          <w:p w14:paraId="234D3086" w14:textId="39528BC7" w:rsidR="009744A0" w:rsidRPr="008C7172" w:rsidRDefault="006C14D5" w:rsidP="009744A0">
            <w:pPr>
              <w:rPr>
                <w:rFonts w:eastAsia="Times New Roman" w:cstheme="minorHAnsi"/>
                <w:highlight w:val="yellow"/>
                <w:lang w:eastAsia="en-GB"/>
              </w:rPr>
            </w:pPr>
            <w:r>
              <w:rPr>
                <w:lang w:val="sr-Cyrl-RS" w:eastAsia="en-GB"/>
              </w:rPr>
              <w:t xml:space="preserve">Ревидована методологија </w:t>
            </w:r>
            <w:r>
              <w:rPr>
                <w:color w:val="000000"/>
                <w:lang w:val="sr-Cyrl-RS" w:eastAsia="en-GB"/>
              </w:rPr>
              <w:t>за праћење фискалних ризика везаних за пословање државних предузећа и локалних самоуправа</w:t>
            </w:r>
          </w:p>
        </w:tc>
        <w:tc>
          <w:tcPr>
            <w:tcW w:w="2520" w:type="dxa"/>
            <w:gridSpan w:val="5"/>
            <w:vAlign w:val="center"/>
          </w:tcPr>
          <w:p w14:paraId="634B590C" w14:textId="223AD6BE" w:rsidR="009744A0" w:rsidRPr="004F162E" w:rsidRDefault="006C14D5" w:rsidP="009744A0">
            <w:pPr>
              <w:tabs>
                <w:tab w:val="left" w:pos="9923"/>
              </w:tabs>
              <w:spacing w:after="0" w:line="240" w:lineRule="auto"/>
              <w:jc w:val="center"/>
              <w:rPr>
                <w:rFonts w:eastAsia="Times New Roman" w:cstheme="minorHAnsi"/>
                <w:color w:val="000000"/>
                <w:highlight w:val="yellow"/>
                <w:lang w:val="sr-Cyrl-RS" w:eastAsia="en-GB"/>
              </w:rPr>
            </w:pPr>
            <w:r>
              <w:rPr>
                <w:color w:val="000000"/>
                <w:lang w:val="sr-Cyrl-RS" w:eastAsia="en-GB"/>
              </w:rPr>
              <w:t>Усвојено/Није усвојено</w:t>
            </w:r>
          </w:p>
        </w:tc>
        <w:tc>
          <w:tcPr>
            <w:tcW w:w="1621" w:type="dxa"/>
            <w:gridSpan w:val="8"/>
            <w:vAlign w:val="center"/>
          </w:tcPr>
          <w:p w14:paraId="5CA40F6D" w14:textId="585195E7" w:rsidR="009744A0" w:rsidRPr="004F162E" w:rsidRDefault="006C14D5" w:rsidP="009744A0">
            <w:pPr>
              <w:tabs>
                <w:tab w:val="left" w:pos="9923"/>
              </w:tabs>
              <w:spacing w:after="0" w:line="240" w:lineRule="auto"/>
              <w:jc w:val="center"/>
              <w:rPr>
                <w:rFonts w:eastAsia="Times New Roman" w:cstheme="minorHAnsi"/>
                <w:highlight w:val="yellow"/>
                <w:lang w:val="sr-Cyrl-RS" w:eastAsia="en-GB"/>
              </w:rPr>
            </w:pPr>
            <w:r>
              <w:rPr>
                <w:lang w:eastAsia="en-GB"/>
              </w:rPr>
              <w:t>Службени гласник РС</w:t>
            </w:r>
          </w:p>
        </w:tc>
        <w:tc>
          <w:tcPr>
            <w:tcW w:w="1620" w:type="dxa"/>
            <w:gridSpan w:val="6"/>
            <w:vAlign w:val="center"/>
          </w:tcPr>
          <w:p w14:paraId="1CF0C249" w14:textId="4CF098FB" w:rsidR="009744A0" w:rsidRPr="0015109D" w:rsidRDefault="006C14D5" w:rsidP="009744A0">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w:t>
            </w:r>
          </w:p>
        </w:tc>
        <w:tc>
          <w:tcPr>
            <w:tcW w:w="990" w:type="dxa"/>
            <w:gridSpan w:val="4"/>
            <w:vAlign w:val="center"/>
          </w:tcPr>
          <w:p w14:paraId="5B5A1D65" w14:textId="7B599942" w:rsidR="009744A0" w:rsidRPr="0015109D" w:rsidRDefault="006C14D5" w:rsidP="009744A0">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2027</w:t>
            </w:r>
          </w:p>
        </w:tc>
        <w:tc>
          <w:tcPr>
            <w:tcW w:w="1248" w:type="dxa"/>
            <w:gridSpan w:val="7"/>
            <w:vAlign w:val="center"/>
          </w:tcPr>
          <w:p w14:paraId="2B269258" w14:textId="37598132" w:rsidR="009744A0" w:rsidRPr="0015109D" w:rsidRDefault="006C14D5" w:rsidP="009744A0">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w:t>
            </w:r>
          </w:p>
        </w:tc>
        <w:tc>
          <w:tcPr>
            <w:tcW w:w="1092" w:type="dxa"/>
            <w:gridSpan w:val="5"/>
            <w:vAlign w:val="center"/>
          </w:tcPr>
          <w:p w14:paraId="01C90DF8" w14:textId="444CB675" w:rsidR="009744A0" w:rsidRPr="0015109D" w:rsidRDefault="006C14D5" w:rsidP="009744A0">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Усвојено</w:t>
            </w:r>
          </w:p>
        </w:tc>
        <w:tc>
          <w:tcPr>
            <w:tcW w:w="1170" w:type="dxa"/>
            <w:gridSpan w:val="5"/>
            <w:vAlign w:val="center"/>
          </w:tcPr>
          <w:p w14:paraId="192987F6" w14:textId="4E0072C8" w:rsidR="009744A0" w:rsidRPr="0015109D" w:rsidRDefault="006C14D5" w:rsidP="009744A0">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w:t>
            </w:r>
          </w:p>
        </w:tc>
        <w:tc>
          <w:tcPr>
            <w:tcW w:w="1170" w:type="dxa"/>
            <w:gridSpan w:val="7"/>
            <w:vAlign w:val="center"/>
          </w:tcPr>
          <w:p w14:paraId="6951A9EE" w14:textId="0240390D" w:rsidR="009744A0" w:rsidRPr="006C14D5" w:rsidRDefault="006C14D5" w:rsidP="009744A0">
            <w:pPr>
              <w:tabs>
                <w:tab w:val="left" w:pos="9923"/>
              </w:tabs>
              <w:spacing w:after="0" w:line="240" w:lineRule="auto"/>
              <w:jc w:val="center"/>
              <w:rPr>
                <w:rFonts w:eastAsia="Times New Roman" w:cstheme="minorHAnsi"/>
                <w:lang w:val="sr-Cyrl-RS" w:eastAsia="en-GB"/>
              </w:rPr>
            </w:pPr>
            <w:r w:rsidRPr="006C14D5">
              <w:rPr>
                <w:rFonts w:eastAsia="Times New Roman" w:cstheme="minorHAnsi"/>
                <w:lang w:val="sr-Cyrl-RS" w:eastAsia="en-GB"/>
              </w:rPr>
              <w:t>/</w:t>
            </w:r>
          </w:p>
        </w:tc>
        <w:tc>
          <w:tcPr>
            <w:tcW w:w="1175" w:type="dxa"/>
            <w:gridSpan w:val="2"/>
            <w:vAlign w:val="center"/>
          </w:tcPr>
          <w:p w14:paraId="7CF0FDD4" w14:textId="74D96BC1" w:rsidR="009744A0" w:rsidRPr="006C14D5" w:rsidRDefault="006C14D5" w:rsidP="009744A0">
            <w:pPr>
              <w:tabs>
                <w:tab w:val="left" w:pos="9923"/>
              </w:tabs>
              <w:spacing w:after="0" w:line="240" w:lineRule="auto"/>
              <w:jc w:val="center"/>
              <w:rPr>
                <w:rFonts w:eastAsia="Times New Roman" w:cstheme="minorHAnsi"/>
                <w:lang w:val="sr-Cyrl-RS" w:eastAsia="en-GB"/>
              </w:rPr>
            </w:pPr>
            <w:r w:rsidRPr="006C14D5">
              <w:rPr>
                <w:rFonts w:eastAsia="Times New Roman" w:cstheme="minorHAnsi"/>
                <w:lang w:val="sr-Cyrl-RS" w:eastAsia="en-GB"/>
              </w:rPr>
              <w:t>/</w:t>
            </w:r>
          </w:p>
        </w:tc>
      </w:tr>
      <w:tr w:rsidR="009744A0" w:rsidRPr="004F162E" w14:paraId="26669923" w14:textId="77777777" w:rsidTr="00453402">
        <w:trPr>
          <w:gridBefore w:val="1"/>
          <w:gridAfter w:val="1"/>
          <w:wBefore w:w="12" w:type="dxa"/>
          <w:wAfter w:w="101" w:type="dxa"/>
          <w:trHeight w:val="300"/>
          <w:jc w:val="center"/>
        </w:trPr>
        <w:tc>
          <w:tcPr>
            <w:tcW w:w="2874" w:type="dxa"/>
            <w:gridSpan w:val="7"/>
            <w:vMerge w:val="restart"/>
            <w:shd w:val="clear" w:color="FFFFCC" w:fill="F2F2F2"/>
            <w:vAlign w:val="center"/>
            <w:hideMark/>
          </w:tcPr>
          <w:p w14:paraId="393CDEB9"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Назив активности:</w:t>
            </w:r>
          </w:p>
        </w:tc>
        <w:tc>
          <w:tcPr>
            <w:tcW w:w="990" w:type="dxa"/>
            <w:gridSpan w:val="3"/>
            <w:vMerge w:val="restart"/>
            <w:shd w:val="clear" w:color="FFFFCC" w:fill="F2F2F2"/>
            <w:vAlign w:val="center"/>
            <w:hideMark/>
          </w:tcPr>
          <w:p w14:paraId="6F392D6E"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Рок за завршетак активности</w:t>
            </w:r>
          </w:p>
        </w:tc>
        <w:tc>
          <w:tcPr>
            <w:tcW w:w="1530" w:type="dxa"/>
            <w:gridSpan w:val="2"/>
            <w:vMerge w:val="restart"/>
            <w:shd w:val="clear" w:color="FFFFCC" w:fill="F2F2F2"/>
            <w:vAlign w:val="center"/>
            <w:hideMark/>
          </w:tcPr>
          <w:p w14:paraId="7F90C713"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Институција одговорна за спровођење</w:t>
            </w:r>
          </w:p>
        </w:tc>
        <w:tc>
          <w:tcPr>
            <w:tcW w:w="1621" w:type="dxa"/>
            <w:gridSpan w:val="8"/>
            <w:vMerge w:val="restart"/>
            <w:shd w:val="clear" w:color="FFFFCC" w:fill="F2F2F2"/>
            <w:vAlign w:val="center"/>
            <w:hideMark/>
          </w:tcPr>
          <w:p w14:paraId="70321651"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Партнери у спровођењу активности</w:t>
            </w:r>
          </w:p>
        </w:tc>
        <w:tc>
          <w:tcPr>
            <w:tcW w:w="8465" w:type="dxa"/>
            <w:gridSpan w:val="36"/>
            <w:shd w:val="clear" w:color="FFFFCC" w:fill="F2F2F2"/>
            <w:vAlign w:val="center"/>
            <w:hideMark/>
          </w:tcPr>
          <w:p w14:paraId="4C8F095A" w14:textId="77777777" w:rsidR="009744A0" w:rsidRPr="004F162E" w:rsidRDefault="00C806C1" w:rsidP="009744A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val="sr-Cyrl-RS" w:eastAsia="en-GB"/>
              </w:rPr>
              <w:t>Финансијска средства</w:t>
            </w:r>
          </w:p>
        </w:tc>
      </w:tr>
      <w:tr w:rsidR="00044ADA" w:rsidRPr="004F162E" w14:paraId="0A69EF09" w14:textId="77777777" w:rsidTr="00271A12">
        <w:trPr>
          <w:gridBefore w:val="1"/>
          <w:gridAfter w:val="1"/>
          <w:wBefore w:w="12" w:type="dxa"/>
          <w:wAfter w:w="101" w:type="dxa"/>
          <w:trHeight w:val="465"/>
          <w:jc w:val="center"/>
        </w:trPr>
        <w:tc>
          <w:tcPr>
            <w:tcW w:w="2874" w:type="dxa"/>
            <w:gridSpan w:val="7"/>
            <w:vMerge/>
            <w:vAlign w:val="center"/>
            <w:hideMark/>
          </w:tcPr>
          <w:p w14:paraId="490DAC94"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p>
        </w:tc>
        <w:tc>
          <w:tcPr>
            <w:tcW w:w="990" w:type="dxa"/>
            <w:gridSpan w:val="3"/>
            <w:vMerge/>
            <w:vAlign w:val="center"/>
            <w:hideMark/>
          </w:tcPr>
          <w:p w14:paraId="2CA293F1"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p>
        </w:tc>
        <w:tc>
          <w:tcPr>
            <w:tcW w:w="1530" w:type="dxa"/>
            <w:gridSpan w:val="2"/>
            <w:vMerge/>
            <w:vAlign w:val="center"/>
            <w:hideMark/>
          </w:tcPr>
          <w:p w14:paraId="741246C9"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p>
        </w:tc>
        <w:tc>
          <w:tcPr>
            <w:tcW w:w="1621" w:type="dxa"/>
            <w:gridSpan w:val="8"/>
            <w:vMerge/>
            <w:vAlign w:val="center"/>
            <w:hideMark/>
          </w:tcPr>
          <w:p w14:paraId="7C327CBC"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p>
        </w:tc>
        <w:tc>
          <w:tcPr>
            <w:tcW w:w="1620" w:type="dxa"/>
            <w:gridSpan w:val="6"/>
            <w:shd w:val="clear" w:color="FFFFCC" w:fill="F2F2F2"/>
            <w:vAlign w:val="center"/>
            <w:hideMark/>
          </w:tcPr>
          <w:p w14:paraId="37E831E8"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финансирања</w:t>
            </w:r>
          </w:p>
        </w:tc>
        <w:tc>
          <w:tcPr>
            <w:tcW w:w="990" w:type="dxa"/>
            <w:gridSpan w:val="4"/>
            <w:shd w:val="clear" w:color="FFFFCC" w:fill="F2F2F2"/>
            <w:vAlign w:val="center"/>
            <w:hideMark/>
          </w:tcPr>
          <w:p w14:paraId="61CF63A0" w14:textId="77777777" w:rsidR="009744A0" w:rsidRPr="004F162E" w:rsidRDefault="009744A0" w:rsidP="009744A0">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Веза са програмским буџетом (ПР-ПА/ПЈ)</w:t>
            </w:r>
          </w:p>
        </w:tc>
        <w:tc>
          <w:tcPr>
            <w:tcW w:w="1248" w:type="dxa"/>
            <w:gridSpan w:val="7"/>
            <w:shd w:val="clear" w:color="FFFFCC" w:fill="F2F2F2"/>
            <w:vAlign w:val="center"/>
            <w:hideMark/>
          </w:tcPr>
          <w:p w14:paraId="6C2DE2DD" w14:textId="1A9C28FF" w:rsidR="009744A0" w:rsidRPr="004F162E" w:rsidRDefault="0032612A" w:rsidP="009744A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val="sr-Cyrl-RS" w:eastAsia="en-GB"/>
              </w:rPr>
              <w:t>2026</w:t>
            </w:r>
          </w:p>
        </w:tc>
        <w:tc>
          <w:tcPr>
            <w:tcW w:w="1092" w:type="dxa"/>
            <w:gridSpan w:val="5"/>
            <w:shd w:val="clear" w:color="FFFFCC" w:fill="F2F2F2"/>
            <w:vAlign w:val="center"/>
            <w:hideMark/>
          </w:tcPr>
          <w:p w14:paraId="37652E26" w14:textId="5D034564" w:rsidR="009744A0" w:rsidRPr="004F162E" w:rsidRDefault="0032612A" w:rsidP="009744A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val="sr-Cyrl-RS" w:eastAsia="en-GB"/>
              </w:rPr>
              <w:t>2027</w:t>
            </w:r>
          </w:p>
        </w:tc>
        <w:tc>
          <w:tcPr>
            <w:tcW w:w="1170" w:type="dxa"/>
            <w:gridSpan w:val="5"/>
            <w:shd w:val="clear" w:color="FFFFCC" w:fill="F2F2F2"/>
            <w:vAlign w:val="center"/>
            <w:hideMark/>
          </w:tcPr>
          <w:p w14:paraId="3FA83701" w14:textId="23F1B8CA" w:rsidR="009744A0" w:rsidRPr="004F162E" w:rsidRDefault="0032612A" w:rsidP="009744A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val="sr-Cyrl-RS" w:eastAsia="en-GB"/>
              </w:rPr>
              <w:t>2028</w:t>
            </w:r>
          </w:p>
        </w:tc>
        <w:tc>
          <w:tcPr>
            <w:tcW w:w="1170" w:type="dxa"/>
            <w:gridSpan w:val="7"/>
            <w:shd w:val="clear" w:color="FFFFCC" w:fill="F2F2F2"/>
            <w:vAlign w:val="center"/>
            <w:hideMark/>
          </w:tcPr>
          <w:p w14:paraId="3352FAFB" w14:textId="2F11E546" w:rsidR="009744A0" w:rsidRPr="004F162E" w:rsidRDefault="0032612A" w:rsidP="009744A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val="sr-Cyrl-RS" w:eastAsia="en-GB"/>
              </w:rPr>
              <w:t>2029</w:t>
            </w:r>
          </w:p>
        </w:tc>
        <w:tc>
          <w:tcPr>
            <w:tcW w:w="1175" w:type="dxa"/>
            <w:gridSpan w:val="2"/>
            <w:shd w:val="clear" w:color="FFFFCC" w:fill="F2F2F2"/>
            <w:vAlign w:val="center"/>
            <w:hideMark/>
          </w:tcPr>
          <w:p w14:paraId="11732BF4" w14:textId="10EAD727" w:rsidR="009744A0" w:rsidRPr="004F162E" w:rsidRDefault="0032612A" w:rsidP="009744A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val="sr-Cyrl-RS" w:eastAsia="en-GB"/>
              </w:rPr>
              <w:t>2030</w:t>
            </w:r>
          </w:p>
        </w:tc>
      </w:tr>
      <w:tr w:rsidR="00044ADA" w:rsidRPr="004F162E" w14:paraId="3E54E705" w14:textId="77777777" w:rsidTr="00271A12">
        <w:trPr>
          <w:gridBefore w:val="1"/>
          <w:gridAfter w:val="1"/>
          <w:wBefore w:w="12" w:type="dxa"/>
          <w:wAfter w:w="101" w:type="dxa"/>
          <w:trHeight w:val="1185"/>
          <w:jc w:val="center"/>
        </w:trPr>
        <w:tc>
          <w:tcPr>
            <w:tcW w:w="2874" w:type="dxa"/>
            <w:gridSpan w:val="7"/>
            <w:vAlign w:val="center"/>
            <w:hideMark/>
          </w:tcPr>
          <w:p w14:paraId="1D03D303" w14:textId="77777777" w:rsidR="009744A0" w:rsidRPr="001F6047" w:rsidRDefault="009744A0" w:rsidP="009744A0">
            <w:pPr>
              <w:tabs>
                <w:tab w:val="left" w:pos="9923"/>
              </w:tabs>
              <w:spacing w:after="0" w:line="240" w:lineRule="auto"/>
              <w:rPr>
                <w:rFonts w:eastAsia="Times New Roman" w:cstheme="minorHAnsi"/>
                <w:lang w:val="sr-Cyrl-RS" w:eastAsia="en-GB"/>
              </w:rPr>
            </w:pPr>
            <w:r w:rsidRPr="001F6047">
              <w:rPr>
                <w:rFonts w:eastAsia="Times New Roman" w:cstheme="minorHAnsi"/>
                <w:lang w:val="sr-Cyrl-RS" w:eastAsia="en-GB"/>
              </w:rPr>
              <w:lastRenderedPageBreak/>
              <w:t xml:space="preserve">1.5.1 </w:t>
            </w:r>
            <w:r w:rsidR="001F6047" w:rsidRPr="001F6047">
              <w:rPr>
                <w:rFonts w:eastAsia="Times New Roman" w:cstheme="minorHAnsi"/>
                <w:color w:val="000000"/>
                <w:lang w:val="sr-Cyrl-RS" w:eastAsia="en-GB"/>
              </w:rPr>
              <w:t>Унапређење и стандардизација извештавања о фискалним ризицима</w:t>
            </w:r>
          </w:p>
        </w:tc>
        <w:tc>
          <w:tcPr>
            <w:tcW w:w="990" w:type="dxa"/>
            <w:gridSpan w:val="3"/>
            <w:vAlign w:val="center"/>
            <w:hideMark/>
          </w:tcPr>
          <w:p w14:paraId="36C2CA0B" w14:textId="77777777" w:rsidR="009744A0" w:rsidRPr="001F6047" w:rsidRDefault="009744A0" w:rsidP="009744A0">
            <w:pPr>
              <w:tabs>
                <w:tab w:val="left" w:pos="9923"/>
              </w:tabs>
              <w:spacing w:after="0" w:line="240" w:lineRule="auto"/>
              <w:jc w:val="center"/>
              <w:rPr>
                <w:rFonts w:eastAsia="Times New Roman" w:cstheme="minorHAnsi"/>
                <w:color w:val="000000"/>
                <w:lang w:val="sr-Cyrl-RS" w:eastAsia="en-GB"/>
              </w:rPr>
            </w:pPr>
            <w:r w:rsidRPr="001F6047">
              <w:rPr>
                <w:rFonts w:eastAsia="Times New Roman" w:cstheme="minorHAnsi"/>
                <w:color w:val="000000"/>
                <w:lang w:val="sr-Cyrl-RS" w:eastAsia="en-GB"/>
              </w:rPr>
              <w:t>Q4 202</w:t>
            </w:r>
            <w:r w:rsidR="001F6047" w:rsidRPr="001F6047">
              <w:rPr>
                <w:rFonts w:eastAsia="Times New Roman" w:cstheme="minorHAnsi"/>
                <w:color w:val="000000"/>
                <w:lang w:val="sr-Cyrl-RS" w:eastAsia="en-GB"/>
              </w:rPr>
              <w:t>6</w:t>
            </w:r>
          </w:p>
        </w:tc>
        <w:tc>
          <w:tcPr>
            <w:tcW w:w="1530" w:type="dxa"/>
            <w:gridSpan w:val="2"/>
            <w:vAlign w:val="center"/>
            <w:hideMark/>
          </w:tcPr>
          <w:p w14:paraId="69CDEB6C" w14:textId="77777777" w:rsidR="009744A0" w:rsidRPr="001F6047" w:rsidRDefault="009744A0" w:rsidP="009744A0">
            <w:pPr>
              <w:tabs>
                <w:tab w:val="left" w:pos="9923"/>
              </w:tabs>
              <w:spacing w:after="0" w:line="240" w:lineRule="auto"/>
              <w:jc w:val="center"/>
              <w:rPr>
                <w:rFonts w:eastAsia="Times New Roman" w:cstheme="minorHAnsi"/>
                <w:lang w:val="sr-Cyrl-RS" w:eastAsia="en-GB"/>
              </w:rPr>
            </w:pPr>
            <w:r w:rsidRPr="001F6047">
              <w:rPr>
                <w:rFonts w:eastAsia="Times New Roman" w:cstheme="minorHAnsi"/>
                <w:lang w:val="sr-Cyrl-RS" w:eastAsia="en-GB"/>
              </w:rPr>
              <w:t>Министарство финансија</w:t>
            </w:r>
            <w:r w:rsidR="001F6047">
              <w:rPr>
                <w:rFonts w:eastAsia="Times New Roman" w:cstheme="minorHAnsi"/>
                <w:lang w:val="sr-Cyrl-RS" w:eastAsia="en-GB"/>
              </w:rPr>
              <w:t xml:space="preserve"> Одељење за фискалне ризике</w:t>
            </w:r>
          </w:p>
        </w:tc>
        <w:tc>
          <w:tcPr>
            <w:tcW w:w="1621" w:type="dxa"/>
            <w:gridSpan w:val="8"/>
            <w:vAlign w:val="center"/>
            <w:hideMark/>
          </w:tcPr>
          <w:p w14:paraId="1BCD8FDD" w14:textId="3A8C5E20" w:rsidR="009744A0" w:rsidRPr="004F162E" w:rsidRDefault="001544D2" w:rsidP="009744A0">
            <w:pPr>
              <w:tabs>
                <w:tab w:val="left" w:pos="9923"/>
              </w:tabs>
              <w:spacing w:after="0" w:line="240" w:lineRule="auto"/>
              <w:jc w:val="center"/>
              <w:rPr>
                <w:rFonts w:eastAsia="Times New Roman" w:cstheme="minorHAnsi"/>
                <w:color w:val="000000"/>
                <w:highlight w:val="yellow"/>
                <w:lang w:val="sr-Cyrl-RS" w:eastAsia="en-GB"/>
              </w:rPr>
            </w:pPr>
            <w:r w:rsidRPr="001544D2">
              <w:rPr>
                <w:rFonts w:eastAsia="Times New Roman" w:cstheme="minorHAnsi"/>
                <w:color w:val="000000"/>
                <w:lang w:val="sr-Cyrl-RS" w:eastAsia="en-GB"/>
              </w:rPr>
              <w:t>Светска банка</w:t>
            </w:r>
          </w:p>
        </w:tc>
        <w:tc>
          <w:tcPr>
            <w:tcW w:w="1620" w:type="dxa"/>
            <w:gridSpan w:val="6"/>
            <w:vAlign w:val="center"/>
            <w:hideMark/>
          </w:tcPr>
          <w:p w14:paraId="3814CDE7" w14:textId="77777777" w:rsidR="009744A0" w:rsidRPr="004F162E" w:rsidRDefault="001F6047" w:rsidP="009744A0">
            <w:pPr>
              <w:tabs>
                <w:tab w:val="left" w:pos="9923"/>
              </w:tabs>
              <w:spacing w:after="0" w:line="240" w:lineRule="auto"/>
              <w:jc w:val="center"/>
              <w:rPr>
                <w:rFonts w:eastAsia="Times New Roman" w:cstheme="minorHAnsi"/>
                <w:color w:val="000000"/>
                <w:highlight w:val="yellow"/>
                <w:lang w:val="sr-Cyrl-RS" w:eastAsia="en-GB"/>
              </w:rPr>
            </w:pPr>
            <w:r w:rsidRPr="001F6047">
              <w:rPr>
                <w:rFonts w:eastAsia="Times New Roman" w:cstheme="minorHAnsi"/>
                <w:lang w:val="sr-Cyrl-RS" w:eastAsia="en-GB"/>
              </w:rPr>
              <w:t>Буџет РС, Донаторска средства</w:t>
            </w:r>
          </w:p>
        </w:tc>
        <w:tc>
          <w:tcPr>
            <w:tcW w:w="990" w:type="dxa"/>
            <w:gridSpan w:val="4"/>
            <w:shd w:val="clear" w:color="000000" w:fill="FFFFFF"/>
            <w:noWrap/>
            <w:vAlign w:val="center"/>
            <w:hideMark/>
          </w:tcPr>
          <w:p w14:paraId="112BEEBD" w14:textId="77777777"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248" w:type="dxa"/>
            <w:gridSpan w:val="7"/>
            <w:noWrap/>
            <w:vAlign w:val="center"/>
          </w:tcPr>
          <w:p w14:paraId="5D7277A4" w14:textId="77777777"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092" w:type="dxa"/>
            <w:gridSpan w:val="5"/>
            <w:noWrap/>
            <w:vAlign w:val="center"/>
          </w:tcPr>
          <w:p w14:paraId="0B64A426" w14:textId="77777777"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170" w:type="dxa"/>
            <w:gridSpan w:val="5"/>
            <w:noWrap/>
            <w:vAlign w:val="center"/>
          </w:tcPr>
          <w:p w14:paraId="2EFA09EA" w14:textId="77777777"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170" w:type="dxa"/>
            <w:gridSpan w:val="7"/>
            <w:noWrap/>
            <w:vAlign w:val="center"/>
          </w:tcPr>
          <w:p w14:paraId="495B341E" w14:textId="77777777"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175" w:type="dxa"/>
            <w:gridSpan w:val="2"/>
            <w:noWrap/>
            <w:vAlign w:val="center"/>
            <w:hideMark/>
          </w:tcPr>
          <w:p w14:paraId="4AEB4222"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r>
      <w:tr w:rsidR="00044ADA" w:rsidRPr="004F162E" w14:paraId="4FA75599" w14:textId="77777777" w:rsidTr="00271A12">
        <w:trPr>
          <w:gridBefore w:val="1"/>
          <w:gridAfter w:val="1"/>
          <w:wBefore w:w="12" w:type="dxa"/>
          <w:wAfter w:w="101" w:type="dxa"/>
          <w:trHeight w:val="885"/>
          <w:jc w:val="center"/>
        </w:trPr>
        <w:tc>
          <w:tcPr>
            <w:tcW w:w="2874" w:type="dxa"/>
            <w:gridSpan w:val="7"/>
            <w:vAlign w:val="center"/>
            <w:hideMark/>
          </w:tcPr>
          <w:p w14:paraId="5A2F8E65" w14:textId="2C1947EA" w:rsidR="009744A0" w:rsidRPr="001F6047" w:rsidRDefault="001544D2" w:rsidP="001544D2">
            <w:pPr>
              <w:tabs>
                <w:tab w:val="left" w:pos="9923"/>
              </w:tabs>
              <w:spacing w:after="0" w:line="240" w:lineRule="auto"/>
              <w:rPr>
                <w:rFonts w:eastAsia="Times New Roman" w:cstheme="minorHAnsi"/>
                <w:lang w:val="sr-Cyrl-RS" w:eastAsia="en-GB"/>
              </w:rPr>
            </w:pPr>
            <w:r>
              <w:rPr>
                <w:lang w:val="sr-Cyrl-RS" w:eastAsia="en-GB"/>
              </w:rPr>
              <w:t xml:space="preserve">1.5.2 </w:t>
            </w:r>
            <w:r>
              <w:rPr>
                <w:color w:val="000000"/>
                <w:lang w:val="sr-Cyrl-RS" w:eastAsia="en-GB"/>
              </w:rPr>
              <w:t>Ревидовање методологије за праћење фискалних ризика везаних за пословање државних предузећа и локалних самоуправа</w:t>
            </w:r>
          </w:p>
        </w:tc>
        <w:tc>
          <w:tcPr>
            <w:tcW w:w="990" w:type="dxa"/>
            <w:gridSpan w:val="3"/>
            <w:vAlign w:val="center"/>
            <w:hideMark/>
          </w:tcPr>
          <w:p w14:paraId="6D76A1E3" w14:textId="2F620E89" w:rsidR="009744A0" w:rsidRPr="001F6047" w:rsidRDefault="001F6047" w:rsidP="009744A0">
            <w:pPr>
              <w:tabs>
                <w:tab w:val="left" w:pos="9923"/>
              </w:tabs>
              <w:spacing w:after="0" w:line="240" w:lineRule="auto"/>
              <w:jc w:val="center"/>
              <w:rPr>
                <w:rFonts w:eastAsia="Times New Roman" w:cstheme="minorHAnsi"/>
                <w:color w:val="000000"/>
                <w:lang w:val="sr-Cyrl-RS" w:eastAsia="en-GB"/>
              </w:rPr>
            </w:pPr>
            <w:r w:rsidRPr="001F6047">
              <w:rPr>
                <w:rFonts w:eastAsia="Times New Roman" w:cstheme="minorHAnsi"/>
                <w:color w:val="000000"/>
                <w:lang w:val="sr-Cyrl-RS" w:eastAsia="en-GB"/>
              </w:rPr>
              <w:t>Q</w:t>
            </w:r>
            <w:r w:rsidR="001544D2">
              <w:rPr>
                <w:rFonts w:eastAsia="Times New Roman" w:cstheme="minorHAnsi"/>
                <w:color w:val="000000"/>
                <w:lang w:val="sr-Cyrl-RS" w:eastAsia="en-GB"/>
              </w:rPr>
              <w:t>4 2027</w:t>
            </w:r>
          </w:p>
        </w:tc>
        <w:tc>
          <w:tcPr>
            <w:tcW w:w="1530" w:type="dxa"/>
            <w:gridSpan w:val="2"/>
            <w:vAlign w:val="center"/>
            <w:hideMark/>
          </w:tcPr>
          <w:p w14:paraId="7B2D8290" w14:textId="77777777" w:rsidR="009744A0" w:rsidRPr="001F6047" w:rsidRDefault="009744A0" w:rsidP="009744A0">
            <w:pPr>
              <w:tabs>
                <w:tab w:val="left" w:pos="9923"/>
              </w:tabs>
              <w:spacing w:after="0" w:line="240" w:lineRule="auto"/>
              <w:jc w:val="center"/>
              <w:rPr>
                <w:rFonts w:eastAsia="Times New Roman" w:cstheme="minorHAnsi"/>
                <w:lang w:val="sr-Cyrl-RS" w:eastAsia="en-GB"/>
              </w:rPr>
            </w:pPr>
            <w:r w:rsidRPr="001F6047">
              <w:rPr>
                <w:rFonts w:eastAsia="Times New Roman" w:cstheme="minorHAnsi"/>
                <w:lang w:val="sr-Cyrl-RS" w:eastAsia="en-GB"/>
              </w:rPr>
              <w:t>Министарство финансија</w:t>
            </w:r>
            <w:r w:rsidR="001F6047">
              <w:rPr>
                <w:rFonts w:eastAsia="Times New Roman" w:cstheme="minorHAnsi"/>
                <w:lang w:val="sr-Cyrl-RS" w:eastAsia="en-GB"/>
              </w:rPr>
              <w:t xml:space="preserve"> Одељење за фискалне ризике</w:t>
            </w:r>
          </w:p>
        </w:tc>
        <w:tc>
          <w:tcPr>
            <w:tcW w:w="1621" w:type="dxa"/>
            <w:gridSpan w:val="8"/>
            <w:vAlign w:val="center"/>
            <w:hideMark/>
          </w:tcPr>
          <w:p w14:paraId="1BF6CD52" w14:textId="25D7454B" w:rsidR="009744A0" w:rsidRPr="004F162E" w:rsidRDefault="001544D2" w:rsidP="009744A0">
            <w:pPr>
              <w:tabs>
                <w:tab w:val="left" w:pos="9923"/>
              </w:tabs>
              <w:spacing w:after="0" w:line="240" w:lineRule="auto"/>
              <w:jc w:val="center"/>
              <w:rPr>
                <w:rFonts w:eastAsia="Times New Roman" w:cstheme="minorHAnsi"/>
                <w:color w:val="000000"/>
                <w:highlight w:val="yellow"/>
                <w:lang w:val="sr-Cyrl-RS" w:eastAsia="en-GB"/>
              </w:rPr>
            </w:pPr>
            <w:r w:rsidRPr="001544D2">
              <w:rPr>
                <w:rFonts w:eastAsia="Times New Roman" w:cstheme="minorHAnsi"/>
                <w:color w:val="000000"/>
                <w:lang w:val="sr-Cyrl-RS" w:eastAsia="en-GB"/>
              </w:rPr>
              <w:t>Светска банка</w:t>
            </w:r>
          </w:p>
        </w:tc>
        <w:tc>
          <w:tcPr>
            <w:tcW w:w="1620" w:type="dxa"/>
            <w:gridSpan w:val="6"/>
            <w:vAlign w:val="center"/>
            <w:hideMark/>
          </w:tcPr>
          <w:p w14:paraId="662F71C4" w14:textId="77777777" w:rsidR="009744A0" w:rsidRPr="004F162E" w:rsidRDefault="001F6047" w:rsidP="009744A0">
            <w:pPr>
              <w:tabs>
                <w:tab w:val="left" w:pos="9923"/>
              </w:tabs>
              <w:spacing w:after="0" w:line="240" w:lineRule="auto"/>
              <w:jc w:val="center"/>
              <w:rPr>
                <w:rFonts w:eastAsia="Times New Roman" w:cstheme="minorHAnsi"/>
                <w:color w:val="000000"/>
                <w:highlight w:val="yellow"/>
                <w:lang w:val="sr-Cyrl-RS" w:eastAsia="en-GB"/>
              </w:rPr>
            </w:pPr>
            <w:r w:rsidRPr="001F6047">
              <w:rPr>
                <w:rFonts w:eastAsia="Times New Roman" w:cstheme="minorHAnsi"/>
                <w:color w:val="000000"/>
                <w:lang w:val="sr-Cyrl-RS" w:eastAsia="en-GB"/>
              </w:rPr>
              <w:t>Буџет РС, Донаторска средства</w:t>
            </w:r>
          </w:p>
        </w:tc>
        <w:tc>
          <w:tcPr>
            <w:tcW w:w="990" w:type="dxa"/>
            <w:gridSpan w:val="4"/>
            <w:shd w:val="clear" w:color="000000" w:fill="FFFFFF"/>
            <w:noWrap/>
            <w:vAlign w:val="center"/>
            <w:hideMark/>
          </w:tcPr>
          <w:p w14:paraId="452C6822" w14:textId="77777777" w:rsidR="009744A0" w:rsidRPr="001F6047" w:rsidRDefault="009744A0" w:rsidP="009744A0">
            <w:pPr>
              <w:tabs>
                <w:tab w:val="left" w:pos="9923"/>
              </w:tabs>
              <w:spacing w:after="0" w:line="240" w:lineRule="auto"/>
              <w:jc w:val="center"/>
              <w:rPr>
                <w:rFonts w:eastAsia="Times New Roman" w:cstheme="minorHAnsi"/>
                <w:color w:val="000000"/>
                <w:lang w:val="sr-Cyrl-RS" w:eastAsia="en-GB"/>
              </w:rPr>
            </w:pPr>
            <w:r w:rsidRPr="001F6047">
              <w:rPr>
                <w:rFonts w:eastAsia="Times New Roman" w:cstheme="minorHAnsi"/>
                <w:color w:val="000000"/>
                <w:lang w:val="sr-Cyrl-RS" w:eastAsia="en-GB"/>
              </w:rPr>
              <w:t>2301 (Редовна издвајања)</w:t>
            </w:r>
          </w:p>
        </w:tc>
        <w:tc>
          <w:tcPr>
            <w:tcW w:w="1248" w:type="dxa"/>
            <w:gridSpan w:val="7"/>
            <w:noWrap/>
            <w:vAlign w:val="center"/>
          </w:tcPr>
          <w:p w14:paraId="53A3CAD3" w14:textId="77777777"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092" w:type="dxa"/>
            <w:gridSpan w:val="5"/>
            <w:noWrap/>
            <w:vAlign w:val="center"/>
          </w:tcPr>
          <w:p w14:paraId="4DA8DEC3" w14:textId="77777777"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170" w:type="dxa"/>
            <w:gridSpan w:val="5"/>
            <w:noWrap/>
            <w:vAlign w:val="center"/>
          </w:tcPr>
          <w:p w14:paraId="6276BE12" w14:textId="77777777"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170" w:type="dxa"/>
            <w:gridSpan w:val="7"/>
            <w:noWrap/>
            <w:vAlign w:val="center"/>
          </w:tcPr>
          <w:p w14:paraId="0066B393" w14:textId="77777777"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175" w:type="dxa"/>
            <w:gridSpan w:val="2"/>
            <w:noWrap/>
            <w:vAlign w:val="center"/>
            <w:hideMark/>
          </w:tcPr>
          <w:p w14:paraId="7F03CB9E"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r>
      <w:tr w:rsidR="00044ADA" w:rsidRPr="004F162E" w14:paraId="5F4B3BAE" w14:textId="77777777" w:rsidTr="00271A12">
        <w:trPr>
          <w:gridBefore w:val="1"/>
          <w:gridAfter w:val="1"/>
          <w:wBefore w:w="12" w:type="dxa"/>
          <w:wAfter w:w="101" w:type="dxa"/>
          <w:trHeight w:val="705"/>
          <w:jc w:val="center"/>
        </w:trPr>
        <w:tc>
          <w:tcPr>
            <w:tcW w:w="2874" w:type="dxa"/>
            <w:gridSpan w:val="7"/>
            <w:vAlign w:val="center"/>
            <w:hideMark/>
          </w:tcPr>
          <w:p w14:paraId="618BB7B4" w14:textId="76A168D5" w:rsidR="009744A0" w:rsidRPr="001F6047" w:rsidRDefault="001544D2" w:rsidP="009744A0">
            <w:pPr>
              <w:tabs>
                <w:tab w:val="left" w:pos="9923"/>
              </w:tabs>
              <w:spacing w:after="0" w:line="240" w:lineRule="auto"/>
              <w:rPr>
                <w:rFonts w:eastAsia="Times New Roman" w:cstheme="minorHAnsi"/>
                <w:lang w:val="sr-Cyrl-RS" w:eastAsia="en-GB"/>
              </w:rPr>
            </w:pPr>
            <w:r>
              <w:rPr>
                <w:lang w:val="sr-Cyrl-RS" w:eastAsia="en-GB"/>
              </w:rPr>
              <w:t xml:space="preserve">1.5.3 </w:t>
            </w:r>
            <w:r>
              <w:rPr>
                <w:color w:val="000000"/>
                <w:lang w:val="sr-Cyrl-RS" w:eastAsia="en-GB"/>
              </w:rPr>
              <w:t>Израда методологије за повезивање буџетских резерви са квантификованим показатељима ризика</w:t>
            </w:r>
          </w:p>
        </w:tc>
        <w:tc>
          <w:tcPr>
            <w:tcW w:w="990" w:type="dxa"/>
            <w:gridSpan w:val="3"/>
            <w:vAlign w:val="center"/>
            <w:hideMark/>
          </w:tcPr>
          <w:p w14:paraId="48136E86" w14:textId="7CB1CF88" w:rsidR="009744A0" w:rsidRPr="001F6047" w:rsidRDefault="001544D2" w:rsidP="009744A0">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Q4 2028</w:t>
            </w:r>
          </w:p>
        </w:tc>
        <w:tc>
          <w:tcPr>
            <w:tcW w:w="1530" w:type="dxa"/>
            <w:gridSpan w:val="2"/>
            <w:vAlign w:val="center"/>
            <w:hideMark/>
          </w:tcPr>
          <w:p w14:paraId="2C83E75E" w14:textId="77777777" w:rsidR="009744A0" w:rsidRPr="001F6047" w:rsidRDefault="009744A0" w:rsidP="009744A0">
            <w:pPr>
              <w:tabs>
                <w:tab w:val="left" w:pos="9923"/>
              </w:tabs>
              <w:spacing w:after="0" w:line="240" w:lineRule="auto"/>
              <w:jc w:val="center"/>
              <w:rPr>
                <w:rFonts w:eastAsia="Times New Roman" w:cstheme="minorHAnsi"/>
                <w:lang w:val="sr-Cyrl-RS" w:eastAsia="en-GB"/>
              </w:rPr>
            </w:pPr>
            <w:r w:rsidRPr="001F6047">
              <w:rPr>
                <w:rFonts w:eastAsia="Times New Roman" w:cstheme="minorHAnsi"/>
                <w:lang w:val="sr-Cyrl-RS" w:eastAsia="en-GB"/>
              </w:rPr>
              <w:t>Министарство финансија</w:t>
            </w:r>
            <w:r w:rsidR="001F6047">
              <w:rPr>
                <w:rFonts w:eastAsia="Times New Roman" w:cstheme="minorHAnsi"/>
                <w:lang w:val="sr-Cyrl-RS" w:eastAsia="en-GB"/>
              </w:rPr>
              <w:t xml:space="preserve"> Одељење за фискалне ризике</w:t>
            </w:r>
          </w:p>
        </w:tc>
        <w:tc>
          <w:tcPr>
            <w:tcW w:w="1621" w:type="dxa"/>
            <w:gridSpan w:val="8"/>
            <w:vAlign w:val="center"/>
            <w:hideMark/>
          </w:tcPr>
          <w:p w14:paraId="5B4FCF13" w14:textId="01DAAB45" w:rsidR="009744A0" w:rsidRPr="004F162E" w:rsidRDefault="001544D2" w:rsidP="009744A0">
            <w:pPr>
              <w:tabs>
                <w:tab w:val="left" w:pos="9923"/>
              </w:tabs>
              <w:spacing w:after="0" w:line="240" w:lineRule="auto"/>
              <w:jc w:val="center"/>
              <w:rPr>
                <w:rFonts w:eastAsia="Times New Roman" w:cstheme="minorHAnsi"/>
                <w:color w:val="000000"/>
                <w:highlight w:val="yellow"/>
                <w:lang w:val="sr-Cyrl-RS" w:eastAsia="en-GB"/>
              </w:rPr>
            </w:pPr>
            <w:r w:rsidRPr="001544D2">
              <w:rPr>
                <w:rFonts w:eastAsia="Times New Roman" w:cstheme="minorHAnsi"/>
                <w:color w:val="000000"/>
                <w:lang w:val="sr-Cyrl-RS" w:eastAsia="en-GB"/>
              </w:rPr>
              <w:t>Светска банка</w:t>
            </w:r>
          </w:p>
        </w:tc>
        <w:tc>
          <w:tcPr>
            <w:tcW w:w="1620" w:type="dxa"/>
            <w:gridSpan w:val="6"/>
            <w:vAlign w:val="center"/>
            <w:hideMark/>
          </w:tcPr>
          <w:p w14:paraId="1FC7E226" w14:textId="77777777" w:rsidR="009744A0" w:rsidRPr="004F162E" w:rsidRDefault="001F6047" w:rsidP="009744A0">
            <w:pPr>
              <w:tabs>
                <w:tab w:val="left" w:pos="9923"/>
              </w:tabs>
              <w:spacing w:after="0" w:line="240" w:lineRule="auto"/>
              <w:jc w:val="center"/>
              <w:rPr>
                <w:rFonts w:eastAsia="Times New Roman" w:cstheme="minorHAnsi"/>
                <w:color w:val="000000"/>
                <w:highlight w:val="yellow"/>
                <w:lang w:val="sr-Cyrl-RS" w:eastAsia="en-GB"/>
              </w:rPr>
            </w:pPr>
            <w:r w:rsidRPr="001F6047">
              <w:rPr>
                <w:rFonts w:eastAsia="Times New Roman" w:cstheme="minorHAnsi"/>
                <w:color w:val="000000"/>
                <w:lang w:val="sr-Cyrl-RS" w:eastAsia="en-GB"/>
              </w:rPr>
              <w:t>Буџет РС, Донаторска средства</w:t>
            </w:r>
          </w:p>
        </w:tc>
        <w:tc>
          <w:tcPr>
            <w:tcW w:w="990" w:type="dxa"/>
            <w:gridSpan w:val="4"/>
            <w:shd w:val="clear" w:color="000000" w:fill="FFFFFF"/>
            <w:noWrap/>
            <w:vAlign w:val="center"/>
            <w:hideMark/>
          </w:tcPr>
          <w:p w14:paraId="523B81E7" w14:textId="77777777" w:rsidR="009744A0" w:rsidRPr="001F6047" w:rsidRDefault="009744A0" w:rsidP="009744A0">
            <w:pPr>
              <w:tabs>
                <w:tab w:val="left" w:pos="9923"/>
              </w:tabs>
              <w:spacing w:after="0" w:line="240" w:lineRule="auto"/>
              <w:jc w:val="center"/>
              <w:rPr>
                <w:rFonts w:eastAsia="Times New Roman" w:cstheme="minorHAnsi"/>
                <w:color w:val="000000"/>
                <w:lang w:val="sr-Cyrl-RS" w:eastAsia="en-GB"/>
              </w:rPr>
            </w:pPr>
            <w:r w:rsidRPr="001F6047">
              <w:rPr>
                <w:rFonts w:eastAsia="Times New Roman" w:cstheme="minorHAnsi"/>
                <w:color w:val="000000"/>
                <w:lang w:val="sr-Cyrl-RS" w:eastAsia="en-GB"/>
              </w:rPr>
              <w:t>2031 (Редовна издвајања)</w:t>
            </w:r>
          </w:p>
        </w:tc>
        <w:tc>
          <w:tcPr>
            <w:tcW w:w="1248" w:type="dxa"/>
            <w:gridSpan w:val="7"/>
            <w:noWrap/>
            <w:vAlign w:val="center"/>
          </w:tcPr>
          <w:p w14:paraId="4FF35A4D" w14:textId="77777777"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092" w:type="dxa"/>
            <w:gridSpan w:val="5"/>
            <w:noWrap/>
            <w:vAlign w:val="center"/>
          </w:tcPr>
          <w:p w14:paraId="45DC1E94" w14:textId="77777777"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170" w:type="dxa"/>
            <w:gridSpan w:val="5"/>
            <w:noWrap/>
            <w:vAlign w:val="center"/>
          </w:tcPr>
          <w:p w14:paraId="288DEF1B" w14:textId="77777777"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170" w:type="dxa"/>
            <w:gridSpan w:val="7"/>
            <w:noWrap/>
            <w:vAlign w:val="center"/>
          </w:tcPr>
          <w:p w14:paraId="681AA264" w14:textId="77777777"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175" w:type="dxa"/>
            <w:gridSpan w:val="2"/>
            <w:noWrap/>
            <w:vAlign w:val="center"/>
            <w:hideMark/>
          </w:tcPr>
          <w:p w14:paraId="60D4D062"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r>
      <w:tr w:rsidR="00044ADA" w:rsidRPr="004F162E" w14:paraId="19E72CDB" w14:textId="77777777" w:rsidTr="00271A12">
        <w:trPr>
          <w:gridBefore w:val="1"/>
          <w:gridAfter w:val="1"/>
          <w:wBefore w:w="12" w:type="dxa"/>
          <w:wAfter w:w="101" w:type="dxa"/>
          <w:trHeight w:val="705"/>
          <w:jc w:val="center"/>
        </w:trPr>
        <w:tc>
          <w:tcPr>
            <w:tcW w:w="2874" w:type="dxa"/>
            <w:gridSpan w:val="7"/>
            <w:vAlign w:val="center"/>
          </w:tcPr>
          <w:p w14:paraId="643D7A9E" w14:textId="03CE6EAD" w:rsidR="009744A0" w:rsidRPr="001F6047" w:rsidRDefault="001544D2" w:rsidP="009744A0">
            <w:pPr>
              <w:tabs>
                <w:tab w:val="left" w:pos="9923"/>
              </w:tabs>
              <w:spacing w:after="0" w:line="240" w:lineRule="auto"/>
              <w:rPr>
                <w:rFonts w:eastAsia="Times New Roman" w:cstheme="minorHAnsi"/>
                <w:lang w:val="sr-Cyrl-RS" w:eastAsia="en-GB"/>
              </w:rPr>
            </w:pPr>
            <w:r>
              <w:rPr>
                <w:lang w:eastAsia="en-GB"/>
              </w:rPr>
              <w:t xml:space="preserve">1.5.4 </w:t>
            </w:r>
            <w:r>
              <w:rPr>
                <w:lang w:val="sr-Cyrl-RS" w:eastAsia="en-GB"/>
              </w:rPr>
              <w:t>Израда методологије за праћење фискалних ризика од климатских промена</w:t>
            </w:r>
          </w:p>
        </w:tc>
        <w:tc>
          <w:tcPr>
            <w:tcW w:w="990" w:type="dxa"/>
            <w:gridSpan w:val="3"/>
            <w:vAlign w:val="center"/>
          </w:tcPr>
          <w:p w14:paraId="2595FBA2" w14:textId="77777777" w:rsidR="009744A0" w:rsidRPr="001F6047" w:rsidRDefault="001F6047" w:rsidP="009744A0">
            <w:pPr>
              <w:tabs>
                <w:tab w:val="left" w:pos="9923"/>
              </w:tabs>
              <w:spacing w:after="0" w:line="240" w:lineRule="auto"/>
              <w:jc w:val="center"/>
              <w:rPr>
                <w:rFonts w:eastAsia="Times New Roman" w:cstheme="minorHAnsi"/>
                <w:color w:val="000000"/>
                <w:lang w:val="sr-Cyrl-RS" w:eastAsia="en-GB"/>
              </w:rPr>
            </w:pPr>
            <w:r w:rsidRPr="001F6047">
              <w:rPr>
                <w:rFonts w:eastAsia="Times New Roman" w:cstheme="minorHAnsi"/>
                <w:color w:val="000000"/>
                <w:lang w:eastAsia="en-GB"/>
              </w:rPr>
              <w:t>Q4 2028</w:t>
            </w:r>
          </w:p>
        </w:tc>
        <w:tc>
          <w:tcPr>
            <w:tcW w:w="1530" w:type="dxa"/>
            <w:gridSpan w:val="2"/>
            <w:vAlign w:val="center"/>
          </w:tcPr>
          <w:p w14:paraId="05E32F7A" w14:textId="77777777" w:rsidR="009744A0" w:rsidRPr="001F6047" w:rsidRDefault="009744A0" w:rsidP="009744A0">
            <w:pPr>
              <w:tabs>
                <w:tab w:val="left" w:pos="9923"/>
              </w:tabs>
              <w:spacing w:after="0" w:line="240" w:lineRule="auto"/>
              <w:jc w:val="center"/>
              <w:rPr>
                <w:rFonts w:eastAsia="Times New Roman" w:cstheme="minorHAnsi"/>
                <w:lang w:val="sr-Cyrl-RS" w:eastAsia="en-GB"/>
              </w:rPr>
            </w:pPr>
            <w:r w:rsidRPr="001F6047">
              <w:rPr>
                <w:rFonts w:eastAsia="Times New Roman" w:cstheme="minorHAnsi"/>
                <w:lang w:val="sr-Cyrl-RS" w:eastAsia="en-GB"/>
              </w:rPr>
              <w:t>Министарство финансија</w:t>
            </w:r>
            <w:r w:rsidR="001F6047">
              <w:rPr>
                <w:rFonts w:eastAsia="Times New Roman" w:cstheme="minorHAnsi"/>
                <w:lang w:val="sr-Cyrl-RS" w:eastAsia="en-GB"/>
              </w:rPr>
              <w:t xml:space="preserve"> Одељење за фискалне ризике</w:t>
            </w:r>
          </w:p>
        </w:tc>
        <w:tc>
          <w:tcPr>
            <w:tcW w:w="1621" w:type="dxa"/>
            <w:gridSpan w:val="8"/>
            <w:vAlign w:val="center"/>
          </w:tcPr>
          <w:p w14:paraId="77A10294" w14:textId="1E5361FD" w:rsidR="009744A0" w:rsidRPr="004F162E" w:rsidRDefault="001544D2" w:rsidP="009744A0">
            <w:pPr>
              <w:tabs>
                <w:tab w:val="left" w:pos="9923"/>
              </w:tabs>
              <w:spacing w:after="0" w:line="240" w:lineRule="auto"/>
              <w:jc w:val="center"/>
              <w:rPr>
                <w:rFonts w:eastAsia="Times New Roman" w:cstheme="minorHAnsi"/>
                <w:color w:val="000000"/>
                <w:highlight w:val="yellow"/>
                <w:lang w:val="sr-Cyrl-RS" w:eastAsia="en-GB"/>
              </w:rPr>
            </w:pPr>
            <w:r w:rsidRPr="001544D2">
              <w:rPr>
                <w:rFonts w:eastAsia="Times New Roman" w:cstheme="minorHAnsi"/>
                <w:color w:val="000000"/>
                <w:lang w:val="sr-Cyrl-RS" w:eastAsia="en-GB"/>
              </w:rPr>
              <w:t>Светска банка</w:t>
            </w:r>
          </w:p>
        </w:tc>
        <w:tc>
          <w:tcPr>
            <w:tcW w:w="1620" w:type="dxa"/>
            <w:gridSpan w:val="6"/>
            <w:vAlign w:val="center"/>
          </w:tcPr>
          <w:p w14:paraId="76ECEEDC" w14:textId="77777777" w:rsidR="009744A0" w:rsidRPr="004F162E" w:rsidRDefault="001F6047" w:rsidP="009744A0">
            <w:pPr>
              <w:tabs>
                <w:tab w:val="left" w:pos="9923"/>
              </w:tabs>
              <w:spacing w:after="0" w:line="240" w:lineRule="auto"/>
              <w:jc w:val="center"/>
              <w:rPr>
                <w:rFonts w:eastAsia="Times New Roman" w:cstheme="minorHAnsi"/>
                <w:color w:val="000000"/>
                <w:highlight w:val="yellow"/>
                <w:lang w:val="sr-Cyrl-RS" w:eastAsia="en-GB"/>
              </w:rPr>
            </w:pPr>
            <w:r w:rsidRPr="001F6047">
              <w:rPr>
                <w:rFonts w:eastAsia="Times New Roman" w:cstheme="minorHAnsi"/>
                <w:color w:val="000000"/>
                <w:lang w:val="sr-Cyrl-RS" w:eastAsia="en-GB"/>
              </w:rPr>
              <w:t>Буџет РС, Донаторска средства</w:t>
            </w:r>
          </w:p>
        </w:tc>
        <w:tc>
          <w:tcPr>
            <w:tcW w:w="990" w:type="dxa"/>
            <w:gridSpan w:val="4"/>
            <w:shd w:val="clear" w:color="000000" w:fill="FFFFFF"/>
            <w:noWrap/>
            <w:vAlign w:val="center"/>
          </w:tcPr>
          <w:p w14:paraId="7A945AF0" w14:textId="77777777" w:rsidR="009744A0" w:rsidRPr="001F6047" w:rsidRDefault="009744A0" w:rsidP="009744A0">
            <w:pPr>
              <w:tabs>
                <w:tab w:val="left" w:pos="9923"/>
              </w:tabs>
              <w:spacing w:after="0" w:line="240" w:lineRule="auto"/>
              <w:jc w:val="center"/>
              <w:rPr>
                <w:rFonts w:eastAsia="Times New Roman" w:cstheme="minorHAnsi"/>
                <w:color w:val="000000"/>
                <w:lang w:val="sr-Cyrl-RS" w:eastAsia="en-GB"/>
              </w:rPr>
            </w:pPr>
            <w:r w:rsidRPr="001F6047">
              <w:rPr>
                <w:rFonts w:eastAsia="Times New Roman" w:cstheme="minorHAnsi"/>
                <w:color w:val="000000"/>
                <w:lang w:val="sr-Cyrl-RS" w:eastAsia="en-GB"/>
              </w:rPr>
              <w:t>2031 (Редовна издвајања)</w:t>
            </w:r>
          </w:p>
          <w:p w14:paraId="2871B47B" w14:textId="77777777" w:rsidR="009744A0" w:rsidRPr="001F6047" w:rsidRDefault="009744A0" w:rsidP="009744A0">
            <w:pPr>
              <w:tabs>
                <w:tab w:val="left" w:pos="9923"/>
              </w:tabs>
              <w:spacing w:after="0" w:line="240" w:lineRule="auto"/>
              <w:jc w:val="center"/>
              <w:rPr>
                <w:rFonts w:eastAsia="Times New Roman" w:cstheme="minorHAnsi"/>
                <w:color w:val="000000"/>
                <w:lang w:val="sr-Cyrl-RS" w:eastAsia="en-GB"/>
              </w:rPr>
            </w:pPr>
          </w:p>
        </w:tc>
        <w:tc>
          <w:tcPr>
            <w:tcW w:w="1248" w:type="dxa"/>
            <w:gridSpan w:val="7"/>
            <w:noWrap/>
            <w:vAlign w:val="center"/>
          </w:tcPr>
          <w:p w14:paraId="2D259FF0" w14:textId="77777777"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092" w:type="dxa"/>
            <w:gridSpan w:val="5"/>
            <w:noWrap/>
            <w:vAlign w:val="center"/>
          </w:tcPr>
          <w:p w14:paraId="17757815" w14:textId="77777777"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170" w:type="dxa"/>
            <w:gridSpan w:val="5"/>
            <w:noWrap/>
            <w:vAlign w:val="center"/>
          </w:tcPr>
          <w:p w14:paraId="108C7275" w14:textId="77777777" w:rsidR="009744A0" w:rsidRPr="004F162E" w:rsidRDefault="009744A0" w:rsidP="009744A0">
            <w:pPr>
              <w:tabs>
                <w:tab w:val="left" w:pos="9923"/>
              </w:tabs>
              <w:spacing w:after="0" w:line="240" w:lineRule="auto"/>
              <w:jc w:val="center"/>
              <w:rPr>
                <w:rFonts w:eastAsia="Times New Roman" w:cstheme="minorHAnsi"/>
                <w:color w:val="000000"/>
                <w:highlight w:val="yellow"/>
                <w:lang w:val="sr-Cyrl-RS" w:eastAsia="en-GB"/>
              </w:rPr>
            </w:pPr>
          </w:p>
        </w:tc>
        <w:tc>
          <w:tcPr>
            <w:tcW w:w="1170" w:type="dxa"/>
            <w:gridSpan w:val="7"/>
            <w:noWrap/>
            <w:vAlign w:val="center"/>
          </w:tcPr>
          <w:p w14:paraId="770FA826" w14:textId="77777777" w:rsidR="009744A0" w:rsidRPr="004F162E" w:rsidRDefault="009744A0" w:rsidP="009744A0">
            <w:pPr>
              <w:tabs>
                <w:tab w:val="left" w:pos="9923"/>
              </w:tabs>
              <w:spacing w:after="0" w:line="240" w:lineRule="auto"/>
              <w:jc w:val="center"/>
              <w:rPr>
                <w:rFonts w:eastAsia="Times New Roman" w:cstheme="minorHAnsi"/>
                <w:color w:val="000000"/>
                <w:highlight w:val="yellow"/>
                <w:lang w:eastAsia="en-GB"/>
              </w:rPr>
            </w:pPr>
          </w:p>
        </w:tc>
        <w:tc>
          <w:tcPr>
            <w:tcW w:w="1175" w:type="dxa"/>
            <w:gridSpan w:val="2"/>
            <w:noWrap/>
            <w:vAlign w:val="center"/>
          </w:tcPr>
          <w:p w14:paraId="2EB2BC1B" w14:textId="77777777" w:rsidR="009744A0" w:rsidRPr="004F162E" w:rsidRDefault="009744A0" w:rsidP="009744A0">
            <w:pPr>
              <w:tabs>
                <w:tab w:val="left" w:pos="9923"/>
              </w:tabs>
              <w:spacing w:after="0" w:line="240" w:lineRule="auto"/>
              <w:jc w:val="center"/>
              <w:rPr>
                <w:rFonts w:eastAsia="Times New Roman" w:cstheme="minorHAnsi"/>
                <w:color w:val="000000"/>
                <w:lang w:val="sr-Cyrl-RS" w:eastAsia="en-GB"/>
              </w:rPr>
            </w:pPr>
          </w:p>
        </w:tc>
      </w:tr>
      <w:tr w:rsidR="00BC6355" w:rsidRPr="004F162E" w14:paraId="16C8CB58" w14:textId="77777777" w:rsidTr="00453402">
        <w:trPr>
          <w:gridBefore w:val="1"/>
          <w:gridAfter w:val="1"/>
          <w:wBefore w:w="12" w:type="dxa"/>
          <w:wAfter w:w="101" w:type="dxa"/>
          <w:trHeight w:val="305"/>
          <w:jc w:val="center"/>
        </w:trPr>
        <w:tc>
          <w:tcPr>
            <w:tcW w:w="15480" w:type="dxa"/>
            <w:gridSpan w:val="56"/>
            <w:shd w:val="clear" w:color="auto" w:fill="F2F2F2" w:themeFill="background1" w:themeFillShade="F2"/>
            <w:vAlign w:val="center"/>
          </w:tcPr>
          <w:p w14:paraId="256E6296" w14:textId="13CF6FA9" w:rsidR="00BC6355" w:rsidRPr="004F162E" w:rsidRDefault="00BC6355" w:rsidP="00BC6355">
            <w:pPr>
              <w:tabs>
                <w:tab w:val="left" w:pos="9923"/>
              </w:tabs>
              <w:spacing w:after="0" w:line="240" w:lineRule="auto"/>
              <w:rPr>
                <w:rFonts w:eastAsia="Times New Roman" w:cstheme="minorHAnsi"/>
                <w:color w:val="000000"/>
                <w:lang w:val="sr-Cyrl-RS" w:eastAsia="en-GB"/>
              </w:rPr>
            </w:pPr>
            <w:r w:rsidRPr="003801A9">
              <w:rPr>
                <w:rFonts w:eastAsia="Times New Roman" w:cstheme="minorHAnsi"/>
                <w:b/>
                <w:i/>
                <w:color w:val="1F4E79" w:themeColor="accent1" w:themeShade="80"/>
                <w:lang w:eastAsia="en-GB"/>
              </w:rPr>
              <w:t xml:space="preserve">Мера 1.6: </w:t>
            </w:r>
            <w:r w:rsidRPr="003801A9">
              <w:rPr>
                <w:rFonts w:eastAsia="Times New Roman" w:cstheme="minorHAnsi"/>
                <w:b/>
                <w:i/>
                <w:color w:val="1F4E79" w:themeColor="accent1" w:themeShade="80"/>
                <w:lang w:val="sr-Latn-RS" w:eastAsia="en-GB"/>
              </w:rPr>
              <w:t xml:space="preserve"> </w:t>
            </w:r>
            <w:r w:rsidR="000662E3" w:rsidRPr="003801A9">
              <w:rPr>
                <w:rFonts w:eastAsia="Times New Roman" w:cstheme="minorHAnsi"/>
                <w:b/>
                <w:i/>
                <w:color w:val="365F91"/>
                <w:lang w:val="sr-Cyrl-RS" w:eastAsia="en-GB"/>
              </w:rPr>
              <w:t>Успостављање</w:t>
            </w:r>
            <w:r w:rsidR="000662E3" w:rsidRPr="004F162E">
              <w:rPr>
                <w:rFonts w:eastAsia="Times New Roman" w:cstheme="minorHAnsi"/>
                <w:b/>
                <w:i/>
                <w:color w:val="365F91"/>
                <w:lang w:val="sr-Cyrl-RS" w:eastAsia="en-GB"/>
              </w:rPr>
              <w:t xml:space="preserve"> система </w:t>
            </w:r>
            <w:r w:rsidR="007F671D">
              <w:rPr>
                <w:rFonts w:eastAsia="Times New Roman" w:cstheme="minorHAnsi"/>
                <w:b/>
                <w:i/>
                <w:color w:val="365F91"/>
                <w:lang w:val="sr-Cyrl-RS" w:eastAsia="en-GB"/>
              </w:rPr>
              <w:t>за координацију и управљање сопственим средствима</w:t>
            </w:r>
            <w:r w:rsidR="000662E3" w:rsidRPr="004F162E">
              <w:rPr>
                <w:rFonts w:eastAsia="Times New Roman" w:cstheme="minorHAnsi"/>
                <w:b/>
                <w:i/>
                <w:color w:val="365F91"/>
                <w:lang w:val="sr-Cyrl-RS" w:eastAsia="en-GB"/>
              </w:rPr>
              <w:t xml:space="preserve"> ЕУ</w:t>
            </w:r>
          </w:p>
        </w:tc>
      </w:tr>
      <w:tr w:rsidR="00BC6355" w:rsidRPr="004F162E" w14:paraId="618443AC" w14:textId="77777777" w:rsidTr="00453402">
        <w:trPr>
          <w:gridBefore w:val="1"/>
          <w:gridAfter w:val="1"/>
          <w:wBefore w:w="12" w:type="dxa"/>
          <w:wAfter w:w="101" w:type="dxa"/>
          <w:trHeight w:val="287"/>
          <w:jc w:val="center"/>
        </w:trPr>
        <w:tc>
          <w:tcPr>
            <w:tcW w:w="15480" w:type="dxa"/>
            <w:gridSpan w:val="56"/>
            <w:shd w:val="clear" w:color="auto" w:fill="F2F2F2" w:themeFill="background1" w:themeFillShade="F2"/>
            <w:vAlign w:val="center"/>
          </w:tcPr>
          <w:p w14:paraId="302DA0F2" w14:textId="77777777" w:rsidR="00BC6355" w:rsidRPr="004F162E" w:rsidRDefault="00BC6355" w:rsidP="000662E3">
            <w:pPr>
              <w:tabs>
                <w:tab w:val="left" w:pos="9923"/>
              </w:tabs>
              <w:spacing w:after="0" w:line="240" w:lineRule="auto"/>
              <w:rPr>
                <w:rFonts w:eastAsia="Times New Roman" w:cstheme="minorHAnsi"/>
                <w:b/>
                <w:i/>
                <w:color w:val="1F4E79" w:themeColor="accent1" w:themeShade="80"/>
                <w:highlight w:val="yellow"/>
                <w:lang w:eastAsia="en-GB"/>
              </w:rPr>
            </w:pPr>
            <w:r w:rsidRPr="004F162E">
              <w:rPr>
                <w:rFonts w:eastAsia="Times New Roman" w:cstheme="minorHAnsi"/>
                <w:b/>
                <w:i/>
                <w:color w:val="365F91"/>
                <w:lang w:val="sr-Cyrl-RS" w:eastAsia="en-GB"/>
              </w:rPr>
              <w:t xml:space="preserve">Институција одговорна за спровођење (координацију спровођења) мере: </w:t>
            </w:r>
            <w:r w:rsidR="000662E3" w:rsidRPr="004F162E">
              <w:rPr>
                <w:rFonts w:eastAsia="Times New Roman" w:cstheme="minorHAnsi"/>
                <w:b/>
                <w:i/>
                <w:color w:val="365F91"/>
                <w:lang w:val="sr-Cyrl-RS" w:eastAsia="en-GB"/>
              </w:rPr>
              <w:t>Сектор за макроекономске и фискалне анализе и пројекције, Министарство финансија</w:t>
            </w:r>
          </w:p>
        </w:tc>
      </w:tr>
      <w:tr w:rsidR="00BC6355" w:rsidRPr="004F162E" w14:paraId="04A0F864" w14:textId="77777777" w:rsidTr="00453402">
        <w:trPr>
          <w:gridBefore w:val="1"/>
          <w:gridAfter w:val="1"/>
          <w:wBefore w:w="12" w:type="dxa"/>
          <w:wAfter w:w="101" w:type="dxa"/>
          <w:trHeight w:val="296"/>
          <w:jc w:val="center"/>
        </w:trPr>
        <w:tc>
          <w:tcPr>
            <w:tcW w:w="6564" w:type="dxa"/>
            <w:gridSpan w:val="18"/>
            <w:shd w:val="clear" w:color="auto" w:fill="F2F2F2" w:themeFill="background1" w:themeFillShade="F2"/>
            <w:vAlign w:val="center"/>
          </w:tcPr>
          <w:p w14:paraId="2A24FC92" w14:textId="77777777" w:rsidR="00BC6355" w:rsidRPr="004F162E" w:rsidRDefault="00BC6355" w:rsidP="00BC6355">
            <w:pPr>
              <w:tabs>
                <w:tab w:val="left" w:pos="9923"/>
              </w:tabs>
              <w:spacing w:after="0" w:line="240" w:lineRule="auto"/>
              <w:rPr>
                <w:rFonts w:eastAsia="Times New Roman" w:cstheme="minorHAnsi"/>
                <w:b/>
                <w:i/>
                <w:color w:val="1F4E79" w:themeColor="accent1" w:themeShade="80"/>
                <w:highlight w:val="yellow"/>
                <w:lang w:eastAsia="en-GB"/>
              </w:rPr>
            </w:pPr>
            <w:r w:rsidRPr="004F162E">
              <w:rPr>
                <w:rFonts w:eastAsia="Times New Roman" w:cstheme="minorHAnsi"/>
                <w:b/>
                <w:i/>
                <w:color w:val="365F91"/>
                <w:lang w:val="sr-Cyrl-RS" w:eastAsia="en-GB"/>
              </w:rPr>
              <w:t>Период спровођења: 2026-2028.</w:t>
            </w:r>
          </w:p>
        </w:tc>
        <w:tc>
          <w:tcPr>
            <w:tcW w:w="8916" w:type="dxa"/>
            <w:gridSpan w:val="38"/>
            <w:shd w:val="clear" w:color="auto" w:fill="F2F2F2" w:themeFill="background1" w:themeFillShade="F2"/>
            <w:vAlign w:val="center"/>
          </w:tcPr>
          <w:p w14:paraId="67FA33C5" w14:textId="77777777" w:rsidR="00BC6355" w:rsidRPr="004F162E" w:rsidRDefault="00BC6355" w:rsidP="00BC6355">
            <w:pPr>
              <w:tabs>
                <w:tab w:val="left" w:pos="9923"/>
              </w:tabs>
              <w:spacing w:after="0" w:line="240" w:lineRule="auto"/>
              <w:rPr>
                <w:rFonts w:eastAsia="Times New Roman" w:cstheme="minorHAnsi"/>
                <w:b/>
                <w:i/>
                <w:color w:val="1F4E79" w:themeColor="accent1" w:themeShade="80"/>
                <w:highlight w:val="yellow"/>
                <w:lang w:eastAsia="en-GB"/>
              </w:rPr>
            </w:pPr>
            <w:r w:rsidRPr="004F162E">
              <w:rPr>
                <w:rFonts w:eastAsia="Times New Roman" w:cstheme="minorHAnsi"/>
                <w:b/>
                <w:i/>
                <w:color w:val="365F91"/>
                <w:lang w:val="sr-Cyrl-RS" w:eastAsia="en-GB"/>
              </w:rPr>
              <w:t>Тип мере: информативно-едукативна</w:t>
            </w:r>
          </w:p>
        </w:tc>
      </w:tr>
      <w:tr w:rsidR="00BC6355" w:rsidRPr="004F162E" w14:paraId="69228A90" w14:textId="77777777" w:rsidTr="00271A12">
        <w:trPr>
          <w:gridBefore w:val="1"/>
          <w:gridAfter w:val="1"/>
          <w:wBefore w:w="12" w:type="dxa"/>
          <w:wAfter w:w="101" w:type="dxa"/>
          <w:trHeight w:val="296"/>
          <w:jc w:val="center"/>
        </w:trPr>
        <w:tc>
          <w:tcPr>
            <w:tcW w:w="2154" w:type="dxa"/>
            <w:gridSpan w:val="5"/>
            <w:shd w:val="clear" w:color="auto" w:fill="F2F2F2" w:themeFill="background1" w:themeFillShade="F2"/>
            <w:vAlign w:val="center"/>
          </w:tcPr>
          <w:p w14:paraId="2E65D66B" w14:textId="77777777" w:rsidR="00BC6355" w:rsidRPr="004F162E" w:rsidRDefault="00BC6355" w:rsidP="00BC6355">
            <w:pPr>
              <w:tabs>
                <w:tab w:val="left" w:pos="9923"/>
              </w:tabs>
              <w:spacing w:after="0" w:line="240" w:lineRule="auto"/>
              <w:rPr>
                <w:rFonts w:eastAsia="Times New Roman" w:cstheme="minorHAnsi"/>
                <w:b/>
                <w:i/>
                <w:color w:val="365F91"/>
                <w:lang w:val="sr-Cyrl-RS" w:eastAsia="en-GB"/>
              </w:rPr>
            </w:pPr>
            <w:r w:rsidRPr="004F162E">
              <w:rPr>
                <w:rFonts w:eastAsia="Times New Roman" w:cstheme="minorHAnsi"/>
                <w:b/>
                <w:bCs/>
                <w:color w:val="000000"/>
                <w:lang w:val="sr-Cyrl-RS" w:eastAsia="en-GB"/>
              </w:rPr>
              <w:t>Показатељи на нивоу мере (показатељ резултата)</w:t>
            </w:r>
          </w:p>
        </w:tc>
        <w:tc>
          <w:tcPr>
            <w:tcW w:w="1438" w:type="dxa"/>
            <w:gridSpan w:val="3"/>
            <w:shd w:val="clear" w:color="auto" w:fill="F2F2F2" w:themeFill="background1" w:themeFillShade="F2"/>
            <w:vAlign w:val="center"/>
          </w:tcPr>
          <w:p w14:paraId="13DF824B" w14:textId="77777777" w:rsidR="00BC6355" w:rsidRPr="004F162E" w:rsidRDefault="00BC6355" w:rsidP="00BC6355">
            <w:pPr>
              <w:tabs>
                <w:tab w:val="left" w:pos="9923"/>
              </w:tabs>
              <w:spacing w:after="0" w:line="240" w:lineRule="auto"/>
              <w:rPr>
                <w:rFonts w:eastAsia="Times New Roman" w:cstheme="minorHAnsi"/>
                <w:b/>
                <w:i/>
                <w:color w:val="365F91"/>
                <w:lang w:val="sr-Cyrl-RS" w:eastAsia="en-GB"/>
              </w:rPr>
            </w:pPr>
            <w:r w:rsidRPr="004F162E">
              <w:rPr>
                <w:rFonts w:eastAsia="Times New Roman" w:cstheme="minorHAnsi"/>
                <w:b/>
                <w:bCs/>
                <w:color w:val="000000"/>
                <w:lang w:val="sr-Cyrl-RS" w:eastAsia="en-GB"/>
              </w:rPr>
              <w:t>Јединица мере</w:t>
            </w:r>
          </w:p>
        </w:tc>
        <w:tc>
          <w:tcPr>
            <w:tcW w:w="1802" w:type="dxa"/>
            <w:gridSpan w:val="4"/>
            <w:shd w:val="clear" w:color="auto" w:fill="F2F2F2" w:themeFill="background1" w:themeFillShade="F2"/>
            <w:vAlign w:val="center"/>
          </w:tcPr>
          <w:p w14:paraId="00962C4D" w14:textId="2535FF53" w:rsidR="00BC6355" w:rsidRPr="004F162E" w:rsidRDefault="00BC6355" w:rsidP="00BC6355">
            <w:pPr>
              <w:tabs>
                <w:tab w:val="left" w:pos="9923"/>
              </w:tabs>
              <w:spacing w:after="0" w:line="240" w:lineRule="auto"/>
              <w:rPr>
                <w:rFonts w:eastAsia="Times New Roman" w:cstheme="minorHAnsi"/>
                <w:b/>
                <w:i/>
                <w:color w:val="365F91"/>
                <w:lang w:val="sr-Cyrl-RS" w:eastAsia="en-GB"/>
              </w:rPr>
            </w:pPr>
            <w:r w:rsidRPr="004F162E">
              <w:rPr>
                <w:rFonts w:eastAsia="Times New Roman" w:cstheme="minorHAnsi"/>
                <w:b/>
                <w:bCs/>
                <w:color w:val="000000"/>
                <w:lang w:val="sr-Cyrl-RS" w:eastAsia="en-GB"/>
              </w:rPr>
              <w:t>Извор провере</w:t>
            </w:r>
          </w:p>
        </w:tc>
        <w:tc>
          <w:tcPr>
            <w:tcW w:w="1170" w:type="dxa"/>
            <w:gridSpan w:val="6"/>
            <w:shd w:val="clear" w:color="auto" w:fill="F2F2F2" w:themeFill="background1" w:themeFillShade="F2"/>
            <w:vAlign w:val="center"/>
          </w:tcPr>
          <w:p w14:paraId="1C2E2A2A" w14:textId="77777777" w:rsidR="00BC6355" w:rsidRPr="004F162E" w:rsidRDefault="00BC6355" w:rsidP="00BC6355">
            <w:pPr>
              <w:tabs>
                <w:tab w:val="left" w:pos="9923"/>
              </w:tabs>
              <w:spacing w:after="0" w:line="240" w:lineRule="auto"/>
              <w:rPr>
                <w:rFonts w:eastAsia="Times New Roman" w:cstheme="minorHAnsi"/>
                <w:b/>
                <w:i/>
                <w:color w:val="365F91"/>
                <w:lang w:val="sr-Cyrl-RS" w:eastAsia="en-GB"/>
              </w:rPr>
            </w:pPr>
            <w:r w:rsidRPr="004F162E">
              <w:rPr>
                <w:rFonts w:eastAsia="Times New Roman" w:cstheme="minorHAnsi"/>
                <w:b/>
                <w:bCs/>
                <w:color w:val="000000"/>
                <w:lang w:val="sr-Cyrl-RS" w:eastAsia="en-GB"/>
              </w:rPr>
              <w:t>Почетна вредност</w:t>
            </w:r>
          </w:p>
        </w:tc>
        <w:tc>
          <w:tcPr>
            <w:tcW w:w="979" w:type="dxa"/>
            <w:gridSpan w:val="4"/>
            <w:shd w:val="clear" w:color="auto" w:fill="F2F2F2" w:themeFill="background1" w:themeFillShade="F2"/>
            <w:vAlign w:val="center"/>
          </w:tcPr>
          <w:p w14:paraId="32145CD6" w14:textId="77777777" w:rsidR="00BC6355" w:rsidRPr="004F162E" w:rsidRDefault="00BC6355" w:rsidP="00BC6355">
            <w:pPr>
              <w:tabs>
                <w:tab w:val="left" w:pos="9923"/>
              </w:tabs>
              <w:spacing w:after="0" w:line="240" w:lineRule="auto"/>
              <w:rPr>
                <w:rFonts w:eastAsia="Times New Roman" w:cstheme="minorHAnsi"/>
                <w:b/>
                <w:i/>
                <w:color w:val="365F91"/>
                <w:lang w:val="sr-Cyrl-RS" w:eastAsia="en-GB"/>
              </w:rPr>
            </w:pPr>
            <w:r w:rsidRPr="004F162E">
              <w:rPr>
                <w:rFonts w:eastAsia="Times New Roman" w:cstheme="minorHAnsi"/>
                <w:b/>
                <w:bCs/>
                <w:color w:val="000000"/>
                <w:lang w:val="sr-Cyrl-RS" w:eastAsia="en-GB"/>
              </w:rPr>
              <w:t>Базна година</w:t>
            </w:r>
          </w:p>
        </w:tc>
        <w:tc>
          <w:tcPr>
            <w:tcW w:w="1541" w:type="dxa"/>
            <w:gridSpan w:val="5"/>
            <w:shd w:val="clear" w:color="auto" w:fill="F2F2F2" w:themeFill="background1" w:themeFillShade="F2"/>
            <w:vAlign w:val="center"/>
          </w:tcPr>
          <w:p w14:paraId="523A38F9" w14:textId="77777777" w:rsidR="00BC6355" w:rsidRPr="004F162E" w:rsidRDefault="00BC6355" w:rsidP="00C806C1">
            <w:pPr>
              <w:tabs>
                <w:tab w:val="left" w:pos="9923"/>
              </w:tabs>
              <w:spacing w:after="0" w:line="240" w:lineRule="auto"/>
              <w:jc w:val="center"/>
              <w:rPr>
                <w:rFonts w:eastAsia="Times New Roman" w:cstheme="minorHAnsi"/>
                <w:b/>
                <w:i/>
                <w:color w:val="365F91"/>
                <w:lang w:val="sr-Cyrl-RS" w:eastAsia="en-GB"/>
              </w:rPr>
            </w:pPr>
            <w:r w:rsidRPr="004F162E">
              <w:rPr>
                <w:rFonts w:eastAsia="Times New Roman" w:cstheme="minorHAnsi"/>
                <w:b/>
                <w:bCs/>
                <w:color w:val="000000"/>
                <w:lang w:val="sr-Cyrl-RS" w:eastAsia="en-GB"/>
              </w:rPr>
              <w:t>Циљана вредност 2026</w:t>
            </w:r>
          </w:p>
        </w:tc>
        <w:tc>
          <w:tcPr>
            <w:tcW w:w="1789" w:type="dxa"/>
            <w:gridSpan w:val="10"/>
            <w:shd w:val="clear" w:color="auto" w:fill="F2F2F2" w:themeFill="background1" w:themeFillShade="F2"/>
            <w:vAlign w:val="center"/>
          </w:tcPr>
          <w:p w14:paraId="1EA885A2" w14:textId="77777777" w:rsidR="00BC6355" w:rsidRPr="004F162E" w:rsidRDefault="00BC6355" w:rsidP="00C806C1">
            <w:pPr>
              <w:tabs>
                <w:tab w:val="left" w:pos="9923"/>
              </w:tabs>
              <w:spacing w:after="0" w:line="240" w:lineRule="auto"/>
              <w:jc w:val="center"/>
              <w:rPr>
                <w:rFonts w:eastAsia="Times New Roman" w:cstheme="minorHAnsi"/>
                <w:b/>
                <w:i/>
                <w:color w:val="365F91"/>
                <w:lang w:val="sr-Cyrl-RS" w:eastAsia="en-GB"/>
              </w:rPr>
            </w:pPr>
            <w:r w:rsidRPr="004F162E">
              <w:rPr>
                <w:rFonts w:eastAsia="Times New Roman" w:cstheme="minorHAnsi"/>
                <w:b/>
                <w:bCs/>
                <w:color w:val="000000"/>
                <w:lang w:val="sr-Cyrl-RS" w:eastAsia="en-GB"/>
              </w:rPr>
              <w:t>Циљана вредност 2027</w:t>
            </w:r>
          </w:p>
        </w:tc>
        <w:tc>
          <w:tcPr>
            <w:tcW w:w="2262" w:type="dxa"/>
            <w:gridSpan w:val="10"/>
            <w:shd w:val="clear" w:color="auto" w:fill="F2F2F2" w:themeFill="background1" w:themeFillShade="F2"/>
            <w:vAlign w:val="center"/>
          </w:tcPr>
          <w:p w14:paraId="421B597D" w14:textId="77777777" w:rsidR="00BC6355" w:rsidRPr="004F162E" w:rsidRDefault="00BC6355" w:rsidP="00C806C1">
            <w:pPr>
              <w:tabs>
                <w:tab w:val="left" w:pos="9923"/>
              </w:tabs>
              <w:spacing w:after="0" w:line="240" w:lineRule="auto"/>
              <w:jc w:val="center"/>
              <w:rPr>
                <w:rFonts w:eastAsia="Times New Roman" w:cstheme="minorHAnsi"/>
                <w:b/>
                <w:i/>
                <w:color w:val="365F91"/>
                <w:lang w:val="sr-Cyrl-RS" w:eastAsia="en-GB"/>
              </w:rPr>
            </w:pPr>
            <w:r w:rsidRPr="004F162E">
              <w:rPr>
                <w:rFonts w:eastAsia="Times New Roman" w:cstheme="minorHAnsi"/>
                <w:b/>
                <w:bCs/>
                <w:color w:val="000000"/>
                <w:lang w:val="sr-Cyrl-RS" w:eastAsia="en-GB"/>
              </w:rPr>
              <w:t>Циљана вредност 2028</w:t>
            </w:r>
          </w:p>
        </w:tc>
        <w:tc>
          <w:tcPr>
            <w:tcW w:w="990" w:type="dxa"/>
            <w:gridSpan w:val="3"/>
            <w:shd w:val="clear" w:color="auto" w:fill="F2F2F2" w:themeFill="background1" w:themeFillShade="F2"/>
            <w:vAlign w:val="center"/>
          </w:tcPr>
          <w:p w14:paraId="2E44EEBF" w14:textId="77777777" w:rsidR="00BC6355" w:rsidRPr="004F162E" w:rsidRDefault="00BC6355" w:rsidP="00C806C1">
            <w:pPr>
              <w:tabs>
                <w:tab w:val="left" w:pos="9923"/>
              </w:tabs>
              <w:spacing w:after="0" w:line="240" w:lineRule="auto"/>
              <w:jc w:val="center"/>
              <w:rPr>
                <w:rFonts w:eastAsia="Times New Roman" w:cstheme="minorHAnsi"/>
                <w:b/>
                <w:i/>
                <w:color w:val="365F91"/>
                <w:lang w:val="sr-Cyrl-RS" w:eastAsia="en-GB"/>
              </w:rPr>
            </w:pPr>
            <w:r w:rsidRPr="004F162E">
              <w:rPr>
                <w:rFonts w:eastAsia="Times New Roman" w:cstheme="minorHAnsi"/>
                <w:b/>
                <w:bCs/>
                <w:color w:val="000000"/>
                <w:lang w:val="sr-Cyrl-RS" w:eastAsia="en-GB"/>
              </w:rPr>
              <w:t>Циљана вредност 2029</w:t>
            </w:r>
          </w:p>
        </w:tc>
        <w:tc>
          <w:tcPr>
            <w:tcW w:w="1355" w:type="dxa"/>
            <w:gridSpan w:val="6"/>
            <w:shd w:val="clear" w:color="auto" w:fill="F2F2F2" w:themeFill="background1" w:themeFillShade="F2"/>
            <w:vAlign w:val="center"/>
          </w:tcPr>
          <w:p w14:paraId="2587E32A" w14:textId="77777777" w:rsidR="00BC6355" w:rsidRPr="004F162E" w:rsidRDefault="00BC6355" w:rsidP="00C806C1">
            <w:pPr>
              <w:tabs>
                <w:tab w:val="left" w:pos="9923"/>
              </w:tabs>
              <w:spacing w:after="0" w:line="240" w:lineRule="auto"/>
              <w:jc w:val="center"/>
              <w:rPr>
                <w:rFonts w:eastAsia="Times New Roman" w:cstheme="minorHAnsi"/>
                <w:b/>
                <w:i/>
                <w:color w:val="365F91"/>
                <w:lang w:val="sr-Cyrl-RS" w:eastAsia="en-GB"/>
              </w:rPr>
            </w:pPr>
            <w:r w:rsidRPr="004F162E">
              <w:rPr>
                <w:rFonts w:eastAsia="Times New Roman" w:cstheme="minorHAnsi"/>
                <w:b/>
                <w:bCs/>
                <w:color w:val="000000"/>
                <w:lang w:val="sr-Cyrl-RS" w:eastAsia="en-GB"/>
              </w:rPr>
              <w:t>Циљана вредност 2030</w:t>
            </w:r>
          </w:p>
        </w:tc>
      </w:tr>
      <w:tr w:rsidR="00847391" w:rsidRPr="004F162E" w14:paraId="4E87BF85" w14:textId="77777777" w:rsidTr="00271A12">
        <w:trPr>
          <w:gridBefore w:val="1"/>
          <w:gridAfter w:val="1"/>
          <w:wBefore w:w="12" w:type="dxa"/>
          <w:wAfter w:w="101" w:type="dxa"/>
          <w:trHeight w:val="296"/>
          <w:jc w:val="center"/>
        </w:trPr>
        <w:tc>
          <w:tcPr>
            <w:tcW w:w="2154" w:type="dxa"/>
            <w:gridSpan w:val="5"/>
            <w:shd w:val="clear" w:color="auto" w:fill="FFFFFF" w:themeFill="background1"/>
            <w:vAlign w:val="center"/>
          </w:tcPr>
          <w:p w14:paraId="6D2A9B04" w14:textId="01E196EC" w:rsidR="00847391" w:rsidRPr="007F671D" w:rsidRDefault="002716A0" w:rsidP="005B1DD0">
            <w:pPr>
              <w:tabs>
                <w:tab w:val="left" w:pos="9923"/>
              </w:tabs>
              <w:spacing w:after="0" w:line="240" w:lineRule="auto"/>
              <w:rPr>
                <w:rFonts w:eastAsia="Times New Roman" w:cstheme="minorHAnsi"/>
                <w:bCs/>
                <w:color w:val="000000"/>
                <w:lang w:val="sr-Cyrl-ME" w:eastAsia="en-GB"/>
              </w:rPr>
            </w:pPr>
            <w:r w:rsidRPr="00862CD5">
              <w:rPr>
                <w:rFonts w:eastAsia="Times New Roman" w:cstheme="minorHAnsi"/>
                <w:bCs/>
                <w:color w:val="000000"/>
                <w:lang w:val="sr-Cyrl-ME" w:eastAsia="en-GB"/>
              </w:rPr>
              <w:lastRenderedPageBreak/>
              <w:t xml:space="preserve">Ниво </w:t>
            </w:r>
            <w:r w:rsidR="005B1DD0">
              <w:rPr>
                <w:rFonts w:eastAsia="Times New Roman" w:cstheme="minorHAnsi"/>
                <w:bCs/>
                <w:color w:val="000000"/>
                <w:lang w:val="sr-Cyrl-ME" w:eastAsia="en-GB"/>
              </w:rPr>
              <w:t>напретка у оквиру</w:t>
            </w:r>
            <w:r w:rsidR="007F671D" w:rsidRPr="00862CD5">
              <w:rPr>
                <w:rFonts w:eastAsia="Times New Roman" w:cstheme="minorHAnsi"/>
                <w:bCs/>
                <w:color w:val="000000"/>
                <w:lang w:val="sr-Cyrl-ME" w:eastAsia="en-GB"/>
              </w:rPr>
              <w:t xml:space="preserve"> преговарачко</w:t>
            </w:r>
            <w:r w:rsidR="005B1DD0">
              <w:rPr>
                <w:rFonts w:eastAsia="Times New Roman" w:cstheme="minorHAnsi"/>
                <w:bCs/>
                <w:color w:val="000000"/>
                <w:lang w:val="sr-Cyrl-ME" w:eastAsia="en-GB"/>
              </w:rPr>
              <w:t>г поглавља</w:t>
            </w:r>
            <w:r w:rsidR="007F671D" w:rsidRPr="00862CD5">
              <w:rPr>
                <w:rFonts w:eastAsia="Times New Roman" w:cstheme="minorHAnsi"/>
                <w:bCs/>
                <w:color w:val="000000"/>
                <w:lang w:val="sr-Cyrl-ME" w:eastAsia="en-GB"/>
              </w:rPr>
              <w:t xml:space="preserve"> 33</w:t>
            </w:r>
          </w:p>
        </w:tc>
        <w:tc>
          <w:tcPr>
            <w:tcW w:w="1438" w:type="dxa"/>
            <w:gridSpan w:val="3"/>
            <w:shd w:val="clear" w:color="auto" w:fill="FFFFFF" w:themeFill="background1"/>
            <w:vAlign w:val="center"/>
          </w:tcPr>
          <w:p w14:paraId="65FE09BF" w14:textId="27B0832D" w:rsidR="005B1DD0" w:rsidRPr="005B1DD0" w:rsidRDefault="005B1DD0" w:rsidP="005B1DD0">
            <w:pPr>
              <w:tabs>
                <w:tab w:val="left" w:pos="9923"/>
              </w:tabs>
              <w:spacing w:after="0" w:line="240" w:lineRule="auto"/>
              <w:rPr>
                <w:rFonts w:eastAsia="Times New Roman" w:cstheme="minorHAnsi"/>
                <w:bCs/>
                <w:color w:val="000000"/>
                <w:lang w:val="sr-Cyrl-RS" w:eastAsia="en-GB"/>
              </w:rPr>
            </w:pPr>
            <w:r>
              <w:rPr>
                <w:rFonts w:eastAsia="Times New Roman" w:cstheme="minorHAnsi"/>
                <w:bCs/>
                <w:color w:val="000000"/>
                <w:lang w:val="sr-Cyrl-RS" w:eastAsia="en-GB"/>
              </w:rPr>
              <w:t>1.</w:t>
            </w:r>
            <w:r w:rsidRPr="005B1DD0">
              <w:rPr>
                <w:rFonts w:eastAsia="Times New Roman" w:cstheme="minorHAnsi"/>
                <w:bCs/>
                <w:color w:val="000000"/>
                <w:lang w:val="sr-Cyrl-RS" w:eastAsia="en-GB"/>
              </w:rPr>
              <w:t>Није остварен напредак</w:t>
            </w:r>
          </w:p>
          <w:p w14:paraId="5DC8CBF0" w14:textId="0D3062BB" w:rsidR="005B1DD0" w:rsidRPr="005B1DD0" w:rsidRDefault="005B1DD0" w:rsidP="005B1DD0">
            <w:pPr>
              <w:tabs>
                <w:tab w:val="left" w:pos="9923"/>
              </w:tabs>
              <w:spacing w:after="0" w:line="240" w:lineRule="auto"/>
              <w:rPr>
                <w:rFonts w:eastAsia="Times New Roman" w:cstheme="minorHAnsi"/>
                <w:bCs/>
                <w:color w:val="000000"/>
                <w:lang w:val="sr-Cyrl-RS" w:eastAsia="en-GB"/>
              </w:rPr>
            </w:pPr>
            <w:r>
              <w:rPr>
                <w:rFonts w:eastAsia="Times New Roman" w:cstheme="minorHAnsi"/>
                <w:bCs/>
                <w:color w:val="000000"/>
                <w:lang w:val="sr-Cyrl-RS" w:eastAsia="en-GB"/>
              </w:rPr>
              <w:t>2.</w:t>
            </w:r>
            <w:r w:rsidRPr="005B1DD0">
              <w:rPr>
                <w:rFonts w:eastAsia="Times New Roman" w:cstheme="minorHAnsi"/>
                <w:bCs/>
                <w:color w:val="000000"/>
                <w:lang w:val="sr-Cyrl-RS" w:eastAsia="en-GB"/>
              </w:rPr>
              <w:t>Ограничен напредак</w:t>
            </w:r>
          </w:p>
          <w:p w14:paraId="1689C717" w14:textId="35FC9196" w:rsidR="00847391" w:rsidRPr="004F162E" w:rsidRDefault="005B1DD0" w:rsidP="005B1DD0">
            <w:pPr>
              <w:tabs>
                <w:tab w:val="left" w:pos="9923"/>
              </w:tabs>
              <w:spacing w:after="0" w:line="240" w:lineRule="auto"/>
              <w:rPr>
                <w:rFonts w:eastAsia="Times New Roman" w:cstheme="minorHAnsi"/>
                <w:bCs/>
                <w:color w:val="000000"/>
                <w:lang w:val="sr-Cyrl-RS" w:eastAsia="en-GB"/>
              </w:rPr>
            </w:pPr>
            <w:r>
              <w:rPr>
                <w:rFonts w:eastAsia="Times New Roman" w:cstheme="minorHAnsi"/>
                <w:bCs/>
                <w:color w:val="000000"/>
                <w:lang w:val="sr-Cyrl-RS" w:eastAsia="en-GB"/>
              </w:rPr>
              <w:t>3.</w:t>
            </w:r>
            <w:r w:rsidRPr="005B1DD0">
              <w:rPr>
                <w:rFonts w:eastAsia="Times New Roman" w:cstheme="minorHAnsi"/>
                <w:bCs/>
                <w:color w:val="000000"/>
                <w:lang w:val="sr-Cyrl-RS" w:eastAsia="en-GB"/>
              </w:rPr>
              <w:t>Известан напредак</w:t>
            </w:r>
          </w:p>
        </w:tc>
        <w:tc>
          <w:tcPr>
            <w:tcW w:w="1802" w:type="dxa"/>
            <w:gridSpan w:val="4"/>
            <w:shd w:val="clear" w:color="auto" w:fill="FFFFFF" w:themeFill="background1"/>
            <w:vAlign w:val="center"/>
          </w:tcPr>
          <w:p w14:paraId="3EA780B7" w14:textId="19687637" w:rsidR="00847391" w:rsidRPr="004F162E" w:rsidRDefault="007F671D" w:rsidP="002716A0">
            <w:pPr>
              <w:tabs>
                <w:tab w:val="left" w:pos="9923"/>
              </w:tabs>
              <w:spacing w:after="0" w:line="240" w:lineRule="auto"/>
              <w:rPr>
                <w:rFonts w:eastAsia="Times New Roman" w:cstheme="minorHAnsi"/>
                <w:bCs/>
                <w:color w:val="000000"/>
                <w:lang w:val="sr-Cyrl-RS" w:eastAsia="en-GB"/>
              </w:rPr>
            </w:pPr>
            <w:r>
              <w:rPr>
                <w:rFonts w:eastAsia="Times New Roman" w:cstheme="minorHAnsi"/>
                <w:bCs/>
                <w:color w:val="000000"/>
                <w:lang w:val="sr-Cyrl-RS" w:eastAsia="en-GB"/>
              </w:rPr>
              <w:t xml:space="preserve">Годишњи извештај </w:t>
            </w:r>
            <w:r w:rsidR="002716A0">
              <w:rPr>
                <w:rFonts w:eastAsia="Times New Roman" w:cstheme="minorHAnsi"/>
                <w:bCs/>
                <w:color w:val="000000"/>
                <w:lang w:val="sr-Cyrl-RS" w:eastAsia="en-GB"/>
              </w:rPr>
              <w:t xml:space="preserve">Европске комисије </w:t>
            </w:r>
            <w:r>
              <w:rPr>
                <w:rFonts w:eastAsia="Times New Roman" w:cstheme="minorHAnsi"/>
                <w:bCs/>
                <w:color w:val="000000"/>
                <w:lang w:val="sr-Cyrl-RS" w:eastAsia="en-GB"/>
              </w:rPr>
              <w:t xml:space="preserve">о Србији </w:t>
            </w:r>
          </w:p>
        </w:tc>
        <w:tc>
          <w:tcPr>
            <w:tcW w:w="1170" w:type="dxa"/>
            <w:gridSpan w:val="6"/>
            <w:shd w:val="clear" w:color="auto" w:fill="FFFFFF" w:themeFill="background1"/>
            <w:vAlign w:val="center"/>
          </w:tcPr>
          <w:p w14:paraId="4FA34AA0" w14:textId="77777777" w:rsidR="005B1DD0" w:rsidRPr="005B1DD0" w:rsidRDefault="005B1DD0" w:rsidP="005B1DD0">
            <w:pPr>
              <w:tabs>
                <w:tab w:val="left" w:pos="9923"/>
              </w:tabs>
              <w:spacing w:after="0" w:line="240" w:lineRule="auto"/>
              <w:rPr>
                <w:rFonts w:eastAsia="Times New Roman" w:cstheme="minorHAnsi"/>
                <w:bCs/>
                <w:color w:val="000000"/>
                <w:lang w:val="sr-Cyrl-RS" w:eastAsia="en-GB"/>
              </w:rPr>
            </w:pPr>
            <w:r>
              <w:rPr>
                <w:rFonts w:eastAsia="Times New Roman" w:cstheme="minorHAnsi"/>
                <w:bCs/>
                <w:color w:val="000000"/>
                <w:lang w:val="sr-Cyrl-RS" w:eastAsia="en-GB"/>
              </w:rPr>
              <w:t>1.</w:t>
            </w:r>
            <w:r w:rsidRPr="005B1DD0">
              <w:rPr>
                <w:rFonts w:eastAsia="Times New Roman" w:cstheme="minorHAnsi"/>
                <w:bCs/>
                <w:color w:val="000000"/>
                <w:lang w:val="sr-Cyrl-RS" w:eastAsia="en-GB"/>
              </w:rPr>
              <w:t>Није остварен напредак</w:t>
            </w:r>
          </w:p>
          <w:p w14:paraId="3B01D1A2" w14:textId="46677B81" w:rsidR="00847391" w:rsidRPr="004F162E" w:rsidRDefault="00847391" w:rsidP="00BC6355">
            <w:pPr>
              <w:tabs>
                <w:tab w:val="left" w:pos="9923"/>
              </w:tabs>
              <w:spacing w:after="0" w:line="240" w:lineRule="auto"/>
              <w:rPr>
                <w:rFonts w:eastAsia="Times New Roman" w:cstheme="minorHAnsi"/>
                <w:bCs/>
                <w:color w:val="000000"/>
                <w:lang w:val="sr-Cyrl-RS" w:eastAsia="en-GB"/>
              </w:rPr>
            </w:pPr>
          </w:p>
        </w:tc>
        <w:tc>
          <w:tcPr>
            <w:tcW w:w="979" w:type="dxa"/>
            <w:gridSpan w:val="4"/>
            <w:shd w:val="clear" w:color="auto" w:fill="FFFFFF" w:themeFill="background1"/>
            <w:vAlign w:val="center"/>
          </w:tcPr>
          <w:p w14:paraId="4FD415EF" w14:textId="698561CF" w:rsidR="00847391" w:rsidRPr="004F162E" w:rsidRDefault="00800000" w:rsidP="002716A0">
            <w:pPr>
              <w:tabs>
                <w:tab w:val="left" w:pos="9923"/>
              </w:tabs>
              <w:spacing w:after="0" w:line="240" w:lineRule="auto"/>
              <w:jc w:val="center"/>
              <w:rPr>
                <w:rFonts w:eastAsia="Times New Roman" w:cstheme="minorHAnsi"/>
                <w:bCs/>
                <w:color w:val="000000"/>
                <w:lang w:val="sr-Cyrl-RS" w:eastAsia="en-GB"/>
              </w:rPr>
            </w:pPr>
            <w:r>
              <w:rPr>
                <w:rFonts w:eastAsia="Times New Roman" w:cstheme="minorHAnsi"/>
                <w:bCs/>
                <w:color w:val="000000"/>
                <w:lang w:val="sr-Cyrl-RS" w:eastAsia="en-GB"/>
              </w:rPr>
              <w:t>2024</w:t>
            </w:r>
          </w:p>
        </w:tc>
        <w:tc>
          <w:tcPr>
            <w:tcW w:w="1541" w:type="dxa"/>
            <w:gridSpan w:val="5"/>
            <w:shd w:val="clear" w:color="auto" w:fill="FFFFFF" w:themeFill="background1"/>
            <w:vAlign w:val="center"/>
          </w:tcPr>
          <w:p w14:paraId="3890A3DA" w14:textId="77777777" w:rsidR="005B1DD0" w:rsidRPr="005B1DD0" w:rsidRDefault="005B1DD0" w:rsidP="005B1DD0">
            <w:pPr>
              <w:tabs>
                <w:tab w:val="left" w:pos="9923"/>
              </w:tabs>
              <w:spacing w:after="0" w:line="240" w:lineRule="auto"/>
              <w:rPr>
                <w:rFonts w:eastAsia="Times New Roman" w:cstheme="minorHAnsi"/>
                <w:bCs/>
                <w:color w:val="000000"/>
                <w:lang w:val="sr-Cyrl-RS" w:eastAsia="en-GB"/>
              </w:rPr>
            </w:pPr>
            <w:r>
              <w:rPr>
                <w:rFonts w:eastAsia="Times New Roman" w:cstheme="minorHAnsi"/>
                <w:bCs/>
                <w:color w:val="000000"/>
                <w:lang w:val="sr-Cyrl-RS" w:eastAsia="en-GB"/>
              </w:rPr>
              <w:t>2.</w:t>
            </w:r>
            <w:r w:rsidRPr="005B1DD0">
              <w:rPr>
                <w:rFonts w:eastAsia="Times New Roman" w:cstheme="minorHAnsi"/>
                <w:bCs/>
                <w:color w:val="000000"/>
                <w:lang w:val="sr-Cyrl-RS" w:eastAsia="en-GB"/>
              </w:rPr>
              <w:t>Ограничен напредак</w:t>
            </w:r>
          </w:p>
          <w:p w14:paraId="165A42C0" w14:textId="04F2858F" w:rsidR="00847391" w:rsidRPr="004F162E" w:rsidRDefault="00847391" w:rsidP="00BC6355">
            <w:pPr>
              <w:tabs>
                <w:tab w:val="left" w:pos="9923"/>
              </w:tabs>
              <w:spacing w:after="0" w:line="240" w:lineRule="auto"/>
              <w:rPr>
                <w:rFonts w:eastAsia="Times New Roman" w:cstheme="minorHAnsi"/>
                <w:bCs/>
                <w:color w:val="000000"/>
                <w:lang w:val="sr-Cyrl-RS" w:eastAsia="en-GB"/>
              </w:rPr>
            </w:pPr>
          </w:p>
        </w:tc>
        <w:tc>
          <w:tcPr>
            <w:tcW w:w="1789" w:type="dxa"/>
            <w:gridSpan w:val="10"/>
            <w:shd w:val="clear" w:color="auto" w:fill="FFFFFF" w:themeFill="background1"/>
            <w:vAlign w:val="center"/>
          </w:tcPr>
          <w:p w14:paraId="1FBF79D2" w14:textId="0C282C57" w:rsidR="00847391" w:rsidRPr="004F162E" w:rsidRDefault="005B1DD0" w:rsidP="00BC6355">
            <w:pPr>
              <w:tabs>
                <w:tab w:val="left" w:pos="9923"/>
              </w:tabs>
              <w:spacing w:after="0" w:line="240" w:lineRule="auto"/>
              <w:rPr>
                <w:rFonts w:eastAsia="Times New Roman" w:cstheme="minorHAnsi"/>
                <w:bCs/>
                <w:color w:val="000000"/>
                <w:lang w:val="sr-Cyrl-RS" w:eastAsia="en-GB"/>
              </w:rPr>
            </w:pPr>
            <w:r>
              <w:rPr>
                <w:rFonts w:eastAsia="Times New Roman" w:cstheme="minorHAnsi"/>
                <w:bCs/>
                <w:color w:val="000000"/>
                <w:lang w:val="sr-Cyrl-RS" w:eastAsia="en-GB"/>
              </w:rPr>
              <w:t>3.</w:t>
            </w:r>
            <w:r w:rsidRPr="005B1DD0">
              <w:rPr>
                <w:rFonts w:eastAsia="Times New Roman" w:cstheme="minorHAnsi"/>
                <w:bCs/>
                <w:color w:val="000000"/>
                <w:lang w:val="sr-Cyrl-RS" w:eastAsia="en-GB"/>
              </w:rPr>
              <w:t>Известан напредак</w:t>
            </w:r>
          </w:p>
        </w:tc>
        <w:tc>
          <w:tcPr>
            <w:tcW w:w="2262" w:type="dxa"/>
            <w:gridSpan w:val="10"/>
            <w:shd w:val="clear" w:color="auto" w:fill="FFFFFF" w:themeFill="background1"/>
            <w:vAlign w:val="center"/>
          </w:tcPr>
          <w:p w14:paraId="0FB13E5D" w14:textId="6B2B8A92" w:rsidR="00847391" w:rsidRPr="004F162E" w:rsidRDefault="00847391" w:rsidP="00BC6355">
            <w:pPr>
              <w:tabs>
                <w:tab w:val="left" w:pos="9923"/>
              </w:tabs>
              <w:spacing w:after="0" w:line="240" w:lineRule="auto"/>
              <w:rPr>
                <w:rFonts w:eastAsia="Times New Roman" w:cstheme="minorHAnsi"/>
                <w:bCs/>
                <w:color w:val="000000"/>
                <w:lang w:val="sr-Cyrl-RS" w:eastAsia="en-GB"/>
              </w:rPr>
            </w:pPr>
          </w:p>
        </w:tc>
        <w:tc>
          <w:tcPr>
            <w:tcW w:w="990" w:type="dxa"/>
            <w:gridSpan w:val="3"/>
            <w:shd w:val="clear" w:color="auto" w:fill="FFFFFF" w:themeFill="background1"/>
            <w:vAlign w:val="center"/>
          </w:tcPr>
          <w:p w14:paraId="1DB23DCB" w14:textId="77777777" w:rsidR="00847391" w:rsidRPr="004F162E" w:rsidRDefault="00847391" w:rsidP="00BC6355">
            <w:pPr>
              <w:tabs>
                <w:tab w:val="left" w:pos="9923"/>
              </w:tabs>
              <w:spacing w:after="0" w:line="240" w:lineRule="auto"/>
              <w:rPr>
                <w:rFonts w:eastAsia="Times New Roman" w:cstheme="minorHAnsi"/>
                <w:b/>
                <w:bCs/>
                <w:color w:val="000000"/>
                <w:lang w:val="sr-Cyrl-RS" w:eastAsia="en-GB"/>
              </w:rPr>
            </w:pPr>
          </w:p>
        </w:tc>
        <w:tc>
          <w:tcPr>
            <w:tcW w:w="1355" w:type="dxa"/>
            <w:gridSpan w:val="6"/>
            <w:shd w:val="clear" w:color="auto" w:fill="FFFFFF" w:themeFill="background1"/>
            <w:vAlign w:val="center"/>
          </w:tcPr>
          <w:p w14:paraId="59F95D93" w14:textId="77777777" w:rsidR="00847391" w:rsidRPr="004F162E" w:rsidRDefault="00847391" w:rsidP="00BC6355">
            <w:pPr>
              <w:tabs>
                <w:tab w:val="left" w:pos="9923"/>
              </w:tabs>
              <w:spacing w:after="0" w:line="240" w:lineRule="auto"/>
              <w:rPr>
                <w:rFonts w:eastAsia="Times New Roman" w:cstheme="minorHAnsi"/>
                <w:b/>
                <w:bCs/>
                <w:color w:val="000000"/>
                <w:lang w:val="sr-Cyrl-RS" w:eastAsia="en-GB"/>
              </w:rPr>
            </w:pPr>
          </w:p>
        </w:tc>
      </w:tr>
      <w:tr w:rsidR="00847391" w:rsidRPr="004F162E" w14:paraId="76A0342A" w14:textId="77777777" w:rsidTr="00453402">
        <w:trPr>
          <w:gridBefore w:val="1"/>
          <w:gridAfter w:val="1"/>
          <w:wBefore w:w="12" w:type="dxa"/>
          <w:wAfter w:w="101" w:type="dxa"/>
          <w:trHeight w:val="495"/>
          <w:jc w:val="center"/>
        </w:trPr>
        <w:tc>
          <w:tcPr>
            <w:tcW w:w="2154" w:type="dxa"/>
            <w:gridSpan w:val="5"/>
            <w:vMerge w:val="restart"/>
            <w:shd w:val="clear" w:color="auto" w:fill="F2F2F2" w:themeFill="background1" w:themeFillShade="F2"/>
            <w:vAlign w:val="center"/>
          </w:tcPr>
          <w:p w14:paraId="48CB3977" w14:textId="77777777" w:rsidR="00847391" w:rsidRPr="004F162E" w:rsidRDefault="00847391" w:rsidP="00BC6355">
            <w:pPr>
              <w:tabs>
                <w:tab w:val="left" w:pos="9923"/>
              </w:tabs>
              <w:spacing w:after="0" w:line="240" w:lineRule="auto"/>
              <w:rPr>
                <w:rFonts w:eastAsia="Times New Roman" w:cstheme="minorHAnsi"/>
                <w:color w:val="000000"/>
                <w:lang w:eastAsia="en-GB"/>
              </w:rPr>
            </w:pPr>
            <w:r w:rsidRPr="004F162E">
              <w:rPr>
                <w:rFonts w:eastAsia="Times New Roman" w:cstheme="minorHAnsi"/>
                <w:b/>
                <w:bCs/>
                <w:color w:val="000000"/>
                <w:lang w:val="sr-Cyrl-RS" w:eastAsia="en-GB"/>
              </w:rPr>
              <w:t>Назив активности:</w:t>
            </w:r>
          </w:p>
        </w:tc>
        <w:tc>
          <w:tcPr>
            <w:tcW w:w="1438" w:type="dxa"/>
            <w:gridSpan w:val="3"/>
            <w:vMerge w:val="restart"/>
            <w:shd w:val="clear" w:color="auto" w:fill="F2F2F2" w:themeFill="background1" w:themeFillShade="F2"/>
            <w:vAlign w:val="center"/>
          </w:tcPr>
          <w:p w14:paraId="37687681" w14:textId="77777777" w:rsidR="00847391" w:rsidRPr="004F162E" w:rsidRDefault="00847391" w:rsidP="00BC6355">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Рок за завршетак активности</w:t>
            </w:r>
          </w:p>
        </w:tc>
        <w:tc>
          <w:tcPr>
            <w:tcW w:w="1802" w:type="dxa"/>
            <w:gridSpan w:val="4"/>
            <w:vMerge w:val="restart"/>
            <w:shd w:val="clear" w:color="auto" w:fill="F2F2F2" w:themeFill="background1" w:themeFillShade="F2"/>
            <w:vAlign w:val="center"/>
          </w:tcPr>
          <w:p w14:paraId="3D96F866" w14:textId="77777777" w:rsidR="00847391" w:rsidRPr="004F162E" w:rsidRDefault="00847391" w:rsidP="00BC6355">
            <w:pPr>
              <w:tabs>
                <w:tab w:val="left" w:pos="9923"/>
              </w:tabs>
              <w:spacing w:after="0" w:line="240" w:lineRule="auto"/>
              <w:rPr>
                <w:rFonts w:eastAsia="Times New Roman" w:cstheme="minorHAnsi"/>
                <w:lang w:val="sr-Cyrl-RS" w:eastAsia="en-GB"/>
              </w:rPr>
            </w:pPr>
            <w:r w:rsidRPr="004F162E">
              <w:rPr>
                <w:rFonts w:eastAsia="Times New Roman" w:cstheme="minorHAnsi"/>
                <w:b/>
                <w:bCs/>
                <w:color w:val="000000"/>
                <w:lang w:val="sr-Cyrl-RS" w:eastAsia="en-GB"/>
              </w:rPr>
              <w:t>Институција одговорна за спровођење</w:t>
            </w:r>
          </w:p>
        </w:tc>
        <w:tc>
          <w:tcPr>
            <w:tcW w:w="1170" w:type="dxa"/>
            <w:gridSpan w:val="6"/>
            <w:vMerge w:val="restart"/>
            <w:shd w:val="clear" w:color="auto" w:fill="F2F2F2" w:themeFill="background1" w:themeFillShade="F2"/>
            <w:vAlign w:val="center"/>
          </w:tcPr>
          <w:p w14:paraId="63C42A1C" w14:textId="77777777" w:rsidR="00847391" w:rsidRPr="004F162E" w:rsidRDefault="00847391" w:rsidP="00BC6355">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Партнери у спровођењу активности</w:t>
            </w:r>
          </w:p>
        </w:tc>
        <w:tc>
          <w:tcPr>
            <w:tcW w:w="8916" w:type="dxa"/>
            <w:gridSpan w:val="38"/>
            <w:shd w:val="clear" w:color="auto" w:fill="F2F2F2" w:themeFill="background1" w:themeFillShade="F2"/>
            <w:vAlign w:val="center"/>
          </w:tcPr>
          <w:p w14:paraId="779051D4" w14:textId="77777777" w:rsidR="00847391" w:rsidRPr="004F162E" w:rsidRDefault="00847391" w:rsidP="00BC6355">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финансирање</w:t>
            </w:r>
          </w:p>
        </w:tc>
      </w:tr>
      <w:tr w:rsidR="003F4965" w:rsidRPr="004F162E" w14:paraId="1AD8ABF3" w14:textId="77777777" w:rsidTr="00271A12">
        <w:trPr>
          <w:gridBefore w:val="1"/>
          <w:gridAfter w:val="1"/>
          <w:wBefore w:w="12" w:type="dxa"/>
          <w:wAfter w:w="101" w:type="dxa"/>
          <w:trHeight w:val="494"/>
          <w:jc w:val="center"/>
        </w:trPr>
        <w:tc>
          <w:tcPr>
            <w:tcW w:w="2154" w:type="dxa"/>
            <w:gridSpan w:val="5"/>
            <w:vMerge/>
            <w:shd w:val="clear" w:color="auto" w:fill="F2F2F2" w:themeFill="background1" w:themeFillShade="F2"/>
            <w:vAlign w:val="center"/>
          </w:tcPr>
          <w:p w14:paraId="7AFE1CBA" w14:textId="77777777" w:rsidR="006D0BFA" w:rsidRPr="004F162E" w:rsidRDefault="006D0BFA" w:rsidP="00BC6355">
            <w:pPr>
              <w:tabs>
                <w:tab w:val="left" w:pos="9923"/>
              </w:tabs>
              <w:spacing w:after="0" w:line="240" w:lineRule="auto"/>
              <w:rPr>
                <w:rFonts w:eastAsia="Times New Roman" w:cstheme="minorHAnsi"/>
                <w:b/>
                <w:bCs/>
                <w:color w:val="000000"/>
                <w:lang w:val="sr-Cyrl-RS" w:eastAsia="en-GB"/>
              </w:rPr>
            </w:pPr>
          </w:p>
        </w:tc>
        <w:tc>
          <w:tcPr>
            <w:tcW w:w="1438" w:type="dxa"/>
            <w:gridSpan w:val="3"/>
            <w:vMerge/>
            <w:shd w:val="clear" w:color="auto" w:fill="F2F2F2" w:themeFill="background1" w:themeFillShade="F2"/>
            <w:vAlign w:val="center"/>
          </w:tcPr>
          <w:p w14:paraId="01A0F3F3" w14:textId="77777777" w:rsidR="006D0BFA" w:rsidRPr="004F162E" w:rsidRDefault="006D0BFA" w:rsidP="00BC6355">
            <w:pPr>
              <w:tabs>
                <w:tab w:val="left" w:pos="9923"/>
              </w:tabs>
              <w:spacing w:after="0" w:line="240" w:lineRule="auto"/>
              <w:rPr>
                <w:rFonts w:eastAsia="Times New Roman" w:cstheme="minorHAnsi"/>
                <w:b/>
                <w:bCs/>
                <w:color w:val="000000"/>
                <w:lang w:val="sr-Cyrl-RS" w:eastAsia="en-GB"/>
              </w:rPr>
            </w:pPr>
          </w:p>
        </w:tc>
        <w:tc>
          <w:tcPr>
            <w:tcW w:w="1802" w:type="dxa"/>
            <w:gridSpan w:val="4"/>
            <w:vMerge/>
            <w:shd w:val="clear" w:color="auto" w:fill="F2F2F2" w:themeFill="background1" w:themeFillShade="F2"/>
            <w:vAlign w:val="center"/>
          </w:tcPr>
          <w:p w14:paraId="16BB65CE" w14:textId="77777777" w:rsidR="006D0BFA" w:rsidRPr="004F162E" w:rsidRDefault="006D0BFA" w:rsidP="00BC6355">
            <w:pPr>
              <w:tabs>
                <w:tab w:val="left" w:pos="9923"/>
              </w:tabs>
              <w:spacing w:after="0" w:line="240" w:lineRule="auto"/>
              <w:rPr>
                <w:rFonts w:eastAsia="Times New Roman" w:cstheme="minorHAnsi"/>
                <w:b/>
                <w:bCs/>
                <w:color w:val="000000"/>
                <w:lang w:val="sr-Cyrl-RS" w:eastAsia="en-GB"/>
              </w:rPr>
            </w:pPr>
          </w:p>
        </w:tc>
        <w:tc>
          <w:tcPr>
            <w:tcW w:w="1170" w:type="dxa"/>
            <w:gridSpan w:val="6"/>
            <w:vMerge/>
            <w:shd w:val="clear" w:color="auto" w:fill="F2F2F2" w:themeFill="background1" w:themeFillShade="F2"/>
            <w:vAlign w:val="center"/>
          </w:tcPr>
          <w:p w14:paraId="2E3D4FFA" w14:textId="77777777" w:rsidR="006D0BFA" w:rsidRPr="004F162E" w:rsidRDefault="006D0BFA" w:rsidP="00BC6355">
            <w:pPr>
              <w:tabs>
                <w:tab w:val="left" w:pos="9923"/>
              </w:tabs>
              <w:spacing w:after="0" w:line="240" w:lineRule="auto"/>
              <w:rPr>
                <w:rFonts w:eastAsia="Times New Roman" w:cstheme="minorHAnsi"/>
                <w:b/>
                <w:bCs/>
                <w:color w:val="000000"/>
                <w:lang w:val="sr-Cyrl-RS" w:eastAsia="en-GB"/>
              </w:rPr>
            </w:pPr>
          </w:p>
        </w:tc>
        <w:tc>
          <w:tcPr>
            <w:tcW w:w="979" w:type="dxa"/>
            <w:gridSpan w:val="4"/>
            <w:shd w:val="clear" w:color="auto" w:fill="F2F2F2" w:themeFill="background1" w:themeFillShade="F2"/>
            <w:vAlign w:val="center"/>
          </w:tcPr>
          <w:p w14:paraId="0131FB62" w14:textId="77777777" w:rsidR="006D0BFA" w:rsidRPr="004F162E" w:rsidRDefault="006D0BFA" w:rsidP="00BC6355">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финансирања</w:t>
            </w:r>
          </w:p>
        </w:tc>
        <w:tc>
          <w:tcPr>
            <w:tcW w:w="1541" w:type="dxa"/>
            <w:gridSpan w:val="5"/>
            <w:shd w:val="clear" w:color="auto" w:fill="F2F2F2" w:themeFill="background1" w:themeFillShade="F2"/>
            <w:vAlign w:val="center"/>
          </w:tcPr>
          <w:p w14:paraId="75859A5B" w14:textId="77777777" w:rsidR="006D0BFA" w:rsidRPr="004F162E" w:rsidRDefault="006D0BFA" w:rsidP="00BC6355">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Веза са програмским буџетом (ПР-ПА/ПЈ)</w:t>
            </w:r>
          </w:p>
        </w:tc>
        <w:tc>
          <w:tcPr>
            <w:tcW w:w="990" w:type="dxa"/>
            <w:gridSpan w:val="4"/>
            <w:shd w:val="clear" w:color="auto" w:fill="F2F2F2" w:themeFill="background1" w:themeFillShade="F2"/>
            <w:vAlign w:val="center"/>
          </w:tcPr>
          <w:p w14:paraId="217F7CA6" w14:textId="77777777" w:rsidR="006D0BFA" w:rsidRPr="004F162E" w:rsidRDefault="006D0BFA" w:rsidP="00C806C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799" w:type="dxa"/>
            <w:gridSpan w:val="6"/>
            <w:shd w:val="clear" w:color="auto" w:fill="F2F2F2" w:themeFill="background1" w:themeFillShade="F2"/>
            <w:vAlign w:val="center"/>
          </w:tcPr>
          <w:p w14:paraId="32DDC2FF" w14:textId="77777777" w:rsidR="006D0BFA" w:rsidRPr="004F162E" w:rsidRDefault="006D0BFA" w:rsidP="00C806C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2262" w:type="dxa"/>
            <w:gridSpan w:val="10"/>
            <w:shd w:val="clear" w:color="auto" w:fill="F2F2F2" w:themeFill="background1" w:themeFillShade="F2"/>
            <w:vAlign w:val="center"/>
          </w:tcPr>
          <w:p w14:paraId="008E908D" w14:textId="77777777" w:rsidR="006D0BFA" w:rsidRPr="004F162E" w:rsidRDefault="006D0BFA" w:rsidP="00C806C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990" w:type="dxa"/>
            <w:gridSpan w:val="3"/>
            <w:shd w:val="clear" w:color="auto" w:fill="F2F2F2" w:themeFill="background1" w:themeFillShade="F2"/>
            <w:vAlign w:val="center"/>
          </w:tcPr>
          <w:p w14:paraId="784C1183" w14:textId="77777777" w:rsidR="006D0BFA" w:rsidRPr="004F162E" w:rsidRDefault="006D0BFA" w:rsidP="00C806C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355" w:type="dxa"/>
            <w:gridSpan w:val="6"/>
            <w:shd w:val="clear" w:color="auto" w:fill="F2F2F2" w:themeFill="background1" w:themeFillShade="F2"/>
            <w:vAlign w:val="center"/>
          </w:tcPr>
          <w:p w14:paraId="1948D9CF" w14:textId="77777777" w:rsidR="006D0BFA" w:rsidRPr="004F162E" w:rsidRDefault="006D0BFA" w:rsidP="00C806C1">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9B2859" w:rsidRPr="004F162E" w14:paraId="364E09E3" w14:textId="77777777" w:rsidTr="00271A12">
        <w:trPr>
          <w:gridBefore w:val="1"/>
          <w:gridAfter w:val="1"/>
          <w:wBefore w:w="12" w:type="dxa"/>
          <w:wAfter w:w="101" w:type="dxa"/>
          <w:trHeight w:val="494"/>
          <w:jc w:val="center"/>
        </w:trPr>
        <w:tc>
          <w:tcPr>
            <w:tcW w:w="2154" w:type="dxa"/>
            <w:gridSpan w:val="5"/>
            <w:shd w:val="clear" w:color="auto" w:fill="FFFFFF" w:themeFill="background1"/>
            <w:vAlign w:val="center"/>
          </w:tcPr>
          <w:p w14:paraId="72C2C1B9" w14:textId="458FBC93" w:rsidR="009B2859" w:rsidRPr="00D4490A" w:rsidRDefault="009B2859" w:rsidP="002716A0">
            <w:pPr>
              <w:tabs>
                <w:tab w:val="left" w:pos="9923"/>
              </w:tabs>
              <w:spacing w:after="0" w:line="240" w:lineRule="auto"/>
              <w:rPr>
                <w:rFonts w:eastAsia="Times New Roman" w:cstheme="minorHAnsi"/>
                <w:lang w:val="sr-Cyrl-RS" w:eastAsia="en-GB"/>
              </w:rPr>
            </w:pPr>
            <w:r w:rsidRPr="00D4490A">
              <w:rPr>
                <w:rFonts w:eastAsia="Times New Roman" w:cstheme="minorHAnsi"/>
                <w:color w:val="000000"/>
                <w:lang w:eastAsia="en-GB"/>
              </w:rPr>
              <w:t xml:space="preserve">1.6.1 </w:t>
            </w:r>
            <w:r w:rsidRPr="00D4490A">
              <w:rPr>
                <w:rFonts w:eastAsia="Times New Roman" w:cstheme="minorHAnsi"/>
                <w:color w:val="000000"/>
                <w:lang w:val="sr-Cyrl-RS" w:eastAsia="en-GB"/>
              </w:rPr>
              <w:t>Успостављање оперативних и процедурних веза између институција</w:t>
            </w:r>
            <w:r w:rsidR="002716A0" w:rsidRPr="00D4490A">
              <w:rPr>
                <w:rFonts w:eastAsia="Times New Roman" w:cstheme="minorHAnsi"/>
                <w:color w:val="000000"/>
                <w:lang w:val="sr-Cyrl-RS" w:eastAsia="en-GB"/>
              </w:rPr>
              <w:t xml:space="preserve"> у циљу унапређења координације и размене података у складу са обавезама поглавља 33</w:t>
            </w:r>
          </w:p>
        </w:tc>
        <w:tc>
          <w:tcPr>
            <w:tcW w:w="1438" w:type="dxa"/>
            <w:gridSpan w:val="3"/>
            <w:shd w:val="clear" w:color="auto" w:fill="FFFFFF" w:themeFill="background1"/>
            <w:vAlign w:val="center"/>
          </w:tcPr>
          <w:p w14:paraId="348EC9BF" w14:textId="3E342780" w:rsidR="009B2859" w:rsidRPr="00D4490A" w:rsidRDefault="00D4490A" w:rsidP="009B2859">
            <w:pPr>
              <w:tabs>
                <w:tab w:val="left" w:pos="9923"/>
              </w:tabs>
              <w:spacing w:after="0" w:line="240" w:lineRule="auto"/>
              <w:rPr>
                <w:rFonts w:eastAsia="Times New Roman" w:cstheme="minorHAnsi"/>
                <w:color w:val="000000"/>
                <w:lang w:eastAsia="en-GB"/>
              </w:rPr>
            </w:pPr>
            <w:r w:rsidRPr="00D4490A">
              <w:rPr>
                <w:rFonts w:eastAsia="Times New Roman" w:cstheme="minorHAnsi"/>
                <w:color w:val="000000"/>
                <w:lang w:eastAsia="en-GB"/>
              </w:rPr>
              <w:t>Q4 2026</w:t>
            </w:r>
          </w:p>
        </w:tc>
        <w:tc>
          <w:tcPr>
            <w:tcW w:w="1802" w:type="dxa"/>
            <w:gridSpan w:val="4"/>
            <w:shd w:val="clear" w:color="auto" w:fill="FFFFFF" w:themeFill="background1"/>
            <w:vAlign w:val="center"/>
          </w:tcPr>
          <w:p w14:paraId="64DE81D2" w14:textId="0A8B3D0A" w:rsidR="009B2859" w:rsidRPr="004F162E" w:rsidRDefault="000B79F4" w:rsidP="009B2859">
            <w:pPr>
              <w:tabs>
                <w:tab w:val="left" w:pos="9923"/>
              </w:tabs>
              <w:spacing w:after="0" w:line="240" w:lineRule="auto"/>
              <w:rPr>
                <w:rFonts w:eastAsia="Times New Roman" w:cstheme="minorHAnsi"/>
                <w:color w:val="000000"/>
                <w:lang w:val="sr-Cyrl-RS" w:eastAsia="en-GB"/>
              </w:rPr>
            </w:pPr>
            <w:r w:rsidRPr="004F162E">
              <w:rPr>
                <w:rFonts w:eastAsia="Times New Roman" w:cstheme="minorHAnsi"/>
                <w:color w:val="000000"/>
                <w:lang w:val="sr-Cyrl-RS" w:eastAsia="en-GB"/>
              </w:rPr>
              <w:t>Министарство финансија,</w:t>
            </w:r>
          </w:p>
        </w:tc>
        <w:tc>
          <w:tcPr>
            <w:tcW w:w="1170" w:type="dxa"/>
            <w:gridSpan w:val="6"/>
            <w:shd w:val="clear" w:color="auto" w:fill="FFFFFF" w:themeFill="background1"/>
            <w:vAlign w:val="center"/>
          </w:tcPr>
          <w:p w14:paraId="47274289" w14:textId="024A10F5" w:rsidR="009B2859" w:rsidRPr="000B79F4" w:rsidRDefault="009B2859" w:rsidP="009B2859">
            <w:pPr>
              <w:tabs>
                <w:tab w:val="left" w:pos="9923"/>
              </w:tabs>
              <w:spacing w:after="0" w:line="240" w:lineRule="auto"/>
              <w:rPr>
                <w:rFonts w:eastAsia="Times New Roman" w:cstheme="minorHAnsi"/>
                <w:color w:val="000000"/>
                <w:lang w:eastAsia="en-GB"/>
              </w:rPr>
            </w:pPr>
          </w:p>
        </w:tc>
        <w:tc>
          <w:tcPr>
            <w:tcW w:w="979" w:type="dxa"/>
            <w:gridSpan w:val="4"/>
            <w:shd w:val="clear" w:color="auto" w:fill="FFFFFF" w:themeFill="background1"/>
            <w:vAlign w:val="center"/>
          </w:tcPr>
          <w:p w14:paraId="4830552A" w14:textId="6C793DF0" w:rsidR="009B2859" w:rsidRPr="000B79F4" w:rsidRDefault="009B2859" w:rsidP="009B2859">
            <w:pPr>
              <w:tabs>
                <w:tab w:val="left" w:pos="9923"/>
              </w:tabs>
              <w:spacing w:after="0" w:line="240" w:lineRule="auto"/>
              <w:rPr>
                <w:rFonts w:eastAsia="Times New Roman" w:cstheme="minorHAnsi"/>
                <w:color w:val="000000"/>
                <w:lang w:eastAsia="en-GB"/>
              </w:rPr>
            </w:pPr>
          </w:p>
        </w:tc>
        <w:tc>
          <w:tcPr>
            <w:tcW w:w="1541" w:type="dxa"/>
            <w:gridSpan w:val="5"/>
            <w:shd w:val="clear" w:color="auto" w:fill="FFFFFF" w:themeFill="background1"/>
            <w:vAlign w:val="center"/>
          </w:tcPr>
          <w:p w14:paraId="01400C78" w14:textId="67F3C609" w:rsidR="009B2859" w:rsidRPr="000B79F4" w:rsidRDefault="009B2859" w:rsidP="009B2859">
            <w:pPr>
              <w:tabs>
                <w:tab w:val="left" w:pos="9923"/>
              </w:tabs>
              <w:spacing w:after="0" w:line="240" w:lineRule="auto"/>
              <w:rPr>
                <w:rFonts w:eastAsia="Times New Roman" w:cstheme="minorHAnsi"/>
                <w:b/>
                <w:bCs/>
                <w:color w:val="000000"/>
                <w:lang w:eastAsia="en-GB"/>
              </w:rPr>
            </w:pPr>
          </w:p>
        </w:tc>
        <w:tc>
          <w:tcPr>
            <w:tcW w:w="990" w:type="dxa"/>
            <w:gridSpan w:val="4"/>
            <w:shd w:val="clear" w:color="auto" w:fill="FFFFFF" w:themeFill="background1"/>
            <w:vAlign w:val="center"/>
          </w:tcPr>
          <w:p w14:paraId="112B13C4" w14:textId="3AF8702A" w:rsidR="009B2859" w:rsidRPr="000B79F4" w:rsidRDefault="009B2859" w:rsidP="009B2859">
            <w:pPr>
              <w:tabs>
                <w:tab w:val="left" w:pos="9923"/>
              </w:tabs>
              <w:spacing w:after="0" w:line="240" w:lineRule="auto"/>
              <w:rPr>
                <w:rFonts w:eastAsia="Times New Roman" w:cstheme="minorHAnsi"/>
                <w:b/>
                <w:bCs/>
                <w:color w:val="000000"/>
                <w:lang w:eastAsia="en-GB"/>
              </w:rPr>
            </w:pPr>
          </w:p>
        </w:tc>
        <w:tc>
          <w:tcPr>
            <w:tcW w:w="799" w:type="dxa"/>
            <w:gridSpan w:val="6"/>
            <w:shd w:val="clear" w:color="auto" w:fill="FFFFFF" w:themeFill="background1"/>
            <w:vAlign w:val="center"/>
          </w:tcPr>
          <w:p w14:paraId="3CA1F436" w14:textId="521CEE8D" w:rsidR="009B2859" w:rsidRPr="000B79F4" w:rsidRDefault="009B2859" w:rsidP="009B2859">
            <w:pPr>
              <w:tabs>
                <w:tab w:val="left" w:pos="9923"/>
              </w:tabs>
              <w:spacing w:after="0" w:line="240" w:lineRule="auto"/>
              <w:rPr>
                <w:rFonts w:eastAsia="Times New Roman" w:cstheme="minorHAnsi"/>
                <w:b/>
                <w:bCs/>
                <w:color w:val="000000"/>
                <w:lang w:eastAsia="en-GB"/>
              </w:rPr>
            </w:pPr>
          </w:p>
        </w:tc>
        <w:tc>
          <w:tcPr>
            <w:tcW w:w="2262" w:type="dxa"/>
            <w:gridSpan w:val="10"/>
            <w:shd w:val="clear" w:color="auto" w:fill="FFFFFF" w:themeFill="background1"/>
            <w:vAlign w:val="center"/>
          </w:tcPr>
          <w:p w14:paraId="2C228ED4"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990" w:type="dxa"/>
            <w:gridSpan w:val="3"/>
            <w:shd w:val="clear" w:color="auto" w:fill="FFFFFF" w:themeFill="background1"/>
            <w:vAlign w:val="center"/>
          </w:tcPr>
          <w:p w14:paraId="44CE16A9"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1355" w:type="dxa"/>
            <w:gridSpan w:val="6"/>
            <w:shd w:val="clear" w:color="auto" w:fill="FFFFFF" w:themeFill="background1"/>
            <w:vAlign w:val="center"/>
          </w:tcPr>
          <w:p w14:paraId="31481B5A"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r>
      <w:tr w:rsidR="009B2859" w:rsidRPr="004F162E" w14:paraId="524540D9" w14:textId="77777777" w:rsidTr="00271A12">
        <w:trPr>
          <w:gridBefore w:val="1"/>
          <w:gridAfter w:val="1"/>
          <w:wBefore w:w="12" w:type="dxa"/>
          <w:wAfter w:w="101" w:type="dxa"/>
          <w:trHeight w:val="494"/>
          <w:jc w:val="center"/>
        </w:trPr>
        <w:tc>
          <w:tcPr>
            <w:tcW w:w="2154" w:type="dxa"/>
            <w:gridSpan w:val="5"/>
            <w:shd w:val="clear" w:color="auto" w:fill="FFFFFF" w:themeFill="background1"/>
            <w:vAlign w:val="center"/>
          </w:tcPr>
          <w:p w14:paraId="05494347" w14:textId="3DE779C9" w:rsidR="009B2859" w:rsidRPr="004F162E" w:rsidRDefault="009B2859" w:rsidP="009B2859">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lang w:val="sr-Cyrl-RS" w:eastAsia="en-GB"/>
              </w:rPr>
              <w:t>1.6.</w:t>
            </w:r>
            <w:r w:rsidR="000B79F4">
              <w:rPr>
                <w:rFonts w:eastAsia="Times New Roman" w:cstheme="minorHAnsi"/>
                <w:lang w:eastAsia="en-GB"/>
              </w:rPr>
              <w:t>2</w:t>
            </w:r>
            <w:r w:rsidRPr="004F162E">
              <w:rPr>
                <w:rFonts w:eastAsia="Times New Roman" w:cstheme="minorHAnsi"/>
                <w:lang w:val="sr-Cyrl-RS" w:eastAsia="en-GB"/>
              </w:rPr>
              <w:t xml:space="preserve"> </w:t>
            </w:r>
            <w:r w:rsidRPr="004F162E">
              <w:rPr>
                <w:rFonts w:eastAsia="Calibri" w:cstheme="minorHAnsi"/>
              </w:rPr>
              <w:t xml:space="preserve"> </w:t>
            </w:r>
            <w:r w:rsidRPr="004F162E">
              <w:rPr>
                <w:rFonts w:eastAsia="Times New Roman" w:cstheme="minorHAnsi"/>
                <w:lang w:val="sr-Cyrl-RS" w:eastAsia="en-GB"/>
              </w:rPr>
              <w:t>Развој и унапређење система, процеса и процедура у организационом и информационом, односно техничко-технолошком смислу</w:t>
            </w:r>
          </w:p>
        </w:tc>
        <w:tc>
          <w:tcPr>
            <w:tcW w:w="1438" w:type="dxa"/>
            <w:gridSpan w:val="3"/>
            <w:shd w:val="clear" w:color="auto" w:fill="FFFFFF" w:themeFill="background1"/>
            <w:vAlign w:val="center"/>
          </w:tcPr>
          <w:p w14:paraId="66A69E88" w14:textId="77777777" w:rsidR="009B2859" w:rsidRPr="00D4490A" w:rsidRDefault="009B2859" w:rsidP="009B2859">
            <w:pPr>
              <w:tabs>
                <w:tab w:val="left" w:pos="9923"/>
              </w:tabs>
              <w:spacing w:after="0" w:line="240" w:lineRule="auto"/>
              <w:rPr>
                <w:rFonts w:eastAsia="Times New Roman" w:cstheme="minorHAnsi"/>
                <w:b/>
                <w:bCs/>
                <w:color w:val="000000"/>
                <w:lang w:val="sr-Cyrl-ME" w:eastAsia="en-GB"/>
              </w:rPr>
            </w:pPr>
            <w:r w:rsidRPr="004F162E">
              <w:rPr>
                <w:rFonts w:eastAsia="Times New Roman" w:cstheme="minorHAnsi"/>
                <w:color w:val="000000"/>
                <w:lang w:val="sr-Latn-RS" w:eastAsia="en-GB"/>
              </w:rPr>
              <w:t>Q4 2028</w:t>
            </w:r>
          </w:p>
        </w:tc>
        <w:tc>
          <w:tcPr>
            <w:tcW w:w="1802" w:type="dxa"/>
            <w:gridSpan w:val="4"/>
            <w:shd w:val="clear" w:color="auto" w:fill="FFFFFF" w:themeFill="background1"/>
            <w:vAlign w:val="center"/>
          </w:tcPr>
          <w:p w14:paraId="211CB9E6"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color w:val="000000"/>
                <w:lang w:val="sr-Cyrl-RS" w:eastAsia="en-GB"/>
              </w:rPr>
              <w:t xml:space="preserve">Министарство финансија, </w:t>
            </w:r>
          </w:p>
        </w:tc>
        <w:tc>
          <w:tcPr>
            <w:tcW w:w="1170" w:type="dxa"/>
            <w:gridSpan w:val="6"/>
            <w:shd w:val="clear" w:color="auto" w:fill="FFFFFF" w:themeFill="background1"/>
            <w:vAlign w:val="center"/>
          </w:tcPr>
          <w:p w14:paraId="66147502"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color w:val="000000"/>
                <w:lang w:val="sr-Cyrl-RS" w:eastAsia="en-GB"/>
              </w:rPr>
              <w:t>НБС, РЗС, Министарство за заштиту животне средине</w:t>
            </w:r>
          </w:p>
        </w:tc>
        <w:tc>
          <w:tcPr>
            <w:tcW w:w="979" w:type="dxa"/>
            <w:gridSpan w:val="4"/>
            <w:shd w:val="clear" w:color="auto" w:fill="FFFFFF" w:themeFill="background1"/>
            <w:vAlign w:val="center"/>
          </w:tcPr>
          <w:p w14:paraId="39D9C05E" w14:textId="77777777" w:rsidR="009B2859" w:rsidRPr="004F162E" w:rsidRDefault="009B2859" w:rsidP="009B2859">
            <w:pPr>
              <w:tabs>
                <w:tab w:val="left" w:pos="9923"/>
              </w:tabs>
              <w:spacing w:after="0" w:line="240" w:lineRule="auto"/>
              <w:rPr>
                <w:rFonts w:eastAsia="Times New Roman" w:cstheme="minorHAnsi"/>
                <w:b/>
                <w:bCs/>
                <w:color w:val="000000"/>
                <w:lang w:eastAsia="en-GB"/>
              </w:rPr>
            </w:pPr>
            <w:r w:rsidRPr="004F162E">
              <w:rPr>
                <w:rFonts w:eastAsia="Times New Roman" w:cstheme="minorHAnsi"/>
                <w:color w:val="000000"/>
                <w:lang w:val="sr-Cyrl-RS" w:eastAsia="en-GB"/>
              </w:rPr>
              <w:t xml:space="preserve">Буџет РС и </w:t>
            </w:r>
            <w:r w:rsidRPr="004F162E">
              <w:rPr>
                <w:rFonts w:eastAsia="Times New Roman" w:cstheme="minorHAnsi"/>
                <w:color w:val="000000"/>
                <w:lang w:eastAsia="en-GB"/>
              </w:rPr>
              <w:t>IPA2022</w:t>
            </w:r>
          </w:p>
        </w:tc>
        <w:tc>
          <w:tcPr>
            <w:tcW w:w="1541" w:type="dxa"/>
            <w:gridSpan w:val="5"/>
            <w:shd w:val="clear" w:color="auto" w:fill="FFFFFF" w:themeFill="background1"/>
            <w:vAlign w:val="center"/>
          </w:tcPr>
          <w:p w14:paraId="71B5AC8A"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990" w:type="dxa"/>
            <w:gridSpan w:val="4"/>
            <w:shd w:val="clear" w:color="auto" w:fill="FFFFFF" w:themeFill="background1"/>
            <w:vAlign w:val="center"/>
          </w:tcPr>
          <w:p w14:paraId="61A91487"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799" w:type="dxa"/>
            <w:gridSpan w:val="6"/>
            <w:shd w:val="clear" w:color="auto" w:fill="FFFFFF" w:themeFill="background1"/>
            <w:vAlign w:val="center"/>
          </w:tcPr>
          <w:p w14:paraId="2E857C8D"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2262" w:type="dxa"/>
            <w:gridSpan w:val="10"/>
            <w:shd w:val="clear" w:color="auto" w:fill="FFFFFF" w:themeFill="background1"/>
            <w:vAlign w:val="center"/>
          </w:tcPr>
          <w:p w14:paraId="5207EA37"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990" w:type="dxa"/>
            <w:gridSpan w:val="3"/>
            <w:shd w:val="clear" w:color="auto" w:fill="FFFFFF" w:themeFill="background1"/>
            <w:vAlign w:val="center"/>
          </w:tcPr>
          <w:p w14:paraId="14B11447"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1355" w:type="dxa"/>
            <w:gridSpan w:val="6"/>
            <w:shd w:val="clear" w:color="auto" w:fill="FFFFFF" w:themeFill="background1"/>
            <w:vAlign w:val="center"/>
          </w:tcPr>
          <w:p w14:paraId="6863A887"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r>
      <w:tr w:rsidR="009B2859" w:rsidRPr="004F162E" w14:paraId="3C8E6516" w14:textId="77777777" w:rsidTr="00271A12">
        <w:trPr>
          <w:gridBefore w:val="1"/>
          <w:gridAfter w:val="1"/>
          <w:wBefore w:w="12" w:type="dxa"/>
          <w:wAfter w:w="101" w:type="dxa"/>
          <w:trHeight w:val="494"/>
          <w:jc w:val="center"/>
        </w:trPr>
        <w:tc>
          <w:tcPr>
            <w:tcW w:w="2154" w:type="dxa"/>
            <w:gridSpan w:val="5"/>
            <w:shd w:val="clear" w:color="auto" w:fill="FFFFFF" w:themeFill="background1"/>
            <w:vAlign w:val="center"/>
          </w:tcPr>
          <w:p w14:paraId="45D59DB2" w14:textId="21B556B3" w:rsidR="009B2859" w:rsidRPr="004F162E" w:rsidRDefault="009B2859" w:rsidP="009B2859">
            <w:pPr>
              <w:tabs>
                <w:tab w:val="left" w:pos="9923"/>
              </w:tabs>
              <w:spacing w:after="0" w:line="240" w:lineRule="auto"/>
              <w:rPr>
                <w:rFonts w:eastAsia="Times New Roman" w:cstheme="minorHAnsi"/>
                <w:lang w:eastAsia="en-GB"/>
              </w:rPr>
            </w:pPr>
            <w:r w:rsidRPr="004F162E">
              <w:rPr>
                <w:rFonts w:eastAsia="Times New Roman" w:cstheme="minorHAnsi"/>
                <w:lang w:eastAsia="en-GB"/>
              </w:rPr>
              <w:t>1.6.</w:t>
            </w:r>
            <w:r w:rsidR="000B79F4">
              <w:rPr>
                <w:rFonts w:eastAsia="Times New Roman" w:cstheme="minorHAnsi"/>
                <w:lang w:eastAsia="en-GB"/>
              </w:rPr>
              <w:t>3</w:t>
            </w:r>
            <w:r w:rsidRPr="004F162E">
              <w:rPr>
                <w:rFonts w:eastAsia="Times New Roman" w:cstheme="minorHAnsi"/>
                <w:lang w:eastAsia="en-GB"/>
              </w:rPr>
              <w:t xml:space="preserve"> </w:t>
            </w:r>
            <w:r w:rsidRPr="004F162E">
              <w:rPr>
                <w:rFonts w:eastAsia="Times New Roman" w:cstheme="minorHAnsi"/>
                <w:color w:val="000000"/>
                <w:lang w:val="sr-Cyrl-RS" w:eastAsia="en-GB"/>
              </w:rPr>
              <w:t>Успостављање и развој административних капацитета</w:t>
            </w:r>
          </w:p>
        </w:tc>
        <w:tc>
          <w:tcPr>
            <w:tcW w:w="1438" w:type="dxa"/>
            <w:gridSpan w:val="3"/>
            <w:shd w:val="clear" w:color="auto" w:fill="FFFFFF" w:themeFill="background1"/>
            <w:vAlign w:val="center"/>
          </w:tcPr>
          <w:p w14:paraId="2F0F9FD7" w14:textId="77777777" w:rsidR="009B2859" w:rsidRPr="004F162E" w:rsidRDefault="009B2859" w:rsidP="009B2859">
            <w:pPr>
              <w:tabs>
                <w:tab w:val="left" w:pos="9923"/>
              </w:tabs>
              <w:spacing w:after="0" w:line="240" w:lineRule="auto"/>
              <w:rPr>
                <w:rFonts w:eastAsia="Times New Roman" w:cstheme="minorHAnsi"/>
                <w:color w:val="000000"/>
                <w:lang w:val="sr-Latn-RS" w:eastAsia="en-GB"/>
              </w:rPr>
            </w:pPr>
            <w:r w:rsidRPr="004F162E">
              <w:rPr>
                <w:rFonts w:eastAsia="Times New Roman" w:cstheme="minorHAnsi"/>
                <w:color w:val="000000"/>
                <w:lang w:val="sr-Latn-RS" w:eastAsia="en-GB"/>
              </w:rPr>
              <w:t>Q4 2028</w:t>
            </w:r>
          </w:p>
        </w:tc>
        <w:tc>
          <w:tcPr>
            <w:tcW w:w="1802" w:type="dxa"/>
            <w:gridSpan w:val="4"/>
            <w:shd w:val="clear" w:color="auto" w:fill="FFFFFF" w:themeFill="background1"/>
            <w:vAlign w:val="center"/>
          </w:tcPr>
          <w:p w14:paraId="0573BD59"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color w:val="000000"/>
                <w:lang w:val="sr-Cyrl-RS" w:eastAsia="en-GB"/>
              </w:rPr>
              <w:t>Министарство финансија,</w:t>
            </w:r>
          </w:p>
        </w:tc>
        <w:tc>
          <w:tcPr>
            <w:tcW w:w="1170" w:type="dxa"/>
            <w:gridSpan w:val="6"/>
            <w:shd w:val="clear" w:color="auto" w:fill="FFFFFF" w:themeFill="background1"/>
            <w:vAlign w:val="center"/>
          </w:tcPr>
          <w:p w14:paraId="4433A253" w14:textId="77777777" w:rsidR="009B2859" w:rsidRPr="004F162E" w:rsidRDefault="009B2859" w:rsidP="009B2859">
            <w:pPr>
              <w:tabs>
                <w:tab w:val="left" w:pos="9923"/>
              </w:tabs>
              <w:spacing w:after="0" w:line="240" w:lineRule="auto"/>
              <w:rPr>
                <w:rFonts w:eastAsia="Times New Roman" w:cstheme="minorHAnsi"/>
                <w:lang w:val="sr-Cyrl-RS" w:eastAsia="en-GB"/>
              </w:rPr>
            </w:pPr>
            <w:r w:rsidRPr="004F162E">
              <w:rPr>
                <w:rFonts w:eastAsia="Times New Roman" w:cstheme="minorHAnsi"/>
                <w:color w:val="000000"/>
                <w:lang w:val="sr-Cyrl-RS" w:eastAsia="en-GB"/>
              </w:rPr>
              <w:t xml:space="preserve">НБС, РЗС, Министарство за заштиту </w:t>
            </w:r>
            <w:r w:rsidRPr="004F162E">
              <w:rPr>
                <w:rFonts w:eastAsia="Times New Roman" w:cstheme="minorHAnsi"/>
                <w:color w:val="000000"/>
                <w:lang w:val="sr-Cyrl-RS" w:eastAsia="en-GB"/>
              </w:rPr>
              <w:lastRenderedPageBreak/>
              <w:t>животне средине</w:t>
            </w:r>
          </w:p>
        </w:tc>
        <w:tc>
          <w:tcPr>
            <w:tcW w:w="979" w:type="dxa"/>
            <w:gridSpan w:val="4"/>
            <w:shd w:val="clear" w:color="auto" w:fill="FFFFFF" w:themeFill="background1"/>
            <w:vAlign w:val="center"/>
          </w:tcPr>
          <w:p w14:paraId="0BE71D54" w14:textId="77777777" w:rsidR="009B2859" w:rsidRPr="004F162E" w:rsidRDefault="009B2859" w:rsidP="009B2859">
            <w:pPr>
              <w:tabs>
                <w:tab w:val="left" w:pos="9923"/>
              </w:tabs>
              <w:spacing w:after="0" w:line="240" w:lineRule="auto"/>
              <w:rPr>
                <w:rFonts w:eastAsia="Times New Roman" w:cstheme="minorHAnsi"/>
                <w:color w:val="000000"/>
                <w:lang w:val="sr-Cyrl-RS" w:eastAsia="en-GB"/>
              </w:rPr>
            </w:pPr>
            <w:r w:rsidRPr="004F162E">
              <w:rPr>
                <w:rFonts w:eastAsia="Times New Roman" w:cstheme="minorHAnsi"/>
                <w:color w:val="000000"/>
                <w:lang w:val="sr-Cyrl-RS" w:eastAsia="en-GB"/>
              </w:rPr>
              <w:lastRenderedPageBreak/>
              <w:t xml:space="preserve">Буџет РС и </w:t>
            </w:r>
            <w:r w:rsidRPr="004F162E">
              <w:rPr>
                <w:rFonts w:eastAsia="Times New Roman" w:cstheme="minorHAnsi"/>
                <w:color w:val="000000"/>
                <w:lang w:eastAsia="en-GB"/>
              </w:rPr>
              <w:t>IPA2022</w:t>
            </w:r>
          </w:p>
        </w:tc>
        <w:tc>
          <w:tcPr>
            <w:tcW w:w="1541" w:type="dxa"/>
            <w:gridSpan w:val="5"/>
            <w:shd w:val="clear" w:color="auto" w:fill="FFFFFF" w:themeFill="background1"/>
            <w:vAlign w:val="center"/>
          </w:tcPr>
          <w:p w14:paraId="3C5CC475" w14:textId="77777777" w:rsidR="009B2859" w:rsidRPr="004F162E" w:rsidRDefault="009B2859" w:rsidP="009B2859">
            <w:pPr>
              <w:tabs>
                <w:tab w:val="left" w:pos="9923"/>
              </w:tabs>
              <w:spacing w:after="0" w:line="240" w:lineRule="auto"/>
              <w:rPr>
                <w:rFonts w:eastAsia="Times New Roman" w:cstheme="minorHAnsi"/>
                <w:color w:val="000000"/>
                <w:lang w:val="sr-Cyrl-RS" w:eastAsia="en-GB"/>
              </w:rPr>
            </w:pPr>
          </w:p>
        </w:tc>
        <w:tc>
          <w:tcPr>
            <w:tcW w:w="990" w:type="dxa"/>
            <w:gridSpan w:val="4"/>
            <w:shd w:val="clear" w:color="auto" w:fill="FFFFFF" w:themeFill="background1"/>
            <w:vAlign w:val="center"/>
          </w:tcPr>
          <w:p w14:paraId="4DE98509"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799" w:type="dxa"/>
            <w:gridSpan w:val="6"/>
            <w:shd w:val="clear" w:color="auto" w:fill="FFFFFF" w:themeFill="background1"/>
            <w:vAlign w:val="center"/>
          </w:tcPr>
          <w:p w14:paraId="12A17D85"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2262" w:type="dxa"/>
            <w:gridSpan w:val="10"/>
            <w:shd w:val="clear" w:color="auto" w:fill="FFFFFF" w:themeFill="background1"/>
            <w:vAlign w:val="center"/>
          </w:tcPr>
          <w:p w14:paraId="58590339"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990" w:type="dxa"/>
            <w:gridSpan w:val="3"/>
            <w:shd w:val="clear" w:color="auto" w:fill="FFFFFF" w:themeFill="background1"/>
            <w:vAlign w:val="center"/>
          </w:tcPr>
          <w:p w14:paraId="69DD8C7A"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1355" w:type="dxa"/>
            <w:gridSpan w:val="6"/>
            <w:shd w:val="clear" w:color="auto" w:fill="FFFFFF" w:themeFill="background1"/>
            <w:vAlign w:val="center"/>
          </w:tcPr>
          <w:p w14:paraId="73631E4D"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r>
      <w:tr w:rsidR="009B2859" w:rsidRPr="004F162E" w14:paraId="5C5C8142" w14:textId="77777777" w:rsidTr="00453402">
        <w:trPr>
          <w:gridBefore w:val="1"/>
          <w:gridAfter w:val="1"/>
          <w:wBefore w:w="12" w:type="dxa"/>
          <w:wAfter w:w="101" w:type="dxa"/>
          <w:trHeight w:val="305"/>
          <w:jc w:val="center"/>
        </w:trPr>
        <w:tc>
          <w:tcPr>
            <w:tcW w:w="15480" w:type="dxa"/>
            <w:gridSpan w:val="56"/>
            <w:shd w:val="clear" w:color="auto" w:fill="F2F2F2" w:themeFill="background1" w:themeFillShade="F2"/>
            <w:vAlign w:val="center"/>
          </w:tcPr>
          <w:p w14:paraId="3DC8D33C" w14:textId="77777777" w:rsidR="009B2859" w:rsidRPr="004F162E" w:rsidRDefault="009B2859" w:rsidP="009B2859">
            <w:pPr>
              <w:tabs>
                <w:tab w:val="left" w:pos="9923"/>
              </w:tabs>
              <w:spacing w:after="0" w:line="240" w:lineRule="auto"/>
              <w:rPr>
                <w:rFonts w:eastAsia="Times New Roman" w:cstheme="minorHAnsi"/>
                <w:color w:val="000000"/>
                <w:lang w:val="sr-Cyrl-RS" w:eastAsia="en-GB"/>
              </w:rPr>
            </w:pPr>
            <w:bookmarkStart w:id="20" w:name="_Toc73613653"/>
            <w:r w:rsidRPr="004F162E">
              <w:rPr>
                <w:rFonts w:eastAsia="Times New Roman" w:cstheme="minorHAnsi"/>
                <w:b/>
                <w:i/>
                <w:color w:val="1F4E79" w:themeColor="accent1" w:themeShade="80"/>
                <w:lang w:eastAsia="en-GB"/>
              </w:rPr>
              <w:t xml:space="preserve">Мера 1.7: </w:t>
            </w:r>
            <w:r w:rsidRPr="004F162E">
              <w:rPr>
                <w:rFonts w:eastAsia="Times New Roman" w:cstheme="minorHAnsi"/>
                <w:b/>
                <w:i/>
                <w:color w:val="1F4E79" w:themeColor="accent1" w:themeShade="80"/>
                <w:lang w:val="sr-Latn-RS" w:eastAsia="en-GB"/>
              </w:rPr>
              <w:t xml:space="preserve"> </w:t>
            </w:r>
            <w:r w:rsidRPr="004F162E">
              <w:rPr>
                <w:rFonts w:eastAsia="Times New Roman" w:cstheme="minorHAnsi"/>
                <w:b/>
                <w:i/>
                <w:color w:val="1F4E79" w:themeColor="accent1" w:themeShade="80"/>
                <w:lang w:val="sr-Cyrl-RS" w:eastAsia="en-GB"/>
              </w:rPr>
              <w:t>Унапређење средњорочног планирања</w:t>
            </w:r>
          </w:p>
        </w:tc>
      </w:tr>
      <w:tr w:rsidR="009B2859" w:rsidRPr="004F162E" w14:paraId="622FCC07" w14:textId="77777777" w:rsidTr="00453402">
        <w:trPr>
          <w:gridBefore w:val="1"/>
          <w:gridAfter w:val="1"/>
          <w:wBefore w:w="12" w:type="dxa"/>
          <w:wAfter w:w="101" w:type="dxa"/>
          <w:trHeight w:val="287"/>
          <w:jc w:val="center"/>
        </w:trPr>
        <w:tc>
          <w:tcPr>
            <w:tcW w:w="15480" w:type="dxa"/>
            <w:gridSpan w:val="56"/>
            <w:shd w:val="clear" w:color="auto" w:fill="F2F2F2" w:themeFill="background1" w:themeFillShade="F2"/>
            <w:vAlign w:val="center"/>
          </w:tcPr>
          <w:p w14:paraId="63D7A05C" w14:textId="77777777" w:rsidR="009B2859" w:rsidRPr="004F162E" w:rsidRDefault="009B2859" w:rsidP="009B2859">
            <w:pPr>
              <w:tabs>
                <w:tab w:val="left" w:pos="9923"/>
              </w:tabs>
              <w:spacing w:after="0" w:line="240" w:lineRule="auto"/>
              <w:rPr>
                <w:rFonts w:eastAsia="Times New Roman" w:cstheme="minorHAnsi"/>
                <w:b/>
                <w:i/>
                <w:color w:val="1F4E79" w:themeColor="accent1" w:themeShade="80"/>
                <w:highlight w:val="yellow"/>
                <w:lang w:eastAsia="en-GB"/>
              </w:rPr>
            </w:pPr>
            <w:r w:rsidRPr="004F162E">
              <w:rPr>
                <w:rFonts w:eastAsia="Times New Roman" w:cstheme="minorHAnsi"/>
                <w:b/>
                <w:i/>
                <w:color w:val="365F91"/>
                <w:lang w:val="sr-Cyrl-RS" w:eastAsia="en-GB"/>
              </w:rPr>
              <w:t>Институција одговорна за спровођење (координацију спровођења) мере: Републички секретаријат за јавне политике (РСЈП)</w:t>
            </w:r>
          </w:p>
        </w:tc>
      </w:tr>
      <w:tr w:rsidR="009B2859" w:rsidRPr="004F162E" w14:paraId="27C20BA2" w14:textId="77777777" w:rsidTr="00453402">
        <w:trPr>
          <w:gridBefore w:val="1"/>
          <w:gridAfter w:val="1"/>
          <w:wBefore w:w="12" w:type="dxa"/>
          <w:wAfter w:w="101" w:type="dxa"/>
          <w:trHeight w:val="296"/>
          <w:jc w:val="center"/>
        </w:trPr>
        <w:tc>
          <w:tcPr>
            <w:tcW w:w="6564" w:type="dxa"/>
            <w:gridSpan w:val="18"/>
            <w:shd w:val="clear" w:color="auto" w:fill="F2F2F2" w:themeFill="background1" w:themeFillShade="F2"/>
            <w:vAlign w:val="center"/>
          </w:tcPr>
          <w:p w14:paraId="5EB303E1" w14:textId="77777777" w:rsidR="009B2859" w:rsidRPr="004F162E" w:rsidRDefault="009B2859" w:rsidP="009B2859">
            <w:pPr>
              <w:tabs>
                <w:tab w:val="left" w:pos="9923"/>
              </w:tabs>
              <w:spacing w:after="0" w:line="240" w:lineRule="auto"/>
              <w:rPr>
                <w:rFonts w:eastAsia="Times New Roman" w:cstheme="minorHAnsi"/>
                <w:b/>
                <w:i/>
                <w:color w:val="1F4E79" w:themeColor="accent1" w:themeShade="80"/>
                <w:highlight w:val="yellow"/>
                <w:lang w:eastAsia="en-GB"/>
              </w:rPr>
            </w:pPr>
            <w:r w:rsidRPr="004F162E">
              <w:rPr>
                <w:rFonts w:eastAsia="Times New Roman" w:cstheme="minorHAnsi"/>
                <w:b/>
                <w:i/>
                <w:color w:val="365F91"/>
                <w:lang w:val="sr-Cyrl-RS" w:eastAsia="en-GB"/>
              </w:rPr>
              <w:t>Период спровођења: 2026-2028.</w:t>
            </w:r>
          </w:p>
        </w:tc>
        <w:tc>
          <w:tcPr>
            <w:tcW w:w="8916" w:type="dxa"/>
            <w:gridSpan w:val="38"/>
            <w:shd w:val="clear" w:color="auto" w:fill="F2F2F2" w:themeFill="background1" w:themeFillShade="F2"/>
            <w:vAlign w:val="center"/>
          </w:tcPr>
          <w:p w14:paraId="14A8B8B1" w14:textId="77777777" w:rsidR="009B2859" w:rsidRPr="004F162E" w:rsidRDefault="009B2859" w:rsidP="009B2859">
            <w:pPr>
              <w:tabs>
                <w:tab w:val="left" w:pos="9923"/>
              </w:tabs>
              <w:spacing w:after="0" w:line="240" w:lineRule="auto"/>
              <w:rPr>
                <w:rFonts w:eastAsia="Times New Roman" w:cstheme="minorHAnsi"/>
                <w:b/>
                <w:i/>
                <w:color w:val="1F4E79" w:themeColor="accent1" w:themeShade="80"/>
                <w:highlight w:val="yellow"/>
                <w:lang w:eastAsia="en-GB"/>
              </w:rPr>
            </w:pPr>
            <w:r w:rsidRPr="004F162E">
              <w:rPr>
                <w:rFonts w:eastAsia="Times New Roman" w:cstheme="minorHAnsi"/>
                <w:b/>
                <w:i/>
                <w:color w:val="365F91"/>
                <w:lang w:val="sr-Cyrl-RS" w:eastAsia="en-GB"/>
              </w:rPr>
              <w:t>Тип мере: информативно-едукативна</w:t>
            </w:r>
          </w:p>
        </w:tc>
      </w:tr>
      <w:tr w:rsidR="009B2859" w:rsidRPr="004F162E" w14:paraId="6C222E18" w14:textId="77777777" w:rsidTr="00271A12">
        <w:trPr>
          <w:gridBefore w:val="1"/>
          <w:gridAfter w:val="1"/>
          <w:wBefore w:w="12" w:type="dxa"/>
          <w:wAfter w:w="101" w:type="dxa"/>
          <w:trHeight w:val="296"/>
          <w:jc w:val="center"/>
        </w:trPr>
        <w:tc>
          <w:tcPr>
            <w:tcW w:w="2154" w:type="dxa"/>
            <w:gridSpan w:val="5"/>
            <w:shd w:val="clear" w:color="auto" w:fill="F2F2F2" w:themeFill="background1" w:themeFillShade="F2"/>
            <w:vAlign w:val="center"/>
          </w:tcPr>
          <w:p w14:paraId="5A451B91" w14:textId="77777777" w:rsidR="009B2859" w:rsidRPr="004F162E" w:rsidRDefault="009B2859" w:rsidP="009B2859">
            <w:pPr>
              <w:tabs>
                <w:tab w:val="left" w:pos="9923"/>
              </w:tabs>
              <w:spacing w:after="0" w:line="240" w:lineRule="auto"/>
              <w:rPr>
                <w:rFonts w:eastAsia="Times New Roman" w:cstheme="minorHAnsi"/>
                <w:b/>
                <w:i/>
                <w:color w:val="365F91"/>
                <w:lang w:val="sr-Cyrl-RS" w:eastAsia="en-GB"/>
              </w:rPr>
            </w:pPr>
            <w:r w:rsidRPr="004F162E">
              <w:rPr>
                <w:rFonts w:eastAsia="Times New Roman" w:cstheme="minorHAnsi"/>
                <w:b/>
                <w:bCs/>
                <w:color w:val="000000"/>
                <w:lang w:val="sr-Cyrl-RS" w:eastAsia="en-GB"/>
              </w:rPr>
              <w:t>Показатељи на нивоу мере (показатељ резултата)</w:t>
            </w:r>
          </w:p>
        </w:tc>
        <w:tc>
          <w:tcPr>
            <w:tcW w:w="1438" w:type="dxa"/>
            <w:gridSpan w:val="3"/>
            <w:shd w:val="clear" w:color="auto" w:fill="F2F2F2" w:themeFill="background1" w:themeFillShade="F2"/>
            <w:vAlign w:val="center"/>
          </w:tcPr>
          <w:p w14:paraId="283F8216" w14:textId="77777777" w:rsidR="009B2859" w:rsidRPr="004F162E" w:rsidRDefault="009B2859" w:rsidP="009B2859">
            <w:pPr>
              <w:tabs>
                <w:tab w:val="left" w:pos="9923"/>
              </w:tabs>
              <w:spacing w:after="0" w:line="240" w:lineRule="auto"/>
              <w:rPr>
                <w:rFonts w:eastAsia="Times New Roman" w:cstheme="minorHAnsi"/>
                <w:b/>
                <w:i/>
                <w:color w:val="365F91"/>
                <w:lang w:val="sr-Cyrl-RS" w:eastAsia="en-GB"/>
              </w:rPr>
            </w:pPr>
            <w:r w:rsidRPr="004F162E">
              <w:rPr>
                <w:rFonts w:eastAsia="Times New Roman" w:cstheme="minorHAnsi"/>
                <w:b/>
                <w:bCs/>
                <w:color w:val="000000"/>
                <w:lang w:val="sr-Cyrl-RS" w:eastAsia="en-GB"/>
              </w:rPr>
              <w:t>Јединица мере</w:t>
            </w:r>
          </w:p>
        </w:tc>
        <w:tc>
          <w:tcPr>
            <w:tcW w:w="1802" w:type="dxa"/>
            <w:gridSpan w:val="4"/>
            <w:shd w:val="clear" w:color="auto" w:fill="F2F2F2" w:themeFill="background1" w:themeFillShade="F2"/>
            <w:vAlign w:val="center"/>
          </w:tcPr>
          <w:p w14:paraId="276E5BDD" w14:textId="77777777" w:rsidR="009B2859" w:rsidRPr="004F162E" w:rsidRDefault="009B2859" w:rsidP="009B2859">
            <w:pPr>
              <w:tabs>
                <w:tab w:val="left" w:pos="9923"/>
              </w:tabs>
              <w:spacing w:after="0" w:line="240" w:lineRule="auto"/>
              <w:rPr>
                <w:rFonts w:eastAsia="Times New Roman" w:cstheme="minorHAnsi"/>
                <w:b/>
                <w:i/>
                <w:color w:val="365F91"/>
                <w:lang w:val="sr-Cyrl-RS" w:eastAsia="en-GB"/>
              </w:rPr>
            </w:pPr>
            <w:r w:rsidRPr="004F162E">
              <w:rPr>
                <w:rFonts w:eastAsia="Times New Roman" w:cstheme="minorHAnsi"/>
                <w:b/>
                <w:bCs/>
                <w:color w:val="000000"/>
                <w:lang w:val="sr-Cyrl-RS" w:eastAsia="en-GB"/>
              </w:rPr>
              <w:t>Извор провере</w:t>
            </w:r>
          </w:p>
        </w:tc>
        <w:tc>
          <w:tcPr>
            <w:tcW w:w="1170" w:type="dxa"/>
            <w:gridSpan w:val="6"/>
            <w:shd w:val="clear" w:color="auto" w:fill="F2F2F2" w:themeFill="background1" w:themeFillShade="F2"/>
            <w:vAlign w:val="center"/>
          </w:tcPr>
          <w:p w14:paraId="4FC6E6E8" w14:textId="77777777" w:rsidR="009B2859" w:rsidRPr="004F162E" w:rsidRDefault="009B2859" w:rsidP="009B2859">
            <w:pPr>
              <w:tabs>
                <w:tab w:val="left" w:pos="9923"/>
              </w:tabs>
              <w:spacing w:after="0" w:line="240" w:lineRule="auto"/>
              <w:rPr>
                <w:rFonts w:eastAsia="Times New Roman" w:cstheme="minorHAnsi"/>
                <w:b/>
                <w:i/>
                <w:color w:val="365F91"/>
                <w:lang w:val="sr-Cyrl-RS" w:eastAsia="en-GB"/>
              </w:rPr>
            </w:pPr>
            <w:r w:rsidRPr="004F162E">
              <w:rPr>
                <w:rFonts w:eastAsia="Times New Roman" w:cstheme="minorHAnsi"/>
                <w:b/>
                <w:bCs/>
                <w:color w:val="000000"/>
                <w:lang w:val="sr-Cyrl-RS" w:eastAsia="en-GB"/>
              </w:rPr>
              <w:t>Почетна вредност</w:t>
            </w:r>
          </w:p>
        </w:tc>
        <w:tc>
          <w:tcPr>
            <w:tcW w:w="979" w:type="dxa"/>
            <w:gridSpan w:val="4"/>
            <w:shd w:val="clear" w:color="auto" w:fill="F2F2F2" w:themeFill="background1" w:themeFillShade="F2"/>
            <w:vAlign w:val="center"/>
          </w:tcPr>
          <w:p w14:paraId="1C951FE9" w14:textId="77777777" w:rsidR="009B2859" w:rsidRPr="004F162E" w:rsidRDefault="009B2859" w:rsidP="009B2859">
            <w:pPr>
              <w:tabs>
                <w:tab w:val="left" w:pos="9923"/>
              </w:tabs>
              <w:spacing w:after="0" w:line="240" w:lineRule="auto"/>
              <w:rPr>
                <w:rFonts w:eastAsia="Times New Roman" w:cstheme="minorHAnsi"/>
                <w:b/>
                <w:i/>
                <w:color w:val="365F91"/>
                <w:lang w:val="sr-Cyrl-RS" w:eastAsia="en-GB"/>
              </w:rPr>
            </w:pPr>
            <w:r w:rsidRPr="004F162E">
              <w:rPr>
                <w:rFonts w:eastAsia="Times New Roman" w:cstheme="minorHAnsi"/>
                <w:b/>
                <w:bCs/>
                <w:color w:val="000000"/>
                <w:lang w:val="sr-Cyrl-RS" w:eastAsia="en-GB"/>
              </w:rPr>
              <w:t>Базна година</w:t>
            </w:r>
          </w:p>
        </w:tc>
        <w:tc>
          <w:tcPr>
            <w:tcW w:w="1541" w:type="dxa"/>
            <w:gridSpan w:val="5"/>
            <w:shd w:val="clear" w:color="auto" w:fill="F2F2F2" w:themeFill="background1" w:themeFillShade="F2"/>
            <w:vAlign w:val="center"/>
          </w:tcPr>
          <w:p w14:paraId="1FF5E804" w14:textId="77777777" w:rsidR="009B2859" w:rsidRPr="004F162E" w:rsidRDefault="009B2859" w:rsidP="009B2859">
            <w:pPr>
              <w:tabs>
                <w:tab w:val="left" w:pos="9923"/>
              </w:tabs>
              <w:spacing w:after="0" w:line="240" w:lineRule="auto"/>
              <w:rPr>
                <w:rFonts w:eastAsia="Times New Roman" w:cstheme="minorHAnsi"/>
                <w:b/>
                <w:i/>
                <w:color w:val="365F91"/>
                <w:lang w:val="sr-Cyrl-RS" w:eastAsia="en-GB"/>
              </w:rPr>
            </w:pPr>
            <w:r w:rsidRPr="004F162E">
              <w:rPr>
                <w:rFonts w:eastAsia="Times New Roman" w:cstheme="minorHAnsi"/>
                <w:b/>
                <w:bCs/>
                <w:color w:val="000000"/>
                <w:lang w:val="sr-Cyrl-RS" w:eastAsia="en-GB"/>
              </w:rPr>
              <w:t>Циљана вредност 2026</w:t>
            </w:r>
          </w:p>
        </w:tc>
        <w:tc>
          <w:tcPr>
            <w:tcW w:w="1789" w:type="dxa"/>
            <w:gridSpan w:val="10"/>
            <w:shd w:val="clear" w:color="auto" w:fill="F2F2F2" w:themeFill="background1" w:themeFillShade="F2"/>
            <w:vAlign w:val="center"/>
          </w:tcPr>
          <w:p w14:paraId="37D2A809" w14:textId="77777777" w:rsidR="009B2859" w:rsidRPr="004F162E" w:rsidRDefault="009B2859" w:rsidP="009B2859">
            <w:pPr>
              <w:tabs>
                <w:tab w:val="left" w:pos="9923"/>
              </w:tabs>
              <w:spacing w:after="0" w:line="240" w:lineRule="auto"/>
              <w:rPr>
                <w:rFonts w:eastAsia="Times New Roman" w:cstheme="minorHAnsi"/>
                <w:b/>
                <w:i/>
                <w:color w:val="365F91"/>
                <w:lang w:val="sr-Cyrl-RS" w:eastAsia="en-GB"/>
              </w:rPr>
            </w:pPr>
            <w:r w:rsidRPr="004F162E">
              <w:rPr>
                <w:rFonts w:eastAsia="Times New Roman" w:cstheme="minorHAnsi"/>
                <w:b/>
                <w:bCs/>
                <w:color w:val="000000"/>
                <w:lang w:val="sr-Cyrl-RS" w:eastAsia="en-GB"/>
              </w:rPr>
              <w:t>Циљана вредност 2027</w:t>
            </w:r>
          </w:p>
        </w:tc>
        <w:tc>
          <w:tcPr>
            <w:tcW w:w="2262" w:type="dxa"/>
            <w:gridSpan w:val="10"/>
            <w:shd w:val="clear" w:color="auto" w:fill="F2F2F2" w:themeFill="background1" w:themeFillShade="F2"/>
            <w:vAlign w:val="center"/>
          </w:tcPr>
          <w:p w14:paraId="27853F28" w14:textId="77777777" w:rsidR="009B2859" w:rsidRPr="004F162E" w:rsidRDefault="009B2859" w:rsidP="009B2859">
            <w:pPr>
              <w:tabs>
                <w:tab w:val="left" w:pos="9923"/>
              </w:tabs>
              <w:spacing w:after="0" w:line="240" w:lineRule="auto"/>
              <w:rPr>
                <w:rFonts w:eastAsia="Times New Roman" w:cstheme="minorHAnsi"/>
                <w:b/>
                <w:i/>
                <w:color w:val="365F91"/>
                <w:lang w:val="sr-Cyrl-RS" w:eastAsia="en-GB"/>
              </w:rPr>
            </w:pPr>
            <w:r w:rsidRPr="004F162E">
              <w:rPr>
                <w:rFonts w:eastAsia="Times New Roman" w:cstheme="minorHAnsi"/>
                <w:b/>
                <w:bCs/>
                <w:color w:val="000000"/>
                <w:lang w:val="sr-Cyrl-RS" w:eastAsia="en-GB"/>
              </w:rPr>
              <w:t>Циљана вредност 2028</w:t>
            </w:r>
          </w:p>
        </w:tc>
        <w:tc>
          <w:tcPr>
            <w:tcW w:w="990" w:type="dxa"/>
            <w:gridSpan w:val="3"/>
            <w:shd w:val="clear" w:color="auto" w:fill="F2F2F2" w:themeFill="background1" w:themeFillShade="F2"/>
            <w:vAlign w:val="center"/>
          </w:tcPr>
          <w:p w14:paraId="3DD4ABDC" w14:textId="77777777" w:rsidR="009B2859" w:rsidRPr="004F162E" w:rsidRDefault="009B2859" w:rsidP="009B2859">
            <w:pPr>
              <w:tabs>
                <w:tab w:val="left" w:pos="9923"/>
              </w:tabs>
              <w:spacing w:after="0" w:line="240" w:lineRule="auto"/>
              <w:rPr>
                <w:rFonts w:eastAsia="Times New Roman" w:cstheme="minorHAnsi"/>
                <w:b/>
                <w:i/>
                <w:color w:val="365F91"/>
                <w:lang w:val="sr-Cyrl-RS" w:eastAsia="en-GB"/>
              </w:rPr>
            </w:pPr>
            <w:r w:rsidRPr="004F162E">
              <w:rPr>
                <w:rFonts w:eastAsia="Times New Roman" w:cstheme="minorHAnsi"/>
                <w:b/>
                <w:bCs/>
                <w:color w:val="000000"/>
                <w:lang w:val="sr-Cyrl-RS" w:eastAsia="en-GB"/>
              </w:rPr>
              <w:t>Циљана вредност 2029</w:t>
            </w:r>
          </w:p>
        </w:tc>
        <w:tc>
          <w:tcPr>
            <w:tcW w:w="1355" w:type="dxa"/>
            <w:gridSpan w:val="6"/>
            <w:shd w:val="clear" w:color="auto" w:fill="F2F2F2" w:themeFill="background1" w:themeFillShade="F2"/>
            <w:vAlign w:val="center"/>
          </w:tcPr>
          <w:p w14:paraId="22D1F7F5" w14:textId="77777777" w:rsidR="009B2859" w:rsidRPr="004F162E" w:rsidRDefault="009B2859" w:rsidP="009B2859">
            <w:pPr>
              <w:tabs>
                <w:tab w:val="left" w:pos="9923"/>
              </w:tabs>
              <w:spacing w:after="0" w:line="240" w:lineRule="auto"/>
              <w:rPr>
                <w:rFonts w:eastAsia="Times New Roman" w:cstheme="minorHAnsi"/>
                <w:b/>
                <w:i/>
                <w:color w:val="365F91"/>
                <w:lang w:val="sr-Cyrl-RS" w:eastAsia="en-GB"/>
              </w:rPr>
            </w:pPr>
            <w:r w:rsidRPr="004F162E">
              <w:rPr>
                <w:rFonts w:eastAsia="Times New Roman" w:cstheme="minorHAnsi"/>
                <w:b/>
                <w:bCs/>
                <w:color w:val="000000"/>
                <w:lang w:val="sr-Cyrl-RS" w:eastAsia="en-GB"/>
              </w:rPr>
              <w:t>Циљана вредност 2030</w:t>
            </w:r>
          </w:p>
        </w:tc>
      </w:tr>
      <w:tr w:rsidR="009B2859" w:rsidRPr="004F162E" w14:paraId="7F03EF3D" w14:textId="77777777" w:rsidTr="00271A12">
        <w:trPr>
          <w:gridBefore w:val="1"/>
          <w:gridAfter w:val="1"/>
          <w:wBefore w:w="12" w:type="dxa"/>
          <w:wAfter w:w="101" w:type="dxa"/>
          <w:trHeight w:val="296"/>
          <w:jc w:val="center"/>
        </w:trPr>
        <w:tc>
          <w:tcPr>
            <w:tcW w:w="2154" w:type="dxa"/>
            <w:gridSpan w:val="5"/>
            <w:shd w:val="clear" w:color="auto" w:fill="FFFFFF" w:themeFill="background1"/>
            <w:vAlign w:val="center"/>
          </w:tcPr>
          <w:p w14:paraId="764F427B" w14:textId="6C9B5A97" w:rsidR="009B2859" w:rsidRPr="004F162E" w:rsidRDefault="009B2859" w:rsidP="009B2859">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color w:val="000000"/>
                <w:lang w:eastAsia="en-GB"/>
              </w:rPr>
              <w:t xml:space="preserve">Број усвојених и </w:t>
            </w:r>
            <w:r w:rsidR="00D902D0">
              <w:rPr>
                <w:rFonts w:eastAsia="Times New Roman" w:cstheme="minorHAnsi"/>
                <w:color w:val="000000"/>
                <w:lang w:val="sr-Cyrl-ME" w:eastAsia="en-GB"/>
              </w:rPr>
              <w:t xml:space="preserve">објављених </w:t>
            </w:r>
            <w:r w:rsidRPr="004F162E">
              <w:rPr>
                <w:rFonts w:eastAsia="Times New Roman" w:cstheme="minorHAnsi"/>
                <w:color w:val="000000"/>
                <w:lang w:eastAsia="en-GB"/>
              </w:rPr>
              <w:t>средњорочних планова обвезника средњорочног планирања на републичком нивоу</w:t>
            </w:r>
          </w:p>
        </w:tc>
        <w:tc>
          <w:tcPr>
            <w:tcW w:w="1438" w:type="dxa"/>
            <w:gridSpan w:val="3"/>
            <w:shd w:val="clear" w:color="auto" w:fill="FFFFFF" w:themeFill="background1"/>
            <w:vAlign w:val="center"/>
          </w:tcPr>
          <w:p w14:paraId="59B65AF3" w14:textId="77777777" w:rsidR="009B2859" w:rsidRPr="00236EF7" w:rsidRDefault="009B2859" w:rsidP="009B2859">
            <w:pPr>
              <w:tabs>
                <w:tab w:val="left" w:pos="9923"/>
              </w:tabs>
              <w:spacing w:after="0" w:line="240" w:lineRule="auto"/>
              <w:rPr>
                <w:rFonts w:eastAsia="Times New Roman" w:cstheme="minorHAnsi"/>
                <w:bCs/>
                <w:color w:val="000000"/>
                <w:lang w:val="sr-Cyrl-RS" w:eastAsia="en-GB"/>
              </w:rPr>
            </w:pPr>
            <w:r w:rsidRPr="00236EF7">
              <w:rPr>
                <w:rFonts w:eastAsia="Times New Roman" w:cstheme="minorHAnsi"/>
                <w:bCs/>
                <w:color w:val="000000"/>
                <w:lang w:val="sr-Cyrl-RS" w:eastAsia="en-GB"/>
              </w:rPr>
              <w:t>Број</w:t>
            </w:r>
          </w:p>
        </w:tc>
        <w:tc>
          <w:tcPr>
            <w:tcW w:w="1802" w:type="dxa"/>
            <w:gridSpan w:val="4"/>
            <w:shd w:val="clear" w:color="auto" w:fill="FFFFFF" w:themeFill="background1"/>
            <w:vAlign w:val="center"/>
          </w:tcPr>
          <w:p w14:paraId="43CBF644" w14:textId="27E7D1A8" w:rsidR="009B2859" w:rsidRPr="004F162E" w:rsidRDefault="009B2859" w:rsidP="009B2859">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lang w:val="sr-Cyrl-RS" w:eastAsia="en-GB"/>
              </w:rPr>
              <w:t>Ин</w:t>
            </w:r>
            <w:r w:rsidR="00D902D0">
              <w:rPr>
                <w:rFonts w:eastAsia="Times New Roman" w:cstheme="minorHAnsi"/>
                <w:lang w:val="sr-Cyrl-RS" w:eastAsia="en-GB"/>
              </w:rPr>
              <w:t>тернет странице обвезника средњ</w:t>
            </w:r>
            <w:r w:rsidRPr="004F162E">
              <w:rPr>
                <w:rFonts w:eastAsia="Times New Roman" w:cstheme="minorHAnsi"/>
                <w:lang w:val="sr-Cyrl-RS" w:eastAsia="en-GB"/>
              </w:rPr>
              <w:t>орочног планирања</w:t>
            </w:r>
          </w:p>
        </w:tc>
        <w:tc>
          <w:tcPr>
            <w:tcW w:w="1170" w:type="dxa"/>
            <w:gridSpan w:val="6"/>
            <w:shd w:val="clear" w:color="auto" w:fill="FFFFFF" w:themeFill="background1"/>
            <w:vAlign w:val="center"/>
          </w:tcPr>
          <w:p w14:paraId="02B36E51" w14:textId="77777777" w:rsidR="009B2859" w:rsidRPr="00236EF7" w:rsidRDefault="009B2859" w:rsidP="009B2859">
            <w:pPr>
              <w:tabs>
                <w:tab w:val="left" w:pos="9923"/>
              </w:tabs>
              <w:spacing w:after="0" w:line="240" w:lineRule="auto"/>
              <w:rPr>
                <w:rFonts w:eastAsia="Times New Roman" w:cstheme="minorHAnsi"/>
                <w:bCs/>
                <w:color w:val="000000"/>
                <w:lang w:val="sr-Cyrl-RS" w:eastAsia="en-GB"/>
              </w:rPr>
            </w:pPr>
            <w:r w:rsidRPr="00236EF7">
              <w:rPr>
                <w:rFonts w:eastAsia="Times New Roman" w:cstheme="minorHAnsi"/>
                <w:bCs/>
                <w:color w:val="000000"/>
                <w:lang w:val="sr-Cyrl-RS" w:eastAsia="en-GB"/>
              </w:rPr>
              <w:t>29</w:t>
            </w:r>
          </w:p>
        </w:tc>
        <w:tc>
          <w:tcPr>
            <w:tcW w:w="979" w:type="dxa"/>
            <w:gridSpan w:val="4"/>
            <w:shd w:val="clear" w:color="auto" w:fill="FFFFFF" w:themeFill="background1"/>
            <w:vAlign w:val="center"/>
          </w:tcPr>
          <w:p w14:paraId="389BC436" w14:textId="77777777" w:rsidR="009B2859" w:rsidRPr="00236EF7" w:rsidRDefault="009B2859" w:rsidP="009B2859">
            <w:pPr>
              <w:tabs>
                <w:tab w:val="left" w:pos="9923"/>
              </w:tabs>
              <w:spacing w:after="0" w:line="240" w:lineRule="auto"/>
              <w:rPr>
                <w:rFonts w:eastAsia="Times New Roman" w:cstheme="minorHAnsi"/>
                <w:bCs/>
                <w:color w:val="000000"/>
                <w:lang w:val="sr-Cyrl-RS" w:eastAsia="en-GB"/>
              </w:rPr>
            </w:pPr>
            <w:r w:rsidRPr="00236EF7">
              <w:rPr>
                <w:rFonts w:eastAsia="Times New Roman" w:cstheme="minorHAnsi"/>
                <w:bCs/>
                <w:color w:val="000000"/>
                <w:lang w:val="sr-Cyrl-RS" w:eastAsia="en-GB"/>
              </w:rPr>
              <w:t>2025</w:t>
            </w:r>
          </w:p>
        </w:tc>
        <w:tc>
          <w:tcPr>
            <w:tcW w:w="1541" w:type="dxa"/>
            <w:gridSpan w:val="5"/>
            <w:shd w:val="clear" w:color="auto" w:fill="FFFFFF" w:themeFill="background1"/>
            <w:vAlign w:val="center"/>
          </w:tcPr>
          <w:p w14:paraId="4AC31A98" w14:textId="77777777" w:rsidR="009B2859" w:rsidRPr="00236EF7" w:rsidRDefault="009B2859" w:rsidP="009B2859">
            <w:pPr>
              <w:tabs>
                <w:tab w:val="left" w:pos="9923"/>
              </w:tabs>
              <w:spacing w:after="0" w:line="240" w:lineRule="auto"/>
              <w:rPr>
                <w:rFonts w:eastAsia="Times New Roman" w:cstheme="minorHAnsi"/>
                <w:bCs/>
                <w:color w:val="000000"/>
                <w:lang w:val="sr-Cyrl-RS" w:eastAsia="en-GB"/>
              </w:rPr>
            </w:pPr>
            <w:r w:rsidRPr="00236EF7">
              <w:rPr>
                <w:rFonts w:eastAsia="Times New Roman" w:cstheme="minorHAnsi"/>
                <w:bCs/>
                <w:color w:val="000000"/>
                <w:lang w:val="sr-Cyrl-RS" w:eastAsia="en-GB"/>
              </w:rPr>
              <w:t>30</w:t>
            </w:r>
          </w:p>
        </w:tc>
        <w:tc>
          <w:tcPr>
            <w:tcW w:w="1789" w:type="dxa"/>
            <w:gridSpan w:val="10"/>
            <w:shd w:val="clear" w:color="auto" w:fill="FFFFFF" w:themeFill="background1"/>
            <w:vAlign w:val="center"/>
          </w:tcPr>
          <w:p w14:paraId="39E014EF" w14:textId="77777777" w:rsidR="009B2859" w:rsidRPr="00236EF7" w:rsidRDefault="009B2859" w:rsidP="009B2859">
            <w:pPr>
              <w:tabs>
                <w:tab w:val="left" w:pos="9923"/>
              </w:tabs>
              <w:spacing w:after="0" w:line="240" w:lineRule="auto"/>
              <w:rPr>
                <w:rFonts w:eastAsia="Times New Roman" w:cstheme="minorHAnsi"/>
                <w:bCs/>
                <w:color w:val="000000"/>
                <w:lang w:val="sr-Cyrl-RS" w:eastAsia="en-GB"/>
              </w:rPr>
            </w:pPr>
            <w:r w:rsidRPr="00236EF7">
              <w:rPr>
                <w:rFonts w:eastAsia="Times New Roman" w:cstheme="minorHAnsi"/>
                <w:bCs/>
                <w:color w:val="000000"/>
                <w:lang w:val="sr-Cyrl-RS" w:eastAsia="en-GB"/>
              </w:rPr>
              <w:t>32</w:t>
            </w:r>
          </w:p>
        </w:tc>
        <w:tc>
          <w:tcPr>
            <w:tcW w:w="2262" w:type="dxa"/>
            <w:gridSpan w:val="10"/>
            <w:shd w:val="clear" w:color="auto" w:fill="FFFFFF" w:themeFill="background1"/>
            <w:vAlign w:val="center"/>
          </w:tcPr>
          <w:p w14:paraId="648FD4E3" w14:textId="77777777" w:rsidR="009B2859" w:rsidRPr="00236EF7" w:rsidRDefault="009B2859" w:rsidP="009B2859">
            <w:pPr>
              <w:tabs>
                <w:tab w:val="left" w:pos="9923"/>
              </w:tabs>
              <w:spacing w:after="0" w:line="240" w:lineRule="auto"/>
              <w:rPr>
                <w:rFonts w:eastAsia="Times New Roman" w:cstheme="minorHAnsi"/>
                <w:bCs/>
                <w:color w:val="000000"/>
                <w:lang w:val="sr-Cyrl-RS" w:eastAsia="en-GB"/>
              </w:rPr>
            </w:pPr>
            <w:r w:rsidRPr="00236EF7">
              <w:rPr>
                <w:rFonts w:eastAsia="Times New Roman" w:cstheme="minorHAnsi"/>
                <w:bCs/>
                <w:color w:val="000000"/>
                <w:lang w:val="sr-Cyrl-RS" w:eastAsia="en-GB"/>
              </w:rPr>
              <w:t>34</w:t>
            </w:r>
          </w:p>
        </w:tc>
        <w:tc>
          <w:tcPr>
            <w:tcW w:w="990" w:type="dxa"/>
            <w:gridSpan w:val="3"/>
            <w:shd w:val="clear" w:color="auto" w:fill="FFFFFF" w:themeFill="background1"/>
            <w:vAlign w:val="center"/>
          </w:tcPr>
          <w:p w14:paraId="7CE6EDEA"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1355" w:type="dxa"/>
            <w:gridSpan w:val="6"/>
            <w:shd w:val="clear" w:color="auto" w:fill="FFFFFF" w:themeFill="background1"/>
            <w:vAlign w:val="center"/>
          </w:tcPr>
          <w:p w14:paraId="424227F6"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r>
      <w:tr w:rsidR="00D902D0" w:rsidRPr="004F162E" w14:paraId="3B20D777" w14:textId="77777777" w:rsidTr="00271A12">
        <w:trPr>
          <w:gridBefore w:val="1"/>
          <w:gridAfter w:val="1"/>
          <w:wBefore w:w="12" w:type="dxa"/>
          <w:wAfter w:w="101" w:type="dxa"/>
          <w:trHeight w:val="296"/>
          <w:jc w:val="center"/>
        </w:trPr>
        <w:tc>
          <w:tcPr>
            <w:tcW w:w="2154" w:type="dxa"/>
            <w:gridSpan w:val="5"/>
            <w:shd w:val="clear" w:color="auto" w:fill="FFFFFF" w:themeFill="background1"/>
            <w:vAlign w:val="center"/>
          </w:tcPr>
          <w:p w14:paraId="5A0B4814" w14:textId="438EABC4" w:rsidR="00D902D0" w:rsidRPr="00D902D0" w:rsidRDefault="00D902D0" w:rsidP="009B2859">
            <w:pPr>
              <w:tabs>
                <w:tab w:val="left" w:pos="9923"/>
              </w:tabs>
              <w:spacing w:after="0" w:line="240" w:lineRule="auto"/>
              <w:rPr>
                <w:rFonts w:eastAsia="Times New Roman" w:cstheme="minorHAnsi"/>
                <w:color w:val="000000"/>
                <w:lang w:val="sr-Cyrl-ME" w:eastAsia="en-GB"/>
              </w:rPr>
            </w:pPr>
            <w:r>
              <w:rPr>
                <w:rFonts w:eastAsia="Times New Roman" w:cstheme="minorHAnsi"/>
                <w:color w:val="000000"/>
                <w:lang w:val="sr-Cyrl-ME" w:eastAsia="en-GB"/>
              </w:rPr>
              <w:t>Проценат објављених извештаја о спровођењу средњорочних планова у односу на укупан број објављених средњорочних планова, који су важећи за годину за коју се извештава</w:t>
            </w:r>
          </w:p>
        </w:tc>
        <w:tc>
          <w:tcPr>
            <w:tcW w:w="1438" w:type="dxa"/>
            <w:gridSpan w:val="3"/>
            <w:shd w:val="clear" w:color="auto" w:fill="FFFFFF" w:themeFill="background1"/>
            <w:vAlign w:val="center"/>
          </w:tcPr>
          <w:p w14:paraId="7DD91661" w14:textId="4D990B79" w:rsidR="00D902D0" w:rsidRPr="00236EF7" w:rsidRDefault="00D902D0" w:rsidP="009B2859">
            <w:pPr>
              <w:tabs>
                <w:tab w:val="left" w:pos="9923"/>
              </w:tabs>
              <w:spacing w:after="0" w:line="240" w:lineRule="auto"/>
              <w:rPr>
                <w:rFonts w:eastAsia="Times New Roman" w:cstheme="minorHAnsi"/>
                <w:bCs/>
                <w:color w:val="000000"/>
                <w:lang w:val="sr-Cyrl-RS" w:eastAsia="en-GB"/>
              </w:rPr>
            </w:pPr>
            <w:r w:rsidRPr="00236EF7">
              <w:rPr>
                <w:rFonts w:eastAsia="Times New Roman" w:cstheme="minorHAnsi"/>
                <w:bCs/>
                <w:color w:val="000000"/>
                <w:lang w:val="sr-Cyrl-RS" w:eastAsia="en-GB"/>
              </w:rPr>
              <w:t>Проценат</w:t>
            </w:r>
            <w:r w:rsidR="00236EF7" w:rsidRPr="00236EF7">
              <w:rPr>
                <w:rFonts w:eastAsia="Times New Roman" w:cstheme="minorHAnsi"/>
                <w:bCs/>
                <w:color w:val="000000"/>
                <w:lang w:val="sr-Cyrl-RS" w:eastAsia="en-GB"/>
              </w:rPr>
              <w:t xml:space="preserve"> %</w:t>
            </w:r>
          </w:p>
        </w:tc>
        <w:tc>
          <w:tcPr>
            <w:tcW w:w="1802" w:type="dxa"/>
            <w:gridSpan w:val="4"/>
            <w:shd w:val="clear" w:color="auto" w:fill="FFFFFF" w:themeFill="background1"/>
            <w:vAlign w:val="center"/>
          </w:tcPr>
          <w:p w14:paraId="0C3C95C1" w14:textId="3BE37135" w:rsidR="00D902D0" w:rsidRPr="004F162E" w:rsidRDefault="00D902D0" w:rsidP="009B2859">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Ин</w:t>
            </w:r>
            <w:r>
              <w:rPr>
                <w:rFonts w:eastAsia="Times New Roman" w:cstheme="minorHAnsi"/>
                <w:lang w:val="sr-Cyrl-RS" w:eastAsia="en-GB"/>
              </w:rPr>
              <w:t>тернет странице обвезника средњ</w:t>
            </w:r>
            <w:r w:rsidRPr="004F162E">
              <w:rPr>
                <w:rFonts w:eastAsia="Times New Roman" w:cstheme="minorHAnsi"/>
                <w:lang w:val="sr-Cyrl-RS" w:eastAsia="en-GB"/>
              </w:rPr>
              <w:t>орочног планирања</w:t>
            </w:r>
          </w:p>
        </w:tc>
        <w:tc>
          <w:tcPr>
            <w:tcW w:w="1170" w:type="dxa"/>
            <w:gridSpan w:val="6"/>
            <w:shd w:val="clear" w:color="auto" w:fill="FFFFFF" w:themeFill="background1"/>
            <w:vAlign w:val="center"/>
          </w:tcPr>
          <w:p w14:paraId="0B49D32D" w14:textId="53F51302" w:rsidR="00D902D0" w:rsidRPr="00236EF7" w:rsidRDefault="00D902D0" w:rsidP="009B2859">
            <w:pPr>
              <w:tabs>
                <w:tab w:val="left" w:pos="9923"/>
              </w:tabs>
              <w:spacing w:after="0" w:line="240" w:lineRule="auto"/>
              <w:rPr>
                <w:rFonts w:eastAsia="Times New Roman" w:cstheme="minorHAnsi"/>
                <w:bCs/>
                <w:color w:val="000000"/>
                <w:lang w:val="sr-Cyrl-RS" w:eastAsia="en-GB"/>
              </w:rPr>
            </w:pPr>
            <w:r w:rsidRPr="00236EF7">
              <w:rPr>
                <w:rFonts w:eastAsia="Times New Roman" w:cstheme="minorHAnsi"/>
                <w:bCs/>
                <w:color w:val="000000"/>
                <w:lang w:val="sr-Cyrl-RS" w:eastAsia="en-GB"/>
              </w:rPr>
              <w:t>92</w:t>
            </w:r>
          </w:p>
        </w:tc>
        <w:tc>
          <w:tcPr>
            <w:tcW w:w="979" w:type="dxa"/>
            <w:gridSpan w:val="4"/>
            <w:shd w:val="clear" w:color="auto" w:fill="FFFFFF" w:themeFill="background1"/>
            <w:vAlign w:val="center"/>
          </w:tcPr>
          <w:p w14:paraId="2A371275" w14:textId="6B6808F1" w:rsidR="00D902D0" w:rsidRPr="00236EF7" w:rsidRDefault="00D902D0" w:rsidP="009B2859">
            <w:pPr>
              <w:tabs>
                <w:tab w:val="left" w:pos="9923"/>
              </w:tabs>
              <w:spacing w:after="0" w:line="240" w:lineRule="auto"/>
              <w:rPr>
                <w:rFonts w:eastAsia="Times New Roman" w:cstheme="minorHAnsi"/>
                <w:bCs/>
                <w:color w:val="000000"/>
                <w:lang w:val="sr-Cyrl-RS" w:eastAsia="en-GB"/>
              </w:rPr>
            </w:pPr>
            <w:r w:rsidRPr="00236EF7">
              <w:rPr>
                <w:rFonts w:eastAsia="Times New Roman" w:cstheme="minorHAnsi"/>
                <w:bCs/>
                <w:color w:val="000000"/>
                <w:lang w:val="sr-Cyrl-RS" w:eastAsia="en-GB"/>
              </w:rPr>
              <w:t>2024</w:t>
            </w:r>
          </w:p>
        </w:tc>
        <w:tc>
          <w:tcPr>
            <w:tcW w:w="1541" w:type="dxa"/>
            <w:gridSpan w:val="5"/>
            <w:shd w:val="clear" w:color="auto" w:fill="FFFFFF" w:themeFill="background1"/>
            <w:vAlign w:val="center"/>
          </w:tcPr>
          <w:p w14:paraId="1DCBD352" w14:textId="6013B860" w:rsidR="00D902D0" w:rsidRPr="00236EF7" w:rsidRDefault="00D902D0" w:rsidP="009B2859">
            <w:pPr>
              <w:tabs>
                <w:tab w:val="left" w:pos="9923"/>
              </w:tabs>
              <w:spacing w:after="0" w:line="240" w:lineRule="auto"/>
              <w:rPr>
                <w:rFonts w:eastAsia="Times New Roman" w:cstheme="minorHAnsi"/>
                <w:bCs/>
                <w:color w:val="000000"/>
                <w:lang w:val="sr-Cyrl-RS" w:eastAsia="en-GB"/>
              </w:rPr>
            </w:pPr>
            <w:r w:rsidRPr="00236EF7">
              <w:rPr>
                <w:rFonts w:eastAsia="Times New Roman" w:cstheme="minorHAnsi"/>
                <w:bCs/>
                <w:color w:val="000000"/>
                <w:lang w:val="sr-Cyrl-RS" w:eastAsia="en-GB"/>
              </w:rPr>
              <w:t>95</w:t>
            </w:r>
          </w:p>
        </w:tc>
        <w:tc>
          <w:tcPr>
            <w:tcW w:w="1789" w:type="dxa"/>
            <w:gridSpan w:val="10"/>
            <w:shd w:val="clear" w:color="auto" w:fill="FFFFFF" w:themeFill="background1"/>
            <w:vAlign w:val="center"/>
          </w:tcPr>
          <w:p w14:paraId="2F76A8D6" w14:textId="46651559" w:rsidR="00D902D0" w:rsidRPr="00236EF7" w:rsidRDefault="00D902D0" w:rsidP="009B2859">
            <w:pPr>
              <w:tabs>
                <w:tab w:val="left" w:pos="9923"/>
              </w:tabs>
              <w:spacing w:after="0" w:line="240" w:lineRule="auto"/>
              <w:rPr>
                <w:rFonts w:eastAsia="Times New Roman" w:cstheme="minorHAnsi"/>
                <w:bCs/>
                <w:color w:val="000000"/>
                <w:lang w:val="sr-Cyrl-RS" w:eastAsia="en-GB"/>
              </w:rPr>
            </w:pPr>
            <w:r w:rsidRPr="00236EF7">
              <w:rPr>
                <w:rFonts w:eastAsia="Times New Roman" w:cstheme="minorHAnsi"/>
                <w:bCs/>
                <w:color w:val="000000"/>
                <w:lang w:val="sr-Cyrl-RS" w:eastAsia="en-GB"/>
              </w:rPr>
              <w:t>95</w:t>
            </w:r>
          </w:p>
        </w:tc>
        <w:tc>
          <w:tcPr>
            <w:tcW w:w="2262" w:type="dxa"/>
            <w:gridSpan w:val="10"/>
            <w:shd w:val="clear" w:color="auto" w:fill="FFFFFF" w:themeFill="background1"/>
            <w:vAlign w:val="center"/>
          </w:tcPr>
          <w:p w14:paraId="7637EE7C" w14:textId="69A07F1E" w:rsidR="00D902D0" w:rsidRPr="00236EF7" w:rsidRDefault="00D902D0" w:rsidP="009B2859">
            <w:pPr>
              <w:tabs>
                <w:tab w:val="left" w:pos="9923"/>
              </w:tabs>
              <w:spacing w:after="0" w:line="240" w:lineRule="auto"/>
              <w:rPr>
                <w:rFonts w:eastAsia="Times New Roman" w:cstheme="minorHAnsi"/>
                <w:bCs/>
                <w:color w:val="000000"/>
                <w:lang w:val="sr-Cyrl-RS" w:eastAsia="en-GB"/>
              </w:rPr>
            </w:pPr>
            <w:r w:rsidRPr="00236EF7">
              <w:rPr>
                <w:rFonts w:eastAsia="Times New Roman" w:cstheme="minorHAnsi"/>
                <w:bCs/>
                <w:color w:val="000000"/>
                <w:lang w:val="sr-Cyrl-RS" w:eastAsia="en-GB"/>
              </w:rPr>
              <w:t>95</w:t>
            </w:r>
          </w:p>
        </w:tc>
        <w:tc>
          <w:tcPr>
            <w:tcW w:w="990" w:type="dxa"/>
            <w:gridSpan w:val="3"/>
            <w:shd w:val="clear" w:color="auto" w:fill="FFFFFF" w:themeFill="background1"/>
            <w:vAlign w:val="center"/>
          </w:tcPr>
          <w:p w14:paraId="5AC4F598" w14:textId="77777777" w:rsidR="00D902D0" w:rsidRPr="004F162E" w:rsidRDefault="00D902D0" w:rsidP="009B2859">
            <w:pPr>
              <w:tabs>
                <w:tab w:val="left" w:pos="9923"/>
              </w:tabs>
              <w:spacing w:after="0" w:line="240" w:lineRule="auto"/>
              <w:rPr>
                <w:rFonts w:eastAsia="Times New Roman" w:cstheme="minorHAnsi"/>
                <w:b/>
                <w:bCs/>
                <w:color w:val="000000"/>
                <w:lang w:val="sr-Cyrl-RS" w:eastAsia="en-GB"/>
              </w:rPr>
            </w:pPr>
          </w:p>
        </w:tc>
        <w:tc>
          <w:tcPr>
            <w:tcW w:w="1355" w:type="dxa"/>
            <w:gridSpan w:val="6"/>
            <w:shd w:val="clear" w:color="auto" w:fill="FFFFFF" w:themeFill="background1"/>
            <w:vAlign w:val="center"/>
          </w:tcPr>
          <w:p w14:paraId="510EAD72" w14:textId="77777777" w:rsidR="00D902D0" w:rsidRPr="004F162E" w:rsidRDefault="00D902D0" w:rsidP="009B2859">
            <w:pPr>
              <w:tabs>
                <w:tab w:val="left" w:pos="9923"/>
              </w:tabs>
              <w:spacing w:after="0" w:line="240" w:lineRule="auto"/>
              <w:rPr>
                <w:rFonts w:eastAsia="Times New Roman" w:cstheme="minorHAnsi"/>
                <w:b/>
                <w:bCs/>
                <w:color w:val="000000"/>
                <w:lang w:val="sr-Cyrl-RS" w:eastAsia="en-GB"/>
              </w:rPr>
            </w:pPr>
          </w:p>
        </w:tc>
      </w:tr>
      <w:tr w:rsidR="009B2859" w:rsidRPr="004F162E" w14:paraId="24A2CA4D" w14:textId="77777777" w:rsidTr="00453402">
        <w:trPr>
          <w:gridBefore w:val="1"/>
          <w:gridAfter w:val="1"/>
          <w:wBefore w:w="12" w:type="dxa"/>
          <w:wAfter w:w="101" w:type="dxa"/>
          <w:trHeight w:val="495"/>
          <w:jc w:val="center"/>
        </w:trPr>
        <w:tc>
          <w:tcPr>
            <w:tcW w:w="2154" w:type="dxa"/>
            <w:gridSpan w:val="5"/>
            <w:vMerge w:val="restart"/>
            <w:shd w:val="clear" w:color="auto" w:fill="F2F2F2" w:themeFill="background1" w:themeFillShade="F2"/>
            <w:vAlign w:val="center"/>
          </w:tcPr>
          <w:p w14:paraId="54FE066C" w14:textId="77777777" w:rsidR="009B2859" w:rsidRPr="004F162E" w:rsidRDefault="009B2859" w:rsidP="009B2859">
            <w:pPr>
              <w:tabs>
                <w:tab w:val="left" w:pos="9923"/>
              </w:tabs>
              <w:spacing w:after="0" w:line="240" w:lineRule="auto"/>
              <w:rPr>
                <w:rFonts w:eastAsia="Times New Roman" w:cstheme="minorHAnsi"/>
                <w:color w:val="000000"/>
                <w:lang w:eastAsia="en-GB"/>
              </w:rPr>
            </w:pPr>
            <w:r w:rsidRPr="004F162E">
              <w:rPr>
                <w:rFonts w:eastAsia="Times New Roman" w:cstheme="minorHAnsi"/>
                <w:b/>
                <w:bCs/>
                <w:color w:val="000000"/>
                <w:lang w:val="sr-Cyrl-RS" w:eastAsia="en-GB"/>
              </w:rPr>
              <w:t>Назив активности:</w:t>
            </w:r>
          </w:p>
        </w:tc>
        <w:tc>
          <w:tcPr>
            <w:tcW w:w="1438" w:type="dxa"/>
            <w:gridSpan w:val="3"/>
            <w:vMerge w:val="restart"/>
            <w:shd w:val="clear" w:color="auto" w:fill="F2F2F2" w:themeFill="background1" w:themeFillShade="F2"/>
            <w:vAlign w:val="center"/>
          </w:tcPr>
          <w:p w14:paraId="30494277"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Рок за завршетак активности</w:t>
            </w:r>
          </w:p>
        </w:tc>
        <w:tc>
          <w:tcPr>
            <w:tcW w:w="1802" w:type="dxa"/>
            <w:gridSpan w:val="4"/>
            <w:vMerge w:val="restart"/>
            <w:shd w:val="clear" w:color="auto" w:fill="F2F2F2" w:themeFill="background1" w:themeFillShade="F2"/>
            <w:vAlign w:val="center"/>
          </w:tcPr>
          <w:p w14:paraId="058791EC" w14:textId="77777777" w:rsidR="009B2859" w:rsidRPr="004F162E" w:rsidRDefault="009B2859" w:rsidP="009B2859">
            <w:pPr>
              <w:tabs>
                <w:tab w:val="left" w:pos="9923"/>
              </w:tabs>
              <w:spacing w:after="0" w:line="240" w:lineRule="auto"/>
              <w:rPr>
                <w:rFonts w:eastAsia="Times New Roman" w:cstheme="minorHAnsi"/>
                <w:lang w:val="sr-Cyrl-RS" w:eastAsia="en-GB"/>
              </w:rPr>
            </w:pPr>
            <w:r w:rsidRPr="004F162E">
              <w:rPr>
                <w:rFonts w:eastAsia="Times New Roman" w:cstheme="minorHAnsi"/>
                <w:b/>
                <w:bCs/>
                <w:color w:val="000000"/>
                <w:lang w:val="sr-Cyrl-RS" w:eastAsia="en-GB"/>
              </w:rPr>
              <w:t>Институција одговорна за спровођење</w:t>
            </w:r>
          </w:p>
        </w:tc>
        <w:tc>
          <w:tcPr>
            <w:tcW w:w="1170" w:type="dxa"/>
            <w:gridSpan w:val="6"/>
            <w:vMerge w:val="restart"/>
            <w:shd w:val="clear" w:color="auto" w:fill="F2F2F2" w:themeFill="background1" w:themeFillShade="F2"/>
            <w:vAlign w:val="center"/>
          </w:tcPr>
          <w:p w14:paraId="3CF5B12C"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Партнери у спровођењу активности</w:t>
            </w:r>
          </w:p>
        </w:tc>
        <w:tc>
          <w:tcPr>
            <w:tcW w:w="8916" w:type="dxa"/>
            <w:gridSpan w:val="38"/>
            <w:shd w:val="clear" w:color="auto" w:fill="F2F2F2" w:themeFill="background1" w:themeFillShade="F2"/>
            <w:vAlign w:val="center"/>
          </w:tcPr>
          <w:p w14:paraId="389AC5CB"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финансирање</w:t>
            </w:r>
          </w:p>
        </w:tc>
      </w:tr>
      <w:tr w:rsidR="009B2859" w:rsidRPr="004F162E" w14:paraId="240B69DF" w14:textId="77777777" w:rsidTr="00271A12">
        <w:trPr>
          <w:gridBefore w:val="1"/>
          <w:gridAfter w:val="1"/>
          <w:wBefore w:w="12" w:type="dxa"/>
          <w:wAfter w:w="101" w:type="dxa"/>
          <w:trHeight w:val="494"/>
          <w:jc w:val="center"/>
        </w:trPr>
        <w:tc>
          <w:tcPr>
            <w:tcW w:w="2154" w:type="dxa"/>
            <w:gridSpan w:val="5"/>
            <w:vMerge/>
            <w:shd w:val="clear" w:color="auto" w:fill="F2F2F2" w:themeFill="background1" w:themeFillShade="F2"/>
            <w:vAlign w:val="center"/>
          </w:tcPr>
          <w:p w14:paraId="14379F60"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1438" w:type="dxa"/>
            <w:gridSpan w:val="3"/>
            <w:vMerge/>
            <w:shd w:val="clear" w:color="auto" w:fill="F2F2F2" w:themeFill="background1" w:themeFillShade="F2"/>
            <w:vAlign w:val="center"/>
          </w:tcPr>
          <w:p w14:paraId="34E9F094"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1802" w:type="dxa"/>
            <w:gridSpan w:val="4"/>
            <w:vMerge/>
            <w:shd w:val="clear" w:color="auto" w:fill="F2F2F2" w:themeFill="background1" w:themeFillShade="F2"/>
            <w:vAlign w:val="center"/>
          </w:tcPr>
          <w:p w14:paraId="0DBF3B48"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1170" w:type="dxa"/>
            <w:gridSpan w:val="6"/>
            <w:vMerge/>
            <w:shd w:val="clear" w:color="auto" w:fill="F2F2F2" w:themeFill="background1" w:themeFillShade="F2"/>
            <w:vAlign w:val="center"/>
          </w:tcPr>
          <w:p w14:paraId="7C51E0A4"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979" w:type="dxa"/>
            <w:gridSpan w:val="4"/>
            <w:shd w:val="clear" w:color="auto" w:fill="F2F2F2" w:themeFill="background1" w:themeFillShade="F2"/>
            <w:vAlign w:val="center"/>
          </w:tcPr>
          <w:p w14:paraId="6C23E937"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финансирања</w:t>
            </w:r>
          </w:p>
        </w:tc>
        <w:tc>
          <w:tcPr>
            <w:tcW w:w="1541" w:type="dxa"/>
            <w:gridSpan w:val="5"/>
            <w:shd w:val="clear" w:color="auto" w:fill="F2F2F2" w:themeFill="background1" w:themeFillShade="F2"/>
            <w:vAlign w:val="center"/>
          </w:tcPr>
          <w:p w14:paraId="38B6C3B7"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Веза са програмским буџетом (ПР-ПА/ПЈ)</w:t>
            </w:r>
          </w:p>
        </w:tc>
        <w:tc>
          <w:tcPr>
            <w:tcW w:w="990" w:type="dxa"/>
            <w:gridSpan w:val="4"/>
            <w:shd w:val="clear" w:color="auto" w:fill="F2F2F2" w:themeFill="background1" w:themeFillShade="F2"/>
            <w:vAlign w:val="center"/>
          </w:tcPr>
          <w:p w14:paraId="567F0A23" w14:textId="77777777" w:rsidR="009B2859" w:rsidRPr="004F162E" w:rsidRDefault="009B2859" w:rsidP="008F0914">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799" w:type="dxa"/>
            <w:gridSpan w:val="6"/>
            <w:shd w:val="clear" w:color="auto" w:fill="F2F2F2" w:themeFill="background1" w:themeFillShade="F2"/>
            <w:vAlign w:val="center"/>
          </w:tcPr>
          <w:p w14:paraId="62B4C591"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2262" w:type="dxa"/>
            <w:gridSpan w:val="10"/>
            <w:shd w:val="clear" w:color="auto" w:fill="F2F2F2" w:themeFill="background1" w:themeFillShade="F2"/>
            <w:vAlign w:val="center"/>
          </w:tcPr>
          <w:p w14:paraId="4C0C383F" w14:textId="77777777" w:rsidR="009B2859" w:rsidRPr="004F162E" w:rsidRDefault="009B2859" w:rsidP="008F0914">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990" w:type="dxa"/>
            <w:gridSpan w:val="3"/>
            <w:shd w:val="clear" w:color="auto" w:fill="F2F2F2" w:themeFill="background1" w:themeFillShade="F2"/>
            <w:vAlign w:val="center"/>
          </w:tcPr>
          <w:p w14:paraId="0BD6AA4C"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355" w:type="dxa"/>
            <w:gridSpan w:val="6"/>
            <w:shd w:val="clear" w:color="auto" w:fill="F2F2F2" w:themeFill="background1" w:themeFillShade="F2"/>
            <w:vAlign w:val="center"/>
          </w:tcPr>
          <w:p w14:paraId="454FDE2E"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9B2859" w:rsidRPr="004F162E" w14:paraId="77B1C2C1" w14:textId="77777777" w:rsidTr="00271A12">
        <w:trPr>
          <w:gridBefore w:val="1"/>
          <w:gridAfter w:val="1"/>
          <w:wBefore w:w="12" w:type="dxa"/>
          <w:wAfter w:w="101" w:type="dxa"/>
          <w:trHeight w:val="494"/>
          <w:jc w:val="center"/>
        </w:trPr>
        <w:tc>
          <w:tcPr>
            <w:tcW w:w="2154" w:type="dxa"/>
            <w:gridSpan w:val="5"/>
            <w:shd w:val="clear" w:color="auto" w:fill="FFFFFF" w:themeFill="background1"/>
            <w:vAlign w:val="center"/>
          </w:tcPr>
          <w:p w14:paraId="64E95DB6" w14:textId="2FDBFF95" w:rsidR="009B2859" w:rsidRPr="004F162E" w:rsidRDefault="009B2859" w:rsidP="009B2859">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lang w:val="sr-Cyrl-RS" w:eastAsia="en-GB"/>
              </w:rPr>
              <w:t xml:space="preserve">1.7.1 </w:t>
            </w:r>
            <w:r w:rsidRPr="004F162E">
              <w:rPr>
                <w:rFonts w:eastAsia="Calibri" w:cstheme="minorHAnsi"/>
              </w:rPr>
              <w:t xml:space="preserve"> </w:t>
            </w:r>
            <w:r w:rsidRPr="004F162E">
              <w:rPr>
                <w:rFonts w:eastAsia="Times New Roman" w:cstheme="minorHAnsi"/>
                <w:color w:val="000000"/>
                <w:lang w:val="sr-Cyrl-RS" w:eastAsia="en-GB"/>
              </w:rPr>
              <w:t>Менторска подршка изради средњорочних планова обевезника средњорочног планирања на републичком нивоу</w:t>
            </w:r>
            <w:r w:rsidR="00D902D0">
              <w:rPr>
                <w:rFonts w:eastAsia="Times New Roman" w:cstheme="minorHAnsi"/>
                <w:color w:val="000000"/>
                <w:lang w:val="sr-Cyrl-RS" w:eastAsia="en-GB"/>
              </w:rPr>
              <w:t>, за боље усклађивање са годишњим буџетима обвезника</w:t>
            </w:r>
          </w:p>
        </w:tc>
        <w:tc>
          <w:tcPr>
            <w:tcW w:w="1438" w:type="dxa"/>
            <w:gridSpan w:val="3"/>
            <w:shd w:val="clear" w:color="auto" w:fill="FFFFFF" w:themeFill="background1"/>
            <w:vAlign w:val="center"/>
          </w:tcPr>
          <w:p w14:paraId="67BCF6D1" w14:textId="0767A570" w:rsidR="009B2859" w:rsidRPr="004F162E" w:rsidRDefault="00D902D0" w:rsidP="009B2859">
            <w:pPr>
              <w:tabs>
                <w:tab w:val="left" w:pos="9923"/>
              </w:tabs>
              <w:spacing w:after="0" w:line="240" w:lineRule="auto"/>
              <w:rPr>
                <w:rFonts w:eastAsia="Times New Roman" w:cstheme="minorHAnsi"/>
                <w:b/>
                <w:bCs/>
                <w:color w:val="000000"/>
                <w:lang w:val="sr-Cyrl-RS" w:eastAsia="en-GB"/>
              </w:rPr>
            </w:pPr>
            <w:r>
              <w:rPr>
                <w:rFonts w:eastAsia="Times New Roman" w:cstheme="minorHAnsi"/>
                <w:color w:val="000000"/>
                <w:lang w:val="sr-Latn-RS" w:eastAsia="en-GB"/>
              </w:rPr>
              <w:t>Q4</w:t>
            </w:r>
            <w:r w:rsidR="009B2859" w:rsidRPr="004F162E">
              <w:rPr>
                <w:rFonts w:eastAsia="Times New Roman" w:cstheme="minorHAnsi"/>
                <w:color w:val="000000"/>
                <w:lang w:val="sr-Latn-RS" w:eastAsia="en-GB"/>
              </w:rPr>
              <w:t xml:space="preserve"> 2028</w:t>
            </w:r>
          </w:p>
        </w:tc>
        <w:tc>
          <w:tcPr>
            <w:tcW w:w="1802" w:type="dxa"/>
            <w:gridSpan w:val="4"/>
            <w:shd w:val="clear" w:color="auto" w:fill="FFFFFF" w:themeFill="background1"/>
            <w:vAlign w:val="center"/>
          </w:tcPr>
          <w:p w14:paraId="575598C0" w14:textId="77777777" w:rsidR="009B2859" w:rsidRPr="002F3E08" w:rsidRDefault="009B2859" w:rsidP="009B2859">
            <w:pPr>
              <w:tabs>
                <w:tab w:val="left" w:pos="9923"/>
              </w:tabs>
              <w:spacing w:after="0" w:line="240" w:lineRule="auto"/>
              <w:rPr>
                <w:rFonts w:eastAsia="Times New Roman" w:cstheme="minorHAnsi"/>
                <w:bCs/>
                <w:color w:val="000000"/>
                <w:lang w:val="sr-Cyrl-RS" w:eastAsia="en-GB"/>
              </w:rPr>
            </w:pPr>
            <w:r w:rsidRPr="002F3E08">
              <w:rPr>
                <w:rFonts w:eastAsia="Times New Roman" w:cstheme="minorHAnsi"/>
                <w:bCs/>
                <w:color w:val="000000"/>
                <w:lang w:val="sr-Cyrl-RS" w:eastAsia="en-GB"/>
              </w:rPr>
              <w:t>РСЈП</w:t>
            </w:r>
          </w:p>
        </w:tc>
        <w:tc>
          <w:tcPr>
            <w:tcW w:w="1170" w:type="dxa"/>
            <w:gridSpan w:val="6"/>
            <w:shd w:val="clear" w:color="auto" w:fill="FFFFFF" w:themeFill="background1"/>
            <w:vAlign w:val="center"/>
          </w:tcPr>
          <w:p w14:paraId="09D1DC03"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lang w:val="sr-Cyrl-RS" w:eastAsia="en-GB"/>
              </w:rPr>
              <w:t>Обвезници средњорочног планирања</w:t>
            </w:r>
          </w:p>
        </w:tc>
        <w:tc>
          <w:tcPr>
            <w:tcW w:w="979" w:type="dxa"/>
            <w:gridSpan w:val="4"/>
            <w:shd w:val="clear" w:color="auto" w:fill="FFFFFF" w:themeFill="background1"/>
            <w:vAlign w:val="center"/>
          </w:tcPr>
          <w:p w14:paraId="52F225E5"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color w:val="000000"/>
                <w:lang w:val="sr-Cyrl-RS" w:eastAsia="en-GB"/>
              </w:rPr>
              <w:t>01-буџет РС/редовна издвајања</w:t>
            </w:r>
          </w:p>
        </w:tc>
        <w:tc>
          <w:tcPr>
            <w:tcW w:w="1541" w:type="dxa"/>
            <w:gridSpan w:val="5"/>
            <w:shd w:val="clear" w:color="auto" w:fill="FFFFFF" w:themeFill="background1"/>
            <w:vAlign w:val="center"/>
          </w:tcPr>
          <w:p w14:paraId="2EA4B4FC"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color w:val="000000"/>
                <w:lang w:val="sr-Cyrl-RS" w:eastAsia="en-GB"/>
              </w:rPr>
              <w:t>0610-0006</w:t>
            </w:r>
          </w:p>
        </w:tc>
        <w:tc>
          <w:tcPr>
            <w:tcW w:w="990" w:type="dxa"/>
            <w:gridSpan w:val="4"/>
            <w:shd w:val="clear" w:color="auto" w:fill="FFFFFF" w:themeFill="background1"/>
            <w:vAlign w:val="center"/>
          </w:tcPr>
          <w:p w14:paraId="7FBFE582"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799" w:type="dxa"/>
            <w:gridSpan w:val="6"/>
            <w:shd w:val="clear" w:color="auto" w:fill="FFFFFF" w:themeFill="background1"/>
            <w:vAlign w:val="center"/>
          </w:tcPr>
          <w:p w14:paraId="7FD4B4BE"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2262" w:type="dxa"/>
            <w:gridSpan w:val="10"/>
            <w:shd w:val="clear" w:color="auto" w:fill="FFFFFF" w:themeFill="background1"/>
            <w:vAlign w:val="center"/>
          </w:tcPr>
          <w:p w14:paraId="1E26DB6E"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990" w:type="dxa"/>
            <w:gridSpan w:val="3"/>
            <w:shd w:val="clear" w:color="auto" w:fill="FFFFFF" w:themeFill="background1"/>
            <w:vAlign w:val="center"/>
          </w:tcPr>
          <w:p w14:paraId="53BCCEEC"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1355" w:type="dxa"/>
            <w:gridSpan w:val="6"/>
            <w:shd w:val="clear" w:color="auto" w:fill="FFFFFF" w:themeFill="background1"/>
            <w:vAlign w:val="center"/>
          </w:tcPr>
          <w:p w14:paraId="0D5B03E9"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r>
      <w:tr w:rsidR="009B2859" w:rsidRPr="004F162E" w14:paraId="2643ED51" w14:textId="77777777" w:rsidTr="00453402">
        <w:trPr>
          <w:gridBefore w:val="1"/>
          <w:gridAfter w:val="1"/>
          <w:wBefore w:w="12" w:type="dxa"/>
          <w:wAfter w:w="101" w:type="dxa"/>
          <w:trHeight w:val="210"/>
          <w:jc w:val="center"/>
        </w:trPr>
        <w:tc>
          <w:tcPr>
            <w:tcW w:w="15480" w:type="dxa"/>
            <w:gridSpan w:val="56"/>
            <w:shd w:val="clear" w:color="auto" w:fill="DEEAF6" w:themeFill="accent1" w:themeFillTint="33"/>
            <w:hideMark/>
          </w:tcPr>
          <w:p w14:paraId="79896065" w14:textId="07DCC103" w:rsidR="009B2859" w:rsidRPr="004F162E" w:rsidRDefault="009B2859" w:rsidP="009B2859">
            <w:pPr>
              <w:keepNext/>
              <w:keepLines/>
              <w:spacing w:after="0" w:line="240" w:lineRule="auto"/>
              <w:outlineLvl w:val="0"/>
              <w:rPr>
                <w:rFonts w:eastAsia="Times New Roman" w:cstheme="minorHAnsi"/>
                <w:color w:val="365F91"/>
                <w:lang w:val="sr-Cyrl-RS" w:eastAsia="en-GB"/>
              </w:rPr>
            </w:pPr>
            <w:r w:rsidRPr="004F162E">
              <w:rPr>
                <w:rFonts w:eastAsia="Times New Roman" w:cstheme="minorHAnsi"/>
                <w:b/>
                <w:color w:val="365F91"/>
                <w:lang w:val="sr-Cyrl-RS" w:eastAsia="en-GB"/>
              </w:rPr>
              <w:t>ПОСЕБНИ ЦИЉ II: ЕФИКАСНО ПРИКУПЉАЊЕ И УПРАВЉАЊЕ БУЏЕТСКИМ СРЕДСТВИМА</w:t>
            </w:r>
            <w:bookmarkEnd w:id="20"/>
          </w:p>
        </w:tc>
      </w:tr>
      <w:tr w:rsidR="009B2859" w:rsidRPr="004F162E" w14:paraId="1BB879B3" w14:textId="77777777" w:rsidTr="00271A12">
        <w:trPr>
          <w:gridBefore w:val="1"/>
          <w:gridAfter w:val="1"/>
          <w:wBefore w:w="12" w:type="dxa"/>
          <w:wAfter w:w="101" w:type="dxa"/>
          <w:trHeight w:val="450"/>
          <w:jc w:val="center"/>
        </w:trPr>
        <w:tc>
          <w:tcPr>
            <w:tcW w:w="2874" w:type="dxa"/>
            <w:gridSpan w:val="7"/>
            <w:shd w:val="clear" w:color="D7E3EE" w:fill="F2F2F2"/>
            <w:vAlign w:val="center"/>
            <w:hideMark/>
          </w:tcPr>
          <w:p w14:paraId="16F40230" w14:textId="77777777" w:rsidR="009B2859" w:rsidRPr="006F14F1" w:rsidRDefault="009B2859" w:rsidP="009B2859">
            <w:pPr>
              <w:tabs>
                <w:tab w:val="left" w:pos="9923"/>
              </w:tabs>
              <w:spacing w:after="0" w:line="240" w:lineRule="auto"/>
              <w:jc w:val="center"/>
              <w:rPr>
                <w:rFonts w:eastAsia="Times New Roman" w:cstheme="minorHAnsi"/>
                <w:b/>
                <w:bCs/>
                <w:color w:val="000000"/>
                <w:lang w:val="sr-Cyrl-RS" w:eastAsia="en-GB"/>
              </w:rPr>
            </w:pPr>
            <w:r w:rsidRPr="006F14F1">
              <w:rPr>
                <w:rFonts w:eastAsia="Times New Roman" w:cstheme="minorHAnsi"/>
                <w:b/>
                <w:bCs/>
                <w:color w:val="000000"/>
                <w:lang w:val="sr-Cyrl-RS" w:eastAsia="en-GB"/>
              </w:rPr>
              <w:t>Показатељ(и) на нивоу посебног циља (показатељ исхода)</w:t>
            </w:r>
          </w:p>
        </w:tc>
        <w:tc>
          <w:tcPr>
            <w:tcW w:w="2520" w:type="dxa"/>
            <w:gridSpan w:val="5"/>
            <w:shd w:val="clear" w:color="D7E3EE" w:fill="F2F2F2"/>
            <w:vAlign w:val="center"/>
            <w:hideMark/>
          </w:tcPr>
          <w:p w14:paraId="2A04A309" w14:textId="77777777" w:rsidR="009B2859" w:rsidRPr="006F14F1" w:rsidRDefault="009B2859" w:rsidP="009B2859">
            <w:pPr>
              <w:tabs>
                <w:tab w:val="left" w:pos="9923"/>
              </w:tabs>
              <w:spacing w:after="0" w:line="240" w:lineRule="auto"/>
              <w:jc w:val="center"/>
              <w:rPr>
                <w:rFonts w:eastAsia="Times New Roman" w:cstheme="minorHAnsi"/>
                <w:b/>
                <w:bCs/>
                <w:color w:val="000000"/>
                <w:lang w:val="sr-Cyrl-RS" w:eastAsia="en-GB"/>
              </w:rPr>
            </w:pPr>
            <w:r w:rsidRPr="006F14F1">
              <w:rPr>
                <w:rFonts w:eastAsia="Times New Roman" w:cstheme="minorHAnsi"/>
                <w:b/>
                <w:bCs/>
                <w:color w:val="000000"/>
                <w:lang w:val="sr-Cyrl-RS" w:eastAsia="en-GB"/>
              </w:rPr>
              <w:t>Јединица мере</w:t>
            </w:r>
          </w:p>
        </w:tc>
        <w:tc>
          <w:tcPr>
            <w:tcW w:w="1621" w:type="dxa"/>
            <w:gridSpan w:val="8"/>
            <w:shd w:val="clear" w:color="D7E3EE" w:fill="F2F2F2"/>
            <w:vAlign w:val="center"/>
            <w:hideMark/>
          </w:tcPr>
          <w:p w14:paraId="0EEF6192" w14:textId="77777777" w:rsidR="009B2859" w:rsidRPr="006F14F1" w:rsidRDefault="009B2859" w:rsidP="009B2859">
            <w:pPr>
              <w:tabs>
                <w:tab w:val="left" w:pos="9923"/>
              </w:tabs>
              <w:spacing w:after="0" w:line="240" w:lineRule="auto"/>
              <w:jc w:val="center"/>
              <w:rPr>
                <w:rFonts w:eastAsia="Times New Roman" w:cstheme="minorHAnsi"/>
                <w:b/>
                <w:bCs/>
                <w:color w:val="000000"/>
                <w:lang w:val="sr-Cyrl-RS" w:eastAsia="en-GB"/>
              </w:rPr>
            </w:pPr>
            <w:r w:rsidRPr="006F14F1">
              <w:rPr>
                <w:rFonts w:eastAsia="Times New Roman" w:cstheme="minorHAnsi"/>
                <w:b/>
                <w:bCs/>
                <w:color w:val="000000"/>
                <w:lang w:val="sr-Cyrl-RS" w:eastAsia="en-GB"/>
              </w:rPr>
              <w:t>Извор провере</w:t>
            </w:r>
          </w:p>
        </w:tc>
        <w:tc>
          <w:tcPr>
            <w:tcW w:w="1620" w:type="dxa"/>
            <w:gridSpan w:val="6"/>
            <w:shd w:val="clear" w:color="D7E3EE" w:fill="F2F2F2"/>
            <w:vAlign w:val="center"/>
            <w:hideMark/>
          </w:tcPr>
          <w:p w14:paraId="107ED497" w14:textId="77777777" w:rsidR="009B2859" w:rsidRPr="006F14F1" w:rsidRDefault="009B2859" w:rsidP="009B2859">
            <w:pPr>
              <w:tabs>
                <w:tab w:val="left" w:pos="9923"/>
              </w:tabs>
              <w:spacing w:after="0" w:line="240" w:lineRule="auto"/>
              <w:jc w:val="center"/>
              <w:rPr>
                <w:rFonts w:eastAsia="Times New Roman" w:cstheme="minorHAnsi"/>
                <w:b/>
                <w:bCs/>
                <w:color w:val="000000"/>
                <w:lang w:val="sr-Cyrl-RS" w:eastAsia="en-GB"/>
              </w:rPr>
            </w:pPr>
            <w:r w:rsidRPr="006F14F1">
              <w:rPr>
                <w:rFonts w:eastAsia="Times New Roman" w:cstheme="minorHAnsi"/>
                <w:b/>
                <w:bCs/>
                <w:color w:val="000000"/>
                <w:lang w:val="sr-Cyrl-RS" w:eastAsia="en-GB"/>
              </w:rPr>
              <w:t>Почетна вредност</w:t>
            </w:r>
          </w:p>
        </w:tc>
        <w:tc>
          <w:tcPr>
            <w:tcW w:w="990" w:type="dxa"/>
            <w:gridSpan w:val="4"/>
            <w:shd w:val="clear" w:color="D7E3EE" w:fill="F2F2F2"/>
            <w:vAlign w:val="center"/>
            <w:hideMark/>
          </w:tcPr>
          <w:p w14:paraId="6CAE6152" w14:textId="77777777" w:rsidR="009B2859" w:rsidRPr="006F14F1" w:rsidRDefault="009B2859" w:rsidP="009B2859">
            <w:pPr>
              <w:tabs>
                <w:tab w:val="left" w:pos="9923"/>
              </w:tabs>
              <w:spacing w:after="0" w:line="240" w:lineRule="auto"/>
              <w:jc w:val="center"/>
              <w:rPr>
                <w:rFonts w:eastAsia="Times New Roman" w:cstheme="minorHAnsi"/>
                <w:b/>
                <w:bCs/>
                <w:color w:val="000000"/>
                <w:lang w:val="sr-Cyrl-RS" w:eastAsia="en-GB"/>
              </w:rPr>
            </w:pPr>
            <w:r w:rsidRPr="006F14F1">
              <w:rPr>
                <w:rFonts w:eastAsia="Times New Roman" w:cstheme="minorHAnsi"/>
                <w:b/>
                <w:bCs/>
                <w:color w:val="000000"/>
                <w:lang w:val="sr-Cyrl-RS" w:eastAsia="en-GB"/>
              </w:rPr>
              <w:t>Базна година</w:t>
            </w:r>
          </w:p>
        </w:tc>
        <w:tc>
          <w:tcPr>
            <w:tcW w:w="1248" w:type="dxa"/>
            <w:gridSpan w:val="7"/>
            <w:shd w:val="clear" w:color="D7E3EE" w:fill="F2F2F2"/>
            <w:vAlign w:val="center"/>
            <w:hideMark/>
          </w:tcPr>
          <w:p w14:paraId="78D87707" w14:textId="77777777" w:rsidR="009B2859" w:rsidRPr="006F14F1" w:rsidRDefault="009B2859" w:rsidP="009B2859">
            <w:pPr>
              <w:tabs>
                <w:tab w:val="left" w:pos="9923"/>
              </w:tabs>
              <w:spacing w:after="0" w:line="240" w:lineRule="auto"/>
              <w:jc w:val="center"/>
              <w:rPr>
                <w:rFonts w:eastAsia="Times New Roman" w:cstheme="minorHAnsi"/>
                <w:b/>
                <w:bCs/>
                <w:color w:val="000000"/>
                <w:lang w:val="sr-Cyrl-RS" w:eastAsia="en-GB"/>
              </w:rPr>
            </w:pPr>
            <w:r w:rsidRPr="006F14F1">
              <w:rPr>
                <w:rFonts w:eastAsia="Times New Roman" w:cstheme="minorHAnsi"/>
                <w:b/>
                <w:bCs/>
                <w:color w:val="000000"/>
                <w:lang w:val="sr-Cyrl-RS" w:eastAsia="en-GB"/>
              </w:rPr>
              <w:t>Циљaна вредност</w:t>
            </w:r>
          </w:p>
          <w:p w14:paraId="235B4BA5" w14:textId="43F838F0" w:rsidR="009B2859" w:rsidRPr="006F14F1" w:rsidRDefault="006C16A7" w:rsidP="009B2859">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val="sr-Cyrl-RS" w:eastAsia="en-GB"/>
              </w:rPr>
              <w:t>2026</w:t>
            </w:r>
          </w:p>
        </w:tc>
        <w:tc>
          <w:tcPr>
            <w:tcW w:w="1092" w:type="dxa"/>
            <w:gridSpan w:val="5"/>
            <w:shd w:val="clear" w:color="D7E3EE" w:fill="F2F2F2"/>
            <w:vAlign w:val="center"/>
            <w:hideMark/>
          </w:tcPr>
          <w:p w14:paraId="0071B56A" w14:textId="77777777" w:rsidR="009B2859" w:rsidRPr="006F14F1" w:rsidRDefault="009B2859" w:rsidP="009B2859">
            <w:pPr>
              <w:tabs>
                <w:tab w:val="left" w:pos="9923"/>
              </w:tabs>
              <w:spacing w:after="0" w:line="240" w:lineRule="auto"/>
              <w:jc w:val="center"/>
              <w:rPr>
                <w:rFonts w:eastAsia="Times New Roman" w:cstheme="minorHAnsi"/>
                <w:b/>
                <w:bCs/>
                <w:color w:val="000000"/>
                <w:lang w:val="sr-Cyrl-RS" w:eastAsia="en-GB"/>
              </w:rPr>
            </w:pPr>
            <w:r w:rsidRPr="006F14F1">
              <w:rPr>
                <w:rFonts w:eastAsia="Times New Roman" w:cstheme="minorHAnsi"/>
                <w:b/>
                <w:bCs/>
                <w:color w:val="000000"/>
                <w:lang w:val="sr-Cyrl-RS" w:eastAsia="en-GB"/>
              </w:rPr>
              <w:t>Циљaна вредност</w:t>
            </w:r>
          </w:p>
          <w:p w14:paraId="25494707" w14:textId="41CF62B1" w:rsidR="009B2859" w:rsidRPr="006F14F1" w:rsidRDefault="006C16A7" w:rsidP="009B2859">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val="sr-Cyrl-RS" w:eastAsia="en-GB"/>
              </w:rPr>
              <w:t>2027</w:t>
            </w:r>
          </w:p>
        </w:tc>
        <w:tc>
          <w:tcPr>
            <w:tcW w:w="1170" w:type="dxa"/>
            <w:gridSpan w:val="5"/>
            <w:shd w:val="clear" w:color="D7E3EE" w:fill="F2F2F2"/>
            <w:vAlign w:val="center"/>
            <w:hideMark/>
          </w:tcPr>
          <w:p w14:paraId="07368EC5" w14:textId="77777777" w:rsidR="009B2859" w:rsidRPr="006F14F1" w:rsidRDefault="009B2859" w:rsidP="009B2859">
            <w:pPr>
              <w:tabs>
                <w:tab w:val="left" w:pos="9923"/>
              </w:tabs>
              <w:spacing w:after="0" w:line="240" w:lineRule="auto"/>
              <w:jc w:val="center"/>
              <w:rPr>
                <w:rFonts w:eastAsia="Times New Roman" w:cstheme="minorHAnsi"/>
                <w:b/>
                <w:bCs/>
                <w:color w:val="000000"/>
                <w:lang w:val="sr-Cyrl-RS" w:eastAsia="en-GB"/>
              </w:rPr>
            </w:pPr>
            <w:r w:rsidRPr="006F14F1">
              <w:rPr>
                <w:rFonts w:eastAsia="Times New Roman" w:cstheme="minorHAnsi"/>
                <w:b/>
                <w:bCs/>
                <w:color w:val="000000"/>
                <w:lang w:val="sr-Cyrl-RS" w:eastAsia="en-GB"/>
              </w:rPr>
              <w:t>Циљaна вредност</w:t>
            </w:r>
          </w:p>
          <w:p w14:paraId="530FD586" w14:textId="0D751FA6" w:rsidR="009B2859" w:rsidRPr="006F14F1" w:rsidRDefault="006C16A7" w:rsidP="009B2859">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val="sr-Cyrl-RS" w:eastAsia="en-GB"/>
              </w:rPr>
              <w:t>2028</w:t>
            </w:r>
          </w:p>
        </w:tc>
        <w:tc>
          <w:tcPr>
            <w:tcW w:w="1170" w:type="dxa"/>
            <w:gridSpan w:val="7"/>
            <w:shd w:val="clear" w:color="D7E3EE" w:fill="F2F2F2"/>
            <w:vAlign w:val="center"/>
            <w:hideMark/>
          </w:tcPr>
          <w:p w14:paraId="217F4F7C" w14:textId="77777777" w:rsidR="009B2859" w:rsidRPr="006F14F1" w:rsidRDefault="009B2859" w:rsidP="009B2859">
            <w:pPr>
              <w:tabs>
                <w:tab w:val="left" w:pos="9923"/>
              </w:tabs>
              <w:spacing w:after="0" w:line="240" w:lineRule="auto"/>
              <w:jc w:val="center"/>
              <w:rPr>
                <w:rFonts w:eastAsia="Times New Roman" w:cstheme="minorHAnsi"/>
                <w:b/>
                <w:bCs/>
                <w:color w:val="000000"/>
                <w:lang w:val="sr-Cyrl-RS" w:eastAsia="en-GB"/>
              </w:rPr>
            </w:pPr>
            <w:r w:rsidRPr="006F14F1">
              <w:rPr>
                <w:rFonts w:eastAsia="Times New Roman" w:cstheme="minorHAnsi"/>
                <w:b/>
                <w:bCs/>
                <w:color w:val="000000"/>
                <w:lang w:val="sr-Cyrl-RS" w:eastAsia="en-GB"/>
              </w:rPr>
              <w:t>Циљaна вредност</w:t>
            </w:r>
          </w:p>
          <w:p w14:paraId="2C190318" w14:textId="57500D6F" w:rsidR="009B2859" w:rsidRPr="006F14F1" w:rsidRDefault="006C16A7" w:rsidP="009B2859">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val="sr-Cyrl-RS" w:eastAsia="en-GB"/>
              </w:rPr>
              <w:t>2029</w:t>
            </w:r>
          </w:p>
        </w:tc>
        <w:tc>
          <w:tcPr>
            <w:tcW w:w="1175" w:type="dxa"/>
            <w:gridSpan w:val="2"/>
            <w:shd w:val="clear" w:color="D7E3EE" w:fill="F2F2F2"/>
            <w:vAlign w:val="center"/>
            <w:hideMark/>
          </w:tcPr>
          <w:p w14:paraId="5698684A" w14:textId="77777777" w:rsidR="009B2859" w:rsidRPr="006F14F1" w:rsidRDefault="009B2859" w:rsidP="009B2859">
            <w:pPr>
              <w:tabs>
                <w:tab w:val="left" w:pos="9923"/>
              </w:tabs>
              <w:spacing w:after="0" w:line="240" w:lineRule="auto"/>
              <w:jc w:val="center"/>
              <w:rPr>
                <w:rFonts w:eastAsia="Times New Roman" w:cstheme="minorHAnsi"/>
                <w:b/>
                <w:bCs/>
                <w:color w:val="000000"/>
                <w:lang w:val="sr-Cyrl-RS" w:eastAsia="en-GB"/>
              </w:rPr>
            </w:pPr>
            <w:r w:rsidRPr="006F14F1">
              <w:rPr>
                <w:rFonts w:eastAsia="Times New Roman" w:cstheme="minorHAnsi"/>
                <w:b/>
                <w:bCs/>
                <w:color w:val="000000"/>
                <w:lang w:val="sr-Cyrl-RS" w:eastAsia="en-GB"/>
              </w:rPr>
              <w:t>Циљaна вредност</w:t>
            </w:r>
          </w:p>
          <w:p w14:paraId="2FE5BE0B" w14:textId="0D950EF8" w:rsidR="009B2859" w:rsidRPr="006F14F1" w:rsidRDefault="006C16A7" w:rsidP="009B2859">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val="sr-Cyrl-RS" w:eastAsia="en-GB"/>
              </w:rPr>
              <w:t>2030</w:t>
            </w:r>
          </w:p>
        </w:tc>
      </w:tr>
      <w:tr w:rsidR="009B2859" w:rsidRPr="004F162E" w14:paraId="3FE6584A" w14:textId="77777777" w:rsidTr="00271A12">
        <w:trPr>
          <w:gridBefore w:val="1"/>
          <w:gridAfter w:val="1"/>
          <w:wBefore w:w="12" w:type="dxa"/>
          <w:wAfter w:w="101" w:type="dxa"/>
          <w:trHeight w:val="1080"/>
          <w:jc w:val="center"/>
        </w:trPr>
        <w:tc>
          <w:tcPr>
            <w:tcW w:w="2874" w:type="dxa"/>
            <w:gridSpan w:val="7"/>
            <w:vAlign w:val="center"/>
            <w:hideMark/>
          </w:tcPr>
          <w:p w14:paraId="0F21895E" w14:textId="2A53E0E0" w:rsidR="009B2859" w:rsidRPr="006F14F1" w:rsidRDefault="009B2859" w:rsidP="009B2859">
            <w:pPr>
              <w:tabs>
                <w:tab w:val="left" w:pos="9923"/>
              </w:tabs>
              <w:spacing w:after="0" w:line="240" w:lineRule="auto"/>
              <w:rPr>
                <w:rFonts w:eastAsia="Times New Roman" w:cstheme="minorHAnsi"/>
                <w:color w:val="000000"/>
                <w:lang w:val="sr-Cyrl-RS" w:eastAsia="en-GB"/>
              </w:rPr>
            </w:pPr>
            <w:r w:rsidRPr="006F14F1">
              <w:rPr>
                <w:rFonts w:eastAsia="Times New Roman" w:cstheme="minorHAnsi"/>
                <w:color w:val="000000"/>
                <w:lang w:val="sr-Cyrl-RS" w:eastAsia="en-GB"/>
              </w:rPr>
              <w:t>Стварн</w:t>
            </w:r>
            <w:r w:rsidR="006C16A7">
              <w:rPr>
                <w:rFonts w:eastAsia="Times New Roman" w:cstheme="minorHAnsi"/>
                <w:color w:val="000000"/>
                <w:lang w:val="sr-Cyrl-RS" w:eastAsia="en-GB"/>
              </w:rPr>
              <w:t xml:space="preserve">и приходи и расходи буџета </w:t>
            </w:r>
            <w:r w:rsidR="006C16A7">
              <w:rPr>
                <w:rFonts w:eastAsia="Times New Roman" w:cstheme="minorHAnsi"/>
                <w:color w:val="000000"/>
                <w:lang w:val="sr-Cyrl-ME" w:eastAsia="en-GB"/>
              </w:rPr>
              <w:t>сектора</w:t>
            </w:r>
            <w:r w:rsidRPr="006F14F1">
              <w:rPr>
                <w:rFonts w:eastAsia="Times New Roman" w:cstheme="minorHAnsi"/>
                <w:color w:val="000000"/>
                <w:lang w:val="sr-Cyrl-RS" w:eastAsia="en-GB"/>
              </w:rPr>
              <w:t xml:space="preserve"> државе на годишњем нивоу су у опсегу 5% од пројектованих у фискалној стратегији.</w:t>
            </w:r>
          </w:p>
        </w:tc>
        <w:tc>
          <w:tcPr>
            <w:tcW w:w="2520" w:type="dxa"/>
            <w:gridSpan w:val="5"/>
            <w:vAlign w:val="center"/>
            <w:hideMark/>
          </w:tcPr>
          <w:p w14:paraId="149F9D9D" w14:textId="2CF657E6" w:rsidR="009B2859" w:rsidRPr="006F14F1" w:rsidRDefault="00236EF7"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Проценат (%)</w:t>
            </w:r>
          </w:p>
        </w:tc>
        <w:tc>
          <w:tcPr>
            <w:tcW w:w="1621" w:type="dxa"/>
            <w:gridSpan w:val="8"/>
            <w:vAlign w:val="center"/>
            <w:hideMark/>
          </w:tcPr>
          <w:p w14:paraId="4A6E47EE" w14:textId="77777777" w:rsidR="009B2859" w:rsidRPr="006F14F1" w:rsidRDefault="009B2859" w:rsidP="009B2859">
            <w:pPr>
              <w:tabs>
                <w:tab w:val="left" w:pos="9923"/>
              </w:tabs>
              <w:spacing w:after="0" w:line="240" w:lineRule="auto"/>
              <w:jc w:val="center"/>
              <w:rPr>
                <w:rFonts w:eastAsia="Times New Roman" w:cstheme="minorHAnsi"/>
                <w:color w:val="000000"/>
                <w:lang w:val="sr-Cyrl-RS" w:eastAsia="en-GB"/>
              </w:rPr>
            </w:pPr>
            <w:r w:rsidRPr="006F14F1">
              <w:rPr>
                <w:rFonts w:eastAsia="Times New Roman" w:cstheme="minorHAnsi"/>
                <w:color w:val="000000"/>
                <w:lang w:val="sr-Cyrl-RS" w:eastAsia="en-GB"/>
              </w:rPr>
              <w:t>Фискална стратегија</w:t>
            </w:r>
          </w:p>
        </w:tc>
        <w:tc>
          <w:tcPr>
            <w:tcW w:w="1620" w:type="dxa"/>
            <w:gridSpan w:val="6"/>
            <w:vAlign w:val="center"/>
            <w:hideMark/>
          </w:tcPr>
          <w:p w14:paraId="03CA62A3" w14:textId="5F933C00" w:rsidR="009B2859" w:rsidRPr="006F14F1" w:rsidRDefault="00520769"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У опсегу до</w:t>
            </w:r>
            <w:r w:rsidR="00236EF7">
              <w:rPr>
                <w:rFonts w:eastAsia="Times New Roman" w:cstheme="minorHAnsi"/>
                <w:color w:val="000000"/>
                <w:lang w:val="sr-Cyrl-RS" w:eastAsia="en-GB"/>
              </w:rPr>
              <w:t xml:space="preserve"> 5</w:t>
            </w:r>
          </w:p>
        </w:tc>
        <w:tc>
          <w:tcPr>
            <w:tcW w:w="990" w:type="dxa"/>
            <w:gridSpan w:val="4"/>
            <w:vAlign w:val="center"/>
            <w:hideMark/>
          </w:tcPr>
          <w:p w14:paraId="0636AD48" w14:textId="6D5A70F1" w:rsidR="009B2859" w:rsidRPr="006F14F1" w:rsidRDefault="00ED6011"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2025</w:t>
            </w:r>
          </w:p>
        </w:tc>
        <w:tc>
          <w:tcPr>
            <w:tcW w:w="1248" w:type="dxa"/>
            <w:gridSpan w:val="7"/>
            <w:vAlign w:val="center"/>
            <w:hideMark/>
          </w:tcPr>
          <w:p w14:paraId="7AA2611E" w14:textId="595E55FE" w:rsidR="009B2859" w:rsidRPr="006F14F1" w:rsidRDefault="00520769"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У опсегу до</w:t>
            </w:r>
            <w:r w:rsidR="00236EF7">
              <w:rPr>
                <w:rFonts w:eastAsia="Times New Roman" w:cstheme="minorHAnsi"/>
                <w:color w:val="000000"/>
                <w:lang w:val="sr-Cyrl-RS" w:eastAsia="en-GB"/>
              </w:rPr>
              <w:t xml:space="preserve"> 5</w:t>
            </w:r>
          </w:p>
        </w:tc>
        <w:tc>
          <w:tcPr>
            <w:tcW w:w="1092" w:type="dxa"/>
            <w:gridSpan w:val="5"/>
            <w:vAlign w:val="center"/>
            <w:hideMark/>
          </w:tcPr>
          <w:p w14:paraId="4274C46B" w14:textId="4632084D" w:rsidR="009B2859" w:rsidRPr="006F14F1" w:rsidRDefault="00520769"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У опсегу до</w:t>
            </w:r>
            <w:r w:rsidR="00236EF7">
              <w:rPr>
                <w:rFonts w:eastAsia="Times New Roman" w:cstheme="minorHAnsi"/>
                <w:color w:val="000000"/>
                <w:lang w:val="sr-Cyrl-RS" w:eastAsia="en-GB"/>
              </w:rPr>
              <w:t xml:space="preserve"> 5</w:t>
            </w:r>
          </w:p>
        </w:tc>
        <w:tc>
          <w:tcPr>
            <w:tcW w:w="1170" w:type="dxa"/>
            <w:gridSpan w:val="5"/>
            <w:vAlign w:val="center"/>
            <w:hideMark/>
          </w:tcPr>
          <w:p w14:paraId="14A014EA" w14:textId="18460C97" w:rsidR="009B2859" w:rsidRPr="006F14F1" w:rsidRDefault="00520769"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У опсегу до</w:t>
            </w:r>
            <w:r w:rsidR="00236EF7">
              <w:rPr>
                <w:rFonts w:eastAsia="Times New Roman" w:cstheme="minorHAnsi"/>
                <w:color w:val="000000"/>
                <w:lang w:val="sr-Cyrl-RS" w:eastAsia="en-GB"/>
              </w:rPr>
              <w:t xml:space="preserve"> 5</w:t>
            </w:r>
          </w:p>
        </w:tc>
        <w:tc>
          <w:tcPr>
            <w:tcW w:w="1170" w:type="dxa"/>
            <w:gridSpan w:val="7"/>
            <w:vAlign w:val="center"/>
          </w:tcPr>
          <w:p w14:paraId="5C4F18E4" w14:textId="19157BEB" w:rsidR="009B2859" w:rsidRPr="006F14F1" w:rsidRDefault="009B2859" w:rsidP="009B2859">
            <w:pPr>
              <w:tabs>
                <w:tab w:val="left" w:pos="9923"/>
              </w:tabs>
              <w:spacing w:after="0" w:line="240" w:lineRule="auto"/>
              <w:jc w:val="center"/>
              <w:rPr>
                <w:rFonts w:eastAsia="Times New Roman" w:cstheme="minorHAnsi"/>
                <w:color w:val="000000"/>
                <w:lang w:val="sr-Cyrl-RS" w:eastAsia="en-GB"/>
              </w:rPr>
            </w:pPr>
          </w:p>
        </w:tc>
        <w:tc>
          <w:tcPr>
            <w:tcW w:w="1175" w:type="dxa"/>
            <w:gridSpan w:val="2"/>
            <w:vAlign w:val="center"/>
          </w:tcPr>
          <w:p w14:paraId="617AD265" w14:textId="18B95599" w:rsidR="009B2859" w:rsidRPr="006F14F1" w:rsidRDefault="009B2859" w:rsidP="009B2859">
            <w:pPr>
              <w:tabs>
                <w:tab w:val="left" w:pos="9923"/>
              </w:tabs>
              <w:spacing w:after="0" w:line="240" w:lineRule="auto"/>
              <w:jc w:val="center"/>
              <w:rPr>
                <w:rFonts w:eastAsia="Times New Roman" w:cstheme="minorHAnsi"/>
                <w:color w:val="000000"/>
                <w:lang w:val="sr-Cyrl-RS" w:eastAsia="en-GB"/>
              </w:rPr>
            </w:pPr>
          </w:p>
        </w:tc>
      </w:tr>
      <w:tr w:rsidR="009B2859" w:rsidRPr="004F162E" w14:paraId="20F01087" w14:textId="77777777" w:rsidTr="00453402">
        <w:trPr>
          <w:gridBefore w:val="1"/>
          <w:gridAfter w:val="1"/>
          <w:wBefore w:w="12" w:type="dxa"/>
          <w:wAfter w:w="101" w:type="dxa"/>
          <w:trHeight w:val="289"/>
          <w:jc w:val="center"/>
        </w:trPr>
        <w:tc>
          <w:tcPr>
            <w:tcW w:w="15480" w:type="dxa"/>
            <w:gridSpan w:val="56"/>
            <w:shd w:val="clear" w:color="auto" w:fill="F2F2F2" w:themeFill="background1" w:themeFillShade="F2"/>
            <w:hideMark/>
          </w:tcPr>
          <w:p w14:paraId="641BFE1A" w14:textId="0CB840C0" w:rsidR="009B2859" w:rsidRPr="004F162E" w:rsidRDefault="009B2859" w:rsidP="009B2859">
            <w:pPr>
              <w:keepNext/>
              <w:keepLines/>
              <w:spacing w:after="0" w:line="240" w:lineRule="auto"/>
              <w:outlineLvl w:val="1"/>
              <w:rPr>
                <w:rFonts w:eastAsia="Times New Roman" w:cstheme="minorHAnsi"/>
                <w:b/>
                <w:i/>
                <w:color w:val="365F91"/>
                <w:lang w:val="sr-Cyrl-RS" w:eastAsia="en-GB"/>
              </w:rPr>
            </w:pPr>
            <w:bookmarkStart w:id="21" w:name="_Toc73613654"/>
            <w:r w:rsidRPr="004F162E">
              <w:rPr>
                <w:rFonts w:eastAsia="Times New Roman" w:cstheme="minorHAnsi"/>
                <w:b/>
                <w:i/>
                <w:color w:val="365F91"/>
                <w:lang w:val="sr-Cyrl-RS" w:eastAsia="en-GB"/>
              </w:rPr>
              <w:lastRenderedPageBreak/>
              <w:t>Мера 2.1: Ефикасно прикупљање буџетских прихода који су у надлежности Пореске управе</w:t>
            </w:r>
            <w:bookmarkEnd w:id="21"/>
          </w:p>
        </w:tc>
      </w:tr>
      <w:tr w:rsidR="009B2859" w:rsidRPr="004F162E" w14:paraId="61E8A3CA" w14:textId="77777777" w:rsidTr="00453402">
        <w:trPr>
          <w:gridBefore w:val="1"/>
          <w:gridAfter w:val="1"/>
          <w:wBefore w:w="12" w:type="dxa"/>
          <w:wAfter w:w="101" w:type="dxa"/>
          <w:trHeight w:val="289"/>
          <w:jc w:val="center"/>
        </w:trPr>
        <w:tc>
          <w:tcPr>
            <w:tcW w:w="15480" w:type="dxa"/>
            <w:gridSpan w:val="56"/>
            <w:shd w:val="clear" w:color="auto" w:fill="F2F2F2" w:themeFill="background1" w:themeFillShade="F2"/>
          </w:tcPr>
          <w:p w14:paraId="34B6BFCB" w14:textId="77777777" w:rsidR="009B2859" w:rsidRPr="004F162E" w:rsidRDefault="009B2859" w:rsidP="009B2859">
            <w:pPr>
              <w:keepNext/>
              <w:keepLines/>
              <w:spacing w:after="0" w:line="240" w:lineRule="auto"/>
              <w:outlineLvl w:val="1"/>
              <w:rPr>
                <w:rFonts w:eastAsia="Times New Roman" w:cstheme="minorHAnsi"/>
                <w:b/>
                <w:i/>
                <w:color w:val="365F91"/>
                <w:lang w:val="sr-Cyrl-RS" w:eastAsia="en-GB"/>
              </w:rPr>
            </w:pPr>
            <w:bookmarkStart w:id="22" w:name="_Toc73613655"/>
            <w:r w:rsidRPr="004F162E">
              <w:rPr>
                <w:rFonts w:eastAsia="Times New Roman" w:cstheme="minorHAnsi"/>
                <w:b/>
                <w:i/>
                <w:color w:val="365F91"/>
                <w:lang w:val="sr-Cyrl-RS" w:eastAsia="en-GB"/>
              </w:rPr>
              <w:t>Институција одговорна за спровођење (координацију спровођења) мере: Министарство финансија-Пореска управа</w:t>
            </w:r>
            <w:bookmarkEnd w:id="22"/>
          </w:p>
        </w:tc>
      </w:tr>
      <w:tr w:rsidR="009B2859" w:rsidRPr="004F162E" w14:paraId="2BFBA98E" w14:textId="77777777" w:rsidTr="00EA32E3">
        <w:trPr>
          <w:gridBefore w:val="1"/>
          <w:gridAfter w:val="1"/>
          <w:wBefore w:w="12" w:type="dxa"/>
          <w:wAfter w:w="101" w:type="dxa"/>
          <w:trHeight w:val="289"/>
          <w:jc w:val="center"/>
        </w:trPr>
        <w:tc>
          <w:tcPr>
            <w:tcW w:w="7543" w:type="dxa"/>
            <w:gridSpan w:val="22"/>
            <w:shd w:val="clear" w:color="auto" w:fill="F2F2F2" w:themeFill="background1" w:themeFillShade="F2"/>
          </w:tcPr>
          <w:p w14:paraId="34E05C71" w14:textId="77777777" w:rsidR="009B2859" w:rsidRPr="004F162E" w:rsidRDefault="009B2859" w:rsidP="009B2859">
            <w:pPr>
              <w:keepNext/>
              <w:keepLines/>
              <w:spacing w:after="0" w:line="240" w:lineRule="auto"/>
              <w:outlineLvl w:val="1"/>
              <w:rPr>
                <w:rFonts w:eastAsia="Times New Roman" w:cstheme="minorHAnsi"/>
                <w:b/>
                <w:i/>
                <w:color w:val="1F4E79" w:themeColor="accent1" w:themeShade="80"/>
                <w:lang w:val="sr-Cyrl-RS" w:eastAsia="en-GB"/>
              </w:rPr>
            </w:pPr>
            <w:bookmarkStart w:id="23" w:name="_Toc73613656"/>
            <w:r w:rsidRPr="004F162E">
              <w:rPr>
                <w:rFonts w:eastAsia="Times New Roman" w:cstheme="minorHAnsi"/>
                <w:b/>
                <w:i/>
                <w:color w:val="1F4E79" w:themeColor="accent1" w:themeShade="80"/>
                <w:lang w:val="sr-Cyrl-RS" w:eastAsia="en-GB"/>
              </w:rPr>
              <w:t>Период спровођења: 2026-20</w:t>
            </w:r>
            <w:bookmarkEnd w:id="23"/>
            <w:r w:rsidRPr="004F162E">
              <w:rPr>
                <w:rFonts w:eastAsia="Times New Roman" w:cstheme="minorHAnsi"/>
                <w:b/>
                <w:i/>
                <w:color w:val="1F4E79" w:themeColor="accent1" w:themeShade="80"/>
                <w:lang w:val="sr-Cyrl-RS" w:eastAsia="en-GB"/>
              </w:rPr>
              <w:t>30</w:t>
            </w:r>
          </w:p>
        </w:tc>
        <w:tc>
          <w:tcPr>
            <w:tcW w:w="7937" w:type="dxa"/>
            <w:gridSpan w:val="34"/>
            <w:shd w:val="clear" w:color="auto" w:fill="F2F2F2" w:themeFill="background1" w:themeFillShade="F2"/>
          </w:tcPr>
          <w:p w14:paraId="1E472FA6" w14:textId="77777777" w:rsidR="009B2859" w:rsidRPr="004F162E" w:rsidRDefault="009B2859" w:rsidP="009B2859">
            <w:pPr>
              <w:keepNext/>
              <w:keepLines/>
              <w:spacing w:after="0" w:line="240" w:lineRule="auto"/>
              <w:outlineLvl w:val="1"/>
              <w:rPr>
                <w:rFonts w:cstheme="minorHAnsi"/>
                <w:lang w:val="sr-Cyrl-RS"/>
              </w:rPr>
            </w:pPr>
            <w:bookmarkStart w:id="24" w:name="_Toc73613657"/>
            <w:r w:rsidRPr="004F162E">
              <w:rPr>
                <w:rFonts w:eastAsia="Times New Roman" w:cstheme="minorHAnsi"/>
                <w:b/>
                <w:i/>
                <w:color w:val="1F4E79" w:themeColor="accent1" w:themeShade="80"/>
                <w:lang w:val="sr-Cyrl-RS" w:eastAsia="en-GB"/>
              </w:rPr>
              <w:t>Тип мере: Институционално управљачко организациона</w:t>
            </w:r>
            <w:bookmarkEnd w:id="24"/>
          </w:p>
        </w:tc>
      </w:tr>
      <w:tr w:rsidR="009B2859" w:rsidRPr="004F162E" w14:paraId="1DCB74AB" w14:textId="77777777" w:rsidTr="00271A12">
        <w:trPr>
          <w:gridBefore w:val="1"/>
          <w:gridAfter w:val="1"/>
          <w:wBefore w:w="12" w:type="dxa"/>
          <w:wAfter w:w="101" w:type="dxa"/>
          <w:trHeight w:val="480"/>
          <w:jc w:val="center"/>
        </w:trPr>
        <w:tc>
          <w:tcPr>
            <w:tcW w:w="2874" w:type="dxa"/>
            <w:gridSpan w:val="7"/>
            <w:shd w:val="clear" w:color="D7E3EE" w:fill="F2F2F2"/>
            <w:vAlign w:val="center"/>
            <w:hideMark/>
          </w:tcPr>
          <w:p w14:paraId="70A4738A"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Показатељ(и) на нивоу мере (показатељ резултата)</w:t>
            </w:r>
          </w:p>
        </w:tc>
        <w:tc>
          <w:tcPr>
            <w:tcW w:w="2520" w:type="dxa"/>
            <w:gridSpan w:val="5"/>
            <w:shd w:val="clear" w:color="D7E3EE" w:fill="F2F2F2"/>
            <w:vAlign w:val="center"/>
            <w:hideMark/>
          </w:tcPr>
          <w:p w14:paraId="6FF175DB"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Јединица мере</w:t>
            </w:r>
          </w:p>
        </w:tc>
        <w:tc>
          <w:tcPr>
            <w:tcW w:w="1621" w:type="dxa"/>
            <w:gridSpan w:val="8"/>
            <w:shd w:val="clear" w:color="D7E3EE" w:fill="F2F2F2"/>
            <w:vAlign w:val="center"/>
            <w:hideMark/>
          </w:tcPr>
          <w:p w14:paraId="1D435529"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провере</w:t>
            </w:r>
          </w:p>
        </w:tc>
        <w:tc>
          <w:tcPr>
            <w:tcW w:w="1620" w:type="dxa"/>
            <w:gridSpan w:val="6"/>
            <w:shd w:val="clear" w:color="D7E3EE" w:fill="F2F2F2"/>
            <w:vAlign w:val="center"/>
            <w:hideMark/>
          </w:tcPr>
          <w:p w14:paraId="3B26D073"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Почетна вредност</w:t>
            </w:r>
          </w:p>
        </w:tc>
        <w:tc>
          <w:tcPr>
            <w:tcW w:w="990" w:type="dxa"/>
            <w:gridSpan w:val="4"/>
            <w:shd w:val="clear" w:color="D7E3EE" w:fill="F2F2F2"/>
            <w:vAlign w:val="center"/>
            <w:hideMark/>
          </w:tcPr>
          <w:p w14:paraId="5B179B5A"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Базна година</w:t>
            </w:r>
          </w:p>
        </w:tc>
        <w:tc>
          <w:tcPr>
            <w:tcW w:w="1248" w:type="dxa"/>
            <w:gridSpan w:val="7"/>
            <w:shd w:val="clear" w:color="D7E3EE" w:fill="F2F2F2"/>
            <w:vAlign w:val="center"/>
            <w:hideMark/>
          </w:tcPr>
          <w:p w14:paraId="33AFA1CA"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73DE90E8"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D7E3EE" w:fill="F2F2F2"/>
            <w:vAlign w:val="center"/>
            <w:hideMark/>
          </w:tcPr>
          <w:p w14:paraId="3C69FBE8"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48F1D536"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D7E3EE" w:fill="F2F2F2"/>
            <w:vAlign w:val="center"/>
            <w:hideMark/>
          </w:tcPr>
          <w:p w14:paraId="008D61F8"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4AF42968"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D7E3EE" w:fill="F2F2F2"/>
            <w:vAlign w:val="center"/>
            <w:hideMark/>
          </w:tcPr>
          <w:p w14:paraId="13E54B1C"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5E7F2552"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175" w:type="dxa"/>
            <w:gridSpan w:val="2"/>
            <w:shd w:val="clear" w:color="D7E3EE" w:fill="F2F2F2"/>
            <w:vAlign w:val="center"/>
            <w:hideMark/>
          </w:tcPr>
          <w:p w14:paraId="4EC7A4D0"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5C0A9A39"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9B2859" w:rsidRPr="004F162E" w14:paraId="150B5780" w14:textId="77777777" w:rsidTr="00271A12">
        <w:trPr>
          <w:gridBefore w:val="1"/>
          <w:gridAfter w:val="1"/>
          <w:wBefore w:w="12" w:type="dxa"/>
          <w:wAfter w:w="101" w:type="dxa"/>
          <w:trHeight w:val="766"/>
          <w:jc w:val="center"/>
        </w:trPr>
        <w:tc>
          <w:tcPr>
            <w:tcW w:w="2874" w:type="dxa"/>
            <w:gridSpan w:val="7"/>
            <w:vAlign w:val="center"/>
            <w:hideMark/>
          </w:tcPr>
          <w:p w14:paraId="2147968B"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Проценат оствaрене наплате у односу на одобрену буџетску процену (порез на доходак, порез на добит, бруто домаћи ПДВ, бруто акцизе)</w:t>
            </w:r>
          </w:p>
          <w:p w14:paraId="526724D7" w14:textId="77777777" w:rsidR="009B2859" w:rsidRPr="004F162E" w:rsidRDefault="009B2859" w:rsidP="009B2859">
            <w:pPr>
              <w:tabs>
                <w:tab w:val="left" w:pos="9923"/>
              </w:tabs>
              <w:spacing w:after="0" w:line="240" w:lineRule="auto"/>
              <w:rPr>
                <w:rFonts w:eastAsia="Times New Roman" w:cstheme="minorHAnsi"/>
                <w:color w:val="000000"/>
                <w:lang w:val="sr-Cyrl-RS" w:eastAsia="en-GB"/>
              </w:rPr>
            </w:pPr>
          </w:p>
        </w:tc>
        <w:tc>
          <w:tcPr>
            <w:tcW w:w="2520" w:type="dxa"/>
            <w:gridSpan w:val="5"/>
            <w:vAlign w:val="center"/>
            <w:hideMark/>
          </w:tcPr>
          <w:p w14:paraId="59FD3DD8"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Проценат (%)</w:t>
            </w:r>
          </w:p>
        </w:tc>
        <w:tc>
          <w:tcPr>
            <w:tcW w:w="1621" w:type="dxa"/>
            <w:gridSpan w:val="8"/>
            <w:vAlign w:val="center"/>
            <w:hideMark/>
          </w:tcPr>
          <w:p w14:paraId="633A7D54"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Закон о буџету и Извештај Пореске управе</w:t>
            </w:r>
          </w:p>
        </w:tc>
        <w:tc>
          <w:tcPr>
            <w:tcW w:w="1620" w:type="dxa"/>
            <w:gridSpan w:val="6"/>
            <w:vAlign w:val="center"/>
            <w:hideMark/>
          </w:tcPr>
          <w:p w14:paraId="55E6F501" w14:textId="6F341F32" w:rsidR="009B2859" w:rsidRPr="00CF002C" w:rsidRDefault="00236EF7" w:rsidP="009B2859">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109,8</w:t>
            </w:r>
          </w:p>
        </w:tc>
        <w:tc>
          <w:tcPr>
            <w:tcW w:w="990" w:type="dxa"/>
            <w:gridSpan w:val="4"/>
            <w:vAlign w:val="center"/>
            <w:hideMark/>
          </w:tcPr>
          <w:p w14:paraId="1851FA03" w14:textId="0D0B727C" w:rsidR="009B2859" w:rsidRPr="00CF002C" w:rsidRDefault="00ED67DE" w:rsidP="009B2859">
            <w:pPr>
              <w:tabs>
                <w:tab w:val="left" w:pos="9923"/>
              </w:tabs>
              <w:spacing w:after="0" w:line="240" w:lineRule="auto"/>
              <w:jc w:val="center"/>
              <w:rPr>
                <w:rFonts w:eastAsia="Times New Roman" w:cstheme="minorHAnsi"/>
                <w:color w:val="7030A0"/>
                <w:lang w:eastAsia="en-GB"/>
              </w:rPr>
            </w:pPr>
            <w:r w:rsidRPr="00CF002C">
              <w:rPr>
                <w:rFonts w:eastAsia="Times New Roman" w:cstheme="minorHAnsi"/>
                <w:lang w:eastAsia="en-GB"/>
              </w:rPr>
              <w:t>2024</w:t>
            </w:r>
          </w:p>
        </w:tc>
        <w:tc>
          <w:tcPr>
            <w:tcW w:w="1248" w:type="dxa"/>
            <w:gridSpan w:val="7"/>
            <w:vAlign w:val="center"/>
            <w:hideMark/>
          </w:tcPr>
          <w:p w14:paraId="1BF105FB" w14:textId="1E093C68" w:rsidR="009B2859" w:rsidRPr="00C06EB0" w:rsidRDefault="00ED67DE" w:rsidP="009B2859">
            <w:pPr>
              <w:tabs>
                <w:tab w:val="left" w:pos="9923"/>
              </w:tabs>
              <w:spacing w:after="0" w:line="240" w:lineRule="auto"/>
              <w:jc w:val="center"/>
              <w:rPr>
                <w:rFonts w:eastAsia="Times New Roman" w:cstheme="minorHAnsi"/>
                <w:lang w:eastAsia="en-GB"/>
              </w:rPr>
            </w:pPr>
            <w:r>
              <w:rPr>
                <w:rFonts w:eastAsia="Times New Roman" w:cstheme="minorHAnsi"/>
                <w:lang w:val="sr-Cyrl-ME" w:eastAsia="en-GB"/>
              </w:rPr>
              <w:t>100</w:t>
            </w:r>
          </w:p>
        </w:tc>
        <w:tc>
          <w:tcPr>
            <w:tcW w:w="1092" w:type="dxa"/>
            <w:gridSpan w:val="5"/>
            <w:vAlign w:val="center"/>
            <w:hideMark/>
          </w:tcPr>
          <w:p w14:paraId="087F2D34" w14:textId="550C70A0" w:rsidR="009B2859" w:rsidRPr="004F162E" w:rsidRDefault="00ED67DE" w:rsidP="009B2859">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100</w:t>
            </w:r>
          </w:p>
        </w:tc>
        <w:tc>
          <w:tcPr>
            <w:tcW w:w="1170" w:type="dxa"/>
            <w:gridSpan w:val="5"/>
            <w:vAlign w:val="center"/>
            <w:hideMark/>
          </w:tcPr>
          <w:p w14:paraId="11F5CE27" w14:textId="76AE5180" w:rsidR="009B2859" w:rsidRPr="004F162E" w:rsidRDefault="00ED67DE" w:rsidP="009B2859">
            <w:pPr>
              <w:tabs>
                <w:tab w:val="left" w:pos="9923"/>
              </w:tabs>
              <w:spacing w:after="0" w:line="240" w:lineRule="auto"/>
              <w:jc w:val="center"/>
              <w:rPr>
                <w:rFonts w:eastAsia="Times New Roman" w:cstheme="minorHAnsi"/>
                <w:lang w:val="sr-Cyrl-RS" w:eastAsia="en-GB"/>
              </w:rPr>
            </w:pPr>
            <w:r>
              <w:rPr>
                <w:rFonts w:eastAsia="Times New Roman" w:cstheme="minorHAnsi"/>
                <w:lang w:eastAsia="en-GB"/>
              </w:rPr>
              <w:t>100</w:t>
            </w:r>
          </w:p>
        </w:tc>
        <w:tc>
          <w:tcPr>
            <w:tcW w:w="1170" w:type="dxa"/>
            <w:gridSpan w:val="7"/>
            <w:vAlign w:val="center"/>
          </w:tcPr>
          <w:p w14:paraId="1DF272BB" w14:textId="7BA09EBD"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5" w:type="dxa"/>
            <w:gridSpan w:val="2"/>
            <w:vAlign w:val="center"/>
          </w:tcPr>
          <w:p w14:paraId="79282B20" w14:textId="0651651C" w:rsidR="009B2859" w:rsidRPr="004F162E" w:rsidRDefault="009B2859" w:rsidP="009B2859">
            <w:pPr>
              <w:tabs>
                <w:tab w:val="left" w:pos="9923"/>
              </w:tabs>
              <w:spacing w:after="0" w:line="240" w:lineRule="auto"/>
              <w:jc w:val="center"/>
              <w:rPr>
                <w:rFonts w:eastAsia="Times New Roman" w:cstheme="minorHAnsi"/>
                <w:lang w:val="sr-Cyrl-RS" w:eastAsia="en-GB"/>
              </w:rPr>
            </w:pPr>
          </w:p>
        </w:tc>
      </w:tr>
      <w:tr w:rsidR="009B2859" w:rsidRPr="004F162E" w14:paraId="1CA3BBE6" w14:textId="77777777" w:rsidTr="00453402">
        <w:trPr>
          <w:gridBefore w:val="1"/>
          <w:gridAfter w:val="1"/>
          <w:wBefore w:w="12" w:type="dxa"/>
          <w:wAfter w:w="101" w:type="dxa"/>
          <w:trHeight w:val="300"/>
          <w:jc w:val="center"/>
        </w:trPr>
        <w:tc>
          <w:tcPr>
            <w:tcW w:w="2874" w:type="dxa"/>
            <w:gridSpan w:val="7"/>
            <w:vMerge w:val="restart"/>
            <w:shd w:val="clear" w:color="FFFFCC" w:fill="F2F2F2"/>
            <w:vAlign w:val="center"/>
            <w:hideMark/>
          </w:tcPr>
          <w:p w14:paraId="6F287A20"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Назив активности:</w:t>
            </w:r>
          </w:p>
        </w:tc>
        <w:tc>
          <w:tcPr>
            <w:tcW w:w="990" w:type="dxa"/>
            <w:gridSpan w:val="3"/>
            <w:vMerge w:val="restart"/>
            <w:shd w:val="clear" w:color="FFFFCC" w:fill="F2F2F2"/>
            <w:vAlign w:val="center"/>
            <w:hideMark/>
          </w:tcPr>
          <w:p w14:paraId="7EE21967"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Рок за завршетак активности</w:t>
            </w:r>
          </w:p>
        </w:tc>
        <w:tc>
          <w:tcPr>
            <w:tcW w:w="1530" w:type="dxa"/>
            <w:gridSpan w:val="2"/>
            <w:vMerge w:val="restart"/>
            <w:shd w:val="clear" w:color="FFFFCC" w:fill="F2F2F2"/>
            <w:vAlign w:val="center"/>
            <w:hideMark/>
          </w:tcPr>
          <w:p w14:paraId="42F58751"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Институција одговорна за спровођење</w:t>
            </w:r>
          </w:p>
        </w:tc>
        <w:tc>
          <w:tcPr>
            <w:tcW w:w="1621" w:type="dxa"/>
            <w:gridSpan w:val="8"/>
            <w:vMerge w:val="restart"/>
            <w:shd w:val="clear" w:color="FFFFCC" w:fill="F2F2F2"/>
            <w:vAlign w:val="center"/>
            <w:hideMark/>
          </w:tcPr>
          <w:p w14:paraId="605514DA"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Партнери у спровођењу активности</w:t>
            </w:r>
          </w:p>
        </w:tc>
        <w:tc>
          <w:tcPr>
            <w:tcW w:w="8465" w:type="dxa"/>
            <w:gridSpan w:val="36"/>
            <w:shd w:val="clear" w:color="FFFFCC" w:fill="F2F2F2"/>
            <w:vAlign w:val="center"/>
            <w:hideMark/>
          </w:tcPr>
          <w:p w14:paraId="3B0DD4A6"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val="sr-Cyrl-RS" w:eastAsia="en-GB"/>
              </w:rPr>
              <w:t>Финансијска средства</w:t>
            </w:r>
            <w:r w:rsidRPr="004F162E">
              <w:rPr>
                <w:rFonts w:eastAsia="Times New Roman" w:cstheme="minorHAnsi"/>
                <w:b/>
                <w:bCs/>
                <w:color w:val="000000"/>
                <w:lang w:val="sr-Cyrl-RS" w:eastAsia="en-GB"/>
              </w:rPr>
              <w:t>.</w:t>
            </w:r>
          </w:p>
        </w:tc>
      </w:tr>
      <w:tr w:rsidR="009B2859" w:rsidRPr="004F162E" w14:paraId="72003298" w14:textId="77777777" w:rsidTr="00271A12">
        <w:trPr>
          <w:gridBefore w:val="1"/>
          <w:gridAfter w:val="1"/>
          <w:wBefore w:w="12" w:type="dxa"/>
          <w:wAfter w:w="101" w:type="dxa"/>
          <w:trHeight w:val="465"/>
          <w:jc w:val="center"/>
        </w:trPr>
        <w:tc>
          <w:tcPr>
            <w:tcW w:w="2874" w:type="dxa"/>
            <w:gridSpan w:val="7"/>
            <w:vMerge/>
            <w:vAlign w:val="center"/>
            <w:hideMark/>
          </w:tcPr>
          <w:p w14:paraId="506C26FE"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p>
        </w:tc>
        <w:tc>
          <w:tcPr>
            <w:tcW w:w="990" w:type="dxa"/>
            <w:gridSpan w:val="3"/>
            <w:vMerge/>
            <w:vAlign w:val="center"/>
            <w:hideMark/>
          </w:tcPr>
          <w:p w14:paraId="6020C034"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p>
        </w:tc>
        <w:tc>
          <w:tcPr>
            <w:tcW w:w="1530" w:type="dxa"/>
            <w:gridSpan w:val="2"/>
            <w:vMerge/>
            <w:vAlign w:val="center"/>
            <w:hideMark/>
          </w:tcPr>
          <w:p w14:paraId="637A743D"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p>
        </w:tc>
        <w:tc>
          <w:tcPr>
            <w:tcW w:w="1621" w:type="dxa"/>
            <w:gridSpan w:val="8"/>
            <w:vMerge/>
            <w:vAlign w:val="center"/>
            <w:hideMark/>
          </w:tcPr>
          <w:p w14:paraId="6BCA30D5"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p>
        </w:tc>
        <w:tc>
          <w:tcPr>
            <w:tcW w:w="1620" w:type="dxa"/>
            <w:gridSpan w:val="6"/>
            <w:shd w:val="clear" w:color="FFFFCC" w:fill="F2F2F2"/>
            <w:vAlign w:val="center"/>
            <w:hideMark/>
          </w:tcPr>
          <w:p w14:paraId="46C05211"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финансирања</w:t>
            </w:r>
          </w:p>
        </w:tc>
        <w:tc>
          <w:tcPr>
            <w:tcW w:w="990" w:type="dxa"/>
            <w:gridSpan w:val="4"/>
            <w:shd w:val="clear" w:color="FFFFCC" w:fill="F2F2F2"/>
            <w:vAlign w:val="center"/>
            <w:hideMark/>
          </w:tcPr>
          <w:p w14:paraId="5B192539"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Веза са програмским буџетом (ПР-ПА/ПЈ)</w:t>
            </w:r>
          </w:p>
        </w:tc>
        <w:tc>
          <w:tcPr>
            <w:tcW w:w="1248" w:type="dxa"/>
            <w:gridSpan w:val="7"/>
            <w:shd w:val="clear" w:color="FFFFCC" w:fill="F2F2F2"/>
            <w:vAlign w:val="center"/>
            <w:hideMark/>
          </w:tcPr>
          <w:p w14:paraId="6EB5EDBF"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FFFFCC" w:fill="F2F2F2"/>
            <w:vAlign w:val="center"/>
            <w:hideMark/>
          </w:tcPr>
          <w:p w14:paraId="546EA3C2"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FFFFCC" w:fill="F2F2F2"/>
            <w:vAlign w:val="center"/>
            <w:hideMark/>
          </w:tcPr>
          <w:p w14:paraId="338D2E8E"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FFFFCC" w:fill="F2F2F2"/>
            <w:vAlign w:val="center"/>
            <w:hideMark/>
          </w:tcPr>
          <w:p w14:paraId="4A3FD8B3"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175" w:type="dxa"/>
            <w:gridSpan w:val="2"/>
            <w:shd w:val="clear" w:color="FFFFCC" w:fill="F2F2F2"/>
            <w:vAlign w:val="center"/>
            <w:hideMark/>
          </w:tcPr>
          <w:p w14:paraId="0E692013"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9B2859" w:rsidRPr="004F162E" w14:paraId="5384C6CD" w14:textId="77777777" w:rsidTr="00453402">
        <w:trPr>
          <w:gridBefore w:val="1"/>
          <w:gridAfter w:val="1"/>
          <w:wBefore w:w="12" w:type="dxa"/>
          <w:wAfter w:w="101" w:type="dxa"/>
          <w:trHeight w:val="580"/>
          <w:jc w:val="center"/>
        </w:trPr>
        <w:tc>
          <w:tcPr>
            <w:tcW w:w="2874" w:type="dxa"/>
            <w:gridSpan w:val="7"/>
            <w:shd w:val="clear" w:color="000000" w:fill="FFFFFF"/>
            <w:hideMark/>
          </w:tcPr>
          <w:p w14:paraId="0CA1EC2E" w14:textId="77777777" w:rsidR="009B2859" w:rsidRPr="004F162E" w:rsidRDefault="009B2859" w:rsidP="009B2859">
            <w:pPr>
              <w:tabs>
                <w:tab w:val="left" w:pos="9923"/>
              </w:tabs>
              <w:spacing w:after="0" w:line="240" w:lineRule="auto"/>
              <w:rPr>
                <w:rFonts w:eastAsia="Times New Roman" w:cstheme="minorHAnsi"/>
                <w:color w:val="000000"/>
                <w:lang w:val="sr-Cyrl-RS" w:eastAsia="en-GB"/>
              </w:rPr>
            </w:pPr>
            <w:r w:rsidRPr="004F162E">
              <w:rPr>
                <w:rFonts w:eastAsia="Times New Roman" w:cstheme="minorHAnsi"/>
                <w:color w:val="000000"/>
                <w:lang w:val="sr-Cyrl-RS" w:eastAsia="en-GB"/>
              </w:rPr>
              <w:t xml:space="preserve">2.1.1 </w:t>
            </w:r>
            <w:r w:rsidRPr="004F162E">
              <w:rPr>
                <w:rFonts w:eastAsiaTheme="minorHAnsi" w:cstheme="minorHAnsi"/>
                <w:kern w:val="2"/>
                <w:lang w:val="sr-Cyrl-RS"/>
                <w14:ligatures w14:val="standardContextual"/>
              </w:rPr>
              <w:t>И</w:t>
            </w:r>
            <w:r w:rsidRPr="004F162E">
              <w:rPr>
                <w:rFonts w:eastAsia="Times New Roman" w:cstheme="minorHAnsi"/>
                <w:lang w:val="sr-Cyrl-RS" w:eastAsia="en-GB"/>
              </w:rPr>
              <w:t>мплементација готовог комерцијалног решења за интегрисани информациони систем за управљање порезима (</w:t>
            </w:r>
            <w:r w:rsidRPr="004F162E">
              <w:rPr>
                <w:rFonts w:eastAsia="Times New Roman" w:cstheme="minorHAnsi"/>
                <w:lang w:eastAsia="en-GB"/>
              </w:rPr>
              <w:t>COTS</w:t>
            </w:r>
            <w:r w:rsidRPr="004F162E">
              <w:rPr>
                <w:rFonts w:eastAsia="Times New Roman" w:cstheme="minorHAnsi"/>
                <w:lang w:val="sr-Cyrl-RS" w:eastAsia="en-GB"/>
              </w:rPr>
              <w:t>-</w:t>
            </w:r>
            <w:r w:rsidRPr="004F162E">
              <w:rPr>
                <w:rFonts w:eastAsia="Times New Roman" w:cstheme="minorHAnsi"/>
                <w:lang w:eastAsia="en-GB"/>
              </w:rPr>
              <w:t>ITMS</w:t>
            </w:r>
            <w:r w:rsidRPr="004F162E">
              <w:rPr>
                <w:rFonts w:eastAsia="Times New Roman" w:cstheme="minorHAnsi"/>
                <w:lang w:val="sr-Cyrl-RS" w:eastAsia="en-GB"/>
              </w:rPr>
              <w:t>)</w:t>
            </w:r>
          </w:p>
        </w:tc>
        <w:tc>
          <w:tcPr>
            <w:tcW w:w="990" w:type="dxa"/>
            <w:gridSpan w:val="3"/>
            <w:shd w:val="clear" w:color="000000" w:fill="FFFFFF"/>
            <w:vAlign w:val="center"/>
            <w:hideMark/>
          </w:tcPr>
          <w:p w14:paraId="3AEE5709"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w:t>
            </w:r>
            <w:r w:rsidRPr="004F162E">
              <w:rPr>
                <w:rFonts w:eastAsia="Times New Roman" w:cstheme="minorHAnsi"/>
                <w:lang w:eastAsia="en-GB"/>
              </w:rPr>
              <w:t>4</w:t>
            </w:r>
            <w:r w:rsidRPr="004F162E">
              <w:rPr>
                <w:rFonts w:eastAsia="Times New Roman" w:cstheme="minorHAnsi"/>
                <w:lang w:val="sr-Cyrl-RS" w:eastAsia="en-GB"/>
              </w:rPr>
              <w:t xml:space="preserve"> 202</w:t>
            </w:r>
            <w:r w:rsidRPr="004F162E">
              <w:rPr>
                <w:rFonts w:eastAsia="Times New Roman" w:cstheme="minorHAnsi"/>
                <w:lang w:eastAsia="en-GB"/>
              </w:rPr>
              <w:t>8</w:t>
            </w:r>
          </w:p>
        </w:tc>
        <w:tc>
          <w:tcPr>
            <w:tcW w:w="1530" w:type="dxa"/>
            <w:gridSpan w:val="2"/>
            <w:shd w:val="clear" w:color="000000" w:fill="FFFFFF"/>
            <w:vAlign w:val="center"/>
            <w:hideMark/>
          </w:tcPr>
          <w:p w14:paraId="648DC231"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cstheme="minorHAnsi"/>
                <w:lang w:val="sr-Cyrl-RS"/>
              </w:rPr>
              <w:t>Министарство финансија, Пореска управа</w:t>
            </w:r>
          </w:p>
        </w:tc>
        <w:tc>
          <w:tcPr>
            <w:tcW w:w="1621" w:type="dxa"/>
            <w:gridSpan w:val="8"/>
            <w:shd w:val="clear" w:color="000000" w:fill="FFFFFF"/>
            <w:vAlign w:val="center"/>
          </w:tcPr>
          <w:p w14:paraId="2D5FCE68"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620" w:type="dxa"/>
            <w:gridSpan w:val="6"/>
            <w:shd w:val="clear" w:color="000000" w:fill="FFFFFF"/>
            <w:vAlign w:val="center"/>
            <w:hideMark/>
          </w:tcPr>
          <w:p w14:paraId="4F7E483E" w14:textId="48F5DFCC"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color w:val="000000"/>
                <w:lang w:val="sr-Cyrl-RS" w:eastAsia="en-GB"/>
              </w:rPr>
              <w:t>Чека се потписивање Закона о потврђивању Спо</w:t>
            </w:r>
            <w:r w:rsidR="00500C93">
              <w:rPr>
                <w:rFonts w:eastAsia="Times New Roman" w:cstheme="minorHAnsi"/>
                <w:color w:val="000000"/>
                <w:lang w:val="sr-Cyrl-RS" w:eastAsia="en-GB"/>
              </w:rPr>
              <w:t>разума о зајму (додатно финансир</w:t>
            </w:r>
            <w:r w:rsidRPr="004F162E">
              <w:rPr>
                <w:rFonts w:eastAsia="Times New Roman" w:cstheme="minorHAnsi"/>
                <w:color w:val="000000"/>
                <w:lang w:val="sr-Cyrl-RS" w:eastAsia="en-GB"/>
              </w:rPr>
              <w:t xml:space="preserve">ање ТАМП) између Републике Србије и </w:t>
            </w:r>
            <w:r w:rsidRPr="004F162E">
              <w:rPr>
                <w:rFonts w:eastAsia="Times New Roman" w:cstheme="minorHAnsi"/>
                <w:color w:val="000000"/>
                <w:lang w:val="sr-Cyrl-RS" w:eastAsia="en-GB"/>
              </w:rPr>
              <w:lastRenderedPageBreak/>
              <w:t>Међународне банке за обнову и развој</w:t>
            </w:r>
          </w:p>
        </w:tc>
        <w:tc>
          <w:tcPr>
            <w:tcW w:w="990" w:type="dxa"/>
            <w:gridSpan w:val="4"/>
            <w:noWrap/>
            <w:vAlign w:val="bottom"/>
            <w:hideMark/>
          </w:tcPr>
          <w:p w14:paraId="3AA651E8"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lastRenderedPageBreak/>
              <w:t>TAMP projekat (zajam 8936-YF)</w:t>
            </w:r>
          </w:p>
        </w:tc>
        <w:tc>
          <w:tcPr>
            <w:tcW w:w="5855" w:type="dxa"/>
            <w:gridSpan w:val="26"/>
            <w:noWrap/>
            <w:vAlign w:val="center"/>
          </w:tcPr>
          <w:p w14:paraId="19A113E4" w14:textId="36224AE8"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r>
      <w:tr w:rsidR="009B2859" w:rsidRPr="004F162E" w14:paraId="5ADF6A60" w14:textId="77777777" w:rsidTr="00453402">
        <w:trPr>
          <w:gridBefore w:val="1"/>
          <w:gridAfter w:val="1"/>
          <w:wBefore w:w="12" w:type="dxa"/>
          <w:wAfter w:w="101" w:type="dxa"/>
          <w:trHeight w:val="634"/>
          <w:jc w:val="center"/>
        </w:trPr>
        <w:tc>
          <w:tcPr>
            <w:tcW w:w="2874" w:type="dxa"/>
            <w:gridSpan w:val="7"/>
            <w:shd w:val="clear" w:color="000000" w:fill="FFFFFF"/>
            <w:hideMark/>
          </w:tcPr>
          <w:p w14:paraId="27CB906C" w14:textId="77777777" w:rsidR="009B2859" w:rsidRPr="004F162E" w:rsidRDefault="009B2859" w:rsidP="009B2859">
            <w:pPr>
              <w:tabs>
                <w:tab w:val="left" w:pos="9923"/>
              </w:tabs>
              <w:spacing w:after="0" w:line="240" w:lineRule="auto"/>
              <w:rPr>
                <w:rFonts w:eastAsia="Times New Roman" w:cstheme="minorHAnsi"/>
                <w:color w:val="000000"/>
                <w:lang w:val="sr-Cyrl-RS" w:eastAsia="en-GB"/>
              </w:rPr>
            </w:pPr>
            <w:r w:rsidRPr="004F162E">
              <w:rPr>
                <w:rFonts w:eastAsia="Times New Roman" w:cstheme="minorHAnsi"/>
                <w:color w:val="000000"/>
                <w:lang w:val="sr-Cyrl-RS" w:eastAsia="en-GB"/>
              </w:rPr>
              <w:t xml:space="preserve">2.1.2 </w:t>
            </w:r>
            <w:r w:rsidRPr="004F162E">
              <w:rPr>
                <w:rFonts w:eastAsia="Times New Roman" w:cstheme="minorHAnsi"/>
                <w:lang w:val="sr-Cyrl-RS" w:eastAsia="sr-Latn-RS"/>
              </w:rPr>
              <w:t>Унапређена</w:t>
            </w:r>
            <w:r w:rsidRPr="004F162E">
              <w:rPr>
                <w:rFonts w:eastAsia="Times New Roman" w:cstheme="minorHAnsi"/>
                <w:color w:val="000000"/>
                <w:lang w:val="sr-Latn-RS" w:eastAsia="en-GB"/>
              </w:rPr>
              <w:t xml:space="preserve"> функциј</w:t>
            </w:r>
            <w:r w:rsidRPr="004F162E">
              <w:rPr>
                <w:rFonts w:eastAsia="Times New Roman" w:cstheme="minorHAnsi"/>
                <w:color w:val="000000"/>
                <w:lang w:val="sr-Cyrl-RS" w:eastAsia="en-GB"/>
              </w:rPr>
              <w:t>а</w:t>
            </w:r>
            <w:r w:rsidRPr="004F162E">
              <w:rPr>
                <w:rFonts w:eastAsia="Times New Roman" w:cstheme="minorHAnsi"/>
                <w:color w:val="000000"/>
                <w:lang w:val="sr-Latn-RS" w:eastAsia="en-GB"/>
              </w:rPr>
              <w:t xml:space="preserve"> образовања у Пореској управи Републике Србије</w:t>
            </w:r>
          </w:p>
        </w:tc>
        <w:tc>
          <w:tcPr>
            <w:tcW w:w="990" w:type="dxa"/>
            <w:gridSpan w:val="3"/>
            <w:shd w:val="clear" w:color="000000" w:fill="FFFFFF"/>
            <w:vAlign w:val="center"/>
            <w:hideMark/>
          </w:tcPr>
          <w:p w14:paraId="477052EE"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Q2 2027</w:t>
            </w:r>
          </w:p>
        </w:tc>
        <w:tc>
          <w:tcPr>
            <w:tcW w:w="1530" w:type="dxa"/>
            <w:gridSpan w:val="2"/>
            <w:shd w:val="clear" w:color="000000" w:fill="FFFFFF"/>
            <w:vAlign w:val="center"/>
            <w:hideMark/>
          </w:tcPr>
          <w:p w14:paraId="3B2A4A2E"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cstheme="minorHAnsi"/>
                <w:lang w:val="sr-Cyrl-RS"/>
              </w:rPr>
              <w:t>Министарство финансија, Пореска управа</w:t>
            </w:r>
          </w:p>
        </w:tc>
        <w:tc>
          <w:tcPr>
            <w:tcW w:w="1621" w:type="dxa"/>
            <w:gridSpan w:val="8"/>
            <w:shd w:val="clear" w:color="000000" w:fill="FFFFFF"/>
            <w:vAlign w:val="center"/>
          </w:tcPr>
          <w:p w14:paraId="606C98C1"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620" w:type="dxa"/>
            <w:gridSpan w:val="6"/>
            <w:shd w:val="clear" w:color="000000" w:fill="FFFFFF"/>
            <w:vAlign w:val="center"/>
            <w:hideMark/>
          </w:tcPr>
          <w:p w14:paraId="412D2058"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p w14:paraId="7B3EAFF3" w14:textId="77777777" w:rsidR="009B2859" w:rsidRPr="004F162E" w:rsidRDefault="009B2859" w:rsidP="009B2859">
            <w:pPr>
              <w:rPr>
                <w:rFonts w:cstheme="minorHAnsi"/>
                <w:lang w:val="sr-Cyrl-RS"/>
              </w:rPr>
            </w:pPr>
            <w:r w:rsidRPr="004F162E">
              <w:rPr>
                <w:rFonts w:cstheme="minorHAnsi"/>
                <w:lang w:val="sr-Cyrl-RS"/>
              </w:rPr>
              <w:t xml:space="preserve">          </w:t>
            </w:r>
            <w:r w:rsidRPr="004F162E">
              <w:rPr>
                <w:rFonts w:cstheme="minorHAnsi"/>
                <w:lang w:val="sr-Latn-RS"/>
              </w:rPr>
              <w:t>IPA</w:t>
            </w:r>
            <w:r w:rsidRPr="004F162E">
              <w:rPr>
                <w:rFonts w:cstheme="minorHAnsi"/>
                <w:lang w:val="sr-Cyrl-RS"/>
              </w:rPr>
              <w:t xml:space="preserve"> 2022</w:t>
            </w:r>
          </w:p>
          <w:p w14:paraId="2EF0F145"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990" w:type="dxa"/>
            <w:gridSpan w:val="4"/>
            <w:noWrap/>
            <w:vAlign w:val="bottom"/>
            <w:hideMark/>
          </w:tcPr>
          <w:p w14:paraId="6C649E6F"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5855" w:type="dxa"/>
            <w:gridSpan w:val="26"/>
            <w:noWrap/>
            <w:vAlign w:val="center"/>
          </w:tcPr>
          <w:p w14:paraId="14AA0DC8" w14:textId="5B03A6C9"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r>
      <w:tr w:rsidR="009B2859" w:rsidRPr="004F162E" w14:paraId="09E3A51F" w14:textId="77777777" w:rsidTr="00453402">
        <w:trPr>
          <w:gridBefore w:val="1"/>
          <w:gridAfter w:val="1"/>
          <w:wBefore w:w="12" w:type="dxa"/>
          <w:wAfter w:w="101" w:type="dxa"/>
          <w:trHeight w:val="352"/>
          <w:jc w:val="center"/>
        </w:trPr>
        <w:tc>
          <w:tcPr>
            <w:tcW w:w="2874" w:type="dxa"/>
            <w:gridSpan w:val="7"/>
            <w:shd w:val="clear" w:color="000000" w:fill="FFFFFF"/>
            <w:hideMark/>
          </w:tcPr>
          <w:p w14:paraId="4800D1F8" w14:textId="2E95BD0F" w:rsidR="009B2859" w:rsidRPr="004F162E" w:rsidRDefault="009B2859" w:rsidP="009B2859">
            <w:pPr>
              <w:tabs>
                <w:tab w:val="left" w:pos="9923"/>
              </w:tabs>
              <w:spacing w:after="0" w:line="240" w:lineRule="auto"/>
              <w:rPr>
                <w:rFonts w:eastAsia="Times New Roman" w:cstheme="minorHAnsi"/>
                <w:color w:val="000000"/>
                <w:lang w:val="sr-Cyrl-RS" w:eastAsia="en-GB"/>
              </w:rPr>
            </w:pPr>
            <w:r w:rsidRPr="004F162E">
              <w:rPr>
                <w:rFonts w:eastAsia="Times New Roman" w:cstheme="minorHAnsi"/>
                <w:color w:val="000000"/>
                <w:lang w:val="sr-Cyrl-RS" w:eastAsia="en-GB"/>
              </w:rPr>
              <w:t>2.1.3 Даље усаглашавање националног законода</w:t>
            </w:r>
            <w:r w:rsidRPr="006C17B2">
              <w:rPr>
                <w:rFonts w:eastAsia="Times New Roman" w:cstheme="minorHAnsi"/>
                <w:color w:val="000000"/>
                <w:lang w:val="sr-Cyrl-RS" w:eastAsia="en-GB"/>
              </w:rPr>
              <w:t>вства</w:t>
            </w:r>
            <w:r w:rsidR="006C17B2" w:rsidRPr="006C17B2">
              <w:rPr>
                <w:rFonts w:eastAsia="Times New Roman" w:cstheme="minorHAnsi"/>
                <w:color w:val="000000"/>
                <w:lang w:val="sr-Cyrl-RS" w:eastAsia="en-GB"/>
              </w:rPr>
              <w:t xml:space="preserve"> и израда мапе пута</w:t>
            </w:r>
            <w:r w:rsidR="0092619C" w:rsidRPr="006C17B2">
              <w:rPr>
                <w:rFonts w:eastAsia="Times New Roman" w:cstheme="minorHAnsi"/>
                <w:color w:val="000000"/>
                <w:lang w:eastAsia="en-GB"/>
              </w:rPr>
              <w:t xml:space="preserve"> </w:t>
            </w:r>
            <w:r w:rsidRPr="006C17B2">
              <w:rPr>
                <w:rFonts w:eastAsia="Times New Roman" w:cstheme="minorHAnsi"/>
                <w:color w:val="000000"/>
                <w:lang w:val="sr-Cyrl-RS" w:eastAsia="en-GB"/>
              </w:rPr>
              <w:t>релевантног</w:t>
            </w:r>
            <w:r w:rsidRPr="004F162E">
              <w:rPr>
                <w:rFonts w:eastAsia="Times New Roman" w:cstheme="minorHAnsi"/>
                <w:color w:val="000000"/>
                <w:lang w:val="sr-Cyrl-RS" w:eastAsia="en-GB"/>
              </w:rPr>
              <w:t xml:space="preserve"> за подршку </w:t>
            </w:r>
            <w:r w:rsidRPr="004F162E">
              <w:rPr>
                <w:rFonts w:eastAsia="Times New Roman" w:cstheme="minorHAnsi"/>
                <w:color w:val="EE0000"/>
                <w:lang w:val="sr-Cyrl-RS" w:eastAsia="en-GB"/>
              </w:rPr>
              <w:t xml:space="preserve"> </w:t>
            </w:r>
            <w:r w:rsidRPr="004F162E">
              <w:rPr>
                <w:rFonts w:eastAsia="Times New Roman" w:cstheme="minorHAnsi"/>
                <w:color w:val="000000"/>
                <w:lang w:val="sr-Cyrl-RS" w:eastAsia="en-GB"/>
              </w:rPr>
              <w:t>имплементације међународних система размене информација</w:t>
            </w:r>
          </w:p>
        </w:tc>
        <w:tc>
          <w:tcPr>
            <w:tcW w:w="990" w:type="dxa"/>
            <w:gridSpan w:val="3"/>
            <w:shd w:val="clear" w:color="000000" w:fill="FFFFFF"/>
            <w:vAlign w:val="center"/>
            <w:hideMark/>
          </w:tcPr>
          <w:p w14:paraId="628402EA"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2027</w:t>
            </w:r>
          </w:p>
        </w:tc>
        <w:tc>
          <w:tcPr>
            <w:tcW w:w="1530" w:type="dxa"/>
            <w:gridSpan w:val="2"/>
            <w:shd w:val="clear" w:color="000000" w:fill="FFFFFF"/>
            <w:vAlign w:val="center"/>
            <w:hideMark/>
          </w:tcPr>
          <w:p w14:paraId="7D70B374"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cstheme="minorHAnsi"/>
                <w:lang w:val="sr-Cyrl-RS"/>
              </w:rPr>
              <w:t>Министарство финансија, Пореска управа</w:t>
            </w:r>
          </w:p>
        </w:tc>
        <w:tc>
          <w:tcPr>
            <w:tcW w:w="1621" w:type="dxa"/>
            <w:gridSpan w:val="8"/>
            <w:shd w:val="clear" w:color="000000" w:fill="FFFFFF"/>
            <w:vAlign w:val="center"/>
          </w:tcPr>
          <w:p w14:paraId="67A17149"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620" w:type="dxa"/>
            <w:gridSpan w:val="6"/>
            <w:shd w:val="clear" w:color="000000" w:fill="FFFFFF"/>
            <w:vAlign w:val="center"/>
            <w:hideMark/>
          </w:tcPr>
          <w:p w14:paraId="3783D902" w14:textId="77777777" w:rsidR="009B2859" w:rsidRPr="004F162E" w:rsidRDefault="009B2859" w:rsidP="009B2859">
            <w:pPr>
              <w:jc w:val="center"/>
              <w:rPr>
                <w:rFonts w:cstheme="minorHAnsi"/>
                <w:lang w:val="sr-Latn-RS"/>
              </w:rPr>
            </w:pPr>
            <w:r w:rsidRPr="004F162E">
              <w:rPr>
                <w:rFonts w:cstheme="minorHAnsi"/>
                <w:lang w:val="sr-Latn-RS"/>
              </w:rPr>
              <w:t>VIES - IPA</w:t>
            </w:r>
            <w:r w:rsidRPr="004F162E">
              <w:rPr>
                <w:rFonts w:cstheme="minorHAnsi"/>
                <w:lang w:val="sr-Cyrl-RS"/>
              </w:rPr>
              <w:t xml:space="preserve"> 202</w:t>
            </w:r>
            <w:r w:rsidRPr="004F162E">
              <w:rPr>
                <w:rFonts w:cstheme="minorHAnsi"/>
                <w:lang w:val="sr-Latn-RS"/>
              </w:rPr>
              <w:t>1</w:t>
            </w:r>
          </w:p>
          <w:p w14:paraId="5828F33F"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color w:val="000000"/>
                <w:lang w:val="sr-Cyrl-RS" w:eastAsia="en-GB"/>
              </w:rPr>
              <w:t>(за остале системе извор финансирања доставићемо накнадно)</w:t>
            </w:r>
          </w:p>
        </w:tc>
        <w:tc>
          <w:tcPr>
            <w:tcW w:w="990" w:type="dxa"/>
            <w:gridSpan w:val="4"/>
            <w:noWrap/>
            <w:vAlign w:val="bottom"/>
            <w:hideMark/>
          </w:tcPr>
          <w:p w14:paraId="3608A9B4" w14:textId="7F49D637" w:rsidR="009B2859" w:rsidRPr="004F162E" w:rsidRDefault="0092619C"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UNDP</w:t>
            </w:r>
            <w:r w:rsidR="009B2859" w:rsidRPr="004F162E">
              <w:rPr>
                <w:rFonts w:eastAsia="Times New Roman" w:cstheme="minorHAnsi"/>
                <w:color w:val="000000"/>
                <w:lang w:val="sr-Cyrl-RS" w:eastAsia="en-GB"/>
              </w:rPr>
              <w:t xml:space="preserve"> (zajam 8936-YF)</w:t>
            </w:r>
          </w:p>
        </w:tc>
        <w:tc>
          <w:tcPr>
            <w:tcW w:w="5855" w:type="dxa"/>
            <w:gridSpan w:val="26"/>
            <w:noWrap/>
            <w:vAlign w:val="center"/>
          </w:tcPr>
          <w:p w14:paraId="49EFA6ED" w14:textId="77777777" w:rsidR="009B2859" w:rsidRPr="004F162E" w:rsidRDefault="009B2859" w:rsidP="00164084">
            <w:pPr>
              <w:tabs>
                <w:tab w:val="left" w:pos="9923"/>
              </w:tabs>
              <w:spacing w:after="0" w:line="240" w:lineRule="auto"/>
              <w:jc w:val="center"/>
              <w:rPr>
                <w:rFonts w:eastAsia="Times New Roman" w:cstheme="minorHAnsi"/>
                <w:color w:val="000000"/>
                <w:lang w:val="sr-Cyrl-RS" w:eastAsia="en-GB"/>
              </w:rPr>
            </w:pPr>
          </w:p>
        </w:tc>
      </w:tr>
      <w:tr w:rsidR="009B2859" w:rsidRPr="004F162E" w14:paraId="36ACFF2B" w14:textId="77777777" w:rsidTr="00453402">
        <w:trPr>
          <w:gridBefore w:val="1"/>
          <w:gridAfter w:val="1"/>
          <w:wBefore w:w="12" w:type="dxa"/>
          <w:wAfter w:w="101" w:type="dxa"/>
          <w:trHeight w:val="1485"/>
          <w:jc w:val="center"/>
        </w:trPr>
        <w:tc>
          <w:tcPr>
            <w:tcW w:w="2874" w:type="dxa"/>
            <w:gridSpan w:val="7"/>
            <w:shd w:val="clear" w:color="000000" w:fill="FFFFFF"/>
            <w:hideMark/>
          </w:tcPr>
          <w:p w14:paraId="7D4253A0" w14:textId="77777777" w:rsidR="009B2859" w:rsidRPr="004F162E" w:rsidRDefault="009B2859" w:rsidP="009B2859">
            <w:pPr>
              <w:tabs>
                <w:tab w:val="left" w:pos="9923"/>
              </w:tabs>
              <w:spacing w:after="0" w:line="240" w:lineRule="auto"/>
              <w:rPr>
                <w:rFonts w:eastAsia="Times New Roman" w:cstheme="minorHAnsi"/>
                <w:color w:val="000000"/>
                <w:lang w:val="sr-Cyrl-RS" w:eastAsia="en-GB"/>
              </w:rPr>
            </w:pPr>
            <w:r w:rsidRPr="004F162E">
              <w:rPr>
                <w:rFonts w:eastAsia="Times New Roman" w:cstheme="minorHAnsi"/>
                <w:color w:val="000000"/>
                <w:lang w:val="sr-Cyrl-RS" w:eastAsia="en-GB"/>
              </w:rPr>
              <w:t xml:space="preserve">2.1.4 </w:t>
            </w:r>
            <w:r w:rsidRPr="004F162E">
              <w:rPr>
                <w:rFonts w:eastAsia="Times New Roman" w:cstheme="minorHAnsi"/>
                <w:color w:val="000000"/>
                <w:lang w:eastAsia="en-GB"/>
              </w:rPr>
              <w:t>Унапређене стратешке компетенције</w:t>
            </w:r>
            <w:r w:rsidRPr="004F162E">
              <w:rPr>
                <w:rFonts w:eastAsia="Times New Roman" w:cstheme="minorHAnsi"/>
                <w:color w:val="000000"/>
                <w:lang w:val="sr-Cyrl-RS" w:eastAsia="en-GB"/>
              </w:rPr>
              <w:t xml:space="preserve"> за</w:t>
            </w:r>
            <w:r w:rsidRPr="004F162E">
              <w:rPr>
                <w:rFonts w:eastAsia="Times New Roman" w:cstheme="minorHAnsi"/>
                <w:color w:val="000000"/>
                <w:lang w:eastAsia="en-GB"/>
              </w:rPr>
              <w:t xml:space="preserve"> управљањ</w:t>
            </w:r>
            <w:r w:rsidRPr="004F162E">
              <w:rPr>
                <w:rFonts w:eastAsia="Times New Roman" w:cstheme="minorHAnsi"/>
                <w:color w:val="000000"/>
                <w:lang w:val="sr-Cyrl-RS" w:eastAsia="en-GB"/>
              </w:rPr>
              <w:t>е</w:t>
            </w:r>
            <w:r w:rsidRPr="004F162E">
              <w:rPr>
                <w:rFonts w:eastAsia="Times New Roman" w:cstheme="minorHAnsi"/>
                <w:color w:val="000000"/>
                <w:lang w:eastAsia="en-GB"/>
              </w:rPr>
              <w:t xml:space="preserve"> људским ресурсима</w:t>
            </w:r>
          </w:p>
        </w:tc>
        <w:tc>
          <w:tcPr>
            <w:tcW w:w="990" w:type="dxa"/>
            <w:gridSpan w:val="3"/>
            <w:shd w:val="clear" w:color="000000" w:fill="FFFFFF"/>
            <w:vAlign w:val="center"/>
            <w:hideMark/>
          </w:tcPr>
          <w:p w14:paraId="748F1842"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2027</w:t>
            </w:r>
          </w:p>
        </w:tc>
        <w:tc>
          <w:tcPr>
            <w:tcW w:w="1530" w:type="dxa"/>
            <w:gridSpan w:val="2"/>
            <w:shd w:val="clear" w:color="000000" w:fill="FFFFFF"/>
            <w:vAlign w:val="center"/>
            <w:hideMark/>
          </w:tcPr>
          <w:p w14:paraId="30A294FD"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cstheme="minorHAnsi"/>
                <w:lang w:val="sr-Cyrl-RS"/>
              </w:rPr>
              <w:t>Министарство финансија, Пореска управа</w:t>
            </w:r>
          </w:p>
        </w:tc>
        <w:tc>
          <w:tcPr>
            <w:tcW w:w="1621" w:type="dxa"/>
            <w:gridSpan w:val="8"/>
            <w:shd w:val="clear" w:color="000000" w:fill="FFFFFF"/>
            <w:vAlign w:val="center"/>
          </w:tcPr>
          <w:p w14:paraId="683A6EDF"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620" w:type="dxa"/>
            <w:gridSpan w:val="6"/>
            <w:shd w:val="clear" w:color="000000" w:fill="FFFFFF"/>
            <w:vAlign w:val="center"/>
            <w:hideMark/>
          </w:tcPr>
          <w:p w14:paraId="24BC4D5C" w14:textId="5CA0709C"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990" w:type="dxa"/>
            <w:gridSpan w:val="4"/>
            <w:noWrap/>
            <w:vAlign w:val="center"/>
            <w:hideMark/>
          </w:tcPr>
          <w:p w14:paraId="66F08EEC"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5855" w:type="dxa"/>
            <w:gridSpan w:val="26"/>
            <w:noWrap/>
            <w:vAlign w:val="center"/>
          </w:tcPr>
          <w:p w14:paraId="3E4D4DC3" w14:textId="77777777" w:rsidR="009B2859" w:rsidRPr="004F162E" w:rsidRDefault="009B2859" w:rsidP="00164084">
            <w:pPr>
              <w:tabs>
                <w:tab w:val="left" w:pos="9923"/>
              </w:tabs>
              <w:spacing w:after="0" w:line="240" w:lineRule="auto"/>
              <w:jc w:val="center"/>
              <w:rPr>
                <w:rFonts w:eastAsia="Times New Roman" w:cstheme="minorHAnsi"/>
                <w:color w:val="000000"/>
                <w:lang w:val="sr-Cyrl-RS" w:eastAsia="en-GB"/>
              </w:rPr>
            </w:pPr>
          </w:p>
        </w:tc>
      </w:tr>
      <w:tr w:rsidR="009B2859" w:rsidRPr="004F162E" w14:paraId="6311D806" w14:textId="77777777" w:rsidTr="00271A12">
        <w:trPr>
          <w:gridBefore w:val="1"/>
          <w:gridAfter w:val="1"/>
          <w:wBefore w:w="12" w:type="dxa"/>
          <w:wAfter w:w="101" w:type="dxa"/>
          <w:trHeight w:val="1408"/>
          <w:jc w:val="center"/>
        </w:trPr>
        <w:tc>
          <w:tcPr>
            <w:tcW w:w="2874" w:type="dxa"/>
            <w:gridSpan w:val="7"/>
            <w:shd w:val="clear" w:color="000000" w:fill="FFFFFF"/>
          </w:tcPr>
          <w:p w14:paraId="25C5D97B" w14:textId="77777777" w:rsidR="009B2859" w:rsidRPr="004F162E" w:rsidRDefault="009B2859" w:rsidP="009B2859">
            <w:pPr>
              <w:jc w:val="both"/>
              <w:rPr>
                <w:rFonts w:eastAsia="Times New Roman" w:cstheme="minorHAnsi"/>
                <w:color w:val="000000"/>
                <w:lang w:eastAsia="en-GB"/>
              </w:rPr>
            </w:pPr>
            <w:r w:rsidRPr="004F162E">
              <w:rPr>
                <w:rFonts w:eastAsia="Times New Roman" w:cstheme="minorHAnsi"/>
                <w:color w:val="000000"/>
                <w:lang w:eastAsia="en-GB"/>
              </w:rPr>
              <w:t xml:space="preserve">2.1.5 Увођење прелиминарне пореске пријаве пореза на додату вредност кроз надоградњу система електронских фактура </w:t>
            </w:r>
          </w:p>
          <w:p w14:paraId="32351AC0" w14:textId="77777777" w:rsidR="009B2859" w:rsidRPr="004F162E" w:rsidRDefault="009B2859" w:rsidP="009B2859">
            <w:pPr>
              <w:tabs>
                <w:tab w:val="left" w:pos="9923"/>
              </w:tabs>
              <w:spacing w:after="0" w:line="240" w:lineRule="auto"/>
              <w:rPr>
                <w:rFonts w:eastAsia="Times New Roman" w:cstheme="minorHAnsi"/>
                <w:color w:val="000000"/>
                <w:lang w:val="sr-Cyrl-RS" w:eastAsia="en-GB"/>
              </w:rPr>
            </w:pPr>
          </w:p>
        </w:tc>
        <w:tc>
          <w:tcPr>
            <w:tcW w:w="990" w:type="dxa"/>
            <w:gridSpan w:val="3"/>
            <w:shd w:val="clear" w:color="000000" w:fill="FFFFFF"/>
            <w:vAlign w:val="center"/>
          </w:tcPr>
          <w:p w14:paraId="3A501423"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Q1 2027</w:t>
            </w:r>
          </w:p>
        </w:tc>
        <w:tc>
          <w:tcPr>
            <w:tcW w:w="1530" w:type="dxa"/>
            <w:gridSpan w:val="2"/>
            <w:shd w:val="clear" w:color="000000" w:fill="FFFFFF"/>
            <w:vAlign w:val="center"/>
          </w:tcPr>
          <w:p w14:paraId="2D215B22"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cstheme="minorHAnsi"/>
                <w:lang w:val="sr-Cyrl-RS"/>
              </w:rPr>
              <w:t>Министарство финансија, Сектор за дигитализацију у области финансија</w:t>
            </w:r>
          </w:p>
        </w:tc>
        <w:tc>
          <w:tcPr>
            <w:tcW w:w="1621" w:type="dxa"/>
            <w:gridSpan w:val="8"/>
            <w:shd w:val="clear" w:color="000000" w:fill="FFFFFF"/>
            <w:vAlign w:val="center"/>
          </w:tcPr>
          <w:p w14:paraId="73B1E7B6"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Пореска управа</w:t>
            </w:r>
          </w:p>
        </w:tc>
        <w:tc>
          <w:tcPr>
            <w:tcW w:w="1620" w:type="dxa"/>
            <w:gridSpan w:val="6"/>
            <w:shd w:val="clear" w:color="000000" w:fill="FFFFFF"/>
            <w:vAlign w:val="center"/>
          </w:tcPr>
          <w:p w14:paraId="0B133272"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990" w:type="dxa"/>
            <w:gridSpan w:val="4"/>
            <w:shd w:val="clear" w:color="000000" w:fill="FFFFFF"/>
            <w:noWrap/>
            <w:vAlign w:val="center"/>
          </w:tcPr>
          <w:p w14:paraId="7A8306AB"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248" w:type="dxa"/>
            <w:gridSpan w:val="7"/>
            <w:noWrap/>
            <w:vAlign w:val="center"/>
          </w:tcPr>
          <w:p w14:paraId="0FA3C45C"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center"/>
          </w:tcPr>
          <w:p w14:paraId="18B0C92D"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170" w:type="dxa"/>
            <w:gridSpan w:val="5"/>
            <w:noWrap/>
            <w:vAlign w:val="center"/>
          </w:tcPr>
          <w:p w14:paraId="51228F53"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170" w:type="dxa"/>
            <w:gridSpan w:val="7"/>
            <w:noWrap/>
            <w:vAlign w:val="center"/>
          </w:tcPr>
          <w:p w14:paraId="35E14409"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175" w:type="dxa"/>
            <w:gridSpan w:val="2"/>
            <w:noWrap/>
            <w:vAlign w:val="center"/>
          </w:tcPr>
          <w:p w14:paraId="1DFBE1CB"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r>
      <w:tr w:rsidR="009B2859" w:rsidRPr="004F162E" w14:paraId="69F09DCB" w14:textId="77777777" w:rsidTr="00271A12">
        <w:trPr>
          <w:gridBefore w:val="1"/>
          <w:gridAfter w:val="1"/>
          <w:wBefore w:w="12" w:type="dxa"/>
          <w:wAfter w:w="101" w:type="dxa"/>
          <w:trHeight w:val="1542"/>
          <w:jc w:val="center"/>
        </w:trPr>
        <w:tc>
          <w:tcPr>
            <w:tcW w:w="2874" w:type="dxa"/>
            <w:gridSpan w:val="7"/>
          </w:tcPr>
          <w:p w14:paraId="3E994F9F" w14:textId="77777777" w:rsidR="009B2859" w:rsidRPr="004F162E" w:rsidRDefault="009B2859" w:rsidP="009B2859">
            <w:pPr>
              <w:tabs>
                <w:tab w:val="left" w:pos="9923"/>
              </w:tabs>
              <w:spacing w:after="0" w:line="240" w:lineRule="auto"/>
              <w:rPr>
                <w:rFonts w:eastAsia="Times New Roman" w:cstheme="minorHAnsi"/>
                <w:color w:val="000000"/>
                <w:lang w:val="sr-Cyrl-RS" w:eastAsia="en-GB"/>
              </w:rPr>
            </w:pPr>
            <w:r w:rsidRPr="004F162E">
              <w:rPr>
                <w:rFonts w:eastAsia="Times New Roman" w:cstheme="minorHAnsi"/>
                <w:color w:val="000000"/>
                <w:lang w:eastAsia="en-GB"/>
              </w:rPr>
              <w:t>2.1.6 Унапређење система електронских отпремница</w:t>
            </w:r>
          </w:p>
        </w:tc>
        <w:tc>
          <w:tcPr>
            <w:tcW w:w="990" w:type="dxa"/>
            <w:gridSpan w:val="3"/>
            <w:vAlign w:val="center"/>
          </w:tcPr>
          <w:p w14:paraId="1A9060C1"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2027</w:t>
            </w:r>
          </w:p>
        </w:tc>
        <w:tc>
          <w:tcPr>
            <w:tcW w:w="1530" w:type="dxa"/>
            <w:gridSpan w:val="2"/>
            <w:vAlign w:val="center"/>
          </w:tcPr>
          <w:p w14:paraId="2FDC855C"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cstheme="minorHAnsi"/>
                <w:lang w:val="sr-Cyrl-RS"/>
              </w:rPr>
              <w:t>Министарство финансија, Сектор за дигитализацију у области финансија</w:t>
            </w:r>
          </w:p>
        </w:tc>
        <w:tc>
          <w:tcPr>
            <w:tcW w:w="1621" w:type="dxa"/>
            <w:gridSpan w:val="8"/>
            <w:vAlign w:val="center"/>
          </w:tcPr>
          <w:p w14:paraId="39F4EB92"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cstheme="minorHAnsi"/>
                <w:lang w:val="sr-Cyrl-RS"/>
              </w:rPr>
              <w:t>Органи надлежни за инспекцијски надзор</w:t>
            </w:r>
          </w:p>
        </w:tc>
        <w:tc>
          <w:tcPr>
            <w:tcW w:w="1620" w:type="dxa"/>
            <w:gridSpan w:val="6"/>
            <w:vAlign w:val="center"/>
          </w:tcPr>
          <w:p w14:paraId="03FE0F04"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990" w:type="dxa"/>
            <w:gridSpan w:val="4"/>
            <w:noWrap/>
            <w:vAlign w:val="center"/>
          </w:tcPr>
          <w:p w14:paraId="4492D12A"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248" w:type="dxa"/>
            <w:gridSpan w:val="7"/>
            <w:noWrap/>
            <w:vAlign w:val="center"/>
          </w:tcPr>
          <w:p w14:paraId="4F6F0163"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center"/>
          </w:tcPr>
          <w:p w14:paraId="70951797"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170" w:type="dxa"/>
            <w:gridSpan w:val="5"/>
            <w:noWrap/>
            <w:vAlign w:val="center"/>
          </w:tcPr>
          <w:p w14:paraId="22B6F9E3"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170" w:type="dxa"/>
            <w:gridSpan w:val="7"/>
            <w:noWrap/>
            <w:vAlign w:val="center"/>
          </w:tcPr>
          <w:p w14:paraId="609D4105"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175" w:type="dxa"/>
            <w:gridSpan w:val="2"/>
            <w:noWrap/>
            <w:vAlign w:val="center"/>
          </w:tcPr>
          <w:p w14:paraId="0BD44891"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r>
      <w:tr w:rsidR="009B2859" w:rsidRPr="004F162E" w14:paraId="25269805" w14:textId="77777777" w:rsidTr="00271A12">
        <w:trPr>
          <w:gridBefore w:val="1"/>
          <w:gridAfter w:val="1"/>
          <w:wBefore w:w="12" w:type="dxa"/>
          <w:wAfter w:w="101" w:type="dxa"/>
          <w:trHeight w:val="1408"/>
          <w:jc w:val="center"/>
        </w:trPr>
        <w:tc>
          <w:tcPr>
            <w:tcW w:w="2874" w:type="dxa"/>
            <w:gridSpan w:val="7"/>
          </w:tcPr>
          <w:p w14:paraId="4EE25AA6" w14:textId="77777777" w:rsidR="009B2859" w:rsidRPr="004F162E" w:rsidRDefault="009B2859" w:rsidP="009B2859">
            <w:pPr>
              <w:tabs>
                <w:tab w:val="left" w:pos="9923"/>
              </w:tabs>
              <w:spacing w:after="0" w:line="240" w:lineRule="auto"/>
              <w:rPr>
                <w:rFonts w:eastAsia="Times New Roman" w:cstheme="minorHAnsi"/>
                <w:color w:val="000000"/>
                <w:lang w:val="sr-Cyrl-RS" w:eastAsia="en-GB"/>
              </w:rPr>
            </w:pPr>
            <w:r w:rsidRPr="004F162E">
              <w:rPr>
                <w:rFonts w:eastAsia="Times New Roman" w:cstheme="minorHAnsi"/>
                <w:color w:val="000000"/>
                <w:lang w:eastAsia="en-GB"/>
              </w:rPr>
              <w:lastRenderedPageBreak/>
              <w:t>2.1.7 Успостављање модула за праћење дуванских производа кроз унапређење система електронских акциза</w:t>
            </w:r>
          </w:p>
        </w:tc>
        <w:tc>
          <w:tcPr>
            <w:tcW w:w="990" w:type="dxa"/>
            <w:gridSpan w:val="3"/>
            <w:vAlign w:val="center"/>
          </w:tcPr>
          <w:p w14:paraId="5CBC6D57"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Q1 2027</w:t>
            </w:r>
          </w:p>
        </w:tc>
        <w:tc>
          <w:tcPr>
            <w:tcW w:w="1530" w:type="dxa"/>
            <w:gridSpan w:val="2"/>
            <w:vAlign w:val="center"/>
          </w:tcPr>
          <w:p w14:paraId="43BB970B"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cstheme="minorHAnsi"/>
                <w:lang w:val="sr-Cyrl-RS"/>
              </w:rPr>
              <w:t>Министарство финансија, Сектор за дигитализацију у области финансија</w:t>
            </w:r>
          </w:p>
        </w:tc>
        <w:tc>
          <w:tcPr>
            <w:tcW w:w="1621" w:type="dxa"/>
            <w:gridSpan w:val="8"/>
            <w:vAlign w:val="center"/>
          </w:tcPr>
          <w:p w14:paraId="0E9E652E"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620" w:type="dxa"/>
            <w:gridSpan w:val="6"/>
            <w:vAlign w:val="center"/>
          </w:tcPr>
          <w:p w14:paraId="6D9C4391"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990" w:type="dxa"/>
            <w:gridSpan w:val="4"/>
            <w:noWrap/>
            <w:vAlign w:val="center"/>
          </w:tcPr>
          <w:p w14:paraId="1ED8F1D0"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248" w:type="dxa"/>
            <w:gridSpan w:val="7"/>
            <w:noWrap/>
            <w:vAlign w:val="center"/>
          </w:tcPr>
          <w:p w14:paraId="03C16DD7"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center"/>
          </w:tcPr>
          <w:p w14:paraId="2E9F8A34"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170" w:type="dxa"/>
            <w:gridSpan w:val="5"/>
            <w:noWrap/>
            <w:vAlign w:val="center"/>
          </w:tcPr>
          <w:p w14:paraId="3985B01A"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170" w:type="dxa"/>
            <w:gridSpan w:val="7"/>
            <w:noWrap/>
            <w:vAlign w:val="center"/>
          </w:tcPr>
          <w:p w14:paraId="58C1ACA9"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175" w:type="dxa"/>
            <w:gridSpan w:val="2"/>
            <w:noWrap/>
            <w:vAlign w:val="center"/>
          </w:tcPr>
          <w:p w14:paraId="1909B9B8"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r>
      <w:tr w:rsidR="009B2859" w:rsidRPr="004F162E" w14:paraId="019D5662" w14:textId="77777777" w:rsidTr="00453402">
        <w:trPr>
          <w:gridBefore w:val="1"/>
          <w:gridAfter w:val="1"/>
          <w:wBefore w:w="12" w:type="dxa"/>
          <w:wAfter w:w="101" w:type="dxa"/>
          <w:trHeight w:val="289"/>
          <w:jc w:val="center"/>
        </w:trPr>
        <w:tc>
          <w:tcPr>
            <w:tcW w:w="15480" w:type="dxa"/>
            <w:gridSpan w:val="56"/>
            <w:shd w:val="clear" w:color="auto" w:fill="F2F2F2" w:themeFill="background1" w:themeFillShade="F2"/>
            <w:hideMark/>
          </w:tcPr>
          <w:p w14:paraId="54A2B8EE" w14:textId="011F0D2B" w:rsidR="009B2859" w:rsidRPr="004F162E" w:rsidRDefault="009B2859" w:rsidP="009B2859">
            <w:pPr>
              <w:keepNext/>
              <w:keepLines/>
              <w:spacing w:after="0" w:line="240" w:lineRule="auto"/>
              <w:outlineLvl w:val="1"/>
              <w:rPr>
                <w:rFonts w:eastAsia="Times New Roman" w:cstheme="minorHAnsi"/>
                <w:b/>
                <w:i/>
                <w:color w:val="365F91"/>
                <w:lang w:val="sr-Cyrl-RS" w:eastAsia="en-GB"/>
              </w:rPr>
            </w:pPr>
            <w:bookmarkStart w:id="25" w:name="_Toc73613658"/>
            <w:r w:rsidRPr="004F162E">
              <w:rPr>
                <w:rFonts w:eastAsia="Times New Roman" w:cstheme="minorHAnsi"/>
                <w:b/>
                <w:i/>
                <w:color w:val="365F91"/>
                <w:lang w:val="sr-Cyrl-RS" w:eastAsia="en-GB"/>
              </w:rPr>
              <w:t xml:space="preserve">Мера 2.2: Смањење административног оптерећења и унапређење ефикасности пружања електронских услуга  </w:t>
            </w:r>
            <w:r w:rsidRPr="004F162E">
              <w:rPr>
                <w:rFonts w:eastAsia="Times New Roman" w:cstheme="minorHAnsi"/>
                <w:b/>
                <w:bCs/>
                <w:lang w:val="sr-Cyrl-RS"/>
              </w:rPr>
              <w:t xml:space="preserve">  </w:t>
            </w:r>
            <w:bookmarkEnd w:id="25"/>
          </w:p>
        </w:tc>
      </w:tr>
      <w:tr w:rsidR="009B2859" w:rsidRPr="004F162E" w14:paraId="1E3F30F9" w14:textId="77777777" w:rsidTr="00453402">
        <w:trPr>
          <w:gridBefore w:val="1"/>
          <w:gridAfter w:val="1"/>
          <w:wBefore w:w="12" w:type="dxa"/>
          <w:wAfter w:w="101" w:type="dxa"/>
          <w:trHeight w:val="289"/>
          <w:jc w:val="center"/>
        </w:trPr>
        <w:tc>
          <w:tcPr>
            <w:tcW w:w="15480" w:type="dxa"/>
            <w:gridSpan w:val="56"/>
            <w:shd w:val="clear" w:color="auto" w:fill="F2F2F2" w:themeFill="background1" w:themeFillShade="F2"/>
          </w:tcPr>
          <w:p w14:paraId="0C07B1DD" w14:textId="77777777" w:rsidR="009B2859" w:rsidRPr="004F162E" w:rsidRDefault="009B2859" w:rsidP="009B2859">
            <w:pPr>
              <w:keepNext/>
              <w:keepLines/>
              <w:spacing w:after="0" w:line="240" w:lineRule="auto"/>
              <w:outlineLvl w:val="1"/>
              <w:rPr>
                <w:rFonts w:eastAsia="Times New Roman" w:cstheme="minorHAnsi"/>
                <w:b/>
                <w:i/>
                <w:color w:val="365F91"/>
                <w:lang w:val="sr-Cyrl-RS" w:eastAsia="en-GB"/>
              </w:rPr>
            </w:pPr>
            <w:bookmarkStart w:id="26" w:name="_Toc73613659"/>
            <w:r w:rsidRPr="004F162E">
              <w:rPr>
                <w:rFonts w:eastAsia="Times New Roman" w:cstheme="minorHAnsi"/>
                <w:b/>
                <w:i/>
                <w:color w:val="365F91"/>
                <w:lang w:val="sr-Cyrl-RS" w:eastAsia="en-GB"/>
              </w:rPr>
              <w:t>Институција одговорна за спровођење (координацију спровођења) мере: Министарство финансија- Управа за дуван</w:t>
            </w:r>
            <w:bookmarkEnd w:id="26"/>
          </w:p>
        </w:tc>
      </w:tr>
      <w:tr w:rsidR="009B2859" w:rsidRPr="004F162E" w14:paraId="7CD2CCEF" w14:textId="77777777" w:rsidTr="00EA32E3">
        <w:trPr>
          <w:gridBefore w:val="1"/>
          <w:gridAfter w:val="1"/>
          <w:wBefore w:w="12" w:type="dxa"/>
          <w:wAfter w:w="101" w:type="dxa"/>
          <w:trHeight w:val="289"/>
          <w:jc w:val="center"/>
        </w:trPr>
        <w:tc>
          <w:tcPr>
            <w:tcW w:w="7543" w:type="dxa"/>
            <w:gridSpan w:val="22"/>
            <w:shd w:val="clear" w:color="auto" w:fill="F2F2F2" w:themeFill="background1" w:themeFillShade="F2"/>
          </w:tcPr>
          <w:p w14:paraId="79467C95" w14:textId="77777777" w:rsidR="009B2859" w:rsidRPr="004F162E" w:rsidRDefault="009B2859" w:rsidP="009B2859">
            <w:pPr>
              <w:keepNext/>
              <w:keepLines/>
              <w:spacing w:after="0" w:line="240" w:lineRule="auto"/>
              <w:outlineLvl w:val="1"/>
              <w:rPr>
                <w:rFonts w:eastAsia="Times New Roman" w:cstheme="minorHAnsi"/>
                <w:b/>
                <w:i/>
                <w:color w:val="365F91"/>
                <w:lang w:val="sr-Cyrl-RS" w:eastAsia="en-GB"/>
              </w:rPr>
            </w:pPr>
            <w:bookmarkStart w:id="27" w:name="_Toc73613660"/>
            <w:r w:rsidRPr="004F162E">
              <w:rPr>
                <w:rFonts w:eastAsia="Times New Roman" w:cstheme="minorHAnsi"/>
                <w:b/>
                <w:i/>
                <w:color w:val="365F91"/>
                <w:lang w:val="sr-Cyrl-RS" w:eastAsia="en-GB"/>
              </w:rPr>
              <w:t>Период спровођења: 202</w:t>
            </w:r>
            <w:bookmarkEnd w:id="27"/>
            <w:r w:rsidRPr="004F162E">
              <w:rPr>
                <w:rFonts w:eastAsia="Times New Roman" w:cstheme="minorHAnsi"/>
                <w:b/>
                <w:i/>
                <w:color w:val="365F91"/>
                <w:lang w:val="sr-Cyrl-RS" w:eastAsia="en-GB"/>
              </w:rPr>
              <w:t>6-2030</w:t>
            </w:r>
          </w:p>
        </w:tc>
        <w:tc>
          <w:tcPr>
            <w:tcW w:w="7937" w:type="dxa"/>
            <w:gridSpan w:val="34"/>
            <w:shd w:val="clear" w:color="auto" w:fill="F2F2F2" w:themeFill="background1" w:themeFillShade="F2"/>
          </w:tcPr>
          <w:p w14:paraId="20266A90" w14:textId="77777777" w:rsidR="009B2859" w:rsidRPr="006C17B2" w:rsidRDefault="009B2859" w:rsidP="009B2859">
            <w:pPr>
              <w:keepNext/>
              <w:keepLines/>
              <w:spacing w:after="0" w:line="240" w:lineRule="auto"/>
              <w:outlineLvl w:val="1"/>
              <w:rPr>
                <w:rFonts w:eastAsia="Times New Roman" w:cstheme="minorHAnsi"/>
                <w:b/>
                <w:i/>
                <w:color w:val="365F91"/>
                <w:lang w:val="sr-Cyrl-ME" w:eastAsia="en-GB"/>
              </w:rPr>
            </w:pPr>
            <w:bookmarkStart w:id="28" w:name="_Toc73613661"/>
            <w:r w:rsidRPr="004F162E">
              <w:rPr>
                <w:rFonts w:eastAsia="Times New Roman" w:cstheme="minorHAnsi"/>
                <w:b/>
                <w:i/>
                <w:color w:val="365F91"/>
                <w:lang w:val="sr-Cyrl-RS" w:eastAsia="en-GB"/>
              </w:rPr>
              <w:t>Тип мере: Информативно едукативна</w:t>
            </w:r>
            <w:bookmarkEnd w:id="28"/>
          </w:p>
        </w:tc>
      </w:tr>
      <w:tr w:rsidR="009B2859" w:rsidRPr="004F162E" w14:paraId="5D29B005" w14:textId="77777777" w:rsidTr="00271A12">
        <w:trPr>
          <w:gridBefore w:val="1"/>
          <w:gridAfter w:val="1"/>
          <w:wBefore w:w="12" w:type="dxa"/>
          <w:wAfter w:w="101" w:type="dxa"/>
          <w:trHeight w:val="836"/>
          <w:jc w:val="center"/>
        </w:trPr>
        <w:tc>
          <w:tcPr>
            <w:tcW w:w="2874" w:type="dxa"/>
            <w:gridSpan w:val="7"/>
            <w:shd w:val="clear" w:color="D7E3EE" w:fill="F2F2F2"/>
            <w:vAlign w:val="center"/>
            <w:hideMark/>
          </w:tcPr>
          <w:p w14:paraId="3E0CD6A0"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Показатељ(и) на нивоу мере (показатељ резултата)</w:t>
            </w:r>
          </w:p>
        </w:tc>
        <w:tc>
          <w:tcPr>
            <w:tcW w:w="2520" w:type="dxa"/>
            <w:gridSpan w:val="5"/>
            <w:shd w:val="clear" w:color="D7E3EE" w:fill="F2F2F2"/>
            <w:vAlign w:val="center"/>
            <w:hideMark/>
          </w:tcPr>
          <w:p w14:paraId="0D927DE3"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Јединица мере</w:t>
            </w:r>
          </w:p>
        </w:tc>
        <w:tc>
          <w:tcPr>
            <w:tcW w:w="1621" w:type="dxa"/>
            <w:gridSpan w:val="8"/>
            <w:shd w:val="clear" w:color="D7E3EE" w:fill="F2F2F2"/>
            <w:vAlign w:val="center"/>
            <w:hideMark/>
          </w:tcPr>
          <w:p w14:paraId="47F42510"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провере</w:t>
            </w:r>
          </w:p>
        </w:tc>
        <w:tc>
          <w:tcPr>
            <w:tcW w:w="1620" w:type="dxa"/>
            <w:gridSpan w:val="6"/>
            <w:shd w:val="clear" w:color="D7E3EE" w:fill="F2F2F2"/>
            <w:vAlign w:val="center"/>
            <w:hideMark/>
          </w:tcPr>
          <w:p w14:paraId="7C3EA81B"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Почетна вредност</w:t>
            </w:r>
          </w:p>
        </w:tc>
        <w:tc>
          <w:tcPr>
            <w:tcW w:w="990" w:type="dxa"/>
            <w:gridSpan w:val="4"/>
            <w:shd w:val="clear" w:color="D7E3EE" w:fill="F2F2F2"/>
            <w:vAlign w:val="center"/>
            <w:hideMark/>
          </w:tcPr>
          <w:p w14:paraId="0AC41716"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Базна година</w:t>
            </w:r>
          </w:p>
        </w:tc>
        <w:tc>
          <w:tcPr>
            <w:tcW w:w="1248" w:type="dxa"/>
            <w:gridSpan w:val="7"/>
            <w:shd w:val="clear" w:color="D7E3EE" w:fill="F2F2F2"/>
            <w:vAlign w:val="center"/>
            <w:hideMark/>
          </w:tcPr>
          <w:p w14:paraId="1FB66376"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33126FBF"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D7E3EE" w:fill="F2F2F2"/>
            <w:vAlign w:val="center"/>
            <w:hideMark/>
          </w:tcPr>
          <w:p w14:paraId="6555CFF8"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28185847"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D7E3EE" w:fill="F2F2F2"/>
            <w:vAlign w:val="center"/>
            <w:hideMark/>
          </w:tcPr>
          <w:p w14:paraId="48FF66F2"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 2028</w:t>
            </w:r>
          </w:p>
        </w:tc>
        <w:tc>
          <w:tcPr>
            <w:tcW w:w="1170" w:type="dxa"/>
            <w:gridSpan w:val="7"/>
            <w:shd w:val="clear" w:color="D7E3EE" w:fill="F2F2F2"/>
            <w:vAlign w:val="center"/>
            <w:hideMark/>
          </w:tcPr>
          <w:p w14:paraId="091D32E0"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 2029</w:t>
            </w:r>
          </w:p>
        </w:tc>
        <w:tc>
          <w:tcPr>
            <w:tcW w:w="1175" w:type="dxa"/>
            <w:gridSpan w:val="2"/>
            <w:shd w:val="clear" w:color="D7E3EE" w:fill="F2F2F2"/>
            <w:vAlign w:val="center"/>
            <w:hideMark/>
          </w:tcPr>
          <w:p w14:paraId="40357080"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 2030</w:t>
            </w:r>
          </w:p>
        </w:tc>
      </w:tr>
      <w:tr w:rsidR="009B2859" w:rsidRPr="004F162E" w14:paraId="3CC42781" w14:textId="77777777" w:rsidTr="00271A12">
        <w:trPr>
          <w:gridBefore w:val="1"/>
          <w:gridAfter w:val="1"/>
          <w:wBefore w:w="12" w:type="dxa"/>
          <w:wAfter w:w="101" w:type="dxa"/>
          <w:trHeight w:val="1140"/>
          <w:jc w:val="center"/>
        </w:trPr>
        <w:tc>
          <w:tcPr>
            <w:tcW w:w="2874" w:type="dxa"/>
            <w:gridSpan w:val="7"/>
            <w:vAlign w:val="center"/>
            <w:hideMark/>
          </w:tcPr>
          <w:p w14:paraId="2352A1A2" w14:textId="77777777" w:rsidR="009B2859" w:rsidRPr="004F162E" w:rsidRDefault="009B2859" w:rsidP="009B2859">
            <w:pPr>
              <w:tabs>
                <w:tab w:val="left" w:pos="9923"/>
              </w:tabs>
              <w:spacing w:after="0" w:line="240" w:lineRule="auto"/>
              <w:rPr>
                <w:rFonts w:eastAsia="Times New Roman" w:cstheme="minorHAnsi"/>
                <w:color w:val="000000"/>
                <w:lang w:val="sr-Cyrl-RS" w:eastAsia="en-GB"/>
              </w:rPr>
            </w:pPr>
            <w:r w:rsidRPr="004F162E">
              <w:rPr>
                <w:rFonts w:eastAsia="Times New Roman" w:cstheme="minorHAnsi"/>
                <w:bCs/>
              </w:rPr>
              <w:t>Проценат привредних субјеката који  електронски подносе извештаје путем портала</w:t>
            </w:r>
          </w:p>
        </w:tc>
        <w:tc>
          <w:tcPr>
            <w:tcW w:w="2520" w:type="dxa"/>
            <w:gridSpan w:val="5"/>
            <w:vAlign w:val="center"/>
            <w:hideMark/>
          </w:tcPr>
          <w:p w14:paraId="340F9A52" w14:textId="553B7EC3" w:rsidR="009B2859" w:rsidRPr="004F162E" w:rsidRDefault="00236EF7"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Проценат (%)</w:t>
            </w:r>
          </w:p>
        </w:tc>
        <w:tc>
          <w:tcPr>
            <w:tcW w:w="1621" w:type="dxa"/>
            <w:gridSpan w:val="8"/>
            <w:vAlign w:val="center"/>
            <w:hideMark/>
          </w:tcPr>
          <w:p w14:paraId="55A006CB"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Портал за електорнско подношење извештаја</w:t>
            </w:r>
          </w:p>
        </w:tc>
        <w:tc>
          <w:tcPr>
            <w:tcW w:w="1620" w:type="dxa"/>
            <w:gridSpan w:val="6"/>
            <w:vAlign w:val="center"/>
            <w:hideMark/>
          </w:tcPr>
          <w:p w14:paraId="77316CC3"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0</w:t>
            </w:r>
          </w:p>
        </w:tc>
        <w:tc>
          <w:tcPr>
            <w:tcW w:w="990" w:type="dxa"/>
            <w:gridSpan w:val="4"/>
            <w:vAlign w:val="center"/>
            <w:hideMark/>
          </w:tcPr>
          <w:p w14:paraId="3E267EEF"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2025</w:t>
            </w:r>
          </w:p>
        </w:tc>
        <w:tc>
          <w:tcPr>
            <w:tcW w:w="1248" w:type="dxa"/>
            <w:gridSpan w:val="7"/>
            <w:vAlign w:val="center"/>
            <w:hideMark/>
          </w:tcPr>
          <w:p w14:paraId="65E067AB" w14:textId="0A4BF1AE" w:rsidR="009B2859" w:rsidRPr="004F162E" w:rsidRDefault="002F3E08" w:rsidP="009B2859">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70</w:t>
            </w:r>
          </w:p>
        </w:tc>
        <w:tc>
          <w:tcPr>
            <w:tcW w:w="1092" w:type="dxa"/>
            <w:gridSpan w:val="5"/>
            <w:vAlign w:val="center"/>
          </w:tcPr>
          <w:p w14:paraId="6CF60AF2" w14:textId="2D934B1B" w:rsidR="009B2859" w:rsidRPr="004F162E" w:rsidRDefault="002F3E08" w:rsidP="009B2859">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100</w:t>
            </w:r>
          </w:p>
        </w:tc>
        <w:tc>
          <w:tcPr>
            <w:tcW w:w="1170" w:type="dxa"/>
            <w:gridSpan w:val="5"/>
            <w:vAlign w:val="center"/>
          </w:tcPr>
          <w:p w14:paraId="360EE179" w14:textId="6A8E910A" w:rsidR="009B2859" w:rsidRPr="004F162E" w:rsidRDefault="002F3E08" w:rsidP="009B2859">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100</w:t>
            </w:r>
          </w:p>
        </w:tc>
        <w:tc>
          <w:tcPr>
            <w:tcW w:w="1170" w:type="dxa"/>
            <w:gridSpan w:val="7"/>
            <w:vAlign w:val="center"/>
          </w:tcPr>
          <w:p w14:paraId="73ECA6A9"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5" w:type="dxa"/>
            <w:gridSpan w:val="2"/>
            <w:vAlign w:val="center"/>
          </w:tcPr>
          <w:p w14:paraId="58C29B14"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r>
      <w:tr w:rsidR="009B2859" w:rsidRPr="004F162E" w14:paraId="77C97BE9" w14:textId="77777777" w:rsidTr="00271A12">
        <w:trPr>
          <w:gridBefore w:val="1"/>
          <w:gridAfter w:val="1"/>
          <w:wBefore w:w="12" w:type="dxa"/>
          <w:wAfter w:w="101" w:type="dxa"/>
          <w:trHeight w:val="532"/>
          <w:jc w:val="center"/>
        </w:trPr>
        <w:tc>
          <w:tcPr>
            <w:tcW w:w="2874" w:type="dxa"/>
            <w:gridSpan w:val="7"/>
            <w:shd w:val="clear" w:color="000000" w:fill="FFFFFF"/>
            <w:vAlign w:val="center"/>
          </w:tcPr>
          <w:p w14:paraId="4C2C6684" w14:textId="4D55E448" w:rsidR="009B2859" w:rsidRPr="004F162E" w:rsidRDefault="009B2859" w:rsidP="009B2859">
            <w:pPr>
              <w:tabs>
                <w:tab w:val="left" w:pos="9923"/>
              </w:tabs>
              <w:spacing w:after="0" w:line="240" w:lineRule="auto"/>
              <w:rPr>
                <w:rFonts w:eastAsia="Times New Roman" w:cstheme="minorHAnsi"/>
                <w:color w:val="000000"/>
                <w:lang w:val="sr-Cyrl-RS" w:eastAsia="en-GB"/>
              </w:rPr>
            </w:pPr>
          </w:p>
        </w:tc>
        <w:tc>
          <w:tcPr>
            <w:tcW w:w="2520" w:type="dxa"/>
            <w:gridSpan w:val="5"/>
            <w:shd w:val="clear" w:color="000000" w:fill="FFFFFF"/>
            <w:vAlign w:val="center"/>
          </w:tcPr>
          <w:p w14:paraId="7D359A80" w14:textId="092AE312"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621" w:type="dxa"/>
            <w:gridSpan w:val="8"/>
            <w:shd w:val="clear" w:color="000000" w:fill="FFFFFF"/>
            <w:vAlign w:val="center"/>
          </w:tcPr>
          <w:p w14:paraId="0C752ECB" w14:textId="04A7D258"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620" w:type="dxa"/>
            <w:gridSpan w:val="6"/>
            <w:shd w:val="clear" w:color="000000" w:fill="FFFFFF"/>
            <w:vAlign w:val="center"/>
          </w:tcPr>
          <w:p w14:paraId="0690D2D4" w14:textId="738306C6"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990" w:type="dxa"/>
            <w:gridSpan w:val="4"/>
            <w:vAlign w:val="center"/>
          </w:tcPr>
          <w:p w14:paraId="7CF4C184" w14:textId="2CA5E65B"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248" w:type="dxa"/>
            <w:gridSpan w:val="7"/>
            <w:noWrap/>
            <w:vAlign w:val="center"/>
          </w:tcPr>
          <w:p w14:paraId="54B0CF20" w14:textId="2E23C0BD"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center"/>
          </w:tcPr>
          <w:p w14:paraId="1E06E74D"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170" w:type="dxa"/>
            <w:gridSpan w:val="5"/>
            <w:noWrap/>
            <w:vAlign w:val="center"/>
          </w:tcPr>
          <w:p w14:paraId="09E4454D" w14:textId="41D1F152"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170" w:type="dxa"/>
            <w:gridSpan w:val="7"/>
            <w:noWrap/>
            <w:vAlign w:val="center"/>
          </w:tcPr>
          <w:p w14:paraId="154343A9" w14:textId="4514962C"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175" w:type="dxa"/>
            <w:gridSpan w:val="2"/>
            <w:noWrap/>
            <w:vAlign w:val="center"/>
          </w:tcPr>
          <w:p w14:paraId="50877612" w14:textId="6E8024E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r>
      <w:tr w:rsidR="009B2859" w:rsidRPr="004F162E" w14:paraId="1649DFDD" w14:textId="77777777" w:rsidTr="00453402">
        <w:trPr>
          <w:gridBefore w:val="1"/>
          <w:gridAfter w:val="1"/>
          <w:wBefore w:w="12" w:type="dxa"/>
          <w:wAfter w:w="101" w:type="dxa"/>
          <w:trHeight w:val="390"/>
          <w:jc w:val="center"/>
        </w:trPr>
        <w:tc>
          <w:tcPr>
            <w:tcW w:w="2874" w:type="dxa"/>
            <w:gridSpan w:val="7"/>
            <w:vMerge w:val="restart"/>
            <w:shd w:val="clear" w:color="auto" w:fill="F2F2F2" w:themeFill="background1" w:themeFillShade="F2"/>
            <w:vAlign w:val="center"/>
          </w:tcPr>
          <w:p w14:paraId="07A37EA7"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Назив активности:</w:t>
            </w:r>
          </w:p>
        </w:tc>
        <w:tc>
          <w:tcPr>
            <w:tcW w:w="2520" w:type="dxa"/>
            <w:gridSpan w:val="5"/>
            <w:vMerge w:val="restart"/>
            <w:shd w:val="clear" w:color="auto" w:fill="F2F2F2" w:themeFill="background1" w:themeFillShade="F2"/>
            <w:vAlign w:val="center"/>
          </w:tcPr>
          <w:p w14:paraId="263E7A73"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Рок за завршетак активности</w:t>
            </w:r>
          </w:p>
        </w:tc>
        <w:tc>
          <w:tcPr>
            <w:tcW w:w="1621" w:type="dxa"/>
            <w:gridSpan w:val="8"/>
            <w:vMerge w:val="restart"/>
            <w:shd w:val="clear" w:color="auto" w:fill="F2F2F2" w:themeFill="background1" w:themeFillShade="F2"/>
            <w:vAlign w:val="center"/>
          </w:tcPr>
          <w:p w14:paraId="45EC66F1"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Институција одговорна за спровођење</w:t>
            </w:r>
          </w:p>
        </w:tc>
        <w:tc>
          <w:tcPr>
            <w:tcW w:w="1620" w:type="dxa"/>
            <w:gridSpan w:val="6"/>
            <w:vMerge w:val="restart"/>
            <w:shd w:val="clear" w:color="auto" w:fill="F2F2F2" w:themeFill="background1" w:themeFillShade="F2"/>
            <w:vAlign w:val="center"/>
          </w:tcPr>
          <w:p w14:paraId="19360B3D"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Партнери у спровођењу активности</w:t>
            </w:r>
          </w:p>
        </w:tc>
        <w:tc>
          <w:tcPr>
            <w:tcW w:w="6845" w:type="dxa"/>
            <w:gridSpan w:val="30"/>
            <w:shd w:val="clear" w:color="auto" w:fill="F2F2F2" w:themeFill="background1" w:themeFillShade="F2"/>
            <w:vAlign w:val="center"/>
          </w:tcPr>
          <w:p w14:paraId="4959D4EA"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 xml:space="preserve">финансијска средства </w:t>
            </w:r>
          </w:p>
        </w:tc>
      </w:tr>
      <w:tr w:rsidR="009B2859" w:rsidRPr="004F162E" w14:paraId="7A588005" w14:textId="77777777" w:rsidTr="00271A12">
        <w:trPr>
          <w:gridBefore w:val="1"/>
          <w:gridAfter w:val="1"/>
          <w:wBefore w:w="12" w:type="dxa"/>
          <w:wAfter w:w="101" w:type="dxa"/>
          <w:trHeight w:val="2573"/>
          <w:jc w:val="center"/>
        </w:trPr>
        <w:tc>
          <w:tcPr>
            <w:tcW w:w="2874" w:type="dxa"/>
            <w:gridSpan w:val="7"/>
            <w:vMerge/>
            <w:shd w:val="clear" w:color="auto" w:fill="F2F2F2" w:themeFill="background1" w:themeFillShade="F2"/>
            <w:vAlign w:val="center"/>
          </w:tcPr>
          <w:p w14:paraId="2B1DE65F"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2520" w:type="dxa"/>
            <w:gridSpan w:val="5"/>
            <w:vMerge/>
            <w:shd w:val="clear" w:color="auto" w:fill="F2F2F2" w:themeFill="background1" w:themeFillShade="F2"/>
            <w:vAlign w:val="center"/>
          </w:tcPr>
          <w:p w14:paraId="351B901F"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p>
        </w:tc>
        <w:tc>
          <w:tcPr>
            <w:tcW w:w="1621" w:type="dxa"/>
            <w:gridSpan w:val="8"/>
            <w:vMerge/>
            <w:shd w:val="clear" w:color="auto" w:fill="F2F2F2" w:themeFill="background1" w:themeFillShade="F2"/>
            <w:vAlign w:val="center"/>
          </w:tcPr>
          <w:p w14:paraId="7D74C548"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p>
        </w:tc>
        <w:tc>
          <w:tcPr>
            <w:tcW w:w="1620" w:type="dxa"/>
            <w:gridSpan w:val="6"/>
            <w:vMerge/>
            <w:shd w:val="clear" w:color="auto" w:fill="F2F2F2" w:themeFill="background1" w:themeFillShade="F2"/>
            <w:vAlign w:val="center"/>
          </w:tcPr>
          <w:p w14:paraId="03C15B10"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p>
        </w:tc>
        <w:tc>
          <w:tcPr>
            <w:tcW w:w="990" w:type="dxa"/>
            <w:gridSpan w:val="4"/>
            <w:shd w:val="clear" w:color="auto" w:fill="F2F2F2" w:themeFill="background1" w:themeFillShade="F2"/>
            <w:vAlign w:val="center"/>
          </w:tcPr>
          <w:p w14:paraId="2BCF2AB0"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Укупна процењена финансијска средства у 000 дин.</w:t>
            </w:r>
          </w:p>
          <w:p w14:paraId="45A56C6B"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val="sr-Cyrl-RS" w:eastAsia="en-GB"/>
              </w:rPr>
              <w:t>Извор финансира</w:t>
            </w:r>
            <w:r w:rsidRPr="004F162E">
              <w:rPr>
                <w:rFonts w:eastAsia="Times New Roman" w:cstheme="minorHAnsi"/>
                <w:b/>
                <w:bCs/>
                <w:color w:val="000000"/>
                <w:lang w:val="sr-Cyrl-RS" w:eastAsia="en-GB"/>
              </w:rPr>
              <w:t>ња</w:t>
            </w:r>
          </w:p>
        </w:tc>
        <w:tc>
          <w:tcPr>
            <w:tcW w:w="1248" w:type="dxa"/>
            <w:gridSpan w:val="7"/>
            <w:shd w:val="clear" w:color="auto" w:fill="F2F2F2" w:themeFill="background1" w:themeFillShade="F2"/>
            <w:noWrap/>
            <w:vAlign w:val="center"/>
          </w:tcPr>
          <w:p w14:paraId="763D0D79"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Веза са програмским буџетом</w:t>
            </w:r>
          </w:p>
          <w:p w14:paraId="1F3ADB89"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Веза са програмским буџетом (ПР-ПА/ПЈ)</w:t>
            </w:r>
          </w:p>
        </w:tc>
        <w:tc>
          <w:tcPr>
            <w:tcW w:w="1092" w:type="dxa"/>
            <w:gridSpan w:val="5"/>
            <w:shd w:val="clear" w:color="auto" w:fill="F2F2F2" w:themeFill="background1" w:themeFillShade="F2"/>
            <w:noWrap/>
            <w:vAlign w:val="center"/>
          </w:tcPr>
          <w:p w14:paraId="3004E4EC"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990" w:type="dxa"/>
            <w:gridSpan w:val="3"/>
            <w:shd w:val="clear" w:color="auto" w:fill="F2F2F2" w:themeFill="background1" w:themeFillShade="F2"/>
            <w:vAlign w:val="center"/>
          </w:tcPr>
          <w:p w14:paraId="46CEF685"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260" w:type="dxa"/>
            <w:gridSpan w:val="7"/>
            <w:shd w:val="clear" w:color="auto" w:fill="F2F2F2" w:themeFill="background1" w:themeFillShade="F2"/>
            <w:vAlign w:val="center"/>
          </w:tcPr>
          <w:p w14:paraId="0CD41C6B"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646" w:type="dxa"/>
            <w:gridSpan w:val="3"/>
            <w:shd w:val="clear" w:color="auto" w:fill="F2F2F2" w:themeFill="background1" w:themeFillShade="F2"/>
            <w:vAlign w:val="center"/>
          </w:tcPr>
          <w:p w14:paraId="4052EF04"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619" w:type="dxa"/>
            <w:shd w:val="clear" w:color="auto" w:fill="F2F2F2" w:themeFill="background1" w:themeFillShade="F2"/>
            <w:vAlign w:val="center"/>
          </w:tcPr>
          <w:p w14:paraId="48A8447E"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9B2859" w:rsidRPr="004F162E" w14:paraId="7F612491" w14:textId="77777777" w:rsidTr="00271A12">
        <w:trPr>
          <w:gridBefore w:val="1"/>
          <w:gridAfter w:val="1"/>
          <w:wBefore w:w="12" w:type="dxa"/>
          <w:wAfter w:w="101" w:type="dxa"/>
          <w:trHeight w:val="3253"/>
          <w:jc w:val="center"/>
        </w:trPr>
        <w:tc>
          <w:tcPr>
            <w:tcW w:w="2874" w:type="dxa"/>
            <w:gridSpan w:val="7"/>
            <w:shd w:val="clear" w:color="000000" w:fill="FFFFFF"/>
            <w:vAlign w:val="center"/>
          </w:tcPr>
          <w:p w14:paraId="30342F63" w14:textId="77777777" w:rsidR="009B2859" w:rsidRPr="004F162E" w:rsidRDefault="009B2859" w:rsidP="009B2859">
            <w:pPr>
              <w:tabs>
                <w:tab w:val="left" w:pos="9923"/>
              </w:tabs>
              <w:spacing w:after="0" w:line="240" w:lineRule="auto"/>
              <w:rPr>
                <w:rFonts w:eastAsia="Times New Roman" w:cstheme="minorHAnsi"/>
                <w:color w:val="000000"/>
                <w:lang w:val="sr-Cyrl-RS" w:eastAsia="en-GB"/>
              </w:rPr>
            </w:pPr>
            <w:r w:rsidRPr="004F162E">
              <w:rPr>
                <w:rFonts w:eastAsia="Times New Roman" w:cstheme="minorHAnsi"/>
                <w:color w:val="000000"/>
                <w:lang w:val="sr-Cyrl-RS" w:eastAsia="en-GB"/>
              </w:rPr>
              <w:t xml:space="preserve">2.2.1 </w:t>
            </w:r>
            <w:r w:rsidRPr="004F162E">
              <w:rPr>
                <w:rFonts w:eastAsia="Times New Roman" w:cstheme="minorHAnsi"/>
                <w:bCs/>
                <w:lang w:val="sr-Cyrl-RS"/>
              </w:rPr>
              <w:t xml:space="preserve">Припрема,  објава и спровођење </w:t>
            </w:r>
            <w:r w:rsidRPr="004F162E">
              <w:rPr>
                <w:rFonts w:eastAsia="Times New Roman" w:cstheme="minorHAnsi"/>
                <w:bCs/>
              </w:rPr>
              <w:t xml:space="preserve">видео-обука </w:t>
            </w:r>
            <w:r w:rsidRPr="004F162E">
              <w:rPr>
                <w:rFonts w:eastAsia="Times New Roman" w:cstheme="minorHAnsi"/>
                <w:bCs/>
                <w:lang w:val="sr-Cyrl-RS"/>
              </w:rPr>
              <w:t xml:space="preserve">и </w:t>
            </w:r>
            <w:r w:rsidRPr="004F162E">
              <w:rPr>
                <w:rFonts w:eastAsia="Times New Roman" w:cstheme="minorHAnsi"/>
                <w:bCs/>
              </w:rPr>
              <w:t>упутства за подршк</w:t>
            </w:r>
            <w:r w:rsidRPr="004F162E">
              <w:rPr>
                <w:rFonts w:eastAsia="Times New Roman" w:cstheme="minorHAnsi"/>
                <w:bCs/>
                <w:lang w:val="sr-Cyrl-RS"/>
              </w:rPr>
              <w:t>у</w:t>
            </w:r>
            <w:r w:rsidRPr="004F162E">
              <w:rPr>
                <w:rFonts w:eastAsia="Times New Roman" w:cstheme="minorHAnsi"/>
                <w:bCs/>
              </w:rPr>
              <w:t xml:space="preserve"> привредним субјектима за коришћење портала</w:t>
            </w:r>
          </w:p>
        </w:tc>
        <w:tc>
          <w:tcPr>
            <w:tcW w:w="2520" w:type="dxa"/>
            <w:gridSpan w:val="5"/>
            <w:shd w:val="clear" w:color="000000" w:fill="FFFFFF"/>
            <w:vAlign w:val="center"/>
          </w:tcPr>
          <w:p w14:paraId="5D0AAE46" w14:textId="6E9E2DCB" w:rsidR="009B2859" w:rsidRPr="004F162E" w:rsidRDefault="009F626D"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lang w:val="sr-Cyrl-RS" w:eastAsia="en-GB"/>
              </w:rPr>
              <w:t>Q4</w:t>
            </w:r>
            <w:r w:rsidR="009B2859" w:rsidRPr="004F162E">
              <w:rPr>
                <w:rFonts w:eastAsia="Times New Roman" w:cstheme="minorHAnsi"/>
                <w:lang w:val="sr-Cyrl-RS" w:eastAsia="en-GB"/>
              </w:rPr>
              <w:t xml:space="preserve"> 2026</w:t>
            </w:r>
          </w:p>
        </w:tc>
        <w:tc>
          <w:tcPr>
            <w:tcW w:w="1621" w:type="dxa"/>
            <w:gridSpan w:val="8"/>
            <w:shd w:val="clear" w:color="000000" w:fill="FFFFFF"/>
            <w:vAlign w:val="center"/>
          </w:tcPr>
          <w:p w14:paraId="7DCC8DF1"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Управа за дуван</w:t>
            </w:r>
          </w:p>
        </w:tc>
        <w:tc>
          <w:tcPr>
            <w:tcW w:w="1620" w:type="dxa"/>
            <w:gridSpan w:val="6"/>
            <w:shd w:val="clear" w:color="000000" w:fill="FFFFFF"/>
            <w:vAlign w:val="center"/>
          </w:tcPr>
          <w:p w14:paraId="2B6E4093"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990" w:type="dxa"/>
            <w:gridSpan w:val="4"/>
            <w:shd w:val="clear" w:color="000000" w:fill="FFFFFF"/>
            <w:vAlign w:val="center"/>
          </w:tcPr>
          <w:p w14:paraId="3FB02224"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*Буџет/донаторска средства</w:t>
            </w:r>
          </w:p>
        </w:tc>
        <w:tc>
          <w:tcPr>
            <w:tcW w:w="1248" w:type="dxa"/>
            <w:gridSpan w:val="7"/>
            <w:noWrap/>
            <w:vAlign w:val="bottom"/>
          </w:tcPr>
          <w:p w14:paraId="631A97A4"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center"/>
          </w:tcPr>
          <w:p w14:paraId="0E38633F"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990" w:type="dxa"/>
            <w:gridSpan w:val="3"/>
            <w:vAlign w:val="center"/>
          </w:tcPr>
          <w:p w14:paraId="2444143F"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260" w:type="dxa"/>
            <w:gridSpan w:val="7"/>
            <w:vAlign w:val="center"/>
          </w:tcPr>
          <w:p w14:paraId="62C97CBE"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646" w:type="dxa"/>
            <w:gridSpan w:val="3"/>
            <w:vAlign w:val="center"/>
          </w:tcPr>
          <w:p w14:paraId="66C36647"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619" w:type="dxa"/>
            <w:vAlign w:val="center"/>
          </w:tcPr>
          <w:p w14:paraId="7137A927"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r>
      <w:tr w:rsidR="009B2859" w:rsidRPr="004F162E" w14:paraId="761FF69D" w14:textId="77777777" w:rsidTr="00271A12">
        <w:trPr>
          <w:gridBefore w:val="1"/>
          <w:gridAfter w:val="1"/>
          <w:wBefore w:w="12" w:type="dxa"/>
          <w:wAfter w:w="101" w:type="dxa"/>
          <w:trHeight w:val="1079"/>
          <w:jc w:val="center"/>
        </w:trPr>
        <w:tc>
          <w:tcPr>
            <w:tcW w:w="2874" w:type="dxa"/>
            <w:gridSpan w:val="7"/>
            <w:shd w:val="clear" w:color="000000" w:fill="FFFFFF"/>
            <w:vAlign w:val="center"/>
          </w:tcPr>
          <w:p w14:paraId="4CC4C1FD" w14:textId="77777777" w:rsidR="009B2859" w:rsidRPr="004F162E" w:rsidRDefault="009B2859" w:rsidP="009B2859">
            <w:pPr>
              <w:tabs>
                <w:tab w:val="left" w:pos="9923"/>
              </w:tabs>
              <w:spacing w:after="0" w:line="240" w:lineRule="auto"/>
              <w:rPr>
                <w:rFonts w:eastAsia="Times New Roman" w:cstheme="minorHAnsi"/>
                <w:color w:val="000000"/>
                <w:lang w:val="sr-Cyrl-RS" w:eastAsia="en-GB"/>
              </w:rPr>
            </w:pPr>
            <w:r w:rsidRPr="004F162E">
              <w:rPr>
                <w:rFonts w:eastAsia="Times New Roman" w:cstheme="minorHAnsi"/>
                <w:color w:val="000000"/>
                <w:lang w:val="sr-Cyrl-RS" w:eastAsia="en-GB"/>
              </w:rPr>
              <w:t xml:space="preserve">2.2.2 </w:t>
            </w:r>
            <w:r w:rsidRPr="004F162E">
              <w:rPr>
                <w:rFonts w:eastAsia="Times New Roman" w:cstheme="minorHAnsi"/>
                <w:bCs/>
                <w:lang w:val="sr-Cyrl-RS"/>
              </w:rPr>
              <w:t>Унапређење ефикасности обраде извештаја поднетих путем портала</w:t>
            </w:r>
          </w:p>
        </w:tc>
        <w:tc>
          <w:tcPr>
            <w:tcW w:w="2520" w:type="dxa"/>
            <w:gridSpan w:val="5"/>
            <w:shd w:val="clear" w:color="000000" w:fill="FFFFFF"/>
            <w:vAlign w:val="center"/>
          </w:tcPr>
          <w:p w14:paraId="3352F5BB"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lang w:val="sr-Cyrl-RS" w:eastAsia="en-GB"/>
              </w:rPr>
              <w:t>Q4 2027</w:t>
            </w:r>
          </w:p>
        </w:tc>
        <w:tc>
          <w:tcPr>
            <w:tcW w:w="1621" w:type="dxa"/>
            <w:gridSpan w:val="8"/>
            <w:shd w:val="clear" w:color="000000" w:fill="FFFFFF"/>
            <w:vAlign w:val="center"/>
          </w:tcPr>
          <w:p w14:paraId="10A9D337"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Управа за дуван</w:t>
            </w:r>
          </w:p>
        </w:tc>
        <w:tc>
          <w:tcPr>
            <w:tcW w:w="1620" w:type="dxa"/>
            <w:gridSpan w:val="6"/>
            <w:shd w:val="clear" w:color="000000" w:fill="FFFFFF"/>
            <w:vAlign w:val="center"/>
          </w:tcPr>
          <w:p w14:paraId="5E189502"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990" w:type="dxa"/>
            <w:gridSpan w:val="4"/>
            <w:shd w:val="clear" w:color="000000" w:fill="FFFFFF"/>
            <w:vAlign w:val="center"/>
          </w:tcPr>
          <w:p w14:paraId="7019581F"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Буџетска средства</w:t>
            </w:r>
          </w:p>
        </w:tc>
        <w:tc>
          <w:tcPr>
            <w:tcW w:w="1248" w:type="dxa"/>
            <w:gridSpan w:val="7"/>
            <w:noWrap/>
            <w:vAlign w:val="bottom"/>
          </w:tcPr>
          <w:p w14:paraId="17569AC5"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center"/>
          </w:tcPr>
          <w:p w14:paraId="707C34A1"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990" w:type="dxa"/>
            <w:gridSpan w:val="3"/>
            <w:vAlign w:val="center"/>
          </w:tcPr>
          <w:p w14:paraId="67FC061D"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260" w:type="dxa"/>
            <w:gridSpan w:val="7"/>
            <w:vAlign w:val="center"/>
          </w:tcPr>
          <w:p w14:paraId="4A8369AA"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646" w:type="dxa"/>
            <w:gridSpan w:val="3"/>
            <w:vAlign w:val="center"/>
          </w:tcPr>
          <w:p w14:paraId="2E798483"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619" w:type="dxa"/>
            <w:vAlign w:val="center"/>
          </w:tcPr>
          <w:p w14:paraId="06DD62B2"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r>
      <w:tr w:rsidR="009B2859" w:rsidRPr="004F162E" w14:paraId="468B165A" w14:textId="77777777" w:rsidTr="00453402">
        <w:trPr>
          <w:gridBefore w:val="1"/>
          <w:gridAfter w:val="1"/>
          <w:wBefore w:w="12" w:type="dxa"/>
          <w:wAfter w:w="101" w:type="dxa"/>
          <w:trHeight w:val="289"/>
          <w:jc w:val="center"/>
        </w:trPr>
        <w:tc>
          <w:tcPr>
            <w:tcW w:w="15480" w:type="dxa"/>
            <w:gridSpan w:val="56"/>
            <w:shd w:val="clear" w:color="auto" w:fill="F2F2F2" w:themeFill="background1" w:themeFillShade="F2"/>
            <w:hideMark/>
          </w:tcPr>
          <w:p w14:paraId="4344EED4" w14:textId="3B3859B5" w:rsidR="009B2859" w:rsidRPr="004F162E" w:rsidRDefault="009B2859" w:rsidP="009B2859">
            <w:pPr>
              <w:keepNext/>
              <w:keepLines/>
              <w:spacing w:after="0" w:line="240" w:lineRule="auto"/>
              <w:outlineLvl w:val="1"/>
              <w:rPr>
                <w:rFonts w:eastAsia="Times New Roman" w:cstheme="minorHAnsi"/>
                <w:b/>
                <w:i/>
                <w:color w:val="365F91"/>
                <w:lang w:val="sr-Cyrl-RS" w:eastAsia="en-GB"/>
              </w:rPr>
            </w:pPr>
            <w:bookmarkStart w:id="29" w:name="_Toc73613662"/>
            <w:r w:rsidRPr="004F162E">
              <w:rPr>
                <w:rFonts w:eastAsia="Times New Roman" w:cstheme="minorHAnsi"/>
                <w:b/>
                <w:i/>
                <w:color w:val="365F91"/>
                <w:lang w:val="sr-Cyrl-RS" w:eastAsia="en-GB"/>
              </w:rPr>
              <w:lastRenderedPageBreak/>
              <w:t>Мера 2.3: Јачање административних капацитета Управе царина</w:t>
            </w:r>
            <w:bookmarkEnd w:id="29"/>
          </w:p>
        </w:tc>
      </w:tr>
      <w:tr w:rsidR="009B2859" w:rsidRPr="004F162E" w14:paraId="5B52E1A3" w14:textId="77777777" w:rsidTr="00453402">
        <w:trPr>
          <w:gridBefore w:val="1"/>
          <w:gridAfter w:val="1"/>
          <w:wBefore w:w="12" w:type="dxa"/>
          <w:wAfter w:w="101" w:type="dxa"/>
          <w:trHeight w:val="289"/>
          <w:jc w:val="center"/>
        </w:trPr>
        <w:tc>
          <w:tcPr>
            <w:tcW w:w="15480" w:type="dxa"/>
            <w:gridSpan w:val="56"/>
            <w:shd w:val="clear" w:color="auto" w:fill="F2F2F2" w:themeFill="background1" w:themeFillShade="F2"/>
          </w:tcPr>
          <w:p w14:paraId="60E564A4" w14:textId="77777777" w:rsidR="009B2859" w:rsidRPr="004F162E" w:rsidRDefault="009B2859" w:rsidP="009B2859">
            <w:pPr>
              <w:keepNext/>
              <w:keepLines/>
              <w:spacing w:after="0" w:line="240" w:lineRule="auto"/>
              <w:outlineLvl w:val="1"/>
              <w:rPr>
                <w:rFonts w:eastAsia="Times New Roman" w:cstheme="minorHAnsi"/>
                <w:b/>
                <w:i/>
                <w:color w:val="365F91"/>
                <w:lang w:val="sr-Cyrl-RS" w:eastAsia="en-GB"/>
              </w:rPr>
            </w:pPr>
            <w:bookmarkStart w:id="30" w:name="_Toc73613663"/>
            <w:r w:rsidRPr="004F162E">
              <w:rPr>
                <w:rFonts w:eastAsia="Times New Roman" w:cstheme="minorHAnsi"/>
                <w:b/>
                <w:i/>
                <w:color w:val="365F91"/>
                <w:lang w:val="sr-Cyrl-RS" w:eastAsia="en-GB"/>
              </w:rPr>
              <w:t>Институција одговорна за спровођење (координацију спровођења) мере: Министарство финансија- Управа царина</w:t>
            </w:r>
            <w:bookmarkEnd w:id="30"/>
          </w:p>
        </w:tc>
      </w:tr>
      <w:tr w:rsidR="009B2859" w:rsidRPr="004F162E" w14:paraId="3F4651E1" w14:textId="77777777" w:rsidTr="00453402">
        <w:trPr>
          <w:gridBefore w:val="1"/>
          <w:gridAfter w:val="1"/>
          <w:wBefore w:w="12" w:type="dxa"/>
          <w:wAfter w:w="101" w:type="dxa"/>
          <w:trHeight w:val="289"/>
          <w:jc w:val="center"/>
        </w:trPr>
        <w:tc>
          <w:tcPr>
            <w:tcW w:w="6564" w:type="dxa"/>
            <w:gridSpan w:val="18"/>
            <w:shd w:val="clear" w:color="auto" w:fill="F2F2F2" w:themeFill="background1" w:themeFillShade="F2"/>
          </w:tcPr>
          <w:p w14:paraId="15A6FFF0" w14:textId="77777777" w:rsidR="009B2859" w:rsidRPr="004F162E" w:rsidRDefault="009B2859" w:rsidP="009B2859">
            <w:pPr>
              <w:keepNext/>
              <w:keepLines/>
              <w:spacing w:after="0" w:line="240" w:lineRule="auto"/>
              <w:outlineLvl w:val="1"/>
              <w:rPr>
                <w:rFonts w:eastAsia="Times New Roman" w:cstheme="minorHAnsi"/>
                <w:b/>
                <w:i/>
                <w:color w:val="365F91"/>
                <w:lang w:val="sr-Cyrl-RS" w:eastAsia="en-GB"/>
              </w:rPr>
            </w:pPr>
            <w:bookmarkStart w:id="31" w:name="_Toc73613664"/>
            <w:r w:rsidRPr="004F162E">
              <w:rPr>
                <w:rFonts w:eastAsia="Times New Roman" w:cstheme="minorHAnsi"/>
                <w:b/>
                <w:i/>
                <w:color w:val="365F91"/>
                <w:lang w:val="sr-Cyrl-RS" w:eastAsia="en-GB"/>
              </w:rPr>
              <w:t>Период спровођења: 2026-202</w:t>
            </w:r>
            <w:bookmarkEnd w:id="31"/>
            <w:r w:rsidRPr="004F162E">
              <w:rPr>
                <w:rFonts w:eastAsia="Times New Roman" w:cstheme="minorHAnsi"/>
                <w:b/>
                <w:i/>
                <w:color w:val="365F91"/>
                <w:lang w:val="sr-Cyrl-RS" w:eastAsia="en-GB"/>
              </w:rPr>
              <w:t>8</w:t>
            </w:r>
          </w:p>
        </w:tc>
        <w:tc>
          <w:tcPr>
            <w:tcW w:w="8916" w:type="dxa"/>
            <w:gridSpan w:val="38"/>
            <w:shd w:val="clear" w:color="auto" w:fill="F2F2F2" w:themeFill="background1" w:themeFillShade="F2"/>
          </w:tcPr>
          <w:p w14:paraId="42B545DF" w14:textId="77777777" w:rsidR="009B2859" w:rsidRPr="004F162E" w:rsidRDefault="009B2859" w:rsidP="009B2859">
            <w:pPr>
              <w:keepNext/>
              <w:keepLines/>
              <w:tabs>
                <w:tab w:val="left" w:pos="900"/>
              </w:tabs>
              <w:spacing w:after="0" w:line="240" w:lineRule="auto"/>
              <w:outlineLvl w:val="1"/>
              <w:rPr>
                <w:rFonts w:eastAsia="Times New Roman" w:cstheme="minorHAnsi"/>
                <w:b/>
                <w:i/>
                <w:color w:val="365F91"/>
                <w:lang w:val="sr-Cyrl-RS" w:eastAsia="en-GB"/>
              </w:rPr>
            </w:pPr>
            <w:r w:rsidRPr="004F162E">
              <w:rPr>
                <w:rFonts w:eastAsia="Times New Roman" w:cstheme="minorHAnsi"/>
                <w:b/>
                <w:i/>
                <w:color w:val="365F91"/>
                <w:lang w:val="sr-Cyrl-RS" w:eastAsia="en-GB"/>
              </w:rPr>
              <w:tab/>
            </w:r>
            <w:bookmarkStart w:id="32" w:name="_Toc73613665"/>
            <w:r w:rsidRPr="004F162E">
              <w:rPr>
                <w:rFonts w:eastAsia="Times New Roman" w:cstheme="minorHAnsi"/>
                <w:b/>
                <w:i/>
                <w:color w:val="365F91"/>
                <w:lang w:val="sr-Cyrl-RS" w:eastAsia="en-GB"/>
              </w:rPr>
              <w:t>Тип мере: Институционално управљачко организациона мера</w:t>
            </w:r>
            <w:bookmarkEnd w:id="32"/>
          </w:p>
        </w:tc>
      </w:tr>
      <w:tr w:rsidR="009B2859" w:rsidRPr="004F162E" w14:paraId="190012B2" w14:textId="77777777" w:rsidTr="00271A12">
        <w:trPr>
          <w:gridBefore w:val="1"/>
          <w:gridAfter w:val="1"/>
          <w:wBefore w:w="12" w:type="dxa"/>
          <w:wAfter w:w="101" w:type="dxa"/>
          <w:trHeight w:val="480"/>
          <w:jc w:val="center"/>
        </w:trPr>
        <w:tc>
          <w:tcPr>
            <w:tcW w:w="2874" w:type="dxa"/>
            <w:gridSpan w:val="7"/>
            <w:shd w:val="clear" w:color="D7E3EE" w:fill="F2F2F2"/>
            <w:vAlign w:val="center"/>
            <w:hideMark/>
          </w:tcPr>
          <w:p w14:paraId="07C004BA"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Показатељ(и)  на нивоу мере (показатељ резултата)</w:t>
            </w:r>
          </w:p>
        </w:tc>
        <w:tc>
          <w:tcPr>
            <w:tcW w:w="2520" w:type="dxa"/>
            <w:gridSpan w:val="5"/>
            <w:shd w:val="clear" w:color="D7E3EE" w:fill="F2F2F2"/>
            <w:vAlign w:val="center"/>
            <w:hideMark/>
          </w:tcPr>
          <w:p w14:paraId="6C81FAD5"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Јединица мере</w:t>
            </w:r>
          </w:p>
        </w:tc>
        <w:tc>
          <w:tcPr>
            <w:tcW w:w="1621" w:type="dxa"/>
            <w:gridSpan w:val="8"/>
            <w:shd w:val="clear" w:color="D7E3EE" w:fill="F2F2F2"/>
            <w:vAlign w:val="center"/>
            <w:hideMark/>
          </w:tcPr>
          <w:p w14:paraId="51809E1C"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провере</w:t>
            </w:r>
          </w:p>
        </w:tc>
        <w:tc>
          <w:tcPr>
            <w:tcW w:w="1620" w:type="dxa"/>
            <w:gridSpan w:val="6"/>
            <w:shd w:val="clear" w:color="D7E3EE" w:fill="F2F2F2"/>
            <w:vAlign w:val="center"/>
            <w:hideMark/>
          </w:tcPr>
          <w:p w14:paraId="4E3E8531"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Почетна вредност</w:t>
            </w:r>
          </w:p>
        </w:tc>
        <w:tc>
          <w:tcPr>
            <w:tcW w:w="990" w:type="dxa"/>
            <w:gridSpan w:val="4"/>
            <w:shd w:val="clear" w:color="D7E3EE" w:fill="F2F2F2"/>
            <w:vAlign w:val="center"/>
            <w:hideMark/>
          </w:tcPr>
          <w:p w14:paraId="4F888DA7"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Базна година</w:t>
            </w:r>
          </w:p>
        </w:tc>
        <w:tc>
          <w:tcPr>
            <w:tcW w:w="1248" w:type="dxa"/>
            <w:gridSpan w:val="7"/>
            <w:shd w:val="clear" w:color="D7E3EE" w:fill="F2F2F2"/>
            <w:vAlign w:val="center"/>
            <w:hideMark/>
          </w:tcPr>
          <w:p w14:paraId="44AF2C3D"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0F410192"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D7E3EE" w:fill="F2F2F2"/>
            <w:vAlign w:val="center"/>
            <w:hideMark/>
          </w:tcPr>
          <w:p w14:paraId="4BE5F69C"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50329DD5"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D7E3EE" w:fill="F2F2F2"/>
            <w:vAlign w:val="center"/>
            <w:hideMark/>
          </w:tcPr>
          <w:p w14:paraId="40DDC214"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166B60F8"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D7E3EE" w:fill="F2F2F2"/>
            <w:vAlign w:val="center"/>
            <w:hideMark/>
          </w:tcPr>
          <w:p w14:paraId="3073CC8E"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657B41D8"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175" w:type="dxa"/>
            <w:gridSpan w:val="2"/>
            <w:shd w:val="clear" w:color="D7E3EE" w:fill="F2F2F2"/>
            <w:vAlign w:val="center"/>
            <w:hideMark/>
          </w:tcPr>
          <w:p w14:paraId="4499E8A4"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5F7EA801"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9B2859" w:rsidRPr="004F162E" w14:paraId="03373456" w14:textId="77777777" w:rsidTr="00271A12">
        <w:trPr>
          <w:gridBefore w:val="1"/>
          <w:gridAfter w:val="1"/>
          <w:wBefore w:w="12" w:type="dxa"/>
          <w:wAfter w:w="101" w:type="dxa"/>
          <w:trHeight w:val="1140"/>
          <w:jc w:val="center"/>
        </w:trPr>
        <w:tc>
          <w:tcPr>
            <w:tcW w:w="2874" w:type="dxa"/>
            <w:gridSpan w:val="7"/>
            <w:vAlign w:val="center"/>
            <w:hideMark/>
          </w:tcPr>
          <w:p w14:paraId="32D9F275" w14:textId="37229FE7" w:rsidR="009B2859" w:rsidRPr="004F162E" w:rsidRDefault="009B2859" w:rsidP="009B2859">
            <w:pPr>
              <w:tabs>
                <w:tab w:val="left" w:pos="9923"/>
              </w:tabs>
              <w:spacing w:after="0" w:line="240" w:lineRule="auto"/>
              <w:rPr>
                <w:rFonts w:eastAsia="Times New Roman" w:cstheme="minorHAnsi"/>
                <w:color w:val="000000"/>
                <w:lang w:val="sr-Cyrl-RS" w:eastAsia="en-GB"/>
              </w:rPr>
            </w:pPr>
            <w:r w:rsidRPr="004F162E">
              <w:rPr>
                <w:rFonts w:eastAsia="Times New Roman" w:cstheme="minorHAnsi"/>
                <w:color w:val="000000"/>
                <w:lang w:eastAsia="en-GB"/>
              </w:rPr>
              <w:t>Проце</w:t>
            </w:r>
            <w:r w:rsidR="00CF21B7">
              <w:rPr>
                <w:rFonts w:eastAsia="Times New Roman" w:cstheme="minorHAnsi"/>
                <w:color w:val="000000"/>
                <w:lang w:eastAsia="en-GB"/>
              </w:rPr>
              <w:t>нат оствaрене наплате царинских дажбина</w:t>
            </w:r>
            <w:r w:rsidRPr="004F162E">
              <w:rPr>
                <w:rFonts w:eastAsia="Times New Roman" w:cstheme="minorHAnsi"/>
                <w:color w:val="000000"/>
                <w:lang w:eastAsia="en-GB"/>
              </w:rPr>
              <w:t xml:space="preserve"> у односу на одобрену буџетску процену.</w:t>
            </w:r>
          </w:p>
        </w:tc>
        <w:tc>
          <w:tcPr>
            <w:tcW w:w="2520" w:type="dxa"/>
            <w:gridSpan w:val="5"/>
            <w:vAlign w:val="center"/>
            <w:hideMark/>
          </w:tcPr>
          <w:p w14:paraId="6E374A64"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Проценат (%)</w:t>
            </w:r>
          </w:p>
        </w:tc>
        <w:tc>
          <w:tcPr>
            <w:tcW w:w="1621" w:type="dxa"/>
            <w:gridSpan w:val="8"/>
            <w:vAlign w:val="center"/>
            <w:hideMark/>
          </w:tcPr>
          <w:p w14:paraId="5A2DE100"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 xml:space="preserve">Закон о буџету </w:t>
            </w:r>
          </w:p>
        </w:tc>
        <w:tc>
          <w:tcPr>
            <w:tcW w:w="1620" w:type="dxa"/>
            <w:gridSpan w:val="6"/>
            <w:vAlign w:val="center"/>
            <w:hideMark/>
          </w:tcPr>
          <w:p w14:paraId="2D1DB4D0" w14:textId="5E9F3B02"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 xml:space="preserve">Царина </w:t>
            </w:r>
            <w:r w:rsidR="003D116C">
              <w:rPr>
                <w:rFonts w:eastAsia="Times New Roman" w:cstheme="minorHAnsi"/>
                <w:lang w:val="sr-Cyrl-RS" w:eastAsia="en-GB"/>
              </w:rPr>
              <w:t>101,64</w:t>
            </w:r>
          </w:p>
          <w:p w14:paraId="67AE540B" w14:textId="1963BB80"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990" w:type="dxa"/>
            <w:gridSpan w:val="4"/>
            <w:vAlign w:val="center"/>
            <w:hideMark/>
          </w:tcPr>
          <w:p w14:paraId="25DB2AF3"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2024</w:t>
            </w:r>
          </w:p>
        </w:tc>
        <w:tc>
          <w:tcPr>
            <w:tcW w:w="1248" w:type="dxa"/>
            <w:gridSpan w:val="7"/>
            <w:vAlign w:val="center"/>
            <w:hideMark/>
          </w:tcPr>
          <w:p w14:paraId="640B76E7"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100</w:t>
            </w:r>
          </w:p>
          <w:p w14:paraId="26DD78D3" w14:textId="221CD9AB"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092" w:type="dxa"/>
            <w:gridSpan w:val="5"/>
            <w:vAlign w:val="center"/>
            <w:hideMark/>
          </w:tcPr>
          <w:p w14:paraId="197108A0"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100</w:t>
            </w:r>
          </w:p>
          <w:p w14:paraId="2064B107" w14:textId="47D7497D"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0" w:type="dxa"/>
            <w:gridSpan w:val="5"/>
            <w:vAlign w:val="center"/>
            <w:hideMark/>
          </w:tcPr>
          <w:p w14:paraId="51E81748"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100</w:t>
            </w:r>
          </w:p>
          <w:p w14:paraId="4FD218C5" w14:textId="292B2E7B"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0" w:type="dxa"/>
            <w:gridSpan w:val="7"/>
            <w:vAlign w:val="center"/>
          </w:tcPr>
          <w:p w14:paraId="4A0D21D2"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5" w:type="dxa"/>
            <w:gridSpan w:val="2"/>
            <w:vAlign w:val="center"/>
          </w:tcPr>
          <w:p w14:paraId="74D75079"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r>
      <w:tr w:rsidR="00CF21B7" w:rsidRPr="004F162E" w14:paraId="355BA74B" w14:textId="77777777" w:rsidTr="00271A12">
        <w:trPr>
          <w:gridBefore w:val="1"/>
          <w:gridAfter w:val="1"/>
          <w:wBefore w:w="12" w:type="dxa"/>
          <w:wAfter w:w="101" w:type="dxa"/>
          <w:trHeight w:val="1140"/>
          <w:jc w:val="center"/>
        </w:trPr>
        <w:tc>
          <w:tcPr>
            <w:tcW w:w="2874" w:type="dxa"/>
            <w:gridSpan w:val="7"/>
            <w:vAlign w:val="center"/>
          </w:tcPr>
          <w:p w14:paraId="51363A63" w14:textId="0C78B82B" w:rsidR="00CF21B7" w:rsidRPr="00CF21B7" w:rsidRDefault="00CF21B7" w:rsidP="009B2859">
            <w:pPr>
              <w:tabs>
                <w:tab w:val="left" w:pos="9923"/>
              </w:tabs>
              <w:spacing w:after="0" w:line="240" w:lineRule="auto"/>
              <w:rPr>
                <w:rFonts w:eastAsia="Times New Roman" w:cstheme="minorHAnsi"/>
                <w:color w:val="000000"/>
                <w:lang w:val="sr-Cyrl-ME" w:eastAsia="en-GB"/>
              </w:rPr>
            </w:pPr>
            <w:r>
              <w:rPr>
                <w:rFonts w:eastAsia="Times New Roman" w:cstheme="minorHAnsi"/>
                <w:color w:val="000000"/>
                <w:lang w:val="sr-Cyrl-ME" w:eastAsia="en-GB"/>
              </w:rPr>
              <w:t>Проценат остварене наплате ПДВ-а из увоза у односу на одобрену буџетску процену</w:t>
            </w:r>
          </w:p>
        </w:tc>
        <w:tc>
          <w:tcPr>
            <w:tcW w:w="2520" w:type="dxa"/>
            <w:gridSpan w:val="5"/>
            <w:vAlign w:val="center"/>
          </w:tcPr>
          <w:p w14:paraId="286AD98F" w14:textId="28FC14AB" w:rsidR="00CF21B7" w:rsidRPr="004F162E" w:rsidRDefault="00CF21B7"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Проценат (%)</w:t>
            </w:r>
          </w:p>
        </w:tc>
        <w:tc>
          <w:tcPr>
            <w:tcW w:w="1621" w:type="dxa"/>
            <w:gridSpan w:val="8"/>
            <w:vAlign w:val="center"/>
          </w:tcPr>
          <w:p w14:paraId="26290483" w14:textId="5793E1B2" w:rsidR="00CF21B7" w:rsidRPr="004F162E" w:rsidRDefault="00CF21B7" w:rsidP="009B2859">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Закон о буџету</w:t>
            </w:r>
          </w:p>
        </w:tc>
        <w:tc>
          <w:tcPr>
            <w:tcW w:w="1620" w:type="dxa"/>
            <w:gridSpan w:val="6"/>
            <w:vAlign w:val="center"/>
          </w:tcPr>
          <w:p w14:paraId="0E9EECF6" w14:textId="40A8F2C8" w:rsidR="00CF21B7" w:rsidRPr="004F162E" w:rsidRDefault="003D116C" w:rsidP="009B2859">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ПДВ 97,72</w:t>
            </w:r>
          </w:p>
        </w:tc>
        <w:tc>
          <w:tcPr>
            <w:tcW w:w="990" w:type="dxa"/>
            <w:gridSpan w:val="4"/>
            <w:vAlign w:val="center"/>
          </w:tcPr>
          <w:p w14:paraId="01F544E8" w14:textId="06A790F8" w:rsidR="00CF21B7" w:rsidRPr="004F162E" w:rsidRDefault="00CF21B7" w:rsidP="009B2859">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2024</w:t>
            </w:r>
          </w:p>
        </w:tc>
        <w:tc>
          <w:tcPr>
            <w:tcW w:w="1248" w:type="dxa"/>
            <w:gridSpan w:val="7"/>
            <w:vAlign w:val="center"/>
          </w:tcPr>
          <w:p w14:paraId="032B3D0A" w14:textId="77777777" w:rsidR="00CF21B7" w:rsidRPr="004F162E" w:rsidRDefault="00CF21B7" w:rsidP="00CF21B7">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100</w:t>
            </w:r>
          </w:p>
          <w:p w14:paraId="396119DA" w14:textId="79BA8272" w:rsidR="00CF21B7" w:rsidRPr="004F162E" w:rsidRDefault="00CF21B7" w:rsidP="009B2859">
            <w:pPr>
              <w:tabs>
                <w:tab w:val="left" w:pos="9923"/>
              </w:tabs>
              <w:spacing w:after="0" w:line="240" w:lineRule="auto"/>
              <w:jc w:val="center"/>
              <w:rPr>
                <w:rFonts w:eastAsia="Times New Roman" w:cstheme="minorHAnsi"/>
                <w:lang w:val="sr-Cyrl-RS" w:eastAsia="en-GB"/>
              </w:rPr>
            </w:pPr>
          </w:p>
        </w:tc>
        <w:tc>
          <w:tcPr>
            <w:tcW w:w="1092" w:type="dxa"/>
            <w:gridSpan w:val="5"/>
            <w:vAlign w:val="center"/>
          </w:tcPr>
          <w:p w14:paraId="2CD15238" w14:textId="77777777" w:rsidR="00CF21B7" w:rsidRPr="004F162E" w:rsidRDefault="00CF21B7" w:rsidP="00CF21B7">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100</w:t>
            </w:r>
          </w:p>
          <w:p w14:paraId="5D29820F" w14:textId="77777777" w:rsidR="00CF21B7" w:rsidRPr="004F162E" w:rsidRDefault="00CF21B7" w:rsidP="009B2859">
            <w:pPr>
              <w:tabs>
                <w:tab w:val="left" w:pos="9923"/>
              </w:tabs>
              <w:spacing w:after="0" w:line="240" w:lineRule="auto"/>
              <w:jc w:val="center"/>
              <w:rPr>
                <w:rFonts w:eastAsia="Times New Roman" w:cstheme="minorHAnsi"/>
                <w:lang w:val="sr-Cyrl-RS" w:eastAsia="en-GB"/>
              </w:rPr>
            </w:pPr>
          </w:p>
        </w:tc>
        <w:tc>
          <w:tcPr>
            <w:tcW w:w="1170" w:type="dxa"/>
            <w:gridSpan w:val="5"/>
            <w:vAlign w:val="center"/>
          </w:tcPr>
          <w:p w14:paraId="754C00EA" w14:textId="77777777" w:rsidR="00CF21B7" w:rsidRPr="004F162E" w:rsidRDefault="00CF21B7" w:rsidP="00CF21B7">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100</w:t>
            </w:r>
          </w:p>
          <w:p w14:paraId="1C6F5D55" w14:textId="77777777" w:rsidR="00CF21B7" w:rsidRPr="004F162E" w:rsidRDefault="00CF21B7" w:rsidP="009B2859">
            <w:pPr>
              <w:tabs>
                <w:tab w:val="left" w:pos="9923"/>
              </w:tabs>
              <w:spacing w:after="0" w:line="240" w:lineRule="auto"/>
              <w:jc w:val="center"/>
              <w:rPr>
                <w:rFonts w:eastAsia="Times New Roman" w:cstheme="minorHAnsi"/>
                <w:lang w:val="sr-Cyrl-RS" w:eastAsia="en-GB"/>
              </w:rPr>
            </w:pPr>
          </w:p>
        </w:tc>
        <w:tc>
          <w:tcPr>
            <w:tcW w:w="1170" w:type="dxa"/>
            <w:gridSpan w:val="7"/>
            <w:vAlign w:val="center"/>
          </w:tcPr>
          <w:p w14:paraId="775C3E39" w14:textId="77777777" w:rsidR="00CF21B7" w:rsidRPr="004F162E" w:rsidRDefault="00CF21B7" w:rsidP="009B2859">
            <w:pPr>
              <w:tabs>
                <w:tab w:val="left" w:pos="9923"/>
              </w:tabs>
              <w:spacing w:after="0" w:line="240" w:lineRule="auto"/>
              <w:jc w:val="center"/>
              <w:rPr>
                <w:rFonts w:eastAsia="Times New Roman" w:cstheme="minorHAnsi"/>
                <w:lang w:val="sr-Cyrl-RS" w:eastAsia="en-GB"/>
              </w:rPr>
            </w:pPr>
          </w:p>
        </w:tc>
        <w:tc>
          <w:tcPr>
            <w:tcW w:w="1175" w:type="dxa"/>
            <w:gridSpan w:val="2"/>
            <w:vAlign w:val="center"/>
          </w:tcPr>
          <w:p w14:paraId="28CC0153" w14:textId="77777777" w:rsidR="00CF21B7" w:rsidRPr="004F162E" w:rsidRDefault="00CF21B7" w:rsidP="009B2859">
            <w:pPr>
              <w:tabs>
                <w:tab w:val="left" w:pos="9923"/>
              </w:tabs>
              <w:spacing w:after="0" w:line="240" w:lineRule="auto"/>
              <w:jc w:val="center"/>
              <w:rPr>
                <w:rFonts w:eastAsia="Times New Roman" w:cstheme="minorHAnsi"/>
                <w:lang w:val="sr-Cyrl-RS" w:eastAsia="en-GB"/>
              </w:rPr>
            </w:pPr>
          </w:p>
        </w:tc>
      </w:tr>
      <w:tr w:rsidR="009B2859" w:rsidRPr="004F162E" w14:paraId="796F8141" w14:textId="77777777" w:rsidTr="00453402">
        <w:trPr>
          <w:gridBefore w:val="1"/>
          <w:gridAfter w:val="1"/>
          <w:wBefore w:w="12" w:type="dxa"/>
          <w:wAfter w:w="101" w:type="dxa"/>
          <w:trHeight w:val="300"/>
          <w:jc w:val="center"/>
        </w:trPr>
        <w:tc>
          <w:tcPr>
            <w:tcW w:w="2874" w:type="dxa"/>
            <w:gridSpan w:val="7"/>
            <w:vMerge w:val="restart"/>
            <w:shd w:val="clear" w:color="FFFFCC" w:fill="F2F2F2"/>
            <w:vAlign w:val="center"/>
            <w:hideMark/>
          </w:tcPr>
          <w:p w14:paraId="77DF7CD0"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Назив активности:</w:t>
            </w:r>
          </w:p>
        </w:tc>
        <w:tc>
          <w:tcPr>
            <w:tcW w:w="990" w:type="dxa"/>
            <w:gridSpan w:val="3"/>
            <w:vMerge w:val="restart"/>
            <w:shd w:val="clear" w:color="FFFFCC" w:fill="F2F2F2"/>
            <w:vAlign w:val="center"/>
            <w:hideMark/>
          </w:tcPr>
          <w:p w14:paraId="53C432E5"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Рок за завршетак активности</w:t>
            </w:r>
          </w:p>
        </w:tc>
        <w:tc>
          <w:tcPr>
            <w:tcW w:w="1530" w:type="dxa"/>
            <w:gridSpan w:val="2"/>
            <w:vMerge w:val="restart"/>
            <w:shd w:val="clear" w:color="FFFFCC" w:fill="F2F2F2"/>
            <w:vAlign w:val="center"/>
            <w:hideMark/>
          </w:tcPr>
          <w:p w14:paraId="28E16B5C"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Институција одговорна за спровођење</w:t>
            </w:r>
          </w:p>
        </w:tc>
        <w:tc>
          <w:tcPr>
            <w:tcW w:w="1621" w:type="dxa"/>
            <w:gridSpan w:val="8"/>
            <w:vMerge w:val="restart"/>
            <w:shd w:val="clear" w:color="FFFFCC" w:fill="F2F2F2"/>
            <w:vAlign w:val="center"/>
            <w:hideMark/>
          </w:tcPr>
          <w:p w14:paraId="6AE07F09"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Партнери у спровођењу активности</w:t>
            </w:r>
          </w:p>
        </w:tc>
        <w:tc>
          <w:tcPr>
            <w:tcW w:w="8465" w:type="dxa"/>
            <w:gridSpan w:val="36"/>
            <w:shd w:val="clear" w:color="FFFFCC" w:fill="F2F2F2"/>
            <w:vAlign w:val="center"/>
            <w:hideMark/>
          </w:tcPr>
          <w:p w14:paraId="41767B93"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 xml:space="preserve">финансијска средства </w:t>
            </w:r>
          </w:p>
        </w:tc>
      </w:tr>
      <w:tr w:rsidR="009B2859" w:rsidRPr="004F162E" w14:paraId="56385E98" w14:textId="77777777" w:rsidTr="00271A12">
        <w:trPr>
          <w:gridBefore w:val="1"/>
          <w:gridAfter w:val="1"/>
          <w:wBefore w:w="12" w:type="dxa"/>
          <w:wAfter w:w="101" w:type="dxa"/>
          <w:trHeight w:val="465"/>
          <w:jc w:val="center"/>
        </w:trPr>
        <w:tc>
          <w:tcPr>
            <w:tcW w:w="2874" w:type="dxa"/>
            <w:gridSpan w:val="7"/>
            <w:vMerge/>
            <w:vAlign w:val="center"/>
            <w:hideMark/>
          </w:tcPr>
          <w:p w14:paraId="45BE860F"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p>
        </w:tc>
        <w:tc>
          <w:tcPr>
            <w:tcW w:w="990" w:type="dxa"/>
            <w:gridSpan w:val="3"/>
            <w:vMerge/>
            <w:vAlign w:val="center"/>
            <w:hideMark/>
          </w:tcPr>
          <w:p w14:paraId="3929D992"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p>
        </w:tc>
        <w:tc>
          <w:tcPr>
            <w:tcW w:w="1530" w:type="dxa"/>
            <w:gridSpan w:val="2"/>
            <w:vMerge/>
            <w:vAlign w:val="center"/>
            <w:hideMark/>
          </w:tcPr>
          <w:p w14:paraId="158C9401"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p>
        </w:tc>
        <w:tc>
          <w:tcPr>
            <w:tcW w:w="1621" w:type="dxa"/>
            <w:gridSpan w:val="8"/>
            <w:vMerge/>
            <w:vAlign w:val="center"/>
            <w:hideMark/>
          </w:tcPr>
          <w:p w14:paraId="4D16954C"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p>
        </w:tc>
        <w:tc>
          <w:tcPr>
            <w:tcW w:w="1620" w:type="dxa"/>
            <w:gridSpan w:val="6"/>
            <w:shd w:val="clear" w:color="FFFFCC" w:fill="F2F2F2"/>
            <w:vAlign w:val="center"/>
            <w:hideMark/>
          </w:tcPr>
          <w:p w14:paraId="766A6184"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финансирања</w:t>
            </w:r>
          </w:p>
        </w:tc>
        <w:tc>
          <w:tcPr>
            <w:tcW w:w="990" w:type="dxa"/>
            <w:gridSpan w:val="4"/>
            <w:shd w:val="clear" w:color="FFFFCC" w:fill="F2F2F2"/>
            <w:vAlign w:val="center"/>
            <w:hideMark/>
          </w:tcPr>
          <w:p w14:paraId="6A2C0E25"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Веза са програмским буџетом (ПР-ПА/ПЈ)</w:t>
            </w:r>
          </w:p>
        </w:tc>
        <w:tc>
          <w:tcPr>
            <w:tcW w:w="1248" w:type="dxa"/>
            <w:gridSpan w:val="7"/>
            <w:shd w:val="clear" w:color="FFFFCC" w:fill="F2F2F2"/>
            <w:vAlign w:val="center"/>
            <w:hideMark/>
          </w:tcPr>
          <w:p w14:paraId="372791C3"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FFFFCC" w:fill="F2F2F2"/>
            <w:vAlign w:val="center"/>
            <w:hideMark/>
          </w:tcPr>
          <w:p w14:paraId="040FA409"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FFFFCC" w:fill="F2F2F2"/>
            <w:vAlign w:val="center"/>
            <w:hideMark/>
          </w:tcPr>
          <w:p w14:paraId="6714979A"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FFFFCC" w:fill="F2F2F2"/>
            <w:vAlign w:val="center"/>
            <w:hideMark/>
          </w:tcPr>
          <w:p w14:paraId="1C08E0D7"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175" w:type="dxa"/>
            <w:gridSpan w:val="2"/>
            <w:shd w:val="clear" w:color="FFFFCC" w:fill="F2F2F2"/>
            <w:vAlign w:val="center"/>
            <w:hideMark/>
          </w:tcPr>
          <w:p w14:paraId="1BA64F2E"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9B2859" w:rsidRPr="004F162E" w14:paraId="50E0F43C" w14:textId="77777777" w:rsidTr="00271A12">
        <w:trPr>
          <w:gridBefore w:val="1"/>
          <w:gridAfter w:val="1"/>
          <w:wBefore w:w="12" w:type="dxa"/>
          <w:wAfter w:w="101" w:type="dxa"/>
          <w:trHeight w:val="1078"/>
          <w:jc w:val="center"/>
        </w:trPr>
        <w:tc>
          <w:tcPr>
            <w:tcW w:w="2874" w:type="dxa"/>
            <w:gridSpan w:val="7"/>
            <w:hideMark/>
          </w:tcPr>
          <w:p w14:paraId="4B91C09D" w14:textId="77777777" w:rsidR="009B2859" w:rsidRPr="004F162E" w:rsidRDefault="009B2859" w:rsidP="009B2859">
            <w:pPr>
              <w:tabs>
                <w:tab w:val="left" w:pos="9923"/>
              </w:tabs>
              <w:spacing w:after="0" w:line="240" w:lineRule="auto"/>
              <w:rPr>
                <w:rFonts w:eastAsia="Times New Roman" w:cstheme="minorHAnsi"/>
                <w:color w:val="000000"/>
                <w:lang w:val="sr-Cyrl-RS" w:eastAsia="en-GB"/>
              </w:rPr>
            </w:pPr>
            <w:r w:rsidRPr="004F162E">
              <w:rPr>
                <w:rFonts w:eastAsia="Times New Roman" w:cstheme="minorHAnsi"/>
                <w:color w:val="000000"/>
                <w:lang w:val="sr-Cyrl-RS" w:eastAsia="en-GB"/>
              </w:rPr>
              <w:t xml:space="preserve">2.3.1 </w:t>
            </w:r>
            <w:r w:rsidRPr="004F162E">
              <w:rPr>
                <w:rFonts w:cstheme="minorHAnsi"/>
                <w:bCs/>
                <w:lang w:val="sr-Cyrl-RS"/>
              </w:rPr>
              <w:t>Н</w:t>
            </w:r>
            <w:r w:rsidRPr="004F162E">
              <w:rPr>
                <w:rFonts w:cstheme="minorHAnsi"/>
                <w:bCs/>
              </w:rPr>
              <w:t xml:space="preserve">адоградња апликације за транзитни поступак </w:t>
            </w:r>
            <w:r w:rsidRPr="004F162E">
              <w:rPr>
                <w:rFonts w:cstheme="minorHAnsi"/>
                <w:bCs/>
                <w:i/>
              </w:rPr>
              <w:t>NCTS</w:t>
            </w:r>
          </w:p>
        </w:tc>
        <w:tc>
          <w:tcPr>
            <w:tcW w:w="990" w:type="dxa"/>
            <w:gridSpan w:val="3"/>
            <w:vAlign w:val="center"/>
            <w:hideMark/>
          </w:tcPr>
          <w:p w14:paraId="3197273F"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Q4 2028</w:t>
            </w:r>
          </w:p>
        </w:tc>
        <w:tc>
          <w:tcPr>
            <w:tcW w:w="1530" w:type="dxa"/>
            <w:gridSpan w:val="2"/>
            <w:vAlign w:val="center"/>
            <w:hideMark/>
          </w:tcPr>
          <w:p w14:paraId="0EC9580F"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Управа царина</w:t>
            </w:r>
          </w:p>
        </w:tc>
        <w:tc>
          <w:tcPr>
            <w:tcW w:w="1621" w:type="dxa"/>
            <w:gridSpan w:val="8"/>
            <w:vAlign w:val="center"/>
            <w:hideMark/>
          </w:tcPr>
          <w:p w14:paraId="5D43E574"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620" w:type="dxa"/>
            <w:gridSpan w:val="6"/>
            <w:vAlign w:val="center"/>
          </w:tcPr>
          <w:p w14:paraId="10C68137" w14:textId="09BE5DEF" w:rsidR="009B2859" w:rsidRPr="004F162E" w:rsidRDefault="003D116C" w:rsidP="009B2859">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 xml:space="preserve">Буџет </w:t>
            </w:r>
          </w:p>
        </w:tc>
        <w:tc>
          <w:tcPr>
            <w:tcW w:w="990" w:type="dxa"/>
            <w:gridSpan w:val="4"/>
            <w:vAlign w:val="bottom"/>
          </w:tcPr>
          <w:p w14:paraId="2A57C7F0"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248" w:type="dxa"/>
            <w:gridSpan w:val="7"/>
            <w:noWrap/>
            <w:vAlign w:val="center"/>
          </w:tcPr>
          <w:p w14:paraId="049E1B6E"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092" w:type="dxa"/>
            <w:gridSpan w:val="5"/>
            <w:noWrap/>
            <w:vAlign w:val="center"/>
          </w:tcPr>
          <w:p w14:paraId="408F0B40"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0" w:type="dxa"/>
            <w:gridSpan w:val="5"/>
            <w:noWrap/>
            <w:vAlign w:val="center"/>
          </w:tcPr>
          <w:p w14:paraId="4AAF6A3F"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0" w:type="dxa"/>
            <w:gridSpan w:val="7"/>
            <w:noWrap/>
            <w:vAlign w:val="center"/>
          </w:tcPr>
          <w:p w14:paraId="468BBE1D"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5" w:type="dxa"/>
            <w:gridSpan w:val="2"/>
            <w:noWrap/>
            <w:vAlign w:val="center"/>
          </w:tcPr>
          <w:p w14:paraId="7A094675"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r>
      <w:tr w:rsidR="009B2859" w:rsidRPr="004F162E" w14:paraId="1B867731" w14:textId="77777777" w:rsidTr="00271A12">
        <w:trPr>
          <w:gridBefore w:val="1"/>
          <w:gridAfter w:val="1"/>
          <w:wBefore w:w="12" w:type="dxa"/>
          <w:wAfter w:w="101" w:type="dxa"/>
          <w:trHeight w:val="2443"/>
          <w:jc w:val="center"/>
        </w:trPr>
        <w:tc>
          <w:tcPr>
            <w:tcW w:w="2874" w:type="dxa"/>
            <w:gridSpan w:val="7"/>
            <w:hideMark/>
          </w:tcPr>
          <w:p w14:paraId="610673D7" w14:textId="77777777" w:rsidR="009B2859" w:rsidRPr="004F162E" w:rsidRDefault="009B2859" w:rsidP="009B2859">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lastRenderedPageBreak/>
              <w:t xml:space="preserve">2.3.2 </w:t>
            </w:r>
            <w:r w:rsidRPr="004F162E">
              <w:rPr>
                <w:rFonts w:eastAsia="Times New Roman" w:cstheme="minorHAnsi"/>
                <w:lang w:eastAsia="en-GB"/>
              </w:rPr>
              <w:t>Унапређење капацитета за ефектне накнадне контроле, утврђивање царинске вредности и преференцијалног порекла и сврставања робе</w:t>
            </w:r>
          </w:p>
        </w:tc>
        <w:tc>
          <w:tcPr>
            <w:tcW w:w="990" w:type="dxa"/>
            <w:gridSpan w:val="3"/>
            <w:vAlign w:val="center"/>
            <w:hideMark/>
          </w:tcPr>
          <w:p w14:paraId="4F96FB56"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2027</w:t>
            </w:r>
          </w:p>
        </w:tc>
        <w:tc>
          <w:tcPr>
            <w:tcW w:w="1530" w:type="dxa"/>
            <w:gridSpan w:val="2"/>
            <w:vAlign w:val="center"/>
            <w:hideMark/>
          </w:tcPr>
          <w:p w14:paraId="6E34F239"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Управа царина</w:t>
            </w:r>
          </w:p>
        </w:tc>
        <w:tc>
          <w:tcPr>
            <w:tcW w:w="1621" w:type="dxa"/>
            <w:gridSpan w:val="8"/>
            <w:vAlign w:val="center"/>
            <w:hideMark/>
          </w:tcPr>
          <w:p w14:paraId="003D68B3"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620" w:type="dxa"/>
            <w:gridSpan w:val="6"/>
            <w:vAlign w:val="center"/>
          </w:tcPr>
          <w:p w14:paraId="4EE65565"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i/>
                <w:lang w:eastAsia="en-GB"/>
              </w:rPr>
              <w:t xml:space="preserve">IPA </w:t>
            </w:r>
            <w:r w:rsidRPr="004F162E">
              <w:rPr>
                <w:rFonts w:eastAsia="Times New Roman" w:cstheme="minorHAnsi"/>
                <w:lang w:val="sr-Cyrl-RS" w:eastAsia="en-GB"/>
              </w:rPr>
              <w:t>неалоцирана</w:t>
            </w:r>
          </w:p>
        </w:tc>
        <w:tc>
          <w:tcPr>
            <w:tcW w:w="990" w:type="dxa"/>
            <w:gridSpan w:val="4"/>
            <w:vAlign w:val="center"/>
          </w:tcPr>
          <w:p w14:paraId="7566F0A3"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248" w:type="dxa"/>
            <w:gridSpan w:val="7"/>
            <w:noWrap/>
            <w:vAlign w:val="center"/>
          </w:tcPr>
          <w:p w14:paraId="092A897D"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092" w:type="dxa"/>
            <w:gridSpan w:val="5"/>
            <w:noWrap/>
            <w:vAlign w:val="center"/>
          </w:tcPr>
          <w:p w14:paraId="3FE94605"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0" w:type="dxa"/>
            <w:gridSpan w:val="5"/>
            <w:noWrap/>
            <w:vAlign w:val="center"/>
          </w:tcPr>
          <w:p w14:paraId="732FFDD6"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0" w:type="dxa"/>
            <w:gridSpan w:val="7"/>
            <w:noWrap/>
            <w:vAlign w:val="center"/>
            <w:hideMark/>
          </w:tcPr>
          <w:p w14:paraId="1329FAA6"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c>
          <w:tcPr>
            <w:tcW w:w="1175" w:type="dxa"/>
            <w:gridSpan w:val="2"/>
            <w:noWrap/>
            <w:vAlign w:val="center"/>
            <w:hideMark/>
          </w:tcPr>
          <w:p w14:paraId="4C81682D"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r>
      <w:tr w:rsidR="009B2859" w:rsidRPr="004F162E" w14:paraId="1E9AE416" w14:textId="77777777" w:rsidTr="00271A12">
        <w:trPr>
          <w:gridBefore w:val="1"/>
          <w:gridAfter w:val="1"/>
          <w:wBefore w:w="12" w:type="dxa"/>
          <w:wAfter w:w="101" w:type="dxa"/>
          <w:trHeight w:val="808"/>
          <w:jc w:val="center"/>
        </w:trPr>
        <w:tc>
          <w:tcPr>
            <w:tcW w:w="2874" w:type="dxa"/>
            <w:gridSpan w:val="7"/>
            <w:hideMark/>
          </w:tcPr>
          <w:p w14:paraId="10975B69" w14:textId="77777777" w:rsidR="009B2859" w:rsidRPr="004F162E" w:rsidRDefault="009B2859" w:rsidP="009B2859">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 xml:space="preserve">2.3.3 </w:t>
            </w:r>
            <w:r w:rsidRPr="004F162E">
              <w:rPr>
                <w:rFonts w:eastAsia="Times New Roman" w:cstheme="minorHAnsi"/>
                <w:lang w:eastAsia="en-GB"/>
              </w:rPr>
              <w:t>Модернизација царинске лабораторије</w:t>
            </w:r>
          </w:p>
        </w:tc>
        <w:tc>
          <w:tcPr>
            <w:tcW w:w="990" w:type="dxa"/>
            <w:gridSpan w:val="3"/>
            <w:vAlign w:val="center"/>
            <w:hideMark/>
          </w:tcPr>
          <w:p w14:paraId="199A7EFF"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2027</w:t>
            </w:r>
          </w:p>
        </w:tc>
        <w:tc>
          <w:tcPr>
            <w:tcW w:w="1530" w:type="dxa"/>
            <w:gridSpan w:val="2"/>
            <w:vAlign w:val="center"/>
            <w:hideMark/>
          </w:tcPr>
          <w:p w14:paraId="5706CAC9"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Управа царина</w:t>
            </w:r>
          </w:p>
        </w:tc>
        <w:tc>
          <w:tcPr>
            <w:tcW w:w="1621" w:type="dxa"/>
            <w:gridSpan w:val="8"/>
            <w:vAlign w:val="center"/>
            <w:hideMark/>
          </w:tcPr>
          <w:p w14:paraId="3A9E6C2B"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620" w:type="dxa"/>
            <w:gridSpan w:val="6"/>
            <w:vAlign w:val="center"/>
            <w:hideMark/>
          </w:tcPr>
          <w:p w14:paraId="6AA87DB8" w14:textId="77777777" w:rsidR="009B2859" w:rsidRPr="004F162E" w:rsidRDefault="009B2859" w:rsidP="009B2859">
            <w:pPr>
              <w:tabs>
                <w:tab w:val="left" w:pos="9923"/>
              </w:tabs>
              <w:spacing w:after="0" w:line="240" w:lineRule="auto"/>
              <w:jc w:val="center"/>
              <w:rPr>
                <w:rFonts w:eastAsia="Times New Roman" w:cstheme="minorHAnsi"/>
                <w:i/>
                <w:lang w:eastAsia="en-GB"/>
              </w:rPr>
            </w:pPr>
            <w:r w:rsidRPr="004F162E">
              <w:rPr>
                <w:rFonts w:eastAsia="Times New Roman" w:cstheme="minorHAnsi"/>
                <w:i/>
                <w:lang w:eastAsia="en-GB"/>
              </w:rPr>
              <w:t>IPA2026</w:t>
            </w:r>
          </w:p>
        </w:tc>
        <w:tc>
          <w:tcPr>
            <w:tcW w:w="990" w:type="dxa"/>
            <w:gridSpan w:val="4"/>
            <w:vAlign w:val="bottom"/>
            <w:hideMark/>
          </w:tcPr>
          <w:p w14:paraId="5CEBDC5A"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248" w:type="dxa"/>
            <w:gridSpan w:val="7"/>
            <w:noWrap/>
            <w:vAlign w:val="center"/>
            <w:hideMark/>
          </w:tcPr>
          <w:p w14:paraId="5F7140BC"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c>
          <w:tcPr>
            <w:tcW w:w="1092" w:type="dxa"/>
            <w:gridSpan w:val="5"/>
            <w:noWrap/>
            <w:vAlign w:val="center"/>
            <w:hideMark/>
          </w:tcPr>
          <w:p w14:paraId="16CD568C"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c>
          <w:tcPr>
            <w:tcW w:w="1170" w:type="dxa"/>
            <w:gridSpan w:val="5"/>
            <w:noWrap/>
            <w:vAlign w:val="center"/>
            <w:hideMark/>
          </w:tcPr>
          <w:p w14:paraId="5E7E0210"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c>
          <w:tcPr>
            <w:tcW w:w="1170" w:type="dxa"/>
            <w:gridSpan w:val="7"/>
            <w:noWrap/>
            <w:vAlign w:val="center"/>
            <w:hideMark/>
          </w:tcPr>
          <w:p w14:paraId="23220B69"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c>
          <w:tcPr>
            <w:tcW w:w="1175" w:type="dxa"/>
            <w:gridSpan w:val="2"/>
            <w:noWrap/>
            <w:vAlign w:val="center"/>
            <w:hideMark/>
          </w:tcPr>
          <w:p w14:paraId="6C1C8EB0"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r>
      <w:tr w:rsidR="009B2859" w:rsidRPr="004F162E" w14:paraId="6824B0E0" w14:textId="77777777" w:rsidTr="00271A12">
        <w:trPr>
          <w:gridBefore w:val="1"/>
          <w:gridAfter w:val="1"/>
          <w:wBefore w:w="12" w:type="dxa"/>
          <w:wAfter w:w="101" w:type="dxa"/>
          <w:trHeight w:val="442"/>
          <w:jc w:val="center"/>
        </w:trPr>
        <w:tc>
          <w:tcPr>
            <w:tcW w:w="2874" w:type="dxa"/>
            <w:gridSpan w:val="7"/>
            <w:hideMark/>
          </w:tcPr>
          <w:p w14:paraId="372CD411" w14:textId="77777777" w:rsidR="009B2859" w:rsidRPr="004F162E" w:rsidRDefault="009B2859" w:rsidP="009B2859">
            <w:pPr>
              <w:tabs>
                <w:tab w:val="left" w:pos="9923"/>
              </w:tabs>
              <w:spacing w:after="0" w:line="240" w:lineRule="auto"/>
              <w:rPr>
                <w:rFonts w:eastAsia="Times New Roman" w:cstheme="minorHAnsi"/>
                <w:lang w:eastAsia="en-GB"/>
              </w:rPr>
            </w:pPr>
            <w:r w:rsidRPr="004F162E">
              <w:rPr>
                <w:rFonts w:eastAsia="Times New Roman" w:cstheme="minorHAnsi"/>
                <w:lang w:val="sr-Cyrl-RS" w:eastAsia="en-GB"/>
              </w:rPr>
              <w:t xml:space="preserve">2.3.4 </w:t>
            </w:r>
            <w:r w:rsidRPr="004F162E">
              <w:rPr>
                <w:rFonts w:eastAsia="Times New Roman" w:cstheme="minorHAnsi"/>
                <w:lang w:eastAsia="en-GB"/>
              </w:rPr>
              <w:t>Имплементација увозних и извозних аутоматизованих система (</w:t>
            </w:r>
            <w:r w:rsidRPr="004F162E">
              <w:rPr>
                <w:rFonts w:eastAsia="Times New Roman" w:cstheme="minorHAnsi"/>
                <w:i/>
                <w:lang w:eastAsia="en-GB"/>
              </w:rPr>
              <w:t>AIS-AES</w:t>
            </w:r>
            <w:r w:rsidRPr="004F162E">
              <w:rPr>
                <w:rFonts w:eastAsia="Times New Roman" w:cstheme="minorHAnsi"/>
                <w:lang w:eastAsia="en-GB"/>
              </w:rPr>
              <w:t>) и система управљања (</w:t>
            </w:r>
            <w:r w:rsidRPr="004F162E">
              <w:rPr>
                <w:rFonts w:eastAsia="Times New Roman" w:cstheme="minorHAnsi"/>
                <w:i/>
                <w:lang w:eastAsia="en-GB"/>
              </w:rPr>
              <w:t>CDS</w:t>
            </w:r>
            <w:r w:rsidRPr="004F162E">
              <w:rPr>
                <w:rFonts w:eastAsia="Times New Roman" w:cstheme="minorHAnsi"/>
                <w:lang w:eastAsia="en-GB"/>
              </w:rPr>
              <w:t>)</w:t>
            </w:r>
          </w:p>
          <w:p w14:paraId="4DD0733B" w14:textId="77777777" w:rsidR="009B2859" w:rsidRPr="004F162E" w:rsidRDefault="009B2859" w:rsidP="009B2859">
            <w:pPr>
              <w:tabs>
                <w:tab w:val="left" w:pos="9923"/>
              </w:tabs>
              <w:spacing w:after="0" w:line="240" w:lineRule="auto"/>
              <w:rPr>
                <w:rFonts w:eastAsia="Times New Roman" w:cstheme="minorHAnsi"/>
                <w:lang w:val="sr-Cyrl-RS" w:eastAsia="en-GB"/>
              </w:rPr>
            </w:pPr>
          </w:p>
        </w:tc>
        <w:tc>
          <w:tcPr>
            <w:tcW w:w="990" w:type="dxa"/>
            <w:gridSpan w:val="3"/>
            <w:vAlign w:val="center"/>
            <w:hideMark/>
          </w:tcPr>
          <w:p w14:paraId="50E17D38"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2027</w:t>
            </w:r>
          </w:p>
        </w:tc>
        <w:tc>
          <w:tcPr>
            <w:tcW w:w="1530" w:type="dxa"/>
            <w:gridSpan w:val="2"/>
            <w:vAlign w:val="center"/>
            <w:hideMark/>
          </w:tcPr>
          <w:p w14:paraId="758D9E90"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Управа царина</w:t>
            </w:r>
          </w:p>
        </w:tc>
        <w:tc>
          <w:tcPr>
            <w:tcW w:w="1621" w:type="dxa"/>
            <w:gridSpan w:val="8"/>
            <w:vAlign w:val="center"/>
            <w:hideMark/>
          </w:tcPr>
          <w:p w14:paraId="5508F69E"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620" w:type="dxa"/>
            <w:gridSpan w:val="6"/>
            <w:vAlign w:val="center"/>
          </w:tcPr>
          <w:p w14:paraId="53E9F26D" w14:textId="77777777" w:rsidR="009B2859" w:rsidRPr="004F162E" w:rsidRDefault="009B2859" w:rsidP="009B2859">
            <w:pPr>
              <w:tabs>
                <w:tab w:val="left" w:pos="9923"/>
              </w:tabs>
              <w:spacing w:after="0" w:line="240" w:lineRule="auto"/>
              <w:jc w:val="center"/>
              <w:rPr>
                <w:rFonts w:eastAsia="Times New Roman" w:cstheme="minorHAnsi"/>
                <w:i/>
                <w:lang w:eastAsia="en-GB"/>
              </w:rPr>
            </w:pPr>
            <w:r w:rsidRPr="004F162E">
              <w:rPr>
                <w:rFonts w:eastAsia="Times New Roman" w:cstheme="minorHAnsi"/>
                <w:i/>
                <w:lang w:eastAsia="en-GB"/>
              </w:rPr>
              <w:t>IPA2020</w:t>
            </w:r>
          </w:p>
        </w:tc>
        <w:tc>
          <w:tcPr>
            <w:tcW w:w="990" w:type="dxa"/>
            <w:gridSpan w:val="4"/>
            <w:vAlign w:val="bottom"/>
          </w:tcPr>
          <w:p w14:paraId="51061012"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248" w:type="dxa"/>
            <w:gridSpan w:val="7"/>
            <w:noWrap/>
            <w:vAlign w:val="center"/>
          </w:tcPr>
          <w:p w14:paraId="70A35F86"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092" w:type="dxa"/>
            <w:gridSpan w:val="5"/>
            <w:noWrap/>
            <w:vAlign w:val="center"/>
          </w:tcPr>
          <w:p w14:paraId="4694817A"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0" w:type="dxa"/>
            <w:gridSpan w:val="5"/>
            <w:noWrap/>
            <w:vAlign w:val="center"/>
          </w:tcPr>
          <w:p w14:paraId="4A381171"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0" w:type="dxa"/>
            <w:gridSpan w:val="7"/>
            <w:noWrap/>
            <w:vAlign w:val="center"/>
          </w:tcPr>
          <w:p w14:paraId="6401FA02"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5" w:type="dxa"/>
            <w:gridSpan w:val="2"/>
            <w:noWrap/>
            <w:vAlign w:val="center"/>
            <w:hideMark/>
          </w:tcPr>
          <w:p w14:paraId="3AE11663"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r>
      <w:tr w:rsidR="009B2859" w:rsidRPr="004F162E" w14:paraId="061DC560" w14:textId="77777777" w:rsidTr="00271A12">
        <w:trPr>
          <w:gridBefore w:val="1"/>
          <w:gridAfter w:val="1"/>
          <w:wBefore w:w="12" w:type="dxa"/>
          <w:wAfter w:w="101" w:type="dxa"/>
          <w:trHeight w:val="950"/>
          <w:jc w:val="center"/>
        </w:trPr>
        <w:tc>
          <w:tcPr>
            <w:tcW w:w="2874" w:type="dxa"/>
            <w:gridSpan w:val="7"/>
            <w:hideMark/>
          </w:tcPr>
          <w:p w14:paraId="62A26434" w14:textId="77777777" w:rsidR="009B2859" w:rsidRPr="004F162E" w:rsidRDefault="009B2859" w:rsidP="009B2859">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2.3.5 Развој система наплате буџетских прихода, праћења наплате и интеграција са аутоматизованим системима</w:t>
            </w:r>
          </w:p>
        </w:tc>
        <w:tc>
          <w:tcPr>
            <w:tcW w:w="990" w:type="dxa"/>
            <w:gridSpan w:val="3"/>
            <w:vAlign w:val="center"/>
            <w:hideMark/>
          </w:tcPr>
          <w:p w14:paraId="0AEB0F23"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2027</w:t>
            </w:r>
          </w:p>
        </w:tc>
        <w:tc>
          <w:tcPr>
            <w:tcW w:w="1530" w:type="dxa"/>
            <w:gridSpan w:val="2"/>
            <w:vAlign w:val="center"/>
            <w:hideMark/>
          </w:tcPr>
          <w:p w14:paraId="76B068EF"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Управа царина</w:t>
            </w:r>
          </w:p>
        </w:tc>
        <w:tc>
          <w:tcPr>
            <w:tcW w:w="1621" w:type="dxa"/>
            <w:gridSpan w:val="8"/>
            <w:vAlign w:val="center"/>
          </w:tcPr>
          <w:p w14:paraId="68B69401"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620" w:type="dxa"/>
            <w:gridSpan w:val="6"/>
            <w:vAlign w:val="center"/>
          </w:tcPr>
          <w:p w14:paraId="3F58DBE1" w14:textId="6256C309" w:rsidR="009B2859" w:rsidRPr="004F162E" w:rsidRDefault="003D116C" w:rsidP="009B2859">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Буџет</w:t>
            </w:r>
          </w:p>
        </w:tc>
        <w:tc>
          <w:tcPr>
            <w:tcW w:w="990" w:type="dxa"/>
            <w:gridSpan w:val="4"/>
            <w:vAlign w:val="bottom"/>
          </w:tcPr>
          <w:p w14:paraId="4EF827B2"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248" w:type="dxa"/>
            <w:gridSpan w:val="7"/>
            <w:noWrap/>
            <w:vAlign w:val="center"/>
          </w:tcPr>
          <w:p w14:paraId="2117B327"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092" w:type="dxa"/>
            <w:gridSpan w:val="5"/>
            <w:noWrap/>
            <w:vAlign w:val="center"/>
          </w:tcPr>
          <w:p w14:paraId="2540B0B1"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0" w:type="dxa"/>
            <w:gridSpan w:val="5"/>
            <w:noWrap/>
            <w:vAlign w:val="center"/>
          </w:tcPr>
          <w:p w14:paraId="3DC741C1"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0" w:type="dxa"/>
            <w:gridSpan w:val="7"/>
            <w:noWrap/>
            <w:vAlign w:val="center"/>
          </w:tcPr>
          <w:p w14:paraId="20325F95"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5" w:type="dxa"/>
            <w:gridSpan w:val="2"/>
            <w:noWrap/>
            <w:vAlign w:val="center"/>
            <w:hideMark/>
          </w:tcPr>
          <w:p w14:paraId="4789A222"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r>
      <w:tr w:rsidR="009B2859" w:rsidRPr="004F162E" w14:paraId="2AE2C9AC" w14:textId="77777777" w:rsidTr="00271A12">
        <w:trPr>
          <w:gridBefore w:val="1"/>
          <w:gridAfter w:val="1"/>
          <w:wBefore w:w="12" w:type="dxa"/>
          <w:wAfter w:w="101" w:type="dxa"/>
          <w:trHeight w:val="1521"/>
          <w:jc w:val="center"/>
        </w:trPr>
        <w:tc>
          <w:tcPr>
            <w:tcW w:w="2874" w:type="dxa"/>
            <w:gridSpan w:val="7"/>
          </w:tcPr>
          <w:p w14:paraId="3F29B13E" w14:textId="3585286B" w:rsidR="009B2859" w:rsidRPr="00CD6928" w:rsidRDefault="009B2859" w:rsidP="009B2859">
            <w:pPr>
              <w:tabs>
                <w:tab w:val="left" w:pos="9923"/>
              </w:tabs>
              <w:spacing w:after="0" w:line="240" w:lineRule="auto"/>
              <w:rPr>
                <w:rFonts w:eastAsia="Times New Roman" w:cstheme="minorHAnsi"/>
                <w:lang w:val="sr-Cyrl-ME" w:eastAsia="en-GB"/>
              </w:rPr>
            </w:pPr>
            <w:r w:rsidRPr="004F162E">
              <w:rPr>
                <w:rFonts w:eastAsia="Times New Roman" w:cstheme="minorHAnsi"/>
                <w:lang w:val="sr-Cyrl-RS" w:eastAsia="en-GB"/>
              </w:rPr>
              <w:t xml:space="preserve">2.3.6 </w:t>
            </w:r>
            <w:r w:rsidR="00CD6928">
              <w:rPr>
                <w:rFonts w:eastAsia="Times New Roman" w:cstheme="minorHAnsi"/>
                <w:lang w:val="sr-Cyrl-RS" w:eastAsia="en-GB"/>
              </w:rPr>
              <w:t>Набавка софтвера и хардвера за</w:t>
            </w:r>
            <w:r w:rsidR="00CD6928">
              <w:rPr>
                <w:rFonts w:eastAsia="Times New Roman" w:cstheme="minorHAnsi"/>
                <w:lang w:eastAsia="en-GB"/>
              </w:rPr>
              <w:t xml:space="preserve"> интегрисано управљање</w:t>
            </w:r>
            <w:r w:rsidRPr="004F162E">
              <w:rPr>
                <w:rFonts w:eastAsia="Times New Roman" w:cstheme="minorHAnsi"/>
                <w:lang w:eastAsia="en-GB"/>
              </w:rPr>
              <w:t xml:space="preserve"> тарифом (ITMS)</w:t>
            </w:r>
            <w:r w:rsidR="00CD6928">
              <w:rPr>
                <w:rFonts w:eastAsia="Times New Roman" w:cstheme="minorHAnsi"/>
                <w:lang w:val="sr-Cyrl-ME" w:eastAsia="en-GB"/>
              </w:rPr>
              <w:t xml:space="preserve"> </w:t>
            </w:r>
          </w:p>
          <w:p w14:paraId="3D81684C" w14:textId="77777777" w:rsidR="009B2859" w:rsidRPr="004F162E" w:rsidRDefault="009B2859" w:rsidP="009B2859">
            <w:pPr>
              <w:tabs>
                <w:tab w:val="left" w:pos="9923"/>
              </w:tabs>
              <w:spacing w:after="0" w:line="240" w:lineRule="auto"/>
              <w:rPr>
                <w:rFonts w:eastAsia="Times New Roman" w:cstheme="minorHAnsi"/>
                <w:lang w:val="sr-Cyrl-RS" w:eastAsia="en-GB"/>
              </w:rPr>
            </w:pPr>
          </w:p>
          <w:p w14:paraId="288AFE1B" w14:textId="77777777" w:rsidR="009B2859" w:rsidRPr="004F162E" w:rsidRDefault="009B2859" w:rsidP="009B2859">
            <w:pPr>
              <w:tabs>
                <w:tab w:val="left" w:pos="9923"/>
              </w:tabs>
              <w:spacing w:after="0" w:line="240" w:lineRule="auto"/>
              <w:rPr>
                <w:rFonts w:eastAsia="Times New Roman" w:cstheme="minorHAnsi"/>
                <w:lang w:val="sr-Cyrl-RS" w:eastAsia="en-GB"/>
              </w:rPr>
            </w:pPr>
          </w:p>
        </w:tc>
        <w:tc>
          <w:tcPr>
            <w:tcW w:w="990" w:type="dxa"/>
            <w:gridSpan w:val="3"/>
            <w:vAlign w:val="center"/>
          </w:tcPr>
          <w:p w14:paraId="77432B1F"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2026</w:t>
            </w:r>
          </w:p>
        </w:tc>
        <w:tc>
          <w:tcPr>
            <w:tcW w:w="1530" w:type="dxa"/>
            <w:gridSpan w:val="2"/>
            <w:vAlign w:val="center"/>
          </w:tcPr>
          <w:p w14:paraId="66DA31E1"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Управа царина</w:t>
            </w:r>
          </w:p>
        </w:tc>
        <w:tc>
          <w:tcPr>
            <w:tcW w:w="1621" w:type="dxa"/>
            <w:gridSpan w:val="8"/>
            <w:vAlign w:val="center"/>
          </w:tcPr>
          <w:p w14:paraId="5BB87B0C"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620" w:type="dxa"/>
            <w:gridSpan w:val="6"/>
            <w:vAlign w:val="center"/>
          </w:tcPr>
          <w:p w14:paraId="4F55744B"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i/>
                <w:lang w:eastAsia="en-GB"/>
              </w:rPr>
              <w:t>IPA2021</w:t>
            </w:r>
          </w:p>
        </w:tc>
        <w:tc>
          <w:tcPr>
            <w:tcW w:w="990" w:type="dxa"/>
            <w:gridSpan w:val="4"/>
            <w:vAlign w:val="bottom"/>
          </w:tcPr>
          <w:p w14:paraId="1C5B4188" w14:textId="77777777" w:rsidR="009B2859" w:rsidRPr="004F162E" w:rsidRDefault="009B2859" w:rsidP="009B2859">
            <w:pPr>
              <w:tabs>
                <w:tab w:val="left" w:pos="9923"/>
              </w:tabs>
              <w:spacing w:after="0" w:line="240" w:lineRule="auto"/>
              <w:jc w:val="center"/>
              <w:rPr>
                <w:rFonts w:eastAsia="Times New Roman" w:cstheme="minorHAnsi"/>
                <w:strike/>
                <w:lang w:val="sr-Cyrl-RS" w:eastAsia="en-GB"/>
              </w:rPr>
            </w:pPr>
          </w:p>
        </w:tc>
        <w:tc>
          <w:tcPr>
            <w:tcW w:w="1248" w:type="dxa"/>
            <w:gridSpan w:val="7"/>
            <w:noWrap/>
            <w:vAlign w:val="center"/>
          </w:tcPr>
          <w:p w14:paraId="73EDC18A"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092" w:type="dxa"/>
            <w:gridSpan w:val="5"/>
            <w:noWrap/>
            <w:vAlign w:val="center"/>
          </w:tcPr>
          <w:p w14:paraId="0326C1C0"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0" w:type="dxa"/>
            <w:gridSpan w:val="5"/>
            <w:noWrap/>
            <w:vAlign w:val="center"/>
          </w:tcPr>
          <w:p w14:paraId="00E3848C" w14:textId="77777777" w:rsidR="009B2859" w:rsidRPr="004F162E" w:rsidRDefault="009B2859" w:rsidP="009B2859">
            <w:pPr>
              <w:tabs>
                <w:tab w:val="left" w:pos="9923"/>
              </w:tabs>
              <w:spacing w:after="0" w:line="240" w:lineRule="auto"/>
              <w:rPr>
                <w:rFonts w:eastAsia="Times New Roman" w:cstheme="minorHAnsi"/>
                <w:lang w:val="sr-Cyrl-RS" w:eastAsia="en-GB"/>
              </w:rPr>
            </w:pPr>
          </w:p>
        </w:tc>
        <w:tc>
          <w:tcPr>
            <w:tcW w:w="1170" w:type="dxa"/>
            <w:gridSpan w:val="7"/>
            <w:noWrap/>
            <w:vAlign w:val="center"/>
          </w:tcPr>
          <w:p w14:paraId="33609F44"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5" w:type="dxa"/>
            <w:gridSpan w:val="2"/>
            <w:noWrap/>
            <w:vAlign w:val="center"/>
          </w:tcPr>
          <w:p w14:paraId="1CCACB37"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r>
      <w:tr w:rsidR="003D116C" w:rsidRPr="004F162E" w14:paraId="2747763B" w14:textId="77777777" w:rsidTr="00271A12">
        <w:trPr>
          <w:gridBefore w:val="1"/>
          <w:gridAfter w:val="1"/>
          <w:wBefore w:w="12" w:type="dxa"/>
          <w:wAfter w:w="101" w:type="dxa"/>
          <w:trHeight w:val="1521"/>
          <w:jc w:val="center"/>
        </w:trPr>
        <w:tc>
          <w:tcPr>
            <w:tcW w:w="2874" w:type="dxa"/>
            <w:gridSpan w:val="7"/>
          </w:tcPr>
          <w:p w14:paraId="4F1FCBE8" w14:textId="6CC1209A" w:rsidR="003D116C" w:rsidRPr="004F162E" w:rsidRDefault="003D116C" w:rsidP="009B2859">
            <w:pPr>
              <w:tabs>
                <w:tab w:val="left" w:pos="9923"/>
              </w:tabs>
              <w:spacing w:after="0" w:line="240" w:lineRule="auto"/>
              <w:rPr>
                <w:rFonts w:eastAsia="Times New Roman" w:cstheme="minorHAnsi"/>
                <w:lang w:val="sr-Cyrl-RS" w:eastAsia="en-GB"/>
              </w:rPr>
            </w:pPr>
            <w:r>
              <w:rPr>
                <w:rFonts w:eastAsia="Times New Roman" w:cstheme="minorHAnsi"/>
                <w:lang w:val="sr-Cyrl-RS" w:eastAsia="en-GB"/>
              </w:rPr>
              <w:lastRenderedPageBreak/>
              <w:t>2.3.7 Набавка складишта за чување царинских података (</w:t>
            </w:r>
            <w:r w:rsidRPr="003D116C">
              <w:rPr>
                <w:rFonts w:eastAsia="Times New Roman" w:cstheme="minorHAnsi"/>
                <w:i/>
                <w:lang w:eastAsia="en-GB"/>
              </w:rPr>
              <w:t>data warehouse</w:t>
            </w:r>
            <w:r>
              <w:rPr>
                <w:rFonts w:eastAsia="Times New Roman" w:cstheme="minorHAnsi"/>
                <w:lang w:val="sr-Cyrl-RS" w:eastAsia="en-GB"/>
              </w:rPr>
              <w:t>)</w:t>
            </w:r>
          </w:p>
        </w:tc>
        <w:tc>
          <w:tcPr>
            <w:tcW w:w="990" w:type="dxa"/>
            <w:gridSpan w:val="3"/>
            <w:vAlign w:val="center"/>
          </w:tcPr>
          <w:p w14:paraId="11DE74CD" w14:textId="7B9B156C" w:rsidR="003D116C" w:rsidRPr="003D116C" w:rsidRDefault="003D116C" w:rsidP="009B2859">
            <w:pPr>
              <w:tabs>
                <w:tab w:val="left" w:pos="9923"/>
              </w:tabs>
              <w:spacing w:after="0" w:line="240" w:lineRule="auto"/>
              <w:jc w:val="center"/>
              <w:rPr>
                <w:rFonts w:eastAsia="Times New Roman" w:cstheme="minorHAnsi"/>
                <w:lang w:eastAsia="en-GB"/>
              </w:rPr>
            </w:pPr>
            <w:r>
              <w:rPr>
                <w:rFonts w:eastAsia="Times New Roman" w:cstheme="minorHAnsi"/>
                <w:lang w:eastAsia="en-GB"/>
              </w:rPr>
              <w:t>Q4 2027</w:t>
            </w:r>
          </w:p>
        </w:tc>
        <w:tc>
          <w:tcPr>
            <w:tcW w:w="1530" w:type="dxa"/>
            <w:gridSpan w:val="2"/>
            <w:vAlign w:val="center"/>
          </w:tcPr>
          <w:p w14:paraId="1E339712" w14:textId="106A85E6" w:rsidR="003D116C" w:rsidRPr="004F162E" w:rsidRDefault="003D116C"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Управа царина</w:t>
            </w:r>
          </w:p>
        </w:tc>
        <w:tc>
          <w:tcPr>
            <w:tcW w:w="1621" w:type="dxa"/>
            <w:gridSpan w:val="8"/>
            <w:vAlign w:val="center"/>
          </w:tcPr>
          <w:p w14:paraId="3C3742AA" w14:textId="77777777" w:rsidR="003D116C" w:rsidRPr="004F162E" w:rsidRDefault="003D116C" w:rsidP="009B2859">
            <w:pPr>
              <w:tabs>
                <w:tab w:val="left" w:pos="9923"/>
              </w:tabs>
              <w:spacing w:after="0" w:line="240" w:lineRule="auto"/>
              <w:jc w:val="center"/>
              <w:rPr>
                <w:rFonts w:eastAsia="Times New Roman" w:cstheme="minorHAnsi"/>
                <w:color w:val="000000"/>
                <w:lang w:val="sr-Cyrl-RS" w:eastAsia="en-GB"/>
              </w:rPr>
            </w:pPr>
          </w:p>
        </w:tc>
        <w:tc>
          <w:tcPr>
            <w:tcW w:w="1620" w:type="dxa"/>
            <w:gridSpan w:val="6"/>
            <w:vAlign w:val="center"/>
          </w:tcPr>
          <w:p w14:paraId="2F054548" w14:textId="1436E316" w:rsidR="003D116C" w:rsidRPr="004F162E" w:rsidRDefault="003D116C" w:rsidP="009B2859">
            <w:pPr>
              <w:tabs>
                <w:tab w:val="left" w:pos="9923"/>
              </w:tabs>
              <w:spacing w:after="0" w:line="240" w:lineRule="auto"/>
              <w:jc w:val="center"/>
              <w:rPr>
                <w:rFonts w:eastAsia="Times New Roman" w:cstheme="minorHAnsi"/>
                <w:i/>
                <w:lang w:eastAsia="en-GB"/>
              </w:rPr>
            </w:pPr>
            <w:r>
              <w:rPr>
                <w:rFonts w:eastAsia="Times New Roman" w:cstheme="minorHAnsi"/>
                <w:i/>
                <w:lang w:eastAsia="en-GB"/>
              </w:rPr>
              <w:t>IPAIII</w:t>
            </w:r>
          </w:p>
        </w:tc>
        <w:tc>
          <w:tcPr>
            <w:tcW w:w="990" w:type="dxa"/>
            <w:gridSpan w:val="4"/>
            <w:vAlign w:val="bottom"/>
          </w:tcPr>
          <w:p w14:paraId="783FA69B" w14:textId="77777777" w:rsidR="003D116C" w:rsidRPr="004F162E" w:rsidRDefault="003D116C" w:rsidP="009B2859">
            <w:pPr>
              <w:tabs>
                <w:tab w:val="left" w:pos="9923"/>
              </w:tabs>
              <w:spacing w:after="0" w:line="240" w:lineRule="auto"/>
              <w:jc w:val="center"/>
              <w:rPr>
                <w:rFonts w:eastAsia="Times New Roman" w:cstheme="minorHAnsi"/>
                <w:strike/>
                <w:lang w:val="sr-Cyrl-RS" w:eastAsia="en-GB"/>
              </w:rPr>
            </w:pPr>
          </w:p>
        </w:tc>
        <w:tc>
          <w:tcPr>
            <w:tcW w:w="1248" w:type="dxa"/>
            <w:gridSpan w:val="7"/>
            <w:noWrap/>
            <w:vAlign w:val="center"/>
          </w:tcPr>
          <w:p w14:paraId="3CE78524" w14:textId="77777777" w:rsidR="003D116C" w:rsidRPr="004F162E" w:rsidRDefault="003D116C" w:rsidP="009B2859">
            <w:pPr>
              <w:tabs>
                <w:tab w:val="left" w:pos="9923"/>
              </w:tabs>
              <w:spacing w:after="0" w:line="240" w:lineRule="auto"/>
              <w:jc w:val="center"/>
              <w:rPr>
                <w:rFonts w:eastAsia="Times New Roman" w:cstheme="minorHAnsi"/>
                <w:lang w:val="sr-Cyrl-RS" w:eastAsia="en-GB"/>
              </w:rPr>
            </w:pPr>
          </w:p>
        </w:tc>
        <w:tc>
          <w:tcPr>
            <w:tcW w:w="1092" w:type="dxa"/>
            <w:gridSpan w:val="5"/>
            <w:noWrap/>
            <w:vAlign w:val="center"/>
          </w:tcPr>
          <w:p w14:paraId="18EB813C" w14:textId="77777777" w:rsidR="003D116C" w:rsidRPr="004F162E" w:rsidRDefault="003D116C" w:rsidP="009B2859">
            <w:pPr>
              <w:tabs>
                <w:tab w:val="left" w:pos="9923"/>
              </w:tabs>
              <w:spacing w:after="0" w:line="240" w:lineRule="auto"/>
              <w:jc w:val="center"/>
              <w:rPr>
                <w:rFonts w:eastAsia="Times New Roman" w:cstheme="minorHAnsi"/>
                <w:lang w:val="sr-Cyrl-RS" w:eastAsia="en-GB"/>
              </w:rPr>
            </w:pPr>
          </w:p>
        </w:tc>
        <w:tc>
          <w:tcPr>
            <w:tcW w:w="1170" w:type="dxa"/>
            <w:gridSpan w:val="5"/>
            <w:noWrap/>
            <w:vAlign w:val="center"/>
          </w:tcPr>
          <w:p w14:paraId="1DC99565" w14:textId="77777777" w:rsidR="003D116C" w:rsidRPr="004F162E" w:rsidRDefault="003D116C" w:rsidP="009B2859">
            <w:pPr>
              <w:tabs>
                <w:tab w:val="left" w:pos="9923"/>
              </w:tabs>
              <w:spacing w:after="0" w:line="240" w:lineRule="auto"/>
              <w:rPr>
                <w:rFonts w:eastAsia="Times New Roman" w:cstheme="minorHAnsi"/>
                <w:lang w:val="sr-Cyrl-RS" w:eastAsia="en-GB"/>
              </w:rPr>
            </w:pPr>
          </w:p>
        </w:tc>
        <w:tc>
          <w:tcPr>
            <w:tcW w:w="1170" w:type="dxa"/>
            <w:gridSpan w:val="7"/>
            <w:noWrap/>
            <w:vAlign w:val="center"/>
          </w:tcPr>
          <w:p w14:paraId="5974F8D0" w14:textId="77777777" w:rsidR="003D116C" w:rsidRPr="004F162E" w:rsidRDefault="003D116C" w:rsidP="009B2859">
            <w:pPr>
              <w:tabs>
                <w:tab w:val="left" w:pos="9923"/>
              </w:tabs>
              <w:spacing w:after="0" w:line="240" w:lineRule="auto"/>
              <w:jc w:val="center"/>
              <w:rPr>
                <w:rFonts w:eastAsia="Times New Roman" w:cstheme="minorHAnsi"/>
                <w:lang w:val="sr-Cyrl-RS" w:eastAsia="en-GB"/>
              </w:rPr>
            </w:pPr>
          </w:p>
        </w:tc>
        <w:tc>
          <w:tcPr>
            <w:tcW w:w="1175" w:type="dxa"/>
            <w:gridSpan w:val="2"/>
            <w:noWrap/>
            <w:vAlign w:val="center"/>
          </w:tcPr>
          <w:p w14:paraId="777A3B72" w14:textId="77777777" w:rsidR="003D116C" w:rsidRPr="004F162E" w:rsidRDefault="003D116C" w:rsidP="009B2859">
            <w:pPr>
              <w:tabs>
                <w:tab w:val="left" w:pos="9923"/>
              </w:tabs>
              <w:spacing w:after="0" w:line="240" w:lineRule="auto"/>
              <w:jc w:val="center"/>
              <w:rPr>
                <w:rFonts w:eastAsia="Times New Roman" w:cstheme="minorHAnsi"/>
                <w:lang w:val="sr-Cyrl-RS" w:eastAsia="en-GB"/>
              </w:rPr>
            </w:pPr>
          </w:p>
        </w:tc>
      </w:tr>
      <w:tr w:rsidR="009B2859" w:rsidRPr="004F162E" w14:paraId="21AE4092" w14:textId="77777777" w:rsidTr="00453402">
        <w:trPr>
          <w:gridBefore w:val="1"/>
          <w:gridAfter w:val="1"/>
          <w:wBefore w:w="12" w:type="dxa"/>
          <w:wAfter w:w="101" w:type="dxa"/>
          <w:trHeight w:val="289"/>
          <w:jc w:val="center"/>
        </w:trPr>
        <w:tc>
          <w:tcPr>
            <w:tcW w:w="15480" w:type="dxa"/>
            <w:gridSpan w:val="56"/>
            <w:shd w:val="clear" w:color="auto" w:fill="F2F2F2" w:themeFill="background1" w:themeFillShade="F2"/>
            <w:hideMark/>
          </w:tcPr>
          <w:p w14:paraId="506083D4" w14:textId="1A28A041" w:rsidR="009B2859" w:rsidRPr="004F162E" w:rsidRDefault="009B2859" w:rsidP="009B2859">
            <w:pPr>
              <w:keepNext/>
              <w:keepLines/>
              <w:spacing w:after="0" w:line="240" w:lineRule="auto"/>
              <w:outlineLvl w:val="1"/>
              <w:rPr>
                <w:rFonts w:eastAsia="Times New Roman" w:cstheme="minorHAnsi"/>
                <w:b/>
                <w:i/>
                <w:color w:val="1F4E79" w:themeColor="accent1" w:themeShade="80"/>
                <w:lang w:val="sr-Cyrl-RS" w:eastAsia="en-GB"/>
              </w:rPr>
            </w:pPr>
            <w:bookmarkStart w:id="33" w:name="_Toc73613666"/>
            <w:r w:rsidRPr="004F162E">
              <w:rPr>
                <w:rFonts w:eastAsia="Times New Roman" w:cstheme="minorHAnsi"/>
                <w:b/>
                <w:i/>
                <w:color w:val="1F4E79" w:themeColor="accent1" w:themeShade="80"/>
                <w:lang w:val="sr-Cyrl-RS" w:eastAsia="en-GB"/>
              </w:rPr>
              <w:t>Мера 2.4: Ефикасно управљање јавним дугом</w:t>
            </w:r>
            <w:bookmarkEnd w:id="33"/>
          </w:p>
        </w:tc>
      </w:tr>
      <w:tr w:rsidR="009B2859" w:rsidRPr="004F162E" w14:paraId="7419AB2F" w14:textId="77777777" w:rsidTr="00453402">
        <w:trPr>
          <w:gridBefore w:val="1"/>
          <w:gridAfter w:val="1"/>
          <w:wBefore w:w="12" w:type="dxa"/>
          <w:wAfter w:w="101" w:type="dxa"/>
          <w:trHeight w:val="289"/>
          <w:jc w:val="center"/>
        </w:trPr>
        <w:tc>
          <w:tcPr>
            <w:tcW w:w="15480" w:type="dxa"/>
            <w:gridSpan w:val="56"/>
            <w:shd w:val="clear" w:color="auto" w:fill="F2F2F2" w:themeFill="background1" w:themeFillShade="F2"/>
          </w:tcPr>
          <w:p w14:paraId="34EFF1BD" w14:textId="77777777" w:rsidR="009B2859" w:rsidRPr="004F162E" w:rsidRDefault="009B2859" w:rsidP="009B2859">
            <w:pPr>
              <w:keepNext/>
              <w:keepLines/>
              <w:spacing w:after="0" w:line="240" w:lineRule="auto"/>
              <w:outlineLvl w:val="1"/>
              <w:rPr>
                <w:rFonts w:eastAsia="Times New Roman" w:cstheme="minorHAnsi"/>
                <w:b/>
                <w:i/>
                <w:color w:val="365F91"/>
                <w:lang w:val="sr-Cyrl-RS" w:eastAsia="en-GB"/>
              </w:rPr>
            </w:pPr>
            <w:bookmarkStart w:id="34" w:name="_Toc73613667"/>
            <w:r w:rsidRPr="004F162E">
              <w:rPr>
                <w:rFonts w:eastAsia="Times New Roman" w:cstheme="minorHAnsi"/>
                <w:b/>
                <w:i/>
                <w:color w:val="365F91"/>
                <w:lang w:val="sr-Cyrl-RS" w:eastAsia="en-GB"/>
              </w:rPr>
              <w:t>Институција одговорна за спровођење (координацију спровођења) мере: Министарство финансија- Управа за јавни дуг</w:t>
            </w:r>
            <w:bookmarkEnd w:id="34"/>
          </w:p>
        </w:tc>
      </w:tr>
      <w:tr w:rsidR="009B2859" w:rsidRPr="004F162E" w14:paraId="222CE43F" w14:textId="77777777" w:rsidTr="00453402">
        <w:trPr>
          <w:gridBefore w:val="1"/>
          <w:gridAfter w:val="1"/>
          <w:wBefore w:w="12" w:type="dxa"/>
          <w:wAfter w:w="101" w:type="dxa"/>
          <w:trHeight w:val="289"/>
          <w:jc w:val="center"/>
        </w:trPr>
        <w:tc>
          <w:tcPr>
            <w:tcW w:w="6564" w:type="dxa"/>
            <w:gridSpan w:val="18"/>
            <w:shd w:val="clear" w:color="auto" w:fill="F2F2F2" w:themeFill="background1" w:themeFillShade="F2"/>
          </w:tcPr>
          <w:p w14:paraId="17C92DE0" w14:textId="77777777" w:rsidR="009B2859" w:rsidRPr="004F162E" w:rsidRDefault="009B2859" w:rsidP="009B2859">
            <w:pPr>
              <w:keepNext/>
              <w:keepLines/>
              <w:spacing w:after="0" w:line="240" w:lineRule="auto"/>
              <w:outlineLvl w:val="1"/>
              <w:rPr>
                <w:rFonts w:eastAsia="Times New Roman" w:cstheme="minorHAnsi"/>
                <w:b/>
                <w:i/>
                <w:color w:val="365F91"/>
                <w:lang w:val="sr-Cyrl-RS" w:eastAsia="en-GB"/>
              </w:rPr>
            </w:pPr>
            <w:bookmarkStart w:id="35" w:name="_Toc73613668"/>
            <w:r w:rsidRPr="004F162E">
              <w:rPr>
                <w:rFonts w:eastAsia="Times New Roman" w:cstheme="minorHAnsi"/>
                <w:b/>
                <w:i/>
                <w:color w:val="365F91"/>
                <w:lang w:val="sr-Cyrl-RS" w:eastAsia="en-GB"/>
              </w:rPr>
              <w:t>Период спровођења: 2026-20</w:t>
            </w:r>
            <w:bookmarkEnd w:id="35"/>
            <w:r w:rsidRPr="004F162E">
              <w:rPr>
                <w:rFonts w:eastAsia="Times New Roman" w:cstheme="minorHAnsi"/>
                <w:b/>
                <w:i/>
                <w:color w:val="365F91"/>
                <w:lang w:val="sr-Cyrl-RS" w:eastAsia="en-GB"/>
              </w:rPr>
              <w:t>30</w:t>
            </w:r>
          </w:p>
        </w:tc>
        <w:tc>
          <w:tcPr>
            <w:tcW w:w="8916" w:type="dxa"/>
            <w:gridSpan w:val="38"/>
            <w:shd w:val="clear" w:color="auto" w:fill="F2F2F2" w:themeFill="background1" w:themeFillShade="F2"/>
          </w:tcPr>
          <w:p w14:paraId="1BF1B156" w14:textId="77777777" w:rsidR="009B2859" w:rsidRPr="004F162E" w:rsidRDefault="009B2859" w:rsidP="009B2859">
            <w:pPr>
              <w:keepNext/>
              <w:keepLines/>
              <w:spacing w:after="0" w:line="240" w:lineRule="auto"/>
              <w:outlineLvl w:val="1"/>
              <w:rPr>
                <w:rFonts w:eastAsia="Times New Roman" w:cstheme="minorHAnsi"/>
                <w:b/>
                <w:i/>
                <w:color w:val="365F91"/>
                <w:lang w:val="sr-Cyrl-RS" w:eastAsia="en-GB"/>
              </w:rPr>
            </w:pPr>
            <w:bookmarkStart w:id="36" w:name="_Toc73613669"/>
            <w:r w:rsidRPr="004F162E">
              <w:rPr>
                <w:rFonts w:eastAsia="Times New Roman" w:cstheme="minorHAnsi"/>
                <w:b/>
                <w:i/>
                <w:color w:val="365F91"/>
                <w:lang w:val="sr-Cyrl-RS" w:eastAsia="en-GB"/>
              </w:rPr>
              <w:t>Тип мере: Институционално управљачко организациона</w:t>
            </w:r>
            <w:bookmarkEnd w:id="36"/>
          </w:p>
        </w:tc>
      </w:tr>
      <w:tr w:rsidR="009B2859" w:rsidRPr="004F162E" w14:paraId="3419FF0D" w14:textId="77777777" w:rsidTr="00271A12">
        <w:trPr>
          <w:gridBefore w:val="1"/>
          <w:gridAfter w:val="1"/>
          <w:wBefore w:w="12" w:type="dxa"/>
          <w:wAfter w:w="101" w:type="dxa"/>
          <w:trHeight w:val="480"/>
          <w:jc w:val="center"/>
        </w:trPr>
        <w:tc>
          <w:tcPr>
            <w:tcW w:w="2874" w:type="dxa"/>
            <w:gridSpan w:val="7"/>
            <w:shd w:val="clear" w:color="D7E3EE" w:fill="F2F2F2"/>
            <w:vAlign w:val="center"/>
            <w:hideMark/>
          </w:tcPr>
          <w:p w14:paraId="2F3CFA9D"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Показатељ(и) на нивоу мере (показатељ резултата)</w:t>
            </w:r>
          </w:p>
        </w:tc>
        <w:tc>
          <w:tcPr>
            <w:tcW w:w="2520" w:type="dxa"/>
            <w:gridSpan w:val="5"/>
            <w:shd w:val="clear" w:color="D7E3EE" w:fill="F2F2F2"/>
            <w:vAlign w:val="center"/>
            <w:hideMark/>
          </w:tcPr>
          <w:p w14:paraId="51671594"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Јединица мере</w:t>
            </w:r>
          </w:p>
        </w:tc>
        <w:tc>
          <w:tcPr>
            <w:tcW w:w="1621" w:type="dxa"/>
            <w:gridSpan w:val="8"/>
            <w:shd w:val="clear" w:color="D7E3EE" w:fill="F2F2F2"/>
            <w:vAlign w:val="center"/>
            <w:hideMark/>
          </w:tcPr>
          <w:p w14:paraId="7AB39F9C"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провере</w:t>
            </w:r>
          </w:p>
        </w:tc>
        <w:tc>
          <w:tcPr>
            <w:tcW w:w="1620" w:type="dxa"/>
            <w:gridSpan w:val="6"/>
            <w:shd w:val="clear" w:color="D7E3EE" w:fill="F2F2F2"/>
            <w:vAlign w:val="center"/>
            <w:hideMark/>
          </w:tcPr>
          <w:p w14:paraId="57FF2380"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Почетна вредност</w:t>
            </w:r>
          </w:p>
        </w:tc>
        <w:tc>
          <w:tcPr>
            <w:tcW w:w="990" w:type="dxa"/>
            <w:gridSpan w:val="4"/>
            <w:shd w:val="clear" w:color="D7E3EE" w:fill="F2F2F2"/>
            <w:vAlign w:val="center"/>
            <w:hideMark/>
          </w:tcPr>
          <w:p w14:paraId="7201BAD7"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Базна година</w:t>
            </w:r>
          </w:p>
        </w:tc>
        <w:tc>
          <w:tcPr>
            <w:tcW w:w="1248" w:type="dxa"/>
            <w:gridSpan w:val="7"/>
            <w:shd w:val="clear" w:color="D7E3EE" w:fill="F2F2F2"/>
            <w:vAlign w:val="center"/>
            <w:hideMark/>
          </w:tcPr>
          <w:p w14:paraId="4769C609"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 2026</w:t>
            </w:r>
          </w:p>
        </w:tc>
        <w:tc>
          <w:tcPr>
            <w:tcW w:w="1092" w:type="dxa"/>
            <w:gridSpan w:val="5"/>
            <w:shd w:val="clear" w:color="D7E3EE" w:fill="F2F2F2"/>
            <w:vAlign w:val="center"/>
            <w:hideMark/>
          </w:tcPr>
          <w:p w14:paraId="3FDF31E5"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 2027</w:t>
            </w:r>
          </w:p>
        </w:tc>
        <w:tc>
          <w:tcPr>
            <w:tcW w:w="1170" w:type="dxa"/>
            <w:gridSpan w:val="5"/>
            <w:shd w:val="clear" w:color="D7E3EE" w:fill="F2F2F2"/>
            <w:vAlign w:val="center"/>
            <w:hideMark/>
          </w:tcPr>
          <w:p w14:paraId="7089E3DF"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74F7DF5D"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D7E3EE" w:fill="F2F2F2"/>
            <w:vAlign w:val="center"/>
            <w:hideMark/>
          </w:tcPr>
          <w:p w14:paraId="6440EEA4"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2A0FED29"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175" w:type="dxa"/>
            <w:gridSpan w:val="2"/>
            <w:shd w:val="clear" w:color="D7E3EE" w:fill="F2F2F2"/>
            <w:vAlign w:val="center"/>
            <w:hideMark/>
          </w:tcPr>
          <w:p w14:paraId="400A00BB"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5ACAE0AC"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9B2859" w:rsidRPr="004F162E" w14:paraId="0802A669" w14:textId="77777777" w:rsidTr="00271A12">
        <w:trPr>
          <w:gridBefore w:val="1"/>
          <w:gridAfter w:val="1"/>
          <w:wBefore w:w="12" w:type="dxa"/>
          <w:wAfter w:w="101" w:type="dxa"/>
          <w:trHeight w:val="1140"/>
          <w:jc w:val="center"/>
        </w:trPr>
        <w:tc>
          <w:tcPr>
            <w:tcW w:w="2874" w:type="dxa"/>
            <w:gridSpan w:val="7"/>
            <w:vAlign w:val="center"/>
            <w:hideMark/>
          </w:tcPr>
          <w:p w14:paraId="645A6405" w14:textId="396881F1" w:rsidR="009B2859" w:rsidRPr="008B6148" w:rsidRDefault="008B6148" w:rsidP="009B2859">
            <w:pPr>
              <w:tabs>
                <w:tab w:val="left" w:pos="9923"/>
              </w:tabs>
              <w:spacing w:after="0" w:line="240" w:lineRule="auto"/>
              <w:rPr>
                <w:rFonts w:eastAsia="Times New Roman" w:cstheme="minorHAnsi"/>
                <w:lang w:val="sr-Cyrl-RS" w:eastAsia="en-GB"/>
              </w:rPr>
            </w:pPr>
            <w:r w:rsidRPr="008B6148">
              <w:rPr>
                <w:rFonts w:cstheme="minorHAnsi"/>
                <w:iCs/>
                <w:lang w:val="sr-Cyrl-RS"/>
              </w:rPr>
              <w:t>Учешће дуга у домаћој валути</w:t>
            </w:r>
          </w:p>
          <w:p w14:paraId="1B47C1C7" w14:textId="77777777" w:rsidR="009B2859" w:rsidRPr="004F162E" w:rsidRDefault="009B2859" w:rsidP="008B6148">
            <w:pPr>
              <w:tabs>
                <w:tab w:val="left" w:pos="9923"/>
              </w:tabs>
              <w:spacing w:after="0" w:line="240" w:lineRule="auto"/>
              <w:rPr>
                <w:rFonts w:eastAsia="Times New Roman" w:cstheme="minorHAnsi"/>
                <w:color w:val="000000"/>
                <w:lang w:val="sr-Cyrl-RS" w:eastAsia="en-GB"/>
              </w:rPr>
            </w:pPr>
          </w:p>
        </w:tc>
        <w:tc>
          <w:tcPr>
            <w:tcW w:w="2520" w:type="dxa"/>
            <w:gridSpan w:val="5"/>
            <w:vAlign w:val="center"/>
            <w:hideMark/>
          </w:tcPr>
          <w:p w14:paraId="2AE1AA43"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Проценат (%)</w:t>
            </w:r>
          </w:p>
        </w:tc>
        <w:tc>
          <w:tcPr>
            <w:tcW w:w="1621" w:type="dxa"/>
            <w:gridSpan w:val="8"/>
            <w:vAlign w:val="center"/>
            <w:hideMark/>
          </w:tcPr>
          <w:p w14:paraId="2E4DA44F"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color w:val="000000"/>
                <w:lang w:eastAsia="en-GB"/>
              </w:rPr>
              <w:t>Годишњи извештај о раду Управе за јавни дуг</w:t>
            </w:r>
          </w:p>
        </w:tc>
        <w:tc>
          <w:tcPr>
            <w:tcW w:w="1620" w:type="dxa"/>
            <w:gridSpan w:val="6"/>
            <w:vAlign w:val="center"/>
            <w:hideMark/>
          </w:tcPr>
          <w:p w14:paraId="73A5279D" w14:textId="2EE64F53" w:rsidR="009B2859" w:rsidRPr="004F162E" w:rsidRDefault="0031152B" w:rsidP="009B2859">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2</w:t>
            </w:r>
            <w:r w:rsidR="002F3E08">
              <w:rPr>
                <w:rFonts w:eastAsia="Times New Roman" w:cstheme="minorHAnsi"/>
                <w:lang w:val="sr-Cyrl-RS" w:eastAsia="en-GB"/>
              </w:rPr>
              <w:t>1,8</w:t>
            </w:r>
          </w:p>
        </w:tc>
        <w:tc>
          <w:tcPr>
            <w:tcW w:w="990" w:type="dxa"/>
            <w:gridSpan w:val="4"/>
            <w:vAlign w:val="center"/>
            <w:hideMark/>
          </w:tcPr>
          <w:p w14:paraId="21EDA5BA"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2024</w:t>
            </w:r>
          </w:p>
        </w:tc>
        <w:tc>
          <w:tcPr>
            <w:tcW w:w="1248" w:type="dxa"/>
            <w:gridSpan w:val="7"/>
            <w:vAlign w:val="center"/>
            <w:hideMark/>
          </w:tcPr>
          <w:p w14:paraId="34FB956E" w14:textId="7BCAA2B5" w:rsidR="009B2859" w:rsidRPr="0031152B" w:rsidRDefault="009B2859" w:rsidP="009B2859">
            <w:pPr>
              <w:tabs>
                <w:tab w:val="left" w:pos="9923"/>
              </w:tabs>
              <w:spacing w:after="0" w:line="240" w:lineRule="auto"/>
              <w:jc w:val="center"/>
              <w:rPr>
                <w:rFonts w:eastAsia="Times New Roman" w:cstheme="minorHAnsi"/>
                <w:lang w:val="sr-Cyrl-RS" w:eastAsia="en-GB"/>
              </w:rPr>
            </w:pPr>
            <w:r w:rsidRPr="0031152B">
              <w:rPr>
                <w:rFonts w:eastAsia="Times New Roman" w:cstheme="minorHAnsi"/>
                <w:lang w:val="sr-Cyrl-RS" w:eastAsia="en-GB"/>
              </w:rPr>
              <w:t>2</w:t>
            </w:r>
            <w:r w:rsidR="0031152B" w:rsidRPr="0031152B">
              <w:rPr>
                <w:rFonts w:eastAsia="Times New Roman" w:cstheme="minorHAnsi"/>
                <w:lang w:val="sr-Cyrl-RS" w:eastAsia="en-GB"/>
              </w:rPr>
              <w:t>3</w:t>
            </w:r>
          </w:p>
        </w:tc>
        <w:tc>
          <w:tcPr>
            <w:tcW w:w="1092" w:type="dxa"/>
            <w:gridSpan w:val="5"/>
            <w:vAlign w:val="center"/>
            <w:hideMark/>
          </w:tcPr>
          <w:p w14:paraId="32A07407" w14:textId="1603C9E9" w:rsidR="009B2859" w:rsidRPr="0031152B" w:rsidRDefault="009B2859" w:rsidP="009B2859">
            <w:pPr>
              <w:tabs>
                <w:tab w:val="left" w:pos="9923"/>
              </w:tabs>
              <w:spacing w:after="0" w:line="240" w:lineRule="auto"/>
              <w:jc w:val="center"/>
              <w:rPr>
                <w:rFonts w:eastAsia="Times New Roman" w:cstheme="minorHAnsi"/>
                <w:lang w:val="sr-Cyrl-RS" w:eastAsia="en-GB"/>
              </w:rPr>
            </w:pPr>
            <w:r w:rsidRPr="0031152B">
              <w:rPr>
                <w:rFonts w:eastAsia="Times New Roman" w:cstheme="minorHAnsi"/>
                <w:lang w:val="sr-Cyrl-RS" w:eastAsia="en-GB"/>
              </w:rPr>
              <w:t>2</w:t>
            </w:r>
            <w:r w:rsidR="0031152B" w:rsidRPr="0031152B">
              <w:rPr>
                <w:rFonts w:eastAsia="Times New Roman" w:cstheme="minorHAnsi"/>
                <w:lang w:val="sr-Cyrl-RS" w:eastAsia="en-GB"/>
              </w:rPr>
              <w:t>4</w:t>
            </w:r>
          </w:p>
        </w:tc>
        <w:tc>
          <w:tcPr>
            <w:tcW w:w="1170" w:type="dxa"/>
            <w:gridSpan w:val="5"/>
            <w:vAlign w:val="center"/>
            <w:hideMark/>
          </w:tcPr>
          <w:p w14:paraId="50900CEE" w14:textId="19B97C38" w:rsidR="009B2859" w:rsidRPr="0031152B" w:rsidRDefault="0031152B" w:rsidP="009B2859">
            <w:pPr>
              <w:tabs>
                <w:tab w:val="left" w:pos="9923"/>
              </w:tabs>
              <w:spacing w:after="0" w:line="240" w:lineRule="auto"/>
              <w:jc w:val="center"/>
              <w:rPr>
                <w:rFonts w:eastAsia="Times New Roman" w:cstheme="minorHAnsi"/>
                <w:lang w:val="sr-Cyrl-RS" w:eastAsia="en-GB"/>
              </w:rPr>
            </w:pPr>
            <w:r w:rsidRPr="0031152B">
              <w:rPr>
                <w:rFonts w:eastAsia="Times New Roman" w:cstheme="minorHAnsi"/>
                <w:lang w:val="sr-Cyrl-RS" w:eastAsia="en-GB"/>
              </w:rPr>
              <w:t>25</w:t>
            </w:r>
          </w:p>
        </w:tc>
        <w:tc>
          <w:tcPr>
            <w:tcW w:w="1170" w:type="dxa"/>
            <w:gridSpan w:val="7"/>
            <w:vAlign w:val="center"/>
          </w:tcPr>
          <w:p w14:paraId="414CDEE0"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175" w:type="dxa"/>
            <w:gridSpan w:val="2"/>
            <w:vAlign w:val="center"/>
          </w:tcPr>
          <w:p w14:paraId="3D0F1E1A"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r>
      <w:tr w:rsidR="009B2859" w:rsidRPr="004F162E" w14:paraId="5B84BEB1" w14:textId="77777777" w:rsidTr="00453402">
        <w:trPr>
          <w:gridBefore w:val="1"/>
          <w:gridAfter w:val="1"/>
          <w:wBefore w:w="12" w:type="dxa"/>
          <w:wAfter w:w="101" w:type="dxa"/>
          <w:trHeight w:val="300"/>
          <w:jc w:val="center"/>
        </w:trPr>
        <w:tc>
          <w:tcPr>
            <w:tcW w:w="2874" w:type="dxa"/>
            <w:gridSpan w:val="7"/>
            <w:vMerge w:val="restart"/>
            <w:shd w:val="clear" w:color="FFFFCC" w:fill="F2F2F2"/>
            <w:vAlign w:val="center"/>
            <w:hideMark/>
          </w:tcPr>
          <w:p w14:paraId="68B6D140"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Назив активности:</w:t>
            </w:r>
          </w:p>
        </w:tc>
        <w:tc>
          <w:tcPr>
            <w:tcW w:w="990" w:type="dxa"/>
            <w:gridSpan w:val="3"/>
            <w:vMerge w:val="restart"/>
            <w:shd w:val="clear" w:color="FFFFCC" w:fill="F2F2F2"/>
            <w:vAlign w:val="center"/>
            <w:hideMark/>
          </w:tcPr>
          <w:p w14:paraId="48866C8D"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Рок за завршетак активности</w:t>
            </w:r>
          </w:p>
        </w:tc>
        <w:tc>
          <w:tcPr>
            <w:tcW w:w="1530" w:type="dxa"/>
            <w:gridSpan w:val="2"/>
            <w:vMerge w:val="restart"/>
            <w:shd w:val="clear" w:color="FFFFCC" w:fill="F2F2F2"/>
            <w:vAlign w:val="center"/>
            <w:hideMark/>
          </w:tcPr>
          <w:p w14:paraId="67FF3111"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Институција одговорна за спровођење</w:t>
            </w:r>
          </w:p>
        </w:tc>
        <w:tc>
          <w:tcPr>
            <w:tcW w:w="1621" w:type="dxa"/>
            <w:gridSpan w:val="8"/>
            <w:vMerge w:val="restart"/>
            <w:shd w:val="clear" w:color="FFFFCC" w:fill="F2F2F2"/>
            <w:vAlign w:val="center"/>
            <w:hideMark/>
          </w:tcPr>
          <w:p w14:paraId="440A3CD5"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Партнери у спровођењу активности</w:t>
            </w:r>
          </w:p>
        </w:tc>
        <w:tc>
          <w:tcPr>
            <w:tcW w:w="8465" w:type="dxa"/>
            <w:gridSpan w:val="36"/>
            <w:shd w:val="clear" w:color="FFFFCC" w:fill="F2F2F2"/>
            <w:vAlign w:val="center"/>
            <w:hideMark/>
          </w:tcPr>
          <w:p w14:paraId="57CC812F"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финансијска средства</w:t>
            </w:r>
          </w:p>
        </w:tc>
      </w:tr>
      <w:tr w:rsidR="009B2859" w:rsidRPr="004F162E" w14:paraId="0063C749" w14:textId="77777777" w:rsidTr="00271A12">
        <w:trPr>
          <w:gridBefore w:val="1"/>
          <w:gridAfter w:val="1"/>
          <w:wBefore w:w="12" w:type="dxa"/>
          <w:wAfter w:w="101" w:type="dxa"/>
          <w:trHeight w:val="465"/>
          <w:jc w:val="center"/>
        </w:trPr>
        <w:tc>
          <w:tcPr>
            <w:tcW w:w="2874" w:type="dxa"/>
            <w:gridSpan w:val="7"/>
            <w:vMerge/>
            <w:vAlign w:val="center"/>
            <w:hideMark/>
          </w:tcPr>
          <w:p w14:paraId="0E94653E"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p>
        </w:tc>
        <w:tc>
          <w:tcPr>
            <w:tcW w:w="990" w:type="dxa"/>
            <w:gridSpan w:val="3"/>
            <w:vMerge/>
            <w:vAlign w:val="center"/>
            <w:hideMark/>
          </w:tcPr>
          <w:p w14:paraId="6DFCC64D"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p>
        </w:tc>
        <w:tc>
          <w:tcPr>
            <w:tcW w:w="1530" w:type="dxa"/>
            <w:gridSpan w:val="2"/>
            <w:vMerge/>
            <w:vAlign w:val="center"/>
            <w:hideMark/>
          </w:tcPr>
          <w:p w14:paraId="15505C74"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p>
        </w:tc>
        <w:tc>
          <w:tcPr>
            <w:tcW w:w="1621" w:type="dxa"/>
            <w:gridSpan w:val="8"/>
            <w:vMerge/>
            <w:vAlign w:val="center"/>
            <w:hideMark/>
          </w:tcPr>
          <w:p w14:paraId="46F797F2"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p>
        </w:tc>
        <w:tc>
          <w:tcPr>
            <w:tcW w:w="1620" w:type="dxa"/>
            <w:gridSpan w:val="6"/>
            <w:shd w:val="clear" w:color="FFFFCC" w:fill="F2F2F2"/>
            <w:vAlign w:val="center"/>
            <w:hideMark/>
          </w:tcPr>
          <w:p w14:paraId="238CF589"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финансирања</w:t>
            </w:r>
          </w:p>
        </w:tc>
        <w:tc>
          <w:tcPr>
            <w:tcW w:w="990" w:type="dxa"/>
            <w:gridSpan w:val="4"/>
            <w:shd w:val="clear" w:color="FFFFCC" w:fill="F2F2F2"/>
            <w:vAlign w:val="center"/>
            <w:hideMark/>
          </w:tcPr>
          <w:p w14:paraId="71B43B58"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Веза са програмским буџетом (ПР-ПА/ПЈ)</w:t>
            </w:r>
          </w:p>
        </w:tc>
        <w:tc>
          <w:tcPr>
            <w:tcW w:w="1248" w:type="dxa"/>
            <w:gridSpan w:val="7"/>
            <w:shd w:val="clear" w:color="FFFFCC" w:fill="F2F2F2"/>
            <w:vAlign w:val="center"/>
            <w:hideMark/>
          </w:tcPr>
          <w:p w14:paraId="2A55901D"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FFFFCC" w:fill="F2F2F2"/>
            <w:vAlign w:val="center"/>
            <w:hideMark/>
          </w:tcPr>
          <w:p w14:paraId="2F8666CD"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FFFFCC" w:fill="F2F2F2"/>
            <w:vAlign w:val="center"/>
            <w:hideMark/>
          </w:tcPr>
          <w:p w14:paraId="52229E23"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FFFFCC" w:fill="F2F2F2"/>
            <w:vAlign w:val="center"/>
            <w:hideMark/>
          </w:tcPr>
          <w:p w14:paraId="1519927D"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175" w:type="dxa"/>
            <w:gridSpan w:val="2"/>
            <w:shd w:val="clear" w:color="FFFFCC" w:fill="F2F2F2"/>
            <w:vAlign w:val="center"/>
            <w:hideMark/>
          </w:tcPr>
          <w:p w14:paraId="11157CDC"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9B2859" w:rsidRPr="004F162E" w14:paraId="18C87378" w14:textId="77777777" w:rsidTr="00271A12">
        <w:trPr>
          <w:gridBefore w:val="1"/>
          <w:gridAfter w:val="1"/>
          <w:wBefore w:w="12" w:type="dxa"/>
          <w:wAfter w:w="101" w:type="dxa"/>
          <w:trHeight w:val="1260"/>
          <w:jc w:val="center"/>
        </w:trPr>
        <w:tc>
          <w:tcPr>
            <w:tcW w:w="2874" w:type="dxa"/>
            <w:gridSpan w:val="7"/>
            <w:hideMark/>
          </w:tcPr>
          <w:p w14:paraId="0EE0FA50" w14:textId="77777777" w:rsidR="009B2859" w:rsidRPr="004F162E" w:rsidRDefault="009B2859" w:rsidP="009B2859">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2.4.1 Проширивање обухвата извештавања (јединица) развојем и применом Информационог система за подношење финансијских извештаја</w:t>
            </w:r>
          </w:p>
        </w:tc>
        <w:tc>
          <w:tcPr>
            <w:tcW w:w="990" w:type="dxa"/>
            <w:gridSpan w:val="3"/>
            <w:vAlign w:val="center"/>
            <w:hideMark/>
          </w:tcPr>
          <w:p w14:paraId="67EF8AC8" w14:textId="46E6F341" w:rsidR="009B2859" w:rsidRPr="004F162E" w:rsidRDefault="00CD6928"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Q4 2027</w:t>
            </w:r>
          </w:p>
        </w:tc>
        <w:tc>
          <w:tcPr>
            <w:tcW w:w="1530" w:type="dxa"/>
            <w:gridSpan w:val="2"/>
            <w:vAlign w:val="center"/>
            <w:hideMark/>
          </w:tcPr>
          <w:p w14:paraId="6BABF9F2"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Управа за јавни дуг</w:t>
            </w:r>
          </w:p>
        </w:tc>
        <w:tc>
          <w:tcPr>
            <w:tcW w:w="1621" w:type="dxa"/>
            <w:gridSpan w:val="8"/>
            <w:vAlign w:val="center"/>
            <w:hideMark/>
          </w:tcPr>
          <w:p w14:paraId="3FA09C6B"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620" w:type="dxa"/>
            <w:gridSpan w:val="6"/>
            <w:vAlign w:val="center"/>
            <w:hideMark/>
          </w:tcPr>
          <w:p w14:paraId="0F9D971B"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color w:val="000000"/>
                <w:lang w:val="sr-Cyrl-RS" w:eastAsia="en-GB"/>
              </w:rPr>
              <w:t xml:space="preserve">Буџет </w:t>
            </w:r>
          </w:p>
        </w:tc>
        <w:tc>
          <w:tcPr>
            <w:tcW w:w="990" w:type="dxa"/>
            <w:gridSpan w:val="4"/>
            <w:vAlign w:val="center"/>
            <w:hideMark/>
          </w:tcPr>
          <w:p w14:paraId="2BBA9F4E"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248" w:type="dxa"/>
            <w:gridSpan w:val="7"/>
            <w:noWrap/>
            <w:vAlign w:val="center"/>
          </w:tcPr>
          <w:p w14:paraId="317E4B87"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092" w:type="dxa"/>
            <w:gridSpan w:val="5"/>
            <w:noWrap/>
            <w:vAlign w:val="center"/>
          </w:tcPr>
          <w:p w14:paraId="55244BDD"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170" w:type="dxa"/>
            <w:gridSpan w:val="5"/>
            <w:noWrap/>
            <w:vAlign w:val="center"/>
            <w:hideMark/>
          </w:tcPr>
          <w:p w14:paraId="6C7F449C"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170" w:type="dxa"/>
            <w:gridSpan w:val="7"/>
            <w:noWrap/>
            <w:vAlign w:val="center"/>
            <w:hideMark/>
          </w:tcPr>
          <w:p w14:paraId="69780104"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175" w:type="dxa"/>
            <w:gridSpan w:val="2"/>
            <w:noWrap/>
            <w:vAlign w:val="center"/>
            <w:hideMark/>
          </w:tcPr>
          <w:p w14:paraId="3BCBE978"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r>
      <w:tr w:rsidR="009B2859" w:rsidRPr="004F162E" w14:paraId="61266552" w14:textId="77777777" w:rsidTr="00271A12">
        <w:trPr>
          <w:gridBefore w:val="1"/>
          <w:gridAfter w:val="1"/>
          <w:wBefore w:w="12" w:type="dxa"/>
          <w:wAfter w:w="101" w:type="dxa"/>
          <w:trHeight w:val="724"/>
          <w:jc w:val="center"/>
        </w:trPr>
        <w:tc>
          <w:tcPr>
            <w:tcW w:w="2874" w:type="dxa"/>
            <w:gridSpan w:val="7"/>
            <w:hideMark/>
          </w:tcPr>
          <w:p w14:paraId="5D027206" w14:textId="77777777" w:rsidR="009B2859" w:rsidRPr="004F162E" w:rsidRDefault="009B2859" w:rsidP="009B2859">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lastRenderedPageBreak/>
              <w:t xml:space="preserve">2.4.2 </w:t>
            </w:r>
            <w:r w:rsidRPr="004F162E">
              <w:rPr>
                <w:rFonts w:eastAsia="Times New Roman" w:cstheme="minorHAnsi"/>
                <w:color w:val="000000"/>
                <w:lang w:val="sr-Cyrl-RS" w:eastAsia="en-GB"/>
              </w:rPr>
              <w:t>Емитовање зелених/одрживих еврообвезница на међународном тржишту</w:t>
            </w:r>
          </w:p>
        </w:tc>
        <w:tc>
          <w:tcPr>
            <w:tcW w:w="990" w:type="dxa"/>
            <w:gridSpan w:val="3"/>
            <w:vAlign w:val="center"/>
            <w:hideMark/>
          </w:tcPr>
          <w:p w14:paraId="41DD2932"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2028</w:t>
            </w:r>
          </w:p>
        </w:tc>
        <w:tc>
          <w:tcPr>
            <w:tcW w:w="1530" w:type="dxa"/>
            <w:gridSpan w:val="2"/>
            <w:vAlign w:val="center"/>
            <w:hideMark/>
          </w:tcPr>
          <w:p w14:paraId="5C8234E9"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Управа за јавни дуг</w:t>
            </w:r>
          </w:p>
        </w:tc>
        <w:tc>
          <w:tcPr>
            <w:tcW w:w="1621" w:type="dxa"/>
            <w:gridSpan w:val="8"/>
            <w:vAlign w:val="center"/>
            <w:hideMark/>
          </w:tcPr>
          <w:p w14:paraId="0A34AF02"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620" w:type="dxa"/>
            <w:gridSpan w:val="6"/>
            <w:vAlign w:val="center"/>
            <w:hideMark/>
          </w:tcPr>
          <w:p w14:paraId="222A8378"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br/>
              <w:t xml:space="preserve">Буџет </w:t>
            </w:r>
          </w:p>
          <w:p w14:paraId="54025EB8"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990" w:type="dxa"/>
            <w:gridSpan w:val="4"/>
            <w:shd w:val="clear" w:color="000000" w:fill="FFFFFF"/>
            <w:vAlign w:val="center"/>
            <w:hideMark/>
          </w:tcPr>
          <w:p w14:paraId="79F8A7A9"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248" w:type="dxa"/>
            <w:gridSpan w:val="7"/>
            <w:noWrap/>
            <w:vAlign w:val="center"/>
            <w:hideMark/>
          </w:tcPr>
          <w:p w14:paraId="5344F109"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092" w:type="dxa"/>
            <w:gridSpan w:val="5"/>
            <w:noWrap/>
            <w:vAlign w:val="center"/>
            <w:hideMark/>
          </w:tcPr>
          <w:p w14:paraId="16DFBCD1"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170" w:type="dxa"/>
            <w:gridSpan w:val="5"/>
            <w:noWrap/>
            <w:vAlign w:val="center"/>
            <w:hideMark/>
          </w:tcPr>
          <w:p w14:paraId="205B4989"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170" w:type="dxa"/>
            <w:gridSpan w:val="7"/>
            <w:noWrap/>
            <w:vAlign w:val="center"/>
            <w:hideMark/>
          </w:tcPr>
          <w:p w14:paraId="6920DBAB"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175" w:type="dxa"/>
            <w:gridSpan w:val="2"/>
            <w:noWrap/>
            <w:vAlign w:val="center"/>
            <w:hideMark/>
          </w:tcPr>
          <w:p w14:paraId="2C98133A"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r>
      <w:tr w:rsidR="009B2859" w:rsidRPr="004F162E" w14:paraId="25A458B9" w14:textId="77777777" w:rsidTr="00F2428A">
        <w:trPr>
          <w:gridBefore w:val="1"/>
          <w:gridAfter w:val="1"/>
          <w:wBefore w:w="12" w:type="dxa"/>
          <w:wAfter w:w="101" w:type="dxa"/>
          <w:trHeight w:val="915"/>
          <w:jc w:val="center"/>
        </w:trPr>
        <w:tc>
          <w:tcPr>
            <w:tcW w:w="2874" w:type="dxa"/>
            <w:gridSpan w:val="7"/>
            <w:hideMark/>
          </w:tcPr>
          <w:p w14:paraId="1909DF0C" w14:textId="77777777" w:rsidR="009B2859" w:rsidRPr="00B01CF9" w:rsidRDefault="009B2859" w:rsidP="009B2859">
            <w:pPr>
              <w:tabs>
                <w:tab w:val="left" w:pos="9923"/>
              </w:tabs>
              <w:spacing w:after="0" w:line="240" w:lineRule="auto"/>
              <w:rPr>
                <w:rFonts w:eastAsia="Times New Roman" w:cstheme="minorHAnsi"/>
                <w:lang w:val="sr-Cyrl-RS" w:eastAsia="en-GB"/>
              </w:rPr>
            </w:pPr>
            <w:r w:rsidRPr="00B01CF9">
              <w:rPr>
                <w:rFonts w:eastAsia="Times New Roman" w:cstheme="minorHAnsi"/>
                <w:lang w:val="sr-Cyrl-RS" w:eastAsia="en-GB"/>
              </w:rPr>
              <w:t xml:space="preserve">2.4.3 </w:t>
            </w:r>
            <w:r w:rsidRPr="00B01CF9">
              <w:rPr>
                <w:rFonts w:eastAsia="Times New Roman" w:cstheme="minorHAnsi"/>
                <w:color w:val="000000"/>
                <w:lang w:val="sr-Cyrl-RS" w:eastAsia="en-GB"/>
              </w:rPr>
              <w:t>Емитовање зелених/одрживих државних обвезница на домаћем тржишту</w:t>
            </w:r>
          </w:p>
        </w:tc>
        <w:tc>
          <w:tcPr>
            <w:tcW w:w="990" w:type="dxa"/>
            <w:gridSpan w:val="3"/>
            <w:vAlign w:val="center"/>
            <w:hideMark/>
          </w:tcPr>
          <w:p w14:paraId="2ABE842F" w14:textId="237C9461" w:rsidR="009B2859" w:rsidRPr="00B01CF9" w:rsidRDefault="008B6148" w:rsidP="009B2859">
            <w:pPr>
              <w:tabs>
                <w:tab w:val="left" w:pos="9923"/>
              </w:tabs>
              <w:spacing w:after="0" w:line="240" w:lineRule="auto"/>
              <w:jc w:val="center"/>
              <w:rPr>
                <w:rFonts w:eastAsia="Times New Roman" w:cstheme="minorHAnsi"/>
                <w:lang w:val="sr-Cyrl-RS" w:eastAsia="en-GB"/>
              </w:rPr>
            </w:pPr>
            <w:r w:rsidRPr="00B01CF9">
              <w:rPr>
                <w:rFonts w:eastAsia="Times New Roman" w:cstheme="minorHAnsi"/>
                <w:lang w:val="sr-Cyrl-RS" w:eastAsia="en-GB"/>
              </w:rPr>
              <w:t>Q4 2028</w:t>
            </w:r>
          </w:p>
        </w:tc>
        <w:tc>
          <w:tcPr>
            <w:tcW w:w="1530" w:type="dxa"/>
            <w:gridSpan w:val="2"/>
            <w:vAlign w:val="center"/>
            <w:hideMark/>
          </w:tcPr>
          <w:p w14:paraId="69E1DB15" w14:textId="77777777" w:rsidR="009B2859" w:rsidRPr="00B01CF9" w:rsidRDefault="009B2859" w:rsidP="009B2859">
            <w:pPr>
              <w:tabs>
                <w:tab w:val="left" w:pos="9923"/>
              </w:tabs>
              <w:spacing w:after="0" w:line="240" w:lineRule="auto"/>
              <w:jc w:val="center"/>
              <w:rPr>
                <w:rFonts w:eastAsia="Times New Roman" w:cstheme="minorHAnsi"/>
                <w:color w:val="000000"/>
                <w:lang w:val="sr-Cyrl-RS" w:eastAsia="en-GB"/>
              </w:rPr>
            </w:pPr>
            <w:r w:rsidRPr="00B01CF9">
              <w:rPr>
                <w:rFonts w:eastAsia="Times New Roman" w:cstheme="minorHAnsi"/>
                <w:color w:val="000000"/>
                <w:lang w:val="sr-Cyrl-RS" w:eastAsia="en-GB"/>
              </w:rPr>
              <w:t>Управа за јавни дуг</w:t>
            </w:r>
          </w:p>
        </w:tc>
        <w:tc>
          <w:tcPr>
            <w:tcW w:w="1621" w:type="dxa"/>
            <w:gridSpan w:val="8"/>
            <w:vAlign w:val="center"/>
            <w:hideMark/>
          </w:tcPr>
          <w:p w14:paraId="189EB6EF" w14:textId="77777777" w:rsidR="009B2859" w:rsidRPr="00B01CF9" w:rsidRDefault="009B2859" w:rsidP="009B2859">
            <w:pPr>
              <w:tabs>
                <w:tab w:val="left" w:pos="9923"/>
              </w:tabs>
              <w:spacing w:after="0" w:line="240" w:lineRule="auto"/>
              <w:jc w:val="center"/>
              <w:rPr>
                <w:rFonts w:eastAsia="Times New Roman" w:cstheme="minorHAnsi"/>
                <w:color w:val="000000"/>
                <w:lang w:val="sr-Cyrl-RS" w:eastAsia="en-GB"/>
              </w:rPr>
            </w:pPr>
            <w:r w:rsidRPr="00B01CF9">
              <w:rPr>
                <w:rFonts w:eastAsia="Times New Roman" w:cstheme="minorHAnsi"/>
                <w:color w:val="000000"/>
                <w:lang w:val="sr-Cyrl-RS" w:eastAsia="en-GB"/>
              </w:rPr>
              <w:t>-</w:t>
            </w:r>
          </w:p>
        </w:tc>
        <w:tc>
          <w:tcPr>
            <w:tcW w:w="1620" w:type="dxa"/>
            <w:gridSpan w:val="6"/>
            <w:vAlign w:val="center"/>
            <w:hideMark/>
          </w:tcPr>
          <w:p w14:paraId="1BDC9D6F" w14:textId="77777777" w:rsidR="009B2859" w:rsidRPr="00B01CF9" w:rsidRDefault="009B2859" w:rsidP="009B2859">
            <w:pPr>
              <w:tabs>
                <w:tab w:val="left" w:pos="9923"/>
              </w:tabs>
              <w:spacing w:after="0" w:line="240" w:lineRule="auto"/>
              <w:jc w:val="center"/>
              <w:rPr>
                <w:rFonts w:eastAsia="Times New Roman" w:cstheme="minorHAnsi"/>
                <w:lang w:val="sr-Cyrl-RS" w:eastAsia="en-GB"/>
              </w:rPr>
            </w:pPr>
            <w:r w:rsidRPr="00B01CF9">
              <w:rPr>
                <w:rFonts w:eastAsia="Times New Roman" w:cstheme="minorHAnsi"/>
                <w:lang w:val="sr-Cyrl-RS" w:eastAsia="en-GB"/>
              </w:rPr>
              <w:t xml:space="preserve">Буџет </w:t>
            </w:r>
          </w:p>
        </w:tc>
        <w:tc>
          <w:tcPr>
            <w:tcW w:w="990" w:type="dxa"/>
            <w:gridSpan w:val="4"/>
            <w:shd w:val="clear" w:color="auto" w:fill="auto"/>
            <w:vAlign w:val="center"/>
            <w:hideMark/>
          </w:tcPr>
          <w:p w14:paraId="79905E0C" w14:textId="77777777" w:rsidR="009B2859" w:rsidRPr="00F2428A" w:rsidRDefault="009B2859" w:rsidP="009B2859">
            <w:pPr>
              <w:tabs>
                <w:tab w:val="left" w:pos="9923"/>
              </w:tabs>
              <w:spacing w:after="0" w:line="240" w:lineRule="auto"/>
              <w:jc w:val="center"/>
              <w:rPr>
                <w:rFonts w:eastAsia="Times New Roman" w:cstheme="minorHAnsi"/>
                <w:color w:val="000000"/>
                <w:lang w:val="sr-Cyrl-RS" w:eastAsia="en-GB"/>
              </w:rPr>
            </w:pPr>
            <w:r w:rsidRPr="00F2428A">
              <w:rPr>
                <w:rFonts w:eastAsia="Times New Roman" w:cstheme="minorHAnsi"/>
                <w:color w:val="000000"/>
                <w:lang w:val="sr-Cyrl-RS" w:eastAsia="en-GB"/>
              </w:rPr>
              <w:t>-</w:t>
            </w:r>
          </w:p>
        </w:tc>
        <w:tc>
          <w:tcPr>
            <w:tcW w:w="1248" w:type="dxa"/>
            <w:gridSpan w:val="7"/>
            <w:shd w:val="clear" w:color="auto" w:fill="auto"/>
            <w:noWrap/>
            <w:vAlign w:val="center"/>
            <w:hideMark/>
          </w:tcPr>
          <w:p w14:paraId="3274F170" w14:textId="77777777" w:rsidR="009B2859" w:rsidRPr="00F2428A" w:rsidRDefault="009B2859" w:rsidP="009B2859">
            <w:pPr>
              <w:tabs>
                <w:tab w:val="left" w:pos="9923"/>
              </w:tabs>
              <w:spacing w:after="0" w:line="240" w:lineRule="auto"/>
              <w:jc w:val="center"/>
              <w:rPr>
                <w:rFonts w:eastAsia="Times New Roman" w:cstheme="minorHAnsi"/>
                <w:color w:val="000000"/>
                <w:lang w:val="sr-Cyrl-RS" w:eastAsia="en-GB"/>
              </w:rPr>
            </w:pPr>
            <w:r w:rsidRPr="00F2428A">
              <w:rPr>
                <w:rFonts w:eastAsia="Times New Roman" w:cstheme="minorHAnsi"/>
                <w:color w:val="000000"/>
                <w:lang w:val="sr-Cyrl-RS" w:eastAsia="en-GB"/>
              </w:rPr>
              <w:t>-</w:t>
            </w:r>
          </w:p>
        </w:tc>
        <w:tc>
          <w:tcPr>
            <w:tcW w:w="1092" w:type="dxa"/>
            <w:gridSpan w:val="5"/>
            <w:shd w:val="clear" w:color="auto" w:fill="auto"/>
            <w:noWrap/>
            <w:vAlign w:val="center"/>
            <w:hideMark/>
          </w:tcPr>
          <w:p w14:paraId="4B5F31ED" w14:textId="77777777" w:rsidR="009B2859" w:rsidRPr="00F2428A" w:rsidRDefault="009B2859" w:rsidP="009B2859">
            <w:pPr>
              <w:tabs>
                <w:tab w:val="left" w:pos="9923"/>
              </w:tabs>
              <w:spacing w:after="0" w:line="240" w:lineRule="auto"/>
              <w:jc w:val="center"/>
              <w:rPr>
                <w:rFonts w:eastAsia="Times New Roman" w:cstheme="minorHAnsi"/>
                <w:color w:val="000000"/>
                <w:lang w:val="sr-Cyrl-RS" w:eastAsia="en-GB"/>
              </w:rPr>
            </w:pPr>
            <w:r w:rsidRPr="00F2428A">
              <w:rPr>
                <w:rFonts w:eastAsia="Times New Roman" w:cstheme="minorHAnsi"/>
                <w:color w:val="000000"/>
                <w:lang w:val="sr-Cyrl-RS" w:eastAsia="en-GB"/>
              </w:rPr>
              <w:t>-</w:t>
            </w:r>
          </w:p>
        </w:tc>
        <w:tc>
          <w:tcPr>
            <w:tcW w:w="1170" w:type="dxa"/>
            <w:gridSpan w:val="5"/>
            <w:shd w:val="clear" w:color="auto" w:fill="auto"/>
            <w:noWrap/>
            <w:vAlign w:val="center"/>
            <w:hideMark/>
          </w:tcPr>
          <w:p w14:paraId="1E0B1B94" w14:textId="77777777" w:rsidR="009B2859" w:rsidRPr="00F2428A" w:rsidRDefault="009B2859" w:rsidP="009B2859">
            <w:pPr>
              <w:tabs>
                <w:tab w:val="left" w:pos="9923"/>
              </w:tabs>
              <w:spacing w:after="0" w:line="240" w:lineRule="auto"/>
              <w:jc w:val="center"/>
              <w:rPr>
                <w:rFonts w:eastAsia="Times New Roman" w:cstheme="minorHAnsi"/>
                <w:color w:val="000000"/>
                <w:lang w:val="sr-Cyrl-RS" w:eastAsia="en-GB"/>
              </w:rPr>
            </w:pPr>
            <w:r w:rsidRPr="00F2428A">
              <w:rPr>
                <w:rFonts w:eastAsia="Times New Roman" w:cstheme="minorHAnsi"/>
                <w:color w:val="000000"/>
                <w:lang w:val="sr-Cyrl-RS" w:eastAsia="en-GB"/>
              </w:rPr>
              <w:t>-</w:t>
            </w:r>
          </w:p>
        </w:tc>
        <w:tc>
          <w:tcPr>
            <w:tcW w:w="1170" w:type="dxa"/>
            <w:gridSpan w:val="7"/>
            <w:shd w:val="clear" w:color="auto" w:fill="auto"/>
            <w:noWrap/>
            <w:vAlign w:val="center"/>
            <w:hideMark/>
          </w:tcPr>
          <w:p w14:paraId="2B2DC55F" w14:textId="77777777" w:rsidR="009B2859" w:rsidRPr="00F2428A" w:rsidRDefault="009B2859" w:rsidP="009B2859">
            <w:pPr>
              <w:tabs>
                <w:tab w:val="left" w:pos="9923"/>
              </w:tabs>
              <w:spacing w:after="0" w:line="240" w:lineRule="auto"/>
              <w:jc w:val="center"/>
              <w:rPr>
                <w:rFonts w:eastAsia="Times New Roman" w:cstheme="minorHAnsi"/>
                <w:color w:val="000000"/>
                <w:lang w:val="sr-Cyrl-RS" w:eastAsia="en-GB"/>
              </w:rPr>
            </w:pPr>
            <w:r w:rsidRPr="00F2428A">
              <w:rPr>
                <w:rFonts w:eastAsia="Times New Roman" w:cstheme="minorHAnsi"/>
                <w:color w:val="000000"/>
                <w:lang w:val="sr-Cyrl-RS" w:eastAsia="en-GB"/>
              </w:rPr>
              <w:t>-</w:t>
            </w:r>
          </w:p>
        </w:tc>
        <w:tc>
          <w:tcPr>
            <w:tcW w:w="1175" w:type="dxa"/>
            <w:gridSpan w:val="2"/>
            <w:shd w:val="clear" w:color="auto" w:fill="auto"/>
            <w:noWrap/>
            <w:vAlign w:val="center"/>
          </w:tcPr>
          <w:p w14:paraId="15F9A7BA" w14:textId="77777777" w:rsidR="009B2859" w:rsidRPr="00F2428A" w:rsidRDefault="009B2859" w:rsidP="009B2859">
            <w:pPr>
              <w:tabs>
                <w:tab w:val="left" w:pos="9923"/>
              </w:tabs>
              <w:spacing w:after="0" w:line="240" w:lineRule="auto"/>
              <w:jc w:val="center"/>
              <w:rPr>
                <w:rFonts w:eastAsia="Times New Roman" w:cstheme="minorHAnsi"/>
                <w:color w:val="000000"/>
                <w:lang w:val="sr-Cyrl-RS" w:eastAsia="en-GB"/>
              </w:rPr>
            </w:pPr>
          </w:p>
        </w:tc>
      </w:tr>
      <w:tr w:rsidR="009B2859" w:rsidRPr="004F162E" w14:paraId="4DBBDE23" w14:textId="77777777" w:rsidTr="00271A12">
        <w:trPr>
          <w:gridBefore w:val="1"/>
          <w:gridAfter w:val="1"/>
          <w:wBefore w:w="12" w:type="dxa"/>
          <w:wAfter w:w="101" w:type="dxa"/>
          <w:trHeight w:val="915"/>
          <w:jc w:val="center"/>
        </w:trPr>
        <w:tc>
          <w:tcPr>
            <w:tcW w:w="2874" w:type="dxa"/>
            <w:gridSpan w:val="7"/>
          </w:tcPr>
          <w:p w14:paraId="2CEC75FE" w14:textId="5489F13F" w:rsidR="009B2859" w:rsidRPr="00B01CF9" w:rsidRDefault="009B2859" w:rsidP="008B6148">
            <w:pPr>
              <w:tabs>
                <w:tab w:val="left" w:pos="9923"/>
              </w:tabs>
              <w:spacing w:after="0" w:line="240" w:lineRule="auto"/>
              <w:rPr>
                <w:rFonts w:eastAsia="Times New Roman" w:cstheme="minorHAnsi"/>
                <w:lang w:val="sr-Cyrl-RS" w:eastAsia="en-GB"/>
              </w:rPr>
            </w:pPr>
            <w:r w:rsidRPr="00B01CF9">
              <w:rPr>
                <w:rFonts w:eastAsia="Times New Roman" w:cstheme="minorHAnsi"/>
                <w:lang w:val="sr-Cyrl-RS" w:eastAsia="en-GB"/>
              </w:rPr>
              <w:t xml:space="preserve">2.4.4 </w:t>
            </w:r>
            <w:r w:rsidR="008B6148" w:rsidRPr="00B01CF9">
              <w:rPr>
                <w:rFonts w:eastAsia="Times New Roman" w:cstheme="minorHAnsi"/>
                <w:lang w:val="sr-Cyrl-RS" w:eastAsia="en-GB"/>
              </w:rPr>
              <w:t>Унапређење извештавања применом алата пословне интелигенције у постојећем информационом систему</w:t>
            </w:r>
            <w:r w:rsidRPr="00B01CF9">
              <w:rPr>
                <w:rFonts w:eastAsia="Times New Roman" w:cstheme="minorHAnsi"/>
                <w:lang w:eastAsia="en-GB"/>
              </w:rPr>
              <w:t xml:space="preserve"> (</w:t>
            </w:r>
            <w:r w:rsidRPr="00B01CF9">
              <w:rPr>
                <w:rFonts w:eastAsia="Times New Roman" w:cstheme="minorHAnsi"/>
                <w:i/>
                <w:iCs/>
                <w:lang w:eastAsia="en-GB"/>
              </w:rPr>
              <w:t>PDMS</w:t>
            </w:r>
            <w:r w:rsidR="008B6148" w:rsidRPr="00B01CF9">
              <w:rPr>
                <w:rFonts w:eastAsia="Times New Roman" w:cstheme="minorHAnsi"/>
                <w:lang w:eastAsia="en-GB"/>
              </w:rPr>
              <w:t xml:space="preserve">) </w:t>
            </w:r>
          </w:p>
        </w:tc>
        <w:tc>
          <w:tcPr>
            <w:tcW w:w="990" w:type="dxa"/>
            <w:gridSpan w:val="3"/>
            <w:vAlign w:val="center"/>
          </w:tcPr>
          <w:p w14:paraId="06776160" w14:textId="78E59240" w:rsidR="009B2859" w:rsidRPr="00B01CF9" w:rsidRDefault="008B6148" w:rsidP="009B2859">
            <w:pPr>
              <w:tabs>
                <w:tab w:val="left" w:pos="9923"/>
              </w:tabs>
              <w:spacing w:after="0" w:line="240" w:lineRule="auto"/>
              <w:jc w:val="center"/>
              <w:rPr>
                <w:rFonts w:eastAsia="Times New Roman" w:cstheme="minorHAnsi"/>
                <w:lang w:val="sr-Cyrl-RS" w:eastAsia="en-GB"/>
              </w:rPr>
            </w:pPr>
            <w:r w:rsidRPr="00B01CF9">
              <w:rPr>
                <w:rFonts w:eastAsia="Times New Roman" w:cstheme="minorHAnsi"/>
                <w:lang w:val="sr-Cyrl-RS" w:eastAsia="en-GB"/>
              </w:rPr>
              <w:t>Q4 2028</w:t>
            </w:r>
          </w:p>
        </w:tc>
        <w:tc>
          <w:tcPr>
            <w:tcW w:w="1530" w:type="dxa"/>
            <w:gridSpan w:val="2"/>
            <w:vAlign w:val="center"/>
          </w:tcPr>
          <w:p w14:paraId="2CDF5A05" w14:textId="77777777" w:rsidR="009B2859" w:rsidRPr="00B01CF9" w:rsidRDefault="009B2859" w:rsidP="009B2859">
            <w:pPr>
              <w:tabs>
                <w:tab w:val="left" w:pos="9923"/>
              </w:tabs>
              <w:spacing w:after="0" w:line="240" w:lineRule="auto"/>
              <w:jc w:val="center"/>
              <w:rPr>
                <w:rFonts w:eastAsia="Times New Roman" w:cstheme="minorHAnsi"/>
                <w:color w:val="000000"/>
                <w:lang w:val="sr-Cyrl-RS" w:eastAsia="en-GB"/>
              </w:rPr>
            </w:pPr>
            <w:r w:rsidRPr="00B01CF9">
              <w:rPr>
                <w:rFonts w:eastAsia="Times New Roman" w:cstheme="minorHAnsi"/>
                <w:color w:val="000000"/>
                <w:lang w:val="sr-Cyrl-RS" w:eastAsia="en-GB"/>
              </w:rPr>
              <w:t>Управа за јавни дуг</w:t>
            </w:r>
          </w:p>
        </w:tc>
        <w:tc>
          <w:tcPr>
            <w:tcW w:w="1621" w:type="dxa"/>
            <w:gridSpan w:val="8"/>
            <w:vAlign w:val="center"/>
          </w:tcPr>
          <w:p w14:paraId="0F8D49DC" w14:textId="77777777" w:rsidR="009B2859" w:rsidRPr="00B01CF9" w:rsidRDefault="009B2859" w:rsidP="009B2859">
            <w:pPr>
              <w:tabs>
                <w:tab w:val="left" w:pos="9923"/>
              </w:tabs>
              <w:spacing w:after="0" w:line="240" w:lineRule="auto"/>
              <w:jc w:val="center"/>
              <w:rPr>
                <w:rFonts w:eastAsia="Times New Roman" w:cstheme="minorHAnsi"/>
                <w:color w:val="000000"/>
                <w:lang w:val="sr-Cyrl-RS" w:eastAsia="en-GB"/>
              </w:rPr>
            </w:pPr>
            <w:r w:rsidRPr="00B01CF9">
              <w:rPr>
                <w:rFonts w:eastAsia="Times New Roman" w:cstheme="minorHAnsi"/>
                <w:color w:val="000000"/>
                <w:lang w:val="sr-Cyrl-RS" w:eastAsia="en-GB"/>
              </w:rPr>
              <w:t>-</w:t>
            </w:r>
          </w:p>
        </w:tc>
        <w:tc>
          <w:tcPr>
            <w:tcW w:w="1620" w:type="dxa"/>
            <w:gridSpan w:val="6"/>
            <w:vAlign w:val="center"/>
          </w:tcPr>
          <w:p w14:paraId="3A5740CF" w14:textId="77777777" w:rsidR="009B2859" w:rsidRPr="00B01CF9" w:rsidRDefault="009B2859" w:rsidP="009B2859">
            <w:pPr>
              <w:tabs>
                <w:tab w:val="left" w:pos="9923"/>
              </w:tabs>
              <w:spacing w:after="0" w:line="240" w:lineRule="auto"/>
              <w:jc w:val="center"/>
              <w:rPr>
                <w:rFonts w:eastAsia="Times New Roman" w:cstheme="minorHAnsi"/>
                <w:lang w:val="sr-Cyrl-RS" w:eastAsia="en-GB"/>
              </w:rPr>
            </w:pPr>
            <w:r w:rsidRPr="00B01CF9">
              <w:rPr>
                <w:rFonts w:eastAsia="Times New Roman" w:cstheme="minorHAnsi"/>
                <w:lang w:val="sr-Cyrl-RS" w:eastAsia="en-GB"/>
              </w:rPr>
              <w:t>Донаторска средства</w:t>
            </w:r>
          </w:p>
        </w:tc>
        <w:tc>
          <w:tcPr>
            <w:tcW w:w="990" w:type="dxa"/>
            <w:gridSpan w:val="4"/>
            <w:shd w:val="clear" w:color="000000" w:fill="FFFFFF"/>
            <w:vAlign w:val="center"/>
          </w:tcPr>
          <w:p w14:paraId="405E0E68" w14:textId="77777777" w:rsidR="009B2859" w:rsidRPr="004F162E" w:rsidRDefault="009B2859" w:rsidP="009B2859">
            <w:pPr>
              <w:tabs>
                <w:tab w:val="left" w:pos="9923"/>
              </w:tabs>
              <w:spacing w:after="0" w:line="240" w:lineRule="auto"/>
              <w:jc w:val="center"/>
              <w:rPr>
                <w:rFonts w:eastAsia="Times New Roman" w:cstheme="minorHAnsi"/>
                <w:color w:val="000000"/>
                <w:highlight w:val="yellow"/>
                <w:lang w:val="sr-Cyrl-RS" w:eastAsia="en-GB"/>
              </w:rPr>
            </w:pPr>
          </w:p>
        </w:tc>
        <w:tc>
          <w:tcPr>
            <w:tcW w:w="1248" w:type="dxa"/>
            <w:gridSpan w:val="7"/>
            <w:noWrap/>
            <w:vAlign w:val="center"/>
          </w:tcPr>
          <w:p w14:paraId="735B7103" w14:textId="77777777" w:rsidR="009B2859" w:rsidRPr="004F162E" w:rsidRDefault="009B2859" w:rsidP="009B2859">
            <w:pPr>
              <w:tabs>
                <w:tab w:val="left" w:pos="9923"/>
              </w:tabs>
              <w:spacing w:after="0" w:line="240" w:lineRule="auto"/>
              <w:jc w:val="center"/>
              <w:rPr>
                <w:rFonts w:eastAsia="Times New Roman" w:cstheme="minorHAnsi"/>
                <w:color w:val="000000"/>
                <w:highlight w:val="yellow"/>
                <w:lang w:val="sr-Cyrl-RS" w:eastAsia="en-GB"/>
              </w:rPr>
            </w:pPr>
          </w:p>
        </w:tc>
        <w:tc>
          <w:tcPr>
            <w:tcW w:w="1092" w:type="dxa"/>
            <w:gridSpan w:val="5"/>
            <w:noWrap/>
            <w:vAlign w:val="center"/>
          </w:tcPr>
          <w:p w14:paraId="160B7A00" w14:textId="77777777" w:rsidR="009B2859" w:rsidRPr="004F162E" w:rsidRDefault="009B2859" w:rsidP="009B2859">
            <w:pPr>
              <w:tabs>
                <w:tab w:val="left" w:pos="9923"/>
              </w:tabs>
              <w:spacing w:after="0" w:line="240" w:lineRule="auto"/>
              <w:jc w:val="center"/>
              <w:rPr>
                <w:rFonts w:eastAsia="Times New Roman" w:cstheme="minorHAnsi"/>
                <w:color w:val="000000"/>
                <w:highlight w:val="yellow"/>
                <w:lang w:val="sr-Cyrl-RS" w:eastAsia="en-GB"/>
              </w:rPr>
            </w:pPr>
          </w:p>
        </w:tc>
        <w:tc>
          <w:tcPr>
            <w:tcW w:w="1170" w:type="dxa"/>
            <w:gridSpan w:val="5"/>
            <w:noWrap/>
            <w:vAlign w:val="center"/>
          </w:tcPr>
          <w:p w14:paraId="515419DB" w14:textId="77777777" w:rsidR="009B2859" w:rsidRPr="004F162E" w:rsidRDefault="009B2859" w:rsidP="009B2859">
            <w:pPr>
              <w:tabs>
                <w:tab w:val="left" w:pos="9923"/>
              </w:tabs>
              <w:spacing w:after="0" w:line="240" w:lineRule="auto"/>
              <w:jc w:val="center"/>
              <w:rPr>
                <w:rFonts w:eastAsia="Times New Roman" w:cstheme="minorHAnsi"/>
                <w:color w:val="000000"/>
                <w:highlight w:val="yellow"/>
                <w:lang w:val="sr-Cyrl-RS" w:eastAsia="en-GB"/>
              </w:rPr>
            </w:pPr>
          </w:p>
        </w:tc>
        <w:tc>
          <w:tcPr>
            <w:tcW w:w="1170" w:type="dxa"/>
            <w:gridSpan w:val="7"/>
            <w:noWrap/>
            <w:vAlign w:val="center"/>
          </w:tcPr>
          <w:p w14:paraId="2270C7D1" w14:textId="77777777" w:rsidR="009B2859" w:rsidRPr="004F162E" w:rsidRDefault="009B2859" w:rsidP="009B2859">
            <w:pPr>
              <w:tabs>
                <w:tab w:val="left" w:pos="9923"/>
              </w:tabs>
              <w:spacing w:after="0" w:line="240" w:lineRule="auto"/>
              <w:jc w:val="center"/>
              <w:rPr>
                <w:rFonts w:eastAsia="Times New Roman" w:cstheme="minorHAnsi"/>
                <w:color w:val="000000"/>
                <w:highlight w:val="yellow"/>
                <w:lang w:val="sr-Cyrl-RS" w:eastAsia="en-GB"/>
              </w:rPr>
            </w:pPr>
          </w:p>
        </w:tc>
        <w:tc>
          <w:tcPr>
            <w:tcW w:w="1175" w:type="dxa"/>
            <w:gridSpan w:val="2"/>
            <w:noWrap/>
            <w:vAlign w:val="center"/>
          </w:tcPr>
          <w:p w14:paraId="5BAE6DEC" w14:textId="77777777" w:rsidR="009B2859" w:rsidRPr="004F162E" w:rsidRDefault="009B2859" w:rsidP="009B2859">
            <w:pPr>
              <w:tabs>
                <w:tab w:val="left" w:pos="9923"/>
              </w:tabs>
              <w:spacing w:after="0" w:line="240" w:lineRule="auto"/>
              <w:jc w:val="center"/>
              <w:rPr>
                <w:rFonts w:eastAsia="Times New Roman" w:cstheme="minorHAnsi"/>
                <w:color w:val="000000"/>
                <w:highlight w:val="yellow"/>
                <w:lang w:val="sr-Cyrl-RS" w:eastAsia="en-GB"/>
              </w:rPr>
            </w:pPr>
          </w:p>
        </w:tc>
      </w:tr>
      <w:tr w:rsidR="009B2859" w:rsidRPr="004F162E" w14:paraId="7BBDB580" w14:textId="77777777" w:rsidTr="00453402">
        <w:trPr>
          <w:gridBefore w:val="1"/>
          <w:gridAfter w:val="1"/>
          <w:wBefore w:w="12" w:type="dxa"/>
          <w:wAfter w:w="101" w:type="dxa"/>
          <w:trHeight w:val="289"/>
          <w:jc w:val="center"/>
        </w:trPr>
        <w:tc>
          <w:tcPr>
            <w:tcW w:w="15480" w:type="dxa"/>
            <w:gridSpan w:val="56"/>
            <w:shd w:val="clear" w:color="auto" w:fill="F2F2F2" w:themeFill="background1" w:themeFillShade="F2"/>
            <w:hideMark/>
          </w:tcPr>
          <w:p w14:paraId="3B45B1AB" w14:textId="7A28AF35" w:rsidR="009B2859" w:rsidRPr="004F162E" w:rsidRDefault="009B2859" w:rsidP="009B2859">
            <w:pPr>
              <w:keepNext/>
              <w:keepLines/>
              <w:spacing w:after="0" w:line="240" w:lineRule="auto"/>
              <w:outlineLvl w:val="1"/>
              <w:rPr>
                <w:rFonts w:eastAsia="Times New Roman" w:cstheme="minorHAnsi"/>
                <w:b/>
                <w:i/>
                <w:color w:val="365F91"/>
                <w:lang w:val="sr-Cyrl-RS" w:eastAsia="en-GB"/>
              </w:rPr>
            </w:pPr>
            <w:bookmarkStart w:id="37" w:name="_Toc73613670"/>
            <w:r w:rsidRPr="004F162E">
              <w:rPr>
                <w:rFonts w:eastAsia="Times New Roman" w:cstheme="minorHAnsi"/>
                <w:b/>
                <w:i/>
                <w:color w:val="365F91"/>
                <w:lang w:val="sr-Cyrl-RS" w:eastAsia="en-GB"/>
              </w:rPr>
              <w:t>Мера 2.5: Јачање капацитета службеника за јавне набавке</w:t>
            </w:r>
            <w:bookmarkEnd w:id="37"/>
          </w:p>
        </w:tc>
      </w:tr>
      <w:tr w:rsidR="009B2859" w:rsidRPr="004F162E" w14:paraId="7B2D0192" w14:textId="77777777" w:rsidTr="00453402">
        <w:trPr>
          <w:gridBefore w:val="1"/>
          <w:gridAfter w:val="1"/>
          <w:wBefore w:w="12" w:type="dxa"/>
          <w:wAfter w:w="101" w:type="dxa"/>
          <w:trHeight w:val="289"/>
          <w:jc w:val="center"/>
        </w:trPr>
        <w:tc>
          <w:tcPr>
            <w:tcW w:w="15480" w:type="dxa"/>
            <w:gridSpan w:val="56"/>
            <w:shd w:val="clear" w:color="auto" w:fill="F2F2F2" w:themeFill="background1" w:themeFillShade="F2"/>
          </w:tcPr>
          <w:p w14:paraId="37E8DB2C" w14:textId="77777777" w:rsidR="009B2859" w:rsidRPr="004F162E" w:rsidRDefault="009B2859" w:rsidP="009B2859">
            <w:pPr>
              <w:keepNext/>
              <w:keepLines/>
              <w:spacing w:after="0" w:line="240" w:lineRule="auto"/>
              <w:outlineLvl w:val="1"/>
              <w:rPr>
                <w:rFonts w:eastAsia="Times New Roman" w:cstheme="minorHAnsi"/>
                <w:b/>
                <w:i/>
                <w:color w:val="365F91"/>
                <w:lang w:val="sr-Cyrl-RS" w:eastAsia="en-GB"/>
              </w:rPr>
            </w:pPr>
            <w:bookmarkStart w:id="38" w:name="_Toc73613671"/>
            <w:r w:rsidRPr="004F162E">
              <w:rPr>
                <w:rFonts w:eastAsia="Times New Roman" w:cstheme="minorHAnsi"/>
                <w:b/>
                <w:i/>
                <w:color w:val="365F91"/>
                <w:lang w:val="sr-Cyrl-RS" w:eastAsia="en-GB"/>
              </w:rPr>
              <w:t>Институција одговорна за спровођење (координацију спровођења) мере: Канцеларија за јавне набавке</w:t>
            </w:r>
            <w:bookmarkEnd w:id="38"/>
          </w:p>
        </w:tc>
      </w:tr>
      <w:tr w:rsidR="009B2859" w:rsidRPr="004F162E" w14:paraId="199739C0" w14:textId="77777777" w:rsidTr="00453402">
        <w:trPr>
          <w:gridBefore w:val="1"/>
          <w:gridAfter w:val="1"/>
          <w:wBefore w:w="12" w:type="dxa"/>
          <w:wAfter w:w="101" w:type="dxa"/>
          <w:trHeight w:val="289"/>
          <w:jc w:val="center"/>
        </w:trPr>
        <w:tc>
          <w:tcPr>
            <w:tcW w:w="6564" w:type="dxa"/>
            <w:gridSpan w:val="18"/>
            <w:shd w:val="clear" w:color="auto" w:fill="F2F2F2" w:themeFill="background1" w:themeFillShade="F2"/>
          </w:tcPr>
          <w:p w14:paraId="08A22F09" w14:textId="77777777" w:rsidR="009B2859" w:rsidRPr="004F162E" w:rsidRDefault="009B2859" w:rsidP="009B2859">
            <w:pPr>
              <w:keepNext/>
              <w:keepLines/>
              <w:spacing w:after="0" w:line="240" w:lineRule="auto"/>
              <w:outlineLvl w:val="1"/>
              <w:rPr>
                <w:rFonts w:eastAsia="Times New Roman" w:cstheme="minorHAnsi"/>
                <w:b/>
                <w:i/>
                <w:color w:val="365F91"/>
                <w:lang w:val="sr-Cyrl-RS" w:eastAsia="en-GB"/>
              </w:rPr>
            </w:pPr>
            <w:bookmarkStart w:id="39" w:name="_Toc73613672"/>
            <w:r w:rsidRPr="004F162E">
              <w:rPr>
                <w:rFonts w:eastAsia="Times New Roman" w:cstheme="minorHAnsi"/>
                <w:b/>
                <w:i/>
                <w:color w:val="365F91"/>
                <w:lang w:val="sr-Cyrl-RS" w:eastAsia="en-GB"/>
              </w:rPr>
              <w:t>Период спровођења: 2026-20</w:t>
            </w:r>
            <w:bookmarkEnd w:id="39"/>
            <w:r w:rsidRPr="004F162E">
              <w:rPr>
                <w:rFonts w:eastAsia="Times New Roman" w:cstheme="minorHAnsi"/>
                <w:b/>
                <w:i/>
                <w:color w:val="365F91"/>
                <w:lang w:val="sr-Cyrl-RS" w:eastAsia="en-GB"/>
              </w:rPr>
              <w:t>30</w:t>
            </w:r>
          </w:p>
        </w:tc>
        <w:tc>
          <w:tcPr>
            <w:tcW w:w="8916" w:type="dxa"/>
            <w:gridSpan w:val="38"/>
            <w:shd w:val="clear" w:color="auto" w:fill="F2F2F2" w:themeFill="background1" w:themeFillShade="F2"/>
          </w:tcPr>
          <w:p w14:paraId="50F31C73" w14:textId="77777777" w:rsidR="009B2859" w:rsidRPr="004F162E" w:rsidRDefault="009B2859" w:rsidP="009B2859">
            <w:pPr>
              <w:keepNext/>
              <w:keepLines/>
              <w:spacing w:after="0" w:line="240" w:lineRule="auto"/>
              <w:outlineLvl w:val="1"/>
              <w:rPr>
                <w:rFonts w:eastAsia="Times New Roman" w:cstheme="minorHAnsi"/>
                <w:b/>
                <w:i/>
                <w:color w:val="365F91"/>
                <w:lang w:val="sr-Cyrl-RS" w:eastAsia="en-GB"/>
              </w:rPr>
            </w:pPr>
            <w:bookmarkStart w:id="40" w:name="_Toc73613673"/>
            <w:r w:rsidRPr="004F162E">
              <w:rPr>
                <w:rFonts w:eastAsia="Times New Roman" w:cstheme="minorHAnsi"/>
                <w:b/>
                <w:i/>
                <w:color w:val="365F91"/>
                <w:lang w:val="sr-Cyrl-RS" w:eastAsia="en-GB"/>
              </w:rPr>
              <w:t>Тип мере: Институционално управљачко организациона</w:t>
            </w:r>
            <w:bookmarkEnd w:id="40"/>
          </w:p>
        </w:tc>
      </w:tr>
      <w:tr w:rsidR="009B2859" w:rsidRPr="004F162E" w14:paraId="75B3929F" w14:textId="77777777" w:rsidTr="00271A12">
        <w:trPr>
          <w:gridBefore w:val="1"/>
          <w:gridAfter w:val="1"/>
          <w:wBefore w:w="12" w:type="dxa"/>
          <w:wAfter w:w="101" w:type="dxa"/>
          <w:trHeight w:val="450"/>
          <w:jc w:val="center"/>
        </w:trPr>
        <w:tc>
          <w:tcPr>
            <w:tcW w:w="2874" w:type="dxa"/>
            <w:gridSpan w:val="7"/>
            <w:shd w:val="clear" w:color="D7E3EE" w:fill="F2F2F2"/>
            <w:vAlign w:val="center"/>
            <w:hideMark/>
          </w:tcPr>
          <w:p w14:paraId="598F49A6"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Показатељ(и) на нивоу мере (показатељ резултата)</w:t>
            </w:r>
          </w:p>
        </w:tc>
        <w:tc>
          <w:tcPr>
            <w:tcW w:w="2520" w:type="dxa"/>
            <w:gridSpan w:val="5"/>
            <w:shd w:val="clear" w:color="D7E3EE" w:fill="F2F2F2"/>
            <w:vAlign w:val="center"/>
            <w:hideMark/>
          </w:tcPr>
          <w:p w14:paraId="69094968"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Јединица мере</w:t>
            </w:r>
          </w:p>
        </w:tc>
        <w:tc>
          <w:tcPr>
            <w:tcW w:w="1621" w:type="dxa"/>
            <w:gridSpan w:val="8"/>
            <w:shd w:val="clear" w:color="D7E3EE" w:fill="F2F2F2"/>
            <w:vAlign w:val="center"/>
            <w:hideMark/>
          </w:tcPr>
          <w:p w14:paraId="24520E66"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провере</w:t>
            </w:r>
          </w:p>
        </w:tc>
        <w:tc>
          <w:tcPr>
            <w:tcW w:w="1620" w:type="dxa"/>
            <w:gridSpan w:val="6"/>
            <w:shd w:val="clear" w:color="D7E3EE" w:fill="F2F2F2"/>
            <w:vAlign w:val="center"/>
            <w:hideMark/>
          </w:tcPr>
          <w:p w14:paraId="7AFF1CF1"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Почетна вредност</w:t>
            </w:r>
          </w:p>
        </w:tc>
        <w:tc>
          <w:tcPr>
            <w:tcW w:w="990" w:type="dxa"/>
            <w:gridSpan w:val="4"/>
            <w:shd w:val="clear" w:color="D7E3EE" w:fill="F2F2F2"/>
            <w:vAlign w:val="center"/>
            <w:hideMark/>
          </w:tcPr>
          <w:p w14:paraId="28064B1B"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Базна година</w:t>
            </w:r>
          </w:p>
        </w:tc>
        <w:tc>
          <w:tcPr>
            <w:tcW w:w="1248" w:type="dxa"/>
            <w:gridSpan w:val="7"/>
            <w:shd w:val="clear" w:color="D7E3EE" w:fill="F2F2F2"/>
            <w:vAlign w:val="center"/>
            <w:hideMark/>
          </w:tcPr>
          <w:p w14:paraId="147C0089"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742D444F"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92" w:type="dxa"/>
            <w:gridSpan w:val="5"/>
            <w:shd w:val="clear" w:color="D7E3EE" w:fill="F2F2F2"/>
            <w:vAlign w:val="center"/>
            <w:hideMark/>
          </w:tcPr>
          <w:p w14:paraId="07A281EA"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005EA130"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D7E3EE" w:fill="F2F2F2"/>
            <w:vAlign w:val="center"/>
            <w:hideMark/>
          </w:tcPr>
          <w:p w14:paraId="495A643C"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 2028</w:t>
            </w:r>
          </w:p>
        </w:tc>
        <w:tc>
          <w:tcPr>
            <w:tcW w:w="1170" w:type="dxa"/>
            <w:gridSpan w:val="7"/>
            <w:shd w:val="clear" w:color="D7E3EE" w:fill="F2F2F2"/>
            <w:vAlign w:val="center"/>
            <w:hideMark/>
          </w:tcPr>
          <w:p w14:paraId="2BC43BAC"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 2029</w:t>
            </w:r>
          </w:p>
        </w:tc>
        <w:tc>
          <w:tcPr>
            <w:tcW w:w="1175" w:type="dxa"/>
            <w:gridSpan w:val="2"/>
            <w:shd w:val="clear" w:color="D7E3EE" w:fill="F2F2F2"/>
            <w:vAlign w:val="center"/>
            <w:hideMark/>
          </w:tcPr>
          <w:p w14:paraId="22321099"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 2030</w:t>
            </w:r>
          </w:p>
        </w:tc>
      </w:tr>
      <w:tr w:rsidR="00F24A5B" w:rsidRPr="004F162E" w14:paraId="41FBDC7D" w14:textId="77777777" w:rsidTr="00271A12">
        <w:trPr>
          <w:gridAfter w:val="1"/>
          <w:wAfter w:w="101" w:type="dxa"/>
          <w:trHeight w:val="553"/>
          <w:jc w:val="center"/>
        </w:trPr>
        <w:tc>
          <w:tcPr>
            <w:tcW w:w="2886" w:type="dxa"/>
            <w:gridSpan w:val="8"/>
            <w:vAlign w:val="center"/>
          </w:tcPr>
          <w:p w14:paraId="681B3527" w14:textId="69B0B9D4" w:rsidR="00F24A5B" w:rsidRPr="00F24A5B" w:rsidRDefault="005132B1" w:rsidP="00C81D15">
            <w:pPr>
              <w:tabs>
                <w:tab w:val="left" w:pos="9923"/>
              </w:tabs>
              <w:spacing w:after="0" w:line="240" w:lineRule="auto"/>
              <w:rPr>
                <w:rFonts w:eastAsia="Times New Roman" w:cstheme="minorHAnsi"/>
                <w:color w:val="000000"/>
                <w:lang w:val="sr-Cyrl-RS" w:eastAsia="en-GB"/>
              </w:rPr>
            </w:pPr>
            <w:r>
              <w:rPr>
                <w:rFonts w:eastAsia="Times New Roman" w:cstheme="minorHAnsi"/>
                <w:color w:val="000000"/>
                <w:lang w:val="sr-Cyrl-RS" w:eastAsia="en-GB"/>
              </w:rPr>
              <w:t>Број сертификованих службеника за јавне набавке</w:t>
            </w:r>
          </w:p>
        </w:tc>
        <w:tc>
          <w:tcPr>
            <w:tcW w:w="2520" w:type="dxa"/>
            <w:gridSpan w:val="5"/>
            <w:vAlign w:val="center"/>
          </w:tcPr>
          <w:p w14:paraId="76D2FE2B" w14:textId="1AF2E5EA" w:rsidR="00F24A5B" w:rsidRPr="00F24A5B" w:rsidRDefault="005132B1" w:rsidP="00C81D15">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Број</w:t>
            </w:r>
          </w:p>
        </w:tc>
        <w:tc>
          <w:tcPr>
            <w:tcW w:w="1621" w:type="dxa"/>
            <w:gridSpan w:val="8"/>
            <w:vAlign w:val="center"/>
          </w:tcPr>
          <w:p w14:paraId="176DB222" w14:textId="77777777" w:rsidR="00F24A5B" w:rsidRPr="00F24A5B" w:rsidRDefault="00F24A5B" w:rsidP="00C81D15">
            <w:pPr>
              <w:tabs>
                <w:tab w:val="left" w:pos="9923"/>
              </w:tabs>
              <w:spacing w:after="0" w:line="240" w:lineRule="auto"/>
              <w:jc w:val="center"/>
              <w:rPr>
                <w:rFonts w:eastAsia="Times New Roman" w:cstheme="minorHAnsi"/>
                <w:color w:val="000000"/>
                <w:lang w:val="sr-Cyrl-RS" w:eastAsia="en-GB"/>
              </w:rPr>
            </w:pPr>
            <w:r w:rsidRPr="00F24A5B">
              <w:rPr>
                <w:rFonts w:eastAsia="Times New Roman" w:cstheme="minorHAnsi"/>
                <w:color w:val="000000"/>
                <w:lang w:val="sr-Cyrl-RS" w:eastAsia="en-GB"/>
              </w:rPr>
              <w:t>Годишњи извештај о јавним набавкама</w:t>
            </w:r>
          </w:p>
        </w:tc>
        <w:tc>
          <w:tcPr>
            <w:tcW w:w="1620" w:type="dxa"/>
            <w:gridSpan w:val="6"/>
            <w:vAlign w:val="center"/>
          </w:tcPr>
          <w:p w14:paraId="6657753A" w14:textId="0AE7469C" w:rsidR="00F24A5B" w:rsidRPr="00F24A5B" w:rsidRDefault="005132B1" w:rsidP="00C81D15">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5529</w:t>
            </w:r>
          </w:p>
        </w:tc>
        <w:tc>
          <w:tcPr>
            <w:tcW w:w="990" w:type="dxa"/>
            <w:gridSpan w:val="4"/>
            <w:vAlign w:val="center"/>
          </w:tcPr>
          <w:p w14:paraId="443918B9" w14:textId="2AD4B4B9" w:rsidR="00F24A5B" w:rsidRPr="00F24A5B" w:rsidRDefault="000B70F9" w:rsidP="00C81D15">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2024</w:t>
            </w:r>
          </w:p>
        </w:tc>
        <w:tc>
          <w:tcPr>
            <w:tcW w:w="1248" w:type="dxa"/>
            <w:gridSpan w:val="7"/>
            <w:shd w:val="clear" w:color="auto" w:fill="auto"/>
            <w:vAlign w:val="center"/>
          </w:tcPr>
          <w:p w14:paraId="5D764533" w14:textId="382C96EE" w:rsidR="00F24A5B" w:rsidRPr="005132B1" w:rsidRDefault="005132B1" w:rsidP="00C81D15">
            <w:pPr>
              <w:tabs>
                <w:tab w:val="left" w:pos="9923"/>
              </w:tabs>
              <w:spacing w:after="0" w:line="240" w:lineRule="auto"/>
              <w:jc w:val="center"/>
              <w:rPr>
                <w:rFonts w:eastAsia="Times New Roman" w:cstheme="minorHAnsi"/>
                <w:color w:val="000000"/>
                <w:lang w:val="sr-Cyrl-RS" w:eastAsia="en-GB"/>
              </w:rPr>
            </w:pPr>
            <w:r w:rsidRPr="005132B1">
              <w:rPr>
                <w:rFonts w:eastAsia="Times New Roman" w:cstheme="minorHAnsi"/>
                <w:color w:val="000000"/>
                <w:lang w:val="sr-Cyrl-RS" w:eastAsia="en-GB"/>
              </w:rPr>
              <w:t>5650</w:t>
            </w:r>
          </w:p>
        </w:tc>
        <w:tc>
          <w:tcPr>
            <w:tcW w:w="1092" w:type="dxa"/>
            <w:gridSpan w:val="5"/>
            <w:shd w:val="clear" w:color="auto" w:fill="auto"/>
            <w:vAlign w:val="center"/>
          </w:tcPr>
          <w:p w14:paraId="1D49A71F" w14:textId="5694708E" w:rsidR="00F24A5B" w:rsidRPr="005132B1" w:rsidRDefault="005132B1" w:rsidP="00C81D15">
            <w:pPr>
              <w:tabs>
                <w:tab w:val="left" w:pos="9923"/>
              </w:tabs>
              <w:spacing w:after="0" w:line="240" w:lineRule="auto"/>
              <w:jc w:val="center"/>
              <w:rPr>
                <w:rFonts w:eastAsia="Times New Roman" w:cstheme="minorHAnsi"/>
                <w:color w:val="000000"/>
                <w:lang w:val="sr-Cyrl-RS" w:eastAsia="en-GB"/>
              </w:rPr>
            </w:pPr>
            <w:r w:rsidRPr="005132B1">
              <w:rPr>
                <w:rFonts w:eastAsia="Times New Roman" w:cstheme="minorHAnsi"/>
                <w:color w:val="000000"/>
                <w:lang w:val="sr-Cyrl-RS" w:eastAsia="en-GB"/>
              </w:rPr>
              <w:t>5800</w:t>
            </w:r>
          </w:p>
        </w:tc>
        <w:tc>
          <w:tcPr>
            <w:tcW w:w="1170" w:type="dxa"/>
            <w:gridSpan w:val="5"/>
            <w:shd w:val="clear" w:color="auto" w:fill="auto"/>
            <w:vAlign w:val="center"/>
          </w:tcPr>
          <w:p w14:paraId="2D9D11D3" w14:textId="4E613723" w:rsidR="00F24A5B" w:rsidRPr="005132B1" w:rsidRDefault="005132B1" w:rsidP="00C81D15">
            <w:pPr>
              <w:tabs>
                <w:tab w:val="left" w:pos="9923"/>
              </w:tabs>
              <w:spacing w:after="0" w:line="240" w:lineRule="auto"/>
              <w:jc w:val="center"/>
              <w:rPr>
                <w:rFonts w:eastAsia="Times New Roman" w:cstheme="minorHAnsi"/>
                <w:color w:val="000000"/>
                <w:lang w:val="sr-Cyrl-RS" w:eastAsia="en-GB"/>
              </w:rPr>
            </w:pPr>
            <w:r w:rsidRPr="005132B1">
              <w:rPr>
                <w:rFonts w:eastAsia="Times New Roman" w:cstheme="minorHAnsi"/>
                <w:color w:val="000000"/>
                <w:lang w:val="sr-Cyrl-RS" w:eastAsia="en-GB"/>
              </w:rPr>
              <w:t>5950</w:t>
            </w:r>
          </w:p>
        </w:tc>
        <w:tc>
          <w:tcPr>
            <w:tcW w:w="1170" w:type="dxa"/>
            <w:gridSpan w:val="7"/>
            <w:vAlign w:val="center"/>
          </w:tcPr>
          <w:p w14:paraId="7DC1A304" w14:textId="2E16D043" w:rsidR="00F24A5B" w:rsidRPr="00F24A5B" w:rsidRDefault="00F24A5B" w:rsidP="00C81D15">
            <w:pPr>
              <w:tabs>
                <w:tab w:val="left" w:pos="9923"/>
              </w:tabs>
              <w:spacing w:after="0" w:line="240" w:lineRule="auto"/>
              <w:jc w:val="center"/>
              <w:rPr>
                <w:rFonts w:eastAsia="Times New Roman" w:cstheme="minorHAnsi"/>
                <w:color w:val="000000"/>
                <w:lang w:eastAsia="en-GB"/>
              </w:rPr>
            </w:pPr>
          </w:p>
        </w:tc>
        <w:tc>
          <w:tcPr>
            <w:tcW w:w="1175" w:type="dxa"/>
            <w:gridSpan w:val="2"/>
            <w:vAlign w:val="center"/>
          </w:tcPr>
          <w:p w14:paraId="0897C8B7" w14:textId="24C6F17C" w:rsidR="00F24A5B" w:rsidRPr="00F24A5B" w:rsidRDefault="00F24A5B" w:rsidP="00C81D15">
            <w:pPr>
              <w:tabs>
                <w:tab w:val="left" w:pos="9923"/>
              </w:tabs>
              <w:spacing w:after="0" w:line="240" w:lineRule="auto"/>
              <w:jc w:val="center"/>
              <w:rPr>
                <w:rFonts w:eastAsia="Times New Roman" w:cstheme="minorHAnsi"/>
                <w:color w:val="000000"/>
                <w:lang w:eastAsia="en-GB"/>
              </w:rPr>
            </w:pPr>
          </w:p>
        </w:tc>
      </w:tr>
      <w:tr w:rsidR="009B2859" w:rsidRPr="004F162E" w14:paraId="1CA854A8" w14:textId="77777777" w:rsidTr="00453402">
        <w:trPr>
          <w:gridBefore w:val="1"/>
          <w:gridAfter w:val="1"/>
          <w:wBefore w:w="12" w:type="dxa"/>
          <w:wAfter w:w="101" w:type="dxa"/>
          <w:trHeight w:val="300"/>
          <w:jc w:val="center"/>
        </w:trPr>
        <w:tc>
          <w:tcPr>
            <w:tcW w:w="2874" w:type="dxa"/>
            <w:gridSpan w:val="7"/>
            <w:vMerge w:val="restart"/>
            <w:shd w:val="clear" w:color="FFFFCC" w:fill="F2F2F2"/>
            <w:vAlign w:val="center"/>
            <w:hideMark/>
          </w:tcPr>
          <w:p w14:paraId="05C82E16"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Назив активности:</w:t>
            </w:r>
          </w:p>
        </w:tc>
        <w:tc>
          <w:tcPr>
            <w:tcW w:w="990" w:type="dxa"/>
            <w:gridSpan w:val="3"/>
            <w:vMerge w:val="restart"/>
            <w:shd w:val="clear" w:color="FFFFCC" w:fill="F2F2F2"/>
            <w:vAlign w:val="center"/>
            <w:hideMark/>
          </w:tcPr>
          <w:p w14:paraId="6B9CB145"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Рок за завршетак активности</w:t>
            </w:r>
          </w:p>
        </w:tc>
        <w:tc>
          <w:tcPr>
            <w:tcW w:w="1530" w:type="dxa"/>
            <w:gridSpan w:val="2"/>
            <w:vMerge w:val="restart"/>
            <w:shd w:val="clear" w:color="FFFFCC" w:fill="F2F2F2"/>
            <w:vAlign w:val="center"/>
            <w:hideMark/>
          </w:tcPr>
          <w:p w14:paraId="75499581"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Институција одговорна за спровођење</w:t>
            </w:r>
          </w:p>
        </w:tc>
        <w:tc>
          <w:tcPr>
            <w:tcW w:w="1621" w:type="dxa"/>
            <w:gridSpan w:val="8"/>
            <w:vMerge w:val="restart"/>
            <w:shd w:val="clear" w:color="FFFFCC" w:fill="F2F2F2"/>
            <w:vAlign w:val="center"/>
            <w:hideMark/>
          </w:tcPr>
          <w:p w14:paraId="22F9765E"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Партнери у спровођењу активности</w:t>
            </w:r>
          </w:p>
        </w:tc>
        <w:tc>
          <w:tcPr>
            <w:tcW w:w="8465" w:type="dxa"/>
            <w:gridSpan w:val="36"/>
            <w:shd w:val="clear" w:color="FFFFCC" w:fill="F2F2F2"/>
            <w:vAlign w:val="center"/>
            <w:hideMark/>
          </w:tcPr>
          <w:p w14:paraId="573EBB67"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финансијска средства</w:t>
            </w:r>
          </w:p>
        </w:tc>
      </w:tr>
      <w:tr w:rsidR="009B2859" w:rsidRPr="004F162E" w14:paraId="3F5DD258" w14:textId="77777777" w:rsidTr="00271A12">
        <w:trPr>
          <w:gridBefore w:val="1"/>
          <w:gridAfter w:val="1"/>
          <w:wBefore w:w="12" w:type="dxa"/>
          <w:wAfter w:w="101" w:type="dxa"/>
          <w:trHeight w:val="585"/>
          <w:jc w:val="center"/>
        </w:trPr>
        <w:tc>
          <w:tcPr>
            <w:tcW w:w="2874" w:type="dxa"/>
            <w:gridSpan w:val="7"/>
            <w:vMerge/>
            <w:vAlign w:val="center"/>
            <w:hideMark/>
          </w:tcPr>
          <w:p w14:paraId="00C47CA3"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p>
        </w:tc>
        <w:tc>
          <w:tcPr>
            <w:tcW w:w="990" w:type="dxa"/>
            <w:gridSpan w:val="3"/>
            <w:vMerge/>
            <w:vAlign w:val="center"/>
            <w:hideMark/>
          </w:tcPr>
          <w:p w14:paraId="0CEE3742"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p>
        </w:tc>
        <w:tc>
          <w:tcPr>
            <w:tcW w:w="1530" w:type="dxa"/>
            <w:gridSpan w:val="2"/>
            <w:vMerge/>
            <w:vAlign w:val="center"/>
            <w:hideMark/>
          </w:tcPr>
          <w:p w14:paraId="29CAA1BE"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p>
        </w:tc>
        <w:tc>
          <w:tcPr>
            <w:tcW w:w="1621" w:type="dxa"/>
            <w:gridSpan w:val="8"/>
            <w:vMerge/>
            <w:vAlign w:val="center"/>
            <w:hideMark/>
          </w:tcPr>
          <w:p w14:paraId="5DABAEEE"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p>
        </w:tc>
        <w:tc>
          <w:tcPr>
            <w:tcW w:w="1620" w:type="dxa"/>
            <w:gridSpan w:val="6"/>
            <w:shd w:val="clear" w:color="FFFFCC" w:fill="F2F2F2"/>
            <w:vAlign w:val="center"/>
            <w:hideMark/>
          </w:tcPr>
          <w:p w14:paraId="1E62CBCC"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финансирања</w:t>
            </w:r>
          </w:p>
        </w:tc>
        <w:tc>
          <w:tcPr>
            <w:tcW w:w="990" w:type="dxa"/>
            <w:gridSpan w:val="4"/>
            <w:shd w:val="clear" w:color="FFFFCC" w:fill="F2F2F2"/>
            <w:vAlign w:val="center"/>
            <w:hideMark/>
          </w:tcPr>
          <w:p w14:paraId="4F311F7C"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Веза са програ</w:t>
            </w:r>
            <w:r w:rsidRPr="004F162E">
              <w:rPr>
                <w:rFonts w:eastAsia="Times New Roman" w:cstheme="minorHAnsi"/>
                <w:b/>
                <w:bCs/>
                <w:color w:val="000000"/>
                <w:lang w:val="sr-Cyrl-RS" w:eastAsia="en-GB"/>
              </w:rPr>
              <w:lastRenderedPageBreak/>
              <w:t>мским буџетом (ПР-ПА/ПЈ)</w:t>
            </w:r>
          </w:p>
        </w:tc>
        <w:tc>
          <w:tcPr>
            <w:tcW w:w="1248" w:type="dxa"/>
            <w:gridSpan w:val="7"/>
            <w:shd w:val="clear" w:color="FFFFCC" w:fill="F2F2F2"/>
            <w:vAlign w:val="center"/>
            <w:hideMark/>
          </w:tcPr>
          <w:p w14:paraId="2A91B1BD"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lastRenderedPageBreak/>
              <w:t>2026</w:t>
            </w:r>
          </w:p>
        </w:tc>
        <w:tc>
          <w:tcPr>
            <w:tcW w:w="1092" w:type="dxa"/>
            <w:gridSpan w:val="5"/>
            <w:shd w:val="clear" w:color="FFFFCC" w:fill="F2F2F2"/>
            <w:vAlign w:val="center"/>
            <w:hideMark/>
          </w:tcPr>
          <w:p w14:paraId="325C6366"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170" w:type="dxa"/>
            <w:gridSpan w:val="5"/>
            <w:shd w:val="clear" w:color="FFFFCC" w:fill="F2F2F2"/>
            <w:vAlign w:val="center"/>
            <w:hideMark/>
          </w:tcPr>
          <w:p w14:paraId="1D5DFB53"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170" w:type="dxa"/>
            <w:gridSpan w:val="7"/>
            <w:shd w:val="clear" w:color="FFFFCC" w:fill="F2F2F2"/>
            <w:vAlign w:val="center"/>
            <w:hideMark/>
          </w:tcPr>
          <w:p w14:paraId="397F6CA1"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175" w:type="dxa"/>
            <w:gridSpan w:val="2"/>
            <w:shd w:val="clear" w:color="FFFFCC" w:fill="F2F2F2"/>
            <w:vAlign w:val="center"/>
            <w:hideMark/>
          </w:tcPr>
          <w:p w14:paraId="68772F48"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9B2859" w:rsidRPr="004F162E" w14:paraId="2F9B387F" w14:textId="77777777" w:rsidTr="00453402">
        <w:trPr>
          <w:gridBefore w:val="1"/>
          <w:gridAfter w:val="1"/>
          <w:wBefore w:w="12" w:type="dxa"/>
          <w:wAfter w:w="101" w:type="dxa"/>
          <w:trHeight w:val="4819"/>
          <w:jc w:val="center"/>
        </w:trPr>
        <w:tc>
          <w:tcPr>
            <w:tcW w:w="2874" w:type="dxa"/>
            <w:gridSpan w:val="7"/>
            <w:hideMark/>
          </w:tcPr>
          <w:p w14:paraId="0D5B571C" w14:textId="77777777" w:rsidR="009B2859" w:rsidRPr="004F162E" w:rsidRDefault="009B2859" w:rsidP="009B2859">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2.5.1 Обуке за припрему за полагање испита за службенике за јавне набавке</w:t>
            </w:r>
          </w:p>
        </w:tc>
        <w:tc>
          <w:tcPr>
            <w:tcW w:w="990" w:type="dxa"/>
            <w:gridSpan w:val="3"/>
            <w:vAlign w:val="center"/>
            <w:hideMark/>
          </w:tcPr>
          <w:p w14:paraId="0429782F"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2028 континуирано</w:t>
            </w:r>
          </w:p>
        </w:tc>
        <w:tc>
          <w:tcPr>
            <w:tcW w:w="1530" w:type="dxa"/>
            <w:gridSpan w:val="2"/>
            <w:vAlign w:val="center"/>
            <w:hideMark/>
          </w:tcPr>
          <w:p w14:paraId="45F46097"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Канцеларија за јавне набавке</w:t>
            </w:r>
          </w:p>
        </w:tc>
        <w:tc>
          <w:tcPr>
            <w:tcW w:w="1621" w:type="dxa"/>
            <w:gridSpan w:val="8"/>
            <w:vAlign w:val="center"/>
            <w:hideMark/>
          </w:tcPr>
          <w:p w14:paraId="4B2A5F91"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НАЛЕД</w:t>
            </w:r>
          </w:p>
          <w:p w14:paraId="33A107EE"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ПКС</w:t>
            </w:r>
          </w:p>
          <w:p w14:paraId="43BA0F86"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ЕУ/УНДП</w:t>
            </w:r>
          </w:p>
        </w:tc>
        <w:tc>
          <w:tcPr>
            <w:tcW w:w="1620" w:type="dxa"/>
            <w:gridSpan w:val="6"/>
            <w:vAlign w:val="center"/>
          </w:tcPr>
          <w:p w14:paraId="53F26E41" w14:textId="77777777" w:rsidR="009B2859" w:rsidRPr="004F162E" w:rsidRDefault="009B2859" w:rsidP="009B2859">
            <w:pPr>
              <w:tabs>
                <w:tab w:val="left" w:pos="9923"/>
              </w:tabs>
              <w:jc w:val="center"/>
              <w:rPr>
                <w:rFonts w:eastAsia="Times New Roman" w:cstheme="minorHAnsi"/>
                <w:bCs/>
                <w:lang w:val="sr-Cyrl-CS" w:eastAsia="en-GB"/>
              </w:rPr>
            </w:pPr>
            <w:r w:rsidRPr="004F162E">
              <w:rPr>
                <w:rFonts w:eastAsia="Times New Roman" w:cstheme="minorHAnsi"/>
                <w:bCs/>
                <w:lang w:val="sr-Cyrl-CS" w:eastAsia="en-GB"/>
              </w:rPr>
              <w:t xml:space="preserve">Приходи из буџета /редовна издвајања </w:t>
            </w:r>
            <w:r w:rsidRPr="004F162E">
              <w:rPr>
                <w:rFonts w:eastAsia="Times New Roman" w:cstheme="minorHAnsi"/>
                <w:lang w:val="sr-Cyrl-RS" w:eastAsia="en-GB"/>
              </w:rPr>
              <w:t>за плате, апропријација 411 и 412</w:t>
            </w:r>
            <w:r w:rsidRPr="004F162E">
              <w:rPr>
                <w:rFonts w:eastAsia="Times New Roman" w:cstheme="minorHAnsi"/>
                <w:lang w:val="sr-Cyrl-CS" w:eastAsia="en-GB"/>
              </w:rPr>
              <w:t xml:space="preserve"> </w:t>
            </w:r>
          </w:p>
          <w:p w14:paraId="167CA701" w14:textId="77777777" w:rsidR="009B2859" w:rsidRPr="004F162E" w:rsidRDefault="009B2859" w:rsidP="009B2859">
            <w:pPr>
              <w:tabs>
                <w:tab w:val="left" w:pos="9923"/>
              </w:tabs>
              <w:jc w:val="center"/>
              <w:rPr>
                <w:rFonts w:eastAsia="Times New Roman" w:cstheme="minorHAnsi"/>
                <w:bCs/>
                <w:lang w:val="sr-Cyrl-CS" w:eastAsia="en-GB"/>
              </w:rPr>
            </w:pPr>
          </w:p>
          <w:p w14:paraId="471FA0B6"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bCs/>
                <w:lang w:val="sr-Cyrl-CS" w:eastAsia="en-GB"/>
              </w:rPr>
              <w:t>*Донаторска средства</w:t>
            </w:r>
          </w:p>
        </w:tc>
        <w:tc>
          <w:tcPr>
            <w:tcW w:w="990" w:type="dxa"/>
            <w:gridSpan w:val="4"/>
            <w:vAlign w:val="center"/>
            <w:hideMark/>
          </w:tcPr>
          <w:p w14:paraId="23654DAC"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0612 – 0001</w:t>
            </w:r>
          </w:p>
          <w:p w14:paraId="00617403"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5855" w:type="dxa"/>
            <w:gridSpan w:val="26"/>
            <w:noWrap/>
            <w:vAlign w:val="center"/>
          </w:tcPr>
          <w:p w14:paraId="35AC573B" w14:textId="1071FD3F" w:rsidR="009B2859" w:rsidRPr="004F162E" w:rsidRDefault="009B2859" w:rsidP="009B2859">
            <w:pPr>
              <w:tabs>
                <w:tab w:val="left" w:pos="9923"/>
              </w:tabs>
              <w:spacing w:after="0" w:line="240" w:lineRule="auto"/>
              <w:jc w:val="center"/>
              <w:rPr>
                <w:rFonts w:eastAsia="Times New Roman" w:cstheme="minorHAnsi"/>
                <w:lang w:eastAsia="en-GB"/>
              </w:rPr>
            </w:pPr>
          </w:p>
        </w:tc>
      </w:tr>
      <w:tr w:rsidR="009B2859" w:rsidRPr="004F162E" w14:paraId="08823F78" w14:textId="77777777" w:rsidTr="00453402">
        <w:trPr>
          <w:gridBefore w:val="1"/>
          <w:gridAfter w:val="1"/>
          <w:wBefore w:w="12" w:type="dxa"/>
          <w:wAfter w:w="101" w:type="dxa"/>
          <w:trHeight w:val="3617"/>
          <w:jc w:val="center"/>
        </w:trPr>
        <w:tc>
          <w:tcPr>
            <w:tcW w:w="2874" w:type="dxa"/>
            <w:gridSpan w:val="7"/>
            <w:hideMark/>
          </w:tcPr>
          <w:p w14:paraId="70D31BA1" w14:textId="77777777" w:rsidR="009B2859" w:rsidRPr="004F162E" w:rsidRDefault="009B2859" w:rsidP="009B2859">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2.5.2 Израда практичних алата за службенике за јавне набавке за примену Закона о јавним набавкама и коришћење Портала јавних набавки</w:t>
            </w:r>
          </w:p>
        </w:tc>
        <w:tc>
          <w:tcPr>
            <w:tcW w:w="990" w:type="dxa"/>
            <w:gridSpan w:val="3"/>
            <w:vAlign w:val="center"/>
            <w:hideMark/>
          </w:tcPr>
          <w:p w14:paraId="6DD7D1DE"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2028 континуирано</w:t>
            </w:r>
          </w:p>
        </w:tc>
        <w:tc>
          <w:tcPr>
            <w:tcW w:w="1530" w:type="dxa"/>
            <w:gridSpan w:val="2"/>
            <w:vAlign w:val="center"/>
            <w:hideMark/>
          </w:tcPr>
          <w:p w14:paraId="0B9B1E86"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Канцеларија за јавне набавке</w:t>
            </w:r>
          </w:p>
        </w:tc>
        <w:tc>
          <w:tcPr>
            <w:tcW w:w="1621" w:type="dxa"/>
            <w:gridSpan w:val="8"/>
            <w:vAlign w:val="center"/>
            <w:hideMark/>
          </w:tcPr>
          <w:p w14:paraId="58EEAB4F"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НАЛЕД</w:t>
            </w:r>
          </w:p>
          <w:p w14:paraId="572ECB1E"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ПКС</w:t>
            </w:r>
          </w:p>
          <w:p w14:paraId="39331A70"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ЕУ/УНДП</w:t>
            </w:r>
          </w:p>
        </w:tc>
        <w:tc>
          <w:tcPr>
            <w:tcW w:w="1620" w:type="dxa"/>
            <w:gridSpan w:val="6"/>
            <w:vAlign w:val="center"/>
            <w:hideMark/>
          </w:tcPr>
          <w:p w14:paraId="7889FAAC" w14:textId="77777777" w:rsidR="009B2859" w:rsidRPr="004F162E" w:rsidRDefault="009B2859" w:rsidP="009B2859">
            <w:pPr>
              <w:tabs>
                <w:tab w:val="left" w:pos="9923"/>
              </w:tabs>
              <w:jc w:val="center"/>
              <w:rPr>
                <w:rFonts w:eastAsia="Times New Roman" w:cstheme="minorHAnsi"/>
                <w:bCs/>
                <w:lang w:val="sr-Cyrl-CS" w:eastAsia="en-GB"/>
              </w:rPr>
            </w:pPr>
            <w:r w:rsidRPr="004F162E">
              <w:rPr>
                <w:rFonts w:eastAsia="Times New Roman" w:cstheme="minorHAnsi"/>
                <w:bCs/>
                <w:lang w:val="sr-Cyrl-CS" w:eastAsia="en-GB"/>
              </w:rPr>
              <w:t xml:space="preserve">Приходи из буџета /редовна издвајања </w:t>
            </w:r>
            <w:r w:rsidRPr="004F162E">
              <w:rPr>
                <w:rFonts w:eastAsia="Times New Roman" w:cstheme="minorHAnsi"/>
                <w:lang w:val="sr-Cyrl-RS" w:eastAsia="en-GB"/>
              </w:rPr>
              <w:t>за плате, апропријација 411 и 412</w:t>
            </w:r>
            <w:r w:rsidRPr="004F162E">
              <w:rPr>
                <w:rFonts w:eastAsia="Times New Roman" w:cstheme="minorHAnsi"/>
                <w:lang w:val="sr-Cyrl-CS" w:eastAsia="en-GB"/>
              </w:rPr>
              <w:t xml:space="preserve"> </w:t>
            </w:r>
          </w:p>
          <w:p w14:paraId="60629D55"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bCs/>
                <w:lang w:val="sr-Cyrl-CS" w:eastAsia="en-GB"/>
              </w:rPr>
              <w:t>*Донаторска средства</w:t>
            </w:r>
          </w:p>
        </w:tc>
        <w:tc>
          <w:tcPr>
            <w:tcW w:w="990" w:type="dxa"/>
            <w:gridSpan w:val="4"/>
            <w:vAlign w:val="center"/>
            <w:hideMark/>
          </w:tcPr>
          <w:p w14:paraId="423AA1AB"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 xml:space="preserve">0612 – 0001 </w:t>
            </w:r>
          </w:p>
          <w:p w14:paraId="5E58E427"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5855" w:type="dxa"/>
            <w:gridSpan w:val="26"/>
            <w:noWrap/>
            <w:vAlign w:val="bottom"/>
          </w:tcPr>
          <w:p w14:paraId="13358D81" w14:textId="5716601C" w:rsidR="009B2859" w:rsidRPr="004F162E" w:rsidRDefault="009B2859" w:rsidP="009B2859">
            <w:pPr>
              <w:tabs>
                <w:tab w:val="left" w:pos="9923"/>
              </w:tabs>
              <w:spacing w:after="0" w:line="240" w:lineRule="auto"/>
              <w:jc w:val="center"/>
              <w:rPr>
                <w:rFonts w:eastAsia="Times New Roman" w:cstheme="minorHAnsi"/>
                <w:lang w:val="sr-Cyrl-RS" w:eastAsia="en-GB"/>
              </w:rPr>
            </w:pPr>
          </w:p>
        </w:tc>
      </w:tr>
      <w:tr w:rsidR="009B2859" w:rsidRPr="004F162E" w14:paraId="6DE4ABED" w14:textId="77777777" w:rsidTr="00453402">
        <w:trPr>
          <w:gridBefore w:val="1"/>
          <w:gridAfter w:val="1"/>
          <w:wBefore w:w="12" w:type="dxa"/>
          <w:wAfter w:w="101" w:type="dxa"/>
          <w:trHeight w:val="1020"/>
          <w:jc w:val="center"/>
        </w:trPr>
        <w:tc>
          <w:tcPr>
            <w:tcW w:w="2874" w:type="dxa"/>
            <w:gridSpan w:val="7"/>
          </w:tcPr>
          <w:p w14:paraId="07C99B84" w14:textId="77777777" w:rsidR="009B2859" w:rsidRPr="004F162E" w:rsidRDefault="009B2859" w:rsidP="009B2859">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lastRenderedPageBreak/>
              <w:t>2.5.3 Обуке и радионице за службенике за јавне набавке на тему планирања и истраживања тржишта</w:t>
            </w:r>
          </w:p>
        </w:tc>
        <w:tc>
          <w:tcPr>
            <w:tcW w:w="990" w:type="dxa"/>
            <w:gridSpan w:val="3"/>
            <w:vAlign w:val="center"/>
          </w:tcPr>
          <w:p w14:paraId="5C5FBDEA"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2028 континуирано</w:t>
            </w:r>
          </w:p>
        </w:tc>
        <w:tc>
          <w:tcPr>
            <w:tcW w:w="1530" w:type="dxa"/>
            <w:gridSpan w:val="2"/>
            <w:vAlign w:val="center"/>
          </w:tcPr>
          <w:p w14:paraId="6005A53B"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Канцеларија за јавне набавке</w:t>
            </w:r>
          </w:p>
        </w:tc>
        <w:tc>
          <w:tcPr>
            <w:tcW w:w="1621" w:type="dxa"/>
            <w:gridSpan w:val="8"/>
            <w:vAlign w:val="center"/>
          </w:tcPr>
          <w:p w14:paraId="53A09F80"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НАЛЕД</w:t>
            </w:r>
          </w:p>
          <w:p w14:paraId="5413CDE3"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ПКС</w:t>
            </w:r>
          </w:p>
          <w:p w14:paraId="16CE55E2" w14:textId="77777777" w:rsidR="009B2859" w:rsidRPr="004F162E" w:rsidRDefault="009B2859" w:rsidP="009B2859">
            <w:pPr>
              <w:tabs>
                <w:tab w:val="left" w:pos="9923"/>
              </w:tabs>
              <w:spacing w:after="0" w:line="240" w:lineRule="auto"/>
              <w:jc w:val="center"/>
              <w:rPr>
                <w:rFonts w:eastAsia="Times New Roman" w:cstheme="minorHAnsi"/>
                <w:i/>
                <w:lang w:val="sr-Cyrl-RS" w:eastAsia="en-GB"/>
              </w:rPr>
            </w:pPr>
            <w:r w:rsidRPr="004F162E">
              <w:rPr>
                <w:rFonts w:eastAsia="Times New Roman" w:cstheme="minorHAnsi"/>
                <w:lang w:val="sr-Cyrl-RS" w:eastAsia="en-GB"/>
              </w:rPr>
              <w:t>ЕУ/УНДП</w:t>
            </w:r>
          </w:p>
        </w:tc>
        <w:tc>
          <w:tcPr>
            <w:tcW w:w="1620" w:type="dxa"/>
            <w:gridSpan w:val="6"/>
            <w:vAlign w:val="center"/>
          </w:tcPr>
          <w:p w14:paraId="04C17F78" w14:textId="77777777" w:rsidR="009B2859" w:rsidRPr="004F162E" w:rsidRDefault="009B2859" w:rsidP="009B2859">
            <w:pPr>
              <w:tabs>
                <w:tab w:val="left" w:pos="9923"/>
              </w:tabs>
              <w:jc w:val="center"/>
              <w:rPr>
                <w:rFonts w:eastAsia="Times New Roman" w:cstheme="minorHAnsi"/>
                <w:bCs/>
                <w:lang w:val="sr-Cyrl-CS" w:eastAsia="en-GB"/>
              </w:rPr>
            </w:pPr>
            <w:r w:rsidRPr="004F162E">
              <w:rPr>
                <w:rFonts w:eastAsia="Times New Roman" w:cstheme="minorHAnsi"/>
                <w:bCs/>
                <w:lang w:val="sr-Cyrl-CS" w:eastAsia="en-GB"/>
              </w:rPr>
              <w:t xml:space="preserve">Приходи из буџета /редовна издвајања </w:t>
            </w:r>
            <w:r w:rsidRPr="004F162E">
              <w:rPr>
                <w:rFonts w:eastAsia="Times New Roman" w:cstheme="minorHAnsi"/>
                <w:lang w:val="sr-Cyrl-RS" w:eastAsia="en-GB"/>
              </w:rPr>
              <w:t>за плате, апропријација 411 и 412</w:t>
            </w:r>
            <w:r w:rsidRPr="004F162E">
              <w:rPr>
                <w:rFonts w:eastAsia="Times New Roman" w:cstheme="minorHAnsi"/>
                <w:lang w:val="sr-Cyrl-CS" w:eastAsia="en-GB"/>
              </w:rPr>
              <w:t xml:space="preserve"> </w:t>
            </w:r>
          </w:p>
          <w:p w14:paraId="0E43D332"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bCs/>
                <w:lang w:val="sr-Cyrl-CS" w:eastAsia="en-GB"/>
              </w:rPr>
              <w:t>*Донаторска средства</w:t>
            </w:r>
            <w:r w:rsidRPr="004F162E">
              <w:rPr>
                <w:rFonts w:eastAsia="Times New Roman" w:cstheme="minorHAnsi"/>
                <w:lang w:val="sr-Cyrl-RS" w:eastAsia="en-GB"/>
              </w:rPr>
              <w:t xml:space="preserve"> </w:t>
            </w:r>
          </w:p>
        </w:tc>
        <w:tc>
          <w:tcPr>
            <w:tcW w:w="990" w:type="dxa"/>
            <w:gridSpan w:val="4"/>
            <w:vAlign w:val="center"/>
          </w:tcPr>
          <w:p w14:paraId="5B09EC45"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0612-0001</w:t>
            </w:r>
          </w:p>
          <w:p w14:paraId="26B9FB5E"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5855" w:type="dxa"/>
            <w:gridSpan w:val="26"/>
            <w:noWrap/>
            <w:vAlign w:val="center"/>
          </w:tcPr>
          <w:p w14:paraId="47ED18FE" w14:textId="20361D7F" w:rsidR="009B2859" w:rsidRPr="004F162E" w:rsidRDefault="009B2859" w:rsidP="009B2859">
            <w:pPr>
              <w:tabs>
                <w:tab w:val="left" w:pos="9923"/>
              </w:tabs>
              <w:spacing w:after="0" w:line="240" w:lineRule="auto"/>
              <w:jc w:val="center"/>
              <w:rPr>
                <w:rFonts w:eastAsia="Times New Roman" w:cstheme="minorHAnsi"/>
                <w:highlight w:val="yellow"/>
                <w:lang w:val="sr-Cyrl-RS" w:eastAsia="en-GB"/>
              </w:rPr>
            </w:pPr>
          </w:p>
        </w:tc>
      </w:tr>
      <w:tr w:rsidR="009B2859" w:rsidRPr="004F162E" w14:paraId="3C195F1F" w14:textId="77777777" w:rsidTr="00453402">
        <w:trPr>
          <w:gridBefore w:val="1"/>
          <w:gridAfter w:val="1"/>
          <w:wBefore w:w="12" w:type="dxa"/>
          <w:wAfter w:w="101" w:type="dxa"/>
          <w:trHeight w:val="843"/>
          <w:jc w:val="center"/>
        </w:trPr>
        <w:tc>
          <w:tcPr>
            <w:tcW w:w="2874" w:type="dxa"/>
            <w:gridSpan w:val="7"/>
          </w:tcPr>
          <w:p w14:paraId="78A49343" w14:textId="77777777" w:rsidR="009B2859" w:rsidRPr="004F162E" w:rsidRDefault="009B2859" w:rsidP="009B2859">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2.5.4 Обуке и радионице за службенике за јавне набавке на тему спречавања сукоба интереса и корупције и коришћењ</w:t>
            </w:r>
            <w:r w:rsidRPr="004F162E">
              <w:rPr>
                <w:rFonts w:eastAsia="Times New Roman" w:cstheme="minorHAnsi"/>
                <w:lang w:eastAsia="en-GB"/>
              </w:rPr>
              <w:t>a</w:t>
            </w:r>
            <w:r w:rsidRPr="004F162E">
              <w:rPr>
                <w:rFonts w:eastAsia="Times New Roman" w:cstheme="minorHAnsi"/>
                <w:lang w:val="sr-Cyrl-RS" w:eastAsia="en-GB"/>
              </w:rPr>
              <w:t xml:space="preserve"> ЕНП критеријума</w:t>
            </w:r>
          </w:p>
        </w:tc>
        <w:tc>
          <w:tcPr>
            <w:tcW w:w="990" w:type="dxa"/>
            <w:gridSpan w:val="3"/>
            <w:vAlign w:val="center"/>
          </w:tcPr>
          <w:p w14:paraId="5CB26E65"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2028 континуирано</w:t>
            </w:r>
          </w:p>
        </w:tc>
        <w:tc>
          <w:tcPr>
            <w:tcW w:w="1530" w:type="dxa"/>
            <w:gridSpan w:val="2"/>
            <w:vAlign w:val="center"/>
          </w:tcPr>
          <w:p w14:paraId="4441F8AD"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Канцеларија за јавне набавке</w:t>
            </w:r>
          </w:p>
        </w:tc>
        <w:tc>
          <w:tcPr>
            <w:tcW w:w="1621" w:type="dxa"/>
            <w:gridSpan w:val="8"/>
            <w:vAlign w:val="center"/>
          </w:tcPr>
          <w:p w14:paraId="31EDD279"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НАЛЕД</w:t>
            </w:r>
          </w:p>
          <w:p w14:paraId="0BB04CB1"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ПКС</w:t>
            </w:r>
          </w:p>
          <w:p w14:paraId="057AE8E3"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ЕУ/УНДП</w:t>
            </w:r>
          </w:p>
        </w:tc>
        <w:tc>
          <w:tcPr>
            <w:tcW w:w="1620" w:type="dxa"/>
            <w:gridSpan w:val="6"/>
            <w:vAlign w:val="center"/>
          </w:tcPr>
          <w:p w14:paraId="574503FC" w14:textId="77777777" w:rsidR="009B2859" w:rsidRPr="004F162E" w:rsidRDefault="009B2859" w:rsidP="009B2859">
            <w:pPr>
              <w:tabs>
                <w:tab w:val="left" w:pos="9923"/>
              </w:tabs>
              <w:jc w:val="center"/>
              <w:rPr>
                <w:rFonts w:eastAsia="Times New Roman" w:cstheme="minorHAnsi"/>
                <w:lang w:val="sr-Cyrl-RS" w:eastAsia="en-GB"/>
              </w:rPr>
            </w:pPr>
            <w:r w:rsidRPr="004F162E">
              <w:rPr>
                <w:rFonts w:eastAsia="Times New Roman" w:cstheme="minorHAnsi"/>
                <w:bCs/>
                <w:lang w:val="sr-Cyrl-CS" w:eastAsia="en-GB"/>
              </w:rPr>
              <w:t xml:space="preserve">Приходи из буџета /редовна издвајања </w:t>
            </w:r>
            <w:r w:rsidRPr="004F162E">
              <w:rPr>
                <w:rFonts w:eastAsia="Times New Roman" w:cstheme="minorHAnsi"/>
                <w:lang w:val="sr-Cyrl-RS" w:eastAsia="en-GB"/>
              </w:rPr>
              <w:t>за плате, апропријација 411</w:t>
            </w:r>
          </w:p>
          <w:p w14:paraId="0DB6CB3E" w14:textId="77777777" w:rsidR="009B2859" w:rsidRPr="004F162E" w:rsidRDefault="009B2859" w:rsidP="009B2859">
            <w:pPr>
              <w:tabs>
                <w:tab w:val="left" w:pos="9923"/>
              </w:tabs>
              <w:jc w:val="center"/>
              <w:rPr>
                <w:rFonts w:eastAsia="Times New Roman" w:cstheme="minorHAnsi"/>
                <w:lang w:val="sr-Cyrl-CS" w:eastAsia="en-GB"/>
              </w:rPr>
            </w:pPr>
            <w:r w:rsidRPr="004F162E">
              <w:rPr>
                <w:rFonts w:eastAsia="Times New Roman" w:cstheme="minorHAnsi"/>
                <w:bCs/>
                <w:lang w:val="sr-Cyrl-CS" w:eastAsia="en-GB"/>
              </w:rPr>
              <w:t>*Донаторска средства</w:t>
            </w:r>
            <w:r w:rsidRPr="004F162E">
              <w:rPr>
                <w:rFonts w:eastAsia="Times New Roman" w:cstheme="minorHAnsi"/>
                <w:lang w:val="sr-Cyrl-RS" w:eastAsia="en-GB"/>
              </w:rPr>
              <w:t xml:space="preserve"> и 412</w:t>
            </w:r>
            <w:r w:rsidRPr="004F162E">
              <w:rPr>
                <w:rFonts w:eastAsia="Times New Roman" w:cstheme="minorHAnsi"/>
                <w:lang w:val="sr-Cyrl-CS" w:eastAsia="en-GB"/>
              </w:rPr>
              <w:t xml:space="preserve"> </w:t>
            </w:r>
          </w:p>
          <w:p w14:paraId="389FC431" w14:textId="77777777" w:rsidR="009B2859" w:rsidRPr="004F162E" w:rsidRDefault="009B2859" w:rsidP="009B2859">
            <w:pPr>
              <w:tabs>
                <w:tab w:val="left" w:pos="9923"/>
              </w:tabs>
              <w:jc w:val="center"/>
              <w:rPr>
                <w:rFonts w:eastAsia="Times New Roman" w:cstheme="minorHAnsi"/>
                <w:bCs/>
                <w:lang w:val="sr-Cyrl-CS" w:eastAsia="en-GB"/>
              </w:rPr>
            </w:pPr>
          </w:p>
        </w:tc>
        <w:tc>
          <w:tcPr>
            <w:tcW w:w="990" w:type="dxa"/>
            <w:gridSpan w:val="4"/>
            <w:vAlign w:val="center"/>
          </w:tcPr>
          <w:p w14:paraId="64366E41"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0612-0001</w:t>
            </w:r>
          </w:p>
          <w:p w14:paraId="1730A761"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5855" w:type="dxa"/>
            <w:gridSpan w:val="26"/>
            <w:noWrap/>
            <w:vAlign w:val="center"/>
          </w:tcPr>
          <w:p w14:paraId="40920011" w14:textId="0CA7E62E" w:rsidR="009B2859" w:rsidRPr="004F162E" w:rsidRDefault="009B2859" w:rsidP="009B2859">
            <w:pPr>
              <w:tabs>
                <w:tab w:val="left" w:pos="9923"/>
              </w:tabs>
              <w:spacing w:after="0" w:line="240" w:lineRule="auto"/>
              <w:jc w:val="center"/>
              <w:rPr>
                <w:rFonts w:eastAsia="Times New Roman" w:cstheme="minorHAnsi"/>
                <w:lang w:val="sr-Cyrl-RS" w:eastAsia="en-GB"/>
              </w:rPr>
            </w:pPr>
          </w:p>
        </w:tc>
      </w:tr>
      <w:tr w:rsidR="009B2859" w:rsidRPr="004F162E" w14:paraId="2935532C" w14:textId="77777777" w:rsidTr="00453402">
        <w:trPr>
          <w:gridBefore w:val="1"/>
          <w:gridAfter w:val="1"/>
          <w:wBefore w:w="12" w:type="dxa"/>
          <w:wAfter w:w="101" w:type="dxa"/>
          <w:trHeight w:val="2540"/>
          <w:jc w:val="center"/>
        </w:trPr>
        <w:tc>
          <w:tcPr>
            <w:tcW w:w="15480" w:type="dxa"/>
            <w:gridSpan w:val="56"/>
          </w:tcPr>
          <w:tbl>
            <w:tblPr>
              <w:tblpPr w:leftFromText="180" w:rightFromText="180" w:horzAnchor="margin" w:tblpXSpec="center" w:tblpY="-870"/>
              <w:tblOverlap w:val="never"/>
              <w:tblW w:w="1647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28"/>
              <w:gridCol w:w="46"/>
              <w:gridCol w:w="1791"/>
              <w:gridCol w:w="22"/>
              <w:gridCol w:w="1055"/>
              <w:gridCol w:w="93"/>
              <w:gridCol w:w="27"/>
              <w:gridCol w:w="1413"/>
              <w:gridCol w:w="1350"/>
              <w:gridCol w:w="26"/>
              <w:gridCol w:w="20"/>
              <w:gridCol w:w="424"/>
              <w:gridCol w:w="880"/>
              <w:gridCol w:w="450"/>
              <w:gridCol w:w="630"/>
              <w:gridCol w:w="540"/>
              <w:gridCol w:w="540"/>
              <w:gridCol w:w="1080"/>
              <w:gridCol w:w="1530"/>
              <w:gridCol w:w="1699"/>
              <w:gridCol w:w="345"/>
              <w:gridCol w:w="484"/>
            </w:tblGrid>
            <w:tr w:rsidR="009B2859" w:rsidRPr="004F162E" w14:paraId="55C48C13" w14:textId="77777777" w:rsidTr="0069183A">
              <w:trPr>
                <w:trHeight w:val="289"/>
                <w:jc w:val="center"/>
              </w:trPr>
              <w:tc>
                <w:tcPr>
                  <w:tcW w:w="16473" w:type="dxa"/>
                  <w:gridSpan w:val="22"/>
                  <w:shd w:val="clear" w:color="auto" w:fill="DEEAF6" w:themeFill="accent1" w:themeFillTint="33"/>
                  <w:hideMark/>
                </w:tcPr>
                <w:p w14:paraId="34630506" w14:textId="3CFF9172" w:rsidR="009B2859" w:rsidRPr="004F162E" w:rsidRDefault="009B2859" w:rsidP="009B2859">
                  <w:pPr>
                    <w:keepNext/>
                    <w:keepLines/>
                    <w:spacing w:after="0" w:line="240" w:lineRule="auto"/>
                    <w:outlineLvl w:val="0"/>
                    <w:rPr>
                      <w:rFonts w:eastAsia="Times New Roman" w:cstheme="minorHAnsi"/>
                      <w:b/>
                      <w:color w:val="808080"/>
                      <w:lang w:val="sr-Cyrl-RS" w:eastAsia="en-GB"/>
                    </w:rPr>
                  </w:pPr>
                  <w:bookmarkStart w:id="41" w:name="_Toc73613674"/>
                  <w:r w:rsidRPr="004F162E">
                    <w:rPr>
                      <w:rFonts w:eastAsia="Times New Roman" w:cstheme="minorHAnsi"/>
                      <w:b/>
                      <w:color w:val="365F91"/>
                      <w:lang w:val="sr-Cyrl-RS" w:eastAsia="en-GB"/>
                    </w:rPr>
                    <w:lastRenderedPageBreak/>
                    <w:t>ПОСЕБНИ ЦИЉ III:  УНАПРЕЂЕЊЕ БУЏЕТСКЕ ДИСЦИПЛИНЕ И ТРАНСПАРЕНТНИЈЕ КОРИШЋЕЊЕ ЈАВНИХ СРЕДСТАВА</w:t>
                  </w:r>
                  <w:bookmarkEnd w:id="41"/>
                </w:p>
              </w:tc>
            </w:tr>
            <w:tr w:rsidR="009B2859" w:rsidRPr="004F162E" w14:paraId="760D532C" w14:textId="77777777" w:rsidTr="008E27CA">
              <w:trPr>
                <w:trHeight w:val="450"/>
                <w:jc w:val="center"/>
              </w:trPr>
              <w:tc>
                <w:tcPr>
                  <w:tcW w:w="2074" w:type="dxa"/>
                  <w:gridSpan w:val="2"/>
                  <w:shd w:val="clear" w:color="auto" w:fill="F2F2F2" w:themeFill="background1" w:themeFillShade="F2"/>
                  <w:vAlign w:val="center"/>
                  <w:hideMark/>
                </w:tcPr>
                <w:p w14:paraId="703E8705"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Показатељ(и) на нивоу посебног циља (показатељ исхода)</w:t>
                  </w:r>
                </w:p>
              </w:tc>
              <w:tc>
                <w:tcPr>
                  <w:tcW w:w="2961" w:type="dxa"/>
                  <w:gridSpan w:val="4"/>
                  <w:shd w:val="clear" w:color="auto" w:fill="F2F2F2" w:themeFill="background1" w:themeFillShade="F2"/>
                  <w:vAlign w:val="center"/>
                  <w:hideMark/>
                </w:tcPr>
                <w:p w14:paraId="29CECE04"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Јединица мере</w:t>
                  </w:r>
                </w:p>
              </w:tc>
              <w:tc>
                <w:tcPr>
                  <w:tcW w:w="1440" w:type="dxa"/>
                  <w:gridSpan w:val="2"/>
                  <w:shd w:val="clear" w:color="auto" w:fill="F2F2F2" w:themeFill="background1" w:themeFillShade="F2"/>
                  <w:vAlign w:val="center"/>
                  <w:hideMark/>
                </w:tcPr>
                <w:p w14:paraId="7DC24B63"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провере</w:t>
                  </w:r>
                </w:p>
              </w:tc>
              <w:tc>
                <w:tcPr>
                  <w:tcW w:w="1396" w:type="dxa"/>
                  <w:gridSpan w:val="3"/>
                  <w:shd w:val="clear" w:color="auto" w:fill="F2F2F2" w:themeFill="background1" w:themeFillShade="F2"/>
                  <w:vAlign w:val="center"/>
                  <w:hideMark/>
                </w:tcPr>
                <w:p w14:paraId="21D3104D"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 xml:space="preserve">Почетна вредност </w:t>
                  </w:r>
                </w:p>
              </w:tc>
              <w:tc>
                <w:tcPr>
                  <w:tcW w:w="1304" w:type="dxa"/>
                  <w:gridSpan w:val="2"/>
                  <w:shd w:val="clear" w:color="auto" w:fill="F2F2F2" w:themeFill="background1" w:themeFillShade="F2"/>
                  <w:vAlign w:val="center"/>
                  <w:hideMark/>
                </w:tcPr>
                <w:p w14:paraId="39250CDA"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Базна година</w:t>
                  </w:r>
                </w:p>
              </w:tc>
              <w:tc>
                <w:tcPr>
                  <w:tcW w:w="1080" w:type="dxa"/>
                  <w:gridSpan w:val="2"/>
                  <w:shd w:val="clear" w:color="auto" w:fill="F2F2F2" w:themeFill="background1" w:themeFillShade="F2"/>
                  <w:vAlign w:val="center"/>
                  <w:hideMark/>
                </w:tcPr>
                <w:p w14:paraId="5D6AC77B"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Циљaна вредност</w:t>
                  </w:r>
                </w:p>
                <w:p w14:paraId="6473B40A"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80" w:type="dxa"/>
                  <w:gridSpan w:val="2"/>
                  <w:shd w:val="clear" w:color="auto" w:fill="F2F2F2" w:themeFill="background1" w:themeFillShade="F2"/>
                  <w:vAlign w:val="center"/>
                  <w:hideMark/>
                </w:tcPr>
                <w:p w14:paraId="45CED539"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Циљaна вредност 2027</w:t>
                  </w:r>
                </w:p>
              </w:tc>
              <w:tc>
                <w:tcPr>
                  <w:tcW w:w="1080" w:type="dxa"/>
                  <w:shd w:val="clear" w:color="auto" w:fill="F2F2F2" w:themeFill="background1" w:themeFillShade="F2"/>
                  <w:vAlign w:val="center"/>
                  <w:hideMark/>
                </w:tcPr>
                <w:p w14:paraId="2AD6D3A2"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Циљaна вредност</w:t>
                  </w:r>
                </w:p>
                <w:p w14:paraId="0E81C539"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530" w:type="dxa"/>
                  <w:shd w:val="clear" w:color="auto" w:fill="F2F2F2" w:themeFill="background1" w:themeFillShade="F2"/>
                  <w:vAlign w:val="center"/>
                  <w:hideMark/>
                </w:tcPr>
                <w:p w14:paraId="2377C73E"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Циљaна вредност</w:t>
                  </w:r>
                </w:p>
                <w:p w14:paraId="45235D74"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2528" w:type="dxa"/>
                  <w:gridSpan w:val="3"/>
                  <w:shd w:val="clear" w:color="auto" w:fill="F2F2F2" w:themeFill="background1" w:themeFillShade="F2"/>
                  <w:vAlign w:val="center"/>
                  <w:hideMark/>
                </w:tcPr>
                <w:p w14:paraId="78C5135D" w14:textId="5E68B500" w:rsidR="009B2859" w:rsidRDefault="009B2859" w:rsidP="00370C7A">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Циљaна</w:t>
                  </w:r>
                </w:p>
                <w:p w14:paraId="3B84CA07" w14:textId="77777777" w:rsidR="009B2859" w:rsidRPr="004F162E" w:rsidRDefault="009B2859" w:rsidP="00370C7A">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вредност</w:t>
                  </w:r>
                </w:p>
                <w:p w14:paraId="7047301A" w14:textId="77777777" w:rsidR="009B2859" w:rsidRPr="004F162E" w:rsidRDefault="009B2859" w:rsidP="00370C7A">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9B2859" w:rsidRPr="004F162E" w14:paraId="7AE4E63C" w14:textId="77777777" w:rsidTr="008E27CA">
              <w:trPr>
                <w:trHeight w:val="810"/>
                <w:jc w:val="center"/>
              </w:trPr>
              <w:tc>
                <w:tcPr>
                  <w:tcW w:w="2074" w:type="dxa"/>
                  <w:gridSpan w:val="2"/>
                  <w:vAlign w:val="center"/>
                </w:tcPr>
                <w:p w14:paraId="783CB764" w14:textId="229BB2D5" w:rsidR="009B2859" w:rsidRPr="004F162E" w:rsidRDefault="000B3561" w:rsidP="009B2859">
                  <w:pPr>
                    <w:tabs>
                      <w:tab w:val="left" w:pos="9923"/>
                    </w:tabs>
                    <w:spacing w:after="0" w:line="240" w:lineRule="auto"/>
                    <w:jc w:val="center"/>
                    <w:rPr>
                      <w:rFonts w:eastAsia="Times New Roman" w:cstheme="minorHAnsi"/>
                      <w:color w:val="000000"/>
                      <w:highlight w:val="yellow"/>
                      <w:lang w:val="sr-Cyrl-RS" w:eastAsia="en-GB"/>
                    </w:rPr>
                  </w:pPr>
                  <w:r w:rsidRPr="000B3561">
                    <w:rPr>
                      <w:rFonts w:eastAsia="Times New Roman" w:cstheme="minorHAnsi"/>
                      <w:color w:val="000000"/>
                      <w:lang w:val="sr-Cyrl-RS" w:eastAsia="en-GB"/>
                    </w:rPr>
                    <w:t>Ниво оствареног напретка у оквиру преговарачког поглавља 22</w:t>
                  </w:r>
                </w:p>
              </w:tc>
              <w:tc>
                <w:tcPr>
                  <w:tcW w:w="2961" w:type="dxa"/>
                  <w:gridSpan w:val="4"/>
                  <w:vAlign w:val="center"/>
                </w:tcPr>
                <w:p w14:paraId="1A0E12E4" w14:textId="77777777" w:rsidR="000B3561" w:rsidRPr="006B7FF5" w:rsidRDefault="006B7FF5" w:rsidP="006B7FF5">
                  <w:pPr>
                    <w:pStyle w:val="ListParagraph"/>
                    <w:numPr>
                      <w:ilvl w:val="0"/>
                      <w:numId w:val="19"/>
                    </w:numPr>
                    <w:tabs>
                      <w:tab w:val="left" w:pos="9923"/>
                    </w:tabs>
                    <w:spacing w:after="0" w:line="240" w:lineRule="auto"/>
                    <w:jc w:val="center"/>
                    <w:rPr>
                      <w:rFonts w:eastAsia="Times New Roman" w:cstheme="minorHAnsi"/>
                      <w:color w:val="000000"/>
                      <w:lang w:val="sr-Cyrl-RS" w:eastAsia="en-GB"/>
                    </w:rPr>
                  </w:pPr>
                  <w:r w:rsidRPr="006B7FF5">
                    <w:rPr>
                      <w:rFonts w:eastAsia="Times New Roman" w:cstheme="minorHAnsi"/>
                      <w:color w:val="000000"/>
                      <w:lang w:val="sr-Cyrl-RS" w:eastAsia="en-GB"/>
                    </w:rPr>
                    <w:t>Није остварен напредак</w:t>
                  </w:r>
                </w:p>
                <w:p w14:paraId="2B5C52C1" w14:textId="77777777" w:rsidR="006B7FF5" w:rsidRPr="006B7FF5" w:rsidRDefault="006B7FF5" w:rsidP="006B7FF5">
                  <w:pPr>
                    <w:pStyle w:val="ListParagraph"/>
                    <w:numPr>
                      <w:ilvl w:val="0"/>
                      <w:numId w:val="19"/>
                    </w:numPr>
                    <w:tabs>
                      <w:tab w:val="left" w:pos="9923"/>
                    </w:tabs>
                    <w:spacing w:after="0" w:line="240" w:lineRule="auto"/>
                    <w:jc w:val="center"/>
                    <w:rPr>
                      <w:rFonts w:eastAsia="Times New Roman" w:cstheme="minorHAnsi"/>
                      <w:color w:val="000000"/>
                      <w:lang w:val="sr-Cyrl-RS" w:eastAsia="en-GB"/>
                    </w:rPr>
                  </w:pPr>
                  <w:r w:rsidRPr="006B7FF5">
                    <w:rPr>
                      <w:rFonts w:eastAsia="Times New Roman" w:cstheme="minorHAnsi"/>
                      <w:color w:val="000000"/>
                      <w:lang w:val="sr-Cyrl-RS" w:eastAsia="en-GB"/>
                    </w:rPr>
                    <w:t>Ограничен напредак</w:t>
                  </w:r>
                </w:p>
                <w:p w14:paraId="4C5473A2" w14:textId="3526C769" w:rsidR="006B7FF5" w:rsidRPr="006B7FF5" w:rsidRDefault="006B7FF5" w:rsidP="006B7FF5">
                  <w:pPr>
                    <w:pStyle w:val="ListParagraph"/>
                    <w:numPr>
                      <w:ilvl w:val="0"/>
                      <w:numId w:val="19"/>
                    </w:numPr>
                    <w:tabs>
                      <w:tab w:val="left" w:pos="9923"/>
                    </w:tabs>
                    <w:spacing w:after="0" w:line="240" w:lineRule="auto"/>
                    <w:jc w:val="center"/>
                    <w:rPr>
                      <w:rFonts w:eastAsia="Times New Roman" w:cstheme="minorHAnsi"/>
                      <w:color w:val="000000"/>
                      <w:lang w:val="sr-Cyrl-RS" w:eastAsia="en-GB"/>
                    </w:rPr>
                  </w:pPr>
                  <w:r w:rsidRPr="006B7FF5">
                    <w:rPr>
                      <w:rFonts w:eastAsia="Times New Roman" w:cstheme="minorHAnsi"/>
                      <w:color w:val="000000"/>
                      <w:lang w:val="sr-Cyrl-RS" w:eastAsia="en-GB"/>
                    </w:rPr>
                    <w:t>Известан напредак</w:t>
                  </w:r>
                </w:p>
              </w:tc>
              <w:tc>
                <w:tcPr>
                  <w:tcW w:w="1440" w:type="dxa"/>
                  <w:gridSpan w:val="2"/>
                  <w:vAlign w:val="center"/>
                </w:tcPr>
                <w:p w14:paraId="5EE4F4E0" w14:textId="08E67289" w:rsidR="009B2859" w:rsidRPr="004F162E" w:rsidRDefault="000B3561" w:rsidP="009B2859">
                  <w:pPr>
                    <w:tabs>
                      <w:tab w:val="left" w:pos="9923"/>
                    </w:tabs>
                    <w:spacing w:after="0" w:line="240" w:lineRule="auto"/>
                    <w:jc w:val="center"/>
                    <w:rPr>
                      <w:rFonts w:eastAsia="Times New Roman" w:cstheme="minorHAnsi"/>
                      <w:highlight w:val="yellow"/>
                      <w:lang w:val="sr-Cyrl-RS" w:eastAsia="en-GB"/>
                    </w:rPr>
                  </w:pPr>
                  <w:r w:rsidRPr="000B3561">
                    <w:rPr>
                      <w:rFonts w:eastAsia="Times New Roman" w:cstheme="minorHAnsi"/>
                      <w:lang w:val="sr-Cyrl-RS" w:eastAsia="en-GB"/>
                    </w:rPr>
                    <w:t xml:space="preserve">Годишњи извештај </w:t>
                  </w:r>
                </w:p>
              </w:tc>
              <w:tc>
                <w:tcPr>
                  <w:tcW w:w="1396" w:type="dxa"/>
                  <w:gridSpan w:val="3"/>
                  <w:vAlign w:val="center"/>
                </w:tcPr>
                <w:p w14:paraId="10932C37" w14:textId="384041F0" w:rsidR="009B2859" w:rsidRPr="004F162E" w:rsidRDefault="008E27CA" w:rsidP="009B2859">
                  <w:pPr>
                    <w:tabs>
                      <w:tab w:val="left" w:pos="9923"/>
                    </w:tabs>
                    <w:spacing w:after="0" w:line="240" w:lineRule="auto"/>
                    <w:jc w:val="center"/>
                    <w:rPr>
                      <w:rFonts w:eastAsia="Times New Roman" w:cstheme="minorHAnsi"/>
                      <w:highlight w:val="yellow"/>
                      <w:lang w:val="sr-Cyrl-RS" w:eastAsia="en-GB"/>
                    </w:rPr>
                  </w:pPr>
                  <w:r w:rsidRPr="008E27CA">
                    <w:rPr>
                      <w:rFonts w:eastAsia="Times New Roman" w:cstheme="minorHAnsi"/>
                      <w:lang w:val="sr-Cyrl-RS" w:eastAsia="en-GB"/>
                    </w:rPr>
                    <w:t>Известан напредак</w:t>
                  </w:r>
                </w:p>
              </w:tc>
              <w:tc>
                <w:tcPr>
                  <w:tcW w:w="1304" w:type="dxa"/>
                  <w:gridSpan w:val="2"/>
                  <w:vAlign w:val="center"/>
                </w:tcPr>
                <w:p w14:paraId="7913F09A" w14:textId="4D451580" w:rsidR="009B2859" w:rsidRPr="004F162E" w:rsidRDefault="000B3561" w:rsidP="009B2859">
                  <w:pPr>
                    <w:tabs>
                      <w:tab w:val="left" w:pos="9923"/>
                    </w:tabs>
                    <w:spacing w:after="0" w:line="240" w:lineRule="auto"/>
                    <w:jc w:val="center"/>
                    <w:rPr>
                      <w:rFonts w:eastAsia="Times New Roman" w:cstheme="minorHAnsi"/>
                      <w:highlight w:val="yellow"/>
                      <w:lang w:val="sr-Cyrl-RS" w:eastAsia="en-GB"/>
                    </w:rPr>
                  </w:pPr>
                  <w:r w:rsidRPr="000B3561">
                    <w:rPr>
                      <w:rFonts w:eastAsia="Times New Roman" w:cstheme="minorHAnsi"/>
                      <w:lang w:val="sr-Cyrl-RS" w:eastAsia="en-GB"/>
                    </w:rPr>
                    <w:t>2024</w:t>
                  </w:r>
                </w:p>
              </w:tc>
              <w:tc>
                <w:tcPr>
                  <w:tcW w:w="1080" w:type="dxa"/>
                  <w:gridSpan w:val="2"/>
                  <w:vAlign w:val="center"/>
                </w:tcPr>
                <w:p w14:paraId="0D022DBF" w14:textId="197EB9C5" w:rsidR="009B2859" w:rsidRPr="004F162E" w:rsidRDefault="006B7FF5" w:rsidP="009B2859">
                  <w:pPr>
                    <w:tabs>
                      <w:tab w:val="left" w:pos="9923"/>
                    </w:tabs>
                    <w:spacing w:after="0" w:line="240" w:lineRule="auto"/>
                    <w:jc w:val="center"/>
                    <w:rPr>
                      <w:rFonts w:eastAsia="Times New Roman" w:cstheme="minorHAnsi"/>
                      <w:highlight w:val="yellow"/>
                      <w:lang w:val="sr-Cyrl-RS" w:eastAsia="en-GB"/>
                    </w:rPr>
                  </w:pPr>
                  <w:r>
                    <w:rPr>
                      <w:rFonts w:eastAsia="Times New Roman" w:cstheme="minorHAnsi"/>
                      <w:lang w:val="sr-Cyrl-RS" w:eastAsia="en-GB"/>
                    </w:rPr>
                    <w:t>Ограничен напредак</w:t>
                  </w:r>
                </w:p>
              </w:tc>
              <w:tc>
                <w:tcPr>
                  <w:tcW w:w="1080" w:type="dxa"/>
                  <w:gridSpan w:val="2"/>
                  <w:vAlign w:val="center"/>
                </w:tcPr>
                <w:p w14:paraId="27A1BE26" w14:textId="60579602" w:rsidR="009B2859" w:rsidRPr="008E27CA" w:rsidRDefault="006B7FF5" w:rsidP="009B2859">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Ограничен напредак</w:t>
                  </w:r>
                </w:p>
              </w:tc>
              <w:tc>
                <w:tcPr>
                  <w:tcW w:w="1080" w:type="dxa"/>
                  <w:vAlign w:val="center"/>
                </w:tcPr>
                <w:p w14:paraId="03086F68" w14:textId="2F7040F8" w:rsidR="009B2859" w:rsidRPr="008E27CA" w:rsidRDefault="006B7FF5" w:rsidP="009B2859">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Известан</w:t>
                  </w:r>
                  <w:r w:rsidR="008E27CA" w:rsidRPr="008E27CA">
                    <w:rPr>
                      <w:rFonts w:eastAsia="Times New Roman" w:cstheme="minorHAnsi"/>
                      <w:lang w:val="sr-Cyrl-RS" w:eastAsia="en-GB"/>
                    </w:rPr>
                    <w:t xml:space="preserve"> напредак</w:t>
                  </w:r>
                </w:p>
              </w:tc>
              <w:tc>
                <w:tcPr>
                  <w:tcW w:w="1530" w:type="dxa"/>
                  <w:vAlign w:val="center"/>
                </w:tcPr>
                <w:p w14:paraId="75A693B6" w14:textId="77777777" w:rsidR="009B2859" w:rsidRPr="004F162E" w:rsidRDefault="009B2859" w:rsidP="009B2859">
                  <w:pPr>
                    <w:tabs>
                      <w:tab w:val="left" w:pos="9923"/>
                    </w:tabs>
                    <w:spacing w:after="0" w:line="240" w:lineRule="auto"/>
                    <w:jc w:val="center"/>
                    <w:rPr>
                      <w:rFonts w:eastAsia="Times New Roman" w:cstheme="minorHAnsi"/>
                      <w:highlight w:val="yellow"/>
                      <w:lang w:val="sr-Cyrl-RS" w:eastAsia="en-GB"/>
                    </w:rPr>
                  </w:pPr>
                </w:p>
              </w:tc>
              <w:tc>
                <w:tcPr>
                  <w:tcW w:w="2528" w:type="dxa"/>
                  <w:gridSpan w:val="3"/>
                  <w:vAlign w:val="center"/>
                </w:tcPr>
                <w:p w14:paraId="127DB066" w14:textId="77777777" w:rsidR="009B2859" w:rsidRPr="004F162E" w:rsidRDefault="009B2859" w:rsidP="009B2859">
                  <w:pPr>
                    <w:tabs>
                      <w:tab w:val="left" w:pos="9923"/>
                    </w:tabs>
                    <w:spacing w:after="0" w:line="240" w:lineRule="auto"/>
                    <w:jc w:val="center"/>
                    <w:rPr>
                      <w:rFonts w:eastAsia="Times New Roman" w:cstheme="minorHAnsi"/>
                      <w:highlight w:val="yellow"/>
                      <w:lang w:val="sr-Cyrl-RS" w:eastAsia="en-GB"/>
                    </w:rPr>
                  </w:pPr>
                </w:p>
              </w:tc>
            </w:tr>
            <w:tr w:rsidR="009B2859" w:rsidRPr="004F162E" w14:paraId="4881B457" w14:textId="77777777" w:rsidTr="0069183A">
              <w:trPr>
                <w:trHeight w:val="566"/>
                <w:jc w:val="center"/>
              </w:trPr>
              <w:tc>
                <w:tcPr>
                  <w:tcW w:w="16473" w:type="dxa"/>
                  <w:gridSpan w:val="22"/>
                  <w:shd w:val="clear" w:color="auto" w:fill="F2F2F2" w:themeFill="background1" w:themeFillShade="F2"/>
                  <w:vAlign w:val="center"/>
                </w:tcPr>
                <w:p w14:paraId="4E08F3E7" w14:textId="1C185FA0" w:rsidR="009B2859" w:rsidRPr="004F162E" w:rsidRDefault="009B2859" w:rsidP="009B2859">
                  <w:pPr>
                    <w:keepNext/>
                    <w:keepLines/>
                    <w:spacing w:after="0" w:line="240" w:lineRule="auto"/>
                    <w:outlineLvl w:val="1"/>
                    <w:rPr>
                      <w:rFonts w:eastAsia="Times New Roman" w:cstheme="minorHAnsi"/>
                      <w:b/>
                      <w:i/>
                      <w:lang w:val="sr-Cyrl-RS" w:eastAsia="en-GB"/>
                    </w:rPr>
                  </w:pPr>
                  <w:bookmarkStart w:id="42" w:name="_Toc73613675"/>
                  <w:r w:rsidRPr="004F162E">
                    <w:rPr>
                      <w:rFonts w:eastAsia="Times New Roman" w:cstheme="minorHAnsi"/>
                      <w:b/>
                      <w:i/>
                      <w:color w:val="365F91"/>
                      <w:lang w:val="sr-Cyrl-RS" w:eastAsia="en-GB"/>
                    </w:rPr>
                    <w:t xml:space="preserve">Мера 3.1: </w:t>
                  </w:r>
                  <w:r w:rsidRPr="004F162E">
                    <w:rPr>
                      <w:rFonts w:eastAsia="Times New Roman" w:cstheme="minorHAnsi"/>
                      <w:b/>
                      <w:i/>
                      <w:color w:val="365F91"/>
                      <w:lang w:val="ru-RU" w:eastAsia="en-GB"/>
                    </w:rPr>
                    <w:t>Проширење обухвата ревизије и развој нове ревизорке методологије</w:t>
                  </w:r>
                  <w:bookmarkEnd w:id="42"/>
                </w:p>
              </w:tc>
            </w:tr>
            <w:tr w:rsidR="009B2859" w:rsidRPr="004F162E" w14:paraId="4A0B0E64" w14:textId="77777777" w:rsidTr="0069183A">
              <w:trPr>
                <w:trHeight w:val="566"/>
                <w:jc w:val="center"/>
              </w:trPr>
              <w:tc>
                <w:tcPr>
                  <w:tcW w:w="16473" w:type="dxa"/>
                  <w:gridSpan w:val="22"/>
                  <w:shd w:val="clear" w:color="auto" w:fill="F2F2F2" w:themeFill="background1" w:themeFillShade="F2"/>
                  <w:vAlign w:val="center"/>
                </w:tcPr>
                <w:p w14:paraId="32F05C20" w14:textId="77777777" w:rsidR="009B2859" w:rsidRPr="004F162E" w:rsidRDefault="009B2859" w:rsidP="009B2859">
                  <w:pPr>
                    <w:tabs>
                      <w:tab w:val="left" w:pos="9923"/>
                    </w:tabs>
                    <w:spacing w:after="0" w:line="240" w:lineRule="auto"/>
                    <w:rPr>
                      <w:rFonts w:eastAsia="Times New Roman" w:cstheme="minorHAnsi"/>
                      <w:b/>
                      <w:i/>
                      <w:color w:val="1F4E79" w:themeColor="accent1" w:themeShade="80"/>
                      <w:lang w:val="sr-Cyrl-RS" w:eastAsia="en-GB"/>
                    </w:rPr>
                  </w:pPr>
                  <w:r w:rsidRPr="004F162E">
                    <w:rPr>
                      <w:rFonts w:eastAsia="Times New Roman" w:cstheme="minorHAnsi"/>
                      <w:b/>
                      <w:i/>
                      <w:color w:val="365F91"/>
                      <w:lang w:val="sr-Cyrl-RS" w:eastAsia="en-GB"/>
                    </w:rPr>
                    <w:t>Институција одговорна за спровођење (координацију спровођења) мере: Канцеларија за</w:t>
                  </w:r>
                  <w:r w:rsidRPr="004F162E">
                    <w:rPr>
                      <w:rFonts w:eastAsia="Times New Roman" w:cstheme="minorHAnsi"/>
                      <w:b/>
                      <w:i/>
                      <w:color w:val="1F4E79" w:themeColor="accent1" w:themeShade="80"/>
                      <w:lang w:val="sr-Cyrl-RS" w:eastAsia="en-GB"/>
                    </w:rPr>
                    <w:t xml:space="preserve"> ревизију система управљања средствима ЕУ</w:t>
                  </w:r>
                </w:p>
              </w:tc>
            </w:tr>
            <w:tr w:rsidR="009B2859" w:rsidRPr="004F162E" w14:paraId="5FE5B29C" w14:textId="77777777" w:rsidTr="006F7161">
              <w:trPr>
                <w:trHeight w:val="309"/>
                <w:jc w:val="center"/>
              </w:trPr>
              <w:tc>
                <w:tcPr>
                  <w:tcW w:w="9175" w:type="dxa"/>
                  <w:gridSpan w:val="13"/>
                  <w:shd w:val="clear" w:color="auto" w:fill="F2F2F2" w:themeFill="background1" w:themeFillShade="F2"/>
                  <w:vAlign w:val="center"/>
                </w:tcPr>
                <w:p w14:paraId="2533F935" w14:textId="77777777" w:rsidR="009B2859" w:rsidRPr="004F162E" w:rsidRDefault="009B2859" w:rsidP="009B2859">
                  <w:pPr>
                    <w:tabs>
                      <w:tab w:val="left" w:pos="9923"/>
                    </w:tabs>
                    <w:spacing w:after="0" w:line="240" w:lineRule="auto"/>
                    <w:rPr>
                      <w:rFonts w:eastAsia="Times New Roman" w:cstheme="minorHAnsi"/>
                      <w:b/>
                      <w:i/>
                      <w:color w:val="365F91"/>
                      <w:lang w:val="sr-Cyrl-RS" w:eastAsia="en-GB"/>
                    </w:rPr>
                  </w:pPr>
                  <w:r w:rsidRPr="004F162E">
                    <w:rPr>
                      <w:rFonts w:eastAsia="Times New Roman" w:cstheme="minorHAnsi"/>
                      <w:b/>
                      <w:i/>
                      <w:color w:val="365F91"/>
                      <w:lang w:val="sr-Cyrl-RS" w:eastAsia="en-GB"/>
                    </w:rPr>
                    <w:t>Период спровођења: 2026-2028</w:t>
                  </w:r>
                </w:p>
              </w:tc>
              <w:tc>
                <w:tcPr>
                  <w:tcW w:w="7298" w:type="dxa"/>
                  <w:gridSpan w:val="9"/>
                  <w:shd w:val="clear" w:color="auto" w:fill="F2F2F2" w:themeFill="background1" w:themeFillShade="F2"/>
                  <w:vAlign w:val="center"/>
                </w:tcPr>
                <w:p w14:paraId="55EC28CA" w14:textId="77777777" w:rsidR="009B2859" w:rsidRPr="004F162E" w:rsidRDefault="009B2859" w:rsidP="009B2859">
                  <w:pPr>
                    <w:tabs>
                      <w:tab w:val="left" w:pos="9923"/>
                    </w:tabs>
                    <w:spacing w:after="0" w:line="240" w:lineRule="auto"/>
                    <w:rPr>
                      <w:rFonts w:eastAsia="Times New Roman" w:cstheme="minorHAnsi"/>
                      <w:b/>
                      <w:i/>
                      <w:color w:val="365F91"/>
                      <w:lang w:val="sr-Cyrl-RS" w:eastAsia="en-GB"/>
                    </w:rPr>
                  </w:pPr>
                  <w:r w:rsidRPr="004F162E">
                    <w:rPr>
                      <w:rFonts w:eastAsia="Times New Roman" w:cstheme="minorHAnsi"/>
                      <w:b/>
                      <w:i/>
                      <w:color w:val="365F91"/>
                      <w:lang w:val="sr-Cyrl-RS" w:eastAsia="en-GB"/>
                    </w:rPr>
                    <w:t xml:space="preserve">Тип мере: </w:t>
                  </w:r>
                </w:p>
              </w:tc>
            </w:tr>
            <w:tr w:rsidR="009B2859" w:rsidRPr="004F162E" w14:paraId="33CD1564" w14:textId="77777777" w:rsidTr="008E27CA">
              <w:trPr>
                <w:trHeight w:val="806"/>
                <w:jc w:val="center"/>
              </w:trPr>
              <w:tc>
                <w:tcPr>
                  <w:tcW w:w="2074" w:type="dxa"/>
                  <w:gridSpan w:val="2"/>
                  <w:shd w:val="clear" w:color="auto" w:fill="F2F2F2" w:themeFill="background1" w:themeFillShade="F2"/>
                  <w:vAlign w:val="center"/>
                </w:tcPr>
                <w:p w14:paraId="0A01F3BA"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Показатељ(и) на нивоу мере (показатељ резултата)</w:t>
                  </w:r>
                </w:p>
              </w:tc>
              <w:tc>
                <w:tcPr>
                  <w:tcW w:w="2868" w:type="dxa"/>
                  <w:gridSpan w:val="3"/>
                  <w:shd w:val="clear" w:color="auto" w:fill="F2F2F2" w:themeFill="background1" w:themeFillShade="F2"/>
                  <w:vAlign w:val="center"/>
                </w:tcPr>
                <w:p w14:paraId="07EFCD03"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Jединица мере</w:t>
                  </w:r>
                </w:p>
              </w:tc>
              <w:tc>
                <w:tcPr>
                  <w:tcW w:w="1533" w:type="dxa"/>
                  <w:gridSpan w:val="3"/>
                  <w:shd w:val="clear" w:color="auto" w:fill="F2F2F2" w:themeFill="background1" w:themeFillShade="F2"/>
                  <w:vAlign w:val="center"/>
                </w:tcPr>
                <w:p w14:paraId="1598A689"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провере</w:t>
                  </w:r>
                </w:p>
              </w:tc>
              <w:tc>
                <w:tcPr>
                  <w:tcW w:w="1396" w:type="dxa"/>
                  <w:gridSpan w:val="3"/>
                  <w:shd w:val="clear" w:color="auto" w:fill="F2F2F2" w:themeFill="background1" w:themeFillShade="F2"/>
                  <w:vAlign w:val="center"/>
                </w:tcPr>
                <w:p w14:paraId="1C39A353"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Почетна вредност</w:t>
                  </w:r>
                </w:p>
              </w:tc>
              <w:tc>
                <w:tcPr>
                  <w:tcW w:w="1304" w:type="dxa"/>
                  <w:gridSpan w:val="2"/>
                  <w:shd w:val="clear" w:color="auto" w:fill="F2F2F2" w:themeFill="background1" w:themeFillShade="F2"/>
                  <w:vAlign w:val="center"/>
                </w:tcPr>
                <w:p w14:paraId="6A3B5A8D"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Базна година</w:t>
                  </w:r>
                </w:p>
              </w:tc>
              <w:tc>
                <w:tcPr>
                  <w:tcW w:w="1080" w:type="dxa"/>
                  <w:gridSpan w:val="2"/>
                  <w:shd w:val="clear" w:color="auto" w:fill="F2F2F2" w:themeFill="background1" w:themeFillShade="F2"/>
                  <w:vAlign w:val="center"/>
                </w:tcPr>
                <w:p w14:paraId="020DC44B"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 у 2026</w:t>
                  </w:r>
                </w:p>
              </w:tc>
              <w:tc>
                <w:tcPr>
                  <w:tcW w:w="1080" w:type="dxa"/>
                  <w:gridSpan w:val="2"/>
                  <w:shd w:val="clear" w:color="auto" w:fill="F2F2F2" w:themeFill="background1" w:themeFillShade="F2"/>
                  <w:vAlign w:val="center"/>
                </w:tcPr>
                <w:p w14:paraId="65302864"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038A788C"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080" w:type="dxa"/>
                  <w:shd w:val="clear" w:color="auto" w:fill="F2F2F2" w:themeFill="background1" w:themeFillShade="F2"/>
                  <w:vAlign w:val="center"/>
                </w:tcPr>
                <w:p w14:paraId="723F52C5"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02574D73"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530" w:type="dxa"/>
                  <w:shd w:val="clear" w:color="auto" w:fill="F2F2F2" w:themeFill="background1" w:themeFillShade="F2"/>
                  <w:vAlign w:val="center"/>
                </w:tcPr>
                <w:p w14:paraId="6A42EE3F"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 2029</w:t>
                  </w:r>
                </w:p>
              </w:tc>
              <w:tc>
                <w:tcPr>
                  <w:tcW w:w="2528" w:type="dxa"/>
                  <w:gridSpan w:val="3"/>
                  <w:shd w:val="clear" w:color="auto" w:fill="F2F2F2" w:themeFill="background1" w:themeFillShade="F2"/>
                  <w:vAlign w:val="center"/>
                </w:tcPr>
                <w:p w14:paraId="24BACCF2" w14:textId="77777777" w:rsidR="009B2859" w:rsidRDefault="009B2859" w:rsidP="009B2859">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 xml:space="preserve">Циљана </w:t>
                  </w:r>
                </w:p>
                <w:p w14:paraId="2D55132B"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вредност 2030</w:t>
                  </w:r>
                </w:p>
              </w:tc>
            </w:tr>
            <w:tr w:rsidR="009B2859" w:rsidRPr="004F162E" w14:paraId="3DF6414E" w14:textId="77777777" w:rsidTr="008E27CA">
              <w:trPr>
                <w:trHeight w:val="806"/>
                <w:jc w:val="center"/>
              </w:trPr>
              <w:tc>
                <w:tcPr>
                  <w:tcW w:w="2074" w:type="dxa"/>
                  <w:gridSpan w:val="2"/>
                  <w:vAlign w:val="center"/>
                </w:tcPr>
                <w:p w14:paraId="5DBA5CB7" w14:textId="505C0229" w:rsidR="009B2859" w:rsidRPr="004F162E" w:rsidRDefault="00745F1A" w:rsidP="00A91695">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 xml:space="preserve">Број развијених </w:t>
                  </w:r>
                  <w:r w:rsidR="00A91695">
                    <w:rPr>
                      <w:rFonts w:eastAsia="Times New Roman" w:cstheme="minorHAnsi"/>
                      <w:color w:val="000000"/>
                      <w:lang w:val="sr-Cyrl-RS" w:eastAsia="en-GB"/>
                    </w:rPr>
                    <w:t>методолошких оквира за ревизију</w:t>
                  </w:r>
                </w:p>
              </w:tc>
              <w:tc>
                <w:tcPr>
                  <w:tcW w:w="2868" w:type="dxa"/>
                  <w:gridSpan w:val="3"/>
                  <w:vAlign w:val="center"/>
                </w:tcPr>
                <w:p w14:paraId="5183CBF2" w14:textId="58E8E637" w:rsidR="009B2859" w:rsidRPr="004F162E" w:rsidRDefault="00745F1A"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Број</w:t>
                  </w:r>
                </w:p>
              </w:tc>
              <w:tc>
                <w:tcPr>
                  <w:tcW w:w="1533" w:type="dxa"/>
                  <w:gridSpan w:val="3"/>
                  <w:vAlign w:val="center"/>
                </w:tcPr>
                <w:p w14:paraId="4833D93B" w14:textId="4C345E28" w:rsidR="009B2859" w:rsidRPr="004F162E" w:rsidRDefault="00745F1A" w:rsidP="00745F1A">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Одлука о усвајању</w:t>
                  </w:r>
                </w:p>
              </w:tc>
              <w:tc>
                <w:tcPr>
                  <w:tcW w:w="1396" w:type="dxa"/>
                  <w:gridSpan w:val="3"/>
                  <w:vAlign w:val="center"/>
                </w:tcPr>
                <w:p w14:paraId="08218FDE" w14:textId="100D0E68" w:rsidR="009B2859" w:rsidRPr="004F162E" w:rsidRDefault="00745F1A"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0</w:t>
                  </w:r>
                </w:p>
              </w:tc>
              <w:tc>
                <w:tcPr>
                  <w:tcW w:w="1304" w:type="dxa"/>
                  <w:gridSpan w:val="2"/>
                  <w:vAlign w:val="center"/>
                </w:tcPr>
                <w:p w14:paraId="0A98EC8D" w14:textId="631C3C38" w:rsidR="009B2859" w:rsidRPr="004F162E" w:rsidRDefault="00745F1A"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2025</w:t>
                  </w:r>
                </w:p>
              </w:tc>
              <w:tc>
                <w:tcPr>
                  <w:tcW w:w="1080" w:type="dxa"/>
                  <w:gridSpan w:val="2"/>
                  <w:vAlign w:val="center"/>
                </w:tcPr>
                <w:p w14:paraId="27B799D7" w14:textId="4D3F24EF" w:rsidR="009B2859" w:rsidRPr="004F162E" w:rsidRDefault="00745F1A"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2</w:t>
                  </w:r>
                </w:p>
              </w:tc>
              <w:tc>
                <w:tcPr>
                  <w:tcW w:w="1080" w:type="dxa"/>
                  <w:gridSpan w:val="2"/>
                  <w:vAlign w:val="center"/>
                </w:tcPr>
                <w:p w14:paraId="4995A4EC" w14:textId="102D7AAE"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080" w:type="dxa"/>
                  <w:vAlign w:val="center"/>
                </w:tcPr>
                <w:p w14:paraId="0CE4C715" w14:textId="3BC82773"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530" w:type="dxa"/>
                  <w:vAlign w:val="center"/>
                </w:tcPr>
                <w:p w14:paraId="3FB61FD6"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2528" w:type="dxa"/>
                  <w:gridSpan w:val="3"/>
                  <w:vAlign w:val="center"/>
                </w:tcPr>
                <w:p w14:paraId="48F018DA"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r>
            <w:tr w:rsidR="009B2859" w:rsidRPr="004F162E" w14:paraId="190F3D65" w14:textId="77777777" w:rsidTr="0015485B">
              <w:trPr>
                <w:gridAfter w:val="1"/>
                <w:wAfter w:w="484" w:type="dxa"/>
                <w:trHeight w:val="300"/>
                <w:jc w:val="center"/>
              </w:trPr>
              <w:tc>
                <w:tcPr>
                  <w:tcW w:w="2074" w:type="dxa"/>
                  <w:gridSpan w:val="2"/>
                  <w:vMerge w:val="restart"/>
                  <w:shd w:val="clear" w:color="auto" w:fill="F2F2F2" w:themeFill="background1" w:themeFillShade="F2"/>
                  <w:vAlign w:val="center"/>
                  <w:hideMark/>
                </w:tcPr>
                <w:p w14:paraId="34E16896"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Назив активности:</w:t>
                  </w:r>
                </w:p>
              </w:tc>
              <w:tc>
                <w:tcPr>
                  <w:tcW w:w="1813" w:type="dxa"/>
                  <w:gridSpan w:val="2"/>
                  <w:vMerge w:val="restart"/>
                  <w:shd w:val="clear" w:color="auto" w:fill="F2F2F2" w:themeFill="background1" w:themeFillShade="F2"/>
                  <w:vAlign w:val="center"/>
                  <w:hideMark/>
                </w:tcPr>
                <w:p w14:paraId="46761A29"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Рок за завршетак активности</w:t>
                  </w:r>
                </w:p>
              </w:tc>
              <w:tc>
                <w:tcPr>
                  <w:tcW w:w="1148" w:type="dxa"/>
                  <w:gridSpan w:val="2"/>
                  <w:vMerge w:val="restart"/>
                  <w:shd w:val="clear" w:color="auto" w:fill="F2F2F2" w:themeFill="background1" w:themeFillShade="F2"/>
                  <w:vAlign w:val="center"/>
                  <w:hideMark/>
                </w:tcPr>
                <w:p w14:paraId="3BD65E4D"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 xml:space="preserve">Институција одговорна за спровођење </w:t>
                  </w:r>
                </w:p>
              </w:tc>
              <w:tc>
                <w:tcPr>
                  <w:tcW w:w="1440" w:type="dxa"/>
                  <w:gridSpan w:val="2"/>
                  <w:vMerge w:val="restart"/>
                  <w:shd w:val="clear" w:color="auto" w:fill="F2F2F2" w:themeFill="background1" w:themeFillShade="F2"/>
                  <w:vAlign w:val="center"/>
                  <w:hideMark/>
                </w:tcPr>
                <w:p w14:paraId="29EC8DC9"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Партнери у спровођењу активности</w:t>
                  </w:r>
                </w:p>
              </w:tc>
              <w:tc>
                <w:tcPr>
                  <w:tcW w:w="9514" w:type="dxa"/>
                  <w:gridSpan w:val="13"/>
                  <w:shd w:val="clear" w:color="auto" w:fill="F2F2F2" w:themeFill="background1" w:themeFillShade="F2"/>
                  <w:vAlign w:val="center"/>
                  <w:hideMark/>
                </w:tcPr>
                <w:p w14:paraId="73081B61"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финансијска средства</w:t>
                  </w:r>
                </w:p>
              </w:tc>
            </w:tr>
            <w:tr w:rsidR="009B2859" w:rsidRPr="004F162E" w14:paraId="00E4620E" w14:textId="77777777" w:rsidTr="008E27CA">
              <w:trPr>
                <w:gridAfter w:val="1"/>
                <w:wAfter w:w="484" w:type="dxa"/>
                <w:trHeight w:val="585"/>
                <w:jc w:val="center"/>
              </w:trPr>
              <w:tc>
                <w:tcPr>
                  <w:tcW w:w="2074" w:type="dxa"/>
                  <w:gridSpan w:val="2"/>
                  <w:vMerge/>
                  <w:shd w:val="clear" w:color="auto" w:fill="F2F2F2" w:themeFill="background1" w:themeFillShade="F2"/>
                  <w:vAlign w:val="center"/>
                  <w:hideMark/>
                </w:tcPr>
                <w:p w14:paraId="78B3078E"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1813" w:type="dxa"/>
                  <w:gridSpan w:val="2"/>
                  <w:vMerge/>
                  <w:shd w:val="clear" w:color="auto" w:fill="F2F2F2" w:themeFill="background1" w:themeFillShade="F2"/>
                  <w:vAlign w:val="center"/>
                  <w:hideMark/>
                </w:tcPr>
                <w:p w14:paraId="0735D7D0"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1148" w:type="dxa"/>
                  <w:gridSpan w:val="2"/>
                  <w:vMerge/>
                  <w:shd w:val="clear" w:color="auto" w:fill="F2F2F2" w:themeFill="background1" w:themeFillShade="F2"/>
                  <w:vAlign w:val="center"/>
                  <w:hideMark/>
                </w:tcPr>
                <w:p w14:paraId="37A4F88A"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1440" w:type="dxa"/>
                  <w:gridSpan w:val="2"/>
                  <w:vMerge/>
                  <w:shd w:val="clear" w:color="auto" w:fill="F2F2F2" w:themeFill="background1" w:themeFillShade="F2"/>
                  <w:vAlign w:val="center"/>
                  <w:hideMark/>
                </w:tcPr>
                <w:p w14:paraId="4EDFA5E4"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1396" w:type="dxa"/>
                  <w:gridSpan w:val="3"/>
                  <w:shd w:val="clear" w:color="auto" w:fill="F2F2F2" w:themeFill="background1" w:themeFillShade="F2"/>
                  <w:vAlign w:val="center"/>
                  <w:hideMark/>
                </w:tcPr>
                <w:p w14:paraId="74EBFAE9"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финансирања</w:t>
                  </w:r>
                </w:p>
              </w:tc>
              <w:tc>
                <w:tcPr>
                  <w:tcW w:w="1304" w:type="dxa"/>
                  <w:gridSpan w:val="2"/>
                  <w:shd w:val="clear" w:color="auto" w:fill="F2F2F2" w:themeFill="background1" w:themeFillShade="F2"/>
                  <w:vAlign w:val="center"/>
                  <w:hideMark/>
                </w:tcPr>
                <w:p w14:paraId="1C05A9BE"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Веза са програмским буџетом (ПР-ПА/ПЈ)</w:t>
                  </w:r>
                </w:p>
              </w:tc>
              <w:tc>
                <w:tcPr>
                  <w:tcW w:w="1080" w:type="dxa"/>
                  <w:gridSpan w:val="2"/>
                  <w:shd w:val="clear" w:color="auto" w:fill="F2F2F2" w:themeFill="background1" w:themeFillShade="F2"/>
                  <w:vAlign w:val="center"/>
                  <w:hideMark/>
                </w:tcPr>
                <w:p w14:paraId="204DA37C" w14:textId="367CF0A1" w:rsidR="009B2859" w:rsidRPr="004F162E" w:rsidRDefault="000F3230" w:rsidP="000F323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val="sr-Cyrl-RS" w:eastAsia="en-GB"/>
                    </w:rPr>
                    <w:t>2026</w:t>
                  </w:r>
                </w:p>
              </w:tc>
              <w:tc>
                <w:tcPr>
                  <w:tcW w:w="1080" w:type="dxa"/>
                  <w:gridSpan w:val="2"/>
                  <w:shd w:val="clear" w:color="auto" w:fill="F2F2F2" w:themeFill="background1" w:themeFillShade="F2"/>
                  <w:vAlign w:val="center"/>
                  <w:hideMark/>
                </w:tcPr>
                <w:p w14:paraId="5D858E22" w14:textId="045E8A8D" w:rsidR="009B2859" w:rsidRPr="004F162E" w:rsidRDefault="000F3230" w:rsidP="000F323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val="sr-Cyrl-RS" w:eastAsia="en-GB"/>
                    </w:rPr>
                    <w:t>2027</w:t>
                  </w:r>
                </w:p>
              </w:tc>
              <w:tc>
                <w:tcPr>
                  <w:tcW w:w="1080" w:type="dxa"/>
                  <w:shd w:val="clear" w:color="auto" w:fill="F2F2F2" w:themeFill="background1" w:themeFillShade="F2"/>
                  <w:vAlign w:val="center"/>
                  <w:hideMark/>
                </w:tcPr>
                <w:p w14:paraId="67AA9022" w14:textId="1D28AD67" w:rsidR="009B2859" w:rsidRPr="004F162E" w:rsidRDefault="000F3230" w:rsidP="000F323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val="sr-Cyrl-RS" w:eastAsia="en-GB"/>
                    </w:rPr>
                    <w:t>2028</w:t>
                  </w:r>
                </w:p>
              </w:tc>
              <w:tc>
                <w:tcPr>
                  <w:tcW w:w="1530" w:type="dxa"/>
                  <w:shd w:val="clear" w:color="auto" w:fill="F2F2F2" w:themeFill="background1" w:themeFillShade="F2"/>
                  <w:vAlign w:val="center"/>
                  <w:hideMark/>
                </w:tcPr>
                <w:p w14:paraId="156843C4" w14:textId="3C4E7290" w:rsidR="009B2859" w:rsidRPr="004F162E" w:rsidRDefault="000F3230" w:rsidP="000F323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val="sr-Cyrl-RS" w:eastAsia="en-GB"/>
                    </w:rPr>
                    <w:t>2029</w:t>
                  </w:r>
                </w:p>
              </w:tc>
              <w:tc>
                <w:tcPr>
                  <w:tcW w:w="2044" w:type="dxa"/>
                  <w:gridSpan w:val="2"/>
                  <w:shd w:val="clear" w:color="auto" w:fill="F2F2F2" w:themeFill="background1" w:themeFillShade="F2"/>
                  <w:vAlign w:val="center"/>
                  <w:hideMark/>
                </w:tcPr>
                <w:p w14:paraId="5BFC80C1" w14:textId="2A2B4247" w:rsidR="009B2859" w:rsidRPr="004F162E" w:rsidRDefault="000F3230" w:rsidP="000F3230">
                  <w:pPr>
                    <w:tabs>
                      <w:tab w:val="left" w:pos="9923"/>
                    </w:tabs>
                    <w:spacing w:after="0" w:line="240" w:lineRule="auto"/>
                    <w:jc w:val="center"/>
                    <w:rPr>
                      <w:rFonts w:eastAsia="Times New Roman" w:cstheme="minorHAnsi"/>
                      <w:b/>
                      <w:bCs/>
                      <w:color w:val="000000"/>
                      <w:lang w:val="sr-Cyrl-RS" w:eastAsia="en-GB"/>
                    </w:rPr>
                  </w:pPr>
                  <w:r>
                    <w:rPr>
                      <w:rFonts w:eastAsia="Times New Roman" w:cstheme="minorHAnsi"/>
                      <w:b/>
                      <w:bCs/>
                      <w:color w:val="000000"/>
                      <w:lang w:val="sr-Cyrl-RS" w:eastAsia="en-GB"/>
                    </w:rPr>
                    <w:t>2030</w:t>
                  </w:r>
                </w:p>
              </w:tc>
            </w:tr>
            <w:tr w:rsidR="009B2859" w:rsidRPr="004F162E" w14:paraId="3677EF55" w14:textId="77777777" w:rsidTr="008E27CA">
              <w:trPr>
                <w:gridAfter w:val="1"/>
                <w:wAfter w:w="484" w:type="dxa"/>
                <w:trHeight w:val="1090"/>
                <w:jc w:val="center"/>
              </w:trPr>
              <w:tc>
                <w:tcPr>
                  <w:tcW w:w="2074" w:type="dxa"/>
                  <w:gridSpan w:val="2"/>
                  <w:vAlign w:val="center"/>
                  <w:hideMark/>
                </w:tcPr>
                <w:p w14:paraId="549262D0" w14:textId="7511619E" w:rsidR="009B2859" w:rsidRPr="004F162E" w:rsidRDefault="009B2859" w:rsidP="009B2859">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 xml:space="preserve">3.1.1 </w:t>
                  </w:r>
                  <w:r w:rsidRPr="004F162E">
                    <w:rPr>
                      <w:rFonts w:eastAsia="Times New Roman" w:cstheme="minorHAnsi"/>
                      <w:lang w:val="ru-RU" w:eastAsia="en-GB"/>
                    </w:rPr>
                    <w:t xml:space="preserve">Попуњавање групе за интерну ревизију </w:t>
                  </w:r>
                  <w:r w:rsidR="00745F1A">
                    <w:rPr>
                      <w:rFonts w:eastAsia="Times New Roman" w:cstheme="minorHAnsi"/>
                      <w:lang w:val="ru-RU" w:eastAsia="en-GB"/>
                    </w:rPr>
                    <w:t xml:space="preserve">Генералног секретаријата и служби Владе </w:t>
                  </w:r>
                  <w:r w:rsidRPr="004F162E">
                    <w:rPr>
                      <w:rFonts w:eastAsia="Times New Roman" w:cstheme="minorHAnsi"/>
                      <w:lang w:val="ru-RU" w:eastAsia="en-GB"/>
                    </w:rPr>
                    <w:t>запо</w:t>
                  </w:r>
                  <w:r w:rsidR="00745F1A">
                    <w:rPr>
                      <w:rFonts w:eastAsia="Times New Roman" w:cstheme="minorHAnsi"/>
                      <w:lang w:val="ru-RU" w:eastAsia="en-GB"/>
                    </w:rPr>
                    <w:t xml:space="preserve">шљавањем интерних ревизора (веза са активности </w:t>
                  </w:r>
                  <w:r w:rsidR="00745F1A" w:rsidRPr="00745F1A">
                    <w:rPr>
                      <w:rFonts w:eastAsia="Times New Roman" w:cstheme="minorHAnsi"/>
                      <w:highlight w:val="yellow"/>
                      <w:lang w:val="ru-RU" w:eastAsia="en-GB"/>
                    </w:rPr>
                    <w:t>4..)</w:t>
                  </w:r>
                </w:p>
              </w:tc>
              <w:tc>
                <w:tcPr>
                  <w:tcW w:w="1813" w:type="dxa"/>
                  <w:gridSpan w:val="2"/>
                  <w:vAlign w:val="center"/>
                  <w:hideMark/>
                </w:tcPr>
                <w:p w14:paraId="0EE5BA75" w14:textId="1DECDEC3" w:rsidR="009B2859" w:rsidRPr="004F162E" w:rsidRDefault="00745F1A" w:rsidP="009B2859">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Q4</w:t>
                  </w:r>
                  <w:r w:rsidR="009B2859" w:rsidRPr="004F162E">
                    <w:rPr>
                      <w:rFonts w:eastAsia="Times New Roman" w:cstheme="minorHAnsi"/>
                      <w:lang w:val="sr-Cyrl-RS" w:eastAsia="en-GB"/>
                    </w:rPr>
                    <w:t xml:space="preserve"> 2026</w:t>
                  </w:r>
                </w:p>
              </w:tc>
              <w:tc>
                <w:tcPr>
                  <w:tcW w:w="1148" w:type="dxa"/>
                  <w:gridSpan w:val="2"/>
                  <w:vAlign w:val="center"/>
                  <w:hideMark/>
                </w:tcPr>
                <w:p w14:paraId="1E2EC0DF"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Канцел</w:t>
                  </w:r>
                  <w:r w:rsidRPr="004F162E">
                    <w:rPr>
                      <w:rFonts w:eastAsia="Times New Roman" w:cstheme="minorHAnsi"/>
                      <w:color w:val="000000"/>
                      <w:lang w:val="sr-Latn-RS" w:eastAsia="en-GB"/>
                    </w:rPr>
                    <w:t>a</w:t>
                  </w:r>
                  <w:r w:rsidRPr="004F162E">
                    <w:rPr>
                      <w:rFonts w:eastAsia="Times New Roman" w:cstheme="minorHAnsi"/>
                      <w:color w:val="000000"/>
                      <w:lang w:val="sr-Cyrl-RS" w:eastAsia="en-GB"/>
                    </w:rPr>
                    <w:t>рија за ревизију система управљања средствима ЕУ</w:t>
                  </w:r>
                </w:p>
              </w:tc>
              <w:tc>
                <w:tcPr>
                  <w:tcW w:w="1440" w:type="dxa"/>
                  <w:gridSpan w:val="2"/>
                  <w:vAlign w:val="center"/>
                  <w:hideMark/>
                </w:tcPr>
                <w:p w14:paraId="02A9DE7E"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Служба за управљање кадровима</w:t>
                  </w:r>
                </w:p>
              </w:tc>
              <w:tc>
                <w:tcPr>
                  <w:tcW w:w="1396" w:type="dxa"/>
                  <w:gridSpan w:val="3"/>
                  <w:vAlign w:val="center"/>
                </w:tcPr>
                <w:p w14:paraId="49C93315"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p w14:paraId="46B98605" w14:textId="77777777" w:rsidR="009B2859" w:rsidRPr="004F162E" w:rsidRDefault="009B2859" w:rsidP="009B2859">
                  <w:pPr>
                    <w:jc w:val="center"/>
                    <w:rPr>
                      <w:rFonts w:eastAsia="Times New Roman" w:cstheme="minorHAnsi"/>
                      <w:lang w:val="sr-Cyrl-RS" w:eastAsia="en-GB"/>
                    </w:rPr>
                  </w:pPr>
                  <w:r w:rsidRPr="004F162E">
                    <w:rPr>
                      <w:rFonts w:eastAsia="Times New Roman" w:cstheme="minorHAnsi"/>
                      <w:color w:val="000000"/>
                      <w:lang w:val="sr-Cyrl-RS" w:eastAsia="en-GB"/>
                    </w:rPr>
                    <w:t>Буџет РС</w:t>
                  </w:r>
                </w:p>
              </w:tc>
              <w:tc>
                <w:tcPr>
                  <w:tcW w:w="1304" w:type="dxa"/>
                  <w:gridSpan w:val="2"/>
                  <w:vAlign w:val="center"/>
                </w:tcPr>
                <w:p w14:paraId="5657530B" w14:textId="77777777" w:rsidR="009B2859" w:rsidRPr="004F162E" w:rsidRDefault="009B2859" w:rsidP="009B2859">
                  <w:pPr>
                    <w:tabs>
                      <w:tab w:val="left" w:pos="9923"/>
                    </w:tabs>
                    <w:spacing w:after="0" w:line="240" w:lineRule="auto"/>
                    <w:rPr>
                      <w:rFonts w:eastAsia="Times New Roman" w:cstheme="minorHAnsi"/>
                      <w:color w:val="000000"/>
                      <w:lang w:val="sr-Cyrl-RS" w:eastAsia="en-GB"/>
                    </w:rPr>
                  </w:pPr>
                  <w:r w:rsidRPr="004F162E">
                    <w:rPr>
                      <w:rFonts w:eastAsia="Times New Roman" w:cstheme="minorHAnsi"/>
                      <w:color w:val="000000"/>
                      <w:lang w:val="sr-Cyrl-RS" w:eastAsia="en-GB"/>
                    </w:rPr>
                    <w:t> </w:t>
                  </w:r>
                </w:p>
              </w:tc>
              <w:tc>
                <w:tcPr>
                  <w:tcW w:w="1080" w:type="dxa"/>
                  <w:gridSpan w:val="2"/>
                  <w:noWrap/>
                  <w:vAlign w:val="center"/>
                </w:tcPr>
                <w:p w14:paraId="6F19B60B"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080" w:type="dxa"/>
                  <w:gridSpan w:val="2"/>
                  <w:noWrap/>
                  <w:vAlign w:val="center"/>
                </w:tcPr>
                <w:p w14:paraId="4869B729"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080" w:type="dxa"/>
                  <w:noWrap/>
                  <w:vAlign w:val="center"/>
                </w:tcPr>
                <w:p w14:paraId="1AA480C8"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530" w:type="dxa"/>
                  <w:noWrap/>
                  <w:vAlign w:val="center"/>
                </w:tcPr>
                <w:p w14:paraId="33ED26D0"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2044" w:type="dxa"/>
                  <w:gridSpan w:val="2"/>
                  <w:noWrap/>
                  <w:vAlign w:val="center"/>
                </w:tcPr>
                <w:p w14:paraId="2BF6CF35"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r>
            <w:tr w:rsidR="009B2859" w:rsidRPr="004F162E" w14:paraId="2FAA7007" w14:textId="77777777" w:rsidTr="008E27CA">
              <w:trPr>
                <w:trHeight w:val="289"/>
                <w:jc w:val="center"/>
              </w:trPr>
              <w:tc>
                <w:tcPr>
                  <w:tcW w:w="2074" w:type="dxa"/>
                  <w:gridSpan w:val="2"/>
                </w:tcPr>
                <w:p w14:paraId="322569DE" w14:textId="662827BC" w:rsidR="009B2859" w:rsidRPr="004F162E" w:rsidRDefault="009B2859" w:rsidP="009B2859">
                  <w:pPr>
                    <w:keepNext/>
                    <w:keepLines/>
                    <w:spacing w:after="0" w:line="240" w:lineRule="auto"/>
                    <w:outlineLvl w:val="1"/>
                    <w:rPr>
                      <w:rFonts w:eastAsia="Times New Roman" w:cstheme="minorHAnsi"/>
                      <w:color w:val="1F4E79" w:themeColor="accent1" w:themeShade="80"/>
                      <w:lang w:val="sr-Cyrl-RS" w:eastAsia="en-GB"/>
                    </w:rPr>
                  </w:pPr>
                </w:p>
              </w:tc>
              <w:tc>
                <w:tcPr>
                  <w:tcW w:w="1813" w:type="dxa"/>
                  <w:gridSpan w:val="2"/>
                  <w:vAlign w:val="center"/>
                </w:tcPr>
                <w:p w14:paraId="605B4941" w14:textId="62E644B5" w:rsidR="009B2859" w:rsidRPr="004F162E" w:rsidRDefault="009B2859" w:rsidP="009B2859">
                  <w:pPr>
                    <w:keepNext/>
                    <w:keepLines/>
                    <w:spacing w:after="0" w:line="240" w:lineRule="auto"/>
                    <w:jc w:val="center"/>
                    <w:outlineLvl w:val="1"/>
                    <w:rPr>
                      <w:rFonts w:eastAsia="Times New Roman" w:cstheme="minorHAnsi"/>
                      <w:b/>
                      <w:i/>
                      <w:color w:val="1F4E79" w:themeColor="accent1" w:themeShade="80"/>
                      <w:lang w:val="sr-Cyrl-RS" w:eastAsia="en-GB"/>
                    </w:rPr>
                  </w:pPr>
                </w:p>
              </w:tc>
              <w:tc>
                <w:tcPr>
                  <w:tcW w:w="1148" w:type="dxa"/>
                  <w:gridSpan w:val="2"/>
                  <w:vAlign w:val="center"/>
                </w:tcPr>
                <w:p w14:paraId="29163A20" w14:textId="60B034CB" w:rsidR="009B2859" w:rsidRPr="004F162E" w:rsidRDefault="009B2859" w:rsidP="009B2859">
                  <w:pPr>
                    <w:keepNext/>
                    <w:keepLines/>
                    <w:spacing w:after="0" w:line="240" w:lineRule="auto"/>
                    <w:jc w:val="center"/>
                    <w:outlineLvl w:val="1"/>
                    <w:rPr>
                      <w:rFonts w:eastAsia="Times New Roman" w:cstheme="minorHAnsi"/>
                      <w:b/>
                      <w:i/>
                      <w:color w:val="1F4E79" w:themeColor="accent1" w:themeShade="80"/>
                      <w:lang w:val="sr-Cyrl-RS" w:eastAsia="en-GB"/>
                    </w:rPr>
                  </w:pPr>
                </w:p>
              </w:tc>
              <w:tc>
                <w:tcPr>
                  <w:tcW w:w="1440" w:type="dxa"/>
                  <w:gridSpan w:val="2"/>
                  <w:vAlign w:val="center"/>
                </w:tcPr>
                <w:p w14:paraId="54C0AC99" w14:textId="6978F732" w:rsidR="009B2859" w:rsidRPr="004F162E" w:rsidRDefault="009B2859" w:rsidP="009B2859">
                  <w:pPr>
                    <w:keepNext/>
                    <w:keepLines/>
                    <w:spacing w:after="0" w:line="240" w:lineRule="auto"/>
                    <w:jc w:val="center"/>
                    <w:outlineLvl w:val="1"/>
                    <w:rPr>
                      <w:rFonts w:eastAsia="Times New Roman" w:cstheme="minorHAnsi"/>
                      <w:b/>
                      <w:i/>
                      <w:color w:val="1F4E79" w:themeColor="accent1" w:themeShade="80"/>
                      <w:lang w:val="sr-Cyrl-RS" w:eastAsia="en-GB"/>
                    </w:rPr>
                  </w:pPr>
                </w:p>
              </w:tc>
              <w:tc>
                <w:tcPr>
                  <w:tcW w:w="1396" w:type="dxa"/>
                  <w:gridSpan w:val="3"/>
                  <w:vAlign w:val="center"/>
                </w:tcPr>
                <w:p w14:paraId="7EAA54A7" w14:textId="1C89B1DC" w:rsidR="009B2859" w:rsidRPr="004F162E" w:rsidRDefault="009B2859" w:rsidP="009B2859">
                  <w:pPr>
                    <w:keepNext/>
                    <w:keepLines/>
                    <w:spacing w:after="0" w:line="240" w:lineRule="auto"/>
                    <w:jc w:val="center"/>
                    <w:outlineLvl w:val="1"/>
                    <w:rPr>
                      <w:rFonts w:eastAsia="Times New Roman" w:cstheme="minorHAnsi"/>
                      <w:b/>
                      <w:i/>
                      <w:color w:val="1F4E79" w:themeColor="accent1" w:themeShade="80"/>
                      <w:lang w:val="sr-Cyrl-RS" w:eastAsia="en-GB"/>
                    </w:rPr>
                  </w:pPr>
                </w:p>
              </w:tc>
              <w:tc>
                <w:tcPr>
                  <w:tcW w:w="1304" w:type="dxa"/>
                  <w:gridSpan w:val="2"/>
                  <w:vAlign w:val="center"/>
                </w:tcPr>
                <w:p w14:paraId="677E7A29" w14:textId="77777777" w:rsidR="009B2859" w:rsidRPr="004F162E" w:rsidRDefault="009B2859" w:rsidP="009B2859">
                  <w:pPr>
                    <w:keepNext/>
                    <w:keepLines/>
                    <w:spacing w:after="0" w:line="240" w:lineRule="auto"/>
                    <w:jc w:val="center"/>
                    <w:outlineLvl w:val="1"/>
                    <w:rPr>
                      <w:rFonts w:eastAsia="Times New Roman" w:cstheme="minorHAnsi"/>
                      <w:b/>
                      <w:i/>
                      <w:color w:val="1F4E79" w:themeColor="accent1" w:themeShade="80"/>
                      <w:lang w:val="sr-Cyrl-RS" w:eastAsia="en-GB"/>
                    </w:rPr>
                  </w:pPr>
                </w:p>
              </w:tc>
              <w:tc>
                <w:tcPr>
                  <w:tcW w:w="1080" w:type="dxa"/>
                  <w:gridSpan w:val="2"/>
                  <w:vAlign w:val="center"/>
                </w:tcPr>
                <w:p w14:paraId="7A215B85" w14:textId="77777777" w:rsidR="009B2859" w:rsidRPr="004F162E" w:rsidRDefault="009B2859" w:rsidP="009B2859">
                  <w:pPr>
                    <w:keepNext/>
                    <w:keepLines/>
                    <w:spacing w:after="0" w:line="240" w:lineRule="auto"/>
                    <w:jc w:val="center"/>
                    <w:outlineLvl w:val="1"/>
                    <w:rPr>
                      <w:rFonts w:eastAsia="Times New Roman" w:cstheme="minorHAnsi"/>
                      <w:lang w:val="sr-Cyrl-RS" w:eastAsia="en-GB"/>
                    </w:rPr>
                  </w:pPr>
                </w:p>
              </w:tc>
              <w:tc>
                <w:tcPr>
                  <w:tcW w:w="1080" w:type="dxa"/>
                  <w:gridSpan w:val="2"/>
                  <w:vAlign w:val="center"/>
                </w:tcPr>
                <w:p w14:paraId="6CC0FB58" w14:textId="77777777" w:rsidR="009B2859" w:rsidRPr="004F162E" w:rsidRDefault="009B2859" w:rsidP="009B2859">
                  <w:pPr>
                    <w:keepNext/>
                    <w:keepLines/>
                    <w:spacing w:after="0" w:line="240" w:lineRule="auto"/>
                    <w:jc w:val="center"/>
                    <w:outlineLvl w:val="1"/>
                    <w:rPr>
                      <w:rFonts w:eastAsia="Times New Roman" w:cstheme="minorHAnsi"/>
                      <w:lang w:val="sr-Cyrl-RS" w:eastAsia="en-GB"/>
                    </w:rPr>
                  </w:pPr>
                </w:p>
              </w:tc>
              <w:tc>
                <w:tcPr>
                  <w:tcW w:w="1080" w:type="dxa"/>
                  <w:vAlign w:val="center"/>
                </w:tcPr>
                <w:p w14:paraId="42774CE4" w14:textId="77777777" w:rsidR="009B2859" w:rsidRPr="004F162E" w:rsidRDefault="009B2859" w:rsidP="009B2859">
                  <w:pPr>
                    <w:keepNext/>
                    <w:keepLines/>
                    <w:spacing w:after="0" w:line="240" w:lineRule="auto"/>
                    <w:jc w:val="center"/>
                    <w:outlineLvl w:val="1"/>
                    <w:rPr>
                      <w:rFonts w:eastAsia="Times New Roman" w:cstheme="minorHAnsi"/>
                      <w:lang w:val="sr-Cyrl-RS" w:eastAsia="en-GB"/>
                    </w:rPr>
                  </w:pPr>
                </w:p>
              </w:tc>
              <w:tc>
                <w:tcPr>
                  <w:tcW w:w="1530" w:type="dxa"/>
                  <w:vAlign w:val="center"/>
                </w:tcPr>
                <w:p w14:paraId="75CD8C49" w14:textId="77777777" w:rsidR="009B2859" w:rsidRPr="004F162E" w:rsidRDefault="009B2859" w:rsidP="009B2859">
                  <w:pPr>
                    <w:keepNext/>
                    <w:keepLines/>
                    <w:spacing w:after="0" w:line="240" w:lineRule="auto"/>
                    <w:jc w:val="center"/>
                    <w:outlineLvl w:val="1"/>
                    <w:rPr>
                      <w:rFonts w:eastAsia="Times New Roman" w:cstheme="minorHAnsi"/>
                      <w:lang w:val="sr-Cyrl-RS" w:eastAsia="en-GB"/>
                    </w:rPr>
                  </w:pPr>
                </w:p>
              </w:tc>
              <w:tc>
                <w:tcPr>
                  <w:tcW w:w="2528" w:type="dxa"/>
                  <w:gridSpan w:val="3"/>
                  <w:vAlign w:val="center"/>
                </w:tcPr>
                <w:p w14:paraId="698BB4F8" w14:textId="77777777" w:rsidR="009B2859" w:rsidRPr="004F162E" w:rsidRDefault="009B2859" w:rsidP="009B2859">
                  <w:pPr>
                    <w:keepNext/>
                    <w:keepLines/>
                    <w:spacing w:after="0" w:line="240" w:lineRule="auto"/>
                    <w:jc w:val="center"/>
                    <w:outlineLvl w:val="1"/>
                    <w:rPr>
                      <w:rFonts w:eastAsia="Times New Roman" w:cstheme="minorHAnsi"/>
                      <w:lang w:val="sr-Cyrl-RS" w:eastAsia="en-GB"/>
                    </w:rPr>
                  </w:pPr>
                </w:p>
              </w:tc>
            </w:tr>
            <w:tr w:rsidR="009B2859" w:rsidRPr="004F162E" w14:paraId="2A8CDEFE" w14:textId="77777777" w:rsidTr="008E27CA">
              <w:trPr>
                <w:trHeight w:val="289"/>
                <w:jc w:val="center"/>
              </w:trPr>
              <w:tc>
                <w:tcPr>
                  <w:tcW w:w="2074" w:type="dxa"/>
                  <w:gridSpan w:val="2"/>
                </w:tcPr>
                <w:p w14:paraId="38987F88" w14:textId="61A9C06D" w:rsidR="009B2859" w:rsidRPr="004F162E" w:rsidRDefault="00745F1A" w:rsidP="009B2859">
                  <w:pPr>
                    <w:keepNext/>
                    <w:keepLines/>
                    <w:spacing w:after="0" w:line="240" w:lineRule="auto"/>
                    <w:outlineLvl w:val="1"/>
                    <w:rPr>
                      <w:rFonts w:eastAsia="Times New Roman" w:cstheme="minorHAnsi"/>
                      <w:lang w:val="sr-Cyrl-RS" w:eastAsia="en-GB"/>
                    </w:rPr>
                  </w:pPr>
                  <w:r>
                    <w:rPr>
                      <w:rFonts w:eastAsia="Times New Roman" w:cstheme="minorHAnsi"/>
                      <w:color w:val="000000"/>
                      <w:lang w:val="sr-Cyrl-RS" w:eastAsia="en-GB"/>
                    </w:rPr>
                    <w:lastRenderedPageBreak/>
                    <w:t>3.1.2</w:t>
                  </w:r>
                  <w:r w:rsidR="009B2859" w:rsidRPr="004F162E">
                    <w:rPr>
                      <w:rFonts w:eastAsia="Times New Roman" w:cstheme="minorHAnsi"/>
                      <w:color w:val="000000"/>
                      <w:lang w:val="sr-Cyrl-RS" w:eastAsia="en-GB"/>
                    </w:rPr>
                    <w:t xml:space="preserve"> </w:t>
                  </w:r>
                  <w:r w:rsidR="009B2859" w:rsidRPr="004F162E">
                    <w:rPr>
                      <w:rFonts w:cstheme="minorHAnsi"/>
                      <w:lang w:val="ru-RU"/>
                    </w:rPr>
                    <w:t xml:space="preserve"> </w:t>
                  </w:r>
                  <w:r w:rsidR="00A91695">
                    <w:rPr>
                      <w:rFonts w:eastAsia="Times New Roman" w:cstheme="minorHAnsi"/>
                      <w:color w:val="000000"/>
                      <w:lang w:val="ru-RU" w:eastAsia="en-GB"/>
                    </w:rPr>
                    <w:t>Развој методолошког оквира за</w:t>
                  </w:r>
                  <w:r w:rsidR="009B2859" w:rsidRPr="004F162E">
                    <w:rPr>
                      <w:rFonts w:eastAsia="Times New Roman" w:cstheme="minorHAnsi"/>
                      <w:color w:val="000000"/>
                      <w:lang w:val="ru-RU" w:eastAsia="en-GB"/>
                    </w:rPr>
                    <w:t xml:space="preserve"> ревизију ИПАРД </w:t>
                  </w:r>
                  <w:r w:rsidR="009B2859" w:rsidRPr="004F162E">
                    <w:rPr>
                      <w:rFonts w:eastAsia="Times New Roman" w:cstheme="minorHAnsi"/>
                      <w:color w:val="000000"/>
                      <w:lang w:eastAsia="en-GB"/>
                    </w:rPr>
                    <w:t>III</w:t>
                  </w:r>
                  <w:r w:rsidR="009B2859" w:rsidRPr="004F162E">
                    <w:rPr>
                      <w:rFonts w:eastAsia="Times New Roman" w:cstheme="minorHAnsi"/>
                      <w:color w:val="000000"/>
                      <w:lang w:val="ru-RU" w:eastAsia="en-GB"/>
                    </w:rPr>
                    <w:t xml:space="preserve"> (мере 4 и 5) у складу са захтевима ЕУ</w:t>
                  </w:r>
                </w:p>
              </w:tc>
              <w:tc>
                <w:tcPr>
                  <w:tcW w:w="1813" w:type="dxa"/>
                  <w:gridSpan w:val="2"/>
                  <w:vAlign w:val="center"/>
                </w:tcPr>
                <w:p w14:paraId="4D6146B8" w14:textId="77777777" w:rsidR="009B2859" w:rsidRPr="004F162E" w:rsidRDefault="009B2859" w:rsidP="009B2859">
                  <w:pPr>
                    <w:keepNext/>
                    <w:keepLines/>
                    <w:spacing w:after="0" w:line="240" w:lineRule="auto"/>
                    <w:jc w:val="center"/>
                    <w:outlineLvl w:val="1"/>
                    <w:rPr>
                      <w:rFonts w:eastAsia="Times New Roman" w:cstheme="minorHAnsi"/>
                      <w:lang w:val="sr-Cyrl-RS" w:eastAsia="en-GB"/>
                    </w:rPr>
                  </w:pPr>
                  <w:r w:rsidRPr="004F162E">
                    <w:rPr>
                      <w:rFonts w:eastAsia="Times New Roman" w:cstheme="minorHAnsi"/>
                      <w:lang w:val="sr-Cyrl-RS" w:eastAsia="en-GB"/>
                    </w:rPr>
                    <w:t>Q4 2026</w:t>
                  </w:r>
                </w:p>
              </w:tc>
              <w:tc>
                <w:tcPr>
                  <w:tcW w:w="1148" w:type="dxa"/>
                  <w:gridSpan w:val="2"/>
                  <w:vAlign w:val="center"/>
                </w:tcPr>
                <w:p w14:paraId="27E2D12B" w14:textId="77777777" w:rsidR="009B2859" w:rsidRPr="004F162E" w:rsidRDefault="009B2859" w:rsidP="009B2859">
                  <w:pPr>
                    <w:keepNext/>
                    <w:keepLines/>
                    <w:spacing w:after="0" w:line="240" w:lineRule="auto"/>
                    <w:jc w:val="center"/>
                    <w:outlineLvl w:val="1"/>
                    <w:rPr>
                      <w:rFonts w:eastAsia="Times New Roman" w:cstheme="minorHAnsi"/>
                      <w:color w:val="000000"/>
                      <w:lang w:val="sr-Cyrl-RS" w:eastAsia="en-GB"/>
                    </w:rPr>
                  </w:pPr>
                  <w:r w:rsidRPr="004F162E">
                    <w:rPr>
                      <w:rFonts w:eastAsia="Times New Roman" w:cstheme="minorHAnsi"/>
                      <w:color w:val="000000"/>
                      <w:lang w:val="sr-Cyrl-RS" w:eastAsia="en-GB"/>
                    </w:rPr>
                    <w:t>Канцел</w:t>
                  </w:r>
                  <w:r w:rsidRPr="004F162E">
                    <w:rPr>
                      <w:rFonts w:eastAsia="Times New Roman" w:cstheme="minorHAnsi"/>
                      <w:color w:val="000000"/>
                      <w:lang w:val="sr-Latn-RS" w:eastAsia="en-GB"/>
                    </w:rPr>
                    <w:t>a</w:t>
                  </w:r>
                  <w:r w:rsidRPr="004F162E">
                    <w:rPr>
                      <w:rFonts w:eastAsia="Times New Roman" w:cstheme="minorHAnsi"/>
                      <w:color w:val="000000"/>
                      <w:lang w:val="sr-Cyrl-RS" w:eastAsia="en-GB"/>
                    </w:rPr>
                    <w:t>рија за ревизију система управљања средствима ЕУ</w:t>
                  </w:r>
                </w:p>
              </w:tc>
              <w:tc>
                <w:tcPr>
                  <w:tcW w:w="1440" w:type="dxa"/>
                  <w:gridSpan w:val="2"/>
                  <w:vAlign w:val="center"/>
                </w:tcPr>
                <w:p w14:paraId="437F2DAC" w14:textId="77777777" w:rsidR="009B2859" w:rsidRPr="004F162E" w:rsidRDefault="009B2859" w:rsidP="009B2859">
                  <w:pPr>
                    <w:keepNext/>
                    <w:keepLines/>
                    <w:spacing w:after="0" w:line="240" w:lineRule="auto"/>
                    <w:jc w:val="center"/>
                    <w:outlineLvl w:val="1"/>
                    <w:rPr>
                      <w:rFonts w:eastAsia="Times New Roman" w:cstheme="minorHAnsi"/>
                      <w:color w:val="000000"/>
                      <w:lang w:val="sr-Cyrl-RS" w:eastAsia="en-GB"/>
                    </w:rPr>
                  </w:pPr>
                </w:p>
              </w:tc>
              <w:tc>
                <w:tcPr>
                  <w:tcW w:w="1396" w:type="dxa"/>
                  <w:gridSpan w:val="3"/>
                  <w:vAlign w:val="center"/>
                </w:tcPr>
                <w:p w14:paraId="0107EB2B" w14:textId="48481247" w:rsidR="009B2859" w:rsidRPr="004F162E" w:rsidRDefault="009B2859" w:rsidP="009B2859">
                  <w:pPr>
                    <w:keepNext/>
                    <w:keepLines/>
                    <w:spacing w:after="0" w:line="240" w:lineRule="auto"/>
                    <w:jc w:val="center"/>
                    <w:outlineLvl w:val="1"/>
                    <w:rPr>
                      <w:rFonts w:eastAsia="Times New Roman" w:cstheme="minorHAnsi"/>
                      <w:i/>
                      <w:color w:val="000000"/>
                      <w:lang w:val="sr-Cyrl-RS" w:eastAsia="en-GB"/>
                    </w:rPr>
                  </w:pPr>
                  <w:r w:rsidRPr="004F162E">
                    <w:rPr>
                      <w:rFonts w:eastAsia="Times New Roman" w:cstheme="minorHAnsi"/>
                      <w:i/>
                      <w:color w:val="000000"/>
                      <w:lang w:val="sr-Latn-RS" w:eastAsia="en-GB"/>
                    </w:rPr>
                    <w:t>TAIEX</w:t>
                  </w:r>
                </w:p>
              </w:tc>
              <w:tc>
                <w:tcPr>
                  <w:tcW w:w="1304" w:type="dxa"/>
                  <w:gridSpan w:val="2"/>
                  <w:vAlign w:val="center"/>
                </w:tcPr>
                <w:p w14:paraId="27D56F45" w14:textId="77777777" w:rsidR="009B2859" w:rsidRPr="004F162E" w:rsidRDefault="009B2859" w:rsidP="009B2859">
                  <w:pPr>
                    <w:keepNext/>
                    <w:keepLines/>
                    <w:spacing w:after="0" w:line="240" w:lineRule="auto"/>
                    <w:jc w:val="center"/>
                    <w:outlineLvl w:val="1"/>
                    <w:rPr>
                      <w:rFonts w:eastAsia="Times New Roman" w:cstheme="minorHAnsi"/>
                      <w:b/>
                      <w:i/>
                      <w:color w:val="1F4E79" w:themeColor="accent1" w:themeShade="80"/>
                      <w:lang w:val="sr-Cyrl-RS" w:eastAsia="en-GB"/>
                    </w:rPr>
                  </w:pPr>
                </w:p>
              </w:tc>
              <w:tc>
                <w:tcPr>
                  <w:tcW w:w="1080" w:type="dxa"/>
                  <w:gridSpan w:val="2"/>
                  <w:vAlign w:val="center"/>
                </w:tcPr>
                <w:p w14:paraId="421A68B5" w14:textId="77777777" w:rsidR="009B2859" w:rsidRPr="004F162E" w:rsidRDefault="009B2859" w:rsidP="009B2859">
                  <w:pPr>
                    <w:keepNext/>
                    <w:keepLines/>
                    <w:spacing w:after="0" w:line="240" w:lineRule="auto"/>
                    <w:jc w:val="center"/>
                    <w:outlineLvl w:val="1"/>
                    <w:rPr>
                      <w:rFonts w:eastAsia="Times New Roman" w:cstheme="minorHAnsi"/>
                      <w:lang w:val="sr-Cyrl-RS" w:eastAsia="en-GB"/>
                    </w:rPr>
                  </w:pPr>
                </w:p>
              </w:tc>
              <w:tc>
                <w:tcPr>
                  <w:tcW w:w="1080" w:type="dxa"/>
                  <w:gridSpan w:val="2"/>
                  <w:vAlign w:val="center"/>
                </w:tcPr>
                <w:p w14:paraId="0A2FC767" w14:textId="77777777" w:rsidR="009B2859" w:rsidRPr="004F162E" w:rsidRDefault="009B2859" w:rsidP="009B2859">
                  <w:pPr>
                    <w:keepNext/>
                    <w:keepLines/>
                    <w:spacing w:after="0" w:line="240" w:lineRule="auto"/>
                    <w:jc w:val="center"/>
                    <w:outlineLvl w:val="1"/>
                    <w:rPr>
                      <w:rFonts w:eastAsia="Times New Roman" w:cstheme="minorHAnsi"/>
                      <w:lang w:val="sr-Cyrl-RS" w:eastAsia="en-GB"/>
                    </w:rPr>
                  </w:pPr>
                </w:p>
              </w:tc>
              <w:tc>
                <w:tcPr>
                  <w:tcW w:w="1080" w:type="dxa"/>
                  <w:vAlign w:val="center"/>
                </w:tcPr>
                <w:p w14:paraId="66017BE7" w14:textId="77777777" w:rsidR="009B2859" w:rsidRPr="004F162E" w:rsidRDefault="009B2859" w:rsidP="009B2859">
                  <w:pPr>
                    <w:keepNext/>
                    <w:keepLines/>
                    <w:spacing w:after="0" w:line="240" w:lineRule="auto"/>
                    <w:jc w:val="center"/>
                    <w:outlineLvl w:val="1"/>
                    <w:rPr>
                      <w:rFonts w:eastAsia="Times New Roman" w:cstheme="minorHAnsi"/>
                      <w:lang w:val="sr-Cyrl-RS" w:eastAsia="en-GB"/>
                    </w:rPr>
                  </w:pPr>
                </w:p>
              </w:tc>
              <w:tc>
                <w:tcPr>
                  <w:tcW w:w="1530" w:type="dxa"/>
                  <w:vAlign w:val="center"/>
                </w:tcPr>
                <w:p w14:paraId="61FB43AD" w14:textId="77777777" w:rsidR="009B2859" w:rsidRPr="004F162E" w:rsidRDefault="009B2859" w:rsidP="009B2859">
                  <w:pPr>
                    <w:keepNext/>
                    <w:keepLines/>
                    <w:spacing w:after="0" w:line="240" w:lineRule="auto"/>
                    <w:jc w:val="center"/>
                    <w:outlineLvl w:val="1"/>
                    <w:rPr>
                      <w:rFonts w:eastAsia="Times New Roman" w:cstheme="minorHAnsi"/>
                      <w:lang w:val="sr-Cyrl-RS" w:eastAsia="en-GB"/>
                    </w:rPr>
                  </w:pPr>
                </w:p>
              </w:tc>
              <w:tc>
                <w:tcPr>
                  <w:tcW w:w="2528" w:type="dxa"/>
                  <w:gridSpan w:val="3"/>
                  <w:vAlign w:val="center"/>
                </w:tcPr>
                <w:p w14:paraId="7F60403A" w14:textId="77777777" w:rsidR="009B2859" w:rsidRPr="004F162E" w:rsidRDefault="009B2859" w:rsidP="009B2859">
                  <w:pPr>
                    <w:keepNext/>
                    <w:keepLines/>
                    <w:spacing w:after="0" w:line="240" w:lineRule="auto"/>
                    <w:jc w:val="center"/>
                    <w:outlineLvl w:val="1"/>
                    <w:rPr>
                      <w:rFonts w:eastAsia="Times New Roman" w:cstheme="minorHAnsi"/>
                      <w:lang w:val="sr-Cyrl-RS" w:eastAsia="en-GB"/>
                    </w:rPr>
                  </w:pPr>
                </w:p>
              </w:tc>
            </w:tr>
            <w:tr w:rsidR="009B2859" w:rsidRPr="004F162E" w14:paraId="6859E86F" w14:textId="77777777" w:rsidTr="008E27CA">
              <w:trPr>
                <w:trHeight w:val="289"/>
                <w:jc w:val="center"/>
              </w:trPr>
              <w:tc>
                <w:tcPr>
                  <w:tcW w:w="2074" w:type="dxa"/>
                  <w:gridSpan w:val="2"/>
                </w:tcPr>
                <w:p w14:paraId="79537BBB" w14:textId="3265CB80" w:rsidR="009B2859" w:rsidRPr="004F162E" w:rsidRDefault="00745F1A" w:rsidP="009B2859">
                  <w:pPr>
                    <w:keepNext/>
                    <w:keepLines/>
                    <w:spacing w:after="0" w:line="240" w:lineRule="auto"/>
                    <w:outlineLvl w:val="1"/>
                    <w:rPr>
                      <w:rFonts w:eastAsia="Times New Roman" w:cstheme="minorHAnsi"/>
                      <w:lang w:val="sr-Cyrl-RS" w:eastAsia="en-GB"/>
                    </w:rPr>
                  </w:pPr>
                  <w:r>
                    <w:rPr>
                      <w:rFonts w:eastAsia="Times New Roman" w:cstheme="minorHAnsi"/>
                      <w:lang w:val="sr-Cyrl-RS" w:eastAsia="en-GB"/>
                    </w:rPr>
                    <w:t>3.1.3</w:t>
                  </w:r>
                  <w:r w:rsidR="009B2859" w:rsidRPr="004F162E">
                    <w:rPr>
                      <w:rFonts w:eastAsia="Times New Roman" w:cstheme="minorHAnsi"/>
                      <w:lang w:val="sr-Cyrl-RS" w:eastAsia="en-GB"/>
                    </w:rPr>
                    <w:t xml:space="preserve"> </w:t>
                  </w:r>
                  <w:r w:rsidR="009B2859" w:rsidRPr="004F162E">
                    <w:rPr>
                      <w:rFonts w:eastAsia="Times New Roman" w:cstheme="minorHAnsi"/>
                      <w:color w:val="000000"/>
                      <w:lang w:val="ru-RU" w:eastAsia="en-GB"/>
                    </w:rPr>
                    <w:t xml:space="preserve"> </w:t>
                  </w:r>
                  <w:r w:rsidR="00A91695">
                    <w:rPr>
                      <w:rFonts w:eastAsia="Times New Roman" w:cstheme="minorHAnsi"/>
                      <w:lang w:val="ru-RU" w:eastAsia="en-GB"/>
                    </w:rPr>
                    <w:t>Развој методолошког оквира</w:t>
                  </w:r>
                  <w:r w:rsidR="009B2859" w:rsidRPr="004F162E">
                    <w:rPr>
                      <w:rFonts w:eastAsia="Times New Roman" w:cstheme="minorHAnsi"/>
                      <w:lang w:val="ru-RU" w:eastAsia="en-GB"/>
                    </w:rPr>
                    <w:t xml:space="preserve"> за ревизију Инструмента за реформе и раст</w:t>
                  </w:r>
                  <w:bookmarkStart w:id="43" w:name="_GoBack"/>
                  <w:bookmarkEnd w:id="43"/>
                </w:p>
              </w:tc>
              <w:tc>
                <w:tcPr>
                  <w:tcW w:w="1813" w:type="dxa"/>
                  <w:gridSpan w:val="2"/>
                  <w:vAlign w:val="center"/>
                </w:tcPr>
                <w:p w14:paraId="12BE9D63" w14:textId="52391D21" w:rsidR="009B2859" w:rsidRPr="004F162E" w:rsidRDefault="00ED2CF3" w:rsidP="009B2859">
                  <w:pPr>
                    <w:keepNext/>
                    <w:keepLines/>
                    <w:spacing w:after="0" w:line="240" w:lineRule="auto"/>
                    <w:jc w:val="center"/>
                    <w:outlineLvl w:val="1"/>
                    <w:rPr>
                      <w:rFonts w:eastAsia="Times New Roman" w:cstheme="minorHAnsi"/>
                      <w:lang w:val="sr-Cyrl-RS" w:eastAsia="en-GB"/>
                    </w:rPr>
                  </w:pPr>
                  <w:r>
                    <w:rPr>
                      <w:rFonts w:eastAsia="Times New Roman" w:cstheme="minorHAnsi"/>
                      <w:lang w:val="sr-Cyrl-RS" w:eastAsia="en-GB"/>
                    </w:rPr>
                    <w:t>Q4</w:t>
                  </w:r>
                  <w:r w:rsidR="009B2859" w:rsidRPr="004F162E">
                    <w:rPr>
                      <w:rFonts w:eastAsia="Times New Roman" w:cstheme="minorHAnsi"/>
                      <w:lang w:val="sr-Cyrl-RS" w:eastAsia="en-GB"/>
                    </w:rPr>
                    <w:t xml:space="preserve"> 2026</w:t>
                  </w:r>
                </w:p>
              </w:tc>
              <w:tc>
                <w:tcPr>
                  <w:tcW w:w="1148" w:type="dxa"/>
                  <w:gridSpan w:val="2"/>
                  <w:vAlign w:val="center"/>
                </w:tcPr>
                <w:p w14:paraId="35A89A89" w14:textId="77777777" w:rsidR="009B2859" w:rsidRPr="004F162E" w:rsidRDefault="009B2859" w:rsidP="009B2859">
                  <w:pPr>
                    <w:keepNext/>
                    <w:keepLines/>
                    <w:spacing w:after="0" w:line="240" w:lineRule="auto"/>
                    <w:jc w:val="center"/>
                    <w:outlineLvl w:val="1"/>
                    <w:rPr>
                      <w:rFonts w:eastAsia="Times New Roman" w:cstheme="minorHAnsi"/>
                      <w:color w:val="000000"/>
                      <w:lang w:val="sr-Cyrl-RS" w:eastAsia="en-GB"/>
                    </w:rPr>
                  </w:pPr>
                  <w:r w:rsidRPr="004F162E">
                    <w:rPr>
                      <w:rFonts w:eastAsia="Times New Roman" w:cstheme="minorHAnsi"/>
                      <w:color w:val="000000"/>
                      <w:lang w:val="sr-Cyrl-RS" w:eastAsia="en-GB"/>
                    </w:rPr>
                    <w:t>Канцел</w:t>
                  </w:r>
                  <w:r w:rsidRPr="004F162E">
                    <w:rPr>
                      <w:rFonts w:eastAsia="Times New Roman" w:cstheme="minorHAnsi"/>
                      <w:color w:val="000000"/>
                      <w:lang w:val="sr-Latn-RS" w:eastAsia="en-GB"/>
                    </w:rPr>
                    <w:t>a</w:t>
                  </w:r>
                  <w:r w:rsidRPr="004F162E">
                    <w:rPr>
                      <w:rFonts w:eastAsia="Times New Roman" w:cstheme="minorHAnsi"/>
                      <w:color w:val="000000"/>
                      <w:lang w:val="sr-Cyrl-RS" w:eastAsia="en-GB"/>
                    </w:rPr>
                    <w:t>рија за ревизију система управљања средствима ЕУ</w:t>
                  </w:r>
                </w:p>
              </w:tc>
              <w:tc>
                <w:tcPr>
                  <w:tcW w:w="1440" w:type="dxa"/>
                  <w:gridSpan w:val="2"/>
                  <w:vAlign w:val="center"/>
                </w:tcPr>
                <w:p w14:paraId="203D3CC2" w14:textId="77777777" w:rsidR="009B2859" w:rsidRPr="004F162E" w:rsidRDefault="009B2859" w:rsidP="009B2859">
                  <w:pPr>
                    <w:keepNext/>
                    <w:keepLines/>
                    <w:spacing w:after="0" w:line="240" w:lineRule="auto"/>
                    <w:jc w:val="center"/>
                    <w:outlineLvl w:val="1"/>
                    <w:rPr>
                      <w:rFonts w:eastAsia="Times New Roman" w:cstheme="minorHAnsi"/>
                      <w:color w:val="000000"/>
                      <w:lang w:val="sr-Cyrl-RS" w:eastAsia="en-GB"/>
                    </w:rPr>
                  </w:pPr>
                </w:p>
              </w:tc>
              <w:tc>
                <w:tcPr>
                  <w:tcW w:w="1396" w:type="dxa"/>
                  <w:gridSpan w:val="3"/>
                  <w:vAlign w:val="center"/>
                </w:tcPr>
                <w:p w14:paraId="6850A0C9" w14:textId="700E4CA8" w:rsidR="009B2859" w:rsidRPr="00A91695" w:rsidRDefault="00A91695" w:rsidP="009B2859">
                  <w:pPr>
                    <w:keepNext/>
                    <w:keepLines/>
                    <w:spacing w:after="0" w:line="240" w:lineRule="auto"/>
                    <w:jc w:val="center"/>
                    <w:outlineLvl w:val="1"/>
                    <w:rPr>
                      <w:rFonts w:eastAsia="Times New Roman" w:cstheme="minorHAnsi"/>
                      <w:i/>
                      <w:color w:val="000000"/>
                      <w:lang w:val="sr-Cyrl-RS" w:eastAsia="en-GB"/>
                    </w:rPr>
                  </w:pPr>
                  <w:r>
                    <w:rPr>
                      <w:rFonts w:eastAsia="Times New Roman" w:cstheme="minorHAnsi"/>
                      <w:i/>
                      <w:color w:val="000000"/>
                      <w:lang w:val="sr-Cyrl-RS" w:eastAsia="en-GB"/>
                    </w:rPr>
                    <w:t>Донаторска средства</w:t>
                  </w:r>
                </w:p>
              </w:tc>
              <w:tc>
                <w:tcPr>
                  <w:tcW w:w="1304" w:type="dxa"/>
                  <w:gridSpan w:val="2"/>
                  <w:vAlign w:val="center"/>
                </w:tcPr>
                <w:p w14:paraId="783535B4" w14:textId="77777777" w:rsidR="009B2859" w:rsidRPr="004F162E" w:rsidRDefault="009B2859" w:rsidP="009B2859">
                  <w:pPr>
                    <w:keepNext/>
                    <w:keepLines/>
                    <w:spacing w:after="0" w:line="240" w:lineRule="auto"/>
                    <w:jc w:val="center"/>
                    <w:outlineLvl w:val="1"/>
                    <w:rPr>
                      <w:rFonts w:eastAsia="Times New Roman" w:cstheme="minorHAnsi"/>
                      <w:b/>
                      <w:i/>
                      <w:color w:val="1F4E79" w:themeColor="accent1" w:themeShade="80"/>
                      <w:lang w:val="sr-Cyrl-RS" w:eastAsia="en-GB"/>
                    </w:rPr>
                  </w:pPr>
                </w:p>
              </w:tc>
              <w:tc>
                <w:tcPr>
                  <w:tcW w:w="1080" w:type="dxa"/>
                  <w:gridSpan w:val="2"/>
                  <w:vAlign w:val="center"/>
                </w:tcPr>
                <w:p w14:paraId="2C5A2FCE" w14:textId="77777777" w:rsidR="009B2859" w:rsidRPr="004F162E" w:rsidRDefault="009B2859" w:rsidP="009B2859">
                  <w:pPr>
                    <w:keepNext/>
                    <w:keepLines/>
                    <w:spacing w:after="0" w:line="240" w:lineRule="auto"/>
                    <w:jc w:val="center"/>
                    <w:outlineLvl w:val="1"/>
                    <w:rPr>
                      <w:rFonts w:eastAsia="Times New Roman" w:cstheme="minorHAnsi"/>
                      <w:lang w:val="sr-Cyrl-RS" w:eastAsia="en-GB"/>
                    </w:rPr>
                  </w:pPr>
                </w:p>
              </w:tc>
              <w:tc>
                <w:tcPr>
                  <w:tcW w:w="1080" w:type="dxa"/>
                  <w:gridSpan w:val="2"/>
                  <w:vAlign w:val="center"/>
                </w:tcPr>
                <w:p w14:paraId="1AE8BD97" w14:textId="77777777" w:rsidR="009B2859" w:rsidRPr="004F162E" w:rsidRDefault="009B2859" w:rsidP="009B2859">
                  <w:pPr>
                    <w:keepNext/>
                    <w:keepLines/>
                    <w:spacing w:after="0" w:line="240" w:lineRule="auto"/>
                    <w:jc w:val="center"/>
                    <w:outlineLvl w:val="1"/>
                    <w:rPr>
                      <w:rFonts w:eastAsia="Times New Roman" w:cstheme="minorHAnsi"/>
                      <w:lang w:val="sr-Cyrl-RS" w:eastAsia="en-GB"/>
                    </w:rPr>
                  </w:pPr>
                </w:p>
              </w:tc>
              <w:tc>
                <w:tcPr>
                  <w:tcW w:w="1080" w:type="dxa"/>
                  <w:vAlign w:val="center"/>
                </w:tcPr>
                <w:p w14:paraId="6DBE15D5" w14:textId="77777777" w:rsidR="009B2859" w:rsidRPr="004F162E" w:rsidRDefault="009B2859" w:rsidP="009B2859">
                  <w:pPr>
                    <w:keepNext/>
                    <w:keepLines/>
                    <w:spacing w:after="0" w:line="240" w:lineRule="auto"/>
                    <w:jc w:val="center"/>
                    <w:outlineLvl w:val="1"/>
                    <w:rPr>
                      <w:rFonts w:eastAsia="Times New Roman" w:cstheme="minorHAnsi"/>
                      <w:lang w:val="sr-Cyrl-RS" w:eastAsia="en-GB"/>
                    </w:rPr>
                  </w:pPr>
                </w:p>
              </w:tc>
              <w:tc>
                <w:tcPr>
                  <w:tcW w:w="1530" w:type="dxa"/>
                  <w:vAlign w:val="center"/>
                </w:tcPr>
                <w:p w14:paraId="30586D43" w14:textId="77777777" w:rsidR="009B2859" w:rsidRPr="004F162E" w:rsidRDefault="009B2859" w:rsidP="009B2859">
                  <w:pPr>
                    <w:keepNext/>
                    <w:keepLines/>
                    <w:spacing w:after="0" w:line="240" w:lineRule="auto"/>
                    <w:jc w:val="center"/>
                    <w:outlineLvl w:val="1"/>
                    <w:rPr>
                      <w:rFonts w:eastAsia="Times New Roman" w:cstheme="minorHAnsi"/>
                      <w:lang w:val="sr-Cyrl-RS" w:eastAsia="en-GB"/>
                    </w:rPr>
                  </w:pPr>
                </w:p>
              </w:tc>
              <w:tc>
                <w:tcPr>
                  <w:tcW w:w="2528" w:type="dxa"/>
                  <w:gridSpan w:val="3"/>
                  <w:vAlign w:val="center"/>
                </w:tcPr>
                <w:p w14:paraId="4B6477EF" w14:textId="77777777" w:rsidR="009B2859" w:rsidRPr="004F162E" w:rsidRDefault="009B2859" w:rsidP="009B2859">
                  <w:pPr>
                    <w:keepNext/>
                    <w:keepLines/>
                    <w:spacing w:after="0" w:line="240" w:lineRule="auto"/>
                    <w:jc w:val="center"/>
                    <w:outlineLvl w:val="1"/>
                    <w:rPr>
                      <w:rFonts w:eastAsia="Times New Roman" w:cstheme="minorHAnsi"/>
                      <w:lang w:val="sr-Cyrl-RS" w:eastAsia="en-GB"/>
                    </w:rPr>
                  </w:pPr>
                </w:p>
              </w:tc>
            </w:tr>
            <w:tr w:rsidR="00ED2CF3" w:rsidRPr="004F162E" w14:paraId="08877C94" w14:textId="77777777" w:rsidTr="008E27CA">
              <w:trPr>
                <w:trHeight w:val="289"/>
                <w:jc w:val="center"/>
              </w:trPr>
              <w:tc>
                <w:tcPr>
                  <w:tcW w:w="2074" w:type="dxa"/>
                  <w:gridSpan w:val="2"/>
                </w:tcPr>
                <w:p w14:paraId="29239C44" w14:textId="57429BEF" w:rsidR="00ED2CF3" w:rsidRDefault="00ED2CF3" w:rsidP="00A91695">
                  <w:pPr>
                    <w:keepNext/>
                    <w:keepLines/>
                    <w:spacing w:after="0" w:line="240" w:lineRule="auto"/>
                    <w:outlineLvl w:val="1"/>
                    <w:rPr>
                      <w:rFonts w:eastAsia="Times New Roman" w:cstheme="minorHAnsi"/>
                      <w:lang w:val="sr-Cyrl-RS" w:eastAsia="en-GB"/>
                    </w:rPr>
                  </w:pPr>
                  <w:r>
                    <w:rPr>
                      <w:rFonts w:eastAsia="Times New Roman" w:cstheme="minorHAnsi"/>
                      <w:lang w:val="sr-Cyrl-RS" w:eastAsia="en-GB"/>
                    </w:rPr>
                    <w:t xml:space="preserve">3.1.4 </w:t>
                  </w:r>
                  <w:r w:rsidRPr="00ED2CF3">
                    <w:rPr>
                      <w:rFonts w:eastAsia="Times New Roman" w:cstheme="minorHAnsi"/>
                      <w:highlight w:val="yellow"/>
                      <w:lang w:val="sr-Cyrl-RS" w:eastAsia="en-GB"/>
                    </w:rPr>
                    <w:t xml:space="preserve">Развој капацитета за контролу и ревизију инструмента за реформу и раст кроз </w:t>
                  </w:r>
                  <w:r w:rsidR="00A91695">
                    <w:rPr>
                      <w:rFonts w:eastAsia="Times New Roman" w:cstheme="minorHAnsi"/>
                      <w:lang w:val="sr-Cyrl-RS" w:eastAsia="en-GB"/>
                    </w:rPr>
                    <w:t>циљане обуке</w:t>
                  </w:r>
                </w:p>
              </w:tc>
              <w:tc>
                <w:tcPr>
                  <w:tcW w:w="1813" w:type="dxa"/>
                  <w:gridSpan w:val="2"/>
                  <w:vAlign w:val="center"/>
                </w:tcPr>
                <w:p w14:paraId="562EAA2E" w14:textId="54FA48EE" w:rsidR="00ED2CF3" w:rsidRPr="00ED2CF3" w:rsidRDefault="00ED2CF3" w:rsidP="009B2859">
                  <w:pPr>
                    <w:keepNext/>
                    <w:keepLines/>
                    <w:spacing w:after="0" w:line="240" w:lineRule="auto"/>
                    <w:jc w:val="center"/>
                    <w:outlineLvl w:val="1"/>
                    <w:rPr>
                      <w:rFonts w:eastAsia="Times New Roman" w:cstheme="minorHAnsi"/>
                      <w:lang w:eastAsia="en-GB"/>
                    </w:rPr>
                  </w:pPr>
                  <w:r>
                    <w:rPr>
                      <w:rFonts w:eastAsia="Times New Roman" w:cstheme="minorHAnsi"/>
                      <w:lang w:eastAsia="en-GB"/>
                    </w:rPr>
                    <w:t>Q4 2026</w:t>
                  </w:r>
                </w:p>
              </w:tc>
              <w:tc>
                <w:tcPr>
                  <w:tcW w:w="1148" w:type="dxa"/>
                  <w:gridSpan w:val="2"/>
                  <w:vAlign w:val="center"/>
                </w:tcPr>
                <w:p w14:paraId="57437981" w14:textId="21283866" w:rsidR="00ED2CF3" w:rsidRPr="00ED2CF3" w:rsidRDefault="00ED2CF3" w:rsidP="009B2859">
                  <w:pPr>
                    <w:keepNext/>
                    <w:keepLines/>
                    <w:spacing w:after="0" w:line="240" w:lineRule="auto"/>
                    <w:jc w:val="center"/>
                    <w:outlineLvl w:val="1"/>
                    <w:rPr>
                      <w:rFonts w:eastAsia="Times New Roman" w:cstheme="minorHAnsi"/>
                      <w:color w:val="000000"/>
                      <w:lang w:val="sr-Cyrl-ME" w:eastAsia="en-GB"/>
                    </w:rPr>
                  </w:pPr>
                  <w:r>
                    <w:rPr>
                      <w:rFonts w:eastAsia="Times New Roman" w:cstheme="minorHAnsi"/>
                      <w:color w:val="000000"/>
                      <w:lang w:val="sr-Cyrl-ME" w:eastAsia="en-GB"/>
                    </w:rPr>
                    <w:t>Канцеларија за ревизију система управљања средствима ЕУ, МФ, МЕИ, ДРИ.</w:t>
                  </w:r>
                </w:p>
              </w:tc>
              <w:tc>
                <w:tcPr>
                  <w:tcW w:w="1440" w:type="dxa"/>
                  <w:gridSpan w:val="2"/>
                  <w:vAlign w:val="center"/>
                </w:tcPr>
                <w:p w14:paraId="52993F0D" w14:textId="77777777" w:rsidR="00ED2CF3" w:rsidRPr="004F162E" w:rsidRDefault="00ED2CF3" w:rsidP="009B2859">
                  <w:pPr>
                    <w:keepNext/>
                    <w:keepLines/>
                    <w:spacing w:after="0" w:line="240" w:lineRule="auto"/>
                    <w:jc w:val="center"/>
                    <w:outlineLvl w:val="1"/>
                    <w:rPr>
                      <w:rFonts w:eastAsia="Times New Roman" w:cstheme="minorHAnsi"/>
                      <w:color w:val="000000"/>
                      <w:lang w:val="sr-Cyrl-RS" w:eastAsia="en-GB"/>
                    </w:rPr>
                  </w:pPr>
                </w:p>
              </w:tc>
              <w:tc>
                <w:tcPr>
                  <w:tcW w:w="1396" w:type="dxa"/>
                  <w:gridSpan w:val="3"/>
                  <w:vAlign w:val="center"/>
                </w:tcPr>
                <w:p w14:paraId="5C14B2DB" w14:textId="33FDF78A" w:rsidR="00ED2CF3" w:rsidRPr="004F162E" w:rsidRDefault="00A91695" w:rsidP="009B2859">
                  <w:pPr>
                    <w:keepNext/>
                    <w:keepLines/>
                    <w:spacing w:after="0" w:line="240" w:lineRule="auto"/>
                    <w:jc w:val="center"/>
                    <w:outlineLvl w:val="1"/>
                    <w:rPr>
                      <w:rFonts w:eastAsia="Times New Roman" w:cstheme="minorHAnsi"/>
                      <w:i/>
                      <w:color w:val="000000"/>
                      <w:lang w:eastAsia="en-GB"/>
                    </w:rPr>
                  </w:pPr>
                  <w:r>
                    <w:rPr>
                      <w:rFonts w:eastAsia="Times New Roman" w:cstheme="minorHAnsi"/>
                      <w:i/>
                      <w:color w:val="000000"/>
                      <w:lang w:val="sr-Cyrl-RS" w:eastAsia="en-GB"/>
                    </w:rPr>
                    <w:t>Донаторска средства</w:t>
                  </w:r>
                </w:p>
              </w:tc>
              <w:tc>
                <w:tcPr>
                  <w:tcW w:w="1304" w:type="dxa"/>
                  <w:gridSpan w:val="2"/>
                  <w:vAlign w:val="center"/>
                </w:tcPr>
                <w:p w14:paraId="211E734C" w14:textId="77777777" w:rsidR="00ED2CF3" w:rsidRPr="004F162E" w:rsidRDefault="00ED2CF3" w:rsidP="009B2859">
                  <w:pPr>
                    <w:keepNext/>
                    <w:keepLines/>
                    <w:spacing w:after="0" w:line="240" w:lineRule="auto"/>
                    <w:jc w:val="center"/>
                    <w:outlineLvl w:val="1"/>
                    <w:rPr>
                      <w:rFonts w:eastAsia="Times New Roman" w:cstheme="minorHAnsi"/>
                      <w:b/>
                      <w:i/>
                      <w:color w:val="1F4E79" w:themeColor="accent1" w:themeShade="80"/>
                      <w:lang w:val="sr-Cyrl-RS" w:eastAsia="en-GB"/>
                    </w:rPr>
                  </w:pPr>
                </w:p>
              </w:tc>
              <w:tc>
                <w:tcPr>
                  <w:tcW w:w="1080" w:type="dxa"/>
                  <w:gridSpan w:val="2"/>
                  <w:vAlign w:val="center"/>
                </w:tcPr>
                <w:p w14:paraId="2839E821" w14:textId="77777777" w:rsidR="00ED2CF3" w:rsidRPr="004F162E" w:rsidRDefault="00ED2CF3" w:rsidP="009B2859">
                  <w:pPr>
                    <w:keepNext/>
                    <w:keepLines/>
                    <w:spacing w:after="0" w:line="240" w:lineRule="auto"/>
                    <w:jc w:val="center"/>
                    <w:outlineLvl w:val="1"/>
                    <w:rPr>
                      <w:rFonts w:eastAsia="Times New Roman" w:cstheme="minorHAnsi"/>
                      <w:lang w:val="sr-Cyrl-RS" w:eastAsia="en-GB"/>
                    </w:rPr>
                  </w:pPr>
                </w:p>
              </w:tc>
              <w:tc>
                <w:tcPr>
                  <w:tcW w:w="1080" w:type="dxa"/>
                  <w:gridSpan w:val="2"/>
                  <w:vAlign w:val="center"/>
                </w:tcPr>
                <w:p w14:paraId="508AF255" w14:textId="77777777" w:rsidR="00ED2CF3" w:rsidRPr="004F162E" w:rsidRDefault="00ED2CF3" w:rsidP="009B2859">
                  <w:pPr>
                    <w:keepNext/>
                    <w:keepLines/>
                    <w:spacing w:after="0" w:line="240" w:lineRule="auto"/>
                    <w:jc w:val="center"/>
                    <w:outlineLvl w:val="1"/>
                    <w:rPr>
                      <w:rFonts w:eastAsia="Times New Roman" w:cstheme="minorHAnsi"/>
                      <w:lang w:val="sr-Cyrl-RS" w:eastAsia="en-GB"/>
                    </w:rPr>
                  </w:pPr>
                </w:p>
              </w:tc>
              <w:tc>
                <w:tcPr>
                  <w:tcW w:w="1080" w:type="dxa"/>
                  <w:vAlign w:val="center"/>
                </w:tcPr>
                <w:p w14:paraId="7D7F977E" w14:textId="77777777" w:rsidR="00ED2CF3" w:rsidRPr="004F162E" w:rsidRDefault="00ED2CF3" w:rsidP="009B2859">
                  <w:pPr>
                    <w:keepNext/>
                    <w:keepLines/>
                    <w:spacing w:after="0" w:line="240" w:lineRule="auto"/>
                    <w:jc w:val="center"/>
                    <w:outlineLvl w:val="1"/>
                    <w:rPr>
                      <w:rFonts w:eastAsia="Times New Roman" w:cstheme="minorHAnsi"/>
                      <w:lang w:val="sr-Cyrl-RS" w:eastAsia="en-GB"/>
                    </w:rPr>
                  </w:pPr>
                </w:p>
              </w:tc>
              <w:tc>
                <w:tcPr>
                  <w:tcW w:w="1530" w:type="dxa"/>
                  <w:vAlign w:val="center"/>
                </w:tcPr>
                <w:p w14:paraId="22E3BD34" w14:textId="77777777" w:rsidR="00ED2CF3" w:rsidRPr="004F162E" w:rsidRDefault="00ED2CF3" w:rsidP="009B2859">
                  <w:pPr>
                    <w:keepNext/>
                    <w:keepLines/>
                    <w:spacing w:after="0" w:line="240" w:lineRule="auto"/>
                    <w:jc w:val="center"/>
                    <w:outlineLvl w:val="1"/>
                    <w:rPr>
                      <w:rFonts w:eastAsia="Times New Roman" w:cstheme="minorHAnsi"/>
                      <w:lang w:val="sr-Cyrl-RS" w:eastAsia="en-GB"/>
                    </w:rPr>
                  </w:pPr>
                </w:p>
              </w:tc>
              <w:tc>
                <w:tcPr>
                  <w:tcW w:w="2528" w:type="dxa"/>
                  <w:gridSpan w:val="3"/>
                  <w:vAlign w:val="center"/>
                </w:tcPr>
                <w:p w14:paraId="15DE3442" w14:textId="77777777" w:rsidR="00ED2CF3" w:rsidRPr="004F162E" w:rsidRDefault="00ED2CF3" w:rsidP="009B2859">
                  <w:pPr>
                    <w:keepNext/>
                    <w:keepLines/>
                    <w:spacing w:after="0" w:line="240" w:lineRule="auto"/>
                    <w:jc w:val="center"/>
                    <w:outlineLvl w:val="1"/>
                    <w:rPr>
                      <w:rFonts w:eastAsia="Times New Roman" w:cstheme="minorHAnsi"/>
                      <w:lang w:val="sr-Cyrl-RS" w:eastAsia="en-GB"/>
                    </w:rPr>
                  </w:pPr>
                </w:p>
              </w:tc>
            </w:tr>
            <w:tr w:rsidR="009B2859" w:rsidRPr="004F162E" w14:paraId="3EFBAF4E" w14:textId="77777777" w:rsidTr="0069183A">
              <w:trPr>
                <w:trHeight w:val="289"/>
                <w:jc w:val="center"/>
              </w:trPr>
              <w:tc>
                <w:tcPr>
                  <w:tcW w:w="16473" w:type="dxa"/>
                  <w:gridSpan w:val="22"/>
                  <w:shd w:val="clear" w:color="auto" w:fill="F2F2F2" w:themeFill="background1" w:themeFillShade="F2"/>
                  <w:hideMark/>
                </w:tcPr>
                <w:p w14:paraId="5C36D7A5" w14:textId="317E79C4" w:rsidR="009B2859" w:rsidRPr="004F162E" w:rsidRDefault="009B2859" w:rsidP="009B2859">
                  <w:pPr>
                    <w:keepNext/>
                    <w:keepLines/>
                    <w:spacing w:after="0" w:line="240" w:lineRule="auto"/>
                    <w:outlineLvl w:val="1"/>
                    <w:rPr>
                      <w:rFonts w:eastAsia="Times New Roman" w:cstheme="minorHAnsi"/>
                      <w:b/>
                      <w:i/>
                      <w:color w:val="808080"/>
                      <w:lang w:val="sr-Cyrl-RS" w:eastAsia="en-GB"/>
                    </w:rPr>
                  </w:pPr>
                  <w:bookmarkStart w:id="44" w:name="_Toc73613686"/>
                  <w:r w:rsidRPr="004F162E">
                    <w:rPr>
                      <w:rFonts w:eastAsia="Times New Roman" w:cstheme="minorHAnsi"/>
                      <w:b/>
                      <w:i/>
                      <w:color w:val="365F91"/>
                      <w:lang w:val="sr-Cyrl-RS" w:eastAsia="en-GB"/>
                    </w:rPr>
                    <w:t>Mera 3.2: Јачање система за ефикасније и делотворније управљање средствима ЕУ</w:t>
                  </w:r>
                  <w:bookmarkEnd w:id="44"/>
                  <w:r w:rsidR="00F1718D">
                    <w:rPr>
                      <w:rFonts w:eastAsia="Times New Roman" w:cstheme="minorHAnsi"/>
                      <w:b/>
                      <w:i/>
                      <w:color w:val="365F91"/>
                      <w:lang w:val="sr-Cyrl-RS" w:eastAsia="en-GB"/>
                    </w:rPr>
                    <w:t xml:space="preserve"> и оснаживање капацитета надлежних институција у области заштите финансијских интереса ЕУ</w:t>
                  </w:r>
                </w:p>
              </w:tc>
            </w:tr>
            <w:tr w:rsidR="009B2859" w:rsidRPr="004F162E" w14:paraId="6C9F5523" w14:textId="77777777" w:rsidTr="0069183A">
              <w:trPr>
                <w:trHeight w:val="289"/>
                <w:jc w:val="center"/>
              </w:trPr>
              <w:tc>
                <w:tcPr>
                  <w:tcW w:w="16473" w:type="dxa"/>
                  <w:gridSpan w:val="22"/>
                  <w:shd w:val="clear" w:color="auto" w:fill="F2F2F2" w:themeFill="background1" w:themeFillShade="F2"/>
                </w:tcPr>
                <w:p w14:paraId="58811F6C" w14:textId="77777777" w:rsidR="009B2859" w:rsidRPr="004F162E" w:rsidRDefault="009B2859" w:rsidP="009B2859">
                  <w:pPr>
                    <w:keepNext/>
                    <w:keepLines/>
                    <w:spacing w:after="0" w:line="240" w:lineRule="auto"/>
                    <w:outlineLvl w:val="1"/>
                    <w:rPr>
                      <w:rFonts w:eastAsia="Times New Roman" w:cstheme="minorHAnsi"/>
                      <w:b/>
                      <w:i/>
                      <w:color w:val="1F4E79" w:themeColor="accent1" w:themeShade="80"/>
                      <w:lang w:val="sr-Cyrl-RS" w:eastAsia="en-GB"/>
                    </w:rPr>
                  </w:pPr>
                  <w:bookmarkStart w:id="45" w:name="_Toc73613687"/>
                  <w:r w:rsidRPr="004F162E">
                    <w:rPr>
                      <w:rFonts w:eastAsia="Times New Roman" w:cstheme="minorHAnsi"/>
                      <w:b/>
                      <w:i/>
                      <w:color w:val="365F91"/>
                      <w:lang w:val="sr-Cyrl-RS" w:eastAsia="en-GB"/>
                    </w:rPr>
                    <w:t>Институција одговорна за спровођење (координацију спровођења) мере: Министарство финансија- Сектор за управљање средствима ЕУ</w:t>
                  </w:r>
                  <w:bookmarkEnd w:id="45"/>
                </w:p>
              </w:tc>
            </w:tr>
            <w:tr w:rsidR="009B2859" w:rsidRPr="004F162E" w14:paraId="0F765861" w14:textId="77777777" w:rsidTr="006F7161">
              <w:trPr>
                <w:trHeight w:val="289"/>
                <w:jc w:val="center"/>
              </w:trPr>
              <w:tc>
                <w:tcPr>
                  <w:tcW w:w="9175" w:type="dxa"/>
                  <w:gridSpan w:val="13"/>
                  <w:shd w:val="clear" w:color="auto" w:fill="F2F2F2" w:themeFill="background1" w:themeFillShade="F2"/>
                </w:tcPr>
                <w:p w14:paraId="379216ED" w14:textId="77777777" w:rsidR="009B2859" w:rsidRPr="004F162E" w:rsidRDefault="009B2859" w:rsidP="009B2859">
                  <w:pPr>
                    <w:keepNext/>
                    <w:keepLines/>
                    <w:spacing w:after="0" w:line="240" w:lineRule="auto"/>
                    <w:outlineLvl w:val="1"/>
                    <w:rPr>
                      <w:rFonts w:eastAsia="Times New Roman" w:cstheme="minorHAnsi"/>
                      <w:b/>
                      <w:i/>
                      <w:color w:val="365F91"/>
                      <w:lang w:val="sr-Cyrl-RS" w:eastAsia="en-GB"/>
                    </w:rPr>
                  </w:pPr>
                  <w:bookmarkStart w:id="46" w:name="_Toc73613688"/>
                  <w:r w:rsidRPr="004F162E">
                    <w:rPr>
                      <w:rFonts w:eastAsia="Times New Roman" w:cstheme="minorHAnsi"/>
                      <w:b/>
                      <w:i/>
                      <w:color w:val="365F91"/>
                      <w:lang w:val="sr-Cyrl-RS" w:eastAsia="en-GB"/>
                    </w:rPr>
                    <w:t>Период спровођења: 2026-20</w:t>
                  </w:r>
                  <w:bookmarkEnd w:id="46"/>
                  <w:r w:rsidRPr="004F162E">
                    <w:rPr>
                      <w:rFonts w:eastAsia="Times New Roman" w:cstheme="minorHAnsi"/>
                      <w:b/>
                      <w:i/>
                      <w:color w:val="365F91"/>
                      <w:lang w:val="sr-Cyrl-RS" w:eastAsia="en-GB"/>
                    </w:rPr>
                    <w:t>30</w:t>
                  </w:r>
                </w:p>
              </w:tc>
              <w:tc>
                <w:tcPr>
                  <w:tcW w:w="7298" w:type="dxa"/>
                  <w:gridSpan w:val="9"/>
                  <w:shd w:val="clear" w:color="auto" w:fill="F2F2F2" w:themeFill="background1" w:themeFillShade="F2"/>
                </w:tcPr>
                <w:p w14:paraId="7A865BA2" w14:textId="77777777" w:rsidR="009B2859" w:rsidRPr="004F162E" w:rsidRDefault="009B2859" w:rsidP="009B2859">
                  <w:pPr>
                    <w:keepNext/>
                    <w:keepLines/>
                    <w:spacing w:after="0" w:line="240" w:lineRule="auto"/>
                    <w:outlineLvl w:val="1"/>
                    <w:rPr>
                      <w:rFonts w:eastAsia="Times New Roman" w:cstheme="minorHAnsi"/>
                      <w:b/>
                      <w:i/>
                      <w:color w:val="365F91"/>
                      <w:lang w:val="sr-Cyrl-RS" w:eastAsia="en-GB"/>
                    </w:rPr>
                  </w:pPr>
                  <w:bookmarkStart w:id="47" w:name="_Toc73613689"/>
                  <w:r w:rsidRPr="004F162E">
                    <w:rPr>
                      <w:rFonts w:eastAsia="Times New Roman" w:cstheme="minorHAnsi"/>
                      <w:b/>
                      <w:i/>
                      <w:color w:val="365F91"/>
                      <w:lang w:val="sr-Cyrl-RS" w:eastAsia="en-GB"/>
                    </w:rPr>
                    <w:t>Тип мере: Институционално управљачко организациона</w:t>
                  </w:r>
                  <w:bookmarkEnd w:id="47"/>
                </w:p>
              </w:tc>
            </w:tr>
            <w:tr w:rsidR="009B2859" w:rsidRPr="004F162E" w14:paraId="1A4E8D4D" w14:textId="77777777" w:rsidTr="008E27CA">
              <w:trPr>
                <w:trHeight w:val="450"/>
                <w:jc w:val="center"/>
              </w:trPr>
              <w:tc>
                <w:tcPr>
                  <w:tcW w:w="2074" w:type="dxa"/>
                  <w:gridSpan w:val="2"/>
                  <w:shd w:val="clear" w:color="auto" w:fill="F2F2F2" w:themeFill="background1" w:themeFillShade="F2"/>
                  <w:vAlign w:val="center"/>
                  <w:hideMark/>
                </w:tcPr>
                <w:p w14:paraId="4A2944E6"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Показатељ(и) на нивоу мере (показатељ резултата)</w:t>
                  </w:r>
                </w:p>
              </w:tc>
              <w:tc>
                <w:tcPr>
                  <w:tcW w:w="2961" w:type="dxa"/>
                  <w:gridSpan w:val="4"/>
                  <w:shd w:val="clear" w:color="auto" w:fill="F2F2F2" w:themeFill="background1" w:themeFillShade="F2"/>
                  <w:vAlign w:val="center"/>
                  <w:hideMark/>
                </w:tcPr>
                <w:p w14:paraId="2C450638"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Јединица мере</w:t>
                  </w:r>
                </w:p>
              </w:tc>
              <w:tc>
                <w:tcPr>
                  <w:tcW w:w="1440" w:type="dxa"/>
                  <w:gridSpan w:val="2"/>
                  <w:shd w:val="clear" w:color="auto" w:fill="F2F2F2" w:themeFill="background1" w:themeFillShade="F2"/>
                  <w:vAlign w:val="center"/>
                  <w:hideMark/>
                </w:tcPr>
                <w:p w14:paraId="6F0C63F0"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провере</w:t>
                  </w:r>
                </w:p>
              </w:tc>
              <w:tc>
                <w:tcPr>
                  <w:tcW w:w="1396" w:type="dxa"/>
                  <w:gridSpan w:val="3"/>
                  <w:shd w:val="clear" w:color="auto" w:fill="F2F2F2" w:themeFill="background1" w:themeFillShade="F2"/>
                  <w:vAlign w:val="center"/>
                  <w:hideMark/>
                </w:tcPr>
                <w:p w14:paraId="4962E6F9"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Почетна вредност</w:t>
                  </w:r>
                </w:p>
              </w:tc>
              <w:tc>
                <w:tcPr>
                  <w:tcW w:w="1304" w:type="dxa"/>
                  <w:gridSpan w:val="2"/>
                  <w:shd w:val="clear" w:color="auto" w:fill="F2F2F2" w:themeFill="background1" w:themeFillShade="F2"/>
                  <w:vAlign w:val="center"/>
                  <w:hideMark/>
                </w:tcPr>
                <w:p w14:paraId="7243B0CD"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Базна година</w:t>
                  </w:r>
                </w:p>
              </w:tc>
              <w:tc>
                <w:tcPr>
                  <w:tcW w:w="1080" w:type="dxa"/>
                  <w:gridSpan w:val="2"/>
                  <w:shd w:val="clear" w:color="auto" w:fill="F2F2F2" w:themeFill="background1" w:themeFillShade="F2"/>
                  <w:vAlign w:val="center"/>
                  <w:hideMark/>
                </w:tcPr>
                <w:p w14:paraId="29E29A37"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7542FFA0"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80" w:type="dxa"/>
                  <w:gridSpan w:val="2"/>
                  <w:shd w:val="clear" w:color="auto" w:fill="F2F2F2" w:themeFill="background1" w:themeFillShade="F2"/>
                  <w:vAlign w:val="center"/>
                  <w:hideMark/>
                </w:tcPr>
                <w:p w14:paraId="2655A08D"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 2027</w:t>
                  </w:r>
                </w:p>
              </w:tc>
              <w:tc>
                <w:tcPr>
                  <w:tcW w:w="1080" w:type="dxa"/>
                  <w:shd w:val="clear" w:color="auto" w:fill="F2F2F2" w:themeFill="background1" w:themeFillShade="F2"/>
                  <w:vAlign w:val="center"/>
                  <w:hideMark/>
                </w:tcPr>
                <w:p w14:paraId="3DFD0BC7"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2FB9A0DE"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530" w:type="dxa"/>
                  <w:shd w:val="clear" w:color="auto" w:fill="F2F2F2" w:themeFill="background1" w:themeFillShade="F2"/>
                  <w:vAlign w:val="center"/>
                  <w:hideMark/>
                </w:tcPr>
                <w:p w14:paraId="7F5D3ABD"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 2029</w:t>
                  </w:r>
                </w:p>
              </w:tc>
              <w:tc>
                <w:tcPr>
                  <w:tcW w:w="2528" w:type="dxa"/>
                  <w:gridSpan w:val="3"/>
                  <w:shd w:val="clear" w:color="auto" w:fill="F2F2F2" w:themeFill="background1" w:themeFillShade="F2"/>
                  <w:vAlign w:val="center"/>
                  <w:hideMark/>
                </w:tcPr>
                <w:p w14:paraId="36A3598D" w14:textId="77777777" w:rsidR="009B2859" w:rsidRDefault="009B2859" w:rsidP="009B2859">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 xml:space="preserve">Циљана </w:t>
                  </w:r>
                </w:p>
                <w:p w14:paraId="33AF377C"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вредност</w:t>
                  </w:r>
                </w:p>
                <w:p w14:paraId="63F071E7"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 xml:space="preserve"> 2030</w:t>
                  </w:r>
                </w:p>
              </w:tc>
            </w:tr>
            <w:tr w:rsidR="009B2859" w:rsidRPr="004F162E" w14:paraId="02CA7D88" w14:textId="77777777" w:rsidTr="008E27CA">
              <w:trPr>
                <w:trHeight w:val="572"/>
                <w:jc w:val="center"/>
              </w:trPr>
              <w:tc>
                <w:tcPr>
                  <w:tcW w:w="2074" w:type="dxa"/>
                  <w:gridSpan w:val="2"/>
                  <w:vAlign w:val="center"/>
                </w:tcPr>
                <w:p w14:paraId="1188E83E" w14:textId="77777777" w:rsidR="009B2859" w:rsidRPr="004F162E" w:rsidRDefault="009B2859" w:rsidP="009B2859">
                  <w:pPr>
                    <w:tabs>
                      <w:tab w:val="left" w:pos="9923"/>
                    </w:tabs>
                    <w:spacing w:after="0" w:line="240" w:lineRule="auto"/>
                    <w:rPr>
                      <w:rFonts w:eastAsia="Times New Roman" w:cstheme="minorHAnsi"/>
                      <w:color w:val="000000"/>
                      <w:lang w:val="sr-Cyrl-RS" w:eastAsia="en-GB"/>
                    </w:rPr>
                  </w:pPr>
                  <w:r w:rsidRPr="004F162E">
                    <w:rPr>
                      <w:rFonts w:eastAsia="Times New Roman" w:cstheme="minorHAnsi"/>
                      <w:color w:val="000000"/>
                      <w:lang w:val="sr-Cyrl-RS" w:eastAsia="en-GB"/>
                    </w:rPr>
                    <w:t xml:space="preserve">Проценат потврђених неправилности које су уочене приликом спровођења теренских и </w:t>
                  </w:r>
                  <w:r w:rsidRPr="004F162E">
                    <w:rPr>
                      <w:rFonts w:eastAsia="Times New Roman" w:cstheme="minorHAnsi"/>
                      <w:color w:val="000000"/>
                      <w:lang w:val="sr-Cyrl-RS" w:eastAsia="en-GB"/>
                    </w:rPr>
                    <w:lastRenderedPageBreak/>
                    <w:t>административних контрола у односу на укупан број потврђених случајева неправилности</w:t>
                  </w:r>
                </w:p>
                <w:p w14:paraId="4C425D74" w14:textId="77777777" w:rsidR="009B2859" w:rsidRPr="004F162E" w:rsidRDefault="009B2859" w:rsidP="009B2859">
                  <w:pPr>
                    <w:tabs>
                      <w:tab w:val="left" w:pos="9923"/>
                    </w:tabs>
                    <w:spacing w:after="0" w:line="240" w:lineRule="auto"/>
                    <w:rPr>
                      <w:rFonts w:eastAsia="Times New Roman" w:cstheme="minorHAnsi"/>
                      <w:color w:val="000000"/>
                      <w:lang w:val="sr-Cyrl-RS" w:eastAsia="en-GB"/>
                    </w:rPr>
                  </w:pPr>
                </w:p>
              </w:tc>
              <w:tc>
                <w:tcPr>
                  <w:tcW w:w="2961" w:type="dxa"/>
                  <w:gridSpan w:val="4"/>
                  <w:vAlign w:val="center"/>
                </w:tcPr>
                <w:p w14:paraId="2907F732"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lastRenderedPageBreak/>
                    <w:t>Проценат (%)</w:t>
                  </w:r>
                </w:p>
              </w:tc>
              <w:tc>
                <w:tcPr>
                  <w:tcW w:w="1440" w:type="dxa"/>
                  <w:gridSpan w:val="2"/>
                  <w:vAlign w:val="center"/>
                </w:tcPr>
                <w:p w14:paraId="31A2FAA7"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Latn-RS" w:eastAsia="en-GB"/>
                    </w:rPr>
                    <w:t xml:space="preserve">AFIS-IMS </w:t>
                  </w:r>
                  <w:r w:rsidRPr="004F162E">
                    <w:rPr>
                      <w:rFonts w:eastAsia="Times New Roman" w:cstheme="minorHAnsi"/>
                      <w:lang w:val="sr-Cyrl-RS" w:eastAsia="en-GB"/>
                    </w:rPr>
                    <w:t>систем за извештавање</w:t>
                  </w:r>
                </w:p>
                <w:p w14:paraId="5476A911"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 xml:space="preserve">Годишњи извештаји о </w:t>
                  </w:r>
                  <w:r w:rsidRPr="004F162E">
                    <w:rPr>
                      <w:rFonts w:eastAsia="Times New Roman" w:cstheme="minorHAnsi"/>
                      <w:lang w:val="sr-Cyrl-RS" w:eastAsia="en-GB"/>
                    </w:rPr>
                    <w:lastRenderedPageBreak/>
                    <w:t>спровођењу ИПА програма</w:t>
                  </w:r>
                </w:p>
              </w:tc>
              <w:tc>
                <w:tcPr>
                  <w:tcW w:w="1396" w:type="dxa"/>
                  <w:gridSpan w:val="3"/>
                  <w:vAlign w:val="center"/>
                </w:tcPr>
                <w:p w14:paraId="6740C731" w14:textId="315AD5FE" w:rsidR="009B2859" w:rsidRPr="004F162E" w:rsidRDefault="002F3E08" w:rsidP="009B2859">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lastRenderedPageBreak/>
                    <w:t>85</w:t>
                  </w:r>
                </w:p>
              </w:tc>
              <w:tc>
                <w:tcPr>
                  <w:tcW w:w="1304" w:type="dxa"/>
                  <w:gridSpan w:val="2"/>
                  <w:vAlign w:val="center"/>
                </w:tcPr>
                <w:p w14:paraId="3B2690B9"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2025</w:t>
                  </w:r>
                </w:p>
              </w:tc>
              <w:tc>
                <w:tcPr>
                  <w:tcW w:w="1080" w:type="dxa"/>
                  <w:gridSpan w:val="2"/>
                  <w:vAlign w:val="center"/>
                </w:tcPr>
                <w:p w14:paraId="518ACE97" w14:textId="45C76A3E" w:rsidR="009B2859" w:rsidRPr="004F162E" w:rsidRDefault="002F3E08" w:rsidP="009B2859">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85</w:t>
                  </w:r>
                </w:p>
              </w:tc>
              <w:tc>
                <w:tcPr>
                  <w:tcW w:w="1080" w:type="dxa"/>
                  <w:gridSpan w:val="2"/>
                  <w:vAlign w:val="center"/>
                </w:tcPr>
                <w:p w14:paraId="55245856" w14:textId="5371D98B" w:rsidR="009B2859" w:rsidRPr="004F162E" w:rsidRDefault="002F3E08" w:rsidP="009B2859">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85</w:t>
                  </w:r>
                </w:p>
              </w:tc>
              <w:tc>
                <w:tcPr>
                  <w:tcW w:w="1080" w:type="dxa"/>
                  <w:vAlign w:val="center"/>
                </w:tcPr>
                <w:p w14:paraId="6E5DC124" w14:textId="70DEB399" w:rsidR="009B2859" w:rsidRPr="004F162E" w:rsidRDefault="002F3E08" w:rsidP="009B2859">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85</w:t>
                  </w:r>
                </w:p>
              </w:tc>
              <w:tc>
                <w:tcPr>
                  <w:tcW w:w="1530" w:type="dxa"/>
                  <w:vAlign w:val="center"/>
                </w:tcPr>
                <w:p w14:paraId="1DC7837B"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2528" w:type="dxa"/>
                  <w:gridSpan w:val="3"/>
                  <w:vAlign w:val="center"/>
                </w:tcPr>
                <w:p w14:paraId="0A0BD3D6"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r>
            <w:tr w:rsidR="009B2859" w:rsidRPr="004F162E" w14:paraId="46DAABA5" w14:textId="77777777" w:rsidTr="0015485B">
              <w:trPr>
                <w:gridAfter w:val="1"/>
                <w:wAfter w:w="484" w:type="dxa"/>
                <w:trHeight w:val="300"/>
                <w:jc w:val="center"/>
              </w:trPr>
              <w:tc>
                <w:tcPr>
                  <w:tcW w:w="2074" w:type="dxa"/>
                  <w:gridSpan w:val="2"/>
                  <w:vMerge w:val="restart"/>
                  <w:shd w:val="clear" w:color="auto" w:fill="F2F2F2" w:themeFill="background1" w:themeFillShade="F2"/>
                  <w:vAlign w:val="center"/>
                  <w:hideMark/>
                </w:tcPr>
                <w:p w14:paraId="2D3E7425"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Назив активности:</w:t>
                  </w:r>
                </w:p>
              </w:tc>
              <w:tc>
                <w:tcPr>
                  <w:tcW w:w="1813" w:type="dxa"/>
                  <w:gridSpan w:val="2"/>
                  <w:vMerge w:val="restart"/>
                  <w:shd w:val="clear" w:color="auto" w:fill="F2F2F2" w:themeFill="background1" w:themeFillShade="F2"/>
                  <w:vAlign w:val="center"/>
                  <w:hideMark/>
                </w:tcPr>
                <w:p w14:paraId="4FFA6996"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Рок за завршетак активности</w:t>
                  </w:r>
                </w:p>
              </w:tc>
              <w:tc>
                <w:tcPr>
                  <w:tcW w:w="1148" w:type="dxa"/>
                  <w:gridSpan w:val="2"/>
                  <w:vMerge w:val="restart"/>
                  <w:shd w:val="clear" w:color="auto" w:fill="F2F2F2" w:themeFill="background1" w:themeFillShade="F2"/>
                  <w:vAlign w:val="center"/>
                  <w:hideMark/>
                </w:tcPr>
                <w:p w14:paraId="54B18E89"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Институција одговорна за спровођење</w:t>
                  </w:r>
                </w:p>
              </w:tc>
              <w:tc>
                <w:tcPr>
                  <w:tcW w:w="1440" w:type="dxa"/>
                  <w:gridSpan w:val="2"/>
                  <w:vMerge w:val="restart"/>
                  <w:shd w:val="clear" w:color="auto" w:fill="F2F2F2" w:themeFill="background1" w:themeFillShade="F2"/>
                  <w:vAlign w:val="center"/>
                  <w:hideMark/>
                </w:tcPr>
                <w:p w14:paraId="3AB5FEF4"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Партнери у спровођењу активности</w:t>
                  </w:r>
                </w:p>
              </w:tc>
              <w:tc>
                <w:tcPr>
                  <w:tcW w:w="9514" w:type="dxa"/>
                  <w:gridSpan w:val="13"/>
                  <w:shd w:val="clear" w:color="auto" w:fill="F2F2F2" w:themeFill="background1" w:themeFillShade="F2"/>
                  <w:vAlign w:val="center"/>
                  <w:hideMark/>
                </w:tcPr>
                <w:p w14:paraId="7302A0AB"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финансијска средства</w:t>
                  </w:r>
                </w:p>
              </w:tc>
            </w:tr>
            <w:tr w:rsidR="009B2859" w:rsidRPr="004F162E" w14:paraId="5A762DE5" w14:textId="77777777" w:rsidTr="008E27CA">
              <w:trPr>
                <w:gridAfter w:val="1"/>
                <w:wAfter w:w="484" w:type="dxa"/>
                <w:trHeight w:val="540"/>
                <w:jc w:val="center"/>
              </w:trPr>
              <w:tc>
                <w:tcPr>
                  <w:tcW w:w="2074" w:type="dxa"/>
                  <w:gridSpan w:val="2"/>
                  <w:vMerge/>
                  <w:shd w:val="clear" w:color="auto" w:fill="F2F2F2" w:themeFill="background1" w:themeFillShade="F2"/>
                  <w:vAlign w:val="center"/>
                  <w:hideMark/>
                </w:tcPr>
                <w:p w14:paraId="4DF7A598" w14:textId="77777777" w:rsidR="009B2859" w:rsidRPr="004F162E" w:rsidRDefault="009B2859" w:rsidP="009B2859">
                  <w:pPr>
                    <w:tabs>
                      <w:tab w:val="left" w:pos="9923"/>
                    </w:tabs>
                    <w:spacing w:after="0" w:line="240" w:lineRule="auto"/>
                    <w:rPr>
                      <w:rFonts w:eastAsia="Times New Roman" w:cstheme="minorHAnsi"/>
                      <w:b/>
                      <w:bCs/>
                      <w:color w:val="000000"/>
                      <w:lang w:val="sr-Cyrl-RS" w:eastAsia="en-GB"/>
                    </w:rPr>
                  </w:pPr>
                </w:p>
              </w:tc>
              <w:tc>
                <w:tcPr>
                  <w:tcW w:w="1813" w:type="dxa"/>
                  <w:gridSpan w:val="2"/>
                  <w:vMerge/>
                  <w:shd w:val="clear" w:color="auto" w:fill="F2F2F2" w:themeFill="background1" w:themeFillShade="F2"/>
                  <w:vAlign w:val="center"/>
                  <w:hideMark/>
                </w:tcPr>
                <w:p w14:paraId="30988B17"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p>
              </w:tc>
              <w:tc>
                <w:tcPr>
                  <w:tcW w:w="1148" w:type="dxa"/>
                  <w:gridSpan w:val="2"/>
                  <w:vMerge/>
                  <w:shd w:val="clear" w:color="auto" w:fill="F2F2F2" w:themeFill="background1" w:themeFillShade="F2"/>
                  <w:vAlign w:val="center"/>
                  <w:hideMark/>
                </w:tcPr>
                <w:p w14:paraId="671CC725"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p>
              </w:tc>
              <w:tc>
                <w:tcPr>
                  <w:tcW w:w="1440" w:type="dxa"/>
                  <w:gridSpan w:val="2"/>
                  <w:vMerge/>
                  <w:shd w:val="clear" w:color="auto" w:fill="F2F2F2" w:themeFill="background1" w:themeFillShade="F2"/>
                  <w:vAlign w:val="center"/>
                  <w:hideMark/>
                </w:tcPr>
                <w:p w14:paraId="5610D5D2"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p>
              </w:tc>
              <w:tc>
                <w:tcPr>
                  <w:tcW w:w="1396" w:type="dxa"/>
                  <w:gridSpan w:val="3"/>
                  <w:shd w:val="clear" w:color="auto" w:fill="F2F2F2" w:themeFill="background1" w:themeFillShade="F2"/>
                  <w:vAlign w:val="center"/>
                  <w:hideMark/>
                </w:tcPr>
                <w:p w14:paraId="5EE7AB09"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финансирања</w:t>
                  </w:r>
                </w:p>
              </w:tc>
              <w:tc>
                <w:tcPr>
                  <w:tcW w:w="1304" w:type="dxa"/>
                  <w:gridSpan w:val="2"/>
                  <w:shd w:val="clear" w:color="auto" w:fill="F2F2F2" w:themeFill="background1" w:themeFillShade="F2"/>
                  <w:vAlign w:val="center"/>
                  <w:hideMark/>
                </w:tcPr>
                <w:p w14:paraId="789958A0"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Веза са програмским буџетом (ПР-ПА/ПЈ)</w:t>
                  </w:r>
                </w:p>
              </w:tc>
              <w:tc>
                <w:tcPr>
                  <w:tcW w:w="1080" w:type="dxa"/>
                  <w:gridSpan w:val="2"/>
                  <w:shd w:val="clear" w:color="auto" w:fill="F2F2F2" w:themeFill="background1" w:themeFillShade="F2"/>
                  <w:vAlign w:val="center"/>
                  <w:hideMark/>
                </w:tcPr>
                <w:p w14:paraId="2DE9E298"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80" w:type="dxa"/>
                  <w:gridSpan w:val="2"/>
                  <w:shd w:val="clear" w:color="auto" w:fill="F2F2F2" w:themeFill="background1" w:themeFillShade="F2"/>
                  <w:vAlign w:val="center"/>
                  <w:hideMark/>
                </w:tcPr>
                <w:p w14:paraId="00A6AD6D"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080" w:type="dxa"/>
                  <w:shd w:val="clear" w:color="auto" w:fill="F2F2F2" w:themeFill="background1" w:themeFillShade="F2"/>
                  <w:vAlign w:val="center"/>
                  <w:hideMark/>
                </w:tcPr>
                <w:p w14:paraId="1557D7A9"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530" w:type="dxa"/>
                  <w:shd w:val="clear" w:color="auto" w:fill="F2F2F2" w:themeFill="background1" w:themeFillShade="F2"/>
                  <w:vAlign w:val="center"/>
                  <w:hideMark/>
                </w:tcPr>
                <w:p w14:paraId="65F9368D"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2044" w:type="dxa"/>
                  <w:gridSpan w:val="2"/>
                  <w:shd w:val="clear" w:color="auto" w:fill="F2F2F2" w:themeFill="background1" w:themeFillShade="F2"/>
                  <w:vAlign w:val="center"/>
                  <w:hideMark/>
                </w:tcPr>
                <w:p w14:paraId="24AEA17E" w14:textId="77777777" w:rsidR="009B2859" w:rsidRPr="004F162E" w:rsidRDefault="009B2859" w:rsidP="009B2859">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9B2859" w:rsidRPr="004F162E" w14:paraId="3CF34F87" w14:textId="77777777" w:rsidTr="008E27CA">
              <w:trPr>
                <w:gridAfter w:val="1"/>
                <w:wAfter w:w="484" w:type="dxa"/>
                <w:trHeight w:val="990"/>
                <w:jc w:val="center"/>
              </w:trPr>
              <w:tc>
                <w:tcPr>
                  <w:tcW w:w="2074" w:type="dxa"/>
                  <w:gridSpan w:val="2"/>
                  <w:hideMark/>
                </w:tcPr>
                <w:p w14:paraId="02CBA334" w14:textId="61F69613" w:rsidR="009B2859" w:rsidRPr="004F162E" w:rsidRDefault="009B2859" w:rsidP="00C079B6">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 xml:space="preserve">3.2.1 Координација израде плана за спровођење континуираних стручних обука везаних за управљање и надзор </w:t>
                  </w:r>
                  <w:r w:rsidR="00C079B6">
                    <w:rPr>
                      <w:rFonts w:eastAsia="Times New Roman" w:cstheme="minorHAnsi"/>
                      <w:lang w:val="sr-Cyrl-RS" w:eastAsia="en-GB"/>
                    </w:rPr>
                    <w:t xml:space="preserve">у оквиру система за индиректно управљање средствима ЕУ. </w:t>
                  </w:r>
                </w:p>
              </w:tc>
              <w:tc>
                <w:tcPr>
                  <w:tcW w:w="1813" w:type="dxa"/>
                  <w:gridSpan w:val="2"/>
                  <w:vAlign w:val="center"/>
                  <w:hideMark/>
                </w:tcPr>
                <w:p w14:paraId="5940C2C7"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2028</w:t>
                  </w:r>
                </w:p>
              </w:tc>
              <w:tc>
                <w:tcPr>
                  <w:tcW w:w="1148" w:type="dxa"/>
                  <w:gridSpan w:val="2"/>
                  <w:vAlign w:val="center"/>
                  <w:hideMark/>
                </w:tcPr>
                <w:p w14:paraId="247D31AD" w14:textId="319EC525" w:rsidR="009B2859" w:rsidRPr="004F162E" w:rsidRDefault="00C079B6"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Министарство фина</w:t>
                  </w:r>
                  <w:r w:rsidR="009B2859" w:rsidRPr="004F162E">
                    <w:rPr>
                      <w:rFonts w:eastAsia="Times New Roman" w:cstheme="minorHAnsi"/>
                      <w:color w:val="000000"/>
                      <w:lang w:val="sr-Cyrl-RS" w:eastAsia="en-GB"/>
                    </w:rPr>
                    <w:t>нсија</w:t>
                  </w:r>
                </w:p>
                <w:p w14:paraId="71E77B1C"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color w:val="000000"/>
                      <w:lang w:val="sr-Cyrl-RS" w:eastAsia="en-GB"/>
                    </w:rPr>
                    <w:t>Сектор за управљање средствима ЕУ</w:t>
                  </w:r>
                </w:p>
              </w:tc>
              <w:tc>
                <w:tcPr>
                  <w:tcW w:w="1440" w:type="dxa"/>
                  <w:gridSpan w:val="2"/>
                  <w:vAlign w:val="center"/>
                  <w:hideMark/>
                </w:tcPr>
                <w:p w14:paraId="586AC307"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НАЈУ</w:t>
                  </w:r>
                </w:p>
              </w:tc>
              <w:tc>
                <w:tcPr>
                  <w:tcW w:w="1396" w:type="dxa"/>
                  <w:gridSpan w:val="3"/>
                  <w:vAlign w:val="center"/>
                  <w:hideMark/>
                </w:tcPr>
                <w:p w14:paraId="12C8C614"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Буџет РС</w:t>
                  </w:r>
                </w:p>
              </w:tc>
              <w:tc>
                <w:tcPr>
                  <w:tcW w:w="1304" w:type="dxa"/>
                  <w:gridSpan w:val="2"/>
                  <w:vAlign w:val="center"/>
                  <w:hideMark/>
                </w:tcPr>
                <w:p w14:paraId="3B639B46" w14:textId="77777777" w:rsidR="009B2859" w:rsidRPr="004F162E" w:rsidRDefault="009B2859" w:rsidP="009B2859">
                  <w:pPr>
                    <w:tabs>
                      <w:tab w:val="left" w:pos="9923"/>
                    </w:tabs>
                    <w:spacing w:after="0" w:line="240" w:lineRule="auto"/>
                    <w:jc w:val="center"/>
                    <w:rPr>
                      <w:rFonts w:eastAsia="Times New Roman" w:cstheme="minorHAnsi"/>
                      <w:color w:val="000000"/>
                      <w:lang w:eastAsia="en-GB"/>
                    </w:rPr>
                  </w:pPr>
                  <w:r w:rsidRPr="004F162E">
                    <w:rPr>
                      <w:rFonts w:eastAsia="Times New Roman" w:cstheme="minorHAnsi"/>
                      <w:color w:val="000000"/>
                      <w:lang w:val="sr-Cyrl-RS" w:eastAsia="en-GB"/>
                    </w:rPr>
                    <w:t>4004-3212</w:t>
                  </w:r>
                </w:p>
              </w:tc>
              <w:tc>
                <w:tcPr>
                  <w:tcW w:w="1080" w:type="dxa"/>
                  <w:gridSpan w:val="2"/>
                  <w:noWrap/>
                  <w:vAlign w:val="center"/>
                </w:tcPr>
                <w:p w14:paraId="77489422"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080" w:type="dxa"/>
                  <w:gridSpan w:val="2"/>
                  <w:noWrap/>
                  <w:vAlign w:val="center"/>
                </w:tcPr>
                <w:p w14:paraId="3667D609"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080" w:type="dxa"/>
                  <w:noWrap/>
                  <w:vAlign w:val="center"/>
                </w:tcPr>
                <w:p w14:paraId="488AF082"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530" w:type="dxa"/>
                  <w:noWrap/>
                  <w:vAlign w:val="center"/>
                </w:tcPr>
                <w:p w14:paraId="153991E2"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2044" w:type="dxa"/>
                  <w:gridSpan w:val="2"/>
                  <w:noWrap/>
                  <w:vAlign w:val="center"/>
                </w:tcPr>
                <w:p w14:paraId="5C9E38BB"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r>
            <w:tr w:rsidR="009B2859" w:rsidRPr="004F162E" w14:paraId="1EE9D431" w14:textId="77777777" w:rsidTr="008E27CA">
              <w:trPr>
                <w:gridAfter w:val="1"/>
                <w:wAfter w:w="484" w:type="dxa"/>
                <w:trHeight w:val="1907"/>
                <w:jc w:val="center"/>
              </w:trPr>
              <w:tc>
                <w:tcPr>
                  <w:tcW w:w="2074" w:type="dxa"/>
                  <w:gridSpan w:val="2"/>
                  <w:hideMark/>
                </w:tcPr>
                <w:p w14:paraId="5D3EAF9B" w14:textId="75503598" w:rsidR="009B2859" w:rsidRPr="004F162E" w:rsidRDefault="009B2859" w:rsidP="00C079B6">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 xml:space="preserve">3.2.2 Осигуравање одговарајућег броја </w:t>
                  </w:r>
                  <w:r w:rsidR="00C079B6">
                    <w:rPr>
                      <w:rFonts w:eastAsia="Times New Roman" w:cstheme="minorHAnsi"/>
                      <w:lang w:val="sr-Cyrl-RS" w:eastAsia="en-GB"/>
                    </w:rPr>
                    <w:t>државних службеника и унапређење</w:t>
                  </w:r>
                  <w:r w:rsidRPr="004F162E">
                    <w:rPr>
                      <w:rFonts w:eastAsia="Times New Roman" w:cstheme="minorHAnsi"/>
                      <w:lang w:val="sr-Cyrl-RS" w:eastAsia="en-GB"/>
                    </w:rPr>
                    <w:t xml:space="preserve"> капацитета </w:t>
                  </w:r>
                  <w:r w:rsidR="00C079B6">
                    <w:rPr>
                      <w:rFonts w:eastAsia="Times New Roman" w:cstheme="minorHAnsi"/>
                      <w:lang w:val="sr-Cyrl-RS" w:eastAsia="en-GB"/>
                    </w:rPr>
                    <w:t xml:space="preserve">свих учесника у процесу управљања средствима Европске уније. </w:t>
                  </w:r>
                </w:p>
              </w:tc>
              <w:tc>
                <w:tcPr>
                  <w:tcW w:w="1813" w:type="dxa"/>
                  <w:gridSpan w:val="2"/>
                  <w:vAlign w:val="center"/>
                  <w:hideMark/>
                </w:tcPr>
                <w:p w14:paraId="48E3A4AD"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2028</w:t>
                  </w:r>
                </w:p>
              </w:tc>
              <w:tc>
                <w:tcPr>
                  <w:tcW w:w="1148" w:type="dxa"/>
                  <w:gridSpan w:val="2"/>
                  <w:vAlign w:val="center"/>
                  <w:hideMark/>
                </w:tcPr>
                <w:p w14:paraId="603152BE" w14:textId="58395808" w:rsidR="009B2859" w:rsidRPr="004F162E" w:rsidRDefault="00C079B6" w:rsidP="009B2859">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Министарство фина</w:t>
                  </w:r>
                  <w:r w:rsidR="009B2859" w:rsidRPr="004F162E">
                    <w:rPr>
                      <w:rFonts w:eastAsia="Times New Roman" w:cstheme="minorHAnsi"/>
                      <w:color w:val="000000"/>
                      <w:lang w:val="sr-Cyrl-RS" w:eastAsia="en-GB"/>
                    </w:rPr>
                    <w:t>нсија</w:t>
                  </w:r>
                </w:p>
                <w:p w14:paraId="5F403151"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color w:val="000000"/>
                      <w:lang w:val="sr-Cyrl-RS" w:eastAsia="en-GB"/>
                    </w:rPr>
                    <w:t>Сектор за управљање средствима ЕУ</w:t>
                  </w:r>
                </w:p>
              </w:tc>
              <w:tc>
                <w:tcPr>
                  <w:tcW w:w="1440" w:type="dxa"/>
                  <w:gridSpan w:val="2"/>
                  <w:vAlign w:val="center"/>
                  <w:hideMark/>
                </w:tcPr>
                <w:p w14:paraId="3CB0D8A7"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p w14:paraId="67744B8B"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СУК</w:t>
                  </w:r>
                </w:p>
                <w:p w14:paraId="7382FB45"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396" w:type="dxa"/>
                  <w:gridSpan w:val="3"/>
                  <w:vAlign w:val="center"/>
                  <w:hideMark/>
                </w:tcPr>
                <w:p w14:paraId="02EE75DD"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Буџет РС</w:t>
                  </w:r>
                </w:p>
              </w:tc>
              <w:tc>
                <w:tcPr>
                  <w:tcW w:w="1304" w:type="dxa"/>
                  <w:gridSpan w:val="2"/>
                  <w:vAlign w:val="center"/>
                  <w:hideMark/>
                </w:tcPr>
                <w:p w14:paraId="112C5310"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4004-3212</w:t>
                  </w:r>
                </w:p>
              </w:tc>
              <w:tc>
                <w:tcPr>
                  <w:tcW w:w="1080" w:type="dxa"/>
                  <w:gridSpan w:val="2"/>
                  <w:noWrap/>
                  <w:vAlign w:val="center"/>
                </w:tcPr>
                <w:p w14:paraId="6C7B53FF"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080" w:type="dxa"/>
                  <w:gridSpan w:val="2"/>
                  <w:noWrap/>
                  <w:vAlign w:val="center"/>
                </w:tcPr>
                <w:p w14:paraId="52523D8B"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080" w:type="dxa"/>
                  <w:noWrap/>
                  <w:vAlign w:val="center"/>
                </w:tcPr>
                <w:p w14:paraId="380FEA84"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530" w:type="dxa"/>
                  <w:noWrap/>
                  <w:vAlign w:val="center"/>
                </w:tcPr>
                <w:p w14:paraId="55A4AECE"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2044" w:type="dxa"/>
                  <w:gridSpan w:val="2"/>
                  <w:noWrap/>
                  <w:vAlign w:val="center"/>
                </w:tcPr>
                <w:p w14:paraId="29D30169"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r>
            <w:tr w:rsidR="009B2859" w:rsidRPr="004F162E" w14:paraId="747A1254" w14:textId="77777777" w:rsidTr="008E27CA">
              <w:trPr>
                <w:gridAfter w:val="1"/>
                <w:wAfter w:w="484" w:type="dxa"/>
                <w:trHeight w:val="2102"/>
                <w:jc w:val="center"/>
              </w:trPr>
              <w:tc>
                <w:tcPr>
                  <w:tcW w:w="2074" w:type="dxa"/>
                  <w:gridSpan w:val="2"/>
                  <w:hideMark/>
                </w:tcPr>
                <w:p w14:paraId="0B7E1460" w14:textId="77777777" w:rsidR="009B2859" w:rsidRPr="004F162E" w:rsidRDefault="009B2859" w:rsidP="009B2859">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lastRenderedPageBreak/>
                    <w:t>3.2.3 Допуна и измена релевантних националних прописа у вези са коришћењем Смерница за примену финансијскх корекција и усвајање  Смерница за примену финансијских корекција у вези са коришћењем ЕУ средстава</w:t>
                  </w:r>
                </w:p>
              </w:tc>
              <w:tc>
                <w:tcPr>
                  <w:tcW w:w="1813" w:type="dxa"/>
                  <w:gridSpan w:val="2"/>
                  <w:vAlign w:val="center"/>
                  <w:hideMark/>
                </w:tcPr>
                <w:p w14:paraId="7EE05FAB"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2026</w:t>
                  </w:r>
                </w:p>
              </w:tc>
              <w:tc>
                <w:tcPr>
                  <w:tcW w:w="1148" w:type="dxa"/>
                  <w:gridSpan w:val="2"/>
                  <w:vAlign w:val="center"/>
                  <w:hideMark/>
                </w:tcPr>
                <w:p w14:paraId="00C31730" w14:textId="42D4AB24"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Министарство</w:t>
                  </w:r>
                  <w:r w:rsidR="00C079B6">
                    <w:rPr>
                      <w:rFonts w:eastAsia="Times New Roman" w:cstheme="minorHAnsi"/>
                      <w:color w:val="000000"/>
                      <w:lang w:val="sr-Cyrl-RS" w:eastAsia="en-GB"/>
                    </w:rPr>
                    <w:t xml:space="preserve"> фина</w:t>
                  </w:r>
                  <w:r w:rsidRPr="004F162E">
                    <w:rPr>
                      <w:rFonts w:eastAsia="Times New Roman" w:cstheme="minorHAnsi"/>
                      <w:color w:val="000000"/>
                      <w:lang w:val="sr-Cyrl-RS" w:eastAsia="en-GB"/>
                    </w:rPr>
                    <w:t>нсија</w:t>
                  </w:r>
                </w:p>
                <w:p w14:paraId="575D4DD9"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r w:rsidRPr="004F162E">
                    <w:rPr>
                      <w:rFonts w:eastAsia="Times New Roman" w:cstheme="minorHAnsi"/>
                      <w:color w:val="000000"/>
                      <w:lang w:val="sr-Cyrl-RS" w:eastAsia="en-GB"/>
                    </w:rPr>
                    <w:t>Сектор за управљање средствима ЕУ</w:t>
                  </w:r>
                </w:p>
              </w:tc>
              <w:tc>
                <w:tcPr>
                  <w:tcW w:w="1440" w:type="dxa"/>
                  <w:gridSpan w:val="2"/>
                  <w:vAlign w:val="center"/>
                  <w:hideMark/>
                </w:tcPr>
                <w:p w14:paraId="31806DA1" w14:textId="77777777" w:rsidR="009B2859" w:rsidRPr="004F162E" w:rsidRDefault="009B2859" w:rsidP="009B2859">
                  <w:pPr>
                    <w:tabs>
                      <w:tab w:val="left" w:pos="9923"/>
                    </w:tabs>
                    <w:spacing w:after="0" w:line="240" w:lineRule="auto"/>
                    <w:jc w:val="center"/>
                    <w:rPr>
                      <w:rFonts w:eastAsia="Times New Roman" w:cstheme="minorHAnsi"/>
                      <w:lang w:val="sr-Cyrl-RS" w:eastAsia="en-GB"/>
                    </w:rPr>
                  </w:pPr>
                </w:p>
              </w:tc>
              <w:tc>
                <w:tcPr>
                  <w:tcW w:w="1396" w:type="dxa"/>
                  <w:gridSpan w:val="3"/>
                  <w:vAlign w:val="center"/>
                  <w:hideMark/>
                </w:tcPr>
                <w:p w14:paraId="26FA78BB"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Буџет РС</w:t>
                  </w:r>
                </w:p>
              </w:tc>
              <w:tc>
                <w:tcPr>
                  <w:tcW w:w="1304" w:type="dxa"/>
                  <w:gridSpan w:val="2"/>
                  <w:vAlign w:val="center"/>
                  <w:hideMark/>
                </w:tcPr>
                <w:p w14:paraId="71F65D18"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4004-3212</w:t>
                  </w:r>
                </w:p>
              </w:tc>
              <w:tc>
                <w:tcPr>
                  <w:tcW w:w="1080" w:type="dxa"/>
                  <w:gridSpan w:val="2"/>
                  <w:noWrap/>
                  <w:vAlign w:val="bottom"/>
                </w:tcPr>
                <w:p w14:paraId="135E66A5"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080" w:type="dxa"/>
                  <w:gridSpan w:val="2"/>
                  <w:noWrap/>
                  <w:vAlign w:val="center"/>
                </w:tcPr>
                <w:p w14:paraId="27948469"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080" w:type="dxa"/>
                  <w:noWrap/>
                  <w:vAlign w:val="center"/>
                </w:tcPr>
                <w:p w14:paraId="07A87A07"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1530" w:type="dxa"/>
                  <w:noWrap/>
                  <w:vAlign w:val="center"/>
                </w:tcPr>
                <w:p w14:paraId="655E15C3"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c>
                <w:tcPr>
                  <w:tcW w:w="2044" w:type="dxa"/>
                  <w:gridSpan w:val="2"/>
                  <w:noWrap/>
                  <w:vAlign w:val="center"/>
                </w:tcPr>
                <w:p w14:paraId="6575D505" w14:textId="77777777" w:rsidR="009B2859" w:rsidRPr="004F162E" w:rsidRDefault="009B2859" w:rsidP="009B2859">
                  <w:pPr>
                    <w:tabs>
                      <w:tab w:val="left" w:pos="9923"/>
                    </w:tabs>
                    <w:spacing w:after="0" w:line="240" w:lineRule="auto"/>
                    <w:jc w:val="center"/>
                    <w:rPr>
                      <w:rFonts w:eastAsia="Times New Roman" w:cstheme="minorHAnsi"/>
                      <w:color w:val="000000"/>
                      <w:lang w:val="sr-Cyrl-RS" w:eastAsia="en-GB"/>
                    </w:rPr>
                  </w:pPr>
                </w:p>
              </w:tc>
            </w:tr>
            <w:tr w:rsidR="00F1718D" w:rsidRPr="004F162E" w14:paraId="41C0B28F" w14:textId="77777777" w:rsidTr="008E27CA">
              <w:trPr>
                <w:gridAfter w:val="1"/>
                <w:wAfter w:w="484" w:type="dxa"/>
                <w:trHeight w:val="2102"/>
                <w:jc w:val="center"/>
              </w:trPr>
              <w:tc>
                <w:tcPr>
                  <w:tcW w:w="2074" w:type="dxa"/>
                  <w:gridSpan w:val="2"/>
                  <w:shd w:val="clear" w:color="auto" w:fill="FFFFFF" w:themeFill="background1"/>
                  <w:vAlign w:val="center"/>
                </w:tcPr>
                <w:p w14:paraId="33915495" w14:textId="0C060715" w:rsidR="00F1718D" w:rsidRPr="004F162E" w:rsidRDefault="00F1718D" w:rsidP="00F1718D">
                  <w:pPr>
                    <w:tabs>
                      <w:tab w:val="left" w:pos="9923"/>
                    </w:tabs>
                    <w:spacing w:after="0" w:line="240" w:lineRule="auto"/>
                    <w:rPr>
                      <w:rFonts w:eastAsia="Times New Roman" w:cstheme="minorHAnsi"/>
                      <w:lang w:val="sr-Cyrl-RS" w:eastAsia="en-GB"/>
                    </w:rPr>
                  </w:pPr>
                  <w:r>
                    <w:rPr>
                      <w:rFonts w:eastAsia="Times New Roman" w:cstheme="minorHAnsi"/>
                      <w:bCs/>
                      <w:color w:val="000000"/>
                      <w:lang w:val="sr-Cyrl-RS" w:eastAsia="en-GB"/>
                    </w:rPr>
                    <w:t>3.2.4</w:t>
                  </w:r>
                  <w:r w:rsidRPr="004F162E">
                    <w:rPr>
                      <w:rFonts w:eastAsia="Times New Roman" w:cstheme="minorHAnsi"/>
                      <w:bCs/>
                      <w:color w:val="000000"/>
                      <w:lang w:val="sr-Cyrl-RS" w:eastAsia="en-GB"/>
                    </w:rPr>
                    <w:t xml:space="preserve"> </w:t>
                  </w:r>
                  <w:r w:rsidR="00C079B6">
                    <w:rPr>
                      <w:rFonts w:eastAsia="Times New Roman" w:cstheme="minorHAnsi"/>
                      <w:color w:val="000000"/>
                      <w:lang w:val="sr-Cyrl-RS" w:eastAsia="en-GB"/>
                    </w:rPr>
                    <w:t>Израдa и усвајање Стра</w:t>
                  </w:r>
                  <w:r w:rsidRPr="004F162E">
                    <w:rPr>
                      <w:rFonts w:eastAsia="Times New Roman" w:cstheme="minorHAnsi"/>
                      <w:color w:val="000000"/>
                      <w:lang w:val="sr-Cyrl-RS" w:eastAsia="en-GB"/>
                    </w:rPr>
                    <w:t xml:space="preserve">тешког плана 2028 </w:t>
                  </w:r>
                  <w:r>
                    <w:rPr>
                      <w:rFonts w:eastAsia="Times New Roman" w:cstheme="minorHAnsi"/>
                      <w:color w:val="000000"/>
                      <w:lang w:val="sr-Cyrl-RS" w:eastAsia="en-GB"/>
                    </w:rPr>
                    <w:t>–</w:t>
                  </w:r>
                  <w:r w:rsidRPr="004F162E">
                    <w:rPr>
                      <w:rFonts w:eastAsia="Times New Roman" w:cstheme="minorHAnsi"/>
                      <w:color w:val="000000"/>
                      <w:lang w:val="sr-Cyrl-RS" w:eastAsia="en-GB"/>
                    </w:rPr>
                    <w:t xml:space="preserve"> 2030</w:t>
                  </w:r>
                  <w:r>
                    <w:rPr>
                      <w:rFonts w:eastAsia="Times New Roman" w:cstheme="minorHAnsi"/>
                      <w:color w:val="000000"/>
                      <w:lang w:val="sr-Cyrl-RS" w:eastAsia="en-GB"/>
                    </w:rPr>
                    <w:t xml:space="preserve"> ради унапређења рада националних институција релевантних за област заштите финансијских интереса ЕУ</w:t>
                  </w:r>
                </w:p>
              </w:tc>
              <w:tc>
                <w:tcPr>
                  <w:tcW w:w="1813" w:type="dxa"/>
                  <w:gridSpan w:val="2"/>
                  <w:shd w:val="clear" w:color="auto" w:fill="FFFFFF" w:themeFill="background1"/>
                  <w:vAlign w:val="center"/>
                </w:tcPr>
                <w:p w14:paraId="6966999D" w14:textId="3FACF24F"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color w:val="000000"/>
                      <w:lang w:val="sr-Latn-RS" w:eastAsia="en-GB"/>
                    </w:rPr>
                    <w:t>Q4 2027</w:t>
                  </w:r>
                </w:p>
              </w:tc>
              <w:tc>
                <w:tcPr>
                  <w:tcW w:w="1148" w:type="dxa"/>
                  <w:gridSpan w:val="2"/>
                  <w:shd w:val="clear" w:color="auto" w:fill="FFFFFF" w:themeFill="background1"/>
                  <w:vAlign w:val="center"/>
                </w:tcPr>
                <w:p w14:paraId="202012CC" w14:textId="68D89E0F"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lang w:val="sr-Cyrl-RS" w:eastAsia="en-GB"/>
                    </w:rPr>
                    <w:t>Министарство финансија - АФКОС</w:t>
                  </w:r>
                </w:p>
              </w:tc>
              <w:tc>
                <w:tcPr>
                  <w:tcW w:w="1440" w:type="dxa"/>
                  <w:gridSpan w:val="2"/>
                  <w:shd w:val="clear" w:color="auto" w:fill="FFFFFF" w:themeFill="background1"/>
                  <w:vAlign w:val="center"/>
                </w:tcPr>
                <w:p w14:paraId="097DF221" w14:textId="59348BBA"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color w:val="000000"/>
                      <w:lang w:val="sr-Cyrl-RS" w:eastAsia="en-GB"/>
                    </w:rPr>
                    <w:t>АФКОС Мрежа</w:t>
                  </w:r>
                </w:p>
              </w:tc>
              <w:tc>
                <w:tcPr>
                  <w:tcW w:w="1396" w:type="dxa"/>
                  <w:gridSpan w:val="3"/>
                  <w:shd w:val="clear" w:color="auto" w:fill="FFFFFF" w:themeFill="background1"/>
                  <w:vAlign w:val="center"/>
                </w:tcPr>
                <w:p w14:paraId="3FBEA38C" w14:textId="4FE13616"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Донаторска средства</w:t>
                  </w:r>
                </w:p>
              </w:tc>
              <w:tc>
                <w:tcPr>
                  <w:tcW w:w="1304" w:type="dxa"/>
                  <w:gridSpan w:val="2"/>
                  <w:shd w:val="clear" w:color="auto" w:fill="FFFFFF" w:themeFill="background1"/>
                  <w:vAlign w:val="center"/>
                </w:tcPr>
                <w:p w14:paraId="0F94F73F"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080" w:type="dxa"/>
                  <w:gridSpan w:val="2"/>
                  <w:shd w:val="clear" w:color="auto" w:fill="FFFFFF" w:themeFill="background1"/>
                  <w:noWrap/>
                  <w:vAlign w:val="center"/>
                </w:tcPr>
                <w:p w14:paraId="60DDE701"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080" w:type="dxa"/>
                  <w:gridSpan w:val="2"/>
                  <w:shd w:val="clear" w:color="auto" w:fill="FFFFFF" w:themeFill="background1"/>
                  <w:noWrap/>
                  <w:vAlign w:val="center"/>
                </w:tcPr>
                <w:p w14:paraId="3BF3F744"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080" w:type="dxa"/>
                  <w:shd w:val="clear" w:color="auto" w:fill="FFFFFF" w:themeFill="background1"/>
                  <w:noWrap/>
                  <w:vAlign w:val="center"/>
                </w:tcPr>
                <w:p w14:paraId="1961C6BE"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530" w:type="dxa"/>
                  <w:shd w:val="clear" w:color="auto" w:fill="FFFFFF" w:themeFill="background1"/>
                  <w:noWrap/>
                  <w:vAlign w:val="center"/>
                </w:tcPr>
                <w:p w14:paraId="57123519"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2044" w:type="dxa"/>
                  <w:gridSpan w:val="2"/>
                  <w:shd w:val="clear" w:color="auto" w:fill="FFFFFF" w:themeFill="background1"/>
                  <w:noWrap/>
                  <w:vAlign w:val="center"/>
                </w:tcPr>
                <w:p w14:paraId="708BE442"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r>
            <w:tr w:rsidR="00F1718D" w:rsidRPr="004F162E" w14:paraId="1D9AD682" w14:textId="77777777" w:rsidTr="008E27CA">
              <w:trPr>
                <w:gridAfter w:val="1"/>
                <w:wAfter w:w="484" w:type="dxa"/>
                <w:trHeight w:val="2102"/>
                <w:jc w:val="center"/>
              </w:trPr>
              <w:tc>
                <w:tcPr>
                  <w:tcW w:w="2074" w:type="dxa"/>
                  <w:gridSpan w:val="2"/>
                  <w:shd w:val="clear" w:color="auto" w:fill="FFFFFF" w:themeFill="background1"/>
                  <w:vAlign w:val="center"/>
                </w:tcPr>
                <w:p w14:paraId="4D44ED7F" w14:textId="15BA1A43" w:rsidR="00F1718D" w:rsidRDefault="00F1718D" w:rsidP="00F1718D">
                  <w:pPr>
                    <w:tabs>
                      <w:tab w:val="left" w:pos="9923"/>
                    </w:tabs>
                    <w:spacing w:after="0" w:line="240" w:lineRule="auto"/>
                    <w:rPr>
                      <w:rFonts w:eastAsia="Times New Roman" w:cstheme="minorHAnsi"/>
                      <w:bCs/>
                      <w:color w:val="000000"/>
                      <w:lang w:val="sr-Cyrl-RS" w:eastAsia="en-GB"/>
                    </w:rPr>
                  </w:pPr>
                  <w:r>
                    <w:rPr>
                      <w:rFonts w:eastAsia="Times New Roman" w:cstheme="minorHAnsi"/>
                      <w:bCs/>
                      <w:color w:val="000000"/>
                      <w:lang w:val="sr-Cyrl-RS" w:eastAsia="en-GB"/>
                    </w:rPr>
                    <w:t>3.2.5</w:t>
                  </w:r>
                  <w:r w:rsidRPr="004F162E">
                    <w:rPr>
                      <w:rFonts w:eastAsia="Times New Roman" w:cstheme="minorHAnsi"/>
                      <w:color w:val="000000"/>
                      <w:lang w:val="sr-Cyrl-RS" w:eastAsia="en-GB"/>
                    </w:rPr>
                    <w:t xml:space="preserve"> </w:t>
                  </w:r>
                  <w:r w:rsidRPr="004F162E">
                    <w:rPr>
                      <w:rFonts w:eastAsia="Times New Roman" w:cstheme="minorHAnsi"/>
                      <w:lang w:val="sr-Cyrl-RS" w:eastAsia="en-GB"/>
                    </w:rPr>
                    <w:t>Одржавање регионалне конференције / семинара ради размене искустава у борби против превара</w:t>
                  </w:r>
                </w:p>
              </w:tc>
              <w:tc>
                <w:tcPr>
                  <w:tcW w:w="1813" w:type="dxa"/>
                  <w:gridSpan w:val="2"/>
                  <w:shd w:val="clear" w:color="auto" w:fill="FFFFFF" w:themeFill="background1"/>
                  <w:vAlign w:val="center"/>
                </w:tcPr>
                <w:p w14:paraId="6857FC8C" w14:textId="3D19EB2B" w:rsidR="00F1718D" w:rsidRPr="004F162E" w:rsidRDefault="00D47B8F" w:rsidP="00F1718D">
                  <w:pPr>
                    <w:tabs>
                      <w:tab w:val="left" w:pos="9923"/>
                    </w:tabs>
                    <w:spacing w:after="0" w:line="240" w:lineRule="auto"/>
                    <w:jc w:val="center"/>
                    <w:rPr>
                      <w:rFonts w:eastAsia="Times New Roman" w:cstheme="minorHAnsi"/>
                      <w:color w:val="000000"/>
                      <w:lang w:val="sr-Latn-RS" w:eastAsia="en-GB"/>
                    </w:rPr>
                  </w:pPr>
                  <w:r>
                    <w:rPr>
                      <w:rFonts w:eastAsia="Times New Roman" w:cstheme="minorHAnsi"/>
                      <w:color w:val="000000"/>
                      <w:lang w:val="sr-Latn-RS" w:eastAsia="en-GB"/>
                    </w:rPr>
                    <w:t>Q4 2027</w:t>
                  </w:r>
                </w:p>
              </w:tc>
              <w:tc>
                <w:tcPr>
                  <w:tcW w:w="1148" w:type="dxa"/>
                  <w:gridSpan w:val="2"/>
                  <w:shd w:val="clear" w:color="auto" w:fill="FFFFFF" w:themeFill="background1"/>
                  <w:vAlign w:val="center"/>
                </w:tcPr>
                <w:p w14:paraId="128077C8" w14:textId="19428881"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Министарство финансија - АФКОС</w:t>
                  </w:r>
                </w:p>
              </w:tc>
              <w:tc>
                <w:tcPr>
                  <w:tcW w:w="1440" w:type="dxa"/>
                  <w:gridSpan w:val="2"/>
                  <w:shd w:val="clear" w:color="auto" w:fill="FFFFFF" w:themeFill="background1"/>
                  <w:vAlign w:val="center"/>
                </w:tcPr>
                <w:p w14:paraId="657FDCDD" w14:textId="287B7DAE"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lang w:val="sr-Cyrl-RS" w:eastAsia="en-GB"/>
                    </w:rPr>
                    <w:t>Европска канцеларија за борбу против превара (ОЛАФ)</w:t>
                  </w:r>
                </w:p>
              </w:tc>
              <w:tc>
                <w:tcPr>
                  <w:tcW w:w="1396" w:type="dxa"/>
                  <w:gridSpan w:val="3"/>
                  <w:shd w:val="clear" w:color="auto" w:fill="FFFFFF" w:themeFill="background1"/>
                  <w:vAlign w:val="center"/>
                </w:tcPr>
                <w:p w14:paraId="754906BD" w14:textId="24913442"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Донаторска средства</w:t>
                  </w:r>
                </w:p>
              </w:tc>
              <w:tc>
                <w:tcPr>
                  <w:tcW w:w="1304" w:type="dxa"/>
                  <w:gridSpan w:val="2"/>
                  <w:shd w:val="clear" w:color="auto" w:fill="FFFFFF" w:themeFill="background1"/>
                  <w:vAlign w:val="center"/>
                </w:tcPr>
                <w:p w14:paraId="0D94758D"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080" w:type="dxa"/>
                  <w:gridSpan w:val="2"/>
                  <w:shd w:val="clear" w:color="auto" w:fill="FFFFFF" w:themeFill="background1"/>
                  <w:noWrap/>
                  <w:vAlign w:val="center"/>
                </w:tcPr>
                <w:p w14:paraId="136E637D"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080" w:type="dxa"/>
                  <w:gridSpan w:val="2"/>
                  <w:shd w:val="clear" w:color="auto" w:fill="FFFFFF" w:themeFill="background1"/>
                  <w:noWrap/>
                  <w:vAlign w:val="center"/>
                </w:tcPr>
                <w:p w14:paraId="0CEB6DE8"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080" w:type="dxa"/>
                  <w:shd w:val="clear" w:color="auto" w:fill="FFFFFF" w:themeFill="background1"/>
                  <w:noWrap/>
                  <w:vAlign w:val="center"/>
                </w:tcPr>
                <w:p w14:paraId="3EE4194D"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530" w:type="dxa"/>
                  <w:shd w:val="clear" w:color="auto" w:fill="FFFFFF" w:themeFill="background1"/>
                  <w:noWrap/>
                  <w:vAlign w:val="center"/>
                </w:tcPr>
                <w:p w14:paraId="4FAB6568"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2044" w:type="dxa"/>
                  <w:gridSpan w:val="2"/>
                  <w:shd w:val="clear" w:color="auto" w:fill="FFFFFF" w:themeFill="background1"/>
                  <w:noWrap/>
                  <w:vAlign w:val="center"/>
                </w:tcPr>
                <w:p w14:paraId="7D5E16BA"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r>
            <w:tr w:rsidR="00F1718D" w:rsidRPr="004F162E" w14:paraId="41EB1861" w14:textId="77777777" w:rsidTr="0069183A">
              <w:trPr>
                <w:gridAfter w:val="1"/>
                <w:wAfter w:w="484" w:type="dxa"/>
                <w:trHeight w:val="345"/>
                <w:jc w:val="center"/>
              </w:trPr>
              <w:tc>
                <w:tcPr>
                  <w:tcW w:w="15989" w:type="dxa"/>
                  <w:gridSpan w:val="21"/>
                  <w:shd w:val="clear" w:color="auto" w:fill="F2F2F2" w:themeFill="background1" w:themeFillShade="F2"/>
                  <w:vAlign w:val="center"/>
                </w:tcPr>
                <w:p w14:paraId="0A1E27D7" w14:textId="5E7725B2" w:rsidR="00F1718D" w:rsidRPr="004F162E" w:rsidRDefault="00F1718D" w:rsidP="00F1718D">
                  <w:pPr>
                    <w:keepNext/>
                    <w:keepLines/>
                    <w:spacing w:after="0" w:line="240" w:lineRule="auto"/>
                    <w:outlineLvl w:val="1"/>
                    <w:rPr>
                      <w:rFonts w:eastAsia="Times New Roman" w:cstheme="minorHAnsi"/>
                      <w:b/>
                      <w:i/>
                      <w:color w:val="365F91"/>
                      <w:lang w:val="sr-Cyrl-RS" w:eastAsia="en-GB"/>
                    </w:rPr>
                  </w:pPr>
                  <w:bookmarkStart w:id="48" w:name="_Toc73613690"/>
                  <w:r w:rsidRPr="004F162E">
                    <w:rPr>
                      <w:rFonts w:eastAsia="Times New Roman" w:cstheme="minorHAnsi"/>
                      <w:b/>
                      <w:i/>
                      <w:color w:val="365F91"/>
                      <w:lang w:val="sr-Cyrl-RS" w:eastAsia="en-GB"/>
                    </w:rPr>
                    <w:t xml:space="preserve">Мера 3.3: </w:t>
                  </w:r>
                  <w:bookmarkEnd w:id="48"/>
                  <w:r w:rsidRPr="004F162E">
                    <w:rPr>
                      <w:rFonts w:eastAsia="Times New Roman" w:cstheme="minorHAnsi"/>
                      <w:b/>
                      <w:i/>
                      <w:color w:val="365F91"/>
                      <w:lang w:val="sr-Cyrl-RS" w:eastAsia="en-GB"/>
                    </w:rPr>
                    <w:t>Повећање ефикасности и делотворности инспекцијског надзора</w:t>
                  </w:r>
                </w:p>
              </w:tc>
            </w:tr>
            <w:tr w:rsidR="00F1718D" w:rsidRPr="004F162E" w14:paraId="3FDA363D" w14:textId="77777777" w:rsidTr="0069183A">
              <w:trPr>
                <w:gridAfter w:val="1"/>
                <w:wAfter w:w="484" w:type="dxa"/>
                <w:trHeight w:val="273"/>
                <w:jc w:val="center"/>
              </w:trPr>
              <w:tc>
                <w:tcPr>
                  <w:tcW w:w="15989" w:type="dxa"/>
                  <w:gridSpan w:val="21"/>
                  <w:shd w:val="clear" w:color="auto" w:fill="F2F2F2" w:themeFill="background1" w:themeFillShade="F2"/>
                </w:tcPr>
                <w:p w14:paraId="731320B2" w14:textId="77777777" w:rsidR="00F1718D" w:rsidRPr="004F162E" w:rsidRDefault="00F1718D" w:rsidP="00F1718D">
                  <w:pPr>
                    <w:keepNext/>
                    <w:keepLines/>
                    <w:spacing w:after="0" w:line="240" w:lineRule="auto"/>
                    <w:outlineLvl w:val="1"/>
                    <w:rPr>
                      <w:rFonts w:eastAsia="Times New Roman" w:cstheme="minorHAnsi"/>
                      <w:b/>
                      <w:i/>
                      <w:color w:val="1F4E79" w:themeColor="accent1" w:themeShade="80"/>
                      <w:lang w:val="sr-Cyrl-RS" w:eastAsia="en-GB"/>
                    </w:rPr>
                  </w:pPr>
                  <w:bookmarkStart w:id="49" w:name="_Toc73613691"/>
                  <w:r w:rsidRPr="004F162E">
                    <w:rPr>
                      <w:rFonts w:eastAsia="Times New Roman" w:cstheme="minorHAnsi"/>
                      <w:b/>
                      <w:i/>
                      <w:color w:val="365F91"/>
                      <w:lang w:val="sr-Cyrl-RS" w:eastAsia="en-GB"/>
                    </w:rPr>
                    <w:t>Институција одговорна за спровођење (координацију спровођења) мере: Министарство финансија- Сектор за буџетску инспекцију</w:t>
                  </w:r>
                  <w:bookmarkEnd w:id="49"/>
                </w:p>
              </w:tc>
            </w:tr>
            <w:tr w:rsidR="00F1718D" w:rsidRPr="004F162E" w14:paraId="6EB7F897" w14:textId="77777777" w:rsidTr="006F7161">
              <w:trPr>
                <w:gridAfter w:val="1"/>
                <w:wAfter w:w="484" w:type="dxa"/>
                <w:trHeight w:val="237"/>
                <w:jc w:val="center"/>
              </w:trPr>
              <w:tc>
                <w:tcPr>
                  <w:tcW w:w="9175" w:type="dxa"/>
                  <w:gridSpan w:val="13"/>
                  <w:shd w:val="clear" w:color="auto" w:fill="F2F2F2" w:themeFill="background1" w:themeFillShade="F2"/>
                  <w:vAlign w:val="center"/>
                </w:tcPr>
                <w:p w14:paraId="315F9974" w14:textId="77777777" w:rsidR="00F1718D" w:rsidRPr="004F162E" w:rsidRDefault="00F1718D" w:rsidP="00F1718D">
                  <w:pPr>
                    <w:tabs>
                      <w:tab w:val="left" w:pos="9923"/>
                    </w:tabs>
                    <w:spacing w:after="0" w:line="240" w:lineRule="auto"/>
                    <w:rPr>
                      <w:rFonts w:eastAsia="Times New Roman" w:cstheme="minorHAnsi"/>
                      <w:b/>
                      <w:i/>
                      <w:color w:val="1F4E79" w:themeColor="accent1" w:themeShade="80"/>
                      <w:lang w:val="sr-Cyrl-RS" w:eastAsia="en-GB"/>
                    </w:rPr>
                  </w:pPr>
                  <w:r w:rsidRPr="004F162E">
                    <w:rPr>
                      <w:rFonts w:eastAsia="Times New Roman" w:cstheme="minorHAnsi"/>
                      <w:b/>
                      <w:i/>
                      <w:color w:val="1F4E79" w:themeColor="accent1" w:themeShade="80"/>
                      <w:lang w:val="sr-Cyrl-RS" w:eastAsia="en-GB"/>
                    </w:rPr>
                    <w:t>Период спровођења: 2026-2030</w:t>
                  </w:r>
                </w:p>
              </w:tc>
              <w:tc>
                <w:tcPr>
                  <w:tcW w:w="6814" w:type="dxa"/>
                  <w:gridSpan w:val="8"/>
                  <w:shd w:val="clear" w:color="auto" w:fill="F2F2F2" w:themeFill="background1" w:themeFillShade="F2"/>
                  <w:vAlign w:val="center"/>
                </w:tcPr>
                <w:p w14:paraId="3B8EC212" w14:textId="77777777" w:rsidR="00F1718D" w:rsidRPr="004F162E" w:rsidRDefault="00F1718D" w:rsidP="00F1718D">
                  <w:pPr>
                    <w:tabs>
                      <w:tab w:val="left" w:pos="9923"/>
                    </w:tabs>
                    <w:spacing w:after="0" w:line="240" w:lineRule="auto"/>
                    <w:rPr>
                      <w:rFonts w:eastAsia="Times New Roman" w:cstheme="minorHAnsi"/>
                      <w:b/>
                      <w:i/>
                      <w:color w:val="1F4E79" w:themeColor="accent1" w:themeShade="80"/>
                      <w:lang w:val="sr-Cyrl-RS" w:eastAsia="en-GB"/>
                    </w:rPr>
                  </w:pPr>
                  <w:r w:rsidRPr="004F162E">
                    <w:rPr>
                      <w:rFonts w:eastAsia="Times New Roman" w:cstheme="minorHAnsi"/>
                      <w:b/>
                      <w:i/>
                      <w:color w:val="1F4E79" w:themeColor="accent1" w:themeShade="80"/>
                      <w:lang w:val="sr-Cyrl-RS" w:eastAsia="en-GB"/>
                    </w:rPr>
                    <w:t>Тип мере: Институционално управљачко организациона</w:t>
                  </w:r>
                </w:p>
              </w:tc>
            </w:tr>
            <w:tr w:rsidR="00F1718D" w:rsidRPr="004F162E" w14:paraId="3F23B9F7" w14:textId="77777777" w:rsidTr="006547CE">
              <w:trPr>
                <w:trHeight w:val="837"/>
                <w:jc w:val="center"/>
              </w:trPr>
              <w:tc>
                <w:tcPr>
                  <w:tcW w:w="2074" w:type="dxa"/>
                  <w:gridSpan w:val="2"/>
                  <w:shd w:val="clear" w:color="auto" w:fill="F2F2F2" w:themeFill="background1" w:themeFillShade="F2"/>
                  <w:vAlign w:val="center"/>
                  <w:hideMark/>
                </w:tcPr>
                <w:p w14:paraId="22C8A0B5"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Показатељ(и)  на нивоу мере (показатељ резултата)</w:t>
                  </w:r>
                </w:p>
              </w:tc>
              <w:tc>
                <w:tcPr>
                  <w:tcW w:w="1813" w:type="dxa"/>
                  <w:gridSpan w:val="2"/>
                  <w:shd w:val="clear" w:color="auto" w:fill="F2F2F2" w:themeFill="background1" w:themeFillShade="F2"/>
                  <w:vAlign w:val="center"/>
                  <w:hideMark/>
                </w:tcPr>
                <w:p w14:paraId="05CA104E"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Јединица мере</w:t>
                  </w:r>
                </w:p>
              </w:tc>
              <w:tc>
                <w:tcPr>
                  <w:tcW w:w="2588" w:type="dxa"/>
                  <w:gridSpan w:val="4"/>
                  <w:shd w:val="clear" w:color="auto" w:fill="F2F2F2" w:themeFill="background1" w:themeFillShade="F2"/>
                  <w:vAlign w:val="center"/>
                  <w:hideMark/>
                </w:tcPr>
                <w:p w14:paraId="33E03DEE"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провере</w:t>
                  </w:r>
                </w:p>
              </w:tc>
              <w:tc>
                <w:tcPr>
                  <w:tcW w:w="1350" w:type="dxa"/>
                  <w:shd w:val="clear" w:color="auto" w:fill="F2F2F2" w:themeFill="background1" w:themeFillShade="F2"/>
                  <w:vAlign w:val="center"/>
                  <w:hideMark/>
                </w:tcPr>
                <w:p w14:paraId="3CB492C7"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Почетна вредност</w:t>
                  </w:r>
                </w:p>
              </w:tc>
              <w:tc>
                <w:tcPr>
                  <w:tcW w:w="1350" w:type="dxa"/>
                  <w:gridSpan w:val="4"/>
                  <w:shd w:val="clear" w:color="auto" w:fill="F2F2F2" w:themeFill="background1" w:themeFillShade="F2"/>
                  <w:vAlign w:val="center"/>
                  <w:hideMark/>
                </w:tcPr>
                <w:p w14:paraId="766FA26C"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Базна година</w:t>
                  </w:r>
                </w:p>
              </w:tc>
              <w:tc>
                <w:tcPr>
                  <w:tcW w:w="1080" w:type="dxa"/>
                  <w:gridSpan w:val="2"/>
                  <w:shd w:val="clear" w:color="auto" w:fill="F2F2F2" w:themeFill="background1" w:themeFillShade="F2"/>
                  <w:vAlign w:val="center"/>
                  <w:hideMark/>
                </w:tcPr>
                <w:p w14:paraId="33B70A0A"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 у 2026</w:t>
                  </w:r>
                </w:p>
              </w:tc>
              <w:tc>
                <w:tcPr>
                  <w:tcW w:w="1080" w:type="dxa"/>
                  <w:gridSpan w:val="2"/>
                  <w:shd w:val="clear" w:color="auto" w:fill="F2F2F2" w:themeFill="background1" w:themeFillShade="F2"/>
                  <w:vAlign w:val="center"/>
                  <w:hideMark/>
                </w:tcPr>
                <w:p w14:paraId="1008DE67"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3F48D4CF"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080" w:type="dxa"/>
                  <w:shd w:val="clear" w:color="auto" w:fill="F2F2F2" w:themeFill="background1" w:themeFillShade="F2"/>
                  <w:vAlign w:val="center"/>
                  <w:hideMark/>
                </w:tcPr>
                <w:p w14:paraId="6818D64C"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 2028</w:t>
                  </w:r>
                </w:p>
              </w:tc>
              <w:tc>
                <w:tcPr>
                  <w:tcW w:w="1530" w:type="dxa"/>
                  <w:shd w:val="clear" w:color="auto" w:fill="F2F2F2" w:themeFill="background1" w:themeFillShade="F2"/>
                  <w:vAlign w:val="center"/>
                  <w:hideMark/>
                </w:tcPr>
                <w:p w14:paraId="1BE21E4B"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4CB0E050"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2528" w:type="dxa"/>
                  <w:gridSpan w:val="3"/>
                  <w:shd w:val="clear" w:color="auto" w:fill="F2F2F2" w:themeFill="background1" w:themeFillShade="F2"/>
                  <w:vAlign w:val="center"/>
                  <w:hideMark/>
                </w:tcPr>
                <w:p w14:paraId="389A3853" w14:textId="77777777" w:rsidR="00F1718D" w:rsidRPr="004F162E" w:rsidRDefault="00F1718D" w:rsidP="00F1718D">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 xml:space="preserve">Циљана </w:t>
                  </w:r>
                </w:p>
                <w:p w14:paraId="0F6FAB23" w14:textId="77777777" w:rsidR="00F1718D" w:rsidRPr="004F162E" w:rsidRDefault="00F1718D" w:rsidP="00F1718D">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 xml:space="preserve">вредност </w:t>
                  </w:r>
                </w:p>
                <w:p w14:paraId="4A050F2B" w14:textId="77777777" w:rsidR="00F1718D" w:rsidRPr="004F162E" w:rsidRDefault="00F1718D" w:rsidP="00F1718D">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F1718D" w:rsidRPr="004F162E" w14:paraId="60041932" w14:textId="77777777" w:rsidTr="006547CE">
              <w:trPr>
                <w:trHeight w:val="630"/>
                <w:jc w:val="center"/>
              </w:trPr>
              <w:tc>
                <w:tcPr>
                  <w:tcW w:w="2074" w:type="dxa"/>
                  <w:gridSpan w:val="2"/>
                  <w:vAlign w:val="center"/>
                  <w:hideMark/>
                </w:tcPr>
                <w:p w14:paraId="4F324068" w14:textId="68518B62" w:rsidR="00F1718D" w:rsidRPr="004F162E" w:rsidRDefault="00AD71F9" w:rsidP="007F0D88">
                  <w:pPr>
                    <w:tabs>
                      <w:tab w:val="left" w:pos="9923"/>
                    </w:tabs>
                    <w:spacing w:after="0" w:line="240" w:lineRule="auto"/>
                    <w:rPr>
                      <w:rFonts w:eastAsia="Times New Roman" w:cstheme="minorHAnsi"/>
                      <w:color w:val="000000"/>
                      <w:lang w:val="sr-Cyrl-RS" w:eastAsia="en-GB"/>
                    </w:rPr>
                  </w:pPr>
                  <w:r>
                    <w:rPr>
                      <w:rFonts w:eastAsia="Times New Roman" w:cstheme="minorHAnsi"/>
                      <w:lang w:val="sr-Cyrl-RS" w:eastAsia="en-GB"/>
                    </w:rPr>
                    <w:lastRenderedPageBreak/>
                    <w:t>Проценат</w:t>
                  </w:r>
                  <w:r w:rsidR="00F1718D" w:rsidRPr="004F162E">
                    <w:rPr>
                      <w:rFonts w:eastAsia="Times New Roman" w:cstheme="minorHAnsi"/>
                      <w:lang w:val="sr-Cyrl-RS" w:eastAsia="en-GB"/>
                    </w:rPr>
                    <w:t xml:space="preserve"> извршених надзора по представкама које су обухваћене планом надзора у</w:t>
                  </w:r>
                  <w:r>
                    <w:rPr>
                      <w:rFonts w:eastAsia="Times New Roman" w:cstheme="minorHAnsi"/>
                      <w:lang w:val="sr-Cyrl-RS" w:eastAsia="en-GB"/>
                    </w:rPr>
                    <w:t xml:space="preserve"> текућој години</w:t>
                  </w:r>
                  <w:r w:rsidR="00F1718D" w:rsidRPr="004F162E">
                    <w:rPr>
                      <w:rFonts w:eastAsia="Times New Roman" w:cstheme="minorHAnsi"/>
                      <w:lang w:val="sr-Cyrl-RS" w:eastAsia="en-GB"/>
                    </w:rPr>
                    <w:t xml:space="preserve"> </w:t>
                  </w:r>
                  <w:r>
                    <w:rPr>
                      <w:rFonts w:eastAsia="Times New Roman" w:cstheme="minorHAnsi"/>
                      <w:lang w:val="sr-Cyrl-RS" w:eastAsia="en-GB"/>
                    </w:rPr>
                    <w:t xml:space="preserve">у </w:t>
                  </w:r>
                  <w:r w:rsidR="00F1718D" w:rsidRPr="004F162E">
                    <w:rPr>
                      <w:rFonts w:eastAsia="Times New Roman" w:cstheme="minorHAnsi"/>
                      <w:lang w:val="sr-Cyrl-RS" w:eastAsia="en-GB"/>
                    </w:rPr>
                    <w:t>односу на  број примљених представки</w:t>
                  </w:r>
                  <w:r>
                    <w:rPr>
                      <w:rFonts w:eastAsia="Times New Roman" w:cstheme="minorHAnsi"/>
                      <w:lang w:val="sr-Cyrl-RS" w:eastAsia="en-GB"/>
                    </w:rPr>
                    <w:t xml:space="preserve"> у </w:t>
                  </w:r>
                  <w:r w:rsidR="007F0D88">
                    <w:rPr>
                      <w:rFonts w:eastAsia="Times New Roman" w:cstheme="minorHAnsi"/>
                      <w:lang w:val="sr-Cyrl-RS" w:eastAsia="en-GB"/>
                    </w:rPr>
                    <w:t xml:space="preserve">надлежности буџетске инспекције у </w:t>
                  </w:r>
                  <w:r>
                    <w:rPr>
                      <w:rFonts w:eastAsia="Times New Roman" w:cstheme="minorHAnsi"/>
                      <w:lang w:val="sr-Cyrl-RS" w:eastAsia="en-GB"/>
                    </w:rPr>
                    <w:t>претходној години</w:t>
                  </w:r>
                  <w:r w:rsidR="007F0D88">
                    <w:rPr>
                      <w:rFonts w:eastAsia="Times New Roman" w:cstheme="minorHAnsi"/>
                      <w:lang w:val="sr-Cyrl-RS" w:eastAsia="en-GB"/>
                    </w:rPr>
                    <w:t>.</w:t>
                  </w:r>
                </w:p>
              </w:tc>
              <w:tc>
                <w:tcPr>
                  <w:tcW w:w="1813" w:type="dxa"/>
                  <w:gridSpan w:val="2"/>
                  <w:vAlign w:val="center"/>
                  <w:hideMark/>
                </w:tcPr>
                <w:p w14:paraId="55DDA6C7"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eastAsia="en-GB"/>
                    </w:rPr>
                    <w:t>Проценат (%)</w:t>
                  </w:r>
                </w:p>
              </w:tc>
              <w:tc>
                <w:tcPr>
                  <w:tcW w:w="2588" w:type="dxa"/>
                  <w:gridSpan w:val="4"/>
                  <w:vAlign w:val="center"/>
                  <w:hideMark/>
                </w:tcPr>
                <w:p w14:paraId="335407B2" w14:textId="77777777" w:rsidR="00F1718D" w:rsidRPr="004F162E" w:rsidRDefault="00F1718D" w:rsidP="00F1718D">
                  <w:pPr>
                    <w:tabs>
                      <w:tab w:val="left" w:pos="9923"/>
                    </w:tabs>
                    <w:spacing w:after="0" w:line="240" w:lineRule="auto"/>
                    <w:jc w:val="center"/>
                    <w:rPr>
                      <w:rFonts w:eastAsia="Times New Roman" w:cstheme="minorHAnsi"/>
                      <w:color w:val="000000"/>
                      <w:lang w:eastAsia="en-GB"/>
                    </w:rPr>
                  </w:pPr>
                  <w:r w:rsidRPr="004F162E">
                    <w:rPr>
                      <w:rFonts w:eastAsia="Times New Roman" w:cstheme="minorHAnsi"/>
                      <w:color w:val="000000"/>
                      <w:lang w:eastAsia="en-GB"/>
                    </w:rPr>
                    <w:t>Годишњи извештај о раду буџетске инспекције</w:t>
                  </w:r>
                </w:p>
                <w:p w14:paraId="39B8049E" w14:textId="0A3972C9" w:rsidR="00F1718D" w:rsidRPr="004F162E" w:rsidRDefault="00F1718D" w:rsidP="00AD71F9">
                  <w:pPr>
                    <w:tabs>
                      <w:tab w:val="left" w:pos="9923"/>
                    </w:tabs>
                    <w:spacing w:after="0" w:line="240" w:lineRule="auto"/>
                    <w:rPr>
                      <w:rFonts w:eastAsia="Times New Roman" w:cstheme="minorHAnsi"/>
                      <w:color w:val="000000"/>
                      <w:lang w:val="sr-Cyrl-RS" w:eastAsia="en-GB"/>
                    </w:rPr>
                  </w:pPr>
                </w:p>
              </w:tc>
              <w:tc>
                <w:tcPr>
                  <w:tcW w:w="1350" w:type="dxa"/>
                  <w:vAlign w:val="center"/>
                  <w:hideMark/>
                </w:tcPr>
                <w:p w14:paraId="6395E9C7" w14:textId="6136E279" w:rsidR="00F1718D" w:rsidRPr="004F162E" w:rsidRDefault="00AD71F9" w:rsidP="00F1718D">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47</w:t>
                  </w:r>
                </w:p>
              </w:tc>
              <w:tc>
                <w:tcPr>
                  <w:tcW w:w="1350" w:type="dxa"/>
                  <w:gridSpan w:val="4"/>
                  <w:vAlign w:val="center"/>
                  <w:hideMark/>
                </w:tcPr>
                <w:p w14:paraId="093662F8" w14:textId="0D1703BA" w:rsidR="00F1718D" w:rsidRPr="004F162E" w:rsidRDefault="00AD71F9" w:rsidP="00F1718D">
                  <w:pPr>
                    <w:tabs>
                      <w:tab w:val="left" w:pos="9923"/>
                    </w:tabs>
                    <w:spacing w:after="0" w:line="240" w:lineRule="auto"/>
                    <w:jc w:val="center"/>
                    <w:rPr>
                      <w:rFonts w:eastAsia="Times New Roman" w:cstheme="minorHAnsi"/>
                      <w:color w:val="000000"/>
                      <w:lang w:eastAsia="en-GB"/>
                    </w:rPr>
                  </w:pPr>
                  <w:r>
                    <w:rPr>
                      <w:rFonts w:eastAsia="Times New Roman" w:cstheme="minorHAnsi"/>
                      <w:color w:val="000000"/>
                      <w:lang w:eastAsia="en-GB"/>
                    </w:rPr>
                    <w:t>2024</w:t>
                  </w:r>
                </w:p>
              </w:tc>
              <w:tc>
                <w:tcPr>
                  <w:tcW w:w="1080" w:type="dxa"/>
                  <w:gridSpan w:val="2"/>
                  <w:vAlign w:val="center"/>
                  <w:hideMark/>
                </w:tcPr>
                <w:p w14:paraId="067F783F" w14:textId="08D33FED" w:rsidR="00F1718D" w:rsidRPr="004F162E" w:rsidRDefault="00AD71F9" w:rsidP="00F1718D">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eastAsia="en-GB"/>
                    </w:rPr>
                    <w:t>48</w:t>
                  </w:r>
                </w:p>
              </w:tc>
              <w:tc>
                <w:tcPr>
                  <w:tcW w:w="1080" w:type="dxa"/>
                  <w:gridSpan w:val="2"/>
                  <w:vAlign w:val="center"/>
                  <w:hideMark/>
                </w:tcPr>
                <w:p w14:paraId="6334CC8C" w14:textId="0A555260" w:rsidR="00F1718D" w:rsidRPr="004F162E" w:rsidRDefault="00AD71F9" w:rsidP="00F1718D">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50</w:t>
                  </w:r>
                </w:p>
              </w:tc>
              <w:tc>
                <w:tcPr>
                  <w:tcW w:w="1080" w:type="dxa"/>
                  <w:vAlign w:val="center"/>
                  <w:hideMark/>
                </w:tcPr>
                <w:p w14:paraId="7B97F185" w14:textId="44716F33" w:rsidR="00F1718D" w:rsidRPr="004F162E" w:rsidRDefault="002F3E08" w:rsidP="00F1718D">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52</w:t>
                  </w:r>
                </w:p>
              </w:tc>
              <w:tc>
                <w:tcPr>
                  <w:tcW w:w="1530" w:type="dxa"/>
                  <w:vAlign w:val="center"/>
                  <w:hideMark/>
                </w:tcPr>
                <w:p w14:paraId="0F197348"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2528" w:type="dxa"/>
                  <w:gridSpan w:val="3"/>
                  <w:vAlign w:val="center"/>
                  <w:hideMark/>
                </w:tcPr>
                <w:p w14:paraId="5E683D4A"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r>
            <w:tr w:rsidR="00F1718D" w:rsidRPr="004F162E" w14:paraId="4CAB9A3B" w14:textId="77777777" w:rsidTr="0015485B">
              <w:trPr>
                <w:gridAfter w:val="1"/>
                <w:wAfter w:w="484" w:type="dxa"/>
                <w:trHeight w:val="300"/>
                <w:jc w:val="center"/>
              </w:trPr>
              <w:tc>
                <w:tcPr>
                  <w:tcW w:w="2074" w:type="dxa"/>
                  <w:gridSpan w:val="2"/>
                  <w:vMerge w:val="restart"/>
                  <w:shd w:val="clear" w:color="auto" w:fill="F2F2F2" w:themeFill="background1" w:themeFillShade="F2"/>
                  <w:vAlign w:val="center"/>
                  <w:hideMark/>
                </w:tcPr>
                <w:p w14:paraId="184780C9"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Назив активности:</w:t>
                  </w:r>
                </w:p>
              </w:tc>
              <w:tc>
                <w:tcPr>
                  <w:tcW w:w="1813" w:type="dxa"/>
                  <w:gridSpan w:val="2"/>
                  <w:vMerge w:val="restart"/>
                  <w:shd w:val="clear" w:color="auto" w:fill="F2F2F2" w:themeFill="background1" w:themeFillShade="F2"/>
                  <w:vAlign w:val="center"/>
                  <w:hideMark/>
                </w:tcPr>
                <w:p w14:paraId="0A246EE6"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Рок за завршетак активности</w:t>
                  </w:r>
                </w:p>
              </w:tc>
              <w:tc>
                <w:tcPr>
                  <w:tcW w:w="1148" w:type="dxa"/>
                  <w:gridSpan w:val="2"/>
                  <w:vMerge w:val="restart"/>
                  <w:shd w:val="clear" w:color="auto" w:fill="F2F2F2" w:themeFill="background1" w:themeFillShade="F2"/>
                  <w:vAlign w:val="center"/>
                  <w:hideMark/>
                </w:tcPr>
                <w:p w14:paraId="32BF12CC"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Институција одговорна за спровођење</w:t>
                  </w:r>
                </w:p>
              </w:tc>
              <w:tc>
                <w:tcPr>
                  <w:tcW w:w="1440" w:type="dxa"/>
                  <w:gridSpan w:val="2"/>
                  <w:vMerge w:val="restart"/>
                  <w:shd w:val="clear" w:color="auto" w:fill="F2F2F2" w:themeFill="background1" w:themeFillShade="F2"/>
                  <w:vAlign w:val="center"/>
                  <w:hideMark/>
                </w:tcPr>
                <w:p w14:paraId="6740DA26"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Партнери у спровођењу активности</w:t>
                  </w:r>
                </w:p>
              </w:tc>
              <w:tc>
                <w:tcPr>
                  <w:tcW w:w="9514" w:type="dxa"/>
                  <w:gridSpan w:val="13"/>
                  <w:shd w:val="clear" w:color="auto" w:fill="F2F2F2" w:themeFill="background1" w:themeFillShade="F2"/>
                  <w:vAlign w:val="center"/>
                  <w:hideMark/>
                </w:tcPr>
                <w:p w14:paraId="3DFDCCEE"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финансијска средства</w:t>
                  </w:r>
                </w:p>
              </w:tc>
            </w:tr>
            <w:tr w:rsidR="00F1718D" w:rsidRPr="004F162E" w14:paraId="5E36F93A" w14:textId="77777777" w:rsidTr="006547CE">
              <w:trPr>
                <w:gridAfter w:val="1"/>
                <w:wAfter w:w="484" w:type="dxa"/>
                <w:trHeight w:val="570"/>
                <w:jc w:val="center"/>
              </w:trPr>
              <w:tc>
                <w:tcPr>
                  <w:tcW w:w="2074" w:type="dxa"/>
                  <w:gridSpan w:val="2"/>
                  <w:vMerge/>
                  <w:shd w:val="clear" w:color="auto" w:fill="F2F2F2" w:themeFill="background1" w:themeFillShade="F2"/>
                  <w:vAlign w:val="center"/>
                  <w:hideMark/>
                </w:tcPr>
                <w:p w14:paraId="6E48A61E" w14:textId="77777777" w:rsidR="00F1718D" w:rsidRPr="004F162E" w:rsidRDefault="00F1718D" w:rsidP="00F1718D">
                  <w:pPr>
                    <w:tabs>
                      <w:tab w:val="left" w:pos="9923"/>
                    </w:tabs>
                    <w:spacing w:after="0" w:line="240" w:lineRule="auto"/>
                    <w:rPr>
                      <w:rFonts w:eastAsia="Times New Roman" w:cstheme="minorHAnsi"/>
                      <w:b/>
                      <w:bCs/>
                      <w:color w:val="000000"/>
                      <w:lang w:val="sr-Cyrl-RS" w:eastAsia="en-GB"/>
                    </w:rPr>
                  </w:pPr>
                </w:p>
              </w:tc>
              <w:tc>
                <w:tcPr>
                  <w:tcW w:w="1813" w:type="dxa"/>
                  <w:gridSpan w:val="2"/>
                  <w:vMerge/>
                  <w:shd w:val="clear" w:color="auto" w:fill="F2F2F2" w:themeFill="background1" w:themeFillShade="F2"/>
                  <w:vAlign w:val="center"/>
                  <w:hideMark/>
                </w:tcPr>
                <w:p w14:paraId="7419C12F"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p>
              </w:tc>
              <w:tc>
                <w:tcPr>
                  <w:tcW w:w="1148" w:type="dxa"/>
                  <w:gridSpan w:val="2"/>
                  <w:vMerge/>
                  <w:shd w:val="clear" w:color="auto" w:fill="F2F2F2" w:themeFill="background1" w:themeFillShade="F2"/>
                  <w:vAlign w:val="center"/>
                  <w:hideMark/>
                </w:tcPr>
                <w:p w14:paraId="1B1524AF"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p>
              </w:tc>
              <w:tc>
                <w:tcPr>
                  <w:tcW w:w="1440" w:type="dxa"/>
                  <w:gridSpan w:val="2"/>
                  <w:vMerge/>
                  <w:shd w:val="clear" w:color="auto" w:fill="F2F2F2" w:themeFill="background1" w:themeFillShade="F2"/>
                  <w:vAlign w:val="center"/>
                  <w:hideMark/>
                </w:tcPr>
                <w:p w14:paraId="152D03C0"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p>
              </w:tc>
              <w:tc>
                <w:tcPr>
                  <w:tcW w:w="1350" w:type="dxa"/>
                  <w:shd w:val="clear" w:color="auto" w:fill="F2F2F2" w:themeFill="background1" w:themeFillShade="F2"/>
                  <w:vAlign w:val="center"/>
                  <w:hideMark/>
                </w:tcPr>
                <w:p w14:paraId="7AF59CBC"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финансирања</w:t>
                  </w:r>
                </w:p>
              </w:tc>
              <w:tc>
                <w:tcPr>
                  <w:tcW w:w="1350" w:type="dxa"/>
                  <w:gridSpan w:val="4"/>
                  <w:shd w:val="clear" w:color="auto" w:fill="F2F2F2" w:themeFill="background1" w:themeFillShade="F2"/>
                  <w:vAlign w:val="center"/>
                  <w:hideMark/>
                </w:tcPr>
                <w:p w14:paraId="3B8ADD25"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Веза са програмским буџетом (ПР-ПА/ПЈ)</w:t>
                  </w:r>
                </w:p>
              </w:tc>
              <w:tc>
                <w:tcPr>
                  <w:tcW w:w="1080" w:type="dxa"/>
                  <w:gridSpan w:val="2"/>
                  <w:shd w:val="clear" w:color="auto" w:fill="F2F2F2" w:themeFill="background1" w:themeFillShade="F2"/>
                  <w:vAlign w:val="center"/>
                  <w:hideMark/>
                </w:tcPr>
                <w:p w14:paraId="5952B03A"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80" w:type="dxa"/>
                  <w:gridSpan w:val="2"/>
                  <w:shd w:val="clear" w:color="auto" w:fill="F2F2F2" w:themeFill="background1" w:themeFillShade="F2"/>
                  <w:vAlign w:val="center"/>
                  <w:hideMark/>
                </w:tcPr>
                <w:p w14:paraId="543F8E77"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080" w:type="dxa"/>
                  <w:shd w:val="clear" w:color="auto" w:fill="F2F2F2" w:themeFill="background1" w:themeFillShade="F2"/>
                  <w:vAlign w:val="center"/>
                  <w:hideMark/>
                </w:tcPr>
                <w:p w14:paraId="25494C90"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530" w:type="dxa"/>
                  <w:shd w:val="clear" w:color="auto" w:fill="F2F2F2" w:themeFill="background1" w:themeFillShade="F2"/>
                  <w:vAlign w:val="center"/>
                  <w:hideMark/>
                </w:tcPr>
                <w:p w14:paraId="080B0848"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2044" w:type="dxa"/>
                  <w:gridSpan w:val="2"/>
                  <w:shd w:val="clear" w:color="auto" w:fill="F2F2F2" w:themeFill="background1" w:themeFillShade="F2"/>
                  <w:vAlign w:val="center"/>
                  <w:hideMark/>
                </w:tcPr>
                <w:p w14:paraId="2A496F13"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F1718D" w:rsidRPr="004F162E" w14:paraId="04F52186" w14:textId="77777777" w:rsidTr="006547CE">
              <w:trPr>
                <w:gridAfter w:val="1"/>
                <w:wAfter w:w="484" w:type="dxa"/>
                <w:trHeight w:val="893"/>
                <w:jc w:val="center"/>
              </w:trPr>
              <w:tc>
                <w:tcPr>
                  <w:tcW w:w="2074" w:type="dxa"/>
                  <w:gridSpan w:val="2"/>
                  <w:hideMark/>
                </w:tcPr>
                <w:p w14:paraId="7E04114A" w14:textId="77777777" w:rsidR="00F1718D" w:rsidRPr="004F162E" w:rsidRDefault="00F1718D" w:rsidP="00F1718D">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3.3.1 Доношење Водича кроз планирање и надзор буџетске инспекције (Стандарди рада буџетске инспекције)</w:t>
                  </w:r>
                </w:p>
              </w:tc>
              <w:tc>
                <w:tcPr>
                  <w:tcW w:w="1813" w:type="dxa"/>
                  <w:gridSpan w:val="2"/>
                  <w:vAlign w:val="center"/>
                  <w:hideMark/>
                </w:tcPr>
                <w:p w14:paraId="7D18414F" w14:textId="77777777" w:rsidR="00F1718D" w:rsidRPr="004F162E" w:rsidRDefault="00F1718D" w:rsidP="00F1718D">
                  <w:pPr>
                    <w:spacing w:after="0" w:line="240" w:lineRule="auto"/>
                    <w:jc w:val="center"/>
                    <w:rPr>
                      <w:rFonts w:eastAsia="Times New Roman" w:cstheme="minorHAnsi"/>
                      <w:lang w:val="sr-Cyrl-RS" w:eastAsia="en-GB"/>
                    </w:rPr>
                  </w:pPr>
                  <w:r w:rsidRPr="004F162E">
                    <w:rPr>
                      <w:rFonts w:eastAsia="Times New Roman" w:cstheme="minorHAnsi"/>
                      <w:lang w:val="sr-Cyrl-RS" w:eastAsia="en-GB"/>
                    </w:rPr>
                    <w:t>Q1 2026</w:t>
                  </w:r>
                </w:p>
              </w:tc>
              <w:tc>
                <w:tcPr>
                  <w:tcW w:w="1148" w:type="dxa"/>
                  <w:gridSpan w:val="2"/>
                  <w:vAlign w:val="center"/>
                  <w:hideMark/>
                </w:tcPr>
                <w:p w14:paraId="268E769A"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eastAsia="en-GB"/>
                    </w:rPr>
                    <w:t>Министарство финансија-Сектор за буџетску инспекцију</w:t>
                  </w:r>
                </w:p>
              </w:tc>
              <w:tc>
                <w:tcPr>
                  <w:tcW w:w="1440" w:type="dxa"/>
                  <w:gridSpan w:val="2"/>
                  <w:vAlign w:val="center"/>
                  <w:hideMark/>
                </w:tcPr>
                <w:p w14:paraId="4268B202"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c>
                <w:tcPr>
                  <w:tcW w:w="1350" w:type="dxa"/>
                  <w:vAlign w:val="center"/>
                  <w:hideMark/>
                </w:tcPr>
                <w:p w14:paraId="4581DC2E"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p>
                <w:p w14:paraId="21E8A84E"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eastAsia="en-GB"/>
                    </w:rPr>
                    <w:t>Донаторска средства (GIZ) - (Пројекат Реформа јавних финансиja – финансирање Агенде 2030)</w:t>
                  </w:r>
                </w:p>
              </w:tc>
              <w:tc>
                <w:tcPr>
                  <w:tcW w:w="1350" w:type="dxa"/>
                  <w:gridSpan w:val="4"/>
                  <w:vAlign w:val="center"/>
                </w:tcPr>
                <w:p w14:paraId="758D78C5"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080" w:type="dxa"/>
                  <w:gridSpan w:val="2"/>
                  <w:noWrap/>
                  <w:vAlign w:val="center"/>
                </w:tcPr>
                <w:p w14:paraId="4F5F25DC"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080" w:type="dxa"/>
                  <w:gridSpan w:val="2"/>
                  <w:noWrap/>
                  <w:vAlign w:val="center"/>
                </w:tcPr>
                <w:p w14:paraId="103C5259"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080" w:type="dxa"/>
                  <w:noWrap/>
                  <w:vAlign w:val="center"/>
                  <w:hideMark/>
                </w:tcPr>
                <w:p w14:paraId="752FE99C"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530" w:type="dxa"/>
                  <w:noWrap/>
                  <w:vAlign w:val="center"/>
                  <w:hideMark/>
                </w:tcPr>
                <w:p w14:paraId="4A21F83D"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2044" w:type="dxa"/>
                  <w:gridSpan w:val="2"/>
                  <w:noWrap/>
                  <w:vAlign w:val="center"/>
                  <w:hideMark/>
                </w:tcPr>
                <w:p w14:paraId="143D0BA9"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r>
            <w:tr w:rsidR="00F1718D" w:rsidRPr="004F162E" w14:paraId="35A5B591" w14:textId="77777777" w:rsidTr="006547CE">
              <w:trPr>
                <w:gridAfter w:val="1"/>
                <w:wAfter w:w="484" w:type="dxa"/>
                <w:trHeight w:val="2194"/>
                <w:jc w:val="center"/>
              </w:trPr>
              <w:tc>
                <w:tcPr>
                  <w:tcW w:w="2074" w:type="dxa"/>
                  <w:gridSpan w:val="2"/>
                  <w:hideMark/>
                </w:tcPr>
                <w:p w14:paraId="4B13BDF6" w14:textId="77777777" w:rsidR="00F1718D" w:rsidRPr="004F162E" w:rsidRDefault="00F1718D" w:rsidP="00F1718D">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3.3.2 Професионално усавршавање буџетских инспектора и других запослених у буџетској инспекцији континуираном едукацијом</w:t>
                  </w:r>
                </w:p>
              </w:tc>
              <w:tc>
                <w:tcPr>
                  <w:tcW w:w="1813" w:type="dxa"/>
                  <w:gridSpan w:val="2"/>
                  <w:vAlign w:val="center"/>
                  <w:hideMark/>
                </w:tcPr>
                <w:p w14:paraId="4F6B6D9E" w14:textId="77777777" w:rsidR="00F1718D" w:rsidRPr="004F162E" w:rsidRDefault="00F1718D" w:rsidP="00F1718D">
                  <w:pPr>
                    <w:spacing w:line="240" w:lineRule="auto"/>
                    <w:jc w:val="center"/>
                    <w:rPr>
                      <w:rFonts w:cstheme="minorHAnsi"/>
                      <w:lang w:val="sr-Cyrl-RS"/>
                    </w:rPr>
                  </w:pPr>
                  <w:r w:rsidRPr="004F162E">
                    <w:rPr>
                      <w:rFonts w:cstheme="minorHAnsi"/>
                      <w:lang w:val="sr-Cyrl-RS"/>
                    </w:rPr>
                    <w:t>Q4 2028</w:t>
                  </w:r>
                </w:p>
              </w:tc>
              <w:tc>
                <w:tcPr>
                  <w:tcW w:w="1148" w:type="dxa"/>
                  <w:gridSpan w:val="2"/>
                  <w:vAlign w:val="center"/>
                  <w:hideMark/>
                </w:tcPr>
                <w:p w14:paraId="67592BC6"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eastAsia="en-GB"/>
                    </w:rPr>
                    <w:t>Министарство финансија-Сектор за буџетску инспекцију</w:t>
                  </w:r>
                </w:p>
              </w:tc>
              <w:tc>
                <w:tcPr>
                  <w:tcW w:w="1440" w:type="dxa"/>
                  <w:gridSpan w:val="2"/>
                  <w:vAlign w:val="center"/>
                  <w:hideMark/>
                </w:tcPr>
                <w:p w14:paraId="62F141EA"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c>
                <w:tcPr>
                  <w:tcW w:w="1350" w:type="dxa"/>
                  <w:vAlign w:val="center"/>
                </w:tcPr>
                <w:p w14:paraId="5C7A98EE"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p>
              </w:tc>
              <w:tc>
                <w:tcPr>
                  <w:tcW w:w="1350" w:type="dxa"/>
                  <w:gridSpan w:val="4"/>
                  <w:vAlign w:val="center"/>
                  <w:hideMark/>
                </w:tcPr>
                <w:p w14:paraId="6649C404"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080" w:type="dxa"/>
                  <w:gridSpan w:val="2"/>
                  <w:noWrap/>
                  <w:vAlign w:val="center"/>
                </w:tcPr>
                <w:p w14:paraId="36F1BA53"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080" w:type="dxa"/>
                  <w:gridSpan w:val="2"/>
                  <w:noWrap/>
                  <w:vAlign w:val="center"/>
                </w:tcPr>
                <w:p w14:paraId="7285D911"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080" w:type="dxa"/>
                  <w:noWrap/>
                  <w:vAlign w:val="center"/>
                </w:tcPr>
                <w:p w14:paraId="13E555FE"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530" w:type="dxa"/>
                  <w:noWrap/>
                  <w:vAlign w:val="center"/>
                </w:tcPr>
                <w:p w14:paraId="6020ABA4"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2044" w:type="dxa"/>
                  <w:gridSpan w:val="2"/>
                  <w:noWrap/>
                  <w:vAlign w:val="center"/>
                </w:tcPr>
                <w:p w14:paraId="60659F86"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r>
            <w:tr w:rsidR="00F1718D" w:rsidRPr="004F162E" w14:paraId="2C863AC1" w14:textId="77777777" w:rsidTr="006547CE">
              <w:trPr>
                <w:gridAfter w:val="1"/>
                <w:wAfter w:w="484" w:type="dxa"/>
                <w:trHeight w:val="1065"/>
                <w:jc w:val="center"/>
              </w:trPr>
              <w:tc>
                <w:tcPr>
                  <w:tcW w:w="2074" w:type="dxa"/>
                  <w:gridSpan w:val="2"/>
                  <w:hideMark/>
                </w:tcPr>
                <w:p w14:paraId="31334602" w14:textId="77777777" w:rsidR="00F1718D" w:rsidRPr="004F162E" w:rsidRDefault="00F1718D" w:rsidP="00F1718D">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lastRenderedPageBreak/>
                    <w:t>3.3.3 Обезбеђивање потребног броја запослених - 66</w:t>
                  </w:r>
                </w:p>
              </w:tc>
              <w:tc>
                <w:tcPr>
                  <w:tcW w:w="1813" w:type="dxa"/>
                  <w:gridSpan w:val="2"/>
                  <w:vAlign w:val="center"/>
                  <w:hideMark/>
                </w:tcPr>
                <w:p w14:paraId="17117566"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2028</w:t>
                  </w:r>
                </w:p>
              </w:tc>
              <w:tc>
                <w:tcPr>
                  <w:tcW w:w="1148" w:type="dxa"/>
                  <w:gridSpan w:val="2"/>
                  <w:vAlign w:val="center"/>
                  <w:hideMark/>
                </w:tcPr>
                <w:p w14:paraId="13D18626"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eastAsia="en-GB"/>
                    </w:rPr>
                    <w:t>Министарство финансија-Сектор за буџетску инспекцију</w:t>
                  </w:r>
                </w:p>
              </w:tc>
              <w:tc>
                <w:tcPr>
                  <w:tcW w:w="1440" w:type="dxa"/>
                  <w:gridSpan w:val="2"/>
                  <w:vAlign w:val="center"/>
                  <w:hideMark/>
                </w:tcPr>
                <w:p w14:paraId="68142D34"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c>
                <w:tcPr>
                  <w:tcW w:w="1350" w:type="dxa"/>
                  <w:vAlign w:val="center"/>
                </w:tcPr>
                <w:p w14:paraId="69171614"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p>
              </w:tc>
              <w:tc>
                <w:tcPr>
                  <w:tcW w:w="1350" w:type="dxa"/>
                  <w:gridSpan w:val="4"/>
                  <w:vAlign w:val="center"/>
                </w:tcPr>
                <w:p w14:paraId="35B6F693"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080" w:type="dxa"/>
                  <w:gridSpan w:val="2"/>
                  <w:noWrap/>
                  <w:vAlign w:val="center"/>
                </w:tcPr>
                <w:p w14:paraId="471E422A"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080" w:type="dxa"/>
                  <w:gridSpan w:val="2"/>
                  <w:noWrap/>
                  <w:vAlign w:val="center"/>
                </w:tcPr>
                <w:p w14:paraId="6EDD1A26" w14:textId="77777777" w:rsidR="00F1718D" w:rsidRPr="004F162E" w:rsidRDefault="00F1718D" w:rsidP="00F1718D">
                  <w:pPr>
                    <w:tabs>
                      <w:tab w:val="left" w:pos="9923"/>
                    </w:tabs>
                    <w:spacing w:after="0" w:line="240" w:lineRule="auto"/>
                    <w:jc w:val="center"/>
                    <w:rPr>
                      <w:rFonts w:eastAsia="Times New Roman" w:cstheme="minorHAnsi"/>
                      <w:color w:val="000000"/>
                      <w:lang w:eastAsia="en-GB"/>
                    </w:rPr>
                  </w:pPr>
                </w:p>
              </w:tc>
              <w:tc>
                <w:tcPr>
                  <w:tcW w:w="1080" w:type="dxa"/>
                  <w:noWrap/>
                  <w:vAlign w:val="center"/>
                </w:tcPr>
                <w:p w14:paraId="33411C4A" w14:textId="5EE81CE1" w:rsidR="00F1718D" w:rsidRPr="004F162E" w:rsidRDefault="007F0D88" w:rsidP="00F1718D">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66</w:t>
                  </w:r>
                </w:p>
              </w:tc>
              <w:tc>
                <w:tcPr>
                  <w:tcW w:w="1530" w:type="dxa"/>
                  <w:noWrap/>
                  <w:vAlign w:val="center"/>
                </w:tcPr>
                <w:p w14:paraId="63E71FB8"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2044" w:type="dxa"/>
                  <w:gridSpan w:val="2"/>
                  <w:noWrap/>
                  <w:vAlign w:val="center"/>
                </w:tcPr>
                <w:p w14:paraId="34B8B1B5"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r>
            <w:tr w:rsidR="00F1718D" w:rsidRPr="004F162E" w14:paraId="008C2029" w14:textId="77777777" w:rsidTr="0069183A">
              <w:trPr>
                <w:gridAfter w:val="2"/>
                <w:wAfter w:w="829" w:type="dxa"/>
                <w:trHeight w:val="353"/>
                <w:jc w:val="center"/>
              </w:trPr>
              <w:tc>
                <w:tcPr>
                  <w:tcW w:w="15644" w:type="dxa"/>
                  <w:gridSpan w:val="20"/>
                  <w:shd w:val="clear" w:color="auto" w:fill="DEEAF6" w:themeFill="accent1" w:themeFillTint="33"/>
                </w:tcPr>
                <w:p w14:paraId="46AD4711" w14:textId="25C3A134" w:rsidR="00F1718D" w:rsidRPr="004F162E" w:rsidRDefault="00F1718D" w:rsidP="00F1718D">
                  <w:pPr>
                    <w:keepNext/>
                    <w:keepLines/>
                    <w:spacing w:after="0" w:line="240" w:lineRule="auto"/>
                    <w:outlineLvl w:val="0"/>
                    <w:rPr>
                      <w:rFonts w:eastAsia="Times New Roman" w:cstheme="minorHAnsi"/>
                      <w:b/>
                      <w:bCs/>
                      <w:iCs/>
                      <w:color w:val="365F91"/>
                      <w:lang w:val="sr-Cyrl-RS" w:eastAsia="en-GB"/>
                    </w:rPr>
                  </w:pPr>
                  <w:bookmarkStart w:id="50" w:name="_Toc69726992"/>
                  <w:r w:rsidRPr="004F162E">
                    <w:rPr>
                      <w:rFonts w:eastAsia="Times New Roman" w:cstheme="minorHAnsi"/>
                      <w:b/>
                      <w:color w:val="365F91"/>
                      <w:shd w:val="clear" w:color="auto" w:fill="DEEAF6" w:themeFill="accent1" w:themeFillTint="33"/>
                      <w:lang w:val="sr-Cyrl-RS" w:eastAsia="en-GB"/>
                    </w:rPr>
                    <w:t>ПОСЕБНИ ЦИЉ IV:  УНАПРЕЂЕЊЕ ПРИМЕНЕ СИСТЕМА ИНТЕРНЕ ФИНАНСИЈСКЕ КОНТРОЛЕ У ЈАВНОМ СЕКТОРУ</w:t>
                  </w:r>
                  <w:bookmarkEnd w:id="50"/>
                </w:p>
              </w:tc>
            </w:tr>
            <w:tr w:rsidR="00F1718D" w:rsidRPr="004F162E" w14:paraId="1E85696B" w14:textId="77777777" w:rsidTr="006547CE">
              <w:trPr>
                <w:gridAfter w:val="1"/>
                <w:wAfter w:w="484" w:type="dxa"/>
                <w:trHeight w:val="780"/>
                <w:jc w:val="center"/>
              </w:trPr>
              <w:tc>
                <w:tcPr>
                  <w:tcW w:w="2074" w:type="dxa"/>
                  <w:gridSpan w:val="2"/>
                  <w:shd w:val="clear" w:color="D7E3EE" w:fill="F2F2F2"/>
                  <w:vAlign w:val="center"/>
                  <w:hideMark/>
                </w:tcPr>
                <w:p w14:paraId="1ABA753A"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Показатељ (и) на нивоу посебног циља (показатељ исхода)</w:t>
                  </w:r>
                </w:p>
              </w:tc>
              <w:tc>
                <w:tcPr>
                  <w:tcW w:w="1813" w:type="dxa"/>
                  <w:gridSpan w:val="2"/>
                  <w:shd w:val="clear" w:color="D7E3EE" w:fill="F2F2F2"/>
                  <w:vAlign w:val="center"/>
                  <w:hideMark/>
                </w:tcPr>
                <w:p w14:paraId="7E2FEB9D"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Јединица мере</w:t>
                  </w:r>
                </w:p>
              </w:tc>
              <w:tc>
                <w:tcPr>
                  <w:tcW w:w="2588" w:type="dxa"/>
                  <w:gridSpan w:val="4"/>
                  <w:shd w:val="clear" w:color="D7E3EE" w:fill="F2F2F2"/>
                  <w:vAlign w:val="center"/>
                  <w:hideMark/>
                </w:tcPr>
                <w:p w14:paraId="0F6EDE90"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провере</w:t>
                  </w:r>
                </w:p>
              </w:tc>
              <w:tc>
                <w:tcPr>
                  <w:tcW w:w="1350" w:type="dxa"/>
                  <w:shd w:val="clear" w:color="D7E3EE" w:fill="F2F2F2"/>
                  <w:vAlign w:val="center"/>
                  <w:hideMark/>
                </w:tcPr>
                <w:p w14:paraId="2B5CE134"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Почетна вредност</w:t>
                  </w:r>
                </w:p>
              </w:tc>
              <w:tc>
                <w:tcPr>
                  <w:tcW w:w="1350" w:type="dxa"/>
                  <w:gridSpan w:val="4"/>
                  <w:shd w:val="clear" w:color="D7E3EE" w:fill="F2F2F2"/>
                  <w:vAlign w:val="center"/>
                  <w:hideMark/>
                </w:tcPr>
                <w:p w14:paraId="253845C9"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Базна година</w:t>
                  </w:r>
                </w:p>
              </w:tc>
              <w:tc>
                <w:tcPr>
                  <w:tcW w:w="1080" w:type="dxa"/>
                  <w:gridSpan w:val="2"/>
                  <w:shd w:val="clear" w:color="D7E3EE" w:fill="F2F2F2"/>
                  <w:vAlign w:val="center"/>
                  <w:hideMark/>
                </w:tcPr>
                <w:p w14:paraId="7AD9E4D7"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Циљaна вредност</w:t>
                  </w:r>
                </w:p>
                <w:p w14:paraId="142D0E7C"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80" w:type="dxa"/>
                  <w:gridSpan w:val="2"/>
                  <w:shd w:val="clear" w:color="D7E3EE" w:fill="F2F2F2"/>
                  <w:vAlign w:val="center"/>
                  <w:hideMark/>
                </w:tcPr>
                <w:p w14:paraId="1F91609F"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273488BB"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080" w:type="dxa"/>
                  <w:shd w:val="clear" w:color="D7E3EE" w:fill="F2F2F2"/>
                  <w:vAlign w:val="center"/>
                  <w:hideMark/>
                </w:tcPr>
                <w:p w14:paraId="256E4706"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12A789E6"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530" w:type="dxa"/>
                  <w:shd w:val="clear" w:color="D7E3EE" w:fill="F2F2F2"/>
                  <w:vAlign w:val="center"/>
                  <w:hideMark/>
                </w:tcPr>
                <w:p w14:paraId="4061F26E"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089E3072"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2044" w:type="dxa"/>
                  <w:gridSpan w:val="2"/>
                  <w:shd w:val="clear" w:color="D7E3EE" w:fill="F2F2F2"/>
                  <w:vAlign w:val="center"/>
                  <w:hideMark/>
                </w:tcPr>
                <w:p w14:paraId="37B527A8"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 xml:space="preserve">Циљана </w:t>
                  </w:r>
                </w:p>
                <w:p w14:paraId="3BBF323F"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вредност</w:t>
                  </w:r>
                </w:p>
                <w:p w14:paraId="30F7690A"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F1718D" w:rsidRPr="004F162E" w14:paraId="67A32FC9" w14:textId="77777777" w:rsidTr="006547CE">
              <w:trPr>
                <w:gridAfter w:val="1"/>
                <w:wAfter w:w="484" w:type="dxa"/>
                <w:trHeight w:val="1320"/>
                <w:jc w:val="center"/>
              </w:trPr>
              <w:tc>
                <w:tcPr>
                  <w:tcW w:w="2074" w:type="dxa"/>
                  <w:gridSpan w:val="2"/>
                  <w:vAlign w:val="center"/>
                  <w:hideMark/>
                </w:tcPr>
                <w:p w14:paraId="7F29FDF7"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Идентификован напредак који се односи на ИФКЈ у оквиру ЕК извештаја о напретку Републике Србије за одређену годину</w:t>
                  </w:r>
                </w:p>
              </w:tc>
              <w:tc>
                <w:tcPr>
                  <w:tcW w:w="1813" w:type="dxa"/>
                  <w:gridSpan w:val="2"/>
                  <w:vAlign w:val="center"/>
                  <w:hideMark/>
                </w:tcPr>
                <w:p w14:paraId="0900F39B"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1.Рана фаза припремљености</w:t>
                  </w:r>
                </w:p>
                <w:p w14:paraId="048E32FD"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2.Известан ниво припремљености</w:t>
                  </w:r>
                </w:p>
                <w:p w14:paraId="5E46D7CB"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3.Умерена припремљеност</w:t>
                  </w:r>
                </w:p>
                <w:p w14:paraId="5ED17650"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4.Добар ниво припремљености</w:t>
                  </w:r>
                </w:p>
              </w:tc>
              <w:tc>
                <w:tcPr>
                  <w:tcW w:w="2588" w:type="dxa"/>
                  <w:gridSpan w:val="4"/>
                  <w:vAlign w:val="center"/>
                  <w:hideMark/>
                </w:tcPr>
                <w:p w14:paraId="24B4C6A9"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color w:val="000000"/>
                      <w:lang w:val="sr-Cyrl-RS" w:eastAsia="en-GB"/>
                    </w:rPr>
                    <w:t>ЕК извештај о Србији за одређену годину (поглавље 32)</w:t>
                  </w:r>
                </w:p>
              </w:tc>
              <w:tc>
                <w:tcPr>
                  <w:tcW w:w="1350" w:type="dxa"/>
                  <w:vAlign w:val="center"/>
                  <w:hideMark/>
                </w:tcPr>
                <w:p w14:paraId="463614F1"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color w:val="000000"/>
                      <w:lang w:val="sr-Cyrl-RS" w:eastAsia="en-GB"/>
                    </w:rPr>
                    <w:t>Умерена припремље-ност</w:t>
                  </w:r>
                </w:p>
              </w:tc>
              <w:tc>
                <w:tcPr>
                  <w:tcW w:w="1350" w:type="dxa"/>
                  <w:gridSpan w:val="4"/>
                  <w:vAlign w:val="center"/>
                  <w:hideMark/>
                </w:tcPr>
                <w:p w14:paraId="23CE2956" w14:textId="77777777" w:rsidR="00F1718D" w:rsidRPr="004F162E" w:rsidRDefault="00F1718D" w:rsidP="00F1718D">
                  <w:pPr>
                    <w:tabs>
                      <w:tab w:val="left" w:pos="9923"/>
                    </w:tabs>
                    <w:spacing w:after="0" w:line="240" w:lineRule="auto"/>
                    <w:jc w:val="center"/>
                    <w:rPr>
                      <w:rFonts w:eastAsia="Times New Roman" w:cstheme="minorHAnsi"/>
                      <w:lang w:eastAsia="en-GB"/>
                    </w:rPr>
                  </w:pPr>
                  <w:r w:rsidRPr="004F162E">
                    <w:rPr>
                      <w:rFonts w:eastAsia="Times New Roman" w:cstheme="minorHAnsi"/>
                      <w:lang w:eastAsia="en-GB"/>
                    </w:rPr>
                    <w:t>2025</w:t>
                  </w:r>
                </w:p>
              </w:tc>
              <w:tc>
                <w:tcPr>
                  <w:tcW w:w="1080" w:type="dxa"/>
                  <w:gridSpan w:val="2"/>
                  <w:vAlign w:val="center"/>
                  <w:hideMark/>
                </w:tcPr>
                <w:p w14:paraId="37147C2B"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color w:val="000000"/>
                      <w:lang w:val="sr-Cyrl-RS" w:eastAsia="en-GB"/>
                    </w:rPr>
                    <w:t>Умерена припремљеност</w:t>
                  </w:r>
                </w:p>
              </w:tc>
              <w:tc>
                <w:tcPr>
                  <w:tcW w:w="1080" w:type="dxa"/>
                  <w:gridSpan w:val="2"/>
                  <w:vAlign w:val="center"/>
                  <w:hideMark/>
                </w:tcPr>
                <w:p w14:paraId="27EC52BE"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color w:val="000000"/>
                      <w:lang w:val="sr-Cyrl-RS" w:eastAsia="en-GB"/>
                    </w:rPr>
                    <w:t>Добар ниво припремљености</w:t>
                  </w:r>
                </w:p>
              </w:tc>
              <w:tc>
                <w:tcPr>
                  <w:tcW w:w="1080" w:type="dxa"/>
                  <w:vAlign w:val="center"/>
                  <w:hideMark/>
                </w:tcPr>
                <w:p w14:paraId="302F03B0"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color w:val="000000"/>
                      <w:lang w:val="sr-Cyrl-RS" w:eastAsia="en-GB"/>
                    </w:rPr>
                    <w:t>Добар ниво припремљености</w:t>
                  </w:r>
                </w:p>
              </w:tc>
              <w:tc>
                <w:tcPr>
                  <w:tcW w:w="1530" w:type="dxa"/>
                  <w:vAlign w:val="center"/>
                </w:tcPr>
                <w:p w14:paraId="16AD476A"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p>
              </w:tc>
              <w:tc>
                <w:tcPr>
                  <w:tcW w:w="2044" w:type="dxa"/>
                  <w:gridSpan w:val="2"/>
                  <w:vAlign w:val="center"/>
                </w:tcPr>
                <w:p w14:paraId="10996422"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p>
              </w:tc>
            </w:tr>
            <w:tr w:rsidR="00F1718D" w:rsidRPr="004F162E" w14:paraId="472A290A" w14:textId="77777777" w:rsidTr="0069183A">
              <w:trPr>
                <w:gridAfter w:val="2"/>
                <w:wAfter w:w="829" w:type="dxa"/>
                <w:trHeight w:val="300"/>
                <w:jc w:val="center"/>
              </w:trPr>
              <w:tc>
                <w:tcPr>
                  <w:tcW w:w="15644" w:type="dxa"/>
                  <w:gridSpan w:val="20"/>
                  <w:shd w:val="clear" w:color="auto" w:fill="F2F2F2" w:themeFill="background1" w:themeFillShade="F2"/>
                  <w:vAlign w:val="center"/>
                </w:tcPr>
                <w:p w14:paraId="7A6D1E23" w14:textId="77777777" w:rsidR="00F1718D" w:rsidRPr="004F162E" w:rsidRDefault="00F1718D" w:rsidP="00F1718D">
                  <w:pPr>
                    <w:tabs>
                      <w:tab w:val="left" w:pos="9923"/>
                    </w:tabs>
                    <w:spacing w:after="0" w:line="240" w:lineRule="auto"/>
                    <w:rPr>
                      <w:rFonts w:eastAsia="Times New Roman" w:cstheme="minorHAnsi"/>
                      <w:b/>
                      <w:bCs/>
                      <w:i/>
                      <w:color w:val="000000"/>
                      <w:lang w:val="sr-Cyrl-RS" w:eastAsia="en-GB"/>
                    </w:rPr>
                  </w:pPr>
                  <w:r w:rsidRPr="004F162E">
                    <w:rPr>
                      <w:rFonts w:eastAsia="Times New Roman" w:cstheme="minorHAnsi"/>
                      <w:b/>
                      <w:bCs/>
                      <w:i/>
                      <w:color w:val="1F4E79" w:themeColor="accent1" w:themeShade="80"/>
                      <w:lang w:val="sr-Cyrl-RS" w:eastAsia="en-GB"/>
                    </w:rPr>
                    <w:t>Мера 4.1: Унапређење система ФУК-а у институцијама јавног сектора</w:t>
                  </w:r>
                </w:p>
              </w:tc>
            </w:tr>
            <w:tr w:rsidR="00F1718D" w:rsidRPr="004F162E" w14:paraId="26A8881E" w14:textId="77777777" w:rsidTr="0069183A">
              <w:trPr>
                <w:gridAfter w:val="2"/>
                <w:wAfter w:w="829" w:type="dxa"/>
                <w:trHeight w:val="300"/>
                <w:jc w:val="center"/>
              </w:trPr>
              <w:tc>
                <w:tcPr>
                  <w:tcW w:w="15644" w:type="dxa"/>
                  <w:gridSpan w:val="20"/>
                  <w:shd w:val="clear" w:color="auto" w:fill="F2F2F2" w:themeFill="background1" w:themeFillShade="F2"/>
                  <w:vAlign w:val="center"/>
                </w:tcPr>
                <w:p w14:paraId="37753615" w14:textId="77777777" w:rsidR="00F1718D" w:rsidRPr="004F162E" w:rsidRDefault="00F1718D" w:rsidP="00F1718D">
                  <w:pPr>
                    <w:tabs>
                      <w:tab w:val="left" w:pos="9923"/>
                    </w:tabs>
                    <w:spacing w:after="0" w:line="240" w:lineRule="auto"/>
                    <w:rPr>
                      <w:rFonts w:eastAsia="Times New Roman" w:cstheme="minorHAnsi"/>
                      <w:b/>
                      <w:bCs/>
                      <w:i/>
                      <w:color w:val="1F4E79" w:themeColor="accent1" w:themeShade="80"/>
                      <w:lang w:val="sr-Cyrl-RS" w:eastAsia="en-GB"/>
                    </w:rPr>
                  </w:pPr>
                  <w:r w:rsidRPr="004F162E">
                    <w:rPr>
                      <w:rFonts w:eastAsia="Times New Roman" w:cstheme="minorHAnsi"/>
                      <w:b/>
                      <w:i/>
                      <w:color w:val="365F91"/>
                      <w:lang w:val="sr-Cyrl-RS" w:eastAsia="en-GB"/>
                    </w:rPr>
                    <w:t>Институција одговорна за спровођење (координацију спровођења) мере: Министарство финансија- Сектор- Централна јединица за хармонизацију</w:t>
                  </w:r>
                </w:p>
              </w:tc>
            </w:tr>
            <w:tr w:rsidR="00F1718D" w:rsidRPr="004F162E" w14:paraId="1070C529" w14:textId="77777777" w:rsidTr="0069183A">
              <w:trPr>
                <w:gridAfter w:val="2"/>
                <w:wAfter w:w="829" w:type="dxa"/>
                <w:trHeight w:val="300"/>
                <w:jc w:val="center"/>
              </w:trPr>
              <w:tc>
                <w:tcPr>
                  <w:tcW w:w="7851" w:type="dxa"/>
                  <w:gridSpan w:val="10"/>
                  <w:shd w:val="clear" w:color="auto" w:fill="F2F2F2" w:themeFill="background1" w:themeFillShade="F2"/>
                  <w:vAlign w:val="center"/>
                </w:tcPr>
                <w:p w14:paraId="2A7A9B20" w14:textId="77777777" w:rsidR="00F1718D" w:rsidRPr="004F162E" w:rsidRDefault="00F1718D" w:rsidP="00F1718D">
                  <w:pPr>
                    <w:tabs>
                      <w:tab w:val="left" w:pos="9923"/>
                    </w:tabs>
                    <w:spacing w:after="0" w:line="240" w:lineRule="auto"/>
                    <w:rPr>
                      <w:rFonts w:eastAsia="Times New Roman" w:cstheme="minorHAnsi"/>
                      <w:b/>
                      <w:i/>
                      <w:color w:val="365F91"/>
                      <w:lang w:val="sr-Cyrl-RS" w:eastAsia="en-GB"/>
                    </w:rPr>
                  </w:pPr>
                  <w:r w:rsidRPr="004F162E">
                    <w:rPr>
                      <w:rFonts w:eastAsia="Times New Roman" w:cstheme="minorHAnsi"/>
                      <w:b/>
                      <w:i/>
                      <w:color w:val="365F91"/>
                      <w:lang w:val="sr-Cyrl-RS" w:eastAsia="en-GB"/>
                    </w:rPr>
                    <w:t>Период спровођења: 2026-2030</w:t>
                  </w:r>
                </w:p>
              </w:tc>
              <w:tc>
                <w:tcPr>
                  <w:tcW w:w="7793" w:type="dxa"/>
                  <w:gridSpan w:val="10"/>
                  <w:shd w:val="clear" w:color="auto" w:fill="F2F2F2" w:themeFill="background1" w:themeFillShade="F2"/>
                  <w:vAlign w:val="center"/>
                </w:tcPr>
                <w:p w14:paraId="3C9DE541" w14:textId="77777777" w:rsidR="00F1718D" w:rsidRPr="004F162E" w:rsidRDefault="00F1718D" w:rsidP="00F1718D">
                  <w:pPr>
                    <w:tabs>
                      <w:tab w:val="left" w:pos="9923"/>
                    </w:tabs>
                    <w:spacing w:after="0" w:line="240" w:lineRule="auto"/>
                    <w:rPr>
                      <w:rFonts w:eastAsia="Times New Roman" w:cstheme="minorHAnsi"/>
                      <w:b/>
                      <w:i/>
                      <w:color w:val="365F91"/>
                      <w:lang w:val="sr-Cyrl-RS" w:eastAsia="en-GB"/>
                    </w:rPr>
                  </w:pPr>
                  <w:r w:rsidRPr="004F162E">
                    <w:rPr>
                      <w:rFonts w:eastAsia="Times New Roman" w:cstheme="minorHAnsi"/>
                      <w:b/>
                      <w:i/>
                      <w:color w:val="365F91"/>
                      <w:lang w:val="sr-Cyrl-RS" w:eastAsia="en-GB"/>
                    </w:rPr>
                    <w:t>Тип мере: Институционално управљачко организациона</w:t>
                  </w:r>
                </w:p>
              </w:tc>
            </w:tr>
            <w:tr w:rsidR="00F1718D" w:rsidRPr="004F162E" w14:paraId="15851114" w14:textId="77777777" w:rsidTr="008E27CA">
              <w:trPr>
                <w:trHeight w:val="300"/>
                <w:jc w:val="center"/>
              </w:trPr>
              <w:tc>
                <w:tcPr>
                  <w:tcW w:w="2074" w:type="dxa"/>
                  <w:gridSpan w:val="2"/>
                  <w:shd w:val="clear" w:color="auto" w:fill="F2F2F2" w:themeFill="background1" w:themeFillShade="F2"/>
                  <w:vAlign w:val="center"/>
                </w:tcPr>
                <w:p w14:paraId="51486181"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Показатељ(и) на нивоу мере (показатељ резултата)</w:t>
                  </w:r>
                </w:p>
              </w:tc>
              <w:tc>
                <w:tcPr>
                  <w:tcW w:w="1813" w:type="dxa"/>
                  <w:gridSpan w:val="2"/>
                  <w:shd w:val="clear" w:color="auto" w:fill="F2F2F2" w:themeFill="background1" w:themeFillShade="F2"/>
                  <w:vAlign w:val="center"/>
                </w:tcPr>
                <w:p w14:paraId="60D160C3"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Jединица мере</w:t>
                  </w:r>
                </w:p>
              </w:tc>
              <w:tc>
                <w:tcPr>
                  <w:tcW w:w="1175" w:type="dxa"/>
                  <w:gridSpan w:val="3"/>
                  <w:shd w:val="clear" w:color="auto" w:fill="F2F2F2" w:themeFill="background1" w:themeFillShade="F2"/>
                  <w:vAlign w:val="center"/>
                </w:tcPr>
                <w:p w14:paraId="5B79FCF1"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провере</w:t>
                  </w:r>
                </w:p>
              </w:tc>
              <w:tc>
                <w:tcPr>
                  <w:tcW w:w="1413" w:type="dxa"/>
                  <w:shd w:val="clear" w:color="auto" w:fill="F2F2F2" w:themeFill="background1" w:themeFillShade="F2"/>
                  <w:vAlign w:val="center"/>
                </w:tcPr>
                <w:p w14:paraId="71E99D2A"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Почетна вредност</w:t>
                  </w:r>
                </w:p>
              </w:tc>
              <w:tc>
                <w:tcPr>
                  <w:tcW w:w="1820" w:type="dxa"/>
                  <w:gridSpan w:val="4"/>
                  <w:shd w:val="clear" w:color="auto" w:fill="F2F2F2" w:themeFill="background1" w:themeFillShade="F2"/>
                  <w:vAlign w:val="center"/>
                </w:tcPr>
                <w:p w14:paraId="2A3F3883"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Базна година</w:t>
                  </w:r>
                </w:p>
              </w:tc>
              <w:tc>
                <w:tcPr>
                  <w:tcW w:w="1330" w:type="dxa"/>
                  <w:gridSpan w:val="2"/>
                  <w:shd w:val="clear" w:color="auto" w:fill="F2F2F2" w:themeFill="background1" w:themeFillShade="F2"/>
                  <w:vAlign w:val="center"/>
                </w:tcPr>
                <w:p w14:paraId="5667D4ED"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 2026</w:t>
                  </w:r>
                </w:p>
              </w:tc>
              <w:tc>
                <w:tcPr>
                  <w:tcW w:w="1170" w:type="dxa"/>
                  <w:gridSpan w:val="2"/>
                  <w:shd w:val="clear" w:color="auto" w:fill="F2F2F2" w:themeFill="background1" w:themeFillShade="F2"/>
                  <w:vAlign w:val="center"/>
                </w:tcPr>
                <w:p w14:paraId="6860720B"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 2027</w:t>
                  </w:r>
                </w:p>
              </w:tc>
              <w:tc>
                <w:tcPr>
                  <w:tcW w:w="1620" w:type="dxa"/>
                  <w:gridSpan w:val="2"/>
                  <w:shd w:val="clear" w:color="auto" w:fill="F2F2F2" w:themeFill="background1" w:themeFillShade="F2"/>
                  <w:vAlign w:val="center"/>
                </w:tcPr>
                <w:p w14:paraId="57040A0E"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 2028</w:t>
                  </w:r>
                </w:p>
              </w:tc>
              <w:tc>
                <w:tcPr>
                  <w:tcW w:w="1530" w:type="dxa"/>
                  <w:shd w:val="clear" w:color="auto" w:fill="F2F2F2" w:themeFill="background1" w:themeFillShade="F2"/>
                  <w:vAlign w:val="center"/>
                </w:tcPr>
                <w:p w14:paraId="510290CE"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 2029</w:t>
                  </w:r>
                </w:p>
              </w:tc>
              <w:tc>
                <w:tcPr>
                  <w:tcW w:w="2528" w:type="dxa"/>
                  <w:gridSpan w:val="3"/>
                  <w:shd w:val="clear" w:color="auto" w:fill="F2F2F2" w:themeFill="background1" w:themeFillShade="F2"/>
                  <w:vAlign w:val="center"/>
                </w:tcPr>
                <w:p w14:paraId="6A7A00E1" w14:textId="77777777" w:rsidR="00F1718D" w:rsidRPr="004F162E" w:rsidRDefault="00F1718D" w:rsidP="00F1718D">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w:t>
                  </w:r>
                </w:p>
                <w:p w14:paraId="6580B3F8" w14:textId="77777777" w:rsidR="00F1718D" w:rsidRPr="004F162E" w:rsidRDefault="00F1718D" w:rsidP="00F1718D">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 xml:space="preserve"> вредност 2030</w:t>
                  </w:r>
                </w:p>
              </w:tc>
            </w:tr>
            <w:tr w:rsidR="00F1718D" w:rsidRPr="004F162E" w14:paraId="3C5DD144" w14:textId="77777777" w:rsidTr="008E27CA">
              <w:trPr>
                <w:trHeight w:val="300"/>
                <w:jc w:val="center"/>
              </w:trPr>
              <w:tc>
                <w:tcPr>
                  <w:tcW w:w="2074" w:type="dxa"/>
                  <w:gridSpan w:val="2"/>
                  <w:vAlign w:val="center"/>
                </w:tcPr>
                <w:p w14:paraId="2CECF9E5" w14:textId="77777777" w:rsidR="00F1718D" w:rsidRPr="004F162E" w:rsidRDefault="00F1718D" w:rsidP="00F1718D">
                  <w:pPr>
                    <w:tabs>
                      <w:tab w:val="left" w:pos="9923"/>
                    </w:tabs>
                    <w:spacing w:after="0" w:line="240" w:lineRule="auto"/>
                    <w:jc w:val="center"/>
                    <w:rPr>
                      <w:rFonts w:eastAsia="Times New Roman" w:cstheme="minorHAnsi"/>
                      <w:bCs/>
                      <w:color w:val="1F4E79" w:themeColor="accent1" w:themeShade="80"/>
                      <w:lang w:val="sr-Cyrl-RS" w:eastAsia="en-GB"/>
                    </w:rPr>
                  </w:pPr>
                  <w:r w:rsidRPr="004F162E">
                    <w:rPr>
                      <w:rFonts w:eastAsia="Times New Roman" w:cstheme="minorHAnsi"/>
                      <w:color w:val="000000"/>
                      <w:lang w:val="sr-Cyrl-RS" w:eastAsia="en-GB"/>
                    </w:rPr>
                    <w:t>Проценат приоритетних КЈС   који достављају извештај о стању система ФУК</w:t>
                  </w:r>
                </w:p>
              </w:tc>
              <w:tc>
                <w:tcPr>
                  <w:tcW w:w="1813" w:type="dxa"/>
                  <w:gridSpan w:val="2"/>
                  <w:vAlign w:val="center"/>
                </w:tcPr>
                <w:p w14:paraId="1A3B8090" w14:textId="77777777" w:rsidR="00F1718D" w:rsidRPr="004F162E" w:rsidRDefault="00F1718D" w:rsidP="00F1718D">
                  <w:pPr>
                    <w:tabs>
                      <w:tab w:val="left" w:pos="9923"/>
                    </w:tabs>
                    <w:spacing w:after="0" w:line="240" w:lineRule="auto"/>
                    <w:jc w:val="center"/>
                    <w:rPr>
                      <w:rFonts w:eastAsia="Times New Roman" w:cstheme="minorHAnsi"/>
                      <w:bCs/>
                      <w:color w:val="1F4E79" w:themeColor="accent1" w:themeShade="80"/>
                      <w:lang w:val="sr-Cyrl-RS" w:eastAsia="en-GB"/>
                    </w:rPr>
                  </w:pPr>
                  <w:r w:rsidRPr="004F162E">
                    <w:rPr>
                      <w:rFonts w:eastAsia="Times New Roman" w:cstheme="minorHAnsi"/>
                      <w:bCs/>
                      <w:lang w:val="sr-Cyrl-RS" w:eastAsia="en-GB"/>
                    </w:rPr>
                    <w:t>Проценат (%)</w:t>
                  </w:r>
                </w:p>
              </w:tc>
              <w:tc>
                <w:tcPr>
                  <w:tcW w:w="1175" w:type="dxa"/>
                  <w:gridSpan w:val="3"/>
                  <w:vAlign w:val="center"/>
                </w:tcPr>
                <w:p w14:paraId="77BFDAE4" w14:textId="77777777" w:rsidR="00F1718D" w:rsidRPr="004F162E" w:rsidRDefault="00F1718D" w:rsidP="00F1718D">
                  <w:pPr>
                    <w:tabs>
                      <w:tab w:val="left" w:pos="9923"/>
                    </w:tabs>
                    <w:spacing w:after="0" w:line="240" w:lineRule="auto"/>
                    <w:jc w:val="center"/>
                    <w:rPr>
                      <w:rFonts w:eastAsia="Times New Roman" w:cstheme="minorHAnsi"/>
                      <w:bCs/>
                      <w:lang w:val="sr-Cyrl-RS" w:eastAsia="en-GB"/>
                    </w:rPr>
                  </w:pPr>
                  <w:r w:rsidRPr="004F162E">
                    <w:rPr>
                      <w:rFonts w:eastAsia="Times New Roman" w:cstheme="minorHAnsi"/>
                      <w:bCs/>
                      <w:lang w:val="sr-Cyrl-RS" w:eastAsia="en-GB"/>
                    </w:rPr>
                    <w:t>Консолидовани годишњи извештај</w:t>
                  </w:r>
                </w:p>
              </w:tc>
              <w:tc>
                <w:tcPr>
                  <w:tcW w:w="1413" w:type="dxa"/>
                  <w:vAlign w:val="center"/>
                </w:tcPr>
                <w:p w14:paraId="163D6114" w14:textId="77777777" w:rsidR="00F1718D" w:rsidRPr="004F162E" w:rsidRDefault="00F1718D" w:rsidP="00F1718D">
                  <w:pPr>
                    <w:tabs>
                      <w:tab w:val="left" w:pos="9923"/>
                    </w:tabs>
                    <w:spacing w:after="0" w:line="240" w:lineRule="auto"/>
                    <w:jc w:val="center"/>
                    <w:rPr>
                      <w:rFonts w:eastAsia="Times New Roman" w:cstheme="minorHAnsi"/>
                      <w:bCs/>
                      <w:lang w:val="sr-Cyrl-RS" w:eastAsia="en-GB"/>
                    </w:rPr>
                  </w:pPr>
                  <w:r w:rsidRPr="004F162E">
                    <w:rPr>
                      <w:rFonts w:eastAsia="Times New Roman" w:cstheme="minorHAnsi"/>
                      <w:lang w:val="sr-Cyrl-RS" w:eastAsia="en-GB"/>
                    </w:rPr>
                    <w:t>86,78</w:t>
                  </w:r>
                </w:p>
              </w:tc>
              <w:tc>
                <w:tcPr>
                  <w:tcW w:w="1820" w:type="dxa"/>
                  <w:gridSpan w:val="4"/>
                  <w:vAlign w:val="center"/>
                </w:tcPr>
                <w:p w14:paraId="4BC206AB" w14:textId="77777777" w:rsidR="00F1718D" w:rsidRPr="004F162E" w:rsidRDefault="00F1718D" w:rsidP="00F1718D">
                  <w:pPr>
                    <w:tabs>
                      <w:tab w:val="left" w:pos="9923"/>
                    </w:tabs>
                    <w:spacing w:after="0" w:line="240" w:lineRule="auto"/>
                    <w:jc w:val="center"/>
                    <w:rPr>
                      <w:rFonts w:eastAsia="Times New Roman" w:cstheme="minorHAnsi"/>
                      <w:bCs/>
                      <w:lang w:val="sr-Cyrl-RS" w:eastAsia="en-GB"/>
                    </w:rPr>
                  </w:pPr>
                  <w:r w:rsidRPr="004F162E">
                    <w:rPr>
                      <w:rFonts w:eastAsia="Times New Roman" w:cstheme="minorHAnsi"/>
                      <w:bCs/>
                      <w:lang w:val="sr-Cyrl-RS" w:eastAsia="en-GB"/>
                    </w:rPr>
                    <w:t>2024</w:t>
                  </w:r>
                </w:p>
              </w:tc>
              <w:tc>
                <w:tcPr>
                  <w:tcW w:w="1330" w:type="dxa"/>
                  <w:gridSpan w:val="2"/>
                  <w:vAlign w:val="center"/>
                </w:tcPr>
                <w:p w14:paraId="6D86B61E" w14:textId="49D66E39" w:rsidR="00F1718D" w:rsidRPr="004F162E" w:rsidRDefault="002F3E08" w:rsidP="00F1718D">
                  <w:pPr>
                    <w:tabs>
                      <w:tab w:val="left" w:pos="9923"/>
                    </w:tabs>
                    <w:spacing w:after="0" w:line="240" w:lineRule="auto"/>
                    <w:jc w:val="center"/>
                    <w:rPr>
                      <w:rFonts w:eastAsia="Times New Roman" w:cstheme="minorHAnsi"/>
                      <w:bCs/>
                      <w:lang w:eastAsia="en-GB"/>
                    </w:rPr>
                  </w:pPr>
                  <w:r>
                    <w:rPr>
                      <w:rFonts w:eastAsia="Times New Roman" w:cstheme="minorHAnsi"/>
                      <w:bCs/>
                      <w:lang w:eastAsia="en-GB"/>
                    </w:rPr>
                    <w:t>90</w:t>
                  </w:r>
                </w:p>
              </w:tc>
              <w:tc>
                <w:tcPr>
                  <w:tcW w:w="1170" w:type="dxa"/>
                  <w:gridSpan w:val="2"/>
                  <w:vAlign w:val="center"/>
                </w:tcPr>
                <w:p w14:paraId="6405A198" w14:textId="7C3FBCC6" w:rsidR="00F1718D" w:rsidRPr="004F162E" w:rsidRDefault="002F3E08" w:rsidP="00F1718D">
                  <w:pPr>
                    <w:tabs>
                      <w:tab w:val="left" w:pos="9923"/>
                    </w:tabs>
                    <w:spacing w:after="0" w:line="240" w:lineRule="auto"/>
                    <w:jc w:val="center"/>
                    <w:rPr>
                      <w:rFonts w:eastAsia="Times New Roman" w:cstheme="minorHAnsi"/>
                      <w:bCs/>
                      <w:lang w:eastAsia="en-GB"/>
                    </w:rPr>
                  </w:pPr>
                  <w:r>
                    <w:rPr>
                      <w:rFonts w:eastAsia="Times New Roman" w:cstheme="minorHAnsi"/>
                      <w:bCs/>
                      <w:lang w:eastAsia="en-GB"/>
                    </w:rPr>
                    <w:t>92</w:t>
                  </w:r>
                </w:p>
              </w:tc>
              <w:tc>
                <w:tcPr>
                  <w:tcW w:w="1620" w:type="dxa"/>
                  <w:gridSpan w:val="2"/>
                  <w:vAlign w:val="center"/>
                </w:tcPr>
                <w:p w14:paraId="4715386F" w14:textId="2EA92568" w:rsidR="00F1718D" w:rsidRPr="004F162E" w:rsidRDefault="002F3E08" w:rsidP="00F1718D">
                  <w:pPr>
                    <w:tabs>
                      <w:tab w:val="left" w:pos="9923"/>
                    </w:tabs>
                    <w:spacing w:after="0" w:line="240" w:lineRule="auto"/>
                    <w:jc w:val="center"/>
                    <w:rPr>
                      <w:rFonts w:eastAsia="Times New Roman" w:cstheme="minorHAnsi"/>
                      <w:bCs/>
                      <w:lang w:eastAsia="en-GB"/>
                    </w:rPr>
                  </w:pPr>
                  <w:r>
                    <w:rPr>
                      <w:rFonts w:eastAsia="Times New Roman" w:cstheme="minorHAnsi"/>
                      <w:bCs/>
                      <w:lang w:eastAsia="en-GB"/>
                    </w:rPr>
                    <w:t>95</w:t>
                  </w:r>
                </w:p>
              </w:tc>
              <w:tc>
                <w:tcPr>
                  <w:tcW w:w="1530" w:type="dxa"/>
                  <w:vAlign w:val="center"/>
                </w:tcPr>
                <w:p w14:paraId="1422C99A" w14:textId="77777777" w:rsidR="00F1718D" w:rsidRPr="004F162E" w:rsidRDefault="00F1718D" w:rsidP="00F1718D">
                  <w:pPr>
                    <w:tabs>
                      <w:tab w:val="left" w:pos="9923"/>
                    </w:tabs>
                    <w:spacing w:after="0" w:line="240" w:lineRule="auto"/>
                    <w:jc w:val="center"/>
                    <w:rPr>
                      <w:rFonts w:eastAsia="Times New Roman" w:cstheme="minorHAnsi"/>
                      <w:bCs/>
                      <w:lang w:val="sr-Cyrl-RS" w:eastAsia="en-GB"/>
                    </w:rPr>
                  </w:pPr>
                </w:p>
              </w:tc>
              <w:tc>
                <w:tcPr>
                  <w:tcW w:w="2528" w:type="dxa"/>
                  <w:gridSpan w:val="3"/>
                  <w:vAlign w:val="center"/>
                </w:tcPr>
                <w:p w14:paraId="159CD32B" w14:textId="77777777" w:rsidR="00F1718D" w:rsidRPr="004F162E" w:rsidRDefault="00F1718D" w:rsidP="00F1718D">
                  <w:pPr>
                    <w:tabs>
                      <w:tab w:val="left" w:pos="9923"/>
                    </w:tabs>
                    <w:spacing w:after="0" w:line="240" w:lineRule="auto"/>
                    <w:jc w:val="center"/>
                    <w:rPr>
                      <w:rFonts w:eastAsia="Times New Roman" w:cstheme="minorHAnsi"/>
                      <w:bCs/>
                      <w:lang w:val="sr-Cyrl-RS" w:eastAsia="en-GB"/>
                    </w:rPr>
                  </w:pPr>
                </w:p>
              </w:tc>
            </w:tr>
            <w:tr w:rsidR="00F1718D" w:rsidRPr="004F162E" w14:paraId="35514160" w14:textId="77777777" w:rsidTr="008E27CA">
              <w:trPr>
                <w:trHeight w:val="300"/>
                <w:jc w:val="center"/>
              </w:trPr>
              <w:tc>
                <w:tcPr>
                  <w:tcW w:w="2074" w:type="dxa"/>
                  <w:gridSpan w:val="2"/>
                  <w:vAlign w:val="center"/>
                </w:tcPr>
                <w:p w14:paraId="763203D4" w14:textId="77777777" w:rsidR="00F1718D" w:rsidRPr="004F162E" w:rsidRDefault="00F1718D" w:rsidP="00F1718D">
                  <w:pPr>
                    <w:tabs>
                      <w:tab w:val="left" w:pos="9923"/>
                    </w:tabs>
                    <w:spacing w:after="0" w:line="240" w:lineRule="auto"/>
                    <w:jc w:val="center"/>
                    <w:rPr>
                      <w:rFonts w:eastAsia="Times New Roman" w:cstheme="minorHAnsi"/>
                      <w:bCs/>
                      <w:lang w:val="sr-Cyrl-RS" w:eastAsia="en-GB"/>
                    </w:rPr>
                  </w:pPr>
                  <w:r w:rsidRPr="004F162E">
                    <w:rPr>
                      <w:rFonts w:eastAsia="Times New Roman" w:cstheme="minorHAnsi"/>
                      <w:color w:val="000000"/>
                      <w:lang w:val="sr-Cyrl-RS" w:eastAsia="en-GB"/>
                    </w:rPr>
                    <w:t>Проценат приоритетних КЈС   који су сачинили регистар ризика</w:t>
                  </w:r>
                </w:p>
              </w:tc>
              <w:tc>
                <w:tcPr>
                  <w:tcW w:w="1813" w:type="dxa"/>
                  <w:gridSpan w:val="2"/>
                  <w:vAlign w:val="center"/>
                </w:tcPr>
                <w:p w14:paraId="77C9CBF5" w14:textId="77777777" w:rsidR="00F1718D" w:rsidRPr="004F162E" w:rsidRDefault="00F1718D" w:rsidP="00F1718D">
                  <w:pPr>
                    <w:tabs>
                      <w:tab w:val="left" w:pos="9923"/>
                    </w:tabs>
                    <w:spacing w:after="0" w:line="240" w:lineRule="auto"/>
                    <w:jc w:val="center"/>
                    <w:rPr>
                      <w:rFonts w:eastAsia="Times New Roman" w:cstheme="minorHAnsi"/>
                      <w:bCs/>
                      <w:lang w:val="sr-Cyrl-RS" w:eastAsia="en-GB"/>
                    </w:rPr>
                  </w:pPr>
                  <w:r w:rsidRPr="004F162E">
                    <w:rPr>
                      <w:rFonts w:eastAsia="Times New Roman" w:cstheme="minorHAnsi"/>
                      <w:bCs/>
                      <w:lang w:val="sr-Cyrl-RS" w:eastAsia="en-GB"/>
                    </w:rPr>
                    <w:t>Проценат (%)</w:t>
                  </w:r>
                </w:p>
              </w:tc>
              <w:tc>
                <w:tcPr>
                  <w:tcW w:w="1175" w:type="dxa"/>
                  <w:gridSpan w:val="3"/>
                  <w:vAlign w:val="center"/>
                </w:tcPr>
                <w:p w14:paraId="13A25E3B" w14:textId="77777777" w:rsidR="00F1718D" w:rsidRPr="004F162E" w:rsidRDefault="00F1718D" w:rsidP="00F1718D">
                  <w:pPr>
                    <w:tabs>
                      <w:tab w:val="left" w:pos="9923"/>
                    </w:tabs>
                    <w:spacing w:after="0" w:line="240" w:lineRule="auto"/>
                    <w:jc w:val="center"/>
                    <w:rPr>
                      <w:rFonts w:eastAsia="Times New Roman" w:cstheme="minorHAnsi"/>
                      <w:bCs/>
                      <w:lang w:val="sr-Cyrl-RS" w:eastAsia="en-GB"/>
                    </w:rPr>
                  </w:pPr>
                  <w:r w:rsidRPr="004F162E">
                    <w:rPr>
                      <w:rFonts w:eastAsia="Times New Roman" w:cstheme="minorHAnsi"/>
                      <w:bCs/>
                      <w:lang w:val="sr-Cyrl-RS" w:eastAsia="en-GB"/>
                    </w:rPr>
                    <w:t>Консолидовани годишњи извештај</w:t>
                  </w:r>
                </w:p>
              </w:tc>
              <w:tc>
                <w:tcPr>
                  <w:tcW w:w="1413" w:type="dxa"/>
                  <w:vAlign w:val="center"/>
                </w:tcPr>
                <w:p w14:paraId="5705CA62" w14:textId="77777777" w:rsidR="00F1718D" w:rsidRPr="004F162E" w:rsidRDefault="00F1718D" w:rsidP="00F1718D">
                  <w:pPr>
                    <w:tabs>
                      <w:tab w:val="left" w:pos="9923"/>
                    </w:tabs>
                    <w:spacing w:after="0" w:line="240" w:lineRule="auto"/>
                    <w:jc w:val="center"/>
                    <w:rPr>
                      <w:rFonts w:eastAsia="Times New Roman" w:cstheme="minorHAnsi"/>
                      <w:bCs/>
                      <w:lang w:val="sr-Cyrl-RS" w:eastAsia="en-GB"/>
                    </w:rPr>
                  </w:pPr>
                  <w:r w:rsidRPr="004F162E">
                    <w:rPr>
                      <w:rFonts w:eastAsia="Times New Roman" w:cstheme="minorHAnsi"/>
                      <w:bCs/>
                      <w:lang w:eastAsia="en-GB"/>
                    </w:rPr>
                    <w:t>72,19</w:t>
                  </w:r>
                  <w:r w:rsidRPr="004F162E">
                    <w:rPr>
                      <w:rFonts w:eastAsia="Times New Roman" w:cstheme="minorHAnsi"/>
                      <w:bCs/>
                      <w:lang w:val="sr-Cyrl-RS" w:eastAsia="en-GB"/>
                    </w:rPr>
                    <w:t>%</w:t>
                  </w:r>
                </w:p>
              </w:tc>
              <w:tc>
                <w:tcPr>
                  <w:tcW w:w="1820" w:type="dxa"/>
                  <w:gridSpan w:val="4"/>
                  <w:vAlign w:val="center"/>
                </w:tcPr>
                <w:p w14:paraId="14320059" w14:textId="77777777" w:rsidR="00F1718D" w:rsidRPr="004F162E" w:rsidRDefault="00F1718D" w:rsidP="00F1718D">
                  <w:pPr>
                    <w:tabs>
                      <w:tab w:val="left" w:pos="9923"/>
                    </w:tabs>
                    <w:spacing w:after="0" w:line="240" w:lineRule="auto"/>
                    <w:jc w:val="center"/>
                    <w:rPr>
                      <w:rFonts w:eastAsia="Times New Roman" w:cstheme="minorHAnsi"/>
                      <w:bCs/>
                      <w:lang w:eastAsia="en-GB"/>
                    </w:rPr>
                  </w:pPr>
                  <w:r w:rsidRPr="004F162E">
                    <w:rPr>
                      <w:rFonts w:eastAsia="Times New Roman" w:cstheme="minorHAnsi"/>
                      <w:bCs/>
                      <w:lang w:eastAsia="en-GB"/>
                    </w:rPr>
                    <w:t>2024</w:t>
                  </w:r>
                </w:p>
              </w:tc>
              <w:tc>
                <w:tcPr>
                  <w:tcW w:w="1330" w:type="dxa"/>
                  <w:gridSpan w:val="2"/>
                  <w:vAlign w:val="center"/>
                </w:tcPr>
                <w:p w14:paraId="5D441BA4" w14:textId="77777777" w:rsidR="00F1718D" w:rsidRPr="004F162E" w:rsidRDefault="00F1718D" w:rsidP="00F1718D">
                  <w:pPr>
                    <w:tabs>
                      <w:tab w:val="left" w:pos="9923"/>
                    </w:tabs>
                    <w:spacing w:after="0" w:line="240" w:lineRule="auto"/>
                    <w:jc w:val="center"/>
                    <w:rPr>
                      <w:rFonts w:eastAsia="Times New Roman" w:cstheme="minorHAnsi"/>
                      <w:bCs/>
                      <w:lang w:eastAsia="en-GB"/>
                    </w:rPr>
                  </w:pPr>
                  <w:r w:rsidRPr="004F162E">
                    <w:rPr>
                      <w:rFonts w:eastAsia="Times New Roman" w:cstheme="minorHAnsi"/>
                      <w:bCs/>
                      <w:lang w:eastAsia="en-GB"/>
                    </w:rPr>
                    <w:t>77</w:t>
                  </w:r>
                </w:p>
              </w:tc>
              <w:tc>
                <w:tcPr>
                  <w:tcW w:w="1170" w:type="dxa"/>
                  <w:gridSpan w:val="2"/>
                  <w:vAlign w:val="center"/>
                </w:tcPr>
                <w:p w14:paraId="18E53D18" w14:textId="77777777" w:rsidR="00F1718D" w:rsidRPr="004F162E" w:rsidRDefault="00F1718D" w:rsidP="00F1718D">
                  <w:pPr>
                    <w:tabs>
                      <w:tab w:val="left" w:pos="9923"/>
                    </w:tabs>
                    <w:spacing w:after="0" w:line="240" w:lineRule="auto"/>
                    <w:jc w:val="center"/>
                    <w:rPr>
                      <w:rFonts w:eastAsia="Times New Roman" w:cstheme="minorHAnsi"/>
                      <w:bCs/>
                      <w:lang w:eastAsia="en-GB"/>
                    </w:rPr>
                  </w:pPr>
                  <w:r w:rsidRPr="004F162E">
                    <w:rPr>
                      <w:rFonts w:eastAsia="Times New Roman" w:cstheme="minorHAnsi"/>
                      <w:bCs/>
                      <w:lang w:eastAsia="en-GB"/>
                    </w:rPr>
                    <w:t>82</w:t>
                  </w:r>
                </w:p>
              </w:tc>
              <w:tc>
                <w:tcPr>
                  <w:tcW w:w="1620" w:type="dxa"/>
                  <w:gridSpan w:val="2"/>
                  <w:vAlign w:val="center"/>
                </w:tcPr>
                <w:p w14:paraId="2D658561" w14:textId="77777777" w:rsidR="00F1718D" w:rsidRPr="004F162E" w:rsidRDefault="00F1718D" w:rsidP="00F1718D">
                  <w:pPr>
                    <w:tabs>
                      <w:tab w:val="left" w:pos="9923"/>
                    </w:tabs>
                    <w:spacing w:after="0" w:line="240" w:lineRule="auto"/>
                    <w:jc w:val="center"/>
                    <w:rPr>
                      <w:rFonts w:eastAsia="Times New Roman" w:cstheme="minorHAnsi"/>
                      <w:bCs/>
                      <w:lang w:eastAsia="en-GB"/>
                    </w:rPr>
                  </w:pPr>
                  <w:r w:rsidRPr="004F162E">
                    <w:rPr>
                      <w:rFonts w:eastAsia="Times New Roman" w:cstheme="minorHAnsi"/>
                      <w:bCs/>
                      <w:lang w:eastAsia="en-GB"/>
                    </w:rPr>
                    <w:t>87</w:t>
                  </w:r>
                </w:p>
              </w:tc>
              <w:tc>
                <w:tcPr>
                  <w:tcW w:w="1530" w:type="dxa"/>
                  <w:vAlign w:val="center"/>
                </w:tcPr>
                <w:p w14:paraId="2ABAB4E7" w14:textId="77777777" w:rsidR="00F1718D" w:rsidRPr="004F162E" w:rsidRDefault="00F1718D" w:rsidP="00F1718D">
                  <w:pPr>
                    <w:tabs>
                      <w:tab w:val="left" w:pos="9923"/>
                    </w:tabs>
                    <w:spacing w:after="0" w:line="240" w:lineRule="auto"/>
                    <w:jc w:val="center"/>
                    <w:rPr>
                      <w:rFonts w:eastAsia="Times New Roman" w:cstheme="minorHAnsi"/>
                      <w:bCs/>
                      <w:lang w:val="sr-Cyrl-RS" w:eastAsia="en-GB"/>
                    </w:rPr>
                  </w:pPr>
                </w:p>
              </w:tc>
              <w:tc>
                <w:tcPr>
                  <w:tcW w:w="2528" w:type="dxa"/>
                  <w:gridSpan w:val="3"/>
                  <w:vAlign w:val="center"/>
                </w:tcPr>
                <w:p w14:paraId="57BAD384" w14:textId="77777777" w:rsidR="00F1718D" w:rsidRPr="004F162E" w:rsidRDefault="00F1718D" w:rsidP="00F1718D">
                  <w:pPr>
                    <w:tabs>
                      <w:tab w:val="left" w:pos="9923"/>
                    </w:tabs>
                    <w:spacing w:after="0" w:line="240" w:lineRule="auto"/>
                    <w:jc w:val="center"/>
                    <w:rPr>
                      <w:rFonts w:eastAsia="Times New Roman" w:cstheme="minorHAnsi"/>
                      <w:bCs/>
                      <w:lang w:val="sr-Cyrl-RS" w:eastAsia="en-GB"/>
                    </w:rPr>
                  </w:pPr>
                </w:p>
              </w:tc>
            </w:tr>
            <w:tr w:rsidR="00F1718D" w:rsidRPr="004F162E" w14:paraId="6858C4C7" w14:textId="77777777" w:rsidTr="0015485B">
              <w:trPr>
                <w:gridAfter w:val="1"/>
                <w:wAfter w:w="484" w:type="dxa"/>
                <w:trHeight w:val="1287"/>
                <w:jc w:val="center"/>
              </w:trPr>
              <w:tc>
                <w:tcPr>
                  <w:tcW w:w="2074" w:type="dxa"/>
                  <w:gridSpan w:val="2"/>
                  <w:vMerge w:val="restart"/>
                  <w:shd w:val="clear" w:color="FFFFCC" w:fill="F2F2F2"/>
                  <w:vAlign w:val="center"/>
                  <w:hideMark/>
                </w:tcPr>
                <w:p w14:paraId="0945D23A"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lastRenderedPageBreak/>
                    <w:t>Назив активности:</w:t>
                  </w:r>
                </w:p>
              </w:tc>
              <w:tc>
                <w:tcPr>
                  <w:tcW w:w="1813" w:type="dxa"/>
                  <w:gridSpan w:val="2"/>
                  <w:vMerge w:val="restart"/>
                  <w:shd w:val="clear" w:color="FFFFCC" w:fill="F2F2F2"/>
                  <w:vAlign w:val="center"/>
                  <w:hideMark/>
                </w:tcPr>
                <w:p w14:paraId="569EA015"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Рок за завршетак активности</w:t>
                  </w:r>
                </w:p>
              </w:tc>
              <w:tc>
                <w:tcPr>
                  <w:tcW w:w="1148" w:type="dxa"/>
                  <w:gridSpan w:val="2"/>
                  <w:vMerge w:val="restart"/>
                  <w:shd w:val="clear" w:color="FFFFCC" w:fill="F2F2F2"/>
                  <w:vAlign w:val="center"/>
                  <w:hideMark/>
                </w:tcPr>
                <w:p w14:paraId="1E703B7E"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 xml:space="preserve">Институција одговорна за спровођење </w:t>
                  </w:r>
                </w:p>
              </w:tc>
              <w:tc>
                <w:tcPr>
                  <w:tcW w:w="1440" w:type="dxa"/>
                  <w:gridSpan w:val="2"/>
                  <w:vMerge w:val="restart"/>
                  <w:shd w:val="clear" w:color="FFFFCC" w:fill="F2F2F2"/>
                  <w:vAlign w:val="center"/>
                </w:tcPr>
                <w:p w14:paraId="52A71FE6"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Партнери у спровођењу активности</w:t>
                  </w:r>
                </w:p>
              </w:tc>
              <w:tc>
                <w:tcPr>
                  <w:tcW w:w="9514" w:type="dxa"/>
                  <w:gridSpan w:val="13"/>
                  <w:shd w:val="clear" w:color="FFFFCC" w:fill="F2F2F2"/>
                  <w:vAlign w:val="center"/>
                  <w:hideMark/>
                </w:tcPr>
                <w:p w14:paraId="707F8D33"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финансијска средства</w:t>
                  </w:r>
                </w:p>
              </w:tc>
            </w:tr>
            <w:tr w:rsidR="00F1718D" w:rsidRPr="004F162E" w14:paraId="06558B28" w14:textId="77777777" w:rsidTr="006547CE">
              <w:trPr>
                <w:trHeight w:val="570"/>
                <w:jc w:val="center"/>
              </w:trPr>
              <w:tc>
                <w:tcPr>
                  <w:tcW w:w="2074" w:type="dxa"/>
                  <w:gridSpan w:val="2"/>
                  <w:vMerge/>
                  <w:vAlign w:val="center"/>
                  <w:hideMark/>
                </w:tcPr>
                <w:p w14:paraId="3081EBD2" w14:textId="77777777" w:rsidR="00F1718D" w:rsidRPr="004F162E" w:rsidRDefault="00F1718D" w:rsidP="00F1718D">
                  <w:pPr>
                    <w:tabs>
                      <w:tab w:val="left" w:pos="9923"/>
                    </w:tabs>
                    <w:spacing w:after="0" w:line="240" w:lineRule="auto"/>
                    <w:rPr>
                      <w:rFonts w:eastAsia="Times New Roman" w:cstheme="minorHAnsi"/>
                      <w:b/>
                      <w:bCs/>
                      <w:color w:val="000000"/>
                      <w:lang w:val="sr-Cyrl-RS" w:eastAsia="en-GB"/>
                    </w:rPr>
                  </w:pPr>
                </w:p>
              </w:tc>
              <w:tc>
                <w:tcPr>
                  <w:tcW w:w="1813" w:type="dxa"/>
                  <w:gridSpan w:val="2"/>
                  <w:vMerge/>
                  <w:vAlign w:val="center"/>
                  <w:hideMark/>
                </w:tcPr>
                <w:p w14:paraId="0340B5DA" w14:textId="77777777" w:rsidR="00F1718D" w:rsidRPr="004F162E" w:rsidRDefault="00F1718D" w:rsidP="00F1718D">
                  <w:pPr>
                    <w:tabs>
                      <w:tab w:val="left" w:pos="9923"/>
                    </w:tabs>
                    <w:spacing w:after="0" w:line="240" w:lineRule="auto"/>
                    <w:rPr>
                      <w:rFonts w:eastAsia="Times New Roman" w:cstheme="minorHAnsi"/>
                      <w:b/>
                      <w:bCs/>
                      <w:color w:val="000000"/>
                      <w:lang w:val="sr-Cyrl-RS" w:eastAsia="en-GB"/>
                    </w:rPr>
                  </w:pPr>
                </w:p>
              </w:tc>
              <w:tc>
                <w:tcPr>
                  <w:tcW w:w="1148" w:type="dxa"/>
                  <w:gridSpan w:val="2"/>
                  <w:vMerge/>
                  <w:vAlign w:val="center"/>
                  <w:hideMark/>
                </w:tcPr>
                <w:p w14:paraId="648D2883" w14:textId="77777777" w:rsidR="00F1718D" w:rsidRPr="004F162E" w:rsidRDefault="00F1718D" w:rsidP="00F1718D">
                  <w:pPr>
                    <w:tabs>
                      <w:tab w:val="left" w:pos="9923"/>
                    </w:tabs>
                    <w:spacing w:after="0" w:line="240" w:lineRule="auto"/>
                    <w:rPr>
                      <w:rFonts w:eastAsia="Times New Roman" w:cstheme="minorHAnsi"/>
                      <w:b/>
                      <w:bCs/>
                      <w:color w:val="000000"/>
                      <w:lang w:val="sr-Cyrl-RS" w:eastAsia="en-GB"/>
                    </w:rPr>
                  </w:pPr>
                </w:p>
              </w:tc>
              <w:tc>
                <w:tcPr>
                  <w:tcW w:w="1440" w:type="dxa"/>
                  <w:gridSpan w:val="2"/>
                  <w:vMerge/>
                  <w:vAlign w:val="center"/>
                </w:tcPr>
                <w:p w14:paraId="16580BE7" w14:textId="77777777" w:rsidR="00F1718D" w:rsidRPr="004F162E" w:rsidRDefault="00F1718D" w:rsidP="00F1718D">
                  <w:pPr>
                    <w:tabs>
                      <w:tab w:val="left" w:pos="9923"/>
                    </w:tabs>
                    <w:spacing w:after="0" w:line="240" w:lineRule="auto"/>
                    <w:rPr>
                      <w:rFonts w:eastAsia="Times New Roman" w:cstheme="minorHAnsi"/>
                      <w:b/>
                      <w:bCs/>
                      <w:color w:val="000000"/>
                      <w:lang w:val="sr-Cyrl-RS" w:eastAsia="en-GB"/>
                    </w:rPr>
                  </w:pPr>
                </w:p>
              </w:tc>
              <w:tc>
                <w:tcPr>
                  <w:tcW w:w="1350" w:type="dxa"/>
                  <w:shd w:val="clear" w:color="FFFFCC" w:fill="F2F2F2"/>
                  <w:vAlign w:val="center"/>
                  <w:hideMark/>
                </w:tcPr>
                <w:p w14:paraId="4ACD4D06"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финансирања</w:t>
                  </w:r>
                </w:p>
              </w:tc>
              <w:tc>
                <w:tcPr>
                  <w:tcW w:w="1350" w:type="dxa"/>
                  <w:gridSpan w:val="4"/>
                  <w:shd w:val="clear" w:color="FFFFCC" w:fill="F2F2F2"/>
                  <w:vAlign w:val="center"/>
                  <w:hideMark/>
                </w:tcPr>
                <w:p w14:paraId="4110AA2F"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Веза са програмским буџетом (ПР-ПА/ПЈ)</w:t>
                  </w:r>
                </w:p>
              </w:tc>
              <w:tc>
                <w:tcPr>
                  <w:tcW w:w="1080" w:type="dxa"/>
                  <w:gridSpan w:val="2"/>
                  <w:shd w:val="clear" w:color="FFFFCC" w:fill="F2F2F2"/>
                  <w:vAlign w:val="center"/>
                  <w:hideMark/>
                </w:tcPr>
                <w:p w14:paraId="375DA018"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80" w:type="dxa"/>
                  <w:gridSpan w:val="2"/>
                  <w:shd w:val="clear" w:color="FFFFCC" w:fill="F2F2F2"/>
                  <w:vAlign w:val="center"/>
                  <w:hideMark/>
                </w:tcPr>
                <w:p w14:paraId="1DD39C73" w14:textId="77777777" w:rsidR="00F1718D" w:rsidRPr="004F162E" w:rsidRDefault="00F1718D" w:rsidP="00F1718D">
                  <w:pPr>
                    <w:tabs>
                      <w:tab w:val="left" w:pos="9923"/>
                    </w:tabs>
                    <w:spacing w:after="0" w:line="240" w:lineRule="auto"/>
                    <w:jc w:val="center"/>
                    <w:rPr>
                      <w:rFonts w:eastAsia="Times New Roman" w:cstheme="minorHAnsi"/>
                      <w:b/>
                      <w:bCs/>
                      <w:color w:val="000000"/>
                      <w:lang w:eastAsia="en-GB"/>
                    </w:rPr>
                  </w:pPr>
                  <w:r w:rsidRPr="004F162E">
                    <w:rPr>
                      <w:rFonts w:eastAsia="Times New Roman" w:cstheme="minorHAnsi"/>
                      <w:b/>
                      <w:bCs/>
                      <w:color w:val="000000"/>
                      <w:lang w:eastAsia="en-GB"/>
                    </w:rPr>
                    <w:t>2027</w:t>
                  </w:r>
                </w:p>
              </w:tc>
              <w:tc>
                <w:tcPr>
                  <w:tcW w:w="1080" w:type="dxa"/>
                  <w:shd w:val="clear" w:color="FFFFCC" w:fill="F2F2F2"/>
                  <w:vAlign w:val="center"/>
                  <w:hideMark/>
                </w:tcPr>
                <w:p w14:paraId="5A25B88C"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530" w:type="dxa"/>
                  <w:shd w:val="clear" w:color="FFFFCC" w:fill="F2F2F2"/>
                  <w:vAlign w:val="center"/>
                  <w:hideMark/>
                </w:tcPr>
                <w:p w14:paraId="7425CBB7"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2528" w:type="dxa"/>
                  <w:gridSpan w:val="3"/>
                  <w:shd w:val="clear" w:color="FFFFCC" w:fill="F2F2F2"/>
                  <w:vAlign w:val="center"/>
                  <w:hideMark/>
                </w:tcPr>
                <w:p w14:paraId="69052B28"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F1718D" w:rsidRPr="004F162E" w14:paraId="22541C5E" w14:textId="77777777" w:rsidTr="006547CE">
              <w:trPr>
                <w:trHeight w:val="840"/>
                <w:jc w:val="center"/>
              </w:trPr>
              <w:tc>
                <w:tcPr>
                  <w:tcW w:w="2074" w:type="dxa"/>
                  <w:gridSpan w:val="2"/>
                  <w:hideMark/>
                </w:tcPr>
                <w:p w14:paraId="1AC8270B" w14:textId="23D6B7D3" w:rsidR="00F1718D" w:rsidRPr="004F162E" w:rsidRDefault="00F1718D" w:rsidP="00F1718D">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4.1.1 Унапређење примене управљања ризицима</w:t>
                  </w:r>
                  <w:r w:rsidR="00963B93">
                    <w:rPr>
                      <w:rFonts w:eastAsia="Times New Roman" w:cstheme="minorHAnsi"/>
                      <w:lang w:val="sr-Cyrl-RS" w:eastAsia="en-GB"/>
                    </w:rPr>
                    <w:t xml:space="preserve"> кроз подршку КЈС</w:t>
                  </w:r>
                </w:p>
              </w:tc>
              <w:tc>
                <w:tcPr>
                  <w:tcW w:w="1813" w:type="dxa"/>
                  <w:gridSpan w:val="2"/>
                  <w:vAlign w:val="center"/>
                  <w:hideMark/>
                </w:tcPr>
                <w:p w14:paraId="0B8E9C9A"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2027</w:t>
                  </w:r>
                </w:p>
              </w:tc>
              <w:tc>
                <w:tcPr>
                  <w:tcW w:w="1148" w:type="dxa"/>
                  <w:gridSpan w:val="2"/>
                  <w:vAlign w:val="center"/>
                  <w:hideMark/>
                </w:tcPr>
                <w:p w14:paraId="791A7DFC"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ЦЈХ</w:t>
                  </w:r>
                </w:p>
              </w:tc>
              <w:tc>
                <w:tcPr>
                  <w:tcW w:w="1440" w:type="dxa"/>
                  <w:gridSpan w:val="2"/>
                  <w:vAlign w:val="center"/>
                  <w:hideMark/>
                </w:tcPr>
                <w:p w14:paraId="086015AD" w14:textId="77777777" w:rsidR="00F1718D" w:rsidRPr="004F162E" w:rsidRDefault="00F1718D" w:rsidP="00F1718D">
                  <w:pPr>
                    <w:tabs>
                      <w:tab w:val="left" w:pos="9923"/>
                    </w:tabs>
                    <w:spacing w:after="0" w:line="240" w:lineRule="auto"/>
                    <w:rPr>
                      <w:rFonts w:eastAsia="Times New Roman" w:cstheme="minorHAnsi"/>
                      <w:lang w:val="sr-Cyrl-RS" w:eastAsia="en-GB"/>
                    </w:rPr>
                  </w:pPr>
                </w:p>
              </w:tc>
              <w:tc>
                <w:tcPr>
                  <w:tcW w:w="1350" w:type="dxa"/>
                  <w:vAlign w:val="center"/>
                  <w:hideMark/>
                </w:tcPr>
                <w:p w14:paraId="692C3B54"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Донаторска средства</w:t>
                  </w:r>
                </w:p>
              </w:tc>
              <w:tc>
                <w:tcPr>
                  <w:tcW w:w="1350" w:type="dxa"/>
                  <w:gridSpan w:val="4"/>
                  <w:vAlign w:val="center"/>
                  <w:hideMark/>
                </w:tcPr>
                <w:p w14:paraId="60ECE92B"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080" w:type="dxa"/>
                  <w:gridSpan w:val="2"/>
                  <w:noWrap/>
                  <w:vAlign w:val="center"/>
                  <w:hideMark/>
                </w:tcPr>
                <w:p w14:paraId="7BBA06C9"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080" w:type="dxa"/>
                  <w:gridSpan w:val="2"/>
                  <w:noWrap/>
                  <w:vAlign w:val="center"/>
                </w:tcPr>
                <w:p w14:paraId="2AA34A00"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080" w:type="dxa"/>
                  <w:noWrap/>
                  <w:vAlign w:val="center"/>
                </w:tcPr>
                <w:p w14:paraId="555ABAF0"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530" w:type="dxa"/>
                  <w:noWrap/>
                  <w:vAlign w:val="center"/>
                </w:tcPr>
                <w:p w14:paraId="14C27A55"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2528" w:type="dxa"/>
                  <w:gridSpan w:val="3"/>
                  <w:noWrap/>
                  <w:vAlign w:val="center"/>
                </w:tcPr>
                <w:p w14:paraId="03DBCD00"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r>
            <w:tr w:rsidR="00F1718D" w:rsidRPr="004F162E" w14:paraId="2A3CA2C5" w14:textId="77777777" w:rsidTr="006547CE">
              <w:trPr>
                <w:trHeight w:val="795"/>
                <w:jc w:val="center"/>
              </w:trPr>
              <w:tc>
                <w:tcPr>
                  <w:tcW w:w="2074" w:type="dxa"/>
                  <w:gridSpan w:val="2"/>
                  <w:hideMark/>
                </w:tcPr>
                <w:p w14:paraId="0FD111CD" w14:textId="7B0F2A27" w:rsidR="00F1718D" w:rsidRPr="004F162E" w:rsidRDefault="00F1718D" w:rsidP="001E5A5C">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 xml:space="preserve">4.1.2 </w:t>
                  </w:r>
                  <w:r w:rsidR="001E5A5C">
                    <w:rPr>
                      <w:rFonts w:eastAsia="Times New Roman" w:cstheme="minorHAnsi"/>
                      <w:color w:val="000000"/>
                      <w:lang w:val="sr-Cyrl-RS" w:eastAsia="en-GB"/>
                    </w:rPr>
                    <w:t>Унапређење упит</w:t>
                  </w:r>
                  <w:r w:rsidRPr="004F162E">
                    <w:rPr>
                      <w:rFonts w:eastAsia="Times New Roman" w:cstheme="minorHAnsi"/>
                      <w:color w:val="000000"/>
                      <w:lang w:val="sr-Cyrl-RS" w:eastAsia="en-GB"/>
                    </w:rPr>
                    <w:t>ника за годишње извештавање о ФУК за приоритетну групу КЈС</w:t>
                  </w:r>
                  <w:r w:rsidRPr="004F162E">
                    <w:rPr>
                      <w:rFonts w:eastAsia="Times New Roman" w:cstheme="minorHAnsi"/>
                      <w:lang w:val="sr-Cyrl-RS" w:eastAsia="en-GB"/>
                    </w:rPr>
                    <w:t xml:space="preserve"> </w:t>
                  </w:r>
                </w:p>
              </w:tc>
              <w:tc>
                <w:tcPr>
                  <w:tcW w:w="1813" w:type="dxa"/>
                  <w:gridSpan w:val="2"/>
                  <w:vAlign w:val="center"/>
                  <w:hideMark/>
                </w:tcPr>
                <w:p w14:paraId="62A49C2B"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2027</w:t>
                  </w:r>
                </w:p>
              </w:tc>
              <w:tc>
                <w:tcPr>
                  <w:tcW w:w="1148" w:type="dxa"/>
                  <w:gridSpan w:val="2"/>
                  <w:vAlign w:val="center"/>
                  <w:hideMark/>
                </w:tcPr>
                <w:p w14:paraId="60080E63"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ЦЈХ</w:t>
                  </w:r>
                </w:p>
              </w:tc>
              <w:tc>
                <w:tcPr>
                  <w:tcW w:w="1440" w:type="dxa"/>
                  <w:gridSpan w:val="2"/>
                  <w:vAlign w:val="center"/>
                  <w:hideMark/>
                </w:tcPr>
                <w:p w14:paraId="301CD3F7"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w:t>
                  </w:r>
                </w:p>
              </w:tc>
              <w:tc>
                <w:tcPr>
                  <w:tcW w:w="1350" w:type="dxa"/>
                  <w:vAlign w:val="center"/>
                  <w:hideMark/>
                </w:tcPr>
                <w:p w14:paraId="5CFC8910"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Донаторска средства</w:t>
                  </w:r>
                </w:p>
              </w:tc>
              <w:tc>
                <w:tcPr>
                  <w:tcW w:w="1350" w:type="dxa"/>
                  <w:gridSpan w:val="4"/>
                  <w:vAlign w:val="center"/>
                  <w:hideMark/>
                </w:tcPr>
                <w:p w14:paraId="5F231EF3"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080" w:type="dxa"/>
                  <w:gridSpan w:val="2"/>
                  <w:noWrap/>
                  <w:vAlign w:val="center"/>
                  <w:hideMark/>
                </w:tcPr>
                <w:p w14:paraId="61673EF2"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080" w:type="dxa"/>
                  <w:gridSpan w:val="2"/>
                  <w:noWrap/>
                  <w:vAlign w:val="center"/>
                </w:tcPr>
                <w:p w14:paraId="50E6AE9E"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080" w:type="dxa"/>
                  <w:noWrap/>
                  <w:vAlign w:val="center"/>
                </w:tcPr>
                <w:p w14:paraId="3CC5C209"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530" w:type="dxa"/>
                  <w:noWrap/>
                  <w:vAlign w:val="center"/>
                </w:tcPr>
                <w:p w14:paraId="09B1968F"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2528" w:type="dxa"/>
                  <w:gridSpan w:val="3"/>
                  <w:noWrap/>
                  <w:vAlign w:val="center"/>
                </w:tcPr>
                <w:p w14:paraId="7CE9A3C4"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r>
            <w:tr w:rsidR="00F1718D" w:rsidRPr="004F162E" w14:paraId="6B8AFA15" w14:textId="77777777" w:rsidTr="006547CE">
              <w:trPr>
                <w:trHeight w:val="795"/>
                <w:jc w:val="center"/>
              </w:trPr>
              <w:tc>
                <w:tcPr>
                  <w:tcW w:w="2074" w:type="dxa"/>
                  <w:gridSpan w:val="2"/>
                </w:tcPr>
                <w:p w14:paraId="733D301D" w14:textId="77777777" w:rsidR="00F1718D" w:rsidRPr="004F162E" w:rsidRDefault="00F1718D" w:rsidP="00F1718D">
                  <w:pPr>
                    <w:tabs>
                      <w:tab w:val="left" w:pos="9923"/>
                    </w:tabs>
                    <w:spacing w:after="0" w:line="240" w:lineRule="auto"/>
                    <w:rPr>
                      <w:rFonts w:eastAsia="Times New Roman" w:cstheme="minorHAnsi"/>
                      <w:color w:val="000000"/>
                      <w:lang w:val="sr-Cyrl-RS" w:eastAsia="en-GB"/>
                    </w:rPr>
                  </w:pPr>
                  <w:r w:rsidRPr="004F162E">
                    <w:rPr>
                      <w:rFonts w:eastAsia="Times New Roman" w:cstheme="minorHAnsi"/>
                      <w:color w:val="000000"/>
                      <w:lang w:val="sr-Cyrl-RS" w:eastAsia="en-GB"/>
                    </w:rPr>
                    <w:t>4.1.3 Израда модела интерног акта – модел за управљање неправилностима</w:t>
                  </w:r>
                </w:p>
              </w:tc>
              <w:tc>
                <w:tcPr>
                  <w:tcW w:w="1813" w:type="dxa"/>
                  <w:gridSpan w:val="2"/>
                  <w:vAlign w:val="center"/>
                </w:tcPr>
                <w:p w14:paraId="0D6BAC7E"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2027</w:t>
                  </w:r>
                </w:p>
              </w:tc>
              <w:tc>
                <w:tcPr>
                  <w:tcW w:w="1148" w:type="dxa"/>
                  <w:gridSpan w:val="2"/>
                  <w:vAlign w:val="center"/>
                </w:tcPr>
                <w:p w14:paraId="76C51D3C"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ЦЈХ</w:t>
                  </w:r>
                </w:p>
              </w:tc>
              <w:tc>
                <w:tcPr>
                  <w:tcW w:w="1440" w:type="dxa"/>
                  <w:gridSpan w:val="2"/>
                </w:tcPr>
                <w:p w14:paraId="02FF813C"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p>
                <w:p w14:paraId="1F0D86C8"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МДУЛС и АСК</w:t>
                  </w:r>
                </w:p>
              </w:tc>
              <w:tc>
                <w:tcPr>
                  <w:tcW w:w="1350" w:type="dxa"/>
                  <w:vAlign w:val="center"/>
                </w:tcPr>
                <w:p w14:paraId="64F87209"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Донаторска средства</w:t>
                  </w:r>
                </w:p>
              </w:tc>
              <w:tc>
                <w:tcPr>
                  <w:tcW w:w="1350" w:type="dxa"/>
                  <w:gridSpan w:val="4"/>
                  <w:vAlign w:val="center"/>
                </w:tcPr>
                <w:p w14:paraId="2A3BA9C6"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080" w:type="dxa"/>
                  <w:gridSpan w:val="2"/>
                  <w:noWrap/>
                  <w:vAlign w:val="center"/>
                </w:tcPr>
                <w:p w14:paraId="4DECD6FD"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080" w:type="dxa"/>
                  <w:gridSpan w:val="2"/>
                  <w:noWrap/>
                  <w:vAlign w:val="center"/>
                </w:tcPr>
                <w:p w14:paraId="12007B62"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080" w:type="dxa"/>
                  <w:noWrap/>
                  <w:vAlign w:val="center"/>
                </w:tcPr>
                <w:p w14:paraId="378A1F6A"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530" w:type="dxa"/>
                  <w:noWrap/>
                  <w:vAlign w:val="center"/>
                </w:tcPr>
                <w:p w14:paraId="48E403EB"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2528" w:type="dxa"/>
                  <w:gridSpan w:val="3"/>
                  <w:noWrap/>
                  <w:vAlign w:val="center"/>
                </w:tcPr>
                <w:p w14:paraId="6E77231D"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r>
            <w:tr w:rsidR="00F1718D" w:rsidRPr="004F162E" w14:paraId="2253B3D1" w14:textId="77777777" w:rsidTr="006547CE">
              <w:trPr>
                <w:trHeight w:val="795"/>
                <w:jc w:val="center"/>
              </w:trPr>
              <w:tc>
                <w:tcPr>
                  <w:tcW w:w="2074" w:type="dxa"/>
                  <w:gridSpan w:val="2"/>
                  <w:hideMark/>
                </w:tcPr>
                <w:p w14:paraId="4DA8DCDB" w14:textId="77777777" w:rsidR="00F1718D" w:rsidRPr="004F162E" w:rsidRDefault="00F1718D" w:rsidP="00F1718D">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 xml:space="preserve">4.1.4 </w:t>
                  </w:r>
                  <w:r w:rsidRPr="004F162E">
                    <w:rPr>
                      <w:rFonts w:eastAsia="Times New Roman" w:cstheme="minorHAnsi"/>
                      <w:color w:val="000000"/>
                      <w:lang w:val="sr-Cyrl-RS" w:eastAsia="en-GB"/>
                    </w:rPr>
                    <w:t>Промоција ФУК – примена добре праксе код КЈС</w:t>
                  </w:r>
                </w:p>
              </w:tc>
              <w:tc>
                <w:tcPr>
                  <w:tcW w:w="1813" w:type="dxa"/>
                  <w:gridSpan w:val="2"/>
                  <w:vAlign w:val="center"/>
                  <w:hideMark/>
                </w:tcPr>
                <w:p w14:paraId="622DA6AE"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2027</w:t>
                  </w:r>
                </w:p>
              </w:tc>
              <w:tc>
                <w:tcPr>
                  <w:tcW w:w="1148" w:type="dxa"/>
                  <w:gridSpan w:val="2"/>
                  <w:vAlign w:val="center"/>
                  <w:hideMark/>
                </w:tcPr>
                <w:p w14:paraId="0C605B59"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ЦЈХ</w:t>
                  </w:r>
                </w:p>
                <w:p w14:paraId="679D1BA7"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p>
              </w:tc>
              <w:tc>
                <w:tcPr>
                  <w:tcW w:w="1440" w:type="dxa"/>
                  <w:gridSpan w:val="2"/>
                  <w:vAlign w:val="center"/>
                  <w:hideMark/>
                </w:tcPr>
                <w:p w14:paraId="113AC9F6"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ОДУ</w:t>
                  </w:r>
                </w:p>
              </w:tc>
              <w:tc>
                <w:tcPr>
                  <w:tcW w:w="1350" w:type="dxa"/>
                  <w:vAlign w:val="center"/>
                  <w:hideMark/>
                </w:tcPr>
                <w:p w14:paraId="17629240"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Донаторска средства</w:t>
                  </w:r>
                </w:p>
              </w:tc>
              <w:tc>
                <w:tcPr>
                  <w:tcW w:w="1350" w:type="dxa"/>
                  <w:gridSpan w:val="4"/>
                  <w:vAlign w:val="center"/>
                  <w:hideMark/>
                </w:tcPr>
                <w:p w14:paraId="3B915759"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080" w:type="dxa"/>
                  <w:gridSpan w:val="2"/>
                  <w:noWrap/>
                  <w:vAlign w:val="center"/>
                  <w:hideMark/>
                </w:tcPr>
                <w:p w14:paraId="51D0D0B7"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080" w:type="dxa"/>
                  <w:gridSpan w:val="2"/>
                  <w:noWrap/>
                  <w:vAlign w:val="center"/>
                </w:tcPr>
                <w:p w14:paraId="52E3DF16"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080" w:type="dxa"/>
                  <w:noWrap/>
                  <w:vAlign w:val="center"/>
                </w:tcPr>
                <w:p w14:paraId="0AF22A55"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530" w:type="dxa"/>
                  <w:noWrap/>
                  <w:vAlign w:val="center"/>
                </w:tcPr>
                <w:p w14:paraId="074EC278"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2528" w:type="dxa"/>
                  <w:gridSpan w:val="3"/>
                  <w:noWrap/>
                  <w:vAlign w:val="center"/>
                </w:tcPr>
                <w:p w14:paraId="738722EC"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r>
            <w:tr w:rsidR="00F1718D" w:rsidRPr="004F162E" w14:paraId="0EEE1824" w14:textId="77777777" w:rsidTr="0069183A">
              <w:trPr>
                <w:gridAfter w:val="2"/>
                <w:wAfter w:w="829" w:type="dxa"/>
                <w:trHeight w:val="289"/>
                <w:jc w:val="center"/>
              </w:trPr>
              <w:tc>
                <w:tcPr>
                  <w:tcW w:w="15644" w:type="dxa"/>
                  <w:gridSpan w:val="20"/>
                  <w:shd w:val="clear" w:color="auto" w:fill="F2F2F2" w:themeFill="background1" w:themeFillShade="F2"/>
                  <w:hideMark/>
                </w:tcPr>
                <w:p w14:paraId="00262AFA" w14:textId="77777777" w:rsidR="00F1718D" w:rsidRPr="004F162E" w:rsidRDefault="00F1718D" w:rsidP="00F1718D">
                  <w:pPr>
                    <w:keepNext/>
                    <w:keepLines/>
                    <w:spacing w:after="0" w:line="240" w:lineRule="auto"/>
                    <w:outlineLvl w:val="1"/>
                    <w:rPr>
                      <w:rFonts w:eastAsia="Times New Roman" w:cstheme="minorHAnsi"/>
                      <w:b/>
                      <w:i/>
                      <w:color w:val="365F91"/>
                      <w:lang w:val="sr-Cyrl-RS" w:eastAsia="en-GB"/>
                    </w:rPr>
                  </w:pPr>
                  <w:bookmarkStart w:id="51" w:name="_Toc69726993"/>
                </w:p>
                <w:p w14:paraId="534B6853" w14:textId="6DC51434" w:rsidR="00F1718D" w:rsidRPr="004F162E" w:rsidRDefault="00F1718D" w:rsidP="00F1718D">
                  <w:pPr>
                    <w:keepNext/>
                    <w:keepLines/>
                    <w:spacing w:after="0" w:line="240" w:lineRule="auto"/>
                    <w:outlineLvl w:val="1"/>
                    <w:rPr>
                      <w:rFonts w:eastAsia="Times New Roman" w:cstheme="minorHAnsi"/>
                      <w:b/>
                      <w:i/>
                      <w:color w:val="365F91"/>
                      <w:lang w:val="sr-Cyrl-RS" w:eastAsia="en-GB"/>
                    </w:rPr>
                  </w:pPr>
                  <w:r w:rsidRPr="004F162E">
                    <w:rPr>
                      <w:rFonts w:eastAsia="Times New Roman" w:cstheme="minorHAnsi"/>
                      <w:b/>
                      <w:i/>
                      <w:color w:val="365F91"/>
                      <w:lang w:val="sr-Cyrl-RS" w:eastAsia="en-GB"/>
                    </w:rPr>
                    <w:t xml:space="preserve">Мера 4.2. </w:t>
                  </w:r>
                  <w:bookmarkEnd w:id="51"/>
                  <w:r w:rsidRPr="004F162E">
                    <w:rPr>
                      <w:rFonts w:eastAsia="Times New Roman" w:cstheme="minorHAnsi"/>
                      <w:b/>
                      <w:i/>
                      <w:color w:val="365F91"/>
                      <w:lang w:val="sr-Cyrl-RS" w:eastAsia="en-GB"/>
                    </w:rPr>
                    <w:t>Унапређена функција интерне ревизије у јавном сектору у складу са међународним стандардима и начелима</w:t>
                  </w:r>
                </w:p>
              </w:tc>
            </w:tr>
            <w:tr w:rsidR="00F1718D" w:rsidRPr="004F162E" w14:paraId="09410583" w14:textId="77777777" w:rsidTr="0069183A">
              <w:trPr>
                <w:gridAfter w:val="2"/>
                <w:wAfter w:w="829" w:type="dxa"/>
                <w:trHeight w:val="289"/>
                <w:jc w:val="center"/>
              </w:trPr>
              <w:tc>
                <w:tcPr>
                  <w:tcW w:w="15644" w:type="dxa"/>
                  <w:gridSpan w:val="20"/>
                  <w:shd w:val="clear" w:color="auto" w:fill="F2F2F2" w:themeFill="background1" w:themeFillShade="F2"/>
                </w:tcPr>
                <w:p w14:paraId="5F20D2BA" w14:textId="77777777" w:rsidR="00F1718D" w:rsidRPr="004F162E" w:rsidRDefault="00F1718D" w:rsidP="00F1718D">
                  <w:pPr>
                    <w:keepNext/>
                    <w:keepLines/>
                    <w:spacing w:after="0" w:line="240" w:lineRule="auto"/>
                    <w:outlineLvl w:val="1"/>
                    <w:rPr>
                      <w:rFonts w:eastAsia="Times New Roman" w:cstheme="minorHAnsi"/>
                      <w:b/>
                      <w:i/>
                      <w:color w:val="365F91"/>
                      <w:lang w:val="sr-Cyrl-RS" w:eastAsia="en-GB"/>
                    </w:rPr>
                  </w:pPr>
                  <w:bookmarkStart w:id="52" w:name="_Toc69726994"/>
                  <w:r w:rsidRPr="004F162E">
                    <w:rPr>
                      <w:rFonts w:eastAsia="Times New Roman" w:cstheme="minorHAnsi"/>
                      <w:b/>
                      <w:i/>
                      <w:color w:val="365F91"/>
                      <w:lang w:val="sr-Cyrl-RS" w:eastAsia="en-GB"/>
                    </w:rPr>
                    <w:t>Институција одговорна за спровођење (координацију спровођења) мере: Министарство финансија- Сектор- Централна јединица за хармонизацију</w:t>
                  </w:r>
                  <w:bookmarkEnd w:id="52"/>
                </w:p>
              </w:tc>
            </w:tr>
            <w:tr w:rsidR="00F1718D" w:rsidRPr="004F162E" w14:paraId="67001A54" w14:textId="77777777" w:rsidTr="006F7161">
              <w:trPr>
                <w:gridAfter w:val="2"/>
                <w:wAfter w:w="829" w:type="dxa"/>
                <w:trHeight w:val="289"/>
                <w:jc w:val="center"/>
              </w:trPr>
              <w:tc>
                <w:tcPr>
                  <w:tcW w:w="9175" w:type="dxa"/>
                  <w:gridSpan w:val="13"/>
                  <w:shd w:val="clear" w:color="auto" w:fill="F2F2F2" w:themeFill="background1" w:themeFillShade="F2"/>
                </w:tcPr>
                <w:p w14:paraId="1E7D2133" w14:textId="77777777" w:rsidR="00F1718D" w:rsidRPr="004F162E" w:rsidRDefault="00F1718D" w:rsidP="00F1718D">
                  <w:pPr>
                    <w:keepNext/>
                    <w:keepLines/>
                    <w:spacing w:after="0" w:line="240" w:lineRule="auto"/>
                    <w:outlineLvl w:val="1"/>
                    <w:rPr>
                      <w:rFonts w:eastAsia="Times New Roman" w:cstheme="minorHAnsi"/>
                      <w:b/>
                      <w:i/>
                      <w:color w:val="365F91"/>
                      <w:lang w:val="sr-Cyrl-RS" w:eastAsia="en-GB"/>
                    </w:rPr>
                  </w:pPr>
                  <w:bookmarkStart w:id="53" w:name="_Toc69726995"/>
                  <w:r w:rsidRPr="004F162E">
                    <w:rPr>
                      <w:rFonts w:eastAsia="Times New Roman" w:cstheme="minorHAnsi"/>
                      <w:b/>
                      <w:i/>
                      <w:color w:val="365F91"/>
                      <w:lang w:val="sr-Cyrl-RS" w:eastAsia="en-GB"/>
                    </w:rPr>
                    <w:t>Период спровођења: 2026-202</w:t>
                  </w:r>
                  <w:bookmarkEnd w:id="53"/>
                  <w:r w:rsidRPr="004F162E">
                    <w:rPr>
                      <w:rFonts w:eastAsia="Times New Roman" w:cstheme="minorHAnsi"/>
                      <w:b/>
                      <w:i/>
                      <w:color w:val="365F91"/>
                      <w:lang w:val="sr-Cyrl-RS" w:eastAsia="en-GB"/>
                    </w:rPr>
                    <w:t>8</w:t>
                  </w:r>
                </w:p>
              </w:tc>
              <w:tc>
                <w:tcPr>
                  <w:tcW w:w="6469" w:type="dxa"/>
                  <w:gridSpan w:val="7"/>
                  <w:shd w:val="clear" w:color="auto" w:fill="F2F2F2" w:themeFill="background1" w:themeFillShade="F2"/>
                </w:tcPr>
                <w:p w14:paraId="416F5441" w14:textId="77777777" w:rsidR="00F1718D" w:rsidRPr="004F162E" w:rsidRDefault="00F1718D" w:rsidP="00F1718D">
                  <w:pPr>
                    <w:spacing w:after="0" w:line="240" w:lineRule="auto"/>
                    <w:rPr>
                      <w:rFonts w:eastAsia="Times New Roman" w:cstheme="minorHAnsi"/>
                      <w:b/>
                      <w:i/>
                      <w:color w:val="365F91"/>
                      <w:lang w:val="sr-Cyrl-RS" w:eastAsia="en-GB"/>
                    </w:rPr>
                  </w:pPr>
                  <w:r w:rsidRPr="004F162E">
                    <w:rPr>
                      <w:rFonts w:eastAsia="Times New Roman" w:cstheme="minorHAnsi"/>
                      <w:b/>
                      <w:i/>
                      <w:color w:val="365F91"/>
                      <w:lang w:val="sr-Cyrl-RS" w:eastAsia="en-GB"/>
                    </w:rPr>
                    <w:t xml:space="preserve">Тип мере: </w:t>
                  </w:r>
                </w:p>
              </w:tc>
            </w:tr>
            <w:tr w:rsidR="00F1718D" w:rsidRPr="004F162E" w14:paraId="1D372F8C" w14:textId="77777777" w:rsidTr="006547CE">
              <w:trPr>
                <w:trHeight w:val="450"/>
                <w:jc w:val="center"/>
              </w:trPr>
              <w:tc>
                <w:tcPr>
                  <w:tcW w:w="2074" w:type="dxa"/>
                  <w:gridSpan w:val="2"/>
                  <w:shd w:val="clear" w:color="D7E3EE" w:fill="F2F2F2"/>
                  <w:vAlign w:val="center"/>
                  <w:hideMark/>
                </w:tcPr>
                <w:p w14:paraId="09FEE4C2"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Показатељ(и) на нивоу мере (показатељ резултата)</w:t>
                  </w:r>
                </w:p>
              </w:tc>
              <w:tc>
                <w:tcPr>
                  <w:tcW w:w="1813" w:type="dxa"/>
                  <w:gridSpan w:val="2"/>
                  <w:shd w:val="clear" w:color="D7E3EE" w:fill="F2F2F2"/>
                  <w:vAlign w:val="center"/>
                  <w:hideMark/>
                </w:tcPr>
                <w:p w14:paraId="129A8A98"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Јединица мере</w:t>
                  </w:r>
                </w:p>
              </w:tc>
              <w:tc>
                <w:tcPr>
                  <w:tcW w:w="2588" w:type="dxa"/>
                  <w:gridSpan w:val="4"/>
                  <w:shd w:val="clear" w:color="D7E3EE" w:fill="F2F2F2"/>
                  <w:vAlign w:val="center"/>
                  <w:hideMark/>
                </w:tcPr>
                <w:p w14:paraId="4DC3B1D3"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провере</w:t>
                  </w:r>
                </w:p>
              </w:tc>
              <w:tc>
                <w:tcPr>
                  <w:tcW w:w="1350" w:type="dxa"/>
                  <w:shd w:val="clear" w:color="D7E3EE" w:fill="F2F2F2"/>
                  <w:vAlign w:val="center"/>
                  <w:hideMark/>
                </w:tcPr>
                <w:p w14:paraId="6789C5DD"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Почетна вредност</w:t>
                  </w:r>
                </w:p>
              </w:tc>
              <w:tc>
                <w:tcPr>
                  <w:tcW w:w="1350" w:type="dxa"/>
                  <w:gridSpan w:val="4"/>
                  <w:shd w:val="clear" w:color="D7E3EE" w:fill="F2F2F2"/>
                  <w:vAlign w:val="center"/>
                  <w:hideMark/>
                </w:tcPr>
                <w:p w14:paraId="2B78A3CD"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Базна година</w:t>
                  </w:r>
                </w:p>
              </w:tc>
              <w:tc>
                <w:tcPr>
                  <w:tcW w:w="1080" w:type="dxa"/>
                  <w:gridSpan w:val="2"/>
                  <w:shd w:val="clear" w:color="D7E3EE" w:fill="F2F2F2"/>
                  <w:vAlign w:val="center"/>
                  <w:hideMark/>
                </w:tcPr>
                <w:p w14:paraId="4E30B442"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 2026</w:t>
                  </w:r>
                </w:p>
              </w:tc>
              <w:tc>
                <w:tcPr>
                  <w:tcW w:w="1080" w:type="dxa"/>
                  <w:gridSpan w:val="2"/>
                  <w:shd w:val="clear" w:color="D7E3EE" w:fill="F2F2F2"/>
                  <w:vAlign w:val="center"/>
                  <w:hideMark/>
                </w:tcPr>
                <w:p w14:paraId="3D801813"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 2027</w:t>
                  </w:r>
                </w:p>
              </w:tc>
              <w:tc>
                <w:tcPr>
                  <w:tcW w:w="1080" w:type="dxa"/>
                  <w:shd w:val="clear" w:color="D7E3EE" w:fill="F2F2F2"/>
                  <w:vAlign w:val="center"/>
                  <w:hideMark/>
                </w:tcPr>
                <w:p w14:paraId="76287168"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 2028</w:t>
                  </w:r>
                </w:p>
              </w:tc>
              <w:tc>
                <w:tcPr>
                  <w:tcW w:w="1530" w:type="dxa"/>
                  <w:shd w:val="clear" w:color="D7E3EE" w:fill="F2F2F2"/>
                  <w:vAlign w:val="center"/>
                  <w:hideMark/>
                </w:tcPr>
                <w:p w14:paraId="0893A130"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 2029</w:t>
                  </w:r>
                </w:p>
              </w:tc>
              <w:tc>
                <w:tcPr>
                  <w:tcW w:w="2528" w:type="dxa"/>
                  <w:gridSpan w:val="3"/>
                  <w:shd w:val="clear" w:color="D7E3EE" w:fill="F2F2F2"/>
                  <w:vAlign w:val="center"/>
                  <w:hideMark/>
                </w:tcPr>
                <w:p w14:paraId="229B7266"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4080833A"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F1718D" w:rsidRPr="004F162E" w14:paraId="6E0F7107" w14:textId="77777777" w:rsidTr="006547CE">
              <w:trPr>
                <w:trHeight w:val="1215"/>
                <w:jc w:val="center"/>
              </w:trPr>
              <w:tc>
                <w:tcPr>
                  <w:tcW w:w="2074" w:type="dxa"/>
                  <w:gridSpan w:val="2"/>
                  <w:vAlign w:val="center"/>
                  <w:hideMark/>
                </w:tcPr>
                <w:p w14:paraId="6927E1C7"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 xml:space="preserve">Проценат приоритетних КЈС који имају интерног ревизора запосленог </w:t>
                  </w:r>
                  <w:r w:rsidRPr="004F162E">
                    <w:rPr>
                      <w:rFonts w:eastAsia="Times New Roman" w:cstheme="minorHAnsi"/>
                      <w:color w:val="000000"/>
                      <w:lang w:val="sr-Cyrl-RS" w:eastAsia="en-GB"/>
                    </w:rPr>
                    <w:lastRenderedPageBreak/>
                    <w:t>у тој организацији (од оних који су обавезни по пропису да имају јединицу за ИР)</w:t>
                  </w:r>
                </w:p>
              </w:tc>
              <w:tc>
                <w:tcPr>
                  <w:tcW w:w="1813" w:type="dxa"/>
                  <w:gridSpan w:val="2"/>
                  <w:vAlign w:val="center"/>
                  <w:hideMark/>
                </w:tcPr>
                <w:p w14:paraId="3A0D79EB" w14:textId="6C7372F6" w:rsidR="00F1718D" w:rsidRPr="004F162E" w:rsidRDefault="002F3E08" w:rsidP="00F1718D">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lastRenderedPageBreak/>
                    <w:t>Проценат (%)</w:t>
                  </w:r>
                </w:p>
              </w:tc>
              <w:tc>
                <w:tcPr>
                  <w:tcW w:w="2588" w:type="dxa"/>
                  <w:gridSpan w:val="4"/>
                  <w:vAlign w:val="center"/>
                  <w:hideMark/>
                </w:tcPr>
                <w:p w14:paraId="320AF20E"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КГИ</w:t>
                  </w:r>
                </w:p>
              </w:tc>
              <w:tc>
                <w:tcPr>
                  <w:tcW w:w="1350" w:type="dxa"/>
                  <w:vAlign w:val="center"/>
                  <w:hideMark/>
                </w:tcPr>
                <w:p w14:paraId="68F4DA13"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75,34</w:t>
                  </w:r>
                </w:p>
              </w:tc>
              <w:tc>
                <w:tcPr>
                  <w:tcW w:w="1350" w:type="dxa"/>
                  <w:gridSpan w:val="4"/>
                  <w:vAlign w:val="center"/>
                  <w:hideMark/>
                </w:tcPr>
                <w:p w14:paraId="145F06B0"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p>
                <w:p w14:paraId="1C90441D"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2024</w:t>
                  </w:r>
                </w:p>
              </w:tc>
              <w:tc>
                <w:tcPr>
                  <w:tcW w:w="1080" w:type="dxa"/>
                  <w:gridSpan w:val="2"/>
                  <w:vAlign w:val="center"/>
                  <w:hideMark/>
                </w:tcPr>
                <w:p w14:paraId="6591CC86" w14:textId="4E7B7039"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80</w:t>
                  </w:r>
                </w:p>
              </w:tc>
              <w:tc>
                <w:tcPr>
                  <w:tcW w:w="1080" w:type="dxa"/>
                  <w:gridSpan w:val="2"/>
                  <w:vAlign w:val="center"/>
                  <w:hideMark/>
                </w:tcPr>
                <w:p w14:paraId="25600F2B" w14:textId="6FB8EC43"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84</w:t>
                  </w:r>
                </w:p>
              </w:tc>
              <w:tc>
                <w:tcPr>
                  <w:tcW w:w="1080" w:type="dxa"/>
                  <w:vAlign w:val="center"/>
                  <w:hideMark/>
                </w:tcPr>
                <w:p w14:paraId="713299F8"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87</w:t>
                  </w:r>
                </w:p>
              </w:tc>
              <w:tc>
                <w:tcPr>
                  <w:tcW w:w="1530" w:type="dxa"/>
                  <w:vAlign w:val="center"/>
                  <w:hideMark/>
                </w:tcPr>
                <w:p w14:paraId="3D49A585"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p>
              </w:tc>
              <w:tc>
                <w:tcPr>
                  <w:tcW w:w="2528" w:type="dxa"/>
                  <w:gridSpan w:val="3"/>
                  <w:vAlign w:val="center"/>
                  <w:hideMark/>
                </w:tcPr>
                <w:p w14:paraId="4D5FC4D8"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p>
              </w:tc>
            </w:tr>
            <w:tr w:rsidR="00F1718D" w:rsidRPr="004F162E" w14:paraId="5D4AF73B" w14:textId="77777777" w:rsidTr="006547CE">
              <w:trPr>
                <w:trHeight w:val="1215"/>
                <w:jc w:val="center"/>
              </w:trPr>
              <w:tc>
                <w:tcPr>
                  <w:tcW w:w="2074" w:type="dxa"/>
                  <w:gridSpan w:val="2"/>
                  <w:vAlign w:val="center"/>
                </w:tcPr>
                <w:p w14:paraId="616FFC39" w14:textId="5FDCFEA0" w:rsidR="00F1718D" w:rsidRPr="004F162E" w:rsidRDefault="000B6B9A" w:rsidP="000B6B9A">
                  <w:pPr>
                    <w:tabs>
                      <w:tab w:val="left" w:pos="9923"/>
                    </w:tabs>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Укупан број унапређених материјала</w:t>
                  </w:r>
                  <w:r w:rsidR="00F1718D" w:rsidRPr="004F162E">
                    <w:rPr>
                      <w:rFonts w:eastAsia="Times New Roman" w:cstheme="minorHAnsi"/>
                      <w:color w:val="000000"/>
                      <w:lang w:val="sr-Cyrl-RS" w:eastAsia="en-GB"/>
                    </w:rPr>
                    <w:t xml:space="preserve"> </w:t>
                  </w:r>
                  <w:r>
                    <w:rPr>
                      <w:rFonts w:eastAsia="Times New Roman" w:cstheme="minorHAnsi"/>
                      <w:color w:val="000000"/>
                      <w:lang w:val="sr-Cyrl-RS" w:eastAsia="en-GB"/>
                    </w:rPr>
                    <w:t>из области ИФКЈ</w:t>
                  </w:r>
                </w:p>
              </w:tc>
              <w:tc>
                <w:tcPr>
                  <w:tcW w:w="1813" w:type="dxa"/>
                  <w:gridSpan w:val="2"/>
                  <w:vAlign w:val="center"/>
                </w:tcPr>
                <w:p w14:paraId="202BF917"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Број</w:t>
                  </w:r>
                </w:p>
              </w:tc>
              <w:tc>
                <w:tcPr>
                  <w:tcW w:w="2588" w:type="dxa"/>
                  <w:gridSpan w:val="4"/>
                  <w:vAlign w:val="center"/>
                </w:tcPr>
                <w:p w14:paraId="51FFADCA"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Материјали објављени на сајту</w:t>
                  </w:r>
                </w:p>
              </w:tc>
              <w:tc>
                <w:tcPr>
                  <w:tcW w:w="1350" w:type="dxa"/>
                  <w:vAlign w:val="center"/>
                </w:tcPr>
                <w:p w14:paraId="58BAEE55"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eastAsia="en-GB"/>
                    </w:rPr>
                    <w:t>0</w:t>
                  </w:r>
                </w:p>
              </w:tc>
              <w:tc>
                <w:tcPr>
                  <w:tcW w:w="1350" w:type="dxa"/>
                  <w:gridSpan w:val="4"/>
                  <w:vAlign w:val="center"/>
                </w:tcPr>
                <w:p w14:paraId="16560574"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202</w:t>
                  </w:r>
                  <w:r w:rsidRPr="004F162E">
                    <w:rPr>
                      <w:rFonts w:eastAsia="Times New Roman" w:cstheme="minorHAnsi"/>
                      <w:lang w:eastAsia="en-GB"/>
                    </w:rPr>
                    <w:t>5</w:t>
                  </w:r>
                </w:p>
              </w:tc>
              <w:tc>
                <w:tcPr>
                  <w:tcW w:w="1080" w:type="dxa"/>
                  <w:gridSpan w:val="2"/>
                  <w:vAlign w:val="center"/>
                </w:tcPr>
                <w:p w14:paraId="7D1BED0F" w14:textId="39908616" w:rsidR="00F1718D" w:rsidRPr="004F162E" w:rsidRDefault="000B6B9A" w:rsidP="00F1718D">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2</w:t>
                  </w:r>
                </w:p>
              </w:tc>
              <w:tc>
                <w:tcPr>
                  <w:tcW w:w="1080" w:type="dxa"/>
                  <w:gridSpan w:val="2"/>
                  <w:vAlign w:val="center"/>
                </w:tcPr>
                <w:p w14:paraId="336241F3" w14:textId="2C33D362" w:rsidR="00F1718D" w:rsidRPr="004F162E" w:rsidRDefault="000B6B9A" w:rsidP="00F1718D">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3</w:t>
                  </w:r>
                </w:p>
              </w:tc>
              <w:tc>
                <w:tcPr>
                  <w:tcW w:w="1080" w:type="dxa"/>
                  <w:vAlign w:val="center"/>
                </w:tcPr>
                <w:p w14:paraId="5B88D786" w14:textId="5A9BBDF4" w:rsidR="00F1718D" w:rsidRPr="004F162E" w:rsidRDefault="000B6B9A" w:rsidP="00F1718D">
                  <w:pPr>
                    <w:tabs>
                      <w:tab w:val="left" w:pos="9923"/>
                    </w:tabs>
                    <w:spacing w:after="0" w:line="240" w:lineRule="auto"/>
                    <w:jc w:val="center"/>
                    <w:rPr>
                      <w:rFonts w:eastAsia="Times New Roman" w:cstheme="minorHAnsi"/>
                      <w:lang w:val="sr-Cyrl-RS" w:eastAsia="en-GB"/>
                    </w:rPr>
                  </w:pPr>
                  <w:r>
                    <w:rPr>
                      <w:rFonts w:eastAsia="Times New Roman" w:cstheme="minorHAnsi"/>
                      <w:lang w:val="sr-Cyrl-RS" w:eastAsia="en-GB"/>
                    </w:rPr>
                    <w:t>4</w:t>
                  </w:r>
                </w:p>
              </w:tc>
              <w:tc>
                <w:tcPr>
                  <w:tcW w:w="1530" w:type="dxa"/>
                  <w:vAlign w:val="center"/>
                </w:tcPr>
                <w:p w14:paraId="2BC11E20"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p>
              </w:tc>
              <w:tc>
                <w:tcPr>
                  <w:tcW w:w="2528" w:type="dxa"/>
                  <w:gridSpan w:val="3"/>
                  <w:vAlign w:val="center"/>
                </w:tcPr>
                <w:p w14:paraId="2AAD816D"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p>
              </w:tc>
            </w:tr>
            <w:tr w:rsidR="00F1718D" w:rsidRPr="004F162E" w14:paraId="6881D38B" w14:textId="77777777" w:rsidTr="0015485B">
              <w:trPr>
                <w:trHeight w:val="300"/>
                <w:jc w:val="center"/>
              </w:trPr>
              <w:tc>
                <w:tcPr>
                  <w:tcW w:w="2074" w:type="dxa"/>
                  <w:gridSpan w:val="2"/>
                  <w:vMerge w:val="restart"/>
                  <w:shd w:val="clear" w:color="FFFFCC" w:fill="F2F2F2"/>
                  <w:vAlign w:val="center"/>
                  <w:hideMark/>
                </w:tcPr>
                <w:p w14:paraId="1FFB7AF6" w14:textId="77777777" w:rsidR="00F1718D" w:rsidRPr="004F162E" w:rsidRDefault="00F1718D" w:rsidP="00F1718D">
                  <w:pPr>
                    <w:tabs>
                      <w:tab w:val="left" w:pos="9923"/>
                    </w:tabs>
                    <w:spacing w:after="0" w:line="240" w:lineRule="auto"/>
                    <w:rPr>
                      <w:rFonts w:eastAsia="Times New Roman" w:cstheme="minorHAnsi"/>
                      <w:b/>
                      <w:bCs/>
                      <w:color w:val="000000"/>
                      <w:lang w:val="sr-Cyrl-RS" w:eastAsia="en-GB"/>
                    </w:rPr>
                  </w:pPr>
                  <w:r w:rsidRPr="004F162E">
                    <w:rPr>
                      <w:rFonts w:eastAsia="Times New Roman" w:cstheme="minorHAnsi"/>
                      <w:b/>
                      <w:bCs/>
                      <w:lang w:val="sr-Cyrl-RS" w:eastAsia="en-GB"/>
                    </w:rPr>
                    <w:t>Назив активности:</w:t>
                  </w:r>
                </w:p>
              </w:tc>
              <w:tc>
                <w:tcPr>
                  <w:tcW w:w="1813" w:type="dxa"/>
                  <w:gridSpan w:val="2"/>
                  <w:vMerge w:val="restart"/>
                  <w:shd w:val="clear" w:color="FFFFCC" w:fill="F2F2F2"/>
                  <w:vAlign w:val="center"/>
                  <w:hideMark/>
                </w:tcPr>
                <w:p w14:paraId="0DA8F1C2"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Рок за завршетак активности</w:t>
                  </w:r>
                </w:p>
              </w:tc>
              <w:tc>
                <w:tcPr>
                  <w:tcW w:w="1148" w:type="dxa"/>
                  <w:gridSpan w:val="2"/>
                  <w:vMerge w:val="restart"/>
                  <w:shd w:val="clear" w:color="FFFFCC" w:fill="F2F2F2"/>
                  <w:vAlign w:val="center"/>
                  <w:hideMark/>
                </w:tcPr>
                <w:p w14:paraId="254F5068"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 xml:space="preserve">Институција одговорна за спровођење </w:t>
                  </w:r>
                </w:p>
              </w:tc>
              <w:tc>
                <w:tcPr>
                  <w:tcW w:w="1440" w:type="dxa"/>
                  <w:gridSpan w:val="2"/>
                  <w:vMerge w:val="restart"/>
                  <w:shd w:val="clear" w:color="FFFFCC" w:fill="F2F2F2"/>
                  <w:vAlign w:val="center"/>
                  <w:hideMark/>
                </w:tcPr>
                <w:p w14:paraId="6ECC70B5"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Партнери у спровођењу активности</w:t>
                  </w:r>
                </w:p>
              </w:tc>
              <w:tc>
                <w:tcPr>
                  <w:tcW w:w="9998" w:type="dxa"/>
                  <w:gridSpan w:val="14"/>
                  <w:shd w:val="clear" w:color="FFFFCC" w:fill="F2F2F2"/>
                  <w:vAlign w:val="center"/>
                  <w:hideMark/>
                </w:tcPr>
                <w:p w14:paraId="340CC22C"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финансијска средства</w:t>
                  </w:r>
                </w:p>
              </w:tc>
            </w:tr>
            <w:tr w:rsidR="00F1718D" w:rsidRPr="004F162E" w14:paraId="6DC4BB5C" w14:textId="77777777" w:rsidTr="006547CE">
              <w:trPr>
                <w:trHeight w:val="540"/>
                <w:jc w:val="center"/>
              </w:trPr>
              <w:tc>
                <w:tcPr>
                  <w:tcW w:w="2074" w:type="dxa"/>
                  <w:gridSpan w:val="2"/>
                  <w:vMerge/>
                  <w:vAlign w:val="center"/>
                  <w:hideMark/>
                </w:tcPr>
                <w:p w14:paraId="579D793A" w14:textId="77777777" w:rsidR="00F1718D" w:rsidRPr="004F162E" w:rsidRDefault="00F1718D" w:rsidP="00F1718D">
                  <w:pPr>
                    <w:tabs>
                      <w:tab w:val="left" w:pos="9923"/>
                    </w:tabs>
                    <w:spacing w:after="0" w:line="240" w:lineRule="auto"/>
                    <w:rPr>
                      <w:rFonts w:eastAsia="Times New Roman" w:cstheme="minorHAnsi"/>
                      <w:b/>
                      <w:bCs/>
                      <w:color w:val="000000"/>
                      <w:lang w:val="sr-Cyrl-RS" w:eastAsia="en-GB"/>
                    </w:rPr>
                  </w:pPr>
                </w:p>
              </w:tc>
              <w:tc>
                <w:tcPr>
                  <w:tcW w:w="1813" w:type="dxa"/>
                  <w:gridSpan w:val="2"/>
                  <w:vMerge/>
                  <w:vAlign w:val="center"/>
                  <w:hideMark/>
                </w:tcPr>
                <w:p w14:paraId="4F4077F7" w14:textId="77777777" w:rsidR="00F1718D" w:rsidRPr="004F162E" w:rsidRDefault="00F1718D" w:rsidP="00F1718D">
                  <w:pPr>
                    <w:tabs>
                      <w:tab w:val="left" w:pos="9923"/>
                    </w:tabs>
                    <w:spacing w:after="0" w:line="240" w:lineRule="auto"/>
                    <w:rPr>
                      <w:rFonts w:eastAsia="Times New Roman" w:cstheme="minorHAnsi"/>
                      <w:b/>
                      <w:bCs/>
                      <w:color w:val="000000"/>
                      <w:lang w:val="sr-Cyrl-RS" w:eastAsia="en-GB"/>
                    </w:rPr>
                  </w:pPr>
                </w:p>
              </w:tc>
              <w:tc>
                <w:tcPr>
                  <w:tcW w:w="1148" w:type="dxa"/>
                  <w:gridSpan w:val="2"/>
                  <w:vMerge/>
                  <w:vAlign w:val="center"/>
                  <w:hideMark/>
                </w:tcPr>
                <w:p w14:paraId="77472D06" w14:textId="77777777" w:rsidR="00F1718D" w:rsidRPr="004F162E" w:rsidRDefault="00F1718D" w:rsidP="00F1718D">
                  <w:pPr>
                    <w:tabs>
                      <w:tab w:val="left" w:pos="9923"/>
                    </w:tabs>
                    <w:spacing w:after="0" w:line="240" w:lineRule="auto"/>
                    <w:rPr>
                      <w:rFonts w:eastAsia="Times New Roman" w:cstheme="minorHAnsi"/>
                      <w:b/>
                      <w:bCs/>
                      <w:color w:val="000000"/>
                      <w:lang w:val="sr-Cyrl-RS" w:eastAsia="en-GB"/>
                    </w:rPr>
                  </w:pPr>
                </w:p>
              </w:tc>
              <w:tc>
                <w:tcPr>
                  <w:tcW w:w="1440" w:type="dxa"/>
                  <w:gridSpan w:val="2"/>
                  <w:vMerge/>
                  <w:vAlign w:val="center"/>
                  <w:hideMark/>
                </w:tcPr>
                <w:p w14:paraId="00972769" w14:textId="77777777" w:rsidR="00F1718D" w:rsidRPr="004F162E" w:rsidRDefault="00F1718D" w:rsidP="00F1718D">
                  <w:pPr>
                    <w:tabs>
                      <w:tab w:val="left" w:pos="9923"/>
                    </w:tabs>
                    <w:spacing w:after="0" w:line="240" w:lineRule="auto"/>
                    <w:rPr>
                      <w:rFonts w:eastAsia="Times New Roman" w:cstheme="minorHAnsi"/>
                      <w:b/>
                      <w:bCs/>
                      <w:color w:val="000000"/>
                      <w:lang w:val="sr-Cyrl-RS" w:eastAsia="en-GB"/>
                    </w:rPr>
                  </w:pPr>
                </w:p>
              </w:tc>
              <w:tc>
                <w:tcPr>
                  <w:tcW w:w="1350" w:type="dxa"/>
                  <w:shd w:val="clear" w:color="FFFFCC" w:fill="F2F2F2"/>
                  <w:vAlign w:val="center"/>
                  <w:hideMark/>
                </w:tcPr>
                <w:p w14:paraId="41CF8DBC"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финансирања</w:t>
                  </w:r>
                </w:p>
              </w:tc>
              <w:tc>
                <w:tcPr>
                  <w:tcW w:w="1350" w:type="dxa"/>
                  <w:gridSpan w:val="4"/>
                  <w:shd w:val="clear" w:color="FFFFCC" w:fill="F2F2F2"/>
                  <w:vAlign w:val="center"/>
                  <w:hideMark/>
                </w:tcPr>
                <w:p w14:paraId="527D2DAE" w14:textId="77777777" w:rsidR="00F1718D" w:rsidRPr="004F162E" w:rsidRDefault="00F1718D" w:rsidP="00F1718D">
                  <w:pPr>
                    <w:tabs>
                      <w:tab w:val="left" w:pos="9923"/>
                    </w:tabs>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Веза са програмским буџетом (ПР-ПА/ПЈ)</w:t>
                  </w:r>
                </w:p>
              </w:tc>
              <w:tc>
                <w:tcPr>
                  <w:tcW w:w="1080" w:type="dxa"/>
                  <w:gridSpan w:val="2"/>
                  <w:shd w:val="clear" w:color="FFFFCC" w:fill="F2F2F2"/>
                  <w:vAlign w:val="center"/>
                  <w:hideMark/>
                </w:tcPr>
                <w:p w14:paraId="274E3CFC" w14:textId="77777777" w:rsidR="00F1718D" w:rsidRPr="004F162E" w:rsidRDefault="00F1718D" w:rsidP="00F1718D">
                  <w:pPr>
                    <w:tabs>
                      <w:tab w:val="left" w:pos="9923"/>
                    </w:tabs>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80" w:type="dxa"/>
                  <w:gridSpan w:val="2"/>
                  <w:shd w:val="clear" w:color="FFFFCC" w:fill="F2F2F2"/>
                  <w:vAlign w:val="center"/>
                  <w:hideMark/>
                </w:tcPr>
                <w:p w14:paraId="7F86620A" w14:textId="77777777" w:rsidR="00F1718D" w:rsidRPr="004F162E" w:rsidRDefault="00F1718D" w:rsidP="00F1718D">
                  <w:pPr>
                    <w:tabs>
                      <w:tab w:val="left" w:pos="9923"/>
                    </w:tabs>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080" w:type="dxa"/>
                  <w:shd w:val="clear" w:color="FFFFCC" w:fill="F2F2F2"/>
                  <w:vAlign w:val="center"/>
                  <w:hideMark/>
                </w:tcPr>
                <w:p w14:paraId="616C194F" w14:textId="77777777" w:rsidR="00F1718D" w:rsidRPr="004F162E" w:rsidRDefault="00F1718D" w:rsidP="00F1718D">
                  <w:pPr>
                    <w:tabs>
                      <w:tab w:val="left" w:pos="9923"/>
                    </w:tabs>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530" w:type="dxa"/>
                  <w:shd w:val="clear" w:color="FFFFCC" w:fill="F2F2F2"/>
                  <w:vAlign w:val="center"/>
                  <w:hideMark/>
                </w:tcPr>
                <w:p w14:paraId="0B13D953" w14:textId="77777777" w:rsidR="00F1718D" w:rsidRPr="004F162E" w:rsidRDefault="00F1718D" w:rsidP="00F1718D">
                  <w:pPr>
                    <w:tabs>
                      <w:tab w:val="left" w:pos="9923"/>
                    </w:tabs>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2528" w:type="dxa"/>
                  <w:gridSpan w:val="3"/>
                  <w:shd w:val="clear" w:color="FFFFCC" w:fill="F2F2F2"/>
                  <w:vAlign w:val="center"/>
                  <w:hideMark/>
                </w:tcPr>
                <w:p w14:paraId="1384EEAA" w14:textId="77777777" w:rsidR="00F1718D" w:rsidRPr="004F162E" w:rsidRDefault="00F1718D" w:rsidP="00F1718D">
                  <w:pPr>
                    <w:tabs>
                      <w:tab w:val="left" w:pos="9923"/>
                    </w:tabs>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F1718D" w:rsidRPr="004F162E" w14:paraId="03D4CA2E" w14:textId="77777777" w:rsidTr="006547CE">
              <w:trPr>
                <w:trHeight w:val="1215"/>
                <w:jc w:val="center"/>
              </w:trPr>
              <w:tc>
                <w:tcPr>
                  <w:tcW w:w="2074" w:type="dxa"/>
                  <w:gridSpan w:val="2"/>
                  <w:hideMark/>
                </w:tcPr>
                <w:p w14:paraId="2F549CD4" w14:textId="681CD1E5" w:rsidR="00F1718D" w:rsidRPr="004F162E" w:rsidRDefault="00F1718D" w:rsidP="00F1718D">
                  <w:pPr>
                    <w:spacing w:before="0" w:after="0" w:line="240" w:lineRule="auto"/>
                    <w:rPr>
                      <w:rFonts w:cstheme="minorHAnsi"/>
                    </w:rPr>
                  </w:pPr>
                  <w:r w:rsidRPr="004F162E">
                    <w:rPr>
                      <w:rFonts w:eastAsia="Times New Roman" w:cstheme="minorHAnsi"/>
                      <w:lang w:val="sr-Cyrl-RS" w:eastAsia="en-GB"/>
                    </w:rPr>
                    <w:t>4.2.1 Унапређење регулаторно</w:t>
                  </w:r>
                  <w:r w:rsidR="000B6B9A">
                    <w:rPr>
                      <w:rFonts w:eastAsia="Times New Roman" w:cstheme="minorHAnsi"/>
                      <w:lang w:val="sr-Cyrl-RS" w:eastAsia="en-GB"/>
                    </w:rPr>
                    <w:t xml:space="preserve">г оквира и </w:t>
                  </w:r>
                  <w:r w:rsidRPr="004F162E">
                    <w:rPr>
                      <w:rFonts w:eastAsia="Times New Roman" w:cstheme="minorHAnsi"/>
                      <w:lang w:val="sr-Cyrl-RS" w:eastAsia="en-GB"/>
                    </w:rPr>
                    <w:t>методолошких материјала</w:t>
                  </w:r>
                  <w:r w:rsidR="000B6B9A">
                    <w:rPr>
                      <w:rFonts w:eastAsia="Times New Roman" w:cstheme="minorHAnsi"/>
                      <w:lang w:val="sr-Cyrl-RS" w:eastAsia="en-GB"/>
                    </w:rPr>
                    <w:t xml:space="preserve"> (правилника и приручника)</w:t>
                  </w:r>
                  <w:r w:rsidRPr="004F162E">
                    <w:rPr>
                      <w:rFonts w:eastAsia="Times New Roman" w:cstheme="minorHAnsi"/>
                      <w:lang w:val="sr-Cyrl-RS" w:eastAsia="en-GB"/>
                    </w:rPr>
                    <w:t xml:space="preserve"> у складу са новим међународним стандардима</w:t>
                  </w:r>
                </w:p>
                <w:p w14:paraId="5C1133C6" w14:textId="77777777" w:rsidR="00F1718D" w:rsidRPr="004F162E" w:rsidRDefault="00F1718D" w:rsidP="00F1718D">
                  <w:pPr>
                    <w:tabs>
                      <w:tab w:val="left" w:pos="9923"/>
                    </w:tabs>
                    <w:spacing w:after="0" w:line="240" w:lineRule="auto"/>
                    <w:rPr>
                      <w:rFonts w:eastAsia="Times New Roman" w:cstheme="minorHAnsi"/>
                      <w:lang w:val="sr-Cyrl-RS" w:eastAsia="en-GB"/>
                    </w:rPr>
                  </w:pPr>
                </w:p>
              </w:tc>
              <w:tc>
                <w:tcPr>
                  <w:tcW w:w="1813" w:type="dxa"/>
                  <w:gridSpan w:val="2"/>
                  <w:vAlign w:val="center"/>
                  <w:hideMark/>
                </w:tcPr>
                <w:p w14:paraId="1AFC2D11"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2026</w:t>
                  </w:r>
                </w:p>
              </w:tc>
              <w:tc>
                <w:tcPr>
                  <w:tcW w:w="1148" w:type="dxa"/>
                  <w:gridSpan w:val="2"/>
                  <w:vAlign w:val="center"/>
                  <w:hideMark/>
                </w:tcPr>
                <w:p w14:paraId="57599B7F"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Министарство финансија-ЦЈХ</w:t>
                  </w:r>
                </w:p>
              </w:tc>
              <w:tc>
                <w:tcPr>
                  <w:tcW w:w="1440" w:type="dxa"/>
                  <w:gridSpan w:val="2"/>
                  <w:vAlign w:val="center"/>
                </w:tcPr>
                <w:p w14:paraId="23AF4B6D"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p>
              </w:tc>
              <w:tc>
                <w:tcPr>
                  <w:tcW w:w="1350" w:type="dxa"/>
                  <w:vAlign w:val="center"/>
                  <w:hideMark/>
                </w:tcPr>
                <w:p w14:paraId="16ED6AD8"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Донаторска средства</w:t>
                  </w:r>
                </w:p>
              </w:tc>
              <w:tc>
                <w:tcPr>
                  <w:tcW w:w="1350" w:type="dxa"/>
                  <w:gridSpan w:val="4"/>
                  <w:shd w:val="clear" w:color="000000" w:fill="FFFFFF"/>
                  <w:vAlign w:val="center"/>
                  <w:hideMark/>
                </w:tcPr>
                <w:p w14:paraId="2D289692"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080" w:type="dxa"/>
                  <w:gridSpan w:val="2"/>
                  <w:noWrap/>
                  <w:vAlign w:val="center"/>
                  <w:hideMark/>
                </w:tcPr>
                <w:p w14:paraId="09251810"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 </w:t>
                  </w:r>
                </w:p>
              </w:tc>
              <w:tc>
                <w:tcPr>
                  <w:tcW w:w="1080" w:type="dxa"/>
                  <w:gridSpan w:val="2"/>
                  <w:noWrap/>
                  <w:vAlign w:val="center"/>
                </w:tcPr>
                <w:p w14:paraId="6F18DA0D"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080" w:type="dxa"/>
                  <w:noWrap/>
                  <w:vAlign w:val="center"/>
                </w:tcPr>
                <w:p w14:paraId="2772266D"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530" w:type="dxa"/>
                  <w:noWrap/>
                  <w:vAlign w:val="center"/>
                </w:tcPr>
                <w:p w14:paraId="6138E742"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2528" w:type="dxa"/>
                  <w:gridSpan w:val="3"/>
                  <w:noWrap/>
                  <w:vAlign w:val="center"/>
                </w:tcPr>
                <w:p w14:paraId="5F0CA9A3"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r>
            <w:tr w:rsidR="00F1718D" w:rsidRPr="004F162E" w14:paraId="5BD6AA14" w14:textId="77777777" w:rsidTr="006547CE">
              <w:trPr>
                <w:trHeight w:val="660"/>
                <w:jc w:val="center"/>
              </w:trPr>
              <w:tc>
                <w:tcPr>
                  <w:tcW w:w="2074" w:type="dxa"/>
                  <w:gridSpan w:val="2"/>
                  <w:hideMark/>
                </w:tcPr>
                <w:p w14:paraId="155CF2C6" w14:textId="0FA12AA3" w:rsidR="00F1718D" w:rsidRPr="004F162E" w:rsidRDefault="00F1718D" w:rsidP="00F1718D">
                  <w:pPr>
                    <w:spacing w:before="0" w:after="0" w:line="240" w:lineRule="auto"/>
                    <w:rPr>
                      <w:rFonts w:cstheme="minorHAnsi"/>
                    </w:rPr>
                  </w:pPr>
                  <w:r w:rsidRPr="004F162E">
                    <w:rPr>
                      <w:rFonts w:eastAsia="Times New Roman" w:cstheme="minorHAnsi"/>
                      <w:lang w:val="sr-Cyrl-RS" w:eastAsia="en-GB"/>
                    </w:rPr>
                    <w:t>4.2.2 Унапређење процеса сертификације за стицање звања ОИР у ЈС</w:t>
                  </w:r>
                </w:p>
              </w:tc>
              <w:tc>
                <w:tcPr>
                  <w:tcW w:w="1813" w:type="dxa"/>
                  <w:gridSpan w:val="2"/>
                  <w:vAlign w:val="center"/>
                  <w:hideMark/>
                </w:tcPr>
                <w:p w14:paraId="29DA41EA"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2026</w:t>
                  </w:r>
                </w:p>
              </w:tc>
              <w:tc>
                <w:tcPr>
                  <w:tcW w:w="1148" w:type="dxa"/>
                  <w:gridSpan w:val="2"/>
                  <w:vAlign w:val="center"/>
                  <w:hideMark/>
                </w:tcPr>
                <w:p w14:paraId="351F7963"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Министарство финансија-ЦЈХ</w:t>
                  </w:r>
                </w:p>
              </w:tc>
              <w:tc>
                <w:tcPr>
                  <w:tcW w:w="1440" w:type="dxa"/>
                  <w:gridSpan w:val="2"/>
                  <w:vAlign w:val="center"/>
                </w:tcPr>
                <w:p w14:paraId="13809A78"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p>
              </w:tc>
              <w:tc>
                <w:tcPr>
                  <w:tcW w:w="1350" w:type="dxa"/>
                  <w:vAlign w:val="center"/>
                  <w:hideMark/>
                </w:tcPr>
                <w:p w14:paraId="47B2965B"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Донаторска средства</w:t>
                  </w:r>
                </w:p>
              </w:tc>
              <w:tc>
                <w:tcPr>
                  <w:tcW w:w="1350" w:type="dxa"/>
                  <w:gridSpan w:val="4"/>
                  <w:shd w:val="clear" w:color="000000" w:fill="FFFFFF"/>
                  <w:vAlign w:val="center"/>
                  <w:hideMark/>
                </w:tcPr>
                <w:p w14:paraId="293EF3B5"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 xml:space="preserve"> - </w:t>
                  </w:r>
                </w:p>
              </w:tc>
              <w:tc>
                <w:tcPr>
                  <w:tcW w:w="1080" w:type="dxa"/>
                  <w:gridSpan w:val="2"/>
                  <w:noWrap/>
                  <w:vAlign w:val="center"/>
                  <w:hideMark/>
                </w:tcPr>
                <w:p w14:paraId="6F1827A4"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080" w:type="dxa"/>
                  <w:gridSpan w:val="2"/>
                  <w:noWrap/>
                  <w:vAlign w:val="center"/>
                </w:tcPr>
                <w:p w14:paraId="0CB5A3F6"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080" w:type="dxa"/>
                  <w:noWrap/>
                  <w:vAlign w:val="center"/>
                </w:tcPr>
                <w:p w14:paraId="2F5FBEB4"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530" w:type="dxa"/>
                  <w:noWrap/>
                  <w:vAlign w:val="center"/>
                </w:tcPr>
                <w:p w14:paraId="0723CAEC"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2528" w:type="dxa"/>
                  <w:gridSpan w:val="3"/>
                  <w:noWrap/>
                  <w:vAlign w:val="center"/>
                </w:tcPr>
                <w:p w14:paraId="032C76D0"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r>
            <w:tr w:rsidR="00F1718D" w:rsidRPr="004F162E" w14:paraId="3DD4AF52" w14:textId="77777777" w:rsidTr="006547CE">
              <w:trPr>
                <w:trHeight w:val="1065"/>
                <w:jc w:val="center"/>
              </w:trPr>
              <w:tc>
                <w:tcPr>
                  <w:tcW w:w="2074" w:type="dxa"/>
                  <w:gridSpan w:val="2"/>
                  <w:hideMark/>
                </w:tcPr>
                <w:p w14:paraId="5547BB07" w14:textId="77777777" w:rsidR="00F1718D" w:rsidRPr="004F162E" w:rsidRDefault="00F1718D" w:rsidP="00F1718D">
                  <w:pPr>
                    <w:tabs>
                      <w:tab w:val="left" w:pos="9923"/>
                    </w:tabs>
                    <w:spacing w:after="0" w:line="240" w:lineRule="auto"/>
                    <w:rPr>
                      <w:rFonts w:eastAsia="Times New Roman" w:cstheme="minorHAnsi"/>
                      <w:lang w:val="sr-Cyrl-RS" w:eastAsia="en-GB"/>
                    </w:rPr>
                  </w:pPr>
                  <w:r w:rsidRPr="004F162E">
                    <w:rPr>
                      <w:rFonts w:eastAsia="Times New Roman" w:cstheme="minorHAnsi"/>
                      <w:lang w:val="sr-Cyrl-RS" w:eastAsia="en-GB"/>
                    </w:rPr>
                    <w:t>4.2.3 Тематске радионице из области ИР</w:t>
                  </w:r>
                </w:p>
                <w:p w14:paraId="3BDECC64" w14:textId="77777777" w:rsidR="00F1718D" w:rsidRPr="004F162E" w:rsidRDefault="00F1718D" w:rsidP="00F1718D">
                  <w:pPr>
                    <w:pStyle w:val="CommentText"/>
                    <w:rPr>
                      <w:rFonts w:eastAsia="Times New Roman" w:cstheme="minorHAnsi"/>
                      <w:lang w:val="sr-Cyrl-RS" w:eastAsia="en-GB"/>
                    </w:rPr>
                  </w:pPr>
                  <w:r w:rsidRPr="004F162E">
                    <w:rPr>
                      <w:rFonts w:eastAsia="Times New Roman" w:cstheme="minorHAnsi"/>
                      <w:lang w:val="sr-Cyrl-RS" w:eastAsia="en-GB"/>
                    </w:rPr>
                    <w:t xml:space="preserve"> </w:t>
                  </w:r>
                </w:p>
              </w:tc>
              <w:tc>
                <w:tcPr>
                  <w:tcW w:w="1813" w:type="dxa"/>
                  <w:gridSpan w:val="2"/>
                  <w:vAlign w:val="center"/>
                  <w:hideMark/>
                </w:tcPr>
                <w:p w14:paraId="6D53F1CA"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Q4 2028</w:t>
                  </w:r>
                </w:p>
              </w:tc>
              <w:tc>
                <w:tcPr>
                  <w:tcW w:w="1148" w:type="dxa"/>
                  <w:gridSpan w:val="2"/>
                  <w:vAlign w:val="center"/>
                  <w:hideMark/>
                </w:tcPr>
                <w:p w14:paraId="486FCDF0"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Министарство финансија-ЦЈХ</w:t>
                  </w:r>
                </w:p>
              </w:tc>
              <w:tc>
                <w:tcPr>
                  <w:tcW w:w="1440" w:type="dxa"/>
                  <w:gridSpan w:val="2"/>
                  <w:vAlign w:val="center"/>
                </w:tcPr>
                <w:p w14:paraId="043C5E43"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p>
              </w:tc>
              <w:tc>
                <w:tcPr>
                  <w:tcW w:w="1350" w:type="dxa"/>
                  <w:vAlign w:val="center"/>
                  <w:hideMark/>
                </w:tcPr>
                <w:p w14:paraId="1AF8DD4D" w14:textId="77777777"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lang w:val="sr-Cyrl-RS" w:eastAsia="en-GB"/>
                    </w:rPr>
                    <w:t>Донаторска средства</w:t>
                  </w:r>
                </w:p>
              </w:tc>
              <w:tc>
                <w:tcPr>
                  <w:tcW w:w="1350" w:type="dxa"/>
                  <w:gridSpan w:val="4"/>
                  <w:vAlign w:val="center"/>
                  <w:hideMark/>
                </w:tcPr>
                <w:p w14:paraId="584E85D9"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080" w:type="dxa"/>
                  <w:gridSpan w:val="2"/>
                  <w:noWrap/>
                  <w:vAlign w:val="center"/>
                  <w:hideMark/>
                </w:tcPr>
                <w:p w14:paraId="5771BC7C"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080" w:type="dxa"/>
                  <w:gridSpan w:val="2"/>
                  <w:noWrap/>
                  <w:vAlign w:val="center"/>
                </w:tcPr>
                <w:p w14:paraId="4158B50B"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080" w:type="dxa"/>
                  <w:noWrap/>
                  <w:vAlign w:val="center"/>
                </w:tcPr>
                <w:p w14:paraId="0326323A"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530" w:type="dxa"/>
                  <w:noWrap/>
                  <w:vAlign w:val="center"/>
                </w:tcPr>
                <w:p w14:paraId="6B619CA1"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2528" w:type="dxa"/>
                  <w:gridSpan w:val="3"/>
                  <w:noWrap/>
                  <w:vAlign w:val="center"/>
                </w:tcPr>
                <w:p w14:paraId="1AC2CA39"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r>
            <w:tr w:rsidR="00F1718D" w:rsidRPr="004F162E" w14:paraId="02D938AB" w14:textId="77777777" w:rsidTr="006547CE">
              <w:trPr>
                <w:trHeight w:val="1065"/>
                <w:jc w:val="center"/>
              </w:trPr>
              <w:tc>
                <w:tcPr>
                  <w:tcW w:w="2074" w:type="dxa"/>
                  <w:gridSpan w:val="2"/>
                </w:tcPr>
                <w:p w14:paraId="34C13E0D" w14:textId="0FD12264" w:rsidR="00F1718D" w:rsidRPr="004F162E" w:rsidRDefault="000B6B9A" w:rsidP="001E5A5C">
                  <w:pPr>
                    <w:tabs>
                      <w:tab w:val="left" w:pos="9923"/>
                    </w:tabs>
                    <w:spacing w:after="0" w:line="240" w:lineRule="auto"/>
                    <w:rPr>
                      <w:rFonts w:eastAsia="Times New Roman" w:cstheme="minorHAnsi"/>
                      <w:lang w:val="sr-Cyrl-RS" w:eastAsia="en-GB"/>
                    </w:rPr>
                  </w:pPr>
                  <w:bookmarkStart w:id="54" w:name="_Toc73613676"/>
                  <w:r>
                    <w:rPr>
                      <w:rFonts w:eastAsia="Times New Roman" w:cstheme="minorHAnsi"/>
                      <w:lang w:val="sr-Cyrl-RS" w:eastAsia="en-GB"/>
                    </w:rPr>
                    <w:t>4.2.4</w:t>
                  </w:r>
                  <w:r w:rsidR="00F1718D" w:rsidRPr="004F162E">
                    <w:rPr>
                      <w:rFonts w:eastAsia="Times New Roman" w:cstheme="minorHAnsi"/>
                      <w:lang w:val="sr-Cyrl-RS" w:eastAsia="en-GB"/>
                    </w:rPr>
                    <w:t xml:space="preserve"> Израда</w:t>
                  </w:r>
                  <w:r w:rsidR="00F1718D" w:rsidRPr="004F162E">
                    <w:rPr>
                      <w:rFonts w:eastAsia="Times New Roman" w:cstheme="minorHAnsi"/>
                      <w:lang w:val="sr-Latn-RS" w:eastAsia="en-GB"/>
                    </w:rPr>
                    <w:t xml:space="preserve"> </w:t>
                  </w:r>
                  <w:r w:rsidR="00F1718D" w:rsidRPr="004F162E">
                    <w:rPr>
                      <w:rFonts w:eastAsia="Times New Roman" w:cstheme="minorHAnsi"/>
                      <w:lang w:val="sr-Cyrl-RS" w:eastAsia="en-GB"/>
                    </w:rPr>
                    <w:t xml:space="preserve">модела Повеље, Стратешког и Годишњег плана на бази матрице ризика </w:t>
                  </w:r>
                  <w:r w:rsidR="00F1718D" w:rsidRPr="004F162E">
                    <w:rPr>
                      <w:rFonts w:eastAsia="Times New Roman" w:cstheme="minorHAnsi"/>
                      <w:lang w:val="sr-Cyrl-RS" w:eastAsia="en-GB"/>
                    </w:rPr>
                    <w:lastRenderedPageBreak/>
                    <w:t>за ревизорски универзум, извођење хоризонталних ревизија</w:t>
                  </w:r>
                  <w:bookmarkEnd w:id="54"/>
                </w:p>
              </w:tc>
              <w:tc>
                <w:tcPr>
                  <w:tcW w:w="1813" w:type="dxa"/>
                  <w:gridSpan w:val="2"/>
                  <w:vAlign w:val="center"/>
                </w:tcPr>
                <w:p w14:paraId="7476558E" w14:textId="538E6220" w:rsidR="00F1718D" w:rsidRPr="004F162E" w:rsidRDefault="00F1718D" w:rsidP="00F1718D">
                  <w:pPr>
                    <w:tabs>
                      <w:tab w:val="left" w:pos="9923"/>
                    </w:tabs>
                    <w:spacing w:after="0" w:line="240" w:lineRule="auto"/>
                    <w:jc w:val="center"/>
                    <w:rPr>
                      <w:rFonts w:eastAsia="Times New Roman" w:cstheme="minorHAnsi"/>
                      <w:lang w:val="sr-Cyrl-RS" w:eastAsia="en-GB"/>
                    </w:rPr>
                  </w:pPr>
                  <w:bookmarkStart w:id="55" w:name="_Toc73613677"/>
                  <w:r w:rsidRPr="004F162E">
                    <w:rPr>
                      <w:rFonts w:eastAsia="Times New Roman" w:cstheme="minorHAnsi"/>
                      <w:lang w:val="sr-Cyrl-RS" w:eastAsia="en-GB"/>
                    </w:rPr>
                    <w:lastRenderedPageBreak/>
                    <w:t>Q4 202</w:t>
                  </w:r>
                  <w:bookmarkEnd w:id="55"/>
                  <w:r w:rsidRPr="004F162E">
                    <w:rPr>
                      <w:rFonts w:eastAsia="Times New Roman" w:cstheme="minorHAnsi"/>
                      <w:lang w:val="sr-Cyrl-RS" w:eastAsia="en-GB"/>
                    </w:rPr>
                    <w:t>6</w:t>
                  </w:r>
                </w:p>
              </w:tc>
              <w:tc>
                <w:tcPr>
                  <w:tcW w:w="1148" w:type="dxa"/>
                  <w:gridSpan w:val="2"/>
                  <w:vAlign w:val="center"/>
                </w:tcPr>
                <w:p w14:paraId="7ABD2ACF" w14:textId="18575160"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color w:val="000000"/>
                      <w:lang w:val="sr-Cyrl-RS" w:eastAsia="en-GB"/>
                    </w:rPr>
                    <w:t>Канцел</w:t>
                  </w:r>
                  <w:r w:rsidRPr="004F162E">
                    <w:rPr>
                      <w:rFonts w:eastAsia="Times New Roman" w:cstheme="minorHAnsi"/>
                      <w:color w:val="000000"/>
                      <w:lang w:val="sr-Latn-RS" w:eastAsia="en-GB"/>
                    </w:rPr>
                    <w:t>a</w:t>
                  </w:r>
                  <w:r w:rsidRPr="004F162E">
                    <w:rPr>
                      <w:rFonts w:eastAsia="Times New Roman" w:cstheme="minorHAnsi"/>
                      <w:color w:val="000000"/>
                      <w:lang w:val="sr-Cyrl-RS" w:eastAsia="en-GB"/>
                    </w:rPr>
                    <w:t xml:space="preserve">рија за ревизију система </w:t>
                  </w:r>
                  <w:r w:rsidRPr="004F162E">
                    <w:rPr>
                      <w:rFonts w:eastAsia="Times New Roman" w:cstheme="minorHAnsi"/>
                      <w:color w:val="000000"/>
                      <w:lang w:val="sr-Cyrl-RS" w:eastAsia="en-GB"/>
                    </w:rPr>
                    <w:lastRenderedPageBreak/>
                    <w:t>управљања средствима ЕУ</w:t>
                  </w:r>
                </w:p>
              </w:tc>
              <w:tc>
                <w:tcPr>
                  <w:tcW w:w="1440" w:type="dxa"/>
                  <w:gridSpan w:val="2"/>
                  <w:vAlign w:val="center"/>
                </w:tcPr>
                <w:p w14:paraId="46203BB6" w14:textId="68D98AFE"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color w:val="000000"/>
                      <w:lang w:val="sr-Cyrl-RS" w:eastAsia="en-GB"/>
                    </w:rPr>
                    <w:lastRenderedPageBreak/>
                    <w:t xml:space="preserve">Министарство финансија – Централна јединица за </w:t>
                  </w:r>
                  <w:r w:rsidRPr="004F162E">
                    <w:rPr>
                      <w:rFonts w:eastAsia="Times New Roman" w:cstheme="minorHAnsi"/>
                      <w:color w:val="000000"/>
                      <w:lang w:val="sr-Cyrl-RS" w:eastAsia="en-GB"/>
                    </w:rPr>
                    <w:lastRenderedPageBreak/>
                    <w:t>хармонизацију</w:t>
                  </w:r>
                </w:p>
              </w:tc>
              <w:tc>
                <w:tcPr>
                  <w:tcW w:w="1350" w:type="dxa"/>
                  <w:vAlign w:val="center"/>
                </w:tcPr>
                <w:p w14:paraId="5D9FA057" w14:textId="7CB6182C" w:rsidR="00F1718D" w:rsidRPr="004F162E" w:rsidRDefault="00F1718D" w:rsidP="00F1718D">
                  <w:pPr>
                    <w:tabs>
                      <w:tab w:val="left" w:pos="9923"/>
                    </w:tabs>
                    <w:spacing w:after="0" w:line="240" w:lineRule="auto"/>
                    <w:jc w:val="center"/>
                    <w:rPr>
                      <w:rFonts w:eastAsia="Times New Roman" w:cstheme="minorHAnsi"/>
                      <w:lang w:val="sr-Cyrl-RS" w:eastAsia="en-GB"/>
                    </w:rPr>
                  </w:pPr>
                  <w:r w:rsidRPr="004F162E">
                    <w:rPr>
                      <w:rFonts w:eastAsia="Times New Roman" w:cstheme="minorHAnsi"/>
                      <w:color w:val="000000"/>
                      <w:lang w:val="sr-Cyrl-RS" w:eastAsia="en-GB"/>
                    </w:rPr>
                    <w:lastRenderedPageBreak/>
                    <w:t>Буџет РС</w:t>
                  </w:r>
                </w:p>
              </w:tc>
              <w:tc>
                <w:tcPr>
                  <w:tcW w:w="1350" w:type="dxa"/>
                  <w:gridSpan w:val="4"/>
                  <w:vAlign w:val="center"/>
                </w:tcPr>
                <w:p w14:paraId="4FD700AC"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080" w:type="dxa"/>
                  <w:gridSpan w:val="2"/>
                  <w:noWrap/>
                  <w:vAlign w:val="center"/>
                </w:tcPr>
                <w:p w14:paraId="0641A2E0"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080" w:type="dxa"/>
                  <w:gridSpan w:val="2"/>
                  <w:noWrap/>
                  <w:vAlign w:val="center"/>
                </w:tcPr>
                <w:p w14:paraId="1F121D6E"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080" w:type="dxa"/>
                  <w:noWrap/>
                  <w:vAlign w:val="center"/>
                </w:tcPr>
                <w:p w14:paraId="14FFC554"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1530" w:type="dxa"/>
                  <w:noWrap/>
                  <w:vAlign w:val="center"/>
                </w:tcPr>
                <w:p w14:paraId="3341DC1E"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c>
                <w:tcPr>
                  <w:tcW w:w="2528" w:type="dxa"/>
                  <w:gridSpan w:val="3"/>
                  <w:noWrap/>
                  <w:vAlign w:val="center"/>
                </w:tcPr>
                <w:p w14:paraId="00A63202" w14:textId="77777777" w:rsidR="00F1718D" w:rsidRPr="004F162E" w:rsidRDefault="00F1718D" w:rsidP="00F1718D">
                  <w:pPr>
                    <w:tabs>
                      <w:tab w:val="left" w:pos="9923"/>
                    </w:tabs>
                    <w:spacing w:after="0" w:line="240" w:lineRule="auto"/>
                    <w:jc w:val="center"/>
                    <w:rPr>
                      <w:rFonts w:eastAsia="Times New Roman" w:cstheme="minorHAnsi"/>
                      <w:color w:val="000000"/>
                      <w:lang w:val="sr-Cyrl-RS" w:eastAsia="en-GB"/>
                    </w:rPr>
                  </w:pPr>
                </w:p>
              </w:tc>
            </w:tr>
            <w:tr w:rsidR="00F1718D" w:rsidRPr="004F162E" w14:paraId="4DA992B1" w14:textId="77777777" w:rsidTr="0069183A">
              <w:trPr>
                <w:trHeight w:val="277"/>
                <w:jc w:val="center"/>
              </w:trPr>
              <w:tc>
                <w:tcPr>
                  <w:tcW w:w="16473" w:type="dxa"/>
                  <w:gridSpan w:val="22"/>
                  <w:shd w:val="clear" w:color="auto" w:fill="F2F2F2" w:themeFill="background1" w:themeFillShade="F2"/>
                </w:tcPr>
                <w:p w14:paraId="2356A2A0" w14:textId="325EFB07" w:rsidR="00F1718D" w:rsidRPr="004F162E" w:rsidRDefault="00F1718D" w:rsidP="00F3734D">
                  <w:pPr>
                    <w:tabs>
                      <w:tab w:val="left" w:pos="9923"/>
                    </w:tabs>
                    <w:spacing w:after="0" w:line="240" w:lineRule="auto"/>
                    <w:rPr>
                      <w:rFonts w:eastAsia="Times New Roman" w:cstheme="minorHAnsi"/>
                      <w:b/>
                      <w:i/>
                      <w:color w:val="000000"/>
                      <w:lang w:val="sr-Cyrl-RS" w:eastAsia="en-GB"/>
                    </w:rPr>
                  </w:pPr>
                  <w:r w:rsidRPr="004F162E">
                    <w:rPr>
                      <w:rFonts w:eastAsia="Times New Roman" w:cstheme="minorHAnsi"/>
                      <w:b/>
                      <w:i/>
                      <w:color w:val="1F4E79" w:themeColor="accent1" w:themeShade="80"/>
                      <w:lang w:val="sr-Cyrl-RS" w:eastAsia="en-GB"/>
                    </w:rPr>
                    <w:t xml:space="preserve">Мера 4.3: </w:t>
                  </w:r>
                  <w:r w:rsidRPr="004F162E">
                    <w:rPr>
                      <w:rFonts w:eastAsia="Times New Roman" w:cstheme="minorHAnsi"/>
                      <w:b/>
                      <w:i/>
                      <w:color w:val="365F91"/>
                      <w:lang w:val="sr-Cyrl-RS" w:eastAsia="en-GB"/>
                    </w:rPr>
                    <w:t>Уна</w:t>
                  </w:r>
                  <w:r w:rsidR="002F24F7">
                    <w:rPr>
                      <w:rFonts w:eastAsia="Times New Roman" w:cstheme="minorHAnsi"/>
                      <w:b/>
                      <w:i/>
                      <w:color w:val="365F91"/>
                      <w:lang w:val="sr-Cyrl-RS" w:eastAsia="en-GB"/>
                    </w:rPr>
                    <w:t>пређење</w:t>
                  </w:r>
                  <w:r w:rsidR="006B473B">
                    <w:rPr>
                      <w:rFonts w:eastAsia="Times New Roman" w:cstheme="minorHAnsi"/>
                      <w:b/>
                      <w:i/>
                      <w:color w:val="365F91"/>
                      <w:lang w:val="sr-Cyrl-RS" w:eastAsia="en-GB"/>
                    </w:rPr>
                    <w:t xml:space="preserve"> ИТ систем</w:t>
                  </w:r>
                  <w:r w:rsidR="002F24F7">
                    <w:rPr>
                      <w:rFonts w:eastAsia="Times New Roman" w:cstheme="minorHAnsi"/>
                      <w:b/>
                      <w:i/>
                      <w:color w:val="365F91"/>
                      <w:lang w:val="sr-Cyrl-RS" w:eastAsia="en-GB"/>
                    </w:rPr>
                    <w:t>а</w:t>
                  </w:r>
                  <w:r w:rsidR="00F3734D">
                    <w:rPr>
                      <w:rFonts w:eastAsia="Times New Roman" w:cstheme="minorHAnsi"/>
                      <w:b/>
                      <w:i/>
                      <w:color w:val="365F91"/>
                      <w:lang w:val="sr-Cyrl-RS" w:eastAsia="en-GB"/>
                    </w:rPr>
                    <w:t xml:space="preserve"> ради укључивања </w:t>
                  </w:r>
                  <w:r w:rsidR="006B473B">
                    <w:rPr>
                      <w:rFonts w:eastAsia="Times New Roman" w:cstheme="minorHAnsi"/>
                      <w:b/>
                      <w:i/>
                      <w:color w:val="365F91"/>
                      <w:lang w:val="sr-Cyrl-RS" w:eastAsia="en-GB"/>
                    </w:rPr>
                    <w:t>модула за интерну контролу и интерну ревизију</w:t>
                  </w:r>
                </w:p>
              </w:tc>
            </w:tr>
            <w:tr w:rsidR="00F1718D" w:rsidRPr="004F162E" w14:paraId="67A7EE9B" w14:textId="77777777" w:rsidTr="0069183A">
              <w:trPr>
                <w:trHeight w:val="277"/>
                <w:jc w:val="center"/>
              </w:trPr>
              <w:tc>
                <w:tcPr>
                  <w:tcW w:w="16473" w:type="dxa"/>
                  <w:gridSpan w:val="22"/>
                  <w:shd w:val="clear" w:color="auto" w:fill="F2F2F2" w:themeFill="background1" w:themeFillShade="F2"/>
                </w:tcPr>
                <w:p w14:paraId="7D6D5D79" w14:textId="436AA864" w:rsidR="00F1718D" w:rsidRPr="004F162E" w:rsidRDefault="00F1718D" w:rsidP="00F1718D">
                  <w:pPr>
                    <w:keepNext/>
                    <w:keepLines/>
                    <w:spacing w:after="0" w:line="240" w:lineRule="auto"/>
                    <w:outlineLvl w:val="1"/>
                    <w:rPr>
                      <w:rFonts w:eastAsia="Times New Roman" w:cstheme="minorHAnsi"/>
                      <w:b/>
                      <w:i/>
                      <w:color w:val="365F91"/>
                      <w:lang w:val="sr-Cyrl-RS" w:eastAsia="en-GB"/>
                    </w:rPr>
                  </w:pPr>
                  <w:bookmarkStart w:id="56" w:name="_Toc69726996"/>
                  <w:r w:rsidRPr="004F162E">
                    <w:rPr>
                      <w:rFonts w:eastAsia="Times New Roman" w:cstheme="minorHAnsi"/>
                      <w:b/>
                      <w:i/>
                      <w:color w:val="365F91"/>
                      <w:lang w:val="sr-Cyrl-RS" w:eastAsia="en-GB"/>
                    </w:rPr>
                    <w:t>Институција одговорна за спровођење (координацију спровођења) мере: Министарство финансија- Сектор- Централна јединица за хармонизацију</w:t>
                  </w:r>
                  <w:bookmarkEnd w:id="56"/>
                </w:p>
              </w:tc>
            </w:tr>
            <w:tr w:rsidR="00F1718D" w:rsidRPr="004F162E" w14:paraId="50F4AE9E" w14:textId="77777777" w:rsidTr="006F7161">
              <w:trPr>
                <w:trHeight w:val="277"/>
                <w:jc w:val="center"/>
              </w:trPr>
              <w:tc>
                <w:tcPr>
                  <w:tcW w:w="9175" w:type="dxa"/>
                  <w:gridSpan w:val="13"/>
                  <w:shd w:val="clear" w:color="auto" w:fill="F2F2F2" w:themeFill="background1" w:themeFillShade="F2"/>
                </w:tcPr>
                <w:p w14:paraId="30798FB2" w14:textId="77777777" w:rsidR="00F1718D" w:rsidRPr="004F162E" w:rsidRDefault="00F1718D" w:rsidP="00F1718D">
                  <w:pPr>
                    <w:tabs>
                      <w:tab w:val="left" w:pos="9923"/>
                    </w:tabs>
                    <w:spacing w:after="0" w:line="240" w:lineRule="auto"/>
                    <w:rPr>
                      <w:rFonts w:eastAsia="Times New Roman" w:cstheme="minorHAnsi"/>
                      <w:b/>
                      <w:i/>
                      <w:color w:val="365F91"/>
                      <w:lang w:val="sr-Cyrl-RS" w:eastAsia="en-GB"/>
                    </w:rPr>
                  </w:pPr>
                  <w:r w:rsidRPr="004F162E">
                    <w:rPr>
                      <w:rFonts w:eastAsia="Times New Roman" w:cstheme="minorHAnsi"/>
                      <w:b/>
                      <w:i/>
                      <w:color w:val="365F91"/>
                      <w:lang w:val="sr-Cyrl-RS" w:eastAsia="en-GB"/>
                    </w:rPr>
                    <w:t>Период спровођења: 2026-2030</w:t>
                  </w:r>
                </w:p>
              </w:tc>
              <w:tc>
                <w:tcPr>
                  <w:tcW w:w="7298" w:type="dxa"/>
                  <w:gridSpan w:val="9"/>
                  <w:shd w:val="clear" w:color="auto" w:fill="F2F2F2" w:themeFill="background1" w:themeFillShade="F2"/>
                </w:tcPr>
                <w:p w14:paraId="428A5BE8" w14:textId="77777777" w:rsidR="00F1718D" w:rsidRPr="004F162E" w:rsidRDefault="00F1718D" w:rsidP="00F1718D">
                  <w:pPr>
                    <w:spacing w:after="0" w:line="240" w:lineRule="auto"/>
                    <w:rPr>
                      <w:rFonts w:eastAsia="Times New Roman" w:cstheme="minorHAnsi"/>
                      <w:b/>
                      <w:i/>
                      <w:color w:val="365F91"/>
                      <w:lang w:val="sr-Cyrl-RS" w:eastAsia="en-GB"/>
                    </w:rPr>
                  </w:pPr>
                  <w:r w:rsidRPr="004F162E">
                    <w:rPr>
                      <w:rFonts w:eastAsia="Times New Roman" w:cstheme="minorHAnsi"/>
                      <w:b/>
                      <w:i/>
                      <w:color w:val="365F91"/>
                      <w:lang w:val="sr-Cyrl-RS" w:eastAsia="en-GB"/>
                    </w:rPr>
                    <w:t>Тип мере: Институционално управљачко организациона</w:t>
                  </w:r>
                </w:p>
              </w:tc>
            </w:tr>
            <w:tr w:rsidR="00F1718D" w:rsidRPr="004F162E" w14:paraId="27095C0C" w14:textId="77777777" w:rsidTr="008E27CA">
              <w:trPr>
                <w:trHeight w:val="696"/>
                <w:jc w:val="center"/>
              </w:trPr>
              <w:tc>
                <w:tcPr>
                  <w:tcW w:w="2074" w:type="dxa"/>
                  <w:gridSpan w:val="2"/>
                  <w:shd w:val="clear" w:color="auto" w:fill="F2F2F2" w:themeFill="background1" w:themeFillShade="F2"/>
                </w:tcPr>
                <w:p w14:paraId="55DBCD59" w14:textId="77777777" w:rsidR="00F1718D" w:rsidRPr="004F162E" w:rsidRDefault="00F1718D" w:rsidP="00F1718D">
                  <w:pPr>
                    <w:spacing w:after="0" w:line="240" w:lineRule="auto"/>
                    <w:rPr>
                      <w:rFonts w:cstheme="minorHAnsi"/>
                      <w:b/>
                      <w:lang w:val="sr-Cyrl-RS"/>
                    </w:rPr>
                  </w:pPr>
                  <w:r w:rsidRPr="004F162E">
                    <w:rPr>
                      <w:rFonts w:cstheme="minorHAnsi"/>
                      <w:b/>
                      <w:lang w:val="sr-Cyrl-RS"/>
                    </w:rPr>
                    <w:t>Показатељ(и) на нивоу мере (показатељ резултата)</w:t>
                  </w:r>
                </w:p>
              </w:tc>
              <w:tc>
                <w:tcPr>
                  <w:tcW w:w="1813" w:type="dxa"/>
                  <w:gridSpan w:val="2"/>
                  <w:shd w:val="clear" w:color="auto" w:fill="F2F2F2" w:themeFill="background1" w:themeFillShade="F2"/>
                </w:tcPr>
                <w:p w14:paraId="6C61A306" w14:textId="77777777" w:rsidR="00F1718D" w:rsidRPr="004F162E" w:rsidRDefault="00F1718D" w:rsidP="00F1718D">
                  <w:pPr>
                    <w:spacing w:after="0" w:line="240" w:lineRule="auto"/>
                    <w:rPr>
                      <w:rFonts w:cstheme="minorHAnsi"/>
                      <w:b/>
                      <w:lang w:val="sr-Cyrl-RS"/>
                    </w:rPr>
                  </w:pPr>
                  <w:r w:rsidRPr="004F162E">
                    <w:rPr>
                      <w:rFonts w:cstheme="minorHAnsi"/>
                      <w:b/>
                      <w:lang w:val="sr-Cyrl-RS"/>
                    </w:rPr>
                    <w:t>Jединица мере</w:t>
                  </w:r>
                </w:p>
              </w:tc>
              <w:tc>
                <w:tcPr>
                  <w:tcW w:w="1175" w:type="dxa"/>
                  <w:gridSpan w:val="3"/>
                  <w:shd w:val="clear" w:color="auto" w:fill="F2F2F2" w:themeFill="background1" w:themeFillShade="F2"/>
                </w:tcPr>
                <w:p w14:paraId="78B81942" w14:textId="77777777" w:rsidR="00F1718D" w:rsidRPr="004F162E" w:rsidRDefault="00F1718D" w:rsidP="00F1718D">
                  <w:pPr>
                    <w:spacing w:after="0" w:line="240" w:lineRule="auto"/>
                    <w:rPr>
                      <w:rFonts w:cstheme="minorHAnsi"/>
                      <w:b/>
                      <w:lang w:val="sr-Cyrl-RS"/>
                    </w:rPr>
                  </w:pPr>
                  <w:r w:rsidRPr="004F162E">
                    <w:rPr>
                      <w:rFonts w:cstheme="minorHAnsi"/>
                      <w:b/>
                      <w:lang w:val="sr-Cyrl-RS"/>
                    </w:rPr>
                    <w:t>Извор провере</w:t>
                  </w:r>
                </w:p>
              </w:tc>
              <w:tc>
                <w:tcPr>
                  <w:tcW w:w="1413" w:type="dxa"/>
                  <w:shd w:val="clear" w:color="auto" w:fill="F2F2F2" w:themeFill="background1" w:themeFillShade="F2"/>
                </w:tcPr>
                <w:p w14:paraId="49ADF163" w14:textId="77777777" w:rsidR="00F1718D" w:rsidRPr="004F162E" w:rsidRDefault="00F1718D" w:rsidP="00F1718D">
                  <w:pPr>
                    <w:spacing w:after="0" w:line="240" w:lineRule="auto"/>
                    <w:rPr>
                      <w:rFonts w:cstheme="minorHAnsi"/>
                      <w:b/>
                      <w:lang w:val="sr-Cyrl-RS"/>
                    </w:rPr>
                  </w:pPr>
                  <w:r w:rsidRPr="004F162E">
                    <w:rPr>
                      <w:rFonts w:cstheme="minorHAnsi"/>
                      <w:b/>
                      <w:lang w:val="sr-Cyrl-RS"/>
                    </w:rPr>
                    <w:t>Почетна вредност</w:t>
                  </w:r>
                </w:p>
              </w:tc>
              <w:tc>
                <w:tcPr>
                  <w:tcW w:w="1350" w:type="dxa"/>
                  <w:shd w:val="clear" w:color="auto" w:fill="F2F2F2" w:themeFill="background1" w:themeFillShade="F2"/>
                </w:tcPr>
                <w:p w14:paraId="311238E9" w14:textId="77777777" w:rsidR="00F1718D" w:rsidRPr="004F162E" w:rsidRDefault="00F1718D" w:rsidP="00F1718D">
                  <w:pPr>
                    <w:jc w:val="center"/>
                    <w:rPr>
                      <w:rFonts w:cstheme="minorHAnsi"/>
                      <w:b/>
                      <w:lang w:val="sr-Cyrl-RS"/>
                    </w:rPr>
                  </w:pPr>
                  <w:r w:rsidRPr="004F162E">
                    <w:rPr>
                      <w:rFonts w:cstheme="minorHAnsi"/>
                      <w:b/>
                      <w:lang w:val="sr-Cyrl-RS"/>
                    </w:rPr>
                    <w:t>Базна година</w:t>
                  </w:r>
                </w:p>
              </w:tc>
              <w:tc>
                <w:tcPr>
                  <w:tcW w:w="1350" w:type="dxa"/>
                  <w:gridSpan w:val="4"/>
                  <w:shd w:val="clear" w:color="auto" w:fill="F2F2F2" w:themeFill="background1" w:themeFillShade="F2"/>
                </w:tcPr>
                <w:p w14:paraId="231E033C" w14:textId="77777777" w:rsidR="00F1718D" w:rsidRPr="004F162E" w:rsidRDefault="00F1718D" w:rsidP="00F3734D">
                  <w:pPr>
                    <w:spacing w:after="0" w:line="240" w:lineRule="auto"/>
                    <w:jc w:val="center"/>
                    <w:rPr>
                      <w:rFonts w:cstheme="minorHAnsi"/>
                      <w:b/>
                      <w:lang w:val="sr-Cyrl-RS"/>
                    </w:rPr>
                  </w:pPr>
                  <w:r w:rsidRPr="004F162E">
                    <w:rPr>
                      <w:rFonts w:cstheme="minorHAnsi"/>
                      <w:b/>
                      <w:lang w:val="sr-Cyrl-RS"/>
                    </w:rPr>
                    <w:t>Циљана вредност 2026</w:t>
                  </w:r>
                </w:p>
              </w:tc>
              <w:tc>
                <w:tcPr>
                  <w:tcW w:w="1080" w:type="dxa"/>
                  <w:gridSpan w:val="2"/>
                  <w:shd w:val="clear" w:color="auto" w:fill="F2F2F2" w:themeFill="background1" w:themeFillShade="F2"/>
                </w:tcPr>
                <w:p w14:paraId="516EDE4D" w14:textId="77777777" w:rsidR="00F1718D" w:rsidRPr="004F162E" w:rsidRDefault="00F1718D" w:rsidP="00F3734D">
                  <w:pPr>
                    <w:spacing w:after="0" w:line="240" w:lineRule="auto"/>
                    <w:jc w:val="center"/>
                    <w:rPr>
                      <w:rFonts w:cstheme="minorHAnsi"/>
                      <w:b/>
                      <w:lang w:val="sr-Cyrl-RS"/>
                    </w:rPr>
                  </w:pPr>
                  <w:r w:rsidRPr="004F162E">
                    <w:rPr>
                      <w:rFonts w:cstheme="minorHAnsi"/>
                      <w:b/>
                      <w:lang w:val="sr-Cyrl-RS"/>
                    </w:rPr>
                    <w:t>Циљана вредност 2027</w:t>
                  </w:r>
                </w:p>
              </w:tc>
              <w:tc>
                <w:tcPr>
                  <w:tcW w:w="2160" w:type="dxa"/>
                  <w:gridSpan w:val="3"/>
                  <w:shd w:val="clear" w:color="auto" w:fill="F2F2F2" w:themeFill="background1" w:themeFillShade="F2"/>
                </w:tcPr>
                <w:p w14:paraId="25531115" w14:textId="77777777" w:rsidR="00F1718D" w:rsidRPr="004F162E" w:rsidRDefault="00F1718D" w:rsidP="00F3734D">
                  <w:pPr>
                    <w:spacing w:after="0" w:line="240" w:lineRule="auto"/>
                    <w:jc w:val="center"/>
                    <w:rPr>
                      <w:rFonts w:cstheme="minorHAnsi"/>
                      <w:b/>
                      <w:lang w:val="sr-Cyrl-RS"/>
                    </w:rPr>
                  </w:pPr>
                  <w:r w:rsidRPr="004F162E">
                    <w:rPr>
                      <w:rFonts w:cstheme="minorHAnsi"/>
                      <w:b/>
                      <w:lang w:val="sr-Cyrl-RS"/>
                    </w:rPr>
                    <w:t>Циљана вредност 2028</w:t>
                  </w:r>
                </w:p>
              </w:tc>
              <w:tc>
                <w:tcPr>
                  <w:tcW w:w="1530" w:type="dxa"/>
                  <w:shd w:val="clear" w:color="auto" w:fill="F2F2F2" w:themeFill="background1" w:themeFillShade="F2"/>
                </w:tcPr>
                <w:p w14:paraId="7EC315B0" w14:textId="77777777" w:rsidR="00F1718D" w:rsidRPr="004F162E" w:rsidRDefault="00F1718D" w:rsidP="00F3734D">
                  <w:pPr>
                    <w:jc w:val="center"/>
                    <w:rPr>
                      <w:rFonts w:cstheme="minorHAnsi"/>
                      <w:b/>
                      <w:lang w:val="sr-Cyrl-RS"/>
                    </w:rPr>
                  </w:pPr>
                  <w:r w:rsidRPr="004F162E">
                    <w:rPr>
                      <w:rFonts w:cstheme="minorHAnsi"/>
                      <w:b/>
                      <w:lang w:val="sr-Cyrl-RS"/>
                    </w:rPr>
                    <w:t>Циљана вредност 2029</w:t>
                  </w:r>
                </w:p>
              </w:tc>
              <w:tc>
                <w:tcPr>
                  <w:tcW w:w="2528" w:type="dxa"/>
                  <w:gridSpan w:val="3"/>
                  <w:shd w:val="clear" w:color="auto" w:fill="F2F2F2" w:themeFill="background1" w:themeFillShade="F2"/>
                </w:tcPr>
                <w:p w14:paraId="06D1507C" w14:textId="091F08DF" w:rsidR="00F1718D" w:rsidRPr="004F162E" w:rsidRDefault="00F3734D" w:rsidP="00F1718D">
                  <w:pPr>
                    <w:rPr>
                      <w:rFonts w:cstheme="minorHAnsi"/>
                      <w:b/>
                      <w:lang w:val="sr-Cyrl-RS"/>
                    </w:rPr>
                  </w:pPr>
                  <w:r>
                    <w:rPr>
                      <w:rFonts w:cstheme="minorHAnsi"/>
                      <w:b/>
                      <w:lang w:val="sr-Cyrl-RS"/>
                    </w:rPr>
                    <w:t xml:space="preserve">Циљана </w:t>
                  </w:r>
                  <w:r w:rsidR="00F1718D" w:rsidRPr="004F162E">
                    <w:rPr>
                      <w:rFonts w:cstheme="minorHAnsi"/>
                      <w:b/>
                      <w:lang w:val="sr-Cyrl-RS"/>
                    </w:rPr>
                    <w:t>вредност 2030</w:t>
                  </w:r>
                </w:p>
              </w:tc>
            </w:tr>
            <w:tr w:rsidR="00F1718D" w:rsidRPr="004F162E" w14:paraId="417C7BB0" w14:textId="77777777" w:rsidTr="008E27CA">
              <w:trPr>
                <w:trHeight w:val="1262"/>
                <w:jc w:val="center"/>
              </w:trPr>
              <w:tc>
                <w:tcPr>
                  <w:tcW w:w="2074" w:type="dxa"/>
                  <w:gridSpan w:val="2"/>
                  <w:vAlign w:val="center"/>
                </w:tcPr>
                <w:p w14:paraId="2D1CF846" w14:textId="5B002D89" w:rsidR="00F1718D" w:rsidRPr="006B473B" w:rsidRDefault="006B473B" w:rsidP="00F1718D">
                  <w:pPr>
                    <w:spacing w:after="0" w:line="240" w:lineRule="auto"/>
                    <w:jc w:val="center"/>
                    <w:rPr>
                      <w:rFonts w:cstheme="minorHAnsi"/>
                      <w:lang w:val="sr-Cyrl-ME"/>
                    </w:rPr>
                  </w:pPr>
                  <w:r>
                    <w:rPr>
                      <w:rFonts w:cstheme="minorHAnsi"/>
                      <w:lang w:val="sr-Cyrl-ME"/>
                    </w:rPr>
                    <w:t xml:space="preserve">Укупан број успостављених модула </w:t>
                  </w:r>
                  <w:r w:rsidR="002F24F7">
                    <w:rPr>
                      <w:rFonts w:cstheme="minorHAnsi"/>
                      <w:lang w:val="sr-Cyrl-ME"/>
                    </w:rPr>
                    <w:t>у оквиру ИТ система</w:t>
                  </w:r>
                </w:p>
              </w:tc>
              <w:tc>
                <w:tcPr>
                  <w:tcW w:w="1813" w:type="dxa"/>
                  <w:gridSpan w:val="2"/>
                  <w:vAlign w:val="center"/>
                </w:tcPr>
                <w:p w14:paraId="4B6D6CF2" w14:textId="0F452363" w:rsidR="00F1718D" w:rsidRPr="004F162E" w:rsidRDefault="006B473B" w:rsidP="00F1718D">
                  <w:pPr>
                    <w:spacing w:after="0" w:line="240" w:lineRule="auto"/>
                    <w:jc w:val="center"/>
                    <w:rPr>
                      <w:rFonts w:cstheme="minorHAnsi"/>
                      <w:lang w:val="sr-Cyrl-RS"/>
                    </w:rPr>
                  </w:pPr>
                  <w:r>
                    <w:rPr>
                      <w:rFonts w:cstheme="minorHAnsi"/>
                      <w:lang w:val="sr-Cyrl-RS"/>
                    </w:rPr>
                    <w:t>Број</w:t>
                  </w:r>
                </w:p>
              </w:tc>
              <w:tc>
                <w:tcPr>
                  <w:tcW w:w="1175" w:type="dxa"/>
                  <w:gridSpan w:val="3"/>
                  <w:vAlign w:val="center"/>
                </w:tcPr>
                <w:p w14:paraId="5CDB0870" w14:textId="77777777" w:rsidR="00F1718D" w:rsidRPr="004F162E" w:rsidRDefault="00F1718D" w:rsidP="00F1718D">
                  <w:pPr>
                    <w:jc w:val="center"/>
                    <w:rPr>
                      <w:rFonts w:cstheme="minorHAnsi"/>
                      <w:lang w:val="sr-Cyrl-RS"/>
                    </w:rPr>
                  </w:pPr>
                </w:p>
              </w:tc>
              <w:tc>
                <w:tcPr>
                  <w:tcW w:w="1413" w:type="dxa"/>
                  <w:vAlign w:val="center"/>
                </w:tcPr>
                <w:p w14:paraId="7216D497" w14:textId="30DFCB18" w:rsidR="00F1718D" w:rsidRPr="004F162E" w:rsidRDefault="002F24F7" w:rsidP="00F1718D">
                  <w:pPr>
                    <w:jc w:val="center"/>
                    <w:rPr>
                      <w:rFonts w:cstheme="minorHAnsi"/>
                      <w:lang w:val="sr-Cyrl-RS"/>
                    </w:rPr>
                  </w:pPr>
                  <w:r>
                    <w:rPr>
                      <w:rFonts w:cstheme="minorHAnsi"/>
                      <w:lang w:val="sr-Cyrl-RS"/>
                    </w:rPr>
                    <w:t>1</w:t>
                  </w:r>
                </w:p>
              </w:tc>
              <w:tc>
                <w:tcPr>
                  <w:tcW w:w="1350" w:type="dxa"/>
                  <w:vAlign w:val="center"/>
                </w:tcPr>
                <w:p w14:paraId="5740B145" w14:textId="34ABBE90" w:rsidR="00F1718D" w:rsidRPr="004F162E" w:rsidRDefault="006B473B" w:rsidP="00F1718D">
                  <w:pPr>
                    <w:jc w:val="center"/>
                    <w:rPr>
                      <w:rFonts w:cstheme="minorHAnsi"/>
                      <w:lang w:val="sr-Cyrl-RS"/>
                    </w:rPr>
                  </w:pPr>
                  <w:r>
                    <w:rPr>
                      <w:rFonts w:cstheme="minorHAnsi"/>
                      <w:lang w:val="sr-Cyrl-RS"/>
                    </w:rPr>
                    <w:t>2025</w:t>
                  </w:r>
                </w:p>
              </w:tc>
              <w:tc>
                <w:tcPr>
                  <w:tcW w:w="1350" w:type="dxa"/>
                  <w:gridSpan w:val="4"/>
                  <w:vAlign w:val="center"/>
                </w:tcPr>
                <w:p w14:paraId="67DD8865" w14:textId="147F27E5" w:rsidR="00F1718D" w:rsidRPr="004F162E" w:rsidRDefault="002F24F7" w:rsidP="00F1718D">
                  <w:pPr>
                    <w:spacing w:after="0" w:line="240" w:lineRule="auto"/>
                    <w:rPr>
                      <w:rFonts w:cstheme="minorHAnsi"/>
                      <w:lang w:val="sr-Cyrl-RS"/>
                    </w:rPr>
                  </w:pPr>
                  <w:r>
                    <w:rPr>
                      <w:rFonts w:cstheme="minorHAnsi"/>
                      <w:lang w:val="sr-Cyrl-RS"/>
                    </w:rPr>
                    <w:t>2</w:t>
                  </w:r>
                </w:p>
              </w:tc>
              <w:tc>
                <w:tcPr>
                  <w:tcW w:w="1080" w:type="dxa"/>
                  <w:gridSpan w:val="2"/>
                  <w:vAlign w:val="center"/>
                </w:tcPr>
                <w:p w14:paraId="38C66CD9" w14:textId="6D2A3D4D" w:rsidR="00F1718D" w:rsidRPr="004F162E" w:rsidRDefault="002F24F7" w:rsidP="00F1718D">
                  <w:pPr>
                    <w:spacing w:after="0" w:line="240" w:lineRule="auto"/>
                    <w:rPr>
                      <w:rFonts w:cstheme="minorHAnsi"/>
                      <w:lang w:val="sr-Cyrl-RS"/>
                    </w:rPr>
                  </w:pPr>
                  <w:r>
                    <w:rPr>
                      <w:rFonts w:cstheme="minorHAnsi"/>
                      <w:lang w:val="sr-Cyrl-RS"/>
                    </w:rPr>
                    <w:t>3</w:t>
                  </w:r>
                </w:p>
              </w:tc>
              <w:tc>
                <w:tcPr>
                  <w:tcW w:w="2160" w:type="dxa"/>
                  <w:gridSpan w:val="3"/>
                  <w:vAlign w:val="center"/>
                </w:tcPr>
                <w:p w14:paraId="2F4A98B9" w14:textId="79C478E1" w:rsidR="00F1718D" w:rsidRPr="004F162E" w:rsidRDefault="00F1718D" w:rsidP="00F1718D">
                  <w:pPr>
                    <w:spacing w:after="0" w:line="240" w:lineRule="auto"/>
                    <w:rPr>
                      <w:rFonts w:cstheme="minorHAnsi"/>
                      <w:lang w:val="sr-Cyrl-RS"/>
                    </w:rPr>
                  </w:pPr>
                </w:p>
              </w:tc>
              <w:tc>
                <w:tcPr>
                  <w:tcW w:w="1530" w:type="dxa"/>
                  <w:vAlign w:val="center"/>
                </w:tcPr>
                <w:p w14:paraId="5BD1CD84" w14:textId="77777777" w:rsidR="00F1718D" w:rsidRPr="004F162E" w:rsidRDefault="00F1718D" w:rsidP="00F1718D">
                  <w:pPr>
                    <w:rPr>
                      <w:rFonts w:cstheme="minorHAnsi"/>
                      <w:lang w:val="sr-Cyrl-RS"/>
                    </w:rPr>
                  </w:pPr>
                </w:p>
              </w:tc>
              <w:tc>
                <w:tcPr>
                  <w:tcW w:w="2528" w:type="dxa"/>
                  <w:gridSpan w:val="3"/>
                  <w:vAlign w:val="center"/>
                </w:tcPr>
                <w:p w14:paraId="1AC638C4" w14:textId="77777777" w:rsidR="00F1718D" w:rsidRPr="004F162E" w:rsidRDefault="00F1718D" w:rsidP="00F1718D">
                  <w:pPr>
                    <w:rPr>
                      <w:rFonts w:cstheme="minorHAnsi"/>
                      <w:lang w:val="sr-Cyrl-RS"/>
                    </w:rPr>
                  </w:pPr>
                </w:p>
              </w:tc>
            </w:tr>
            <w:tr w:rsidR="00F1718D" w:rsidRPr="004F162E" w14:paraId="5F73364D" w14:textId="77777777" w:rsidTr="0015485B">
              <w:trPr>
                <w:trHeight w:val="300"/>
                <w:jc w:val="center"/>
              </w:trPr>
              <w:tc>
                <w:tcPr>
                  <w:tcW w:w="2028" w:type="dxa"/>
                  <w:vMerge w:val="restart"/>
                  <w:shd w:val="clear" w:color="FFFFCC" w:fill="F2F2F2"/>
                  <w:vAlign w:val="center"/>
                  <w:hideMark/>
                </w:tcPr>
                <w:p w14:paraId="5FA1E986" w14:textId="77777777" w:rsidR="00F1718D" w:rsidRPr="004F162E" w:rsidRDefault="00F1718D" w:rsidP="00F1718D">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Назив активности:</w:t>
                  </w:r>
                </w:p>
              </w:tc>
              <w:tc>
                <w:tcPr>
                  <w:tcW w:w="1837" w:type="dxa"/>
                  <w:gridSpan w:val="2"/>
                  <w:vMerge w:val="restart"/>
                  <w:shd w:val="clear" w:color="FFFFCC" w:fill="F2F2F2"/>
                  <w:vAlign w:val="center"/>
                  <w:hideMark/>
                </w:tcPr>
                <w:p w14:paraId="6188AAAB" w14:textId="77777777" w:rsidR="00F1718D" w:rsidRPr="004F162E" w:rsidRDefault="00F1718D" w:rsidP="00F1718D">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Рок за завршетак активности</w:t>
                  </w:r>
                </w:p>
              </w:tc>
              <w:tc>
                <w:tcPr>
                  <w:tcW w:w="1170" w:type="dxa"/>
                  <w:gridSpan w:val="3"/>
                  <w:vMerge w:val="restart"/>
                  <w:shd w:val="clear" w:color="FFFFCC" w:fill="F2F2F2"/>
                  <w:vAlign w:val="center"/>
                  <w:hideMark/>
                </w:tcPr>
                <w:p w14:paraId="53085F07" w14:textId="77777777" w:rsidR="00F1718D" w:rsidRPr="004F162E" w:rsidRDefault="00F1718D" w:rsidP="00F1718D">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 xml:space="preserve">Институција одговорна за спровођење </w:t>
                  </w:r>
                </w:p>
              </w:tc>
              <w:tc>
                <w:tcPr>
                  <w:tcW w:w="1440" w:type="dxa"/>
                  <w:gridSpan w:val="2"/>
                  <w:vMerge w:val="restart"/>
                  <w:shd w:val="clear" w:color="FFFFCC" w:fill="F2F2F2"/>
                  <w:vAlign w:val="center"/>
                </w:tcPr>
                <w:p w14:paraId="03326185" w14:textId="77777777" w:rsidR="00F1718D" w:rsidRPr="004F162E" w:rsidRDefault="00F1718D" w:rsidP="00F1718D">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Партнери у спровођењу активности</w:t>
                  </w:r>
                </w:p>
              </w:tc>
              <w:tc>
                <w:tcPr>
                  <w:tcW w:w="9998" w:type="dxa"/>
                  <w:gridSpan w:val="14"/>
                  <w:shd w:val="clear" w:color="FFFFCC" w:fill="F2F2F2"/>
                  <w:vAlign w:val="center"/>
                  <w:hideMark/>
                </w:tcPr>
                <w:p w14:paraId="3ED3D3DA" w14:textId="77777777" w:rsidR="00F1718D" w:rsidRPr="004F162E" w:rsidRDefault="00F1718D" w:rsidP="00F1718D">
                  <w:pPr>
                    <w:spacing w:after="0" w:line="240" w:lineRule="auto"/>
                    <w:jc w:val="center"/>
                    <w:rPr>
                      <w:rFonts w:eastAsia="Times New Roman" w:cstheme="minorHAnsi"/>
                      <w:color w:val="000000"/>
                      <w:lang w:val="sr-Cyrl-RS" w:eastAsia="en-GB"/>
                    </w:rPr>
                  </w:pPr>
                  <w:r w:rsidRPr="004F162E">
                    <w:rPr>
                      <w:rFonts w:eastAsia="Times New Roman" w:cstheme="minorHAnsi"/>
                      <w:b/>
                      <w:bCs/>
                      <w:color w:val="000000"/>
                      <w:lang w:val="sr-Cyrl-RS" w:eastAsia="en-GB"/>
                    </w:rPr>
                    <w:t>финансијска средства</w:t>
                  </w:r>
                </w:p>
              </w:tc>
            </w:tr>
            <w:tr w:rsidR="00F1718D" w:rsidRPr="004F162E" w14:paraId="1F737D76" w14:textId="77777777" w:rsidTr="006547CE">
              <w:trPr>
                <w:trHeight w:val="510"/>
                <w:jc w:val="center"/>
              </w:trPr>
              <w:tc>
                <w:tcPr>
                  <w:tcW w:w="2028" w:type="dxa"/>
                  <w:vMerge/>
                  <w:vAlign w:val="center"/>
                  <w:hideMark/>
                </w:tcPr>
                <w:p w14:paraId="61F70C3A" w14:textId="77777777" w:rsidR="00F1718D" w:rsidRPr="004F162E" w:rsidRDefault="00F1718D" w:rsidP="00F1718D">
                  <w:pPr>
                    <w:spacing w:after="0" w:line="240" w:lineRule="auto"/>
                    <w:rPr>
                      <w:rFonts w:eastAsia="Times New Roman" w:cstheme="minorHAnsi"/>
                      <w:b/>
                      <w:bCs/>
                      <w:color w:val="000000"/>
                      <w:lang w:val="sr-Cyrl-RS" w:eastAsia="en-GB"/>
                    </w:rPr>
                  </w:pPr>
                </w:p>
              </w:tc>
              <w:tc>
                <w:tcPr>
                  <w:tcW w:w="1837" w:type="dxa"/>
                  <w:gridSpan w:val="2"/>
                  <w:vMerge/>
                  <w:vAlign w:val="center"/>
                  <w:hideMark/>
                </w:tcPr>
                <w:p w14:paraId="5D9CE842" w14:textId="77777777" w:rsidR="00F1718D" w:rsidRPr="004F162E" w:rsidRDefault="00F1718D" w:rsidP="00F1718D">
                  <w:pPr>
                    <w:spacing w:after="0" w:line="240" w:lineRule="auto"/>
                    <w:rPr>
                      <w:rFonts w:eastAsia="Times New Roman" w:cstheme="minorHAnsi"/>
                      <w:b/>
                      <w:bCs/>
                      <w:color w:val="000000"/>
                      <w:lang w:val="sr-Cyrl-RS" w:eastAsia="en-GB"/>
                    </w:rPr>
                  </w:pPr>
                </w:p>
              </w:tc>
              <w:tc>
                <w:tcPr>
                  <w:tcW w:w="1170" w:type="dxa"/>
                  <w:gridSpan w:val="3"/>
                  <w:vMerge/>
                  <w:vAlign w:val="center"/>
                  <w:hideMark/>
                </w:tcPr>
                <w:p w14:paraId="678707FD" w14:textId="77777777" w:rsidR="00F1718D" w:rsidRPr="004F162E" w:rsidRDefault="00F1718D" w:rsidP="00F1718D">
                  <w:pPr>
                    <w:spacing w:after="0" w:line="240" w:lineRule="auto"/>
                    <w:rPr>
                      <w:rFonts w:eastAsia="Times New Roman" w:cstheme="minorHAnsi"/>
                      <w:b/>
                      <w:bCs/>
                      <w:color w:val="000000"/>
                      <w:lang w:val="sr-Cyrl-RS" w:eastAsia="en-GB"/>
                    </w:rPr>
                  </w:pPr>
                </w:p>
              </w:tc>
              <w:tc>
                <w:tcPr>
                  <w:tcW w:w="1440" w:type="dxa"/>
                  <w:gridSpan w:val="2"/>
                  <w:vMerge/>
                  <w:vAlign w:val="center"/>
                </w:tcPr>
                <w:p w14:paraId="424A50D9" w14:textId="77777777" w:rsidR="00F1718D" w:rsidRPr="004F162E" w:rsidRDefault="00F1718D" w:rsidP="00F1718D">
                  <w:pPr>
                    <w:spacing w:after="0" w:line="240" w:lineRule="auto"/>
                    <w:rPr>
                      <w:rFonts w:eastAsia="Times New Roman" w:cstheme="minorHAnsi"/>
                      <w:b/>
                      <w:bCs/>
                      <w:color w:val="000000"/>
                      <w:lang w:val="sr-Cyrl-RS" w:eastAsia="en-GB"/>
                    </w:rPr>
                  </w:pPr>
                </w:p>
              </w:tc>
              <w:tc>
                <w:tcPr>
                  <w:tcW w:w="1350" w:type="dxa"/>
                  <w:shd w:val="clear" w:color="FFFFCC" w:fill="F2F2F2"/>
                  <w:vAlign w:val="center"/>
                  <w:hideMark/>
                </w:tcPr>
                <w:p w14:paraId="380C69CD" w14:textId="77777777" w:rsidR="00F1718D" w:rsidRPr="004F162E" w:rsidRDefault="00F1718D" w:rsidP="00F1718D">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финансирања</w:t>
                  </w:r>
                </w:p>
              </w:tc>
              <w:tc>
                <w:tcPr>
                  <w:tcW w:w="1350" w:type="dxa"/>
                  <w:gridSpan w:val="4"/>
                  <w:shd w:val="clear" w:color="FFFFCC" w:fill="F2F2F2"/>
                  <w:vAlign w:val="center"/>
                  <w:hideMark/>
                </w:tcPr>
                <w:p w14:paraId="4F43B690" w14:textId="77777777" w:rsidR="00F1718D" w:rsidRPr="004F162E" w:rsidRDefault="00F1718D" w:rsidP="00F1718D">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Веза са програмским буџетом (ПР-ПА/ПЈ)</w:t>
                  </w:r>
                </w:p>
              </w:tc>
              <w:tc>
                <w:tcPr>
                  <w:tcW w:w="1080" w:type="dxa"/>
                  <w:gridSpan w:val="2"/>
                  <w:shd w:val="clear" w:color="FFFFCC" w:fill="F2F2F2"/>
                  <w:vAlign w:val="center"/>
                  <w:hideMark/>
                </w:tcPr>
                <w:p w14:paraId="73BF8B06" w14:textId="77777777" w:rsidR="00F1718D" w:rsidRPr="004F162E" w:rsidRDefault="00F1718D" w:rsidP="00F1718D">
                  <w:pPr>
                    <w:spacing w:after="0" w:line="240" w:lineRule="auto"/>
                    <w:jc w:val="center"/>
                    <w:rPr>
                      <w:rFonts w:eastAsia="Times New Roman" w:cstheme="minorHAnsi"/>
                      <w:b/>
                      <w:color w:val="000000"/>
                      <w:lang w:val="sr-Cyrl-RS" w:eastAsia="en-GB"/>
                    </w:rPr>
                  </w:pPr>
                  <w:r w:rsidRPr="004F162E">
                    <w:rPr>
                      <w:rFonts w:eastAsia="Times New Roman" w:cstheme="minorHAnsi"/>
                      <w:b/>
                      <w:color w:val="000000"/>
                      <w:lang w:val="sr-Cyrl-RS" w:eastAsia="en-GB"/>
                    </w:rPr>
                    <w:t>2026</w:t>
                  </w:r>
                </w:p>
              </w:tc>
              <w:tc>
                <w:tcPr>
                  <w:tcW w:w="1080" w:type="dxa"/>
                  <w:gridSpan w:val="2"/>
                  <w:shd w:val="clear" w:color="FFFFCC" w:fill="F2F2F2"/>
                  <w:vAlign w:val="center"/>
                  <w:hideMark/>
                </w:tcPr>
                <w:p w14:paraId="164567C8" w14:textId="77777777" w:rsidR="00F1718D" w:rsidRPr="004F162E" w:rsidRDefault="00F1718D" w:rsidP="00F1718D">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080" w:type="dxa"/>
                  <w:shd w:val="clear" w:color="FFFFCC" w:fill="F2F2F2"/>
                  <w:vAlign w:val="center"/>
                  <w:hideMark/>
                </w:tcPr>
                <w:p w14:paraId="7FAB2E35" w14:textId="77777777" w:rsidR="00F1718D" w:rsidRPr="004F162E" w:rsidRDefault="00F1718D" w:rsidP="00F1718D">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530" w:type="dxa"/>
                  <w:shd w:val="clear" w:color="FFFFCC" w:fill="F2F2F2"/>
                  <w:vAlign w:val="center"/>
                  <w:hideMark/>
                </w:tcPr>
                <w:p w14:paraId="65189D30" w14:textId="77777777" w:rsidR="00F1718D" w:rsidRPr="004F162E" w:rsidRDefault="00F1718D" w:rsidP="00F1718D">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2528" w:type="dxa"/>
                  <w:gridSpan w:val="3"/>
                  <w:shd w:val="clear" w:color="FFFFCC" w:fill="F2F2F2"/>
                  <w:vAlign w:val="center"/>
                  <w:hideMark/>
                </w:tcPr>
                <w:p w14:paraId="7C53370A" w14:textId="77777777" w:rsidR="00F1718D" w:rsidRPr="004F162E" w:rsidRDefault="00F1718D" w:rsidP="00F1718D">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F1718D" w:rsidRPr="004F162E" w14:paraId="6819AA66" w14:textId="77777777" w:rsidTr="006547CE">
              <w:trPr>
                <w:trHeight w:val="2455"/>
                <w:jc w:val="center"/>
              </w:trPr>
              <w:tc>
                <w:tcPr>
                  <w:tcW w:w="2028" w:type="dxa"/>
                  <w:hideMark/>
                </w:tcPr>
                <w:p w14:paraId="2CA0D10A" w14:textId="77777777" w:rsidR="00F1718D" w:rsidRPr="004F162E" w:rsidRDefault="00F1718D" w:rsidP="00F1718D">
                  <w:pPr>
                    <w:spacing w:after="0" w:line="240" w:lineRule="auto"/>
                    <w:rPr>
                      <w:rFonts w:eastAsia="Times New Roman" w:cstheme="minorHAnsi"/>
                      <w:color w:val="000000"/>
                      <w:lang w:eastAsia="en-GB"/>
                    </w:rPr>
                  </w:pPr>
                  <w:r w:rsidRPr="004F162E">
                    <w:rPr>
                      <w:rFonts w:eastAsia="Times New Roman" w:cstheme="minorHAnsi"/>
                      <w:color w:val="000000"/>
                      <w:lang w:val="sr-Cyrl-RS" w:eastAsia="en-GB"/>
                    </w:rPr>
                    <w:t xml:space="preserve">4.3.1 </w:t>
                  </w:r>
                  <w:r w:rsidRPr="004F162E">
                    <w:rPr>
                      <w:rFonts w:eastAsia="Times New Roman" w:cstheme="minorHAnsi"/>
                      <w:lang w:val="sr-Cyrl-RS" w:eastAsia="en-GB"/>
                    </w:rPr>
                    <w:t>Унапређење апликације за извештавање и развој софтвера за ИР</w:t>
                  </w:r>
                </w:p>
              </w:tc>
              <w:tc>
                <w:tcPr>
                  <w:tcW w:w="1859" w:type="dxa"/>
                  <w:gridSpan w:val="3"/>
                  <w:vAlign w:val="center"/>
                  <w:hideMark/>
                </w:tcPr>
                <w:p w14:paraId="308036D0" w14:textId="77777777" w:rsidR="00F1718D" w:rsidRPr="004F162E" w:rsidRDefault="00F1718D" w:rsidP="00F1718D">
                  <w:pPr>
                    <w:spacing w:after="0" w:line="240" w:lineRule="auto"/>
                    <w:rPr>
                      <w:rFonts w:eastAsia="Times New Roman" w:cstheme="minorHAnsi"/>
                      <w:color w:val="000000"/>
                      <w:lang w:val="sr-Cyrl-RS" w:eastAsia="en-GB"/>
                    </w:rPr>
                  </w:pPr>
                  <w:r w:rsidRPr="004F162E">
                    <w:rPr>
                      <w:rFonts w:eastAsia="Times New Roman" w:cstheme="minorHAnsi"/>
                      <w:color w:val="000000"/>
                      <w:lang w:val="sr-Cyrl-RS" w:eastAsia="en-GB"/>
                    </w:rPr>
                    <w:t>Q4 2028</w:t>
                  </w:r>
                </w:p>
              </w:tc>
              <w:tc>
                <w:tcPr>
                  <w:tcW w:w="1148" w:type="dxa"/>
                  <w:gridSpan w:val="2"/>
                  <w:vAlign w:val="center"/>
                  <w:hideMark/>
                </w:tcPr>
                <w:p w14:paraId="41C39CA8" w14:textId="21425762" w:rsidR="00F1718D" w:rsidRPr="004F162E" w:rsidRDefault="00F1718D" w:rsidP="00F1718D">
                  <w:pPr>
                    <w:spacing w:after="0" w:line="240" w:lineRule="auto"/>
                    <w:jc w:val="center"/>
                    <w:rPr>
                      <w:rFonts w:eastAsia="Times New Roman" w:cstheme="minorHAnsi"/>
                      <w:lang w:val="sr-Cyrl-RS" w:eastAsia="en-GB"/>
                    </w:rPr>
                  </w:pPr>
                  <w:r w:rsidRPr="004F162E">
                    <w:rPr>
                      <w:rFonts w:eastAsia="Times New Roman" w:cstheme="minorHAnsi"/>
                      <w:lang w:val="sr-Cyrl-RS" w:eastAsia="en-GB"/>
                    </w:rPr>
                    <w:t>Министарство финансија-</w:t>
                  </w:r>
                  <w:r w:rsidR="00F3734D">
                    <w:rPr>
                      <w:rFonts w:eastAsia="Times New Roman" w:cstheme="minorHAnsi"/>
                      <w:lang w:val="sr-Cyrl-RS" w:eastAsia="en-GB"/>
                    </w:rPr>
                    <w:t xml:space="preserve"> </w:t>
                  </w:r>
                  <w:r w:rsidRPr="004F162E">
                    <w:rPr>
                      <w:rFonts w:eastAsia="Times New Roman" w:cstheme="minorHAnsi"/>
                      <w:lang w:val="sr-Cyrl-RS" w:eastAsia="en-GB"/>
                    </w:rPr>
                    <w:t>ЦЈХ</w:t>
                  </w:r>
                </w:p>
              </w:tc>
              <w:tc>
                <w:tcPr>
                  <w:tcW w:w="1440" w:type="dxa"/>
                  <w:gridSpan w:val="2"/>
                  <w:vAlign w:val="center"/>
                </w:tcPr>
                <w:p w14:paraId="085DC3BC" w14:textId="77777777" w:rsidR="00F1718D" w:rsidRPr="004F162E" w:rsidRDefault="00F1718D" w:rsidP="00F1718D">
                  <w:pPr>
                    <w:spacing w:after="0" w:line="240" w:lineRule="auto"/>
                    <w:jc w:val="center"/>
                    <w:rPr>
                      <w:rFonts w:eastAsia="Times New Roman" w:cstheme="minorHAnsi"/>
                      <w:lang w:val="sr-Cyrl-RS" w:eastAsia="en-GB"/>
                    </w:rPr>
                  </w:pPr>
                </w:p>
              </w:tc>
              <w:tc>
                <w:tcPr>
                  <w:tcW w:w="1350" w:type="dxa"/>
                  <w:vAlign w:val="center"/>
                  <w:hideMark/>
                </w:tcPr>
                <w:p w14:paraId="102AA997" w14:textId="77777777" w:rsidR="00F1718D" w:rsidRPr="004F162E" w:rsidRDefault="00F1718D" w:rsidP="00F1718D">
                  <w:pPr>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Буџетска средства</w:t>
                  </w:r>
                </w:p>
                <w:p w14:paraId="4FB8B25D" w14:textId="77777777" w:rsidR="00F1718D" w:rsidRPr="004F162E" w:rsidRDefault="00F1718D" w:rsidP="00F1718D">
                  <w:pPr>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Донаторска средства</w:t>
                  </w:r>
                </w:p>
              </w:tc>
              <w:tc>
                <w:tcPr>
                  <w:tcW w:w="1350" w:type="dxa"/>
                  <w:gridSpan w:val="4"/>
                  <w:vAlign w:val="center"/>
                  <w:hideMark/>
                </w:tcPr>
                <w:p w14:paraId="7B9F6F93" w14:textId="77777777" w:rsidR="00F1718D" w:rsidRPr="004F162E" w:rsidRDefault="00F1718D" w:rsidP="00F1718D">
                  <w:pPr>
                    <w:spacing w:after="0" w:line="240" w:lineRule="auto"/>
                    <w:jc w:val="right"/>
                    <w:rPr>
                      <w:rFonts w:eastAsia="Times New Roman" w:cstheme="minorHAnsi"/>
                      <w:color w:val="000000"/>
                      <w:lang w:val="sr-Cyrl-RS" w:eastAsia="en-GB"/>
                    </w:rPr>
                  </w:pPr>
                </w:p>
              </w:tc>
              <w:tc>
                <w:tcPr>
                  <w:tcW w:w="1080" w:type="dxa"/>
                  <w:gridSpan w:val="2"/>
                  <w:noWrap/>
                  <w:vAlign w:val="center"/>
                </w:tcPr>
                <w:p w14:paraId="2E8859C8" w14:textId="77777777" w:rsidR="00F1718D" w:rsidRPr="004F162E" w:rsidRDefault="00F1718D" w:rsidP="00F1718D">
                  <w:pPr>
                    <w:spacing w:after="0" w:line="240" w:lineRule="auto"/>
                    <w:jc w:val="center"/>
                    <w:rPr>
                      <w:rFonts w:eastAsia="Times New Roman" w:cstheme="minorHAnsi"/>
                      <w:color w:val="000000"/>
                      <w:lang w:val="sr-Cyrl-RS" w:eastAsia="en-GB"/>
                    </w:rPr>
                  </w:pPr>
                </w:p>
              </w:tc>
              <w:tc>
                <w:tcPr>
                  <w:tcW w:w="1080" w:type="dxa"/>
                  <w:gridSpan w:val="2"/>
                  <w:noWrap/>
                  <w:vAlign w:val="center"/>
                </w:tcPr>
                <w:p w14:paraId="3FE91F67" w14:textId="77777777" w:rsidR="00F1718D" w:rsidRPr="004F162E" w:rsidRDefault="00F1718D" w:rsidP="00F1718D">
                  <w:pPr>
                    <w:spacing w:after="0" w:line="240" w:lineRule="auto"/>
                    <w:jc w:val="center"/>
                    <w:rPr>
                      <w:rFonts w:eastAsia="Times New Roman" w:cstheme="minorHAnsi"/>
                      <w:color w:val="000000"/>
                      <w:lang w:val="sr-Cyrl-RS" w:eastAsia="en-GB"/>
                    </w:rPr>
                  </w:pPr>
                </w:p>
              </w:tc>
              <w:tc>
                <w:tcPr>
                  <w:tcW w:w="1080" w:type="dxa"/>
                  <w:noWrap/>
                  <w:vAlign w:val="center"/>
                </w:tcPr>
                <w:p w14:paraId="6D6692C6" w14:textId="77777777" w:rsidR="00F1718D" w:rsidRPr="004F162E" w:rsidRDefault="00F1718D" w:rsidP="00F1718D">
                  <w:pPr>
                    <w:spacing w:after="0" w:line="240" w:lineRule="auto"/>
                    <w:jc w:val="center"/>
                    <w:rPr>
                      <w:rFonts w:eastAsia="Times New Roman" w:cstheme="minorHAnsi"/>
                      <w:color w:val="000000"/>
                      <w:lang w:val="sr-Cyrl-RS" w:eastAsia="en-GB"/>
                    </w:rPr>
                  </w:pPr>
                </w:p>
              </w:tc>
              <w:tc>
                <w:tcPr>
                  <w:tcW w:w="1530" w:type="dxa"/>
                  <w:noWrap/>
                  <w:vAlign w:val="center"/>
                </w:tcPr>
                <w:p w14:paraId="1319A666" w14:textId="77777777" w:rsidR="00F1718D" w:rsidRPr="004F162E" w:rsidRDefault="00F1718D" w:rsidP="00F1718D">
                  <w:pPr>
                    <w:spacing w:after="0" w:line="240" w:lineRule="auto"/>
                    <w:jc w:val="center"/>
                    <w:rPr>
                      <w:rFonts w:eastAsia="Times New Roman" w:cstheme="minorHAnsi"/>
                      <w:color w:val="000000"/>
                      <w:lang w:val="sr-Cyrl-RS" w:eastAsia="en-GB"/>
                    </w:rPr>
                  </w:pPr>
                </w:p>
              </w:tc>
              <w:tc>
                <w:tcPr>
                  <w:tcW w:w="2528" w:type="dxa"/>
                  <w:gridSpan w:val="3"/>
                  <w:noWrap/>
                  <w:vAlign w:val="center"/>
                </w:tcPr>
                <w:p w14:paraId="5A116341" w14:textId="77777777" w:rsidR="00F1718D" w:rsidRPr="004F162E" w:rsidRDefault="00F1718D" w:rsidP="00F1718D">
                  <w:pPr>
                    <w:spacing w:after="0" w:line="240" w:lineRule="auto"/>
                    <w:jc w:val="center"/>
                    <w:rPr>
                      <w:rFonts w:eastAsia="Times New Roman" w:cstheme="minorHAnsi"/>
                      <w:color w:val="000000"/>
                      <w:lang w:val="sr-Cyrl-RS" w:eastAsia="en-GB"/>
                    </w:rPr>
                  </w:pPr>
                </w:p>
              </w:tc>
            </w:tr>
          </w:tbl>
          <w:p w14:paraId="3BAAF993" w14:textId="77777777" w:rsidR="009B2859" w:rsidRPr="004F162E" w:rsidRDefault="009B2859" w:rsidP="009B2859">
            <w:pPr>
              <w:tabs>
                <w:tab w:val="left" w:pos="9923"/>
              </w:tabs>
              <w:spacing w:after="0" w:line="240" w:lineRule="auto"/>
              <w:jc w:val="right"/>
              <w:rPr>
                <w:rFonts w:eastAsia="Times New Roman" w:cstheme="minorHAnsi"/>
                <w:color w:val="000000"/>
                <w:lang w:val="sr-Cyrl-RS" w:eastAsia="en-GB"/>
              </w:rPr>
            </w:pPr>
          </w:p>
        </w:tc>
      </w:tr>
      <w:tr w:rsidR="009B2859" w:rsidRPr="004F162E" w14:paraId="765C1409" w14:textId="77777777" w:rsidTr="00453402">
        <w:trPr>
          <w:gridBefore w:val="1"/>
          <w:gridAfter w:val="1"/>
          <w:wBefore w:w="12" w:type="dxa"/>
          <w:wAfter w:w="101" w:type="dxa"/>
          <w:trHeight w:val="289"/>
          <w:jc w:val="center"/>
        </w:trPr>
        <w:tc>
          <w:tcPr>
            <w:tcW w:w="15480" w:type="dxa"/>
            <w:gridSpan w:val="56"/>
            <w:shd w:val="clear" w:color="auto" w:fill="DEEAF6" w:themeFill="accent1" w:themeFillTint="33"/>
            <w:hideMark/>
          </w:tcPr>
          <w:p w14:paraId="7DC47F7F" w14:textId="7C1FBE77" w:rsidR="009B2859" w:rsidRPr="004F162E" w:rsidRDefault="009B2859" w:rsidP="009B2859">
            <w:pPr>
              <w:keepNext/>
              <w:keepLines/>
              <w:spacing w:after="0" w:line="240" w:lineRule="auto"/>
              <w:outlineLvl w:val="0"/>
              <w:rPr>
                <w:rFonts w:eastAsia="Times New Roman" w:cstheme="minorHAnsi"/>
                <w:b/>
                <w:color w:val="365F91"/>
                <w:lang w:val="sr-Cyrl-RS" w:eastAsia="en-GB"/>
              </w:rPr>
            </w:pPr>
            <w:bookmarkStart w:id="57" w:name="_Toc73613700"/>
            <w:r w:rsidRPr="004F162E">
              <w:rPr>
                <w:rFonts w:eastAsia="Times New Roman" w:cstheme="minorHAnsi"/>
                <w:b/>
                <w:color w:val="365F91"/>
                <w:lang w:val="sr-Cyrl-RS" w:eastAsia="en-GB"/>
              </w:rPr>
              <w:lastRenderedPageBreak/>
              <w:t>ПОСЕБНИ ЦИЉ V: УНАПРЕЂЕНО РАЧУНОВОДСТВО У ЈАВНОМ СЕКТОРУ ПРИМЕНОМ МЕЂУНАРОДНИХ РАЧУНОВОДСТВЕНИХ СТАНДАРДА ЗА ЈАВНИ СЕКТОР (ИПСАС)</w:t>
            </w:r>
            <w:bookmarkEnd w:id="57"/>
            <w:r w:rsidRPr="004F162E">
              <w:rPr>
                <w:rFonts w:eastAsia="Times New Roman" w:cstheme="minorHAnsi"/>
                <w:b/>
                <w:color w:val="365F91"/>
                <w:lang w:val="sr-Cyrl-RS" w:eastAsia="en-GB"/>
              </w:rPr>
              <w:t xml:space="preserve">  </w:t>
            </w:r>
            <w:r w:rsidR="006027CF">
              <w:rPr>
                <w:rFonts w:eastAsia="Times New Roman" w:cstheme="minorHAnsi"/>
                <w:b/>
                <w:color w:val="365F91"/>
                <w:lang w:val="sr-Cyrl-RS" w:eastAsia="en-GB"/>
              </w:rPr>
              <w:t>И УВОЂЕЊЕ РАЧУНОВОДСТВЕНИХ СТАНДАРДА</w:t>
            </w:r>
          </w:p>
        </w:tc>
      </w:tr>
      <w:tr w:rsidR="009B2859" w:rsidRPr="004F162E" w14:paraId="00CC6CB6" w14:textId="77777777" w:rsidTr="00EA32E3">
        <w:trPr>
          <w:gridBefore w:val="1"/>
          <w:gridAfter w:val="1"/>
          <w:wBefore w:w="12" w:type="dxa"/>
          <w:wAfter w:w="101" w:type="dxa"/>
          <w:trHeight w:val="450"/>
          <w:jc w:val="center"/>
        </w:trPr>
        <w:tc>
          <w:tcPr>
            <w:tcW w:w="2874" w:type="dxa"/>
            <w:gridSpan w:val="7"/>
            <w:shd w:val="clear" w:color="D7E3EE" w:fill="F2F2F2"/>
            <w:vAlign w:val="center"/>
            <w:hideMark/>
          </w:tcPr>
          <w:p w14:paraId="4579827F" w14:textId="77777777" w:rsidR="009B2859" w:rsidRPr="004F162E" w:rsidRDefault="009B2859" w:rsidP="009B2859">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Показатељ(и) на нивоу посебног циља (показатељ исхода)</w:t>
            </w:r>
          </w:p>
        </w:tc>
        <w:tc>
          <w:tcPr>
            <w:tcW w:w="990" w:type="dxa"/>
            <w:gridSpan w:val="3"/>
            <w:shd w:val="clear" w:color="D7E3EE" w:fill="F2F2F2"/>
            <w:vAlign w:val="center"/>
            <w:hideMark/>
          </w:tcPr>
          <w:p w14:paraId="61902B42" w14:textId="77777777" w:rsidR="009B2859" w:rsidRPr="004F162E" w:rsidRDefault="009B2859" w:rsidP="009B2859">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Јединица мере</w:t>
            </w:r>
          </w:p>
        </w:tc>
        <w:tc>
          <w:tcPr>
            <w:tcW w:w="2599" w:type="dxa"/>
            <w:gridSpan w:val="5"/>
            <w:shd w:val="clear" w:color="D7E3EE" w:fill="F2F2F2"/>
            <w:vAlign w:val="center"/>
            <w:hideMark/>
          </w:tcPr>
          <w:p w14:paraId="72D87D1B" w14:textId="77777777" w:rsidR="009B2859" w:rsidRPr="004F162E" w:rsidRDefault="009B2859" w:rsidP="009B2859">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провере</w:t>
            </w:r>
          </w:p>
        </w:tc>
        <w:tc>
          <w:tcPr>
            <w:tcW w:w="1080" w:type="dxa"/>
            <w:gridSpan w:val="7"/>
            <w:shd w:val="clear" w:color="D7E3EE" w:fill="F2F2F2"/>
            <w:vAlign w:val="center"/>
            <w:hideMark/>
          </w:tcPr>
          <w:p w14:paraId="764477DB" w14:textId="77777777" w:rsidR="009B2859" w:rsidRPr="004F162E" w:rsidRDefault="009B2859" w:rsidP="009B2859">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Почетна вредност</w:t>
            </w:r>
          </w:p>
        </w:tc>
        <w:tc>
          <w:tcPr>
            <w:tcW w:w="1092" w:type="dxa"/>
            <w:gridSpan w:val="4"/>
            <w:shd w:val="clear" w:color="D7E3EE" w:fill="F2F2F2"/>
            <w:vAlign w:val="center"/>
            <w:hideMark/>
          </w:tcPr>
          <w:p w14:paraId="3BB700EC" w14:textId="77777777" w:rsidR="009B2859" w:rsidRPr="004F162E" w:rsidRDefault="009B2859" w:rsidP="009B2859">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Базна година</w:t>
            </w:r>
          </w:p>
        </w:tc>
        <w:tc>
          <w:tcPr>
            <w:tcW w:w="1710" w:type="dxa"/>
            <w:gridSpan w:val="7"/>
            <w:shd w:val="clear" w:color="D7E3EE" w:fill="F2F2F2"/>
            <w:vAlign w:val="center"/>
            <w:hideMark/>
          </w:tcPr>
          <w:p w14:paraId="76AB3B04" w14:textId="77777777" w:rsidR="009B2859" w:rsidRPr="004F162E" w:rsidRDefault="009B2859" w:rsidP="009B2859">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Циљaна вредност</w:t>
            </w:r>
          </w:p>
          <w:p w14:paraId="22040E21" w14:textId="77777777" w:rsidR="009B2859" w:rsidRPr="004F162E" w:rsidRDefault="009B2859" w:rsidP="009B2859">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350" w:type="dxa"/>
            <w:gridSpan w:val="7"/>
            <w:shd w:val="clear" w:color="D7E3EE" w:fill="F2F2F2"/>
            <w:vAlign w:val="center"/>
            <w:hideMark/>
          </w:tcPr>
          <w:p w14:paraId="109EBD44" w14:textId="77777777" w:rsidR="009B2859" w:rsidRPr="004F162E" w:rsidRDefault="009B2859" w:rsidP="009B2859">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Циљaна вредност 2027</w:t>
            </w:r>
          </w:p>
        </w:tc>
        <w:tc>
          <w:tcPr>
            <w:tcW w:w="1260" w:type="dxa"/>
            <w:gridSpan w:val="5"/>
            <w:shd w:val="clear" w:color="D7E3EE" w:fill="F2F2F2"/>
            <w:vAlign w:val="center"/>
            <w:hideMark/>
          </w:tcPr>
          <w:p w14:paraId="34CF92CD" w14:textId="77777777" w:rsidR="009B2859" w:rsidRPr="004F162E" w:rsidRDefault="009B2859" w:rsidP="009B2859">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Циљaна вредност 2028</w:t>
            </w:r>
          </w:p>
        </w:tc>
        <w:tc>
          <w:tcPr>
            <w:tcW w:w="1260" w:type="dxa"/>
            <w:gridSpan w:val="7"/>
            <w:shd w:val="clear" w:color="D7E3EE" w:fill="F2F2F2"/>
            <w:vAlign w:val="center"/>
            <w:hideMark/>
          </w:tcPr>
          <w:p w14:paraId="1A3F85B0" w14:textId="77777777" w:rsidR="009B2859" w:rsidRPr="004F162E" w:rsidRDefault="009B2859" w:rsidP="009B2859">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Циљaна вредност 2029</w:t>
            </w:r>
          </w:p>
        </w:tc>
        <w:tc>
          <w:tcPr>
            <w:tcW w:w="1265" w:type="dxa"/>
            <w:gridSpan w:val="4"/>
            <w:shd w:val="clear" w:color="D7E3EE" w:fill="F2F2F2"/>
            <w:vAlign w:val="center"/>
            <w:hideMark/>
          </w:tcPr>
          <w:p w14:paraId="11F861CB" w14:textId="77777777" w:rsidR="009B2859" w:rsidRPr="004F162E" w:rsidRDefault="009B2859" w:rsidP="009B2859">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Циљaна вредност 2030</w:t>
            </w:r>
          </w:p>
        </w:tc>
      </w:tr>
      <w:tr w:rsidR="00DD7ECF" w:rsidRPr="004F162E" w14:paraId="48DA2D8F" w14:textId="77777777" w:rsidTr="00EA32E3">
        <w:trPr>
          <w:gridAfter w:val="1"/>
          <w:wAfter w:w="101" w:type="dxa"/>
          <w:trHeight w:val="926"/>
          <w:jc w:val="center"/>
        </w:trPr>
        <w:tc>
          <w:tcPr>
            <w:tcW w:w="2830" w:type="dxa"/>
            <w:gridSpan w:val="7"/>
            <w:vAlign w:val="center"/>
            <w:hideMark/>
          </w:tcPr>
          <w:p w14:paraId="15FF915B" w14:textId="43F4B011" w:rsidR="00DD7ECF" w:rsidRPr="00CA7FB7" w:rsidRDefault="00453402" w:rsidP="00453402">
            <w:pPr>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Побољшан квалитет финансијск</w:t>
            </w:r>
            <w:r w:rsidR="00BA0442">
              <w:rPr>
                <w:rFonts w:eastAsia="Times New Roman" w:cstheme="minorHAnsi"/>
                <w:color w:val="000000"/>
                <w:lang w:val="sr-Cyrl-RS" w:eastAsia="en-GB"/>
              </w:rPr>
              <w:t>их извештаја у погледу примене ИПСАС на готовинској основи, према извештају ДРИ о ревизији завршног рачуна буџета</w:t>
            </w:r>
          </w:p>
        </w:tc>
        <w:tc>
          <w:tcPr>
            <w:tcW w:w="993" w:type="dxa"/>
            <w:gridSpan w:val="3"/>
            <w:vAlign w:val="center"/>
            <w:hideMark/>
          </w:tcPr>
          <w:p w14:paraId="174A8F16" w14:textId="77777777" w:rsidR="00DD7ECF" w:rsidRDefault="00453402" w:rsidP="0006144B">
            <w:pPr>
              <w:spacing w:after="0" w:line="240" w:lineRule="auto"/>
              <w:jc w:val="center"/>
              <w:rPr>
                <w:lang w:val="sr-Cyrl-ME"/>
              </w:rPr>
            </w:pPr>
            <w:r>
              <w:rPr>
                <w:lang w:val="sr-Cyrl-ME"/>
              </w:rPr>
              <w:t>Да</w:t>
            </w:r>
          </w:p>
          <w:p w14:paraId="0878166C" w14:textId="58F953D4" w:rsidR="00453402" w:rsidRPr="00453402" w:rsidRDefault="00453402" w:rsidP="0006144B">
            <w:pPr>
              <w:spacing w:after="0" w:line="240" w:lineRule="auto"/>
              <w:jc w:val="center"/>
              <w:rPr>
                <w:rFonts w:eastAsia="Times New Roman" w:cstheme="minorHAnsi"/>
                <w:color w:val="000000"/>
                <w:lang w:val="sr-Cyrl-ME" w:eastAsia="en-GB"/>
              </w:rPr>
            </w:pPr>
            <w:r>
              <w:rPr>
                <w:lang w:val="sr-Cyrl-ME"/>
              </w:rPr>
              <w:t>Не</w:t>
            </w:r>
          </w:p>
        </w:tc>
        <w:tc>
          <w:tcPr>
            <w:tcW w:w="2652" w:type="dxa"/>
            <w:gridSpan w:val="6"/>
            <w:vAlign w:val="center"/>
            <w:hideMark/>
          </w:tcPr>
          <w:p w14:paraId="0200CFDB" w14:textId="0A713F93" w:rsidR="00DD7ECF" w:rsidRPr="00CA7FB7" w:rsidRDefault="00800000" w:rsidP="00453402">
            <w:pPr>
              <w:spacing w:after="0" w:line="240" w:lineRule="auto"/>
              <w:jc w:val="center"/>
              <w:rPr>
                <w:rFonts w:eastAsia="Times New Roman" w:cstheme="minorHAnsi"/>
                <w:lang w:eastAsia="en-GB"/>
              </w:rPr>
            </w:pPr>
            <w:r w:rsidRPr="00800000">
              <w:rPr>
                <w:rFonts w:eastAsia="Times New Roman" w:cstheme="minorHAnsi"/>
                <w:bCs/>
                <w:lang w:eastAsia="en-GB"/>
              </w:rPr>
              <w:t>Годишњи извештај</w:t>
            </w:r>
            <w:r w:rsidRPr="00800000">
              <w:rPr>
                <w:rFonts w:eastAsia="Times New Roman" w:cstheme="minorHAnsi"/>
                <w:bCs/>
                <w:lang w:val="sr-Cyrl-RS" w:eastAsia="en-GB"/>
              </w:rPr>
              <w:t xml:space="preserve"> о раду</w:t>
            </w:r>
            <w:r w:rsidRPr="00800000">
              <w:rPr>
                <w:rFonts w:eastAsia="Times New Roman" w:cstheme="minorHAnsi"/>
                <w:bCs/>
                <w:lang w:eastAsia="en-GB"/>
              </w:rPr>
              <w:t xml:space="preserve"> ДРИ или </w:t>
            </w:r>
            <w:r w:rsidRPr="00800000">
              <w:rPr>
                <w:rFonts w:eastAsia="Times New Roman" w:cstheme="minorHAnsi"/>
                <w:bCs/>
                <w:lang w:val="sr-Cyrl-RS" w:eastAsia="en-GB"/>
              </w:rPr>
              <w:t>Извештај ДРИ о ревизији завршног рачуна буџета Републиике Србије</w:t>
            </w:r>
          </w:p>
        </w:tc>
        <w:tc>
          <w:tcPr>
            <w:tcW w:w="1080" w:type="dxa"/>
            <w:gridSpan w:val="7"/>
            <w:vAlign w:val="center"/>
          </w:tcPr>
          <w:p w14:paraId="7432B4E2" w14:textId="64C530B6" w:rsidR="00DD7ECF" w:rsidRPr="00CA7FB7" w:rsidRDefault="00453402" w:rsidP="0006144B">
            <w:pPr>
              <w:spacing w:after="0" w:line="240" w:lineRule="auto"/>
              <w:jc w:val="center"/>
              <w:rPr>
                <w:rFonts w:eastAsia="Times New Roman" w:cstheme="minorHAnsi"/>
                <w:lang w:val="sr-Cyrl-RS" w:eastAsia="en-GB"/>
              </w:rPr>
            </w:pPr>
            <w:r>
              <w:rPr>
                <w:rFonts w:eastAsia="Times New Roman" w:cstheme="minorHAnsi"/>
                <w:lang w:val="sr-Cyrl-RS" w:eastAsia="en-GB"/>
              </w:rPr>
              <w:t>Не</w:t>
            </w:r>
          </w:p>
        </w:tc>
        <w:tc>
          <w:tcPr>
            <w:tcW w:w="1026" w:type="dxa"/>
            <w:gridSpan w:val="3"/>
            <w:vAlign w:val="center"/>
          </w:tcPr>
          <w:p w14:paraId="58524860" w14:textId="7BEAAD06" w:rsidR="00DD7ECF" w:rsidRPr="00CA7FB7" w:rsidRDefault="00453402" w:rsidP="0006144B">
            <w:pPr>
              <w:spacing w:after="0" w:line="240" w:lineRule="auto"/>
              <w:jc w:val="center"/>
              <w:rPr>
                <w:rFonts w:eastAsia="Times New Roman" w:cstheme="minorHAnsi"/>
                <w:lang w:val="sr-Cyrl-RS" w:eastAsia="en-GB"/>
              </w:rPr>
            </w:pPr>
            <w:r>
              <w:rPr>
                <w:rFonts w:eastAsia="Times New Roman" w:cstheme="minorHAnsi"/>
                <w:lang w:val="sr-Cyrl-RS" w:eastAsia="en-GB"/>
              </w:rPr>
              <w:t>2025</w:t>
            </w:r>
          </w:p>
        </w:tc>
        <w:tc>
          <w:tcPr>
            <w:tcW w:w="1726" w:type="dxa"/>
            <w:gridSpan w:val="7"/>
            <w:vAlign w:val="center"/>
          </w:tcPr>
          <w:p w14:paraId="67AF689C" w14:textId="59E897A7" w:rsidR="00DD7ECF" w:rsidRPr="00CA7FB7" w:rsidRDefault="00F0451A" w:rsidP="0006144B">
            <w:pPr>
              <w:spacing w:after="0" w:line="240" w:lineRule="auto"/>
              <w:jc w:val="center"/>
              <w:rPr>
                <w:rFonts w:eastAsia="Times New Roman" w:cstheme="minorHAnsi"/>
                <w:lang w:val="sr-Cyrl-RS" w:eastAsia="en-GB"/>
              </w:rPr>
            </w:pPr>
            <w:r>
              <w:rPr>
                <w:rFonts w:eastAsia="Times New Roman" w:cstheme="minorHAnsi"/>
                <w:lang w:val="sr-Cyrl-RS" w:eastAsia="en-GB"/>
              </w:rPr>
              <w:t>Да</w:t>
            </w:r>
          </w:p>
        </w:tc>
        <w:tc>
          <w:tcPr>
            <w:tcW w:w="1363" w:type="dxa"/>
            <w:gridSpan w:val="6"/>
            <w:vAlign w:val="center"/>
          </w:tcPr>
          <w:p w14:paraId="4F4D0B6D" w14:textId="117E01E8" w:rsidR="00DD7ECF" w:rsidRPr="00CA7FB7" w:rsidRDefault="00F0451A" w:rsidP="0006144B">
            <w:pPr>
              <w:spacing w:after="0" w:line="240" w:lineRule="auto"/>
              <w:jc w:val="center"/>
              <w:rPr>
                <w:rFonts w:eastAsia="Times New Roman" w:cstheme="minorHAnsi"/>
                <w:lang w:val="sr-Cyrl-RS" w:eastAsia="en-GB"/>
              </w:rPr>
            </w:pPr>
            <w:r>
              <w:rPr>
                <w:rFonts w:eastAsia="Times New Roman" w:cstheme="minorHAnsi"/>
                <w:lang w:val="sr-Cyrl-RS" w:eastAsia="en-GB"/>
              </w:rPr>
              <w:t>Да</w:t>
            </w:r>
          </w:p>
        </w:tc>
        <w:tc>
          <w:tcPr>
            <w:tcW w:w="1273" w:type="dxa"/>
            <w:gridSpan w:val="6"/>
            <w:vAlign w:val="center"/>
          </w:tcPr>
          <w:p w14:paraId="59BC3DDF" w14:textId="0B056DE6" w:rsidR="00DD7ECF" w:rsidRPr="00CA7FB7" w:rsidRDefault="00F0451A" w:rsidP="0006144B">
            <w:pPr>
              <w:spacing w:after="0" w:line="240" w:lineRule="auto"/>
              <w:jc w:val="center"/>
              <w:rPr>
                <w:rFonts w:eastAsia="Times New Roman" w:cstheme="minorHAnsi"/>
                <w:lang w:val="sr-Cyrl-RS" w:eastAsia="en-GB"/>
              </w:rPr>
            </w:pPr>
            <w:r>
              <w:rPr>
                <w:rFonts w:eastAsia="Times New Roman" w:cstheme="minorHAnsi"/>
                <w:lang w:val="sr-Cyrl-RS" w:eastAsia="en-GB"/>
              </w:rPr>
              <w:t>Да</w:t>
            </w:r>
          </w:p>
        </w:tc>
        <w:tc>
          <w:tcPr>
            <w:tcW w:w="1272" w:type="dxa"/>
            <w:gridSpan w:val="7"/>
            <w:vAlign w:val="center"/>
          </w:tcPr>
          <w:p w14:paraId="259E75B8" w14:textId="77777777" w:rsidR="00DD7ECF" w:rsidRPr="00CA7FB7" w:rsidRDefault="00DD7ECF" w:rsidP="0006144B">
            <w:pPr>
              <w:spacing w:before="0" w:after="0" w:line="240" w:lineRule="auto"/>
              <w:jc w:val="center"/>
              <w:rPr>
                <w:rFonts w:eastAsia="Times New Roman" w:cstheme="minorHAnsi"/>
                <w:lang w:val="sr-Latn-RS" w:eastAsia="en-GB"/>
              </w:rPr>
            </w:pPr>
          </w:p>
        </w:tc>
        <w:tc>
          <w:tcPr>
            <w:tcW w:w="1277" w:type="dxa"/>
            <w:gridSpan w:val="5"/>
            <w:vAlign w:val="center"/>
          </w:tcPr>
          <w:p w14:paraId="4B16E84A" w14:textId="77777777" w:rsidR="00DD7ECF" w:rsidRPr="004F162E" w:rsidRDefault="00DD7ECF" w:rsidP="0006144B">
            <w:pPr>
              <w:spacing w:after="0" w:line="240" w:lineRule="auto"/>
              <w:jc w:val="center"/>
              <w:rPr>
                <w:rFonts w:eastAsia="Times New Roman" w:cstheme="minorHAnsi"/>
                <w:lang w:val="sr-Cyrl-RS" w:eastAsia="en-GB"/>
              </w:rPr>
            </w:pPr>
          </w:p>
        </w:tc>
      </w:tr>
      <w:tr w:rsidR="00DD7ECF" w:rsidRPr="005712FC" w14:paraId="6517096B" w14:textId="77777777" w:rsidTr="00453402">
        <w:tblPrEx>
          <w:tblCellMar>
            <w:top w:w="0" w:type="dxa"/>
            <w:left w:w="108" w:type="dxa"/>
            <w:bottom w:w="0" w:type="dxa"/>
            <w:right w:w="108" w:type="dxa"/>
          </w:tblCellMar>
        </w:tblPrEx>
        <w:trPr>
          <w:trHeight w:val="300"/>
          <w:jc w:val="center"/>
        </w:trPr>
        <w:tc>
          <w:tcPr>
            <w:tcW w:w="15593" w:type="dxa"/>
            <w:gridSpan w:val="58"/>
            <w:shd w:val="clear" w:color="auto" w:fill="F2F2F2" w:themeFill="background1" w:themeFillShade="F2"/>
            <w:vAlign w:val="center"/>
          </w:tcPr>
          <w:p w14:paraId="75129625" w14:textId="77777777" w:rsidR="00DD7ECF" w:rsidRPr="005712FC" w:rsidRDefault="00DD7ECF" w:rsidP="0006144B">
            <w:pPr>
              <w:spacing w:after="0" w:line="240" w:lineRule="auto"/>
              <w:rPr>
                <w:rFonts w:eastAsia="Times New Roman" w:cstheme="minorHAnsi"/>
                <w:b/>
                <w:i/>
                <w:lang w:val="sr-Cyrl-RS" w:eastAsia="en-GB"/>
              </w:rPr>
            </w:pPr>
            <w:r w:rsidRPr="00CA7FB7">
              <w:rPr>
                <w:rFonts w:eastAsia="Times New Roman" w:cstheme="minorHAnsi"/>
                <w:b/>
                <w:i/>
                <w:color w:val="1F4E79" w:themeColor="accent1" w:themeShade="80"/>
                <w:lang w:val="sr-Cyrl-RS" w:eastAsia="en-GB"/>
              </w:rPr>
              <w:t>Мера 5.</w:t>
            </w:r>
            <w:r>
              <w:rPr>
                <w:rFonts w:eastAsia="Times New Roman" w:cstheme="minorHAnsi"/>
                <w:b/>
                <w:i/>
                <w:color w:val="1F4E79" w:themeColor="accent1" w:themeShade="80"/>
                <w:lang w:val="sr-Latn-RS" w:eastAsia="en-GB"/>
              </w:rPr>
              <w:t>1</w:t>
            </w:r>
            <w:r w:rsidRPr="00CA7FB7">
              <w:rPr>
                <w:rFonts w:eastAsia="Times New Roman" w:cstheme="minorHAnsi"/>
                <w:b/>
                <w:i/>
                <w:color w:val="1F4E79" w:themeColor="accent1" w:themeShade="80"/>
                <w:lang w:val="sr-Cyrl-RS" w:eastAsia="en-GB"/>
              </w:rPr>
              <w:t xml:space="preserve">: </w:t>
            </w:r>
            <w:r>
              <w:rPr>
                <w:rFonts w:eastAsia="Times New Roman" w:cstheme="minorHAnsi"/>
                <w:b/>
                <w:i/>
                <w:color w:val="1F4E79" w:themeColor="accent1" w:themeShade="80"/>
                <w:lang w:val="sr-Cyrl-RS" w:eastAsia="en-GB"/>
              </w:rPr>
              <w:t>Примена</w:t>
            </w:r>
            <w:r w:rsidRPr="00CA7FB7">
              <w:rPr>
                <w:rFonts w:eastAsia="Times New Roman" w:cstheme="minorHAnsi"/>
                <w:b/>
                <w:i/>
                <w:color w:val="365F91"/>
                <w:lang w:val="sr-Cyrl-RS" w:eastAsia="en-GB"/>
              </w:rPr>
              <w:t xml:space="preserve"> </w:t>
            </w:r>
            <w:r w:rsidRPr="00CA7FB7">
              <w:rPr>
                <w:rFonts w:eastAsia="Times New Roman" w:cstheme="minorHAnsi"/>
                <w:b/>
                <w:i/>
                <w:color w:val="365F91"/>
                <w:lang w:val="sr-Latn-RS" w:eastAsia="en-GB"/>
              </w:rPr>
              <w:t>IPSAS</w:t>
            </w:r>
            <w:r>
              <w:rPr>
                <w:rFonts w:eastAsia="Times New Roman" w:cstheme="minorHAnsi"/>
                <w:b/>
                <w:i/>
                <w:color w:val="365F91"/>
                <w:lang w:val="sr-Cyrl-RS" w:eastAsia="en-GB"/>
              </w:rPr>
              <w:t xml:space="preserve"> стандарда на готовинској основи за све буџетске кориснике</w:t>
            </w:r>
          </w:p>
        </w:tc>
      </w:tr>
      <w:tr w:rsidR="00DD7ECF" w:rsidRPr="00CA7FB7" w14:paraId="5751B2C0" w14:textId="77777777" w:rsidTr="00453402">
        <w:tblPrEx>
          <w:tblCellMar>
            <w:top w:w="0" w:type="dxa"/>
            <w:left w:w="108" w:type="dxa"/>
            <w:bottom w:w="0" w:type="dxa"/>
            <w:right w:w="108" w:type="dxa"/>
          </w:tblCellMar>
        </w:tblPrEx>
        <w:trPr>
          <w:trHeight w:val="237"/>
          <w:jc w:val="center"/>
        </w:trPr>
        <w:tc>
          <w:tcPr>
            <w:tcW w:w="15593" w:type="dxa"/>
            <w:gridSpan w:val="58"/>
            <w:shd w:val="clear" w:color="auto" w:fill="F2F2F2" w:themeFill="background1" w:themeFillShade="F2"/>
          </w:tcPr>
          <w:p w14:paraId="3FD13100" w14:textId="77777777" w:rsidR="00DD7ECF" w:rsidRPr="00CA7FB7" w:rsidRDefault="00DD7ECF" w:rsidP="0006144B">
            <w:pPr>
              <w:keepNext/>
              <w:keepLines/>
              <w:spacing w:after="0" w:line="240" w:lineRule="auto"/>
              <w:outlineLvl w:val="1"/>
              <w:rPr>
                <w:rFonts w:eastAsia="Times New Roman" w:cstheme="minorHAnsi"/>
                <w:b/>
                <w:i/>
                <w:color w:val="365F91"/>
                <w:lang w:val="sr-Cyrl-RS" w:eastAsia="en-GB"/>
              </w:rPr>
            </w:pPr>
            <w:r w:rsidRPr="00CA7FB7">
              <w:rPr>
                <w:rFonts w:eastAsia="Times New Roman" w:cstheme="minorHAnsi"/>
                <w:b/>
                <w:i/>
                <w:color w:val="365F91"/>
                <w:lang w:val="sr-Cyrl-RS" w:eastAsia="en-GB"/>
              </w:rPr>
              <w:t>Институција одговорна за спровођење (координацију спровођења) мере: Министарство финансија- Управа за трезор</w:t>
            </w:r>
          </w:p>
        </w:tc>
      </w:tr>
      <w:tr w:rsidR="00DD7ECF" w:rsidRPr="00CA7FB7" w14:paraId="78B84609" w14:textId="77777777" w:rsidTr="00453402">
        <w:tblPrEx>
          <w:tblCellMar>
            <w:top w:w="0" w:type="dxa"/>
            <w:left w:w="108" w:type="dxa"/>
            <w:bottom w:w="0" w:type="dxa"/>
            <w:right w:w="108" w:type="dxa"/>
          </w:tblCellMar>
        </w:tblPrEx>
        <w:trPr>
          <w:trHeight w:val="282"/>
          <w:jc w:val="center"/>
        </w:trPr>
        <w:tc>
          <w:tcPr>
            <w:tcW w:w="7545" w:type="dxa"/>
            <w:gridSpan w:val="22"/>
            <w:shd w:val="clear" w:color="auto" w:fill="F2F2F2" w:themeFill="background1" w:themeFillShade="F2"/>
            <w:vAlign w:val="center"/>
          </w:tcPr>
          <w:p w14:paraId="74436336" w14:textId="77777777" w:rsidR="00DD7ECF" w:rsidRPr="00CA7FB7" w:rsidRDefault="00DD7ECF" w:rsidP="0006144B">
            <w:pPr>
              <w:spacing w:after="0" w:line="240" w:lineRule="auto"/>
              <w:rPr>
                <w:rFonts w:eastAsia="Times New Roman" w:cstheme="minorHAnsi"/>
                <w:b/>
                <w:i/>
                <w:color w:val="365F91"/>
                <w:lang w:val="sr-Cyrl-RS" w:eastAsia="en-GB"/>
              </w:rPr>
            </w:pPr>
            <w:r w:rsidRPr="00CA7FB7">
              <w:rPr>
                <w:rFonts w:eastAsia="Times New Roman" w:cstheme="minorHAnsi"/>
                <w:b/>
                <w:i/>
                <w:color w:val="365F91"/>
                <w:lang w:val="sr-Cyrl-RS" w:eastAsia="en-GB"/>
              </w:rPr>
              <w:t>Период спровођења: 2026-2030</w:t>
            </w:r>
          </w:p>
        </w:tc>
        <w:tc>
          <w:tcPr>
            <w:tcW w:w="8048" w:type="dxa"/>
            <w:gridSpan w:val="36"/>
            <w:shd w:val="clear" w:color="auto" w:fill="F2F2F2" w:themeFill="background1" w:themeFillShade="F2"/>
            <w:vAlign w:val="center"/>
          </w:tcPr>
          <w:p w14:paraId="58420B4C" w14:textId="77777777" w:rsidR="00DD7ECF" w:rsidRPr="00CA7FB7" w:rsidRDefault="00DD7ECF" w:rsidP="0006144B">
            <w:pPr>
              <w:spacing w:after="0" w:line="240" w:lineRule="auto"/>
              <w:rPr>
                <w:rFonts w:eastAsia="Times New Roman" w:cstheme="minorHAnsi"/>
                <w:b/>
                <w:i/>
                <w:color w:val="365F91"/>
                <w:lang w:val="sr-Cyrl-RS" w:eastAsia="en-GB"/>
              </w:rPr>
            </w:pPr>
            <w:r w:rsidRPr="00CA7FB7">
              <w:rPr>
                <w:rFonts w:eastAsia="Times New Roman" w:cstheme="minorHAnsi"/>
                <w:b/>
                <w:i/>
                <w:color w:val="365F91"/>
                <w:lang w:val="sr-Cyrl-RS" w:eastAsia="en-GB"/>
              </w:rPr>
              <w:t>Тип мере: Институционално управљачко организациона</w:t>
            </w:r>
          </w:p>
        </w:tc>
      </w:tr>
      <w:tr w:rsidR="00DD7ECF" w:rsidRPr="00CA7FB7" w14:paraId="5AB61C0D" w14:textId="77777777" w:rsidTr="00453402">
        <w:tblPrEx>
          <w:tblCellMar>
            <w:top w:w="0" w:type="dxa"/>
            <w:left w:w="108" w:type="dxa"/>
            <w:bottom w:w="0" w:type="dxa"/>
            <w:right w:w="108" w:type="dxa"/>
          </w:tblCellMar>
        </w:tblPrEx>
        <w:trPr>
          <w:trHeight w:val="982"/>
          <w:jc w:val="center"/>
        </w:trPr>
        <w:tc>
          <w:tcPr>
            <w:tcW w:w="1843" w:type="dxa"/>
            <w:gridSpan w:val="3"/>
            <w:shd w:val="clear" w:color="D7E3EE" w:fill="F2F2F2"/>
            <w:vAlign w:val="center"/>
          </w:tcPr>
          <w:p w14:paraId="5063C8E5" w14:textId="77777777" w:rsidR="00DD7ECF" w:rsidRPr="00CA7FB7" w:rsidRDefault="00DD7ECF" w:rsidP="0006144B">
            <w:pPr>
              <w:spacing w:after="0" w:line="240" w:lineRule="auto"/>
              <w:rPr>
                <w:rFonts w:eastAsia="Times New Roman" w:cstheme="minorHAnsi"/>
                <w:b/>
                <w:bCs/>
                <w:color w:val="000000"/>
                <w:lang w:val="sr-Cyrl-RS" w:eastAsia="en-GB"/>
              </w:rPr>
            </w:pPr>
            <w:r w:rsidRPr="00CA7FB7">
              <w:rPr>
                <w:rFonts w:eastAsia="Times New Roman" w:cstheme="minorHAnsi"/>
                <w:b/>
                <w:bCs/>
                <w:color w:val="000000"/>
                <w:lang w:val="sr-Cyrl-RS" w:eastAsia="en-GB"/>
              </w:rPr>
              <w:t>Показатељ(и)  на нивоу мере (показатељ резултата)</w:t>
            </w:r>
          </w:p>
        </w:tc>
        <w:tc>
          <w:tcPr>
            <w:tcW w:w="987" w:type="dxa"/>
            <w:gridSpan w:val="4"/>
            <w:shd w:val="clear" w:color="D7E3EE" w:fill="F2F2F2"/>
            <w:vAlign w:val="center"/>
          </w:tcPr>
          <w:p w14:paraId="1F1EDC53"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Јединица мере</w:t>
            </w:r>
          </w:p>
        </w:tc>
        <w:tc>
          <w:tcPr>
            <w:tcW w:w="1519" w:type="dxa"/>
            <w:gridSpan w:val="5"/>
            <w:shd w:val="clear" w:color="D7E3EE" w:fill="F2F2F2"/>
            <w:vAlign w:val="center"/>
          </w:tcPr>
          <w:p w14:paraId="7DF71B8A"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Извор провере</w:t>
            </w:r>
          </w:p>
        </w:tc>
        <w:tc>
          <w:tcPr>
            <w:tcW w:w="1596" w:type="dxa"/>
            <w:gridSpan w:val="3"/>
            <w:shd w:val="clear" w:color="D7E3EE" w:fill="F2F2F2"/>
            <w:vAlign w:val="center"/>
          </w:tcPr>
          <w:p w14:paraId="0BE8709A"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Почетна вредност</w:t>
            </w:r>
          </w:p>
        </w:tc>
        <w:tc>
          <w:tcPr>
            <w:tcW w:w="1600" w:type="dxa"/>
            <w:gridSpan w:val="7"/>
            <w:shd w:val="clear" w:color="D7E3EE" w:fill="F2F2F2"/>
            <w:vAlign w:val="center"/>
          </w:tcPr>
          <w:p w14:paraId="6F3473F9"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Базна година</w:t>
            </w:r>
          </w:p>
        </w:tc>
        <w:tc>
          <w:tcPr>
            <w:tcW w:w="1597" w:type="dxa"/>
            <w:gridSpan w:val="8"/>
            <w:shd w:val="clear" w:color="D7E3EE" w:fill="F2F2F2"/>
            <w:vAlign w:val="center"/>
          </w:tcPr>
          <w:p w14:paraId="4A5201DB"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Циљана вредност</w:t>
            </w:r>
          </w:p>
          <w:p w14:paraId="471E05B3"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2026</w:t>
            </w:r>
          </w:p>
        </w:tc>
        <w:tc>
          <w:tcPr>
            <w:tcW w:w="1596" w:type="dxa"/>
            <w:gridSpan w:val="6"/>
            <w:shd w:val="clear" w:color="D7E3EE" w:fill="F2F2F2"/>
            <w:vAlign w:val="center"/>
          </w:tcPr>
          <w:p w14:paraId="65CD8761"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Циљана вредност 2027</w:t>
            </w:r>
          </w:p>
        </w:tc>
        <w:tc>
          <w:tcPr>
            <w:tcW w:w="1631" w:type="dxa"/>
            <w:gridSpan w:val="8"/>
            <w:shd w:val="clear" w:color="D7E3EE" w:fill="F2F2F2"/>
            <w:vAlign w:val="center"/>
          </w:tcPr>
          <w:p w14:paraId="18CF8EE6"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Циљана вредност</w:t>
            </w:r>
          </w:p>
          <w:p w14:paraId="6DA9CE4A"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2028</w:t>
            </w:r>
          </w:p>
        </w:tc>
        <w:tc>
          <w:tcPr>
            <w:tcW w:w="1599" w:type="dxa"/>
            <w:gridSpan w:val="5"/>
            <w:shd w:val="clear" w:color="D7E3EE" w:fill="F2F2F2"/>
            <w:vAlign w:val="center"/>
          </w:tcPr>
          <w:p w14:paraId="265BEAB0"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Циљана вредност</w:t>
            </w:r>
          </w:p>
          <w:p w14:paraId="2F473AE1"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2029</w:t>
            </w:r>
          </w:p>
        </w:tc>
        <w:tc>
          <w:tcPr>
            <w:tcW w:w="1625" w:type="dxa"/>
            <w:gridSpan w:val="9"/>
            <w:shd w:val="clear" w:color="D7E3EE" w:fill="F2F2F2"/>
            <w:vAlign w:val="center"/>
          </w:tcPr>
          <w:p w14:paraId="5AAA9484"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Циљана вредност</w:t>
            </w:r>
          </w:p>
          <w:p w14:paraId="5D10706E"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2030</w:t>
            </w:r>
          </w:p>
        </w:tc>
      </w:tr>
      <w:tr w:rsidR="00DD7ECF" w:rsidRPr="00CA7FB7" w14:paraId="6B3E372F" w14:textId="77777777" w:rsidTr="00453402">
        <w:tblPrEx>
          <w:tblCellMar>
            <w:top w:w="0" w:type="dxa"/>
            <w:left w:w="108" w:type="dxa"/>
            <w:bottom w:w="0" w:type="dxa"/>
            <w:right w:w="108" w:type="dxa"/>
          </w:tblCellMar>
        </w:tblPrEx>
        <w:trPr>
          <w:trHeight w:val="697"/>
          <w:jc w:val="center"/>
        </w:trPr>
        <w:tc>
          <w:tcPr>
            <w:tcW w:w="1843" w:type="dxa"/>
            <w:gridSpan w:val="3"/>
            <w:vAlign w:val="center"/>
          </w:tcPr>
          <w:p w14:paraId="175F14BD" w14:textId="5E8949C2" w:rsidR="00DD7ECF" w:rsidRPr="00CA7FB7" w:rsidRDefault="00DD7ECF" w:rsidP="00727305">
            <w:pPr>
              <w:spacing w:after="0" w:line="240" w:lineRule="auto"/>
              <w:jc w:val="center"/>
              <w:rPr>
                <w:rFonts w:cstheme="minorHAnsi"/>
                <w:lang w:val="sr-Latn-RS"/>
              </w:rPr>
            </w:pPr>
            <w:r w:rsidRPr="00E26727">
              <w:rPr>
                <w:rFonts w:cstheme="minorHAnsi"/>
                <w:lang w:val="sr-Cyrl-ME"/>
              </w:rPr>
              <w:t xml:space="preserve">Нацрт Финансијског извештаја припремљен у складу са IPSAS </w:t>
            </w:r>
            <w:r w:rsidR="00727305">
              <w:rPr>
                <w:rFonts w:cstheme="minorHAnsi"/>
                <w:lang w:val="sr-Cyrl-RS"/>
              </w:rPr>
              <w:t>на</w:t>
            </w:r>
            <w:r w:rsidR="00727305">
              <w:rPr>
                <w:rFonts w:cstheme="minorHAnsi"/>
                <w:lang w:val="sr-Cyrl-ME"/>
              </w:rPr>
              <w:t xml:space="preserve"> готовинској основи</w:t>
            </w:r>
          </w:p>
        </w:tc>
        <w:tc>
          <w:tcPr>
            <w:tcW w:w="987" w:type="dxa"/>
            <w:gridSpan w:val="4"/>
            <w:vAlign w:val="center"/>
          </w:tcPr>
          <w:p w14:paraId="45D8649C" w14:textId="77777777" w:rsidR="00DD7ECF" w:rsidRDefault="00BA0442" w:rsidP="0006144B">
            <w:pPr>
              <w:spacing w:after="0" w:line="240" w:lineRule="auto"/>
              <w:jc w:val="center"/>
              <w:rPr>
                <w:rFonts w:cstheme="minorHAnsi"/>
                <w:lang w:val="sr-Cyrl-RS"/>
              </w:rPr>
            </w:pPr>
            <w:r>
              <w:rPr>
                <w:rFonts w:cstheme="minorHAnsi"/>
                <w:lang w:val="sr-Cyrl-RS"/>
              </w:rPr>
              <w:t>Да</w:t>
            </w:r>
          </w:p>
          <w:p w14:paraId="35AB4D5C" w14:textId="0B191ADB" w:rsidR="00BA0442" w:rsidRPr="00736808" w:rsidRDefault="00BA0442" w:rsidP="0006144B">
            <w:pPr>
              <w:spacing w:after="0" w:line="240" w:lineRule="auto"/>
              <w:jc w:val="center"/>
              <w:rPr>
                <w:rFonts w:cstheme="minorHAnsi"/>
                <w:lang w:val="sr-Cyrl-RS"/>
              </w:rPr>
            </w:pPr>
            <w:r>
              <w:rPr>
                <w:rFonts w:cstheme="minorHAnsi"/>
                <w:lang w:val="sr-Cyrl-RS"/>
              </w:rPr>
              <w:t>Не</w:t>
            </w:r>
          </w:p>
        </w:tc>
        <w:tc>
          <w:tcPr>
            <w:tcW w:w="1519" w:type="dxa"/>
            <w:gridSpan w:val="5"/>
            <w:vAlign w:val="center"/>
          </w:tcPr>
          <w:p w14:paraId="07C38CD4" w14:textId="7FD95991" w:rsidR="00DD7ECF" w:rsidRPr="00736808" w:rsidRDefault="00BA0442" w:rsidP="0006144B">
            <w:pPr>
              <w:spacing w:after="0" w:line="240" w:lineRule="auto"/>
              <w:jc w:val="center"/>
              <w:rPr>
                <w:rFonts w:cstheme="minorHAnsi"/>
                <w:lang w:val="sr-Cyrl-RS"/>
              </w:rPr>
            </w:pPr>
            <w:r>
              <w:rPr>
                <w:rFonts w:eastAsia="Times New Roman"/>
                <w:sz w:val="16"/>
                <w:szCs w:val="16"/>
                <w:lang w:val="sr-Cyrl-RS" w:eastAsia="en-GB"/>
              </w:rPr>
              <w:t>Извештај ДРИ</w:t>
            </w:r>
          </w:p>
        </w:tc>
        <w:tc>
          <w:tcPr>
            <w:tcW w:w="1596" w:type="dxa"/>
            <w:gridSpan w:val="3"/>
            <w:vAlign w:val="center"/>
          </w:tcPr>
          <w:p w14:paraId="73FE62A6" w14:textId="18A1C6BC" w:rsidR="00DD7ECF" w:rsidRPr="00736808" w:rsidRDefault="00F0451A" w:rsidP="0006144B">
            <w:pPr>
              <w:spacing w:after="0" w:line="240" w:lineRule="auto"/>
              <w:jc w:val="center"/>
              <w:rPr>
                <w:rFonts w:cstheme="minorHAnsi"/>
                <w:lang w:val="sr-Cyrl-RS"/>
              </w:rPr>
            </w:pPr>
            <w:r>
              <w:rPr>
                <w:rFonts w:cstheme="minorHAnsi"/>
                <w:lang w:val="sr-Cyrl-RS"/>
              </w:rPr>
              <w:t>Не</w:t>
            </w:r>
          </w:p>
        </w:tc>
        <w:tc>
          <w:tcPr>
            <w:tcW w:w="1600" w:type="dxa"/>
            <w:gridSpan w:val="7"/>
            <w:vAlign w:val="center"/>
          </w:tcPr>
          <w:p w14:paraId="011B7F02" w14:textId="77777777" w:rsidR="00DD7ECF" w:rsidRPr="00736808" w:rsidRDefault="00DD7ECF" w:rsidP="0006144B">
            <w:pPr>
              <w:spacing w:after="0" w:line="240" w:lineRule="auto"/>
              <w:jc w:val="center"/>
              <w:rPr>
                <w:rFonts w:cstheme="minorHAnsi"/>
                <w:lang w:val="sr-Cyrl-RS"/>
              </w:rPr>
            </w:pPr>
            <w:r w:rsidRPr="00736808">
              <w:rPr>
                <w:rFonts w:cstheme="minorHAnsi"/>
                <w:lang w:val="sr-Cyrl-RS"/>
              </w:rPr>
              <w:t>2025</w:t>
            </w:r>
          </w:p>
        </w:tc>
        <w:tc>
          <w:tcPr>
            <w:tcW w:w="1597" w:type="dxa"/>
            <w:gridSpan w:val="8"/>
            <w:vAlign w:val="center"/>
          </w:tcPr>
          <w:p w14:paraId="16E41737" w14:textId="42406A7F" w:rsidR="00DD7ECF" w:rsidRPr="00736808" w:rsidRDefault="00F0451A" w:rsidP="0006144B">
            <w:pPr>
              <w:spacing w:after="0" w:line="240" w:lineRule="auto"/>
              <w:jc w:val="center"/>
              <w:rPr>
                <w:rFonts w:cstheme="minorHAnsi"/>
                <w:lang w:val="sr-Cyrl-RS"/>
              </w:rPr>
            </w:pPr>
            <w:r>
              <w:rPr>
                <w:rFonts w:cstheme="minorHAnsi"/>
                <w:lang w:val="sr-Cyrl-RS"/>
              </w:rPr>
              <w:t>Да</w:t>
            </w:r>
          </w:p>
        </w:tc>
        <w:tc>
          <w:tcPr>
            <w:tcW w:w="1596" w:type="dxa"/>
            <w:gridSpan w:val="6"/>
            <w:vAlign w:val="center"/>
          </w:tcPr>
          <w:p w14:paraId="475B6841" w14:textId="1783EE76" w:rsidR="00DD7ECF" w:rsidRPr="00CA7FB7" w:rsidRDefault="00F0451A" w:rsidP="0006144B">
            <w:pPr>
              <w:spacing w:after="0" w:line="240" w:lineRule="auto"/>
              <w:jc w:val="center"/>
              <w:rPr>
                <w:rFonts w:cstheme="minorHAnsi"/>
                <w:lang w:val="sr-Cyrl-RS"/>
              </w:rPr>
            </w:pPr>
            <w:r>
              <w:rPr>
                <w:rFonts w:cstheme="minorHAnsi"/>
                <w:lang w:val="sr-Cyrl-RS"/>
              </w:rPr>
              <w:t>Да</w:t>
            </w:r>
          </w:p>
        </w:tc>
        <w:tc>
          <w:tcPr>
            <w:tcW w:w="1631" w:type="dxa"/>
            <w:gridSpan w:val="8"/>
            <w:vAlign w:val="center"/>
          </w:tcPr>
          <w:p w14:paraId="18BB71B3" w14:textId="26F35788" w:rsidR="00DD7ECF" w:rsidRPr="00CA7FB7" w:rsidRDefault="00F0451A" w:rsidP="0006144B">
            <w:pPr>
              <w:spacing w:after="0" w:line="240" w:lineRule="auto"/>
              <w:jc w:val="center"/>
              <w:rPr>
                <w:rFonts w:cstheme="minorHAnsi"/>
                <w:lang w:val="sr-Cyrl-RS"/>
              </w:rPr>
            </w:pPr>
            <w:r>
              <w:rPr>
                <w:rFonts w:cstheme="minorHAnsi"/>
                <w:lang w:val="sr-Cyrl-RS"/>
              </w:rPr>
              <w:t>Да</w:t>
            </w:r>
          </w:p>
        </w:tc>
        <w:tc>
          <w:tcPr>
            <w:tcW w:w="1599" w:type="dxa"/>
            <w:gridSpan w:val="5"/>
            <w:vAlign w:val="center"/>
          </w:tcPr>
          <w:p w14:paraId="6A05A75B" w14:textId="77777777" w:rsidR="00DD7ECF" w:rsidRPr="00CA7FB7" w:rsidRDefault="00DD7ECF" w:rsidP="0006144B">
            <w:pPr>
              <w:spacing w:after="0" w:line="240" w:lineRule="auto"/>
              <w:jc w:val="center"/>
              <w:rPr>
                <w:rFonts w:cstheme="minorHAnsi"/>
                <w:lang w:val="sr-Cyrl-RS"/>
              </w:rPr>
            </w:pPr>
          </w:p>
        </w:tc>
        <w:tc>
          <w:tcPr>
            <w:tcW w:w="1625" w:type="dxa"/>
            <w:gridSpan w:val="9"/>
            <w:vAlign w:val="center"/>
          </w:tcPr>
          <w:p w14:paraId="75F24B43" w14:textId="77777777" w:rsidR="00DD7ECF" w:rsidRPr="00CA7FB7" w:rsidRDefault="00DD7ECF" w:rsidP="0006144B">
            <w:pPr>
              <w:spacing w:after="0" w:line="240" w:lineRule="auto"/>
              <w:jc w:val="center"/>
              <w:rPr>
                <w:rFonts w:cstheme="minorHAnsi"/>
                <w:lang w:val="sr-Cyrl-RS"/>
              </w:rPr>
            </w:pPr>
          </w:p>
        </w:tc>
      </w:tr>
      <w:tr w:rsidR="00DD7ECF" w:rsidRPr="00CA7FB7" w14:paraId="06747E09" w14:textId="77777777" w:rsidTr="00453402">
        <w:tblPrEx>
          <w:tblCellMar>
            <w:top w:w="0" w:type="dxa"/>
            <w:left w:w="108" w:type="dxa"/>
            <w:bottom w:w="0" w:type="dxa"/>
            <w:right w:w="108" w:type="dxa"/>
          </w:tblCellMar>
        </w:tblPrEx>
        <w:trPr>
          <w:trHeight w:val="300"/>
          <w:jc w:val="center"/>
        </w:trPr>
        <w:tc>
          <w:tcPr>
            <w:tcW w:w="1850" w:type="dxa"/>
            <w:gridSpan w:val="4"/>
            <w:vMerge w:val="restart"/>
            <w:shd w:val="clear" w:color="FFFFCC" w:fill="F2F2F2"/>
            <w:vAlign w:val="center"/>
            <w:hideMark/>
          </w:tcPr>
          <w:p w14:paraId="4CD7EB01" w14:textId="77777777" w:rsidR="00DD7ECF" w:rsidRPr="00CA7FB7" w:rsidRDefault="00DD7ECF" w:rsidP="0006144B">
            <w:pPr>
              <w:spacing w:after="0" w:line="240" w:lineRule="auto"/>
              <w:rPr>
                <w:rFonts w:eastAsia="Times New Roman" w:cstheme="minorHAnsi"/>
                <w:b/>
                <w:bCs/>
                <w:color w:val="000000"/>
                <w:lang w:val="sr-Cyrl-RS" w:eastAsia="en-GB"/>
              </w:rPr>
            </w:pPr>
            <w:r w:rsidRPr="00CA7FB7">
              <w:rPr>
                <w:rFonts w:eastAsia="Times New Roman" w:cstheme="minorHAnsi"/>
                <w:b/>
                <w:bCs/>
                <w:color w:val="000000"/>
                <w:lang w:val="sr-Cyrl-RS" w:eastAsia="en-GB"/>
              </w:rPr>
              <w:t>Назив активности:</w:t>
            </w:r>
          </w:p>
        </w:tc>
        <w:tc>
          <w:tcPr>
            <w:tcW w:w="980" w:type="dxa"/>
            <w:gridSpan w:val="3"/>
            <w:vMerge w:val="restart"/>
            <w:shd w:val="clear" w:color="FFFFCC" w:fill="F2F2F2"/>
            <w:vAlign w:val="center"/>
            <w:hideMark/>
          </w:tcPr>
          <w:p w14:paraId="125F529E"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Рок за завршетак активности</w:t>
            </w:r>
          </w:p>
        </w:tc>
        <w:tc>
          <w:tcPr>
            <w:tcW w:w="1519" w:type="dxa"/>
            <w:gridSpan w:val="5"/>
            <w:vMerge w:val="restart"/>
            <w:shd w:val="clear" w:color="FFFFCC" w:fill="F2F2F2"/>
            <w:vAlign w:val="center"/>
            <w:hideMark/>
          </w:tcPr>
          <w:p w14:paraId="6DF13549"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 xml:space="preserve">Институција одговорна за спровођење </w:t>
            </w:r>
          </w:p>
        </w:tc>
        <w:tc>
          <w:tcPr>
            <w:tcW w:w="2318" w:type="dxa"/>
            <w:gridSpan w:val="8"/>
            <w:vMerge w:val="restart"/>
            <w:shd w:val="clear" w:color="FFFFCC" w:fill="F2F2F2"/>
            <w:vAlign w:val="center"/>
            <w:hideMark/>
          </w:tcPr>
          <w:p w14:paraId="59963312"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Партнери у спровођењу активности</w:t>
            </w:r>
          </w:p>
        </w:tc>
        <w:tc>
          <w:tcPr>
            <w:tcW w:w="8926" w:type="dxa"/>
            <w:gridSpan w:val="38"/>
            <w:shd w:val="clear" w:color="FFFFCC" w:fill="F2F2F2"/>
            <w:vAlign w:val="center"/>
            <w:hideMark/>
          </w:tcPr>
          <w:p w14:paraId="723215A0" w14:textId="77777777" w:rsidR="00DD7ECF" w:rsidRPr="00CA7FB7" w:rsidRDefault="00DD7ECF" w:rsidP="0006144B">
            <w:pPr>
              <w:spacing w:after="0" w:line="240" w:lineRule="auto"/>
              <w:jc w:val="center"/>
              <w:rPr>
                <w:rFonts w:eastAsia="Times New Roman" w:cstheme="minorHAnsi"/>
                <w:b/>
                <w:bCs/>
                <w:color w:val="000000"/>
                <w:lang w:val="sr-Latn-RS" w:eastAsia="en-GB"/>
              </w:rPr>
            </w:pPr>
            <w:r w:rsidRPr="00CA7FB7">
              <w:rPr>
                <w:rFonts w:eastAsia="Times New Roman" w:cstheme="minorHAnsi"/>
                <w:b/>
                <w:bCs/>
                <w:color w:val="000000"/>
                <w:lang w:val="sr-Cyrl-RS" w:eastAsia="en-GB"/>
              </w:rPr>
              <w:t>финансијска средства</w:t>
            </w:r>
          </w:p>
        </w:tc>
      </w:tr>
      <w:tr w:rsidR="00DD7ECF" w:rsidRPr="0081082A" w14:paraId="4EC267E2" w14:textId="77777777" w:rsidTr="00453402">
        <w:tblPrEx>
          <w:tblCellMar>
            <w:top w:w="0" w:type="dxa"/>
            <w:left w:w="108" w:type="dxa"/>
            <w:bottom w:w="0" w:type="dxa"/>
            <w:right w:w="108" w:type="dxa"/>
          </w:tblCellMar>
        </w:tblPrEx>
        <w:trPr>
          <w:trHeight w:val="510"/>
          <w:jc w:val="center"/>
        </w:trPr>
        <w:tc>
          <w:tcPr>
            <w:tcW w:w="1850" w:type="dxa"/>
            <w:gridSpan w:val="4"/>
            <w:vMerge/>
            <w:vAlign w:val="center"/>
            <w:hideMark/>
          </w:tcPr>
          <w:p w14:paraId="3E13C9C1" w14:textId="77777777" w:rsidR="00DD7ECF" w:rsidRPr="00CA7FB7" w:rsidRDefault="00DD7ECF" w:rsidP="0006144B">
            <w:pPr>
              <w:spacing w:after="0" w:line="240" w:lineRule="auto"/>
              <w:rPr>
                <w:rFonts w:eastAsia="Times New Roman" w:cstheme="minorHAnsi"/>
                <w:b/>
                <w:bCs/>
                <w:color w:val="000000"/>
                <w:lang w:val="sr-Cyrl-RS" w:eastAsia="en-GB"/>
              </w:rPr>
            </w:pPr>
          </w:p>
        </w:tc>
        <w:tc>
          <w:tcPr>
            <w:tcW w:w="980" w:type="dxa"/>
            <w:gridSpan w:val="3"/>
            <w:vMerge/>
            <w:vAlign w:val="center"/>
            <w:hideMark/>
          </w:tcPr>
          <w:p w14:paraId="182FCA95" w14:textId="77777777" w:rsidR="00DD7ECF" w:rsidRPr="00CA7FB7" w:rsidRDefault="00DD7ECF" w:rsidP="0006144B">
            <w:pPr>
              <w:spacing w:after="0" w:line="240" w:lineRule="auto"/>
              <w:rPr>
                <w:rFonts w:eastAsia="Times New Roman" w:cstheme="minorHAnsi"/>
                <w:b/>
                <w:bCs/>
                <w:color w:val="000000"/>
                <w:lang w:val="sr-Cyrl-RS" w:eastAsia="en-GB"/>
              </w:rPr>
            </w:pPr>
          </w:p>
        </w:tc>
        <w:tc>
          <w:tcPr>
            <w:tcW w:w="1519" w:type="dxa"/>
            <w:gridSpan w:val="5"/>
            <w:vMerge/>
            <w:vAlign w:val="center"/>
            <w:hideMark/>
          </w:tcPr>
          <w:p w14:paraId="7C7B64F5" w14:textId="77777777" w:rsidR="00DD7ECF" w:rsidRPr="00CA7FB7" w:rsidRDefault="00DD7ECF" w:rsidP="0006144B">
            <w:pPr>
              <w:spacing w:after="0" w:line="240" w:lineRule="auto"/>
              <w:rPr>
                <w:rFonts w:eastAsia="Times New Roman" w:cstheme="minorHAnsi"/>
                <w:b/>
                <w:bCs/>
                <w:color w:val="000000"/>
                <w:lang w:val="sr-Cyrl-RS" w:eastAsia="en-GB"/>
              </w:rPr>
            </w:pPr>
          </w:p>
        </w:tc>
        <w:tc>
          <w:tcPr>
            <w:tcW w:w="2318" w:type="dxa"/>
            <w:gridSpan w:val="8"/>
            <w:vMerge/>
            <w:vAlign w:val="center"/>
            <w:hideMark/>
          </w:tcPr>
          <w:p w14:paraId="24DCF900" w14:textId="77777777" w:rsidR="00DD7ECF" w:rsidRPr="00CA7FB7" w:rsidRDefault="00DD7ECF" w:rsidP="0006144B">
            <w:pPr>
              <w:spacing w:after="0" w:line="240" w:lineRule="auto"/>
              <w:rPr>
                <w:rFonts w:eastAsia="Times New Roman" w:cstheme="minorHAnsi"/>
                <w:b/>
                <w:bCs/>
                <w:color w:val="000000"/>
                <w:lang w:val="sr-Cyrl-RS" w:eastAsia="en-GB"/>
              </w:rPr>
            </w:pPr>
          </w:p>
        </w:tc>
        <w:tc>
          <w:tcPr>
            <w:tcW w:w="1343" w:type="dxa"/>
            <w:gridSpan w:val="4"/>
            <w:shd w:val="clear" w:color="FFFFCC" w:fill="F2F2F2"/>
            <w:vAlign w:val="center"/>
            <w:hideMark/>
          </w:tcPr>
          <w:p w14:paraId="4C49415A"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Извор финансирања</w:t>
            </w:r>
          </w:p>
        </w:tc>
        <w:tc>
          <w:tcPr>
            <w:tcW w:w="1106" w:type="dxa"/>
            <w:gridSpan w:val="5"/>
            <w:shd w:val="clear" w:color="FFFFCC" w:fill="F2F2F2"/>
            <w:vAlign w:val="center"/>
            <w:hideMark/>
          </w:tcPr>
          <w:p w14:paraId="315CF70F"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Веза са програмским буџетом (ПР-ПА/ПЈ)</w:t>
            </w:r>
          </w:p>
        </w:tc>
        <w:tc>
          <w:tcPr>
            <w:tcW w:w="1283" w:type="dxa"/>
            <w:gridSpan w:val="6"/>
            <w:shd w:val="clear" w:color="FFFFCC" w:fill="F2F2F2"/>
            <w:vAlign w:val="center"/>
            <w:hideMark/>
          </w:tcPr>
          <w:p w14:paraId="567EBA5D"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2026</w:t>
            </w:r>
          </w:p>
        </w:tc>
        <w:tc>
          <w:tcPr>
            <w:tcW w:w="1286" w:type="dxa"/>
            <w:gridSpan w:val="5"/>
            <w:shd w:val="clear" w:color="FFFFCC" w:fill="F2F2F2"/>
            <w:vAlign w:val="center"/>
            <w:hideMark/>
          </w:tcPr>
          <w:p w14:paraId="56C0594D"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2027</w:t>
            </w:r>
          </w:p>
        </w:tc>
        <w:tc>
          <w:tcPr>
            <w:tcW w:w="1290" w:type="dxa"/>
            <w:gridSpan w:val="7"/>
            <w:shd w:val="clear" w:color="FFFFCC" w:fill="F2F2F2"/>
            <w:vAlign w:val="center"/>
            <w:hideMark/>
          </w:tcPr>
          <w:p w14:paraId="2C2EBECF"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2028</w:t>
            </w:r>
          </w:p>
        </w:tc>
        <w:tc>
          <w:tcPr>
            <w:tcW w:w="1287" w:type="dxa"/>
            <w:gridSpan w:val="7"/>
            <w:shd w:val="clear" w:color="FFFFCC" w:fill="F2F2F2"/>
            <w:vAlign w:val="center"/>
            <w:hideMark/>
          </w:tcPr>
          <w:p w14:paraId="185ACAE4"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2029</w:t>
            </w:r>
          </w:p>
        </w:tc>
        <w:tc>
          <w:tcPr>
            <w:tcW w:w="1331" w:type="dxa"/>
            <w:gridSpan w:val="4"/>
            <w:shd w:val="clear" w:color="FFFFCC" w:fill="F2F2F2"/>
            <w:vAlign w:val="center"/>
            <w:hideMark/>
          </w:tcPr>
          <w:p w14:paraId="6E264F70" w14:textId="77777777" w:rsidR="00DD7ECF" w:rsidRPr="0081082A" w:rsidRDefault="00DD7ECF" w:rsidP="0006144B">
            <w:pPr>
              <w:spacing w:after="0" w:line="240" w:lineRule="auto"/>
              <w:jc w:val="center"/>
              <w:rPr>
                <w:rFonts w:eastAsia="Times New Roman"/>
                <w:b/>
                <w:bCs/>
                <w:color w:val="000000"/>
                <w:sz w:val="16"/>
                <w:szCs w:val="16"/>
                <w:lang w:val="sr-Cyrl-RS" w:eastAsia="en-GB"/>
              </w:rPr>
            </w:pPr>
            <w:r w:rsidRPr="004F162E">
              <w:rPr>
                <w:rFonts w:eastAsia="Times New Roman" w:cstheme="minorHAnsi"/>
                <w:b/>
                <w:bCs/>
                <w:color w:val="000000"/>
                <w:lang w:val="sr-Cyrl-RS" w:eastAsia="en-GB"/>
              </w:rPr>
              <w:t>2030</w:t>
            </w:r>
          </w:p>
        </w:tc>
      </w:tr>
      <w:tr w:rsidR="00DD7ECF" w:rsidRPr="0081082A" w14:paraId="70DB3CB4" w14:textId="77777777" w:rsidTr="00453402">
        <w:tblPrEx>
          <w:tblCellMar>
            <w:top w:w="0" w:type="dxa"/>
            <w:left w:w="108" w:type="dxa"/>
            <w:bottom w:w="0" w:type="dxa"/>
            <w:right w:w="108" w:type="dxa"/>
          </w:tblCellMar>
        </w:tblPrEx>
        <w:trPr>
          <w:trHeight w:val="20"/>
          <w:jc w:val="center"/>
        </w:trPr>
        <w:tc>
          <w:tcPr>
            <w:tcW w:w="1850" w:type="dxa"/>
            <w:gridSpan w:val="4"/>
            <w:hideMark/>
          </w:tcPr>
          <w:p w14:paraId="13182E08" w14:textId="77777777" w:rsidR="00DD7ECF" w:rsidRPr="00CA7FB7" w:rsidRDefault="00DD7ECF" w:rsidP="0006144B">
            <w:pPr>
              <w:spacing w:after="0" w:line="240" w:lineRule="auto"/>
              <w:rPr>
                <w:rFonts w:eastAsia="Times New Roman" w:cstheme="minorHAnsi"/>
                <w:lang w:val="sr-Latn-RS" w:eastAsia="en-GB"/>
              </w:rPr>
            </w:pPr>
            <w:r w:rsidRPr="00CA7FB7">
              <w:rPr>
                <w:rFonts w:eastAsia="Times New Roman" w:cstheme="minorHAnsi"/>
                <w:lang w:val="sr-Cyrl-RS" w:eastAsia="en-GB"/>
              </w:rPr>
              <w:t>5.</w:t>
            </w:r>
            <w:r>
              <w:rPr>
                <w:rFonts w:eastAsia="Times New Roman" w:cstheme="minorHAnsi"/>
                <w:lang w:val="sr-Cyrl-RS" w:eastAsia="en-GB"/>
              </w:rPr>
              <w:t>1</w:t>
            </w:r>
            <w:r w:rsidRPr="00CA7FB7">
              <w:rPr>
                <w:rFonts w:eastAsia="Times New Roman" w:cstheme="minorHAnsi"/>
                <w:lang w:val="sr-Cyrl-RS" w:eastAsia="en-GB"/>
              </w:rPr>
              <w:t xml:space="preserve">.1 </w:t>
            </w:r>
            <w:r>
              <w:rPr>
                <w:rFonts w:eastAsia="Times New Roman" w:cstheme="minorHAnsi"/>
                <w:lang w:val="sr-Cyrl-RS" w:eastAsia="en-GB"/>
              </w:rPr>
              <w:t xml:space="preserve">Припрема и достављање финансијских </w:t>
            </w:r>
            <w:r>
              <w:rPr>
                <w:rFonts w:eastAsia="Times New Roman" w:cstheme="minorHAnsi"/>
                <w:lang w:val="sr-Cyrl-RS" w:eastAsia="en-GB"/>
              </w:rPr>
              <w:lastRenderedPageBreak/>
              <w:t>извештаја у складу са</w:t>
            </w:r>
            <w:r w:rsidRPr="00CA7FB7">
              <w:rPr>
                <w:rFonts w:eastAsia="Times New Roman" w:cstheme="minorHAnsi"/>
                <w:lang w:val="sr-Cyrl-RS" w:eastAsia="en-GB"/>
              </w:rPr>
              <w:t xml:space="preserve"> IPSAS</w:t>
            </w:r>
            <w:r>
              <w:rPr>
                <w:rFonts w:eastAsia="Times New Roman" w:cstheme="minorHAnsi"/>
                <w:lang w:val="sr-Cyrl-RS" w:eastAsia="en-GB"/>
              </w:rPr>
              <w:t xml:space="preserve"> на готовинској основи</w:t>
            </w:r>
          </w:p>
        </w:tc>
        <w:tc>
          <w:tcPr>
            <w:tcW w:w="980" w:type="dxa"/>
            <w:gridSpan w:val="3"/>
            <w:vAlign w:val="center"/>
            <w:hideMark/>
          </w:tcPr>
          <w:p w14:paraId="21AAB616" w14:textId="77777777" w:rsidR="00DD7ECF" w:rsidRPr="00CA7FB7" w:rsidRDefault="00DD7ECF" w:rsidP="0006144B">
            <w:pPr>
              <w:spacing w:after="0" w:line="240" w:lineRule="auto"/>
              <w:rPr>
                <w:rFonts w:eastAsia="Times New Roman" w:cstheme="minorHAnsi"/>
                <w:lang w:val="sr-Cyrl-RS" w:eastAsia="en-GB"/>
              </w:rPr>
            </w:pPr>
            <w:r w:rsidRPr="00CA7FB7">
              <w:rPr>
                <w:rFonts w:eastAsia="Times New Roman" w:cstheme="minorHAnsi"/>
                <w:lang w:val="sr-Cyrl-RS" w:eastAsia="en-GB"/>
              </w:rPr>
              <w:lastRenderedPageBreak/>
              <w:t>Q</w:t>
            </w:r>
            <w:r>
              <w:rPr>
                <w:rFonts w:eastAsia="Times New Roman" w:cstheme="minorHAnsi"/>
                <w:lang w:val="sr-Cyrl-RS" w:eastAsia="en-GB"/>
              </w:rPr>
              <w:t>2</w:t>
            </w:r>
            <w:r w:rsidRPr="00CA7FB7">
              <w:rPr>
                <w:rFonts w:eastAsia="Times New Roman" w:cstheme="minorHAnsi"/>
                <w:lang w:val="sr-Cyrl-RS" w:eastAsia="en-GB"/>
              </w:rPr>
              <w:t xml:space="preserve"> 202</w:t>
            </w:r>
            <w:r>
              <w:rPr>
                <w:rFonts w:eastAsia="Times New Roman" w:cstheme="minorHAnsi"/>
                <w:lang w:val="sr-Cyrl-RS" w:eastAsia="en-GB"/>
              </w:rPr>
              <w:t>6</w:t>
            </w:r>
          </w:p>
        </w:tc>
        <w:tc>
          <w:tcPr>
            <w:tcW w:w="1519" w:type="dxa"/>
            <w:gridSpan w:val="5"/>
            <w:vAlign w:val="center"/>
            <w:hideMark/>
          </w:tcPr>
          <w:p w14:paraId="2D1820EB" w14:textId="77777777" w:rsidR="00DD7ECF" w:rsidRPr="00CA7FB7" w:rsidRDefault="00DD7ECF" w:rsidP="0006144B">
            <w:pPr>
              <w:spacing w:after="0" w:line="240" w:lineRule="auto"/>
              <w:jc w:val="center"/>
              <w:rPr>
                <w:rFonts w:eastAsia="Times New Roman" w:cstheme="minorHAnsi"/>
                <w:color w:val="000000"/>
                <w:lang w:val="sr-Cyrl-RS" w:eastAsia="en-GB"/>
              </w:rPr>
            </w:pPr>
            <w:r w:rsidRPr="00CA7FB7">
              <w:rPr>
                <w:rFonts w:eastAsia="Times New Roman" w:cstheme="minorHAnsi"/>
                <w:color w:val="000000"/>
                <w:lang w:val="sr-Cyrl-RS" w:eastAsia="en-GB"/>
              </w:rPr>
              <w:t>Управа за трезор</w:t>
            </w:r>
          </w:p>
        </w:tc>
        <w:tc>
          <w:tcPr>
            <w:tcW w:w="2318" w:type="dxa"/>
            <w:gridSpan w:val="8"/>
            <w:vAlign w:val="center"/>
            <w:hideMark/>
          </w:tcPr>
          <w:p w14:paraId="11B39052" w14:textId="77777777" w:rsidR="00DD7ECF" w:rsidRPr="00CA7FB7" w:rsidRDefault="00DD7ECF" w:rsidP="0006144B">
            <w:pPr>
              <w:spacing w:after="0" w:line="240" w:lineRule="auto"/>
              <w:jc w:val="center"/>
              <w:rPr>
                <w:rFonts w:eastAsia="Times New Roman" w:cstheme="minorHAnsi"/>
                <w:lang w:val="sr-Cyrl-RS" w:eastAsia="en-GB"/>
              </w:rPr>
            </w:pPr>
            <w:r w:rsidRPr="00CA7FB7">
              <w:rPr>
                <w:rFonts w:eastAsia="Times New Roman" w:cstheme="minorHAnsi"/>
                <w:lang w:val="sr-Cyrl-RS" w:eastAsia="en-GB"/>
              </w:rPr>
              <w:t>Министарство финансија</w:t>
            </w:r>
          </w:p>
        </w:tc>
        <w:tc>
          <w:tcPr>
            <w:tcW w:w="1343" w:type="dxa"/>
            <w:gridSpan w:val="4"/>
            <w:vAlign w:val="center"/>
            <w:hideMark/>
          </w:tcPr>
          <w:p w14:paraId="30B44F10" w14:textId="77777777" w:rsidR="00DD7ECF" w:rsidRPr="00CA7FB7" w:rsidRDefault="00DD7ECF" w:rsidP="0006144B">
            <w:pPr>
              <w:spacing w:after="0" w:line="240" w:lineRule="auto"/>
              <w:jc w:val="center"/>
              <w:rPr>
                <w:rFonts w:eastAsia="Times New Roman" w:cstheme="minorHAnsi"/>
                <w:color w:val="000000"/>
                <w:lang w:val="sr-Cyrl-RS" w:eastAsia="en-GB"/>
              </w:rPr>
            </w:pPr>
          </w:p>
          <w:p w14:paraId="1049F846" w14:textId="77777777" w:rsidR="00DD7ECF" w:rsidRPr="00CA7FB7" w:rsidRDefault="00DD7ECF" w:rsidP="0006144B">
            <w:pPr>
              <w:spacing w:after="0" w:line="240" w:lineRule="auto"/>
              <w:jc w:val="center"/>
              <w:rPr>
                <w:rFonts w:eastAsia="Times New Roman" w:cstheme="minorHAnsi"/>
                <w:color w:val="000000"/>
                <w:highlight w:val="yellow"/>
                <w:lang w:val="sr-Cyrl-RS" w:eastAsia="en-GB"/>
              </w:rPr>
            </w:pPr>
          </w:p>
        </w:tc>
        <w:tc>
          <w:tcPr>
            <w:tcW w:w="1106" w:type="dxa"/>
            <w:gridSpan w:val="5"/>
            <w:shd w:val="clear" w:color="000000" w:fill="FFFFFF"/>
            <w:noWrap/>
            <w:vAlign w:val="center"/>
            <w:hideMark/>
          </w:tcPr>
          <w:p w14:paraId="00C658A5" w14:textId="77777777" w:rsidR="00DD7ECF" w:rsidRPr="00CA7FB7" w:rsidRDefault="00DD7ECF" w:rsidP="0006144B">
            <w:pPr>
              <w:spacing w:after="0" w:line="240" w:lineRule="auto"/>
              <w:jc w:val="center"/>
              <w:rPr>
                <w:rFonts w:eastAsia="Times New Roman" w:cstheme="minorHAnsi"/>
                <w:color w:val="000000"/>
                <w:lang w:val="sr-Cyrl-RS" w:eastAsia="en-GB"/>
              </w:rPr>
            </w:pPr>
          </w:p>
        </w:tc>
        <w:tc>
          <w:tcPr>
            <w:tcW w:w="1283" w:type="dxa"/>
            <w:gridSpan w:val="6"/>
            <w:noWrap/>
            <w:hideMark/>
          </w:tcPr>
          <w:p w14:paraId="544362CB" w14:textId="77777777" w:rsidR="00DD7ECF" w:rsidRPr="00CA7FB7" w:rsidRDefault="00DD7ECF" w:rsidP="0006144B">
            <w:pPr>
              <w:spacing w:after="0" w:line="240" w:lineRule="auto"/>
              <w:jc w:val="center"/>
              <w:rPr>
                <w:rFonts w:eastAsia="Times New Roman" w:cstheme="minorHAnsi"/>
                <w:color w:val="000000"/>
                <w:lang w:val="sr-Cyrl-RS" w:eastAsia="en-GB"/>
              </w:rPr>
            </w:pPr>
          </w:p>
        </w:tc>
        <w:tc>
          <w:tcPr>
            <w:tcW w:w="1286" w:type="dxa"/>
            <w:gridSpan w:val="5"/>
            <w:noWrap/>
            <w:hideMark/>
          </w:tcPr>
          <w:p w14:paraId="3831F012" w14:textId="77777777" w:rsidR="00DD7ECF" w:rsidRPr="00CA7FB7" w:rsidRDefault="00DD7ECF" w:rsidP="0006144B">
            <w:pPr>
              <w:spacing w:after="0" w:line="240" w:lineRule="auto"/>
              <w:jc w:val="center"/>
              <w:rPr>
                <w:rFonts w:eastAsia="Times New Roman" w:cstheme="minorHAnsi"/>
                <w:color w:val="000000"/>
                <w:lang w:val="sr-Cyrl-RS" w:eastAsia="en-GB"/>
              </w:rPr>
            </w:pPr>
          </w:p>
          <w:p w14:paraId="6ED3BE2D" w14:textId="77777777" w:rsidR="00DD7ECF" w:rsidRPr="00CA7FB7" w:rsidRDefault="00DD7ECF" w:rsidP="0006144B">
            <w:pPr>
              <w:spacing w:after="0" w:line="240" w:lineRule="auto"/>
              <w:jc w:val="center"/>
              <w:rPr>
                <w:rFonts w:eastAsia="Times New Roman" w:cstheme="minorHAnsi"/>
                <w:color w:val="000000"/>
                <w:lang w:val="sr-Cyrl-RS" w:eastAsia="en-GB"/>
              </w:rPr>
            </w:pPr>
          </w:p>
          <w:p w14:paraId="4C33A3CE" w14:textId="77777777" w:rsidR="00DD7ECF" w:rsidRPr="00CA7FB7" w:rsidRDefault="00DD7ECF" w:rsidP="0006144B">
            <w:pPr>
              <w:spacing w:after="0" w:line="240" w:lineRule="auto"/>
              <w:jc w:val="center"/>
              <w:rPr>
                <w:rFonts w:eastAsia="Times New Roman" w:cstheme="minorHAnsi"/>
                <w:color w:val="000000"/>
                <w:lang w:val="sr-Cyrl-RS" w:eastAsia="en-GB"/>
              </w:rPr>
            </w:pPr>
          </w:p>
        </w:tc>
        <w:tc>
          <w:tcPr>
            <w:tcW w:w="1290" w:type="dxa"/>
            <w:gridSpan w:val="7"/>
            <w:noWrap/>
            <w:vAlign w:val="center"/>
            <w:hideMark/>
          </w:tcPr>
          <w:p w14:paraId="741FFF8F" w14:textId="77777777" w:rsidR="00DD7ECF" w:rsidRPr="00CA7FB7" w:rsidRDefault="00DD7ECF" w:rsidP="0006144B">
            <w:pPr>
              <w:spacing w:after="0" w:line="240" w:lineRule="auto"/>
              <w:jc w:val="right"/>
              <w:rPr>
                <w:rFonts w:eastAsia="Times New Roman" w:cstheme="minorHAnsi"/>
                <w:color w:val="000000"/>
                <w:lang w:val="sr-Cyrl-RS" w:eastAsia="en-GB"/>
              </w:rPr>
            </w:pPr>
          </w:p>
        </w:tc>
        <w:tc>
          <w:tcPr>
            <w:tcW w:w="1287" w:type="dxa"/>
            <w:gridSpan w:val="7"/>
            <w:noWrap/>
            <w:vAlign w:val="center"/>
            <w:hideMark/>
          </w:tcPr>
          <w:p w14:paraId="0A9BF61B" w14:textId="77777777" w:rsidR="00DD7ECF" w:rsidRPr="00CA7FB7" w:rsidRDefault="00DD7ECF" w:rsidP="0006144B">
            <w:pPr>
              <w:spacing w:after="0" w:line="240" w:lineRule="auto"/>
              <w:jc w:val="center"/>
              <w:rPr>
                <w:rFonts w:eastAsia="Times New Roman" w:cstheme="minorHAnsi"/>
                <w:color w:val="000000"/>
                <w:lang w:val="sr-Cyrl-RS" w:eastAsia="en-GB"/>
              </w:rPr>
            </w:pPr>
          </w:p>
        </w:tc>
        <w:tc>
          <w:tcPr>
            <w:tcW w:w="1331" w:type="dxa"/>
            <w:gridSpan w:val="4"/>
            <w:noWrap/>
            <w:vAlign w:val="center"/>
            <w:hideMark/>
          </w:tcPr>
          <w:p w14:paraId="1C3D25AE" w14:textId="77777777" w:rsidR="00DD7ECF" w:rsidRPr="0081082A" w:rsidRDefault="00DD7ECF" w:rsidP="0006144B">
            <w:pPr>
              <w:spacing w:after="0" w:line="240" w:lineRule="auto"/>
              <w:jc w:val="center"/>
              <w:rPr>
                <w:rFonts w:eastAsia="Times New Roman"/>
                <w:color w:val="000000"/>
                <w:sz w:val="16"/>
                <w:szCs w:val="16"/>
                <w:lang w:val="sr-Cyrl-RS" w:eastAsia="en-GB"/>
              </w:rPr>
            </w:pPr>
          </w:p>
        </w:tc>
      </w:tr>
      <w:tr w:rsidR="00DD7ECF" w:rsidRPr="0081082A" w14:paraId="72E07446" w14:textId="77777777" w:rsidTr="00453402">
        <w:tblPrEx>
          <w:tblCellMar>
            <w:top w:w="0" w:type="dxa"/>
            <w:left w:w="108" w:type="dxa"/>
            <w:bottom w:w="0" w:type="dxa"/>
            <w:right w:w="108" w:type="dxa"/>
          </w:tblCellMar>
        </w:tblPrEx>
        <w:trPr>
          <w:trHeight w:val="1006"/>
          <w:jc w:val="center"/>
        </w:trPr>
        <w:tc>
          <w:tcPr>
            <w:tcW w:w="1850" w:type="dxa"/>
            <w:gridSpan w:val="4"/>
          </w:tcPr>
          <w:p w14:paraId="25B4C3F2" w14:textId="77777777" w:rsidR="00DD7ECF" w:rsidRPr="00CA7FB7" w:rsidRDefault="00DD7ECF" w:rsidP="0006144B">
            <w:pPr>
              <w:spacing w:after="0" w:line="240" w:lineRule="auto"/>
              <w:rPr>
                <w:rFonts w:eastAsia="Times New Roman" w:cstheme="minorHAnsi"/>
                <w:lang w:val="sr-Latn-RS" w:eastAsia="en-GB"/>
              </w:rPr>
            </w:pPr>
            <w:r w:rsidRPr="00CA7FB7">
              <w:rPr>
                <w:rFonts w:eastAsia="Times New Roman" w:cstheme="minorHAnsi"/>
                <w:lang w:val="sr-Cyrl-RS" w:eastAsia="en-GB"/>
              </w:rPr>
              <w:t>5.</w:t>
            </w:r>
            <w:r>
              <w:rPr>
                <w:rFonts w:eastAsia="Times New Roman" w:cstheme="minorHAnsi"/>
                <w:lang w:val="sr-Cyrl-RS" w:eastAsia="en-GB"/>
              </w:rPr>
              <w:t>1</w:t>
            </w:r>
            <w:r w:rsidRPr="00CA7FB7">
              <w:rPr>
                <w:rFonts w:eastAsia="Times New Roman" w:cstheme="minorHAnsi"/>
                <w:lang w:val="sr-Cyrl-RS" w:eastAsia="en-GB"/>
              </w:rPr>
              <w:t xml:space="preserve">.2 </w:t>
            </w:r>
            <w:r>
              <w:rPr>
                <w:rFonts w:eastAsia="Times New Roman" w:cstheme="minorHAnsi"/>
                <w:lang w:val="sr-Cyrl-RS" w:eastAsia="en-GB"/>
              </w:rPr>
              <w:t>Припрема напомена и додатних објашњења, која прате финансијске извештаје у складу са IPSА</w:t>
            </w:r>
            <w:r>
              <w:rPr>
                <w:rFonts w:eastAsia="Times New Roman" w:cstheme="minorHAnsi"/>
                <w:lang w:val="sr-Latn-RS" w:eastAsia="en-GB"/>
              </w:rPr>
              <w:t>S</w:t>
            </w:r>
            <w:r>
              <w:rPr>
                <w:rFonts w:eastAsia="Times New Roman" w:cstheme="minorHAnsi"/>
                <w:lang w:val="sr-Cyrl-RS" w:eastAsia="en-GB"/>
              </w:rPr>
              <w:t xml:space="preserve"> на готовинској основи</w:t>
            </w:r>
          </w:p>
        </w:tc>
        <w:tc>
          <w:tcPr>
            <w:tcW w:w="980" w:type="dxa"/>
            <w:gridSpan w:val="3"/>
            <w:vAlign w:val="center"/>
          </w:tcPr>
          <w:p w14:paraId="22CDECD0" w14:textId="77777777" w:rsidR="00DD7ECF" w:rsidRPr="00CA7FB7" w:rsidRDefault="00DD7ECF" w:rsidP="0006144B">
            <w:pPr>
              <w:spacing w:after="0" w:line="240" w:lineRule="auto"/>
              <w:rPr>
                <w:rFonts w:eastAsia="Times New Roman" w:cstheme="minorHAnsi"/>
                <w:lang w:val="sr-Cyrl-RS" w:eastAsia="en-GB"/>
              </w:rPr>
            </w:pPr>
            <w:r w:rsidRPr="00CA7FB7">
              <w:rPr>
                <w:rFonts w:eastAsia="Times New Roman" w:cstheme="minorHAnsi"/>
                <w:lang w:val="sr-Cyrl-RS" w:eastAsia="en-GB"/>
              </w:rPr>
              <w:t>Q</w:t>
            </w:r>
            <w:r>
              <w:rPr>
                <w:rFonts w:eastAsia="Times New Roman" w:cstheme="minorHAnsi"/>
                <w:lang w:val="sr-Cyrl-RS" w:eastAsia="en-GB"/>
              </w:rPr>
              <w:t>2</w:t>
            </w:r>
            <w:r w:rsidRPr="00CA7FB7">
              <w:rPr>
                <w:rFonts w:eastAsia="Times New Roman" w:cstheme="minorHAnsi"/>
                <w:lang w:val="sr-Cyrl-RS" w:eastAsia="en-GB"/>
              </w:rPr>
              <w:t xml:space="preserve"> 202</w:t>
            </w:r>
            <w:r>
              <w:rPr>
                <w:rFonts w:eastAsia="Times New Roman" w:cstheme="minorHAnsi"/>
                <w:lang w:val="sr-Cyrl-RS" w:eastAsia="en-GB"/>
              </w:rPr>
              <w:t>6</w:t>
            </w:r>
          </w:p>
        </w:tc>
        <w:tc>
          <w:tcPr>
            <w:tcW w:w="1519" w:type="dxa"/>
            <w:gridSpan w:val="5"/>
            <w:vAlign w:val="center"/>
          </w:tcPr>
          <w:p w14:paraId="5102AF7E" w14:textId="77777777" w:rsidR="00DD7ECF" w:rsidRPr="00CA7FB7" w:rsidRDefault="00DD7ECF" w:rsidP="0006144B">
            <w:pPr>
              <w:spacing w:after="0" w:line="240" w:lineRule="auto"/>
              <w:jc w:val="center"/>
              <w:rPr>
                <w:rFonts w:eastAsia="Times New Roman" w:cstheme="minorHAnsi"/>
                <w:color w:val="000000"/>
                <w:lang w:val="sr-Cyrl-RS" w:eastAsia="en-GB"/>
              </w:rPr>
            </w:pPr>
            <w:r w:rsidRPr="00CA7FB7">
              <w:rPr>
                <w:rFonts w:eastAsia="Times New Roman" w:cstheme="minorHAnsi"/>
                <w:color w:val="000000"/>
                <w:lang w:val="sr-Cyrl-RS" w:eastAsia="en-GB"/>
              </w:rPr>
              <w:t>Управа за трезор</w:t>
            </w:r>
          </w:p>
        </w:tc>
        <w:tc>
          <w:tcPr>
            <w:tcW w:w="2318" w:type="dxa"/>
            <w:gridSpan w:val="8"/>
            <w:vAlign w:val="center"/>
          </w:tcPr>
          <w:p w14:paraId="6F135CFF" w14:textId="77777777" w:rsidR="00DD7ECF" w:rsidRPr="00CA7FB7" w:rsidRDefault="00DD7ECF" w:rsidP="0006144B">
            <w:pPr>
              <w:spacing w:after="0" w:line="240" w:lineRule="auto"/>
              <w:jc w:val="center"/>
              <w:rPr>
                <w:rFonts w:eastAsia="Times New Roman" w:cstheme="minorHAnsi"/>
                <w:lang w:val="sr-Cyrl-RS" w:eastAsia="en-GB"/>
              </w:rPr>
            </w:pPr>
            <w:r w:rsidRPr="00CA7FB7">
              <w:rPr>
                <w:rFonts w:eastAsia="Times New Roman" w:cstheme="minorHAnsi"/>
                <w:lang w:val="sr-Cyrl-RS" w:eastAsia="en-GB"/>
              </w:rPr>
              <w:t>Министарство финансија</w:t>
            </w:r>
          </w:p>
        </w:tc>
        <w:tc>
          <w:tcPr>
            <w:tcW w:w="1343" w:type="dxa"/>
            <w:gridSpan w:val="4"/>
            <w:vAlign w:val="center"/>
          </w:tcPr>
          <w:p w14:paraId="54E395E0" w14:textId="77777777" w:rsidR="00DD7ECF" w:rsidRPr="00CA7FB7" w:rsidRDefault="00DD7ECF" w:rsidP="0006144B">
            <w:pPr>
              <w:spacing w:after="0" w:line="240" w:lineRule="auto"/>
              <w:jc w:val="center"/>
              <w:rPr>
                <w:rFonts w:eastAsia="Times New Roman" w:cstheme="minorHAnsi"/>
                <w:color w:val="000000"/>
                <w:lang w:val="sr-Cyrl-RS" w:eastAsia="en-GB"/>
              </w:rPr>
            </w:pPr>
          </w:p>
          <w:p w14:paraId="39F99A4D" w14:textId="77777777" w:rsidR="00DD7ECF" w:rsidRPr="00CA7FB7" w:rsidRDefault="00DD7ECF" w:rsidP="0006144B">
            <w:pPr>
              <w:spacing w:after="0" w:line="240" w:lineRule="auto"/>
              <w:jc w:val="center"/>
              <w:rPr>
                <w:rFonts w:eastAsia="Times New Roman" w:cstheme="minorHAnsi"/>
                <w:color w:val="000000"/>
                <w:highlight w:val="yellow"/>
                <w:lang w:val="sr-Cyrl-RS" w:eastAsia="en-GB"/>
              </w:rPr>
            </w:pPr>
          </w:p>
        </w:tc>
        <w:tc>
          <w:tcPr>
            <w:tcW w:w="1106" w:type="dxa"/>
            <w:gridSpan w:val="5"/>
            <w:shd w:val="clear" w:color="000000" w:fill="FFFFFF"/>
            <w:noWrap/>
            <w:vAlign w:val="center"/>
          </w:tcPr>
          <w:p w14:paraId="37A15357" w14:textId="77777777" w:rsidR="00DD7ECF" w:rsidRPr="00CA7FB7" w:rsidRDefault="00DD7ECF" w:rsidP="0006144B">
            <w:pPr>
              <w:spacing w:after="0" w:line="240" w:lineRule="auto"/>
              <w:jc w:val="center"/>
              <w:rPr>
                <w:rFonts w:eastAsia="Times New Roman" w:cstheme="minorHAnsi"/>
                <w:color w:val="000000"/>
                <w:lang w:val="sr-Cyrl-RS" w:eastAsia="en-GB"/>
              </w:rPr>
            </w:pPr>
          </w:p>
        </w:tc>
        <w:tc>
          <w:tcPr>
            <w:tcW w:w="1283" w:type="dxa"/>
            <w:gridSpan w:val="6"/>
            <w:noWrap/>
          </w:tcPr>
          <w:p w14:paraId="43070281" w14:textId="77777777" w:rsidR="00DD7ECF" w:rsidRPr="00CA7FB7" w:rsidRDefault="00DD7ECF" w:rsidP="0006144B">
            <w:pPr>
              <w:spacing w:after="0" w:line="240" w:lineRule="auto"/>
              <w:jc w:val="center"/>
              <w:rPr>
                <w:rFonts w:eastAsia="Times New Roman" w:cstheme="minorHAnsi"/>
                <w:color w:val="000000"/>
                <w:lang w:val="sr-Cyrl-RS" w:eastAsia="en-GB"/>
              </w:rPr>
            </w:pPr>
          </w:p>
        </w:tc>
        <w:tc>
          <w:tcPr>
            <w:tcW w:w="1286" w:type="dxa"/>
            <w:gridSpan w:val="5"/>
            <w:noWrap/>
          </w:tcPr>
          <w:p w14:paraId="7EF7D6CA" w14:textId="77777777" w:rsidR="00DD7ECF" w:rsidRPr="00CA7FB7" w:rsidRDefault="00DD7ECF" w:rsidP="0006144B">
            <w:pPr>
              <w:spacing w:after="0" w:line="240" w:lineRule="auto"/>
              <w:jc w:val="center"/>
              <w:rPr>
                <w:rFonts w:eastAsia="Times New Roman" w:cstheme="minorHAnsi"/>
                <w:color w:val="000000"/>
                <w:lang w:val="sr-Cyrl-RS" w:eastAsia="en-GB"/>
              </w:rPr>
            </w:pPr>
          </w:p>
          <w:p w14:paraId="04F811FA" w14:textId="77777777" w:rsidR="00DD7ECF" w:rsidRPr="00CA7FB7" w:rsidRDefault="00DD7ECF" w:rsidP="0006144B">
            <w:pPr>
              <w:spacing w:after="0" w:line="240" w:lineRule="auto"/>
              <w:jc w:val="center"/>
              <w:rPr>
                <w:rFonts w:eastAsia="Times New Roman" w:cstheme="minorHAnsi"/>
                <w:color w:val="000000"/>
                <w:lang w:val="sr-Cyrl-RS" w:eastAsia="en-GB"/>
              </w:rPr>
            </w:pPr>
          </w:p>
          <w:p w14:paraId="3BD64A69" w14:textId="77777777" w:rsidR="00DD7ECF" w:rsidRPr="00CA7FB7" w:rsidRDefault="00DD7ECF" w:rsidP="0006144B">
            <w:pPr>
              <w:spacing w:after="0" w:line="240" w:lineRule="auto"/>
              <w:jc w:val="center"/>
              <w:rPr>
                <w:rFonts w:eastAsia="Times New Roman" w:cstheme="minorHAnsi"/>
                <w:color w:val="000000"/>
                <w:lang w:val="sr-Cyrl-RS" w:eastAsia="en-GB"/>
              </w:rPr>
            </w:pPr>
          </w:p>
        </w:tc>
        <w:tc>
          <w:tcPr>
            <w:tcW w:w="1290" w:type="dxa"/>
            <w:gridSpan w:val="7"/>
            <w:noWrap/>
            <w:vAlign w:val="center"/>
          </w:tcPr>
          <w:p w14:paraId="26F16687" w14:textId="77777777" w:rsidR="00DD7ECF" w:rsidRPr="00CA7FB7" w:rsidRDefault="00DD7ECF" w:rsidP="0006144B">
            <w:pPr>
              <w:spacing w:after="0" w:line="240" w:lineRule="auto"/>
              <w:jc w:val="right"/>
              <w:rPr>
                <w:rFonts w:eastAsia="Times New Roman" w:cstheme="minorHAnsi"/>
                <w:color w:val="000000"/>
                <w:lang w:val="sr-Cyrl-RS" w:eastAsia="en-GB"/>
              </w:rPr>
            </w:pPr>
          </w:p>
        </w:tc>
        <w:tc>
          <w:tcPr>
            <w:tcW w:w="1287" w:type="dxa"/>
            <w:gridSpan w:val="7"/>
            <w:noWrap/>
            <w:vAlign w:val="center"/>
          </w:tcPr>
          <w:p w14:paraId="15F70E5B" w14:textId="77777777" w:rsidR="00DD7ECF" w:rsidRPr="00CA7FB7" w:rsidRDefault="00DD7ECF" w:rsidP="0006144B">
            <w:pPr>
              <w:spacing w:after="0" w:line="240" w:lineRule="auto"/>
              <w:jc w:val="center"/>
              <w:rPr>
                <w:rFonts w:eastAsia="Times New Roman" w:cstheme="minorHAnsi"/>
                <w:color w:val="000000"/>
                <w:lang w:val="sr-Cyrl-RS" w:eastAsia="en-GB"/>
              </w:rPr>
            </w:pPr>
          </w:p>
        </w:tc>
        <w:tc>
          <w:tcPr>
            <w:tcW w:w="1331" w:type="dxa"/>
            <w:gridSpan w:val="4"/>
            <w:noWrap/>
            <w:vAlign w:val="center"/>
          </w:tcPr>
          <w:p w14:paraId="41EE6D35" w14:textId="77777777" w:rsidR="00DD7ECF" w:rsidRPr="0081082A" w:rsidRDefault="00DD7ECF" w:rsidP="0006144B">
            <w:pPr>
              <w:spacing w:after="0" w:line="240" w:lineRule="auto"/>
              <w:jc w:val="center"/>
              <w:rPr>
                <w:rFonts w:eastAsia="Times New Roman"/>
                <w:color w:val="000000"/>
                <w:sz w:val="16"/>
                <w:szCs w:val="16"/>
                <w:lang w:val="sr-Cyrl-RS" w:eastAsia="en-GB"/>
              </w:rPr>
            </w:pPr>
          </w:p>
        </w:tc>
      </w:tr>
      <w:tr w:rsidR="00DD7ECF" w:rsidRPr="0081082A" w14:paraId="5D5145CE" w14:textId="77777777" w:rsidTr="00453402">
        <w:tblPrEx>
          <w:tblCellMar>
            <w:top w:w="0" w:type="dxa"/>
            <w:left w:w="108" w:type="dxa"/>
            <w:bottom w:w="0" w:type="dxa"/>
            <w:right w:w="108" w:type="dxa"/>
          </w:tblCellMar>
        </w:tblPrEx>
        <w:trPr>
          <w:trHeight w:val="807"/>
          <w:jc w:val="center"/>
        </w:trPr>
        <w:tc>
          <w:tcPr>
            <w:tcW w:w="1850" w:type="dxa"/>
            <w:gridSpan w:val="4"/>
            <w:hideMark/>
          </w:tcPr>
          <w:p w14:paraId="27D9A275" w14:textId="77777777" w:rsidR="00DD7ECF" w:rsidRPr="005712FC" w:rsidRDefault="00DD7ECF" w:rsidP="0006144B">
            <w:pPr>
              <w:spacing w:after="0" w:line="240" w:lineRule="auto"/>
              <w:rPr>
                <w:rFonts w:eastAsia="Times New Roman" w:cstheme="minorHAnsi"/>
                <w:lang w:val="sr-Cyrl-RS" w:eastAsia="en-GB"/>
              </w:rPr>
            </w:pPr>
            <w:r w:rsidRPr="00CA7FB7">
              <w:rPr>
                <w:rFonts w:eastAsia="Times New Roman" w:cstheme="minorHAnsi"/>
                <w:lang w:val="sr-Cyrl-RS" w:eastAsia="en-GB"/>
              </w:rPr>
              <w:t>5.</w:t>
            </w:r>
            <w:r>
              <w:rPr>
                <w:rFonts w:eastAsia="Times New Roman" w:cstheme="minorHAnsi"/>
                <w:lang w:val="sr-Cyrl-RS" w:eastAsia="en-GB"/>
              </w:rPr>
              <w:t>1</w:t>
            </w:r>
            <w:r w:rsidRPr="00CA7FB7">
              <w:rPr>
                <w:rFonts w:eastAsia="Times New Roman" w:cstheme="minorHAnsi"/>
                <w:lang w:val="sr-Cyrl-RS" w:eastAsia="en-GB"/>
              </w:rPr>
              <w:t xml:space="preserve">.3 </w:t>
            </w:r>
            <w:r w:rsidRPr="00CA7FB7">
              <w:rPr>
                <w:rFonts w:cstheme="minorHAnsi"/>
              </w:rPr>
              <w:t>Спровођење обука у циљу унапређења професионалне компетентности рачуновођа у јавном сектору</w:t>
            </w:r>
            <w:r>
              <w:rPr>
                <w:rFonts w:cstheme="minorHAnsi"/>
                <w:lang w:val="sr-Cyrl-RS"/>
              </w:rPr>
              <w:t xml:space="preserve"> </w:t>
            </w:r>
            <w:r w:rsidRPr="00736808">
              <w:rPr>
                <w:rFonts w:cstheme="minorHAnsi"/>
                <w:lang w:val="sr-Cyrl-RS"/>
              </w:rPr>
              <w:t>у складу са Програмом  стручног оспособљавања за вођење пословних књига, састављање и презентацију финансијских извештаја у складу са IPSAS на готов</w:t>
            </w:r>
            <w:r>
              <w:rPr>
                <w:rFonts w:cstheme="minorHAnsi"/>
                <w:lang w:val="sr-Cyrl-RS"/>
              </w:rPr>
              <w:t>и</w:t>
            </w:r>
            <w:r w:rsidRPr="00736808">
              <w:rPr>
                <w:rFonts w:cstheme="minorHAnsi"/>
                <w:lang w:val="sr-Cyrl-RS"/>
              </w:rPr>
              <w:t>нској основи</w:t>
            </w:r>
          </w:p>
        </w:tc>
        <w:tc>
          <w:tcPr>
            <w:tcW w:w="980" w:type="dxa"/>
            <w:gridSpan w:val="3"/>
            <w:vAlign w:val="center"/>
            <w:hideMark/>
          </w:tcPr>
          <w:p w14:paraId="633A3440" w14:textId="366BD84F" w:rsidR="00DD7ECF" w:rsidRPr="00CA7FB7" w:rsidRDefault="00DD7ECF" w:rsidP="0006144B">
            <w:pPr>
              <w:spacing w:after="0" w:line="240" w:lineRule="auto"/>
              <w:rPr>
                <w:rFonts w:eastAsia="Times New Roman" w:cstheme="minorHAnsi"/>
                <w:lang w:val="sr-Cyrl-RS" w:eastAsia="en-GB"/>
              </w:rPr>
            </w:pPr>
            <w:r w:rsidRPr="00CA7FB7">
              <w:rPr>
                <w:rFonts w:eastAsia="Times New Roman" w:cstheme="minorHAnsi"/>
                <w:lang w:val="sr-Cyrl-RS" w:eastAsia="en-GB"/>
              </w:rPr>
              <w:t>Q4 20</w:t>
            </w:r>
            <w:r w:rsidR="00BA0442">
              <w:rPr>
                <w:rFonts w:eastAsia="Times New Roman" w:cstheme="minorHAnsi"/>
                <w:lang w:val="sr-Latn-RS" w:eastAsia="en-GB"/>
              </w:rPr>
              <w:t>28</w:t>
            </w:r>
          </w:p>
        </w:tc>
        <w:tc>
          <w:tcPr>
            <w:tcW w:w="1519" w:type="dxa"/>
            <w:gridSpan w:val="5"/>
            <w:vAlign w:val="center"/>
            <w:hideMark/>
          </w:tcPr>
          <w:p w14:paraId="4AF35B9C" w14:textId="77777777" w:rsidR="00DD7ECF" w:rsidRPr="00CA7FB7" w:rsidRDefault="00DD7ECF" w:rsidP="0006144B">
            <w:pPr>
              <w:spacing w:after="0" w:line="240" w:lineRule="auto"/>
              <w:jc w:val="center"/>
              <w:rPr>
                <w:rFonts w:eastAsia="Times New Roman" w:cstheme="minorHAnsi"/>
                <w:color w:val="000000"/>
                <w:lang w:val="sr-Cyrl-RS" w:eastAsia="en-GB"/>
              </w:rPr>
            </w:pPr>
            <w:r w:rsidRPr="00CA7FB7">
              <w:rPr>
                <w:rFonts w:eastAsia="Times New Roman" w:cstheme="minorHAnsi"/>
                <w:color w:val="000000"/>
                <w:lang w:val="sr-Cyrl-RS" w:eastAsia="en-GB"/>
              </w:rPr>
              <w:t>Управа за трезор</w:t>
            </w:r>
          </w:p>
        </w:tc>
        <w:tc>
          <w:tcPr>
            <w:tcW w:w="2318" w:type="dxa"/>
            <w:gridSpan w:val="8"/>
            <w:vAlign w:val="center"/>
            <w:hideMark/>
          </w:tcPr>
          <w:p w14:paraId="750E39C6" w14:textId="77777777" w:rsidR="00DD7ECF" w:rsidRPr="00CA7FB7" w:rsidRDefault="00DD7ECF" w:rsidP="0006144B">
            <w:pPr>
              <w:spacing w:after="0" w:line="240" w:lineRule="auto"/>
              <w:jc w:val="center"/>
              <w:rPr>
                <w:rFonts w:eastAsia="Times New Roman" w:cstheme="minorHAnsi"/>
                <w:lang w:val="sr-Cyrl-RS" w:eastAsia="en-GB"/>
              </w:rPr>
            </w:pPr>
            <w:r w:rsidRPr="00CA7FB7">
              <w:rPr>
                <w:rFonts w:eastAsia="Times New Roman" w:cstheme="minorHAnsi"/>
                <w:lang w:val="sr-Cyrl-RS" w:eastAsia="en-GB"/>
              </w:rPr>
              <w:t>НАЈУ</w:t>
            </w:r>
          </w:p>
        </w:tc>
        <w:tc>
          <w:tcPr>
            <w:tcW w:w="1343" w:type="dxa"/>
            <w:gridSpan w:val="4"/>
            <w:vAlign w:val="center"/>
            <w:hideMark/>
          </w:tcPr>
          <w:p w14:paraId="3DCB536C" w14:textId="77777777" w:rsidR="00DD7ECF" w:rsidRPr="00CA7FB7" w:rsidRDefault="00DD7ECF" w:rsidP="0006144B">
            <w:pPr>
              <w:spacing w:after="0" w:line="240" w:lineRule="auto"/>
              <w:jc w:val="center"/>
              <w:rPr>
                <w:rFonts w:eastAsia="Times New Roman" w:cstheme="minorHAnsi"/>
                <w:color w:val="000000"/>
                <w:highlight w:val="yellow"/>
                <w:lang w:val="sr-Cyrl-RS" w:eastAsia="en-GB"/>
              </w:rPr>
            </w:pPr>
          </w:p>
        </w:tc>
        <w:tc>
          <w:tcPr>
            <w:tcW w:w="1106" w:type="dxa"/>
            <w:gridSpan w:val="5"/>
            <w:shd w:val="clear" w:color="000000" w:fill="FFFFFF"/>
            <w:noWrap/>
            <w:vAlign w:val="center"/>
            <w:hideMark/>
          </w:tcPr>
          <w:p w14:paraId="3C4C1EB1" w14:textId="77777777" w:rsidR="00DD7ECF" w:rsidRPr="00CA7FB7" w:rsidRDefault="00DD7ECF" w:rsidP="0006144B">
            <w:pPr>
              <w:spacing w:after="0" w:line="240" w:lineRule="auto"/>
              <w:jc w:val="center"/>
              <w:rPr>
                <w:rFonts w:eastAsia="Times New Roman" w:cstheme="minorHAnsi"/>
                <w:color w:val="000000"/>
                <w:lang w:val="sr-Cyrl-RS" w:eastAsia="en-GB"/>
              </w:rPr>
            </w:pPr>
          </w:p>
        </w:tc>
        <w:tc>
          <w:tcPr>
            <w:tcW w:w="1283" w:type="dxa"/>
            <w:gridSpan w:val="6"/>
            <w:noWrap/>
            <w:vAlign w:val="center"/>
            <w:hideMark/>
          </w:tcPr>
          <w:p w14:paraId="4F423894" w14:textId="77777777" w:rsidR="00DD7ECF" w:rsidRPr="00CA7FB7" w:rsidRDefault="00DD7ECF" w:rsidP="0006144B">
            <w:pPr>
              <w:spacing w:after="0" w:line="240" w:lineRule="auto"/>
              <w:jc w:val="center"/>
              <w:rPr>
                <w:rFonts w:eastAsia="Times New Roman" w:cstheme="minorHAnsi"/>
                <w:color w:val="000000"/>
                <w:lang w:val="sr-Cyrl-RS" w:eastAsia="en-GB"/>
              </w:rPr>
            </w:pPr>
          </w:p>
        </w:tc>
        <w:tc>
          <w:tcPr>
            <w:tcW w:w="1286" w:type="dxa"/>
            <w:gridSpan w:val="5"/>
            <w:noWrap/>
            <w:vAlign w:val="center"/>
            <w:hideMark/>
          </w:tcPr>
          <w:p w14:paraId="3A815C29" w14:textId="77777777" w:rsidR="00DD7ECF" w:rsidRPr="00CA7FB7" w:rsidRDefault="00DD7ECF" w:rsidP="0006144B">
            <w:pPr>
              <w:spacing w:after="0" w:line="240" w:lineRule="auto"/>
              <w:rPr>
                <w:rFonts w:eastAsia="Times New Roman" w:cstheme="minorHAnsi"/>
                <w:color w:val="000000"/>
                <w:lang w:val="sr-Cyrl-RS" w:eastAsia="en-GB"/>
              </w:rPr>
            </w:pPr>
          </w:p>
          <w:p w14:paraId="0FB954EF" w14:textId="77777777" w:rsidR="00DD7ECF" w:rsidRPr="00CA7FB7" w:rsidRDefault="00DD7ECF" w:rsidP="0006144B">
            <w:pPr>
              <w:spacing w:after="0" w:line="240" w:lineRule="auto"/>
              <w:jc w:val="center"/>
              <w:rPr>
                <w:rFonts w:eastAsia="Times New Roman" w:cstheme="minorHAnsi"/>
                <w:color w:val="000000"/>
                <w:lang w:val="sr-Cyrl-RS" w:eastAsia="en-GB"/>
              </w:rPr>
            </w:pPr>
          </w:p>
        </w:tc>
        <w:tc>
          <w:tcPr>
            <w:tcW w:w="1290" w:type="dxa"/>
            <w:gridSpan w:val="7"/>
            <w:noWrap/>
            <w:vAlign w:val="center"/>
            <w:hideMark/>
          </w:tcPr>
          <w:p w14:paraId="53FC059A" w14:textId="77777777" w:rsidR="00DD7ECF" w:rsidRPr="00CA7FB7" w:rsidRDefault="00DD7ECF" w:rsidP="0006144B">
            <w:pPr>
              <w:spacing w:after="0" w:line="240" w:lineRule="auto"/>
              <w:jc w:val="center"/>
              <w:rPr>
                <w:rFonts w:eastAsia="Times New Roman" w:cstheme="minorHAnsi"/>
                <w:color w:val="000000"/>
                <w:lang w:val="sr-Cyrl-RS" w:eastAsia="en-GB"/>
              </w:rPr>
            </w:pPr>
          </w:p>
        </w:tc>
        <w:tc>
          <w:tcPr>
            <w:tcW w:w="1287" w:type="dxa"/>
            <w:gridSpan w:val="7"/>
            <w:noWrap/>
            <w:vAlign w:val="center"/>
            <w:hideMark/>
          </w:tcPr>
          <w:p w14:paraId="066FC84E" w14:textId="77777777" w:rsidR="00DD7ECF" w:rsidRPr="00CA7FB7" w:rsidRDefault="00DD7ECF" w:rsidP="0006144B">
            <w:pPr>
              <w:spacing w:after="0" w:line="240" w:lineRule="auto"/>
              <w:jc w:val="center"/>
              <w:rPr>
                <w:rFonts w:eastAsia="Times New Roman" w:cstheme="minorHAnsi"/>
                <w:color w:val="000000"/>
                <w:lang w:val="sr-Cyrl-RS" w:eastAsia="en-GB"/>
              </w:rPr>
            </w:pPr>
          </w:p>
        </w:tc>
        <w:tc>
          <w:tcPr>
            <w:tcW w:w="1331" w:type="dxa"/>
            <w:gridSpan w:val="4"/>
            <w:noWrap/>
            <w:vAlign w:val="center"/>
            <w:hideMark/>
          </w:tcPr>
          <w:p w14:paraId="09640645" w14:textId="77777777" w:rsidR="00DD7ECF" w:rsidRPr="0081082A" w:rsidRDefault="00DD7ECF" w:rsidP="0006144B">
            <w:pPr>
              <w:spacing w:after="0" w:line="240" w:lineRule="auto"/>
              <w:jc w:val="center"/>
              <w:rPr>
                <w:rFonts w:eastAsia="Times New Roman"/>
                <w:color w:val="000000"/>
                <w:sz w:val="16"/>
                <w:szCs w:val="16"/>
                <w:lang w:val="sr-Cyrl-RS" w:eastAsia="en-GB"/>
              </w:rPr>
            </w:pPr>
          </w:p>
        </w:tc>
      </w:tr>
      <w:tr w:rsidR="00DD7ECF" w:rsidRPr="005712FC" w14:paraId="36BCC7A9" w14:textId="77777777" w:rsidTr="00453402">
        <w:trPr>
          <w:gridAfter w:val="1"/>
          <w:wAfter w:w="101" w:type="dxa"/>
          <w:trHeight w:val="300"/>
          <w:jc w:val="center"/>
        </w:trPr>
        <w:tc>
          <w:tcPr>
            <w:tcW w:w="15492" w:type="dxa"/>
            <w:gridSpan w:val="57"/>
            <w:shd w:val="clear" w:color="auto" w:fill="F2F2F2" w:themeFill="background1" w:themeFillShade="F2"/>
            <w:vAlign w:val="center"/>
          </w:tcPr>
          <w:p w14:paraId="11EFC748" w14:textId="26AC4649" w:rsidR="00DD7ECF" w:rsidRPr="00B002A1" w:rsidRDefault="00B002A1" w:rsidP="00B002A1">
            <w:pPr>
              <w:rPr>
                <w:rFonts w:eastAsiaTheme="minorHAnsi"/>
              </w:rPr>
            </w:pPr>
            <w:r>
              <w:rPr>
                <w:rFonts w:ascii="Calibri" w:hAnsi="Calibri" w:cs="Calibri"/>
                <w:b/>
                <w:bCs/>
                <w:i/>
                <w:iCs/>
                <w:color w:val="1F4E79"/>
                <w:lang w:val="sr-Cyrl-RS"/>
              </w:rPr>
              <w:t>Мера 5.2: Даља у</w:t>
            </w:r>
            <w:r>
              <w:rPr>
                <w:rFonts w:ascii="Calibri" w:hAnsi="Calibri" w:cs="Calibri"/>
                <w:b/>
                <w:bCs/>
                <w:i/>
                <w:iCs/>
                <w:color w:val="365F91"/>
              </w:rPr>
              <w:t>напређењ</w:t>
            </w:r>
            <w:r>
              <w:rPr>
                <w:rFonts w:ascii="Calibri" w:hAnsi="Calibri" w:cs="Calibri"/>
                <w:b/>
                <w:bCs/>
                <w:i/>
                <w:iCs/>
                <w:color w:val="365F91"/>
                <w:lang w:val="sr-Cyrl-RS"/>
              </w:rPr>
              <w:t>а буџетског</w:t>
            </w:r>
            <w:r>
              <w:rPr>
                <w:rFonts w:ascii="Calibri" w:hAnsi="Calibri" w:cs="Calibri"/>
                <w:b/>
                <w:bCs/>
                <w:i/>
                <w:iCs/>
                <w:color w:val="365F91"/>
              </w:rPr>
              <w:t xml:space="preserve"> рачуново</w:t>
            </w:r>
            <w:r>
              <w:rPr>
                <w:rFonts w:ascii="Calibri" w:hAnsi="Calibri" w:cs="Calibri"/>
                <w:b/>
                <w:bCs/>
                <w:i/>
                <w:iCs/>
                <w:color w:val="365F91"/>
                <w:lang w:val="sr-Cyrl-RS"/>
              </w:rPr>
              <w:t xml:space="preserve">дства према Плану унапређења рачуноводства у јавном сектору у складу са </w:t>
            </w:r>
            <w:r>
              <w:rPr>
                <w:rFonts w:ascii="Calibri" w:hAnsi="Calibri" w:cs="Calibri"/>
                <w:b/>
                <w:bCs/>
                <w:i/>
                <w:iCs/>
                <w:color w:val="365F91"/>
                <w:lang w:val="sr-Latn-RS"/>
              </w:rPr>
              <w:t>IPSAS</w:t>
            </w:r>
            <w:r>
              <w:rPr>
                <w:lang w:val="sr-Latn-RS"/>
              </w:rPr>
              <w:t xml:space="preserve"> </w:t>
            </w:r>
          </w:p>
        </w:tc>
      </w:tr>
      <w:tr w:rsidR="00DD7ECF" w:rsidRPr="00CA7FB7" w14:paraId="71784D7D" w14:textId="77777777" w:rsidTr="00453402">
        <w:trPr>
          <w:gridAfter w:val="1"/>
          <w:wAfter w:w="101" w:type="dxa"/>
          <w:trHeight w:val="237"/>
          <w:jc w:val="center"/>
        </w:trPr>
        <w:tc>
          <w:tcPr>
            <w:tcW w:w="15492" w:type="dxa"/>
            <w:gridSpan w:val="57"/>
            <w:shd w:val="clear" w:color="auto" w:fill="F2F2F2" w:themeFill="background1" w:themeFillShade="F2"/>
          </w:tcPr>
          <w:p w14:paraId="03446235" w14:textId="77777777" w:rsidR="00DD7ECF" w:rsidRPr="00CA7FB7" w:rsidRDefault="00DD7ECF" w:rsidP="0006144B">
            <w:pPr>
              <w:keepNext/>
              <w:keepLines/>
              <w:spacing w:after="0" w:line="240" w:lineRule="auto"/>
              <w:outlineLvl w:val="1"/>
              <w:rPr>
                <w:rFonts w:eastAsia="Times New Roman" w:cstheme="minorHAnsi"/>
                <w:b/>
                <w:i/>
                <w:color w:val="365F91"/>
                <w:lang w:val="sr-Cyrl-RS" w:eastAsia="en-GB"/>
              </w:rPr>
            </w:pPr>
            <w:r w:rsidRPr="00CA7FB7">
              <w:rPr>
                <w:rFonts w:eastAsia="Times New Roman" w:cstheme="minorHAnsi"/>
                <w:b/>
                <w:i/>
                <w:color w:val="365F91"/>
                <w:lang w:val="sr-Cyrl-RS" w:eastAsia="en-GB"/>
              </w:rPr>
              <w:t>Институција одговорна за спровођење (координацију спровођења) мере: Министарство финансија- Управа за трезор</w:t>
            </w:r>
          </w:p>
        </w:tc>
      </w:tr>
      <w:tr w:rsidR="00DD7ECF" w:rsidRPr="00CA7FB7" w14:paraId="03D5BD80" w14:textId="77777777" w:rsidTr="00453402">
        <w:trPr>
          <w:gridAfter w:val="1"/>
          <w:wAfter w:w="101" w:type="dxa"/>
          <w:trHeight w:val="282"/>
          <w:jc w:val="center"/>
        </w:trPr>
        <w:tc>
          <w:tcPr>
            <w:tcW w:w="6490" w:type="dxa"/>
            <w:gridSpan w:val="17"/>
            <w:shd w:val="clear" w:color="auto" w:fill="F2F2F2" w:themeFill="background1" w:themeFillShade="F2"/>
            <w:vAlign w:val="center"/>
          </w:tcPr>
          <w:p w14:paraId="2F41A422" w14:textId="77777777" w:rsidR="00DD7ECF" w:rsidRPr="00CA7FB7" w:rsidRDefault="00DD7ECF" w:rsidP="0006144B">
            <w:pPr>
              <w:spacing w:after="0" w:line="240" w:lineRule="auto"/>
              <w:rPr>
                <w:rFonts w:eastAsia="Times New Roman" w:cstheme="minorHAnsi"/>
                <w:b/>
                <w:i/>
                <w:color w:val="365F91"/>
                <w:lang w:val="sr-Cyrl-RS" w:eastAsia="en-GB"/>
              </w:rPr>
            </w:pPr>
            <w:r w:rsidRPr="00CA7FB7">
              <w:rPr>
                <w:rFonts w:eastAsia="Times New Roman" w:cstheme="minorHAnsi"/>
                <w:b/>
                <w:i/>
                <w:color w:val="365F91"/>
                <w:lang w:val="sr-Cyrl-RS" w:eastAsia="en-GB"/>
              </w:rPr>
              <w:t>Период спровођења: 2026-2030</w:t>
            </w:r>
          </w:p>
        </w:tc>
        <w:tc>
          <w:tcPr>
            <w:tcW w:w="9002" w:type="dxa"/>
            <w:gridSpan w:val="40"/>
            <w:shd w:val="clear" w:color="auto" w:fill="F2F2F2" w:themeFill="background1" w:themeFillShade="F2"/>
            <w:vAlign w:val="center"/>
          </w:tcPr>
          <w:p w14:paraId="0442702A" w14:textId="77777777" w:rsidR="00DD7ECF" w:rsidRPr="00CA7FB7" w:rsidRDefault="00DD7ECF" w:rsidP="0006144B">
            <w:pPr>
              <w:spacing w:after="0" w:line="240" w:lineRule="auto"/>
              <w:rPr>
                <w:rFonts w:eastAsia="Times New Roman" w:cstheme="minorHAnsi"/>
                <w:b/>
                <w:i/>
                <w:color w:val="365F91"/>
                <w:lang w:val="sr-Cyrl-RS" w:eastAsia="en-GB"/>
              </w:rPr>
            </w:pPr>
            <w:r w:rsidRPr="00CA7FB7">
              <w:rPr>
                <w:rFonts w:eastAsia="Times New Roman" w:cstheme="minorHAnsi"/>
                <w:b/>
                <w:i/>
                <w:color w:val="365F91"/>
                <w:lang w:val="sr-Cyrl-RS" w:eastAsia="en-GB"/>
              </w:rPr>
              <w:t xml:space="preserve">Тип мере: </w:t>
            </w:r>
          </w:p>
        </w:tc>
      </w:tr>
      <w:tr w:rsidR="00DD7ECF" w:rsidRPr="00CA7FB7" w14:paraId="1AFEABB3" w14:textId="77777777" w:rsidTr="00BA0442">
        <w:trPr>
          <w:gridAfter w:val="1"/>
          <w:wAfter w:w="101" w:type="dxa"/>
          <w:trHeight w:val="982"/>
          <w:jc w:val="center"/>
        </w:trPr>
        <w:tc>
          <w:tcPr>
            <w:tcW w:w="1398" w:type="dxa"/>
            <w:gridSpan w:val="2"/>
            <w:shd w:val="clear" w:color="auto" w:fill="F2F2F2" w:themeFill="background1" w:themeFillShade="F2"/>
            <w:vAlign w:val="center"/>
          </w:tcPr>
          <w:p w14:paraId="39D37A7E" w14:textId="77777777" w:rsidR="00DD7ECF" w:rsidRPr="00CA7FB7" w:rsidRDefault="00DD7ECF" w:rsidP="0006144B">
            <w:pPr>
              <w:spacing w:after="160" w:line="259" w:lineRule="auto"/>
              <w:rPr>
                <w:rFonts w:cstheme="minorHAnsi"/>
                <w:b/>
                <w:lang w:val="sr-Cyrl-RS"/>
              </w:rPr>
            </w:pPr>
            <w:r w:rsidRPr="00CA7FB7">
              <w:rPr>
                <w:rFonts w:cstheme="minorHAnsi"/>
                <w:b/>
                <w:lang w:val="sr-Cyrl-RS"/>
              </w:rPr>
              <w:lastRenderedPageBreak/>
              <w:t>Показатељ(и) на нивоу мере (показатељ резултата)</w:t>
            </w:r>
          </w:p>
        </w:tc>
        <w:tc>
          <w:tcPr>
            <w:tcW w:w="1432" w:type="dxa"/>
            <w:gridSpan w:val="5"/>
            <w:shd w:val="clear" w:color="auto" w:fill="F2F2F2" w:themeFill="background1" w:themeFillShade="F2"/>
            <w:vAlign w:val="center"/>
          </w:tcPr>
          <w:p w14:paraId="010F06F3" w14:textId="77777777" w:rsidR="00DD7ECF" w:rsidRPr="00CA7FB7" w:rsidRDefault="00DD7ECF" w:rsidP="0006144B">
            <w:pPr>
              <w:spacing w:after="0" w:line="240" w:lineRule="auto"/>
              <w:rPr>
                <w:rFonts w:cstheme="minorHAnsi"/>
                <w:b/>
                <w:lang w:val="sr-Cyrl-RS"/>
              </w:rPr>
            </w:pPr>
            <w:r w:rsidRPr="00CA7FB7">
              <w:rPr>
                <w:rFonts w:cstheme="minorHAnsi"/>
                <w:b/>
                <w:lang w:val="sr-Cyrl-RS"/>
              </w:rPr>
              <w:t>Jединица мере</w:t>
            </w:r>
          </w:p>
        </w:tc>
        <w:tc>
          <w:tcPr>
            <w:tcW w:w="993" w:type="dxa"/>
            <w:gridSpan w:val="3"/>
            <w:shd w:val="clear" w:color="auto" w:fill="F2F2F2" w:themeFill="background1" w:themeFillShade="F2"/>
            <w:vAlign w:val="center"/>
          </w:tcPr>
          <w:p w14:paraId="388A3D38" w14:textId="77777777" w:rsidR="00DD7ECF" w:rsidRPr="00CA7FB7" w:rsidRDefault="00DD7ECF" w:rsidP="0006144B">
            <w:pPr>
              <w:spacing w:after="0" w:line="240" w:lineRule="auto"/>
              <w:rPr>
                <w:rFonts w:cstheme="minorHAnsi"/>
                <w:b/>
                <w:lang w:val="sr-Cyrl-RS"/>
              </w:rPr>
            </w:pPr>
            <w:r w:rsidRPr="00CA7FB7">
              <w:rPr>
                <w:rFonts w:cstheme="minorHAnsi"/>
                <w:b/>
                <w:lang w:val="sr-Cyrl-RS"/>
              </w:rPr>
              <w:t>Извор провере</w:t>
            </w:r>
          </w:p>
        </w:tc>
        <w:tc>
          <w:tcPr>
            <w:tcW w:w="1668" w:type="dxa"/>
            <w:gridSpan w:val="4"/>
            <w:shd w:val="clear" w:color="auto" w:fill="F2F2F2" w:themeFill="background1" w:themeFillShade="F2"/>
            <w:vAlign w:val="center"/>
          </w:tcPr>
          <w:p w14:paraId="2A5B55E1" w14:textId="77777777" w:rsidR="00DD7ECF" w:rsidRPr="00CA7FB7" w:rsidRDefault="00DD7ECF" w:rsidP="0006144B">
            <w:pPr>
              <w:spacing w:after="0" w:line="240" w:lineRule="auto"/>
              <w:rPr>
                <w:rFonts w:cstheme="minorHAnsi"/>
                <w:b/>
                <w:lang w:val="sr-Cyrl-RS"/>
              </w:rPr>
            </w:pPr>
            <w:r w:rsidRPr="00CA7FB7">
              <w:rPr>
                <w:rFonts w:cstheme="minorHAnsi"/>
                <w:b/>
                <w:lang w:val="sr-Cyrl-RS"/>
              </w:rPr>
              <w:t>Почетна вредност</w:t>
            </w:r>
          </w:p>
        </w:tc>
        <w:tc>
          <w:tcPr>
            <w:tcW w:w="999" w:type="dxa"/>
            <w:gridSpan w:val="3"/>
            <w:shd w:val="clear" w:color="auto" w:fill="F2F2F2" w:themeFill="background1" w:themeFillShade="F2"/>
            <w:vAlign w:val="center"/>
          </w:tcPr>
          <w:p w14:paraId="0CFA5116" w14:textId="77777777" w:rsidR="00DD7ECF" w:rsidRPr="00CA7FB7" w:rsidRDefault="00DD7ECF" w:rsidP="0006144B">
            <w:pPr>
              <w:spacing w:after="0" w:line="240" w:lineRule="auto"/>
              <w:rPr>
                <w:rFonts w:cstheme="minorHAnsi"/>
                <w:b/>
                <w:lang w:val="sr-Cyrl-RS"/>
              </w:rPr>
            </w:pPr>
            <w:r w:rsidRPr="00CA7FB7">
              <w:rPr>
                <w:rFonts w:cstheme="minorHAnsi"/>
                <w:b/>
                <w:lang w:val="sr-Cyrl-RS"/>
              </w:rPr>
              <w:t>Базна година</w:t>
            </w:r>
          </w:p>
        </w:tc>
        <w:tc>
          <w:tcPr>
            <w:tcW w:w="2091" w:type="dxa"/>
            <w:gridSpan w:val="9"/>
            <w:shd w:val="clear" w:color="auto" w:fill="F2F2F2" w:themeFill="background1" w:themeFillShade="F2"/>
            <w:vAlign w:val="center"/>
          </w:tcPr>
          <w:p w14:paraId="7A05833E" w14:textId="77777777" w:rsidR="00DD7ECF" w:rsidRPr="00CA7FB7" w:rsidRDefault="00DD7ECF" w:rsidP="0006144B">
            <w:pPr>
              <w:spacing w:after="0" w:line="240" w:lineRule="auto"/>
              <w:rPr>
                <w:rFonts w:cstheme="minorHAnsi"/>
                <w:b/>
                <w:lang w:val="sr-Cyrl-RS"/>
              </w:rPr>
            </w:pPr>
            <w:r w:rsidRPr="00CA7FB7">
              <w:rPr>
                <w:rFonts w:cstheme="minorHAnsi"/>
                <w:b/>
                <w:lang w:val="sr-Cyrl-RS"/>
              </w:rPr>
              <w:t xml:space="preserve">Циљана вредност </w:t>
            </w:r>
          </w:p>
          <w:p w14:paraId="4088E1F3" w14:textId="77777777" w:rsidR="00DD7ECF" w:rsidRPr="00CA7FB7" w:rsidRDefault="00DD7ECF" w:rsidP="0006144B">
            <w:pPr>
              <w:spacing w:after="0" w:line="240" w:lineRule="auto"/>
              <w:rPr>
                <w:rFonts w:cstheme="minorHAnsi"/>
                <w:b/>
                <w:lang w:val="sr-Cyrl-RS"/>
              </w:rPr>
            </w:pPr>
            <w:r w:rsidRPr="00CA7FB7">
              <w:rPr>
                <w:rFonts w:cstheme="minorHAnsi"/>
                <w:b/>
                <w:lang w:val="sr-Cyrl-RS"/>
              </w:rPr>
              <w:t>2026</w:t>
            </w:r>
          </w:p>
        </w:tc>
        <w:tc>
          <w:tcPr>
            <w:tcW w:w="2180" w:type="dxa"/>
            <w:gridSpan w:val="11"/>
            <w:shd w:val="clear" w:color="auto" w:fill="F2F2F2" w:themeFill="background1" w:themeFillShade="F2"/>
            <w:vAlign w:val="center"/>
          </w:tcPr>
          <w:p w14:paraId="5E510E01" w14:textId="77777777" w:rsidR="00DD7ECF" w:rsidRPr="00CA7FB7" w:rsidRDefault="00DD7ECF" w:rsidP="0006144B">
            <w:pPr>
              <w:spacing w:after="0" w:line="240" w:lineRule="auto"/>
              <w:rPr>
                <w:rFonts w:cstheme="minorHAnsi"/>
                <w:b/>
                <w:lang w:val="sr-Cyrl-RS"/>
              </w:rPr>
            </w:pPr>
            <w:r w:rsidRPr="00CA7FB7">
              <w:rPr>
                <w:rFonts w:cstheme="minorHAnsi"/>
                <w:b/>
                <w:lang w:val="sr-Cyrl-RS"/>
              </w:rPr>
              <w:t>Циљана вредност</w:t>
            </w:r>
          </w:p>
          <w:p w14:paraId="66931753" w14:textId="77777777" w:rsidR="00DD7ECF" w:rsidRPr="00CA7FB7" w:rsidRDefault="00DD7ECF" w:rsidP="0006144B">
            <w:pPr>
              <w:spacing w:after="0" w:line="240" w:lineRule="auto"/>
              <w:rPr>
                <w:rFonts w:cstheme="minorHAnsi"/>
                <w:b/>
                <w:lang w:val="sr-Cyrl-RS"/>
              </w:rPr>
            </w:pPr>
            <w:r w:rsidRPr="00CA7FB7">
              <w:rPr>
                <w:rFonts w:cstheme="minorHAnsi"/>
                <w:b/>
                <w:lang w:val="sr-Cyrl-RS"/>
              </w:rPr>
              <w:t>2027</w:t>
            </w:r>
          </w:p>
        </w:tc>
        <w:tc>
          <w:tcPr>
            <w:tcW w:w="1182" w:type="dxa"/>
            <w:gridSpan w:val="5"/>
            <w:shd w:val="clear" w:color="auto" w:fill="F2F2F2" w:themeFill="background1" w:themeFillShade="F2"/>
            <w:vAlign w:val="center"/>
          </w:tcPr>
          <w:p w14:paraId="33F2B8A0" w14:textId="77777777" w:rsidR="00DD7ECF" w:rsidRPr="00CA7FB7" w:rsidRDefault="00DD7ECF" w:rsidP="0006144B">
            <w:pPr>
              <w:spacing w:after="0" w:line="240" w:lineRule="auto"/>
              <w:rPr>
                <w:rFonts w:cstheme="minorHAnsi"/>
                <w:b/>
                <w:lang w:val="sr-Cyrl-RS"/>
              </w:rPr>
            </w:pPr>
            <w:r w:rsidRPr="00CA7FB7">
              <w:rPr>
                <w:rFonts w:cstheme="minorHAnsi"/>
                <w:b/>
                <w:lang w:val="sr-Cyrl-RS"/>
              </w:rPr>
              <w:t xml:space="preserve">Циљана вредност </w:t>
            </w:r>
          </w:p>
          <w:p w14:paraId="01A19411" w14:textId="77777777" w:rsidR="00DD7ECF" w:rsidRPr="00CA7FB7" w:rsidRDefault="00DD7ECF" w:rsidP="0006144B">
            <w:pPr>
              <w:spacing w:after="0" w:line="240" w:lineRule="auto"/>
              <w:rPr>
                <w:rFonts w:cstheme="minorHAnsi"/>
                <w:b/>
                <w:lang w:val="sr-Cyrl-RS"/>
              </w:rPr>
            </w:pPr>
            <w:r w:rsidRPr="00CA7FB7">
              <w:rPr>
                <w:rFonts w:cstheme="minorHAnsi"/>
                <w:b/>
                <w:lang w:val="sr-Cyrl-RS"/>
              </w:rPr>
              <w:t>2028</w:t>
            </w:r>
          </w:p>
        </w:tc>
        <w:tc>
          <w:tcPr>
            <w:tcW w:w="2170" w:type="dxa"/>
            <w:gridSpan w:val="8"/>
            <w:shd w:val="clear" w:color="auto" w:fill="F2F2F2" w:themeFill="background1" w:themeFillShade="F2"/>
            <w:vAlign w:val="center"/>
          </w:tcPr>
          <w:p w14:paraId="2EB9FDA9" w14:textId="77777777" w:rsidR="00DD7ECF" w:rsidRPr="00CA7FB7" w:rsidRDefault="00DD7ECF" w:rsidP="0006144B">
            <w:pPr>
              <w:spacing w:after="0" w:line="240" w:lineRule="auto"/>
              <w:rPr>
                <w:rFonts w:cstheme="minorHAnsi"/>
                <w:b/>
                <w:lang w:val="sr-Cyrl-RS"/>
              </w:rPr>
            </w:pPr>
            <w:r w:rsidRPr="00CA7FB7">
              <w:rPr>
                <w:rFonts w:cstheme="minorHAnsi"/>
                <w:b/>
                <w:lang w:val="sr-Cyrl-RS"/>
              </w:rPr>
              <w:t xml:space="preserve">Циљана вредност </w:t>
            </w:r>
          </w:p>
          <w:p w14:paraId="3044F9B0" w14:textId="77777777" w:rsidR="00DD7ECF" w:rsidRPr="00CA7FB7" w:rsidRDefault="00DD7ECF" w:rsidP="0006144B">
            <w:pPr>
              <w:spacing w:after="0" w:line="240" w:lineRule="auto"/>
              <w:rPr>
                <w:rFonts w:cstheme="minorHAnsi"/>
                <w:b/>
                <w:lang w:val="sr-Cyrl-RS"/>
              </w:rPr>
            </w:pPr>
            <w:r w:rsidRPr="00CA7FB7">
              <w:rPr>
                <w:rFonts w:cstheme="minorHAnsi"/>
                <w:b/>
                <w:lang w:val="sr-Cyrl-RS"/>
              </w:rPr>
              <w:t>2029</w:t>
            </w:r>
          </w:p>
        </w:tc>
        <w:tc>
          <w:tcPr>
            <w:tcW w:w="1379" w:type="dxa"/>
            <w:gridSpan w:val="7"/>
            <w:shd w:val="clear" w:color="auto" w:fill="F2F2F2" w:themeFill="background1" w:themeFillShade="F2"/>
            <w:vAlign w:val="center"/>
          </w:tcPr>
          <w:p w14:paraId="612BAA3E" w14:textId="77777777" w:rsidR="00DD7ECF" w:rsidRPr="00CA7FB7" w:rsidRDefault="00DD7ECF" w:rsidP="0006144B">
            <w:pPr>
              <w:spacing w:after="0" w:line="240" w:lineRule="auto"/>
              <w:rPr>
                <w:rFonts w:cstheme="minorHAnsi"/>
                <w:b/>
                <w:lang w:val="sr-Cyrl-RS"/>
              </w:rPr>
            </w:pPr>
            <w:r w:rsidRPr="00CA7FB7">
              <w:rPr>
                <w:rFonts w:cstheme="minorHAnsi"/>
                <w:b/>
                <w:lang w:val="sr-Cyrl-RS"/>
              </w:rPr>
              <w:t xml:space="preserve">Циљана вредност </w:t>
            </w:r>
          </w:p>
          <w:p w14:paraId="632EF1CA" w14:textId="77777777" w:rsidR="00DD7ECF" w:rsidRPr="00CA7FB7" w:rsidRDefault="00DD7ECF" w:rsidP="0006144B">
            <w:pPr>
              <w:spacing w:after="0" w:line="240" w:lineRule="auto"/>
              <w:rPr>
                <w:rFonts w:cstheme="minorHAnsi"/>
                <w:b/>
                <w:lang w:val="sr-Cyrl-RS"/>
              </w:rPr>
            </w:pPr>
            <w:r w:rsidRPr="00CA7FB7">
              <w:rPr>
                <w:rFonts w:cstheme="minorHAnsi"/>
                <w:b/>
                <w:lang w:val="sr-Cyrl-RS"/>
              </w:rPr>
              <w:t>2030</w:t>
            </w:r>
          </w:p>
        </w:tc>
      </w:tr>
      <w:tr w:rsidR="00DD7ECF" w:rsidRPr="00CA7FB7" w14:paraId="73F5C872" w14:textId="77777777" w:rsidTr="00BA0442">
        <w:trPr>
          <w:gridAfter w:val="1"/>
          <w:wAfter w:w="101" w:type="dxa"/>
          <w:trHeight w:val="697"/>
          <w:jc w:val="center"/>
        </w:trPr>
        <w:tc>
          <w:tcPr>
            <w:tcW w:w="1398" w:type="dxa"/>
            <w:gridSpan w:val="2"/>
          </w:tcPr>
          <w:p w14:paraId="370DB949" w14:textId="5C07D47A" w:rsidR="00DD7ECF" w:rsidRPr="00CA7FB7" w:rsidRDefault="00BA0442" w:rsidP="0006144B">
            <w:pPr>
              <w:spacing w:after="0" w:line="240" w:lineRule="auto"/>
              <w:rPr>
                <w:rFonts w:cstheme="minorHAnsi"/>
              </w:rPr>
            </w:pPr>
            <w:r>
              <w:rPr>
                <w:lang w:val="sr-Cyrl-ME"/>
              </w:rPr>
              <w:t>Израђен</w:t>
            </w:r>
            <w:r w:rsidR="00DD7ECF">
              <w:t xml:space="preserve"> План унапређења рачуноводст</w:t>
            </w:r>
            <w:r w:rsidR="00DD7ECF" w:rsidRPr="00F70B99">
              <w:t>а у јавном сектору у складу са IPSAS</w:t>
            </w:r>
          </w:p>
        </w:tc>
        <w:tc>
          <w:tcPr>
            <w:tcW w:w="1432" w:type="dxa"/>
            <w:gridSpan w:val="5"/>
          </w:tcPr>
          <w:p w14:paraId="2489F565" w14:textId="77777777" w:rsidR="00DD7ECF" w:rsidRDefault="00DD7ECF" w:rsidP="0006144B">
            <w:pPr>
              <w:spacing w:after="0" w:line="240" w:lineRule="auto"/>
              <w:jc w:val="center"/>
            </w:pPr>
          </w:p>
          <w:p w14:paraId="5B97EF4B" w14:textId="77777777" w:rsidR="00DD7ECF" w:rsidRDefault="00DD7ECF" w:rsidP="0006144B">
            <w:pPr>
              <w:spacing w:after="0" w:line="240" w:lineRule="auto"/>
              <w:jc w:val="center"/>
            </w:pPr>
          </w:p>
          <w:p w14:paraId="27CF5970" w14:textId="77777777" w:rsidR="00DD7ECF" w:rsidRDefault="00BA0442" w:rsidP="0006144B">
            <w:pPr>
              <w:spacing w:after="0" w:line="240" w:lineRule="auto"/>
              <w:jc w:val="center"/>
              <w:rPr>
                <w:lang w:val="sr-Cyrl-ME"/>
              </w:rPr>
            </w:pPr>
            <w:r>
              <w:rPr>
                <w:lang w:val="sr-Cyrl-ME"/>
              </w:rPr>
              <w:t>Да</w:t>
            </w:r>
          </w:p>
          <w:p w14:paraId="6EC3F4A6" w14:textId="161A02BF" w:rsidR="00BA0442" w:rsidRPr="00BA0442" w:rsidRDefault="00BA0442" w:rsidP="0006144B">
            <w:pPr>
              <w:spacing w:after="0" w:line="240" w:lineRule="auto"/>
              <w:jc w:val="center"/>
              <w:rPr>
                <w:rFonts w:cstheme="minorHAnsi"/>
                <w:lang w:val="sr-Cyrl-ME"/>
              </w:rPr>
            </w:pPr>
            <w:r>
              <w:rPr>
                <w:lang w:val="sr-Cyrl-ME"/>
              </w:rPr>
              <w:t>Не</w:t>
            </w:r>
          </w:p>
        </w:tc>
        <w:tc>
          <w:tcPr>
            <w:tcW w:w="993" w:type="dxa"/>
            <w:gridSpan w:val="3"/>
          </w:tcPr>
          <w:p w14:paraId="6E8D6D6D" w14:textId="77777777" w:rsidR="00DD7ECF" w:rsidRDefault="00DD7ECF" w:rsidP="0006144B">
            <w:pPr>
              <w:spacing w:after="0" w:line="240" w:lineRule="auto"/>
              <w:jc w:val="center"/>
            </w:pPr>
          </w:p>
          <w:p w14:paraId="42ABE8CE" w14:textId="77777777" w:rsidR="00DD7ECF" w:rsidRPr="00CA7FB7" w:rsidRDefault="00DD7ECF" w:rsidP="0006144B">
            <w:pPr>
              <w:spacing w:after="0" w:line="240" w:lineRule="auto"/>
              <w:jc w:val="center"/>
              <w:rPr>
                <w:rFonts w:cstheme="minorHAnsi"/>
                <w:lang w:val="sr-Cyrl-RS"/>
              </w:rPr>
            </w:pPr>
            <w:r w:rsidRPr="00F70B99">
              <w:t>Сајт Управе за трезор</w:t>
            </w:r>
          </w:p>
        </w:tc>
        <w:tc>
          <w:tcPr>
            <w:tcW w:w="1668" w:type="dxa"/>
            <w:gridSpan w:val="4"/>
            <w:vAlign w:val="center"/>
          </w:tcPr>
          <w:p w14:paraId="580F0A90" w14:textId="2CB28B56" w:rsidR="00DD7ECF" w:rsidRPr="00CA7FB7" w:rsidRDefault="00F0451A" w:rsidP="0006144B">
            <w:pPr>
              <w:spacing w:after="0" w:line="240" w:lineRule="auto"/>
              <w:jc w:val="center"/>
              <w:rPr>
                <w:rFonts w:cstheme="minorHAnsi"/>
                <w:lang w:val="sr-Cyrl-RS"/>
              </w:rPr>
            </w:pPr>
            <w:r>
              <w:rPr>
                <w:rFonts w:cstheme="minorHAnsi"/>
                <w:lang w:val="sr-Cyrl-RS"/>
              </w:rPr>
              <w:t>Не</w:t>
            </w:r>
          </w:p>
        </w:tc>
        <w:tc>
          <w:tcPr>
            <w:tcW w:w="999" w:type="dxa"/>
            <w:gridSpan w:val="3"/>
            <w:vAlign w:val="center"/>
          </w:tcPr>
          <w:p w14:paraId="54152D73" w14:textId="5A9D7E26" w:rsidR="00DD7ECF" w:rsidRPr="00CA7FB7" w:rsidRDefault="00F0451A" w:rsidP="0006144B">
            <w:pPr>
              <w:spacing w:after="0" w:line="240" w:lineRule="auto"/>
              <w:jc w:val="center"/>
              <w:rPr>
                <w:rFonts w:cstheme="minorHAnsi"/>
                <w:lang w:val="sr-Cyrl-RS"/>
              </w:rPr>
            </w:pPr>
            <w:r>
              <w:rPr>
                <w:rFonts w:cstheme="minorHAnsi"/>
                <w:lang w:val="sr-Cyrl-RS"/>
              </w:rPr>
              <w:t>2025</w:t>
            </w:r>
          </w:p>
        </w:tc>
        <w:tc>
          <w:tcPr>
            <w:tcW w:w="2091" w:type="dxa"/>
            <w:gridSpan w:val="9"/>
            <w:vAlign w:val="center"/>
          </w:tcPr>
          <w:p w14:paraId="4B7D6746" w14:textId="66FD5038" w:rsidR="00DD7ECF" w:rsidRPr="00CA7FB7" w:rsidRDefault="00F0451A" w:rsidP="0006144B">
            <w:pPr>
              <w:spacing w:after="0" w:line="240" w:lineRule="auto"/>
              <w:jc w:val="center"/>
              <w:rPr>
                <w:rFonts w:cstheme="minorHAnsi"/>
                <w:lang w:val="sr-Cyrl-RS"/>
              </w:rPr>
            </w:pPr>
            <w:r>
              <w:rPr>
                <w:rFonts w:cstheme="minorHAnsi"/>
                <w:lang w:val="sr-Cyrl-RS"/>
              </w:rPr>
              <w:t>-</w:t>
            </w:r>
          </w:p>
        </w:tc>
        <w:tc>
          <w:tcPr>
            <w:tcW w:w="2180" w:type="dxa"/>
            <w:gridSpan w:val="11"/>
            <w:vAlign w:val="center"/>
          </w:tcPr>
          <w:p w14:paraId="24EFC1BF" w14:textId="1EFB5B13" w:rsidR="00DD7ECF" w:rsidRPr="00CA7FB7" w:rsidRDefault="00F0451A" w:rsidP="0006144B">
            <w:pPr>
              <w:spacing w:after="0" w:line="240" w:lineRule="auto"/>
              <w:jc w:val="center"/>
              <w:rPr>
                <w:rFonts w:cstheme="minorHAnsi"/>
                <w:lang w:val="sr-Cyrl-RS"/>
              </w:rPr>
            </w:pPr>
            <w:r>
              <w:rPr>
                <w:rFonts w:cstheme="minorHAnsi"/>
                <w:lang w:val="sr-Cyrl-RS"/>
              </w:rPr>
              <w:t>-</w:t>
            </w:r>
          </w:p>
        </w:tc>
        <w:tc>
          <w:tcPr>
            <w:tcW w:w="1182" w:type="dxa"/>
            <w:gridSpan w:val="5"/>
            <w:vAlign w:val="center"/>
          </w:tcPr>
          <w:p w14:paraId="1CE883A5" w14:textId="4164BF89" w:rsidR="00DD7ECF" w:rsidRPr="00CA7FB7" w:rsidRDefault="00F0451A" w:rsidP="0006144B">
            <w:pPr>
              <w:spacing w:after="0" w:line="240" w:lineRule="auto"/>
              <w:jc w:val="center"/>
              <w:rPr>
                <w:rFonts w:cstheme="minorHAnsi"/>
                <w:lang w:val="sr-Cyrl-RS"/>
              </w:rPr>
            </w:pPr>
            <w:r>
              <w:rPr>
                <w:rFonts w:cstheme="minorHAnsi"/>
                <w:lang w:val="sr-Cyrl-RS"/>
              </w:rPr>
              <w:t>Да</w:t>
            </w:r>
          </w:p>
        </w:tc>
        <w:tc>
          <w:tcPr>
            <w:tcW w:w="2170" w:type="dxa"/>
            <w:gridSpan w:val="8"/>
            <w:vAlign w:val="center"/>
          </w:tcPr>
          <w:p w14:paraId="1F0F20D1" w14:textId="77777777" w:rsidR="00DD7ECF" w:rsidRPr="00CA7FB7" w:rsidRDefault="00DD7ECF" w:rsidP="0006144B">
            <w:pPr>
              <w:spacing w:after="0" w:line="240" w:lineRule="auto"/>
              <w:jc w:val="center"/>
              <w:rPr>
                <w:rFonts w:cstheme="minorHAnsi"/>
                <w:lang w:val="sr-Cyrl-RS"/>
              </w:rPr>
            </w:pPr>
          </w:p>
        </w:tc>
        <w:tc>
          <w:tcPr>
            <w:tcW w:w="1379" w:type="dxa"/>
            <w:gridSpan w:val="7"/>
            <w:vAlign w:val="center"/>
          </w:tcPr>
          <w:p w14:paraId="226ABD88" w14:textId="77777777" w:rsidR="00DD7ECF" w:rsidRPr="00CA7FB7" w:rsidRDefault="00DD7ECF" w:rsidP="0006144B">
            <w:pPr>
              <w:spacing w:after="0" w:line="240" w:lineRule="auto"/>
              <w:jc w:val="center"/>
              <w:rPr>
                <w:rFonts w:cstheme="minorHAnsi"/>
                <w:lang w:val="sr-Cyrl-RS"/>
              </w:rPr>
            </w:pPr>
          </w:p>
        </w:tc>
      </w:tr>
      <w:tr w:rsidR="00DD7ECF" w:rsidRPr="00CA7FB7" w14:paraId="3892EBF7" w14:textId="77777777" w:rsidTr="00EA32E3">
        <w:trPr>
          <w:gridAfter w:val="1"/>
          <w:wAfter w:w="101" w:type="dxa"/>
          <w:trHeight w:val="300"/>
          <w:jc w:val="center"/>
        </w:trPr>
        <w:tc>
          <w:tcPr>
            <w:tcW w:w="1870" w:type="dxa"/>
            <w:gridSpan w:val="5"/>
            <w:vMerge w:val="restart"/>
            <w:shd w:val="clear" w:color="FFFFCC" w:fill="F2F2F2"/>
            <w:vAlign w:val="center"/>
            <w:hideMark/>
          </w:tcPr>
          <w:p w14:paraId="3717A68A"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Назив активности:</w:t>
            </w:r>
          </w:p>
        </w:tc>
        <w:tc>
          <w:tcPr>
            <w:tcW w:w="960" w:type="dxa"/>
            <w:gridSpan w:val="2"/>
            <w:vMerge w:val="restart"/>
            <w:shd w:val="clear" w:color="FFFFCC" w:fill="F2F2F2"/>
            <w:vAlign w:val="center"/>
            <w:hideMark/>
          </w:tcPr>
          <w:p w14:paraId="215CCFFB"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Рок за завршетак активности</w:t>
            </w:r>
          </w:p>
        </w:tc>
        <w:tc>
          <w:tcPr>
            <w:tcW w:w="993" w:type="dxa"/>
            <w:gridSpan w:val="3"/>
            <w:vMerge w:val="restart"/>
            <w:shd w:val="clear" w:color="FFFFCC" w:fill="F2F2F2"/>
            <w:vAlign w:val="center"/>
            <w:hideMark/>
          </w:tcPr>
          <w:p w14:paraId="00A38D7B"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 xml:space="preserve">Институција одговорна за спровођење </w:t>
            </w:r>
          </w:p>
        </w:tc>
        <w:tc>
          <w:tcPr>
            <w:tcW w:w="2652" w:type="dxa"/>
            <w:gridSpan w:val="6"/>
            <w:vMerge w:val="restart"/>
            <w:shd w:val="clear" w:color="FFFFCC" w:fill="F2F2F2"/>
            <w:vAlign w:val="center"/>
            <w:hideMark/>
          </w:tcPr>
          <w:p w14:paraId="1D774B21"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Партнери у спровођењу активности</w:t>
            </w:r>
          </w:p>
        </w:tc>
        <w:tc>
          <w:tcPr>
            <w:tcW w:w="9017" w:type="dxa"/>
            <w:gridSpan w:val="41"/>
            <w:shd w:val="clear" w:color="FFFFCC" w:fill="F2F2F2"/>
            <w:vAlign w:val="center"/>
            <w:hideMark/>
          </w:tcPr>
          <w:p w14:paraId="0489E13F"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финансијска средства</w:t>
            </w:r>
          </w:p>
        </w:tc>
      </w:tr>
      <w:tr w:rsidR="00DD7ECF" w:rsidRPr="004F162E" w14:paraId="56CC57D0" w14:textId="77777777" w:rsidTr="00EA32E3">
        <w:trPr>
          <w:gridAfter w:val="1"/>
          <w:wAfter w:w="101" w:type="dxa"/>
          <w:trHeight w:val="510"/>
          <w:jc w:val="center"/>
        </w:trPr>
        <w:tc>
          <w:tcPr>
            <w:tcW w:w="1870" w:type="dxa"/>
            <w:gridSpan w:val="5"/>
            <w:vMerge/>
            <w:vAlign w:val="center"/>
            <w:hideMark/>
          </w:tcPr>
          <w:p w14:paraId="77733C28" w14:textId="77777777" w:rsidR="00DD7ECF" w:rsidRPr="00CA7FB7" w:rsidRDefault="00DD7ECF" w:rsidP="0006144B">
            <w:pPr>
              <w:spacing w:after="0" w:line="240" w:lineRule="auto"/>
              <w:rPr>
                <w:rFonts w:eastAsia="Times New Roman" w:cstheme="minorHAnsi"/>
                <w:b/>
                <w:bCs/>
                <w:color w:val="000000"/>
                <w:lang w:val="sr-Cyrl-RS" w:eastAsia="en-GB"/>
              </w:rPr>
            </w:pPr>
          </w:p>
        </w:tc>
        <w:tc>
          <w:tcPr>
            <w:tcW w:w="960" w:type="dxa"/>
            <w:gridSpan w:val="2"/>
            <w:vMerge/>
            <w:vAlign w:val="center"/>
            <w:hideMark/>
          </w:tcPr>
          <w:p w14:paraId="1AD7AF63" w14:textId="77777777" w:rsidR="00DD7ECF" w:rsidRPr="00CA7FB7" w:rsidRDefault="00DD7ECF" w:rsidP="0006144B">
            <w:pPr>
              <w:spacing w:after="0" w:line="240" w:lineRule="auto"/>
              <w:rPr>
                <w:rFonts w:eastAsia="Times New Roman" w:cstheme="minorHAnsi"/>
                <w:b/>
                <w:bCs/>
                <w:color w:val="000000"/>
                <w:lang w:val="sr-Cyrl-RS" w:eastAsia="en-GB"/>
              </w:rPr>
            </w:pPr>
          </w:p>
        </w:tc>
        <w:tc>
          <w:tcPr>
            <w:tcW w:w="993" w:type="dxa"/>
            <w:gridSpan w:val="3"/>
            <w:vMerge/>
            <w:vAlign w:val="center"/>
            <w:hideMark/>
          </w:tcPr>
          <w:p w14:paraId="5F702F52" w14:textId="77777777" w:rsidR="00DD7ECF" w:rsidRPr="00CA7FB7" w:rsidRDefault="00DD7ECF" w:rsidP="0006144B">
            <w:pPr>
              <w:spacing w:after="0" w:line="240" w:lineRule="auto"/>
              <w:rPr>
                <w:rFonts w:eastAsia="Times New Roman" w:cstheme="minorHAnsi"/>
                <w:b/>
                <w:bCs/>
                <w:color w:val="000000"/>
                <w:lang w:val="sr-Cyrl-RS" w:eastAsia="en-GB"/>
              </w:rPr>
            </w:pPr>
          </w:p>
        </w:tc>
        <w:tc>
          <w:tcPr>
            <w:tcW w:w="2652" w:type="dxa"/>
            <w:gridSpan w:val="6"/>
            <w:vMerge/>
            <w:vAlign w:val="center"/>
            <w:hideMark/>
          </w:tcPr>
          <w:p w14:paraId="6DD44C21" w14:textId="77777777" w:rsidR="00DD7ECF" w:rsidRPr="00CA7FB7" w:rsidRDefault="00DD7ECF" w:rsidP="0006144B">
            <w:pPr>
              <w:spacing w:after="0" w:line="240" w:lineRule="auto"/>
              <w:rPr>
                <w:rFonts w:eastAsia="Times New Roman" w:cstheme="minorHAnsi"/>
                <w:b/>
                <w:bCs/>
                <w:color w:val="000000"/>
                <w:lang w:val="sr-Cyrl-RS" w:eastAsia="en-GB"/>
              </w:rPr>
            </w:pPr>
          </w:p>
        </w:tc>
        <w:tc>
          <w:tcPr>
            <w:tcW w:w="1080" w:type="dxa"/>
            <w:gridSpan w:val="7"/>
            <w:shd w:val="clear" w:color="FFFFCC" w:fill="F2F2F2"/>
            <w:vAlign w:val="center"/>
            <w:hideMark/>
          </w:tcPr>
          <w:p w14:paraId="04798B0C"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Извор финансирања</w:t>
            </w:r>
          </w:p>
        </w:tc>
        <w:tc>
          <w:tcPr>
            <w:tcW w:w="1026" w:type="dxa"/>
            <w:gridSpan w:val="3"/>
            <w:shd w:val="clear" w:color="FFFFCC" w:fill="F2F2F2"/>
            <w:vAlign w:val="center"/>
            <w:hideMark/>
          </w:tcPr>
          <w:p w14:paraId="45D804FB"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Веза са програмским буџетом (ПР-ПА/ПЈ)</w:t>
            </w:r>
          </w:p>
        </w:tc>
        <w:tc>
          <w:tcPr>
            <w:tcW w:w="1726" w:type="dxa"/>
            <w:gridSpan w:val="7"/>
            <w:shd w:val="clear" w:color="FFFFCC" w:fill="F2F2F2"/>
            <w:vAlign w:val="center"/>
            <w:hideMark/>
          </w:tcPr>
          <w:p w14:paraId="0B43DED0"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2026</w:t>
            </w:r>
          </w:p>
        </w:tc>
        <w:tc>
          <w:tcPr>
            <w:tcW w:w="1363" w:type="dxa"/>
            <w:gridSpan w:val="6"/>
            <w:shd w:val="clear" w:color="FFFFCC" w:fill="F2F2F2"/>
            <w:vAlign w:val="center"/>
            <w:hideMark/>
          </w:tcPr>
          <w:p w14:paraId="45C78BEE"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2027</w:t>
            </w:r>
          </w:p>
        </w:tc>
        <w:tc>
          <w:tcPr>
            <w:tcW w:w="1273" w:type="dxa"/>
            <w:gridSpan w:val="6"/>
            <w:shd w:val="clear" w:color="FFFFCC" w:fill="F2F2F2"/>
            <w:vAlign w:val="center"/>
            <w:hideMark/>
          </w:tcPr>
          <w:p w14:paraId="13501669"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2028</w:t>
            </w:r>
          </w:p>
        </w:tc>
        <w:tc>
          <w:tcPr>
            <w:tcW w:w="1272" w:type="dxa"/>
            <w:gridSpan w:val="7"/>
            <w:shd w:val="clear" w:color="FFFFCC" w:fill="F2F2F2"/>
            <w:vAlign w:val="center"/>
            <w:hideMark/>
          </w:tcPr>
          <w:p w14:paraId="027871AC" w14:textId="77777777" w:rsidR="00DD7ECF" w:rsidRPr="00CA7FB7" w:rsidRDefault="00DD7ECF" w:rsidP="0006144B">
            <w:pPr>
              <w:spacing w:after="0" w:line="240" w:lineRule="auto"/>
              <w:jc w:val="center"/>
              <w:rPr>
                <w:rFonts w:eastAsia="Times New Roman" w:cstheme="minorHAnsi"/>
                <w:b/>
                <w:bCs/>
                <w:color w:val="000000"/>
                <w:lang w:val="sr-Cyrl-RS" w:eastAsia="en-GB"/>
              </w:rPr>
            </w:pPr>
            <w:r w:rsidRPr="00CA7FB7">
              <w:rPr>
                <w:rFonts w:eastAsia="Times New Roman" w:cstheme="minorHAnsi"/>
                <w:b/>
                <w:bCs/>
                <w:color w:val="000000"/>
                <w:lang w:val="sr-Cyrl-RS" w:eastAsia="en-GB"/>
              </w:rPr>
              <w:t>2029</w:t>
            </w:r>
          </w:p>
        </w:tc>
        <w:tc>
          <w:tcPr>
            <w:tcW w:w="1277" w:type="dxa"/>
            <w:gridSpan w:val="5"/>
            <w:shd w:val="clear" w:color="FFFFCC" w:fill="F2F2F2"/>
            <w:vAlign w:val="center"/>
            <w:hideMark/>
          </w:tcPr>
          <w:p w14:paraId="61AD7773" w14:textId="77777777" w:rsidR="00DD7ECF" w:rsidRPr="004F162E" w:rsidRDefault="00DD7ECF" w:rsidP="0006144B">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DD7ECF" w:rsidRPr="004F162E" w14:paraId="76A64703" w14:textId="77777777" w:rsidTr="00EA32E3">
        <w:trPr>
          <w:gridAfter w:val="1"/>
          <w:wAfter w:w="101" w:type="dxa"/>
          <w:trHeight w:val="20"/>
          <w:jc w:val="center"/>
        </w:trPr>
        <w:tc>
          <w:tcPr>
            <w:tcW w:w="1870" w:type="dxa"/>
            <w:gridSpan w:val="5"/>
            <w:hideMark/>
          </w:tcPr>
          <w:p w14:paraId="785199A8" w14:textId="2E67594A" w:rsidR="00DD7ECF" w:rsidRPr="00EA4942" w:rsidRDefault="00DD7ECF" w:rsidP="00F0451A">
            <w:pPr>
              <w:spacing w:after="0" w:line="240" w:lineRule="auto"/>
              <w:rPr>
                <w:rFonts w:eastAsia="Times New Roman" w:cstheme="minorHAnsi"/>
                <w:lang w:val="sr-Cyrl-RS" w:eastAsia="en-GB"/>
              </w:rPr>
            </w:pPr>
            <w:r w:rsidRPr="00CA7FB7">
              <w:rPr>
                <w:rFonts w:eastAsia="Times New Roman" w:cstheme="minorHAnsi"/>
                <w:lang w:val="sr-Cyrl-RS" w:eastAsia="en-GB"/>
              </w:rPr>
              <w:t>5.</w:t>
            </w:r>
            <w:r>
              <w:rPr>
                <w:rFonts w:eastAsia="Times New Roman" w:cstheme="minorHAnsi"/>
                <w:lang w:val="sr-Cyrl-RS" w:eastAsia="en-GB"/>
              </w:rPr>
              <w:t>2</w:t>
            </w:r>
            <w:r w:rsidRPr="00CA7FB7">
              <w:rPr>
                <w:rFonts w:eastAsia="Times New Roman" w:cstheme="minorHAnsi"/>
                <w:lang w:val="sr-Cyrl-RS" w:eastAsia="en-GB"/>
              </w:rPr>
              <w:t xml:space="preserve">.1 </w:t>
            </w:r>
            <w:r w:rsidRPr="005712FC">
              <w:rPr>
                <w:rFonts w:cstheme="minorHAnsi"/>
              </w:rPr>
              <w:t>Израда Плана унапређења  рачуноводства у јавном сектору у складу са IPSAS</w:t>
            </w:r>
            <w:r>
              <w:rPr>
                <w:rFonts w:cstheme="minorHAnsi"/>
                <w:lang w:val="sr-Cyrl-RS"/>
              </w:rPr>
              <w:t>, укључујући план унапређења ИТ система</w:t>
            </w:r>
          </w:p>
        </w:tc>
        <w:tc>
          <w:tcPr>
            <w:tcW w:w="960" w:type="dxa"/>
            <w:gridSpan w:val="2"/>
            <w:hideMark/>
          </w:tcPr>
          <w:p w14:paraId="6D80ACBA" w14:textId="77777777" w:rsidR="00DD7ECF" w:rsidRPr="00CA7FB7" w:rsidRDefault="00DD7ECF" w:rsidP="0006144B">
            <w:pPr>
              <w:spacing w:after="0" w:line="240" w:lineRule="auto"/>
              <w:rPr>
                <w:rFonts w:eastAsia="Times New Roman" w:cstheme="minorHAnsi"/>
                <w:lang w:val="sr-Latn-RS" w:eastAsia="en-GB"/>
              </w:rPr>
            </w:pPr>
            <w:r w:rsidRPr="00221510">
              <w:t>Q4 2028</w:t>
            </w:r>
          </w:p>
        </w:tc>
        <w:tc>
          <w:tcPr>
            <w:tcW w:w="993" w:type="dxa"/>
            <w:gridSpan w:val="3"/>
            <w:hideMark/>
          </w:tcPr>
          <w:p w14:paraId="7C6F4E95" w14:textId="77777777" w:rsidR="00DD7ECF" w:rsidRPr="00CA7FB7" w:rsidRDefault="00DD7ECF" w:rsidP="0006144B">
            <w:pPr>
              <w:spacing w:after="0" w:line="240" w:lineRule="auto"/>
              <w:jc w:val="center"/>
              <w:rPr>
                <w:rFonts w:eastAsia="Times New Roman" w:cstheme="minorHAnsi"/>
                <w:color w:val="000000"/>
                <w:lang w:val="sr-Cyrl-RS" w:eastAsia="en-GB"/>
              </w:rPr>
            </w:pPr>
            <w:r w:rsidRPr="00221510">
              <w:t>Управа за трезор</w:t>
            </w:r>
          </w:p>
        </w:tc>
        <w:tc>
          <w:tcPr>
            <w:tcW w:w="2652" w:type="dxa"/>
            <w:gridSpan w:val="6"/>
            <w:hideMark/>
          </w:tcPr>
          <w:p w14:paraId="5526A370" w14:textId="77777777" w:rsidR="00DD7ECF" w:rsidRPr="00CA7FB7" w:rsidRDefault="00DD7ECF" w:rsidP="0006144B">
            <w:pPr>
              <w:spacing w:after="0" w:line="240" w:lineRule="auto"/>
              <w:jc w:val="center"/>
              <w:rPr>
                <w:rFonts w:eastAsia="Times New Roman" w:cstheme="minorHAnsi"/>
                <w:lang w:val="sr-Cyrl-RS" w:eastAsia="en-GB"/>
              </w:rPr>
            </w:pPr>
            <w:r w:rsidRPr="00221510">
              <w:t>Министарство финансија</w:t>
            </w:r>
          </w:p>
        </w:tc>
        <w:tc>
          <w:tcPr>
            <w:tcW w:w="1080" w:type="dxa"/>
            <w:gridSpan w:val="7"/>
            <w:vAlign w:val="center"/>
          </w:tcPr>
          <w:p w14:paraId="4658DC86" w14:textId="77777777" w:rsidR="00DD7ECF" w:rsidRPr="00CA7FB7" w:rsidRDefault="00DD7ECF" w:rsidP="0006144B">
            <w:pPr>
              <w:spacing w:after="0" w:line="240" w:lineRule="auto"/>
              <w:jc w:val="center"/>
              <w:rPr>
                <w:rFonts w:eastAsia="Times New Roman" w:cstheme="minorHAnsi"/>
                <w:color w:val="000000"/>
                <w:highlight w:val="yellow"/>
                <w:lang w:val="sr-Cyrl-RS" w:eastAsia="en-GB"/>
              </w:rPr>
            </w:pPr>
          </w:p>
        </w:tc>
        <w:tc>
          <w:tcPr>
            <w:tcW w:w="1026" w:type="dxa"/>
            <w:gridSpan w:val="3"/>
            <w:shd w:val="clear" w:color="000000" w:fill="FFFFFF"/>
            <w:noWrap/>
            <w:vAlign w:val="center"/>
          </w:tcPr>
          <w:p w14:paraId="5A10DC8A" w14:textId="77777777" w:rsidR="00DD7ECF" w:rsidRPr="00CA7FB7" w:rsidRDefault="00DD7ECF" w:rsidP="0006144B">
            <w:pPr>
              <w:spacing w:after="0" w:line="240" w:lineRule="auto"/>
              <w:jc w:val="center"/>
              <w:rPr>
                <w:rFonts w:eastAsia="Times New Roman" w:cstheme="minorHAnsi"/>
                <w:color w:val="000000"/>
                <w:lang w:val="sr-Cyrl-RS" w:eastAsia="en-GB"/>
              </w:rPr>
            </w:pPr>
          </w:p>
        </w:tc>
        <w:tc>
          <w:tcPr>
            <w:tcW w:w="1726" w:type="dxa"/>
            <w:gridSpan w:val="7"/>
            <w:noWrap/>
            <w:hideMark/>
          </w:tcPr>
          <w:p w14:paraId="53E98E7F" w14:textId="77777777" w:rsidR="00DD7ECF" w:rsidRPr="00CA7FB7" w:rsidRDefault="00DD7ECF" w:rsidP="0006144B">
            <w:pPr>
              <w:spacing w:after="0" w:line="240" w:lineRule="auto"/>
              <w:jc w:val="center"/>
              <w:rPr>
                <w:rFonts w:eastAsia="Times New Roman" w:cstheme="minorHAnsi"/>
                <w:color w:val="000000"/>
                <w:lang w:val="sr-Cyrl-RS" w:eastAsia="en-GB"/>
              </w:rPr>
            </w:pPr>
          </w:p>
        </w:tc>
        <w:tc>
          <w:tcPr>
            <w:tcW w:w="1363" w:type="dxa"/>
            <w:gridSpan w:val="6"/>
            <w:noWrap/>
            <w:hideMark/>
          </w:tcPr>
          <w:p w14:paraId="420C7B59" w14:textId="77777777" w:rsidR="00DD7ECF" w:rsidRPr="00CA7FB7" w:rsidRDefault="00DD7ECF" w:rsidP="0006144B">
            <w:pPr>
              <w:spacing w:after="0" w:line="240" w:lineRule="auto"/>
              <w:jc w:val="center"/>
              <w:rPr>
                <w:rFonts w:eastAsia="Times New Roman" w:cstheme="minorHAnsi"/>
                <w:color w:val="000000"/>
                <w:lang w:val="sr-Cyrl-RS" w:eastAsia="en-GB"/>
              </w:rPr>
            </w:pPr>
          </w:p>
          <w:p w14:paraId="73E4DDAB" w14:textId="77777777" w:rsidR="00DD7ECF" w:rsidRPr="00CA7FB7" w:rsidRDefault="00DD7ECF" w:rsidP="0006144B">
            <w:pPr>
              <w:spacing w:after="0" w:line="240" w:lineRule="auto"/>
              <w:jc w:val="center"/>
              <w:rPr>
                <w:rFonts w:eastAsia="Times New Roman" w:cstheme="minorHAnsi"/>
                <w:color w:val="000000"/>
                <w:lang w:val="sr-Cyrl-RS" w:eastAsia="en-GB"/>
              </w:rPr>
            </w:pPr>
          </w:p>
          <w:p w14:paraId="2E18EF3F" w14:textId="77777777" w:rsidR="00DD7ECF" w:rsidRPr="00CA7FB7" w:rsidRDefault="00DD7ECF" w:rsidP="0006144B">
            <w:pPr>
              <w:spacing w:after="0" w:line="240" w:lineRule="auto"/>
              <w:jc w:val="center"/>
              <w:rPr>
                <w:rFonts w:eastAsia="Times New Roman" w:cstheme="minorHAnsi"/>
                <w:color w:val="000000"/>
                <w:lang w:val="sr-Cyrl-RS" w:eastAsia="en-GB"/>
              </w:rPr>
            </w:pPr>
          </w:p>
        </w:tc>
        <w:tc>
          <w:tcPr>
            <w:tcW w:w="1273" w:type="dxa"/>
            <w:gridSpan w:val="6"/>
            <w:noWrap/>
            <w:vAlign w:val="center"/>
            <w:hideMark/>
          </w:tcPr>
          <w:p w14:paraId="0D9EFCC3" w14:textId="77777777" w:rsidR="00DD7ECF" w:rsidRPr="00CA7FB7" w:rsidRDefault="00DD7ECF" w:rsidP="0006144B">
            <w:pPr>
              <w:spacing w:after="0" w:line="240" w:lineRule="auto"/>
              <w:jc w:val="right"/>
              <w:rPr>
                <w:rFonts w:eastAsia="Times New Roman" w:cstheme="minorHAnsi"/>
                <w:color w:val="000000"/>
                <w:lang w:val="sr-Cyrl-RS" w:eastAsia="en-GB"/>
              </w:rPr>
            </w:pPr>
            <w:r w:rsidRPr="00CA7FB7">
              <w:rPr>
                <w:rFonts w:eastAsia="Times New Roman" w:cstheme="minorHAnsi"/>
                <w:color w:val="000000"/>
                <w:lang w:val="sr-Cyrl-RS" w:eastAsia="en-GB"/>
              </w:rPr>
              <w:t>-</w:t>
            </w:r>
          </w:p>
        </w:tc>
        <w:tc>
          <w:tcPr>
            <w:tcW w:w="1272" w:type="dxa"/>
            <w:gridSpan w:val="7"/>
            <w:noWrap/>
            <w:vAlign w:val="center"/>
            <w:hideMark/>
          </w:tcPr>
          <w:p w14:paraId="27537326" w14:textId="77777777" w:rsidR="00DD7ECF" w:rsidRPr="00CA7FB7" w:rsidRDefault="00DD7ECF" w:rsidP="0006144B">
            <w:pPr>
              <w:spacing w:after="0" w:line="240" w:lineRule="auto"/>
              <w:jc w:val="center"/>
              <w:rPr>
                <w:rFonts w:eastAsia="Times New Roman" w:cstheme="minorHAnsi"/>
                <w:color w:val="000000"/>
                <w:lang w:val="sr-Cyrl-RS" w:eastAsia="en-GB"/>
              </w:rPr>
            </w:pPr>
            <w:r w:rsidRPr="00CA7FB7">
              <w:rPr>
                <w:rFonts w:eastAsia="Times New Roman" w:cstheme="minorHAnsi"/>
                <w:color w:val="000000"/>
                <w:lang w:val="sr-Cyrl-RS" w:eastAsia="en-GB"/>
              </w:rPr>
              <w:t> -</w:t>
            </w:r>
          </w:p>
        </w:tc>
        <w:tc>
          <w:tcPr>
            <w:tcW w:w="1277" w:type="dxa"/>
            <w:gridSpan w:val="5"/>
            <w:noWrap/>
            <w:vAlign w:val="center"/>
            <w:hideMark/>
          </w:tcPr>
          <w:p w14:paraId="47753605" w14:textId="77777777" w:rsidR="00DD7ECF" w:rsidRPr="004F162E" w:rsidRDefault="00DD7ECF" w:rsidP="0006144B">
            <w:pPr>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 -</w:t>
            </w:r>
          </w:p>
        </w:tc>
      </w:tr>
      <w:tr w:rsidR="00DD7ECF" w:rsidRPr="004F162E" w14:paraId="7B31912A" w14:textId="77777777" w:rsidTr="00EA32E3">
        <w:trPr>
          <w:gridAfter w:val="1"/>
          <w:wAfter w:w="101" w:type="dxa"/>
          <w:trHeight w:val="20"/>
          <w:jc w:val="center"/>
        </w:trPr>
        <w:tc>
          <w:tcPr>
            <w:tcW w:w="1870" w:type="dxa"/>
            <w:gridSpan w:val="5"/>
          </w:tcPr>
          <w:p w14:paraId="63FF3F30" w14:textId="77777777" w:rsidR="00DD7ECF" w:rsidRPr="00CA7FB7" w:rsidRDefault="00DD7ECF" w:rsidP="0006144B">
            <w:pPr>
              <w:spacing w:after="0" w:line="240" w:lineRule="auto"/>
              <w:rPr>
                <w:rFonts w:eastAsia="Times New Roman" w:cstheme="minorHAnsi"/>
                <w:lang w:val="sr-Cyrl-RS" w:eastAsia="en-GB"/>
              </w:rPr>
            </w:pPr>
            <w:r>
              <w:rPr>
                <w:rFonts w:eastAsia="Times New Roman" w:cstheme="minorHAnsi"/>
                <w:lang w:val="sr-Cyrl-RS" w:eastAsia="en-GB"/>
              </w:rPr>
              <w:t xml:space="preserve">5.2.2 </w:t>
            </w:r>
            <w:r w:rsidRPr="00EA4942">
              <w:rPr>
                <w:rFonts w:eastAsia="Times New Roman" w:cstheme="minorHAnsi"/>
                <w:lang w:val="sr-Cyrl-RS" w:eastAsia="en-GB"/>
              </w:rPr>
              <w:t>Обезбеђивање превода IPSAS</w:t>
            </w:r>
          </w:p>
        </w:tc>
        <w:tc>
          <w:tcPr>
            <w:tcW w:w="960" w:type="dxa"/>
            <w:gridSpan w:val="2"/>
          </w:tcPr>
          <w:p w14:paraId="52281371" w14:textId="45B8356A" w:rsidR="00DD7ECF" w:rsidRPr="00221510" w:rsidRDefault="00BA0442" w:rsidP="0006144B">
            <w:pPr>
              <w:spacing w:after="0" w:line="240" w:lineRule="auto"/>
            </w:pPr>
            <w:r>
              <w:t>Q4 2028</w:t>
            </w:r>
          </w:p>
        </w:tc>
        <w:tc>
          <w:tcPr>
            <w:tcW w:w="993" w:type="dxa"/>
            <w:gridSpan w:val="3"/>
          </w:tcPr>
          <w:p w14:paraId="667EAB51" w14:textId="77777777" w:rsidR="00DD7ECF" w:rsidRPr="00221510" w:rsidRDefault="00DD7ECF" w:rsidP="0006144B">
            <w:pPr>
              <w:spacing w:after="0" w:line="240" w:lineRule="auto"/>
              <w:jc w:val="center"/>
            </w:pPr>
            <w:r w:rsidRPr="00311233">
              <w:t>Управа за трезор</w:t>
            </w:r>
          </w:p>
        </w:tc>
        <w:tc>
          <w:tcPr>
            <w:tcW w:w="2652" w:type="dxa"/>
            <w:gridSpan w:val="6"/>
          </w:tcPr>
          <w:p w14:paraId="247F3764" w14:textId="77777777" w:rsidR="00DD7ECF" w:rsidRPr="00221510" w:rsidRDefault="00DD7ECF" w:rsidP="0006144B">
            <w:pPr>
              <w:spacing w:after="0" w:line="240" w:lineRule="auto"/>
              <w:jc w:val="center"/>
            </w:pPr>
            <w:r w:rsidRPr="00311233">
              <w:t>Министарство финансија</w:t>
            </w:r>
          </w:p>
        </w:tc>
        <w:tc>
          <w:tcPr>
            <w:tcW w:w="1080" w:type="dxa"/>
            <w:gridSpan w:val="7"/>
            <w:vAlign w:val="center"/>
          </w:tcPr>
          <w:p w14:paraId="3F7CBF8F" w14:textId="77777777" w:rsidR="00DD7ECF" w:rsidRPr="00CA7FB7" w:rsidRDefault="00DD7ECF" w:rsidP="0006144B">
            <w:pPr>
              <w:spacing w:after="0" w:line="240" w:lineRule="auto"/>
              <w:jc w:val="center"/>
              <w:rPr>
                <w:rFonts w:eastAsia="Times New Roman" w:cstheme="minorHAnsi"/>
                <w:color w:val="000000"/>
                <w:highlight w:val="yellow"/>
                <w:lang w:val="sr-Cyrl-RS" w:eastAsia="en-GB"/>
              </w:rPr>
            </w:pPr>
          </w:p>
        </w:tc>
        <w:tc>
          <w:tcPr>
            <w:tcW w:w="1026" w:type="dxa"/>
            <w:gridSpan w:val="3"/>
            <w:shd w:val="clear" w:color="000000" w:fill="FFFFFF"/>
            <w:noWrap/>
            <w:vAlign w:val="center"/>
          </w:tcPr>
          <w:p w14:paraId="2FCDAEB0" w14:textId="77777777" w:rsidR="00DD7ECF" w:rsidRPr="00CA7FB7" w:rsidRDefault="00DD7ECF" w:rsidP="0006144B">
            <w:pPr>
              <w:spacing w:after="0" w:line="240" w:lineRule="auto"/>
              <w:jc w:val="center"/>
              <w:rPr>
                <w:rFonts w:eastAsia="Times New Roman" w:cstheme="minorHAnsi"/>
                <w:color w:val="000000"/>
                <w:lang w:val="sr-Cyrl-RS" w:eastAsia="en-GB"/>
              </w:rPr>
            </w:pPr>
          </w:p>
        </w:tc>
        <w:tc>
          <w:tcPr>
            <w:tcW w:w="1726" w:type="dxa"/>
            <w:gridSpan w:val="7"/>
            <w:noWrap/>
          </w:tcPr>
          <w:p w14:paraId="00B35255" w14:textId="77777777" w:rsidR="00DD7ECF" w:rsidRPr="00CA7FB7" w:rsidRDefault="00DD7ECF" w:rsidP="0006144B">
            <w:pPr>
              <w:spacing w:after="0" w:line="240" w:lineRule="auto"/>
              <w:jc w:val="center"/>
              <w:rPr>
                <w:rFonts w:eastAsia="Times New Roman" w:cstheme="minorHAnsi"/>
                <w:color w:val="000000"/>
                <w:lang w:val="sr-Cyrl-RS" w:eastAsia="en-GB"/>
              </w:rPr>
            </w:pPr>
          </w:p>
        </w:tc>
        <w:tc>
          <w:tcPr>
            <w:tcW w:w="1363" w:type="dxa"/>
            <w:gridSpan w:val="6"/>
            <w:noWrap/>
          </w:tcPr>
          <w:p w14:paraId="7A6A49C9" w14:textId="77777777" w:rsidR="00DD7ECF" w:rsidRPr="00CA7FB7" w:rsidRDefault="00DD7ECF" w:rsidP="0006144B">
            <w:pPr>
              <w:spacing w:after="0" w:line="240" w:lineRule="auto"/>
              <w:jc w:val="center"/>
              <w:rPr>
                <w:rFonts w:eastAsia="Times New Roman" w:cstheme="minorHAnsi"/>
                <w:color w:val="000000"/>
                <w:lang w:val="sr-Cyrl-RS" w:eastAsia="en-GB"/>
              </w:rPr>
            </w:pPr>
          </w:p>
        </w:tc>
        <w:tc>
          <w:tcPr>
            <w:tcW w:w="1273" w:type="dxa"/>
            <w:gridSpan w:val="6"/>
            <w:noWrap/>
            <w:vAlign w:val="center"/>
          </w:tcPr>
          <w:p w14:paraId="5A9DAC17" w14:textId="77777777" w:rsidR="00DD7ECF" w:rsidRPr="00CA7FB7" w:rsidRDefault="00DD7ECF" w:rsidP="0006144B">
            <w:pPr>
              <w:spacing w:after="0" w:line="240" w:lineRule="auto"/>
              <w:jc w:val="right"/>
              <w:rPr>
                <w:rFonts w:eastAsia="Times New Roman" w:cstheme="minorHAnsi"/>
                <w:color w:val="000000"/>
                <w:lang w:val="sr-Cyrl-RS" w:eastAsia="en-GB"/>
              </w:rPr>
            </w:pPr>
          </w:p>
        </w:tc>
        <w:tc>
          <w:tcPr>
            <w:tcW w:w="1272" w:type="dxa"/>
            <w:gridSpan w:val="7"/>
            <w:noWrap/>
            <w:vAlign w:val="center"/>
          </w:tcPr>
          <w:p w14:paraId="6DDFCE56" w14:textId="77777777" w:rsidR="00DD7ECF" w:rsidRPr="00CA7FB7" w:rsidRDefault="00DD7ECF" w:rsidP="0006144B">
            <w:pPr>
              <w:spacing w:after="0" w:line="240" w:lineRule="auto"/>
              <w:jc w:val="center"/>
              <w:rPr>
                <w:rFonts w:eastAsia="Times New Roman" w:cstheme="minorHAnsi"/>
                <w:color w:val="000000"/>
                <w:lang w:val="sr-Cyrl-RS" w:eastAsia="en-GB"/>
              </w:rPr>
            </w:pPr>
          </w:p>
        </w:tc>
        <w:tc>
          <w:tcPr>
            <w:tcW w:w="1277" w:type="dxa"/>
            <w:gridSpan w:val="5"/>
            <w:noWrap/>
            <w:vAlign w:val="center"/>
          </w:tcPr>
          <w:p w14:paraId="3DFBAD3B" w14:textId="77777777" w:rsidR="00DD7ECF" w:rsidRPr="004F162E" w:rsidRDefault="00DD7ECF" w:rsidP="0006144B">
            <w:pPr>
              <w:spacing w:after="0" w:line="240" w:lineRule="auto"/>
              <w:jc w:val="center"/>
              <w:rPr>
                <w:rFonts w:eastAsia="Times New Roman" w:cstheme="minorHAnsi"/>
                <w:color w:val="000000"/>
                <w:lang w:val="sr-Cyrl-RS" w:eastAsia="en-GB"/>
              </w:rPr>
            </w:pPr>
          </w:p>
        </w:tc>
      </w:tr>
      <w:tr w:rsidR="00DD7ECF" w:rsidRPr="004F162E" w14:paraId="33D0CDC0" w14:textId="77777777" w:rsidTr="00EA32E3">
        <w:trPr>
          <w:gridAfter w:val="1"/>
          <w:wAfter w:w="101" w:type="dxa"/>
          <w:trHeight w:val="20"/>
          <w:jc w:val="center"/>
        </w:trPr>
        <w:tc>
          <w:tcPr>
            <w:tcW w:w="1870" w:type="dxa"/>
            <w:gridSpan w:val="5"/>
          </w:tcPr>
          <w:p w14:paraId="379AE534" w14:textId="2952F2C1" w:rsidR="00DD7ECF" w:rsidRPr="00F0451A" w:rsidRDefault="00DD7ECF" w:rsidP="0006144B">
            <w:pPr>
              <w:spacing w:after="0" w:line="240" w:lineRule="auto"/>
              <w:rPr>
                <w:rFonts w:eastAsia="Times New Roman" w:cstheme="minorHAnsi"/>
                <w:lang w:val="sr-Cyrl-RS" w:eastAsia="en-GB"/>
              </w:rPr>
            </w:pPr>
            <w:r w:rsidRPr="00606DD7">
              <w:lastRenderedPageBreak/>
              <w:t>5.</w:t>
            </w:r>
            <w:r>
              <w:rPr>
                <w:lang w:val="sr-Cyrl-RS"/>
              </w:rPr>
              <w:t>2</w:t>
            </w:r>
            <w:r w:rsidRPr="00606DD7">
              <w:t>.</w:t>
            </w:r>
            <w:r>
              <w:rPr>
                <w:lang w:val="sr-Cyrl-RS"/>
              </w:rPr>
              <w:t>3</w:t>
            </w:r>
            <w:r w:rsidRPr="00606DD7">
              <w:t xml:space="preserve"> Унапређење капацитета запослених у Управи за трезор за примену IPSAS</w:t>
            </w:r>
            <w:r w:rsidR="00F0451A">
              <w:rPr>
                <w:lang w:val="sr-Cyrl-RS"/>
              </w:rPr>
              <w:t xml:space="preserve"> </w:t>
            </w:r>
            <w:r w:rsidR="00F0451A" w:rsidRPr="007C39EC">
              <w:rPr>
                <w:lang w:val="sr-Cyrl-RS"/>
              </w:rPr>
              <w:t xml:space="preserve">и студијске посете земљама које успешно примењују </w:t>
            </w:r>
            <w:r w:rsidR="00F0451A" w:rsidRPr="007C39EC">
              <w:rPr>
                <w:lang w:val="sr-Latn-RS"/>
              </w:rPr>
              <w:t>IPSAS</w:t>
            </w:r>
          </w:p>
        </w:tc>
        <w:tc>
          <w:tcPr>
            <w:tcW w:w="960" w:type="dxa"/>
            <w:gridSpan w:val="2"/>
          </w:tcPr>
          <w:p w14:paraId="4C57D9ED" w14:textId="4E8987DA" w:rsidR="00DD7ECF" w:rsidRPr="00311233" w:rsidRDefault="00BA0442" w:rsidP="0006144B">
            <w:pPr>
              <w:spacing w:after="0" w:line="240" w:lineRule="auto"/>
            </w:pPr>
            <w:r>
              <w:t>Q4 2028</w:t>
            </w:r>
          </w:p>
        </w:tc>
        <w:tc>
          <w:tcPr>
            <w:tcW w:w="993" w:type="dxa"/>
            <w:gridSpan w:val="3"/>
          </w:tcPr>
          <w:p w14:paraId="6150315D" w14:textId="77777777" w:rsidR="00DD7ECF" w:rsidRPr="00311233" w:rsidRDefault="00DD7ECF" w:rsidP="0006144B">
            <w:pPr>
              <w:spacing w:after="0" w:line="240" w:lineRule="auto"/>
              <w:jc w:val="center"/>
            </w:pPr>
            <w:r w:rsidRPr="00606DD7">
              <w:t>Управа за трезор</w:t>
            </w:r>
          </w:p>
        </w:tc>
        <w:tc>
          <w:tcPr>
            <w:tcW w:w="2652" w:type="dxa"/>
            <w:gridSpan w:val="6"/>
          </w:tcPr>
          <w:p w14:paraId="5C829593" w14:textId="77777777" w:rsidR="00DD7ECF" w:rsidRPr="00311233" w:rsidRDefault="00DD7ECF" w:rsidP="0006144B">
            <w:pPr>
              <w:spacing w:after="0" w:line="240" w:lineRule="auto"/>
              <w:jc w:val="center"/>
            </w:pPr>
            <w:r w:rsidRPr="00606DD7">
              <w:t>Министарство финансија</w:t>
            </w:r>
          </w:p>
        </w:tc>
        <w:tc>
          <w:tcPr>
            <w:tcW w:w="1080" w:type="dxa"/>
            <w:gridSpan w:val="7"/>
            <w:vAlign w:val="center"/>
          </w:tcPr>
          <w:p w14:paraId="18B10B9C" w14:textId="77777777" w:rsidR="00DD7ECF" w:rsidRPr="00CA7FB7" w:rsidRDefault="00DD7ECF" w:rsidP="0006144B">
            <w:pPr>
              <w:spacing w:after="0" w:line="240" w:lineRule="auto"/>
              <w:jc w:val="center"/>
              <w:rPr>
                <w:rFonts w:eastAsia="Times New Roman" w:cstheme="minorHAnsi"/>
                <w:color w:val="000000"/>
                <w:highlight w:val="yellow"/>
                <w:lang w:val="sr-Cyrl-RS" w:eastAsia="en-GB"/>
              </w:rPr>
            </w:pPr>
          </w:p>
        </w:tc>
        <w:tc>
          <w:tcPr>
            <w:tcW w:w="1026" w:type="dxa"/>
            <w:gridSpan w:val="3"/>
            <w:shd w:val="clear" w:color="000000" w:fill="FFFFFF"/>
            <w:noWrap/>
            <w:vAlign w:val="center"/>
          </w:tcPr>
          <w:p w14:paraId="5B172607" w14:textId="77777777" w:rsidR="00DD7ECF" w:rsidRPr="00CA7FB7" w:rsidRDefault="00DD7ECF" w:rsidP="0006144B">
            <w:pPr>
              <w:spacing w:after="0" w:line="240" w:lineRule="auto"/>
              <w:jc w:val="center"/>
              <w:rPr>
                <w:rFonts w:eastAsia="Times New Roman" w:cstheme="minorHAnsi"/>
                <w:color w:val="000000"/>
                <w:lang w:val="sr-Cyrl-RS" w:eastAsia="en-GB"/>
              </w:rPr>
            </w:pPr>
          </w:p>
        </w:tc>
        <w:tc>
          <w:tcPr>
            <w:tcW w:w="1726" w:type="dxa"/>
            <w:gridSpan w:val="7"/>
            <w:noWrap/>
          </w:tcPr>
          <w:p w14:paraId="221AC9E3" w14:textId="77777777" w:rsidR="00DD7ECF" w:rsidRPr="00CA7FB7" w:rsidRDefault="00DD7ECF" w:rsidP="0006144B">
            <w:pPr>
              <w:spacing w:after="0" w:line="240" w:lineRule="auto"/>
              <w:jc w:val="center"/>
              <w:rPr>
                <w:rFonts w:eastAsia="Times New Roman" w:cstheme="minorHAnsi"/>
                <w:color w:val="000000"/>
                <w:lang w:val="sr-Cyrl-RS" w:eastAsia="en-GB"/>
              </w:rPr>
            </w:pPr>
          </w:p>
        </w:tc>
        <w:tc>
          <w:tcPr>
            <w:tcW w:w="1363" w:type="dxa"/>
            <w:gridSpan w:val="6"/>
            <w:noWrap/>
          </w:tcPr>
          <w:p w14:paraId="78BFE027" w14:textId="77777777" w:rsidR="00DD7ECF" w:rsidRPr="00CA7FB7" w:rsidRDefault="00DD7ECF" w:rsidP="0006144B">
            <w:pPr>
              <w:spacing w:after="0" w:line="240" w:lineRule="auto"/>
              <w:jc w:val="center"/>
              <w:rPr>
                <w:rFonts w:eastAsia="Times New Roman" w:cstheme="minorHAnsi"/>
                <w:color w:val="000000"/>
                <w:lang w:val="sr-Cyrl-RS" w:eastAsia="en-GB"/>
              </w:rPr>
            </w:pPr>
          </w:p>
        </w:tc>
        <w:tc>
          <w:tcPr>
            <w:tcW w:w="1273" w:type="dxa"/>
            <w:gridSpan w:val="6"/>
            <w:noWrap/>
            <w:vAlign w:val="center"/>
          </w:tcPr>
          <w:p w14:paraId="74073E70" w14:textId="77777777" w:rsidR="00DD7ECF" w:rsidRPr="00CA7FB7" w:rsidRDefault="00DD7ECF" w:rsidP="0006144B">
            <w:pPr>
              <w:spacing w:after="0" w:line="240" w:lineRule="auto"/>
              <w:jc w:val="right"/>
              <w:rPr>
                <w:rFonts w:eastAsia="Times New Roman" w:cstheme="minorHAnsi"/>
                <w:color w:val="000000"/>
                <w:lang w:val="sr-Cyrl-RS" w:eastAsia="en-GB"/>
              </w:rPr>
            </w:pPr>
          </w:p>
        </w:tc>
        <w:tc>
          <w:tcPr>
            <w:tcW w:w="1272" w:type="dxa"/>
            <w:gridSpan w:val="7"/>
            <w:noWrap/>
            <w:vAlign w:val="center"/>
          </w:tcPr>
          <w:p w14:paraId="54F33BB5" w14:textId="77777777" w:rsidR="00DD7ECF" w:rsidRPr="00CA7FB7" w:rsidRDefault="00DD7ECF" w:rsidP="0006144B">
            <w:pPr>
              <w:spacing w:after="0" w:line="240" w:lineRule="auto"/>
              <w:jc w:val="center"/>
              <w:rPr>
                <w:rFonts w:eastAsia="Times New Roman" w:cstheme="minorHAnsi"/>
                <w:color w:val="000000"/>
                <w:lang w:val="sr-Cyrl-RS" w:eastAsia="en-GB"/>
              </w:rPr>
            </w:pPr>
          </w:p>
        </w:tc>
        <w:tc>
          <w:tcPr>
            <w:tcW w:w="1277" w:type="dxa"/>
            <w:gridSpan w:val="5"/>
            <w:noWrap/>
            <w:vAlign w:val="center"/>
          </w:tcPr>
          <w:p w14:paraId="124673AF" w14:textId="77777777" w:rsidR="00DD7ECF" w:rsidRPr="004F162E" w:rsidRDefault="00DD7ECF" w:rsidP="0006144B">
            <w:pPr>
              <w:spacing w:after="0" w:line="240" w:lineRule="auto"/>
              <w:jc w:val="center"/>
              <w:rPr>
                <w:rFonts w:eastAsia="Times New Roman" w:cstheme="minorHAnsi"/>
                <w:color w:val="000000"/>
                <w:lang w:val="sr-Cyrl-RS" w:eastAsia="en-GB"/>
              </w:rPr>
            </w:pPr>
          </w:p>
        </w:tc>
      </w:tr>
      <w:tr w:rsidR="009B2859" w:rsidRPr="004F162E" w14:paraId="32D5B3F5" w14:textId="77777777" w:rsidTr="00453402">
        <w:trPr>
          <w:gridBefore w:val="1"/>
          <w:gridAfter w:val="1"/>
          <w:wBefore w:w="12" w:type="dxa"/>
          <w:wAfter w:w="101" w:type="dxa"/>
          <w:trHeight w:val="289"/>
          <w:jc w:val="center"/>
        </w:trPr>
        <w:tc>
          <w:tcPr>
            <w:tcW w:w="15480" w:type="dxa"/>
            <w:gridSpan w:val="56"/>
            <w:shd w:val="clear" w:color="auto" w:fill="DEEAF6" w:themeFill="accent1" w:themeFillTint="33"/>
            <w:hideMark/>
          </w:tcPr>
          <w:p w14:paraId="4B951F11" w14:textId="3E30BA55" w:rsidR="009B2859" w:rsidRPr="004F162E" w:rsidRDefault="009B2859" w:rsidP="009B2859">
            <w:pPr>
              <w:keepNext/>
              <w:keepLines/>
              <w:spacing w:after="0" w:line="240" w:lineRule="auto"/>
              <w:outlineLvl w:val="0"/>
              <w:rPr>
                <w:rFonts w:eastAsia="Times New Roman" w:cstheme="minorHAnsi"/>
                <w:b/>
                <w:color w:val="365F91"/>
                <w:lang w:val="sr-Cyrl-RS" w:eastAsia="en-GB"/>
              </w:rPr>
            </w:pPr>
            <w:bookmarkStart w:id="58" w:name="_Toc73613709"/>
            <w:r w:rsidRPr="004F162E">
              <w:rPr>
                <w:rFonts w:eastAsia="Times New Roman" w:cstheme="minorHAnsi"/>
                <w:b/>
                <w:color w:val="365F91"/>
                <w:lang w:val="sr-Cyrl-RS" w:eastAsia="en-GB"/>
              </w:rPr>
              <w:t>ПОСЕБНИ ЦИЉ VI: ЈАЧАЊЕ СПОЉНОГ НАДЗОРА НАД ЈАВНИМ ФИНАНСИЈАМА</w:t>
            </w:r>
            <w:bookmarkEnd w:id="58"/>
            <w:r w:rsidRPr="004F162E">
              <w:rPr>
                <w:rFonts w:eastAsia="Times New Roman" w:cstheme="minorHAnsi"/>
                <w:b/>
                <w:color w:val="365F91"/>
                <w:lang w:val="sr-Cyrl-RS" w:eastAsia="en-GB"/>
              </w:rPr>
              <w:t xml:space="preserve">  </w:t>
            </w:r>
          </w:p>
        </w:tc>
      </w:tr>
      <w:tr w:rsidR="009B2859" w:rsidRPr="004F162E" w14:paraId="553557C4" w14:textId="77777777" w:rsidTr="00EA32E3">
        <w:trPr>
          <w:gridBefore w:val="1"/>
          <w:gridAfter w:val="1"/>
          <w:wBefore w:w="12" w:type="dxa"/>
          <w:wAfter w:w="101" w:type="dxa"/>
          <w:trHeight w:val="450"/>
          <w:jc w:val="center"/>
        </w:trPr>
        <w:tc>
          <w:tcPr>
            <w:tcW w:w="2874" w:type="dxa"/>
            <w:gridSpan w:val="7"/>
            <w:shd w:val="clear" w:color="D7E3EE" w:fill="F2F2F2"/>
            <w:vAlign w:val="center"/>
            <w:hideMark/>
          </w:tcPr>
          <w:p w14:paraId="4B657D3E" w14:textId="77777777" w:rsidR="009B2859" w:rsidRPr="004F162E" w:rsidRDefault="009B2859" w:rsidP="009B2859">
            <w:pPr>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Показатељ(и) на нивоу посебног циља (показатељ исхода)</w:t>
            </w:r>
          </w:p>
        </w:tc>
        <w:tc>
          <w:tcPr>
            <w:tcW w:w="2520" w:type="dxa"/>
            <w:gridSpan w:val="5"/>
            <w:shd w:val="clear" w:color="D7E3EE" w:fill="F2F2F2"/>
            <w:vAlign w:val="center"/>
            <w:hideMark/>
          </w:tcPr>
          <w:p w14:paraId="0F82990E" w14:textId="77777777" w:rsidR="009B2859" w:rsidRPr="004F162E" w:rsidRDefault="009B2859" w:rsidP="009B2859">
            <w:pPr>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Јединица мере</w:t>
            </w:r>
          </w:p>
        </w:tc>
        <w:tc>
          <w:tcPr>
            <w:tcW w:w="1159" w:type="dxa"/>
            <w:gridSpan w:val="5"/>
            <w:shd w:val="clear" w:color="D7E3EE" w:fill="F2F2F2"/>
            <w:vAlign w:val="center"/>
            <w:hideMark/>
          </w:tcPr>
          <w:p w14:paraId="20366649" w14:textId="77777777" w:rsidR="009B2859" w:rsidRPr="004F162E" w:rsidRDefault="009B2859" w:rsidP="009B2859">
            <w:pPr>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провере</w:t>
            </w:r>
          </w:p>
        </w:tc>
        <w:tc>
          <w:tcPr>
            <w:tcW w:w="990" w:type="dxa"/>
            <w:gridSpan w:val="5"/>
            <w:shd w:val="clear" w:color="D7E3EE" w:fill="F2F2F2"/>
            <w:vAlign w:val="center"/>
            <w:hideMark/>
          </w:tcPr>
          <w:p w14:paraId="61FEBAD6" w14:textId="77777777" w:rsidR="009B2859" w:rsidRPr="004F162E" w:rsidRDefault="009B2859" w:rsidP="009B2859">
            <w:pPr>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 xml:space="preserve">Почетна вредност </w:t>
            </w:r>
          </w:p>
        </w:tc>
        <w:tc>
          <w:tcPr>
            <w:tcW w:w="1092" w:type="dxa"/>
            <w:gridSpan w:val="4"/>
            <w:shd w:val="clear" w:color="D7E3EE" w:fill="F2F2F2"/>
            <w:vAlign w:val="center"/>
            <w:hideMark/>
          </w:tcPr>
          <w:p w14:paraId="0452860D" w14:textId="77777777" w:rsidR="009B2859" w:rsidRPr="004F162E" w:rsidRDefault="009B2859" w:rsidP="009B2859">
            <w:pPr>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Базна година</w:t>
            </w:r>
          </w:p>
        </w:tc>
        <w:tc>
          <w:tcPr>
            <w:tcW w:w="1710" w:type="dxa"/>
            <w:gridSpan w:val="7"/>
            <w:shd w:val="clear" w:color="D7E3EE" w:fill="F2F2F2"/>
            <w:vAlign w:val="center"/>
            <w:hideMark/>
          </w:tcPr>
          <w:p w14:paraId="6CED602F" w14:textId="77777777" w:rsidR="009B2859" w:rsidRPr="004F162E" w:rsidRDefault="009B2859" w:rsidP="009B2859">
            <w:pPr>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 xml:space="preserve">Циљaна вредност </w:t>
            </w:r>
          </w:p>
          <w:p w14:paraId="698FE581" w14:textId="548B14E9" w:rsidR="009B2859" w:rsidRPr="004F162E" w:rsidRDefault="009B2859" w:rsidP="009B2859">
            <w:pPr>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2</w:t>
            </w:r>
            <w:r w:rsidR="002F24F7">
              <w:rPr>
                <w:rFonts w:eastAsia="Times New Roman" w:cstheme="minorHAnsi"/>
                <w:b/>
                <w:bCs/>
                <w:color w:val="000000"/>
                <w:lang w:val="sr-Cyrl-RS" w:eastAsia="en-GB"/>
              </w:rPr>
              <w:t>026</w:t>
            </w:r>
          </w:p>
        </w:tc>
        <w:tc>
          <w:tcPr>
            <w:tcW w:w="1350" w:type="dxa"/>
            <w:gridSpan w:val="7"/>
            <w:shd w:val="clear" w:color="D7E3EE" w:fill="F2F2F2"/>
            <w:vAlign w:val="center"/>
            <w:hideMark/>
          </w:tcPr>
          <w:p w14:paraId="50647E92" w14:textId="6C4F7EB4" w:rsidR="009B2859" w:rsidRPr="004F162E" w:rsidRDefault="002F24F7" w:rsidP="009B2859">
            <w:pPr>
              <w:spacing w:after="0" w:line="240" w:lineRule="auto"/>
              <w:jc w:val="right"/>
              <w:rPr>
                <w:rFonts w:eastAsia="Times New Roman" w:cstheme="minorHAnsi"/>
                <w:b/>
                <w:bCs/>
                <w:color w:val="000000"/>
                <w:lang w:val="sr-Cyrl-RS" w:eastAsia="en-GB"/>
              </w:rPr>
            </w:pPr>
            <w:r>
              <w:rPr>
                <w:rFonts w:eastAsia="Times New Roman" w:cstheme="minorHAnsi"/>
                <w:b/>
                <w:bCs/>
                <w:color w:val="000000"/>
                <w:lang w:val="sr-Cyrl-RS" w:eastAsia="en-GB"/>
              </w:rPr>
              <w:t>Циљaна вредност 2027</w:t>
            </w:r>
          </w:p>
        </w:tc>
        <w:tc>
          <w:tcPr>
            <w:tcW w:w="1260" w:type="dxa"/>
            <w:gridSpan w:val="5"/>
            <w:shd w:val="clear" w:color="D7E3EE" w:fill="F2F2F2"/>
            <w:vAlign w:val="center"/>
            <w:hideMark/>
          </w:tcPr>
          <w:p w14:paraId="3A5898C8" w14:textId="77777777" w:rsidR="009B2859" w:rsidRPr="004F162E" w:rsidRDefault="009B2859" w:rsidP="009B2859">
            <w:pPr>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 xml:space="preserve">Циљaна вредност </w:t>
            </w:r>
          </w:p>
          <w:p w14:paraId="73EA0027" w14:textId="73BBBC41" w:rsidR="009B2859" w:rsidRPr="004F162E" w:rsidRDefault="002F24F7" w:rsidP="009B2859">
            <w:pPr>
              <w:spacing w:after="0" w:line="240" w:lineRule="auto"/>
              <w:jc w:val="right"/>
              <w:rPr>
                <w:rFonts w:eastAsia="Times New Roman" w:cstheme="minorHAnsi"/>
                <w:b/>
                <w:bCs/>
                <w:color w:val="000000"/>
                <w:lang w:val="sr-Cyrl-RS" w:eastAsia="en-GB"/>
              </w:rPr>
            </w:pPr>
            <w:r>
              <w:rPr>
                <w:rFonts w:eastAsia="Times New Roman" w:cstheme="minorHAnsi"/>
                <w:b/>
                <w:bCs/>
                <w:color w:val="000000"/>
                <w:lang w:val="sr-Cyrl-RS" w:eastAsia="en-GB"/>
              </w:rPr>
              <w:t>2028</w:t>
            </w:r>
          </w:p>
        </w:tc>
        <w:tc>
          <w:tcPr>
            <w:tcW w:w="1260" w:type="dxa"/>
            <w:gridSpan w:val="7"/>
            <w:shd w:val="clear" w:color="D7E3EE" w:fill="F2F2F2"/>
            <w:vAlign w:val="center"/>
            <w:hideMark/>
          </w:tcPr>
          <w:p w14:paraId="7314CDA7" w14:textId="77777777" w:rsidR="009B2859" w:rsidRPr="004F162E" w:rsidRDefault="009B2859" w:rsidP="009B2859">
            <w:pPr>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 xml:space="preserve">Циљaна вредност </w:t>
            </w:r>
          </w:p>
          <w:p w14:paraId="002278AE" w14:textId="708EC04E" w:rsidR="009B2859" w:rsidRPr="004F162E" w:rsidRDefault="002F24F7" w:rsidP="009B2859">
            <w:pPr>
              <w:spacing w:after="0" w:line="240" w:lineRule="auto"/>
              <w:jc w:val="right"/>
              <w:rPr>
                <w:rFonts w:eastAsia="Times New Roman" w:cstheme="minorHAnsi"/>
                <w:b/>
                <w:bCs/>
                <w:color w:val="000000"/>
                <w:lang w:val="sr-Cyrl-RS" w:eastAsia="en-GB"/>
              </w:rPr>
            </w:pPr>
            <w:r>
              <w:rPr>
                <w:rFonts w:eastAsia="Times New Roman" w:cstheme="minorHAnsi"/>
                <w:b/>
                <w:bCs/>
                <w:color w:val="000000"/>
                <w:lang w:val="sr-Cyrl-RS" w:eastAsia="en-GB"/>
              </w:rPr>
              <w:t>2029</w:t>
            </w:r>
          </w:p>
        </w:tc>
        <w:tc>
          <w:tcPr>
            <w:tcW w:w="1265" w:type="dxa"/>
            <w:gridSpan w:val="4"/>
            <w:shd w:val="clear" w:color="D7E3EE" w:fill="F2F2F2"/>
            <w:vAlign w:val="center"/>
            <w:hideMark/>
          </w:tcPr>
          <w:p w14:paraId="457C6C2C" w14:textId="77777777" w:rsidR="009B2859" w:rsidRPr="004F162E" w:rsidRDefault="009B2859" w:rsidP="009B2859">
            <w:pPr>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 xml:space="preserve">Циљaна вредност </w:t>
            </w:r>
          </w:p>
          <w:p w14:paraId="514EC055" w14:textId="59E3C4C0" w:rsidR="009B2859" w:rsidRPr="004F162E" w:rsidRDefault="002F24F7" w:rsidP="009B2859">
            <w:pPr>
              <w:spacing w:after="0" w:line="240" w:lineRule="auto"/>
              <w:jc w:val="right"/>
              <w:rPr>
                <w:rFonts w:eastAsia="Times New Roman" w:cstheme="minorHAnsi"/>
                <w:b/>
                <w:bCs/>
                <w:color w:val="000000"/>
                <w:lang w:val="sr-Cyrl-RS" w:eastAsia="en-GB"/>
              </w:rPr>
            </w:pPr>
            <w:r>
              <w:rPr>
                <w:rFonts w:eastAsia="Times New Roman" w:cstheme="minorHAnsi"/>
                <w:b/>
                <w:bCs/>
                <w:color w:val="000000"/>
                <w:lang w:val="sr-Cyrl-RS" w:eastAsia="en-GB"/>
              </w:rPr>
              <w:t>2030</w:t>
            </w:r>
          </w:p>
        </w:tc>
      </w:tr>
      <w:tr w:rsidR="007F1F33" w:rsidRPr="004F162E" w14:paraId="68B1991C" w14:textId="77777777" w:rsidTr="00EA32E3">
        <w:trPr>
          <w:gridBefore w:val="1"/>
          <w:gridAfter w:val="1"/>
          <w:wBefore w:w="12" w:type="dxa"/>
          <w:wAfter w:w="101" w:type="dxa"/>
          <w:trHeight w:val="1500"/>
          <w:jc w:val="center"/>
        </w:trPr>
        <w:tc>
          <w:tcPr>
            <w:tcW w:w="2874" w:type="dxa"/>
            <w:gridSpan w:val="7"/>
            <w:shd w:val="clear" w:color="000000" w:fill="FFFFFF"/>
            <w:vAlign w:val="center"/>
          </w:tcPr>
          <w:p w14:paraId="18864DA5" w14:textId="77777777" w:rsidR="007F1F33" w:rsidRPr="00236EF7" w:rsidRDefault="007F1F33" w:rsidP="007F1F33">
            <w:pPr>
              <w:spacing w:before="0" w:after="0" w:line="240" w:lineRule="auto"/>
            </w:pPr>
            <w:r w:rsidRPr="00236EF7">
              <w:t xml:space="preserve">Проценат ревидираних корисника јавних средстава код којих постоје недостаци у систему интерних контрола </w:t>
            </w:r>
          </w:p>
          <w:p w14:paraId="7B87EAD0" w14:textId="1BC4DA3A" w:rsidR="007F1F33" w:rsidRPr="004541C1" w:rsidRDefault="007F1F33" w:rsidP="007F1F33">
            <w:pPr>
              <w:spacing w:after="0" w:line="240" w:lineRule="auto"/>
              <w:jc w:val="center"/>
              <w:rPr>
                <w:rFonts w:cstheme="minorHAnsi"/>
                <w:i/>
              </w:rPr>
            </w:pPr>
          </w:p>
        </w:tc>
        <w:tc>
          <w:tcPr>
            <w:tcW w:w="2520" w:type="dxa"/>
            <w:gridSpan w:val="5"/>
            <w:shd w:val="clear" w:color="000000" w:fill="FFFFFF"/>
            <w:vAlign w:val="center"/>
          </w:tcPr>
          <w:p w14:paraId="28482AEB" w14:textId="7BB598B8" w:rsidR="007F1F33" w:rsidRPr="00E26727" w:rsidRDefault="007F1F33" w:rsidP="007F1F33">
            <w:pPr>
              <w:spacing w:after="0" w:line="240" w:lineRule="auto"/>
              <w:jc w:val="center"/>
              <w:rPr>
                <w:rFonts w:eastAsia="Times New Roman" w:cstheme="minorHAnsi"/>
                <w:lang w:val="sr-Cyrl-RS"/>
              </w:rPr>
            </w:pPr>
            <w:r>
              <w:rPr>
                <w:rFonts w:eastAsia="Times New Roman" w:cstheme="minorHAnsi"/>
                <w:lang w:val="sr-Cyrl-RS"/>
              </w:rPr>
              <w:t xml:space="preserve">Проценат </w:t>
            </w:r>
            <w:r w:rsidR="00236EF7">
              <w:rPr>
                <w:rFonts w:eastAsia="Times New Roman" w:cstheme="minorHAnsi"/>
                <w:lang w:val="sr-Cyrl-RS"/>
              </w:rPr>
              <w:t>(</w:t>
            </w:r>
            <w:r>
              <w:rPr>
                <w:rFonts w:eastAsia="Times New Roman" w:cstheme="minorHAnsi"/>
                <w:lang w:val="sr-Cyrl-RS"/>
              </w:rPr>
              <w:t>%</w:t>
            </w:r>
            <w:r w:rsidR="00236EF7">
              <w:rPr>
                <w:rFonts w:eastAsia="Times New Roman" w:cstheme="minorHAnsi"/>
                <w:lang w:val="sr-Cyrl-RS"/>
              </w:rPr>
              <w:t>)</w:t>
            </w:r>
          </w:p>
        </w:tc>
        <w:tc>
          <w:tcPr>
            <w:tcW w:w="1159" w:type="dxa"/>
            <w:gridSpan w:val="5"/>
            <w:shd w:val="clear" w:color="000000" w:fill="FFFFFF"/>
            <w:vAlign w:val="center"/>
          </w:tcPr>
          <w:p w14:paraId="73A34EDD" w14:textId="146B8421" w:rsidR="007F1F33" w:rsidRPr="00E26727" w:rsidRDefault="007F1F33" w:rsidP="00236EF7">
            <w:pPr>
              <w:spacing w:before="0" w:after="0" w:line="240" w:lineRule="auto"/>
              <w:rPr>
                <w:rFonts w:cstheme="minorHAnsi"/>
                <w:lang w:val="sr-Cyrl-RS"/>
              </w:rPr>
            </w:pPr>
            <w:r w:rsidRPr="00236EF7">
              <w:t>Извештај о раду ДРИ</w:t>
            </w:r>
          </w:p>
        </w:tc>
        <w:tc>
          <w:tcPr>
            <w:tcW w:w="990" w:type="dxa"/>
            <w:gridSpan w:val="5"/>
            <w:shd w:val="clear" w:color="000000" w:fill="FFFFFF"/>
            <w:vAlign w:val="center"/>
          </w:tcPr>
          <w:p w14:paraId="5B1557CA" w14:textId="5F4A46EA" w:rsidR="007F1F33" w:rsidRPr="00E26727" w:rsidRDefault="007F1F33" w:rsidP="007F1F33">
            <w:pPr>
              <w:spacing w:after="0" w:line="240" w:lineRule="auto"/>
              <w:jc w:val="center"/>
              <w:rPr>
                <w:rFonts w:eastAsia="Times New Roman" w:cstheme="minorHAnsi"/>
                <w:color w:val="000000"/>
                <w:lang w:val="sr-Cyrl-RS" w:eastAsia="en-GB"/>
              </w:rPr>
            </w:pPr>
            <w:r>
              <w:rPr>
                <w:rFonts w:ascii="Times New Roman" w:eastAsia="Times New Roman" w:hAnsi="Times New Roman" w:cs="Times New Roman"/>
                <w:bCs/>
                <w:sz w:val="24"/>
                <w:szCs w:val="24"/>
                <w:lang w:val="sr-Cyrl-RS"/>
              </w:rPr>
              <w:t>8</w:t>
            </w:r>
            <w:r w:rsidR="00236EF7">
              <w:rPr>
                <w:rFonts w:ascii="Times New Roman" w:eastAsia="Times New Roman" w:hAnsi="Times New Roman" w:cs="Times New Roman"/>
                <w:bCs/>
                <w:sz w:val="24"/>
                <w:szCs w:val="24"/>
                <w:lang w:val="sr-Cyrl-RS"/>
              </w:rPr>
              <w:t>5</w:t>
            </w:r>
          </w:p>
        </w:tc>
        <w:tc>
          <w:tcPr>
            <w:tcW w:w="1092" w:type="dxa"/>
            <w:gridSpan w:val="4"/>
            <w:shd w:val="clear" w:color="000000" w:fill="FFFFFF"/>
            <w:vAlign w:val="center"/>
          </w:tcPr>
          <w:p w14:paraId="5CD5C29D" w14:textId="14F63057" w:rsidR="007F1F33" w:rsidRPr="00E26727" w:rsidRDefault="007F1F33" w:rsidP="007F1F33">
            <w:pPr>
              <w:spacing w:after="0" w:line="240" w:lineRule="auto"/>
              <w:jc w:val="center"/>
              <w:rPr>
                <w:rFonts w:eastAsia="Times New Roman" w:cstheme="minorHAnsi"/>
                <w:color w:val="000000"/>
                <w:lang w:val="sr-Latn-RS" w:eastAsia="en-GB"/>
              </w:rPr>
            </w:pPr>
            <w:r w:rsidRPr="00C458CF">
              <w:rPr>
                <w:rFonts w:ascii="Times New Roman" w:eastAsia="Times New Roman" w:hAnsi="Times New Roman" w:cs="Times New Roman"/>
                <w:bCs/>
                <w:sz w:val="24"/>
                <w:szCs w:val="24"/>
                <w:lang w:val="sr-Cyrl-RS"/>
              </w:rPr>
              <w:t>202</w:t>
            </w:r>
            <w:r>
              <w:rPr>
                <w:rFonts w:ascii="Times New Roman" w:eastAsia="Times New Roman" w:hAnsi="Times New Roman" w:cs="Times New Roman"/>
                <w:bCs/>
                <w:sz w:val="24"/>
                <w:szCs w:val="24"/>
                <w:lang w:val="sr-Cyrl-RS"/>
              </w:rPr>
              <w:t>4</w:t>
            </w:r>
            <w:r w:rsidRPr="00C458CF">
              <w:rPr>
                <w:rFonts w:ascii="Times New Roman" w:eastAsia="Times New Roman" w:hAnsi="Times New Roman" w:cs="Times New Roman"/>
                <w:bCs/>
                <w:sz w:val="24"/>
                <w:szCs w:val="24"/>
                <w:lang w:val="sr-Cyrl-RS"/>
              </w:rPr>
              <w:t xml:space="preserve">: </w:t>
            </w:r>
          </w:p>
        </w:tc>
        <w:tc>
          <w:tcPr>
            <w:tcW w:w="1710" w:type="dxa"/>
            <w:gridSpan w:val="7"/>
            <w:shd w:val="clear" w:color="000000" w:fill="FFFFFF"/>
            <w:vAlign w:val="center"/>
          </w:tcPr>
          <w:p w14:paraId="0F97DFE6" w14:textId="7C1EEE2B" w:rsidR="007F1F33" w:rsidRPr="007F1F33" w:rsidRDefault="00236EF7" w:rsidP="007F1F33">
            <w:pPr>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84</w:t>
            </w:r>
          </w:p>
        </w:tc>
        <w:tc>
          <w:tcPr>
            <w:tcW w:w="1350" w:type="dxa"/>
            <w:gridSpan w:val="7"/>
            <w:shd w:val="clear" w:color="000000" w:fill="FFFFFF"/>
            <w:vAlign w:val="center"/>
          </w:tcPr>
          <w:p w14:paraId="50752C62" w14:textId="30C4D29B" w:rsidR="007F1F33" w:rsidRPr="007F1F33" w:rsidRDefault="00236EF7" w:rsidP="007F1F33">
            <w:pPr>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83</w:t>
            </w:r>
          </w:p>
        </w:tc>
        <w:tc>
          <w:tcPr>
            <w:tcW w:w="1260" w:type="dxa"/>
            <w:gridSpan w:val="5"/>
            <w:shd w:val="clear" w:color="000000" w:fill="FFFFFF"/>
            <w:vAlign w:val="center"/>
          </w:tcPr>
          <w:p w14:paraId="3A347D6D" w14:textId="18F25267" w:rsidR="007F1F33" w:rsidRPr="007F1F33" w:rsidRDefault="00236EF7" w:rsidP="007F1F33">
            <w:pPr>
              <w:spacing w:after="0" w:line="240" w:lineRule="auto"/>
              <w:jc w:val="center"/>
              <w:rPr>
                <w:rFonts w:eastAsia="Times New Roman" w:cstheme="minorHAnsi"/>
                <w:color w:val="000000"/>
                <w:lang w:val="sr-Cyrl-RS" w:eastAsia="en-GB"/>
              </w:rPr>
            </w:pPr>
            <w:r>
              <w:rPr>
                <w:rFonts w:eastAsia="Times New Roman" w:cstheme="minorHAnsi"/>
                <w:color w:val="000000"/>
                <w:lang w:val="sr-Cyrl-RS" w:eastAsia="en-GB"/>
              </w:rPr>
              <w:t>82</w:t>
            </w:r>
          </w:p>
        </w:tc>
        <w:tc>
          <w:tcPr>
            <w:tcW w:w="1260" w:type="dxa"/>
            <w:gridSpan w:val="7"/>
            <w:shd w:val="clear" w:color="000000" w:fill="FFFFFF"/>
            <w:vAlign w:val="center"/>
          </w:tcPr>
          <w:p w14:paraId="0ABC7F90" w14:textId="77777777" w:rsidR="007F1F33" w:rsidRPr="004F162E" w:rsidRDefault="007F1F33" w:rsidP="007F1F33">
            <w:pPr>
              <w:spacing w:after="0" w:line="240" w:lineRule="auto"/>
              <w:jc w:val="center"/>
              <w:rPr>
                <w:rFonts w:eastAsia="Times New Roman" w:cstheme="minorHAnsi"/>
                <w:color w:val="000000"/>
                <w:lang w:val="sr-Cyrl-RS" w:eastAsia="en-GB"/>
              </w:rPr>
            </w:pPr>
          </w:p>
        </w:tc>
        <w:tc>
          <w:tcPr>
            <w:tcW w:w="1265" w:type="dxa"/>
            <w:gridSpan w:val="4"/>
            <w:shd w:val="clear" w:color="000000" w:fill="FFFFFF"/>
            <w:vAlign w:val="center"/>
          </w:tcPr>
          <w:p w14:paraId="7C767D4B" w14:textId="77777777" w:rsidR="007F1F33" w:rsidRPr="004F162E" w:rsidRDefault="007F1F33" w:rsidP="007F1F33">
            <w:pPr>
              <w:spacing w:after="0" w:line="240" w:lineRule="auto"/>
              <w:jc w:val="center"/>
              <w:rPr>
                <w:rFonts w:eastAsia="Times New Roman" w:cstheme="minorHAnsi"/>
                <w:color w:val="000000"/>
                <w:lang w:val="sr-Cyrl-RS" w:eastAsia="en-GB"/>
              </w:rPr>
            </w:pPr>
          </w:p>
        </w:tc>
      </w:tr>
      <w:tr w:rsidR="007F1F33" w:rsidRPr="004F162E" w14:paraId="6D7FB555" w14:textId="77777777" w:rsidTr="00453402">
        <w:trPr>
          <w:gridBefore w:val="1"/>
          <w:gridAfter w:val="1"/>
          <w:wBefore w:w="12" w:type="dxa"/>
          <w:wAfter w:w="101" w:type="dxa"/>
          <w:trHeight w:val="1500"/>
          <w:jc w:val="center"/>
        </w:trPr>
        <w:tc>
          <w:tcPr>
            <w:tcW w:w="15480" w:type="dxa"/>
            <w:gridSpan w:val="56"/>
            <w:shd w:val="clear" w:color="000000" w:fill="FFFFFF"/>
            <w:vAlign w:val="center"/>
          </w:tcPr>
          <w:tbl>
            <w:tblPr>
              <w:tblW w:w="16009"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030"/>
              <w:gridCol w:w="900"/>
              <w:gridCol w:w="1170"/>
              <w:gridCol w:w="1350"/>
              <w:gridCol w:w="14"/>
              <w:gridCol w:w="560"/>
              <w:gridCol w:w="776"/>
              <w:gridCol w:w="1710"/>
              <w:gridCol w:w="1080"/>
              <w:gridCol w:w="1080"/>
              <w:gridCol w:w="1080"/>
              <w:gridCol w:w="1080"/>
              <w:gridCol w:w="1095"/>
              <w:gridCol w:w="84"/>
            </w:tblGrid>
            <w:tr w:rsidR="007F1F33" w:rsidRPr="004F162E" w14:paraId="0DE855E3" w14:textId="77777777" w:rsidTr="00A225A9">
              <w:trPr>
                <w:trHeight w:val="300"/>
                <w:jc w:val="center"/>
              </w:trPr>
              <w:tc>
                <w:tcPr>
                  <w:tcW w:w="16009" w:type="dxa"/>
                  <w:gridSpan w:val="14"/>
                  <w:shd w:val="clear" w:color="FFFFCC" w:fill="F2F2F2"/>
                  <w:vAlign w:val="center"/>
                </w:tcPr>
                <w:p w14:paraId="53F23501" w14:textId="77777777" w:rsidR="007F1F33" w:rsidRPr="004F162E" w:rsidRDefault="007F1F33" w:rsidP="007F1F33">
                  <w:pPr>
                    <w:rPr>
                      <w:rFonts w:eastAsia="Times New Roman" w:cstheme="minorHAnsi"/>
                      <w:b/>
                      <w:i/>
                      <w:color w:val="365F91"/>
                      <w:lang w:val="sr-Cyrl-RS" w:eastAsia="en-GB"/>
                    </w:rPr>
                  </w:pPr>
                  <w:r w:rsidRPr="004F162E">
                    <w:rPr>
                      <w:rFonts w:eastAsia="Times New Roman" w:cstheme="minorHAnsi"/>
                      <w:b/>
                      <w:i/>
                      <w:color w:val="365F91"/>
                      <w:lang w:val="sr-Cyrl-RS" w:eastAsia="en-GB"/>
                    </w:rPr>
                    <w:t xml:space="preserve">   Мера 6.1: Јачање ефикасности и утицаја екстерне ревизије кроз интеграцију савремених технологија, унапређење методологије и комуникације са заинтересованим странама</w:t>
                  </w:r>
                </w:p>
              </w:tc>
            </w:tr>
            <w:tr w:rsidR="007F1F33" w:rsidRPr="004F162E" w14:paraId="47094C86" w14:textId="77777777" w:rsidTr="00A225A9">
              <w:trPr>
                <w:trHeight w:val="273"/>
                <w:jc w:val="center"/>
              </w:trPr>
              <w:tc>
                <w:tcPr>
                  <w:tcW w:w="16009" w:type="dxa"/>
                  <w:gridSpan w:val="14"/>
                  <w:shd w:val="clear" w:color="FFFFCC" w:fill="F2F2F2"/>
                </w:tcPr>
                <w:p w14:paraId="253395DF" w14:textId="77777777" w:rsidR="007F1F33" w:rsidRPr="004F162E" w:rsidRDefault="007F1F33" w:rsidP="007F1F33">
                  <w:pPr>
                    <w:keepNext/>
                    <w:keepLines/>
                    <w:spacing w:after="0" w:line="240" w:lineRule="auto"/>
                    <w:outlineLvl w:val="1"/>
                    <w:rPr>
                      <w:rFonts w:eastAsia="Times New Roman" w:cstheme="minorHAnsi"/>
                      <w:b/>
                      <w:i/>
                      <w:color w:val="365F91"/>
                      <w:lang w:val="sr-Cyrl-RS" w:eastAsia="en-GB"/>
                    </w:rPr>
                  </w:pPr>
                  <w:bookmarkStart w:id="59" w:name="_Toc73613710"/>
                  <w:r w:rsidRPr="004F162E">
                    <w:rPr>
                      <w:rFonts w:eastAsia="Times New Roman" w:cstheme="minorHAnsi"/>
                      <w:b/>
                      <w:i/>
                      <w:color w:val="365F91"/>
                      <w:lang w:val="sr-Cyrl-RS" w:eastAsia="en-GB"/>
                    </w:rPr>
                    <w:t xml:space="preserve">   Институција одговорна за спровођење (координацију спровођења) мере: Државна ревизорска институција</w:t>
                  </w:r>
                  <w:bookmarkEnd w:id="59"/>
                </w:p>
              </w:tc>
            </w:tr>
            <w:tr w:rsidR="007F1F33" w:rsidRPr="004F162E" w14:paraId="60DAA452" w14:textId="77777777" w:rsidTr="00A225A9">
              <w:trPr>
                <w:gridAfter w:val="1"/>
                <w:wAfter w:w="84" w:type="dxa"/>
                <w:trHeight w:val="255"/>
                <w:jc w:val="center"/>
              </w:trPr>
              <w:tc>
                <w:tcPr>
                  <w:tcW w:w="8024" w:type="dxa"/>
                  <w:gridSpan w:val="6"/>
                  <w:shd w:val="clear" w:color="F7C3AA" w:fill="F2F2F2"/>
                  <w:hideMark/>
                </w:tcPr>
                <w:p w14:paraId="4AC99994" w14:textId="77777777" w:rsidR="007F1F33" w:rsidRPr="004F162E" w:rsidRDefault="007F1F33" w:rsidP="007F1F33">
                  <w:pPr>
                    <w:rPr>
                      <w:rFonts w:eastAsia="Times New Roman" w:cstheme="minorHAnsi"/>
                      <w:b/>
                      <w:i/>
                      <w:color w:val="365F91"/>
                      <w:lang w:val="sr-Cyrl-RS" w:eastAsia="en-GB"/>
                    </w:rPr>
                  </w:pPr>
                  <w:r w:rsidRPr="004F162E">
                    <w:rPr>
                      <w:rFonts w:eastAsia="Times New Roman" w:cstheme="minorHAnsi"/>
                      <w:b/>
                      <w:i/>
                      <w:color w:val="365F91"/>
                      <w:lang w:val="sr-Cyrl-RS" w:eastAsia="en-GB"/>
                    </w:rPr>
                    <w:t xml:space="preserve">   Период спровођења: 2026-2030</w:t>
                  </w:r>
                </w:p>
              </w:tc>
              <w:tc>
                <w:tcPr>
                  <w:tcW w:w="7901" w:type="dxa"/>
                  <w:gridSpan w:val="7"/>
                  <w:shd w:val="clear" w:color="F7C3AA" w:fill="F2F2F2"/>
                </w:tcPr>
                <w:p w14:paraId="3315A7FF" w14:textId="77777777" w:rsidR="007F1F33" w:rsidRPr="004F162E" w:rsidRDefault="007F1F33" w:rsidP="007F1F33">
                  <w:pPr>
                    <w:rPr>
                      <w:rFonts w:eastAsia="Times New Roman" w:cstheme="minorHAnsi"/>
                      <w:b/>
                      <w:i/>
                      <w:color w:val="365F91"/>
                      <w:lang w:val="sr-Cyrl-RS" w:eastAsia="en-GB"/>
                    </w:rPr>
                  </w:pPr>
                  <w:r w:rsidRPr="004F162E">
                    <w:rPr>
                      <w:rFonts w:eastAsia="Times New Roman" w:cstheme="minorHAnsi"/>
                      <w:b/>
                      <w:i/>
                      <w:color w:val="365F91"/>
                      <w:lang w:val="sr-Cyrl-RS" w:eastAsia="en-GB"/>
                    </w:rPr>
                    <w:t>Тип мере: Институционално управљачко организациона</w:t>
                  </w:r>
                </w:p>
              </w:tc>
            </w:tr>
            <w:tr w:rsidR="007F1F33" w:rsidRPr="004F162E" w14:paraId="172D284E" w14:textId="77777777" w:rsidTr="00A225A9">
              <w:trPr>
                <w:trHeight w:val="450"/>
                <w:jc w:val="center"/>
              </w:trPr>
              <w:tc>
                <w:tcPr>
                  <w:tcW w:w="4030" w:type="dxa"/>
                  <w:shd w:val="clear" w:color="D7E3EE" w:fill="F2F2F2"/>
                  <w:vAlign w:val="center"/>
                  <w:hideMark/>
                </w:tcPr>
                <w:p w14:paraId="3EDED0F4" w14:textId="0AA5E626" w:rsidR="007F1F33" w:rsidRPr="004F162E" w:rsidRDefault="007F1F33" w:rsidP="007F1F33">
                  <w:pPr>
                    <w:spacing w:before="240"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 xml:space="preserve">   Показатељ(и) на нивоу мере                 </w:t>
                  </w:r>
                  <w:r>
                    <w:rPr>
                      <w:rFonts w:eastAsia="Times New Roman" w:cstheme="minorHAnsi"/>
                      <w:b/>
                      <w:bCs/>
                      <w:color w:val="000000"/>
                      <w:lang w:val="sr-Cyrl-RS" w:eastAsia="en-GB"/>
                    </w:rPr>
                    <w:t xml:space="preserve">                 </w:t>
                  </w:r>
                  <w:r w:rsidRPr="004F162E">
                    <w:rPr>
                      <w:rFonts w:eastAsia="Times New Roman" w:cstheme="minorHAnsi"/>
                      <w:b/>
                      <w:bCs/>
                      <w:color w:val="000000"/>
                      <w:lang w:val="sr-Cyrl-RS" w:eastAsia="en-GB"/>
                    </w:rPr>
                    <w:t>(  показатељ резултата)</w:t>
                  </w:r>
                </w:p>
              </w:tc>
              <w:tc>
                <w:tcPr>
                  <w:tcW w:w="2070" w:type="dxa"/>
                  <w:gridSpan w:val="2"/>
                  <w:shd w:val="clear" w:color="D7E3EE" w:fill="F2F2F2"/>
                  <w:vAlign w:val="center"/>
                  <w:hideMark/>
                </w:tcPr>
                <w:p w14:paraId="05030174" w14:textId="77777777" w:rsidR="007F1F33" w:rsidRPr="004F162E" w:rsidRDefault="007F1F33" w:rsidP="007F1F33">
                  <w:pPr>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Јединица мере</w:t>
                  </w:r>
                </w:p>
              </w:tc>
              <w:tc>
                <w:tcPr>
                  <w:tcW w:w="1364" w:type="dxa"/>
                  <w:gridSpan w:val="2"/>
                  <w:shd w:val="clear" w:color="D7E3EE" w:fill="F2F2F2"/>
                  <w:vAlign w:val="center"/>
                  <w:hideMark/>
                </w:tcPr>
                <w:p w14:paraId="5F5B6654" w14:textId="77777777" w:rsidR="007F1F33" w:rsidRPr="004F162E" w:rsidRDefault="007F1F33" w:rsidP="007F1F33">
                  <w:pPr>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провере</w:t>
                  </w:r>
                </w:p>
              </w:tc>
              <w:tc>
                <w:tcPr>
                  <w:tcW w:w="1336" w:type="dxa"/>
                  <w:gridSpan w:val="2"/>
                  <w:shd w:val="clear" w:color="D7E3EE" w:fill="F2F2F2"/>
                  <w:vAlign w:val="center"/>
                  <w:hideMark/>
                </w:tcPr>
                <w:p w14:paraId="50717E47" w14:textId="77777777" w:rsidR="007F1F33" w:rsidRPr="004F162E" w:rsidRDefault="007F1F33" w:rsidP="007F1F33">
                  <w:pPr>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 xml:space="preserve">Почетна вредност </w:t>
                  </w:r>
                </w:p>
              </w:tc>
              <w:tc>
                <w:tcPr>
                  <w:tcW w:w="1710" w:type="dxa"/>
                  <w:shd w:val="clear" w:color="D7E3EE" w:fill="F2F2F2"/>
                  <w:vAlign w:val="center"/>
                  <w:hideMark/>
                </w:tcPr>
                <w:p w14:paraId="2D065ADC" w14:textId="77777777" w:rsidR="007F1F33" w:rsidRPr="004F162E" w:rsidRDefault="007F1F33" w:rsidP="007F1F33">
                  <w:pPr>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Базна година</w:t>
                  </w:r>
                </w:p>
              </w:tc>
              <w:tc>
                <w:tcPr>
                  <w:tcW w:w="1080" w:type="dxa"/>
                  <w:shd w:val="clear" w:color="D7E3EE" w:fill="F2F2F2"/>
                  <w:vAlign w:val="center"/>
                  <w:hideMark/>
                </w:tcPr>
                <w:p w14:paraId="67D8876E" w14:textId="467BDEE2" w:rsidR="007F1F33" w:rsidRPr="004F162E" w:rsidRDefault="007F1F33" w:rsidP="007F1F33">
                  <w:pPr>
                    <w:spacing w:after="0" w:line="240" w:lineRule="auto"/>
                    <w:jc w:val="right"/>
                    <w:rPr>
                      <w:rFonts w:eastAsia="Times New Roman" w:cstheme="minorHAnsi"/>
                      <w:b/>
                      <w:bCs/>
                      <w:color w:val="000000"/>
                      <w:lang w:val="sr-Cyrl-RS" w:eastAsia="en-GB"/>
                    </w:rPr>
                  </w:pPr>
                  <w:r>
                    <w:rPr>
                      <w:rFonts w:eastAsia="Times New Roman" w:cstheme="minorHAnsi"/>
                      <w:b/>
                      <w:bCs/>
                      <w:color w:val="000000"/>
                      <w:lang w:val="sr-Cyrl-RS" w:eastAsia="en-GB"/>
                    </w:rPr>
                    <w:t>Циљана вредност 2026</w:t>
                  </w:r>
                </w:p>
              </w:tc>
              <w:tc>
                <w:tcPr>
                  <w:tcW w:w="1080" w:type="dxa"/>
                  <w:shd w:val="clear" w:color="D7E3EE" w:fill="F2F2F2"/>
                  <w:vAlign w:val="center"/>
                  <w:hideMark/>
                </w:tcPr>
                <w:p w14:paraId="78D07B2C" w14:textId="6C72523B" w:rsidR="007F1F33" w:rsidRPr="004F162E" w:rsidRDefault="007F1F33" w:rsidP="007F1F33">
                  <w:pPr>
                    <w:spacing w:after="0" w:line="240" w:lineRule="auto"/>
                    <w:jc w:val="right"/>
                    <w:rPr>
                      <w:rFonts w:eastAsia="Times New Roman" w:cstheme="minorHAnsi"/>
                      <w:b/>
                      <w:bCs/>
                      <w:color w:val="000000"/>
                      <w:lang w:val="sr-Cyrl-RS" w:eastAsia="en-GB"/>
                    </w:rPr>
                  </w:pPr>
                  <w:r>
                    <w:rPr>
                      <w:rFonts w:eastAsia="Times New Roman" w:cstheme="minorHAnsi"/>
                      <w:b/>
                      <w:bCs/>
                      <w:color w:val="000000"/>
                      <w:lang w:val="sr-Cyrl-RS" w:eastAsia="en-GB"/>
                    </w:rPr>
                    <w:t>Циљана вредност 2027</w:t>
                  </w:r>
                </w:p>
              </w:tc>
              <w:tc>
                <w:tcPr>
                  <w:tcW w:w="1080" w:type="dxa"/>
                  <w:shd w:val="clear" w:color="D7E3EE" w:fill="F2F2F2"/>
                  <w:vAlign w:val="center"/>
                  <w:hideMark/>
                </w:tcPr>
                <w:p w14:paraId="71123C9E" w14:textId="05A3C674" w:rsidR="007F1F33" w:rsidRPr="004F162E" w:rsidRDefault="007F1F33" w:rsidP="007F1F33">
                  <w:pPr>
                    <w:spacing w:after="0" w:line="240" w:lineRule="auto"/>
                    <w:jc w:val="right"/>
                    <w:rPr>
                      <w:rFonts w:eastAsia="Times New Roman" w:cstheme="minorHAnsi"/>
                      <w:b/>
                      <w:bCs/>
                      <w:color w:val="000000"/>
                      <w:lang w:val="sr-Cyrl-RS" w:eastAsia="en-GB"/>
                    </w:rPr>
                  </w:pPr>
                  <w:r>
                    <w:rPr>
                      <w:rFonts w:eastAsia="Times New Roman" w:cstheme="minorHAnsi"/>
                      <w:b/>
                      <w:bCs/>
                      <w:color w:val="000000"/>
                      <w:lang w:val="sr-Cyrl-RS" w:eastAsia="en-GB"/>
                    </w:rPr>
                    <w:t>Циљана вредност 2028</w:t>
                  </w:r>
                </w:p>
              </w:tc>
              <w:tc>
                <w:tcPr>
                  <w:tcW w:w="1080" w:type="dxa"/>
                  <w:shd w:val="clear" w:color="D7E3EE" w:fill="F2F2F2"/>
                  <w:vAlign w:val="center"/>
                  <w:hideMark/>
                </w:tcPr>
                <w:p w14:paraId="63AC807E" w14:textId="0D59B515" w:rsidR="007F1F33" w:rsidRPr="004F162E" w:rsidRDefault="007F1F33" w:rsidP="007F1F33">
                  <w:pPr>
                    <w:spacing w:after="0" w:line="240" w:lineRule="auto"/>
                    <w:jc w:val="right"/>
                    <w:rPr>
                      <w:rFonts w:eastAsia="Times New Roman" w:cstheme="minorHAnsi"/>
                      <w:b/>
                      <w:bCs/>
                      <w:color w:val="000000"/>
                      <w:lang w:val="sr-Cyrl-RS" w:eastAsia="en-GB"/>
                    </w:rPr>
                  </w:pPr>
                  <w:r>
                    <w:rPr>
                      <w:rFonts w:eastAsia="Times New Roman" w:cstheme="minorHAnsi"/>
                      <w:b/>
                      <w:bCs/>
                      <w:color w:val="000000"/>
                      <w:lang w:val="sr-Cyrl-RS" w:eastAsia="en-GB"/>
                    </w:rPr>
                    <w:t>Циљана вредност 2029</w:t>
                  </w:r>
                </w:p>
              </w:tc>
              <w:tc>
                <w:tcPr>
                  <w:tcW w:w="1179" w:type="dxa"/>
                  <w:gridSpan w:val="2"/>
                  <w:shd w:val="clear" w:color="D7E3EE" w:fill="F2F2F2"/>
                  <w:vAlign w:val="center"/>
                  <w:hideMark/>
                </w:tcPr>
                <w:p w14:paraId="6BCA4ECB" w14:textId="77777777" w:rsidR="007F1F33" w:rsidRPr="004F162E" w:rsidRDefault="007F1F33" w:rsidP="007F1F33">
                  <w:pPr>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4B3DA699" w14:textId="03154507" w:rsidR="007F1F33" w:rsidRPr="004F162E" w:rsidRDefault="007F1F33" w:rsidP="007F1F33">
                  <w:pPr>
                    <w:spacing w:after="0" w:line="240" w:lineRule="auto"/>
                    <w:jc w:val="right"/>
                    <w:rPr>
                      <w:rFonts w:eastAsia="Times New Roman" w:cstheme="minorHAnsi"/>
                      <w:b/>
                      <w:bCs/>
                      <w:color w:val="000000"/>
                      <w:lang w:val="sr-Cyrl-RS" w:eastAsia="en-GB"/>
                    </w:rPr>
                  </w:pPr>
                  <w:r>
                    <w:rPr>
                      <w:rFonts w:eastAsia="Times New Roman" w:cstheme="minorHAnsi"/>
                      <w:b/>
                      <w:bCs/>
                      <w:color w:val="000000"/>
                      <w:lang w:val="sr-Cyrl-RS" w:eastAsia="en-GB"/>
                    </w:rPr>
                    <w:t>2030</w:t>
                  </w:r>
                </w:p>
              </w:tc>
            </w:tr>
            <w:tr w:rsidR="007F1F33" w:rsidRPr="004F162E" w14:paraId="3286FC11" w14:textId="77777777" w:rsidTr="00A225A9">
              <w:trPr>
                <w:trHeight w:val="491"/>
                <w:jc w:val="center"/>
              </w:trPr>
              <w:tc>
                <w:tcPr>
                  <w:tcW w:w="4030" w:type="dxa"/>
                  <w:shd w:val="clear" w:color="000000" w:fill="FFFFFF"/>
                  <w:vAlign w:val="center"/>
                </w:tcPr>
                <w:p w14:paraId="3A700151" w14:textId="121EEF58" w:rsidR="007F1F33" w:rsidRPr="004F162E" w:rsidRDefault="007F1F33" w:rsidP="007F1F33">
                  <w:pPr>
                    <w:spacing w:after="0" w:line="240" w:lineRule="auto"/>
                    <w:jc w:val="center"/>
                    <w:rPr>
                      <w:rFonts w:eastAsia="Times New Roman" w:cstheme="minorHAnsi"/>
                      <w:color w:val="000000"/>
                      <w:lang w:val="sr-Cyrl-RS" w:eastAsia="en-GB"/>
                    </w:rPr>
                  </w:pPr>
                  <w:r w:rsidRPr="004F162E">
                    <w:rPr>
                      <w:rFonts w:cstheme="minorHAnsi"/>
                      <w:lang w:val="sr-Cyrl-RS"/>
                    </w:rPr>
                    <w:t>Проценат реализованих препорука ДРИ у року од 2 године</w:t>
                  </w:r>
                  <w:r>
                    <w:rPr>
                      <w:rFonts w:cstheme="minorHAnsi"/>
                      <w:lang w:val="sr-Cyrl-RS"/>
                    </w:rPr>
                    <w:t xml:space="preserve"> од објављивања   извештаја </w:t>
                  </w:r>
                </w:p>
              </w:tc>
              <w:tc>
                <w:tcPr>
                  <w:tcW w:w="2070" w:type="dxa"/>
                  <w:gridSpan w:val="2"/>
                  <w:shd w:val="clear" w:color="000000" w:fill="FFFFFF"/>
                  <w:vAlign w:val="center"/>
                </w:tcPr>
                <w:p w14:paraId="75EF571D" w14:textId="75EB6BAD" w:rsidR="007F1F33" w:rsidRPr="004F162E" w:rsidRDefault="007F1F33" w:rsidP="007F1F33">
                  <w:pPr>
                    <w:spacing w:after="0" w:line="240" w:lineRule="auto"/>
                    <w:jc w:val="center"/>
                    <w:rPr>
                      <w:rFonts w:eastAsia="Times New Roman" w:cstheme="minorHAnsi"/>
                      <w:color w:val="000000"/>
                      <w:lang w:val="sr-Cyrl-RS" w:eastAsia="en-GB"/>
                    </w:rPr>
                  </w:pPr>
                  <w:r w:rsidRPr="004F162E">
                    <w:rPr>
                      <w:rFonts w:eastAsia="Times New Roman" w:cstheme="minorHAnsi"/>
                      <w:lang w:val="sr-Cyrl-RS"/>
                    </w:rPr>
                    <w:t>Проценат (%)</w:t>
                  </w:r>
                </w:p>
              </w:tc>
              <w:tc>
                <w:tcPr>
                  <w:tcW w:w="1364" w:type="dxa"/>
                  <w:gridSpan w:val="2"/>
                  <w:shd w:val="clear" w:color="000000" w:fill="FFFFFF"/>
                  <w:vAlign w:val="center"/>
                </w:tcPr>
                <w:p w14:paraId="79EDF9CE" w14:textId="12B100E3" w:rsidR="007F1F33" w:rsidRPr="004F162E" w:rsidRDefault="007F1F33" w:rsidP="007F1F33">
                  <w:pPr>
                    <w:spacing w:after="0" w:line="240" w:lineRule="auto"/>
                    <w:jc w:val="center"/>
                    <w:rPr>
                      <w:rFonts w:eastAsia="Times New Roman" w:cstheme="minorHAnsi"/>
                      <w:lang w:val="sr-Cyrl-RS" w:eastAsia="en-GB"/>
                    </w:rPr>
                  </w:pPr>
                  <w:r w:rsidRPr="004F162E">
                    <w:rPr>
                      <w:rFonts w:cstheme="minorHAnsi"/>
                      <w:lang w:val="sr-Cyrl-RS"/>
                    </w:rPr>
                    <w:t xml:space="preserve">Интерни извештаји о праћењу спровођења </w:t>
                  </w:r>
                  <w:r w:rsidRPr="004F162E">
                    <w:rPr>
                      <w:rFonts w:cstheme="minorHAnsi"/>
                      <w:lang w:val="sr-Cyrl-RS"/>
                    </w:rPr>
                    <w:lastRenderedPageBreak/>
                    <w:t>препорука</w:t>
                  </w:r>
                  <w:r>
                    <w:rPr>
                      <w:rFonts w:cstheme="minorHAnsi"/>
                      <w:lang w:val="sr-Cyrl-RS"/>
                    </w:rPr>
                    <w:t xml:space="preserve"> ДРИ</w:t>
                  </w:r>
                </w:p>
              </w:tc>
              <w:tc>
                <w:tcPr>
                  <w:tcW w:w="1336" w:type="dxa"/>
                  <w:gridSpan w:val="2"/>
                  <w:shd w:val="clear" w:color="000000" w:fill="FFFFFF"/>
                  <w:vAlign w:val="center"/>
                </w:tcPr>
                <w:p w14:paraId="399540DB" w14:textId="4595067C" w:rsidR="007F1F33" w:rsidRPr="004F162E" w:rsidRDefault="007F1F33" w:rsidP="007F1F33">
                  <w:pPr>
                    <w:spacing w:after="0" w:line="240" w:lineRule="auto"/>
                    <w:jc w:val="center"/>
                    <w:rPr>
                      <w:rFonts w:eastAsia="Times New Roman" w:cstheme="minorHAnsi"/>
                      <w:lang w:val="sr-Cyrl-RS" w:eastAsia="en-GB"/>
                    </w:rPr>
                  </w:pPr>
                  <w:r>
                    <w:rPr>
                      <w:rFonts w:eastAsia="Times New Roman" w:cstheme="minorHAnsi"/>
                      <w:color w:val="000000"/>
                      <w:lang w:val="sr-Cyrl-RS" w:eastAsia="en-GB"/>
                    </w:rPr>
                    <w:lastRenderedPageBreak/>
                    <w:t>75</w:t>
                  </w:r>
                </w:p>
              </w:tc>
              <w:tc>
                <w:tcPr>
                  <w:tcW w:w="1710" w:type="dxa"/>
                  <w:shd w:val="clear" w:color="000000" w:fill="FFFFFF"/>
                  <w:vAlign w:val="center"/>
                </w:tcPr>
                <w:p w14:paraId="2DE5F67D" w14:textId="5707F7CC" w:rsidR="007F1F33" w:rsidRPr="004F162E" w:rsidRDefault="007F1F33" w:rsidP="007F1F33">
                  <w:pPr>
                    <w:spacing w:after="0" w:line="240" w:lineRule="auto"/>
                    <w:jc w:val="center"/>
                    <w:rPr>
                      <w:rFonts w:eastAsia="Times New Roman" w:cstheme="minorHAnsi"/>
                      <w:lang w:val="sr-Cyrl-RS" w:eastAsia="en-GB"/>
                    </w:rPr>
                  </w:pPr>
                  <w:r w:rsidRPr="004F162E">
                    <w:rPr>
                      <w:rFonts w:eastAsia="Times New Roman" w:cstheme="minorHAnsi"/>
                      <w:color w:val="000000"/>
                      <w:lang w:val="sr-Cyrl-RS" w:eastAsia="en-GB"/>
                    </w:rPr>
                    <w:t>2025</w:t>
                  </w:r>
                </w:p>
              </w:tc>
              <w:tc>
                <w:tcPr>
                  <w:tcW w:w="1080" w:type="dxa"/>
                  <w:shd w:val="clear" w:color="000000" w:fill="FFFFFF"/>
                  <w:vAlign w:val="center"/>
                </w:tcPr>
                <w:p w14:paraId="6A2DE696" w14:textId="405DADA6" w:rsidR="007F1F33" w:rsidRPr="004F162E" w:rsidRDefault="007F1F33" w:rsidP="007F1F33">
                  <w:pPr>
                    <w:spacing w:after="0" w:line="240" w:lineRule="auto"/>
                    <w:jc w:val="center"/>
                    <w:rPr>
                      <w:rFonts w:eastAsia="Times New Roman" w:cstheme="minorHAnsi"/>
                      <w:lang w:val="sr-Cyrl-RS" w:eastAsia="en-GB"/>
                    </w:rPr>
                  </w:pPr>
                  <w:r>
                    <w:rPr>
                      <w:rFonts w:eastAsia="Times New Roman" w:cstheme="minorHAnsi"/>
                      <w:color w:val="000000"/>
                      <w:lang w:val="sr-Cyrl-RS" w:eastAsia="en-GB"/>
                    </w:rPr>
                    <w:t>77</w:t>
                  </w:r>
                </w:p>
              </w:tc>
              <w:tc>
                <w:tcPr>
                  <w:tcW w:w="1080" w:type="dxa"/>
                  <w:shd w:val="clear" w:color="000000" w:fill="FFFFFF"/>
                  <w:vAlign w:val="center"/>
                </w:tcPr>
                <w:p w14:paraId="7DF3E5C6" w14:textId="5410CD73" w:rsidR="007F1F33" w:rsidRPr="004F162E" w:rsidRDefault="007F1F33" w:rsidP="007F1F33">
                  <w:pPr>
                    <w:spacing w:after="0" w:line="240" w:lineRule="auto"/>
                    <w:jc w:val="center"/>
                    <w:rPr>
                      <w:rFonts w:eastAsia="Times New Roman" w:cstheme="minorHAnsi"/>
                      <w:lang w:val="sr-Cyrl-RS" w:eastAsia="en-GB"/>
                    </w:rPr>
                  </w:pPr>
                  <w:r>
                    <w:rPr>
                      <w:rFonts w:eastAsia="Times New Roman" w:cstheme="minorHAnsi"/>
                      <w:color w:val="000000"/>
                      <w:lang w:val="sr-Cyrl-RS" w:eastAsia="en-GB"/>
                    </w:rPr>
                    <w:t>79</w:t>
                  </w:r>
                </w:p>
              </w:tc>
              <w:tc>
                <w:tcPr>
                  <w:tcW w:w="1080" w:type="dxa"/>
                  <w:shd w:val="clear" w:color="000000" w:fill="FFFFFF"/>
                  <w:vAlign w:val="center"/>
                </w:tcPr>
                <w:p w14:paraId="10C2E29B" w14:textId="4B23EDC1" w:rsidR="007F1F33" w:rsidRPr="004F162E" w:rsidRDefault="007F1F33" w:rsidP="007F1F33">
                  <w:pPr>
                    <w:spacing w:after="0" w:line="240" w:lineRule="auto"/>
                    <w:jc w:val="center"/>
                    <w:rPr>
                      <w:rFonts w:eastAsia="Times New Roman" w:cstheme="minorHAnsi"/>
                      <w:lang w:val="sr-Cyrl-RS" w:eastAsia="en-GB"/>
                    </w:rPr>
                  </w:pPr>
                  <w:r>
                    <w:rPr>
                      <w:rFonts w:eastAsia="Times New Roman" w:cstheme="minorHAnsi"/>
                      <w:color w:val="000000"/>
                      <w:lang w:val="sr-Cyrl-RS" w:eastAsia="en-GB"/>
                    </w:rPr>
                    <w:t>81</w:t>
                  </w:r>
                </w:p>
              </w:tc>
              <w:tc>
                <w:tcPr>
                  <w:tcW w:w="1080" w:type="dxa"/>
                  <w:shd w:val="clear" w:color="000000" w:fill="FFFFFF"/>
                  <w:vAlign w:val="center"/>
                </w:tcPr>
                <w:p w14:paraId="1F7C0996" w14:textId="77777777" w:rsidR="007F1F33" w:rsidRPr="004F162E" w:rsidRDefault="007F1F33" w:rsidP="007F1F33">
                  <w:pPr>
                    <w:spacing w:after="0" w:line="240" w:lineRule="auto"/>
                    <w:jc w:val="center"/>
                    <w:rPr>
                      <w:rFonts w:eastAsia="Times New Roman" w:cstheme="minorHAnsi"/>
                      <w:lang w:val="sr-Cyrl-RS" w:eastAsia="en-GB"/>
                    </w:rPr>
                  </w:pPr>
                </w:p>
              </w:tc>
              <w:tc>
                <w:tcPr>
                  <w:tcW w:w="1179" w:type="dxa"/>
                  <w:gridSpan w:val="2"/>
                  <w:shd w:val="clear" w:color="000000" w:fill="FFFFFF"/>
                  <w:vAlign w:val="center"/>
                </w:tcPr>
                <w:p w14:paraId="74887896" w14:textId="77777777" w:rsidR="007F1F33" w:rsidRPr="004F162E" w:rsidRDefault="007F1F33" w:rsidP="007F1F33">
                  <w:pPr>
                    <w:spacing w:after="0" w:line="240" w:lineRule="auto"/>
                    <w:jc w:val="center"/>
                    <w:rPr>
                      <w:rFonts w:eastAsia="Times New Roman" w:cstheme="minorHAnsi"/>
                      <w:lang w:val="sr-Cyrl-RS" w:eastAsia="en-GB"/>
                    </w:rPr>
                  </w:pPr>
                </w:p>
              </w:tc>
            </w:tr>
            <w:tr w:rsidR="007F1F33" w:rsidRPr="004F162E" w14:paraId="79DD0832" w14:textId="77777777" w:rsidTr="00A225A9">
              <w:trPr>
                <w:trHeight w:val="300"/>
                <w:jc w:val="center"/>
              </w:trPr>
              <w:tc>
                <w:tcPr>
                  <w:tcW w:w="4030" w:type="dxa"/>
                  <w:vMerge w:val="restart"/>
                  <w:shd w:val="clear" w:color="FFFFCC" w:fill="F2F2F2"/>
                  <w:vAlign w:val="center"/>
                  <w:hideMark/>
                </w:tcPr>
                <w:p w14:paraId="22B10BE7" w14:textId="516C7752" w:rsidR="007F1F33" w:rsidRPr="004F162E" w:rsidRDefault="007F1F33" w:rsidP="007F1F33">
                  <w:pPr>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Назив активности:</w:t>
                  </w:r>
                </w:p>
              </w:tc>
              <w:tc>
                <w:tcPr>
                  <w:tcW w:w="900" w:type="dxa"/>
                  <w:vMerge w:val="restart"/>
                  <w:shd w:val="clear" w:color="FFFFCC" w:fill="F2F2F2"/>
                  <w:vAlign w:val="center"/>
                  <w:hideMark/>
                </w:tcPr>
                <w:p w14:paraId="7D22728F" w14:textId="77777777" w:rsidR="007F1F33" w:rsidRPr="004F162E" w:rsidRDefault="007F1F33" w:rsidP="007F1F33">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Рок за завршетак активности</w:t>
                  </w:r>
                </w:p>
              </w:tc>
              <w:tc>
                <w:tcPr>
                  <w:tcW w:w="1170" w:type="dxa"/>
                  <w:vMerge w:val="restart"/>
                  <w:shd w:val="clear" w:color="FFFFCC" w:fill="F2F2F2"/>
                  <w:vAlign w:val="center"/>
                  <w:hideMark/>
                </w:tcPr>
                <w:p w14:paraId="2D91C964" w14:textId="77777777" w:rsidR="007F1F33" w:rsidRPr="004F162E" w:rsidRDefault="007F1F33" w:rsidP="007F1F33">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 xml:space="preserve">Институција одговорна за спровођење </w:t>
                  </w:r>
                </w:p>
              </w:tc>
              <w:tc>
                <w:tcPr>
                  <w:tcW w:w="1350" w:type="dxa"/>
                  <w:vMerge w:val="restart"/>
                  <w:shd w:val="clear" w:color="FFFFCC" w:fill="F2F2F2"/>
                  <w:vAlign w:val="center"/>
                  <w:hideMark/>
                </w:tcPr>
                <w:p w14:paraId="4CE7DB77" w14:textId="77777777" w:rsidR="007F1F33" w:rsidRPr="004F162E" w:rsidRDefault="007F1F33" w:rsidP="007F1F33">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Партнери у спровођењу активности</w:t>
                  </w:r>
                </w:p>
              </w:tc>
              <w:tc>
                <w:tcPr>
                  <w:tcW w:w="8559" w:type="dxa"/>
                  <w:gridSpan w:val="10"/>
                  <w:shd w:val="clear" w:color="FFFFCC" w:fill="F2F2F2"/>
                  <w:vAlign w:val="center"/>
                  <w:hideMark/>
                </w:tcPr>
                <w:p w14:paraId="75DB51C6" w14:textId="77777777" w:rsidR="007F1F33" w:rsidRPr="004F162E" w:rsidRDefault="007F1F33" w:rsidP="007F1F33">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финансијска средства</w:t>
                  </w:r>
                </w:p>
              </w:tc>
            </w:tr>
            <w:tr w:rsidR="007F1F33" w:rsidRPr="004F162E" w14:paraId="3D22016E" w14:textId="77777777" w:rsidTr="00A225A9">
              <w:trPr>
                <w:trHeight w:val="645"/>
                <w:jc w:val="center"/>
              </w:trPr>
              <w:tc>
                <w:tcPr>
                  <w:tcW w:w="4030" w:type="dxa"/>
                  <w:vMerge/>
                  <w:vAlign w:val="center"/>
                  <w:hideMark/>
                </w:tcPr>
                <w:p w14:paraId="2F905C54" w14:textId="77777777" w:rsidR="007F1F33" w:rsidRPr="004F162E" w:rsidRDefault="007F1F33" w:rsidP="007F1F33">
                  <w:pPr>
                    <w:spacing w:after="0" w:line="240" w:lineRule="auto"/>
                    <w:jc w:val="right"/>
                    <w:rPr>
                      <w:rFonts w:eastAsia="Times New Roman" w:cstheme="minorHAnsi"/>
                      <w:b/>
                      <w:bCs/>
                      <w:color w:val="000000"/>
                      <w:lang w:val="sr-Cyrl-RS" w:eastAsia="en-GB"/>
                    </w:rPr>
                  </w:pPr>
                </w:p>
              </w:tc>
              <w:tc>
                <w:tcPr>
                  <w:tcW w:w="900" w:type="dxa"/>
                  <w:vMerge/>
                  <w:vAlign w:val="center"/>
                  <w:hideMark/>
                </w:tcPr>
                <w:p w14:paraId="5032C739" w14:textId="77777777" w:rsidR="007F1F33" w:rsidRPr="004F162E" w:rsidRDefault="007F1F33" w:rsidP="007F1F33">
                  <w:pPr>
                    <w:spacing w:after="0" w:line="240" w:lineRule="auto"/>
                    <w:rPr>
                      <w:rFonts w:eastAsia="Times New Roman" w:cstheme="minorHAnsi"/>
                      <w:b/>
                      <w:bCs/>
                      <w:color w:val="000000"/>
                      <w:lang w:val="sr-Cyrl-RS" w:eastAsia="en-GB"/>
                    </w:rPr>
                  </w:pPr>
                </w:p>
              </w:tc>
              <w:tc>
                <w:tcPr>
                  <w:tcW w:w="1170" w:type="dxa"/>
                  <w:vMerge/>
                  <w:vAlign w:val="center"/>
                  <w:hideMark/>
                </w:tcPr>
                <w:p w14:paraId="4711C533" w14:textId="77777777" w:rsidR="007F1F33" w:rsidRPr="004F162E" w:rsidRDefault="007F1F33" w:rsidP="007F1F33">
                  <w:pPr>
                    <w:spacing w:after="0" w:line="240" w:lineRule="auto"/>
                    <w:rPr>
                      <w:rFonts w:eastAsia="Times New Roman" w:cstheme="minorHAnsi"/>
                      <w:b/>
                      <w:bCs/>
                      <w:color w:val="000000"/>
                      <w:lang w:val="sr-Cyrl-RS" w:eastAsia="en-GB"/>
                    </w:rPr>
                  </w:pPr>
                </w:p>
              </w:tc>
              <w:tc>
                <w:tcPr>
                  <w:tcW w:w="1350" w:type="dxa"/>
                  <w:vMerge/>
                  <w:vAlign w:val="center"/>
                  <w:hideMark/>
                </w:tcPr>
                <w:p w14:paraId="0FC71A29" w14:textId="77777777" w:rsidR="007F1F33" w:rsidRPr="004F162E" w:rsidRDefault="007F1F33" w:rsidP="007F1F33">
                  <w:pPr>
                    <w:spacing w:after="0" w:line="240" w:lineRule="auto"/>
                    <w:rPr>
                      <w:rFonts w:eastAsia="Times New Roman" w:cstheme="minorHAnsi"/>
                      <w:b/>
                      <w:bCs/>
                      <w:color w:val="000000"/>
                      <w:lang w:val="sr-Cyrl-RS" w:eastAsia="en-GB"/>
                    </w:rPr>
                  </w:pPr>
                </w:p>
              </w:tc>
              <w:tc>
                <w:tcPr>
                  <w:tcW w:w="1350" w:type="dxa"/>
                  <w:gridSpan w:val="3"/>
                  <w:shd w:val="clear" w:color="FFFFCC" w:fill="F2F2F2"/>
                  <w:vAlign w:val="center"/>
                  <w:hideMark/>
                </w:tcPr>
                <w:p w14:paraId="64434832" w14:textId="77777777" w:rsidR="007F1F33" w:rsidRPr="004F162E" w:rsidRDefault="007F1F33" w:rsidP="007F1F33">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финансирања</w:t>
                  </w:r>
                </w:p>
              </w:tc>
              <w:tc>
                <w:tcPr>
                  <w:tcW w:w="1710" w:type="dxa"/>
                  <w:shd w:val="clear" w:color="FFFFCC" w:fill="F2F2F2"/>
                  <w:vAlign w:val="center"/>
                  <w:hideMark/>
                </w:tcPr>
                <w:p w14:paraId="043593F0" w14:textId="77777777" w:rsidR="007F1F33" w:rsidRPr="004F162E" w:rsidRDefault="007F1F33" w:rsidP="007F1F33">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Веза са програмским буџетом (ПР-ПА/ПЈ)</w:t>
                  </w:r>
                </w:p>
              </w:tc>
              <w:tc>
                <w:tcPr>
                  <w:tcW w:w="1080" w:type="dxa"/>
                  <w:shd w:val="clear" w:color="FFFFCC" w:fill="F2F2F2"/>
                  <w:vAlign w:val="center"/>
                  <w:hideMark/>
                </w:tcPr>
                <w:p w14:paraId="167915A3" w14:textId="77777777" w:rsidR="007F1F33" w:rsidRPr="004F162E" w:rsidRDefault="007F1F33" w:rsidP="007F1F33">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2026</w:t>
                  </w:r>
                </w:p>
              </w:tc>
              <w:tc>
                <w:tcPr>
                  <w:tcW w:w="1080" w:type="dxa"/>
                  <w:shd w:val="clear" w:color="FFFFCC" w:fill="F2F2F2"/>
                  <w:vAlign w:val="center"/>
                  <w:hideMark/>
                </w:tcPr>
                <w:p w14:paraId="3E3FD193" w14:textId="77777777" w:rsidR="007F1F33" w:rsidRPr="004F162E" w:rsidRDefault="007F1F33" w:rsidP="007F1F33">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2027</w:t>
                  </w:r>
                </w:p>
              </w:tc>
              <w:tc>
                <w:tcPr>
                  <w:tcW w:w="1080" w:type="dxa"/>
                  <w:shd w:val="clear" w:color="FFFFCC" w:fill="F2F2F2"/>
                  <w:vAlign w:val="center"/>
                  <w:hideMark/>
                </w:tcPr>
                <w:p w14:paraId="3157D98F" w14:textId="77777777" w:rsidR="007F1F33" w:rsidRPr="004F162E" w:rsidRDefault="007F1F33" w:rsidP="007F1F33">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080" w:type="dxa"/>
                  <w:shd w:val="clear" w:color="FFFFCC" w:fill="F2F2F2"/>
                  <w:vAlign w:val="center"/>
                  <w:hideMark/>
                </w:tcPr>
                <w:p w14:paraId="1241FEAC" w14:textId="77777777" w:rsidR="007F1F33" w:rsidRPr="004F162E" w:rsidRDefault="007F1F33" w:rsidP="007F1F33">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179" w:type="dxa"/>
                  <w:gridSpan w:val="2"/>
                  <w:shd w:val="clear" w:color="FFFFCC" w:fill="F2F2F2"/>
                  <w:vAlign w:val="center"/>
                  <w:hideMark/>
                </w:tcPr>
                <w:p w14:paraId="08D3B70C" w14:textId="77777777" w:rsidR="007F1F33" w:rsidRPr="004F162E" w:rsidRDefault="007F1F33" w:rsidP="007F1F33">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7F1F33" w:rsidRPr="004F162E" w14:paraId="4BB2BFA8" w14:textId="77777777" w:rsidTr="00A225A9">
              <w:trPr>
                <w:trHeight w:val="1200"/>
                <w:jc w:val="center"/>
              </w:trPr>
              <w:tc>
                <w:tcPr>
                  <w:tcW w:w="4030" w:type="dxa"/>
                  <w:hideMark/>
                </w:tcPr>
                <w:p w14:paraId="5C9DAA08" w14:textId="2EC933CA" w:rsidR="007F1F33" w:rsidRPr="004F162E" w:rsidRDefault="007F1F33" w:rsidP="007F1F33">
                  <w:pPr>
                    <w:spacing w:after="0" w:line="240" w:lineRule="auto"/>
                    <w:jc w:val="center"/>
                    <w:rPr>
                      <w:rFonts w:eastAsia="Times New Roman" w:cstheme="minorHAnsi"/>
                      <w:lang w:val="sr-Cyrl-RS" w:eastAsia="en-GB"/>
                    </w:rPr>
                  </w:pPr>
                  <w:r>
                    <w:rPr>
                      <w:rFonts w:eastAsia="Times New Roman" w:cstheme="minorHAnsi"/>
                      <w:lang w:val="sr-Cyrl-RS" w:eastAsia="en-GB"/>
                    </w:rPr>
                    <w:t>6</w:t>
                  </w:r>
                  <w:r w:rsidRPr="004F162E">
                    <w:rPr>
                      <w:rFonts w:eastAsia="Times New Roman" w:cstheme="minorHAnsi"/>
                      <w:lang w:val="sr-Cyrl-RS" w:eastAsia="en-GB"/>
                    </w:rPr>
                    <w:t>.1</w:t>
                  </w:r>
                  <w:r w:rsidRPr="007D20D6">
                    <w:rPr>
                      <w:rFonts w:eastAsia="Times New Roman" w:cstheme="minorHAnsi"/>
                      <w:lang w:val="sr-Cyrl-RS" w:eastAsia="en-GB"/>
                    </w:rPr>
                    <w:t>.1</w:t>
                  </w:r>
                  <w:r w:rsidRPr="004F162E">
                    <w:rPr>
                      <w:rFonts w:eastAsia="Times New Roman" w:cstheme="minorHAnsi"/>
                      <w:lang w:val="sr-Cyrl-RS" w:eastAsia="en-GB"/>
                    </w:rPr>
                    <w:t xml:space="preserve"> </w:t>
                  </w:r>
                  <w:r w:rsidRPr="007D20D6">
                    <w:rPr>
                      <w:rFonts w:eastAsia="Times New Roman" w:cstheme="minorHAnsi"/>
                      <w:lang w:val="sr-Cyrl-RS" w:eastAsia="en-GB"/>
                    </w:rPr>
                    <w:t>Израда и усвајање смерница                   за ревизију сврсисходности и</w:t>
                  </w:r>
                  <w:r>
                    <w:rPr>
                      <w:rFonts w:eastAsia="Times New Roman" w:cstheme="minorHAnsi"/>
                      <w:lang w:val="sr-Latn-RS" w:eastAsia="en-GB"/>
                    </w:rPr>
                    <w:t xml:space="preserve">                                  </w:t>
                  </w:r>
                  <w:r w:rsidRPr="007D20D6">
                    <w:rPr>
                      <w:rFonts w:eastAsia="Times New Roman" w:cstheme="minorHAnsi"/>
                      <w:lang w:val="sr-Cyrl-RS" w:eastAsia="en-GB"/>
                    </w:rPr>
                    <w:t xml:space="preserve"> правилности, уз спровођење редовних обука за ревизоре у области ревизија сврсисходности</w:t>
                  </w:r>
                </w:p>
              </w:tc>
              <w:tc>
                <w:tcPr>
                  <w:tcW w:w="900" w:type="dxa"/>
                  <w:vAlign w:val="center"/>
                  <w:hideMark/>
                </w:tcPr>
                <w:p w14:paraId="72004433" w14:textId="77777777" w:rsidR="007F1F33" w:rsidRDefault="007F1F33" w:rsidP="007F1F33">
                  <w:pPr>
                    <w:spacing w:after="0" w:line="240" w:lineRule="auto"/>
                    <w:jc w:val="center"/>
                    <w:rPr>
                      <w:rFonts w:eastAsia="Times New Roman" w:cstheme="minorHAnsi"/>
                      <w:lang w:val="sr-Cyrl-RS" w:eastAsia="en-GB"/>
                    </w:rPr>
                  </w:pPr>
                  <w:r w:rsidRPr="004F162E">
                    <w:rPr>
                      <w:rFonts w:eastAsia="Times New Roman" w:cstheme="minorHAnsi"/>
                      <w:lang w:val="sr-Cyrl-RS" w:eastAsia="en-GB"/>
                    </w:rPr>
                    <w:t>Q4 2026</w:t>
                  </w:r>
                </w:p>
                <w:p w14:paraId="2790E347" w14:textId="739A1720" w:rsidR="007F1F33" w:rsidRPr="004F162E" w:rsidRDefault="007F1F33" w:rsidP="007F1F33">
                  <w:pPr>
                    <w:spacing w:after="0" w:line="240" w:lineRule="auto"/>
                    <w:jc w:val="center"/>
                    <w:rPr>
                      <w:rFonts w:eastAsia="Times New Roman" w:cstheme="minorHAnsi"/>
                      <w:lang w:val="sr-Cyrl-RS" w:eastAsia="en-GB"/>
                    </w:rPr>
                  </w:pPr>
                  <w:r>
                    <w:rPr>
                      <w:rFonts w:eastAsia="Times New Roman" w:cstheme="minorHAnsi"/>
                      <w:lang w:val="sr-Cyrl-RS" w:eastAsia="en-GB"/>
                    </w:rPr>
                    <w:t>Обуке континуирано</w:t>
                  </w:r>
                </w:p>
              </w:tc>
              <w:tc>
                <w:tcPr>
                  <w:tcW w:w="1170" w:type="dxa"/>
                  <w:vAlign w:val="center"/>
                  <w:hideMark/>
                </w:tcPr>
                <w:p w14:paraId="7C6BE39F" w14:textId="77777777" w:rsidR="007F1F33" w:rsidRPr="004F162E" w:rsidRDefault="007F1F33" w:rsidP="007F1F33">
                  <w:pPr>
                    <w:spacing w:after="0" w:line="240" w:lineRule="auto"/>
                    <w:jc w:val="center"/>
                    <w:rPr>
                      <w:rFonts w:eastAsia="Times New Roman" w:cstheme="minorHAnsi"/>
                      <w:lang w:val="sr-Cyrl-RS" w:eastAsia="en-GB"/>
                    </w:rPr>
                  </w:pPr>
                  <w:r w:rsidRPr="004F162E">
                    <w:rPr>
                      <w:rFonts w:eastAsia="Times New Roman" w:cstheme="minorHAnsi"/>
                      <w:lang w:val="sr-Cyrl-RS" w:eastAsia="en-GB"/>
                    </w:rPr>
                    <w:t>ДРИ</w:t>
                  </w:r>
                </w:p>
              </w:tc>
              <w:tc>
                <w:tcPr>
                  <w:tcW w:w="1350" w:type="dxa"/>
                  <w:vAlign w:val="center"/>
                  <w:hideMark/>
                </w:tcPr>
                <w:p w14:paraId="520839E1" w14:textId="77777777" w:rsidR="007F1F33" w:rsidRPr="004F162E" w:rsidRDefault="007F1F33" w:rsidP="007F1F33">
                  <w:pPr>
                    <w:spacing w:after="0" w:line="240" w:lineRule="auto"/>
                    <w:jc w:val="center"/>
                    <w:rPr>
                      <w:rFonts w:eastAsia="Times New Roman" w:cstheme="minorHAnsi"/>
                      <w:lang w:val="sr-Cyrl-RS" w:eastAsia="en-GB"/>
                    </w:rPr>
                  </w:pPr>
                  <w:r w:rsidRPr="004F162E">
                    <w:rPr>
                      <w:rFonts w:cstheme="minorHAnsi"/>
                      <w:lang w:val="sr-Cyrl-RS"/>
                    </w:rPr>
                    <w:t>ДРИ – Сектор за методологију ревизије и развој; Сектори за ревизију</w:t>
                  </w:r>
                </w:p>
              </w:tc>
              <w:tc>
                <w:tcPr>
                  <w:tcW w:w="1350" w:type="dxa"/>
                  <w:gridSpan w:val="3"/>
                  <w:vAlign w:val="center"/>
                  <w:hideMark/>
                </w:tcPr>
                <w:p w14:paraId="20A154F7" w14:textId="77777777" w:rsidR="007F1F33" w:rsidRPr="004F162E" w:rsidRDefault="007F1F33" w:rsidP="007F1F33">
                  <w:pPr>
                    <w:spacing w:after="0" w:line="240" w:lineRule="auto"/>
                    <w:jc w:val="center"/>
                    <w:rPr>
                      <w:rFonts w:eastAsia="Times New Roman" w:cstheme="minorHAnsi"/>
                      <w:lang w:val="sr-Cyrl-RS" w:eastAsia="en-GB"/>
                    </w:rPr>
                  </w:pPr>
                  <w:r w:rsidRPr="004F162E">
                    <w:rPr>
                      <w:rFonts w:eastAsia="Times New Roman" w:cstheme="minorHAnsi"/>
                      <w:lang w:val="sr-Cyrl-RS" w:eastAsia="en-GB"/>
                    </w:rPr>
                    <w:t>Буџетска средства</w:t>
                  </w:r>
                </w:p>
              </w:tc>
              <w:tc>
                <w:tcPr>
                  <w:tcW w:w="1710" w:type="dxa"/>
                  <w:hideMark/>
                </w:tcPr>
                <w:p w14:paraId="6845549B" w14:textId="77777777" w:rsidR="007F1F33" w:rsidRPr="004F162E" w:rsidRDefault="007F1F33" w:rsidP="007F1F33">
                  <w:pPr>
                    <w:spacing w:after="0" w:line="240" w:lineRule="auto"/>
                    <w:jc w:val="center"/>
                    <w:rPr>
                      <w:rFonts w:eastAsia="Times New Roman" w:cstheme="minorHAnsi"/>
                      <w:color w:val="000000"/>
                      <w:lang w:val="sr-Cyrl-RS" w:eastAsia="en-GB"/>
                    </w:rPr>
                  </w:pPr>
                </w:p>
                <w:p w14:paraId="46CBA616" w14:textId="77777777" w:rsidR="007F1F33" w:rsidRPr="004F162E" w:rsidRDefault="007F1F33" w:rsidP="007F1F33">
                  <w:pPr>
                    <w:spacing w:after="0" w:line="240" w:lineRule="auto"/>
                    <w:jc w:val="center"/>
                    <w:rPr>
                      <w:rFonts w:eastAsia="Times New Roman" w:cstheme="minorHAnsi"/>
                      <w:color w:val="000000"/>
                      <w:lang w:val="sr-Cyrl-RS" w:eastAsia="en-GB"/>
                    </w:rPr>
                  </w:pPr>
                </w:p>
                <w:p w14:paraId="0DAF636D" w14:textId="77777777" w:rsidR="007F1F33" w:rsidRPr="004F162E" w:rsidRDefault="007F1F33" w:rsidP="007F1F33">
                  <w:pPr>
                    <w:spacing w:after="0" w:line="240" w:lineRule="auto"/>
                    <w:jc w:val="center"/>
                    <w:rPr>
                      <w:rFonts w:eastAsia="Times New Roman" w:cstheme="minorHAnsi"/>
                      <w:color w:val="000000"/>
                      <w:lang w:val="sr-Cyrl-RS" w:eastAsia="en-GB"/>
                    </w:rPr>
                  </w:pPr>
                </w:p>
                <w:p w14:paraId="1C860060" w14:textId="77777777" w:rsidR="007F1F33" w:rsidRPr="004F162E" w:rsidRDefault="007F1F33" w:rsidP="007F1F33">
                  <w:pPr>
                    <w:spacing w:after="0" w:line="240" w:lineRule="auto"/>
                    <w:jc w:val="center"/>
                    <w:rPr>
                      <w:rFonts w:eastAsia="Times New Roman" w:cstheme="minorHAnsi"/>
                      <w:color w:val="000000"/>
                      <w:lang w:val="sr-Cyrl-RS" w:eastAsia="en-GB"/>
                    </w:rPr>
                  </w:pPr>
                  <w:r w:rsidRPr="004F162E">
                    <w:rPr>
                      <w:rFonts w:cstheme="minorHAnsi"/>
                      <w:lang w:val="sr-Cyrl-RS"/>
                    </w:rPr>
                    <w:t>1601-0401-0010-000</w:t>
                  </w:r>
                </w:p>
              </w:tc>
              <w:tc>
                <w:tcPr>
                  <w:tcW w:w="1080" w:type="dxa"/>
                  <w:noWrap/>
                  <w:vAlign w:val="center"/>
                  <w:hideMark/>
                </w:tcPr>
                <w:p w14:paraId="5BC92A0E" w14:textId="77777777" w:rsidR="007F1F33" w:rsidRPr="004F162E" w:rsidRDefault="007F1F33" w:rsidP="007F1F33">
                  <w:pPr>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080" w:type="dxa"/>
                  <w:noWrap/>
                  <w:vAlign w:val="center"/>
                  <w:hideMark/>
                </w:tcPr>
                <w:p w14:paraId="4F5F4A5B" w14:textId="77777777" w:rsidR="007F1F33" w:rsidRPr="004F162E" w:rsidRDefault="007F1F33" w:rsidP="007F1F33">
                  <w:pPr>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c>
                <w:tcPr>
                  <w:tcW w:w="1080" w:type="dxa"/>
                  <w:noWrap/>
                  <w:vAlign w:val="center"/>
                  <w:hideMark/>
                </w:tcPr>
                <w:p w14:paraId="15B454C9" w14:textId="77777777" w:rsidR="007F1F33" w:rsidRPr="004F162E" w:rsidRDefault="007F1F33" w:rsidP="007F1F33">
                  <w:pPr>
                    <w:spacing w:after="0" w:line="240" w:lineRule="auto"/>
                    <w:jc w:val="center"/>
                    <w:rPr>
                      <w:rFonts w:eastAsia="Times New Roman" w:cstheme="minorHAnsi"/>
                      <w:color w:val="000000"/>
                      <w:highlight w:val="green"/>
                      <w:lang w:val="sr-Cyrl-RS" w:eastAsia="en-GB"/>
                    </w:rPr>
                  </w:pPr>
                </w:p>
                <w:p w14:paraId="422560B0" w14:textId="77777777" w:rsidR="007F1F33" w:rsidRPr="004F162E" w:rsidRDefault="007F1F33" w:rsidP="007F1F33">
                  <w:pPr>
                    <w:jc w:val="center"/>
                    <w:rPr>
                      <w:rFonts w:eastAsia="Times New Roman" w:cstheme="minorHAnsi"/>
                      <w:highlight w:val="green"/>
                      <w:lang w:val="sr-Cyrl-RS" w:eastAsia="en-GB"/>
                    </w:rPr>
                  </w:pPr>
                  <w:r w:rsidRPr="004F162E">
                    <w:rPr>
                      <w:rFonts w:eastAsia="Times New Roman" w:cstheme="minorHAnsi"/>
                      <w:lang w:val="sr-Cyrl-RS" w:eastAsia="en-GB"/>
                    </w:rPr>
                    <w:t>-</w:t>
                  </w:r>
                </w:p>
              </w:tc>
              <w:tc>
                <w:tcPr>
                  <w:tcW w:w="1080" w:type="dxa"/>
                  <w:noWrap/>
                  <w:vAlign w:val="center"/>
                  <w:hideMark/>
                </w:tcPr>
                <w:p w14:paraId="2EFB0639" w14:textId="77777777" w:rsidR="007F1F33" w:rsidRPr="004F162E" w:rsidRDefault="007F1F33" w:rsidP="007F1F33">
                  <w:pPr>
                    <w:spacing w:after="0" w:line="240" w:lineRule="auto"/>
                    <w:jc w:val="center"/>
                    <w:rPr>
                      <w:rFonts w:eastAsia="Times New Roman" w:cstheme="minorHAnsi"/>
                      <w:color w:val="000000"/>
                      <w:highlight w:val="green"/>
                      <w:lang w:val="sr-Cyrl-RS" w:eastAsia="en-GB"/>
                    </w:rPr>
                  </w:pPr>
                  <w:r w:rsidRPr="004F162E">
                    <w:rPr>
                      <w:rFonts w:eastAsia="Times New Roman" w:cstheme="minorHAnsi"/>
                      <w:color w:val="000000"/>
                      <w:lang w:val="sr-Cyrl-RS" w:eastAsia="en-GB"/>
                    </w:rPr>
                    <w:t>-</w:t>
                  </w:r>
                </w:p>
              </w:tc>
              <w:tc>
                <w:tcPr>
                  <w:tcW w:w="1179" w:type="dxa"/>
                  <w:gridSpan w:val="2"/>
                  <w:noWrap/>
                  <w:vAlign w:val="center"/>
                  <w:hideMark/>
                </w:tcPr>
                <w:p w14:paraId="6F2A7AB7" w14:textId="77777777" w:rsidR="007F1F33" w:rsidRPr="004F162E" w:rsidRDefault="007F1F33" w:rsidP="007F1F33">
                  <w:pPr>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w:t>
                  </w:r>
                </w:p>
              </w:tc>
            </w:tr>
            <w:tr w:rsidR="007F1F33" w:rsidRPr="004F162E" w14:paraId="5DEB80A9" w14:textId="77777777" w:rsidTr="00A225A9">
              <w:trPr>
                <w:trHeight w:val="1200"/>
                <w:jc w:val="center"/>
              </w:trPr>
              <w:tc>
                <w:tcPr>
                  <w:tcW w:w="4030" w:type="dxa"/>
                </w:tcPr>
                <w:p w14:paraId="10AC7DEE" w14:textId="57864996" w:rsidR="007F1F33" w:rsidRPr="004F162E" w:rsidRDefault="007F1F33" w:rsidP="007F1F33">
                  <w:pPr>
                    <w:spacing w:after="0" w:line="240" w:lineRule="auto"/>
                    <w:jc w:val="center"/>
                    <w:rPr>
                      <w:rFonts w:eastAsia="Times New Roman" w:cstheme="minorHAnsi"/>
                      <w:lang w:val="sr-Cyrl-RS" w:eastAsia="en-GB"/>
                    </w:rPr>
                  </w:pPr>
                  <w:r>
                    <w:rPr>
                      <w:rFonts w:eastAsia="Times New Roman" w:cstheme="minorHAnsi"/>
                      <w:lang w:val="sr-Cyrl-RS" w:eastAsia="en-GB"/>
                    </w:rPr>
                    <w:t xml:space="preserve">     6.1.2</w:t>
                  </w:r>
                  <w:r w:rsidRPr="004F162E">
                    <w:rPr>
                      <w:rFonts w:eastAsia="Times New Roman" w:cstheme="minorHAnsi"/>
                      <w:lang w:val="sr-Cyrl-RS" w:eastAsia="en-GB"/>
                    </w:rPr>
                    <w:t xml:space="preserve"> </w:t>
                  </w:r>
                  <w:r w:rsidRPr="004F162E">
                    <w:rPr>
                      <w:rFonts w:cstheme="minorHAnsi"/>
                      <w:lang w:val="sr-Cyrl-RS"/>
                    </w:rPr>
                    <w:t xml:space="preserve">Развој методологије за избор и </w:t>
                  </w:r>
                  <w:r>
                    <w:rPr>
                      <w:rFonts w:cstheme="minorHAnsi"/>
                      <w:lang w:val="sr-Cyrl-RS"/>
                    </w:rPr>
                    <w:t xml:space="preserve">                          в</w:t>
                  </w:r>
                  <w:r w:rsidRPr="004F162E">
                    <w:rPr>
                      <w:rFonts w:cstheme="minorHAnsi"/>
                      <w:lang w:val="sr-Cyrl-RS"/>
                    </w:rPr>
                    <w:t>ршење ревизија праћења спровођења препорука (follow-up audits)</w:t>
                  </w:r>
                </w:p>
              </w:tc>
              <w:tc>
                <w:tcPr>
                  <w:tcW w:w="900" w:type="dxa"/>
                  <w:vAlign w:val="center"/>
                </w:tcPr>
                <w:p w14:paraId="4467C750" w14:textId="4AE98835" w:rsidR="007F1F33" w:rsidRPr="004F162E" w:rsidRDefault="007F1F33" w:rsidP="007F1F33">
                  <w:pPr>
                    <w:spacing w:after="0" w:line="240" w:lineRule="auto"/>
                    <w:jc w:val="center"/>
                    <w:rPr>
                      <w:rFonts w:eastAsia="Times New Roman" w:cstheme="minorHAnsi"/>
                      <w:lang w:val="sr-Cyrl-RS" w:eastAsia="en-GB"/>
                    </w:rPr>
                  </w:pPr>
                  <w:r w:rsidRPr="004F162E">
                    <w:rPr>
                      <w:rFonts w:eastAsia="Times New Roman" w:cstheme="minorHAnsi"/>
                      <w:lang w:val="sr-Cyrl-RS" w:eastAsia="en-GB"/>
                    </w:rPr>
                    <w:t>Q4 2027</w:t>
                  </w:r>
                </w:p>
              </w:tc>
              <w:tc>
                <w:tcPr>
                  <w:tcW w:w="1170" w:type="dxa"/>
                  <w:vAlign w:val="center"/>
                </w:tcPr>
                <w:p w14:paraId="5C561636" w14:textId="7C1B2B12" w:rsidR="007F1F33" w:rsidRPr="004F162E" w:rsidRDefault="007F1F33" w:rsidP="007F1F33">
                  <w:pPr>
                    <w:spacing w:after="0" w:line="240" w:lineRule="auto"/>
                    <w:jc w:val="center"/>
                    <w:rPr>
                      <w:rFonts w:eastAsia="Times New Roman" w:cstheme="minorHAnsi"/>
                      <w:lang w:val="sr-Cyrl-RS" w:eastAsia="en-GB"/>
                    </w:rPr>
                  </w:pPr>
                  <w:r w:rsidRPr="004F162E">
                    <w:rPr>
                      <w:rFonts w:eastAsia="Times New Roman" w:cstheme="minorHAnsi"/>
                      <w:lang w:val="sr-Cyrl-RS" w:eastAsia="en-GB"/>
                    </w:rPr>
                    <w:t>ДРИ</w:t>
                  </w:r>
                </w:p>
              </w:tc>
              <w:tc>
                <w:tcPr>
                  <w:tcW w:w="1350" w:type="dxa"/>
                  <w:vAlign w:val="center"/>
                </w:tcPr>
                <w:p w14:paraId="6D9F00C3" w14:textId="39505F3B" w:rsidR="007F1F33" w:rsidRPr="004F162E" w:rsidRDefault="007F1F33" w:rsidP="007F1F33">
                  <w:pPr>
                    <w:spacing w:after="0" w:line="240" w:lineRule="auto"/>
                    <w:jc w:val="center"/>
                    <w:rPr>
                      <w:rFonts w:cstheme="minorHAnsi"/>
                      <w:lang w:val="sr-Cyrl-RS"/>
                    </w:rPr>
                  </w:pPr>
                  <w:r w:rsidRPr="004F162E">
                    <w:rPr>
                      <w:rFonts w:cstheme="minorHAnsi"/>
                      <w:lang w:val="sr-Cyrl-RS"/>
                    </w:rPr>
                    <w:t>ДРИ - Ревизорске службе</w:t>
                  </w:r>
                </w:p>
              </w:tc>
              <w:tc>
                <w:tcPr>
                  <w:tcW w:w="1350" w:type="dxa"/>
                  <w:gridSpan w:val="3"/>
                  <w:vAlign w:val="center"/>
                </w:tcPr>
                <w:p w14:paraId="07ED2F4E" w14:textId="5B62207D" w:rsidR="007F1F33" w:rsidRPr="004F162E" w:rsidRDefault="007F1F33" w:rsidP="007F1F33">
                  <w:pPr>
                    <w:spacing w:after="0" w:line="240" w:lineRule="auto"/>
                    <w:jc w:val="center"/>
                    <w:rPr>
                      <w:rFonts w:eastAsia="Times New Roman" w:cstheme="minorHAnsi"/>
                      <w:lang w:val="sr-Cyrl-RS" w:eastAsia="en-GB"/>
                    </w:rPr>
                  </w:pPr>
                  <w:r w:rsidRPr="004F162E">
                    <w:rPr>
                      <w:rFonts w:cstheme="minorHAnsi"/>
                      <w:lang w:val="sr-Cyrl-RS"/>
                    </w:rPr>
                    <w:t xml:space="preserve">Буџетска средства </w:t>
                  </w:r>
                </w:p>
              </w:tc>
              <w:tc>
                <w:tcPr>
                  <w:tcW w:w="1710" w:type="dxa"/>
                  <w:vAlign w:val="center"/>
                </w:tcPr>
                <w:p w14:paraId="313C7D8E" w14:textId="5E85553E" w:rsidR="007F1F33" w:rsidRPr="004F162E" w:rsidRDefault="007F1F33" w:rsidP="007F1F33">
                  <w:pPr>
                    <w:spacing w:after="0" w:line="240" w:lineRule="auto"/>
                    <w:jc w:val="center"/>
                    <w:rPr>
                      <w:rFonts w:eastAsia="Times New Roman" w:cstheme="minorHAnsi"/>
                      <w:color w:val="000000"/>
                      <w:lang w:val="sr-Cyrl-RS" w:eastAsia="en-GB"/>
                    </w:rPr>
                  </w:pPr>
                  <w:r w:rsidRPr="004F162E">
                    <w:rPr>
                      <w:rFonts w:cstheme="minorHAnsi"/>
                      <w:lang w:val="sr-Cyrl-RS"/>
                    </w:rPr>
                    <w:t>1601-0401-0010-000</w:t>
                  </w:r>
                </w:p>
              </w:tc>
              <w:tc>
                <w:tcPr>
                  <w:tcW w:w="1080" w:type="dxa"/>
                  <w:noWrap/>
                  <w:vAlign w:val="center"/>
                </w:tcPr>
                <w:p w14:paraId="78A98F98" w14:textId="77777777" w:rsidR="007F1F33" w:rsidRPr="004F162E" w:rsidRDefault="007F1F33" w:rsidP="007F1F33">
                  <w:pPr>
                    <w:spacing w:after="0" w:line="240" w:lineRule="auto"/>
                    <w:jc w:val="center"/>
                    <w:rPr>
                      <w:rFonts w:eastAsia="Times New Roman" w:cstheme="minorHAnsi"/>
                      <w:color w:val="000000"/>
                      <w:lang w:val="sr-Cyrl-RS" w:eastAsia="en-GB"/>
                    </w:rPr>
                  </w:pPr>
                </w:p>
              </w:tc>
              <w:tc>
                <w:tcPr>
                  <w:tcW w:w="1080" w:type="dxa"/>
                  <w:noWrap/>
                  <w:vAlign w:val="center"/>
                </w:tcPr>
                <w:p w14:paraId="1BF6A059" w14:textId="77777777" w:rsidR="007F1F33" w:rsidRPr="004F162E" w:rsidRDefault="007F1F33" w:rsidP="007F1F33">
                  <w:pPr>
                    <w:spacing w:after="0" w:line="240" w:lineRule="auto"/>
                    <w:jc w:val="center"/>
                    <w:rPr>
                      <w:rFonts w:eastAsia="Times New Roman" w:cstheme="minorHAnsi"/>
                      <w:color w:val="000000"/>
                      <w:lang w:val="sr-Cyrl-RS" w:eastAsia="en-GB"/>
                    </w:rPr>
                  </w:pPr>
                </w:p>
              </w:tc>
              <w:tc>
                <w:tcPr>
                  <w:tcW w:w="1080" w:type="dxa"/>
                  <w:noWrap/>
                  <w:vAlign w:val="center"/>
                </w:tcPr>
                <w:p w14:paraId="5F723FFC" w14:textId="77777777" w:rsidR="007F1F33" w:rsidRPr="004F162E" w:rsidRDefault="007F1F33" w:rsidP="007F1F33">
                  <w:pPr>
                    <w:spacing w:after="0" w:line="240" w:lineRule="auto"/>
                    <w:jc w:val="center"/>
                    <w:rPr>
                      <w:rFonts w:eastAsia="Times New Roman" w:cstheme="minorHAnsi"/>
                      <w:color w:val="000000"/>
                      <w:highlight w:val="green"/>
                      <w:lang w:val="sr-Cyrl-RS" w:eastAsia="en-GB"/>
                    </w:rPr>
                  </w:pPr>
                </w:p>
              </w:tc>
              <w:tc>
                <w:tcPr>
                  <w:tcW w:w="1080" w:type="dxa"/>
                  <w:noWrap/>
                  <w:vAlign w:val="center"/>
                </w:tcPr>
                <w:p w14:paraId="3D0D9597" w14:textId="77777777" w:rsidR="007F1F33" w:rsidRPr="004F162E" w:rsidRDefault="007F1F33" w:rsidP="007F1F33">
                  <w:pPr>
                    <w:spacing w:after="0" w:line="240" w:lineRule="auto"/>
                    <w:jc w:val="center"/>
                    <w:rPr>
                      <w:rFonts w:eastAsia="Times New Roman" w:cstheme="minorHAnsi"/>
                      <w:color w:val="000000"/>
                      <w:lang w:val="sr-Cyrl-RS" w:eastAsia="en-GB"/>
                    </w:rPr>
                  </w:pPr>
                </w:p>
              </w:tc>
              <w:tc>
                <w:tcPr>
                  <w:tcW w:w="1179" w:type="dxa"/>
                  <w:gridSpan w:val="2"/>
                  <w:noWrap/>
                  <w:vAlign w:val="center"/>
                </w:tcPr>
                <w:p w14:paraId="4D30A309" w14:textId="77777777" w:rsidR="007F1F33" w:rsidRPr="004F162E" w:rsidRDefault="007F1F33" w:rsidP="007F1F33">
                  <w:pPr>
                    <w:spacing w:after="0" w:line="240" w:lineRule="auto"/>
                    <w:jc w:val="center"/>
                    <w:rPr>
                      <w:rFonts w:eastAsia="Times New Roman" w:cstheme="minorHAnsi"/>
                      <w:color w:val="000000"/>
                      <w:lang w:val="sr-Cyrl-RS" w:eastAsia="en-GB"/>
                    </w:rPr>
                  </w:pPr>
                </w:p>
              </w:tc>
            </w:tr>
            <w:tr w:rsidR="007F1F33" w:rsidRPr="004F162E" w14:paraId="5D457FDF" w14:textId="77777777" w:rsidTr="00A225A9">
              <w:trPr>
                <w:trHeight w:val="1200"/>
                <w:jc w:val="center"/>
              </w:trPr>
              <w:tc>
                <w:tcPr>
                  <w:tcW w:w="4030" w:type="dxa"/>
                </w:tcPr>
                <w:p w14:paraId="57DD284D" w14:textId="5B63A2A2" w:rsidR="007F1F33" w:rsidRPr="007D20D6" w:rsidRDefault="007F1F33" w:rsidP="007F1F33">
                  <w:pPr>
                    <w:spacing w:after="0" w:line="240" w:lineRule="auto"/>
                    <w:rPr>
                      <w:rFonts w:cstheme="minorHAnsi"/>
                      <w:lang w:val="sr-Cyrl-RS"/>
                    </w:rPr>
                  </w:pPr>
                  <w:r>
                    <w:rPr>
                      <w:rFonts w:cstheme="minorHAnsi"/>
                      <w:lang w:val="sr-Cyrl-RS"/>
                    </w:rPr>
                    <w:t xml:space="preserve">        6.1.3 </w:t>
                  </w:r>
                  <w:r w:rsidRPr="004F162E">
                    <w:rPr>
                      <w:rFonts w:cstheme="minorHAnsi"/>
                      <w:lang w:val="sr-Cyrl-RS"/>
                    </w:rPr>
                    <w:t>Израда интерне базе добрих</w:t>
                  </w:r>
                  <w:r>
                    <w:rPr>
                      <w:rFonts w:cstheme="minorHAnsi"/>
                      <w:lang w:val="sr-Cyrl-RS"/>
                    </w:rPr>
                    <w:t xml:space="preserve"> </w:t>
                  </w:r>
                  <w:r w:rsidRPr="004F162E">
                    <w:rPr>
                      <w:rFonts w:cstheme="minorHAnsi"/>
                      <w:lang w:val="sr-Cyrl-RS"/>
                    </w:rPr>
                    <w:t xml:space="preserve"> </w:t>
                  </w:r>
                  <w:r>
                    <w:rPr>
                      <w:rFonts w:cstheme="minorHAnsi"/>
                      <w:lang w:val="sr-Cyrl-RS"/>
                    </w:rPr>
                    <w:t xml:space="preserve">       </w:t>
                  </w:r>
                </w:p>
                <w:p w14:paraId="0EF0F4A4" w14:textId="4FE865F5" w:rsidR="007F1F33" w:rsidRDefault="007F1F33" w:rsidP="007F1F33">
                  <w:pPr>
                    <w:spacing w:after="0" w:line="240" w:lineRule="auto"/>
                    <w:rPr>
                      <w:rFonts w:eastAsia="Times New Roman" w:cstheme="minorHAnsi"/>
                      <w:lang w:val="sr-Cyrl-RS" w:eastAsia="en-GB"/>
                    </w:rPr>
                  </w:pPr>
                  <w:r>
                    <w:rPr>
                      <w:rFonts w:cstheme="minorHAnsi"/>
                      <w:lang w:val="sr-Cyrl-RS"/>
                    </w:rPr>
                    <w:t xml:space="preserve">     </w:t>
                  </w:r>
                  <w:r w:rsidRPr="004F162E">
                    <w:rPr>
                      <w:rFonts w:cstheme="minorHAnsi"/>
                      <w:lang w:val="sr-Cyrl-RS"/>
                    </w:rPr>
                    <w:t>пракси и типичних</w:t>
                  </w:r>
                  <w:r>
                    <w:rPr>
                      <w:rFonts w:cstheme="minorHAnsi"/>
                      <w:lang w:val="sr-Latn-RS"/>
                    </w:rPr>
                    <w:t xml:space="preserve"> налаза</w:t>
                  </w:r>
                </w:p>
              </w:tc>
              <w:tc>
                <w:tcPr>
                  <w:tcW w:w="900" w:type="dxa"/>
                  <w:vAlign w:val="center"/>
                </w:tcPr>
                <w:p w14:paraId="4CE5E7AE" w14:textId="2CE37C5D" w:rsidR="007F1F33" w:rsidRPr="004F162E" w:rsidRDefault="007F1F33" w:rsidP="007F1F33">
                  <w:pPr>
                    <w:spacing w:after="0" w:line="240" w:lineRule="auto"/>
                    <w:jc w:val="center"/>
                    <w:rPr>
                      <w:rFonts w:eastAsia="Times New Roman" w:cstheme="minorHAnsi"/>
                      <w:lang w:val="sr-Cyrl-RS" w:eastAsia="en-GB"/>
                    </w:rPr>
                  </w:pPr>
                  <w:r w:rsidRPr="004F162E">
                    <w:rPr>
                      <w:rFonts w:cstheme="minorHAnsi"/>
                      <w:lang w:val="sr-Cyrl-RS"/>
                    </w:rPr>
                    <w:t>Q2 2027</w:t>
                  </w:r>
                </w:p>
              </w:tc>
              <w:tc>
                <w:tcPr>
                  <w:tcW w:w="1170" w:type="dxa"/>
                  <w:vAlign w:val="center"/>
                </w:tcPr>
                <w:p w14:paraId="2AF5EF94" w14:textId="2E26D94C" w:rsidR="007F1F33" w:rsidRPr="004F162E" w:rsidRDefault="007F1F33" w:rsidP="007F1F33">
                  <w:pPr>
                    <w:spacing w:after="0" w:line="240" w:lineRule="auto"/>
                    <w:jc w:val="center"/>
                    <w:rPr>
                      <w:rFonts w:eastAsia="Times New Roman" w:cstheme="minorHAnsi"/>
                      <w:lang w:val="sr-Cyrl-RS" w:eastAsia="en-GB"/>
                    </w:rPr>
                  </w:pPr>
                  <w:r w:rsidRPr="004F162E">
                    <w:rPr>
                      <w:rFonts w:eastAsia="Times New Roman" w:cstheme="minorHAnsi"/>
                      <w:lang w:val="sr-Cyrl-RS" w:eastAsia="en-GB"/>
                    </w:rPr>
                    <w:t>ДРИ</w:t>
                  </w:r>
                </w:p>
              </w:tc>
              <w:tc>
                <w:tcPr>
                  <w:tcW w:w="1350" w:type="dxa"/>
                  <w:vAlign w:val="center"/>
                </w:tcPr>
                <w:p w14:paraId="236B0676" w14:textId="77777777" w:rsidR="007F1F33" w:rsidRPr="004F162E" w:rsidRDefault="007F1F33" w:rsidP="007F1F33">
                  <w:pPr>
                    <w:rPr>
                      <w:rFonts w:cstheme="minorHAnsi"/>
                      <w:lang w:val="sr-Cyrl-RS"/>
                    </w:rPr>
                  </w:pPr>
                  <w:r w:rsidRPr="004F162E">
                    <w:rPr>
                      <w:rFonts w:cstheme="minorHAnsi"/>
                      <w:lang w:val="sr-Cyrl-RS"/>
                    </w:rPr>
                    <w:t xml:space="preserve">ДРИ - Сектор за методологију ревизије и развој; </w:t>
                  </w:r>
                </w:p>
                <w:p w14:paraId="37F4D3C9" w14:textId="5BE3AC24" w:rsidR="007F1F33" w:rsidRPr="004F162E" w:rsidRDefault="007F1F33" w:rsidP="007F1F33">
                  <w:pPr>
                    <w:spacing w:after="0" w:line="240" w:lineRule="auto"/>
                    <w:jc w:val="center"/>
                    <w:rPr>
                      <w:rFonts w:cstheme="minorHAnsi"/>
                      <w:lang w:val="sr-Cyrl-RS"/>
                    </w:rPr>
                  </w:pPr>
                  <w:r w:rsidRPr="004F162E">
                    <w:rPr>
                      <w:rFonts w:cstheme="minorHAnsi"/>
                      <w:lang w:val="sr-Cyrl-RS"/>
                    </w:rPr>
                    <w:t>Служба за ИКТ</w:t>
                  </w:r>
                </w:p>
              </w:tc>
              <w:tc>
                <w:tcPr>
                  <w:tcW w:w="1350" w:type="dxa"/>
                  <w:gridSpan w:val="3"/>
                  <w:vAlign w:val="center"/>
                </w:tcPr>
                <w:p w14:paraId="466DA9C0" w14:textId="484FC1A9" w:rsidR="007F1F33" w:rsidRPr="004F162E" w:rsidRDefault="007F1F33" w:rsidP="007F1F33">
                  <w:pPr>
                    <w:spacing w:after="0" w:line="240" w:lineRule="auto"/>
                    <w:jc w:val="center"/>
                    <w:rPr>
                      <w:rFonts w:cstheme="minorHAnsi"/>
                      <w:lang w:val="sr-Cyrl-RS"/>
                    </w:rPr>
                  </w:pPr>
                  <w:r w:rsidRPr="004F162E">
                    <w:rPr>
                      <w:rFonts w:cstheme="minorHAnsi"/>
                      <w:lang w:val="sr-Cyrl-RS"/>
                    </w:rPr>
                    <w:t xml:space="preserve">Буџетска средства </w:t>
                  </w:r>
                </w:p>
              </w:tc>
              <w:tc>
                <w:tcPr>
                  <w:tcW w:w="1710" w:type="dxa"/>
                  <w:vAlign w:val="center"/>
                </w:tcPr>
                <w:p w14:paraId="7815FB85" w14:textId="36C54F68" w:rsidR="007F1F33" w:rsidRPr="004F162E" w:rsidRDefault="007F1F33" w:rsidP="007F1F33">
                  <w:pPr>
                    <w:spacing w:after="0" w:line="240" w:lineRule="auto"/>
                    <w:jc w:val="center"/>
                    <w:rPr>
                      <w:rFonts w:cstheme="minorHAnsi"/>
                      <w:lang w:val="sr-Cyrl-RS"/>
                    </w:rPr>
                  </w:pPr>
                  <w:r w:rsidRPr="004F162E">
                    <w:rPr>
                      <w:rFonts w:cstheme="minorHAnsi"/>
                      <w:lang w:val="sr-Cyrl-RS"/>
                    </w:rPr>
                    <w:t>1601-0401-0010-000</w:t>
                  </w:r>
                </w:p>
              </w:tc>
              <w:tc>
                <w:tcPr>
                  <w:tcW w:w="1080" w:type="dxa"/>
                  <w:noWrap/>
                  <w:vAlign w:val="center"/>
                </w:tcPr>
                <w:p w14:paraId="7E5F162C" w14:textId="77777777" w:rsidR="007F1F33" w:rsidRPr="004F162E" w:rsidRDefault="007F1F33" w:rsidP="007F1F33">
                  <w:pPr>
                    <w:spacing w:after="0" w:line="240" w:lineRule="auto"/>
                    <w:jc w:val="center"/>
                    <w:rPr>
                      <w:rFonts w:eastAsia="Times New Roman" w:cstheme="minorHAnsi"/>
                      <w:color w:val="000000"/>
                      <w:lang w:val="sr-Cyrl-RS" w:eastAsia="en-GB"/>
                    </w:rPr>
                  </w:pPr>
                </w:p>
              </w:tc>
              <w:tc>
                <w:tcPr>
                  <w:tcW w:w="1080" w:type="dxa"/>
                  <w:noWrap/>
                  <w:vAlign w:val="center"/>
                </w:tcPr>
                <w:p w14:paraId="20E295BD" w14:textId="77777777" w:rsidR="007F1F33" w:rsidRPr="004F162E" w:rsidRDefault="007F1F33" w:rsidP="007F1F33">
                  <w:pPr>
                    <w:spacing w:after="0" w:line="240" w:lineRule="auto"/>
                    <w:jc w:val="center"/>
                    <w:rPr>
                      <w:rFonts w:eastAsia="Times New Roman" w:cstheme="minorHAnsi"/>
                      <w:color w:val="000000"/>
                      <w:lang w:val="sr-Cyrl-RS" w:eastAsia="en-GB"/>
                    </w:rPr>
                  </w:pPr>
                </w:p>
              </w:tc>
              <w:tc>
                <w:tcPr>
                  <w:tcW w:w="1080" w:type="dxa"/>
                  <w:noWrap/>
                  <w:vAlign w:val="center"/>
                </w:tcPr>
                <w:p w14:paraId="2F9741F6" w14:textId="77777777" w:rsidR="007F1F33" w:rsidRPr="004F162E" w:rsidRDefault="007F1F33" w:rsidP="007F1F33">
                  <w:pPr>
                    <w:spacing w:after="0" w:line="240" w:lineRule="auto"/>
                    <w:jc w:val="center"/>
                    <w:rPr>
                      <w:rFonts w:eastAsia="Times New Roman" w:cstheme="minorHAnsi"/>
                      <w:color w:val="000000"/>
                      <w:highlight w:val="green"/>
                      <w:lang w:val="sr-Cyrl-RS" w:eastAsia="en-GB"/>
                    </w:rPr>
                  </w:pPr>
                </w:p>
              </w:tc>
              <w:tc>
                <w:tcPr>
                  <w:tcW w:w="1080" w:type="dxa"/>
                  <w:noWrap/>
                  <w:vAlign w:val="center"/>
                </w:tcPr>
                <w:p w14:paraId="58CA4D16" w14:textId="77777777" w:rsidR="007F1F33" w:rsidRPr="004F162E" w:rsidRDefault="007F1F33" w:rsidP="007F1F33">
                  <w:pPr>
                    <w:spacing w:after="0" w:line="240" w:lineRule="auto"/>
                    <w:jc w:val="center"/>
                    <w:rPr>
                      <w:rFonts w:eastAsia="Times New Roman" w:cstheme="minorHAnsi"/>
                      <w:color w:val="000000"/>
                      <w:lang w:val="sr-Cyrl-RS" w:eastAsia="en-GB"/>
                    </w:rPr>
                  </w:pPr>
                </w:p>
              </w:tc>
              <w:tc>
                <w:tcPr>
                  <w:tcW w:w="1179" w:type="dxa"/>
                  <w:gridSpan w:val="2"/>
                  <w:noWrap/>
                  <w:vAlign w:val="center"/>
                </w:tcPr>
                <w:p w14:paraId="63FC3336" w14:textId="77777777" w:rsidR="007F1F33" w:rsidRPr="004F162E" w:rsidRDefault="007F1F33" w:rsidP="007F1F33">
                  <w:pPr>
                    <w:spacing w:after="0" w:line="240" w:lineRule="auto"/>
                    <w:jc w:val="center"/>
                    <w:rPr>
                      <w:rFonts w:eastAsia="Times New Roman" w:cstheme="minorHAnsi"/>
                      <w:color w:val="000000"/>
                      <w:lang w:val="sr-Cyrl-RS" w:eastAsia="en-GB"/>
                    </w:rPr>
                  </w:pPr>
                </w:p>
              </w:tc>
            </w:tr>
            <w:tr w:rsidR="007F1F33" w:rsidRPr="004F162E" w14:paraId="06746783" w14:textId="77777777" w:rsidTr="00A225A9">
              <w:trPr>
                <w:trHeight w:val="1200"/>
                <w:jc w:val="center"/>
              </w:trPr>
              <w:tc>
                <w:tcPr>
                  <w:tcW w:w="4030" w:type="dxa"/>
                  <w:hideMark/>
                </w:tcPr>
                <w:p w14:paraId="236F6F91" w14:textId="474C20DA" w:rsidR="007F1F33" w:rsidRPr="00EA32E3" w:rsidRDefault="007F1F33" w:rsidP="007F1F33">
                  <w:pPr>
                    <w:spacing w:after="0" w:line="240" w:lineRule="auto"/>
                    <w:jc w:val="center"/>
                    <w:rPr>
                      <w:rFonts w:eastAsia="Times New Roman" w:cstheme="minorHAnsi"/>
                      <w:lang w:val="sr-Cyrl-ME" w:eastAsia="en-GB"/>
                    </w:rPr>
                  </w:pPr>
                  <w:r w:rsidRPr="00EA32E3">
                    <w:rPr>
                      <w:rFonts w:eastAsia="Times New Roman" w:cstheme="minorHAnsi"/>
                      <w:lang w:val="sr-Cyrl-RS" w:eastAsia="en-GB"/>
                    </w:rPr>
                    <w:t xml:space="preserve">6.1.4 </w:t>
                  </w:r>
                  <w:r w:rsidRPr="00EA32E3">
                    <w:rPr>
                      <w:rFonts w:cstheme="minorHAnsi"/>
                      <w:lang w:val="sr-Cyrl-RS"/>
                    </w:rPr>
                    <w:t>Интегрисање савре</w:t>
                  </w:r>
                  <w:r>
                    <w:rPr>
                      <w:rFonts w:cstheme="minorHAnsi"/>
                      <w:lang w:val="sr-Cyrl-RS"/>
                    </w:rPr>
                    <w:t>мених технологија у ревизију кроз развој и имплементацију</w:t>
                  </w:r>
                  <w:r w:rsidRPr="00EA32E3">
                    <w:rPr>
                      <w:rFonts w:cstheme="minorHAnsi"/>
                      <w:lang w:val="sr-Cyrl-RS"/>
                    </w:rPr>
                    <w:t xml:space="preserve"> аутоматизованих ревизорских тестова</w:t>
                  </w:r>
                  <w:r>
                    <w:rPr>
                      <w:rFonts w:cstheme="minorHAnsi"/>
                      <w:lang w:val="sr-Cyrl-RS"/>
                    </w:rPr>
                    <w:t>,</w:t>
                  </w:r>
                  <w:r w:rsidRPr="00EA32E3">
                    <w:rPr>
                      <w:rFonts w:cstheme="minorHAnsi"/>
                      <w:lang w:val="sr-Cyrl-RS"/>
                    </w:rPr>
                    <w:t xml:space="preserve"> </w:t>
                  </w:r>
                  <w:r w:rsidRPr="00EA32E3">
                    <w:rPr>
                      <w:rFonts w:cstheme="minorHAnsi"/>
                      <w:lang w:val="sr-Cyrl-ME"/>
                    </w:rPr>
                    <w:t xml:space="preserve">пилотирање вештачке интелигенције у ревизији </w:t>
                  </w:r>
                  <w:r>
                    <w:rPr>
                      <w:rFonts w:cstheme="minorHAnsi"/>
                      <w:lang w:val="sr-Cyrl-ME"/>
                    </w:rPr>
                    <w:t xml:space="preserve">и </w:t>
                  </w:r>
                  <w:r w:rsidRPr="00EA32E3">
                    <w:rPr>
                      <w:rFonts w:cstheme="minorHAnsi"/>
                      <w:lang w:val="sr-Cyrl-ME"/>
                    </w:rPr>
                    <w:t>увођење дигиталних платформи за колаборацију и размену података у ревизорским тимовима</w:t>
                  </w:r>
                </w:p>
              </w:tc>
              <w:tc>
                <w:tcPr>
                  <w:tcW w:w="900" w:type="dxa"/>
                  <w:vAlign w:val="center"/>
                  <w:hideMark/>
                </w:tcPr>
                <w:p w14:paraId="0517D7DC" w14:textId="77777777" w:rsidR="007F1F33" w:rsidRPr="00EA32E3" w:rsidRDefault="007F1F33" w:rsidP="007F1F33">
                  <w:pPr>
                    <w:spacing w:after="0" w:line="240" w:lineRule="auto"/>
                    <w:jc w:val="center"/>
                    <w:rPr>
                      <w:rFonts w:eastAsia="Times New Roman" w:cstheme="minorHAnsi"/>
                      <w:lang w:val="sr-Cyrl-RS" w:eastAsia="en-GB"/>
                    </w:rPr>
                  </w:pPr>
                  <w:r w:rsidRPr="00EA32E3">
                    <w:rPr>
                      <w:rFonts w:eastAsia="Times New Roman" w:cstheme="minorHAnsi"/>
                      <w:lang w:val="sr-Cyrl-RS" w:eastAsia="en-GB"/>
                    </w:rPr>
                    <w:t>Q4 2028 континуирано</w:t>
                  </w:r>
                </w:p>
              </w:tc>
              <w:tc>
                <w:tcPr>
                  <w:tcW w:w="1170" w:type="dxa"/>
                  <w:vAlign w:val="center"/>
                  <w:hideMark/>
                </w:tcPr>
                <w:p w14:paraId="7EC0BFA7" w14:textId="77777777" w:rsidR="007F1F33" w:rsidRPr="00EA32E3" w:rsidRDefault="007F1F33" w:rsidP="007F1F33">
                  <w:pPr>
                    <w:spacing w:after="0" w:line="240" w:lineRule="auto"/>
                    <w:jc w:val="center"/>
                    <w:rPr>
                      <w:rFonts w:eastAsia="Times New Roman" w:cstheme="minorHAnsi"/>
                      <w:lang w:val="sr-Cyrl-RS" w:eastAsia="en-GB"/>
                    </w:rPr>
                  </w:pPr>
                  <w:r w:rsidRPr="00EA32E3">
                    <w:rPr>
                      <w:rFonts w:eastAsia="Times New Roman" w:cstheme="minorHAnsi"/>
                      <w:lang w:val="sr-Cyrl-RS" w:eastAsia="en-GB"/>
                    </w:rPr>
                    <w:t>ДРИ</w:t>
                  </w:r>
                </w:p>
              </w:tc>
              <w:tc>
                <w:tcPr>
                  <w:tcW w:w="1350" w:type="dxa"/>
                  <w:vAlign w:val="center"/>
                  <w:hideMark/>
                </w:tcPr>
                <w:p w14:paraId="4385545E" w14:textId="77777777" w:rsidR="007F1F33" w:rsidRPr="00EA32E3" w:rsidRDefault="007F1F33" w:rsidP="007F1F33">
                  <w:pPr>
                    <w:spacing w:after="0" w:line="240" w:lineRule="auto"/>
                    <w:jc w:val="center"/>
                    <w:rPr>
                      <w:rFonts w:eastAsia="Times New Roman" w:cstheme="minorHAnsi"/>
                      <w:lang w:val="sr-Cyrl-RS" w:eastAsia="en-GB"/>
                    </w:rPr>
                  </w:pPr>
                  <w:r w:rsidRPr="00EA32E3">
                    <w:rPr>
                      <w:rFonts w:cstheme="minorHAnsi"/>
                      <w:lang w:val="sr-Cyrl-RS"/>
                    </w:rPr>
                    <w:t>ДРИ – Служба за ИКТ; екстерни добављачи; ИДИ</w:t>
                  </w:r>
                  <w:r w:rsidRPr="00EA32E3">
                    <w:rPr>
                      <w:rStyle w:val="FootnoteReference"/>
                      <w:rFonts w:cstheme="minorHAnsi"/>
                      <w:lang w:val="sr-Cyrl-RS"/>
                    </w:rPr>
                    <w:footnoteReference w:id="1"/>
                  </w:r>
                  <w:r w:rsidRPr="00EA32E3">
                    <w:rPr>
                      <w:rFonts w:cstheme="minorHAnsi"/>
                      <w:lang w:val="sr-Cyrl-RS"/>
                    </w:rPr>
                    <w:t>/ЕУРОСАИ</w:t>
                  </w:r>
                  <w:r w:rsidRPr="00EA32E3">
                    <w:rPr>
                      <w:rStyle w:val="FootnoteReference"/>
                      <w:rFonts w:cstheme="minorHAnsi"/>
                      <w:lang w:val="sr-Cyrl-RS"/>
                    </w:rPr>
                    <w:footnoteReference w:id="2"/>
                  </w:r>
                </w:p>
              </w:tc>
              <w:tc>
                <w:tcPr>
                  <w:tcW w:w="1350" w:type="dxa"/>
                  <w:gridSpan w:val="3"/>
                  <w:vAlign w:val="center"/>
                  <w:hideMark/>
                </w:tcPr>
                <w:p w14:paraId="6D0266CC" w14:textId="77777777" w:rsidR="007F1F33" w:rsidRPr="00EA32E3" w:rsidRDefault="007F1F33" w:rsidP="007F1F33">
                  <w:pPr>
                    <w:spacing w:after="0" w:line="240" w:lineRule="auto"/>
                    <w:jc w:val="center"/>
                    <w:rPr>
                      <w:rFonts w:eastAsia="Times New Roman" w:cstheme="minorHAnsi"/>
                      <w:lang w:val="sr-Cyrl-RS" w:eastAsia="en-GB"/>
                    </w:rPr>
                  </w:pPr>
                  <w:r w:rsidRPr="00EA32E3">
                    <w:rPr>
                      <w:rFonts w:cstheme="minorHAnsi"/>
                      <w:lang w:val="sr-Cyrl-RS"/>
                    </w:rPr>
                    <w:t>Буџетска средства /донаторска средства</w:t>
                  </w:r>
                </w:p>
              </w:tc>
              <w:tc>
                <w:tcPr>
                  <w:tcW w:w="1710" w:type="dxa"/>
                  <w:vAlign w:val="center"/>
                  <w:hideMark/>
                </w:tcPr>
                <w:p w14:paraId="102E9959" w14:textId="77777777" w:rsidR="007F1F33" w:rsidRPr="00EA32E3" w:rsidRDefault="007F1F33" w:rsidP="007F1F33">
                  <w:pPr>
                    <w:spacing w:after="0" w:line="240" w:lineRule="auto"/>
                    <w:jc w:val="center"/>
                    <w:rPr>
                      <w:rFonts w:eastAsia="Times New Roman" w:cstheme="minorHAnsi"/>
                      <w:color w:val="000000"/>
                      <w:lang w:val="sr-Cyrl-RS" w:eastAsia="en-GB"/>
                    </w:rPr>
                  </w:pPr>
                  <w:r w:rsidRPr="00EA32E3">
                    <w:rPr>
                      <w:rFonts w:cstheme="minorHAnsi"/>
                      <w:lang w:val="sr-Cyrl-RS"/>
                    </w:rPr>
                    <w:t>1601-0401-0010-000</w:t>
                  </w:r>
                </w:p>
              </w:tc>
              <w:tc>
                <w:tcPr>
                  <w:tcW w:w="1080" w:type="dxa"/>
                  <w:noWrap/>
                  <w:vAlign w:val="center"/>
                  <w:hideMark/>
                </w:tcPr>
                <w:p w14:paraId="66BD9AE9" w14:textId="77777777" w:rsidR="007F1F33" w:rsidRPr="00EA32E3" w:rsidRDefault="007F1F33" w:rsidP="007F1F33">
                  <w:pPr>
                    <w:spacing w:after="0" w:line="240" w:lineRule="auto"/>
                    <w:jc w:val="center"/>
                    <w:rPr>
                      <w:rFonts w:eastAsia="Times New Roman" w:cstheme="minorHAnsi"/>
                      <w:color w:val="000000"/>
                      <w:lang w:val="sr-Cyrl-RS" w:eastAsia="en-GB"/>
                    </w:rPr>
                  </w:pPr>
                  <w:r w:rsidRPr="00EA32E3">
                    <w:rPr>
                      <w:rFonts w:eastAsia="Times New Roman" w:cstheme="minorHAnsi"/>
                      <w:color w:val="000000"/>
                      <w:lang w:val="sr-Cyrl-RS" w:eastAsia="en-GB"/>
                    </w:rPr>
                    <w:t>-</w:t>
                  </w:r>
                </w:p>
              </w:tc>
              <w:tc>
                <w:tcPr>
                  <w:tcW w:w="1080" w:type="dxa"/>
                  <w:noWrap/>
                  <w:vAlign w:val="center"/>
                  <w:hideMark/>
                </w:tcPr>
                <w:p w14:paraId="12ECC399" w14:textId="77777777" w:rsidR="007F1F33" w:rsidRPr="00EA32E3" w:rsidRDefault="007F1F33" w:rsidP="007F1F33">
                  <w:pPr>
                    <w:spacing w:after="0" w:line="240" w:lineRule="auto"/>
                    <w:jc w:val="center"/>
                    <w:rPr>
                      <w:rFonts w:eastAsia="Times New Roman" w:cstheme="minorHAnsi"/>
                      <w:color w:val="000000"/>
                      <w:lang w:val="sr-Cyrl-RS" w:eastAsia="en-GB"/>
                    </w:rPr>
                  </w:pPr>
                  <w:r w:rsidRPr="00EA32E3">
                    <w:rPr>
                      <w:rFonts w:eastAsia="Times New Roman" w:cstheme="minorHAnsi"/>
                      <w:color w:val="000000"/>
                      <w:lang w:val="sr-Cyrl-RS" w:eastAsia="en-GB"/>
                    </w:rPr>
                    <w:t>-</w:t>
                  </w:r>
                </w:p>
              </w:tc>
              <w:tc>
                <w:tcPr>
                  <w:tcW w:w="1080" w:type="dxa"/>
                  <w:noWrap/>
                  <w:vAlign w:val="center"/>
                  <w:hideMark/>
                </w:tcPr>
                <w:p w14:paraId="20188E17" w14:textId="77777777" w:rsidR="007F1F33" w:rsidRPr="00EA32E3" w:rsidRDefault="007F1F33" w:rsidP="007F1F33">
                  <w:pPr>
                    <w:spacing w:after="0" w:line="240" w:lineRule="auto"/>
                    <w:jc w:val="center"/>
                    <w:rPr>
                      <w:rFonts w:eastAsia="Times New Roman" w:cstheme="minorHAnsi"/>
                      <w:color w:val="000000"/>
                      <w:lang w:val="sr-Cyrl-RS" w:eastAsia="en-GB"/>
                    </w:rPr>
                  </w:pPr>
                  <w:r w:rsidRPr="00EA32E3">
                    <w:rPr>
                      <w:rFonts w:eastAsia="Times New Roman" w:cstheme="minorHAnsi"/>
                      <w:color w:val="000000"/>
                      <w:lang w:val="sr-Cyrl-RS" w:eastAsia="en-GB"/>
                    </w:rPr>
                    <w:t>-</w:t>
                  </w:r>
                </w:p>
              </w:tc>
              <w:tc>
                <w:tcPr>
                  <w:tcW w:w="1080" w:type="dxa"/>
                  <w:noWrap/>
                  <w:vAlign w:val="center"/>
                  <w:hideMark/>
                </w:tcPr>
                <w:p w14:paraId="690FC319" w14:textId="77777777" w:rsidR="007F1F33" w:rsidRPr="00EA32E3" w:rsidRDefault="007F1F33" w:rsidP="007F1F33">
                  <w:pPr>
                    <w:spacing w:after="0" w:line="240" w:lineRule="auto"/>
                    <w:jc w:val="center"/>
                    <w:rPr>
                      <w:rFonts w:eastAsia="Times New Roman" w:cstheme="minorHAnsi"/>
                      <w:color w:val="000000"/>
                      <w:lang w:val="sr-Cyrl-RS" w:eastAsia="en-GB"/>
                    </w:rPr>
                  </w:pPr>
                  <w:r w:rsidRPr="00EA32E3">
                    <w:rPr>
                      <w:rFonts w:eastAsia="Times New Roman" w:cstheme="minorHAnsi"/>
                      <w:color w:val="000000"/>
                      <w:lang w:val="sr-Cyrl-RS" w:eastAsia="en-GB"/>
                    </w:rPr>
                    <w:t>-</w:t>
                  </w:r>
                </w:p>
              </w:tc>
              <w:tc>
                <w:tcPr>
                  <w:tcW w:w="1179" w:type="dxa"/>
                  <w:gridSpan w:val="2"/>
                  <w:noWrap/>
                  <w:vAlign w:val="center"/>
                  <w:hideMark/>
                </w:tcPr>
                <w:p w14:paraId="1CBC7F82" w14:textId="77777777" w:rsidR="007F1F33" w:rsidRPr="00EA32E3" w:rsidRDefault="007F1F33" w:rsidP="007F1F33">
                  <w:pPr>
                    <w:spacing w:after="0" w:line="240" w:lineRule="auto"/>
                    <w:jc w:val="center"/>
                    <w:rPr>
                      <w:rFonts w:eastAsia="Times New Roman" w:cstheme="minorHAnsi"/>
                      <w:color w:val="000000"/>
                      <w:lang w:val="sr-Cyrl-RS" w:eastAsia="en-GB"/>
                    </w:rPr>
                  </w:pPr>
                  <w:r w:rsidRPr="00EA32E3">
                    <w:rPr>
                      <w:rFonts w:eastAsia="Times New Roman" w:cstheme="minorHAnsi"/>
                      <w:color w:val="000000"/>
                      <w:lang w:val="sr-Cyrl-RS" w:eastAsia="en-GB"/>
                    </w:rPr>
                    <w:t>-</w:t>
                  </w:r>
                </w:p>
              </w:tc>
            </w:tr>
          </w:tbl>
          <w:p w14:paraId="6C46A6F3" w14:textId="77777777" w:rsidR="007F1F33" w:rsidRPr="004F162E" w:rsidRDefault="007F1F33" w:rsidP="007F1F33">
            <w:pPr>
              <w:spacing w:after="0" w:line="240" w:lineRule="auto"/>
              <w:jc w:val="right"/>
              <w:rPr>
                <w:rFonts w:eastAsia="Times New Roman" w:cstheme="minorHAnsi"/>
                <w:lang w:val="sr-Cyrl-RS" w:eastAsia="en-GB"/>
              </w:rPr>
            </w:pPr>
          </w:p>
        </w:tc>
      </w:tr>
      <w:tr w:rsidR="007F1F33" w:rsidRPr="004F162E" w14:paraId="0D89B4FD" w14:textId="77777777" w:rsidTr="00453402">
        <w:trPr>
          <w:gridBefore w:val="1"/>
          <w:gridAfter w:val="1"/>
          <w:wBefore w:w="12" w:type="dxa"/>
          <w:wAfter w:w="101" w:type="dxa"/>
          <w:trHeight w:val="300"/>
          <w:jc w:val="center"/>
        </w:trPr>
        <w:tc>
          <w:tcPr>
            <w:tcW w:w="15480" w:type="dxa"/>
            <w:gridSpan w:val="56"/>
            <w:shd w:val="clear" w:color="F7C3AA" w:fill="F2F2F2"/>
            <w:hideMark/>
          </w:tcPr>
          <w:p w14:paraId="575C5DDC" w14:textId="77777777" w:rsidR="007F1F33" w:rsidRPr="004F162E" w:rsidRDefault="007F1F33" w:rsidP="007F1F33">
            <w:pPr>
              <w:keepNext/>
              <w:keepLines/>
              <w:spacing w:after="0" w:line="240" w:lineRule="auto"/>
              <w:outlineLvl w:val="1"/>
              <w:rPr>
                <w:rFonts w:eastAsia="Times New Roman" w:cstheme="minorHAnsi"/>
                <w:b/>
                <w:i/>
                <w:color w:val="365F91"/>
                <w:lang w:val="sr-Cyrl-RS" w:eastAsia="en-GB"/>
              </w:rPr>
            </w:pPr>
            <w:bookmarkStart w:id="60" w:name="_Toc73613711"/>
            <w:r w:rsidRPr="004F162E">
              <w:rPr>
                <w:rFonts w:eastAsia="Times New Roman" w:cstheme="minorHAnsi"/>
                <w:b/>
                <w:i/>
                <w:color w:val="365F91"/>
                <w:lang w:val="sr-Cyrl-RS" w:eastAsia="en-GB"/>
              </w:rPr>
              <w:lastRenderedPageBreak/>
              <w:t>Мера 6.2: Обезбеђивање ефикасног скупштинског надзора над јавним финансијама</w:t>
            </w:r>
            <w:bookmarkEnd w:id="60"/>
          </w:p>
        </w:tc>
      </w:tr>
      <w:tr w:rsidR="007F1F33" w:rsidRPr="004F162E" w14:paraId="18E2CCB7" w14:textId="77777777" w:rsidTr="00453402">
        <w:trPr>
          <w:gridBefore w:val="1"/>
          <w:gridAfter w:val="1"/>
          <w:wBefore w:w="12" w:type="dxa"/>
          <w:wAfter w:w="101" w:type="dxa"/>
          <w:trHeight w:val="300"/>
          <w:jc w:val="center"/>
        </w:trPr>
        <w:tc>
          <w:tcPr>
            <w:tcW w:w="15480" w:type="dxa"/>
            <w:gridSpan w:val="56"/>
            <w:shd w:val="clear" w:color="F7C3AA" w:fill="F2F2F2"/>
          </w:tcPr>
          <w:p w14:paraId="76F10F3F" w14:textId="77777777" w:rsidR="007F1F33" w:rsidRPr="004F162E" w:rsidRDefault="007F1F33" w:rsidP="007F1F33">
            <w:pPr>
              <w:keepNext/>
              <w:keepLines/>
              <w:spacing w:after="0" w:line="240" w:lineRule="auto"/>
              <w:outlineLvl w:val="1"/>
              <w:rPr>
                <w:rFonts w:eastAsia="Times New Roman" w:cstheme="minorHAnsi"/>
                <w:b/>
                <w:i/>
                <w:color w:val="365F91"/>
                <w:lang w:val="sr-Cyrl-RS" w:eastAsia="en-GB"/>
              </w:rPr>
            </w:pPr>
            <w:bookmarkStart w:id="61" w:name="_Toc73613712"/>
            <w:r w:rsidRPr="004F162E">
              <w:rPr>
                <w:rFonts w:eastAsia="Times New Roman" w:cstheme="minorHAnsi"/>
                <w:b/>
                <w:i/>
                <w:color w:val="365F91"/>
                <w:lang w:val="sr-Cyrl-RS" w:eastAsia="en-GB"/>
              </w:rPr>
              <w:t>Институција одговорна за спровођење (координацију спровођења) мере: Народна скупштина- Одбор за финансије, републички буџет и контролу трошења јавних средстава</w:t>
            </w:r>
            <w:bookmarkEnd w:id="61"/>
          </w:p>
        </w:tc>
      </w:tr>
      <w:tr w:rsidR="007F1F33" w:rsidRPr="004F162E" w14:paraId="110752AE" w14:textId="77777777" w:rsidTr="00453402">
        <w:trPr>
          <w:gridBefore w:val="1"/>
          <w:gridAfter w:val="1"/>
          <w:wBefore w:w="12" w:type="dxa"/>
          <w:wAfter w:w="101" w:type="dxa"/>
          <w:trHeight w:val="300"/>
          <w:jc w:val="center"/>
        </w:trPr>
        <w:tc>
          <w:tcPr>
            <w:tcW w:w="6564" w:type="dxa"/>
            <w:gridSpan w:val="18"/>
            <w:shd w:val="clear" w:color="F7C3AA" w:fill="F2F2F2"/>
          </w:tcPr>
          <w:p w14:paraId="4FD44074" w14:textId="77777777" w:rsidR="007F1F33" w:rsidRPr="004F162E" w:rsidRDefault="007F1F33" w:rsidP="007F1F33">
            <w:pPr>
              <w:keepNext/>
              <w:keepLines/>
              <w:spacing w:after="0" w:line="240" w:lineRule="auto"/>
              <w:outlineLvl w:val="1"/>
              <w:rPr>
                <w:rFonts w:eastAsia="Times New Roman" w:cstheme="minorHAnsi"/>
                <w:b/>
                <w:i/>
                <w:color w:val="365F91"/>
                <w:lang w:val="sr-Cyrl-RS" w:eastAsia="en-GB"/>
              </w:rPr>
            </w:pPr>
            <w:bookmarkStart w:id="62" w:name="_Toc73613713"/>
            <w:r w:rsidRPr="004F162E">
              <w:rPr>
                <w:rFonts w:eastAsia="Times New Roman" w:cstheme="minorHAnsi"/>
                <w:b/>
                <w:i/>
                <w:color w:val="365F91"/>
                <w:lang w:val="sr-Cyrl-RS" w:eastAsia="en-GB"/>
              </w:rPr>
              <w:t>Период спровођења: 2026-20</w:t>
            </w:r>
            <w:bookmarkEnd w:id="62"/>
            <w:r w:rsidRPr="004F162E">
              <w:rPr>
                <w:rFonts w:eastAsia="Times New Roman" w:cstheme="minorHAnsi"/>
                <w:b/>
                <w:i/>
                <w:color w:val="365F91"/>
                <w:lang w:val="sr-Cyrl-RS" w:eastAsia="en-GB"/>
              </w:rPr>
              <w:t>30</w:t>
            </w:r>
          </w:p>
        </w:tc>
        <w:tc>
          <w:tcPr>
            <w:tcW w:w="8916" w:type="dxa"/>
            <w:gridSpan w:val="38"/>
            <w:shd w:val="clear" w:color="F7C3AA" w:fill="F2F2F2"/>
          </w:tcPr>
          <w:p w14:paraId="1CB96FEB" w14:textId="77777777" w:rsidR="007F1F33" w:rsidRPr="004F162E" w:rsidRDefault="007F1F33" w:rsidP="007F1F33">
            <w:pPr>
              <w:keepNext/>
              <w:keepLines/>
              <w:spacing w:after="0" w:line="240" w:lineRule="auto"/>
              <w:outlineLvl w:val="1"/>
              <w:rPr>
                <w:rFonts w:eastAsia="Times New Roman" w:cstheme="minorHAnsi"/>
                <w:b/>
                <w:i/>
                <w:color w:val="365F91"/>
                <w:lang w:val="sr-Cyrl-RS" w:eastAsia="en-GB"/>
              </w:rPr>
            </w:pPr>
            <w:bookmarkStart w:id="63" w:name="_Toc73613714"/>
            <w:r w:rsidRPr="004F162E">
              <w:rPr>
                <w:rFonts w:eastAsia="Times New Roman" w:cstheme="minorHAnsi"/>
                <w:b/>
                <w:i/>
                <w:color w:val="365F91"/>
                <w:lang w:val="sr-Cyrl-RS" w:eastAsia="en-GB"/>
              </w:rPr>
              <w:t>Тип мере: Институционално управљачко организациона</w:t>
            </w:r>
            <w:bookmarkEnd w:id="63"/>
          </w:p>
        </w:tc>
      </w:tr>
      <w:tr w:rsidR="007F1F33" w:rsidRPr="004F162E" w14:paraId="317301DE" w14:textId="77777777" w:rsidTr="00EA32E3">
        <w:trPr>
          <w:gridBefore w:val="1"/>
          <w:gridAfter w:val="1"/>
          <w:wBefore w:w="12" w:type="dxa"/>
          <w:wAfter w:w="101" w:type="dxa"/>
          <w:trHeight w:val="450"/>
          <w:jc w:val="center"/>
        </w:trPr>
        <w:tc>
          <w:tcPr>
            <w:tcW w:w="2874" w:type="dxa"/>
            <w:gridSpan w:val="7"/>
            <w:shd w:val="clear" w:color="D7E3EE" w:fill="F2F2F2"/>
            <w:vAlign w:val="center"/>
            <w:hideMark/>
          </w:tcPr>
          <w:p w14:paraId="60FB9B8D" w14:textId="77777777" w:rsidR="007F1F33" w:rsidRPr="004F162E" w:rsidRDefault="007F1F33" w:rsidP="007F1F33">
            <w:pPr>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Показатељ(и) на нивоу мере (показатељ резултата)</w:t>
            </w:r>
          </w:p>
        </w:tc>
        <w:tc>
          <w:tcPr>
            <w:tcW w:w="2520" w:type="dxa"/>
            <w:gridSpan w:val="5"/>
            <w:shd w:val="clear" w:color="D7E3EE" w:fill="F2F2F2"/>
            <w:vAlign w:val="center"/>
            <w:hideMark/>
          </w:tcPr>
          <w:p w14:paraId="2F8B4EDC" w14:textId="77777777" w:rsidR="007F1F33" w:rsidRPr="004F162E" w:rsidRDefault="007F1F33" w:rsidP="007F1F33">
            <w:pPr>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Јединица мере</w:t>
            </w:r>
          </w:p>
        </w:tc>
        <w:tc>
          <w:tcPr>
            <w:tcW w:w="1159" w:type="dxa"/>
            <w:gridSpan w:val="5"/>
            <w:shd w:val="clear" w:color="D7E3EE" w:fill="F2F2F2"/>
            <w:vAlign w:val="center"/>
            <w:hideMark/>
          </w:tcPr>
          <w:p w14:paraId="0E5D1136" w14:textId="77777777" w:rsidR="007F1F33" w:rsidRPr="004F162E" w:rsidRDefault="007F1F33" w:rsidP="007F1F33">
            <w:pPr>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провере</w:t>
            </w:r>
          </w:p>
        </w:tc>
        <w:tc>
          <w:tcPr>
            <w:tcW w:w="990" w:type="dxa"/>
            <w:gridSpan w:val="5"/>
            <w:shd w:val="clear" w:color="D7E3EE" w:fill="F2F2F2"/>
            <w:vAlign w:val="center"/>
            <w:hideMark/>
          </w:tcPr>
          <w:p w14:paraId="2369FC71" w14:textId="77777777" w:rsidR="007F1F33" w:rsidRPr="004F162E" w:rsidRDefault="007F1F33" w:rsidP="007F1F33">
            <w:pPr>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 xml:space="preserve">Почетна вредност </w:t>
            </w:r>
          </w:p>
        </w:tc>
        <w:tc>
          <w:tcPr>
            <w:tcW w:w="1092" w:type="dxa"/>
            <w:gridSpan w:val="4"/>
            <w:shd w:val="clear" w:color="D7E3EE" w:fill="F2F2F2"/>
            <w:vAlign w:val="center"/>
            <w:hideMark/>
          </w:tcPr>
          <w:p w14:paraId="34063AE4" w14:textId="77777777" w:rsidR="007F1F33" w:rsidRPr="004F162E" w:rsidRDefault="007F1F33" w:rsidP="007F1F33">
            <w:pPr>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Базна година</w:t>
            </w:r>
          </w:p>
        </w:tc>
        <w:tc>
          <w:tcPr>
            <w:tcW w:w="1710" w:type="dxa"/>
            <w:gridSpan w:val="7"/>
            <w:shd w:val="clear" w:color="D7E3EE" w:fill="F2F2F2"/>
            <w:vAlign w:val="center"/>
            <w:hideMark/>
          </w:tcPr>
          <w:p w14:paraId="6E0E0D60" w14:textId="77777777" w:rsidR="007F1F33" w:rsidRPr="004F162E" w:rsidRDefault="007F1F33" w:rsidP="007F1F33">
            <w:pPr>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 2026</w:t>
            </w:r>
          </w:p>
        </w:tc>
        <w:tc>
          <w:tcPr>
            <w:tcW w:w="1350" w:type="dxa"/>
            <w:gridSpan w:val="7"/>
            <w:shd w:val="clear" w:color="D7E3EE" w:fill="F2F2F2"/>
            <w:vAlign w:val="center"/>
            <w:hideMark/>
          </w:tcPr>
          <w:p w14:paraId="2C23FFD5" w14:textId="77777777" w:rsidR="007F1F33" w:rsidRPr="004F162E" w:rsidRDefault="007F1F33" w:rsidP="007F1F33">
            <w:pPr>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 2027</w:t>
            </w:r>
          </w:p>
        </w:tc>
        <w:tc>
          <w:tcPr>
            <w:tcW w:w="1260" w:type="dxa"/>
            <w:gridSpan w:val="5"/>
            <w:shd w:val="clear" w:color="D7E3EE" w:fill="F2F2F2"/>
            <w:vAlign w:val="center"/>
            <w:hideMark/>
          </w:tcPr>
          <w:p w14:paraId="7C1A4DD7" w14:textId="77777777" w:rsidR="007F1F33" w:rsidRPr="004F162E" w:rsidRDefault="007F1F33" w:rsidP="007F1F33">
            <w:pPr>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18292B8B" w14:textId="77777777" w:rsidR="007F1F33" w:rsidRPr="004F162E" w:rsidRDefault="007F1F33" w:rsidP="007F1F33">
            <w:pPr>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2028</w:t>
            </w:r>
          </w:p>
        </w:tc>
        <w:tc>
          <w:tcPr>
            <w:tcW w:w="1260" w:type="dxa"/>
            <w:gridSpan w:val="7"/>
            <w:shd w:val="clear" w:color="D7E3EE" w:fill="F2F2F2"/>
            <w:vAlign w:val="center"/>
            <w:hideMark/>
          </w:tcPr>
          <w:p w14:paraId="7E781F7A" w14:textId="77777777" w:rsidR="007F1F33" w:rsidRPr="004F162E" w:rsidRDefault="007F1F33" w:rsidP="007F1F33">
            <w:pPr>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615C7D0F" w14:textId="77777777" w:rsidR="007F1F33" w:rsidRPr="004F162E" w:rsidRDefault="007F1F33" w:rsidP="007F1F33">
            <w:pPr>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2029</w:t>
            </w:r>
          </w:p>
        </w:tc>
        <w:tc>
          <w:tcPr>
            <w:tcW w:w="1265" w:type="dxa"/>
            <w:gridSpan w:val="4"/>
            <w:shd w:val="clear" w:color="D7E3EE" w:fill="F2F2F2"/>
            <w:vAlign w:val="center"/>
            <w:hideMark/>
          </w:tcPr>
          <w:p w14:paraId="34369E76" w14:textId="77777777" w:rsidR="007F1F33" w:rsidRPr="004F162E" w:rsidRDefault="007F1F33" w:rsidP="007F1F33">
            <w:pPr>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Циљана вредност</w:t>
            </w:r>
          </w:p>
          <w:p w14:paraId="2E69F1EE" w14:textId="77777777" w:rsidR="007F1F33" w:rsidRPr="004F162E" w:rsidRDefault="007F1F33" w:rsidP="007F1F33">
            <w:pPr>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2030</w:t>
            </w:r>
          </w:p>
        </w:tc>
      </w:tr>
      <w:tr w:rsidR="007F1F33" w:rsidRPr="004F162E" w14:paraId="67D5B503" w14:textId="77777777" w:rsidTr="00EA32E3">
        <w:trPr>
          <w:gridBefore w:val="1"/>
          <w:gridAfter w:val="1"/>
          <w:wBefore w:w="12" w:type="dxa"/>
          <w:wAfter w:w="101" w:type="dxa"/>
          <w:trHeight w:val="832"/>
          <w:jc w:val="center"/>
        </w:trPr>
        <w:tc>
          <w:tcPr>
            <w:tcW w:w="2874" w:type="dxa"/>
            <w:gridSpan w:val="7"/>
            <w:shd w:val="clear" w:color="000000" w:fill="FFFFFF"/>
            <w:vAlign w:val="center"/>
          </w:tcPr>
          <w:p w14:paraId="241B634A" w14:textId="7E27A9A2" w:rsidR="007F1F33" w:rsidRPr="004F162E" w:rsidRDefault="007F1F33" w:rsidP="007F1F33">
            <w:pPr>
              <w:spacing w:after="0" w:line="240" w:lineRule="auto"/>
              <w:jc w:val="center"/>
              <w:rPr>
                <w:rFonts w:eastAsia="Times New Roman" w:cstheme="minorHAnsi"/>
                <w:lang w:val="sr-Cyrl-RS" w:eastAsia="en-GB"/>
              </w:rPr>
            </w:pPr>
            <w:r w:rsidRPr="004F162E">
              <w:rPr>
                <w:rFonts w:eastAsia="Calibri" w:cstheme="minorHAnsi"/>
                <w:lang w:val="sr-Cyrl-RS"/>
              </w:rPr>
              <w:t>Проценат извештаја ДРИ разматраних у Народној скупштини</w:t>
            </w:r>
          </w:p>
        </w:tc>
        <w:tc>
          <w:tcPr>
            <w:tcW w:w="2520" w:type="dxa"/>
            <w:gridSpan w:val="5"/>
            <w:shd w:val="clear" w:color="000000" w:fill="FFFFFF"/>
            <w:vAlign w:val="center"/>
          </w:tcPr>
          <w:p w14:paraId="49BCC5DB" w14:textId="52A39E1E" w:rsidR="007F1F33" w:rsidRPr="004F162E" w:rsidRDefault="007F1F33" w:rsidP="007F1F33">
            <w:pPr>
              <w:spacing w:after="0" w:line="240" w:lineRule="auto"/>
              <w:jc w:val="center"/>
              <w:rPr>
                <w:rFonts w:eastAsia="Times New Roman" w:cstheme="minorHAnsi"/>
                <w:color w:val="000000"/>
                <w:lang w:val="sr-Cyrl-RS" w:eastAsia="en-GB"/>
              </w:rPr>
            </w:pPr>
            <w:r w:rsidRPr="004F162E">
              <w:rPr>
                <w:rFonts w:eastAsia="Times New Roman" w:cstheme="minorHAnsi"/>
                <w:lang w:val="sr-Cyrl-RS"/>
              </w:rPr>
              <w:t>Проценат (%)</w:t>
            </w:r>
          </w:p>
        </w:tc>
        <w:tc>
          <w:tcPr>
            <w:tcW w:w="1159" w:type="dxa"/>
            <w:gridSpan w:val="5"/>
            <w:shd w:val="clear" w:color="000000" w:fill="FFFFFF"/>
            <w:vAlign w:val="center"/>
          </w:tcPr>
          <w:p w14:paraId="69FF3055" w14:textId="69F5BEE3" w:rsidR="007F1F33" w:rsidRPr="004F162E" w:rsidRDefault="007F1F33" w:rsidP="007F1F33">
            <w:pPr>
              <w:pStyle w:val="CommentText"/>
              <w:jc w:val="center"/>
              <w:rPr>
                <w:rFonts w:eastAsia="Times New Roman" w:cstheme="minorHAnsi"/>
                <w:lang w:val="sr-Cyrl-RS" w:eastAsia="en-GB"/>
              </w:rPr>
            </w:pPr>
            <w:r w:rsidRPr="004F162E">
              <w:rPr>
                <w:rFonts w:cstheme="minorHAnsi"/>
                <w:lang w:val="sr-Cyrl-RS"/>
              </w:rPr>
              <w:t>Извештаји и записници Одбора за финансије НС</w:t>
            </w:r>
          </w:p>
        </w:tc>
        <w:tc>
          <w:tcPr>
            <w:tcW w:w="990" w:type="dxa"/>
            <w:gridSpan w:val="5"/>
            <w:shd w:val="clear" w:color="000000" w:fill="FFFFFF"/>
            <w:vAlign w:val="center"/>
          </w:tcPr>
          <w:p w14:paraId="7DEE1B8B" w14:textId="06B2B255" w:rsidR="007F1F33" w:rsidRPr="004F162E" w:rsidRDefault="007F1F33" w:rsidP="007F1F33">
            <w:pPr>
              <w:spacing w:after="0" w:line="240" w:lineRule="auto"/>
              <w:jc w:val="both"/>
              <w:rPr>
                <w:rFonts w:eastAsia="Times New Roman" w:cstheme="minorHAnsi"/>
                <w:lang w:val="sr-Cyrl-RS" w:eastAsia="en-GB"/>
              </w:rPr>
            </w:pPr>
            <w:r>
              <w:rPr>
                <w:rFonts w:eastAsia="Times New Roman" w:cstheme="minorHAnsi"/>
                <w:color w:val="000000"/>
                <w:lang w:val="sr-Cyrl-RS" w:eastAsia="en-GB"/>
              </w:rPr>
              <w:t>50</w:t>
            </w:r>
          </w:p>
        </w:tc>
        <w:tc>
          <w:tcPr>
            <w:tcW w:w="1092" w:type="dxa"/>
            <w:gridSpan w:val="4"/>
            <w:shd w:val="clear" w:color="000000" w:fill="FFFFFF"/>
            <w:vAlign w:val="center"/>
          </w:tcPr>
          <w:p w14:paraId="32A3AE90" w14:textId="5228AC0D" w:rsidR="007F1F33" w:rsidRPr="004F162E" w:rsidRDefault="007F1F33" w:rsidP="007F1F33">
            <w:pPr>
              <w:spacing w:after="0" w:line="240" w:lineRule="auto"/>
              <w:jc w:val="both"/>
              <w:rPr>
                <w:rFonts w:eastAsia="Times New Roman" w:cstheme="minorHAnsi"/>
                <w:lang w:val="sr-Cyrl-RS" w:eastAsia="en-GB"/>
              </w:rPr>
            </w:pPr>
            <w:r w:rsidRPr="004F162E">
              <w:rPr>
                <w:rFonts w:eastAsia="Times New Roman" w:cstheme="minorHAnsi"/>
                <w:color w:val="000000"/>
                <w:lang w:val="sr-Cyrl-RS" w:eastAsia="en-GB"/>
              </w:rPr>
              <w:t>2025</w:t>
            </w:r>
          </w:p>
        </w:tc>
        <w:tc>
          <w:tcPr>
            <w:tcW w:w="1710" w:type="dxa"/>
            <w:gridSpan w:val="7"/>
            <w:shd w:val="clear" w:color="000000" w:fill="FFFFFF"/>
            <w:vAlign w:val="center"/>
          </w:tcPr>
          <w:p w14:paraId="4C6CA8F2" w14:textId="361D78D6" w:rsidR="007F1F33" w:rsidRPr="004F162E" w:rsidRDefault="007F1F33" w:rsidP="007F1F33">
            <w:pPr>
              <w:spacing w:after="0" w:line="240" w:lineRule="auto"/>
              <w:jc w:val="both"/>
              <w:rPr>
                <w:rFonts w:eastAsia="Times New Roman" w:cstheme="minorHAnsi"/>
                <w:lang w:val="sr-Cyrl-RS" w:eastAsia="en-GB"/>
              </w:rPr>
            </w:pPr>
            <w:r>
              <w:rPr>
                <w:rFonts w:eastAsia="Times New Roman" w:cstheme="minorHAnsi"/>
                <w:color w:val="000000"/>
                <w:lang w:val="sr-Cyrl-RS" w:eastAsia="en-GB"/>
              </w:rPr>
              <w:t>55</w:t>
            </w:r>
          </w:p>
        </w:tc>
        <w:tc>
          <w:tcPr>
            <w:tcW w:w="1350" w:type="dxa"/>
            <w:gridSpan w:val="7"/>
            <w:shd w:val="clear" w:color="000000" w:fill="FFFFFF"/>
            <w:vAlign w:val="center"/>
          </w:tcPr>
          <w:p w14:paraId="7F9A358F" w14:textId="6C39FAFD" w:rsidR="007F1F33" w:rsidRPr="004F162E" w:rsidRDefault="007F1F33" w:rsidP="007F1F33">
            <w:pPr>
              <w:spacing w:after="0" w:line="240" w:lineRule="auto"/>
              <w:jc w:val="both"/>
              <w:rPr>
                <w:rFonts w:eastAsia="Times New Roman" w:cstheme="minorHAnsi"/>
                <w:lang w:val="sr-Cyrl-RS" w:eastAsia="en-GB"/>
              </w:rPr>
            </w:pPr>
            <w:r>
              <w:rPr>
                <w:rFonts w:eastAsia="Times New Roman" w:cstheme="minorHAnsi"/>
                <w:color w:val="000000"/>
                <w:lang w:val="sr-Cyrl-RS" w:eastAsia="en-GB"/>
              </w:rPr>
              <w:t>60</w:t>
            </w:r>
          </w:p>
        </w:tc>
        <w:tc>
          <w:tcPr>
            <w:tcW w:w="1260" w:type="dxa"/>
            <w:gridSpan w:val="5"/>
            <w:shd w:val="clear" w:color="000000" w:fill="FFFFFF"/>
            <w:vAlign w:val="center"/>
          </w:tcPr>
          <w:p w14:paraId="5A05B37F" w14:textId="556C986C" w:rsidR="007F1F33" w:rsidRPr="004F162E" w:rsidRDefault="007F1F33" w:rsidP="007F1F33">
            <w:pPr>
              <w:spacing w:after="0" w:line="240" w:lineRule="auto"/>
              <w:jc w:val="both"/>
              <w:rPr>
                <w:rFonts w:eastAsia="Times New Roman" w:cstheme="minorHAnsi"/>
                <w:lang w:val="sr-Cyrl-RS" w:eastAsia="en-GB"/>
              </w:rPr>
            </w:pPr>
            <w:r>
              <w:rPr>
                <w:rFonts w:eastAsia="Times New Roman" w:cstheme="minorHAnsi"/>
                <w:color w:val="000000"/>
                <w:lang w:val="sr-Cyrl-RS" w:eastAsia="en-GB"/>
              </w:rPr>
              <w:t>65</w:t>
            </w:r>
          </w:p>
        </w:tc>
        <w:tc>
          <w:tcPr>
            <w:tcW w:w="1260" w:type="dxa"/>
            <w:gridSpan w:val="7"/>
            <w:shd w:val="clear" w:color="000000" w:fill="FFFFFF"/>
            <w:vAlign w:val="center"/>
          </w:tcPr>
          <w:p w14:paraId="27C3F56A" w14:textId="77777777" w:rsidR="007F1F33" w:rsidRPr="004F162E" w:rsidRDefault="007F1F33" w:rsidP="007F1F33">
            <w:pPr>
              <w:spacing w:after="0" w:line="240" w:lineRule="auto"/>
              <w:jc w:val="both"/>
              <w:rPr>
                <w:rFonts w:eastAsia="Times New Roman" w:cstheme="minorHAnsi"/>
                <w:lang w:val="sr-Cyrl-RS" w:eastAsia="en-GB"/>
              </w:rPr>
            </w:pPr>
          </w:p>
        </w:tc>
        <w:tc>
          <w:tcPr>
            <w:tcW w:w="1265" w:type="dxa"/>
            <w:gridSpan w:val="4"/>
            <w:shd w:val="clear" w:color="000000" w:fill="FFFFFF"/>
            <w:vAlign w:val="center"/>
          </w:tcPr>
          <w:p w14:paraId="23AABB07" w14:textId="77777777" w:rsidR="007F1F33" w:rsidRPr="004F162E" w:rsidRDefault="007F1F33" w:rsidP="007F1F33">
            <w:pPr>
              <w:spacing w:after="0" w:line="240" w:lineRule="auto"/>
              <w:jc w:val="both"/>
              <w:rPr>
                <w:rFonts w:eastAsia="Times New Roman" w:cstheme="minorHAnsi"/>
                <w:lang w:val="sr-Cyrl-RS" w:eastAsia="en-GB"/>
              </w:rPr>
            </w:pPr>
          </w:p>
        </w:tc>
      </w:tr>
      <w:tr w:rsidR="007F1F33" w:rsidRPr="004F162E" w14:paraId="37219775" w14:textId="77777777" w:rsidTr="00EA32E3">
        <w:trPr>
          <w:gridBefore w:val="1"/>
          <w:gridAfter w:val="1"/>
          <w:wBefore w:w="12" w:type="dxa"/>
          <w:wAfter w:w="101" w:type="dxa"/>
          <w:trHeight w:val="507"/>
          <w:jc w:val="center"/>
        </w:trPr>
        <w:tc>
          <w:tcPr>
            <w:tcW w:w="2874" w:type="dxa"/>
            <w:gridSpan w:val="7"/>
            <w:vAlign w:val="center"/>
            <w:hideMark/>
          </w:tcPr>
          <w:p w14:paraId="0C8E1A25" w14:textId="53413831" w:rsidR="007F1F33" w:rsidRPr="004F162E" w:rsidRDefault="007F1F33" w:rsidP="007F1F33">
            <w:pPr>
              <w:spacing w:after="0" w:line="240" w:lineRule="auto"/>
              <w:jc w:val="center"/>
              <w:rPr>
                <w:rFonts w:eastAsia="Times New Roman" w:cstheme="minorHAnsi"/>
                <w:lang w:val="sr-Cyrl-RS" w:eastAsia="en-GB"/>
              </w:rPr>
            </w:pPr>
            <w:r>
              <w:rPr>
                <w:rFonts w:eastAsia="Times New Roman" w:cstheme="minorHAnsi"/>
                <w:color w:val="000000"/>
                <w:lang w:val="sr-Cyrl-RS" w:eastAsia="en-GB"/>
              </w:rPr>
              <w:t>Број одржаних седница</w:t>
            </w:r>
            <w:r w:rsidRPr="004F162E">
              <w:rPr>
                <w:rFonts w:eastAsia="Times New Roman" w:cstheme="minorHAnsi"/>
                <w:color w:val="000000"/>
                <w:lang w:val="sr-Cyrl-RS" w:eastAsia="en-GB"/>
              </w:rPr>
              <w:t>/састан</w:t>
            </w:r>
            <w:r>
              <w:rPr>
                <w:rFonts w:eastAsia="Times New Roman" w:cstheme="minorHAnsi"/>
                <w:color w:val="000000"/>
                <w:lang w:val="sr-Cyrl-RS" w:eastAsia="en-GB"/>
              </w:rPr>
              <w:t>а</w:t>
            </w:r>
            <w:r w:rsidRPr="004F162E">
              <w:rPr>
                <w:rFonts w:eastAsia="Times New Roman" w:cstheme="minorHAnsi"/>
                <w:color w:val="000000"/>
                <w:lang w:val="sr-Cyrl-RS" w:eastAsia="en-GB"/>
              </w:rPr>
              <w:t>ка Одбора за разматрање препорука за измене закона у присуству ДРИ и Министарства финансија</w:t>
            </w:r>
            <w:r>
              <w:rPr>
                <w:rFonts w:eastAsia="Times New Roman" w:cstheme="minorHAnsi"/>
                <w:color w:val="000000"/>
                <w:lang w:val="sr-Cyrl-RS" w:eastAsia="en-GB"/>
              </w:rPr>
              <w:t>, годишње</w:t>
            </w:r>
          </w:p>
        </w:tc>
        <w:tc>
          <w:tcPr>
            <w:tcW w:w="2520" w:type="dxa"/>
            <w:gridSpan w:val="5"/>
            <w:vAlign w:val="center"/>
            <w:hideMark/>
          </w:tcPr>
          <w:p w14:paraId="428DC00E" w14:textId="77777777" w:rsidR="007F1F33" w:rsidRPr="004F162E" w:rsidRDefault="007F1F33" w:rsidP="007F1F33">
            <w:pPr>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Број</w:t>
            </w:r>
          </w:p>
        </w:tc>
        <w:tc>
          <w:tcPr>
            <w:tcW w:w="1159" w:type="dxa"/>
            <w:gridSpan w:val="5"/>
            <w:vAlign w:val="center"/>
            <w:hideMark/>
          </w:tcPr>
          <w:p w14:paraId="530D9EEB" w14:textId="77777777" w:rsidR="007F1F33" w:rsidRPr="004F162E" w:rsidRDefault="007F1F33" w:rsidP="007F1F33">
            <w:pPr>
              <w:pStyle w:val="CommentText"/>
              <w:jc w:val="center"/>
              <w:rPr>
                <w:rFonts w:eastAsia="Times New Roman" w:cstheme="minorHAnsi"/>
                <w:lang w:val="sr-Cyrl-RS" w:eastAsia="en-GB"/>
              </w:rPr>
            </w:pPr>
            <w:r w:rsidRPr="004F162E">
              <w:rPr>
                <w:rFonts w:eastAsia="Times New Roman" w:cstheme="minorHAnsi"/>
                <w:lang w:val="sr-Cyrl-RS" w:eastAsia="en-GB"/>
              </w:rPr>
              <w:t>Записник са седнице/састанка</w:t>
            </w:r>
          </w:p>
        </w:tc>
        <w:tc>
          <w:tcPr>
            <w:tcW w:w="990" w:type="dxa"/>
            <w:gridSpan w:val="5"/>
            <w:vAlign w:val="center"/>
            <w:hideMark/>
          </w:tcPr>
          <w:p w14:paraId="4C96824D" w14:textId="77777777" w:rsidR="007F1F33" w:rsidRPr="004F162E" w:rsidRDefault="007F1F33" w:rsidP="007F1F33">
            <w:pPr>
              <w:spacing w:after="0" w:line="240" w:lineRule="auto"/>
              <w:jc w:val="both"/>
              <w:rPr>
                <w:rFonts w:eastAsia="Times New Roman" w:cstheme="minorHAnsi"/>
                <w:lang w:val="sr-Cyrl-RS" w:eastAsia="en-GB"/>
              </w:rPr>
            </w:pPr>
            <w:r w:rsidRPr="004F162E">
              <w:rPr>
                <w:rFonts w:eastAsia="Times New Roman" w:cstheme="minorHAnsi"/>
                <w:lang w:val="sr-Cyrl-RS" w:eastAsia="en-GB"/>
              </w:rPr>
              <w:t>1</w:t>
            </w:r>
          </w:p>
        </w:tc>
        <w:tc>
          <w:tcPr>
            <w:tcW w:w="1092" w:type="dxa"/>
            <w:gridSpan w:val="4"/>
            <w:vAlign w:val="center"/>
            <w:hideMark/>
          </w:tcPr>
          <w:p w14:paraId="45119126" w14:textId="77777777" w:rsidR="007F1F33" w:rsidRPr="004F162E" w:rsidRDefault="007F1F33" w:rsidP="007F1F33">
            <w:pPr>
              <w:spacing w:after="0" w:line="240" w:lineRule="auto"/>
              <w:jc w:val="both"/>
              <w:rPr>
                <w:rFonts w:eastAsia="Times New Roman" w:cstheme="minorHAnsi"/>
                <w:lang w:val="sr-Cyrl-RS" w:eastAsia="en-GB"/>
              </w:rPr>
            </w:pPr>
            <w:r w:rsidRPr="004F162E">
              <w:rPr>
                <w:rFonts w:eastAsia="Times New Roman" w:cstheme="minorHAnsi"/>
                <w:lang w:val="sr-Cyrl-RS" w:eastAsia="en-GB"/>
              </w:rPr>
              <w:t>2025</w:t>
            </w:r>
          </w:p>
        </w:tc>
        <w:tc>
          <w:tcPr>
            <w:tcW w:w="1710" w:type="dxa"/>
            <w:gridSpan w:val="7"/>
            <w:vAlign w:val="center"/>
            <w:hideMark/>
          </w:tcPr>
          <w:p w14:paraId="4DFA3C17" w14:textId="77777777" w:rsidR="007F1F33" w:rsidRPr="004F162E" w:rsidRDefault="007F1F33" w:rsidP="007F1F33">
            <w:pPr>
              <w:spacing w:after="0" w:line="240" w:lineRule="auto"/>
              <w:jc w:val="both"/>
              <w:rPr>
                <w:rFonts w:eastAsia="Times New Roman" w:cstheme="minorHAnsi"/>
                <w:lang w:val="sr-Cyrl-RS" w:eastAsia="en-GB"/>
              </w:rPr>
            </w:pPr>
            <w:r w:rsidRPr="004F162E">
              <w:rPr>
                <w:rFonts w:eastAsia="Times New Roman" w:cstheme="minorHAnsi"/>
                <w:lang w:val="sr-Cyrl-RS" w:eastAsia="en-GB"/>
              </w:rPr>
              <w:t>1</w:t>
            </w:r>
          </w:p>
        </w:tc>
        <w:tc>
          <w:tcPr>
            <w:tcW w:w="1350" w:type="dxa"/>
            <w:gridSpan w:val="7"/>
            <w:vAlign w:val="center"/>
            <w:hideMark/>
          </w:tcPr>
          <w:p w14:paraId="13E01DAB" w14:textId="77777777" w:rsidR="007F1F33" w:rsidRPr="004F162E" w:rsidRDefault="007F1F33" w:rsidP="007F1F33">
            <w:pPr>
              <w:spacing w:after="0" w:line="240" w:lineRule="auto"/>
              <w:jc w:val="both"/>
              <w:rPr>
                <w:rFonts w:eastAsia="Times New Roman" w:cstheme="minorHAnsi"/>
                <w:lang w:val="sr-Cyrl-RS" w:eastAsia="en-GB"/>
              </w:rPr>
            </w:pPr>
            <w:r w:rsidRPr="004F162E">
              <w:rPr>
                <w:rFonts w:eastAsia="Times New Roman" w:cstheme="minorHAnsi"/>
                <w:lang w:val="sr-Cyrl-RS" w:eastAsia="en-GB"/>
              </w:rPr>
              <w:t>1</w:t>
            </w:r>
          </w:p>
        </w:tc>
        <w:tc>
          <w:tcPr>
            <w:tcW w:w="1260" w:type="dxa"/>
            <w:gridSpan w:val="5"/>
            <w:vAlign w:val="center"/>
            <w:hideMark/>
          </w:tcPr>
          <w:p w14:paraId="17DEDE66" w14:textId="77777777" w:rsidR="007F1F33" w:rsidRPr="004F162E" w:rsidRDefault="007F1F33" w:rsidP="007F1F33">
            <w:pPr>
              <w:spacing w:after="0" w:line="240" w:lineRule="auto"/>
              <w:jc w:val="both"/>
              <w:rPr>
                <w:rFonts w:eastAsia="Times New Roman" w:cstheme="minorHAnsi"/>
                <w:lang w:val="sr-Cyrl-RS" w:eastAsia="en-GB"/>
              </w:rPr>
            </w:pPr>
            <w:r w:rsidRPr="004F162E">
              <w:rPr>
                <w:rFonts w:eastAsia="Times New Roman" w:cstheme="minorHAnsi"/>
                <w:lang w:val="sr-Cyrl-RS" w:eastAsia="en-GB"/>
              </w:rPr>
              <w:t>1</w:t>
            </w:r>
          </w:p>
        </w:tc>
        <w:tc>
          <w:tcPr>
            <w:tcW w:w="1260" w:type="dxa"/>
            <w:gridSpan w:val="7"/>
            <w:vAlign w:val="center"/>
          </w:tcPr>
          <w:p w14:paraId="5C06A826" w14:textId="77777777" w:rsidR="007F1F33" w:rsidRPr="004F162E" w:rsidRDefault="007F1F33" w:rsidP="007F1F33">
            <w:pPr>
              <w:spacing w:after="0" w:line="240" w:lineRule="auto"/>
              <w:jc w:val="both"/>
              <w:rPr>
                <w:rFonts w:eastAsia="Times New Roman" w:cstheme="minorHAnsi"/>
                <w:lang w:val="sr-Cyrl-RS" w:eastAsia="en-GB"/>
              </w:rPr>
            </w:pPr>
          </w:p>
        </w:tc>
        <w:tc>
          <w:tcPr>
            <w:tcW w:w="1265" w:type="dxa"/>
            <w:gridSpan w:val="4"/>
            <w:vAlign w:val="center"/>
          </w:tcPr>
          <w:p w14:paraId="066DA362" w14:textId="77777777" w:rsidR="007F1F33" w:rsidRPr="004F162E" w:rsidRDefault="007F1F33" w:rsidP="007F1F33">
            <w:pPr>
              <w:spacing w:after="0" w:line="240" w:lineRule="auto"/>
              <w:jc w:val="both"/>
              <w:rPr>
                <w:rFonts w:eastAsia="Times New Roman" w:cstheme="minorHAnsi"/>
                <w:lang w:val="sr-Cyrl-RS" w:eastAsia="en-GB"/>
              </w:rPr>
            </w:pPr>
          </w:p>
        </w:tc>
      </w:tr>
      <w:tr w:rsidR="007F1F33" w:rsidRPr="004F162E" w14:paraId="03D90EDF" w14:textId="77777777" w:rsidTr="00EA32E3">
        <w:trPr>
          <w:gridBefore w:val="1"/>
          <w:gridAfter w:val="1"/>
          <w:wBefore w:w="12" w:type="dxa"/>
          <w:wAfter w:w="101" w:type="dxa"/>
          <w:trHeight w:val="300"/>
          <w:jc w:val="center"/>
        </w:trPr>
        <w:tc>
          <w:tcPr>
            <w:tcW w:w="2874" w:type="dxa"/>
            <w:gridSpan w:val="7"/>
            <w:vMerge w:val="restart"/>
            <w:shd w:val="clear" w:color="FFFFCC" w:fill="F2F2F2"/>
            <w:vAlign w:val="center"/>
            <w:hideMark/>
          </w:tcPr>
          <w:p w14:paraId="1EBC2777" w14:textId="77777777" w:rsidR="007F1F33" w:rsidRPr="004F162E" w:rsidRDefault="007F1F33" w:rsidP="007F1F33">
            <w:pPr>
              <w:spacing w:after="0" w:line="240" w:lineRule="auto"/>
              <w:rPr>
                <w:rFonts w:eastAsia="Times New Roman" w:cstheme="minorHAnsi"/>
                <w:b/>
                <w:bCs/>
                <w:color w:val="000000"/>
                <w:lang w:val="sr-Cyrl-RS" w:eastAsia="en-GB"/>
              </w:rPr>
            </w:pPr>
            <w:r w:rsidRPr="004F162E">
              <w:rPr>
                <w:rFonts w:eastAsia="Times New Roman" w:cstheme="minorHAnsi"/>
                <w:b/>
                <w:bCs/>
                <w:color w:val="000000"/>
                <w:lang w:val="sr-Cyrl-RS" w:eastAsia="en-GB"/>
              </w:rPr>
              <w:t>Назив активности:</w:t>
            </w:r>
          </w:p>
        </w:tc>
        <w:tc>
          <w:tcPr>
            <w:tcW w:w="990" w:type="dxa"/>
            <w:gridSpan w:val="3"/>
            <w:vMerge w:val="restart"/>
            <w:shd w:val="clear" w:color="FFFFCC" w:fill="F2F2F2"/>
            <w:vAlign w:val="center"/>
            <w:hideMark/>
          </w:tcPr>
          <w:p w14:paraId="3342D068" w14:textId="77777777" w:rsidR="007F1F33" w:rsidRPr="004F162E" w:rsidRDefault="007F1F33" w:rsidP="007F1F33">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Рок за завршетак активности</w:t>
            </w:r>
          </w:p>
        </w:tc>
        <w:tc>
          <w:tcPr>
            <w:tcW w:w="1530" w:type="dxa"/>
            <w:gridSpan w:val="2"/>
            <w:vMerge w:val="restart"/>
            <w:shd w:val="clear" w:color="FFFFCC" w:fill="F2F2F2"/>
            <w:vAlign w:val="center"/>
            <w:hideMark/>
          </w:tcPr>
          <w:p w14:paraId="2541E6E5" w14:textId="77777777" w:rsidR="007F1F33" w:rsidRPr="004F162E" w:rsidRDefault="007F1F33" w:rsidP="007F1F33">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 xml:space="preserve">Институција одговорна за спровођење </w:t>
            </w:r>
          </w:p>
        </w:tc>
        <w:tc>
          <w:tcPr>
            <w:tcW w:w="1069" w:type="dxa"/>
            <w:gridSpan w:val="3"/>
            <w:vMerge w:val="restart"/>
            <w:shd w:val="clear" w:color="FFFFCC" w:fill="F2F2F2"/>
            <w:vAlign w:val="center"/>
            <w:hideMark/>
          </w:tcPr>
          <w:p w14:paraId="6C43B31C" w14:textId="77777777" w:rsidR="007F1F33" w:rsidRPr="004F162E" w:rsidRDefault="007F1F33" w:rsidP="007F1F33">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Партнери у спровођењу активности</w:t>
            </w:r>
          </w:p>
        </w:tc>
        <w:tc>
          <w:tcPr>
            <w:tcW w:w="9017" w:type="dxa"/>
            <w:gridSpan w:val="41"/>
            <w:shd w:val="clear" w:color="FFFFCC" w:fill="F2F2F2"/>
            <w:vAlign w:val="center"/>
            <w:hideMark/>
          </w:tcPr>
          <w:p w14:paraId="7C3B23CB" w14:textId="77777777" w:rsidR="007F1F33" w:rsidRPr="004F162E" w:rsidRDefault="007F1F33" w:rsidP="007F1F33">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 xml:space="preserve">финансијска средства </w:t>
            </w:r>
          </w:p>
        </w:tc>
      </w:tr>
      <w:tr w:rsidR="007F1F33" w:rsidRPr="004F162E" w14:paraId="20D41414" w14:textId="77777777" w:rsidTr="00EA32E3">
        <w:trPr>
          <w:gridBefore w:val="1"/>
          <w:gridAfter w:val="1"/>
          <w:wBefore w:w="12" w:type="dxa"/>
          <w:wAfter w:w="101" w:type="dxa"/>
          <w:trHeight w:val="652"/>
          <w:jc w:val="center"/>
        </w:trPr>
        <w:tc>
          <w:tcPr>
            <w:tcW w:w="2874" w:type="dxa"/>
            <w:gridSpan w:val="7"/>
            <w:vMerge/>
            <w:vAlign w:val="center"/>
            <w:hideMark/>
          </w:tcPr>
          <w:p w14:paraId="391C38AF" w14:textId="77777777" w:rsidR="007F1F33" w:rsidRPr="004F162E" w:rsidRDefault="007F1F33" w:rsidP="007F1F33">
            <w:pPr>
              <w:spacing w:after="0" w:line="240" w:lineRule="auto"/>
              <w:rPr>
                <w:rFonts w:eastAsia="Times New Roman" w:cstheme="minorHAnsi"/>
                <w:b/>
                <w:bCs/>
                <w:color w:val="000000"/>
                <w:lang w:val="sr-Cyrl-RS" w:eastAsia="en-GB"/>
              </w:rPr>
            </w:pPr>
          </w:p>
        </w:tc>
        <w:tc>
          <w:tcPr>
            <w:tcW w:w="990" w:type="dxa"/>
            <w:gridSpan w:val="3"/>
            <w:vMerge/>
            <w:vAlign w:val="center"/>
          </w:tcPr>
          <w:p w14:paraId="0AB769D8" w14:textId="77777777" w:rsidR="007F1F33" w:rsidRPr="004F162E" w:rsidRDefault="007F1F33" w:rsidP="007F1F33">
            <w:pPr>
              <w:spacing w:after="0" w:line="240" w:lineRule="auto"/>
              <w:rPr>
                <w:rFonts w:eastAsia="Times New Roman" w:cstheme="minorHAnsi"/>
                <w:b/>
                <w:bCs/>
                <w:color w:val="000000"/>
                <w:lang w:val="sr-Cyrl-RS" w:eastAsia="en-GB"/>
              </w:rPr>
            </w:pPr>
          </w:p>
        </w:tc>
        <w:tc>
          <w:tcPr>
            <w:tcW w:w="1530" w:type="dxa"/>
            <w:gridSpan w:val="2"/>
            <w:vMerge/>
            <w:vAlign w:val="center"/>
          </w:tcPr>
          <w:p w14:paraId="396435E5" w14:textId="77777777" w:rsidR="007F1F33" w:rsidRPr="004F162E" w:rsidRDefault="007F1F33" w:rsidP="007F1F33">
            <w:pPr>
              <w:spacing w:after="0" w:line="240" w:lineRule="auto"/>
              <w:rPr>
                <w:rFonts w:eastAsia="Times New Roman" w:cstheme="minorHAnsi"/>
                <w:b/>
                <w:bCs/>
                <w:color w:val="000000"/>
                <w:lang w:val="sr-Cyrl-RS" w:eastAsia="en-GB"/>
              </w:rPr>
            </w:pPr>
          </w:p>
        </w:tc>
        <w:tc>
          <w:tcPr>
            <w:tcW w:w="1069" w:type="dxa"/>
            <w:gridSpan w:val="3"/>
            <w:vMerge/>
            <w:vAlign w:val="center"/>
          </w:tcPr>
          <w:p w14:paraId="54747565" w14:textId="77777777" w:rsidR="007F1F33" w:rsidRPr="004F162E" w:rsidRDefault="007F1F33" w:rsidP="007F1F33">
            <w:pPr>
              <w:spacing w:after="0" w:line="240" w:lineRule="auto"/>
              <w:rPr>
                <w:rFonts w:eastAsia="Times New Roman" w:cstheme="minorHAnsi"/>
                <w:b/>
                <w:bCs/>
                <w:color w:val="000000"/>
                <w:lang w:val="sr-Cyrl-RS" w:eastAsia="en-GB"/>
              </w:rPr>
            </w:pPr>
          </w:p>
        </w:tc>
        <w:tc>
          <w:tcPr>
            <w:tcW w:w="1080" w:type="dxa"/>
            <w:gridSpan w:val="7"/>
            <w:shd w:val="clear" w:color="FFFFCC" w:fill="F2F2F2"/>
            <w:vAlign w:val="center"/>
            <w:hideMark/>
          </w:tcPr>
          <w:p w14:paraId="12C8906A" w14:textId="77777777" w:rsidR="007F1F33" w:rsidRPr="004F162E" w:rsidRDefault="007F1F33" w:rsidP="007F1F33">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Извор финансирања</w:t>
            </w:r>
          </w:p>
        </w:tc>
        <w:tc>
          <w:tcPr>
            <w:tcW w:w="1092" w:type="dxa"/>
            <w:gridSpan w:val="4"/>
            <w:shd w:val="clear" w:color="FFFFCC" w:fill="F2F2F2"/>
            <w:vAlign w:val="center"/>
            <w:hideMark/>
          </w:tcPr>
          <w:p w14:paraId="3358FB7D" w14:textId="77777777" w:rsidR="007F1F33" w:rsidRPr="004F162E" w:rsidRDefault="007F1F33" w:rsidP="007F1F33">
            <w:pPr>
              <w:spacing w:after="0" w:line="240" w:lineRule="auto"/>
              <w:jc w:val="center"/>
              <w:rPr>
                <w:rFonts w:eastAsia="Times New Roman" w:cstheme="minorHAnsi"/>
                <w:b/>
                <w:bCs/>
                <w:color w:val="000000"/>
                <w:lang w:val="sr-Cyrl-RS" w:eastAsia="en-GB"/>
              </w:rPr>
            </w:pPr>
            <w:r w:rsidRPr="004F162E">
              <w:rPr>
                <w:rFonts w:eastAsia="Times New Roman" w:cstheme="minorHAnsi"/>
                <w:b/>
                <w:bCs/>
                <w:color w:val="000000"/>
                <w:lang w:val="sr-Cyrl-RS" w:eastAsia="en-GB"/>
              </w:rPr>
              <w:t>Веза са програмским буџетом (ПР-ПА/ПЈ)</w:t>
            </w:r>
          </w:p>
        </w:tc>
        <w:tc>
          <w:tcPr>
            <w:tcW w:w="1710" w:type="dxa"/>
            <w:gridSpan w:val="7"/>
            <w:shd w:val="clear" w:color="FFFFCC" w:fill="F2F2F2"/>
            <w:vAlign w:val="center"/>
            <w:hideMark/>
          </w:tcPr>
          <w:p w14:paraId="77B4C119" w14:textId="77777777" w:rsidR="007F1F33" w:rsidRPr="004F162E" w:rsidRDefault="007F1F33" w:rsidP="007F1F33">
            <w:pPr>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2021</w:t>
            </w:r>
          </w:p>
        </w:tc>
        <w:tc>
          <w:tcPr>
            <w:tcW w:w="1350" w:type="dxa"/>
            <w:gridSpan w:val="7"/>
            <w:shd w:val="clear" w:color="FFFFCC" w:fill="F2F2F2"/>
            <w:vAlign w:val="center"/>
            <w:hideMark/>
          </w:tcPr>
          <w:p w14:paraId="6C60E25A" w14:textId="77777777" w:rsidR="007F1F33" w:rsidRPr="004F162E" w:rsidRDefault="007F1F33" w:rsidP="007F1F33">
            <w:pPr>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2022</w:t>
            </w:r>
          </w:p>
        </w:tc>
        <w:tc>
          <w:tcPr>
            <w:tcW w:w="1260" w:type="dxa"/>
            <w:gridSpan w:val="5"/>
            <w:shd w:val="clear" w:color="FFFFCC" w:fill="F2F2F2"/>
            <w:vAlign w:val="center"/>
            <w:hideMark/>
          </w:tcPr>
          <w:p w14:paraId="5BD883B7" w14:textId="77777777" w:rsidR="007F1F33" w:rsidRPr="004F162E" w:rsidRDefault="007F1F33" w:rsidP="007F1F33">
            <w:pPr>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2023</w:t>
            </w:r>
          </w:p>
        </w:tc>
        <w:tc>
          <w:tcPr>
            <w:tcW w:w="1350" w:type="dxa"/>
            <w:gridSpan w:val="9"/>
            <w:shd w:val="clear" w:color="FFFFCC" w:fill="F2F2F2"/>
            <w:vAlign w:val="center"/>
            <w:hideMark/>
          </w:tcPr>
          <w:p w14:paraId="1C41E869" w14:textId="77777777" w:rsidR="007F1F33" w:rsidRPr="004F162E" w:rsidRDefault="007F1F33" w:rsidP="007F1F33">
            <w:pPr>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2024</w:t>
            </w:r>
          </w:p>
        </w:tc>
        <w:tc>
          <w:tcPr>
            <w:tcW w:w="1175" w:type="dxa"/>
            <w:gridSpan w:val="2"/>
            <w:shd w:val="clear" w:color="FFFFCC" w:fill="F2F2F2"/>
            <w:vAlign w:val="center"/>
            <w:hideMark/>
          </w:tcPr>
          <w:p w14:paraId="277DD153" w14:textId="77777777" w:rsidR="007F1F33" w:rsidRPr="004F162E" w:rsidRDefault="007F1F33" w:rsidP="007F1F33">
            <w:pPr>
              <w:spacing w:after="0" w:line="240" w:lineRule="auto"/>
              <w:jc w:val="right"/>
              <w:rPr>
                <w:rFonts w:eastAsia="Times New Roman" w:cstheme="minorHAnsi"/>
                <w:b/>
                <w:bCs/>
                <w:color w:val="000000"/>
                <w:lang w:val="sr-Cyrl-RS" w:eastAsia="en-GB"/>
              </w:rPr>
            </w:pPr>
            <w:r w:rsidRPr="004F162E">
              <w:rPr>
                <w:rFonts w:eastAsia="Times New Roman" w:cstheme="minorHAnsi"/>
                <w:b/>
                <w:bCs/>
                <w:color w:val="000000"/>
                <w:lang w:val="sr-Cyrl-RS" w:eastAsia="en-GB"/>
              </w:rPr>
              <w:t>2025</w:t>
            </w:r>
          </w:p>
        </w:tc>
      </w:tr>
      <w:tr w:rsidR="007F1F33" w:rsidRPr="004F162E" w14:paraId="671B8C8D" w14:textId="77777777" w:rsidTr="00EA32E3">
        <w:trPr>
          <w:gridBefore w:val="1"/>
          <w:gridAfter w:val="1"/>
          <w:wBefore w:w="12" w:type="dxa"/>
          <w:wAfter w:w="101" w:type="dxa"/>
          <w:trHeight w:val="5957"/>
          <w:jc w:val="center"/>
        </w:trPr>
        <w:tc>
          <w:tcPr>
            <w:tcW w:w="2874" w:type="dxa"/>
            <w:gridSpan w:val="7"/>
            <w:hideMark/>
          </w:tcPr>
          <w:p w14:paraId="0312FC37" w14:textId="77777777" w:rsidR="007F1F33" w:rsidRPr="004F162E" w:rsidRDefault="007F1F33" w:rsidP="007F1F33">
            <w:pPr>
              <w:spacing w:after="0" w:line="240" w:lineRule="auto"/>
              <w:rPr>
                <w:rFonts w:eastAsia="Times New Roman" w:cstheme="minorHAnsi"/>
                <w:lang w:val="sr-Cyrl-RS" w:eastAsia="en-GB"/>
              </w:rPr>
            </w:pPr>
            <w:r w:rsidRPr="004F162E">
              <w:rPr>
                <w:rFonts w:eastAsia="Times New Roman" w:cstheme="minorHAnsi"/>
                <w:lang w:val="sr-Cyrl-RS" w:eastAsia="en-GB"/>
              </w:rPr>
              <w:lastRenderedPageBreak/>
              <w:t>6.2.1 Одржавање седница Одбора и Пододбора за разматрање извештаја о обављеним ревизијама ДРИ, ван седишта Народне скупштине</w:t>
            </w:r>
          </w:p>
        </w:tc>
        <w:tc>
          <w:tcPr>
            <w:tcW w:w="990" w:type="dxa"/>
            <w:gridSpan w:val="3"/>
            <w:vAlign w:val="center"/>
            <w:hideMark/>
          </w:tcPr>
          <w:p w14:paraId="0A627F42" w14:textId="77777777" w:rsidR="007F1F33" w:rsidRPr="004F162E" w:rsidRDefault="007F1F33" w:rsidP="007F1F33">
            <w:pPr>
              <w:spacing w:after="0" w:line="240" w:lineRule="auto"/>
              <w:rPr>
                <w:rFonts w:eastAsia="Times New Roman" w:cstheme="minorHAnsi"/>
                <w:lang w:val="sr-Cyrl-RS" w:eastAsia="en-GB"/>
              </w:rPr>
            </w:pPr>
            <w:r w:rsidRPr="004F162E">
              <w:rPr>
                <w:rFonts w:eastAsia="Times New Roman" w:cstheme="minorHAnsi"/>
                <w:lang w:val="sr-Cyrl-RS" w:eastAsia="en-GB"/>
              </w:rPr>
              <w:t>Q4 2028</w:t>
            </w:r>
          </w:p>
        </w:tc>
        <w:tc>
          <w:tcPr>
            <w:tcW w:w="1530" w:type="dxa"/>
            <w:gridSpan w:val="2"/>
            <w:vAlign w:val="center"/>
            <w:hideMark/>
          </w:tcPr>
          <w:p w14:paraId="7FB8C012" w14:textId="77777777" w:rsidR="007F1F33" w:rsidRPr="004F162E" w:rsidRDefault="007F1F33" w:rsidP="007F1F33">
            <w:pPr>
              <w:spacing w:after="0" w:line="240" w:lineRule="auto"/>
              <w:jc w:val="center"/>
              <w:rPr>
                <w:rFonts w:eastAsia="Times New Roman" w:cstheme="minorHAnsi"/>
                <w:lang w:val="sr-Cyrl-RS" w:eastAsia="en-GB"/>
              </w:rPr>
            </w:pPr>
            <w:r w:rsidRPr="004F162E">
              <w:rPr>
                <w:rFonts w:eastAsia="Times New Roman" w:cstheme="minorHAnsi"/>
                <w:lang w:eastAsia="en-GB"/>
              </w:rPr>
              <w:t>Народна скупштина - Одбор за финансије, републички буџет и контролу трошења јавних средстава -Пододбор за разматрање извештаја о обављеним ревизијама ДРИ</w:t>
            </w:r>
          </w:p>
        </w:tc>
        <w:tc>
          <w:tcPr>
            <w:tcW w:w="1069" w:type="dxa"/>
            <w:gridSpan w:val="3"/>
            <w:vAlign w:val="center"/>
            <w:hideMark/>
          </w:tcPr>
          <w:p w14:paraId="6DAD731B" w14:textId="77777777" w:rsidR="007F1F33" w:rsidRPr="004F162E" w:rsidRDefault="007F1F33" w:rsidP="007F1F33">
            <w:pPr>
              <w:spacing w:after="0" w:line="240" w:lineRule="auto"/>
              <w:jc w:val="center"/>
              <w:rPr>
                <w:rFonts w:eastAsia="Times New Roman" w:cstheme="minorHAnsi"/>
                <w:lang w:val="sr-Cyrl-RS" w:eastAsia="en-GB"/>
              </w:rPr>
            </w:pPr>
            <w:r w:rsidRPr="004F162E">
              <w:rPr>
                <w:rFonts w:eastAsia="Times New Roman" w:cstheme="minorHAnsi"/>
                <w:lang w:eastAsia="en-GB"/>
              </w:rPr>
              <w:t>Државна ревизорска институција</w:t>
            </w:r>
          </w:p>
        </w:tc>
        <w:tc>
          <w:tcPr>
            <w:tcW w:w="1080" w:type="dxa"/>
            <w:gridSpan w:val="7"/>
            <w:vAlign w:val="center"/>
            <w:hideMark/>
          </w:tcPr>
          <w:p w14:paraId="3225B830" w14:textId="77777777" w:rsidR="007F1F33" w:rsidRPr="004F162E" w:rsidRDefault="007F1F33" w:rsidP="007F1F33">
            <w:pPr>
              <w:spacing w:after="0" w:line="240" w:lineRule="auto"/>
              <w:rPr>
                <w:rFonts w:eastAsia="Times New Roman" w:cstheme="minorHAnsi"/>
                <w:lang w:val="sr-Cyrl-RS" w:eastAsia="en-GB"/>
              </w:rPr>
            </w:pPr>
          </w:p>
          <w:p w14:paraId="6C17DA22" w14:textId="77777777" w:rsidR="007F1F33" w:rsidRPr="004F162E" w:rsidRDefault="007F1F33" w:rsidP="007F1F33">
            <w:pPr>
              <w:tabs>
                <w:tab w:val="left" w:pos="9923"/>
              </w:tabs>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Буџетска средства</w:t>
            </w:r>
          </w:p>
          <w:p w14:paraId="6A183C3E" w14:textId="77777777" w:rsidR="007F1F33" w:rsidRPr="004F162E" w:rsidRDefault="007F1F33" w:rsidP="007F1F33">
            <w:pPr>
              <w:tabs>
                <w:tab w:val="left" w:pos="9923"/>
              </w:tabs>
              <w:spacing w:after="0" w:line="240" w:lineRule="auto"/>
              <w:jc w:val="center"/>
              <w:rPr>
                <w:rFonts w:eastAsia="Times New Roman" w:cstheme="minorHAnsi"/>
                <w:color w:val="000000"/>
                <w:lang w:val="sr-Cyrl-RS" w:eastAsia="en-GB"/>
              </w:rPr>
            </w:pPr>
          </w:p>
          <w:p w14:paraId="3ECBF3F6" w14:textId="77777777" w:rsidR="007F1F33" w:rsidRPr="004F162E" w:rsidRDefault="007F1F33" w:rsidP="007F1F33">
            <w:pPr>
              <w:spacing w:after="0" w:line="240" w:lineRule="auto"/>
              <w:jc w:val="center"/>
              <w:rPr>
                <w:rFonts w:eastAsia="Times New Roman" w:cstheme="minorHAnsi"/>
                <w:lang w:val="sr-Cyrl-RS" w:eastAsia="en-GB"/>
              </w:rPr>
            </w:pPr>
            <w:r w:rsidRPr="004F162E">
              <w:rPr>
                <w:rFonts w:eastAsia="Times New Roman" w:cstheme="minorHAnsi"/>
                <w:color w:val="000000"/>
                <w:lang w:val="sr-Cyrl-RS" w:eastAsia="en-GB"/>
              </w:rPr>
              <w:t>Донаторска средства</w:t>
            </w:r>
            <w:r w:rsidRPr="004F162E">
              <w:rPr>
                <w:rFonts w:eastAsia="Times New Roman" w:cstheme="minorHAnsi"/>
                <w:lang w:val="sr-Cyrl-RS" w:eastAsia="en-GB"/>
              </w:rPr>
              <w:t>)</w:t>
            </w:r>
          </w:p>
        </w:tc>
        <w:tc>
          <w:tcPr>
            <w:tcW w:w="1092" w:type="dxa"/>
            <w:gridSpan w:val="4"/>
            <w:vAlign w:val="center"/>
            <w:hideMark/>
          </w:tcPr>
          <w:p w14:paraId="315AEB40" w14:textId="77777777" w:rsidR="007F1F33" w:rsidRPr="004F162E" w:rsidRDefault="007F1F33" w:rsidP="007F1F33">
            <w:pPr>
              <w:spacing w:after="0" w:line="240" w:lineRule="auto"/>
              <w:jc w:val="center"/>
              <w:rPr>
                <w:rFonts w:eastAsia="Times New Roman" w:cstheme="minorHAnsi"/>
                <w:color w:val="000000"/>
                <w:lang w:val="sr-Cyrl-RS" w:eastAsia="en-GB"/>
              </w:rPr>
            </w:pPr>
          </w:p>
          <w:p w14:paraId="07FFC9A6" w14:textId="77777777" w:rsidR="007F1F33" w:rsidRPr="004F162E" w:rsidRDefault="007F1F33" w:rsidP="007F1F33">
            <w:pPr>
              <w:spacing w:after="0" w:line="240" w:lineRule="auto"/>
              <w:jc w:val="center"/>
              <w:rPr>
                <w:rFonts w:eastAsia="Times New Roman" w:cstheme="minorHAnsi"/>
                <w:color w:val="000000"/>
                <w:lang w:val="sr-Cyrl-RS" w:eastAsia="en-GB"/>
              </w:rPr>
            </w:pPr>
          </w:p>
          <w:p w14:paraId="7AE79F25" w14:textId="77777777" w:rsidR="007F1F33" w:rsidRPr="004F162E" w:rsidRDefault="007F1F33" w:rsidP="007F1F33">
            <w:pPr>
              <w:spacing w:after="0" w:line="240" w:lineRule="auto"/>
              <w:jc w:val="center"/>
              <w:rPr>
                <w:rFonts w:eastAsia="Times New Roman" w:cstheme="minorHAnsi"/>
                <w:color w:val="000000"/>
                <w:lang w:val="sr-Cyrl-RS" w:eastAsia="en-GB"/>
              </w:rPr>
            </w:pPr>
          </w:p>
          <w:p w14:paraId="22D15756" w14:textId="77777777" w:rsidR="007F1F33" w:rsidRPr="004F162E" w:rsidRDefault="007F1F33" w:rsidP="007F1F33">
            <w:pPr>
              <w:spacing w:after="0" w:line="240" w:lineRule="auto"/>
              <w:jc w:val="center"/>
              <w:rPr>
                <w:rFonts w:eastAsia="Times New Roman" w:cstheme="minorHAnsi"/>
                <w:color w:val="000000"/>
                <w:lang w:val="sr-Cyrl-RS" w:eastAsia="en-GB"/>
              </w:rPr>
            </w:pPr>
          </w:p>
          <w:p w14:paraId="541052AF" w14:textId="77777777" w:rsidR="007F1F33" w:rsidRPr="004F162E" w:rsidRDefault="007F1F33" w:rsidP="007F1F33">
            <w:pPr>
              <w:spacing w:after="0" w:line="240" w:lineRule="auto"/>
              <w:jc w:val="center"/>
              <w:rPr>
                <w:rFonts w:eastAsia="Times New Roman" w:cstheme="minorHAnsi"/>
                <w:color w:val="000000"/>
                <w:lang w:val="sr-Cyrl-RS" w:eastAsia="en-GB"/>
              </w:rPr>
            </w:pPr>
          </w:p>
          <w:p w14:paraId="1140F89E" w14:textId="77777777" w:rsidR="007F1F33" w:rsidRPr="004F162E" w:rsidRDefault="007F1F33" w:rsidP="007F1F33">
            <w:pPr>
              <w:spacing w:after="0" w:line="240" w:lineRule="auto"/>
              <w:jc w:val="center"/>
              <w:rPr>
                <w:rFonts w:eastAsia="Times New Roman" w:cstheme="minorHAnsi"/>
                <w:color w:val="000000"/>
                <w:lang w:val="sr-Cyrl-RS" w:eastAsia="en-GB"/>
              </w:rPr>
            </w:pPr>
          </w:p>
          <w:p w14:paraId="048E6E3D" w14:textId="77777777" w:rsidR="007F1F33" w:rsidRPr="004F162E" w:rsidRDefault="007F1F33" w:rsidP="007F1F33">
            <w:pPr>
              <w:spacing w:after="0" w:line="240" w:lineRule="auto"/>
              <w:jc w:val="center"/>
              <w:rPr>
                <w:rFonts w:eastAsia="Times New Roman" w:cstheme="minorHAnsi"/>
                <w:color w:val="000000"/>
                <w:lang w:val="sr-Cyrl-RS" w:eastAsia="en-GB"/>
              </w:rPr>
            </w:pPr>
          </w:p>
          <w:p w14:paraId="6727CD69" w14:textId="77777777" w:rsidR="007F1F33" w:rsidRPr="004F162E" w:rsidRDefault="007F1F33" w:rsidP="007F1F33">
            <w:pPr>
              <w:spacing w:after="0" w:line="240" w:lineRule="auto"/>
              <w:jc w:val="center"/>
              <w:rPr>
                <w:rFonts w:eastAsia="Times New Roman" w:cstheme="minorHAnsi"/>
                <w:color w:val="000000"/>
                <w:lang w:val="sr-Cyrl-RS" w:eastAsia="en-GB"/>
              </w:rPr>
            </w:pPr>
          </w:p>
          <w:p w14:paraId="7D001845" w14:textId="77777777" w:rsidR="007F1F33" w:rsidRPr="004F162E" w:rsidRDefault="007F1F33" w:rsidP="007F1F33">
            <w:pPr>
              <w:spacing w:after="0" w:line="240" w:lineRule="auto"/>
              <w:rPr>
                <w:rFonts w:eastAsia="Times New Roman" w:cstheme="minorHAnsi"/>
                <w:color w:val="000000"/>
                <w:lang w:val="sr-Cyrl-RS" w:eastAsia="en-GB"/>
              </w:rPr>
            </w:pPr>
            <w:r w:rsidRPr="004F162E">
              <w:rPr>
                <w:rFonts w:eastAsia="Times New Roman" w:cstheme="minorHAnsi"/>
                <w:color w:val="000000"/>
                <w:lang w:val="sr-Cyrl-RS" w:eastAsia="en-GB"/>
              </w:rPr>
              <w:t xml:space="preserve">   2101-0003</w:t>
            </w:r>
          </w:p>
          <w:p w14:paraId="07B01B30" w14:textId="77777777" w:rsidR="007F1F33" w:rsidRPr="004F162E" w:rsidRDefault="007F1F33" w:rsidP="007F1F33">
            <w:pPr>
              <w:spacing w:after="0" w:line="240" w:lineRule="auto"/>
              <w:jc w:val="center"/>
              <w:rPr>
                <w:rFonts w:eastAsia="Times New Roman" w:cstheme="minorHAnsi"/>
                <w:color w:val="000000"/>
                <w:lang w:val="sr-Cyrl-RS" w:eastAsia="en-GB"/>
              </w:rPr>
            </w:pPr>
          </w:p>
          <w:p w14:paraId="0A0FA754" w14:textId="77777777" w:rsidR="007F1F33" w:rsidRPr="004F162E" w:rsidRDefault="007F1F33" w:rsidP="007F1F33">
            <w:pPr>
              <w:spacing w:after="0" w:line="240" w:lineRule="auto"/>
              <w:jc w:val="center"/>
              <w:rPr>
                <w:rFonts w:eastAsia="Times New Roman" w:cstheme="minorHAnsi"/>
                <w:color w:val="000000"/>
                <w:lang w:val="sr-Cyrl-RS" w:eastAsia="en-GB"/>
              </w:rPr>
            </w:pPr>
          </w:p>
          <w:p w14:paraId="1592FF69" w14:textId="77777777" w:rsidR="007F1F33" w:rsidRPr="004F162E" w:rsidRDefault="007F1F33" w:rsidP="007F1F33">
            <w:pPr>
              <w:spacing w:after="0" w:line="240" w:lineRule="auto"/>
              <w:jc w:val="center"/>
              <w:rPr>
                <w:rFonts w:eastAsia="Times New Roman" w:cstheme="minorHAnsi"/>
                <w:color w:val="000000"/>
                <w:lang w:val="sr-Cyrl-RS" w:eastAsia="en-GB"/>
              </w:rPr>
            </w:pPr>
          </w:p>
          <w:p w14:paraId="435D13F8" w14:textId="77777777" w:rsidR="007F1F33" w:rsidRPr="004F162E" w:rsidRDefault="007F1F33" w:rsidP="007F1F33">
            <w:pPr>
              <w:spacing w:after="0" w:line="240" w:lineRule="auto"/>
              <w:jc w:val="center"/>
              <w:rPr>
                <w:rFonts w:eastAsia="Times New Roman" w:cstheme="minorHAnsi"/>
                <w:color w:val="000000"/>
                <w:lang w:val="sr-Cyrl-RS" w:eastAsia="en-GB"/>
              </w:rPr>
            </w:pPr>
          </w:p>
          <w:p w14:paraId="64D3ED1B" w14:textId="77777777" w:rsidR="007F1F33" w:rsidRPr="004F162E" w:rsidRDefault="007F1F33" w:rsidP="007F1F33">
            <w:pPr>
              <w:spacing w:after="0" w:line="240" w:lineRule="auto"/>
              <w:jc w:val="center"/>
              <w:rPr>
                <w:rFonts w:eastAsia="Times New Roman" w:cstheme="minorHAnsi"/>
                <w:color w:val="000000"/>
                <w:lang w:val="sr-Cyrl-RS" w:eastAsia="en-GB"/>
              </w:rPr>
            </w:pPr>
          </w:p>
          <w:p w14:paraId="313C00BF" w14:textId="77777777" w:rsidR="007F1F33" w:rsidRPr="004F162E" w:rsidRDefault="007F1F33" w:rsidP="007F1F33">
            <w:pPr>
              <w:spacing w:after="0" w:line="240" w:lineRule="auto"/>
              <w:jc w:val="center"/>
              <w:rPr>
                <w:rFonts w:eastAsia="Times New Roman" w:cstheme="minorHAnsi"/>
                <w:color w:val="000000"/>
                <w:lang w:val="sr-Cyrl-RS" w:eastAsia="en-GB"/>
              </w:rPr>
            </w:pPr>
          </w:p>
          <w:p w14:paraId="65F5745A" w14:textId="77777777" w:rsidR="007F1F33" w:rsidRPr="004F162E" w:rsidRDefault="007F1F33" w:rsidP="007F1F33">
            <w:pPr>
              <w:spacing w:after="0" w:line="240" w:lineRule="auto"/>
              <w:jc w:val="center"/>
              <w:rPr>
                <w:rFonts w:eastAsia="Times New Roman" w:cstheme="minorHAnsi"/>
                <w:color w:val="000000"/>
                <w:lang w:val="sr-Cyrl-RS" w:eastAsia="en-GB"/>
              </w:rPr>
            </w:pPr>
          </w:p>
          <w:p w14:paraId="147DA027" w14:textId="77777777" w:rsidR="007F1F33" w:rsidRPr="004F162E" w:rsidRDefault="007F1F33" w:rsidP="007F1F33">
            <w:pPr>
              <w:spacing w:after="0" w:line="240" w:lineRule="auto"/>
              <w:jc w:val="center"/>
              <w:rPr>
                <w:rFonts w:eastAsia="Times New Roman" w:cstheme="minorHAnsi"/>
                <w:color w:val="000000"/>
                <w:lang w:val="sr-Cyrl-RS" w:eastAsia="en-GB"/>
              </w:rPr>
            </w:pPr>
          </w:p>
        </w:tc>
        <w:tc>
          <w:tcPr>
            <w:tcW w:w="6845" w:type="dxa"/>
            <w:gridSpan w:val="30"/>
            <w:noWrap/>
            <w:vAlign w:val="center"/>
          </w:tcPr>
          <w:p w14:paraId="3275AA85" w14:textId="567975C5" w:rsidR="007F1F33" w:rsidRPr="004F162E" w:rsidRDefault="007F1F33" w:rsidP="007F1F33">
            <w:pPr>
              <w:spacing w:after="0" w:line="240" w:lineRule="auto"/>
              <w:jc w:val="center"/>
              <w:rPr>
                <w:rFonts w:eastAsia="Times New Roman" w:cstheme="minorHAnsi"/>
                <w:color w:val="000000"/>
                <w:lang w:val="sr-Cyrl-RS" w:eastAsia="en-GB"/>
              </w:rPr>
            </w:pPr>
          </w:p>
        </w:tc>
      </w:tr>
      <w:tr w:rsidR="007F1F33" w:rsidRPr="004F162E" w14:paraId="4BF6BD5D" w14:textId="77777777" w:rsidTr="00EA32E3">
        <w:trPr>
          <w:gridBefore w:val="1"/>
          <w:gridAfter w:val="1"/>
          <w:wBefore w:w="12" w:type="dxa"/>
          <w:wAfter w:w="101" w:type="dxa"/>
          <w:trHeight w:val="990"/>
          <w:jc w:val="center"/>
        </w:trPr>
        <w:tc>
          <w:tcPr>
            <w:tcW w:w="2874" w:type="dxa"/>
            <w:gridSpan w:val="7"/>
            <w:hideMark/>
          </w:tcPr>
          <w:p w14:paraId="26EBEE11" w14:textId="16EF3811" w:rsidR="007F1F33" w:rsidRPr="004F162E" w:rsidRDefault="007F1F33" w:rsidP="007F1F33">
            <w:pPr>
              <w:spacing w:after="0" w:line="240" w:lineRule="auto"/>
              <w:rPr>
                <w:rFonts w:eastAsia="Times New Roman" w:cstheme="minorHAnsi"/>
                <w:lang w:val="sr-Cyrl-RS" w:eastAsia="en-GB"/>
              </w:rPr>
            </w:pPr>
            <w:r w:rsidRPr="004F162E">
              <w:rPr>
                <w:rFonts w:eastAsia="Times New Roman" w:cstheme="minorHAnsi"/>
                <w:lang w:val="sr-Cyrl-RS" w:eastAsia="en-GB"/>
              </w:rPr>
              <w:t>6.2.2 Одржавање заједничких седница надлежних скупштинских одбора</w:t>
            </w:r>
            <w:r>
              <w:rPr>
                <w:rFonts w:eastAsia="Times New Roman" w:cstheme="minorHAnsi"/>
                <w:lang w:val="sr-Cyrl-RS" w:eastAsia="en-GB"/>
              </w:rPr>
              <w:t xml:space="preserve"> за разматрање извештаја о ревизијама сврсисходности </w:t>
            </w:r>
          </w:p>
        </w:tc>
        <w:tc>
          <w:tcPr>
            <w:tcW w:w="990" w:type="dxa"/>
            <w:gridSpan w:val="3"/>
            <w:vAlign w:val="center"/>
            <w:hideMark/>
          </w:tcPr>
          <w:p w14:paraId="4418CAC8" w14:textId="77777777" w:rsidR="007F1F33" w:rsidRPr="004F162E" w:rsidRDefault="007F1F33" w:rsidP="007F1F33">
            <w:pPr>
              <w:spacing w:after="0" w:line="240" w:lineRule="auto"/>
              <w:rPr>
                <w:rFonts w:eastAsia="Times New Roman" w:cstheme="minorHAnsi"/>
                <w:lang w:val="sr-Cyrl-RS" w:eastAsia="en-GB"/>
              </w:rPr>
            </w:pPr>
            <w:r w:rsidRPr="004F162E">
              <w:rPr>
                <w:rFonts w:eastAsia="Times New Roman" w:cstheme="minorHAnsi"/>
                <w:lang w:val="sr-Cyrl-RS" w:eastAsia="en-GB"/>
              </w:rPr>
              <w:t>Q4 2028</w:t>
            </w:r>
          </w:p>
        </w:tc>
        <w:tc>
          <w:tcPr>
            <w:tcW w:w="1530" w:type="dxa"/>
            <w:gridSpan w:val="2"/>
            <w:vAlign w:val="center"/>
            <w:hideMark/>
          </w:tcPr>
          <w:p w14:paraId="062834E0" w14:textId="77777777" w:rsidR="007F1F33" w:rsidRPr="004F162E" w:rsidRDefault="007F1F33" w:rsidP="007F1F33">
            <w:pPr>
              <w:spacing w:after="0" w:line="240" w:lineRule="auto"/>
              <w:jc w:val="center"/>
              <w:rPr>
                <w:rFonts w:eastAsia="Times New Roman" w:cstheme="minorHAnsi"/>
                <w:lang w:val="sr-Cyrl-RS" w:eastAsia="en-GB"/>
              </w:rPr>
            </w:pPr>
            <w:r w:rsidRPr="004F162E">
              <w:rPr>
                <w:rFonts w:eastAsia="Times New Roman" w:cstheme="minorHAnsi"/>
                <w:lang w:eastAsia="en-GB"/>
              </w:rPr>
              <w:t>Народна скупштина - Одбор за финансије, републички буџет и контролу трошења јавних средстава -Пододбор за разматрање извештаја о обављеним ревизијама ДРИ</w:t>
            </w:r>
            <w:r w:rsidRPr="004F162E">
              <w:rPr>
                <w:rFonts w:eastAsia="Times New Roman" w:cstheme="minorHAnsi"/>
                <w:lang w:val="sr-Cyrl-RS" w:eastAsia="en-GB"/>
              </w:rPr>
              <w:t xml:space="preserve"> и други </w:t>
            </w:r>
            <w:r w:rsidRPr="004F162E">
              <w:rPr>
                <w:rFonts w:eastAsia="Times New Roman" w:cstheme="minorHAnsi"/>
                <w:lang w:val="sr-Cyrl-RS" w:eastAsia="en-GB"/>
              </w:rPr>
              <w:lastRenderedPageBreak/>
              <w:t>надлежни одбори</w:t>
            </w:r>
          </w:p>
        </w:tc>
        <w:tc>
          <w:tcPr>
            <w:tcW w:w="1069" w:type="dxa"/>
            <w:gridSpan w:val="3"/>
            <w:vAlign w:val="center"/>
            <w:hideMark/>
          </w:tcPr>
          <w:p w14:paraId="4F811D29" w14:textId="77777777" w:rsidR="007F1F33" w:rsidRPr="004F162E" w:rsidRDefault="007F1F33" w:rsidP="007F1F33">
            <w:pPr>
              <w:spacing w:after="0" w:line="240" w:lineRule="auto"/>
              <w:jc w:val="center"/>
              <w:rPr>
                <w:rFonts w:eastAsia="Times New Roman" w:cstheme="minorHAnsi"/>
                <w:lang w:val="sr-Cyrl-RS" w:eastAsia="en-GB"/>
              </w:rPr>
            </w:pPr>
            <w:r w:rsidRPr="004F162E">
              <w:rPr>
                <w:rFonts w:eastAsia="Times New Roman" w:cstheme="minorHAnsi"/>
                <w:lang w:eastAsia="en-GB"/>
              </w:rPr>
              <w:lastRenderedPageBreak/>
              <w:t>Државна ревизорска институција</w:t>
            </w:r>
          </w:p>
        </w:tc>
        <w:tc>
          <w:tcPr>
            <w:tcW w:w="1080" w:type="dxa"/>
            <w:gridSpan w:val="7"/>
            <w:vAlign w:val="center"/>
            <w:hideMark/>
          </w:tcPr>
          <w:p w14:paraId="2748990B" w14:textId="77777777" w:rsidR="007F1F33" w:rsidRPr="004F162E" w:rsidRDefault="007F1F33" w:rsidP="007F1F33">
            <w:pPr>
              <w:spacing w:after="0" w:line="240" w:lineRule="auto"/>
              <w:jc w:val="center"/>
              <w:rPr>
                <w:rFonts w:eastAsia="Times New Roman" w:cstheme="minorHAnsi"/>
                <w:lang w:val="sr-Cyrl-RS" w:eastAsia="en-GB"/>
              </w:rPr>
            </w:pPr>
            <w:r w:rsidRPr="004F162E">
              <w:rPr>
                <w:rFonts w:eastAsia="Times New Roman" w:cstheme="minorHAnsi"/>
                <w:lang w:val="sr-Cyrl-RS" w:eastAsia="en-GB"/>
              </w:rPr>
              <w:t>Буџетска средства</w:t>
            </w:r>
          </w:p>
        </w:tc>
        <w:tc>
          <w:tcPr>
            <w:tcW w:w="1092" w:type="dxa"/>
            <w:gridSpan w:val="4"/>
            <w:hideMark/>
          </w:tcPr>
          <w:p w14:paraId="27240B19" w14:textId="77777777" w:rsidR="007F1F33" w:rsidRPr="004F162E" w:rsidRDefault="007F1F33" w:rsidP="007F1F33">
            <w:pPr>
              <w:spacing w:after="0" w:line="240" w:lineRule="auto"/>
              <w:jc w:val="center"/>
              <w:rPr>
                <w:rFonts w:eastAsia="Times New Roman" w:cstheme="minorHAnsi"/>
                <w:color w:val="000000"/>
                <w:lang w:val="sr-Cyrl-RS" w:eastAsia="en-GB"/>
              </w:rPr>
            </w:pPr>
          </w:p>
          <w:p w14:paraId="2CCA783A" w14:textId="77777777" w:rsidR="007F1F33" w:rsidRPr="004F162E" w:rsidRDefault="007F1F33" w:rsidP="007F1F33">
            <w:pPr>
              <w:spacing w:after="0" w:line="240" w:lineRule="auto"/>
              <w:rPr>
                <w:rFonts w:eastAsia="Times New Roman" w:cstheme="minorHAnsi"/>
                <w:color w:val="000000"/>
                <w:lang w:val="sr-Cyrl-RS" w:eastAsia="en-GB"/>
              </w:rPr>
            </w:pPr>
          </w:p>
          <w:p w14:paraId="6E73211C" w14:textId="77777777" w:rsidR="007F1F33" w:rsidRPr="004F162E" w:rsidRDefault="007F1F33" w:rsidP="007F1F33">
            <w:pPr>
              <w:spacing w:after="0" w:line="240" w:lineRule="auto"/>
              <w:jc w:val="center"/>
              <w:rPr>
                <w:rFonts w:eastAsia="Times New Roman" w:cstheme="minorHAnsi"/>
                <w:color w:val="000000"/>
                <w:lang w:val="sr-Cyrl-RS" w:eastAsia="en-GB"/>
              </w:rPr>
            </w:pPr>
          </w:p>
          <w:p w14:paraId="51CA196B" w14:textId="77777777" w:rsidR="007F1F33" w:rsidRPr="004F162E" w:rsidRDefault="007F1F33" w:rsidP="007F1F33">
            <w:pPr>
              <w:spacing w:after="0" w:line="240" w:lineRule="auto"/>
              <w:rPr>
                <w:rFonts w:eastAsia="Times New Roman" w:cstheme="minorHAnsi"/>
                <w:color w:val="000000"/>
                <w:lang w:val="sr-Cyrl-RS" w:eastAsia="en-GB"/>
              </w:rPr>
            </w:pPr>
          </w:p>
          <w:p w14:paraId="513E0D97" w14:textId="77777777" w:rsidR="007F1F33" w:rsidRPr="004F162E" w:rsidRDefault="007F1F33" w:rsidP="007F1F33">
            <w:pPr>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2101-0003</w:t>
            </w:r>
          </w:p>
          <w:p w14:paraId="549C2D06" w14:textId="77777777" w:rsidR="007F1F33" w:rsidRPr="004F162E" w:rsidRDefault="007F1F33" w:rsidP="007F1F33">
            <w:pPr>
              <w:spacing w:after="0" w:line="240" w:lineRule="auto"/>
              <w:jc w:val="center"/>
              <w:rPr>
                <w:rFonts w:eastAsia="Times New Roman" w:cstheme="minorHAnsi"/>
                <w:color w:val="000000"/>
                <w:lang w:val="sr-Cyrl-RS" w:eastAsia="en-GB"/>
              </w:rPr>
            </w:pPr>
          </w:p>
        </w:tc>
        <w:tc>
          <w:tcPr>
            <w:tcW w:w="6845" w:type="dxa"/>
            <w:gridSpan w:val="30"/>
            <w:noWrap/>
            <w:vAlign w:val="center"/>
            <w:hideMark/>
          </w:tcPr>
          <w:p w14:paraId="067830DA" w14:textId="6434BE68" w:rsidR="007F1F33" w:rsidRPr="004F162E" w:rsidRDefault="007F1F33" w:rsidP="007F1F33">
            <w:pPr>
              <w:spacing w:after="0" w:line="240" w:lineRule="auto"/>
              <w:jc w:val="center"/>
              <w:rPr>
                <w:rFonts w:eastAsia="Times New Roman" w:cstheme="minorHAnsi"/>
                <w:color w:val="000000"/>
                <w:lang w:val="sr-Cyrl-RS" w:eastAsia="en-GB"/>
              </w:rPr>
            </w:pPr>
          </w:p>
        </w:tc>
      </w:tr>
      <w:tr w:rsidR="007F1F33" w:rsidRPr="004F162E" w14:paraId="5188E620" w14:textId="77777777" w:rsidTr="00EA32E3">
        <w:trPr>
          <w:gridBefore w:val="1"/>
          <w:gridAfter w:val="1"/>
          <w:wBefore w:w="12" w:type="dxa"/>
          <w:wAfter w:w="101" w:type="dxa"/>
          <w:trHeight w:val="3392"/>
          <w:jc w:val="center"/>
        </w:trPr>
        <w:tc>
          <w:tcPr>
            <w:tcW w:w="2874" w:type="dxa"/>
            <w:gridSpan w:val="7"/>
            <w:hideMark/>
          </w:tcPr>
          <w:p w14:paraId="53CB6C08" w14:textId="77777777" w:rsidR="007F1F33" w:rsidRPr="004F162E" w:rsidRDefault="007F1F33" w:rsidP="007F1F33">
            <w:pPr>
              <w:spacing w:after="0" w:line="240" w:lineRule="auto"/>
              <w:rPr>
                <w:rFonts w:eastAsia="Times New Roman" w:cstheme="minorHAnsi"/>
                <w:lang w:val="sr-Cyrl-RS" w:eastAsia="en-GB"/>
              </w:rPr>
            </w:pPr>
            <w:r w:rsidRPr="004F162E">
              <w:rPr>
                <w:rFonts w:eastAsia="Times New Roman" w:cstheme="minorHAnsi"/>
                <w:lang w:val="sr-Cyrl-RS" w:eastAsia="en-GB"/>
              </w:rPr>
              <w:t xml:space="preserve">6.2.3 </w:t>
            </w:r>
            <w:r w:rsidRPr="004F162E">
              <w:rPr>
                <w:rFonts w:eastAsia="Times New Roman" w:cstheme="minorHAnsi"/>
                <w:lang w:eastAsia="en-GB"/>
              </w:rPr>
              <w:t>Организовање јавног слушања поводом представљања Предлога закона о буџету и Предлога закона о завршном рачуну буџета</w:t>
            </w:r>
          </w:p>
        </w:tc>
        <w:tc>
          <w:tcPr>
            <w:tcW w:w="990" w:type="dxa"/>
            <w:gridSpan w:val="3"/>
            <w:vAlign w:val="center"/>
            <w:hideMark/>
          </w:tcPr>
          <w:p w14:paraId="3DFC412E" w14:textId="77777777" w:rsidR="007F1F33" w:rsidRPr="004F162E" w:rsidRDefault="007F1F33" w:rsidP="007F1F33">
            <w:pPr>
              <w:spacing w:after="0" w:line="240" w:lineRule="auto"/>
              <w:rPr>
                <w:rFonts w:eastAsia="Times New Roman" w:cstheme="minorHAnsi"/>
                <w:lang w:val="sr-Cyrl-RS" w:eastAsia="en-GB"/>
              </w:rPr>
            </w:pPr>
            <w:r w:rsidRPr="004F162E">
              <w:rPr>
                <w:rFonts w:eastAsia="Times New Roman" w:cstheme="minorHAnsi"/>
                <w:lang w:val="sr-Cyrl-RS" w:eastAsia="en-GB"/>
              </w:rPr>
              <w:t>Q4 2028</w:t>
            </w:r>
          </w:p>
        </w:tc>
        <w:tc>
          <w:tcPr>
            <w:tcW w:w="1530" w:type="dxa"/>
            <w:gridSpan w:val="2"/>
            <w:vAlign w:val="center"/>
            <w:hideMark/>
          </w:tcPr>
          <w:p w14:paraId="115D4620" w14:textId="77777777" w:rsidR="007F1F33" w:rsidRPr="004F162E" w:rsidRDefault="007F1F33" w:rsidP="007F1F33">
            <w:pPr>
              <w:spacing w:after="0" w:line="240" w:lineRule="auto"/>
              <w:jc w:val="center"/>
              <w:rPr>
                <w:rFonts w:eastAsia="Times New Roman" w:cstheme="minorHAnsi"/>
                <w:lang w:val="sr-Cyrl-RS" w:eastAsia="en-GB"/>
              </w:rPr>
            </w:pPr>
            <w:r w:rsidRPr="004F162E">
              <w:rPr>
                <w:rFonts w:eastAsia="Times New Roman" w:cstheme="minorHAnsi"/>
                <w:lang w:eastAsia="en-GB"/>
              </w:rPr>
              <w:t>Народна скупштина - Одбор за финансије, републички буџет и контролу трошења јавних средстава</w:t>
            </w:r>
          </w:p>
        </w:tc>
        <w:tc>
          <w:tcPr>
            <w:tcW w:w="1069" w:type="dxa"/>
            <w:gridSpan w:val="3"/>
            <w:vAlign w:val="center"/>
            <w:hideMark/>
          </w:tcPr>
          <w:p w14:paraId="4257E6E2" w14:textId="77777777" w:rsidR="007F1F33" w:rsidRPr="004F162E" w:rsidRDefault="007F1F33" w:rsidP="007F1F33">
            <w:pPr>
              <w:spacing w:after="0" w:line="240" w:lineRule="auto"/>
              <w:jc w:val="center"/>
              <w:rPr>
                <w:rFonts w:eastAsia="Times New Roman" w:cstheme="minorHAnsi"/>
                <w:lang w:val="sr-Cyrl-RS" w:eastAsia="en-GB"/>
              </w:rPr>
            </w:pPr>
            <w:r w:rsidRPr="004F162E">
              <w:rPr>
                <w:rFonts w:eastAsia="Times New Roman" w:cstheme="minorHAnsi"/>
                <w:lang w:eastAsia="en-GB"/>
              </w:rPr>
              <w:t>Министарство финансија, Државна ревизорска институција, Фискални савет и Народна банка Србије</w:t>
            </w:r>
          </w:p>
        </w:tc>
        <w:tc>
          <w:tcPr>
            <w:tcW w:w="1080" w:type="dxa"/>
            <w:gridSpan w:val="7"/>
            <w:vAlign w:val="center"/>
            <w:hideMark/>
          </w:tcPr>
          <w:p w14:paraId="41413ADA" w14:textId="77777777" w:rsidR="007F1F33" w:rsidRPr="004F162E" w:rsidRDefault="007F1F33" w:rsidP="007F1F33">
            <w:pPr>
              <w:spacing w:after="0" w:line="240" w:lineRule="auto"/>
              <w:rPr>
                <w:rFonts w:eastAsia="Times New Roman" w:cstheme="minorHAnsi"/>
                <w:lang w:val="sr-Cyrl-RS" w:eastAsia="en-GB"/>
              </w:rPr>
            </w:pPr>
            <w:r w:rsidRPr="004F162E">
              <w:rPr>
                <w:rFonts w:eastAsia="Times New Roman" w:cstheme="minorHAnsi"/>
                <w:lang w:val="sr-Cyrl-RS" w:eastAsia="en-GB"/>
              </w:rPr>
              <w:t>Буџетска средства</w:t>
            </w:r>
          </w:p>
          <w:p w14:paraId="7E7B935C" w14:textId="77777777" w:rsidR="007F1F33" w:rsidRPr="004F162E" w:rsidRDefault="007F1F33" w:rsidP="007F1F33">
            <w:pPr>
              <w:spacing w:after="0" w:line="240" w:lineRule="auto"/>
              <w:jc w:val="center"/>
              <w:rPr>
                <w:rFonts w:eastAsia="Times New Roman" w:cstheme="minorHAnsi"/>
                <w:lang w:val="sr-Cyrl-RS" w:eastAsia="en-GB"/>
              </w:rPr>
            </w:pPr>
          </w:p>
          <w:p w14:paraId="65D12C47" w14:textId="77777777" w:rsidR="007F1F33" w:rsidRPr="004F162E" w:rsidRDefault="007F1F33" w:rsidP="007F1F33">
            <w:pPr>
              <w:spacing w:after="0" w:line="240" w:lineRule="auto"/>
              <w:jc w:val="center"/>
              <w:rPr>
                <w:rFonts w:eastAsia="Times New Roman" w:cstheme="minorHAnsi"/>
                <w:lang w:val="sr-Cyrl-RS" w:eastAsia="en-GB"/>
              </w:rPr>
            </w:pPr>
          </w:p>
          <w:p w14:paraId="249C8360" w14:textId="77777777" w:rsidR="007F1F33" w:rsidRPr="004F162E" w:rsidRDefault="007F1F33" w:rsidP="007F1F33">
            <w:pPr>
              <w:spacing w:after="0" w:line="240" w:lineRule="auto"/>
              <w:jc w:val="center"/>
              <w:rPr>
                <w:rFonts w:eastAsia="Times New Roman" w:cstheme="minorHAnsi"/>
                <w:lang w:val="sr-Cyrl-RS" w:eastAsia="en-GB"/>
              </w:rPr>
            </w:pPr>
            <w:r w:rsidRPr="004F162E">
              <w:rPr>
                <w:rFonts w:eastAsia="Times New Roman" w:cstheme="minorHAnsi"/>
                <w:lang w:val="sr-Cyrl-RS" w:eastAsia="en-GB"/>
              </w:rPr>
              <w:t>Донаторска средства</w:t>
            </w:r>
          </w:p>
        </w:tc>
        <w:tc>
          <w:tcPr>
            <w:tcW w:w="1092" w:type="dxa"/>
            <w:gridSpan w:val="4"/>
            <w:vAlign w:val="center"/>
            <w:hideMark/>
          </w:tcPr>
          <w:p w14:paraId="2368BCB7" w14:textId="77777777" w:rsidR="007F1F33" w:rsidRPr="004F162E" w:rsidRDefault="007F1F33" w:rsidP="007F1F33">
            <w:pPr>
              <w:spacing w:after="0" w:line="240" w:lineRule="auto"/>
              <w:jc w:val="center"/>
              <w:rPr>
                <w:rFonts w:eastAsia="Times New Roman" w:cstheme="minorHAnsi"/>
                <w:color w:val="000000"/>
                <w:lang w:val="sr-Cyrl-RS" w:eastAsia="en-GB"/>
              </w:rPr>
            </w:pPr>
            <w:r w:rsidRPr="004F162E">
              <w:rPr>
                <w:rFonts w:eastAsia="Times New Roman" w:cstheme="minorHAnsi"/>
                <w:color w:val="000000"/>
                <w:lang w:val="sr-Cyrl-RS" w:eastAsia="en-GB"/>
              </w:rPr>
              <w:t>2101-0003</w:t>
            </w:r>
          </w:p>
        </w:tc>
        <w:tc>
          <w:tcPr>
            <w:tcW w:w="6845" w:type="dxa"/>
            <w:gridSpan w:val="30"/>
            <w:noWrap/>
            <w:vAlign w:val="center"/>
          </w:tcPr>
          <w:p w14:paraId="041C6CDC" w14:textId="75F57274" w:rsidR="007F1F33" w:rsidRPr="004F162E" w:rsidRDefault="007F1F33" w:rsidP="007F1F33">
            <w:pPr>
              <w:spacing w:after="0" w:line="240" w:lineRule="auto"/>
              <w:jc w:val="center"/>
              <w:rPr>
                <w:rFonts w:eastAsia="Times New Roman" w:cstheme="minorHAnsi"/>
                <w:color w:val="000000"/>
                <w:lang w:val="sr-Cyrl-RS" w:eastAsia="en-GB"/>
              </w:rPr>
            </w:pPr>
          </w:p>
        </w:tc>
      </w:tr>
    </w:tbl>
    <w:p w14:paraId="0BF127EE" w14:textId="2A671F50" w:rsidR="009744A0" w:rsidRPr="004F162E" w:rsidRDefault="009744A0">
      <w:pPr>
        <w:rPr>
          <w:rFonts w:cstheme="minorHAnsi"/>
        </w:rPr>
      </w:pPr>
    </w:p>
    <w:sectPr w:rsidR="009744A0" w:rsidRPr="004F162E" w:rsidSect="00A83A6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F4AC4" w14:textId="77777777" w:rsidR="00B22160" w:rsidRDefault="00B22160" w:rsidP="003C3ADE">
      <w:pPr>
        <w:spacing w:before="0" w:after="0" w:line="240" w:lineRule="auto"/>
      </w:pPr>
      <w:r>
        <w:separator/>
      </w:r>
    </w:p>
  </w:endnote>
  <w:endnote w:type="continuationSeparator" w:id="0">
    <w:p w14:paraId="41277383" w14:textId="77777777" w:rsidR="00B22160" w:rsidRDefault="00B22160" w:rsidP="003C3A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Times">
    <w:altName w:val="Courier New"/>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Roboto-Regular">
    <w:panose1 w:val="00000000000000000000"/>
    <w:charset w:val="00"/>
    <w:family w:val="roman"/>
    <w:notTrueType/>
    <w:pitch w:val="default"/>
  </w:font>
  <w:font w:name="DejaVu Sans Mono">
    <w:altName w:val="Verdana"/>
    <w:charset w:val="00"/>
    <w:family w:val="modern"/>
    <w:pitch w:val="fixed"/>
  </w:font>
  <w:font w:name="Lohit Devanagari">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Liberation Mono">
    <w:altName w:val="MS Gothic"/>
    <w:charset w:val="00"/>
    <w:family w:val="modern"/>
    <w:pitch w:val="fixed"/>
  </w:font>
  <w:font w:name="DejaVu Sans">
    <w:altName w:val="Times New Roman"/>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iberation Serif">
    <w:altName w:val="Times New Roman"/>
    <w:charset w:val="EE"/>
    <w:family w:val="roman"/>
    <w:pitch w:val="variable"/>
  </w:font>
  <w:font w:name="FreeSans">
    <w:altName w:val="MS Gothic"/>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16FCA" w14:textId="77777777" w:rsidR="00B22160" w:rsidRDefault="00B22160" w:rsidP="003C3ADE">
      <w:pPr>
        <w:spacing w:before="0" w:after="0" w:line="240" w:lineRule="auto"/>
      </w:pPr>
      <w:r>
        <w:separator/>
      </w:r>
    </w:p>
  </w:footnote>
  <w:footnote w:type="continuationSeparator" w:id="0">
    <w:p w14:paraId="2906BBEC" w14:textId="77777777" w:rsidR="00B22160" w:rsidRDefault="00B22160" w:rsidP="003C3ADE">
      <w:pPr>
        <w:spacing w:before="0" w:after="0" w:line="240" w:lineRule="auto"/>
      </w:pPr>
      <w:r>
        <w:continuationSeparator/>
      </w:r>
    </w:p>
  </w:footnote>
  <w:footnote w:id="1">
    <w:p w14:paraId="62663DC4" w14:textId="77777777" w:rsidR="007F1F33" w:rsidRPr="00E31AD0" w:rsidRDefault="007F1F33" w:rsidP="0018384F">
      <w:pPr>
        <w:pStyle w:val="FootnoteText"/>
        <w:rPr>
          <w:lang w:val="sr-Cyrl-RS"/>
        </w:rPr>
      </w:pPr>
      <w:r>
        <w:rPr>
          <w:rStyle w:val="FootnoteReference"/>
        </w:rPr>
        <w:footnoteRef/>
      </w:r>
      <w:r>
        <w:t xml:space="preserve"> </w:t>
      </w:r>
      <w:r>
        <w:rPr>
          <w:lang w:val="sr-Cyrl-RS"/>
        </w:rPr>
        <w:t>ИДИ – Развојна иницијатива ИНТОСАИ (Међународне организације врховних ревизорских институција)</w:t>
      </w:r>
    </w:p>
  </w:footnote>
  <w:footnote w:id="2">
    <w:p w14:paraId="075C60C6" w14:textId="77777777" w:rsidR="007F1F33" w:rsidRPr="00E31AD0" w:rsidRDefault="007F1F33" w:rsidP="0018384F">
      <w:pPr>
        <w:pStyle w:val="FootnoteText"/>
        <w:rPr>
          <w:lang w:val="sr-Cyrl-RS"/>
        </w:rPr>
      </w:pPr>
      <w:r>
        <w:rPr>
          <w:rStyle w:val="FootnoteReference"/>
        </w:rPr>
        <w:footnoteRef/>
      </w:r>
      <w:r>
        <w:t xml:space="preserve"> </w:t>
      </w:r>
      <w:r>
        <w:rPr>
          <w:lang w:val="sr-Cyrl-RS"/>
        </w:rPr>
        <w:t>ЕУРОСАИ – Европска организација врховних ревизорских институција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69D4"/>
      </v:shape>
    </w:pict>
  </w:numPicBullet>
  <w:abstractNum w:abstractNumId="0" w15:restartNumberingAfterBreak="0">
    <w:nsid w:val="FFFFFF89"/>
    <w:multiLevelType w:val="singleLevel"/>
    <w:tmpl w:val="BD145C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2A048C"/>
    <w:multiLevelType w:val="hybridMultilevel"/>
    <w:tmpl w:val="82FA5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A2841"/>
    <w:multiLevelType w:val="hybridMultilevel"/>
    <w:tmpl w:val="DAF2FD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05CA9"/>
    <w:multiLevelType w:val="hybridMultilevel"/>
    <w:tmpl w:val="42423320"/>
    <w:lvl w:ilvl="0" w:tplc="D28835AC">
      <w:start w:val="1"/>
      <w:numFmt w:val="decimal"/>
      <w:pStyle w:val="ParagraphNumbering"/>
      <w:lvlText w:val="%1.     "/>
      <w:lvlJc w:val="left"/>
      <w:pPr>
        <w:tabs>
          <w:tab w:val="num" w:pos="1260"/>
        </w:tabs>
        <w:ind w:left="540" w:firstLine="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777384"/>
    <w:multiLevelType w:val="hybridMultilevel"/>
    <w:tmpl w:val="9D12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44564"/>
    <w:multiLevelType w:val="hybridMultilevel"/>
    <w:tmpl w:val="B1F6BB26"/>
    <w:lvl w:ilvl="0" w:tplc="6178AF76">
      <w:start w:val="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844F91"/>
    <w:multiLevelType w:val="hybridMultilevel"/>
    <w:tmpl w:val="DA5452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8E79B0"/>
    <w:multiLevelType w:val="hybridMultilevel"/>
    <w:tmpl w:val="BB1CBB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C06749"/>
    <w:multiLevelType w:val="hybridMultilevel"/>
    <w:tmpl w:val="6A0851EE"/>
    <w:lvl w:ilvl="0" w:tplc="04090007">
      <w:start w:val="1"/>
      <w:numFmt w:val="bullet"/>
      <w:lvlText w:val=""/>
      <w:lvlPicBulletId w:val="0"/>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43A85611"/>
    <w:multiLevelType w:val="multilevel"/>
    <w:tmpl w:val="18667D1A"/>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45C96157"/>
    <w:multiLevelType w:val="hybridMultilevel"/>
    <w:tmpl w:val="1A20C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6F3947"/>
    <w:multiLevelType w:val="hybridMultilevel"/>
    <w:tmpl w:val="3FE80184"/>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2" w15:restartNumberingAfterBreak="0">
    <w:nsid w:val="627C6A8C"/>
    <w:multiLevelType w:val="hybridMultilevel"/>
    <w:tmpl w:val="F7643D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A62A36"/>
    <w:multiLevelType w:val="multilevel"/>
    <w:tmpl w:val="0ED2E2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60C31DE"/>
    <w:multiLevelType w:val="multilevel"/>
    <w:tmpl w:val="528ACAE4"/>
    <w:lvl w:ilvl="0">
      <w:start w:val="1"/>
      <w:numFmt w:val="decimal"/>
      <w:lvlText w:val="%1."/>
      <w:lvlJc w:val="left"/>
      <w:pPr>
        <w:ind w:left="720" w:hanging="360"/>
      </w:pPr>
      <w:rPr>
        <w:rFonts w:hint="default"/>
      </w:rPr>
    </w:lvl>
    <w:lvl w:ilvl="1">
      <w:start w:val="1"/>
      <w:numFmt w:val="decimal"/>
      <w:isLgl/>
      <w:lvlText w:val="%1.%2."/>
      <w:lvlJc w:val="left"/>
      <w:pPr>
        <w:ind w:left="45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717451FE"/>
    <w:multiLevelType w:val="hybridMultilevel"/>
    <w:tmpl w:val="A33E036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FA3FD0"/>
    <w:multiLevelType w:val="hybridMultilevel"/>
    <w:tmpl w:val="04A6B77E"/>
    <w:lvl w:ilvl="0" w:tplc="3DFE8AFA">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A544BD2"/>
    <w:multiLevelType w:val="multilevel"/>
    <w:tmpl w:val="D4FA0A5E"/>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num w:numId="1">
    <w:abstractNumId w:val="9"/>
  </w:num>
  <w:num w:numId="2">
    <w:abstractNumId w:val="2"/>
  </w:num>
  <w:num w:numId="3">
    <w:abstractNumId w:val="15"/>
  </w:num>
  <w:num w:numId="4">
    <w:abstractNumId w:val="14"/>
  </w:num>
  <w:num w:numId="5">
    <w:abstractNumId w:val="5"/>
  </w:num>
  <w:num w:numId="6">
    <w:abstractNumId w:val="4"/>
  </w:num>
  <w:num w:numId="7">
    <w:abstractNumId w:val="10"/>
  </w:num>
  <w:num w:numId="8">
    <w:abstractNumId w:val="3"/>
  </w:num>
  <w:num w:numId="9">
    <w:abstractNumId w:val="0"/>
  </w:num>
  <w:num w:numId="10">
    <w:abstractNumId w:val="7"/>
  </w:num>
  <w:num w:numId="11">
    <w:abstractNumId w:val="8"/>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6"/>
  </w:num>
  <w:num w:numId="15">
    <w:abstractNumId w:val="13"/>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ADE"/>
    <w:rsid w:val="00000A57"/>
    <w:rsid w:val="000322AA"/>
    <w:rsid w:val="00033605"/>
    <w:rsid w:val="00040DF5"/>
    <w:rsid w:val="0004198F"/>
    <w:rsid w:val="00044ADA"/>
    <w:rsid w:val="0005132A"/>
    <w:rsid w:val="000544BC"/>
    <w:rsid w:val="0006144B"/>
    <w:rsid w:val="000662E3"/>
    <w:rsid w:val="00071B6A"/>
    <w:rsid w:val="000801D2"/>
    <w:rsid w:val="000A19B2"/>
    <w:rsid w:val="000B26CF"/>
    <w:rsid w:val="000B3561"/>
    <w:rsid w:val="000B6B9A"/>
    <w:rsid w:val="000B70F9"/>
    <w:rsid w:val="000B79F4"/>
    <w:rsid w:val="000D0DE0"/>
    <w:rsid w:val="000E779F"/>
    <w:rsid w:val="000F0486"/>
    <w:rsid w:val="000F1759"/>
    <w:rsid w:val="000F3230"/>
    <w:rsid w:val="001261B5"/>
    <w:rsid w:val="001272B2"/>
    <w:rsid w:val="0012733F"/>
    <w:rsid w:val="001468C0"/>
    <w:rsid w:val="00147DCE"/>
    <w:rsid w:val="0015109D"/>
    <w:rsid w:val="00151C88"/>
    <w:rsid w:val="001544D2"/>
    <w:rsid w:val="0015485B"/>
    <w:rsid w:val="00164084"/>
    <w:rsid w:val="0018384F"/>
    <w:rsid w:val="00184280"/>
    <w:rsid w:val="001B078A"/>
    <w:rsid w:val="001B651D"/>
    <w:rsid w:val="001C2849"/>
    <w:rsid w:val="001D5AD2"/>
    <w:rsid w:val="001E495B"/>
    <w:rsid w:val="001E5A5C"/>
    <w:rsid w:val="001F4DBA"/>
    <w:rsid w:val="001F6047"/>
    <w:rsid w:val="00201716"/>
    <w:rsid w:val="002118F5"/>
    <w:rsid w:val="00224166"/>
    <w:rsid w:val="002314E1"/>
    <w:rsid w:val="00236EF7"/>
    <w:rsid w:val="002652A0"/>
    <w:rsid w:val="002716A0"/>
    <w:rsid w:val="00271A12"/>
    <w:rsid w:val="00275187"/>
    <w:rsid w:val="0028401D"/>
    <w:rsid w:val="00284497"/>
    <w:rsid w:val="002A067D"/>
    <w:rsid w:val="002B7484"/>
    <w:rsid w:val="002C150B"/>
    <w:rsid w:val="002C6041"/>
    <w:rsid w:val="002E133A"/>
    <w:rsid w:val="002F24F7"/>
    <w:rsid w:val="002F3E08"/>
    <w:rsid w:val="003017AD"/>
    <w:rsid w:val="00306F21"/>
    <w:rsid w:val="0031152B"/>
    <w:rsid w:val="003218C9"/>
    <w:rsid w:val="0032612A"/>
    <w:rsid w:val="00330C8E"/>
    <w:rsid w:val="0033605C"/>
    <w:rsid w:val="00350982"/>
    <w:rsid w:val="003639B0"/>
    <w:rsid w:val="00363A03"/>
    <w:rsid w:val="00363E51"/>
    <w:rsid w:val="003663D8"/>
    <w:rsid w:val="00370C7A"/>
    <w:rsid w:val="003801A9"/>
    <w:rsid w:val="003953F6"/>
    <w:rsid w:val="003A0798"/>
    <w:rsid w:val="003B39A4"/>
    <w:rsid w:val="003C3ADE"/>
    <w:rsid w:val="003D0848"/>
    <w:rsid w:val="003D116C"/>
    <w:rsid w:val="003E3FDF"/>
    <w:rsid w:val="003F4965"/>
    <w:rsid w:val="00402C0F"/>
    <w:rsid w:val="0041384E"/>
    <w:rsid w:val="00416B19"/>
    <w:rsid w:val="00421A18"/>
    <w:rsid w:val="00421B87"/>
    <w:rsid w:val="00424439"/>
    <w:rsid w:val="00424660"/>
    <w:rsid w:val="00425E8A"/>
    <w:rsid w:val="00431B50"/>
    <w:rsid w:val="00453402"/>
    <w:rsid w:val="004541C1"/>
    <w:rsid w:val="00454546"/>
    <w:rsid w:val="00464DAF"/>
    <w:rsid w:val="004A2923"/>
    <w:rsid w:val="004D004B"/>
    <w:rsid w:val="004D1DE5"/>
    <w:rsid w:val="004F162E"/>
    <w:rsid w:val="00500C93"/>
    <w:rsid w:val="005132B1"/>
    <w:rsid w:val="00520769"/>
    <w:rsid w:val="0052271C"/>
    <w:rsid w:val="005309AC"/>
    <w:rsid w:val="00531819"/>
    <w:rsid w:val="005321E2"/>
    <w:rsid w:val="00551F80"/>
    <w:rsid w:val="00554BA2"/>
    <w:rsid w:val="0056624D"/>
    <w:rsid w:val="0057423F"/>
    <w:rsid w:val="00585A77"/>
    <w:rsid w:val="00593F81"/>
    <w:rsid w:val="00595C27"/>
    <w:rsid w:val="005A3202"/>
    <w:rsid w:val="005B1DD0"/>
    <w:rsid w:val="005D16A7"/>
    <w:rsid w:val="006027CF"/>
    <w:rsid w:val="00633924"/>
    <w:rsid w:val="00653B2F"/>
    <w:rsid w:val="006547CE"/>
    <w:rsid w:val="00676419"/>
    <w:rsid w:val="00684DC6"/>
    <w:rsid w:val="0069183A"/>
    <w:rsid w:val="006A25D5"/>
    <w:rsid w:val="006A7E14"/>
    <w:rsid w:val="006B473B"/>
    <w:rsid w:val="006B7FF5"/>
    <w:rsid w:val="006C14D5"/>
    <w:rsid w:val="006C16A7"/>
    <w:rsid w:val="006C17B2"/>
    <w:rsid w:val="006C218A"/>
    <w:rsid w:val="006D0BFA"/>
    <w:rsid w:val="006F14F1"/>
    <w:rsid w:val="006F7161"/>
    <w:rsid w:val="00700B74"/>
    <w:rsid w:val="00712F78"/>
    <w:rsid w:val="007132E2"/>
    <w:rsid w:val="00721692"/>
    <w:rsid w:val="00723CF9"/>
    <w:rsid w:val="0072443E"/>
    <w:rsid w:val="007272AA"/>
    <w:rsid w:val="00727305"/>
    <w:rsid w:val="007419DA"/>
    <w:rsid w:val="007428E9"/>
    <w:rsid w:val="00745F1A"/>
    <w:rsid w:val="00764CB7"/>
    <w:rsid w:val="00773F61"/>
    <w:rsid w:val="0077439B"/>
    <w:rsid w:val="00777935"/>
    <w:rsid w:val="00783EB4"/>
    <w:rsid w:val="00790EF4"/>
    <w:rsid w:val="007B5AF1"/>
    <w:rsid w:val="007B6FBB"/>
    <w:rsid w:val="007C2243"/>
    <w:rsid w:val="007C658B"/>
    <w:rsid w:val="007D20D6"/>
    <w:rsid w:val="007E1473"/>
    <w:rsid w:val="007F0D88"/>
    <w:rsid w:val="007F1F33"/>
    <w:rsid w:val="007F671D"/>
    <w:rsid w:val="007F7535"/>
    <w:rsid w:val="00800000"/>
    <w:rsid w:val="008346FA"/>
    <w:rsid w:val="00847391"/>
    <w:rsid w:val="00862CD5"/>
    <w:rsid w:val="00866014"/>
    <w:rsid w:val="00872D1E"/>
    <w:rsid w:val="008761D9"/>
    <w:rsid w:val="008A34DE"/>
    <w:rsid w:val="008B6148"/>
    <w:rsid w:val="008C7172"/>
    <w:rsid w:val="008C7D1D"/>
    <w:rsid w:val="008D1090"/>
    <w:rsid w:val="008E27CA"/>
    <w:rsid w:val="008F00A8"/>
    <w:rsid w:val="008F0914"/>
    <w:rsid w:val="008F4DFB"/>
    <w:rsid w:val="00903BAF"/>
    <w:rsid w:val="00905537"/>
    <w:rsid w:val="00906F27"/>
    <w:rsid w:val="0091125B"/>
    <w:rsid w:val="0091412A"/>
    <w:rsid w:val="0092619C"/>
    <w:rsid w:val="0095353D"/>
    <w:rsid w:val="00963B93"/>
    <w:rsid w:val="00971E4B"/>
    <w:rsid w:val="009744A0"/>
    <w:rsid w:val="00990023"/>
    <w:rsid w:val="009B2859"/>
    <w:rsid w:val="009B31C7"/>
    <w:rsid w:val="009B47F8"/>
    <w:rsid w:val="009C2CC9"/>
    <w:rsid w:val="009D3643"/>
    <w:rsid w:val="009D5ED7"/>
    <w:rsid w:val="009F626D"/>
    <w:rsid w:val="00A00278"/>
    <w:rsid w:val="00A162F4"/>
    <w:rsid w:val="00A225A9"/>
    <w:rsid w:val="00A24E78"/>
    <w:rsid w:val="00A31A80"/>
    <w:rsid w:val="00A40B82"/>
    <w:rsid w:val="00A43412"/>
    <w:rsid w:val="00A5798F"/>
    <w:rsid w:val="00A62BDD"/>
    <w:rsid w:val="00A83A6E"/>
    <w:rsid w:val="00A91695"/>
    <w:rsid w:val="00A95630"/>
    <w:rsid w:val="00AC0BDA"/>
    <w:rsid w:val="00AC1D71"/>
    <w:rsid w:val="00AD71F9"/>
    <w:rsid w:val="00AE2323"/>
    <w:rsid w:val="00AE50CF"/>
    <w:rsid w:val="00AF44C1"/>
    <w:rsid w:val="00B002A1"/>
    <w:rsid w:val="00B01CF9"/>
    <w:rsid w:val="00B1634D"/>
    <w:rsid w:val="00B22160"/>
    <w:rsid w:val="00B47C3A"/>
    <w:rsid w:val="00B55171"/>
    <w:rsid w:val="00B66053"/>
    <w:rsid w:val="00B82FA9"/>
    <w:rsid w:val="00B86457"/>
    <w:rsid w:val="00B87DBC"/>
    <w:rsid w:val="00BA0442"/>
    <w:rsid w:val="00BB1C18"/>
    <w:rsid w:val="00BB55C3"/>
    <w:rsid w:val="00BB5B86"/>
    <w:rsid w:val="00BC2D55"/>
    <w:rsid w:val="00BC6355"/>
    <w:rsid w:val="00BC7526"/>
    <w:rsid w:val="00BD41E5"/>
    <w:rsid w:val="00BD7EF2"/>
    <w:rsid w:val="00BE00AD"/>
    <w:rsid w:val="00C04F48"/>
    <w:rsid w:val="00C06EB0"/>
    <w:rsid w:val="00C079B6"/>
    <w:rsid w:val="00C22816"/>
    <w:rsid w:val="00C31C49"/>
    <w:rsid w:val="00C43023"/>
    <w:rsid w:val="00C4700C"/>
    <w:rsid w:val="00C75472"/>
    <w:rsid w:val="00C806C1"/>
    <w:rsid w:val="00C81D15"/>
    <w:rsid w:val="00C82777"/>
    <w:rsid w:val="00C852E6"/>
    <w:rsid w:val="00C85412"/>
    <w:rsid w:val="00C85AC7"/>
    <w:rsid w:val="00C874AD"/>
    <w:rsid w:val="00CA3FF6"/>
    <w:rsid w:val="00CB02DA"/>
    <w:rsid w:val="00CC2C96"/>
    <w:rsid w:val="00CD3102"/>
    <w:rsid w:val="00CD33D7"/>
    <w:rsid w:val="00CD5AC0"/>
    <w:rsid w:val="00CD6928"/>
    <w:rsid w:val="00CD798A"/>
    <w:rsid w:val="00CE5932"/>
    <w:rsid w:val="00CF002C"/>
    <w:rsid w:val="00CF21B7"/>
    <w:rsid w:val="00D00F9C"/>
    <w:rsid w:val="00D03FF7"/>
    <w:rsid w:val="00D06A48"/>
    <w:rsid w:val="00D1068C"/>
    <w:rsid w:val="00D1167F"/>
    <w:rsid w:val="00D16204"/>
    <w:rsid w:val="00D247E4"/>
    <w:rsid w:val="00D4490A"/>
    <w:rsid w:val="00D47B8F"/>
    <w:rsid w:val="00D60098"/>
    <w:rsid w:val="00D60C96"/>
    <w:rsid w:val="00D60FF6"/>
    <w:rsid w:val="00D62CDA"/>
    <w:rsid w:val="00D70CD1"/>
    <w:rsid w:val="00D721D9"/>
    <w:rsid w:val="00D727A8"/>
    <w:rsid w:val="00D74379"/>
    <w:rsid w:val="00D832E1"/>
    <w:rsid w:val="00D902D0"/>
    <w:rsid w:val="00DA3D7A"/>
    <w:rsid w:val="00DD438B"/>
    <w:rsid w:val="00DD7ECF"/>
    <w:rsid w:val="00DE6661"/>
    <w:rsid w:val="00DF207F"/>
    <w:rsid w:val="00DF2C0D"/>
    <w:rsid w:val="00E10AC5"/>
    <w:rsid w:val="00E16339"/>
    <w:rsid w:val="00E17270"/>
    <w:rsid w:val="00E26727"/>
    <w:rsid w:val="00E27B7D"/>
    <w:rsid w:val="00E5594E"/>
    <w:rsid w:val="00E94250"/>
    <w:rsid w:val="00E94364"/>
    <w:rsid w:val="00E97D3F"/>
    <w:rsid w:val="00EA2997"/>
    <w:rsid w:val="00EA32E3"/>
    <w:rsid w:val="00ED2CF3"/>
    <w:rsid w:val="00ED338D"/>
    <w:rsid w:val="00ED558E"/>
    <w:rsid w:val="00ED6011"/>
    <w:rsid w:val="00ED67DE"/>
    <w:rsid w:val="00EE0F0C"/>
    <w:rsid w:val="00EE6A1A"/>
    <w:rsid w:val="00F0451A"/>
    <w:rsid w:val="00F1718D"/>
    <w:rsid w:val="00F2428A"/>
    <w:rsid w:val="00F24A5B"/>
    <w:rsid w:val="00F357EC"/>
    <w:rsid w:val="00F3734D"/>
    <w:rsid w:val="00F61F75"/>
    <w:rsid w:val="00F63874"/>
    <w:rsid w:val="00F81C38"/>
    <w:rsid w:val="00F91E39"/>
    <w:rsid w:val="00F95AC1"/>
    <w:rsid w:val="00FA038B"/>
    <w:rsid w:val="00FF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36A5E"/>
  <w15:chartTrackingRefBased/>
  <w15:docId w15:val="{D3C4501A-47AD-4A83-ADC0-BF32BDB5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98F"/>
    <w:pPr>
      <w:spacing w:before="100" w:after="200" w:line="276" w:lineRule="auto"/>
    </w:pPr>
    <w:rPr>
      <w:rFonts w:eastAsiaTheme="minorEastAsia"/>
      <w:sz w:val="20"/>
      <w:szCs w:val="20"/>
    </w:rPr>
  </w:style>
  <w:style w:type="paragraph" w:styleId="Heading1">
    <w:name w:val="heading 1"/>
    <w:basedOn w:val="Normal"/>
    <w:next w:val="Normal"/>
    <w:link w:val="Heading1Char"/>
    <w:uiPriority w:val="9"/>
    <w:qFormat/>
    <w:rsid w:val="003C3ADE"/>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C3ADE"/>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3C3ADE"/>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3C3ADE"/>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unhideWhenUsed/>
    <w:qFormat/>
    <w:rsid w:val="003C3ADE"/>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3C3ADE"/>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3C3ADE"/>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3C3AD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C3AD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ADE"/>
    <w:rPr>
      <w:rFonts w:eastAsiaTheme="minorEastAsia"/>
      <w:caps/>
      <w:color w:val="FFFFFF" w:themeColor="background1"/>
      <w:spacing w:val="15"/>
      <w:shd w:val="clear" w:color="auto" w:fill="5B9BD5" w:themeFill="accent1"/>
    </w:rPr>
  </w:style>
  <w:style w:type="character" w:customStyle="1" w:styleId="Heading2Char">
    <w:name w:val="Heading 2 Char"/>
    <w:basedOn w:val="DefaultParagraphFont"/>
    <w:link w:val="Heading2"/>
    <w:uiPriority w:val="9"/>
    <w:qFormat/>
    <w:rsid w:val="003C3ADE"/>
    <w:rPr>
      <w:rFonts w:eastAsiaTheme="minorEastAsia"/>
      <w:caps/>
      <w:spacing w:val="15"/>
      <w:sz w:val="20"/>
      <w:szCs w:val="20"/>
      <w:shd w:val="clear" w:color="auto" w:fill="DEEAF6" w:themeFill="accent1" w:themeFillTint="33"/>
    </w:rPr>
  </w:style>
  <w:style w:type="character" w:customStyle="1" w:styleId="Heading3Char">
    <w:name w:val="Heading 3 Char"/>
    <w:basedOn w:val="DefaultParagraphFont"/>
    <w:link w:val="Heading3"/>
    <w:uiPriority w:val="9"/>
    <w:qFormat/>
    <w:rsid w:val="003C3ADE"/>
    <w:rPr>
      <w:rFonts w:eastAsiaTheme="minorEastAsia"/>
      <w:caps/>
      <w:color w:val="1F4D78" w:themeColor="accent1" w:themeShade="7F"/>
      <w:spacing w:val="15"/>
      <w:sz w:val="20"/>
      <w:szCs w:val="20"/>
    </w:rPr>
  </w:style>
  <w:style w:type="character" w:customStyle="1" w:styleId="Heading4Char">
    <w:name w:val="Heading 4 Char"/>
    <w:basedOn w:val="DefaultParagraphFont"/>
    <w:link w:val="Heading4"/>
    <w:uiPriority w:val="9"/>
    <w:rsid w:val="003C3ADE"/>
    <w:rPr>
      <w:rFonts w:eastAsiaTheme="minorEastAsia"/>
      <w:caps/>
      <w:color w:val="2E74B5" w:themeColor="accent1" w:themeShade="BF"/>
      <w:spacing w:val="10"/>
      <w:sz w:val="20"/>
      <w:szCs w:val="20"/>
    </w:rPr>
  </w:style>
  <w:style w:type="character" w:customStyle="1" w:styleId="Heading5Char">
    <w:name w:val="Heading 5 Char"/>
    <w:basedOn w:val="DefaultParagraphFont"/>
    <w:link w:val="Heading5"/>
    <w:uiPriority w:val="9"/>
    <w:rsid w:val="003C3ADE"/>
    <w:rPr>
      <w:rFonts w:eastAsiaTheme="minorEastAsia"/>
      <w:caps/>
      <w:color w:val="2E74B5" w:themeColor="accent1" w:themeShade="BF"/>
      <w:spacing w:val="10"/>
      <w:sz w:val="20"/>
      <w:szCs w:val="20"/>
    </w:rPr>
  </w:style>
  <w:style w:type="character" w:customStyle="1" w:styleId="Heading6Char">
    <w:name w:val="Heading 6 Char"/>
    <w:basedOn w:val="DefaultParagraphFont"/>
    <w:link w:val="Heading6"/>
    <w:uiPriority w:val="9"/>
    <w:semiHidden/>
    <w:rsid w:val="003C3ADE"/>
    <w:rPr>
      <w:rFonts w:eastAsiaTheme="minorEastAsia"/>
      <w:caps/>
      <w:color w:val="2E74B5" w:themeColor="accent1" w:themeShade="BF"/>
      <w:spacing w:val="10"/>
      <w:sz w:val="20"/>
      <w:szCs w:val="20"/>
    </w:rPr>
  </w:style>
  <w:style w:type="character" w:customStyle="1" w:styleId="Heading7Char">
    <w:name w:val="Heading 7 Char"/>
    <w:basedOn w:val="DefaultParagraphFont"/>
    <w:link w:val="Heading7"/>
    <w:uiPriority w:val="9"/>
    <w:semiHidden/>
    <w:rsid w:val="003C3ADE"/>
    <w:rPr>
      <w:rFonts w:eastAsiaTheme="minorEastAsia"/>
      <w:caps/>
      <w:color w:val="2E74B5" w:themeColor="accent1" w:themeShade="BF"/>
      <w:spacing w:val="10"/>
      <w:sz w:val="20"/>
      <w:szCs w:val="20"/>
    </w:rPr>
  </w:style>
  <w:style w:type="character" w:customStyle="1" w:styleId="Heading8Char">
    <w:name w:val="Heading 8 Char"/>
    <w:basedOn w:val="DefaultParagraphFont"/>
    <w:link w:val="Heading8"/>
    <w:uiPriority w:val="9"/>
    <w:semiHidden/>
    <w:rsid w:val="003C3ADE"/>
    <w:rPr>
      <w:rFonts w:eastAsiaTheme="minorEastAsia"/>
      <w:caps/>
      <w:spacing w:val="10"/>
      <w:sz w:val="18"/>
      <w:szCs w:val="18"/>
    </w:rPr>
  </w:style>
  <w:style w:type="character" w:customStyle="1" w:styleId="Heading9Char">
    <w:name w:val="Heading 9 Char"/>
    <w:basedOn w:val="DefaultParagraphFont"/>
    <w:link w:val="Heading9"/>
    <w:uiPriority w:val="9"/>
    <w:semiHidden/>
    <w:rsid w:val="003C3ADE"/>
    <w:rPr>
      <w:rFonts w:eastAsiaTheme="minorEastAsia"/>
      <w:i/>
      <w:iCs/>
      <w:caps/>
      <w:spacing w:val="10"/>
      <w:sz w:val="18"/>
      <w:szCs w:val="18"/>
    </w:rPr>
  </w:style>
  <w:style w:type="paragraph" w:styleId="FootnoteText">
    <w:name w:val="footnote text"/>
    <w:aliases w:val="single space,footnote text,fn,FOOTNOTES,Footnote Text Char Char Char Char,Footnote Text Char Char Char,ADB,Footnote Text Char Char Char Char Char,Footnote Text Char Char1,ft,Texto nota pie Car,ft Car,ft Car Car,Texto nota pie2,ft1,f,A"/>
    <w:basedOn w:val="Normal"/>
    <w:link w:val="FootnoteTextChar"/>
    <w:uiPriority w:val="99"/>
    <w:qFormat/>
    <w:rsid w:val="003C3ADE"/>
    <w:pPr>
      <w:spacing w:after="0" w:line="240" w:lineRule="auto"/>
    </w:pPr>
    <w:rPr>
      <w:rFonts w:ascii="Calibri" w:eastAsia="Times New Roman" w:hAnsi="Calibri" w:cs="Times New Roman"/>
    </w:rPr>
  </w:style>
  <w:style w:type="character" w:customStyle="1" w:styleId="FootnoteTextChar">
    <w:name w:val="Footnote Text Char"/>
    <w:aliases w:val="single space Char,footnote text Char,fn Char,FOOTNOTES Char,Footnote Text Char Char Char Char Char1,Footnote Text Char Char Char Char1,ADB Char,Footnote Text Char Char Char Char Char Char,Footnote Text Char Char1 Char,ft Char,ft1 Char"/>
    <w:basedOn w:val="DefaultParagraphFont"/>
    <w:link w:val="FootnoteText"/>
    <w:uiPriority w:val="99"/>
    <w:qFormat/>
    <w:rsid w:val="003C3ADE"/>
    <w:rPr>
      <w:rFonts w:ascii="Calibri" w:eastAsia="Times New Roman" w:hAnsi="Calibri" w:cs="Times New Roman"/>
      <w:sz w:val="20"/>
      <w:szCs w:val="20"/>
    </w:rPr>
  </w:style>
  <w:style w:type="character" w:styleId="FootnoteReference">
    <w:name w:val="footnote reference"/>
    <w:aliases w:val="ftref,Normal + Font:9 Point,Superscript 3 Point Times,SUPERS,EN Footnote Reference,number,Char Char,BVI fnr,Footnote symbol,Footnote reference number,note TESI,ftref Char,BVI fnr Char,BVI fnr Car Char,Char Char Car Char,16 Point Char"/>
    <w:link w:val="NumPar1"/>
    <w:uiPriority w:val="99"/>
    <w:qFormat/>
    <w:rsid w:val="003C3ADE"/>
    <w:rPr>
      <w:vertAlign w:val="superscript"/>
    </w:rPr>
  </w:style>
  <w:style w:type="paragraph" w:customStyle="1" w:styleId="NumPar1">
    <w:name w:val="NumPar 1"/>
    <w:basedOn w:val="Normal"/>
    <w:next w:val="Normal"/>
    <w:link w:val="FootnoteReference"/>
    <w:uiPriority w:val="99"/>
    <w:rsid w:val="003C3ADE"/>
    <w:pPr>
      <w:numPr>
        <w:numId w:val="1"/>
      </w:numPr>
      <w:spacing w:before="120" w:after="120" w:line="240" w:lineRule="auto"/>
      <w:jc w:val="both"/>
    </w:pPr>
    <w:rPr>
      <w:rFonts w:eastAsiaTheme="minorHAnsi"/>
      <w:sz w:val="22"/>
      <w:szCs w:val="22"/>
      <w:vertAlign w:val="superscript"/>
    </w:rPr>
  </w:style>
  <w:style w:type="character" w:styleId="Hyperlink">
    <w:name w:val="Hyperlink"/>
    <w:uiPriority w:val="99"/>
    <w:rsid w:val="003C3ADE"/>
    <w:rPr>
      <w:color w:val="0000FF"/>
      <w:u w:val="single"/>
    </w:rPr>
  </w:style>
  <w:style w:type="paragraph" w:customStyle="1" w:styleId="NumPar2">
    <w:name w:val="NumPar 2"/>
    <w:basedOn w:val="Normal"/>
    <w:next w:val="Normal"/>
    <w:rsid w:val="003C3ADE"/>
    <w:pPr>
      <w:numPr>
        <w:ilvl w:val="1"/>
        <w:numId w:val="1"/>
      </w:numPr>
      <w:spacing w:before="120" w:after="120" w:line="240" w:lineRule="auto"/>
      <w:jc w:val="both"/>
    </w:pPr>
    <w:rPr>
      <w:rFonts w:ascii="Tunga" w:eastAsia="Arial Unicode MS" w:hAnsi="Tunga" w:cs="Tunga"/>
      <w:snapToGrid w:val="0"/>
    </w:rPr>
  </w:style>
  <w:style w:type="paragraph" w:customStyle="1" w:styleId="NumPar3">
    <w:name w:val="NumPar 3"/>
    <w:basedOn w:val="Normal"/>
    <w:next w:val="Normal"/>
    <w:rsid w:val="003C3ADE"/>
    <w:pPr>
      <w:numPr>
        <w:ilvl w:val="2"/>
        <w:numId w:val="1"/>
      </w:numPr>
      <w:spacing w:before="120" w:after="120" w:line="240" w:lineRule="auto"/>
      <w:jc w:val="both"/>
    </w:pPr>
    <w:rPr>
      <w:rFonts w:ascii="Tunga" w:eastAsia="Arial Unicode MS" w:hAnsi="Tunga" w:cs="Tunga"/>
      <w:snapToGrid w:val="0"/>
    </w:rPr>
  </w:style>
  <w:style w:type="paragraph" w:customStyle="1" w:styleId="NumPar4">
    <w:name w:val="NumPar 4"/>
    <w:basedOn w:val="Normal"/>
    <w:next w:val="Normal"/>
    <w:rsid w:val="003C3ADE"/>
    <w:pPr>
      <w:numPr>
        <w:ilvl w:val="3"/>
        <w:numId w:val="1"/>
      </w:numPr>
      <w:spacing w:before="120" w:after="120" w:line="240" w:lineRule="auto"/>
      <w:jc w:val="both"/>
    </w:pPr>
    <w:rPr>
      <w:rFonts w:ascii="Tunga" w:eastAsia="Arial Unicode MS" w:hAnsi="Tunga" w:cs="Tunga"/>
      <w:snapToGrid w:val="0"/>
    </w:rPr>
  </w:style>
  <w:style w:type="character" w:customStyle="1" w:styleId="UnresolvedMention1">
    <w:name w:val="Unresolved Mention1"/>
    <w:basedOn w:val="DefaultParagraphFont"/>
    <w:uiPriority w:val="99"/>
    <w:semiHidden/>
    <w:unhideWhenUsed/>
    <w:rsid w:val="003C3ADE"/>
    <w:rPr>
      <w:color w:val="605E5C"/>
      <w:shd w:val="clear" w:color="auto" w:fill="E1DFDD"/>
    </w:rPr>
  </w:style>
  <w:style w:type="character" w:styleId="Strong">
    <w:name w:val="Strong"/>
    <w:uiPriority w:val="22"/>
    <w:qFormat/>
    <w:rsid w:val="003C3ADE"/>
    <w:rPr>
      <w:b/>
      <w:bCs/>
    </w:rPr>
  </w:style>
  <w:style w:type="paragraph" w:styleId="NormalWeb">
    <w:name w:val="Normal (Web)"/>
    <w:basedOn w:val="Normal"/>
    <w:uiPriority w:val="99"/>
    <w:unhideWhenUsed/>
    <w:qFormat/>
    <w:rsid w:val="003C3ADE"/>
    <w:pPr>
      <w:spacing w:before="300" w:after="300"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unhideWhenUsed/>
    <w:qFormat/>
    <w:rsid w:val="003C3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3C3ADE"/>
    <w:rPr>
      <w:rFonts w:ascii="Segoe UI" w:eastAsiaTheme="minorEastAsia" w:hAnsi="Segoe UI" w:cs="Segoe UI"/>
      <w:sz w:val="18"/>
      <w:szCs w:val="18"/>
    </w:rPr>
  </w:style>
  <w:style w:type="table" w:styleId="TableGrid">
    <w:name w:val="Table Grid"/>
    <w:basedOn w:val="TableNormal"/>
    <w:uiPriority w:val="39"/>
    <w:rsid w:val="003C3ADE"/>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3C3ADE"/>
    <w:pPr>
      <w:spacing w:before="100" w:after="0" w:line="240" w:lineRule="auto"/>
    </w:pPr>
    <w:rPr>
      <w:rFonts w:eastAsiaTheme="minorEastAsia"/>
      <w:sz w:val="20"/>
      <w:szCs w:val="20"/>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3-Accent51">
    <w:name w:val="Grid Table 3 - Accent 51"/>
    <w:basedOn w:val="TableNormal"/>
    <w:uiPriority w:val="48"/>
    <w:rsid w:val="003C3ADE"/>
    <w:pPr>
      <w:spacing w:before="100" w:after="0" w:line="240" w:lineRule="auto"/>
    </w:pPr>
    <w:rPr>
      <w:rFonts w:eastAsiaTheme="minorEastAsia"/>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2-Accent11">
    <w:name w:val="Grid Table 2 - Accent 11"/>
    <w:basedOn w:val="TableNormal"/>
    <w:uiPriority w:val="47"/>
    <w:rsid w:val="003C3ADE"/>
    <w:pPr>
      <w:spacing w:before="100" w:after="0" w:line="240" w:lineRule="auto"/>
    </w:pPr>
    <w:rPr>
      <w:rFonts w:eastAsiaTheme="minorEastAsia"/>
      <w:sz w:val="20"/>
      <w:szCs w:val="20"/>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
    <w:name w:val="Grid Table 4 - Accent 11"/>
    <w:basedOn w:val="TableNormal"/>
    <w:uiPriority w:val="49"/>
    <w:rsid w:val="003C3ADE"/>
    <w:pPr>
      <w:spacing w:before="100" w:after="0" w:line="240" w:lineRule="auto"/>
    </w:pPr>
    <w:rPr>
      <w:rFonts w:eastAsiaTheme="minorEastAsia"/>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51">
    <w:name w:val="Grid Table 6 Colorful - Accent 51"/>
    <w:basedOn w:val="TableNormal"/>
    <w:uiPriority w:val="51"/>
    <w:rsid w:val="003C3ADE"/>
    <w:pPr>
      <w:spacing w:before="100" w:after="0" w:line="240" w:lineRule="auto"/>
    </w:pPr>
    <w:rPr>
      <w:rFonts w:eastAsiaTheme="minorEastAsia"/>
      <w:color w:val="2F5496" w:themeColor="accent5" w:themeShade="BF"/>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Caption">
    <w:name w:val="caption"/>
    <w:basedOn w:val="Normal"/>
    <w:next w:val="Normal"/>
    <w:uiPriority w:val="35"/>
    <w:unhideWhenUsed/>
    <w:qFormat/>
    <w:rsid w:val="003C3ADE"/>
    <w:rPr>
      <w:b/>
      <w:bCs/>
      <w:color w:val="2E74B5" w:themeColor="accent1" w:themeShade="BF"/>
      <w:sz w:val="16"/>
      <w:szCs w:val="16"/>
    </w:rPr>
  </w:style>
  <w:style w:type="paragraph" w:styleId="Title">
    <w:name w:val="Title"/>
    <w:basedOn w:val="Normal"/>
    <w:next w:val="Normal"/>
    <w:link w:val="TitleChar"/>
    <w:uiPriority w:val="10"/>
    <w:qFormat/>
    <w:rsid w:val="003C3ADE"/>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3C3ADE"/>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3C3AD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C3ADE"/>
    <w:rPr>
      <w:rFonts w:eastAsiaTheme="minorEastAsia"/>
      <w:caps/>
      <w:color w:val="595959" w:themeColor="text1" w:themeTint="A6"/>
      <w:spacing w:val="10"/>
      <w:sz w:val="21"/>
      <w:szCs w:val="21"/>
    </w:rPr>
  </w:style>
  <w:style w:type="character" w:styleId="Emphasis">
    <w:name w:val="Emphasis"/>
    <w:uiPriority w:val="20"/>
    <w:qFormat/>
    <w:rsid w:val="003C3ADE"/>
    <w:rPr>
      <w:caps/>
      <w:color w:val="1F4D78" w:themeColor="accent1" w:themeShade="7F"/>
      <w:spacing w:val="5"/>
    </w:rPr>
  </w:style>
  <w:style w:type="paragraph" w:styleId="NoSpacing">
    <w:name w:val="No Spacing"/>
    <w:link w:val="NoSpacingChar"/>
    <w:uiPriority w:val="1"/>
    <w:qFormat/>
    <w:rsid w:val="003C3ADE"/>
    <w:pPr>
      <w:spacing w:before="100" w:after="0" w:line="240" w:lineRule="auto"/>
    </w:pPr>
    <w:rPr>
      <w:rFonts w:eastAsiaTheme="minorEastAsia"/>
      <w:sz w:val="20"/>
      <w:szCs w:val="20"/>
    </w:rPr>
  </w:style>
  <w:style w:type="paragraph" w:styleId="Quote">
    <w:name w:val="Quote"/>
    <w:basedOn w:val="Normal"/>
    <w:next w:val="Normal"/>
    <w:link w:val="QuoteChar"/>
    <w:uiPriority w:val="29"/>
    <w:qFormat/>
    <w:rsid w:val="003C3ADE"/>
    <w:rPr>
      <w:i/>
      <w:iCs/>
      <w:sz w:val="24"/>
      <w:szCs w:val="24"/>
    </w:rPr>
  </w:style>
  <w:style w:type="character" w:customStyle="1" w:styleId="QuoteChar">
    <w:name w:val="Quote Char"/>
    <w:basedOn w:val="DefaultParagraphFont"/>
    <w:link w:val="Quote"/>
    <w:uiPriority w:val="29"/>
    <w:rsid w:val="003C3ADE"/>
    <w:rPr>
      <w:rFonts w:eastAsiaTheme="minorEastAsia"/>
      <w:i/>
      <w:iCs/>
      <w:sz w:val="24"/>
      <w:szCs w:val="24"/>
    </w:rPr>
  </w:style>
  <w:style w:type="paragraph" w:styleId="IntenseQuote">
    <w:name w:val="Intense Quote"/>
    <w:basedOn w:val="Normal"/>
    <w:next w:val="Normal"/>
    <w:link w:val="IntenseQuoteChar"/>
    <w:uiPriority w:val="30"/>
    <w:qFormat/>
    <w:rsid w:val="003C3ADE"/>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3C3ADE"/>
    <w:rPr>
      <w:rFonts w:eastAsiaTheme="minorEastAsia"/>
      <w:color w:val="5B9BD5" w:themeColor="accent1"/>
      <w:sz w:val="24"/>
      <w:szCs w:val="24"/>
    </w:rPr>
  </w:style>
  <w:style w:type="character" w:styleId="SubtleEmphasis">
    <w:name w:val="Subtle Emphasis"/>
    <w:qFormat/>
    <w:rsid w:val="003C3ADE"/>
    <w:rPr>
      <w:i/>
      <w:iCs/>
      <w:color w:val="1F4D78" w:themeColor="accent1" w:themeShade="7F"/>
    </w:rPr>
  </w:style>
  <w:style w:type="character" w:styleId="IntenseEmphasis">
    <w:name w:val="Intense Emphasis"/>
    <w:uiPriority w:val="21"/>
    <w:qFormat/>
    <w:rsid w:val="003C3ADE"/>
    <w:rPr>
      <w:b/>
      <w:bCs/>
      <w:caps/>
      <w:color w:val="1F4D78" w:themeColor="accent1" w:themeShade="7F"/>
      <w:spacing w:val="10"/>
    </w:rPr>
  </w:style>
  <w:style w:type="character" w:styleId="SubtleReference">
    <w:name w:val="Subtle Reference"/>
    <w:uiPriority w:val="31"/>
    <w:qFormat/>
    <w:rsid w:val="003C3ADE"/>
    <w:rPr>
      <w:b/>
      <w:bCs/>
      <w:color w:val="5B9BD5" w:themeColor="accent1"/>
    </w:rPr>
  </w:style>
  <w:style w:type="character" w:styleId="IntenseReference">
    <w:name w:val="Intense Reference"/>
    <w:uiPriority w:val="32"/>
    <w:qFormat/>
    <w:rsid w:val="003C3ADE"/>
    <w:rPr>
      <w:b/>
      <w:bCs/>
      <w:i/>
      <w:iCs/>
      <w:caps/>
      <w:color w:val="5B9BD5" w:themeColor="accent1"/>
    </w:rPr>
  </w:style>
  <w:style w:type="character" w:styleId="BookTitle">
    <w:name w:val="Book Title"/>
    <w:uiPriority w:val="33"/>
    <w:qFormat/>
    <w:rsid w:val="003C3ADE"/>
    <w:rPr>
      <w:b/>
      <w:bCs/>
      <w:i/>
      <w:iCs/>
      <w:spacing w:val="0"/>
    </w:rPr>
  </w:style>
  <w:style w:type="paragraph" w:styleId="TOCHeading">
    <w:name w:val="TOC Heading"/>
    <w:basedOn w:val="Heading1"/>
    <w:next w:val="Normal"/>
    <w:uiPriority w:val="39"/>
    <w:unhideWhenUsed/>
    <w:qFormat/>
    <w:rsid w:val="003C3ADE"/>
    <w:pPr>
      <w:outlineLvl w:val="9"/>
    </w:pPr>
  </w:style>
  <w:style w:type="paragraph" w:styleId="ListParagraph">
    <w:name w:val="List Paragraph"/>
    <w:aliases w:val="Citation List,List_Paragraph,Multilevel para_II,List Paragraph1,본문(내용),List Paragraph (numbered (a)),Akapit z listą BS,List Paragraph 1,Bullets,NUMBERED PARAGRAPH,Bullet1,Main numbered paragraph,Numbered Paragraph,References,Liste 1,ANNEX"/>
    <w:basedOn w:val="Normal"/>
    <w:link w:val="ListParagraphChar"/>
    <w:uiPriority w:val="34"/>
    <w:qFormat/>
    <w:rsid w:val="003C3ADE"/>
    <w:pPr>
      <w:spacing w:before="0"/>
      <w:ind w:left="720"/>
      <w:contextualSpacing/>
    </w:pPr>
    <w:rPr>
      <w:rFonts w:eastAsiaTheme="minorHAnsi"/>
      <w:sz w:val="22"/>
      <w:szCs w:val="22"/>
    </w:rPr>
  </w:style>
  <w:style w:type="character" w:customStyle="1" w:styleId="ListParagraphChar">
    <w:name w:val="List Paragraph Char"/>
    <w:aliases w:val="Citation List Char,List_Paragraph Char,Multilevel para_II Char,List Paragraph1 Char,본문(내용) Char,List Paragraph (numbered (a)) Char,Akapit z listą BS Char,List Paragraph 1 Char,Bullets Char,NUMBERED PARAGRAPH Char,Bullet1 Char"/>
    <w:basedOn w:val="DefaultParagraphFont"/>
    <w:link w:val="ListParagraph"/>
    <w:uiPriority w:val="34"/>
    <w:qFormat/>
    <w:locked/>
    <w:rsid w:val="003C3ADE"/>
  </w:style>
  <w:style w:type="paragraph" w:styleId="Header">
    <w:name w:val="header"/>
    <w:basedOn w:val="Normal"/>
    <w:link w:val="HeaderChar"/>
    <w:uiPriority w:val="99"/>
    <w:unhideWhenUsed/>
    <w:rsid w:val="003C3ADE"/>
    <w:pPr>
      <w:tabs>
        <w:tab w:val="center" w:pos="4513"/>
        <w:tab w:val="right" w:pos="9026"/>
      </w:tabs>
      <w:spacing w:before="0" w:after="0" w:line="240" w:lineRule="auto"/>
    </w:pPr>
  </w:style>
  <w:style w:type="character" w:customStyle="1" w:styleId="HeaderChar">
    <w:name w:val="Header Char"/>
    <w:basedOn w:val="DefaultParagraphFont"/>
    <w:link w:val="Header"/>
    <w:uiPriority w:val="99"/>
    <w:qFormat/>
    <w:rsid w:val="003C3ADE"/>
    <w:rPr>
      <w:rFonts w:eastAsiaTheme="minorEastAsia"/>
      <w:sz w:val="20"/>
      <w:szCs w:val="20"/>
    </w:rPr>
  </w:style>
  <w:style w:type="paragraph" w:styleId="Footer">
    <w:name w:val="footer"/>
    <w:basedOn w:val="Normal"/>
    <w:link w:val="FooterChar"/>
    <w:uiPriority w:val="99"/>
    <w:unhideWhenUsed/>
    <w:rsid w:val="003C3ADE"/>
    <w:pPr>
      <w:tabs>
        <w:tab w:val="center" w:pos="4513"/>
        <w:tab w:val="right" w:pos="9026"/>
      </w:tabs>
      <w:spacing w:before="0" w:after="0" w:line="240" w:lineRule="auto"/>
    </w:pPr>
  </w:style>
  <w:style w:type="character" w:customStyle="1" w:styleId="FooterChar">
    <w:name w:val="Footer Char"/>
    <w:basedOn w:val="DefaultParagraphFont"/>
    <w:link w:val="Footer"/>
    <w:uiPriority w:val="99"/>
    <w:qFormat/>
    <w:rsid w:val="003C3ADE"/>
    <w:rPr>
      <w:rFonts w:eastAsiaTheme="minorEastAsia"/>
      <w:sz w:val="20"/>
      <w:szCs w:val="20"/>
    </w:rPr>
  </w:style>
  <w:style w:type="character" w:styleId="CommentReference">
    <w:name w:val="annotation reference"/>
    <w:basedOn w:val="DefaultParagraphFont"/>
    <w:uiPriority w:val="99"/>
    <w:semiHidden/>
    <w:unhideWhenUsed/>
    <w:qFormat/>
    <w:rsid w:val="003C3ADE"/>
    <w:rPr>
      <w:sz w:val="16"/>
      <w:szCs w:val="16"/>
    </w:rPr>
  </w:style>
  <w:style w:type="paragraph" w:styleId="CommentText">
    <w:name w:val="annotation text"/>
    <w:aliases w:val="Char2"/>
    <w:basedOn w:val="Normal"/>
    <w:link w:val="CommentTextChar"/>
    <w:uiPriority w:val="99"/>
    <w:unhideWhenUsed/>
    <w:qFormat/>
    <w:rsid w:val="003C3ADE"/>
    <w:pPr>
      <w:spacing w:line="240" w:lineRule="auto"/>
    </w:pPr>
  </w:style>
  <w:style w:type="character" w:customStyle="1" w:styleId="CommentTextChar">
    <w:name w:val="Comment Text Char"/>
    <w:aliases w:val="Char2 Char"/>
    <w:basedOn w:val="DefaultParagraphFont"/>
    <w:link w:val="CommentText"/>
    <w:uiPriority w:val="99"/>
    <w:qFormat/>
    <w:rsid w:val="003C3AD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C3ADE"/>
    <w:rPr>
      <w:b/>
      <w:bCs/>
    </w:rPr>
  </w:style>
  <w:style w:type="character" w:customStyle="1" w:styleId="CommentSubjectChar">
    <w:name w:val="Comment Subject Char"/>
    <w:basedOn w:val="CommentTextChar"/>
    <w:link w:val="CommentSubject"/>
    <w:uiPriority w:val="99"/>
    <w:semiHidden/>
    <w:rsid w:val="003C3ADE"/>
    <w:rPr>
      <w:rFonts w:eastAsiaTheme="minorEastAsia"/>
      <w:b/>
      <w:bCs/>
      <w:sz w:val="20"/>
      <w:szCs w:val="20"/>
    </w:rPr>
  </w:style>
  <w:style w:type="paragraph" w:customStyle="1" w:styleId="bold">
    <w:name w:val="bold"/>
    <w:basedOn w:val="Normal"/>
    <w:rsid w:val="003C3ADE"/>
    <w:pPr>
      <w:spacing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3C3ADE"/>
    <w:pPr>
      <w:spacing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paragraph"/>
    <w:basedOn w:val="Normal"/>
    <w:qFormat/>
    <w:rsid w:val="003C3ADE"/>
    <w:pPr>
      <w:spacing w:beforeAutospacing="1" w:after="100" w:afterAutospacing="1" w:line="240" w:lineRule="auto"/>
    </w:pPr>
    <w:rPr>
      <w:rFonts w:ascii="Times New Roman" w:eastAsia="Times New Roman" w:hAnsi="Times New Roman" w:cs="Times New Roman"/>
      <w:sz w:val="24"/>
      <w:szCs w:val="24"/>
    </w:rPr>
  </w:style>
  <w:style w:type="character" w:customStyle="1" w:styleId="italik">
    <w:name w:val="italik"/>
    <w:basedOn w:val="DefaultParagraphFont"/>
    <w:rsid w:val="003C3ADE"/>
  </w:style>
  <w:style w:type="paragraph" w:styleId="Revision">
    <w:name w:val="Revision"/>
    <w:hidden/>
    <w:uiPriority w:val="99"/>
    <w:semiHidden/>
    <w:rsid w:val="003C3ADE"/>
    <w:pPr>
      <w:spacing w:after="0" w:line="240" w:lineRule="auto"/>
    </w:pPr>
    <w:rPr>
      <w:rFonts w:eastAsiaTheme="minorEastAsia"/>
      <w:sz w:val="20"/>
      <w:szCs w:val="20"/>
    </w:rPr>
  </w:style>
  <w:style w:type="paragraph" w:customStyle="1" w:styleId="p1">
    <w:name w:val="p1"/>
    <w:basedOn w:val="Normal"/>
    <w:rsid w:val="003C3ADE"/>
    <w:pPr>
      <w:spacing w:beforeAutospacing="1" w:after="100" w:afterAutospacing="1" w:line="240" w:lineRule="auto"/>
    </w:pPr>
    <w:rPr>
      <w:rFonts w:ascii="Calibri" w:eastAsiaTheme="minorHAnsi" w:hAnsi="Calibri" w:cs="Calibri"/>
      <w:sz w:val="22"/>
      <w:szCs w:val="22"/>
    </w:rPr>
  </w:style>
  <w:style w:type="character" w:customStyle="1" w:styleId="s1">
    <w:name w:val="s1"/>
    <w:basedOn w:val="DefaultParagraphFont"/>
    <w:rsid w:val="003C3ADE"/>
  </w:style>
  <w:style w:type="paragraph" w:customStyle="1" w:styleId="f1">
    <w:name w:val="f1"/>
    <w:basedOn w:val="Normal"/>
    <w:next w:val="FootnoteText"/>
    <w:uiPriority w:val="99"/>
    <w:unhideWhenUsed/>
    <w:qFormat/>
    <w:rsid w:val="003C3ADE"/>
    <w:pPr>
      <w:spacing w:before="0" w:after="0" w:line="240" w:lineRule="auto"/>
    </w:pPr>
    <w:rPr>
      <w:rFonts w:eastAsiaTheme="minorHAnsi"/>
      <w:lang w:val="en-GB"/>
    </w:rPr>
  </w:style>
  <w:style w:type="character" w:customStyle="1" w:styleId="Hyperlink1">
    <w:name w:val="Hyperlink1"/>
    <w:basedOn w:val="DefaultParagraphFont"/>
    <w:uiPriority w:val="99"/>
    <w:unhideWhenUsed/>
    <w:rsid w:val="003C3ADE"/>
    <w:rPr>
      <w:color w:val="0000FF"/>
      <w:u w:val="single"/>
    </w:rPr>
  </w:style>
  <w:style w:type="paragraph" w:customStyle="1" w:styleId="Ref">
    <w:name w:val="Ref"/>
    <w:aliases w:val="Footnotes refs"/>
    <w:basedOn w:val="Normal"/>
    <w:uiPriority w:val="99"/>
    <w:qFormat/>
    <w:rsid w:val="003C3ADE"/>
    <w:pPr>
      <w:spacing w:before="0" w:after="120" w:line="240" w:lineRule="exact"/>
    </w:pPr>
    <w:rPr>
      <w:vertAlign w:val="superscript"/>
      <w:lang w:val="en-GB"/>
    </w:rPr>
  </w:style>
  <w:style w:type="table" w:customStyle="1" w:styleId="GridTable5Dark-Accent11">
    <w:name w:val="Grid Table 5 Dark - Accent 11"/>
    <w:basedOn w:val="TableNormal"/>
    <w:uiPriority w:val="50"/>
    <w:rsid w:val="003C3ADE"/>
    <w:pPr>
      <w:spacing w:before="100"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3C3ADE"/>
    <w:rPr>
      <w:color w:val="954F72" w:themeColor="followedHyperlink"/>
      <w:u w:val="single"/>
    </w:rPr>
  </w:style>
  <w:style w:type="paragraph" w:customStyle="1" w:styleId="LightGrid-Accent31">
    <w:name w:val="Light Grid - Accent 31"/>
    <w:basedOn w:val="Normal"/>
    <w:uiPriority w:val="99"/>
    <w:rsid w:val="003C3ADE"/>
    <w:pPr>
      <w:spacing w:before="0"/>
      <w:ind w:left="720"/>
      <w:jc w:val="both"/>
    </w:pPr>
    <w:rPr>
      <w:rFonts w:ascii="Calibri" w:eastAsia="MS PGothic" w:hAnsi="Calibri" w:cs="Calibri"/>
      <w:sz w:val="22"/>
      <w:szCs w:val="22"/>
      <w:lang w:val="en-GB" w:eastAsia="zh-CN"/>
    </w:rPr>
  </w:style>
  <w:style w:type="paragraph" w:customStyle="1" w:styleId="Default">
    <w:name w:val="Default"/>
    <w:qFormat/>
    <w:rsid w:val="003C3ADE"/>
    <w:pPr>
      <w:autoSpaceDE w:val="0"/>
      <w:autoSpaceDN w:val="0"/>
      <w:adjustRightInd w:val="0"/>
      <w:spacing w:after="0" w:line="240" w:lineRule="auto"/>
    </w:pPr>
    <w:rPr>
      <w:rFonts w:ascii="Calibri" w:eastAsia="Times New Roman" w:hAnsi="Calibri" w:cs="Calibri"/>
      <w:color w:val="000000"/>
      <w:sz w:val="24"/>
      <w:szCs w:val="24"/>
      <w:lang w:val="en-GB" w:eastAsia="en-GB"/>
    </w:rPr>
  </w:style>
  <w:style w:type="paragraph" w:styleId="TOC1">
    <w:name w:val="toc 1"/>
    <w:basedOn w:val="Normal"/>
    <w:next w:val="Normal"/>
    <w:autoRedefine/>
    <w:uiPriority w:val="39"/>
    <w:qFormat/>
    <w:rsid w:val="003C3ADE"/>
    <w:pPr>
      <w:tabs>
        <w:tab w:val="left" w:pos="440"/>
        <w:tab w:val="right" w:pos="9016"/>
      </w:tabs>
      <w:spacing w:before="0" w:after="0" w:line="240" w:lineRule="auto"/>
    </w:pPr>
    <w:rPr>
      <w:rFonts w:ascii="Times New Roman" w:eastAsia="Times New Roman" w:hAnsi="Times New Roman" w:cs="Times New Roman"/>
      <w:noProof/>
      <w:sz w:val="22"/>
      <w:szCs w:val="22"/>
      <w:lang w:val="sr-Cyrl-RS" w:eastAsia="en-GB"/>
    </w:rPr>
  </w:style>
  <w:style w:type="paragraph" w:styleId="TOC2">
    <w:name w:val="toc 2"/>
    <w:basedOn w:val="Normal"/>
    <w:next w:val="Normal"/>
    <w:autoRedefine/>
    <w:uiPriority w:val="39"/>
    <w:qFormat/>
    <w:rsid w:val="003C3ADE"/>
    <w:pPr>
      <w:tabs>
        <w:tab w:val="right" w:pos="9016"/>
      </w:tabs>
      <w:spacing w:before="0" w:after="0" w:line="240" w:lineRule="auto"/>
      <w:ind w:left="216"/>
    </w:pPr>
    <w:rPr>
      <w:rFonts w:ascii="Calibri" w:eastAsia="Times New Roman" w:hAnsi="Calibri" w:cs="Calibri"/>
      <w:sz w:val="22"/>
      <w:szCs w:val="22"/>
      <w:lang w:val="en-GB" w:eastAsia="en-GB"/>
    </w:rPr>
  </w:style>
  <w:style w:type="paragraph" w:customStyle="1" w:styleId="IFS2012naslov3">
    <w:name w:val="IFS 2012 naslov 3"/>
    <w:basedOn w:val="Heading3"/>
    <w:autoRedefine/>
    <w:qFormat/>
    <w:rsid w:val="003C3ADE"/>
    <w:pPr>
      <w:keepNext/>
      <w:keepLines/>
      <w:pBdr>
        <w:top w:val="none" w:sz="0" w:space="0" w:color="auto"/>
      </w:pBdr>
      <w:spacing w:before="0" w:after="120" w:line="240" w:lineRule="auto"/>
      <w:jc w:val="both"/>
      <w:outlineLvl w:val="9"/>
    </w:pPr>
    <w:rPr>
      <w:rFonts w:ascii="Cambria" w:eastAsia="Times New Roman" w:hAnsi="Cambria" w:cs="Times New Roman"/>
      <w:bCs/>
      <w:caps w:val="0"/>
      <w:noProof/>
      <w:color w:val="7F7F7F"/>
      <w:spacing w:val="0"/>
      <w:sz w:val="24"/>
      <w:szCs w:val="24"/>
      <w:lang w:val="sr-Cyrl-RS" w:bidi="en-US"/>
    </w:rPr>
  </w:style>
  <w:style w:type="numbering" w:customStyle="1" w:styleId="NoList1">
    <w:name w:val="No List1"/>
    <w:next w:val="NoList"/>
    <w:uiPriority w:val="99"/>
    <w:semiHidden/>
    <w:unhideWhenUsed/>
    <w:rsid w:val="003C3ADE"/>
  </w:style>
  <w:style w:type="table" w:customStyle="1" w:styleId="TableGrid1">
    <w:name w:val="Table Grid1"/>
    <w:basedOn w:val="TableNormal"/>
    <w:next w:val="TableGrid"/>
    <w:uiPriority w:val="59"/>
    <w:rsid w:val="003C3A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Numbering">
    <w:name w:val="Paragraph Numbering"/>
    <w:basedOn w:val="Normal"/>
    <w:link w:val="ParagraphNumberingChar"/>
    <w:uiPriority w:val="1"/>
    <w:qFormat/>
    <w:rsid w:val="003C3ADE"/>
    <w:pPr>
      <w:numPr>
        <w:numId w:val="8"/>
      </w:numPr>
      <w:tabs>
        <w:tab w:val="clear" w:pos="1260"/>
        <w:tab w:val="num" w:pos="720"/>
      </w:tabs>
      <w:spacing w:before="0" w:after="240" w:line="264" w:lineRule="auto"/>
      <w:ind w:left="0"/>
    </w:pPr>
    <w:rPr>
      <w:rFonts w:ascii="Times New Roman" w:eastAsia="SimSun" w:hAnsi="Times New Roman" w:cs="Times New Roman"/>
      <w:sz w:val="24"/>
      <w:szCs w:val="24"/>
    </w:rPr>
  </w:style>
  <w:style w:type="character" w:customStyle="1" w:styleId="ParagraphNumberingChar">
    <w:name w:val="Paragraph Numbering Char"/>
    <w:link w:val="ParagraphNumbering"/>
    <w:uiPriority w:val="1"/>
    <w:rsid w:val="003C3ADE"/>
    <w:rPr>
      <w:rFonts w:ascii="Times New Roman" w:eastAsia="SimSun" w:hAnsi="Times New Roman" w:cs="Times New Roman"/>
      <w:sz w:val="24"/>
      <w:szCs w:val="24"/>
    </w:rPr>
  </w:style>
  <w:style w:type="paragraph" w:styleId="ListBullet">
    <w:name w:val="List Bullet"/>
    <w:aliases w:val="List Bullet Char Char, Char Char Char, Char,List Bullet Char2 Char Char,List Bullet Char1 Char Char Char,List Bullet Char Char Char Char Char,List Bullet Char Char1 Char Char,List Bullet Char2 Char1"/>
    <w:basedOn w:val="Normal"/>
    <w:link w:val="ListBulletChar"/>
    <w:uiPriority w:val="99"/>
    <w:qFormat/>
    <w:rsid w:val="003C3ADE"/>
    <w:pPr>
      <w:numPr>
        <w:numId w:val="9"/>
      </w:numPr>
      <w:spacing w:before="0" w:after="240" w:line="264" w:lineRule="auto"/>
    </w:pPr>
    <w:rPr>
      <w:rFonts w:ascii="Times New Roman" w:eastAsia="SimSun" w:hAnsi="Times New Roman" w:cs="Times New Roman"/>
      <w:sz w:val="24"/>
    </w:rPr>
  </w:style>
  <w:style w:type="character" w:customStyle="1" w:styleId="ListBulletChar">
    <w:name w:val="List Bullet Char"/>
    <w:aliases w:val="List Bullet Char Char Char, Char Char Char Char, Char Char,List Bullet Char2 Char Char Char,List Bullet Char1 Char Char Char Char,List Bullet Char Char Char Char Char Char,List Bullet Char Char1 Char Char Char"/>
    <w:link w:val="ListBullet"/>
    <w:uiPriority w:val="99"/>
    <w:rsid w:val="003C3ADE"/>
    <w:rPr>
      <w:rFonts w:ascii="Times New Roman" w:eastAsia="SimSun" w:hAnsi="Times New Roman" w:cs="Times New Roman"/>
      <w:sz w:val="24"/>
      <w:szCs w:val="20"/>
    </w:rPr>
  </w:style>
  <w:style w:type="character" w:styleId="PageNumber">
    <w:name w:val="page number"/>
    <w:qFormat/>
    <w:rsid w:val="003C3ADE"/>
  </w:style>
  <w:style w:type="paragraph" w:styleId="TOC3">
    <w:name w:val="toc 3"/>
    <w:basedOn w:val="Normal"/>
    <w:next w:val="Normal"/>
    <w:autoRedefine/>
    <w:uiPriority w:val="39"/>
    <w:unhideWhenUsed/>
    <w:qFormat/>
    <w:rsid w:val="003C3ADE"/>
    <w:pPr>
      <w:spacing w:before="0" w:after="100" w:line="259" w:lineRule="auto"/>
      <w:ind w:left="440"/>
    </w:pPr>
    <w:rPr>
      <w:rFonts w:ascii="Calibri" w:eastAsia="Calibri" w:hAnsi="Calibri" w:cs="Times New Roman"/>
      <w:sz w:val="22"/>
      <w:szCs w:val="22"/>
    </w:rPr>
  </w:style>
  <w:style w:type="paragraph" w:customStyle="1" w:styleId="TOC41">
    <w:name w:val="TOC 41"/>
    <w:basedOn w:val="Normal"/>
    <w:next w:val="Normal"/>
    <w:autoRedefine/>
    <w:uiPriority w:val="39"/>
    <w:unhideWhenUsed/>
    <w:rsid w:val="003C3ADE"/>
    <w:pPr>
      <w:spacing w:before="0" w:after="100" w:line="259" w:lineRule="auto"/>
      <w:ind w:left="660"/>
    </w:pPr>
    <w:rPr>
      <w:rFonts w:ascii="Calibri" w:eastAsia="Times New Roman" w:hAnsi="Calibri" w:cs="Times New Roman"/>
      <w:sz w:val="22"/>
      <w:szCs w:val="22"/>
    </w:rPr>
  </w:style>
  <w:style w:type="paragraph" w:customStyle="1" w:styleId="TOC51">
    <w:name w:val="TOC 51"/>
    <w:basedOn w:val="Normal"/>
    <w:next w:val="Normal"/>
    <w:autoRedefine/>
    <w:uiPriority w:val="39"/>
    <w:unhideWhenUsed/>
    <w:rsid w:val="003C3ADE"/>
    <w:pPr>
      <w:spacing w:before="0" w:after="100" w:line="259" w:lineRule="auto"/>
      <w:ind w:left="880"/>
    </w:pPr>
    <w:rPr>
      <w:rFonts w:ascii="Calibri" w:eastAsia="Times New Roman" w:hAnsi="Calibri" w:cs="Times New Roman"/>
      <w:sz w:val="22"/>
      <w:szCs w:val="22"/>
    </w:rPr>
  </w:style>
  <w:style w:type="paragraph" w:customStyle="1" w:styleId="TOC61">
    <w:name w:val="TOC 61"/>
    <w:basedOn w:val="Normal"/>
    <w:next w:val="Normal"/>
    <w:autoRedefine/>
    <w:uiPriority w:val="39"/>
    <w:unhideWhenUsed/>
    <w:rsid w:val="003C3ADE"/>
    <w:pPr>
      <w:spacing w:before="0" w:after="100" w:line="259" w:lineRule="auto"/>
      <w:ind w:left="1100"/>
    </w:pPr>
    <w:rPr>
      <w:rFonts w:ascii="Calibri" w:eastAsia="Times New Roman" w:hAnsi="Calibri" w:cs="Times New Roman"/>
      <w:sz w:val="22"/>
      <w:szCs w:val="22"/>
    </w:rPr>
  </w:style>
  <w:style w:type="paragraph" w:customStyle="1" w:styleId="TOC71">
    <w:name w:val="TOC 71"/>
    <w:basedOn w:val="Normal"/>
    <w:next w:val="Normal"/>
    <w:autoRedefine/>
    <w:uiPriority w:val="39"/>
    <w:unhideWhenUsed/>
    <w:rsid w:val="003C3ADE"/>
    <w:pPr>
      <w:spacing w:before="0" w:after="100" w:line="259" w:lineRule="auto"/>
      <w:ind w:left="1320"/>
    </w:pPr>
    <w:rPr>
      <w:rFonts w:ascii="Calibri" w:eastAsia="Times New Roman" w:hAnsi="Calibri" w:cs="Times New Roman"/>
      <w:sz w:val="22"/>
      <w:szCs w:val="22"/>
    </w:rPr>
  </w:style>
  <w:style w:type="paragraph" w:customStyle="1" w:styleId="TOC81">
    <w:name w:val="TOC 81"/>
    <w:basedOn w:val="Normal"/>
    <w:next w:val="Normal"/>
    <w:autoRedefine/>
    <w:uiPriority w:val="39"/>
    <w:unhideWhenUsed/>
    <w:rsid w:val="003C3ADE"/>
    <w:pPr>
      <w:spacing w:before="0" w:after="100" w:line="259" w:lineRule="auto"/>
      <w:ind w:left="1540"/>
    </w:pPr>
    <w:rPr>
      <w:rFonts w:ascii="Calibri" w:eastAsia="Times New Roman" w:hAnsi="Calibri" w:cs="Times New Roman"/>
      <w:sz w:val="22"/>
      <w:szCs w:val="22"/>
    </w:rPr>
  </w:style>
  <w:style w:type="paragraph" w:customStyle="1" w:styleId="TOC91">
    <w:name w:val="TOC 91"/>
    <w:basedOn w:val="Normal"/>
    <w:next w:val="Normal"/>
    <w:autoRedefine/>
    <w:uiPriority w:val="39"/>
    <w:unhideWhenUsed/>
    <w:rsid w:val="003C3ADE"/>
    <w:pPr>
      <w:spacing w:before="0" w:after="100" w:line="259" w:lineRule="auto"/>
      <w:ind w:left="1760"/>
    </w:pPr>
    <w:rPr>
      <w:rFonts w:ascii="Calibri" w:eastAsia="Times New Roman" w:hAnsi="Calibri" w:cs="Times New Roman"/>
      <w:sz w:val="22"/>
      <w:szCs w:val="22"/>
    </w:rPr>
  </w:style>
  <w:style w:type="paragraph" w:styleId="TOC5">
    <w:name w:val="toc 5"/>
    <w:basedOn w:val="Normal"/>
    <w:next w:val="Normal"/>
    <w:autoRedefine/>
    <w:uiPriority w:val="39"/>
    <w:rsid w:val="003C3ADE"/>
    <w:pPr>
      <w:spacing w:before="0" w:after="100"/>
      <w:ind w:left="880"/>
    </w:pPr>
    <w:rPr>
      <w:rFonts w:ascii="Calibri" w:eastAsia="Times New Roman" w:hAnsi="Calibri" w:cs="Calibri"/>
      <w:sz w:val="22"/>
      <w:szCs w:val="22"/>
      <w:lang w:val="en-GB" w:eastAsia="en-GB"/>
    </w:rPr>
  </w:style>
  <w:style w:type="character" w:customStyle="1" w:styleId="apple-converted-space">
    <w:name w:val="apple-converted-space"/>
    <w:basedOn w:val="DefaultParagraphFont"/>
    <w:rsid w:val="003C3ADE"/>
  </w:style>
  <w:style w:type="numbering" w:customStyle="1" w:styleId="NoList2">
    <w:name w:val="No List2"/>
    <w:next w:val="NoList"/>
    <w:uiPriority w:val="99"/>
    <w:semiHidden/>
    <w:unhideWhenUsed/>
    <w:rsid w:val="003C3ADE"/>
  </w:style>
  <w:style w:type="numbering" w:customStyle="1" w:styleId="NoList3">
    <w:name w:val="No List3"/>
    <w:next w:val="NoList"/>
    <w:uiPriority w:val="99"/>
    <w:semiHidden/>
    <w:unhideWhenUsed/>
    <w:rsid w:val="003C3ADE"/>
  </w:style>
  <w:style w:type="numbering" w:customStyle="1" w:styleId="NoList4">
    <w:name w:val="No List4"/>
    <w:next w:val="NoList"/>
    <w:uiPriority w:val="99"/>
    <w:semiHidden/>
    <w:unhideWhenUsed/>
    <w:rsid w:val="003C3ADE"/>
  </w:style>
  <w:style w:type="numbering" w:customStyle="1" w:styleId="NoList11">
    <w:name w:val="No List11"/>
    <w:next w:val="NoList"/>
    <w:uiPriority w:val="99"/>
    <w:semiHidden/>
    <w:unhideWhenUsed/>
    <w:rsid w:val="003C3ADE"/>
  </w:style>
  <w:style w:type="table" w:customStyle="1" w:styleId="TableGrid2">
    <w:name w:val="Table Grid2"/>
    <w:basedOn w:val="TableNormal"/>
    <w:next w:val="TableGrid"/>
    <w:uiPriority w:val="59"/>
    <w:rsid w:val="003C3ADE"/>
    <w:pPr>
      <w:spacing w:after="0" w:line="240" w:lineRule="auto"/>
    </w:pPr>
    <w:rPr>
      <w:rFonts w:ascii="Calibri" w:eastAsia="Times New Roman" w:hAnsi="Calibri" w:cs="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C3ADE"/>
  </w:style>
  <w:style w:type="table" w:customStyle="1" w:styleId="TableGrid11">
    <w:name w:val="Table Grid11"/>
    <w:basedOn w:val="TableNormal"/>
    <w:next w:val="TableGrid"/>
    <w:uiPriority w:val="39"/>
    <w:rsid w:val="003C3AD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C3ADE"/>
  </w:style>
  <w:style w:type="paragraph" w:customStyle="1" w:styleId="xl65">
    <w:name w:val="xl65"/>
    <w:basedOn w:val="Normal"/>
    <w:rsid w:val="003C3ADE"/>
    <w:pPr>
      <w:pBdr>
        <w:top w:val="single" w:sz="4" w:space="0" w:color="auto"/>
        <w:left w:val="single" w:sz="4" w:space="0" w:color="auto"/>
        <w:bottom w:val="single" w:sz="4" w:space="0" w:color="auto"/>
        <w:right w:val="single" w:sz="4" w:space="0" w:color="auto"/>
      </w:pBdr>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6">
    <w:name w:val="xl66"/>
    <w:basedOn w:val="Normal"/>
    <w:rsid w:val="003C3ADE"/>
    <w:pPr>
      <w:pBdr>
        <w:top w:val="single" w:sz="4" w:space="0" w:color="auto"/>
        <w:bottom w:val="single" w:sz="4" w:space="0" w:color="auto"/>
        <w:right w:val="single" w:sz="4" w:space="0" w:color="auto"/>
      </w:pBdr>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7">
    <w:name w:val="xl67"/>
    <w:basedOn w:val="Normal"/>
    <w:rsid w:val="003C3ADE"/>
    <w:pPr>
      <w:spacing w:beforeAutospacing="1" w:after="100" w:afterAutospacing="1" w:line="240" w:lineRule="auto"/>
    </w:pPr>
    <w:rPr>
      <w:rFonts w:ascii="Cambria" w:eastAsia="Times New Roman" w:hAnsi="Cambria" w:cs="Times New Roman"/>
      <w:lang w:val="en-GB" w:eastAsia="en-GB"/>
    </w:rPr>
  </w:style>
  <w:style w:type="paragraph" w:customStyle="1" w:styleId="xl68">
    <w:name w:val="xl68"/>
    <w:basedOn w:val="Normal"/>
    <w:rsid w:val="003C3ADE"/>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Cambria" w:eastAsia="Times New Roman" w:hAnsi="Cambria" w:cs="Times New Roman"/>
      <w:i/>
      <w:iCs/>
      <w:lang w:val="en-GB" w:eastAsia="en-GB"/>
    </w:rPr>
  </w:style>
  <w:style w:type="paragraph" w:customStyle="1" w:styleId="xl69">
    <w:name w:val="xl69"/>
    <w:basedOn w:val="Normal"/>
    <w:rsid w:val="003C3ADE"/>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lang w:val="en-GB" w:eastAsia="en-GB"/>
    </w:rPr>
  </w:style>
  <w:style w:type="paragraph" w:customStyle="1" w:styleId="xl70">
    <w:name w:val="xl70"/>
    <w:basedOn w:val="Normal"/>
    <w:rsid w:val="003C3ADE"/>
    <w:pPr>
      <w:pBdr>
        <w:top w:val="single" w:sz="4" w:space="0" w:color="auto"/>
        <w:left w:val="single" w:sz="4" w:space="0" w:color="auto"/>
        <w:bottom w:val="single" w:sz="4" w:space="0" w:color="auto"/>
        <w:right w:val="single" w:sz="4" w:space="0" w:color="auto"/>
      </w:pBdr>
      <w:shd w:val="clear" w:color="000000" w:fill="F2F2F2"/>
      <w:spacing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71">
    <w:name w:val="xl71"/>
    <w:basedOn w:val="Normal"/>
    <w:rsid w:val="003C3ADE"/>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2">
    <w:name w:val="xl72"/>
    <w:basedOn w:val="Normal"/>
    <w:rsid w:val="003C3ADE"/>
    <w:pPr>
      <w:pBdr>
        <w:top w:val="single" w:sz="4" w:space="0" w:color="auto"/>
        <w:left w:val="single" w:sz="4" w:space="0" w:color="auto"/>
        <w:bottom w:val="single" w:sz="4" w:space="0" w:color="auto"/>
        <w:right w:val="single" w:sz="4" w:space="0" w:color="auto"/>
      </w:pBdr>
      <w:shd w:val="clear" w:color="000000" w:fill="FFFFFF"/>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3">
    <w:name w:val="xl73"/>
    <w:basedOn w:val="Normal"/>
    <w:rsid w:val="003C3ADE"/>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4">
    <w:name w:val="xl74"/>
    <w:basedOn w:val="Normal"/>
    <w:rsid w:val="003C3ADE"/>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pPr>
    <w:rPr>
      <w:rFonts w:ascii="Cambria" w:eastAsia="Times New Roman" w:hAnsi="Cambria" w:cs="Times New Roman"/>
      <w:i/>
      <w:iCs/>
      <w:lang w:val="en-GB" w:eastAsia="en-GB"/>
    </w:rPr>
  </w:style>
  <w:style w:type="paragraph" w:customStyle="1" w:styleId="xl75">
    <w:name w:val="xl75"/>
    <w:basedOn w:val="Normal"/>
    <w:rsid w:val="003C3ADE"/>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pPr>
    <w:rPr>
      <w:rFonts w:ascii="Cambria" w:eastAsia="Times New Roman" w:hAnsi="Cambria" w:cs="Times New Roman"/>
      <w:b/>
      <w:bCs/>
      <w:i/>
      <w:iCs/>
      <w:lang w:val="en-GB" w:eastAsia="en-GB"/>
    </w:rPr>
  </w:style>
  <w:style w:type="paragraph" w:customStyle="1" w:styleId="xl76">
    <w:name w:val="xl76"/>
    <w:basedOn w:val="Normal"/>
    <w:rsid w:val="003C3ADE"/>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i/>
      <w:iCs/>
      <w:lang w:val="en-GB" w:eastAsia="en-GB"/>
    </w:rPr>
  </w:style>
  <w:style w:type="paragraph" w:customStyle="1" w:styleId="xl77">
    <w:name w:val="xl77"/>
    <w:basedOn w:val="Normal"/>
    <w:rsid w:val="003C3ADE"/>
    <w:pPr>
      <w:pBdr>
        <w:top w:val="single" w:sz="4" w:space="0" w:color="auto"/>
        <w:bottom w:val="single" w:sz="4" w:space="0" w:color="auto"/>
        <w:right w:val="single" w:sz="4" w:space="0" w:color="auto"/>
      </w:pBdr>
      <w:shd w:val="clear" w:color="000000" w:fill="D9D9D9"/>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8">
    <w:name w:val="xl78"/>
    <w:basedOn w:val="Normal"/>
    <w:rsid w:val="003C3ADE"/>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textAlignment w:val="center"/>
    </w:pPr>
    <w:rPr>
      <w:rFonts w:ascii="Cambria" w:eastAsia="Times New Roman" w:hAnsi="Cambria" w:cs="Times New Roman"/>
      <w:b/>
      <w:bCs/>
      <w:i/>
      <w:iCs/>
      <w:lang w:val="en-GB" w:eastAsia="en-GB"/>
    </w:rPr>
  </w:style>
  <w:style w:type="paragraph" w:customStyle="1" w:styleId="xl79">
    <w:name w:val="xl79"/>
    <w:basedOn w:val="Normal"/>
    <w:rsid w:val="003C3ADE"/>
    <w:pPr>
      <w:shd w:val="clear" w:color="000000" w:fill="A6A6A6"/>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0">
    <w:name w:val="xl80"/>
    <w:basedOn w:val="Normal"/>
    <w:rsid w:val="003C3ADE"/>
    <w:pPr>
      <w:pBdr>
        <w:top w:val="single" w:sz="4" w:space="0" w:color="auto"/>
        <w:right w:val="single" w:sz="4" w:space="0" w:color="auto"/>
      </w:pBdr>
      <w:shd w:val="clear" w:color="000000" w:fill="D9D9D9"/>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1">
    <w:name w:val="xl81"/>
    <w:basedOn w:val="Normal"/>
    <w:rsid w:val="003C3ADE"/>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82">
    <w:name w:val="xl82"/>
    <w:basedOn w:val="Normal"/>
    <w:rsid w:val="003C3ADE"/>
    <w:pPr>
      <w:pBdr>
        <w:top w:val="single" w:sz="4" w:space="0" w:color="auto"/>
        <w:left w:val="single" w:sz="4" w:space="0" w:color="auto"/>
        <w:bottom w:val="single" w:sz="4" w:space="0" w:color="auto"/>
        <w:right w:val="single" w:sz="4" w:space="0" w:color="auto"/>
      </w:pBdr>
      <w:shd w:val="clear" w:color="000000" w:fill="808080"/>
      <w:spacing w:beforeAutospacing="1" w:after="100" w:afterAutospacing="1" w:line="240" w:lineRule="auto"/>
      <w:textAlignment w:val="center"/>
    </w:pPr>
    <w:rPr>
      <w:rFonts w:ascii="Cambria" w:eastAsia="Times New Roman" w:hAnsi="Cambria" w:cs="Times New Roman"/>
      <w:b/>
      <w:bCs/>
      <w:lang w:val="en-GB" w:eastAsia="en-GB"/>
    </w:rPr>
  </w:style>
  <w:style w:type="paragraph" w:customStyle="1" w:styleId="xl83">
    <w:name w:val="xl83"/>
    <w:basedOn w:val="Normal"/>
    <w:rsid w:val="003C3ADE"/>
    <w:pPr>
      <w:pBdr>
        <w:top w:val="single" w:sz="4" w:space="0" w:color="auto"/>
        <w:left w:val="single" w:sz="4" w:space="0" w:color="auto"/>
        <w:bottom w:val="single" w:sz="4" w:space="0" w:color="auto"/>
        <w:right w:val="single" w:sz="4" w:space="0" w:color="auto"/>
      </w:pBdr>
      <w:shd w:val="clear" w:color="000000" w:fill="808080"/>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84">
    <w:name w:val="xl84"/>
    <w:basedOn w:val="Normal"/>
    <w:rsid w:val="003C3ADE"/>
    <w:pPr>
      <w:pBdr>
        <w:top w:val="single" w:sz="4" w:space="0" w:color="auto"/>
        <w:bottom w:val="single" w:sz="4" w:space="0" w:color="auto"/>
        <w:right w:val="single" w:sz="4" w:space="0" w:color="auto"/>
      </w:pBdr>
      <w:shd w:val="clear" w:color="000000" w:fill="808080"/>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5">
    <w:name w:val="xl85"/>
    <w:basedOn w:val="Normal"/>
    <w:rsid w:val="003C3ADE"/>
    <w:pPr>
      <w:pBdr>
        <w:top w:val="single" w:sz="4" w:space="0" w:color="auto"/>
        <w:left w:val="single" w:sz="4" w:space="0" w:color="auto"/>
        <w:bottom w:val="single" w:sz="4" w:space="0" w:color="auto"/>
        <w:right w:val="single" w:sz="4" w:space="0" w:color="auto"/>
      </w:pBdr>
      <w:shd w:val="clear" w:color="000000" w:fill="808080"/>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6">
    <w:name w:val="xl86"/>
    <w:basedOn w:val="Normal"/>
    <w:rsid w:val="003C3ADE"/>
    <w:pPr>
      <w:pBdr>
        <w:top w:val="single" w:sz="4" w:space="0" w:color="auto"/>
        <w:bottom w:val="single" w:sz="4" w:space="0" w:color="auto"/>
        <w:right w:val="single" w:sz="4" w:space="0" w:color="auto"/>
      </w:pBdr>
      <w:shd w:val="clear" w:color="000000" w:fill="D9D9D9"/>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87">
    <w:name w:val="xl87"/>
    <w:basedOn w:val="Normal"/>
    <w:rsid w:val="003C3ADE"/>
    <w:pPr>
      <w:pBdr>
        <w:top w:val="single" w:sz="4" w:space="0" w:color="auto"/>
        <w:bottom w:val="single" w:sz="4" w:space="0" w:color="auto"/>
        <w:right w:val="single" w:sz="4" w:space="0" w:color="auto"/>
      </w:pBdr>
      <w:shd w:val="clear" w:color="000000" w:fill="A6A6A6"/>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88">
    <w:name w:val="xl88"/>
    <w:basedOn w:val="Normal"/>
    <w:rsid w:val="003C3ADE"/>
    <w:pPr>
      <w:pBdr>
        <w:top w:val="single" w:sz="4" w:space="0" w:color="auto"/>
        <w:bottom w:val="single" w:sz="4" w:space="0" w:color="auto"/>
        <w:right w:val="single" w:sz="4" w:space="0" w:color="auto"/>
      </w:pBdr>
      <w:shd w:val="clear" w:color="000000" w:fill="808080"/>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89">
    <w:name w:val="xl89"/>
    <w:basedOn w:val="Normal"/>
    <w:rsid w:val="003C3ADE"/>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90">
    <w:name w:val="xl90"/>
    <w:basedOn w:val="Normal"/>
    <w:rsid w:val="003C3ADE"/>
    <w:pPr>
      <w:pBdr>
        <w:top w:val="single" w:sz="4" w:space="0" w:color="auto"/>
        <w:bottom w:val="single" w:sz="4" w:space="0" w:color="auto"/>
        <w:right w:val="single" w:sz="4" w:space="0" w:color="auto"/>
      </w:pBdr>
      <w:shd w:val="clear" w:color="000000" w:fill="A6A6A6"/>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1">
    <w:name w:val="xl91"/>
    <w:basedOn w:val="Normal"/>
    <w:rsid w:val="003C3ADE"/>
    <w:pPr>
      <w:pBdr>
        <w:top w:val="single" w:sz="4" w:space="0" w:color="auto"/>
        <w:left w:val="single" w:sz="4" w:space="0" w:color="auto"/>
        <w:right w:val="single" w:sz="4" w:space="0" w:color="auto"/>
      </w:pBdr>
      <w:shd w:val="clear" w:color="000000" w:fill="808080"/>
      <w:spacing w:beforeAutospacing="1" w:after="100" w:afterAutospacing="1" w:line="240" w:lineRule="auto"/>
      <w:textAlignment w:val="center"/>
    </w:pPr>
    <w:rPr>
      <w:rFonts w:ascii="Cambria" w:eastAsia="Times New Roman" w:hAnsi="Cambria" w:cs="Times New Roman"/>
      <w:b/>
      <w:bCs/>
      <w:lang w:val="en-GB" w:eastAsia="en-GB"/>
    </w:rPr>
  </w:style>
  <w:style w:type="paragraph" w:customStyle="1" w:styleId="xl92">
    <w:name w:val="xl92"/>
    <w:basedOn w:val="Normal"/>
    <w:rsid w:val="003C3ADE"/>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textAlignment w:val="center"/>
    </w:pPr>
    <w:rPr>
      <w:rFonts w:ascii="Cambria" w:eastAsia="Times New Roman" w:hAnsi="Cambria" w:cs="Times New Roman"/>
      <w:b/>
      <w:bCs/>
      <w:i/>
      <w:iCs/>
      <w:lang w:val="en-GB" w:eastAsia="en-GB"/>
    </w:rPr>
  </w:style>
  <w:style w:type="paragraph" w:customStyle="1" w:styleId="xl93">
    <w:name w:val="xl93"/>
    <w:basedOn w:val="Normal"/>
    <w:rsid w:val="003C3ADE"/>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i/>
      <w:iCs/>
      <w:lang w:val="en-GB" w:eastAsia="en-GB"/>
    </w:rPr>
  </w:style>
  <w:style w:type="paragraph" w:customStyle="1" w:styleId="xl94">
    <w:name w:val="xl94"/>
    <w:basedOn w:val="Normal"/>
    <w:rsid w:val="003C3ADE"/>
    <w:pPr>
      <w:pBdr>
        <w:left w:val="single" w:sz="4" w:space="0" w:color="auto"/>
        <w:bottom w:val="single" w:sz="4" w:space="0" w:color="auto"/>
        <w:right w:val="single" w:sz="4" w:space="0" w:color="auto"/>
      </w:pBdr>
      <w:shd w:val="clear" w:color="000000" w:fill="A6A6A6"/>
      <w:spacing w:beforeAutospacing="1" w:after="100" w:afterAutospacing="1" w:line="240" w:lineRule="auto"/>
      <w:textAlignment w:val="center"/>
    </w:pPr>
    <w:rPr>
      <w:rFonts w:ascii="Cambria" w:eastAsia="Times New Roman" w:hAnsi="Cambria" w:cs="Times New Roman"/>
      <w:b/>
      <w:bCs/>
      <w:i/>
      <w:iCs/>
      <w:lang w:val="en-GB" w:eastAsia="en-GB"/>
    </w:rPr>
  </w:style>
  <w:style w:type="paragraph" w:customStyle="1" w:styleId="xl95">
    <w:name w:val="xl95"/>
    <w:basedOn w:val="Normal"/>
    <w:rsid w:val="003C3ADE"/>
    <w:pPr>
      <w:pBdr>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lang w:val="en-GB" w:eastAsia="en-GB"/>
    </w:rPr>
  </w:style>
  <w:style w:type="paragraph" w:customStyle="1" w:styleId="xl96">
    <w:name w:val="xl96"/>
    <w:basedOn w:val="Normal"/>
    <w:rsid w:val="003C3ADE"/>
    <w:pPr>
      <w:pBdr>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i/>
      <w:iCs/>
      <w:lang w:val="en-GB" w:eastAsia="en-GB"/>
    </w:rPr>
  </w:style>
  <w:style w:type="paragraph" w:customStyle="1" w:styleId="xl97">
    <w:name w:val="xl97"/>
    <w:basedOn w:val="Normal"/>
    <w:rsid w:val="003C3ADE"/>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i/>
      <w:iCs/>
      <w:lang w:val="en-GB" w:eastAsia="en-GB"/>
    </w:rPr>
  </w:style>
  <w:style w:type="paragraph" w:customStyle="1" w:styleId="xl98">
    <w:name w:val="xl98"/>
    <w:basedOn w:val="Normal"/>
    <w:rsid w:val="003C3ADE"/>
    <w:pPr>
      <w:pBdr>
        <w:left w:val="single" w:sz="4" w:space="0" w:color="auto"/>
        <w:bottom w:val="single" w:sz="4" w:space="0" w:color="auto"/>
        <w:right w:val="single" w:sz="4" w:space="0" w:color="auto"/>
      </w:pBdr>
      <w:shd w:val="clear" w:color="000000" w:fill="808080"/>
      <w:spacing w:beforeAutospacing="1" w:after="100" w:afterAutospacing="1" w:line="240" w:lineRule="auto"/>
      <w:textAlignment w:val="center"/>
    </w:pPr>
    <w:rPr>
      <w:rFonts w:ascii="Cambria" w:eastAsia="Times New Roman" w:hAnsi="Cambria" w:cs="Times New Roman"/>
      <w:b/>
      <w:bCs/>
      <w:lang w:val="en-GB" w:eastAsia="en-GB"/>
    </w:rPr>
  </w:style>
  <w:style w:type="paragraph" w:customStyle="1" w:styleId="xl99">
    <w:name w:val="xl99"/>
    <w:basedOn w:val="Normal"/>
    <w:rsid w:val="003C3ADE"/>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textAlignment w:val="center"/>
    </w:pPr>
    <w:rPr>
      <w:rFonts w:ascii="Cambria" w:eastAsia="Times New Roman" w:hAnsi="Cambria" w:cs="Times New Roman"/>
      <w:i/>
      <w:iCs/>
      <w:lang w:val="en-GB" w:eastAsia="en-GB"/>
    </w:rPr>
  </w:style>
  <w:style w:type="paragraph" w:customStyle="1" w:styleId="xl100">
    <w:name w:val="xl100"/>
    <w:basedOn w:val="Normal"/>
    <w:rsid w:val="003C3ADE"/>
    <w:pPr>
      <w:pBdr>
        <w:top w:val="single" w:sz="4" w:space="0" w:color="auto"/>
        <w:left w:val="single" w:sz="4" w:space="0" w:color="auto"/>
        <w:bottom w:val="single" w:sz="4" w:space="0" w:color="auto"/>
        <w:right w:val="single" w:sz="4" w:space="0" w:color="auto"/>
      </w:pBdr>
      <w:shd w:val="clear" w:color="000000" w:fill="808080"/>
      <w:spacing w:beforeAutospacing="1" w:after="100" w:afterAutospacing="1" w:line="240" w:lineRule="auto"/>
      <w:textAlignment w:val="center"/>
    </w:pPr>
    <w:rPr>
      <w:rFonts w:ascii="Cambria" w:eastAsia="Times New Roman" w:hAnsi="Cambria" w:cs="Times New Roman"/>
      <w:b/>
      <w:bCs/>
      <w:lang w:val="en-GB" w:eastAsia="en-GB"/>
    </w:rPr>
  </w:style>
  <w:style w:type="paragraph" w:customStyle="1" w:styleId="xl101">
    <w:name w:val="xl101"/>
    <w:basedOn w:val="Normal"/>
    <w:rsid w:val="003C3ADE"/>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textAlignment w:val="center"/>
    </w:pPr>
    <w:rPr>
      <w:rFonts w:ascii="Cambria" w:eastAsia="Times New Roman" w:hAnsi="Cambria" w:cs="Times New Roman"/>
      <w:b/>
      <w:bCs/>
      <w:i/>
      <w:iCs/>
      <w:lang w:val="en-GB" w:eastAsia="en-GB"/>
    </w:rPr>
  </w:style>
  <w:style w:type="paragraph" w:customStyle="1" w:styleId="xl102">
    <w:name w:val="xl102"/>
    <w:basedOn w:val="Normal"/>
    <w:rsid w:val="003C3ADE"/>
    <w:pPr>
      <w:pBdr>
        <w:left w:val="single" w:sz="4" w:space="0" w:color="auto"/>
        <w:bottom w:val="single" w:sz="4" w:space="0" w:color="auto"/>
        <w:right w:val="single" w:sz="4" w:space="0" w:color="auto"/>
      </w:pBdr>
      <w:shd w:val="clear" w:color="000000" w:fill="A6A6A6"/>
      <w:spacing w:beforeAutospacing="1" w:after="100" w:afterAutospacing="1" w:line="240" w:lineRule="auto"/>
      <w:textAlignment w:val="center"/>
    </w:pPr>
    <w:rPr>
      <w:rFonts w:ascii="Cambria" w:eastAsia="Times New Roman" w:hAnsi="Cambria" w:cs="Times New Roman"/>
      <w:b/>
      <w:bCs/>
      <w:i/>
      <w:iCs/>
      <w:lang w:val="en-GB" w:eastAsia="en-GB"/>
    </w:rPr>
  </w:style>
  <w:style w:type="paragraph" w:customStyle="1" w:styleId="xl103">
    <w:name w:val="xl103"/>
    <w:basedOn w:val="Normal"/>
    <w:rsid w:val="003C3ADE"/>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textAlignment w:val="center"/>
    </w:pPr>
    <w:rPr>
      <w:rFonts w:ascii="Cambria" w:eastAsia="Times New Roman" w:hAnsi="Cambria" w:cs="Times New Roman"/>
      <w:b/>
      <w:bCs/>
      <w:i/>
      <w:iCs/>
      <w:lang w:val="en-GB" w:eastAsia="en-GB"/>
    </w:rPr>
  </w:style>
  <w:style w:type="paragraph" w:customStyle="1" w:styleId="xl104">
    <w:name w:val="xl104"/>
    <w:basedOn w:val="Normal"/>
    <w:rsid w:val="003C3ADE"/>
    <w:pPr>
      <w:pBdr>
        <w:top w:val="single" w:sz="4" w:space="0" w:color="auto"/>
        <w:left w:val="single" w:sz="4" w:space="0" w:color="auto"/>
        <w:bottom w:val="single" w:sz="4" w:space="0" w:color="auto"/>
        <w:right w:val="single" w:sz="4" w:space="0" w:color="auto"/>
      </w:pBdr>
      <w:shd w:val="clear" w:color="000000" w:fill="808080"/>
      <w:spacing w:beforeAutospacing="1" w:after="100" w:afterAutospacing="1" w:line="240" w:lineRule="auto"/>
    </w:pPr>
    <w:rPr>
      <w:rFonts w:ascii="Cambria" w:eastAsia="Times New Roman" w:hAnsi="Cambria" w:cs="Times New Roman"/>
      <w:b/>
      <w:bCs/>
      <w:lang w:val="en-GB" w:eastAsia="en-GB"/>
    </w:rPr>
  </w:style>
  <w:style w:type="paragraph" w:customStyle="1" w:styleId="xl105">
    <w:name w:val="xl105"/>
    <w:basedOn w:val="Normal"/>
    <w:rsid w:val="003C3ADE"/>
    <w:pPr>
      <w:pBdr>
        <w:top w:val="single" w:sz="4" w:space="0" w:color="auto"/>
        <w:left w:val="single" w:sz="4" w:space="0" w:color="auto"/>
        <w:bottom w:val="single" w:sz="4" w:space="0" w:color="auto"/>
        <w:right w:val="single" w:sz="4" w:space="0" w:color="auto"/>
      </w:pBdr>
      <w:shd w:val="clear" w:color="000000" w:fill="A6A6A6"/>
      <w:spacing w:beforeAutospacing="1" w:after="100" w:afterAutospacing="1" w:line="240" w:lineRule="auto"/>
    </w:pPr>
    <w:rPr>
      <w:rFonts w:ascii="Cambria" w:eastAsia="Times New Roman" w:hAnsi="Cambria" w:cs="Times New Roman"/>
      <w:b/>
      <w:bCs/>
      <w:i/>
      <w:iCs/>
      <w:lang w:val="en-GB" w:eastAsia="en-GB"/>
    </w:rPr>
  </w:style>
  <w:style w:type="paragraph" w:customStyle="1" w:styleId="xl106">
    <w:name w:val="xl106"/>
    <w:basedOn w:val="Normal"/>
    <w:rsid w:val="003C3ADE"/>
    <w:pPr>
      <w:pBdr>
        <w:top w:val="single" w:sz="4" w:space="0" w:color="auto"/>
        <w:left w:val="single" w:sz="4" w:space="0" w:color="auto"/>
        <w:bottom w:val="single" w:sz="4" w:space="0" w:color="auto"/>
        <w:right w:val="single" w:sz="4" w:space="0" w:color="auto"/>
      </w:pBdr>
      <w:shd w:val="clear" w:color="000000" w:fill="D9D9D9"/>
      <w:spacing w:beforeAutospacing="1" w:after="100" w:afterAutospacing="1" w:line="240" w:lineRule="auto"/>
    </w:pPr>
    <w:rPr>
      <w:rFonts w:ascii="Cambria" w:eastAsia="Times New Roman" w:hAnsi="Cambria" w:cs="Times New Roman"/>
      <w:i/>
      <w:iCs/>
      <w:lang w:val="en-GB" w:eastAsia="en-GB"/>
    </w:rPr>
  </w:style>
  <w:style w:type="paragraph" w:customStyle="1" w:styleId="xl107">
    <w:name w:val="xl107"/>
    <w:basedOn w:val="Normal"/>
    <w:rsid w:val="003C3ADE"/>
    <w:pPr>
      <w:pBdr>
        <w:top w:val="single" w:sz="4" w:space="0" w:color="auto"/>
        <w:left w:val="single" w:sz="4" w:space="0" w:color="auto"/>
        <w:bottom w:val="single" w:sz="4" w:space="0" w:color="auto"/>
        <w:right w:val="single" w:sz="4" w:space="0" w:color="auto"/>
      </w:pBdr>
      <w:shd w:val="clear" w:color="000000" w:fill="808080"/>
      <w:spacing w:beforeAutospacing="1" w:after="100" w:afterAutospacing="1" w:line="240" w:lineRule="auto"/>
    </w:pPr>
    <w:rPr>
      <w:rFonts w:ascii="Cambria" w:eastAsia="Times New Roman" w:hAnsi="Cambria" w:cs="Times New Roman"/>
      <w:b/>
      <w:bCs/>
      <w:lang w:val="en-GB" w:eastAsia="en-GB"/>
    </w:rPr>
  </w:style>
  <w:style w:type="paragraph" w:customStyle="1" w:styleId="xl108">
    <w:name w:val="xl108"/>
    <w:basedOn w:val="Normal"/>
    <w:rsid w:val="003C3ADE"/>
    <w:pPr>
      <w:pBdr>
        <w:top w:val="single" w:sz="4" w:space="0" w:color="auto"/>
        <w:left w:val="single" w:sz="4" w:space="0" w:color="auto"/>
        <w:right w:val="single" w:sz="4" w:space="0" w:color="auto"/>
      </w:pBdr>
      <w:shd w:val="clear" w:color="000000" w:fill="808080"/>
      <w:spacing w:beforeAutospacing="1" w:after="100" w:afterAutospacing="1" w:line="240" w:lineRule="auto"/>
    </w:pPr>
    <w:rPr>
      <w:rFonts w:ascii="Cambria" w:eastAsia="Times New Roman" w:hAnsi="Cambria" w:cs="Times New Roman"/>
      <w:b/>
      <w:bCs/>
      <w:lang w:val="en-GB" w:eastAsia="en-GB"/>
    </w:rPr>
  </w:style>
  <w:style w:type="paragraph" w:customStyle="1" w:styleId="xl109">
    <w:name w:val="xl109"/>
    <w:basedOn w:val="Normal"/>
    <w:rsid w:val="003C3ADE"/>
    <w:pPr>
      <w:pBdr>
        <w:bottom w:val="single" w:sz="4" w:space="0" w:color="auto"/>
      </w:pBdr>
      <w:spacing w:beforeAutospacing="1" w:after="100" w:afterAutospacing="1" w:line="240" w:lineRule="auto"/>
      <w:jc w:val="center"/>
      <w:textAlignment w:val="center"/>
    </w:pPr>
    <w:rPr>
      <w:rFonts w:ascii="Cambria" w:eastAsia="Times New Roman" w:hAnsi="Cambria" w:cs="Times New Roman"/>
      <w:b/>
      <w:bCs/>
      <w:sz w:val="28"/>
      <w:szCs w:val="28"/>
      <w:lang w:val="en-GB" w:eastAsia="en-GB"/>
    </w:rPr>
  </w:style>
  <w:style w:type="paragraph" w:customStyle="1" w:styleId="xl110">
    <w:name w:val="xl110"/>
    <w:basedOn w:val="Normal"/>
    <w:rsid w:val="003C3ADE"/>
    <w:pPr>
      <w:pBdr>
        <w:bottom w:val="single" w:sz="4" w:space="0" w:color="auto"/>
      </w:pBdr>
      <w:spacing w:beforeAutospacing="1" w:after="100" w:afterAutospacing="1" w:line="240" w:lineRule="auto"/>
      <w:jc w:val="center"/>
      <w:textAlignment w:val="center"/>
    </w:pPr>
    <w:rPr>
      <w:rFonts w:ascii="Cambria" w:eastAsia="Times New Roman" w:hAnsi="Cambria" w:cs="Times New Roman"/>
      <w:sz w:val="24"/>
      <w:szCs w:val="24"/>
      <w:lang w:val="en-GB" w:eastAsia="en-GB"/>
    </w:rPr>
  </w:style>
  <w:style w:type="paragraph" w:customStyle="1" w:styleId="xl111">
    <w:name w:val="xl111"/>
    <w:basedOn w:val="Normal"/>
    <w:rsid w:val="003C3ADE"/>
    <w:pPr>
      <w:pBdr>
        <w:top w:val="single" w:sz="4" w:space="0" w:color="auto"/>
        <w:left w:val="single" w:sz="4" w:space="0" w:color="auto"/>
        <w:right w:val="single" w:sz="4" w:space="0" w:color="auto"/>
      </w:pBdr>
      <w:shd w:val="clear" w:color="000000" w:fill="F2F2F2"/>
      <w:spacing w:beforeAutospacing="1" w:after="100" w:afterAutospacing="1" w:line="240" w:lineRule="auto"/>
      <w:jc w:val="center"/>
    </w:pPr>
    <w:rPr>
      <w:rFonts w:ascii="Cambria" w:eastAsia="Times New Roman" w:hAnsi="Cambria" w:cs="Times New Roman"/>
      <w:b/>
      <w:bCs/>
      <w:sz w:val="24"/>
      <w:szCs w:val="24"/>
      <w:lang w:val="en-GB" w:eastAsia="en-GB"/>
    </w:rPr>
  </w:style>
  <w:style w:type="paragraph" w:customStyle="1" w:styleId="xl112">
    <w:name w:val="xl112"/>
    <w:basedOn w:val="Normal"/>
    <w:rsid w:val="003C3ADE"/>
    <w:pPr>
      <w:pBdr>
        <w:left w:val="single" w:sz="4" w:space="0" w:color="auto"/>
        <w:bottom w:val="single" w:sz="4" w:space="0" w:color="auto"/>
        <w:right w:val="single" w:sz="4" w:space="0" w:color="auto"/>
      </w:pBdr>
      <w:shd w:val="clear" w:color="000000" w:fill="F2F2F2"/>
      <w:spacing w:beforeAutospacing="1" w:after="100" w:afterAutospacing="1" w:line="240" w:lineRule="auto"/>
      <w:jc w:val="center"/>
    </w:pPr>
    <w:rPr>
      <w:rFonts w:ascii="Cambria" w:eastAsia="Times New Roman" w:hAnsi="Cambria" w:cs="Times New Roman"/>
      <w:b/>
      <w:bCs/>
      <w:sz w:val="24"/>
      <w:szCs w:val="24"/>
      <w:lang w:val="en-GB" w:eastAsia="en-GB"/>
    </w:rPr>
  </w:style>
  <w:style w:type="table" w:styleId="MediumGrid1-Accent4">
    <w:name w:val="Medium Grid 1 Accent 4"/>
    <w:basedOn w:val="TableNormal"/>
    <w:uiPriority w:val="67"/>
    <w:rsid w:val="003C3ADE"/>
    <w:pPr>
      <w:spacing w:after="0" w:line="240" w:lineRule="auto"/>
    </w:pPr>
    <w:rPr>
      <w:rFonts w:ascii="Calibri" w:eastAsia="Calibri" w:hAnsi="Calibri" w:cs="Times New Roman"/>
      <w:lang w:val="en-GB"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41">
    <w:name w:val="Medium Grid 1 - Accent 41"/>
    <w:basedOn w:val="TableNormal"/>
    <w:next w:val="MediumGrid1-Accent4"/>
    <w:uiPriority w:val="67"/>
    <w:rsid w:val="003C3ADE"/>
    <w:pPr>
      <w:spacing w:after="0" w:line="240" w:lineRule="auto"/>
    </w:pPr>
    <w:rPr>
      <w:rFonts w:ascii="Calibri" w:eastAsia="Calibri" w:hAnsi="Calibri" w:cs="Times New Roman"/>
      <w:lang w:val="en-GB"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styleId="EndnoteText">
    <w:name w:val="endnote text"/>
    <w:basedOn w:val="Normal"/>
    <w:link w:val="EndnoteTextChar"/>
    <w:uiPriority w:val="99"/>
    <w:semiHidden/>
    <w:unhideWhenUsed/>
    <w:rsid w:val="003C3ADE"/>
    <w:pPr>
      <w:spacing w:before="0"/>
    </w:pPr>
    <w:rPr>
      <w:rFonts w:ascii="Calibri" w:eastAsia="Times New Roman" w:hAnsi="Calibri" w:cs="Calibri"/>
      <w:lang w:val="en-GB" w:eastAsia="en-GB"/>
    </w:rPr>
  </w:style>
  <w:style w:type="character" w:customStyle="1" w:styleId="EndnoteTextChar">
    <w:name w:val="Endnote Text Char"/>
    <w:basedOn w:val="DefaultParagraphFont"/>
    <w:link w:val="EndnoteText"/>
    <w:uiPriority w:val="99"/>
    <w:semiHidden/>
    <w:rsid w:val="003C3ADE"/>
    <w:rPr>
      <w:rFonts w:ascii="Calibri" w:eastAsia="Times New Roman" w:hAnsi="Calibri" w:cs="Calibri"/>
      <w:sz w:val="20"/>
      <w:szCs w:val="20"/>
      <w:lang w:val="en-GB" w:eastAsia="en-GB"/>
    </w:rPr>
  </w:style>
  <w:style w:type="character" w:styleId="EndnoteReference">
    <w:name w:val="endnote reference"/>
    <w:uiPriority w:val="99"/>
    <w:semiHidden/>
    <w:unhideWhenUsed/>
    <w:rsid w:val="003C3ADE"/>
    <w:rPr>
      <w:vertAlign w:val="superscript"/>
    </w:rPr>
  </w:style>
  <w:style w:type="character" w:styleId="LineNumber">
    <w:name w:val="line number"/>
    <w:uiPriority w:val="99"/>
    <w:semiHidden/>
    <w:unhideWhenUsed/>
    <w:rsid w:val="003C3ADE"/>
  </w:style>
  <w:style w:type="numbering" w:customStyle="1" w:styleId="NoList5">
    <w:name w:val="No List5"/>
    <w:next w:val="NoList"/>
    <w:uiPriority w:val="99"/>
    <w:semiHidden/>
    <w:unhideWhenUsed/>
    <w:rsid w:val="003C3ADE"/>
  </w:style>
  <w:style w:type="numbering" w:customStyle="1" w:styleId="NoList12">
    <w:name w:val="No List12"/>
    <w:next w:val="NoList"/>
    <w:uiPriority w:val="99"/>
    <w:semiHidden/>
    <w:unhideWhenUsed/>
    <w:rsid w:val="003C3ADE"/>
  </w:style>
  <w:style w:type="numbering" w:customStyle="1" w:styleId="NoList112">
    <w:name w:val="No List112"/>
    <w:next w:val="NoList"/>
    <w:uiPriority w:val="99"/>
    <w:semiHidden/>
    <w:unhideWhenUsed/>
    <w:rsid w:val="003C3ADE"/>
  </w:style>
  <w:style w:type="numbering" w:customStyle="1" w:styleId="NoList1111">
    <w:name w:val="No List1111"/>
    <w:next w:val="NoList"/>
    <w:uiPriority w:val="99"/>
    <w:semiHidden/>
    <w:unhideWhenUsed/>
    <w:rsid w:val="003C3ADE"/>
  </w:style>
  <w:style w:type="numbering" w:customStyle="1" w:styleId="NoList22">
    <w:name w:val="No List22"/>
    <w:next w:val="NoList"/>
    <w:uiPriority w:val="99"/>
    <w:semiHidden/>
    <w:unhideWhenUsed/>
    <w:rsid w:val="003C3ADE"/>
  </w:style>
  <w:style w:type="character" w:customStyle="1" w:styleId="NoSpacingChar">
    <w:name w:val="No Spacing Char"/>
    <w:basedOn w:val="DefaultParagraphFont"/>
    <w:link w:val="NoSpacing"/>
    <w:uiPriority w:val="1"/>
    <w:rsid w:val="003C3ADE"/>
    <w:rPr>
      <w:rFonts w:eastAsiaTheme="minorEastAsia"/>
      <w:sz w:val="20"/>
      <w:szCs w:val="20"/>
    </w:rPr>
  </w:style>
  <w:style w:type="character" w:customStyle="1" w:styleId="acopre1">
    <w:name w:val="acopre1"/>
    <w:basedOn w:val="DefaultParagraphFont"/>
    <w:rsid w:val="003C3ADE"/>
  </w:style>
  <w:style w:type="paragraph" w:styleId="BodyText">
    <w:name w:val="Body Text"/>
    <w:basedOn w:val="Normal"/>
    <w:link w:val="BodyTextChar"/>
    <w:uiPriority w:val="1"/>
    <w:qFormat/>
    <w:rsid w:val="003C3ADE"/>
    <w:pPr>
      <w:spacing w:before="0" w:after="0" w:line="240" w:lineRule="auto"/>
      <w:jc w:val="both"/>
    </w:pPr>
    <w:rPr>
      <w:rFonts w:ascii="YU C Times" w:eastAsia="Times New Roman" w:hAnsi="YU C Times" w:cs="Times New Roman"/>
      <w:sz w:val="24"/>
    </w:rPr>
  </w:style>
  <w:style w:type="character" w:customStyle="1" w:styleId="BodyTextChar">
    <w:name w:val="Body Text Char"/>
    <w:basedOn w:val="DefaultParagraphFont"/>
    <w:link w:val="BodyText"/>
    <w:uiPriority w:val="1"/>
    <w:qFormat/>
    <w:rsid w:val="003C3ADE"/>
    <w:rPr>
      <w:rFonts w:ascii="YU C Times" w:eastAsia="Times New Roman" w:hAnsi="YU C Times" w:cs="Times New Roman"/>
      <w:sz w:val="24"/>
      <w:szCs w:val="20"/>
    </w:rPr>
  </w:style>
  <w:style w:type="character" w:customStyle="1" w:styleId="st1">
    <w:name w:val="st1"/>
    <w:rsid w:val="003C3ADE"/>
  </w:style>
  <w:style w:type="paragraph" w:styleId="HTMLPreformatted">
    <w:name w:val="HTML Preformatted"/>
    <w:basedOn w:val="Normal"/>
    <w:link w:val="HTMLPreformattedChar"/>
    <w:uiPriority w:val="99"/>
    <w:unhideWhenUsed/>
    <w:rsid w:val="003C3ADE"/>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rsid w:val="003C3ADE"/>
    <w:rPr>
      <w:rFonts w:ascii="Consolas" w:eastAsiaTheme="minorEastAsia" w:hAnsi="Consolas"/>
      <w:sz w:val="20"/>
      <w:szCs w:val="20"/>
    </w:rPr>
  </w:style>
  <w:style w:type="character" w:customStyle="1" w:styleId="expand">
    <w:name w:val="expand"/>
    <w:basedOn w:val="DefaultParagraphFont"/>
    <w:rsid w:val="003C3ADE"/>
  </w:style>
  <w:style w:type="paragraph" w:customStyle="1" w:styleId="msonormal0">
    <w:name w:val="msonormal"/>
    <w:basedOn w:val="Normal"/>
    <w:rsid w:val="003C3ADE"/>
    <w:pPr>
      <w:spacing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font5">
    <w:name w:val="font5"/>
    <w:basedOn w:val="Normal"/>
    <w:rsid w:val="003C3ADE"/>
    <w:pPr>
      <w:spacing w:beforeAutospacing="1" w:after="100" w:afterAutospacing="1" w:line="240" w:lineRule="auto"/>
    </w:pPr>
    <w:rPr>
      <w:rFonts w:ascii="Times New Roman" w:eastAsia="Times New Roman" w:hAnsi="Times New Roman" w:cs="Times New Roman"/>
      <w:color w:val="FF0000"/>
      <w:lang w:val="en-GB" w:eastAsia="en-GB"/>
    </w:rPr>
  </w:style>
  <w:style w:type="paragraph" w:customStyle="1" w:styleId="font6">
    <w:name w:val="font6"/>
    <w:basedOn w:val="Normal"/>
    <w:rsid w:val="003C3ADE"/>
    <w:pPr>
      <w:spacing w:beforeAutospacing="1" w:after="100" w:afterAutospacing="1" w:line="240" w:lineRule="auto"/>
    </w:pPr>
    <w:rPr>
      <w:rFonts w:ascii="Calibri" w:eastAsia="Times New Roman" w:hAnsi="Calibri" w:cs="Calibri"/>
      <w:color w:val="000000"/>
      <w:sz w:val="16"/>
      <w:szCs w:val="16"/>
      <w:lang w:val="en-GB" w:eastAsia="en-GB"/>
    </w:rPr>
  </w:style>
  <w:style w:type="paragraph" w:customStyle="1" w:styleId="xl113">
    <w:name w:val="xl113"/>
    <w:basedOn w:val="Normal"/>
    <w:rsid w:val="003C3ADE"/>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Arial" w:eastAsia="Times New Roman" w:hAnsi="Arial" w:cs="Arial"/>
      <w:color w:val="000000"/>
      <w:sz w:val="16"/>
      <w:szCs w:val="16"/>
      <w:lang w:val="en-GB" w:eastAsia="en-GB"/>
    </w:rPr>
  </w:style>
  <w:style w:type="paragraph" w:customStyle="1" w:styleId="xl114">
    <w:name w:val="xl114"/>
    <w:basedOn w:val="Normal"/>
    <w:rsid w:val="003C3ADE"/>
    <w:pPr>
      <w:pBdr>
        <w:top w:val="single" w:sz="4" w:space="0" w:color="auto"/>
        <w:left w:val="single" w:sz="4" w:space="0" w:color="auto"/>
        <w:bottom w:val="single" w:sz="4" w:space="0" w:color="auto"/>
        <w:right w:val="single" w:sz="4" w:space="0" w:color="auto"/>
      </w:pBdr>
      <w:spacing w:beforeAutospacing="1" w:after="100" w:afterAutospacing="1" w:line="240" w:lineRule="auto"/>
      <w:textAlignment w:val="center"/>
    </w:pPr>
    <w:rPr>
      <w:rFonts w:ascii="Arial" w:eastAsia="Times New Roman" w:hAnsi="Arial" w:cs="Arial"/>
      <w:sz w:val="16"/>
      <w:szCs w:val="16"/>
      <w:lang w:val="en-GB" w:eastAsia="en-GB"/>
    </w:rPr>
  </w:style>
  <w:style w:type="paragraph" w:customStyle="1" w:styleId="xl115">
    <w:name w:val="xl115"/>
    <w:basedOn w:val="Normal"/>
    <w:rsid w:val="003C3ADE"/>
    <w:pPr>
      <w:pBdr>
        <w:top w:val="single" w:sz="4" w:space="0" w:color="9FC8E9"/>
        <w:left w:val="single" w:sz="4" w:space="0" w:color="9FC8E9"/>
        <w:bottom w:val="single" w:sz="4" w:space="0" w:color="9FC8E9"/>
        <w:right w:val="single" w:sz="4" w:space="0" w:color="9FC8E9"/>
      </w:pBdr>
      <w:shd w:val="clear" w:color="D7E3EE" w:fill="DDEBF7"/>
      <w:spacing w:beforeAutospacing="1" w:after="100" w:afterAutospacing="1" w:line="240" w:lineRule="auto"/>
      <w:textAlignment w:val="center"/>
    </w:pPr>
    <w:rPr>
      <w:rFonts w:ascii="Arial" w:eastAsia="Times New Roman" w:hAnsi="Arial" w:cs="Arial"/>
      <w:b/>
      <w:bCs/>
      <w:color w:val="000000"/>
      <w:sz w:val="24"/>
      <w:szCs w:val="24"/>
      <w:lang w:val="en-GB" w:eastAsia="en-GB"/>
    </w:rPr>
  </w:style>
  <w:style w:type="paragraph" w:customStyle="1" w:styleId="xl116">
    <w:name w:val="xl116"/>
    <w:basedOn w:val="Normal"/>
    <w:rsid w:val="003C3ADE"/>
    <w:pPr>
      <w:pBdr>
        <w:top w:val="single" w:sz="4" w:space="0" w:color="9FC8E9"/>
        <w:left w:val="single" w:sz="4" w:space="0" w:color="9FC8E9"/>
        <w:bottom w:val="single" w:sz="4" w:space="0" w:color="9FC8E9"/>
        <w:right w:val="single" w:sz="4" w:space="0" w:color="9FC8E9"/>
      </w:pBdr>
      <w:shd w:val="clear" w:color="D7E3EE" w:fill="DDEBF7"/>
      <w:spacing w:beforeAutospacing="1" w:after="100" w:afterAutospacing="1" w:line="240" w:lineRule="auto"/>
      <w:textAlignment w:val="center"/>
    </w:pPr>
    <w:rPr>
      <w:rFonts w:ascii="Arial" w:eastAsia="Times New Roman" w:hAnsi="Arial" w:cs="Arial"/>
      <w:b/>
      <w:bCs/>
      <w:lang w:val="en-GB" w:eastAsia="en-GB"/>
    </w:rPr>
  </w:style>
  <w:style w:type="paragraph" w:customStyle="1" w:styleId="xl117">
    <w:name w:val="xl117"/>
    <w:basedOn w:val="Normal"/>
    <w:rsid w:val="003C3ADE"/>
    <w:pPr>
      <w:pBdr>
        <w:top w:val="single" w:sz="4" w:space="0" w:color="9FC8E9"/>
        <w:left w:val="single" w:sz="4" w:space="0" w:color="9FC8E9"/>
        <w:bottom w:val="single" w:sz="4" w:space="0" w:color="9FC8E9"/>
        <w:right w:val="single" w:sz="4" w:space="0" w:color="9FC8E9"/>
      </w:pBdr>
      <w:shd w:val="clear" w:color="000000" w:fill="DDEBF7"/>
      <w:spacing w:beforeAutospacing="1" w:after="100" w:afterAutospacing="1" w:line="240" w:lineRule="auto"/>
      <w:textAlignment w:val="center"/>
    </w:pPr>
    <w:rPr>
      <w:rFonts w:ascii="Times New Roman" w:eastAsia="Times New Roman" w:hAnsi="Times New Roman" w:cs="Times New Roman"/>
      <w:lang w:val="en-GB" w:eastAsia="en-GB"/>
    </w:rPr>
  </w:style>
  <w:style w:type="paragraph" w:customStyle="1" w:styleId="xl118">
    <w:name w:val="xl118"/>
    <w:basedOn w:val="Normal"/>
    <w:rsid w:val="003C3ADE"/>
    <w:pPr>
      <w:pBdr>
        <w:left w:val="single" w:sz="4" w:space="0" w:color="auto"/>
        <w:bottom w:val="single" w:sz="4" w:space="0" w:color="auto"/>
        <w:right w:val="single" w:sz="4" w:space="0" w:color="auto"/>
      </w:pBdr>
      <w:shd w:val="clear" w:color="98CBEF" w:fill="9FC8E9"/>
      <w:spacing w:beforeAutospacing="1" w:after="100" w:afterAutospacing="1" w:line="240" w:lineRule="auto"/>
      <w:textAlignment w:val="center"/>
    </w:pPr>
    <w:rPr>
      <w:rFonts w:ascii="Arial" w:eastAsia="Times New Roman" w:hAnsi="Arial" w:cs="Arial"/>
      <w:b/>
      <w:bCs/>
      <w:sz w:val="18"/>
      <w:szCs w:val="18"/>
      <w:lang w:val="en-GB" w:eastAsia="en-GB"/>
    </w:rPr>
  </w:style>
  <w:style w:type="paragraph" w:customStyle="1" w:styleId="xl119">
    <w:name w:val="xl119"/>
    <w:basedOn w:val="Normal"/>
    <w:rsid w:val="003C3ADE"/>
    <w:pPr>
      <w:pBdr>
        <w:top w:val="dashed" w:sz="4" w:space="0" w:color="auto"/>
        <w:left w:val="dashed" w:sz="4" w:space="0" w:color="auto"/>
        <w:bottom w:val="single" w:sz="8" w:space="0" w:color="auto"/>
        <w:right w:val="dashed" w:sz="4" w:space="0" w:color="auto"/>
      </w:pBdr>
      <w:spacing w:beforeAutospacing="1" w:after="100" w:afterAutospacing="1" w:line="240" w:lineRule="auto"/>
      <w:jc w:val="center"/>
      <w:textAlignment w:val="center"/>
    </w:pPr>
    <w:rPr>
      <w:rFonts w:ascii="Arial" w:eastAsia="Times New Roman" w:hAnsi="Arial" w:cs="Arial"/>
      <w:sz w:val="16"/>
      <w:szCs w:val="16"/>
      <w:lang w:val="en-GB" w:eastAsia="en-GB"/>
    </w:rPr>
  </w:style>
  <w:style w:type="paragraph" w:customStyle="1" w:styleId="xl120">
    <w:name w:val="xl120"/>
    <w:basedOn w:val="Normal"/>
    <w:rsid w:val="003C3ADE"/>
    <w:pPr>
      <w:pBdr>
        <w:top w:val="dashed" w:sz="4" w:space="0" w:color="auto"/>
        <w:left w:val="dashed" w:sz="4" w:space="0" w:color="auto"/>
        <w:bottom w:val="single" w:sz="8" w:space="0" w:color="auto"/>
        <w:right w:val="single" w:sz="4" w:space="0" w:color="auto"/>
      </w:pBdr>
      <w:spacing w:beforeAutospacing="1" w:after="100" w:afterAutospacing="1" w:line="240" w:lineRule="auto"/>
      <w:jc w:val="center"/>
      <w:textAlignment w:val="center"/>
    </w:pPr>
    <w:rPr>
      <w:rFonts w:ascii="Arial" w:eastAsia="Times New Roman" w:hAnsi="Arial" w:cs="Arial"/>
      <w:sz w:val="16"/>
      <w:szCs w:val="16"/>
      <w:lang w:val="en-GB" w:eastAsia="en-GB"/>
    </w:rPr>
  </w:style>
  <w:style w:type="paragraph" w:customStyle="1" w:styleId="xl121">
    <w:name w:val="xl121"/>
    <w:basedOn w:val="Normal"/>
    <w:rsid w:val="003C3ADE"/>
    <w:pPr>
      <w:pBdr>
        <w:top w:val="single" w:sz="4" w:space="0" w:color="auto"/>
        <w:left w:val="single" w:sz="4" w:space="0" w:color="auto"/>
        <w:bottom w:val="single" w:sz="4" w:space="0" w:color="auto"/>
        <w:right w:val="single" w:sz="4" w:space="0" w:color="auto"/>
      </w:pBdr>
      <w:shd w:val="clear" w:color="95DBB8" w:fill="FFFFFF"/>
      <w:spacing w:beforeAutospacing="1" w:after="100" w:afterAutospacing="1" w:line="240" w:lineRule="auto"/>
      <w:textAlignment w:val="top"/>
    </w:pPr>
    <w:rPr>
      <w:rFonts w:ascii="Arial" w:eastAsia="Times New Roman" w:hAnsi="Arial" w:cs="Arial"/>
      <w:b/>
      <w:bCs/>
      <w:color w:val="60A3DA"/>
      <w:sz w:val="18"/>
      <w:szCs w:val="18"/>
      <w:lang w:val="en-GB" w:eastAsia="en-GB"/>
    </w:rPr>
  </w:style>
  <w:style w:type="paragraph" w:customStyle="1" w:styleId="xl122">
    <w:name w:val="xl122"/>
    <w:basedOn w:val="Normal"/>
    <w:rsid w:val="003C3ADE"/>
    <w:pPr>
      <w:pBdr>
        <w:top w:val="single" w:sz="4" w:space="0" w:color="auto"/>
        <w:left w:val="single" w:sz="4" w:space="0" w:color="auto"/>
        <w:bottom w:val="single" w:sz="4" w:space="0" w:color="auto"/>
        <w:right w:val="single" w:sz="4" w:space="0" w:color="auto"/>
      </w:pBdr>
      <w:shd w:val="clear" w:color="000000" w:fill="F2F2F2"/>
      <w:spacing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font7">
    <w:name w:val="font7"/>
    <w:basedOn w:val="Normal"/>
    <w:rsid w:val="003C3ADE"/>
    <w:pPr>
      <w:spacing w:beforeAutospacing="1" w:after="100" w:afterAutospacing="1" w:line="240" w:lineRule="auto"/>
    </w:pPr>
    <w:rPr>
      <w:rFonts w:ascii="Arial" w:eastAsia="Times New Roman" w:hAnsi="Arial" w:cs="Arial"/>
      <w:color w:val="FF0000"/>
      <w:sz w:val="16"/>
      <w:szCs w:val="16"/>
      <w:lang w:val="en-GB" w:eastAsia="en-GB"/>
    </w:rPr>
  </w:style>
  <w:style w:type="paragraph" w:customStyle="1" w:styleId="font8">
    <w:name w:val="font8"/>
    <w:basedOn w:val="Normal"/>
    <w:rsid w:val="003C3ADE"/>
    <w:pPr>
      <w:spacing w:beforeAutospacing="1" w:after="100" w:afterAutospacing="1" w:line="240" w:lineRule="auto"/>
    </w:pPr>
    <w:rPr>
      <w:rFonts w:ascii="Arial" w:eastAsia="Times New Roman" w:hAnsi="Arial" w:cs="Arial"/>
      <w:b/>
      <w:bCs/>
      <w:sz w:val="16"/>
      <w:szCs w:val="16"/>
      <w:lang w:val="en-GB" w:eastAsia="en-GB"/>
    </w:rPr>
  </w:style>
  <w:style w:type="paragraph" w:customStyle="1" w:styleId="font9">
    <w:name w:val="font9"/>
    <w:basedOn w:val="Normal"/>
    <w:rsid w:val="003C3ADE"/>
    <w:pPr>
      <w:spacing w:beforeAutospacing="1" w:after="100" w:afterAutospacing="1" w:line="240" w:lineRule="auto"/>
    </w:pPr>
    <w:rPr>
      <w:rFonts w:ascii="Calibri" w:eastAsia="Times New Roman" w:hAnsi="Calibri" w:cs="Calibri"/>
      <w:color w:val="000000"/>
      <w:sz w:val="16"/>
      <w:szCs w:val="16"/>
      <w:lang w:val="en-GB" w:eastAsia="en-GB"/>
    </w:rPr>
  </w:style>
  <w:style w:type="paragraph" w:customStyle="1" w:styleId="xl123">
    <w:name w:val="xl123"/>
    <w:basedOn w:val="Normal"/>
    <w:rsid w:val="003C3ADE"/>
    <w:pPr>
      <w:pBdr>
        <w:top w:val="single" w:sz="4" w:space="0" w:color="BFBFBF"/>
        <w:left w:val="single" w:sz="4" w:space="0" w:color="BFBFBF"/>
        <w:bottom w:val="single" w:sz="4" w:space="0" w:color="BFBFBF"/>
        <w:right w:val="single" w:sz="4" w:space="0" w:color="BFBFBF"/>
      </w:pBdr>
      <w:shd w:val="clear" w:color="000000" w:fill="FFFFFF"/>
      <w:spacing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124">
    <w:name w:val="xl124"/>
    <w:basedOn w:val="Normal"/>
    <w:rsid w:val="003C3ADE"/>
    <w:pPr>
      <w:pBdr>
        <w:top w:val="single" w:sz="4" w:space="0" w:color="BFBFBF"/>
        <w:left w:val="single" w:sz="4" w:space="0" w:color="BFBFBF"/>
        <w:bottom w:val="single" w:sz="4" w:space="0" w:color="BFBFBF"/>
        <w:right w:val="single" w:sz="4" w:space="0" w:color="BFBFBF"/>
      </w:pBdr>
      <w:shd w:val="clear" w:color="FFFFCC" w:fill="FFFFFF"/>
      <w:spacing w:beforeAutospacing="1" w:after="100" w:afterAutospacing="1" w:line="240" w:lineRule="auto"/>
      <w:jc w:val="center"/>
      <w:textAlignment w:val="center"/>
    </w:pPr>
    <w:rPr>
      <w:rFonts w:ascii="Arial" w:eastAsia="Times New Roman" w:hAnsi="Arial" w:cs="Arial"/>
      <w:b/>
      <w:bCs/>
      <w:color w:val="000000"/>
      <w:sz w:val="16"/>
      <w:szCs w:val="16"/>
      <w:lang w:val="en-GB" w:eastAsia="en-GB"/>
    </w:rPr>
  </w:style>
  <w:style w:type="character" w:customStyle="1" w:styleId="SidebarChar">
    <w:name w:val="Sidebar Char"/>
    <w:link w:val="Sidebar"/>
    <w:uiPriority w:val="8"/>
    <w:locked/>
    <w:rsid w:val="003C3ADE"/>
    <w:rPr>
      <w:i/>
      <w:color w:val="365F91"/>
      <w:sz w:val="24"/>
    </w:rPr>
  </w:style>
  <w:style w:type="paragraph" w:customStyle="1" w:styleId="Sidebar">
    <w:name w:val="Sidebar"/>
    <w:basedOn w:val="Normal"/>
    <w:link w:val="SidebarChar"/>
    <w:uiPriority w:val="8"/>
    <w:qFormat/>
    <w:rsid w:val="003C3ADE"/>
    <w:pPr>
      <w:suppressAutoHyphens/>
      <w:autoSpaceDN w:val="0"/>
      <w:spacing w:before="240" w:after="240" w:line="288" w:lineRule="auto"/>
      <w:ind w:firstLine="357"/>
      <w:jc w:val="both"/>
      <w:textAlignment w:val="baseline"/>
    </w:pPr>
    <w:rPr>
      <w:rFonts w:eastAsiaTheme="minorHAnsi"/>
      <w:i/>
      <w:color w:val="365F91"/>
      <w:sz w:val="24"/>
      <w:szCs w:val="22"/>
    </w:rPr>
  </w:style>
  <w:style w:type="paragraph" w:customStyle="1" w:styleId="Normal1">
    <w:name w:val="Normal1"/>
    <w:basedOn w:val="Normal"/>
    <w:rsid w:val="003C3ADE"/>
    <w:pPr>
      <w:suppressAutoHyphens/>
      <w:autoSpaceDN w:val="0"/>
      <w:spacing w:beforeAutospacing="1" w:after="100" w:afterAutospacing="1" w:line="240" w:lineRule="auto"/>
      <w:ind w:firstLine="357"/>
      <w:jc w:val="both"/>
      <w:textAlignment w:val="baseline"/>
    </w:pPr>
    <w:rPr>
      <w:rFonts w:ascii="Times New Roman" w:eastAsia="Times New Roman" w:hAnsi="Times New Roman" w:cs="Times New Roman"/>
      <w:kern w:val="3"/>
      <w:sz w:val="24"/>
      <w:szCs w:val="24"/>
      <w:lang w:val="de-DE" w:eastAsia="de-DE" w:bidi="hi-IN"/>
    </w:rPr>
  </w:style>
  <w:style w:type="character" w:customStyle="1" w:styleId="fontstyle01">
    <w:name w:val="fontstyle01"/>
    <w:rsid w:val="003C3ADE"/>
    <w:rPr>
      <w:rFonts w:ascii="Roboto-Regular" w:hAnsi="Roboto-Regular" w:hint="default"/>
      <w:b w:val="0"/>
      <w:bCs w:val="0"/>
      <w:i w:val="0"/>
      <w:iCs w:val="0"/>
      <w:color w:val="1A171C"/>
      <w:sz w:val="16"/>
      <w:szCs w:val="16"/>
    </w:rPr>
  </w:style>
  <w:style w:type="table" w:customStyle="1" w:styleId="PlainTable31">
    <w:name w:val="Plain Table 31"/>
    <w:basedOn w:val="TableNormal"/>
    <w:uiPriority w:val="99"/>
    <w:rsid w:val="003C3ADE"/>
    <w:pPr>
      <w:spacing w:after="0" w:line="240" w:lineRule="auto"/>
    </w:pPr>
    <w:rPr>
      <w:rFonts w:ascii="Calibri" w:eastAsia="Calibri" w:hAnsi="Calibri" w:cs="Times New Roman"/>
      <w:sz w:val="20"/>
      <w:szCs w:val="20"/>
      <w:lang w:val="uz-Cyrl-UZ"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auto-style1">
    <w:name w:val="auto-style1"/>
    <w:basedOn w:val="Normal"/>
    <w:rsid w:val="003C3ADE"/>
    <w:pPr>
      <w:suppressAutoHyphens/>
      <w:autoSpaceDN w:val="0"/>
      <w:spacing w:beforeAutospacing="1" w:after="100" w:afterAutospacing="1" w:line="240" w:lineRule="auto"/>
      <w:ind w:firstLine="357"/>
      <w:jc w:val="both"/>
      <w:textAlignment w:val="baseline"/>
    </w:pPr>
    <w:rPr>
      <w:rFonts w:ascii="Times New Roman" w:eastAsia="Times New Roman" w:hAnsi="Times New Roman" w:cs="Times New Roman"/>
      <w:kern w:val="3"/>
      <w:sz w:val="24"/>
      <w:szCs w:val="24"/>
      <w:lang w:val="en-GB" w:eastAsia="en-GB" w:bidi="hi-IN"/>
    </w:rPr>
  </w:style>
  <w:style w:type="paragraph" w:customStyle="1" w:styleId="odluka-zakon">
    <w:name w:val="odluka-zakon"/>
    <w:basedOn w:val="Normal"/>
    <w:rsid w:val="003C3ADE"/>
    <w:pPr>
      <w:suppressAutoHyphens/>
      <w:autoSpaceDN w:val="0"/>
      <w:spacing w:beforeAutospacing="1" w:after="100" w:afterAutospacing="1" w:line="240" w:lineRule="auto"/>
      <w:ind w:firstLine="357"/>
      <w:jc w:val="both"/>
      <w:textAlignment w:val="baseline"/>
    </w:pPr>
    <w:rPr>
      <w:rFonts w:ascii="Times New Roman" w:eastAsia="Times New Roman" w:hAnsi="Times New Roman" w:cs="Times New Roman"/>
      <w:kern w:val="3"/>
      <w:sz w:val="24"/>
      <w:szCs w:val="24"/>
      <w:lang w:eastAsia="zh-CN" w:bidi="hi-IN"/>
    </w:rPr>
  </w:style>
  <w:style w:type="paragraph" w:customStyle="1" w:styleId="kmnaslov1">
    <w:name w:val="kmnaslov1"/>
    <w:basedOn w:val="Normal"/>
    <w:uiPriority w:val="99"/>
    <w:rsid w:val="003C3ADE"/>
    <w:pPr>
      <w:suppressAutoHyphens/>
      <w:autoSpaceDN w:val="0"/>
      <w:spacing w:beforeAutospacing="1" w:after="100" w:afterAutospacing="1" w:line="240" w:lineRule="auto"/>
      <w:ind w:firstLine="357"/>
      <w:jc w:val="both"/>
      <w:textAlignment w:val="baseline"/>
    </w:pPr>
    <w:rPr>
      <w:rFonts w:ascii="Calibri" w:eastAsia="Times New Roman" w:hAnsi="Calibri" w:cs="Calibri"/>
      <w:kern w:val="3"/>
      <w:sz w:val="24"/>
      <w:szCs w:val="24"/>
      <w:lang w:eastAsia="zh-CN" w:bidi="hi-IN"/>
    </w:rPr>
  </w:style>
  <w:style w:type="character" w:customStyle="1" w:styleId="UnresolvedMention11">
    <w:name w:val="Unresolved Mention11"/>
    <w:uiPriority w:val="99"/>
    <w:semiHidden/>
    <w:unhideWhenUsed/>
    <w:rsid w:val="003C3ADE"/>
    <w:rPr>
      <w:color w:val="605E5C"/>
      <w:shd w:val="clear" w:color="auto" w:fill="E1DFDD"/>
    </w:rPr>
  </w:style>
  <w:style w:type="character" w:customStyle="1" w:styleId="UnresolvedMention2">
    <w:name w:val="Unresolved Mention2"/>
    <w:uiPriority w:val="99"/>
    <w:semiHidden/>
    <w:unhideWhenUsed/>
    <w:rsid w:val="003C3ADE"/>
    <w:rPr>
      <w:color w:val="605E5C"/>
      <w:shd w:val="clear" w:color="auto" w:fill="E1DFDD"/>
    </w:rPr>
  </w:style>
  <w:style w:type="paragraph" w:styleId="TableofFigures">
    <w:name w:val="table of figures"/>
    <w:basedOn w:val="Normal"/>
    <w:next w:val="Normal"/>
    <w:uiPriority w:val="99"/>
    <w:unhideWhenUsed/>
    <w:rsid w:val="003C3ADE"/>
    <w:pPr>
      <w:suppressAutoHyphens/>
      <w:autoSpaceDN w:val="0"/>
      <w:spacing w:before="120" w:after="0" w:line="240" w:lineRule="auto"/>
      <w:ind w:firstLine="357"/>
      <w:jc w:val="both"/>
      <w:textAlignment w:val="baseline"/>
    </w:pPr>
    <w:rPr>
      <w:rFonts w:ascii="Times New Roman" w:eastAsia="DejaVu Sans Mono" w:hAnsi="Times New Roman" w:cs="Calibri"/>
      <w:i/>
      <w:iCs/>
      <w:kern w:val="3"/>
      <w:lang w:val="de-DE" w:eastAsia="zh-CN" w:bidi="hi-IN"/>
    </w:rPr>
  </w:style>
  <w:style w:type="paragraph" w:customStyle="1" w:styleId="CharCharCharCharCarCarCharCharCarCar">
    <w:name w:val="Char Char Char Char Car Car Char Char Car Car"/>
    <w:basedOn w:val="Normal"/>
    <w:next w:val="Normal"/>
    <w:uiPriority w:val="99"/>
    <w:rsid w:val="003C3ADE"/>
    <w:pPr>
      <w:suppressAutoHyphens/>
      <w:autoSpaceDN w:val="0"/>
      <w:spacing w:before="120" w:after="60" w:line="240" w:lineRule="exact"/>
      <w:ind w:firstLine="357"/>
      <w:jc w:val="both"/>
      <w:textAlignment w:val="baseline"/>
    </w:pPr>
    <w:rPr>
      <w:rFonts w:ascii="Times New Roman" w:eastAsia="DejaVu Sans Mono" w:hAnsi="Times New Roman" w:cs="Times New Roman"/>
      <w:kern w:val="3"/>
      <w:sz w:val="24"/>
      <w:szCs w:val="24"/>
      <w:vertAlign w:val="superscript"/>
      <w:lang w:eastAsia="zh-CN" w:bidi="hi-IN"/>
    </w:rPr>
  </w:style>
  <w:style w:type="paragraph" w:customStyle="1" w:styleId="CharCharCharCharCarChar">
    <w:name w:val="Char Char Char Char Car Char"/>
    <w:aliases w:val="Char Char Char Char Car Char Char1,Char Char Char1,16 Point Char1,Superscript 6 Point Char1,ftref Char1,Char Char Char1 Char Char Char"/>
    <w:basedOn w:val="Normal"/>
    <w:next w:val="Normal"/>
    <w:uiPriority w:val="99"/>
    <w:rsid w:val="003C3ADE"/>
    <w:pPr>
      <w:suppressAutoHyphens/>
      <w:autoSpaceDN w:val="0"/>
      <w:spacing w:before="120" w:after="0" w:line="120" w:lineRule="exact"/>
      <w:ind w:firstLine="357"/>
      <w:jc w:val="both"/>
      <w:textAlignment w:val="baseline"/>
    </w:pPr>
    <w:rPr>
      <w:rFonts w:ascii="Calibri" w:eastAsia="DejaVu Sans Mono" w:hAnsi="Calibri" w:cs="Times New Roman"/>
      <w:color w:val="000000"/>
      <w:kern w:val="3"/>
      <w:sz w:val="24"/>
      <w:szCs w:val="24"/>
      <w:vertAlign w:val="superscript"/>
      <w:lang w:val="sr-Cyrl-RS" w:eastAsia="zh-CN" w:bidi="hi-IN"/>
    </w:rPr>
  </w:style>
  <w:style w:type="character" w:customStyle="1" w:styleId="UnresolvedMention3">
    <w:name w:val="Unresolved Mention3"/>
    <w:uiPriority w:val="99"/>
    <w:semiHidden/>
    <w:unhideWhenUsed/>
    <w:rsid w:val="003C3ADE"/>
    <w:rPr>
      <w:color w:val="605E5C"/>
      <w:shd w:val="clear" w:color="auto" w:fill="E1DFDD"/>
    </w:rPr>
  </w:style>
  <w:style w:type="character" w:customStyle="1" w:styleId="FootnoteCharacters">
    <w:name w:val="Footnote Characters"/>
    <w:uiPriority w:val="99"/>
    <w:qFormat/>
    <w:rsid w:val="003C3ADE"/>
    <w:rPr>
      <w:vertAlign w:val="superscript"/>
    </w:rPr>
  </w:style>
  <w:style w:type="character" w:customStyle="1" w:styleId="FootnoteAnchor">
    <w:name w:val="Footnote Anchor"/>
    <w:rsid w:val="003C3ADE"/>
    <w:rPr>
      <w:vertAlign w:val="superscript"/>
    </w:rPr>
  </w:style>
  <w:style w:type="paragraph" w:customStyle="1" w:styleId="commentcontentpara">
    <w:name w:val="commentcontentpara"/>
    <w:basedOn w:val="Normal"/>
    <w:rsid w:val="003C3ADE"/>
    <w:pPr>
      <w:suppressAutoHyphens/>
      <w:autoSpaceDN w:val="0"/>
      <w:spacing w:beforeAutospacing="1" w:after="100" w:afterAutospacing="1" w:line="240" w:lineRule="auto"/>
      <w:ind w:firstLine="357"/>
      <w:jc w:val="both"/>
      <w:textAlignment w:val="baseline"/>
    </w:pPr>
    <w:rPr>
      <w:rFonts w:ascii="Times New Roman" w:eastAsia="Times New Roman" w:hAnsi="Times New Roman" w:cs="Times New Roman"/>
      <w:kern w:val="3"/>
      <w:sz w:val="24"/>
      <w:szCs w:val="24"/>
      <w:lang w:val="sr-Cyrl-RS" w:eastAsia="sr-Latn-RS" w:bidi="hi-IN"/>
    </w:rPr>
  </w:style>
  <w:style w:type="character" w:customStyle="1" w:styleId="xmsofootnotereference">
    <w:name w:val="x_msofootnotereference"/>
    <w:basedOn w:val="DefaultParagraphFont"/>
    <w:rsid w:val="003C3ADE"/>
  </w:style>
  <w:style w:type="character" w:customStyle="1" w:styleId="UnresolvedMention4">
    <w:name w:val="Unresolved Mention4"/>
    <w:uiPriority w:val="99"/>
    <w:semiHidden/>
    <w:unhideWhenUsed/>
    <w:rsid w:val="003C3ADE"/>
    <w:rPr>
      <w:color w:val="605E5C"/>
      <w:shd w:val="clear" w:color="auto" w:fill="E1DFDD"/>
    </w:rPr>
  </w:style>
  <w:style w:type="character" w:customStyle="1" w:styleId="UnresolvedMention5">
    <w:name w:val="Unresolved Mention5"/>
    <w:uiPriority w:val="99"/>
    <w:semiHidden/>
    <w:unhideWhenUsed/>
    <w:rsid w:val="003C3ADE"/>
    <w:rPr>
      <w:color w:val="605E5C"/>
      <w:shd w:val="clear" w:color="auto" w:fill="E1DFDD"/>
    </w:rPr>
  </w:style>
  <w:style w:type="character" w:customStyle="1" w:styleId="UnresolvedMention6">
    <w:name w:val="Unresolved Mention6"/>
    <w:uiPriority w:val="99"/>
    <w:semiHidden/>
    <w:unhideWhenUsed/>
    <w:rsid w:val="003C3ADE"/>
    <w:rPr>
      <w:color w:val="605E5C"/>
      <w:shd w:val="clear" w:color="auto" w:fill="E1DFDD"/>
    </w:rPr>
  </w:style>
  <w:style w:type="character" w:customStyle="1" w:styleId="UnresolvedMention7">
    <w:name w:val="Unresolved Mention7"/>
    <w:uiPriority w:val="99"/>
    <w:semiHidden/>
    <w:unhideWhenUsed/>
    <w:rsid w:val="003C3ADE"/>
    <w:rPr>
      <w:color w:val="605E5C"/>
      <w:shd w:val="clear" w:color="auto" w:fill="E1DFDD"/>
    </w:rPr>
  </w:style>
  <w:style w:type="character" w:customStyle="1" w:styleId="UnresolvedMention21">
    <w:name w:val="Unresolved Mention21"/>
    <w:uiPriority w:val="99"/>
    <w:semiHidden/>
    <w:unhideWhenUsed/>
    <w:rsid w:val="003C3ADE"/>
    <w:rPr>
      <w:color w:val="605E5C"/>
      <w:shd w:val="clear" w:color="auto" w:fill="E1DFDD"/>
    </w:rPr>
  </w:style>
  <w:style w:type="character" w:customStyle="1" w:styleId="fontstyle21">
    <w:name w:val="fontstyle21"/>
    <w:rsid w:val="003C3ADE"/>
    <w:rPr>
      <w:rFonts w:ascii="Cambria" w:hAnsi="Cambria" w:hint="default"/>
      <w:b w:val="0"/>
      <w:bCs w:val="0"/>
      <w:i w:val="0"/>
      <w:iCs w:val="0"/>
      <w:color w:val="000000"/>
      <w:sz w:val="22"/>
      <w:szCs w:val="22"/>
    </w:rPr>
  </w:style>
  <w:style w:type="character" w:customStyle="1" w:styleId="gmail-msoins">
    <w:name w:val="gmail-msoins"/>
    <w:basedOn w:val="DefaultParagraphFont"/>
    <w:rsid w:val="003C3ADE"/>
  </w:style>
  <w:style w:type="paragraph" w:customStyle="1" w:styleId="Footnote">
    <w:name w:val="Footnote"/>
    <w:basedOn w:val="Normal"/>
    <w:rsid w:val="003C3ADE"/>
    <w:pPr>
      <w:suppressAutoHyphens/>
      <w:autoSpaceDN w:val="0"/>
      <w:spacing w:before="120" w:after="0" w:line="240" w:lineRule="auto"/>
      <w:ind w:firstLine="357"/>
      <w:jc w:val="both"/>
      <w:textAlignment w:val="baseline"/>
    </w:pPr>
    <w:rPr>
      <w:rFonts w:ascii="Times New Roman" w:eastAsia="Times New Roman" w:hAnsi="Times New Roman" w:cs="Lohit Devanagari"/>
      <w:kern w:val="3"/>
      <w:lang w:val="sl-SI" w:eastAsia="zh-CN" w:bidi="hi-IN"/>
    </w:rPr>
  </w:style>
  <w:style w:type="character" w:customStyle="1" w:styleId="pronadjen">
    <w:name w:val="pronadjen"/>
    <w:basedOn w:val="DefaultParagraphFont"/>
    <w:qFormat/>
    <w:rsid w:val="003C3ADE"/>
  </w:style>
  <w:style w:type="character" w:customStyle="1" w:styleId="BodyTextChar1">
    <w:name w:val="Body Text Char1"/>
    <w:uiPriority w:val="1"/>
    <w:semiHidden/>
    <w:rsid w:val="003C3ADE"/>
    <w:rPr>
      <w:lang w:val="sr-Cyrl-RS"/>
    </w:rPr>
  </w:style>
  <w:style w:type="table" w:customStyle="1" w:styleId="ListTable1Light-Accent11">
    <w:name w:val="List Table 1 Light - Accent 11"/>
    <w:basedOn w:val="TableNormal"/>
    <w:uiPriority w:val="46"/>
    <w:rsid w:val="003C3ADE"/>
    <w:pPr>
      <w:spacing w:after="0" w:line="240" w:lineRule="auto"/>
    </w:pPr>
    <w:rPr>
      <w:rFonts w:ascii="Calibri" w:eastAsia="Calibri" w:hAnsi="Calibri" w:cs="Times New Roman"/>
      <w:sz w:val="20"/>
      <w:szCs w:val="20"/>
      <w:lang w:eastAsia="en-GB"/>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
    <w:name w:val="Table Grid3"/>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Normal"/>
    <w:qFormat/>
    <w:rsid w:val="003C3ADE"/>
    <w:pPr>
      <w:suppressAutoHyphens/>
      <w:autoSpaceDN w:val="0"/>
      <w:spacing w:before="120" w:after="0" w:line="240" w:lineRule="auto"/>
      <w:ind w:firstLine="357"/>
      <w:jc w:val="both"/>
      <w:textAlignment w:val="baseline"/>
    </w:pPr>
    <w:rPr>
      <w:rFonts w:ascii="Liberation Mono" w:eastAsia="DejaVu Sans Mono" w:hAnsi="Liberation Mono" w:cs="Liberation Mono"/>
      <w:kern w:val="2"/>
      <w:lang w:eastAsia="zh-CN" w:bidi="hi-IN"/>
    </w:rPr>
  </w:style>
  <w:style w:type="paragraph" w:customStyle="1" w:styleId="Bullet1">
    <w:name w:val="Bullet 1"/>
    <w:basedOn w:val="ListBullet"/>
    <w:qFormat/>
    <w:rsid w:val="003C3ADE"/>
    <w:pPr>
      <w:numPr>
        <w:numId w:val="0"/>
      </w:numPr>
      <w:suppressAutoHyphens/>
      <w:autoSpaceDN w:val="0"/>
      <w:spacing w:before="20" w:after="20" w:line="240" w:lineRule="exact"/>
      <w:ind w:left="142" w:hanging="142"/>
      <w:textAlignment w:val="baseline"/>
    </w:pPr>
    <w:rPr>
      <w:rFonts w:ascii="DejaVu Sans" w:eastAsia="DejaVu Sans Mono" w:hAnsi="DejaVu Sans" w:cs="DejaVu Sans"/>
      <w:kern w:val="3"/>
      <w:sz w:val="18"/>
      <w:szCs w:val="18"/>
      <w:lang w:eastAsia="zh-CN" w:bidi="hi-IN"/>
    </w:rPr>
  </w:style>
  <w:style w:type="character" w:customStyle="1" w:styleId="hps">
    <w:name w:val="hps"/>
    <w:uiPriority w:val="99"/>
    <w:rsid w:val="003C3ADE"/>
    <w:rPr>
      <w:rFonts w:cs="Times New Roman"/>
    </w:rPr>
  </w:style>
  <w:style w:type="character" w:customStyle="1" w:styleId="InternetLink">
    <w:name w:val="Internet Link"/>
    <w:uiPriority w:val="99"/>
    <w:unhideWhenUsed/>
    <w:rsid w:val="003C3ADE"/>
    <w:rPr>
      <w:color w:val="0000FF"/>
      <w:u w:val="single"/>
    </w:rPr>
  </w:style>
  <w:style w:type="character" w:customStyle="1" w:styleId="ListLabel10">
    <w:name w:val="ListLabel 10"/>
    <w:qFormat/>
    <w:rsid w:val="003C3ADE"/>
    <w:rPr>
      <w:rFonts w:cs="Courier New"/>
    </w:rPr>
  </w:style>
  <w:style w:type="character" w:customStyle="1" w:styleId="EndnoteAnchor">
    <w:name w:val="Endnote Anchor"/>
    <w:rsid w:val="003C3ADE"/>
    <w:rPr>
      <w:vertAlign w:val="superscript"/>
    </w:rPr>
  </w:style>
  <w:style w:type="character" w:customStyle="1" w:styleId="EndnoteCharacters">
    <w:name w:val="Endnote Characters"/>
    <w:qFormat/>
    <w:rsid w:val="003C3ADE"/>
  </w:style>
  <w:style w:type="paragraph" w:customStyle="1" w:styleId="Heading">
    <w:name w:val="Heading"/>
    <w:basedOn w:val="Normal"/>
    <w:next w:val="BodyText"/>
    <w:qFormat/>
    <w:rsid w:val="003C3ADE"/>
    <w:pPr>
      <w:keepNext/>
      <w:suppressAutoHyphens/>
      <w:autoSpaceDN w:val="0"/>
      <w:spacing w:before="240" w:after="120" w:line="240" w:lineRule="auto"/>
      <w:ind w:firstLine="357"/>
      <w:jc w:val="both"/>
      <w:textAlignment w:val="baseline"/>
    </w:pPr>
    <w:rPr>
      <w:rFonts w:ascii="Liberation Sans" w:eastAsia="Noto Sans CJK SC" w:hAnsi="Liberation Sans" w:cs="Lohit Devanagari"/>
      <w:kern w:val="3"/>
      <w:sz w:val="28"/>
      <w:szCs w:val="28"/>
      <w:lang w:val="de-DE" w:eastAsia="zh-CN" w:bidi="hi-IN"/>
    </w:rPr>
  </w:style>
  <w:style w:type="paragraph" w:styleId="List">
    <w:name w:val="List"/>
    <w:basedOn w:val="BodyText"/>
    <w:rsid w:val="003C3ADE"/>
    <w:pPr>
      <w:widowControl w:val="0"/>
      <w:suppressAutoHyphens/>
      <w:autoSpaceDN w:val="0"/>
      <w:spacing w:before="120"/>
      <w:ind w:firstLine="357"/>
      <w:textAlignment w:val="baseline"/>
    </w:pPr>
    <w:rPr>
      <w:rFonts w:ascii="Calibri" w:eastAsia="Calibri" w:hAnsi="Calibri" w:cs="Lohit Devanagari"/>
      <w:sz w:val="22"/>
      <w:szCs w:val="22"/>
      <w:lang w:val="en-GB" w:eastAsia="en-GB" w:bidi="en-GB"/>
    </w:rPr>
  </w:style>
  <w:style w:type="paragraph" w:customStyle="1" w:styleId="Index">
    <w:name w:val="Index"/>
    <w:basedOn w:val="Normal"/>
    <w:qFormat/>
    <w:rsid w:val="003C3ADE"/>
    <w:pPr>
      <w:suppressLineNumbers/>
      <w:suppressAutoHyphens/>
      <w:autoSpaceDN w:val="0"/>
      <w:spacing w:before="120" w:after="120" w:line="240" w:lineRule="auto"/>
      <w:ind w:firstLine="357"/>
      <w:jc w:val="both"/>
      <w:textAlignment w:val="baseline"/>
    </w:pPr>
    <w:rPr>
      <w:rFonts w:ascii="Times New Roman" w:eastAsia="DejaVu Sans Mono" w:hAnsi="Times New Roman" w:cs="Lohit Devanagari"/>
      <w:kern w:val="3"/>
      <w:sz w:val="24"/>
      <w:szCs w:val="24"/>
      <w:lang w:val="de-DE" w:eastAsia="zh-CN" w:bidi="hi-IN"/>
    </w:rPr>
  </w:style>
  <w:style w:type="character" w:customStyle="1" w:styleId="FooterChar1">
    <w:name w:val="Footer Char1"/>
    <w:uiPriority w:val="99"/>
    <w:semiHidden/>
    <w:rsid w:val="003C3ADE"/>
    <w:rPr>
      <w:lang w:val="de-DE"/>
    </w:rPr>
  </w:style>
  <w:style w:type="paragraph" w:customStyle="1" w:styleId="Standard">
    <w:name w:val="Standard"/>
    <w:qFormat/>
    <w:rsid w:val="003C3ADE"/>
    <w:pPr>
      <w:suppressAutoHyphens/>
      <w:spacing w:after="0" w:line="240" w:lineRule="auto"/>
      <w:textAlignment w:val="baseline"/>
    </w:pPr>
    <w:rPr>
      <w:rFonts w:ascii="Liberation Serif" w:eastAsia="Times New Roman" w:hAnsi="Liberation Serif" w:cs="FreeSans"/>
      <w:kern w:val="2"/>
      <w:sz w:val="24"/>
      <w:szCs w:val="24"/>
      <w:lang w:eastAsia="zh-CN" w:bidi="hi-IN"/>
    </w:rPr>
  </w:style>
  <w:style w:type="paragraph" w:customStyle="1" w:styleId="FrameContents">
    <w:name w:val="Frame Contents"/>
    <w:basedOn w:val="Normal"/>
    <w:qFormat/>
    <w:rsid w:val="003C3ADE"/>
    <w:pPr>
      <w:suppressAutoHyphens/>
      <w:autoSpaceDN w:val="0"/>
      <w:spacing w:before="120" w:after="120" w:line="240" w:lineRule="auto"/>
      <w:ind w:firstLine="357"/>
      <w:jc w:val="both"/>
      <w:textAlignment w:val="baseline"/>
    </w:pPr>
    <w:rPr>
      <w:rFonts w:ascii="Times New Roman" w:eastAsia="DejaVu Sans Mono" w:hAnsi="Times New Roman" w:cs="Times New Roman"/>
      <w:kern w:val="3"/>
      <w:sz w:val="24"/>
      <w:szCs w:val="24"/>
      <w:lang w:val="de-DE" w:eastAsia="zh-CN" w:bidi="hi-IN"/>
    </w:rPr>
  </w:style>
  <w:style w:type="paragraph" w:customStyle="1" w:styleId="Quotations">
    <w:name w:val="Quotations"/>
    <w:basedOn w:val="Normal"/>
    <w:qFormat/>
    <w:rsid w:val="003C3ADE"/>
    <w:pPr>
      <w:suppressAutoHyphens/>
      <w:autoSpaceDN w:val="0"/>
      <w:spacing w:before="120" w:after="283" w:line="240" w:lineRule="auto"/>
      <w:ind w:left="567" w:right="567" w:firstLine="357"/>
      <w:jc w:val="both"/>
      <w:textAlignment w:val="baseline"/>
    </w:pPr>
    <w:rPr>
      <w:rFonts w:ascii="Times New Roman" w:eastAsia="DejaVu Sans Mono" w:hAnsi="Times New Roman" w:cs="Times New Roman"/>
      <w:kern w:val="3"/>
      <w:sz w:val="24"/>
      <w:szCs w:val="24"/>
      <w:lang w:val="de-DE" w:eastAsia="zh-CN" w:bidi="hi-IN"/>
    </w:rPr>
  </w:style>
  <w:style w:type="character" w:customStyle="1" w:styleId="CommentTextChar1">
    <w:name w:val="Comment Text Char1"/>
    <w:uiPriority w:val="99"/>
    <w:semiHidden/>
    <w:rsid w:val="003C3ADE"/>
    <w:rPr>
      <w:sz w:val="20"/>
      <w:szCs w:val="20"/>
      <w:lang w:val="de-DE"/>
    </w:rPr>
  </w:style>
  <w:style w:type="paragraph" w:customStyle="1" w:styleId="Textbody">
    <w:name w:val="Text body"/>
    <w:basedOn w:val="Standard"/>
    <w:rsid w:val="003C3ADE"/>
    <w:pPr>
      <w:autoSpaceDN w:val="0"/>
      <w:spacing w:after="140" w:line="276" w:lineRule="auto"/>
    </w:pPr>
    <w:rPr>
      <w:rFonts w:eastAsia="Noto Sans CJK SC" w:cs="Lohit Devanagari"/>
      <w:kern w:val="3"/>
    </w:rPr>
  </w:style>
  <w:style w:type="paragraph" w:customStyle="1" w:styleId="BodyText0">
    <w:name w:val="BodyText"/>
    <w:basedOn w:val="Normal"/>
    <w:qFormat/>
    <w:rsid w:val="003C3ADE"/>
    <w:pPr>
      <w:suppressAutoHyphens/>
      <w:autoSpaceDN w:val="0"/>
      <w:spacing w:before="60" w:after="0" w:line="240" w:lineRule="exact"/>
      <w:ind w:firstLine="357"/>
      <w:jc w:val="both"/>
      <w:textAlignment w:val="baseline"/>
    </w:pPr>
    <w:rPr>
      <w:rFonts w:ascii="DejaVu Sans" w:eastAsia="DejaVu Sans Mono" w:hAnsi="DejaVu Sans" w:cs="DejaVu Sans"/>
      <w:kern w:val="3"/>
      <w:sz w:val="18"/>
      <w:szCs w:val="18"/>
      <w:lang w:eastAsia="zh-CN" w:bidi="hi-IN"/>
    </w:rPr>
  </w:style>
  <w:style w:type="character" w:customStyle="1" w:styleId="trs">
    <w:name w:val="trs"/>
    <w:basedOn w:val="DefaultParagraphFont"/>
    <w:rsid w:val="003C3ADE"/>
  </w:style>
  <w:style w:type="table" w:customStyle="1" w:styleId="TableGrid8">
    <w:name w:val="Table Grid8"/>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3C3ADE"/>
    <w:pPr>
      <w:spacing w:after="0" w:line="240" w:lineRule="auto"/>
    </w:pPr>
    <w:rPr>
      <w:rFonts w:ascii="Calibri" w:eastAsia="Calibri" w:hAnsi="Calibri" w:cs="Times New Roman"/>
      <w:sz w:val="20"/>
      <w:szCs w:val="20"/>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Accent31">
    <w:name w:val="List Table 2 - Accent 31"/>
    <w:basedOn w:val="TableNormal"/>
    <w:uiPriority w:val="47"/>
    <w:rsid w:val="003C3ADE"/>
    <w:pPr>
      <w:spacing w:after="0" w:line="240" w:lineRule="auto"/>
    </w:pPr>
    <w:rPr>
      <w:rFonts w:ascii="Calibri" w:eastAsia="Calibri" w:hAnsi="Calibri" w:cs="Times New Roman"/>
      <w:sz w:val="20"/>
      <w:szCs w:val="20"/>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1Light-Accent31">
    <w:name w:val="Grid Table 1 Light - Accent 31"/>
    <w:basedOn w:val="TableNormal"/>
    <w:uiPriority w:val="46"/>
    <w:rsid w:val="003C3ADE"/>
    <w:pPr>
      <w:spacing w:after="0" w:line="240" w:lineRule="auto"/>
    </w:pPr>
    <w:rPr>
      <w:rFonts w:ascii="Calibri" w:eastAsia="Calibri" w:hAnsi="Calibri" w:cs="Times New Roman"/>
      <w:sz w:val="20"/>
      <w:szCs w:val="20"/>
      <w:lang w:val="sr-Latn-RS" w:eastAsia="en-GB"/>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eGrid9">
    <w:name w:val="Table Grid9"/>
    <w:basedOn w:val="TableNormal"/>
    <w:next w:val="TableGrid"/>
    <w:rsid w:val="003C3ADE"/>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6Colorful-Accent31">
    <w:name w:val="List Table 6 Colorful - Accent 31"/>
    <w:basedOn w:val="TableNormal"/>
    <w:uiPriority w:val="51"/>
    <w:rsid w:val="003C3ADE"/>
    <w:pPr>
      <w:spacing w:after="0" w:line="240" w:lineRule="auto"/>
    </w:pPr>
    <w:rPr>
      <w:rFonts w:ascii="Calibri" w:eastAsia="Calibri" w:hAnsi="Calibri" w:cs="Times New Roman"/>
      <w:color w:val="76923C"/>
      <w:sz w:val="20"/>
      <w:szCs w:val="20"/>
      <w:lang w:val="sr-Latn-RS" w:eastAsia="en-GB"/>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10">
    <w:name w:val="Table Grid10"/>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C3ADE"/>
    <w:pPr>
      <w:spacing w:before="120" w:after="0" w:line="240" w:lineRule="auto"/>
      <w:jc w:val="both"/>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
    <w:name w:val="Plain Table 311"/>
    <w:basedOn w:val="TableNormal"/>
    <w:uiPriority w:val="99"/>
    <w:rsid w:val="003C3ADE"/>
    <w:pPr>
      <w:spacing w:after="0" w:line="240" w:lineRule="auto"/>
    </w:pPr>
    <w:rPr>
      <w:rFonts w:ascii="Calibri" w:eastAsia="Calibri" w:hAnsi="Calibri" w:cs="Times New Roman"/>
      <w:sz w:val="20"/>
      <w:szCs w:val="20"/>
      <w:lang w:val="uz-Cyrl-UZ"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21">
    <w:name w:val="Table Grid21"/>
    <w:basedOn w:val="TableNormal"/>
    <w:next w:val="TableGrid"/>
    <w:uiPriority w:val="59"/>
    <w:rsid w:val="003C3ADE"/>
    <w:pPr>
      <w:spacing w:before="120" w:after="0" w:line="240" w:lineRule="auto"/>
      <w:jc w:val="both"/>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111">
    <w:name w:val="List Table 1 Light - Accent 111"/>
    <w:basedOn w:val="TableNormal"/>
    <w:uiPriority w:val="46"/>
    <w:rsid w:val="003C3ADE"/>
    <w:pPr>
      <w:spacing w:after="0" w:line="240" w:lineRule="auto"/>
    </w:pPr>
    <w:rPr>
      <w:rFonts w:ascii="Calibri" w:eastAsia="Calibri" w:hAnsi="Calibri" w:cs="Times New Roman"/>
      <w:sz w:val="20"/>
      <w:szCs w:val="20"/>
      <w:lang w:eastAsia="en-GB"/>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1">
    <w:name w:val="Table Grid31"/>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3C3ADE"/>
    <w:pPr>
      <w:spacing w:before="0" w:after="100" w:line="259" w:lineRule="auto"/>
      <w:ind w:left="660"/>
    </w:pPr>
    <w:rPr>
      <w:rFonts w:ascii="Calibri" w:eastAsia="Times New Roman" w:hAnsi="Calibri" w:cs="Times New Roman"/>
      <w:sz w:val="22"/>
      <w:szCs w:val="22"/>
      <w:lang w:val="sr-Cyrl-RS" w:eastAsia="sr-Cyrl-RS"/>
    </w:rPr>
  </w:style>
  <w:style w:type="paragraph" w:styleId="TOC6">
    <w:name w:val="toc 6"/>
    <w:basedOn w:val="Normal"/>
    <w:next w:val="Normal"/>
    <w:autoRedefine/>
    <w:uiPriority w:val="39"/>
    <w:unhideWhenUsed/>
    <w:rsid w:val="003C3ADE"/>
    <w:pPr>
      <w:spacing w:before="0" w:after="100" w:line="259" w:lineRule="auto"/>
      <w:ind w:left="1100"/>
    </w:pPr>
    <w:rPr>
      <w:rFonts w:ascii="Calibri" w:eastAsia="Times New Roman" w:hAnsi="Calibri" w:cs="Times New Roman"/>
      <w:sz w:val="22"/>
      <w:szCs w:val="22"/>
      <w:lang w:val="sr-Cyrl-RS" w:eastAsia="sr-Cyrl-RS"/>
    </w:rPr>
  </w:style>
  <w:style w:type="paragraph" w:styleId="TOC7">
    <w:name w:val="toc 7"/>
    <w:basedOn w:val="Normal"/>
    <w:next w:val="Normal"/>
    <w:autoRedefine/>
    <w:uiPriority w:val="39"/>
    <w:unhideWhenUsed/>
    <w:rsid w:val="003C3ADE"/>
    <w:pPr>
      <w:spacing w:before="0" w:after="100" w:line="259" w:lineRule="auto"/>
      <w:ind w:left="1320"/>
    </w:pPr>
    <w:rPr>
      <w:rFonts w:ascii="Calibri" w:eastAsia="Times New Roman" w:hAnsi="Calibri" w:cs="Times New Roman"/>
      <w:sz w:val="22"/>
      <w:szCs w:val="22"/>
      <w:lang w:val="sr-Cyrl-RS" w:eastAsia="sr-Cyrl-RS"/>
    </w:rPr>
  </w:style>
  <w:style w:type="paragraph" w:styleId="TOC8">
    <w:name w:val="toc 8"/>
    <w:basedOn w:val="Normal"/>
    <w:next w:val="Normal"/>
    <w:autoRedefine/>
    <w:uiPriority w:val="39"/>
    <w:unhideWhenUsed/>
    <w:rsid w:val="003C3ADE"/>
    <w:pPr>
      <w:spacing w:before="0" w:after="100" w:line="259" w:lineRule="auto"/>
      <w:ind w:left="1540"/>
    </w:pPr>
    <w:rPr>
      <w:rFonts w:ascii="Calibri" w:eastAsia="Times New Roman" w:hAnsi="Calibri" w:cs="Times New Roman"/>
      <w:sz w:val="22"/>
      <w:szCs w:val="22"/>
      <w:lang w:val="sr-Cyrl-RS" w:eastAsia="sr-Cyrl-RS"/>
    </w:rPr>
  </w:style>
  <w:style w:type="paragraph" w:styleId="TOC9">
    <w:name w:val="toc 9"/>
    <w:basedOn w:val="Normal"/>
    <w:next w:val="Normal"/>
    <w:autoRedefine/>
    <w:uiPriority w:val="39"/>
    <w:unhideWhenUsed/>
    <w:rsid w:val="003C3ADE"/>
    <w:pPr>
      <w:spacing w:before="0" w:after="100" w:line="259" w:lineRule="auto"/>
      <w:ind w:left="1760"/>
    </w:pPr>
    <w:rPr>
      <w:rFonts w:ascii="Calibri" w:eastAsia="Times New Roman" w:hAnsi="Calibri" w:cs="Times New Roman"/>
      <w:sz w:val="22"/>
      <w:szCs w:val="22"/>
      <w:lang w:val="sr-Cyrl-RS" w:eastAsia="sr-Cyrl-RS"/>
    </w:rPr>
  </w:style>
  <w:style w:type="character" w:customStyle="1" w:styleId="UnresolvedMention8">
    <w:name w:val="Unresolved Mention8"/>
    <w:uiPriority w:val="99"/>
    <w:semiHidden/>
    <w:unhideWhenUsed/>
    <w:rsid w:val="003C3ADE"/>
    <w:rPr>
      <w:color w:val="605E5C"/>
      <w:shd w:val="clear" w:color="auto" w:fill="E1DFDD"/>
    </w:rPr>
  </w:style>
  <w:style w:type="table" w:customStyle="1" w:styleId="PlainTable32">
    <w:name w:val="Plain Table 32"/>
    <w:basedOn w:val="TableNormal"/>
    <w:uiPriority w:val="43"/>
    <w:rsid w:val="003C3ADE"/>
    <w:pPr>
      <w:spacing w:after="0" w:line="240" w:lineRule="auto"/>
    </w:pPr>
    <w:rPr>
      <w:rFonts w:ascii="Calibri" w:eastAsia="Calibri" w:hAnsi="Calibri" w:cs="Times New Roman"/>
      <w:sz w:val="20"/>
      <w:szCs w:val="20"/>
      <w:lang w:val="sr-Latn-RS"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9">
    <w:name w:val="Unresolved Mention9"/>
    <w:uiPriority w:val="99"/>
    <w:semiHidden/>
    <w:unhideWhenUsed/>
    <w:rsid w:val="003C3ADE"/>
    <w:rPr>
      <w:color w:val="605E5C"/>
      <w:shd w:val="clear" w:color="auto" w:fill="E1DFDD"/>
    </w:rPr>
  </w:style>
  <w:style w:type="table" w:customStyle="1" w:styleId="TableGrid16">
    <w:name w:val="Table Grid16"/>
    <w:basedOn w:val="TableNormal"/>
    <w:next w:val="TableGrid"/>
    <w:uiPriority w:val="39"/>
    <w:rsid w:val="003C3AD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0"/>
    <w:uiPriority w:val="99"/>
    <w:semiHidden/>
    <w:unhideWhenUsed/>
    <w:rsid w:val="003C3ADE"/>
    <w:rPr>
      <w:color w:val="605E5C"/>
      <w:shd w:val="clear" w:color="auto" w:fill="E1DFDD"/>
    </w:rPr>
  </w:style>
  <w:style w:type="character" w:customStyle="1" w:styleId="UnresolvedMention12">
    <w:name w:val="Unresolved Mention12"/>
    <w:uiPriority w:val="99"/>
    <w:semiHidden/>
    <w:unhideWhenUsed/>
    <w:rsid w:val="003C3ADE"/>
    <w:rPr>
      <w:color w:val="605E5C"/>
      <w:shd w:val="clear" w:color="auto" w:fill="E1DFDD"/>
    </w:rPr>
  </w:style>
  <w:style w:type="paragraph" w:customStyle="1" w:styleId="Style1">
    <w:name w:val="Style1"/>
    <w:basedOn w:val="Heading4"/>
    <w:link w:val="Style1Char"/>
    <w:qFormat/>
    <w:rsid w:val="003C3ADE"/>
    <w:pPr>
      <w:keepNext/>
      <w:keepLines/>
      <w:pBdr>
        <w:top w:val="none" w:sz="0" w:space="0" w:color="auto"/>
      </w:pBdr>
      <w:suppressAutoHyphens/>
      <w:autoSpaceDN w:val="0"/>
      <w:spacing w:before="240" w:after="60" w:line="240" w:lineRule="auto"/>
      <w:jc w:val="both"/>
      <w:textAlignment w:val="baseline"/>
    </w:pPr>
    <w:rPr>
      <w:rFonts w:ascii="Times New Roman" w:eastAsia="Calibri" w:hAnsi="Times New Roman" w:cs="Times New Roman"/>
      <w:i/>
      <w:iCs/>
      <w:caps w:val="0"/>
      <w:color w:val="365F91"/>
      <w:spacing w:val="0"/>
      <w:kern w:val="3"/>
      <w:sz w:val="24"/>
      <w:szCs w:val="24"/>
      <w:lang w:val="de-DE"/>
    </w:rPr>
  </w:style>
  <w:style w:type="character" w:customStyle="1" w:styleId="UnresolvedMention13">
    <w:name w:val="Unresolved Mention13"/>
    <w:uiPriority w:val="99"/>
    <w:semiHidden/>
    <w:unhideWhenUsed/>
    <w:rsid w:val="003C3ADE"/>
    <w:rPr>
      <w:color w:val="605E5C"/>
      <w:shd w:val="clear" w:color="auto" w:fill="E1DFDD"/>
    </w:rPr>
  </w:style>
  <w:style w:type="character" w:customStyle="1" w:styleId="Style1Char">
    <w:name w:val="Style1 Char"/>
    <w:link w:val="Style1"/>
    <w:rsid w:val="003C3ADE"/>
    <w:rPr>
      <w:rFonts w:ascii="Times New Roman" w:eastAsia="Calibri" w:hAnsi="Times New Roman" w:cs="Times New Roman"/>
      <w:i/>
      <w:iCs/>
      <w:color w:val="365F91"/>
      <w:kern w:val="3"/>
      <w:sz w:val="24"/>
      <w:szCs w:val="24"/>
      <w:lang w:val="de-DE"/>
    </w:rPr>
  </w:style>
  <w:style w:type="character" w:customStyle="1" w:styleId="UnresolvedMention14">
    <w:name w:val="Unresolved Mention14"/>
    <w:uiPriority w:val="99"/>
    <w:semiHidden/>
    <w:unhideWhenUsed/>
    <w:rsid w:val="003C3ADE"/>
    <w:rPr>
      <w:color w:val="605E5C"/>
      <w:shd w:val="clear" w:color="auto" w:fill="E1DFDD"/>
    </w:rPr>
  </w:style>
  <w:style w:type="table" w:customStyle="1" w:styleId="ListTable1Light-Accent31">
    <w:name w:val="List Table 1 Light - Accent 31"/>
    <w:basedOn w:val="TableNormal"/>
    <w:uiPriority w:val="46"/>
    <w:rsid w:val="003C3ADE"/>
    <w:pPr>
      <w:spacing w:after="0" w:line="240" w:lineRule="auto"/>
    </w:pPr>
    <w:rPr>
      <w:rFonts w:ascii="Calibri" w:eastAsia="Calibri" w:hAnsi="Calibri" w:cs="Times New Roman"/>
      <w:sz w:val="20"/>
      <w:szCs w:val="20"/>
      <w:lang w:val="en-GB" w:eastAsia="en-GB"/>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17">
    <w:name w:val="Table Grid17"/>
    <w:basedOn w:val="TableNormal"/>
    <w:next w:val="TableGrid"/>
    <w:uiPriority w:val="39"/>
    <w:rsid w:val="003C3AD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61">
    <w:name w:val="List Table 6 Colorful - Accent 61"/>
    <w:basedOn w:val="TableNormal"/>
    <w:uiPriority w:val="51"/>
    <w:rsid w:val="003C3ADE"/>
    <w:pPr>
      <w:spacing w:after="0" w:line="240" w:lineRule="auto"/>
    </w:pPr>
    <w:rPr>
      <w:rFonts w:ascii="Calibri" w:eastAsia="Calibri" w:hAnsi="Calibri" w:cs="Times New Roman"/>
      <w:color w:val="E36C0A"/>
      <w:sz w:val="20"/>
      <w:szCs w:val="20"/>
      <w:lang w:eastAsia="en-GB"/>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
    <w:name w:val="Grid Table 7 Colorful - Accent 61"/>
    <w:basedOn w:val="TableNormal"/>
    <w:uiPriority w:val="52"/>
    <w:rsid w:val="003C3ADE"/>
    <w:pPr>
      <w:spacing w:after="0" w:line="240" w:lineRule="auto"/>
    </w:pPr>
    <w:rPr>
      <w:rFonts w:ascii="Calibri" w:eastAsia="Calibri" w:hAnsi="Calibri" w:cs="Times New Roman"/>
      <w:color w:val="E36C0A"/>
      <w:sz w:val="20"/>
      <w:szCs w:val="20"/>
      <w:lang w:eastAsia="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2-Accent311">
    <w:name w:val="List Table 2 - Accent 311"/>
    <w:basedOn w:val="TableNormal"/>
    <w:uiPriority w:val="47"/>
    <w:rsid w:val="003C3ADE"/>
    <w:pPr>
      <w:spacing w:after="0" w:line="240" w:lineRule="auto"/>
    </w:pPr>
    <w:rPr>
      <w:rFonts w:ascii="Calibri" w:eastAsia="Calibri" w:hAnsi="Calibri" w:cs="Times New Roman"/>
      <w:sz w:val="20"/>
      <w:szCs w:val="20"/>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Light11">
    <w:name w:val="Table Grid Light11"/>
    <w:basedOn w:val="TableNormal"/>
    <w:uiPriority w:val="40"/>
    <w:rsid w:val="003C3ADE"/>
    <w:pPr>
      <w:spacing w:after="0" w:line="240" w:lineRule="auto"/>
    </w:pPr>
    <w:rPr>
      <w:rFonts w:ascii="Calibri" w:eastAsia="Calibri" w:hAnsi="Calibri" w:cs="Times New Roman"/>
      <w:sz w:val="20"/>
      <w:szCs w:val="20"/>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15">
    <w:name w:val="Unresolved Mention15"/>
    <w:uiPriority w:val="99"/>
    <w:semiHidden/>
    <w:unhideWhenUsed/>
    <w:rsid w:val="003C3ADE"/>
    <w:rPr>
      <w:color w:val="605E5C"/>
      <w:shd w:val="clear" w:color="auto" w:fill="E1DFDD"/>
    </w:rPr>
  </w:style>
  <w:style w:type="paragraph" w:customStyle="1" w:styleId="xmsobodytext">
    <w:name w:val="x_msobodytext"/>
    <w:basedOn w:val="Normal"/>
    <w:rsid w:val="003C3ADE"/>
    <w:pPr>
      <w:spacing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xmsonormal">
    <w:name w:val="x_msonormal"/>
    <w:basedOn w:val="Normal"/>
    <w:rsid w:val="003C3ADE"/>
    <w:pPr>
      <w:spacing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UnresolvedMention16">
    <w:name w:val="Unresolved Mention16"/>
    <w:uiPriority w:val="99"/>
    <w:semiHidden/>
    <w:unhideWhenUsed/>
    <w:rsid w:val="003C3ADE"/>
    <w:rPr>
      <w:color w:val="605E5C"/>
      <w:shd w:val="clear" w:color="auto" w:fill="E1DFDD"/>
    </w:rPr>
  </w:style>
  <w:style w:type="table" w:customStyle="1" w:styleId="TableGrid19">
    <w:name w:val="Table Grid19"/>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3C3ADE"/>
    <w:pPr>
      <w:spacing w:before="120" w:after="0" w:line="240" w:lineRule="auto"/>
      <w:jc w:val="both"/>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2">
    <w:name w:val="Plain Table 312"/>
    <w:basedOn w:val="TableNormal"/>
    <w:uiPriority w:val="99"/>
    <w:rsid w:val="003C3ADE"/>
    <w:pPr>
      <w:spacing w:after="0" w:line="240" w:lineRule="auto"/>
    </w:pPr>
    <w:rPr>
      <w:rFonts w:ascii="Calibri" w:eastAsia="Calibri" w:hAnsi="Calibri" w:cs="Times New Roman"/>
      <w:sz w:val="20"/>
      <w:szCs w:val="20"/>
      <w:lang w:val="uz-Cyrl-UZ"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22">
    <w:name w:val="Table Grid22"/>
    <w:basedOn w:val="TableNormal"/>
    <w:next w:val="TableGrid"/>
    <w:uiPriority w:val="59"/>
    <w:rsid w:val="003C3ADE"/>
    <w:pPr>
      <w:spacing w:before="120" w:after="0" w:line="240" w:lineRule="auto"/>
      <w:jc w:val="both"/>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112">
    <w:name w:val="List Table 1 Light - Accent 112"/>
    <w:basedOn w:val="TableNormal"/>
    <w:uiPriority w:val="46"/>
    <w:rsid w:val="003C3ADE"/>
    <w:pPr>
      <w:spacing w:after="0" w:line="240" w:lineRule="auto"/>
    </w:pPr>
    <w:rPr>
      <w:rFonts w:ascii="Calibri" w:eastAsia="Calibri" w:hAnsi="Calibri" w:cs="Times New Roman"/>
      <w:sz w:val="20"/>
      <w:szCs w:val="20"/>
      <w:lang w:eastAsia="en-GB"/>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2">
    <w:name w:val="Table Grid32"/>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1"/>
    <w:uiPriority w:val="40"/>
    <w:rsid w:val="003C3ADE"/>
    <w:pPr>
      <w:spacing w:after="0" w:line="240" w:lineRule="auto"/>
    </w:pPr>
    <w:rPr>
      <w:rFonts w:ascii="Calibri" w:eastAsia="Calibri" w:hAnsi="Calibri" w:cs="Times New Roman"/>
      <w:sz w:val="20"/>
      <w:szCs w:val="20"/>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Accent32">
    <w:name w:val="List Table 2 - Accent 32"/>
    <w:basedOn w:val="TableNormal"/>
    <w:next w:val="ListTable2-Accent31"/>
    <w:uiPriority w:val="47"/>
    <w:rsid w:val="003C3ADE"/>
    <w:pPr>
      <w:spacing w:after="0" w:line="240" w:lineRule="auto"/>
    </w:pPr>
    <w:rPr>
      <w:rFonts w:ascii="Calibri" w:eastAsia="Calibri" w:hAnsi="Calibri" w:cs="Times New Roman"/>
      <w:sz w:val="20"/>
      <w:szCs w:val="20"/>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1Light-Accent32">
    <w:name w:val="Grid Table 1 Light - Accent 32"/>
    <w:basedOn w:val="TableNormal"/>
    <w:next w:val="GridTable1Light-Accent31"/>
    <w:uiPriority w:val="46"/>
    <w:rsid w:val="003C3ADE"/>
    <w:pPr>
      <w:spacing w:after="0" w:line="240" w:lineRule="auto"/>
    </w:pPr>
    <w:rPr>
      <w:rFonts w:ascii="Calibri" w:eastAsia="Calibri" w:hAnsi="Calibri" w:cs="Times New Roman"/>
      <w:sz w:val="20"/>
      <w:szCs w:val="20"/>
      <w:lang w:val="sr-Latn-RS" w:eastAsia="en-GB"/>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eGrid91">
    <w:name w:val="Table Grid91"/>
    <w:basedOn w:val="TableNormal"/>
    <w:next w:val="TableGrid"/>
    <w:rsid w:val="003C3ADE"/>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6Colorful-Accent32">
    <w:name w:val="List Table 6 Colorful - Accent 32"/>
    <w:basedOn w:val="TableNormal"/>
    <w:next w:val="ListTable6Colorful-Accent31"/>
    <w:uiPriority w:val="51"/>
    <w:rsid w:val="003C3ADE"/>
    <w:pPr>
      <w:spacing w:after="0" w:line="240" w:lineRule="auto"/>
    </w:pPr>
    <w:rPr>
      <w:rFonts w:ascii="Calibri" w:eastAsia="Calibri" w:hAnsi="Calibri" w:cs="Times New Roman"/>
      <w:color w:val="76923C"/>
      <w:sz w:val="20"/>
      <w:szCs w:val="20"/>
      <w:lang w:val="sr-Latn-RS" w:eastAsia="en-GB"/>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101">
    <w:name w:val="Table Grid101"/>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C3ADE"/>
  </w:style>
  <w:style w:type="table" w:customStyle="1" w:styleId="TableGrid131">
    <w:name w:val="Table Grid131"/>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3C3ADE"/>
    <w:pPr>
      <w:spacing w:before="120" w:after="0" w:line="240" w:lineRule="auto"/>
      <w:jc w:val="both"/>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1">
    <w:name w:val="Plain Table 3111"/>
    <w:basedOn w:val="TableNormal"/>
    <w:uiPriority w:val="99"/>
    <w:rsid w:val="003C3ADE"/>
    <w:pPr>
      <w:spacing w:after="0" w:line="240" w:lineRule="auto"/>
    </w:pPr>
    <w:rPr>
      <w:rFonts w:ascii="Calibri" w:eastAsia="Calibri" w:hAnsi="Calibri" w:cs="Times New Roman"/>
      <w:sz w:val="20"/>
      <w:szCs w:val="20"/>
      <w:lang w:val="uz-Cyrl-UZ"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211">
    <w:name w:val="Table Grid211"/>
    <w:basedOn w:val="TableNormal"/>
    <w:next w:val="TableGrid"/>
    <w:uiPriority w:val="59"/>
    <w:rsid w:val="003C3ADE"/>
    <w:pPr>
      <w:spacing w:before="120" w:after="0" w:line="240" w:lineRule="auto"/>
      <w:jc w:val="both"/>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1111">
    <w:name w:val="List Table 1 Light - Accent 1111"/>
    <w:basedOn w:val="TableNormal"/>
    <w:uiPriority w:val="46"/>
    <w:rsid w:val="003C3ADE"/>
    <w:pPr>
      <w:spacing w:after="0" w:line="240" w:lineRule="auto"/>
    </w:pPr>
    <w:rPr>
      <w:rFonts w:ascii="Calibri" w:eastAsia="Calibri" w:hAnsi="Calibri" w:cs="Times New Roman"/>
      <w:sz w:val="20"/>
      <w:szCs w:val="20"/>
      <w:lang w:eastAsia="en-GB"/>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11">
    <w:name w:val="Table Grid311"/>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3C3ADE"/>
    <w:pPr>
      <w:spacing w:after="0" w:line="240" w:lineRule="auto"/>
      <w:jc w:val="both"/>
    </w:pPr>
    <w:rPr>
      <w:rFonts w:ascii="Arial Narrow" w:eastAsia="Calibri" w:hAnsi="Arial Narrow"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3C3ADE"/>
  </w:style>
  <w:style w:type="table" w:customStyle="1" w:styleId="TableGrid811">
    <w:name w:val="Table Grid811"/>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3">
    <w:name w:val="Plain Table 33"/>
    <w:basedOn w:val="TableNormal"/>
    <w:next w:val="PlainTable32"/>
    <w:uiPriority w:val="43"/>
    <w:rsid w:val="003C3ADE"/>
    <w:pPr>
      <w:spacing w:after="0" w:line="240" w:lineRule="auto"/>
    </w:pPr>
    <w:rPr>
      <w:rFonts w:ascii="Calibri" w:eastAsia="Calibri" w:hAnsi="Calibri" w:cs="Times New Roman"/>
      <w:sz w:val="20"/>
      <w:szCs w:val="20"/>
      <w:lang w:val="sr-Latn-RS"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1Light-Accent311">
    <w:name w:val="Grid Table 1 Light - Accent 311"/>
    <w:basedOn w:val="TableNormal"/>
    <w:next w:val="GridTable1Light-Accent31"/>
    <w:uiPriority w:val="46"/>
    <w:rsid w:val="003C3ADE"/>
    <w:pPr>
      <w:spacing w:after="0" w:line="240" w:lineRule="auto"/>
    </w:pPr>
    <w:rPr>
      <w:rFonts w:ascii="Calibri" w:eastAsia="Calibri" w:hAnsi="Calibri" w:cs="Times New Roman"/>
      <w:sz w:val="20"/>
      <w:szCs w:val="20"/>
      <w:lang w:val="sr-Latn-RS" w:eastAsia="en-GB"/>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eGrid161">
    <w:name w:val="Table Grid161"/>
    <w:basedOn w:val="TableNormal"/>
    <w:next w:val="TableGrid"/>
    <w:uiPriority w:val="39"/>
    <w:rsid w:val="003C3AD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312">
    <w:name w:val="List Table 2 - Accent 312"/>
    <w:basedOn w:val="TableNormal"/>
    <w:uiPriority w:val="47"/>
    <w:rsid w:val="003C3ADE"/>
    <w:pPr>
      <w:spacing w:after="0" w:line="240" w:lineRule="auto"/>
    </w:pPr>
    <w:rPr>
      <w:rFonts w:ascii="Calibri" w:eastAsia="Calibri" w:hAnsi="Calibri" w:cs="Times New Roman"/>
      <w:sz w:val="20"/>
      <w:szCs w:val="20"/>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Light12">
    <w:name w:val="Table Grid Light12"/>
    <w:basedOn w:val="TableNormal"/>
    <w:uiPriority w:val="40"/>
    <w:rsid w:val="003C3ADE"/>
    <w:pPr>
      <w:spacing w:after="0" w:line="240" w:lineRule="auto"/>
    </w:pPr>
    <w:rPr>
      <w:rFonts w:ascii="Calibri" w:eastAsia="Calibri" w:hAnsi="Calibri" w:cs="Times New Roman"/>
      <w:sz w:val="20"/>
      <w:szCs w:val="20"/>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41">
    <w:name w:val="No List41"/>
    <w:next w:val="NoList"/>
    <w:uiPriority w:val="99"/>
    <w:semiHidden/>
    <w:unhideWhenUsed/>
    <w:rsid w:val="003C3ADE"/>
  </w:style>
  <w:style w:type="table" w:customStyle="1" w:styleId="TableGrid171">
    <w:name w:val="Table Grid171"/>
    <w:basedOn w:val="TableNormal"/>
    <w:next w:val="TableGrid"/>
    <w:uiPriority w:val="39"/>
    <w:rsid w:val="003C3AD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3C3ADE"/>
    <w:pPr>
      <w:spacing w:before="120" w:after="0" w:line="240" w:lineRule="auto"/>
      <w:jc w:val="both"/>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62">
    <w:name w:val="List Table 6 Colorful - Accent 62"/>
    <w:basedOn w:val="TableNormal"/>
    <w:next w:val="ListTable6Colorful-Accent61"/>
    <w:uiPriority w:val="51"/>
    <w:rsid w:val="003C3ADE"/>
    <w:pPr>
      <w:spacing w:after="0" w:line="240" w:lineRule="auto"/>
    </w:pPr>
    <w:rPr>
      <w:rFonts w:ascii="Calibri" w:eastAsia="Calibri" w:hAnsi="Calibri" w:cs="Times New Roman"/>
      <w:color w:val="E36C0A"/>
      <w:sz w:val="20"/>
      <w:szCs w:val="20"/>
      <w:lang w:eastAsia="en-GB"/>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2">
    <w:name w:val="Grid Table 7 Colorful - Accent 62"/>
    <w:basedOn w:val="TableNormal"/>
    <w:next w:val="GridTable7Colorful-Accent61"/>
    <w:uiPriority w:val="52"/>
    <w:rsid w:val="003C3ADE"/>
    <w:pPr>
      <w:spacing w:after="0" w:line="240" w:lineRule="auto"/>
    </w:pPr>
    <w:rPr>
      <w:rFonts w:ascii="Calibri" w:eastAsia="Calibri" w:hAnsi="Calibri" w:cs="Times New Roman"/>
      <w:color w:val="E36C0A"/>
      <w:sz w:val="20"/>
      <w:szCs w:val="20"/>
      <w:lang w:eastAsia="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2-Accent3111">
    <w:name w:val="List Table 2 - Accent 3111"/>
    <w:basedOn w:val="TableNormal"/>
    <w:uiPriority w:val="47"/>
    <w:rsid w:val="003C3ADE"/>
    <w:pPr>
      <w:spacing w:after="0" w:line="240" w:lineRule="auto"/>
    </w:pPr>
    <w:rPr>
      <w:rFonts w:ascii="Calibri" w:eastAsia="Calibri" w:hAnsi="Calibri" w:cs="Times New Roman"/>
      <w:sz w:val="20"/>
      <w:szCs w:val="20"/>
      <w:lang w:val="sr-Latn-RS" w:eastAsia="en-GB"/>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Light111">
    <w:name w:val="Table Grid Light111"/>
    <w:basedOn w:val="TableNormal"/>
    <w:uiPriority w:val="40"/>
    <w:rsid w:val="003C3ADE"/>
    <w:pPr>
      <w:spacing w:after="0" w:line="240" w:lineRule="auto"/>
    </w:pPr>
    <w:rPr>
      <w:rFonts w:ascii="Calibri" w:eastAsia="Calibri" w:hAnsi="Calibri" w:cs="Times New Roman"/>
      <w:sz w:val="20"/>
      <w:szCs w:val="20"/>
      <w:lang w:val="sr-Latn-RS"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6Colorful-Accent611">
    <w:name w:val="List Table 6 Colorful - Accent 611"/>
    <w:basedOn w:val="TableNormal"/>
    <w:uiPriority w:val="51"/>
    <w:rsid w:val="003C3ADE"/>
    <w:pPr>
      <w:spacing w:after="0" w:line="240" w:lineRule="auto"/>
    </w:pPr>
    <w:rPr>
      <w:rFonts w:ascii="Calibri" w:eastAsia="Calibri" w:hAnsi="Calibri" w:cs="Times New Roman"/>
      <w:color w:val="E36C0A"/>
      <w:sz w:val="20"/>
      <w:szCs w:val="20"/>
      <w:lang w:eastAsia="en-GB"/>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1">
    <w:name w:val="Grid Table 7 Colorful - Accent 611"/>
    <w:basedOn w:val="TableNormal"/>
    <w:uiPriority w:val="52"/>
    <w:rsid w:val="003C3ADE"/>
    <w:pPr>
      <w:spacing w:after="0" w:line="240" w:lineRule="auto"/>
    </w:pPr>
    <w:rPr>
      <w:rFonts w:ascii="Calibri" w:eastAsia="Calibri" w:hAnsi="Calibri" w:cs="Times New Roman"/>
      <w:color w:val="E36C0A"/>
      <w:sz w:val="20"/>
      <w:szCs w:val="20"/>
      <w:lang w:eastAsia="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6Colorful-Accent311">
    <w:name w:val="List Table 6 Colorful - Accent 311"/>
    <w:basedOn w:val="TableNormal"/>
    <w:uiPriority w:val="51"/>
    <w:rsid w:val="003C3ADE"/>
    <w:pPr>
      <w:spacing w:after="0" w:line="240" w:lineRule="auto"/>
    </w:pPr>
    <w:rPr>
      <w:rFonts w:ascii="Calibri" w:eastAsia="Calibri" w:hAnsi="Calibri" w:cs="Times New Roman"/>
      <w:color w:val="76923C"/>
      <w:sz w:val="20"/>
      <w:szCs w:val="20"/>
      <w:lang w:val="sr-Latn-RS" w:eastAsia="en-GB"/>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PlainTable321">
    <w:name w:val="Plain Table 321"/>
    <w:basedOn w:val="TableNormal"/>
    <w:uiPriority w:val="43"/>
    <w:rsid w:val="003C3ADE"/>
    <w:pPr>
      <w:spacing w:after="0" w:line="240" w:lineRule="auto"/>
    </w:pPr>
    <w:rPr>
      <w:rFonts w:ascii="Calibri" w:eastAsia="Calibri" w:hAnsi="Calibri" w:cs="Times New Roman"/>
      <w:sz w:val="20"/>
      <w:szCs w:val="20"/>
      <w:lang w:val="sr-Latn-RS"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17">
    <w:name w:val="Unresolved Mention17"/>
    <w:uiPriority w:val="99"/>
    <w:semiHidden/>
    <w:unhideWhenUsed/>
    <w:rsid w:val="003C3ADE"/>
    <w:rPr>
      <w:color w:val="605E5C"/>
      <w:shd w:val="clear" w:color="auto" w:fill="E1DFDD"/>
    </w:rPr>
  </w:style>
  <w:style w:type="numbering" w:customStyle="1" w:styleId="NoList51">
    <w:name w:val="No List51"/>
    <w:next w:val="NoList"/>
    <w:uiPriority w:val="99"/>
    <w:semiHidden/>
    <w:unhideWhenUsed/>
    <w:rsid w:val="003C3ADE"/>
  </w:style>
  <w:style w:type="numbering" w:customStyle="1" w:styleId="NoList6">
    <w:name w:val="No List6"/>
    <w:next w:val="NoList"/>
    <w:uiPriority w:val="99"/>
    <w:semiHidden/>
    <w:unhideWhenUsed/>
    <w:rsid w:val="003C3ADE"/>
  </w:style>
  <w:style w:type="numbering" w:customStyle="1" w:styleId="NoList7">
    <w:name w:val="No List7"/>
    <w:next w:val="NoList"/>
    <w:uiPriority w:val="99"/>
    <w:semiHidden/>
    <w:unhideWhenUsed/>
    <w:rsid w:val="003C3ADE"/>
  </w:style>
  <w:style w:type="paragraph" w:customStyle="1" w:styleId="xl125">
    <w:name w:val="xl125"/>
    <w:basedOn w:val="Normal"/>
    <w:rsid w:val="003C3ADE"/>
    <w:pPr>
      <w:pBdr>
        <w:top w:val="single" w:sz="4" w:space="0" w:color="BFBFBF"/>
        <w:left w:val="single" w:sz="4" w:space="0" w:color="BFBFBF"/>
        <w:right w:val="single" w:sz="4" w:space="0" w:color="BFBFBF"/>
      </w:pBdr>
      <w:shd w:val="clear" w:color="F7C3AA" w:fill="305496"/>
      <w:spacing w:beforeAutospacing="1" w:after="100" w:afterAutospacing="1" w:line="240" w:lineRule="auto"/>
      <w:textAlignment w:val="center"/>
    </w:pPr>
    <w:rPr>
      <w:rFonts w:ascii="Arial" w:eastAsia="Times New Roman" w:hAnsi="Arial" w:cs="Arial"/>
      <w:b/>
      <w:bCs/>
      <w:color w:val="FFFFFF"/>
      <w:sz w:val="18"/>
      <w:szCs w:val="18"/>
      <w:lang w:val="en-GB" w:eastAsia="en-GB"/>
    </w:rPr>
  </w:style>
  <w:style w:type="paragraph" w:customStyle="1" w:styleId="xl126">
    <w:name w:val="xl126"/>
    <w:basedOn w:val="Normal"/>
    <w:rsid w:val="003C3ADE"/>
    <w:pPr>
      <w:pBdr>
        <w:top w:val="single" w:sz="4" w:space="0" w:color="C1CEE5"/>
        <w:left w:val="single" w:sz="4" w:space="0" w:color="C1CEE5"/>
        <w:bottom w:val="single" w:sz="4" w:space="0" w:color="C1CEE5"/>
      </w:pBdr>
      <w:spacing w:beforeAutospacing="1" w:after="100" w:afterAutospacing="1" w:line="240" w:lineRule="auto"/>
      <w:textAlignment w:val="center"/>
    </w:pPr>
    <w:rPr>
      <w:rFonts w:ascii="Arial" w:eastAsia="Times New Roman" w:hAnsi="Arial" w:cs="Arial"/>
      <w:sz w:val="16"/>
      <w:szCs w:val="16"/>
      <w:lang w:val="en-GB" w:eastAsia="en-GB"/>
    </w:rPr>
  </w:style>
  <w:style w:type="paragraph" w:customStyle="1" w:styleId="xl127">
    <w:name w:val="xl127"/>
    <w:basedOn w:val="Normal"/>
    <w:rsid w:val="003C3ADE"/>
    <w:pPr>
      <w:pBdr>
        <w:top w:val="single" w:sz="4" w:space="0" w:color="C1CEE5"/>
        <w:bottom w:val="single" w:sz="4" w:space="0" w:color="C1CEE5"/>
      </w:pBdr>
      <w:spacing w:beforeAutospacing="1" w:after="100" w:afterAutospacing="1" w:line="240" w:lineRule="auto"/>
      <w:textAlignment w:val="center"/>
    </w:pPr>
    <w:rPr>
      <w:rFonts w:ascii="Arial" w:eastAsia="Times New Roman" w:hAnsi="Arial" w:cs="Arial"/>
      <w:sz w:val="16"/>
      <w:szCs w:val="16"/>
      <w:lang w:val="en-GB" w:eastAsia="en-GB"/>
    </w:rPr>
  </w:style>
  <w:style w:type="paragraph" w:customStyle="1" w:styleId="xl128">
    <w:name w:val="xl128"/>
    <w:basedOn w:val="Normal"/>
    <w:rsid w:val="003C3ADE"/>
    <w:pPr>
      <w:pBdr>
        <w:top w:val="single" w:sz="4" w:space="0" w:color="C1CEE5"/>
        <w:bottom w:val="single" w:sz="4" w:space="0" w:color="C1CEE5"/>
        <w:right w:val="single" w:sz="4" w:space="0" w:color="C1CEE5"/>
      </w:pBdr>
      <w:spacing w:beforeAutospacing="1" w:after="100" w:afterAutospacing="1" w:line="240" w:lineRule="auto"/>
      <w:textAlignment w:val="center"/>
    </w:pPr>
    <w:rPr>
      <w:rFonts w:ascii="Arial" w:eastAsia="Times New Roman" w:hAnsi="Arial" w:cs="Arial"/>
      <w:sz w:val="16"/>
      <w:szCs w:val="16"/>
      <w:lang w:val="en-GB" w:eastAsia="en-GB"/>
    </w:rPr>
  </w:style>
  <w:style w:type="paragraph" w:customStyle="1" w:styleId="xl129">
    <w:name w:val="xl129"/>
    <w:basedOn w:val="Normal"/>
    <w:rsid w:val="003C3ADE"/>
    <w:pPr>
      <w:pBdr>
        <w:left w:val="single" w:sz="4" w:space="0" w:color="BFBFBF"/>
        <w:right w:val="single" w:sz="4" w:space="0" w:color="BFBFBF"/>
      </w:pBdr>
      <w:shd w:val="clear" w:color="F7C3AA" w:fill="305496"/>
      <w:spacing w:beforeAutospacing="1" w:after="100" w:afterAutospacing="1" w:line="240" w:lineRule="auto"/>
      <w:textAlignment w:val="center"/>
    </w:pPr>
    <w:rPr>
      <w:rFonts w:ascii="Arial" w:eastAsia="Times New Roman" w:hAnsi="Arial" w:cs="Arial"/>
      <w:b/>
      <w:bCs/>
      <w:color w:val="FFFFFF"/>
      <w:sz w:val="18"/>
      <w:szCs w:val="18"/>
      <w:lang w:val="en-GB" w:eastAsia="en-GB"/>
    </w:rPr>
  </w:style>
  <w:style w:type="paragraph" w:customStyle="1" w:styleId="xl130">
    <w:name w:val="xl130"/>
    <w:basedOn w:val="Normal"/>
    <w:rsid w:val="003C3ADE"/>
    <w:pPr>
      <w:pBdr>
        <w:top w:val="single" w:sz="4" w:space="0" w:color="auto"/>
        <w:left w:val="single" w:sz="4" w:space="0" w:color="auto"/>
        <w:bottom w:val="single" w:sz="4" w:space="0" w:color="auto"/>
      </w:pBdr>
      <w:spacing w:beforeAutospacing="1" w:after="100" w:afterAutospacing="1" w:line="240" w:lineRule="auto"/>
    </w:pPr>
    <w:rPr>
      <w:rFonts w:ascii="Arial" w:eastAsia="Times New Roman" w:hAnsi="Arial" w:cs="Arial"/>
      <w:sz w:val="16"/>
      <w:szCs w:val="16"/>
      <w:lang w:val="en-GB" w:eastAsia="en-GB"/>
    </w:rPr>
  </w:style>
  <w:style w:type="paragraph" w:customStyle="1" w:styleId="xl131">
    <w:name w:val="xl131"/>
    <w:basedOn w:val="Normal"/>
    <w:rsid w:val="003C3ADE"/>
    <w:pPr>
      <w:pBdr>
        <w:top w:val="single" w:sz="4" w:space="0" w:color="auto"/>
        <w:bottom w:val="single" w:sz="4" w:space="0" w:color="auto"/>
      </w:pBdr>
      <w:spacing w:beforeAutospacing="1" w:after="100" w:afterAutospacing="1" w:line="240" w:lineRule="auto"/>
    </w:pPr>
    <w:rPr>
      <w:rFonts w:ascii="Arial" w:eastAsia="Times New Roman" w:hAnsi="Arial" w:cs="Arial"/>
      <w:sz w:val="16"/>
      <w:szCs w:val="16"/>
      <w:lang w:val="en-GB" w:eastAsia="en-GB"/>
    </w:rPr>
  </w:style>
  <w:style w:type="paragraph" w:customStyle="1" w:styleId="xl132">
    <w:name w:val="xl132"/>
    <w:basedOn w:val="Normal"/>
    <w:rsid w:val="003C3ADE"/>
    <w:pPr>
      <w:pBdr>
        <w:top w:val="single" w:sz="4" w:space="0" w:color="auto"/>
        <w:bottom w:val="single" w:sz="4" w:space="0" w:color="auto"/>
        <w:right w:val="single" w:sz="4" w:space="0" w:color="auto"/>
      </w:pBdr>
      <w:spacing w:beforeAutospacing="1" w:after="100" w:afterAutospacing="1" w:line="240" w:lineRule="auto"/>
    </w:pPr>
    <w:rPr>
      <w:rFonts w:ascii="Arial" w:eastAsia="Times New Roman" w:hAnsi="Arial" w:cs="Arial"/>
      <w:sz w:val="16"/>
      <w:szCs w:val="16"/>
      <w:lang w:val="en-GB" w:eastAsia="en-GB"/>
    </w:rPr>
  </w:style>
  <w:style w:type="paragraph" w:customStyle="1" w:styleId="xl133">
    <w:name w:val="xl133"/>
    <w:basedOn w:val="Normal"/>
    <w:rsid w:val="003C3ADE"/>
    <w:pPr>
      <w:pBdr>
        <w:left w:val="single" w:sz="4" w:space="0" w:color="BFBFBF"/>
        <w:right w:val="single" w:sz="4" w:space="0" w:color="BFBFBF"/>
      </w:pBdr>
      <w:shd w:val="clear" w:color="F7C3AA" w:fill="305496"/>
      <w:spacing w:beforeAutospacing="1" w:after="100" w:afterAutospacing="1" w:line="240" w:lineRule="auto"/>
      <w:textAlignment w:val="center"/>
    </w:pPr>
    <w:rPr>
      <w:rFonts w:ascii="Arial" w:eastAsia="Times New Roman" w:hAnsi="Arial" w:cs="Arial"/>
      <w:b/>
      <w:bCs/>
      <w:color w:val="FFFFFF"/>
      <w:sz w:val="18"/>
      <w:szCs w:val="18"/>
      <w:lang w:val="en-GB" w:eastAsia="en-GB"/>
    </w:rPr>
  </w:style>
  <w:style w:type="paragraph" w:customStyle="1" w:styleId="xl134">
    <w:name w:val="xl134"/>
    <w:basedOn w:val="Normal"/>
    <w:rsid w:val="003C3ADE"/>
    <w:pPr>
      <w:pBdr>
        <w:top w:val="single" w:sz="4" w:space="0" w:color="auto"/>
        <w:left w:val="single" w:sz="4" w:space="0" w:color="auto"/>
        <w:bottom w:val="single" w:sz="4" w:space="0" w:color="auto"/>
      </w:pBdr>
      <w:spacing w:beforeAutospacing="1" w:after="100" w:afterAutospacing="1" w:line="240" w:lineRule="auto"/>
    </w:pPr>
    <w:rPr>
      <w:rFonts w:ascii="Arial" w:eastAsia="Times New Roman" w:hAnsi="Arial" w:cs="Arial"/>
      <w:sz w:val="16"/>
      <w:szCs w:val="16"/>
      <w:lang w:val="en-GB" w:eastAsia="en-GB"/>
    </w:rPr>
  </w:style>
  <w:style w:type="paragraph" w:customStyle="1" w:styleId="xl135">
    <w:name w:val="xl135"/>
    <w:basedOn w:val="Normal"/>
    <w:rsid w:val="003C3ADE"/>
    <w:pPr>
      <w:pBdr>
        <w:top w:val="single" w:sz="4" w:space="0" w:color="auto"/>
        <w:bottom w:val="single" w:sz="4" w:space="0" w:color="auto"/>
      </w:pBdr>
      <w:spacing w:beforeAutospacing="1" w:after="100" w:afterAutospacing="1" w:line="240" w:lineRule="auto"/>
    </w:pPr>
    <w:rPr>
      <w:rFonts w:ascii="Arial" w:eastAsia="Times New Roman" w:hAnsi="Arial" w:cs="Arial"/>
      <w:sz w:val="16"/>
      <w:szCs w:val="16"/>
      <w:lang w:val="en-GB" w:eastAsia="en-GB"/>
    </w:rPr>
  </w:style>
  <w:style w:type="paragraph" w:customStyle="1" w:styleId="xl136">
    <w:name w:val="xl136"/>
    <w:basedOn w:val="Normal"/>
    <w:rsid w:val="003C3ADE"/>
    <w:pPr>
      <w:pBdr>
        <w:top w:val="single" w:sz="4" w:space="0" w:color="auto"/>
        <w:bottom w:val="single" w:sz="4" w:space="0" w:color="auto"/>
        <w:right w:val="single" w:sz="4" w:space="0" w:color="auto"/>
      </w:pBdr>
      <w:spacing w:beforeAutospacing="1" w:after="100" w:afterAutospacing="1" w:line="240" w:lineRule="auto"/>
    </w:pPr>
    <w:rPr>
      <w:rFonts w:ascii="Arial" w:eastAsia="Times New Roman" w:hAnsi="Arial" w:cs="Arial"/>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427933">
      <w:bodyDiv w:val="1"/>
      <w:marLeft w:val="0"/>
      <w:marRight w:val="0"/>
      <w:marTop w:val="0"/>
      <w:marBottom w:val="0"/>
      <w:divBdr>
        <w:top w:val="none" w:sz="0" w:space="0" w:color="auto"/>
        <w:left w:val="none" w:sz="0" w:space="0" w:color="auto"/>
        <w:bottom w:val="none" w:sz="0" w:space="0" w:color="auto"/>
        <w:right w:val="none" w:sz="0" w:space="0" w:color="auto"/>
      </w:divBdr>
    </w:div>
    <w:div w:id="315576118">
      <w:bodyDiv w:val="1"/>
      <w:marLeft w:val="0"/>
      <w:marRight w:val="0"/>
      <w:marTop w:val="0"/>
      <w:marBottom w:val="0"/>
      <w:divBdr>
        <w:top w:val="none" w:sz="0" w:space="0" w:color="auto"/>
        <w:left w:val="none" w:sz="0" w:space="0" w:color="auto"/>
        <w:bottom w:val="none" w:sz="0" w:space="0" w:color="auto"/>
        <w:right w:val="none" w:sz="0" w:space="0" w:color="auto"/>
      </w:divBdr>
    </w:div>
    <w:div w:id="373238805">
      <w:bodyDiv w:val="1"/>
      <w:marLeft w:val="0"/>
      <w:marRight w:val="0"/>
      <w:marTop w:val="0"/>
      <w:marBottom w:val="0"/>
      <w:divBdr>
        <w:top w:val="none" w:sz="0" w:space="0" w:color="auto"/>
        <w:left w:val="none" w:sz="0" w:space="0" w:color="auto"/>
        <w:bottom w:val="none" w:sz="0" w:space="0" w:color="auto"/>
        <w:right w:val="none" w:sz="0" w:space="0" w:color="auto"/>
      </w:divBdr>
    </w:div>
    <w:div w:id="374430377">
      <w:bodyDiv w:val="1"/>
      <w:marLeft w:val="0"/>
      <w:marRight w:val="0"/>
      <w:marTop w:val="0"/>
      <w:marBottom w:val="0"/>
      <w:divBdr>
        <w:top w:val="none" w:sz="0" w:space="0" w:color="auto"/>
        <w:left w:val="none" w:sz="0" w:space="0" w:color="auto"/>
        <w:bottom w:val="none" w:sz="0" w:space="0" w:color="auto"/>
        <w:right w:val="none" w:sz="0" w:space="0" w:color="auto"/>
      </w:divBdr>
    </w:div>
    <w:div w:id="508834861">
      <w:bodyDiv w:val="1"/>
      <w:marLeft w:val="0"/>
      <w:marRight w:val="0"/>
      <w:marTop w:val="0"/>
      <w:marBottom w:val="0"/>
      <w:divBdr>
        <w:top w:val="none" w:sz="0" w:space="0" w:color="auto"/>
        <w:left w:val="none" w:sz="0" w:space="0" w:color="auto"/>
        <w:bottom w:val="none" w:sz="0" w:space="0" w:color="auto"/>
        <w:right w:val="none" w:sz="0" w:space="0" w:color="auto"/>
      </w:divBdr>
    </w:div>
    <w:div w:id="694575278">
      <w:bodyDiv w:val="1"/>
      <w:marLeft w:val="0"/>
      <w:marRight w:val="0"/>
      <w:marTop w:val="0"/>
      <w:marBottom w:val="0"/>
      <w:divBdr>
        <w:top w:val="none" w:sz="0" w:space="0" w:color="auto"/>
        <w:left w:val="none" w:sz="0" w:space="0" w:color="auto"/>
        <w:bottom w:val="none" w:sz="0" w:space="0" w:color="auto"/>
        <w:right w:val="none" w:sz="0" w:space="0" w:color="auto"/>
      </w:divBdr>
    </w:div>
    <w:div w:id="807287482">
      <w:bodyDiv w:val="1"/>
      <w:marLeft w:val="0"/>
      <w:marRight w:val="0"/>
      <w:marTop w:val="0"/>
      <w:marBottom w:val="0"/>
      <w:divBdr>
        <w:top w:val="none" w:sz="0" w:space="0" w:color="auto"/>
        <w:left w:val="none" w:sz="0" w:space="0" w:color="auto"/>
        <w:bottom w:val="none" w:sz="0" w:space="0" w:color="auto"/>
        <w:right w:val="none" w:sz="0" w:space="0" w:color="auto"/>
      </w:divBdr>
    </w:div>
    <w:div w:id="968509497">
      <w:bodyDiv w:val="1"/>
      <w:marLeft w:val="0"/>
      <w:marRight w:val="0"/>
      <w:marTop w:val="0"/>
      <w:marBottom w:val="0"/>
      <w:divBdr>
        <w:top w:val="none" w:sz="0" w:space="0" w:color="auto"/>
        <w:left w:val="none" w:sz="0" w:space="0" w:color="auto"/>
        <w:bottom w:val="none" w:sz="0" w:space="0" w:color="auto"/>
        <w:right w:val="none" w:sz="0" w:space="0" w:color="auto"/>
      </w:divBdr>
    </w:div>
    <w:div w:id="1176267978">
      <w:bodyDiv w:val="1"/>
      <w:marLeft w:val="0"/>
      <w:marRight w:val="0"/>
      <w:marTop w:val="0"/>
      <w:marBottom w:val="0"/>
      <w:divBdr>
        <w:top w:val="none" w:sz="0" w:space="0" w:color="auto"/>
        <w:left w:val="none" w:sz="0" w:space="0" w:color="auto"/>
        <w:bottom w:val="none" w:sz="0" w:space="0" w:color="auto"/>
        <w:right w:val="none" w:sz="0" w:space="0" w:color="auto"/>
      </w:divBdr>
    </w:div>
    <w:div w:id="1401094372">
      <w:bodyDiv w:val="1"/>
      <w:marLeft w:val="0"/>
      <w:marRight w:val="0"/>
      <w:marTop w:val="0"/>
      <w:marBottom w:val="0"/>
      <w:divBdr>
        <w:top w:val="none" w:sz="0" w:space="0" w:color="auto"/>
        <w:left w:val="none" w:sz="0" w:space="0" w:color="auto"/>
        <w:bottom w:val="none" w:sz="0" w:space="0" w:color="auto"/>
        <w:right w:val="none" w:sz="0" w:space="0" w:color="auto"/>
      </w:divBdr>
    </w:div>
    <w:div w:id="1417555152">
      <w:bodyDiv w:val="1"/>
      <w:marLeft w:val="0"/>
      <w:marRight w:val="0"/>
      <w:marTop w:val="0"/>
      <w:marBottom w:val="0"/>
      <w:divBdr>
        <w:top w:val="none" w:sz="0" w:space="0" w:color="auto"/>
        <w:left w:val="none" w:sz="0" w:space="0" w:color="auto"/>
        <w:bottom w:val="none" w:sz="0" w:space="0" w:color="auto"/>
        <w:right w:val="none" w:sz="0" w:space="0" w:color="auto"/>
      </w:divBdr>
    </w:div>
    <w:div w:id="1433086254">
      <w:bodyDiv w:val="1"/>
      <w:marLeft w:val="0"/>
      <w:marRight w:val="0"/>
      <w:marTop w:val="0"/>
      <w:marBottom w:val="0"/>
      <w:divBdr>
        <w:top w:val="none" w:sz="0" w:space="0" w:color="auto"/>
        <w:left w:val="none" w:sz="0" w:space="0" w:color="auto"/>
        <w:bottom w:val="none" w:sz="0" w:space="0" w:color="auto"/>
        <w:right w:val="none" w:sz="0" w:space="0" w:color="auto"/>
      </w:divBdr>
    </w:div>
    <w:div w:id="1479147771">
      <w:bodyDiv w:val="1"/>
      <w:marLeft w:val="0"/>
      <w:marRight w:val="0"/>
      <w:marTop w:val="0"/>
      <w:marBottom w:val="0"/>
      <w:divBdr>
        <w:top w:val="none" w:sz="0" w:space="0" w:color="auto"/>
        <w:left w:val="none" w:sz="0" w:space="0" w:color="auto"/>
        <w:bottom w:val="none" w:sz="0" w:space="0" w:color="auto"/>
        <w:right w:val="none" w:sz="0" w:space="0" w:color="auto"/>
      </w:divBdr>
    </w:div>
    <w:div w:id="1709840840">
      <w:bodyDiv w:val="1"/>
      <w:marLeft w:val="0"/>
      <w:marRight w:val="0"/>
      <w:marTop w:val="0"/>
      <w:marBottom w:val="0"/>
      <w:divBdr>
        <w:top w:val="none" w:sz="0" w:space="0" w:color="auto"/>
        <w:left w:val="none" w:sz="0" w:space="0" w:color="auto"/>
        <w:bottom w:val="none" w:sz="0" w:space="0" w:color="auto"/>
        <w:right w:val="none" w:sz="0" w:space="0" w:color="auto"/>
      </w:divBdr>
    </w:div>
    <w:div w:id="1732270764">
      <w:bodyDiv w:val="1"/>
      <w:marLeft w:val="0"/>
      <w:marRight w:val="0"/>
      <w:marTop w:val="0"/>
      <w:marBottom w:val="0"/>
      <w:divBdr>
        <w:top w:val="none" w:sz="0" w:space="0" w:color="auto"/>
        <w:left w:val="none" w:sz="0" w:space="0" w:color="auto"/>
        <w:bottom w:val="none" w:sz="0" w:space="0" w:color="auto"/>
        <w:right w:val="none" w:sz="0" w:space="0" w:color="auto"/>
      </w:divBdr>
    </w:div>
    <w:div w:id="1859805306">
      <w:bodyDiv w:val="1"/>
      <w:marLeft w:val="0"/>
      <w:marRight w:val="0"/>
      <w:marTop w:val="0"/>
      <w:marBottom w:val="0"/>
      <w:divBdr>
        <w:top w:val="none" w:sz="0" w:space="0" w:color="auto"/>
        <w:left w:val="none" w:sz="0" w:space="0" w:color="auto"/>
        <w:bottom w:val="none" w:sz="0" w:space="0" w:color="auto"/>
        <w:right w:val="none" w:sz="0" w:space="0" w:color="auto"/>
      </w:divBdr>
    </w:div>
    <w:div w:id="199656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39</Pages>
  <Words>6028</Words>
  <Characters>34365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Vasić</dc:creator>
  <cp:keywords/>
  <dc:description/>
  <cp:lastModifiedBy>Vladimir Vasić</cp:lastModifiedBy>
  <cp:revision>13</cp:revision>
  <dcterms:created xsi:type="dcterms:W3CDTF">2025-10-22T09:51:00Z</dcterms:created>
  <dcterms:modified xsi:type="dcterms:W3CDTF">2025-10-24T13:07:00Z</dcterms:modified>
</cp:coreProperties>
</file>