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216" w:rsidRDefault="002200BA">
      <w:pPr>
        <w:spacing w:line="210" w:lineRule="atLeast"/>
      </w:pPr>
      <w:bookmarkStart w:id="0" w:name="_GoBack"/>
      <w:bookmarkEnd w:id="0"/>
      <w:r>
        <w:rPr>
          <w:rFonts w:ascii="Verdana" w:eastAsia="Verdana" w:hAnsi="Verdana" w:cs="Verdana"/>
        </w:rPr>
        <w:t xml:space="preserve">На основу члана 44. став 2. Закона о државним службеницима („Службени гласник РСˮ, бр. 79/05, 81/05 – исправка, 83/05 – исправка, 64/07, 67/07 – исправка, 116/08, 104/09, 99/14, 94/17 и 95/18) и члана 42. став 1. Закона о Влади („Службени гласник РСˮ, бр. </w:t>
      </w:r>
      <w:r>
        <w:rPr>
          <w:rFonts w:ascii="Verdana" w:eastAsia="Verdana" w:hAnsi="Verdana" w:cs="Verdana"/>
        </w:rPr>
        <w:t>55/05, 71/05 – исправка, 101/07, 65/08, 16/11, 68/12 – УС, 72/12, 7/14 – УС, 44/14 и 30/18 – др. закон),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Влада доноси</w:t>
      </w:r>
    </w:p>
    <w:p w:rsidR="00780216" w:rsidRDefault="002200B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УРЕДБУ</w:t>
      </w:r>
    </w:p>
    <w:p w:rsidR="00780216" w:rsidRDefault="002200B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 разврставању радних места и мерилима за опис посла радних места царинских службеника</w:t>
      </w:r>
    </w:p>
    <w:p w:rsidR="00780216" w:rsidRDefault="002200BA">
      <w:pPr>
        <w:spacing w:line="210" w:lineRule="atLeast"/>
        <w:jc w:val="center"/>
      </w:pPr>
      <w:r>
        <w:rPr>
          <w:rFonts w:ascii="Verdana" w:eastAsia="Verdana" w:hAnsi="Verdana" w:cs="Verdana"/>
        </w:rPr>
        <w:t>"Службени гласник РС", бр. 26 од 5. априла 2</w:t>
      </w:r>
      <w:r>
        <w:rPr>
          <w:rFonts w:ascii="Verdana" w:eastAsia="Verdana" w:hAnsi="Verdana" w:cs="Verdana"/>
        </w:rPr>
        <w:t>019, 43 од 8. маја 2026.</w:t>
      </w:r>
    </w:p>
    <w:p w:rsidR="00780216" w:rsidRDefault="002200BA">
      <w:pPr>
        <w:spacing w:line="210" w:lineRule="atLeast"/>
        <w:jc w:val="center"/>
      </w:pPr>
      <w:r>
        <w:rPr>
          <w:rFonts w:ascii="Verdana" w:eastAsia="Verdana" w:hAnsi="Verdana" w:cs="Verdana"/>
        </w:rPr>
        <w:t>I. УВОДНА ОДРЕДБА</w:t>
      </w:r>
    </w:p>
    <w:p w:rsidR="00780216" w:rsidRDefault="002200BA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1.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Овом уредбом врши се разврставање извршилачких радних места царинских службеника укључујући и радна места руководилаца унутрашњих и подручних организационих јединица, одређују се послови који се раде у сва</w:t>
      </w:r>
      <w:r>
        <w:rPr>
          <w:rFonts w:ascii="Verdana" w:eastAsia="Verdana" w:hAnsi="Verdana" w:cs="Verdana"/>
        </w:rPr>
        <w:t>ком од звања и прописују мерила за опис послова радних места у Правилнику о унутрашњем уређењу и систематизацији радних места у Министарству финансија у делу који се односи на Управу царина.</w:t>
      </w:r>
    </w:p>
    <w:p w:rsidR="00780216" w:rsidRDefault="002200BA">
      <w:pPr>
        <w:spacing w:line="210" w:lineRule="atLeast"/>
        <w:jc w:val="center"/>
      </w:pPr>
      <w:r>
        <w:rPr>
          <w:rFonts w:ascii="Verdana" w:eastAsia="Verdana" w:hAnsi="Verdana" w:cs="Verdana"/>
        </w:rPr>
        <w:t>II. РАЗВРСТАВАЊЕ</w:t>
      </w:r>
    </w:p>
    <w:p w:rsidR="00780216" w:rsidRDefault="002200B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1. Разврставање у царинска звања. Царинска звања</w:t>
      </w:r>
    </w:p>
    <w:p w:rsidR="00780216" w:rsidRDefault="002200BA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2.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Извршилачка радна места царинских службеника (у даљем тексту: радна места) разврставају се тако што се на опис свих послова радног места примене мерила за процену радног места и потом одреди царинско звање које најбоље одговара радном месту.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Царин</w:t>
      </w:r>
      <w:r>
        <w:rPr>
          <w:rFonts w:ascii="Verdana" w:eastAsia="Verdana" w:hAnsi="Verdana" w:cs="Verdana"/>
        </w:rPr>
        <w:t>ска звања у која се разврставају радна места одређена су Законом о царинској служби, и то су: виши царински саветник, виши царински инспектор, самостални царински саветник, самостални царински инспектор, царински саветник, царински инспектор,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  <w:r>
        <w:rPr>
          <w:rFonts w:ascii="Verdana" w:eastAsia="Verdana" w:hAnsi="Verdana" w:cs="Verdana"/>
        </w:rPr>
        <w:t xml:space="preserve"> царински са</w:t>
      </w:r>
      <w:r>
        <w:rPr>
          <w:rFonts w:ascii="Verdana" w:eastAsia="Verdana" w:hAnsi="Verdana" w:cs="Verdana"/>
        </w:rPr>
        <w:t>радник, царински прегледач, млађи царински сарадник, млађи царински прегледач, царински референт, царински надзорник, млађи царински референт и млађи царински надзорник.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43/2026</w:t>
      </w:r>
    </w:p>
    <w:p w:rsidR="00780216" w:rsidRDefault="002200BA">
      <w:pPr>
        <w:spacing w:line="210" w:lineRule="atLeast"/>
        <w:jc w:val="center"/>
      </w:pPr>
      <w:r>
        <w:rPr>
          <w:rFonts w:ascii="Verdana" w:eastAsia="Verdana" w:hAnsi="Verdana" w:cs="Verdana"/>
        </w:rPr>
        <w:t>Члан 3.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На разврставање радних места државних служб</w:t>
      </w:r>
      <w:r>
        <w:rPr>
          <w:rFonts w:ascii="Verdana" w:eastAsia="Verdana" w:hAnsi="Verdana" w:cs="Verdana"/>
        </w:rPr>
        <w:t>еника на положајима у Управи царина примењују се прописи којима се регулише положај државних службеника.</w:t>
      </w:r>
    </w:p>
    <w:p w:rsidR="00780216" w:rsidRDefault="002200BA">
      <w:pPr>
        <w:spacing w:line="210" w:lineRule="atLeast"/>
        <w:jc w:val="center"/>
      </w:pPr>
      <w:r>
        <w:rPr>
          <w:rFonts w:ascii="Verdana" w:eastAsia="Verdana" w:hAnsi="Verdana" w:cs="Verdana"/>
          <w:i/>
        </w:rPr>
        <w:t>Мерила за процену радног места</w:t>
      </w:r>
    </w:p>
    <w:p w:rsidR="00780216" w:rsidRDefault="002200BA">
      <w:pPr>
        <w:spacing w:line="210" w:lineRule="atLeast"/>
        <w:jc w:val="center"/>
      </w:pPr>
      <w:r>
        <w:rPr>
          <w:rFonts w:ascii="Verdana" w:eastAsia="Verdana" w:hAnsi="Verdana" w:cs="Verdana"/>
        </w:rPr>
        <w:t>Члан 4.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lastRenderedPageBreak/>
        <w:t>Мерила за процену радног места (у даљем тексту: мерила) јесу: сложеност послова, самосталност у раду, одговорнос</w:t>
      </w:r>
      <w:r>
        <w:rPr>
          <w:rFonts w:ascii="Verdana" w:eastAsia="Verdana" w:hAnsi="Verdana" w:cs="Verdana"/>
        </w:rPr>
        <w:t>т, пословна комуникација и квалификације.</w:t>
      </w:r>
    </w:p>
    <w:p w:rsidR="00780216" w:rsidRDefault="002200BA">
      <w:pPr>
        <w:spacing w:line="210" w:lineRule="atLeast"/>
        <w:jc w:val="center"/>
      </w:pPr>
      <w:r>
        <w:rPr>
          <w:rFonts w:ascii="Verdana" w:eastAsia="Verdana" w:hAnsi="Verdana" w:cs="Verdana"/>
          <w:i/>
        </w:rPr>
        <w:t>Објашњење мерила</w:t>
      </w:r>
    </w:p>
    <w:p w:rsidR="00780216" w:rsidRDefault="002200BA">
      <w:pPr>
        <w:spacing w:line="210" w:lineRule="atLeast"/>
        <w:jc w:val="center"/>
      </w:pPr>
      <w:r>
        <w:rPr>
          <w:rFonts w:ascii="Verdana" w:eastAsia="Verdana" w:hAnsi="Verdana" w:cs="Verdana"/>
        </w:rPr>
        <w:t>Члан 5.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Сложеност послова је мерило којим се изражава ниво општости правила (технике, логике, права и слично) на којима су утемељени послови, слобода стваралаштва и коришћење нових метода у раду.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С</w:t>
      </w:r>
      <w:r>
        <w:rPr>
          <w:rFonts w:ascii="Verdana" w:eastAsia="Verdana" w:hAnsi="Verdana" w:cs="Verdana"/>
        </w:rPr>
        <w:t>амосталност у раду је мерило којим се изражава у којој мери се посао врши по општим или појединачним усмерењима и упутствима руководиоца и у којој мери се врши под његовим надзором.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Одговорност је мерило којим се изражава колико послови утичу на остваривањ</w:t>
      </w:r>
      <w:r>
        <w:rPr>
          <w:rFonts w:ascii="Verdana" w:eastAsia="Verdana" w:hAnsi="Verdana" w:cs="Verdana"/>
        </w:rPr>
        <w:t>е циљева рада органа, што, најпре, подразумева одговорност за сопствене послове и одлучивање, али може да укључи и одговорност за одређивање и распоређивање радних задатака и надзор над њиховим извршавањем (у даљем тексту: одговорност за руковођење).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Пословна комуникација је мерило којим се изражава врста контаката у раду и њихов значај за остваривање циљева рада органа.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Потребне квалификације су мерило којим се изражавају знања и радно искуство које је потребно за делотворан рад на радном месту.</w:t>
      </w:r>
    </w:p>
    <w:p w:rsidR="00780216" w:rsidRDefault="002200BA">
      <w:pPr>
        <w:spacing w:line="210" w:lineRule="atLeast"/>
        <w:jc w:val="center"/>
      </w:pPr>
      <w:r>
        <w:rPr>
          <w:rFonts w:ascii="Verdana" w:eastAsia="Verdana" w:hAnsi="Verdana" w:cs="Verdana"/>
          <w:i/>
        </w:rPr>
        <w:t>Посло</w:t>
      </w:r>
      <w:r>
        <w:rPr>
          <w:rFonts w:ascii="Verdana" w:eastAsia="Verdana" w:hAnsi="Verdana" w:cs="Verdana"/>
          <w:i/>
        </w:rPr>
        <w:t>ви у звању вишег царинског саветника и вишег царинског инспектора</w:t>
      </w:r>
    </w:p>
    <w:p w:rsidR="00780216" w:rsidRDefault="002200BA">
      <w:pPr>
        <w:spacing w:line="210" w:lineRule="atLeast"/>
        <w:jc w:val="center"/>
      </w:pPr>
      <w:r>
        <w:rPr>
          <w:rFonts w:ascii="Verdana" w:eastAsia="Verdana" w:hAnsi="Verdana" w:cs="Verdana"/>
        </w:rPr>
        <w:t>Члан 6.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Да би радно место било разврстано у звање вишег царинског саветника и вишег царинског инспектора, по правилу треба на следећи начин да испуњава мерила: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– веома висока сложеност послова – најсложенији послови царинске службе и са њима повезани послови у којима се стваралачки и применом нових метода у раду знатно утиче на одређивање политике и постизање резултата у некој области из делокруга Управе царина;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– веома висок ниво самосталности у раду – самосталност у раду и у одлучивању о најсложенијим стручним питањима ограничена је једино општим усмерењима руководиоца која се тичу политике органа, стваралачка способност, искуство и предузимљивост;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– веома висок</w:t>
      </w:r>
      <w:r>
        <w:rPr>
          <w:rFonts w:ascii="Verdana" w:eastAsia="Verdana" w:hAnsi="Verdana" w:cs="Verdana"/>
        </w:rPr>
        <w:t xml:space="preserve"> ниво одговорности – одговорност за послове и одлуке којима се знатно утиче на одређивање или спровођење политике, што може да укључи одговорност за руковођење;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– стална пословна комуникација на веома високом нивоу – контакти унутар и изван органа, у којим</w:t>
      </w:r>
      <w:r>
        <w:rPr>
          <w:rFonts w:ascii="Verdana" w:eastAsia="Verdana" w:hAnsi="Verdana" w:cs="Verdana"/>
        </w:rPr>
        <w:t>а се делотворно преносе информације које служе остваривању циљева рада органа;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– квалификације – стечено високо образовање на основним академским студијама у обиму од најмање 240 ЕСПБ бодова, мастер академским студијама, специјалистичким академским студија</w:t>
      </w:r>
      <w:r>
        <w:rPr>
          <w:rFonts w:ascii="Verdana" w:eastAsia="Verdana" w:hAnsi="Verdana" w:cs="Verdana"/>
        </w:rPr>
        <w:t xml:space="preserve">ма, </w:t>
      </w:r>
      <w:r>
        <w:rPr>
          <w:rFonts w:ascii="Verdana" w:eastAsia="Verdana" w:hAnsi="Verdana" w:cs="Verdana"/>
          <w:b/>
        </w:rPr>
        <w:t>мастер струковним студијама,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  <w:r>
        <w:rPr>
          <w:rFonts w:ascii="Verdana" w:eastAsia="Verdana" w:hAnsi="Verdana" w:cs="Verdana"/>
        </w:rPr>
        <w:t xml:space="preserve"> специјалистичким струковним студијама, односно на основним </w:t>
      </w:r>
      <w:r>
        <w:rPr>
          <w:rFonts w:ascii="Verdana" w:eastAsia="Verdana" w:hAnsi="Verdana" w:cs="Verdana"/>
        </w:rPr>
        <w:lastRenderedPageBreak/>
        <w:t>студијама у трајању од најмање четири године или специјалистичким студијама на факултету и најмање </w:t>
      </w:r>
      <w:r>
        <w:rPr>
          <w:rFonts w:ascii="Verdana" w:eastAsia="Verdana" w:hAnsi="Verdana" w:cs="Verdana"/>
          <w:b/>
        </w:rPr>
        <w:t>пет година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  <w:r>
        <w:rPr>
          <w:rFonts w:ascii="Verdana" w:eastAsia="Verdana" w:hAnsi="Verdana" w:cs="Verdana"/>
        </w:rPr>
        <w:t xml:space="preserve"> радног искуства у струци.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</w:t>
      </w:r>
      <w:r>
        <w:rPr>
          <w:rFonts w:ascii="Verdana" w:eastAsia="Verdana" w:hAnsi="Verdana" w:cs="Verdana"/>
        </w:rPr>
        <w:t>ој 43/2026</w:t>
      </w:r>
    </w:p>
    <w:p w:rsidR="00780216" w:rsidRDefault="002200BA">
      <w:pPr>
        <w:spacing w:line="210" w:lineRule="atLeast"/>
        <w:jc w:val="center"/>
      </w:pPr>
      <w:r>
        <w:rPr>
          <w:rFonts w:ascii="Verdana" w:eastAsia="Verdana" w:hAnsi="Verdana" w:cs="Verdana"/>
          <w:i/>
        </w:rPr>
        <w:t>Послови у звању самосталног царинског саветника и самосталног царинског инспектора</w:t>
      </w:r>
    </w:p>
    <w:p w:rsidR="00780216" w:rsidRDefault="002200BA">
      <w:pPr>
        <w:spacing w:line="210" w:lineRule="atLeast"/>
        <w:jc w:val="center"/>
      </w:pPr>
      <w:r>
        <w:rPr>
          <w:rFonts w:ascii="Verdana" w:eastAsia="Verdana" w:hAnsi="Verdana" w:cs="Verdana"/>
        </w:rPr>
        <w:t>Члан 7.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Да би радно место било разврстано у звање самосталног царинског саветника и самосталног царинског инспектора, по правилу, треба на следећи начин да испуња</w:t>
      </w:r>
      <w:r>
        <w:rPr>
          <w:rFonts w:ascii="Verdana" w:eastAsia="Verdana" w:hAnsi="Verdana" w:cs="Verdana"/>
        </w:rPr>
        <w:t>ва мерила: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– висок ниво сложености послова – сложени послови царинске службе и са њима повезани послови у којима се стваралачки или применом нових метода у раду битно утиче на остваривање циљева рада уже унутрашње организационе јединице;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– висок ниво самос</w:t>
      </w:r>
      <w:r>
        <w:rPr>
          <w:rFonts w:ascii="Verdana" w:eastAsia="Verdana" w:hAnsi="Verdana" w:cs="Verdana"/>
        </w:rPr>
        <w:t>талности у раду – самосталност у раду и доношењу одлука ограничена је једино општим усмерењима и општим упутствима претпостављеног;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– висок ниво одговорности – одговорност за послове и одлуке којима се битно утиче на остваривање циљева рада уже унутрашње о</w:t>
      </w:r>
      <w:r>
        <w:rPr>
          <w:rFonts w:ascii="Verdana" w:eastAsia="Verdana" w:hAnsi="Verdana" w:cs="Verdana"/>
        </w:rPr>
        <w:t>рганизационе јединице, што може да укључи одговорност за руковођење, специјалистичко знање и искуство, аналитичка способност;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– редовна пословна комуникација на високом нивоу – контакти унутар и изван органа, у којима је понекад потребно да се делотворно п</w:t>
      </w:r>
      <w:r>
        <w:rPr>
          <w:rFonts w:ascii="Verdana" w:eastAsia="Verdana" w:hAnsi="Verdana" w:cs="Verdana"/>
        </w:rPr>
        <w:t>ренесу информације које служе остваривању циљева рада уже унутрашње организационе јединице;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– квалификације – стечено високо образовање на основним академским студијама у обиму од најмање 240 ЕСПБ бодова, мастер академским студијама, специјалистичким акаде</w:t>
      </w:r>
      <w:r>
        <w:rPr>
          <w:rFonts w:ascii="Verdana" w:eastAsia="Verdana" w:hAnsi="Verdana" w:cs="Verdana"/>
        </w:rPr>
        <w:t xml:space="preserve">мским студијама, </w:t>
      </w:r>
      <w:r>
        <w:rPr>
          <w:rFonts w:ascii="Verdana" w:eastAsia="Verdana" w:hAnsi="Verdana" w:cs="Verdana"/>
          <w:b/>
        </w:rPr>
        <w:t>мастер струковним студијама,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  <w:r>
        <w:rPr>
          <w:rFonts w:ascii="Verdana" w:eastAsia="Verdana" w:hAnsi="Verdana" w:cs="Verdana"/>
        </w:rPr>
        <w:t xml:space="preserve"> специјалистичким струковним студијама, односно на основним студијама у трајању од најмање четири године или специјалистичким студијама на факултету и најмање </w:t>
      </w:r>
      <w:r>
        <w:rPr>
          <w:rFonts w:ascii="Verdana" w:eastAsia="Verdana" w:hAnsi="Verdana" w:cs="Verdana"/>
          <w:b/>
        </w:rPr>
        <w:t>три године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  <w:r>
        <w:rPr>
          <w:rFonts w:ascii="Verdana" w:eastAsia="Verdana" w:hAnsi="Verdana" w:cs="Verdana"/>
        </w:rPr>
        <w:t xml:space="preserve"> радног искуства у струци.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*Службени г</w:t>
      </w:r>
      <w:r>
        <w:rPr>
          <w:rFonts w:ascii="Verdana" w:eastAsia="Verdana" w:hAnsi="Verdana" w:cs="Verdana"/>
        </w:rPr>
        <w:t>ласник РС, број 43/2026</w:t>
      </w:r>
    </w:p>
    <w:p w:rsidR="00780216" w:rsidRDefault="002200BA">
      <w:pPr>
        <w:spacing w:line="210" w:lineRule="atLeast"/>
        <w:jc w:val="center"/>
      </w:pPr>
      <w:r>
        <w:rPr>
          <w:rFonts w:ascii="Verdana" w:eastAsia="Verdana" w:hAnsi="Verdana" w:cs="Verdana"/>
          <w:i/>
        </w:rPr>
        <w:t>Послови у звању царинског саветника и царинског инспектора</w:t>
      </w:r>
    </w:p>
    <w:p w:rsidR="00780216" w:rsidRDefault="002200B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Члан 8.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  <w:b/>
        </w:rPr>
        <w:t>Да би радно место било разврстано у звање царинског саветника и царинског инспектора, треба на следећи начин да испуњава мерила: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  <w:b/>
        </w:rPr>
        <w:t>– средњи и умерено висок ниво сл</w:t>
      </w:r>
      <w:r>
        <w:rPr>
          <w:rFonts w:ascii="Verdana" w:eastAsia="Verdana" w:hAnsi="Verdana" w:cs="Verdana"/>
          <w:b/>
        </w:rPr>
        <w:t>ожености послова – најчешће прецизно одређени, сложени послови у којима се примењују утврђене методе рада, поступци или стручне технике;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  <w:b/>
        </w:rPr>
        <w:t>– средњи и умерено висок ниво самосталности у раду – самосталност у раду ограничена је повременим надзором руководиоц</w:t>
      </w:r>
      <w:r>
        <w:rPr>
          <w:rFonts w:ascii="Verdana" w:eastAsia="Verdana" w:hAnsi="Verdana" w:cs="Verdana"/>
          <w:b/>
        </w:rPr>
        <w:t>а и помоћи руководиоца уз појединачна упутства и обраћање претпостављеном кад решавање сложених стручних проблема захтева додатно знање и искуство;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  <w:b/>
        </w:rPr>
        <w:lastRenderedPageBreak/>
        <w:t>– средњи и умерено висок ниво одговорности – одговорност за правилну примену утврђених метода рада, поступ</w:t>
      </w:r>
      <w:r>
        <w:rPr>
          <w:rFonts w:ascii="Verdana" w:eastAsia="Verdana" w:hAnsi="Verdana" w:cs="Verdana"/>
          <w:b/>
        </w:rPr>
        <w:t>ака и стручних техника, што може да укључи одговорност за руковођење;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  <w:b/>
        </w:rPr>
        <w:t>– средњи и умерено висок ниво учесталости пословне комуникације – контакти унутар и изван органа, чија је сврха пружање савета и прикупљање или размена битних информација;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  <w:b/>
        </w:rPr>
        <w:t>– квалифик</w:t>
      </w:r>
      <w:r>
        <w:rPr>
          <w:rFonts w:ascii="Verdana" w:eastAsia="Verdana" w:hAnsi="Verdana" w:cs="Verdana"/>
          <w:b/>
        </w:rPr>
        <w:t>ације – стечено високо образовање на основним академским студијама у обиму од најмање 240 ЕСПБ бодова, мастер академским студијама, специјалистичким академским студијама, мастер струковним студијама, специјалистичким струковним студијама, односно на основн</w:t>
      </w:r>
      <w:r>
        <w:rPr>
          <w:rFonts w:ascii="Verdana" w:eastAsia="Verdana" w:hAnsi="Verdana" w:cs="Verdana"/>
          <w:b/>
        </w:rPr>
        <w:t>им студијама у трајању од најмање четири године или специјалистичким студијама на факултету и најмање једну годину радног искуства у струци, односно три године радног искуства у струци за руководећа радна места или најмање пет година радног стажа у државни</w:t>
      </w:r>
      <w:r>
        <w:rPr>
          <w:rFonts w:ascii="Verdana" w:eastAsia="Verdana" w:hAnsi="Verdana" w:cs="Verdana"/>
          <w:b/>
        </w:rPr>
        <w:t>м органима.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43/2026</w:t>
      </w:r>
    </w:p>
    <w:p w:rsidR="00780216" w:rsidRDefault="002200BA">
      <w:pPr>
        <w:spacing w:line="210" w:lineRule="atLeast"/>
        <w:jc w:val="center"/>
      </w:pPr>
      <w:r>
        <w:rPr>
          <w:rFonts w:ascii="Verdana" w:eastAsia="Verdana" w:hAnsi="Verdana" w:cs="Verdana"/>
          <w:i/>
        </w:rPr>
        <w:t>Брисан је назив изнад члана 9. (види члан 5. Уредбе - 43/2026-3)</w:t>
      </w:r>
    </w:p>
    <w:p w:rsidR="00780216" w:rsidRDefault="002200BA">
      <w:pPr>
        <w:spacing w:line="210" w:lineRule="atLeast"/>
        <w:jc w:val="center"/>
      </w:pPr>
      <w:r>
        <w:rPr>
          <w:rFonts w:ascii="Verdana" w:eastAsia="Verdana" w:hAnsi="Verdana" w:cs="Verdana"/>
          <w:i/>
        </w:rPr>
        <w:t>Члан 9.</w:t>
      </w:r>
    </w:p>
    <w:p w:rsidR="00780216" w:rsidRDefault="002200BA">
      <w:pPr>
        <w:spacing w:line="210" w:lineRule="atLeast"/>
        <w:jc w:val="center"/>
      </w:pPr>
      <w:r>
        <w:rPr>
          <w:rFonts w:ascii="Verdana" w:eastAsia="Verdana" w:hAnsi="Verdana" w:cs="Verdana"/>
          <w:i/>
        </w:rPr>
        <w:t>Брисан је (види члан 5. Уредбе – 43/2026-3)</w:t>
      </w:r>
    </w:p>
    <w:p w:rsidR="00780216" w:rsidRDefault="002200BA">
      <w:pPr>
        <w:spacing w:line="210" w:lineRule="atLeast"/>
        <w:jc w:val="center"/>
      </w:pPr>
      <w:r>
        <w:rPr>
          <w:rFonts w:ascii="Verdana" w:eastAsia="Verdana" w:hAnsi="Verdana" w:cs="Verdana"/>
          <w:i/>
        </w:rPr>
        <w:t>Послови у звању царинског сарадника и царинског прегледача</w:t>
      </w:r>
    </w:p>
    <w:p w:rsidR="00780216" w:rsidRDefault="002200BA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10.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Да би радно место било разврстано у звање царинског сарадника и царинског прегледача, по правилу треба на следећи начин да испуњава мерила: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– средњи нижи ниво сложености послова – мање сложени послови царинске службе и са њима повезани послови који обухват</w:t>
      </w:r>
      <w:r>
        <w:rPr>
          <w:rFonts w:ascii="Verdana" w:eastAsia="Verdana" w:hAnsi="Verdana" w:cs="Verdana"/>
        </w:rPr>
        <w:t>ају ограничен круг међусобно повезаних различитих задатака и захтевају способност самосталне примене утврђених метода рада, поступака или стручних техника унутар прецизно одређеног оквира деловања;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– средњи нижи ниво самосталности у раду – самосталност у р</w:t>
      </w:r>
      <w:r>
        <w:rPr>
          <w:rFonts w:ascii="Verdana" w:eastAsia="Verdana" w:hAnsi="Verdana" w:cs="Verdana"/>
        </w:rPr>
        <w:t>аду ограничена је повременим надзором претпостављеног и његовим општим усмерењима и општим упутствима за решавање сложенијих методолошких, процедуралних или техничких проблема;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– средњи нижи ниво одговорности – одговорност за правилну примену утврђених мет</w:t>
      </w:r>
      <w:r>
        <w:rPr>
          <w:rFonts w:ascii="Verdana" w:eastAsia="Verdana" w:hAnsi="Verdana" w:cs="Verdana"/>
        </w:rPr>
        <w:t>ода рада, поступака и стручних техника, што може да укључи одговорност за руковођење;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– средњи нижи ниво пословне комуникације – контакти углавном унутар органа, а повремено и изван органа ако је потребно да се прикупе или размене информације;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– квалификац</w:t>
      </w:r>
      <w:r>
        <w:rPr>
          <w:rFonts w:ascii="Verdana" w:eastAsia="Verdana" w:hAnsi="Verdana" w:cs="Verdana"/>
        </w:rPr>
        <w:t>ије – стечено високо образовање на основним академским студијама у обиму од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  <w:r>
        <w:rPr>
          <w:rFonts w:ascii="Verdana" w:eastAsia="Verdana" w:hAnsi="Verdana" w:cs="Verdana"/>
        </w:rPr>
        <w:t xml:space="preserve"> 180 ЕСПБ бодова, основним струковним студијама, односно на студијама у трајању до три године и најмање три године радног искуства у струци.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lastRenderedPageBreak/>
        <w:t>*Службени гласник РС, број 43/2026</w:t>
      </w:r>
    </w:p>
    <w:p w:rsidR="00780216" w:rsidRDefault="002200BA">
      <w:pPr>
        <w:spacing w:line="210" w:lineRule="atLeast"/>
        <w:jc w:val="center"/>
      </w:pPr>
      <w:r>
        <w:rPr>
          <w:rFonts w:ascii="Verdana" w:eastAsia="Verdana" w:hAnsi="Verdana" w:cs="Verdana"/>
          <w:i/>
        </w:rPr>
        <w:t>Пос</w:t>
      </w:r>
      <w:r>
        <w:rPr>
          <w:rFonts w:ascii="Verdana" w:eastAsia="Verdana" w:hAnsi="Verdana" w:cs="Verdana"/>
          <w:i/>
        </w:rPr>
        <w:t>лови у звању млађег царинског сарадника и млађег царинског прегледача</w:t>
      </w:r>
    </w:p>
    <w:p w:rsidR="00780216" w:rsidRDefault="002200BA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11.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Да би радно место било разврстано у звање млађег царинског сарадника и млађег царинског прегледача, по правилу треба на следећи начин да испуњава мерила: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– умерено низак ниво сл</w:t>
      </w:r>
      <w:r>
        <w:rPr>
          <w:rFonts w:ascii="Verdana" w:eastAsia="Verdana" w:hAnsi="Verdana" w:cs="Verdana"/>
        </w:rPr>
        <w:t>ожености послова – мање сложени послови царинске службе и са њима повезани послови који су прецизно одређени и подразумевају примену утврђених метода рада, поступака или стручних техника;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– умерено низак ниво самосталности у раду – самосталност у раду огра</w:t>
      </w:r>
      <w:r>
        <w:rPr>
          <w:rFonts w:ascii="Verdana" w:eastAsia="Verdana" w:hAnsi="Verdana" w:cs="Verdana"/>
        </w:rPr>
        <w:t>ничена је редовним надзором претпостављеног и његовим општим и појединачним упутствима за решавање сложенијих рутинских стручних проблема;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– умерено низак ниво одговорности – одговорност за правилну примену утврђених метода рада, поступака и стручних техни</w:t>
      </w:r>
      <w:r>
        <w:rPr>
          <w:rFonts w:ascii="Verdana" w:eastAsia="Verdana" w:hAnsi="Verdana" w:cs="Verdana"/>
        </w:rPr>
        <w:t>ка, што не укључује одговорност за руковођење;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– умерено низак ниво пословне комуникације – контакти углавном унутар уже унутрашње организационе јединице у којој је радно место, а повремено и изван органа, ако је потребно да се прикупе и размене информациј</w:t>
      </w:r>
      <w:r>
        <w:rPr>
          <w:rFonts w:ascii="Verdana" w:eastAsia="Verdana" w:hAnsi="Verdana" w:cs="Verdana"/>
        </w:rPr>
        <w:t>е;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  <w:b/>
        </w:rPr>
        <w:t>– квалификације – стечено високо образовање на основним академским студијама у обиму од 180 ЕСПБ бодова, основним струковним студијама, односно на студијама у трајању до три године и најмање девет месеци радног искуства у струци или најмање пет година р</w:t>
      </w:r>
      <w:r>
        <w:rPr>
          <w:rFonts w:ascii="Verdana" w:eastAsia="Verdana" w:hAnsi="Verdana" w:cs="Verdana"/>
          <w:b/>
        </w:rPr>
        <w:t>адног стажа у државним органима.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43/2026</w:t>
      </w:r>
    </w:p>
    <w:p w:rsidR="00780216" w:rsidRDefault="002200BA">
      <w:pPr>
        <w:spacing w:line="210" w:lineRule="atLeast"/>
        <w:jc w:val="center"/>
      </w:pPr>
      <w:r>
        <w:rPr>
          <w:rFonts w:ascii="Verdana" w:eastAsia="Verdana" w:hAnsi="Verdana" w:cs="Verdana"/>
          <w:i/>
        </w:rPr>
        <w:t>Послови у звању царинског референта и царинског надзорника</w:t>
      </w:r>
    </w:p>
    <w:p w:rsidR="00780216" w:rsidRDefault="002200BA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12.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Да би радно место било разврстано у звање царинског референта и царинског надзорника, по правилу треба на следећи начи</w:t>
      </w:r>
      <w:r>
        <w:rPr>
          <w:rFonts w:ascii="Verdana" w:eastAsia="Verdana" w:hAnsi="Verdana" w:cs="Verdana"/>
        </w:rPr>
        <w:t>н да испуњава мерила: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– низак ниво сложености послова – стручно–оперативни, административни и технички и други претежно рутински послови царинске службе и са њима повезани послови који обухватају широк круг задатака и захтевају познавање и примену једноста</w:t>
      </w:r>
      <w:r>
        <w:rPr>
          <w:rFonts w:ascii="Verdana" w:eastAsia="Verdana" w:hAnsi="Verdana" w:cs="Verdana"/>
        </w:rPr>
        <w:t>внијих и прецизно утврђених метода рада или поступака;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– низак ниво самосталности у раду – самосталност у раду ограничена је повременим надзором претпостављеног и његовим општим упутствима;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– низак ниво одговорности – одговорност за правилну примену утврђе</w:t>
      </w:r>
      <w:r>
        <w:rPr>
          <w:rFonts w:ascii="Verdana" w:eastAsia="Verdana" w:hAnsi="Verdana" w:cs="Verdana"/>
        </w:rPr>
        <w:t>них метода рада и поступака, што може да укључи одговорност за руковођење;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lastRenderedPageBreak/>
        <w:t>– низак ниво пословне комуникације – контакти углавном унутар уже унутрашње организационе јединице у којој је радно место, а повремено и с другим ужим унутрашњим организационим јединицама у органу, ако је потребно да се прикупе или размене информације;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– к</w:t>
      </w:r>
      <w:r>
        <w:rPr>
          <w:rFonts w:ascii="Verdana" w:eastAsia="Verdana" w:hAnsi="Verdana" w:cs="Verdana"/>
        </w:rPr>
        <w:t>валификације – завршена средња школа и најмање две године радног искуства у струци.</w:t>
      </w:r>
    </w:p>
    <w:p w:rsidR="00780216" w:rsidRDefault="002200BA">
      <w:pPr>
        <w:spacing w:line="210" w:lineRule="atLeast"/>
        <w:jc w:val="center"/>
      </w:pPr>
      <w:r>
        <w:rPr>
          <w:rFonts w:ascii="Verdana" w:eastAsia="Verdana" w:hAnsi="Verdana" w:cs="Verdana"/>
          <w:i/>
        </w:rPr>
        <w:t>Послови у звању млађег царинског референта и млађег царинског надзорника</w:t>
      </w:r>
    </w:p>
    <w:p w:rsidR="00780216" w:rsidRDefault="002200BA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13.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Да би радно место било разврстано у звање млађег царинског референта и млађег царинског на</w:t>
      </w:r>
      <w:r>
        <w:rPr>
          <w:rFonts w:ascii="Verdana" w:eastAsia="Verdana" w:hAnsi="Verdana" w:cs="Verdana"/>
        </w:rPr>
        <w:t>дзорника, по правилу треба на следећи начин да испуњава мерила: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– веома низак ниво сложености послова – стручно–оперативни, административни и технички и други рутински послови царинске службе и са њима повезани послови са ограниченим кругом сличних задатак</w:t>
      </w:r>
      <w:r>
        <w:rPr>
          <w:rFonts w:ascii="Verdana" w:eastAsia="Verdana" w:hAnsi="Verdana" w:cs="Verdana"/>
        </w:rPr>
        <w:t>а који захтевају познавање и примену једноставнијих метода рада или поступака;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– веома низак ниво самосталности у раду – самосталност у раду ограничена је повременим надзором претпостављеног;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– веома низак ниво одговорности – одговорност за правилну примен</w:t>
      </w:r>
      <w:r>
        <w:rPr>
          <w:rFonts w:ascii="Verdana" w:eastAsia="Verdana" w:hAnsi="Verdana" w:cs="Verdana"/>
        </w:rPr>
        <w:t>у утврђених метода рада и поступака, што не укључује одговорност за руковођење;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– веома низак ниво пословне комуникације – контакти углавном унутар уже унутрашње организационе јединице у којој је радно место;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 xml:space="preserve">– квалификације – завршена средња школа и </w:t>
      </w:r>
      <w:r>
        <w:rPr>
          <w:rFonts w:ascii="Verdana" w:eastAsia="Verdana" w:hAnsi="Verdana" w:cs="Verdana"/>
          <w:b/>
        </w:rPr>
        <w:t>најма</w:t>
      </w:r>
      <w:r>
        <w:rPr>
          <w:rFonts w:ascii="Verdana" w:eastAsia="Verdana" w:hAnsi="Verdana" w:cs="Verdana"/>
          <w:b/>
        </w:rPr>
        <w:t>ње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  <w:r>
        <w:rPr>
          <w:rFonts w:ascii="Verdana" w:eastAsia="Verdana" w:hAnsi="Verdana" w:cs="Verdana"/>
        </w:rPr>
        <w:t xml:space="preserve"> шест месеци радног искуства у струци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  <w:r>
        <w:rPr>
          <w:rFonts w:ascii="Verdana" w:eastAsia="Verdana" w:hAnsi="Verdana" w:cs="Verdana"/>
        </w:rPr>
        <w:t>.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43/2026</w:t>
      </w:r>
    </w:p>
    <w:p w:rsidR="00780216" w:rsidRDefault="002200B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2. Разврставање радних места руководилаца унутрашњих организационих јединица и руководилаца подручних организационих јединица</w:t>
      </w:r>
    </w:p>
    <w:p w:rsidR="00780216" w:rsidRDefault="002200BA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14.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 xml:space="preserve">Радна места руководилаца ужих унутрашњих </w:t>
      </w:r>
      <w:r>
        <w:rPr>
          <w:rFonts w:ascii="Verdana" w:eastAsia="Verdana" w:hAnsi="Verdana" w:cs="Verdana"/>
        </w:rPr>
        <w:t>организационих јединица су: начелник одељења, начелник Царинске лабораторије, начелник Центра за стручно оспособљавање и усавршавање, шеф Бироа директора, шеф одсека и руководилац групе.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Радна места руководилаца подручних организационих јединица су: управник царинарнице, водитељ реферата, шеф царинске испоставе, водитељ царинског реферата и руководилац царинског пункта.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Радна места из ст. 1. и 2. овог члана могу да се разврстају у сва звањ</w:t>
      </w:r>
      <w:r>
        <w:rPr>
          <w:rFonts w:ascii="Verdana" w:eastAsia="Verdana" w:hAnsi="Verdana" w:cs="Verdana"/>
        </w:rPr>
        <w:t>а, изузев у звања</w:t>
      </w:r>
      <w:r>
        <w:rPr>
          <w:rFonts w:ascii="Verdana" w:eastAsia="Verdana" w:hAnsi="Verdana" w:cs="Verdana"/>
          <w:b/>
          <w:vertAlign w:val="superscript"/>
        </w:rPr>
        <w:t xml:space="preserve">* </w:t>
      </w:r>
      <w:r>
        <w:rPr>
          <w:rFonts w:ascii="Verdana" w:eastAsia="Verdana" w:hAnsi="Verdana" w:cs="Verdana"/>
        </w:rPr>
        <w:t xml:space="preserve"> млађег царинског сарадника, млађег царинског прегледача, млађег царинског референта и млађег царинског надзорника.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Радно место руководиоца уже унутрашње организационе јединице и радно место руководиоца подручне организационе јединице не</w:t>
      </w:r>
      <w:r>
        <w:rPr>
          <w:rFonts w:ascii="Verdana" w:eastAsia="Verdana" w:hAnsi="Verdana" w:cs="Verdana"/>
        </w:rPr>
        <w:t xml:space="preserve"> може бити </w:t>
      </w:r>
      <w:r>
        <w:rPr>
          <w:rFonts w:ascii="Verdana" w:eastAsia="Verdana" w:hAnsi="Verdana" w:cs="Verdana"/>
        </w:rPr>
        <w:lastRenderedPageBreak/>
        <w:t>разврстано у звање ниже од звања у која су разврстана остала радна места у њој.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*Службени гласник РС, број 43/2026</w:t>
      </w:r>
    </w:p>
    <w:p w:rsidR="00780216" w:rsidRDefault="002200B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3. Опис радних места и поступак разврставања</w:t>
      </w:r>
    </w:p>
    <w:p w:rsidR="00780216" w:rsidRDefault="002200BA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15.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Опис радног места саставља се током припреме новог или измене важећег правил</w:t>
      </w:r>
      <w:r>
        <w:rPr>
          <w:rFonts w:ascii="Verdana" w:eastAsia="Verdana" w:hAnsi="Verdana" w:cs="Verdana"/>
        </w:rPr>
        <w:t>ника, када се уводи ново радно место, спајају радна места или мења звање које је одређено постојећем радном месту.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Предлог описа послова радног места и потребних компетенција за то радно место припрема руководилац организационе јединице у којој је радно ме</w:t>
      </w:r>
      <w:r>
        <w:rPr>
          <w:rFonts w:ascii="Verdana" w:eastAsia="Verdana" w:hAnsi="Verdana" w:cs="Verdana"/>
        </w:rPr>
        <w:t>сто систематизовано, односно у којој ће бити систематизовано, ако се уводи ново радно место.</w:t>
      </w:r>
    </w:p>
    <w:p w:rsidR="00780216" w:rsidRDefault="002200BA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16.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 xml:space="preserve">При припреми предлога описа послова радног места полази се од основних података о пословима који ће се обављати на радном месту, због чега је радно место </w:t>
      </w:r>
      <w:r>
        <w:rPr>
          <w:rFonts w:ascii="Verdana" w:eastAsia="Verdana" w:hAnsi="Verdana" w:cs="Verdana"/>
        </w:rPr>
        <w:t>потребно систематизовати, потребног броја царинских службеника за обављање послова радног места, потребне квалификације за његово обављање и звања у које би се радно место разврстало.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Уз припрему предлога описа послова радног места, руководилац организацио</w:t>
      </w:r>
      <w:r>
        <w:rPr>
          <w:rFonts w:ascii="Verdana" w:eastAsia="Verdana" w:hAnsi="Verdana" w:cs="Verdana"/>
        </w:rPr>
        <w:t>не јединице у којој је радно место систематизовано, односно у којој ће бити систематизовано припрема и предлог потребних компетенција за обављање послова радног места.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Предлог потребних компетенција за обављање послова радног места уноси се у образац компе</w:t>
      </w:r>
      <w:r>
        <w:rPr>
          <w:rFonts w:ascii="Verdana" w:eastAsia="Verdana" w:hAnsi="Verdana" w:cs="Verdana"/>
        </w:rPr>
        <w:t>тенција за то радно место прописан уредбом Владе којом се одређују компетенције за рад у државним органима.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Руководилац предлог описа послова радног места и образац потребних компетенција за то радно место доставља унутрашњој организационој јединици за људ</w:t>
      </w:r>
      <w:r>
        <w:rPr>
          <w:rFonts w:ascii="Verdana" w:eastAsia="Verdana" w:hAnsi="Verdana" w:cs="Verdana"/>
        </w:rPr>
        <w:t>ске ресурсе.</w:t>
      </w:r>
    </w:p>
    <w:p w:rsidR="00780216" w:rsidRDefault="002200BA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17.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Аналитичар радних места у унутрашњој организационој јединици за људске ресурсе анализира предложени опис радног места и потребних компетенција за то радно место и испитује да ли су описи послова и компетенције усклађени.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Аналитичар радних места анализира опис сваког посла, сагледава описане послове са становишта унутрашњег уређења, делокруга и циљева, како организационе јединице у којој је радно место систематизовано, тако и Управе царина и утврђује да ли су описани послов</w:t>
      </w:r>
      <w:r>
        <w:rPr>
          <w:rFonts w:ascii="Verdana" w:eastAsia="Verdana" w:hAnsi="Verdana" w:cs="Verdana"/>
        </w:rPr>
        <w:t>и битни и међусобно усклађени.</w:t>
      </w:r>
    </w:p>
    <w:p w:rsidR="00780216" w:rsidRDefault="002200BA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18.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 xml:space="preserve">Аналитичар радних места узима у обзир и кадровски план Управе царина, сарађује са руководиоцем организационе јединице у којој се радно место налази, царинским службеницима у чијој надлежности је припрема и </w:t>
      </w:r>
      <w:r>
        <w:rPr>
          <w:rFonts w:ascii="Verdana" w:eastAsia="Verdana" w:hAnsi="Verdana" w:cs="Verdana"/>
        </w:rPr>
        <w:lastRenderedPageBreak/>
        <w:t>извршење б</w:t>
      </w:r>
      <w:r>
        <w:rPr>
          <w:rFonts w:ascii="Verdana" w:eastAsia="Verdana" w:hAnsi="Verdana" w:cs="Verdana"/>
        </w:rPr>
        <w:t>уџета, у делу који се односи на Управу царина, и са Службом за управљање кадровима.</w:t>
      </w:r>
    </w:p>
    <w:p w:rsidR="00780216" w:rsidRDefault="002200BA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19.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 xml:space="preserve">Уколико аналитичар радних места сматра да наведени описи нису од значаја за радно место, нису међусобно усклађени, да предложене посебне функционалне компетенције </w:t>
      </w:r>
      <w:r>
        <w:rPr>
          <w:rFonts w:ascii="Verdana" w:eastAsia="Verdana" w:hAnsi="Verdana" w:cs="Verdana"/>
        </w:rPr>
        <w:t>нису усклађене са описом посла за то радно место или да постоје други недостаци, вратиће их руководиоцу који је доставио предлог, указати на неусклађеност и предложити да се унесу измене у опис посла радног места односно у образац компетенција.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Уколико и н</w:t>
      </w:r>
      <w:r>
        <w:rPr>
          <w:rFonts w:ascii="Verdana" w:eastAsia="Verdana" w:hAnsi="Verdana" w:cs="Verdana"/>
        </w:rPr>
        <w:t>акон измене предложеног описа послова радног места и потребних посебних функционалних компетенција аналитичар радних места сматра да нису правилно састављени, о томе обавештава начелника Одељења за људске ресурсе и помоћника директора сектора у чијем делок</w:t>
      </w:r>
      <w:r>
        <w:rPr>
          <w:rFonts w:ascii="Verdana" w:eastAsia="Verdana" w:hAnsi="Verdana" w:cs="Verdana"/>
        </w:rPr>
        <w:t>ругу су послови људских ресурса, који може издати налог како да се отклоне неусклађености у опису послова, односно потребним компетенцијама, или да се опис послова поново састави или да се почне са разврставањем описа посла радног места.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 xml:space="preserve">Аналитичар радних </w:t>
      </w:r>
      <w:r>
        <w:rPr>
          <w:rFonts w:ascii="Verdana" w:eastAsia="Verdana" w:hAnsi="Verdana" w:cs="Verdana"/>
        </w:rPr>
        <w:t>места поступа по налогу руководиоца из претходног става овог члана.</w:t>
      </w:r>
    </w:p>
    <w:p w:rsidR="00780216" w:rsidRDefault="002200BA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20.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 xml:space="preserve">Аналитичар радних места примењује сва мерила из ове уредбе на предложени опис посла радног места, тако што на њих примени мерила за процену радног места прописана за разврставање </w:t>
      </w:r>
      <w:r>
        <w:rPr>
          <w:rFonts w:ascii="Verdana" w:eastAsia="Verdana" w:hAnsi="Verdana" w:cs="Verdana"/>
        </w:rPr>
        <w:t>у свако царинско звање.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Радно место разврстава се у исто звање ако применом свих мерила више од 60% описаних послова радног места одговара опису послова за то звање.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Опис послова радног места сачињен у складу са одредбама чл. 15–20. ове уредбе сматра се ко</w:t>
      </w:r>
      <w:r>
        <w:rPr>
          <w:rFonts w:ascii="Verdana" w:eastAsia="Verdana" w:hAnsi="Verdana" w:cs="Verdana"/>
        </w:rPr>
        <w:t>начним описом посла радног места.</w:t>
      </w:r>
    </w:p>
    <w:p w:rsidR="00780216" w:rsidRDefault="002200B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4. Ограничење броја највиших звања</w:t>
      </w:r>
    </w:p>
    <w:p w:rsidR="00780216" w:rsidRDefault="002200BA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21.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Правилником не може бити одређено да на радним местима у звању виши царински инспектор и виши царински саветник ради више од 10%, а у звању самостални царински инспектор и самост</w:t>
      </w:r>
      <w:r>
        <w:rPr>
          <w:rFonts w:ascii="Verdana" w:eastAsia="Verdana" w:hAnsi="Verdana" w:cs="Verdana"/>
        </w:rPr>
        <w:t>ални царински саветник ради више од 20% систематизованог броја царинских службеника.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Изузетно од става 1. овог члана, правилником о унутрашњем уређењу и систематизацији радних места може бити одређено да на радним местима у звању вишег царинског инспектора</w:t>
      </w:r>
      <w:r>
        <w:rPr>
          <w:rFonts w:ascii="Verdana" w:eastAsia="Verdana" w:hAnsi="Verdana" w:cs="Verdana"/>
        </w:rPr>
        <w:t xml:space="preserve"> и вишег царинског саветника ради до 15% царинских службеника, а у звању самосталног царинског инспектора и самосталног царинског саветника до 30% – ако је потреба за повећањем броја царинских службеника у одређеном звању настала као последица измењеног де</w:t>
      </w:r>
      <w:r>
        <w:rPr>
          <w:rFonts w:ascii="Verdana" w:eastAsia="Verdana" w:hAnsi="Verdana" w:cs="Verdana"/>
        </w:rPr>
        <w:t>локруга Управе царина услед преузимања послова.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Одређивање броја царинских службеника применом одредбе става 2. овог члана врши се тако што се, пре доношење правилника, прибавља сагласност од министарства надлежног за послове државне управе о томе да су ис</w:t>
      </w:r>
      <w:r>
        <w:rPr>
          <w:rFonts w:ascii="Verdana" w:eastAsia="Verdana" w:hAnsi="Verdana" w:cs="Verdana"/>
        </w:rPr>
        <w:t xml:space="preserve">пуњени услови за разврставање радних места у звање вишег царинског </w:t>
      </w:r>
      <w:r>
        <w:rPr>
          <w:rFonts w:ascii="Verdana" w:eastAsia="Verdana" w:hAnsi="Verdana" w:cs="Verdana"/>
        </w:rPr>
        <w:lastRenderedPageBreak/>
        <w:t>инспектора и вишег царинског саветника и самосталног царинског инспектора и самосталног царинског саветника и о укупном броју царинских службеника у одређеном звању.</w:t>
      </w:r>
    </w:p>
    <w:p w:rsidR="00780216" w:rsidRDefault="002200BA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22.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Ако Министарст</w:t>
      </w:r>
      <w:r>
        <w:rPr>
          <w:rFonts w:ascii="Verdana" w:eastAsia="Verdana" w:hAnsi="Verdana" w:cs="Verdana"/>
        </w:rPr>
        <w:t>во финансија – Управа царина по основу примене прописа којима се одређује максималан број запослених у јавном сектору у правилнику смањује систематизовани број царинских службеника и уколико би, по том основу – применом одредбе члана 21. став 1. Уредбе о р</w:t>
      </w:r>
      <w:r>
        <w:rPr>
          <w:rFonts w:ascii="Verdana" w:eastAsia="Verdana" w:hAnsi="Verdana" w:cs="Verdana"/>
        </w:rPr>
        <w:t>азврставању радних места и мерилима за опис радних места царинских службеника, било потребно да се смањи број царинских службеника који раде на радним местима у звању вишег царинског инспектора и вишег царинског саветника и у звању самосталног царинског ин</w:t>
      </w:r>
      <w:r>
        <w:rPr>
          <w:rFonts w:ascii="Verdana" w:eastAsia="Verdana" w:hAnsi="Verdana" w:cs="Verdana"/>
        </w:rPr>
        <w:t xml:space="preserve">спектора и самосталног царинског саветника – може одредити да на тим радним местима ради исти број царинских службеника који је, радио на радним местима која су разврстана у та звања пре доношења одлуке којом се смањује максималан број запослених у Управи </w:t>
      </w:r>
      <w:r>
        <w:rPr>
          <w:rFonts w:ascii="Verdana" w:eastAsia="Verdana" w:hAnsi="Verdana" w:cs="Verdana"/>
        </w:rPr>
        <w:t>царина.</w:t>
      </w:r>
    </w:p>
    <w:p w:rsidR="00780216" w:rsidRDefault="002200BA">
      <w:pPr>
        <w:spacing w:line="210" w:lineRule="atLeast"/>
        <w:jc w:val="center"/>
      </w:pPr>
      <w:r>
        <w:rPr>
          <w:rFonts w:ascii="Verdana" w:eastAsia="Verdana" w:hAnsi="Verdana" w:cs="Verdana"/>
        </w:rPr>
        <w:t>III. ПРЕЛАЗНЕ И ЗАВРШНА ОДРЕДБА</w:t>
      </w:r>
    </w:p>
    <w:p w:rsidR="00780216" w:rsidRDefault="002200BA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23.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Правилник о унутрашњем уређењу и систематизацији радних места у Управи царина усклађен са одредбама ове уредбе донеће се у року од 60 дана од дана ступања на снагу ове уредбе.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Царински службеници и намештени</w:t>
      </w:r>
      <w:r>
        <w:rPr>
          <w:rFonts w:ascii="Verdana" w:eastAsia="Verdana" w:hAnsi="Verdana" w:cs="Verdana"/>
        </w:rPr>
        <w:t>ци биће распоређени на радна места утврђена правилником из става 1. овог члана за која испуњавају услове и компетенције утврђене за то радно место.</w:t>
      </w:r>
    </w:p>
    <w:p w:rsidR="00780216" w:rsidRDefault="002200BA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24.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</w:rPr>
        <w:t>Ова уредба ступа на снагу наредног дана од дана објављивања у ,,Службеном гласнику Републике Србије</w:t>
      </w:r>
      <w:r>
        <w:rPr>
          <w:rFonts w:ascii="Verdana" w:eastAsia="Verdana" w:hAnsi="Verdana" w:cs="Verdana"/>
        </w:rPr>
        <w:t>ˮ</w:t>
      </w:r>
      <w:r>
        <w:rPr>
          <w:rFonts w:ascii="Verdana" w:eastAsia="Verdana" w:hAnsi="Verdana" w:cs="Verdana"/>
        </w:rPr>
        <w:t>.</w:t>
      </w:r>
    </w:p>
    <w:p w:rsidR="00780216" w:rsidRDefault="002200BA">
      <w:pPr>
        <w:spacing w:line="210" w:lineRule="atLeast"/>
        <w:jc w:val="right"/>
      </w:pPr>
      <w:r>
        <w:rPr>
          <w:rFonts w:ascii="Verdana" w:eastAsia="Verdana" w:hAnsi="Verdana" w:cs="Verdana"/>
        </w:rPr>
        <w:t>05 број 110-3379/2019</w:t>
      </w:r>
    </w:p>
    <w:p w:rsidR="00780216" w:rsidRDefault="002200BA">
      <w:pPr>
        <w:spacing w:line="210" w:lineRule="atLeast"/>
        <w:jc w:val="right"/>
      </w:pPr>
      <w:r>
        <w:rPr>
          <w:rFonts w:ascii="Verdana" w:eastAsia="Verdana" w:hAnsi="Verdana" w:cs="Verdana"/>
        </w:rPr>
        <w:t>У Београду, 4. априла 2019. године</w:t>
      </w:r>
    </w:p>
    <w:p w:rsidR="00780216" w:rsidRDefault="002200BA">
      <w:pPr>
        <w:spacing w:line="210" w:lineRule="atLeast"/>
        <w:jc w:val="right"/>
      </w:pPr>
      <w:r>
        <w:rPr>
          <w:rFonts w:ascii="Verdana" w:eastAsia="Verdana" w:hAnsi="Verdana" w:cs="Verdana"/>
          <w:b/>
        </w:rPr>
        <w:t>Влада</w:t>
      </w:r>
    </w:p>
    <w:p w:rsidR="00780216" w:rsidRDefault="002200BA">
      <w:pPr>
        <w:spacing w:line="210" w:lineRule="atLeast"/>
        <w:jc w:val="right"/>
      </w:pPr>
      <w:r>
        <w:rPr>
          <w:rFonts w:ascii="Verdana" w:eastAsia="Verdana" w:hAnsi="Verdana" w:cs="Verdana"/>
        </w:rPr>
        <w:t>Председник,</w:t>
      </w:r>
    </w:p>
    <w:p w:rsidR="00780216" w:rsidRDefault="002200BA">
      <w:pPr>
        <w:spacing w:line="210" w:lineRule="atLeast"/>
        <w:jc w:val="right"/>
      </w:pPr>
      <w:r>
        <w:rPr>
          <w:rFonts w:ascii="Verdana" w:eastAsia="Verdana" w:hAnsi="Verdana" w:cs="Verdana"/>
          <w:b/>
        </w:rPr>
        <w:t xml:space="preserve">Ана Брнабић, </w:t>
      </w:r>
      <w:r>
        <w:rPr>
          <w:rFonts w:ascii="Verdana" w:eastAsia="Verdana" w:hAnsi="Verdana" w:cs="Verdana"/>
        </w:rPr>
        <w:t>с.р.</w:t>
      </w:r>
    </w:p>
    <w:p w:rsidR="00780216" w:rsidRDefault="002200B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ОДРЕДБЕ КОЈЕ НИСУ УНЕТЕ У "ПРЕЧИШЋЕН ТЕКСТ" УРЕДБЕ</w:t>
      </w:r>
    </w:p>
    <w:p w:rsidR="00780216" w:rsidRDefault="002200BA">
      <w:pPr>
        <w:spacing w:line="210" w:lineRule="atLeast"/>
        <w:jc w:val="center"/>
      </w:pPr>
      <w:r>
        <w:rPr>
          <w:rFonts w:ascii="Verdana" w:eastAsia="Verdana" w:hAnsi="Verdana" w:cs="Verdana"/>
          <w:i/>
        </w:rPr>
        <w:t>Уредба о изменама и допунама Уредбе о разврставању радних места и мерилима за опис посла радних места царинских службеника: „Службени гласник РС”, број 43/2026-3</w:t>
      </w:r>
    </w:p>
    <w:p w:rsidR="00780216" w:rsidRDefault="002200B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Члан 10.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  <w:b/>
        </w:rPr>
        <w:t>Правилник о унутрашњем уређењу и систематизацији радних места у Управи царина усклађе</w:t>
      </w:r>
      <w:r>
        <w:rPr>
          <w:rFonts w:ascii="Verdana" w:eastAsia="Verdana" w:hAnsi="Verdana" w:cs="Verdana"/>
          <w:b/>
        </w:rPr>
        <w:t>н са одредбама ове уредбе донеће се најкасније до 1. јула 2026. године.</w:t>
      </w:r>
    </w:p>
    <w:p w:rsidR="00780216" w:rsidRDefault="002200BA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Члан 11.</w:t>
      </w:r>
    </w:p>
    <w:p w:rsidR="00780216" w:rsidRDefault="002200BA">
      <w:pPr>
        <w:spacing w:line="210" w:lineRule="atLeast"/>
      </w:pPr>
      <w:r>
        <w:rPr>
          <w:rFonts w:ascii="Verdana" w:eastAsia="Verdana" w:hAnsi="Verdana" w:cs="Verdana"/>
          <w:b/>
        </w:rPr>
        <w:lastRenderedPageBreak/>
        <w:t>Ова уредба ступа на снагу осмог дана од дана објављивања у „Службеном гласнику Републике Србијеˮ.</w:t>
      </w:r>
    </w:p>
    <w:sectPr w:rsidR="00780216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216"/>
    <w:rsid w:val="002200BA"/>
    <w:rsid w:val="0078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12C14B-7F16-4185-B05E-63C6BB39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3057</Words>
  <Characters>17429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2026-05-21T08:37:00Z</dcterms:created>
  <dcterms:modified xsi:type="dcterms:W3CDTF">2026-05-21T08:37:00Z</dcterms:modified>
</cp:coreProperties>
</file>