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1762D" w14:textId="77777777" w:rsidR="00543847" w:rsidRDefault="00543847" w:rsidP="00A87484">
      <w:pPr>
        <w:tabs>
          <w:tab w:val="left" w:pos="1440"/>
        </w:tabs>
        <w:jc w:val="center"/>
        <w:rPr>
          <w:lang w:val="sr-Cyrl-RS"/>
        </w:rPr>
      </w:pPr>
    </w:p>
    <w:p w14:paraId="4A2B6AF0" w14:textId="77777777" w:rsidR="00543847" w:rsidRDefault="00543847" w:rsidP="00A87484">
      <w:pPr>
        <w:tabs>
          <w:tab w:val="left" w:pos="1440"/>
        </w:tabs>
        <w:jc w:val="center"/>
        <w:rPr>
          <w:lang w:val="sr-Cyrl-RS"/>
        </w:rPr>
      </w:pPr>
    </w:p>
    <w:p w14:paraId="60446D8B" w14:textId="005BD13A" w:rsidR="00843A81" w:rsidRDefault="00A97A22" w:rsidP="00A97A22">
      <w:pPr>
        <w:tabs>
          <w:tab w:val="left" w:pos="144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</w:t>
      </w:r>
      <w:r w:rsidR="00C61867">
        <w:rPr>
          <w:lang w:val="sr-Cyrl-RS"/>
        </w:rPr>
        <w:t xml:space="preserve">Члан </w:t>
      </w:r>
      <w:r w:rsidR="00036F50">
        <w:rPr>
          <w:lang w:val="sr-Latn-RS"/>
        </w:rPr>
        <w:t>8</w:t>
      </w:r>
      <w:r w:rsidR="00C61867">
        <w:rPr>
          <w:lang w:val="sr-Cyrl-RS"/>
        </w:rPr>
        <w:t xml:space="preserve">. </w:t>
      </w:r>
    </w:p>
    <w:p w14:paraId="61BE42D7" w14:textId="77777777" w:rsidR="001A5FAE" w:rsidRDefault="00843A81" w:rsidP="001A5FAE">
      <w:pPr>
        <w:jc w:val="both"/>
        <w:rPr>
          <w:lang w:val="sr-Cyrl-RS"/>
        </w:rPr>
      </w:pPr>
      <w:r w:rsidRPr="00A9392F">
        <w:rPr>
          <w:lang w:val="sr-Cyrl-RS"/>
        </w:rPr>
        <w:tab/>
      </w:r>
      <w:r w:rsidR="001A5FAE">
        <w:rPr>
          <w:lang w:val="sr-Cyrl-RS"/>
        </w:rPr>
        <w:t>У члану 9. после става 3. додаје се нови став 4, који гласи:</w:t>
      </w:r>
    </w:p>
    <w:p w14:paraId="5B17153C" w14:textId="750D09A3" w:rsidR="001A5FAE" w:rsidRPr="00491C0C" w:rsidRDefault="001A5FAE" w:rsidP="00AF1EE1">
      <w:pPr>
        <w:ind w:firstLine="720"/>
        <w:jc w:val="both"/>
        <w:rPr>
          <w:lang w:val="sr-Cyrl-RS"/>
        </w:rPr>
      </w:pPr>
      <w:r w:rsidRPr="00AF1EE1">
        <w:rPr>
          <w:lang w:val="sr-Cyrl-RS"/>
        </w:rPr>
        <w:t>„</w:t>
      </w:r>
      <w:r w:rsidR="00AF1EE1" w:rsidRPr="00AF1EE1">
        <w:rPr>
          <w:lang w:val="sr-Latn-RS"/>
        </w:rPr>
        <w:t xml:space="preserve">Изузетно од става 3. овог члана, </w:t>
      </w:r>
      <w:r w:rsidR="000D6261" w:rsidRPr="00645069">
        <w:rPr>
          <w:lang w:val="sr-Latn-RS"/>
        </w:rPr>
        <w:t xml:space="preserve">услед смањеног обима прихода остварених по основу наплате судских такси, </w:t>
      </w:r>
      <w:r w:rsidR="00AF1EE1" w:rsidRPr="00645069">
        <w:rPr>
          <w:lang w:val="sr-Latn-RS"/>
        </w:rPr>
        <w:t>основица</w:t>
      </w:r>
      <w:r w:rsidR="00AF1EE1" w:rsidRPr="00AF1EE1">
        <w:rPr>
          <w:lang w:val="sr-Latn-RS"/>
        </w:rPr>
        <w:t xml:space="preserve"> из става 2. овог члана у делу који се односи на судије исплаћиваће се до 30% из прихода остварених по основу наплате судских такси које припадају правосудним органима, а преостали део из извора 01 - Општи приходи и примања буџета.”</w:t>
      </w:r>
      <w:r w:rsidR="00491C0C">
        <w:rPr>
          <w:lang w:val="sr-Cyrl-RS"/>
        </w:rPr>
        <w:t>.</w:t>
      </w:r>
    </w:p>
    <w:p w14:paraId="1F96848D" w14:textId="77777777" w:rsidR="001A5FAE" w:rsidRDefault="001A5FAE" w:rsidP="001A5FAE">
      <w:pPr>
        <w:ind w:firstLine="720"/>
        <w:jc w:val="both"/>
        <w:rPr>
          <w:lang w:val="sr-Latn-RS"/>
        </w:rPr>
      </w:pPr>
      <w:r>
        <w:rPr>
          <w:lang w:val="sr-Cyrl-RS"/>
        </w:rPr>
        <w:t>Досадашњи став 4. постаје став 5.</w:t>
      </w:r>
    </w:p>
    <w:p w14:paraId="1133FE7A" w14:textId="68626078" w:rsidR="00843A81" w:rsidRPr="00A9392F" w:rsidRDefault="00843A81" w:rsidP="001A5FAE">
      <w:pPr>
        <w:jc w:val="both"/>
        <w:rPr>
          <w:lang w:val="sr-Cyrl-RS"/>
        </w:rPr>
      </w:pPr>
    </w:p>
    <w:p w14:paraId="0E52B778" w14:textId="66D2E4A4" w:rsidR="00AF1EE1" w:rsidRDefault="00A97A22" w:rsidP="00A97A22">
      <w:pPr>
        <w:tabs>
          <w:tab w:val="left" w:pos="1440"/>
        </w:tabs>
        <w:rPr>
          <w:lang w:val="sr-Cyrl-RS"/>
        </w:rPr>
      </w:pPr>
      <w:r>
        <w:rPr>
          <w:lang w:val="sr-Cyrl-RS"/>
        </w:rPr>
        <w:t xml:space="preserve">                                                                  </w:t>
      </w:r>
      <w:r w:rsidR="00843A81">
        <w:rPr>
          <w:lang w:val="sr-Cyrl-RS"/>
        </w:rPr>
        <w:t xml:space="preserve">Члан </w:t>
      </w:r>
      <w:r w:rsidR="00036F50">
        <w:rPr>
          <w:lang w:val="sr-Latn-RS"/>
        </w:rPr>
        <w:t>9</w:t>
      </w:r>
      <w:r w:rsidR="00843A81">
        <w:rPr>
          <w:lang w:val="sr-Cyrl-RS"/>
        </w:rPr>
        <w:t>.</w:t>
      </w:r>
    </w:p>
    <w:p w14:paraId="55DA2349" w14:textId="4BB34443" w:rsidR="00AF1EE1" w:rsidRDefault="00AF1EE1" w:rsidP="00AF1EE1">
      <w:pPr>
        <w:ind w:firstLine="720"/>
        <w:jc w:val="both"/>
        <w:rPr>
          <w:rStyle w:val="markedcontent"/>
          <w:lang w:val="sr-Cyrl-RS"/>
        </w:rPr>
      </w:pPr>
      <w:r>
        <w:rPr>
          <w:rStyle w:val="markedcontent"/>
          <w:lang w:val="sr-Cyrl-RS"/>
        </w:rPr>
        <w:t>Члан 41. мења се и гласи:</w:t>
      </w:r>
    </w:p>
    <w:p w14:paraId="374E9C00" w14:textId="5E6BB73D" w:rsidR="00A97A22" w:rsidRPr="00A97A22" w:rsidRDefault="00A97A22" w:rsidP="00A97A22">
      <w:pPr>
        <w:ind w:left="3600"/>
        <w:rPr>
          <w:rStyle w:val="markedcontent"/>
          <w:lang w:val="sr-Cyrl-RS"/>
        </w:rPr>
      </w:pPr>
      <w:r>
        <w:rPr>
          <w:rStyle w:val="markedcontent"/>
          <w:lang w:val="sr-Cyrl-RS"/>
        </w:rPr>
        <w:t xml:space="preserve">     </w:t>
      </w:r>
      <w:r>
        <w:rPr>
          <w:rStyle w:val="markedcontent"/>
          <w:lang w:val="sr-Latn-RS"/>
        </w:rPr>
        <w:t>„</w:t>
      </w:r>
      <w:r>
        <w:rPr>
          <w:rStyle w:val="markedcontent"/>
          <w:lang w:val="sr-Cyrl-RS"/>
        </w:rPr>
        <w:t>Члан 41.</w:t>
      </w:r>
    </w:p>
    <w:p w14:paraId="2A8FCE62" w14:textId="2EE599CC" w:rsidR="00A97A22" w:rsidRDefault="007905B3" w:rsidP="00A97A22">
      <w:pPr>
        <w:ind w:firstLine="720"/>
        <w:jc w:val="both"/>
      </w:pPr>
      <w:r w:rsidRPr="00A97A22">
        <w:rPr>
          <w:lang w:val="sr-Cyrl-RS"/>
        </w:rPr>
        <w:t xml:space="preserve"> </w:t>
      </w:r>
      <w:bookmarkStart w:id="0" w:name="_Hlk117843444"/>
      <w:r w:rsidR="00A97A22" w:rsidRPr="00C11581">
        <w:rPr>
          <w:rStyle w:val="markedcontent"/>
        </w:rPr>
        <w:t>Изузетно од одредаба члана 3. овог закона, Влада може да одлучи о покретању</w:t>
      </w:r>
      <w:r w:rsidR="00A97A22" w:rsidRPr="00C11581">
        <w:t xml:space="preserve"> </w:t>
      </w:r>
      <w:r w:rsidR="00A97A22" w:rsidRPr="00C11581">
        <w:rPr>
          <w:rStyle w:val="markedcontent"/>
        </w:rPr>
        <w:t>поступка за задуживање</w:t>
      </w:r>
      <w:r w:rsidR="00A97A22">
        <w:rPr>
          <w:rStyle w:val="markedcontent"/>
          <w:lang w:val="sr-Cyrl-RS"/>
        </w:rPr>
        <w:t xml:space="preserve"> (укључујући емитовање и откуп државних хартија</w:t>
      </w:r>
      <w:r w:rsidR="00A97A22" w:rsidRPr="00C11581">
        <w:rPr>
          <w:rStyle w:val="markedcontent"/>
        </w:rPr>
        <w:t xml:space="preserve"> </w:t>
      </w:r>
      <w:r w:rsidR="00A97A22">
        <w:rPr>
          <w:rStyle w:val="markedcontent"/>
          <w:lang w:val="sr-Cyrl-RS"/>
        </w:rPr>
        <w:t xml:space="preserve">од вредности на домаћем и/или међународном тржишту) </w:t>
      </w:r>
      <w:r w:rsidR="00A97A22" w:rsidRPr="00C11581">
        <w:rPr>
          <w:rStyle w:val="markedcontent"/>
        </w:rPr>
        <w:t>и давање гаранција Републике Србије ради очувања и јачања</w:t>
      </w:r>
      <w:r w:rsidR="00A97A22" w:rsidRPr="00C11581">
        <w:t xml:space="preserve"> </w:t>
      </w:r>
      <w:r w:rsidR="00A97A22" w:rsidRPr="00C11581">
        <w:rPr>
          <w:rStyle w:val="markedcontent"/>
        </w:rPr>
        <w:t>финансијске стабилности</w:t>
      </w:r>
      <w:r w:rsidR="00A97A22">
        <w:rPr>
          <w:rStyle w:val="markedcontent"/>
          <w:lang w:val="sr-Cyrl-RS"/>
        </w:rPr>
        <w:t xml:space="preserve"> или </w:t>
      </w:r>
      <w:r w:rsidR="00A97A22" w:rsidRPr="00C11581">
        <w:rPr>
          <w:rStyle w:val="markedcontent"/>
        </w:rPr>
        <w:t>спречавања наступања или отклањања последица ванредних</w:t>
      </w:r>
      <w:r w:rsidR="00A97A22" w:rsidRPr="00C11581">
        <w:t xml:space="preserve"> </w:t>
      </w:r>
      <w:r w:rsidR="00A97A22" w:rsidRPr="00C11581">
        <w:rPr>
          <w:rStyle w:val="markedcontent"/>
        </w:rPr>
        <w:t>околности које могу да угрозе живот и здравље људи или да проузрокују штету већих</w:t>
      </w:r>
      <w:r w:rsidR="00A97A22" w:rsidRPr="00C11581">
        <w:t xml:space="preserve"> </w:t>
      </w:r>
      <w:r w:rsidR="00A97A22" w:rsidRPr="00C11581">
        <w:rPr>
          <w:rStyle w:val="markedcontent"/>
        </w:rPr>
        <w:t xml:space="preserve">размера, у износу </w:t>
      </w:r>
      <w:r w:rsidR="00A97A22" w:rsidRPr="00DC6CA9">
        <w:rPr>
          <w:rStyle w:val="markedcontent"/>
        </w:rPr>
        <w:t>до 102.000.000.000</w:t>
      </w:r>
      <w:r w:rsidR="00A97A22" w:rsidRPr="00C11581">
        <w:rPr>
          <w:rStyle w:val="markedcontent"/>
        </w:rPr>
        <w:t xml:space="preserve"> динара, а на предлог министарства</w:t>
      </w:r>
      <w:r w:rsidR="00A97A22">
        <w:rPr>
          <w:rStyle w:val="markedcontent"/>
          <w:lang w:val="sr-Cyrl-RS"/>
        </w:rPr>
        <w:t xml:space="preserve"> </w:t>
      </w:r>
      <w:r w:rsidR="00A97A22" w:rsidRPr="00C11581">
        <w:rPr>
          <w:rStyle w:val="markedcontent"/>
        </w:rPr>
        <w:t>надлежног за</w:t>
      </w:r>
      <w:r w:rsidR="00A97A22">
        <w:rPr>
          <w:lang w:val="sr-Cyrl-RS"/>
        </w:rPr>
        <w:t xml:space="preserve"> </w:t>
      </w:r>
      <w:r w:rsidR="00A97A22" w:rsidRPr="00C11581">
        <w:rPr>
          <w:rStyle w:val="markedcontent"/>
        </w:rPr>
        <w:t>послове финансија.</w:t>
      </w:r>
    </w:p>
    <w:p w14:paraId="22452D53" w14:textId="70296860" w:rsidR="007905B3" w:rsidRPr="004131BB" w:rsidRDefault="00A97A22" w:rsidP="004131BB">
      <w:pPr>
        <w:ind w:firstLine="720"/>
        <w:jc w:val="both"/>
      </w:pPr>
      <w:r w:rsidRPr="00C11581">
        <w:rPr>
          <w:rStyle w:val="markedcontent"/>
        </w:rPr>
        <w:t>Задуживање и давање гаранција из става 1. овог члана врши се у складу са</w:t>
      </w:r>
      <w:r w:rsidRPr="00C11581">
        <w:br/>
      </w:r>
      <w:r w:rsidRPr="00C11581">
        <w:rPr>
          <w:rStyle w:val="markedcontent"/>
        </w:rPr>
        <w:t>поступком који је уређен Законом о јавном дугу („Службени гласник РС”, бр. 61/05,107/09, 78/11, 68/15, 95/18, 91/19 и 149/20).</w:t>
      </w:r>
      <w:bookmarkEnd w:id="0"/>
      <w:r w:rsidR="00DC6CA9">
        <w:rPr>
          <w:lang w:val="sr-Cyrl-RS"/>
        </w:rPr>
        <w:t>ˮ</w:t>
      </w:r>
      <w:r w:rsidR="001D0E3A">
        <w:rPr>
          <w:lang w:val="sr-Cyrl-RS"/>
        </w:rPr>
        <w:t>.</w:t>
      </w:r>
    </w:p>
    <w:p w14:paraId="4D79F895" w14:textId="77777777" w:rsidR="00A97A22" w:rsidRDefault="00A97A22" w:rsidP="007905B3">
      <w:pPr>
        <w:jc w:val="both"/>
        <w:rPr>
          <w:lang w:val="sr-Cyrl-RS"/>
        </w:rPr>
      </w:pPr>
    </w:p>
    <w:p w14:paraId="185BB8C2" w14:textId="110009B5" w:rsidR="00AF1EE1" w:rsidRPr="00A87484" w:rsidRDefault="00A97A22" w:rsidP="00D744AC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</w:t>
      </w:r>
      <w:r w:rsidR="00FF3090">
        <w:rPr>
          <w:lang w:val="sr-Cyrl-RS"/>
        </w:rPr>
        <w:t xml:space="preserve"> </w:t>
      </w:r>
      <w:r>
        <w:rPr>
          <w:lang w:val="sr-Cyrl-RS"/>
        </w:rPr>
        <w:t>Члан 1</w:t>
      </w:r>
      <w:r w:rsidR="00036F50">
        <w:rPr>
          <w:lang w:val="sr-Latn-RS"/>
        </w:rPr>
        <w:t>0</w:t>
      </w:r>
      <w:r>
        <w:rPr>
          <w:lang w:val="sr-Cyrl-RS"/>
        </w:rPr>
        <w:t>.</w:t>
      </w:r>
    </w:p>
    <w:p w14:paraId="6C81C995" w14:textId="6BD7C1E8" w:rsidR="00543847" w:rsidRPr="002B372D" w:rsidRDefault="004720AC" w:rsidP="002B372D">
      <w:pPr>
        <w:shd w:val="clear" w:color="auto" w:fill="FFFFFF"/>
        <w:ind w:firstLine="720"/>
        <w:rPr>
          <w:color w:val="212121"/>
          <w:szCs w:val="22"/>
          <w:lang w:val="sr-Cyrl-RS"/>
        </w:rPr>
      </w:pPr>
      <w:r>
        <w:rPr>
          <w:color w:val="212121"/>
          <w:szCs w:val="22"/>
          <w:lang w:val="sr-Cyrl-RS"/>
        </w:rPr>
        <w:t>У члану 42. додаје се став 2, који гласи:</w:t>
      </w:r>
      <w:r w:rsidR="00543847">
        <w:rPr>
          <w:color w:val="212121"/>
          <w:szCs w:val="22"/>
          <w:lang w:val="sr-Cyrl-RS"/>
        </w:rPr>
        <w:t xml:space="preserve"> </w:t>
      </w:r>
    </w:p>
    <w:p w14:paraId="11003FF9" w14:textId="4F36CFF3" w:rsidR="001A5FAE" w:rsidRPr="001A5FAE" w:rsidRDefault="004720AC" w:rsidP="001A5FAE">
      <w:pPr>
        <w:ind w:firstLine="720"/>
        <w:jc w:val="both"/>
        <w:rPr>
          <w:lang w:val="sr-Cyrl-RS"/>
        </w:rPr>
      </w:pPr>
      <w:r>
        <w:rPr>
          <w:lang w:val="sr-Cyrl-RS"/>
        </w:rPr>
        <w:t>„</w:t>
      </w:r>
      <w:r w:rsidR="001A5FAE" w:rsidRPr="001A5FAE">
        <w:rPr>
          <w:lang w:val="sr-Cyrl-RS"/>
        </w:rPr>
        <w:t>Влада може одлучити да организације за обавезно социјално осигурање део повучених трансферних средстава уплате у буџет Републике Србије, уколико се у току године оствари виши ниво прихода и примања којима се финансирају права из обавезног социјалног осигурања, услед неједнакости динамике прилива прихода и примања и одлива расхода и издатака за наведене намене</w:t>
      </w:r>
      <w:r w:rsidR="00ED1304">
        <w:rPr>
          <w:lang w:val="sr-Cyrl-RS"/>
        </w:rPr>
        <w:t>.</w:t>
      </w:r>
      <w:r w:rsidR="001A5FAE" w:rsidRPr="001A5FAE">
        <w:rPr>
          <w:lang w:val="sr-Cyrl-RS"/>
        </w:rPr>
        <w:t>ˮ</w:t>
      </w:r>
      <w:r w:rsidR="00B81F35">
        <w:rPr>
          <w:lang w:val="sr-Cyrl-RS"/>
        </w:rPr>
        <w:t>.</w:t>
      </w:r>
    </w:p>
    <w:p w14:paraId="374FAF24" w14:textId="065465B6" w:rsidR="00C61867" w:rsidRDefault="00C61867" w:rsidP="00543847">
      <w:pPr>
        <w:rPr>
          <w:color w:val="000000"/>
          <w:szCs w:val="27"/>
        </w:rPr>
      </w:pPr>
    </w:p>
    <w:p w14:paraId="7D16F960" w14:textId="7B62A062" w:rsidR="00C61867" w:rsidRDefault="00C61867" w:rsidP="002024D1">
      <w:pPr>
        <w:ind w:firstLine="720"/>
        <w:rPr>
          <w:color w:val="000000"/>
          <w:szCs w:val="27"/>
        </w:rPr>
      </w:pPr>
      <w:r>
        <w:rPr>
          <w:color w:val="000000"/>
          <w:szCs w:val="27"/>
          <w:lang w:val="sr-Cyrl-RS"/>
        </w:rPr>
        <w:t xml:space="preserve">                                                        </w:t>
      </w:r>
      <w:r>
        <w:rPr>
          <w:color w:val="000000"/>
          <w:szCs w:val="27"/>
        </w:rPr>
        <w:t xml:space="preserve">Члан </w:t>
      </w:r>
      <w:r>
        <w:rPr>
          <w:color w:val="000000"/>
          <w:szCs w:val="27"/>
          <w:lang w:val="sr-Cyrl-RS"/>
        </w:rPr>
        <w:t>1</w:t>
      </w:r>
      <w:r w:rsidR="00036F50">
        <w:rPr>
          <w:color w:val="000000"/>
          <w:szCs w:val="27"/>
          <w:lang w:val="sr-Latn-RS"/>
        </w:rPr>
        <w:t>1</w:t>
      </w:r>
      <w:r>
        <w:rPr>
          <w:color w:val="000000"/>
          <w:szCs w:val="27"/>
        </w:rPr>
        <w:t>.</w:t>
      </w:r>
    </w:p>
    <w:p w14:paraId="4B790134" w14:textId="21023E45" w:rsidR="003F4506" w:rsidRDefault="003F4506" w:rsidP="00F44752">
      <w:pPr>
        <w:ind w:firstLine="720"/>
        <w:jc w:val="both"/>
        <w:rPr>
          <w:lang w:val="sr-Cyrl-CS"/>
        </w:rPr>
      </w:pPr>
      <w:r w:rsidRPr="00F23D76">
        <w:rPr>
          <w:lang w:val="sr-Cyrl-CS"/>
        </w:rPr>
        <w:t xml:space="preserve">Овај закон ступа на снагу наредног дана од дана објављивања у „Службеном гласнику Републике Србије”. </w:t>
      </w:r>
    </w:p>
    <w:p w14:paraId="30CC2056" w14:textId="77777777" w:rsidR="0054161A" w:rsidRPr="00F44752" w:rsidRDefault="0054161A">
      <w:pPr>
        <w:rPr>
          <w:lang w:val="sr-Cyrl-RS"/>
        </w:rPr>
      </w:pPr>
    </w:p>
    <w:sectPr w:rsidR="0054161A" w:rsidRPr="00F44752" w:rsidSect="00A3728A">
      <w:footerReference w:type="default" r:id="rId6"/>
      <w:pgSz w:w="11906" w:h="16838" w:code="9"/>
      <w:pgMar w:top="1440" w:right="1440" w:bottom="1440" w:left="1440" w:header="720" w:footer="720" w:gutter="0"/>
      <w:pgNumType w:start="25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542E9" w14:textId="77777777" w:rsidR="00313C3D" w:rsidRDefault="00313C3D" w:rsidP="00A3728A">
      <w:r>
        <w:separator/>
      </w:r>
    </w:p>
  </w:endnote>
  <w:endnote w:type="continuationSeparator" w:id="0">
    <w:p w14:paraId="4386879E" w14:textId="77777777" w:rsidR="00313C3D" w:rsidRDefault="00313C3D" w:rsidP="00A3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TimesRoman">
    <w:altName w:val="Calibri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46869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52029A" w14:textId="343DB071" w:rsidR="00A3728A" w:rsidRDefault="00A37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6F04E" w14:textId="77777777" w:rsidR="00A3728A" w:rsidRDefault="00A3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6A0BA" w14:textId="77777777" w:rsidR="00313C3D" w:rsidRDefault="00313C3D" w:rsidP="00A3728A">
      <w:r>
        <w:separator/>
      </w:r>
    </w:p>
  </w:footnote>
  <w:footnote w:type="continuationSeparator" w:id="0">
    <w:p w14:paraId="2C940CC7" w14:textId="77777777" w:rsidR="00313C3D" w:rsidRDefault="00313C3D" w:rsidP="00A37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EFD"/>
    <w:rsid w:val="00013187"/>
    <w:rsid w:val="00036F50"/>
    <w:rsid w:val="00042DC3"/>
    <w:rsid w:val="000844FB"/>
    <w:rsid w:val="000D37C8"/>
    <w:rsid w:val="000D6261"/>
    <w:rsid w:val="001071B2"/>
    <w:rsid w:val="001A5FAE"/>
    <w:rsid w:val="001D0E3A"/>
    <w:rsid w:val="002024D1"/>
    <w:rsid w:val="002959AE"/>
    <w:rsid w:val="002B372D"/>
    <w:rsid w:val="002B64F1"/>
    <w:rsid w:val="00310064"/>
    <w:rsid w:val="00313C3D"/>
    <w:rsid w:val="00395300"/>
    <w:rsid w:val="003D0079"/>
    <w:rsid w:val="003F4506"/>
    <w:rsid w:val="004131BB"/>
    <w:rsid w:val="00425BA1"/>
    <w:rsid w:val="00425C91"/>
    <w:rsid w:val="00470D6E"/>
    <w:rsid w:val="004720AC"/>
    <w:rsid w:val="00472754"/>
    <w:rsid w:val="00491C0C"/>
    <w:rsid w:val="004D0D9A"/>
    <w:rsid w:val="0054161A"/>
    <w:rsid w:val="00543847"/>
    <w:rsid w:val="00574101"/>
    <w:rsid w:val="005D5FC1"/>
    <w:rsid w:val="005E65C8"/>
    <w:rsid w:val="00645069"/>
    <w:rsid w:val="006D4039"/>
    <w:rsid w:val="007905B3"/>
    <w:rsid w:val="00804CE0"/>
    <w:rsid w:val="008215AA"/>
    <w:rsid w:val="00843A81"/>
    <w:rsid w:val="00911520"/>
    <w:rsid w:val="009A6735"/>
    <w:rsid w:val="009F10E5"/>
    <w:rsid w:val="00A3728A"/>
    <w:rsid w:val="00A87484"/>
    <w:rsid w:val="00A97A22"/>
    <w:rsid w:val="00AF1EE1"/>
    <w:rsid w:val="00B028F3"/>
    <w:rsid w:val="00B74CD9"/>
    <w:rsid w:val="00B81F35"/>
    <w:rsid w:val="00BB6C2A"/>
    <w:rsid w:val="00C27D4E"/>
    <w:rsid w:val="00C35E9E"/>
    <w:rsid w:val="00C54760"/>
    <w:rsid w:val="00C61867"/>
    <w:rsid w:val="00C66869"/>
    <w:rsid w:val="00CB140C"/>
    <w:rsid w:val="00D2084B"/>
    <w:rsid w:val="00D553A4"/>
    <w:rsid w:val="00D744AC"/>
    <w:rsid w:val="00DC6CA9"/>
    <w:rsid w:val="00E60C44"/>
    <w:rsid w:val="00EC2D3F"/>
    <w:rsid w:val="00ED1304"/>
    <w:rsid w:val="00ED5356"/>
    <w:rsid w:val="00F44752"/>
    <w:rsid w:val="00FA4EFD"/>
    <w:rsid w:val="00FF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56CFE"/>
  <w15:chartTrackingRefBased/>
  <w15:docId w15:val="{F0448204-D41C-49D0-B4FA-7796C73CB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E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52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52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867"/>
    <w:rPr>
      <w:rFonts w:ascii="CTimesRoman" w:eastAsiaTheme="minorHAnsi" w:hAnsi="CTimesRoman" w:cs="Calibri"/>
    </w:rPr>
  </w:style>
  <w:style w:type="character" w:customStyle="1" w:styleId="HeaderChar">
    <w:name w:val="Header Char"/>
    <w:basedOn w:val="DefaultParagraphFont"/>
    <w:link w:val="Header"/>
    <w:uiPriority w:val="99"/>
    <w:rsid w:val="00C61867"/>
    <w:rPr>
      <w:rFonts w:ascii="CTimesRoman" w:hAnsi="CTimesRoman" w:cs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1A5F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markedcontent">
    <w:name w:val="markedcontent"/>
    <w:basedOn w:val="DefaultParagraphFont"/>
    <w:rsid w:val="00AF1EE1"/>
  </w:style>
  <w:style w:type="paragraph" w:styleId="Footer">
    <w:name w:val="footer"/>
    <w:basedOn w:val="Normal"/>
    <w:link w:val="FooterChar"/>
    <w:uiPriority w:val="99"/>
    <w:unhideWhenUsed/>
    <w:rsid w:val="00A3728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28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8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</dc:creator>
  <cp:keywords/>
  <dc:description/>
  <cp:lastModifiedBy>Milesa Marjanović</cp:lastModifiedBy>
  <cp:revision>8</cp:revision>
  <cp:lastPrinted>2022-10-25T11:07:00Z</cp:lastPrinted>
  <dcterms:created xsi:type="dcterms:W3CDTF">2022-10-31T11:39:00Z</dcterms:created>
  <dcterms:modified xsi:type="dcterms:W3CDTF">2022-11-02T11:15:00Z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a56520a1954d680ffda701182002738ea6b0f8fda347885adbb19bf13241427a</vt:lpwstr>
  </property>
</Properties>
</file>