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509B6" w:rsidRDefault="0003120C" w:rsidP="0003120C">
      <w:pPr>
        <w:spacing w:after="150"/>
      </w:pPr>
      <w:r>
        <w:rPr>
          <w:rFonts w:ascii="Tahoma" w:hAnsi="Tahoma" w:cs="Tahoma"/>
          <w:color w:val="000000"/>
        </w:rPr>
        <w:t>﻿</w:t>
      </w:r>
      <w:bookmarkStart w:id="0" w:name="_GoBack"/>
      <w:bookmarkEnd w:id="0"/>
    </w:p>
    <w:p w:rsidR="001509B6" w:rsidRDefault="0003120C">
      <w:pPr>
        <w:spacing w:after="150"/>
      </w:pPr>
      <w:r>
        <w:rPr>
          <w:color w:val="000000"/>
        </w:rPr>
        <w:t>Н</w:t>
      </w:r>
      <w:r>
        <w:rPr>
          <w:color w:val="000000"/>
        </w:rPr>
        <w:t xml:space="preserve">а основу члана 11. став 5. Уредбе о капиталним пројектима („Службени гласник РСˮ, број 79/23) и члана 17. став 4. и члана 24. Закона о Влади </w:t>
      </w:r>
      <w:r>
        <w:rPr>
          <w:color w:val="000000"/>
        </w:rPr>
        <w:t>(„Службени гласник РС”, бр. 55/05, 71/05 – исправка, 101/07, 65/08, 16/11, 68/12 – УС, 72/12, 7/14 – УС, 44/14 и 30/18 – др. закон),</w:t>
      </w:r>
    </w:p>
    <w:p w:rsidR="001509B6" w:rsidRDefault="0003120C">
      <w:pPr>
        <w:spacing w:after="150"/>
      </w:pPr>
      <w:r>
        <w:rPr>
          <w:color w:val="000000"/>
        </w:rPr>
        <w:t>Министар финансија доноси</w:t>
      </w:r>
    </w:p>
    <w:p w:rsidR="001509B6" w:rsidRDefault="0003120C">
      <w:pPr>
        <w:spacing w:after="225"/>
        <w:jc w:val="center"/>
      </w:pPr>
      <w:r>
        <w:rPr>
          <w:b/>
          <w:color w:val="000000"/>
        </w:rPr>
        <w:t>ПРАВИЛНИК</w:t>
      </w:r>
    </w:p>
    <w:p w:rsidR="001509B6" w:rsidRDefault="0003120C">
      <w:pPr>
        <w:spacing w:after="150"/>
        <w:jc w:val="center"/>
      </w:pPr>
      <w:r>
        <w:rPr>
          <w:b/>
          <w:color w:val="000000"/>
        </w:rPr>
        <w:t>о пројектној документацији</w:t>
      </w:r>
    </w:p>
    <w:p w:rsidR="001509B6" w:rsidRDefault="0003120C">
      <w:pPr>
        <w:spacing w:after="120"/>
        <w:jc w:val="center"/>
      </w:pPr>
      <w:r>
        <w:rPr>
          <w:color w:val="000000"/>
        </w:rPr>
        <w:t>I. УВОДНЕ ОДРЕДБЕ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Предмет регулисања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1.</w:t>
      </w:r>
    </w:p>
    <w:p w:rsidR="001509B6" w:rsidRDefault="0003120C">
      <w:pPr>
        <w:spacing w:after="150"/>
      </w:pPr>
      <w:r>
        <w:rPr>
          <w:color w:val="000000"/>
        </w:rPr>
        <w:t>Овим правилнико</w:t>
      </w:r>
      <w:r>
        <w:rPr>
          <w:color w:val="000000"/>
        </w:rPr>
        <w:t>м прописује се садржај и обрасци пројектне документације, начин поступања учесника у пројектном циклусу са упутством за попуњавање образаца и прецизирањем услова за достављање пројектне документације.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Појам пројектне документације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2.</w:t>
      </w:r>
    </w:p>
    <w:p w:rsidR="001509B6" w:rsidRDefault="0003120C">
      <w:pPr>
        <w:spacing w:after="150"/>
      </w:pPr>
      <w:r>
        <w:rPr>
          <w:color w:val="000000"/>
        </w:rPr>
        <w:t>Пројектна докумен</w:t>
      </w:r>
      <w:r>
        <w:rPr>
          <w:color w:val="000000"/>
        </w:rPr>
        <w:t>тација представља скуп дигиталних образаца, које овлашћени предлагачи уносе у централизовану базу капиталних пројеката (Public Investment Management Information System – у даљем тексту: ПИМИС) и чине доступним министарству надлежном за послове финансија (у</w:t>
      </w:r>
      <w:r>
        <w:rPr>
          <w:color w:val="000000"/>
        </w:rPr>
        <w:t xml:space="preserve"> даљем тексту: Министарство финансија), као и министарству надлежном за европске интеграције уколико се финансирање или суфинансирање планира из средстава Европске уније, у сврху планирања, оцене и утврђивања испуњености услова за одабир и уврштавање капит</w:t>
      </w:r>
      <w:r>
        <w:rPr>
          <w:color w:val="000000"/>
        </w:rPr>
        <w:t>алног пројекта на одговарајућу листу Комисије за капиталне инвестиције (у даљем тексту: Комисија), праћење реализације капиталног пројекта и сагледавање његових ефеката.</w:t>
      </w:r>
    </w:p>
    <w:p w:rsidR="001509B6" w:rsidRDefault="0003120C">
      <w:pPr>
        <w:spacing w:after="150"/>
      </w:pPr>
      <w:r>
        <w:rPr>
          <w:color w:val="000000"/>
        </w:rPr>
        <w:t>Пројектна документација израђује се током припремне фазе и фазе реализације пројектног</w:t>
      </w:r>
      <w:r>
        <w:rPr>
          <w:color w:val="000000"/>
        </w:rPr>
        <w:t xml:space="preserve"> циклуса, ради формулисања и провере пројектне идеје, разраде пројектне идеје и разматрања спремности капиталног пројекта за финансирање у буџетском циклусу, селекције капиталног пројекта, припреме плана за реализацију капиталног пројекта и евентуалну изме</w:t>
      </w:r>
      <w:r>
        <w:rPr>
          <w:color w:val="000000"/>
        </w:rPr>
        <w:t>ну тог плана, сачињавања извештаја о спроведеном капиталном пројекту, као и оцене ефеката који су постигнути реализацијом капиталног пројекта у погледу друштвеног, економског, регионалног и одрживог развоја и утицаја на животну средину.</w:t>
      </w:r>
    </w:p>
    <w:p w:rsidR="001509B6" w:rsidRDefault="0003120C">
      <w:pPr>
        <w:spacing w:after="150"/>
      </w:pPr>
      <w:r>
        <w:rPr>
          <w:color w:val="000000"/>
        </w:rPr>
        <w:t xml:space="preserve">Поред случајева за </w:t>
      </w:r>
      <w:r>
        <w:rPr>
          <w:color w:val="000000"/>
        </w:rPr>
        <w:t xml:space="preserve">израду пројектне документације из става 2. овог члана, пројектна документација израђује се и ради евидентирања пројеката од </w:t>
      </w:r>
      <w:r>
        <w:rPr>
          <w:color w:val="000000"/>
        </w:rPr>
        <w:lastRenderedPageBreak/>
        <w:t>посебног значаја дефинисаних Уредбом о капиталним пројектима („Службени гласник РСˮ, број 79/23 – у даљем тексту Уредба).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Врсте прој</w:t>
      </w:r>
      <w:r>
        <w:rPr>
          <w:b/>
          <w:color w:val="000000"/>
        </w:rPr>
        <w:t>ектне документације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3.</w:t>
      </w:r>
    </w:p>
    <w:p w:rsidR="001509B6" w:rsidRDefault="0003120C">
      <w:pPr>
        <w:spacing w:after="150"/>
      </w:pPr>
      <w:r>
        <w:rPr>
          <w:color w:val="000000"/>
        </w:rPr>
        <w:t>За спровођење пројектног циклуса прописаног Уредбом, израђује се следећа пројектна документација:</w:t>
      </w:r>
    </w:p>
    <w:p w:rsidR="001509B6" w:rsidRDefault="0003120C">
      <w:pPr>
        <w:spacing w:after="150"/>
      </w:pPr>
      <w:r>
        <w:rPr>
          <w:color w:val="000000"/>
        </w:rPr>
        <w:t>1) образац за прелиминарну оцену пројектних идеја;</w:t>
      </w:r>
    </w:p>
    <w:p w:rsidR="001509B6" w:rsidRDefault="0003120C">
      <w:pPr>
        <w:spacing w:after="150"/>
      </w:pPr>
      <w:r>
        <w:rPr>
          <w:color w:val="000000"/>
        </w:rPr>
        <w:t>2) образац за оцену предлога пројекта;</w:t>
      </w:r>
    </w:p>
    <w:p w:rsidR="001509B6" w:rsidRDefault="0003120C">
      <w:pPr>
        <w:spacing w:after="150"/>
      </w:pPr>
      <w:r>
        <w:rPr>
          <w:color w:val="000000"/>
        </w:rPr>
        <w:t>3) извештај о спремности капиталног прој</w:t>
      </w:r>
      <w:r>
        <w:rPr>
          <w:color w:val="000000"/>
        </w:rPr>
        <w:t>екта;</w:t>
      </w:r>
    </w:p>
    <w:p w:rsidR="001509B6" w:rsidRDefault="0003120C">
      <w:pPr>
        <w:spacing w:after="150"/>
      </w:pPr>
      <w:r>
        <w:rPr>
          <w:color w:val="000000"/>
        </w:rPr>
        <w:t>4) образац за евиденцију пројекта од посебног значаја;</w:t>
      </w:r>
    </w:p>
    <w:p w:rsidR="001509B6" w:rsidRDefault="0003120C">
      <w:pPr>
        <w:spacing w:after="150"/>
      </w:pPr>
      <w:r>
        <w:rPr>
          <w:color w:val="000000"/>
        </w:rPr>
        <w:t>5) план реализације капиталног пројекта;</w:t>
      </w:r>
    </w:p>
    <w:p w:rsidR="001509B6" w:rsidRDefault="0003120C">
      <w:pPr>
        <w:spacing w:after="150"/>
      </w:pPr>
      <w:r>
        <w:rPr>
          <w:color w:val="000000"/>
        </w:rPr>
        <w:t>6) извештај о напретку реализације капиталног пројекта;</w:t>
      </w:r>
    </w:p>
    <w:p w:rsidR="001509B6" w:rsidRDefault="0003120C">
      <w:pPr>
        <w:spacing w:after="150"/>
      </w:pPr>
      <w:r>
        <w:rPr>
          <w:color w:val="000000"/>
        </w:rPr>
        <w:t>7) завршни извештај о спроведеном капиталном пројекту;</w:t>
      </w:r>
    </w:p>
    <w:p w:rsidR="001509B6" w:rsidRDefault="0003120C">
      <w:pPr>
        <w:spacing w:after="150"/>
      </w:pPr>
      <w:r>
        <w:rPr>
          <w:color w:val="000000"/>
        </w:rPr>
        <w:t>8) извештај о ефектима капиталног пројекта;</w:t>
      </w:r>
    </w:p>
    <w:p w:rsidR="001509B6" w:rsidRDefault="0003120C">
      <w:pPr>
        <w:spacing w:after="150"/>
      </w:pPr>
      <w:r>
        <w:rPr>
          <w:color w:val="000000"/>
        </w:rPr>
        <w:t>9) извештај о гашењу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>Извештај о ефектима капиталног пројекта из става 1. тачка 8) овог члана ближе се уређује посебним правилником.</w:t>
      </w:r>
    </w:p>
    <w:p w:rsidR="001509B6" w:rsidRDefault="0003120C">
      <w:pPr>
        <w:spacing w:after="120"/>
        <w:jc w:val="center"/>
      </w:pPr>
      <w:r>
        <w:rPr>
          <w:color w:val="000000"/>
        </w:rPr>
        <w:t>II. ПРОЈЕКТНА ДОКУМЕНТАЦИЈА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Образац за прелиминарну оцену пројектних идеја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4.</w:t>
      </w:r>
    </w:p>
    <w:p w:rsidR="001509B6" w:rsidRDefault="0003120C">
      <w:pPr>
        <w:spacing w:after="150"/>
      </w:pPr>
      <w:r>
        <w:rPr>
          <w:color w:val="000000"/>
        </w:rPr>
        <w:t xml:space="preserve">Образац за </w:t>
      </w:r>
      <w:r>
        <w:rPr>
          <w:color w:val="000000"/>
        </w:rPr>
        <w:t>прелиминарну оцену пројектних идеја представља документ на којем предлагач пројектне идеје подноси формулисану пројектну идеју, а на основу којег овлашћени предлагач врши проверу пројектне идеје узимајући у обзир аспекте прописане чланом 13. Уредбе.</w:t>
      </w:r>
    </w:p>
    <w:p w:rsidR="001509B6" w:rsidRDefault="0003120C">
      <w:pPr>
        <w:spacing w:after="150"/>
      </w:pPr>
      <w:r>
        <w:rPr>
          <w:color w:val="000000"/>
        </w:rPr>
        <w:t>Образа</w:t>
      </w:r>
      <w:r>
        <w:rPr>
          <w:color w:val="000000"/>
        </w:rPr>
        <w:t>ц за прелиминарну оцену пројектних идеја подноси се само за републичке капиталне пројекте дефинисане Уредбом.</w:t>
      </w:r>
    </w:p>
    <w:p w:rsidR="001509B6" w:rsidRDefault="0003120C">
      <w:pPr>
        <w:spacing w:after="150"/>
      </w:pPr>
      <w:r>
        <w:rPr>
          <w:color w:val="000000"/>
        </w:rPr>
        <w:t>Образац за прелиминарну оцену пројектних идеја садржи: назив пројектне идеје; прелиминарну процену трошкова капиталног пројекта (трошкови припреме</w:t>
      </w:r>
      <w:r>
        <w:rPr>
          <w:color w:val="000000"/>
        </w:rPr>
        <w:t xml:space="preserve"> и реализације пројекта); прелиминарну процену трајања капиталног пројекта (припрема пројекта и реализација пројекта); податке о вези са документима развојног планирања, документима јавних политика и осталим планским документима; податке о потенцијалним из</w:t>
      </w:r>
      <w:r>
        <w:rPr>
          <w:color w:val="000000"/>
        </w:rPr>
        <w:t>ворима финансирања (припрема и реализација пројекта) и опште податке о предлагачу идеје и овлашћеном предлагачу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>Образац за прелиминарну оцену пројектних идеја (Образац 1)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lastRenderedPageBreak/>
        <w:t>Образа</w:t>
      </w:r>
      <w:r>
        <w:rPr>
          <w:b/>
          <w:color w:val="000000"/>
        </w:rPr>
        <w:t>ц за оцену предлога пројекта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5.</w:t>
      </w:r>
    </w:p>
    <w:p w:rsidR="001509B6" w:rsidRDefault="0003120C">
      <w:pPr>
        <w:spacing w:after="150"/>
      </w:pPr>
      <w:r>
        <w:rPr>
          <w:color w:val="000000"/>
        </w:rPr>
        <w:t>Образац за оцену предлога пројекта представља документ на којем овлашћени предлагач разрађује и припрема предлог капиталног пројекта с циљем обезбеђивања финансирања пројекта или припреме пројекта из буџета.</w:t>
      </w:r>
    </w:p>
    <w:p w:rsidR="001509B6" w:rsidRDefault="0003120C">
      <w:pPr>
        <w:spacing w:after="150"/>
      </w:pPr>
      <w:r>
        <w:rPr>
          <w:color w:val="000000"/>
        </w:rPr>
        <w:t xml:space="preserve">Образац за </w:t>
      </w:r>
      <w:r>
        <w:rPr>
          <w:color w:val="000000"/>
        </w:rPr>
        <w:t>оцену предлога пројекта садржи: опште информације и податке са описом предлога пројекта; податке од значаја за одређивање прихватљивости предлога пројекта; податке о релевантности предлога пројекта; податке о финансијском аспекту предлога пројекта и податк</w:t>
      </w:r>
      <w:r>
        <w:rPr>
          <w:color w:val="000000"/>
        </w:rPr>
        <w:t>е о имплементационом аспекту предлога пројекта (аспекту реализације).</w:t>
      </w:r>
    </w:p>
    <w:p w:rsidR="001509B6" w:rsidRDefault="0003120C">
      <w:pPr>
        <w:spacing w:after="150"/>
      </w:pPr>
      <w:r>
        <w:rPr>
          <w:color w:val="000000"/>
        </w:rPr>
        <w:t>Образац за оцену предлога пројекта (Образац 2)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Извештај о спремности капиталног пројекта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6.</w:t>
      </w:r>
    </w:p>
    <w:p w:rsidR="001509B6" w:rsidRDefault="0003120C">
      <w:pPr>
        <w:spacing w:after="150"/>
      </w:pPr>
      <w:r>
        <w:rPr>
          <w:color w:val="000000"/>
        </w:rPr>
        <w:t>Извештај о спремности капитално</w:t>
      </w:r>
      <w:r>
        <w:rPr>
          <w:color w:val="000000"/>
        </w:rPr>
        <w:t>г пројекта представља образац за припрему капиталног пројекта уз који овлашћени предлагач прилаже дозволе, студије и другу потребну документацију, у циљу оцене спремности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 xml:space="preserve">Извештај о спремности капиталног пројекта садржи: опште податке </w:t>
      </w:r>
      <w:r>
        <w:rPr>
          <w:color w:val="000000"/>
        </w:rPr>
        <w:t>о пројекту и овлашћеном предлагачу и опис пројекта; податке за идентификацију пројекта; податке о техничком аспекту пројекта; податке о институционалним карактеристикама и институционалном аспекту пројекта; податке о економско-финансијском аспекту пројекта</w:t>
      </w:r>
      <w:r>
        <w:rPr>
          <w:color w:val="000000"/>
        </w:rPr>
        <w:t>; податке од значаја за оцену утицаја пројекта на животну средину; податке о прелиминарним ризицима пројекта и сажет приказ/резиме наведених података са прелиминарном оценом овлашћеног предлагача о степену спремности пројекта.</w:t>
      </w:r>
    </w:p>
    <w:p w:rsidR="001509B6" w:rsidRDefault="0003120C">
      <w:pPr>
        <w:spacing w:after="150"/>
      </w:pPr>
      <w:r>
        <w:rPr>
          <w:color w:val="000000"/>
        </w:rPr>
        <w:t>Извештај о спремности капитал</w:t>
      </w:r>
      <w:r>
        <w:rPr>
          <w:color w:val="000000"/>
        </w:rPr>
        <w:t>ног пројекта (Образац 3)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Образац за евиденцију пројекта од посебног значаја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7.</w:t>
      </w:r>
    </w:p>
    <w:p w:rsidR="001509B6" w:rsidRDefault="0003120C">
      <w:pPr>
        <w:spacing w:after="150"/>
      </w:pPr>
      <w:r>
        <w:rPr>
          <w:color w:val="000000"/>
        </w:rPr>
        <w:t>Образац за евиденцију пројекта од посебног значаја јесте документ којим министарство надлежно за послове грађевина</w:t>
      </w:r>
      <w:r>
        <w:rPr>
          <w:color w:val="000000"/>
        </w:rPr>
        <w:t>рства обавештава министарство надлежно за послове финансија о препознавању одређеног пројекта као пројекта од посебног значаја за Републику Србију, у смислу члана 4. став 11. Уредбе, и евидентира релевантне податке о том пројекту, а ради уврштавања пројект</w:t>
      </w:r>
      <w:r>
        <w:rPr>
          <w:color w:val="000000"/>
        </w:rPr>
        <w:t>а од посебног значаја за Републику Србију на одговарајућу листу Комисије и планирања буџетских средстава потребних за припрему и реализацију тог пројекта.</w:t>
      </w:r>
    </w:p>
    <w:p w:rsidR="001509B6" w:rsidRDefault="0003120C">
      <w:pPr>
        <w:spacing w:after="150"/>
      </w:pPr>
      <w:r>
        <w:rPr>
          <w:color w:val="000000"/>
        </w:rPr>
        <w:lastRenderedPageBreak/>
        <w:t>Приликом подношења обрасца за евиденцију пројекта од посебног значаја у складу са ставом 1. овог члан</w:t>
      </w:r>
      <w:r>
        <w:rPr>
          <w:color w:val="000000"/>
        </w:rPr>
        <w:t>а, министарство надлежно за послове грађевинарства доставља и одлуку Владе о препознавању пројекта као пројекта од посебног значаја за Републику Србију.</w:t>
      </w:r>
    </w:p>
    <w:p w:rsidR="001509B6" w:rsidRDefault="0003120C">
      <w:pPr>
        <w:spacing w:after="150"/>
      </w:pPr>
      <w:r>
        <w:rPr>
          <w:color w:val="000000"/>
        </w:rPr>
        <w:t>Образац за евиденцију пројекта од посебног значаја садржи: опште податке о пројекту и овлашћеном предла</w:t>
      </w:r>
      <w:r>
        <w:rPr>
          <w:color w:val="000000"/>
        </w:rPr>
        <w:t>гачу, као и опис пројекта; податке о акту којим је пројекат проглашен пројектом од посебног значаја за Републику Србију; веза са планским документима и временски оквир; податке о планској, техничкој и тендерској документацији; податке о финансијском аспект</w:t>
      </w:r>
      <w:r>
        <w:rPr>
          <w:color w:val="000000"/>
        </w:rPr>
        <w:t>у пројекта и податке о процени степена спремности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>Образац за евиденцију пројекта од посебног значаја (Образац 4)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План реализације капиталног пројекта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8.</w:t>
      </w:r>
    </w:p>
    <w:p w:rsidR="001509B6" w:rsidRDefault="0003120C">
      <w:pPr>
        <w:spacing w:after="150"/>
      </w:pPr>
      <w:r>
        <w:rPr>
          <w:color w:val="000000"/>
        </w:rPr>
        <w:t>План реализације ка</w:t>
      </w:r>
      <w:r>
        <w:rPr>
          <w:color w:val="000000"/>
        </w:rPr>
        <w:t>питалног пројекта јесте образац који се подноси за капиталне пројекте који се налазе на Листи припремљених пројеката, а на којем овлашћени предлагач доставља припремљени план реализације капиталног пројекта, као и предлог измењеног плана реализације, уколи</w:t>
      </w:r>
      <w:r>
        <w:rPr>
          <w:color w:val="000000"/>
        </w:rPr>
        <w:t>ко се у складу са Уредбом, спроводи измена плана реализације пројекта (корекција пројекта).</w:t>
      </w:r>
    </w:p>
    <w:p w:rsidR="001509B6" w:rsidRDefault="0003120C">
      <w:pPr>
        <w:spacing w:after="150"/>
      </w:pPr>
      <w:r>
        <w:rPr>
          <w:color w:val="000000"/>
        </w:rPr>
        <w:t xml:space="preserve">План реализације капиталног пројекта садржи: основне податке о пројекту; основне податке о предлагачу идеје и овлашћеном предлагачу капиталног пројекта; податке о </w:t>
      </w:r>
      <w:r>
        <w:rPr>
          <w:color w:val="000000"/>
        </w:rPr>
        <w:t>финансијском аспекту пројекта; динамику реализације пројекта и коментар овлашћеног предлагача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>План реализације капиталног пројекта (Образац 5)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Извештај о напретку реализације ка</w:t>
      </w:r>
      <w:r>
        <w:rPr>
          <w:b/>
          <w:color w:val="000000"/>
        </w:rPr>
        <w:t>питалног пројекта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9.</w:t>
      </w:r>
    </w:p>
    <w:p w:rsidR="001509B6" w:rsidRDefault="0003120C">
      <w:pPr>
        <w:spacing w:after="150"/>
      </w:pPr>
      <w:r>
        <w:rPr>
          <w:color w:val="000000"/>
        </w:rPr>
        <w:t>Извештај о напретку реализације капиталног пројекта јесте образац који овлашћени предлагач подноси на свака три месеца током реализације капиталног пројекта, а у циљу праћења реализације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>Извештај о напретку ре</w:t>
      </w:r>
      <w:r>
        <w:rPr>
          <w:color w:val="000000"/>
        </w:rPr>
        <w:t>ализације капиталног пројекта садржи: основне податке о капиталном пројекту; основне информације о овлашћеном предлагачу капиталног пројекта; верификацију кључних аспеката реализације пројекта; резиме пројектних активности спроведених током периода извешта</w:t>
      </w:r>
      <w:r>
        <w:rPr>
          <w:color w:val="000000"/>
        </w:rPr>
        <w:t>вања и коментар овлашћеног предлагача капиталног пројекта.</w:t>
      </w:r>
    </w:p>
    <w:p w:rsidR="001509B6" w:rsidRDefault="0003120C">
      <w:pPr>
        <w:spacing w:after="150"/>
      </w:pPr>
      <w:r>
        <w:rPr>
          <w:color w:val="000000"/>
        </w:rPr>
        <w:t>Извештај о напретку реализације капиталног пројекта (Образац 6)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lastRenderedPageBreak/>
        <w:t>Завршни извештај о спроведеном капиталном пројекту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10.</w:t>
      </w:r>
    </w:p>
    <w:p w:rsidR="001509B6" w:rsidRDefault="0003120C">
      <w:pPr>
        <w:spacing w:after="150"/>
      </w:pPr>
      <w:r>
        <w:rPr>
          <w:color w:val="000000"/>
        </w:rPr>
        <w:t>Завршни извешта</w:t>
      </w:r>
      <w:r>
        <w:rPr>
          <w:color w:val="000000"/>
        </w:rPr>
        <w:t>ј о спроведеном капиталном пројекту јесте образац који подноси овлашћени предлагач у року од 60 дана од дана окончања реализације пројекта из члана 20. Уредбе.</w:t>
      </w:r>
    </w:p>
    <w:p w:rsidR="001509B6" w:rsidRDefault="0003120C">
      <w:pPr>
        <w:spacing w:after="150"/>
      </w:pPr>
      <w:r>
        <w:rPr>
          <w:color w:val="000000"/>
        </w:rPr>
        <w:t>Завршни извештај о спроведеном капиталном пројекту садржи: основне информације о носиоцима проје</w:t>
      </w:r>
      <w:r>
        <w:rPr>
          <w:color w:val="000000"/>
        </w:rPr>
        <w:t>кта; основне податке о пројекту; преглед реализованих активности и остале податке.</w:t>
      </w:r>
    </w:p>
    <w:p w:rsidR="001509B6" w:rsidRDefault="0003120C">
      <w:pPr>
        <w:spacing w:after="150"/>
      </w:pPr>
      <w:r>
        <w:rPr>
          <w:color w:val="000000"/>
        </w:rPr>
        <w:t>Завршни извештај о спроведеном капиталном пројекту (Образац 7) одштампан је уз овај правилник и чини његов саставни део.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Извештај о гашењу капиталног пројекта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11.</w:t>
      </w:r>
    </w:p>
    <w:p w:rsidR="001509B6" w:rsidRDefault="0003120C">
      <w:pPr>
        <w:spacing w:after="150"/>
      </w:pPr>
      <w:r>
        <w:rPr>
          <w:color w:val="000000"/>
        </w:rPr>
        <w:t>Извеш</w:t>
      </w:r>
      <w:r>
        <w:rPr>
          <w:color w:val="000000"/>
        </w:rPr>
        <w:t>тај о гашењу капиталног пројекта сачињава и подноси овлашћени предлагач уколико је у фази рационализације капиталног пројекта спроведено гашење пројекта у складу са одредбама Уредбе.</w:t>
      </w:r>
    </w:p>
    <w:p w:rsidR="001509B6" w:rsidRDefault="0003120C">
      <w:pPr>
        <w:spacing w:after="150"/>
      </w:pPr>
      <w:r>
        <w:rPr>
          <w:color w:val="000000"/>
        </w:rPr>
        <w:t>Извештај о гашењу капиталног пројекта садржи: опште информације и податке</w:t>
      </w:r>
      <w:r>
        <w:rPr>
          <w:color w:val="000000"/>
        </w:rPr>
        <w:t xml:space="preserve"> о капиталном пројекту и овлашћеном предлагачу; сажет приказ предузетих радњи и утрошених средстава до момента гашења капиталног пројекта; образложење разлога који су довели до гашења пројекта; процену ефеката које ће гашење пројекта проузроковати као и де</w:t>
      </w:r>
      <w:r>
        <w:rPr>
          <w:color w:val="000000"/>
        </w:rPr>
        <w:t>таљне информације о средствима оствареним путем продаје имовине и процењеном остатку вредности пројекта (ако постоји).</w:t>
      </w:r>
    </w:p>
    <w:p w:rsidR="001509B6" w:rsidRDefault="0003120C">
      <w:pPr>
        <w:spacing w:after="120"/>
        <w:jc w:val="center"/>
      </w:pPr>
      <w:r>
        <w:rPr>
          <w:color w:val="000000"/>
        </w:rPr>
        <w:t>III. ЗАВРШНЕ ОДРЕДБЕ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Престанак важења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12.</w:t>
      </w:r>
    </w:p>
    <w:p w:rsidR="001509B6" w:rsidRDefault="0003120C">
      <w:pPr>
        <w:spacing w:after="150"/>
      </w:pPr>
      <w:r>
        <w:rPr>
          <w:color w:val="000000"/>
        </w:rPr>
        <w:t>Даном ступања на снагу овог правилника престајe да важи Правилник о инвестиционој документ</w:t>
      </w:r>
      <w:r>
        <w:rPr>
          <w:color w:val="000000"/>
        </w:rPr>
        <w:t>ацији („Службени гласник РСˮ, број 87/19).</w:t>
      </w:r>
    </w:p>
    <w:p w:rsidR="001509B6" w:rsidRDefault="0003120C">
      <w:pPr>
        <w:spacing w:after="120"/>
        <w:jc w:val="center"/>
      </w:pPr>
      <w:r>
        <w:rPr>
          <w:b/>
          <w:color w:val="000000"/>
        </w:rPr>
        <w:t>Ступање на снагу</w:t>
      </w:r>
    </w:p>
    <w:p w:rsidR="001509B6" w:rsidRDefault="0003120C">
      <w:pPr>
        <w:spacing w:after="120"/>
        <w:jc w:val="center"/>
      </w:pPr>
      <w:r>
        <w:rPr>
          <w:color w:val="000000"/>
        </w:rPr>
        <w:t>Члан 13.</w:t>
      </w:r>
    </w:p>
    <w:p w:rsidR="001509B6" w:rsidRDefault="0003120C">
      <w:pPr>
        <w:spacing w:after="150"/>
      </w:pPr>
      <w:r>
        <w:rPr>
          <w:color w:val="000000"/>
        </w:rPr>
        <w:t>Oвaj прaвилник ступa нa снaгу наредног дaнa oд дaнa oбjaвљивaњa у „Службeнoм глaснику Рeпубликe Србиje”.</w:t>
      </w:r>
    </w:p>
    <w:p w:rsidR="001509B6" w:rsidRDefault="0003120C">
      <w:pPr>
        <w:spacing w:after="150"/>
        <w:jc w:val="right"/>
      </w:pPr>
      <w:r>
        <w:rPr>
          <w:color w:val="000000"/>
        </w:rPr>
        <w:t>Број 202222/2023</w:t>
      </w:r>
    </w:p>
    <w:p w:rsidR="001509B6" w:rsidRDefault="0003120C">
      <w:pPr>
        <w:spacing w:after="150"/>
        <w:jc w:val="right"/>
      </w:pPr>
      <w:r>
        <w:rPr>
          <w:color w:val="000000"/>
        </w:rPr>
        <w:t>У Београду, 20. новембра 2023. године</w:t>
      </w:r>
    </w:p>
    <w:p w:rsidR="001509B6" w:rsidRDefault="0003120C">
      <w:pPr>
        <w:spacing w:after="150"/>
        <w:jc w:val="right"/>
      </w:pPr>
      <w:r>
        <w:rPr>
          <w:color w:val="000000"/>
        </w:rPr>
        <w:t>Министар,</w:t>
      </w:r>
    </w:p>
    <w:p w:rsidR="001509B6" w:rsidRDefault="0003120C">
      <w:pPr>
        <w:spacing w:after="150"/>
        <w:jc w:val="right"/>
      </w:pPr>
      <w:r>
        <w:rPr>
          <w:b/>
          <w:color w:val="000000"/>
        </w:rPr>
        <w:t>Синиша Мали,</w:t>
      </w:r>
      <w:r>
        <w:rPr>
          <w:color w:val="000000"/>
        </w:rPr>
        <w:t xml:space="preserve"> с.р.</w:t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9B6" w:rsidRDefault="0003120C">
      <w:pPr>
        <w:spacing w:after="150"/>
      </w:pPr>
      <w:r>
        <w:rPr>
          <w:noProof/>
        </w:rPr>
        <w:lastRenderedPageBreak/>
        <w:drawing>
          <wp:inline distT="0" distB="0" distL="0" distR="0">
            <wp:extent cx="5732145" cy="804604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804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09B6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09B6"/>
    <w:rsid w:val="0003120C"/>
    <w:rsid w:val="001509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BF329CE-8E04-416B-8DF7-6C725EC58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A3277"/>
    <w:rPr>
      <w:rFonts w:ascii="Verdana" w:hAnsi="Verdana" w:cs="Verdan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41CD9"/>
  </w:style>
  <w:style w:type="character" w:customStyle="1" w:styleId="Heading1Char">
    <w:name w:val="Heading 1 Char"/>
    <w:basedOn w:val="DefaultParagraphFont"/>
    <w:link w:val="Heading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Heading4Char">
    <w:name w:val="Heading 4 Char"/>
    <w:basedOn w:val="DefaultParagraphFont"/>
    <w:link w:val="Heading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customStyle="1" w:styleId="DocDefaults">
    <w:name w:val="DocDefaults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fontTable" Target="fontTable.xml"/><Relationship Id="rId5" Type="http://schemas.openxmlformats.org/officeDocument/2006/relationships/image" Target="media/image2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theme" Target="theme/theme1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1526</Words>
  <Characters>8702</Characters>
  <Application>Microsoft Office Word</Application>
  <DocSecurity>0</DocSecurity>
  <Lines>72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Jasmina Knеžević</dc:creator>
  <cp:lastModifiedBy>Jasmina Knеžević</cp:lastModifiedBy>
  <cp:revision>2</cp:revision>
  <dcterms:created xsi:type="dcterms:W3CDTF">2023-11-22T08:25:00Z</dcterms:created>
  <dcterms:modified xsi:type="dcterms:W3CDTF">2023-11-22T08:25:00Z</dcterms:modified>
</cp:coreProperties>
</file>