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0BF1" w14:textId="77777777" w:rsidR="008030B6" w:rsidRPr="00C2296F" w:rsidRDefault="008030B6" w:rsidP="00ED1EFC">
      <w:pPr>
        <w:jc w:val="center"/>
        <w:rPr>
          <w:color w:val="000000" w:themeColor="text1"/>
        </w:rPr>
      </w:pPr>
      <w:r w:rsidRPr="00C2296F">
        <w:rPr>
          <w:color w:val="000000" w:themeColor="text1"/>
        </w:rPr>
        <w:t xml:space="preserve">Terms of Reference </w:t>
      </w:r>
      <w:r w:rsidR="00A5420E">
        <w:rPr>
          <w:color w:val="000000" w:themeColor="text1"/>
        </w:rPr>
        <w:t>/ DRAFT</w:t>
      </w:r>
    </w:p>
    <w:p w14:paraId="7588E168" w14:textId="6C2F1615" w:rsidR="00B74637" w:rsidRDefault="00EE0825" w:rsidP="00ED1EFC">
      <w:pPr>
        <w:jc w:val="center"/>
        <w:rPr>
          <w:b/>
          <w:color w:val="000000" w:themeColor="text1"/>
        </w:rPr>
      </w:pPr>
      <w:r>
        <w:rPr>
          <w:b/>
          <w:color w:val="000000" w:themeColor="text1"/>
        </w:rPr>
        <w:t xml:space="preserve">Consultant for </w:t>
      </w:r>
      <w:r w:rsidR="004C5819">
        <w:rPr>
          <w:b/>
          <w:color w:val="000000" w:themeColor="text1"/>
        </w:rPr>
        <w:t>S</w:t>
      </w:r>
      <w:r w:rsidR="004C5819" w:rsidRPr="004C5819">
        <w:rPr>
          <w:b/>
          <w:color w:val="000000" w:themeColor="text1"/>
        </w:rPr>
        <w:t xml:space="preserve">trengthen institutional capacity for performance </w:t>
      </w:r>
      <w:proofErr w:type="gramStart"/>
      <w:r w:rsidR="004C5819" w:rsidRPr="004C5819">
        <w:rPr>
          <w:b/>
          <w:color w:val="000000" w:themeColor="text1"/>
        </w:rPr>
        <w:t>management</w:t>
      </w:r>
      <w:proofErr w:type="gramEnd"/>
    </w:p>
    <w:p w14:paraId="1F3C5037" w14:textId="77777777" w:rsidR="00ED1EFC" w:rsidRPr="00A5420E" w:rsidRDefault="008030B6" w:rsidP="00ED1EFC">
      <w:pPr>
        <w:jc w:val="center"/>
        <w:rPr>
          <w:color w:val="000000" w:themeColor="text1"/>
        </w:rPr>
      </w:pPr>
      <w:r w:rsidRPr="00A5420E">
        <w:rPr>
          <w:color w:val="000000" w:themeColor="text1"/>
        </w:rPr>
        <w:t>for</w:t>
      </w:r>
    </w:p>
    <w:p w14:paraId="67DE0427" w14:textId="77777777" w:rsidR="008030B6" w:rsidRPr="00A5420E" w:rsidRDefault="008030B6" w:rsidP="00ED1EFC">
      <w:pPr>
        <w:jc w:val="center"/>
        <w:rPr>
          <w:color w:val="000000" w:themeColor="text1"/>
        </w:rPr>
      </w:pPr>
      <w:r w:rsidRPr="00A5420E">
        <w:rPr>
          <w:color w:val="000000" w:themeColor="text1"/>
        </w:rPr>
        <w:t>Improving Public Financial Management for the Green Transition Project</w:t>
      </w:r>
    </w:p>
    <w:p w14:paraId="4B523285" w14:textId="77777777" w:rsidR="00ED1EFC" w:rsidRPr="001F4A15" w:rsidRDefault="00ED1EFC" w:rsidP="00ED1EFC">
      <w:pPr>
        <w:rPr>
          <w:color w:val="000000" w:themeColor="text1"/>
        </w:rPr>
      </w:pPr>
    </w:p>
    <w:p w14:paraId="2B68F6CD" w14:textId="77777777" w:rsidR="00ED1EFC" w:rsidRPr="008139E2" w:rsidRDefault="00ED1EFC" w:rsidP="008139E2">
      <w:pPr>
        <w:pStyle w:val="Heading2"/>
        <w:spacing w:before="120"/>
        <w:jc w:val="both"/>
        <w:rPr>
          <w:rFonts w:asciiTheme="minorHAnsi" w:hAnsiTheme="minorHAnsi" w:cstheme="minorHAnsi"/>
          <w:b/>
          <w:color w:val="000000" w:themeColor="text1"/>
          <w:sz w:val="22"/>
          <w:szCs w:val="22"/>
        </w:rPr>
      </w:pPr>
      <w:r w:rsidRPr="008139E2">
        <w:rPr>
          <w:rFonts w:asciiTheme="minorHAnsi" w:hAnsiTheme="minorHAnsi" w:cstheme="minorHAnsi"/>
          <w:b/>
          <w:color w:val="000000" w:themeColor="text1"/>
          <w:sz w:val="22"/>
          <w:szCs w:val="22"/>
        </w:rPr>
        <w:t xml:space="preserve">Background </w:t>
      </w:r>
    </w:p>
    <w:p w14:paraId="74D0F22F" w14:textId="36800F12" w:rsidR="00ED65C2" w:rsidRPr="008139E2" w:rsidRDefault="00ED65C2" w:rsidP="008139E2">
      <w:pPr>
        <w:autoSpaceDE w:val="0"/>
        <w:autoSpaceDN w:val="0"/>
        <w:adjustRightInd w:val="0"/>
        <w:spacing w:before="120"/>
        <w:jc w:val="both"/>
        <w:rPr>
          <w:rFonts w:asciiTheme="minorHAnsi" w:hAnsiTheme="minorHAnsi" w:cstheme="minorHAnsi"/>
          <w:b/>
          <w:bCs/>
          <w:sz w:val="22"/>
          <w:szCs w:val="22"/>
          <w:lang w:val="sr-Latn-RS"/>
        </w:rPr>
      </w:pPr>
      <w:r w:rsidRPr="008139E2">
        <w:rPr>
          <w:rFonts w:asciiTheme="minorHAnsi" w:hAnsiTheme="minorHAnsi" w:cstheme="minorHAnsi"/>
          <w:sz w:val="22"/>
          <w:szCs w:val="22"/>
          <w:shd w:val="clear" w:color="auto" w:fill="FFFFFF"/>
        </w:rPr>
        <w:t>Improving Public Finance Management for the Green Transition in</w:t>
      </w:r>
      <w:r w:rsidRPr="008139E2">
        <w:rPr>
          <w:rFonts w:asciiTheme="minorHAnsi" w:hAnsiTheme="minorHAnsi" w:cstheme="minorHAnsi"/>
          <w:sz w:val="22"/>
          <w:szCs w:val="22"/>
        </w:rPr>
        <w:t xml:space="preserve"> </w:t>
      </w:r>
      <w:r w:rsidRPr="008139E2">
        <w:rPr>
          <w:rFonts w:asciiTheme="minorHAnsi" w:hAnsiTheme="minorHAnsi" w:cstheme="minorHAnsi"/>
          <w:sz w:val="22"/>
          <w:szCs w:val="22"/>
          <w:shd w:val="clear" w:color="auto" w:fill="FFFFFF"/>
        </w:rPr>
        <w:t xml:space="preserve">the Republic of Serbia is a four-year </w:t>
      </w:r>
      <w:r w:rsidR="008F1C9D" w:rsidRPr="008139E2">
        <w:rPr>
          <w:rFonts w:asciiTheme="minorHAnsi" w:hAnsiTheme="minorHAnsi" w:cstheme="minorHAnsi"/>
          <w:sz w:val="22"/>
          <w:szCs w:val="22"/>
          <w:shd w:val="clear" w:color="auto" w:fill="FFFFFF"/>
        </w:rPr>
        <w:t xml:space="preserve">Operation </w:t>
      </w:r>
      <w:r w:rsidRPr="008139E2">
        <w:rPr>
          <w:rFonts w:asciiTheme="minorHAnsi" w:hAnsiTheme="minorHAnsi" w:cstheme="minorHAnsi"/>
          <w:sz w:val="22"/>
          <w:szCs w:val="22"/>
          <w:shd w:val="clear" w:color="auto" w:fill="FFFFFF"/>
        </w:rPr>
        <w:t>supported by the World Bank</w:t>
      </w:r>
      <w:r w:rsidR="008139E2" w:rsidRPr="008139E2">
        <w:rPr>
          <w:rFonts w:asciiTheme="minorHAnsi" w:hAnsiTheme="minorHAnsi" w:cstheme="minorHAnsi"/>
          <w:sz w:val="22"/>
          <w:szCs w:val="22"/>
          <w:shd w:val="clear" w:color="auto" w:fill="FFFFFF"/>
        </w:rPr>
        <w:t xml:space="preserve"> and the AFD</w:t>
      </w:r>
      <w:r w:rsidRPr="008139E2">
        <w:rPr>
          <w:rFonts w:asciiTheme="minorHAnsi" w:hAnsiTheme="minorHAnsi" w:cstheme="minorHAnsi"/>
          <w:sz w:val="22"/>
          <w:szCs w:val="22"/>
          <w:shd w:val="clear" w:color="auto" w:fill="FFFFFF"/>
        </w:rPr>
        <w:t xml:space="preserve">, which aims to help the Government of the Republic of Serbia in strengthening its capacity to manage public finances and implement green investments. Key implementing institutions besides the Ministry of Finance are the Ministry of Environmental </w:t>
      </w:r>
      <w:proofErr w:type="gramStart"/>
      <w:r w:rsidRPr="008139E2">
        <w:rPr>
          <w:rFonts w:asciiTheme="minorHAnsi" w:hAnsiTheme="minorHAnsi" w:cstheme="minorHAnsi"/>
          <w:sz w:val="22"/>
          <w:szCs w:val="22"/>
          <w:shd w:val="clear" w:color="auto" w:fill="FFFFFF"/>
        </w:rPr>
        <w:t xml:space="preserve">Protection, </w:t>
      </w:r>
      <w:r w:rsidR="008F1C9D" w:rsidRPr="008139E2">
        <w:rPr>
          <w:rFonts w:asciiTheme="minorHAnsi" w:hAnsiTheme="minorHAnsi" w:cstheme="minorHAnsi"/>
          <w:sz w:val="22"/>
          <w:szCs w:val="22"/>
          <w:shd w:val="clear" w:color="auto" w:fill="FFFFFF"/>
        </w:rPr>
        <w:t xml:space="preserve"> the</w:t>
      </w:r>
      <w:proofErr w:type="gramEnd"/>
      <w:r w:rsidR="008F1C9D" w:rsidRPr="008139E2">
        <w:rPr>
          <w:rFonts w:asciiTheme="minorHAnsi" w:hAnsiTheme="minorHAnsi" w:cstheme="minorHAnsi"/>
          <w:sz w:val="22"/>
          <w:szCs w:val="22"/>
          <w:shd w:val="clear" w:color="auto" w:fill="FFFFFF"/>
        </w:rPr>
        <w:t xml:space="preserve"> Republic Property Directorate, </w:t>
      </w:r>
      <w:r w:rsidRPr="008139E2">
        <w:rPr>
          <w:rFonts w:asciiTheme="minorHAnsi" w:hAnsiTheme="minorHAnsi" w:cstheme="minorHAnsi"/>
          <w:sz w:val="22"/>
          <w:szCs w:val="22"/>
          <w:shd w:val="clear" w:color="auto" w:fill="FFFFFF"/>
        </w:rPr>
        <w:t>the Public Policy Secretariat, the Public Procurement Office.</w:t>
      </w:r>
    </w:p>
    <w:p w14:paraId="0EE7DB81" w14:textId="69CEFBB4" w:rsidR="00ED65C2" w:rsidRPr="008139E2" w:rsidRDefault="00ED65C2" w:rsidP="008139E2">
      <w:pPr>
        <w:spacing w:before="12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 xml:space="preserve">The </w:t>
      </w:r>
      <w:proofErr w:type="gramStart"/>
      <w:r w:rsidR="008F1C9D" w:rsidRPr="008139E2">
        <w:rPr>
          <w:rFonts w:asciiTheme="minorHAnsi" w:hAnsiTheme="minorHAnsi" w:cstheme="minorHAnsi"/>
          <w:sz w:val="22"/>
          <w:szCs w:val="22"/>
          <w:shd w:val="clear" w:color="auto" w:fill="FFFFFF"/>
        </w:rPr>
        <w:t>Operation</w:t>
      </w:r>
      <w:proofErr w:type="gramEnd"/>
      <w:r w:rsidR="008F1C9D" w:rsidRPr="008139E2">
        <w:rPr>
          <w:rFonts w:asciiTheme="minorHAnsi" w:hAnsiTheme="minorHAnsi" w:cstheme="minorHAnsi"/>
          <w:sz w:val="22"/>
          <w:szCs w:val="22"/>
          <w:shd w:val="clear" w:color="auto" w:fill="FFFFFF"/>
        </w:rPr>
        <w:t xml:space="preserve"> </w:t>
      </w:r>
      <w:r w:rsidRPr="008139E2">
        <w:rPr>
          <w:rFonts w:asciiTheme="minorHAnsi" w:hAnsiTheme="minorHAnsi" w:cstheme="minorHAnsi"/>
          <w:sz w:val="22"/>
          <w:szCs w:val="22"/>
          <w:shd w:val="clear" w:color="auto" w:fill="FFFFFF"/>
        </w:rPr>
        <w:t xml:space="preserve">consists of two components: </w:t>
      </w:r>
    </w:p>
    <w:p w14:paraId="6FDCA306" w14:textId="77777777" w:rsidR="00ED65C2" w:rsidRPr="008139E2" w:rsidRDefault="00ED65C2" w:rsidP="008139E2">
      <w:pPr>
        <w:spacing w:before="12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 xml:space="preserve">1) </w:t>
      </w:r>
      <w:r w:rsidRPr="008139E2">
        <w:rPr>
          <w:rFonts w:asciiTheme="minorHAnsi" w:hAnsiTheme="minorHAnsi" w:cstheme="minorHAnsi"/>
          <w:b/>
          <w:bCs/>
          <w:sz w:val="22"/>
          <w:szCs w:val="22"/>
          <w:shd w:val="clear" w:color="auto" w:fill="FFFFFF"/>
        </w:rPr>
        <w:t>Program for Results (</w:t>
      </w:r>
      <w:proofErr w:type="spellStart"/>
      <w:r w:rsidRPr="008139E2">
        <w:rPr>
          <w:rFonts w:asciiTheme="minorHAnsi" w:hAnsiTheme="minorHAnsi" w:cstheme="minorHAnsi"/>
          <w:b/>
          <w:bCs/>
          <w:sz w:val="22"/>
          <w:szCs w:val="22"/>
          <w:shd w:val="clear" w:color="auto" w:fill="FFFFFF"/>
        </w:rPr>
        <w:t>PforR</w:t>
      </w:r>
      <w:proofErr w:type="spellEnd"/>
      <w:r w:rsidRPr="008139E2">
        <w:rPr>
          <w:rFonts w:asciiTheme="minorHAnsi" w:hAnsiTheme="minorHAnsi" w:cstheme="minorHAnsi"/>
          <w:b/>
          <w:bCs/>
          <w:sz w:val="22"/>
          <w:szCs w:val="22"/>
          <w:shd w:val="clear" w:color="auto" w:fill="FFFFFF"/>
        </w:rPr>
        <w:t>) component</w:t>
      </w:r>
      <w:r w:rsidR="008F1C9D" w:rsidRPr="008139E2">
        <w:rPr>
          <w:rFonts w:asciiTheme="minorHAnsi" w:hAnsiTheme="minorHAnsi" w:cstheme="minorHAnsi"/>
          <w:b/>
          <w:bCs/>
          <w:sz w:val="22"/>
          <w:szCs w:val="22"/>
          <w:shd w:val="clear" w:color="auto" w:fill="FFFFFF"/>
        </w:rPr>
        <w:t xml:space="preserve"> (Program)</w:t>
      </w:r>
      <w:r w:rsidRPr="008139E2">
        <w:rPr>
          <w:rFonts w:asciiTheme="minorHAnsi" w:hAnsiTheme="minorHAnsi" w:cstheme="minorHAnsi"/>
          <w:sz w:val="22"/>
          <w:szCs w:val="22"/>
          <w:shd w:val="clear" w:color="auto" w:fill="FFFFFF"/>
        </w:rPr>
        <w:t xml:space="preserve"> comprising two results areas: </w:t>
      </w:r>
    </w:p>
    <w:p w14:paraId="7E672219" w14:textId="77777777" w:rsidR="00ED65C2" w:rsidRPr="008139E2" w:rsidRDefault="00ED65C2" w:rsidP="008139E2">
      <w:pPr>
        <w:pStyle w:val="ListParagraph"/>
        <w:keepNext/>
        <w:keepLines/>
        <w:numPr>
          <w:ilvl w:val="0"/>
          <w:numId w:val="34"/>
        </w:numPr>
        <w:spacing w:before="120"/>
        <w:contextualSpacing w:val="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 xml:space="preserve">Strengthen fiscal resilience, transparency, and spending effectiveness-focused on further strengthening fiscal resilience, using public expenditure management to enhance efficiency and </w:t>
      </w:r>
      <w:proofErr w:type="gramStart"/>
      <w:r w:rsidRPr="008139E2">
        <w:rPr>
          <w:rFonts w:asciiTheme="minorHAnsi" w:hAnsiTheme="minorHAnsi" w:cstheme="minorHAnsi"/>
          <w:sz w:val="22"/>
          <w:szCs w:val="22"/>
          <w:shd w:val="clear" w:color="auto" w:fill="FFFFFF"/>
        </w:rPr>
        <w:t>a results</w:t>
      </w:r>
      <w:proofErr w:type="gramEnd"/>
      <w:r w:rsidRPr="008139E2">
        <w:rPr>
          <w:rFonts w:asciiTheme="minorHAnsi" w:hAnsiTheme="minorHAnsi" w:cstheme="minorHAnsi"/>
          <w:sz w:val="22"/>
          <w:szCs w:val="22"/>
          <w:shd w:val="clear" w:color="auto" w:fill="FFFFFF"/>
        </w:rPr>
        <w:t xml:space="preserve"> focus, enhancing the ability to link plans and budgets through stronger costing at the planning stage, improving fiscal transparency, and improving the preparation of public investment projects.</w:t>
      </w:r>
    </w:p>
    <w:p w14:paraId="55942246" w14:textId="77777777" w:rsidR="00ED65C2" w:rsidRPr="008139E2" w:rsidRDefault="00ED65C2" w:rsidP="008139E2">
      <w:pPr>
        <w:pStyle w:val="ListParagraph"/>
        <w:keepNext/>
        <w:keepLines/>
        <w:numPr>
          <w:ilvl w:val="0"/>
          <w:numId w:val="34"/>
        </w:numPr>
        <w:spacing w:before="120"/>
        <w:contextualSpacing w:val="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Greening Serbia’s expenditure cycle and developing selected other institutions for greater environmental resilience- focused on introducing and utilizing green criteria in PFM, PIM, and public procurement, and on strengthening systems for monitoring and reporting on GHG emissions from installations.</w:t>
      </w:r>
    </w:p>
    <w:p w14:paraId="2EF3C7C0" w14:textId="77777777" w:rsidR="00ED65C2" w:rsidRPr="008139E2" w:rsidRDefault="00ED65C2" w:rsidP="008139E2">
      <w:pPr>
        <w:spacing w:before="12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 xml:space="preserve">2) </w:t>
      </w:r>
      <w:r w:rsidRPr="008139E2">
        <w:rPr>
          <w:rFonts w:asciiTheme="minorHAnsi" w:hAnsiTheme="minorHAnsi" w:cstheme="minorHAnsi"/>
          <w:b/>
          <w:bCs/>
          <w:sz w:val="22"/>
          <w:szCs w:val="22"/>
          <w:shd w:val="clear" w:color="auto" w:fill="FFFFFF"/>
        </w:rPr>
        <w:t>Investment Project Financing (IPF)</w:t>
      </w:r>
      <w:r w:rsidRPr="008139E2">
        <w:rPr>
          <w:rFonts w:asciiTheme="minorHAnsi" w:hAnsiTheme="minorHAnsi" w:cstheme="minorHAnsi"/>
          <w:sz w:val="22"/>
          <w:szCs w:val="22"/>
          <w:shd w:val="clear" w:color="auto" w:fill="FFFFFF"/>
        </w:rPr>
        <w:t xml:space="preserve"> </w:t>
      </w:r>
      <w:r w:rsidRPr="008139E2">
        <w:rPr>
          <w:rFonts w:asciiTheme="minorHAnsi" w:hAnsiTheme="minorHAnsi" w:cstheme="minorHAnsi"/>
          <w:b/>
          <w:bCs/>
          <w:sz w:val="22"/>
          <w:szCs w:val="22"/>
          <w:shd w:val="clear" w:color="auto" w:fill="FFFFFF"/>
        </w:rPr>
        <w:t>component</w:t>
      </w:r>
      <w:r w:rsidR="008F1C9D" w:rsidRPr="008139E2">
        <w:rPr>
          <w:rFonts w:asciiTheme="minorHAnsi" w:hAnsiTheme="minorHAnsi" w:cstheme="minorHAnsi"/>
          <w:b/>
          <w:bCs/>
          <w:sz w:val="22"/>
          <w:szCs w:val="22"/>
          <w:shd w:val="clear" w:color="auto" w:fill="FFFFFF"/>
        </w:rPr>
        <w:t xml:space="preserve"> (Project)</w:t>
      </w:r>
      <w:r w:rsidRPr="008139E2">
        <w:rPr>
          <w:rFonts w:asciiTheme="minorHAnsi" w:hAnsiTheme="minorHAnsi" w:cstheme="minorHAnsi"/>
          <w:b/>
          <w:bCs/>
          <w:sz w:val="22"/>
          <w:szCs w:val="22"/>
          <w:shd w:val="clear" w:color="auto" w:fill="FFFFFF"/>
        </w:rPr>
        <w:t xml:space="preserve"> </w:t>
      </w:r>
      <w:r w:rsidRPr="008139E2">
        <w:rPr>
          <w:rFonts w:asciiTheme="minorHAnsi" w:hAnsiTheme="minorHAnsi" w:cstheme="minorHAnsi"/>
          <w:sz w:val="22"/>
          <w:szCs w:val="22"/>
          <w:shd w:val="clear" w:color="auto" w:fill="FFFFFF"/>
        </w:rPr>
        <w:t>consisting of technical assistance to support the implementing entities</w:t>
      </w:r>
      <w:r w:rsidRPr="008139E2">
        <w:rPr>
          <w:rFonts w:asciiTheme="minorHAnsi" w:hAnsiTheme="minorHAnsi" w:cstheme="minorHAnsi"/>
          <w:sz w:val="22"/>
          <w:szCs w:val="22"/>
          <w:shd w:val="clear" w:color="auto" w:fill="FFFFFF"/>
          <w:lang w:val="sr-Cyrl-RS"/>
        </w:rPr>
        <w:t xml:space="preserve"> </w:t>
      </w:r>
      <w:proofErr w:type="spellStart"/>
      <w:r w:rsidRPr="008139E2">
        <w:rPr>
          <w:rFonts w:asciiTheme="minorHAnsi" w:hAnsiTheme="minorHAnsi" w:cstheme="minorHAnsi"/>
          <w:sz w:val="22"/>
          <w:szCs w:val="22"/>
          <w:shd w:val="clear" w:color="auto" w:fill="FFFFFF"/>
          <w:lang w:val="sr-Latn-RS"/>
        </w:rPr>
        <w:t>in</w:t>
      </w:r>
      <w:proofErr w:type="spellEnd"/>
      <w:r w:rsidRPr="008139E2">
        <w:rPr>
          <w:rFonts w:asciiTheme="minorHAnsi" w:hAnsiTheme="minorHAnsi" w:cstheme="minorHAnsi"/>
          <w:sz w:val="22"/>
          <w:szCs w:val="22"/>
          <w:shd w:val="clear" w:color="auto" w:fill="FFFFFF"/>
          <w:lang w:val="sr-Latn-RS"/>
        </w:rPr>
        <w:t xml:space="preserve"> </w:t>
      </w:r>
      <w:proofErr w:type="spellStart"/>
      <w:r w:rsidRPr="008139E2">
        <w:rPr>
          <w:rFonts w:asciiTheme="minorHAnsi" w:hAnsiTheme="minorHAnsi" w:cstheme="minorHAnsi"/>
          <w:sz w:val="22"/>
          <w:szCs w:val="22"/>
          <w:shd w:val="clear" w:color="auto" w:fill="FFFFFF"/>
          <w:lang w:val="sr-Latn-RS"/>
        </w:rPr>
        <w:t>delivereing</w:t>
      </w:r>
      <w:proofErr w:type="spellEnd"/>
      <w:r w:rsidRPr="008139E2">
        <w:rPr>
          <w:rFonts w:asciiTheme="minorHAnsi" w:hAnsiTheme="minorHAnsi" w:cstheme="minorHAnsi"/>
          <w:sz w:val="22"/>
          <w:szCs w:val="22"/>
          <w:shd w:val="clear" w:color="auto" w:fill="FFFFFF"/>
          <w:lang w:val="sr-Latn-RS"/>
        </w:rPr>
        <w:t xml:space="preserve"> </w:t>
      </w:r>
      <w:proofErr w:type="spellStart"/>
      <w:r w:rsidRPr="008139E2">
        <w:rPr>
          <w:rFonts w:asciiTheme="minorHAnsi" w:hAnsiTheme="minorHAnsi" w:cstheme="minorHAnsi"/>
          <w:sz w:val="22"/>
          <w:szCs w:val="22"/>
          <w:shd w:val="clear" w:color="auto" w:fill="FFFFFF"/>
          <w:lang w:val="sr-Latn-RS"/>
        </w:rPr>
        <w:t>expected</w:t>
      </w:r>
      <w:proofErr w:type="spellEnd"/>
      <w:r w:rsidRPr="008139E2">
        <w:rPr>
          <w:rFonts w:asciiTheme="minorHAnsi" w:hAnsiTheme="minorHAnsi" w:cstheme="minorHAnsi"/>
          <w:sz w:val="22"/>
          <w:szCs w:val="22"/>
          <w:shd w:val="clear" w:color="auto" w:fill="FFFFFF"/>
          <w:lang w:val="sr-Latn-RS"/>
        </w:rPr>
        <w:t xml:space="preserve"> </w:t>
      </w:r>
      <w:proofErr w:type="spellStart"/>
      <w:r w:rsidRPr="008139E2">
        <w:rPr>
          <w:rFonts w:asciiTheme="minorHAnsi" w:hAnsiTheme="minorHAnsi" w:cstheme="minorHAnsi"/>
          <w:sz w:val="22"/>
          <w:szCs w:val="22"/>
          <w:shd w:val="clear" w:color="auto" w:fill="FFFFFF"/>
          <w:lang w:val="sr-Latn-RS"/>
        </w:rPr>
        <w:t>results</w:t>
      </w:r>
      <w:proofErr w:type="spellEnd"/>
      <w:r w:rsidRPr="008139E2">
        <w:rPr>
          <w:rFonts w:asciiTheme="minorHAnsi" w:hAnsiTheme="minorHAnsi" w:cstheme="minorHAnsi"/>
          <w:sz w:val="22"/>
          <w:szCs w:val="22"/>
          <w:shd w:val="clear" w:color="auto" w:fill="FFFFFF"/>
        </w:rPr>
        <w:t xml:space="preserve">. The IPF component will consist of TA -- including trainings, capacity building and peer learning, support for stakeholder engagement, and support for managing the Program. </w:t>
      </w:r>
    </w:p>
    <w:p w14:paraId="7309C43F" w14:textId="4439F622" w:rsidR="00C2296F" w:rsidRPr="008139E2" w:rsidRDefault="00C2296F" w:rsidP="008139E2">
      <w:pPr>
        <w:autoSpaceDE w:val="0"/>
        <w:autoSpaceDN w:val="0"/>
        <w:adjustRightInd w:val="0"/>
        <w:spacing w:before="120"/>
        <w:jc w:val="both"/>
        <w:rPr>
          <w:rFonts w:asciiTheme="minorHAnsi" w:eastAsiaTheme="minorEastAsia" w:hAnsiTheme="minorHAnsi" w:cstheme="minorHAnsi"/>
          <w:color w:val="000000"/>
          <w:sz w:val="22"/>
          <w:szCs w:val="22"/>
        </w:rPr>
      </w:pPr>
      <w:r w:rsidRPr="008139E2">
        <w:rPr>
          <w:rFonts w:asciiTheme="minorHAnsi" w:hAnsiTheme="minorHAnsi" w:cstheme="minorHAnsi"/>
          <w:sz w:val="22"/>
          <w:szCs w:val="22"/>
        </w:rPr>
        <w:t>T</w:t>
      </w:r>
      <w:r w:rsidRPr="008139E2">
        <w:rPr>
          <w:rFonts w:asciiTheme="minorHAnsi" w:hAnsiTheme="minorHAnsi" w:cstheme="minorHAnsi"/>
          <w:bCs/>
          <w:color w:val="000000"/>
          <w:sz w:val="22"/>
          <w:szCs w:val="22"/>
        </w:rPr>
        <w:t xml:space="preserve">he </w:t>
      </w:r>
      <w:proofErr w:type="gramStart"/>
      <w:r w:rsidR="008F1C9D" w:rsidRPr="008139E2">
        <w:rPr>
          <w:rFonts w:asciiTheme="minorHAnsi" w:hAnsiTheme="minorHAnsi" w:cstheme="minorHAnsi"/>
          <w:bCs/>
          <w:color w:val="000000"/>
          <w:sz w:val="22"/>
          <w:szCs w:val="22"/>
        </w:rPr>
        <w:t>Operation</w:t>
      </w:r>
      <w:proofErr w:type="gramEnd"/>
      <w:r w:rsidR="008F1C9D" w:rsidRPr="008139E2">
        <w:rPr>
          <w:rFonts w:asciiTheme="minorHAnsi" w:hAnsiTheme="minorHAnsi" w:cstheme="minorHAnsi"/>
          <w:bCs/>
          <w:color w:val="000000"/>
          <w:sz w:val="22"/>
          <w:szCs w:val="22"/>
        </w:rPr>
        <w:t xml:space="preserve"> </w:t>
      </w:r>
      <w:r w:rsidRPr="008139E2">
        <w:rPr>
          <w:rFonts w:asciiTheme="minorHAnsi" w:hAnsiTheme="minorHAnsi" w:cstheme="minorHAnsi"/>
          <w:bCs/>
          <w:color w:val="000000"/>
          <w:sz w:val="22"/>
          <w:szCs w:val="22"/>
        </w:rPr>
        <w:t>development objective is to improve core PFM functions and institutional capabilities needed for Serbia’s fiscal resilience and green transition.</w:t>
      </w:r>
      <w:r w:rsidRPr="008139E2">
        <w:rPr>
          <w:rFonts w:asciiTheme="minorHAnsi" w:hAnsiTheme="minorHAnsi" w:cstheme="minorHAnsi"/>
          <w:b/>
          <w:bCs/>
          <w:color w:val="000000"/>
          <w:sz w:val="22"/>
          <w:szCs w:val="22"/>
        </w:rPr>
        <w:t xml:space="preserve"> </w:t>
      </w:r>
      <w:r w:rsidRPr="008139E2">
        <w:rPr>
          <w:rFonts w:asciiTheme="minorHAnsi" w:eastAsiaTheme="minorEastAsia" w:hAnsiTheme="minorHAnsi" w:cstheme="minorHAnsi"/>
          <w:color w:val="000000"/>
          <w:sz w:val="22"/>
          <w:szCs w:val="22"/>
        </w:rPr>
        <w:t xml:space="preserve">The </w:t>
      </w:r>
      <w:proofErr w:type="gramStart"/>
      <w:r w:rsidR="008F1C9D" w:rsidRPr="008139E2">
        <w:rPr>
          <w:rFonts w:asciiTheme="minorHAnsi" w:eastAsiaTheme="minorEastAsia" w:hAnsiTheme="minorHAnsi" w:cstheme="minorHAnsi"/>
          <w:color w:val="000000"/>
          <w:sz w:val="22"/>
          <w:szCs w:val="22"/>
        </w:rPr>
        <w:t>Operation</w:t>
      </w:r>
      <w:proofErr w:type="gramEnd"/>
      <w:r w:rsidR="008F1C9D" w:rsidRPr="008139E2">
        <w:rPr>
          <w:rFonts w:asciiTheme="minorHAnsi" w:eastAsiaTheme="minorEastAsia" w:hAnsiTheme="minorHAnsi" w:cstheme="minorHAnsi"/>
          <w:color w:val="000000"/>
          <w:sz w:val="22"/>
          <w:szCs w:val="22"/>
        </w:rPr>
        <w:t xml:space="preserve"> </w:t>
      </w:r>
      <w:r w:rsidRPr="008139E2">
        <w:rPr>
          <w:rFonts w:asciiTheme="minorHAnsi" w:eastAsiaTheme="minorEastAsia" w:hAnsiTheme="minorHAnsi" w:cstheme="minorHAnsi"/>
          <w:color w:val="000000"/>
          <w:sz w:val="22"/>
          <w:szCs w:val="22"/>
        </w:rPr>
        <w:t>will support the following core public financial management functions (i) budgeting and strengthening linkages between plans and budgets, (ii) public investment and asset management, and (iii) fiscal risk management.</w:t>
      </w:r>
    </w:p>
    <w:p w14:paraId="58BA96C7" w14:textId="7EA43C55" w:rsidR="006F54D4" w:rsidRPr="008139E2" w:rsidRDefault="00652D4E" w:rsidP="008139E2">
      <w:pPr>
        <w:autoSpaceDE w:val="0"/>
        <w:autoSpaceDN w:val="0"/>
        <w:adjustRightInd w:val="0"/>
        <w:spacing w:before="120"/>
        <w:jc w:val="both"/>
        <w:rPr>
          <w:rFonts w:asciiTheme="minorHAnsi" w:hAnsiTheme="minorHAnsi" w:cstheme="minorHAnsi"/>
          <w:b/>
          <w:bCs/>
          <w:iCs/>
          <w:color w:val="000000" w:themeColor="text1"/>
          <w:sz w:val="22"/>
          <w:szCs w:val="22"/>
        </w:rPr>
      </w:pPr>
      <w:r w:rsidRPr="008139E2">
        <w:rPr>
          <w:rFonts w:asciiTheme="minorHAnsi" w:hAnsiTheme="minorHAnsi" w:cstheme="minorHAnsi"/>
          <w:b/>
          <w:bCs/>
          <w:iCs/>
          <w:color w:val="000000" w:themeColor="text1"/>
          <w:sz w:val="22"/>
          <w:szCs w:val="22"/>
        </w:rPr>
        <w:t>Performance management</w:t>
      </w:r>
      <w:r w:rsidR="00A93C60" w:rsidRPr="008139E2">
        <w:rPr>
          <w:rFonts w:asciiTheme="minorHAnsi" w:hAnsiTheme="minorHAnsi" w:cstheme="minorHAnsi"/>
          <w:b/>
          <w:bCs/>
          <w:iCs/>
          <w:color w:val="000000" w:themeColor="text1"/>
          <w:sz w:val="22"/>
          <w:szCs w:val="22"/>
        </w:rPr>
        <w:t xml:space="preserve"> aspects</w:t>
      </w:r>
      <w:r w:rsidR="002F613F" w:rsidRPr="008139E2">
        <w:rPr>
          <w:rFonts w:asciiTheme="minorHAnsi" w:hAnsiTheme="minorHAnsi" w:cstheme="minorHAnsi"/>
          <w:b/>
          <w:bCs/>
          <w:iCs/>
          <w:color w:val="000000" w:themeColor="text1"/>
          <w:sz w:val="22"/>
          <w:szCs w:val="22"/>
        </w:rPr>
        <w:t xml:space="preserve"> of the </w:t>
      </w:r>
      <w:proofErr w:type="gramStart"/>
      <w:r w:rsidR="008F1C9D" w:rsidRPr="008139E2">
        <w:rPr>
          <w:rFonts w:asciiTheme="minorHAnsi" w:hAnsiTheme="minorHAnsi" w:cstheme="minorHAnsi"/>
          <w:b/>
          <w:bCs/>
          <w:iCs/>
          <w:color w:val="000000" w:themeColor="text1"/>
          <w:sz w:val="22"/>
          <w:szCs w:val="22"/>
        </w:rPr>
        <w:t>Operation</w:t>
      </w:r>
      <w:proofErr w:type="gramEnd"/>
    </w:p>
    <w:p w14:paraId="09372DBB" w14:textId="77777777" w:rsidR="000B2BCE" w:rsidRPr="008139E2" w:rsidRDefault="00B74637" w:rsidP="008139E2">
      <w:pPr>
        <w:pStyle w:val="NormalList"/>
        <w:numPr>
          <w:ilvl w:val="0"/>
          <w:numId w:val="0"/>
        </w:numPr>
        <w:rPr>
          <w:rFonts w:cstheme="minorHAnsi"/>
          <w:color w:val="000000" w:themeColor="text1"/>
        </w:rPr>
      </w:pPr>
      <w:r w:rsidRPr="008139E2">
        <w:rPr>
          <w:rFonts w:cstheme="minorHAnsi"/>
          <w:color w:val="000000" w:themeColor="text1"/>
        </w:rPr>
        <w:t>The Ministry of Fina</w:t>
      </w:r>
      <w:r w:rsidR="005F2C88" w:rsidRPr="008139E2">
        <w:rPr>
          <w:rFonts w:cstheme="minorHAnsi"/>
          <w:color w:val="000000" w:themeColor="text1"/>
        </w:rPr>
        <w:t>nce</w:t>
      </w:r>
      <w:r w:rsidRPr="008139E2">
        <w:rPr>
          <w:rFonts w:cstheme="minorHAnsi"/>
          <w:color w:val="000000" w:themeColor="text1"/>
        </w:rPr>
        <w:t xml:space="preserve"> aims to integrate sustainable practices and environmental considerations into its budgeting process. As part of this initiative, we are seeking a qualified consultant to </w:t>
      </w:r>
      <w:r w:rsidR="000B2BCE" w:rsidRPr="008139E2">
        <w:rPr>
          <w:rFonts w:cstheme="minorHAnsi"/>
          <w:color w:val="000000" w:themeColor="text1"/>
        </w:rPr>
        <w:t xml:space="preserve">enhance budget </w:t>
      </w:r>
      <w:r w:rsidR="00652D4E" w:rsidRPr="008139E2">
        <w:rPr>
          <w:rFonts w:cstheme="minorHAnsi"/>
          <w:color w:val="000000" w:themeColor="text1"/>
        </w:rPr>
        <w:t>users’</w:t>
      </w:r>
      <w:r w:rsidR="000B2BCE" w:rsidRPr="008139E2">
        <w:rPr>
          <w:rFonts w:cstheme="minorHAnsi"/>
          <w:color w:val="000000" w:themeColor="text1"/>
        </w:rPr>
        <w:t xml:space="preserve"> capacity for program budgeting to promote effective and efficient resource utilization, improve decision-making processes, and achieve better program performance with the focus on</w:t>
      </w:r>
      <w:r w:rsidR="00652D4E" w:rsidRPr="008139E2">
        <w:rPr>
          <w:rFonts w:cstheme="minorHAnsi"/>
          <w:color w:val="000000" w:themeColor="text1"/>
        </w:rPr>
        <w:t xml:space="preserve"> key performance indicators on expenditure efficiency, on environmental and gender specific aspects of performance.</w:t>
      </w:r>
    </w:p>
    <w:p w14:paraId="24E225D1" w14:textId="77777777" w:rsidR="008030B6" w:rsidRPr="008139E2" w:rsidRDefault="00ED1EFC" w:rsidP="008139E2">
      <w:pPr>
        <w:autoSpaceDE w:val="0"/>
        <w:autoSpaceDN w:val="0"/>
        <w:adjustRightInd w:val="0"/>
        <w:spacing w:before="120"/>
        <w:jc w:val="both"/>
        <w:rPr>
          <w:rFonts w:asciiTheme="minorHAnsi" w:hAnsiTheme="minorHAnsi" w:cstheme="minorHAnsi"/>
          <w:color w:val="000000" w:themeColor="text1"/>
          <w:sz w:val="22"/>
          <w:szCs w:val="22"/>
        </w:rPr>
      </w:pPr>
      <w:r w:rsidRPr="008139E2">
        <w:rPr>
          <w:rFonts w:asciiTheme="minorHAnsi" w:hAnsiTheme="minorHAnsi" w:cstheme="minorHAnsi"/>
          <w:color w:val="000000" w:themeColor="text1"/>
          <w:sz w:val="22"/>
          <w:szCs w:val="22"/>
        </w:rPr>
        <w:t xml:space="preserve">A part of the proceeds of the IBRD loan will be used for financing the proposed consultancy assignment. These Terms of Reference define the scope of activities and responsibilities of the </w:t>
      </w:r>
      <w:r w:rsidR="00444579" w:rsidRPr="008139E2">
        <w:rPr>
          <w:rFonts w:asciiTheme="minorHAnsi" w:hAnsiTheme="minorHAnsi" w:cstheme="minorHAnsi"/>
          <w:color w:val="000000" w:themeColor="text1"/>
          <w:sz w:val="22"/>
          <w:szCs w:val="22"/>
        </w:rPr>
        <w:t>C</w:t>
      </w:r>
      <w:r w:rsidR="00B401B8" w:rsidRPr="008139E2">
        <w:rPr>
          <w:rFonts w:asciiTheme="minorHAnsi" w:hAnsiTheme="minorHAnsi" w:cstheme="minorHAnsi"/>
          <w:color w:val="000000" w:themeColor="text1"/>
          <w:sz w:val="22"/>
          <w:szCs w:val="22"/>
        </w:rPr>
        <w:t>onsultant</w:t>
      </w:r>
      <w:r w:rsidRPr="008139E2">
        <w:rPr>
          <w:rFonts w:asciiTheme="minorHAnsi" w:hAnsiTheme="minorHAnsi" w:cstheme="minorHAnsi"/>
          <w:color w:val="000000" w:themeColor="text1"/>
          <w:sz w:val="22"/>
          <w:szCs w:val="22"/>
        </w:rPr>
        <w:t>.</w:t>
      </w:r>
    </w:p>
    <w:p w14:paraId="12D19653" w14:textId="77777777" w:rsidR="008030B6" w:rsidRPr="008139E2" w:rsidRDefault="00A077CB" w:rsidP="008139E2">
      <w:pPr>
        <w:pStyle w:val="Heading2"/>
        <w:spacing w:before="120"/>
        <w:jc w:val="both"/>
        <w:rPr>
          <w:rFonts w:asciiTheme="minorHAnsi" w:hAnsiTheme="minorHAnsi" w:cstheme="minorHAnsi"/>
          <w:b/>
          <w:color w:val="000000" w:themeColor="text1"/>
          <w:sz w:val="22"/>
          <w:szCs w:val="22"/>
        </w:rPr>
      </w:pPr>
      <w:r w:rsidRPr="008139E2">
        <w:rPr>
          <w:rFonts w:asciiTheme="minorHAnsi" w:hAnsiTheme="minorHAnsi" w:cstheme="minorHAnsi"/>
          <w:b/>
          <w:color w:val="000000" w:themeColor="text1"/>
          <w:sz w:val="22"/>
          <w:szCs w:val="22"/>
        </w:rPr>
        <w:lastRenderedPageBreak/>
        <w:t>Objective of the assignment</w:t>
      </w:r>
    </w:p>
    <w:p w14:paraId="0D80A800" w14:textId="77777777" w:rsidR="00765E3E" w:rsidRPr="008139E2" w:rsidRDefault="005F2C88" w:rsidP="008139E2">
      <w:pPr>
        <w:autoSpaceDE w:val="0"/>
        <w:autoSpaceDN w:val="0"/>
        <w:adjustRightInd w:val="0"/>
        <w:spacing w:before="12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The main objectives of this consultancy are </w:t>
      </w:r>
      <w:r w:rsidR="008E0B2C" w:rsidRPr="008139E2">
        <w:rPr>
          <w:rFonts w:asciiTheme="minorHAnsi" w:eastAsia="Calibri" w:hAnsiTheme="minorHAnsi" w:cstheme="minorHAnsi"/>
          <w:color w:val="000000" w:themeColor="text1"/>
          <w:sz w:val="22"/>
          <w:szCs w:val="22"/>
        </w:rPr>
        <w:t>to enhance the organization's program budgeting capacity with special attention to key performance indicators related to expenditure efficiency, environmental impact, and gender-specific aspects of performance. Program budgeting is a strategic approach that aligns financial resources with programmatic outcomes, and by incorporating specific performance indicators, it aims to optimize resource allocation and foster accountability towards environmental sustainability and gender inclusivity.</w:t>
      </w:r>
    </w:p>
    <w:p w14:paraId="1BB9C42C" w14:textId="3AAB747F" w:rsidR="005F2C88" w:rsidRPr="008139E2" w:rsidRDefault="006F54D4" w:rsidP="008139E2">
      <w:pPr>
        <w:autoSpaceDE w:val="0"/>
        <w:autoSpaceDN w:val="0"/>
        <w:adjustRightInd w:val="0"/>
        <w:spacing w:before="12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The MoF intends to engage </w:t>
      </w:r>
      <w:r w:rsidR="00C77DE5" w:rsidRPr="008139E2">
        <w:rPr>
          <w:rFonts w:asciiTheme="minorHAnsi" w:eastAsia="Calibri" w:hAnsiTheme="minorHAnsi" w:cstheme="minorHAnsi"/>
          <w:color w:val="000000" w:themeColor="text1"/>
          <w:sz w:val="22"/>
          <w:szCs w:val="22"/>
        </w:rPr>
        <w:t>two</w:t>
      </w:r>
      <w:r w:rsidRPr="008139E2">
        <w:rPr>
          <w:rFonts w:asciiTheme="minorHAnsi" w:eastAsia="Calibri" w:hAnsiTheme="minorHAnsi" w:cstheme="minorHAnsi"/>
          <w:color w:val="000000" w:themeColor="text1"/>
          <w:sz w:val="22"/>
          <w:szCs w:val="22"/>
        </w:rPr>
        <w:t xml:space="preserve"> </w:t>
      </w:r>
      <w:r w:rsidR="00765E3E" w:rsidRPr="008139E2">
        <w:rPr>
          <w:rFonts w:asciiTheme="minorHAnsi" w:eastAsia="Calibri" w:hAnsiTheme="minorHAnsi" w:cstheme="minorHAnsi"/>
          <w:color w:val="000000" w:themeColor="text1"/>
          <w:sz w:val="22"/>
          <w:szCs w:val="22"/>
        </w:rPr>
        <w:t>consultant</w:t>
      </w:r>
      <w:r w:rsidR="00C77DE5" w:rsidRPr="008139E2">
        <w:rPr>
          <w:rFonts w:asciiTheme="minorHAnsi" w:eastAsia="Calibri" w:hAnsiTheme="minorHAnsi" w:cstheme="minorHAnsi"/>
          <w:color w:val="000000" w:themeColor="text1"/>
          <w:sz w:val="22"/>
          <w:szCs w:val="22"/>
        </w:rPr>
        <w:t>s</w:t>
      </w:r>
      <w:r w:rsidRPr="008139E2">
        <w:rPr>
          <w:rFonts w:asciiTheme="minorHAnsi" w:eastAsia="Calibri" w:hAnsiTheme="minorHAnsi" w:cstheme="minorHAnsi"/>
          <w:color w:val="000000" w:themeColor="text1"/>
          <w:sz w:val="22"/>
          <w:szCs w:val="22"/>
        </w:rPr>
        <w:t xml:space="preserve"> to </w:t>
      </w:r>
      <w:r w:rsidR="0030161B">
        <w:rPr>
          <w:rFonts w:asciiTheme="minorHAnsi" w:eastAsia="Calibri" w:hAnsiTheme="minorHAnsi" w:cstheme="minorHAnsi"/>
          <w:color w:val="000000" w:themeColor="text1"/>
          <w:sz w:val="22"/>
          <w:szCs w:val="22"/>
        </w:rPr>
        <w:t>s</w:t>
      </w:r>
      <w:r w:rsidR="0030161B" w:rsidRPr="008139E2">
        <w:rPr>
          <w:rFonts w:asciiTheme="minorHAnsi" w:eastAsia="Calibri" w:hAnsiTheme="minorHAnsi" w:cstheme="minorHAnsi"/>
          <w:color w:val="000000" w:themeColor="text1"/>
          <w:sz w:val="22"/>
          <w:szCs w:val="22"/>
        </w:rPr>
        <w:t xml:space="preserve">trengthen </w:t>
      </w:r>
      <w:r w:rsidR="00765E3E" w:rsidRPr="008139E2">
        <w:rPr>
          <w:rFonts w:asciiTheme="minorHAnsi" w:eastAsia="Calibri" w:hAnsiTheme="minorHAnsi" w:cstheme="minorHAnsi"/>
          <w:color w:val="000000" w:themeColor="text1"/>
          <w:sz w:val="22"/>
          <w:szCs w:val="22"/>
        </w:rPr>
        <w:t xml:space="preserve">institutional capacity for performance management </w:t>
      </w:r>
      <w:r w:rsidR="005F2C88" w:rsidRPr="008139E2">
        <w:rPr>
          <w:rFonts w:asciiTheme="minorHAnsi" w:eastAsia="Calibri" w:hAnsiTheme="minorHAnsi" w:cstheme="minorHAnsi"/>
          <w:color w:val="000000" w:themeColor="text1"/>
          <w:sz w:val="22"/>
          <w:szCs w:val="22"/>
        </w:rPr>
        <w:t>(hereunder the Consultant</w:t>
      </w:r>
      <w:r w:rsidR="00765E3E" w:rsidRPr="008139E2">
        <w:rPr>
          <w:rFonts w:asciiTheme="minorHAnsi" w:eastAsia="Calibri" w:hAnsiTheme="minorHAnsi" w:cstheme="minorHAnsi"/>
          <w:color w:val="000000" w:themeColor="text1"/>
          <w:sz w:val="22"/>
          <w:szCs w:val="22"/>
        </w:rPr>
        <w:t>s</w:t>
      </w:r>
      <w:r w:rsidR="005F2C88" w:rsidRPr="008139E2">
        <w:rPr>
          <w:rFonts w:asciiTheme="minorHAnsi" w:eastAsia="Calibri" w:hAnsiTheme="minorHAnsi" w:cstheme="minorHAnsi"/>
          <w:color w:val="000000" w:themeColor="text1"/>
          <w:sz w:val="22"/>
          <w:szCs w:val="22"/>
        </w:rPr>
        <w:t>)</w:t>
      </w:r>
      <w:r w:rsidR="00F51CCA">
        <w:rPr>
          <w:rFonts w:asciiTheme="minorHAnsi" w:eastAsia="Calibri" w:hAnsiTheme="minorHAnsi" w:cstheme="minorHAnsi"/>
          <w:color w:val="000000" w:themeColor="text1"/>
          <w:sz w:val="22"/>
          <w:szCs w:val="22"/>
        </w:rPr>
        <w:t>.</w:t>
      </w:r>
    </w:p>
    <w:p w14:paraId="40A779FE" w14:textId="77777777" w:rsidR="00E717E5" w:rsidRPr="008139E2" w:rsidRDefault="00E717E5" w:rsidP="008139E2">
      <w:pPr>
        <w:pStyle w:val="Heading2"/>
        <w:spacing w:before="120"/>
        <w:jc w:val="both"/>
        <w:rPr>
          <w:rFonts w:asciiTheme="minorHAnsi" w:eastAsia="Calibri" w:hAnsiTheme="minorHAnsi" w:cstheme="minorHAnsi"/>
          <w:b/>
          <w:color w:val="000000" w:themeColor="text1"/>
          <w:sz w:val="22"/>
          <w:szCs w:val="22"/>
        </w:rPr>
      </w:pPr>
      <w:r w:rsidRPr="008139E2">
        <w:rPr>
          <w:rFonts w:asciiTheme="minorHAnsi" w:eastAsia="Calibri" w:hAnsiTheme="minorHAnsi" w:cstheme="minorHAnsi"/>
          <w:b/>
          <w:color w:val="000000" w:themeColor="text1"/>
          <w:sz w:val="22"/>
          <w:szCs w:val="22"/>
        </w:rPr>
        <w:t>Scope of Work</w:t>
      </w:r>
    </w:p>
    <w:p w14:paraId="73FFCCFA" w14:textId="77777777" w:rsidR="004C19DE" w:rsidRPr="008139E2" w:rsidRDefault="0045001A" w:rsidP="008139E2">
      <w:pPr>
        <w:spacing w:before="12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The </w:t>
      </w:r>
      <w:r w:rsidR="00C77DE5" w:rsidRPr="008139E2">
        <w:rPr>
          <w:rFonts w:asciiTheme="minorHAnsi" w:eastAsia="Calibri" w:hAnsiTheme="minorHAnsi" w:cstheme="minorHAnsi"/>
          <w:color w:val="000000" w:themeColor="text1"/>
          <w:sz w:val="22"/>
          <w:szCs w:val="22"/>
        </w:rPr>
        <w:t>consultants’</w:t>
      </w:r>
      <w:r w:rsidRPr="008139E2">
        <w:rPr>
          <w:rFonts w:asciiTheme="minorHAnsi" w:eastAsia="Calibri" w:hAnsiTheme="minorHAnsi" w:cstheme="minorHAnsi"/>
          <w:color w:val="000000" w:themeColor="text1"/>
          <w:sz w:val="22"/>
          <w:szCs w:val="22"/>
        </w:rPr>
        <w:t xml:space="preserve"> scope of work will include</w:t>
      </w:r>
      <w:r w:rsidR="004C19DE" w:rsidRPr="008139E2">
        <w:rPr>
          <w:rFonts w:asciiTheme="minorHAnsi" w:eastAsia="Calibri" w:hAnsiTheme="minorHAnsi" w:cstheme="minorHAnsi"/>
          <w:color w:val="000000" w:themeColor="text1"/>
          <w:sz w:val="22"/>
          <w:szCs w:val="22"/>
        </w:rPr>
        <w:t>, but not be limited to, the following:</w:t>
      </w:r>
    </w:p>
    <w:p w14:paraId="37678C81" w14:textId="36B71366" w:rsidR="0075571B" w:rsidRPr="008139E2" w:rsidRDefault="0075571B" w:rsidP="008139E2">
      <w:pPr>
        <w:pStyle w:val="ListParagraph"/>
        <w:numPr>
          <w:ilvl w:val="0"/>
          <w:numId w:val="37"/>
        </w:numPr>
        <w:spacing w:before="120"/>
        <w:contextualSpacing w:val="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Conduct a comprehensive needs assessment to identify the organization's existing gaps and weaknesses in integrating performance indicators on expenditure</w:t>
      </w:r>
      <w:r w:rsidR="008F1C9D" w:rsidRPr="008139E2">
        <w:rPr>
          <w:rFonts w:asciiTheme="minorHAnsi" w:eastAsia="Calibri" w:hAnsiTheme="minorHAnsi" w:cstheme="minorHAnsi"/>
          <w:color w:val="000000" w:themeColor="text1"/>
          <w:sz w:val="22"/>
          <w:szCs w:val="22"/>
        </w:rPr>
        <w:t xml:space="preserve">, </w:t>
      </w:r>
      <w:r w:rsidRPr="008139E2">
        <w:rPr>
          <w:rFonts w:asciiTheme="minorHAnsi" w:eastAsia="Calibri" w:hAnsiTheme="minorHAnsi" w:cstheme="minorHAnsi"/>
          <w:color w:val="000000" w:themeColor="text1"/>
          <w:sz w:val="22"/>
          <w:szCs w:val="22"/>
        </w:rPr>
        <w:t>efficiency</w:t>
      </w:r>
      <w:r w:rsidR="00B12046" w:rsidRPr="008139E2">
        <w:rPr>
          <w:rFonts w:asciiTheme="minorHAnsi" w:eastAsia="Calibri" w:hAnsiTheme="minorHAnsi" w:cstheme="minorHAnsi"/>
          <w:color w:val="000000" w:themeColor="text1"/>
          <w:sz w:val="22"/>
          <w:szCs w:val="22"/>
        </w:rPr>
        <w:t>/effectiveness</w:t>
      </w:r>
      <w:r w:rsidRPr="008139E2">
        <w:rPr>
          <w:rFonts w:asciiTheme="minorHAnsi" w:eastAsia="Calibri" w:hAnsiTheme="minorHAnsi" w:cstheme="minorHAnsi"/>
          <w:color w:val="000000" w:themeColor="text1"/>
          <w:sz w:val="22"/>
          <w:szCs w:val="22"/>
        </w:rPr>
        <w:t xml:space="preserve">, environmental impact, and gender-specific outcomes into the program budgeting process. </w:t>
      </w:r>
    </w:p>
    <w:p w14:paraId="1A860A1B" w14:textId="77777777" w:rsidR="0075571B" w:rsidRPr="008139E2" w:rsidRDefault="0075571B" w:rsidP="008139E2">
      <w:pPr>
        <w:pStyle w:val="ListParagraph"/>
        <w:numPr>
          <w:ilvl w:val="0"/>
          <w:numId w:val="37"/>
        </w:numPr>
        <w:spacing w:before="120"/>
        <w:contextualSpacing w:val="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Design and deliver specialized training programs, workshops, and capacity-building sessions for relevant staff to enhance their knowledge and understanding of program budgeting, performance indicators, and their relationship to environmental and gender-specific outcomes. </w:t>
      </w:r>
    </w:p>
    <w:p w14:paraId="233E6E19" w14:textId="77777777" w:rsidR="0075571B" w:rsidRPr="008139E2" w:rsidRDefault="0075571B" w:rsidP="008139E2">
      <w:pPr>
        <w:pStyle w:val="ListParagraph"/>
        <w:numPr>
          <w:ilvl w:val="0"/>
          <w:numId w:val="37"/>
        </w:numPr>
        <w:spacing w:before="120"/>
        <w:contextualSpacing w:val="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Collaborate with relevant stakeholders to develop a set of key performance indicators (KPIs) specifically tailored to measure expenditure efficiency, environmental impact, and gender-specific outcomes for </w:t>
      </w:r>
      <w:r w:rsidR="00C77DE5" w:rsidRPr="008139E2">
        <w:rPr>
          <w:rFonts w:asciiTheme="minorHAnsi" w:eastAsia="Calibri" w:hAnsiTheme="minorHAnsi" w:cstheme="minorHAnsi"/>
          <w:color w:val="000000" w:themeColor="text1"/>
          <w:sz w:val="22"/>
          <w:szCs w:val="22"/>
        </w:rPr>
        <w:t>selected</w:t>
      </w:r>
      <w:r w:rsidRPr="008139E2">
        <w:rPr>
          <w:rFonts w:asciiTheme="minorHAnsi" w:eastAsia="Calibri" w:hAnsiTheme="minorHAnsi" w:cstheme="minorHAnsi"/>
          <w:color w:val="000000" w:themeColor="text1"/>
          <w:sz w:val="22"/>
          <w:szCs w:val="22"/>
        </w:rPr>
        <w:t xml:space="preserve"> program area</w:t>
      </w:r>
      <w:r w:rsidR="00C77DE5" w:rsidRPr="008139E2">
        <w:rPr>
          <w:rFonts w:asciiTheme="minorHAnsi" w:eastAsia="Calibri" w:hAnsiTheme="minorHAnsi" w:cstheme="minorHAnsi"/>
          <w:color w:val="000000" w:themeColor="text1"/>
          <w:sz w:val="22"/>
          <w:szCs w:val="22"/>
        </w:rPr>
        <w:t>s</w:t>
      </w:r>
      <w:r w:rsidRPr="008139E2">
        <w:rPr>
          <w:rFonts w:asciiTheme="minorHAnsi" w:eastAsia="Calibri" w:hAnsiTheme="minorHAnsi" w:cstheme="minorHAnsi"/>
          <w:color w:val="000000" w:themeColor="text1"/>
          <w:sz w:val="22"/>
          <w:szCs w:val="22"/>
        </w:rPr>
        <w:t xml:space="preserve">. </w:t>
      </w:r>
    </w:p>
    <w:p w14:paraId="2D128914" w14:textId="77777777" w:rsidR="0075571B" w:rsidRPr="008139E2" w:rsidRDefault="0075571B" w:rsidP="008139E2">
      <w:pPr>
        <w:pStyle w:val="ListParagraph"/>
        <w:numPr>
          <w:ilvl w:val="0"/>
          <w:numId w:val="37"/>
        </w:numPr>
        <w:spacing w:before="120"/>
        <w:contextualSpacing w:val="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Assist in the integration of the identified KPIs into the program budgeting process, ensuring alignment with organizational objectives and strategic goals. </w:t>
      </w:r>
    </w:p>
    <w:p w14:paraId="3B218F7F" w14:textId="7E158FD9" w:rsidR="0075571B" w:rsidRDefault="0075571B" w:rsidP="008139E2">
      <w:pPr>
        <w:pStyle w:val="ListParagraph"/>
        <w:numPr>
          <w:ilvl w:val="0"/>
          <w:numId w:val="37"/>
        </w:numPr>
        <w:spacing w:before="120"/>
        <w:contextualSpacing w:val="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Design a monitoring and reporting framework that enables regular assessment of program performance against established KPIs, allowing for informed decision-making and accountability. </w:t>
      </w:r>
    </w:p>
    <w:p w14:paraId="1C3C7E55" w14:textId="77777777" w:rsidR="00416314" w:rsidRPr="008139E2" w:rsidRDefault="00416314" w:rsidP="008139E2">
      <w:pPr>
        <w:pStyle w:val="ListParagraph"/>
        <w:numPr>
          <w:ilvl w:val="0"/>
          <w:numId w:val="37"/>
        </w:numPr>
        <w:spacing w:before="120"/>
        <w:contextualSpacing w:val="0"/>
        <w:jc w:val="both"/>
        <w:rPr>
          <w:rFonts w:asciiTheme="minorHAnsi" w:eastAsia="Calibri" w:hAnsiTheme="minorHAnsi" w:cstheme="minorHAnsi"/>
          <w:color w:val="000000" w:themeColor="text1"/>
          <w:sz w:val="22"/>
          <w:szCs w:val="22"/>
        </w:rPr>
      </w:pPr>
    </w:p>
    <w:p w14:paraId="118ABCB4" w14:textId="77777777" w:rsidR="00E717E5" w:rsidRPr="008139E2" w:rsidRDefault="00E717E5" w:rsidP="008139E2">
      <w:pPr>
        <w:pStyle w:val="Heading2"/>
        <w:spacing w:before="120"/>
        <w:jc w:val="both"/>
        <w:rPr>
          <w:rFonts w:asciiTheme="minorHAnsi" w:eastAsia="Calibri" w:hAnsiTheme="minorHAnsi" w:cstheme="minorHAnsi"/>
          <w:b/>
          <w:bCs/>
          <w:color w:val="000000" w:themeColor="text1"/>
          <w:sz w:val="22"/>
          <w:szCs w:val="22"/>
        </w:rPr>
      </w:pPr>
      <w:r w:rsidRPr="008139E2">
        <w:rPr>
          <w:rFonts w:asciiTheme="minorHAnsi" w:hAnsiTheme="minorHAnsi" w:cstheme="minorHAnsi"/>
          <w:b/>
          <w:color w:val="000000" w:themeColor="text1"/>
          <w:sz w:val="22"/>
          <w:szCs w:val="22"/>
        </w:rPr>
        <w:t>Reporting</w:t>
      </w:r>
      <w:r w:rsidRPr="008139E2">
        <w:rPr>
          <w:rFonts w:asciiTheme="minorHAnsi" w:eastAsia="Calibri" w:hAnsiTheme="minorHAnsi" w:cstheme="minorHAnsi"/>
          <w:b/>
          <w:bCs/>
          <w:color w:val="000000" w:themeColor="text1"/>
          <w:sz w:val="22"/>
          <w:szCs w:val="22"/>
        </w:rPr>
        <w:t xml:space="preserve"> </w:t>
      </w:r>
    </w:p>
    <w:p w14:paraId="1275F666" w14:textId="5EA0F20C" w:rsidR="00E717E5" w:rsidRPr="008139E2" w:rsidRDefault="00E717E5" w:rsidP="008139E2">
      <w:pPr>
        <w:autoSpaceDE w:val="0"/>
        <w:autoSpaceDN w:val="0"/>
        <w:adjustRightInd w:val="0"/>
        <w:spacing w:before="120" w:line="276" w:lineRule="auto"/>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The </w:t>
      </w:r>
      <w:r w:rsidR="00352A29" w:rsidRPr="008139E2">
        <w:rPr>
          <w:rFonts w:asciiTheme="minorHAnsi" w:eastAsia="Calibri" w:hAnsiTheme="minorHAnsi" w:cstheme="minorHAnsi"/>
          <w:color w:val="000000" w:themeColor="text1"/>
          <w:sz w:val="22"/>
          <w:szCs w:val="22"/>
        </w:rPr>
        <w:t>Consultant</w:t>
      </w:r>
      <w:r w:rsidRPr="008139E2">
        <w:rPr>
          <w:rFonts w:asciiTheme="minorHAnsi" w:eastAsia="Calibri" w:hAnsiTheme="minorHAnsi" w:cstheme="minorHAnsi"/>
          <w:color w:val="000000" w:themeColor="text1"/>
          <w:sz w:val="22"/>
          <w:szCs w:val="22"/>
        </w:rPr>
        <w:t xml:space="preserve"> will </w:t>
      </w:r>
      <w:r w:rsidR="00133677" w:rsidRPr="008139E2">
        <w:rPr>
          <w:rFonts w:asciiTheme="minorHAnsi" w:eastAsia="Calibri" w:hAnsiTheme="minorHAnsi" w:cstheme="minorHAnsi"/>
          <w:color w:val="000000" w:themeColor="text1"/>
          <w:sz w:val="22"/>
          <w:szCs w:val="22"/>
        </w:rPr>
        <w:t xml:space="preserve">report to the </w:t>
      </w:r>
      <w:r w:rsidR="004D7CF1" w:rsidRPr="008139E2">
        <w:rPr>
          <w:rFonts w:asciiTheme="minorHAnsi" w:eastAsia="Calibri" w:hAnsiTheme="minorHAnsi" w:cstheme="minorHAnsi"/>
          <w:color w:val="000000" w:themeColor="text1"/>
          <w:sz w:val="22"/>
          <w:szCs w:val="22"/>
        </w:rPr>
        <w:t xml:space="preserve">Assistant Minister in charge of the </w:t>
      </w:r>
      <w:r w:rsidR="008F1C9D" w:rsidRPr="008139E2">
        <w:rPr>
          <w:rFonts w:asciiTheme="minorHAnsi" w:eastAsia="Calibri" w:hAnsiTheme="minorHAnsi" w:cstheme="minorHAnsi"/>
          <w:color w:val="000000" w:themeColor="text1"/>
          <w:sz w:val="22"/>
          <w:szCs w:val="22"/>
        </w:rPr>
        <w:t xml:space="preserve">Budget Department </w:t>
      </w:r>
      <w:r w:rsidR="00A50FD5" w:rsidRPr="008139E2">
        <w:rPr>
          <w:rFonts w:asciiTheme="minorHAnsi" w:eastAsia="Calibri" w:hAnsiTheme="minorHAnsi" w:cstheme="minorHAnsi"/>
          <w:color w:val="000000" w:themeColor="text1"/>
          <w:sz w:val="22"/>
          <w:szCs w:val="22"/>
        </w:rPr>
        <w:t xml:space="preserve">under the </w:t>
      </w:r>
      <w:proofErr w:type="gramStart"/>
      <w:r w:rsidR="00A50FD5" w:rsidRPr="008139E2">
        <w:rPr>
          <w:rFonts w:asciiTheme="minorHAnsi" w:eastAsia="Calibri" w:hAnsiTheme="minorHAnsi" w:cstheme="minorHAnsi"/>
          <w:color w:val="000000" w:themeColor="text1"/>
          <w:sz w:val="22"/>
          <w:szCs w:val="22"/>
        </w:rPr>
        <w:t>Mo</w:t>
      </w:r>
      <w:r w:rsidR="00F1073E" w:rsidRPr="008139E2">
        <w:rPr>
          <w:rFonts w:asciiTheme="minorHAnsi" w:eastAsia="Calibri" w:hAnsiTheme="minorHAnsi" w:cstheme="minorHAnsi"/>
          <w:color w:val="000000" w:themeColor="text1"/>
          <w:sz w:val="22"/>
          <w:szCs w:val="22"/>
        </w:rPr>
        <w:t>F</w:t>
      </w:r>
      <w:r w:rsidR="00080858" w:rsidRPr="008139E2">
        <w:rPr>
          <w:rFonts w:asciiTheme="minorHAnsi" w:eastAsia="Calibri" w:hAnsiTheme="minorHAnsi" w:cstheme="minorHAnsi"/>
          <w:color w:val="000000" w:themeColor="text1"/>
          <w:sz w:val="22"/>
          <w:szCs w:val="22"/>
        </w:rPr>
        <w:t>,</w:t>
      </w:r>
      <w:r w:rsidR="00352A29" w:rsidRPr="008139E2">
        <w:rPr>
          <w:rFonts w:asciiTheme="minorHAnsi" w:eastAsia="Calibri" w:hAnsiTheme="minorHAnsi" w:cstheme="minorHAnsi"/>
          <w:color w:val="000000" w:themeColor="text1"/>
          <w:sz w:val="22"/>
          <w:szCs w:val="22"/>
        </w:rPr>
        <w:t xml:space="preserve"> and</w:t>
      </w:r>
      <w:proofErr w:type="gramEnd"/>
      <w:r w:rsidR="00352A29" w:rsidRPr="008139E2">
        <w:rPr>
          <w:rFonts w:asciiTheme="minorHAnsi" w:eastAsia="Calibri" w:hAnsiTheme="minorHAnsi" w:cstheme="minorHAnsi"/>
          <w:color w:val="000000" w:themeColor="text1"/>
          <w:sz w:val="22"/>
          <w:szCs w:val="22"/>
        </w:rPr>
        <w:t xml:space="preserve"> will coordinate closely with the</w:t>
      </w:r>
      <w:r w:rsidR="008F1C9D" w:rsidRPr="008139E2">
        <w:rPr>
          <w:rFonts w:asciiTheme="minorHAnsi" w:eastAsia="Calibri" w:hAnsiTheme="minorHAnsi" w:cstheme="minorHAnsi"/>
          <w:color w:val="000000" w:themeColor="text1"/>
          <w:sz w:val="22"/>
          <w:szCs w:val="22"/>
        </w:rPr>
        <w:t xml:space="preserve"> Central Fiduciary Unit</w:t>
      </w:r>
      <w:r w:rsidR="00352A29" w:rsidRPr="008139E2">
        <w:rPr>
          <w:rFonts w:asciiTheme="minorHAnsi" w:eastAsia="Calibri" w:hAnsiTheme="minorHAnsi" w:cstheme="minorHAnsi"/>
          <w:color w:val="000000" w:themeColor="text1"/>
          <w:sz w:val="22"/>
          <w:szCs w:val="22"/>
        </w:rPr>
        <w:t xml:space="preserve"> </w:t>
      </w:r>
      <w:r w:rsidR="008F1C9D" w:rsidRPr="008139E2">
        <w:rPr>
          <w:rFonts w:asciiTheme="minorHAnsi" w:eastAsia="Calibri" w:hAnsiTheme="minorHAnsi" w:cstheme="minorHAnsi"/>
          <w:color w:val="000000" w:themeColor="text1"/>
          <w:sz w:val="22"/>
          <w:szCs w:val="22"/>
        </w:rPr>
        <w:t>(</w:t>
      </w:r>
      <w:r w:rsidR="00352A29" w:rsidRPr="008139E2">
        <w:rPr>
          <w:rFonts w:asciiTheme="minorHAnsi" w:eastAsia="Calibri" w:hAnsiTheme="minorHAnsi" w:cstheme="minorHAnsi"/>
          <w:color w:val="000000" w:themeColor="text1"/>
          <w:sz w:val="22"/>
          <w:szCs w:val="22"/>
        </w:rPr>
        <w:t>CFU</w:t>
      </w:r>
      <w:r w:rsidR="008F1C9D" w:rsidRPr="008139E2">
        <w:rPr>
          <w:rFonts w:asciiTheme="minorHAnsi" w:eastAsia="Calibri" w:hAnsiTheme="minorHAnsi" w:cstheme="minorHAnsi"/>
          <w:color w:val="000000" w:themeColor="text1"/>
          <w:sz w:val="22"/>
          <w:szCs w:val="22"/>
        </w:rPr>
        <w:t>)</w:t>
      </w:r>
      <w:r w:rsidR="00080858" w:rsidRPr="008139E2">
        <w:rPr>
          <w:rFonts w:asciiTheme="minorHAnsi" w:eastAsia="Calibri" w:hAnsiTheme="minorHAnsi" w:cstheme="minorHAnsi"/>
          <w:color w:val="000000" w:themeColor="text1"/>
          <w:sz w:val="22"/>
          <w:szCs w:val="22"/>
        </w:rPr>
        <w:t xml:space="preserve"> and Department for International Cooperation and European Integration</w:t>
      </w:r>
      <w:r w:rsidR="00352A29" w:rsidRPr="008139E2">
        <w:rPr>
          <w:rFonts w:asciiTheme="minorHAnsi" w:eastAsia="Calibri" w:hAnsiTheme="minorHAnsi" w:cstheme="minorHAnsi"/>
          <w:color w:val="000000" w:themeColor="text1"/>
          <w:sz w:val="22"/>
          <w:szCs w:val="22"/>
        </w:rPr>
        <w:t xml:space="preserve"> under the MoF</w:t>
      </w:r>
      <w:r w:rsidR="004F3A3E" w:rsidRPr="008139E2">
        <w:rPr>
          <w:rFonts w:asciiTheme="minorHAnsi" w:eastAsia="Calibri" w:hAnsiTheme="minorHAnsi" w:cstheme="minorHAnsi"/>
          <w:color w:val="000000" w:themeColor="text1"/>
          <w:sz w:val="22"/>
          <w:szCs w:val="22"/>
        </w:rPr>
        <w:t xml:space="preserve"> if necessary</w:t>
      </w:r>
      <w:r w:rsidR="00D516D6" w:rsidRPr="008139E2">
        <w:rPr>
          <w:rFonts w:asciiTheme="minorHAnsi" w:eastAsia="Calibri" w:hAnsiTheme="minorHAnsi" w:cstheme="minorHAnsi"/>
          <w:color w:val="000000" w:themeColor="text1"/>
          <w:sz w:val="22"/>
          <w:szCs w:val="22"/>
        </w:rPr>
        <w:t>.</w:t>
      </w:r>
    </w:p>
    <w:p w14:paraId="527A5296" w14:textId="1264ADE1" w:rsidR="00C77DE5" w:rsidRPr="008139E2" w:rsidRDefault="004F3A3E" w:rsidP="008139E2">
      <w:pPr>
        <w:autoSpaceDE w:val="0"/>
        <w:autoSpaceDN w:val="0"/>
        <w:adjustRightInd w:val="0"/>
        <w:spacing w:before="120" w:line="276" w:lineRule="auto"/>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The Consultant should provide/submit monthly Time Sheets to </w:t>
      </w:r>
      <w:r w:rsidR="008F1C9D" w:rsidRPr="008139E2">
        <w:rPr>
          <w:rFonts w:asciiTheme="minorHAnsi" w:eastAsia="Calibri" w:hAnsiTheme="minorHAnsi" w:cstheme="minorHAnsi"/>
          <w:color w:val="000000" w:themeColor="text1"/>
          <w:sz w:val="22"/>
          <w:szCs w:val="22"/>
        </w:rPr>
        <w:t xml:space="preserve">the </w:t>
      </w:r>
      <w:r w:rsidR="004D7CF1" w:rsidRPr="008139E2">
        <w:rPr>
          <w:rFonts w:asciiTheme="minorHAnsi" w:eastAsia="Calibri" w:hAnsiTheme="minorHAnsi" w:cstheme="minorHAnsi"/>
          <w:color w:val="000000" w:themeColor="text1"/>
          <w:sz w:val="22"/>
          <w:szCs w:val="22"/>
        </w:rPr>
        <w:t xml:space="preserve">Assistant Minister in charge of the </w:t>
      </w:r>
      <w:r w:rsidR="008F1C9D" w:rsidRPr="008139E2">
        <w:rPr>
          <w:rFonts w:asciiTheme="minorHAnsi" w:eastAsia="Calibri" w:hAnsiTheme="minorHAnsi" w:cstheme="minorHAnsi"/>
          <w:color w:val="000000" w:themeColor="text1"/>
          <w:sz w:val="22"/>
          <w:szCs w:val="22"/>
        </w:rPr>
        <w:t xml:space="preserve">Budget Department </w:t>
      </w:r>
      <w:r w:rsidRPr="008139E2">
        <w:rPr>
          <w:rFonts w:asciiTheme="minorHAnsi" w:eastAsia="Calibri" w:hAnsiTheme="minorHAnsi" w:cstheme="minorHAnsi"/>
          <w:color w:val="000000" w:themeColor="text1"/>
          <w:sz w:val="22"/>
          <w:szCs w:val="22"/>
        </w:rPr>
        <w:t>under the Mo</w:t>
      </w:r>
      <w:r w:rsidR="00F1073E" w:rsidRPr="008139E2">
        <w:rPr>
          <w:rFonts w:asciiTheme="minorHAnsi" w:eastAsia="Calibri" w:hAnsiTheme="minorHAnsi" w:cstheme="minorHAnsi"/>
          <w:color w:val="000000" w:themeColor="text1"/>
          <w:sz w:val="22"/>
          <w:szCs w:val="22"/>
        </w:rPr>
        <w:t>F</w:t>
      </w:r>
      <w:r w:rsidRPr="008139E2">
        <w:rPr>
          <w:rFonts w:asciiTheme="minorHAnsi" w:eastAsia="Calibri" w:hAnsiTheme="minorHAnsi" w:cstheme="minorHAnsi"/>
          <w:color w:val="000000" w:themeColor="text1"/>
          <w:sz w:val="22"/>
          <w:szCs w:val="22"/>
        </w:rPr>
        <w:t>, summarizing day-to-day tasks undertaken, as well as working days/hours spent on each issue and task, within 10 (ten) days after the end of the month for which the report is due.</w:t>
      </w:r>
    </w:p>
    <w:p w14:paraId="39BF32CA" w14:textId="3B6F57B2" w:rsidR="004F3A3E" w:rsidRPr="008139E2" w:rsidRDefault="004F3A3E" w:rsidP="008139E2">
      <w:pPr>
        <w:autoSpaceDE w:val="0"/>
        <w:autoSpaceDN w:val="0"/>
        <w:adjustRightInd w:val="0"/>
        <w:spacing w:before="120" w:line="276" w:lineRule="auto"/>
        <w:jc w:val="both"/>
        <w:rPr>
          <w:rFonts w:asciiTheme="minorHAnsi" w:hAnsiTheme="minorHAnsi" w:cstheme="minorHAnsi"/>
          <w:sz w:val="22"/>
          <w:szCs w:val="22"/>
        </w:rPr>
      </w:pPr>
      <w:r w:rsidRPr="008139E2">
        <w:rPr>
          <w:rFonts w:asciiTheme="minorHAnsi" w:eastAsia="Calibri" w:hAnsiTheme="minorHAnsi" w:cstheme="minorHAnsi"/>
          <w:color w:val="000000" w:themeColor="text1"/>
          <w:sz w:val="22"/>
          <w:szCs w:val="22"/>
        </w:rPr>
        <w:t>The Consultant shall proactively prepare ad-hoc reports on any significant issues arising during Projects implementation</w:t>
      </w:r>
      <w:r w:rsidR="00C77DE5" w:rsidRPr="008139E2">
        <w:rPr>
          <w:rFonts w:asciiTheme="minorHAnsi" w:eastAsia="Calibri" w:hAnsiTheme="minorHAnsi" w:cstheme="minorHAnsi"/>
          <w:color w:val="000000" w:themeColor="text1"/>
          <w:sz w:val="22"/>
          <w:szCs w:val="22"/>
        </w:rPr>
        <w:t xml:space="preserve"> t</w:t>
      </w:r>
      <w:r w:rsidR="00C77DE5" w:rsidRPr="008139E2">
        <w:rPr>
          <w:rStyle w:val="cf01"/>
          <w:rFonts w:asciiTheme="minorHAnsi" w:hAnsiTheme="minorHAnsi" w:cstheme="minorHAnsi"/>
          <w:sz w:val="22"/>
          <w:szCs w:val="22"/>
        </w:rPr>
        <w:t xml:space="preserve">o </w:t>
      </w:r>
      <w:r w:rsidR="00C77DE5" w:rsidRPr="008139E2">
        <w:rPr>
          <w:rFonts w:asciiTheme="minorHAnsi" w:eastAsia="Calibri" w:hAnsiTheme="minorHAnsi" w:cstheme="minorHAnsi"/>
          <w:color w:val="000000" w:themeColor="text1"/>
          <w:sz w:val="22"/>
          <w:szCs w:val="22"/>
        </w:rPr>
        <w:t xml:space="preserve">the Assistant Minister in charge of the </w:t>
      </w:r>
      <w:r w:rsidR="008F1C9D" w:rsidRPr="008139E2">
        <w:rPr>
          <w:rFonts w:asciiTheme="minorHAnsi" w:eastAsia="Calibri" w:hAnsiTheme="minorHAnsi" w:cstheme="minorHAnsi"/>
          <w:color w:val="000000" w:themeColor="text1"/>
          <w:sz w:val="22"/>
          <w:szCs w:val="22"/>
        </w:rPr>
        <w:t>Budget Department</w:t>
      </w:r>
      <w:r w:rsidR="00C77DE5" w:rsidRPr="008139E2">
        <w:rPr>
          <w:rStyle w:val="cf01"/>
          <w:rFonts w:asciiTheme="minorHAnsi" w:hAnsiTheme="minorHAnsi" w:cstheme="minorHAnsi"/>
          <w:sz w:val="22"/>
          <w:szCs w:val="22"/>
        </w:rPr>
        <w:t>.</w:t>
      </w:r>
    </w:p>
    <w:p w14:paraId="770C313E" w14:textId="77777777" w:rsidR="00C77DE5" w:rsidRPr="008139E2" w:rsidRDefault="00C77DE5" w:rsidP="008139E2">
      <w:pPr>
        <w:autoSpaceDE w:val="0"/>
        <w:autoSpaceDN w:val="0"/>
        <w:adjustRightInd w:val="0"/>
        <w:spacing w:before="120" w:line="276" w:lineRule="auto"/>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The consultants should prepare final report (after completion of envisaged activities) summarizing key findings, outstanding </w:t>
      </w:r>
      <w:proofErr w:type="gramStart"/>
      <w:r w:rsidRPr="008139E2">
        <w:rPr>
          <w:rFonts w:asciiTheme="minorHAnsi" w:eastAsia="Calibri" w:hAnsiTheme="minorHAnsi" w:cstheme="minorHAnsi"/>
          <w:color w:val="000000" w:themeColor="text1"/>
          <w:sz w:val="22"/>
          <w:szCs w:val="22"/>
        </w:rPr>
        <w:t>issues</w:t>
      </w:r>
      <w:proofErr w:type="gramEnd"/>
      <w:r w:rsidRPr="008139E2">
        <w:rPr>
          <w:rFonts w:asciiTheme="minorHAnsi" w:eastAsia="Calibri" w:hAnsiTheme="minorHAnsi" w:cstheme="minorHAnsi"/>
          <w:color w:val="000000" w:themeColor="text1"/>
          <w:sz w:val="22"/>
          <w:szCs w:val="22"/>
        </w:rPr>
        <w:t xml:space="preserve"> and further capacity needs</w:t>
      </w:r>
      <w:r w:rsidR="008F1C9D" w:rsidRPr="008139E2">
        <w:rPr>
          <w:rFonts w:asciiTheme="minorHAnsi" w:eastAsia="Calibri" w:hAnsiTheme="minorHAnsi" w:cstheme="minorHAnsi"/>
          <w:color w:val="000000" w:themeColor="text1"/>
          <w:sz w:val="22"/>
          <w:szCs w:val="22"/>
        </w:rPr>
        <w:t xml:space="preserve">, as well as contribution of the assignment to the fulfilment of the relevant indicator in the </w:t>
      </w:r>
      <w:proofErr w:type="spellStart"/>
      <w:r w:rsidR="008F1C9D" w:rsidRPr="008139E2">
        <w:rPr>
          <w:rFonts w:asciiTheme="minorHAnsi" w:eastAsia="Calibri" w:hAnsiTheme="minorHAnsi" w:cstheme="minorHAnsi"/>
          <w:color w:val="000000" w:themeColor="text1"/>
          <w:sz w:val="22"/>
          <w:szCs w:val="22"/>
        </w:rPr>
        <w:t>Programe</w:t>
      </w:r>
      <w:proofErr w:type="spellEnd"/>
      <w:r w:rsidRPr="008139E2">
        <w:rPr>
          <w:rFonts w:asciiTheme="minorHAnsi" w:eastAsia="Calibri" w:hAnsiTheme="minorHAnsi" w:cstheme="minorHAnsi"/>
          <w:color w:val="000000" w:themeColor="text1"/>
          <w:sz w:val="22"/>
          <w:szCs w:val="22"/>
        </w:rPr>
        <w:t>.</w:t>
      </w:r>
    </w:p>
    <w:p w14:paraId="29CA0AC4" w14:textId="77777777" w:rsidR="00080858" w:rsidRPr="008139E2" w:rsidRDefault="00080858" w:rsidP="008139E2">
      <w:pPr>
        <w:autoSpaceDE w:val="0"/>
        <w:autoSpaceDN w:val="0"/>
        <w:adjustRightInd w:val="0"/>
        <w:spacing w:before="120" w:line="276" w:lineRule="auto"/>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lastRenderedPageBreak/>
        <w:t>The consultants should take into consideration all relevant gender related issues in relation to the outputs of the assignment.</w:t>
      </w:r>
    </w:p>
    <w:p w14:paraId="470BC2C4" w14:textId="77777777" w:rsidR="004F3A3E" w:rsidRPr="008139E2" w:rsidRDefault="004F3A3E" w:rsidP="008139E2">
      <w:pPr>
        <w:autoSpaceDE w:val="0"/>
        <w:autoSpaceDN w:val="0"/>
        <w:adjustRightInd w:val="0"/>
        <w:spacing w:before="120" w:line="276" w:lineRule="auto"/>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The Consultant will provide hard and/or electronic copies of any documents and technical materials developed during the Project in their original electronic format. The reports will be provided in English/Serbian language.</w:t>
      </w:r>
    </w:p>
    <w:p w14:paraId="293BB092" w14:textId="76B52CF8" w:rsidR="00753841" w:rsidRDefault="00E717E5" w:rsidP="008139E2">
      <w:pPr>
        <w:autoSpaceDE w:val="0"/>
        <w:autoSpaceDN w:val="0"/>
        <w:adjustRightInd w:val="0"/>
        <w:spacing w:before="120"/>
        <w:jc w:val="both"/>
        <w:rPr>
          <w:rFonts w:asciiTheme="minorHAnsi" w:eastAsiaTheme="majorEastAsia" w:hAnsiTheme="minorHAnsi" w:cstheme="minorHAnsi"/>
          <w:b/>
          <w:color w:val="000000" w:themeColor="text1"/>
          <w:sz w:val="22"/>
          <w:szCs w:val="22"/>
        </w:rPr>
      </w:pPr>
      <w:r w:rsidRPr="008139E2">
        <w:rPr>
          <w:rFonts w:asciiTheme="minorHAnsi" w:eastAsiaTheme="majorEastAsia" w:hAnsiTheme="minorHAnsi" w:cstheme="minorHAnsi"/>
          <w:b/>
          <w:color w:val="000000" w:themeColor="text1"/>
          <w:sz w:val="22"/>
          <w:szCs w:val="22"/>
        </w:rPr>
        <w:t xml:space="preserve">Assignment duration </w:t>
      </w:r>
    </w:p>
    <w:p w14:paraId="1F8B2EEA" w14:textId="65CB77FF" w:rsidR="0033292F" w:rsidRPr="008139E2" w:rsidRDefault="0033292F" w:rsidP="008139E2">
      <w:pPr>
        <w:autoSpaceDE w:val="0"/>
        <w:autoSpaceDN w:val="0"/>
        <w:adjustRightInd w:val="0"/>
        <w:spacing w:before="120"/>
        <w:jc w:val="both"/>
        <w:rPr>
          <w:rFonts w:asciiTheme="minorHAnsi" w:eastAsiaTheme="majorEastAsia" w:hAnsiTheme="minorHAnsi" w:cstheme="minorHAnsi"/>
          <w:b/>
          <w:color w:val="000000" w:themeColor="text1"/>
          <w:sz w:val="22"/>
          <w:szCs w:val="22"/>
        </w:rPr>
      </w:pPr>
      <w:r>
        <w:rPr>
          <w:rFonts w:asciiTheme="minorHAnsi" w:eastAsiaTheme="majorEastAsia" w:hAnsiTheme="minorHAnsi" w:cstheme="minorHAnsi"/>
          <w:b/>
          <w:color w:val="000000" w:themeColor="text1"/>
          <w:sz w:val="22"/>
          <w:szCs w:val="22"/>
        </w:rPr>
        <w:t>The Consultant shall provide services on a part time bases unti</w:t>
      </w:r>
      <w:r w:rsidR="00F51CCA">
        <w:rPr>
          <w:rFonts w:asciiTheme="minorHAnsi" w:eastAsiaTheme="majorEastAsia" w:hAnsiTheme="minorHAnsi" w:cstheme="minorHAnsi"/>
          <w:b/>
          <w:color w:val="000000" w:themeColor="text1"/>
          <w:sz w:val="22"/>
          <w:szCs w:val="22"/>
        </w:rPr>
        <w:t>l April 2024.</w:t>
      </w:r>
    </w:p>
    <w:p w14:paraId="71F1A2EF" w14:textId="77777777" w:rsidR="009274DB" w:rsidRPr="008139E2" w:rsidRDefault="009274DB" w:rsidP="008139E2">
      <w:pPr>
        <w:autoSpaceDE w:val="0"/>
        <w:autoSpaceDN w:val="0"/>
        <w:adjustRightInd w:val="0"/>
        <w:spacing w:before="120"/>
        <w:jc w:val="both"/>
        <w:rPr>
          <w:rFonts w:asciiTheme="minorHAnsi" w:hAnsiTheme="minorHAnsi" w:cstheme="minorHAnsi"/>
          <w:color w:val="000000" w:themeColor="text1"/>
          <w:sz w:val="22"/>
          <w:szCs w:val="22"/>
        </w:rPr>
      </w:pPr>
      <w:r w:rsidRPr="008139E2">
        <w:rPr>
          <w:rFonts w:asciiTheme="minorHAnsi" w:hAnsiTheme="minorHAnsi" w:cstheme="minorHAnsi"/>
          <w:color w:val="000000" w:themeColor="text1"/>
          <w:sz w:val="22"/>
          <w:szCs w:val="22"/>
        </w:rPr>
        <w:t xml:space="preserve">The Consultant shall deliver all the </w:t>
      </w:r>
      <w:r w:rsidR="00D520A2" w:rsidRPr="008139E2">
        <w:rPr>
          <w:rFonts w:asciiTheme="minorHAnsi" w:hAnsiTheme="minorHAnsi" w:cstheme="minorHAnsi"/>
          <w:color w:val="000000" w:themeColor="text1"/>
          <w:sz w:val="22"/>
          <w:szCs w:val="22"/>
        </w:rPr>
        <w:t>expected outputs</w:t>
      </w:r>
      <w:r w:rsidRPr="008139E2">
        <w:rPr>
          <w:rFonts w:asciiTheme="minorHAnsi" w:hAnsiTheme="minorHAnsi" w:cstheme="minorHAnsi"/>
          <w:color w:val="000000" w:themeColor="text1"/>
          <w:sz w:val="22"/>
          <w:szCs w:val="22"/>
        </w:rPr>
        <w:t xml:space="preserve"> at the </w:t>
      </w:r>
      <w:r w:rsidR="00D520A2" w:rsidRPr="008139E2">
        <w:rPr>
          <w:rFonts w:asciiTheme="minorHAnsi" w:hAnsiTheme="minorHAnsi" w:cstheme="minorHAnsi"/>
          <w:color w:val="000000" w:themeColor="text1"/>
          <w:sz w:val="22"/>
          <w:szCs w:val="22"/>
        </w:rPr>
        <w:t>daily</w:t>
      </w:r>
      <w:r w:rsidRPr="008139E2">
        <w:rPr>
          <w:rFonts w:asciiTheme="minorHAnsi" w:hAnsiTheme="minorHAnsi" w:cstheme="minorHAnsi"/>
          <w:color w:val="000000" w:themeColor="text1"/>
          <w:sz w:val="22"/>
          <w:szCs w:val="22"/>
        </w:rPr>
        <w:t xml:space="preserve"> rate that will be dependent on the qualifications, as well as approved project budget.</w:t>
      </w:r>
    </w:p>
    <w:p w14:paraId="5E04991E" w14:textId="77777777" w:rsidR="008C3194" w:rsidRPr="008139E2" w:rsidRDefault="008C3194" w:rsidP="008139E2">
      <w:pPr>
        <w:autoSpaceDE w:val="0"/>
        <w:autoSpaceDN w:val="0"/>
        <w:adjustRightInd w:val="0"/>
        <w:spacing w:before="120"/>
        <w:jc w:val="both"/>
        <w:rPr>
          <w:rFonts w:asciiTheme="minorHAnsi" w:hAnsiTheme="minorHAnsi" w:cstheme="minorHAnsi"/>
          <w:color w:val="000000" w:themeColor="text1"/>
          <w:sz w:val="22"/>
          <w:szCs w:val="22"/>
        </w:rPr>
      </w:pPr>
      <w:r w:rsidRPr="008139E2">
        <w:rPr>
          <w:rFonts w:asciiTheme="minorHAnsi" w:hAnsiTheme="minorHAnsi" w:cstheme="minorHAnsi"/>
          <w:color w:val="000000" w:themeColor="text1"/>
          <w:sz w:val="22"/>
          <w:szCs w:val="22"/>
        </w:rPr>
        <w:t xml:space="preserve">Provision of the Working Days: up to </w:t>
      </w:r>
      <w:r w:rsidR="00C77DE5" w:rsidRPr="008139E2">
        <w:rPr>
          <w:rFonts w:asciiTheme="minorHAnsi" w:hAnsiTheme="minorHAnsi" w:cstheme="minorHAnsi"/>
          <w:color w:val="000000" w:themeColor="text1"/>
          <w:sz w:val="22"/>
          <w:szCs w:val="22"/>
        </w:rPr>
        <w:t>5</w:t>
      </w:r>
      <w:r w:rsidRPr="008139E2">
        <w:rPr>
          <w:rFonts w:asciiTheme="minorHAnsi" w:hAnsiTheme="minorHAnsi" w:cstheme="minorHAnsi"/>
          <w:color w:val="000000" w:themeColor="text1"/>
          <w:sz w:val="22"/>
          <w:szCs w:val="22"/>
        </w:rPr>
        <w:t>0</w:t>
      </w:r>
      <w:r w:rsidR="00C77DE5" w:rsidRPr="008139E2">
        <w:rPr>
          <w:rFonts w:asciiTheme="minorHAnsi" w:hAnsiTheme="minorHAnsi" w:cstheme="minorHAnsi"/>
          <w:color w:val="000000" w:themeColor="text1"/>
          <w:sz w:val="22"/>
          <w:szCs w:val="22"/>
        </w:rPr>
        <w:t xml:space="preserve"> per consultant</w:t>
      </w:r>
    </w:p>
    <w:p w14:paraId="7172FC1F" w14:textId="77777777" w:rsidR="009274DB" w:rsidRPr="008139E2" w:rsidRDefault="009274DB" w:rsidP="008139E2">
      <w:pPr>
        <w:autoSpaceDE w:val="0"/>
        <w:autoSpaceDN w:val="0"/>
        <w:adjustRightInd w:val="0"/>
        <w:spacing w:before="120"/>
        <w:jc w:val="both"/>
        <w:rPr>
          <w:rFonts w:asciiTheme="minorHAnsi" w:hAnsiTheme="minorHAnsi" w:cstheme="minorHAnsi"/>
          <w:color w:val="000000" w:themeColor="text1"/>
          <w:sz w:val="22"/>
          <w:szCs w:val="22"/>
        </w:rPr>
      </w:pPr>
      <w:r w:rsidRPr="008139E2">
        <w:rPr>
          <w:rFonts w:asciiTheme="minorHAnsi" w:hAnsiTheme="minorHAnsi" w:cstheme="minorHAnsi"/>
          <w:color w:val="000000" w:themeColor="text1"/>
          <w:sz w:val="22"/>
          <w:szCs w:val="22"/>
        </w:rPr>
        <w:t>The Consultant shall not be engaged more than 48 hours per week cumulatively for this assignment plus any other additional assignments/contracts.</w:t>
      </w:r>
    </w:p>
    <w:p w14:paraId="633F2480" w14:textId="77777777" w:rsidR="00E717E5" w:rsidRPr="008139E2" w:rsidRDefault="00E717E5" w:rsidP="008139E2">
      <w:pPr>
        <w:autoSpaceDE w:val="0"/>
        <w:autoSpaceDN w:val="0"/>
        <w:adjustRightInd w:val="0"/>
        <w:spacing w:before="120"/>
        <w:jc w:val="both"/>
        <w:rPr>
          <w:rFonts w:asciiTheme="minorHAnsi" w:eastAsiaTheme="majorEastAsia" w:hAnsiTheme="minorHAnsi" w:cstheme="minorHAnsi"/>
          <w:b/>
          <w:color w:val="000000" w:themeColor="text1"/>
          <w:sz w:val="22"/>
          <w:szCs w:val="22"/>
        </w:rPr>
      </w:pPr>
      <w:r w:rsidRPr="008139E2">
        <w:rPr>
          <w:rFonts w:asciiTheme="minorHAnsi" w:eastAsiaTheme="majorEastAsia" w:hAnsiTheme="minorHAnsi" w:cstheme="minorHAnsi"/>
          <w:b/>
          <w:color w:val="000000" w:themeColor="text1"/>
          <w:sz w:val="22"/>
          <w:szCs w:val="22"/>
        </w:rPr>
        <w:t>Qualification Requirements</w:t>
      </w:r>
    </w:p>
    <w:p w14:paraId="08682A6E" w14:textId="77777777" w:rsidR="00660243" w:rsidRPr="008139E2" w:rsidRDefault="00E717E5" w:rsidP="008139E2">
      <w:pPr>
        <w:widowControl w:val="0"/>
        <w:autoSpaceDE w:val="0"/>
        <w:autoSpaceDN w:val="0"/>
        <w:adjustRightInd w:val="0"/>
        <w:spacing w:before="120" w:line="288" w:lineRule="auto"/>
        <w:jc w:val="both"/>
        <w:rPr>
          <w:rFonts w:asciiTheme="minorHAnsi" w:hAnsiTheme="minorHAnsi" w:cstheme="minorHAnsi"/>
          <w:b/>
          <w:bCs/>
          <w:iCs/>
          <w:color w:val="000000" w:themeColor="text1"/>
          <w:sz w:val="22"/>
          <w:szCs w:val="22"/>
        </w:rPr>
      </w:pPr>
      <w:r w:rsidRPr="008139E2">
        <w:rPr>
          <w:rFonts w:asciiTheme="minorHAnsi" w:hAnsiTheme="minorHAnsi" w:cstheme="minorHAnsi"/>
          <w:color w:val="000000" w:themeColor="text1"/>
          <w:sz w:val="22"/>
          <w:szCs w:val="22"/>
        </w:rPr>
        <w:t xml:space="preserve">The </w:t>
      </w:r>
      <w:r w:rsidR="009274DB" w:rsidRPr="008139E2">
        <w:rPr>
          <w:rFonts w:asciiTheme="minorHAnsi" w:hAnsiTheme="minorHAnsi" w:cstheme="minorHAnsi"/>
          <w:color w:val="000000" w:themeColor="text1"/>
          <w:sz w:val="22"/>
          <w:szCs w:val="22"/>
        </w:rPr>
        <w:t>Consultant shall</w:t>
      </w:r>
      <w:r w:rsidRPr="008139E2">
        <w:rPr>
          <w:rFonts w:asciiTheme="minorHAnsi" w:eastAsia="Calibri" w:hAnsiTheme="minorHAnsi" w:cstheme="minorHAnsi"/>
          <w:color w:val="000000" w:themeColor="text1"/>
          <w:sz w:val="22"/>
          <w:szCs w:val="22"/>
        </w:rPr>
        <w:t xml:space="preserve"> possess the following </w:t>
      </w:r>
      <w:r w:rsidR="00660243" w:rsidRPr="008139E2">
        <w:rPr>
          <w:rFonts w:asciiTheme="minorHAnsi" w:hAnsiTheme="minorHAnsi" w:cstheme="minorHAnsi"/>
          <w:bCs/>
          <w:color w:val="000000" w:themeColor="text1"/>
          <w:sz w:val="22"/>
          <w:szCs w:val="22"/>
        </w:rPr>
        <w:t>qualifications</w:t>
      </w:r>
      <w:r w:rsidR="00660243" w:rsidRPr="008139E2">
        <w:rPr>
          <w:rFonts w:asciiTheme="minorHAnsi" w:hAnsiTheme="minorHAnsi" w:cstheme="minorHAnsi"/>
          <w:b/>
          <w:bCs/>
          <w:iCs/>
          <w:color w:val="000000" w:themeColor="text1"/>
          <w:sz w:val="22"/>
          <w:szCs w:val="22"/>
        </w:rPr>
        <w:t xml:space="preserve">: </w:t>
      </w:r>
    </w:p>
    <w:p w14:paraId="4999987D" w14:textId="77777777" w:rsidR="00F51CCA" w:rsidRPr="00F51CCA" w:rsidRDefault="00507A19" w:rsidP="00E70559">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sz w:val="22"/>
          <w:szCs w:val="22"/>
        </w:rPr>
      </w:pPr>
      <w:r w:rsidRPr="00F51CCA">
        <w:rPr>
          <w:rStyle w:val="normaltextrun"/>
          <w:rFonts w:asciiTheme="minorHAnsi" w:hAnsiTheme="minorHAnsi" w:cstheme="minorHAnsi"/>
          <w:color w:val="000000" w:themeColor="text1"/>
          <w:sz w:val="22"/>
          <w:szCs w:val="22"/>
        </w:rPr>
        <w:t xml:space="preserve">Advanced university degree (preferably </w:t>
      </w:r>
      <w:proofErr w:type="gramStart"/>
      <w:r w:rsidRPr="00F51CCA">
        <w:rPr>
          <w:rStyle w:val="normaltextrun"/>
          <w:rFonts w:asciiTheme="minorHAnsi" w:hAnsiTheme="minorHAnsi" w:cstheme="minorHAnsi"/>
          <w:color w:val="000000" w:themeColor="text1"/>
          <w:sz w:val="22"/>
          <w:szCs w:val="22"/>
        </w:rPr>
        <w:t>Master’s</w:t>
      </w:r>
      <w:proofErr w:type="gramEnd"/>
      <w:r w:rsidRPr="00F51CCA">
        <w:rPr>
          <w:rStyle w:val="normaltextrun"/>
          <w:rFonts w:asciiTheme="minorHAnsi" w:hAnsiTheme="minorHAnsi" w:cstheme="minorHAnsi"/>
          <w:color w:val="000000" w:themeColor="text1"/>
          <w:sz w:val="22"/>
          <w:szCs w:val="22"/>
        </w:rPr>
        <w:t xml:space="preserve"> degree) </w:t>
      </w:r>
    </w:p>
    <w:p w14:paraId="201DCBA1" w14:textId="27CFFA94" w:rsidR="00D805D0" w:rsidRPr="00F51CCA" w:rsidRDefault="00EB5AEA" w:rsidP="00E70559">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sz w:val="22"/>
          <w:szCs w:val="22"/>
        </w:rPr>
      </w:pPr>
      <w:r w:rsidRPr="00F51CCA">
        <w:rPr>
          <w:rStyle w:val="normaltextrun"/>
          <w:rFonts w:asciiTheme="minorHAnsi" w:hAnsiTheme="minorHAnsi" w:cstheme="minorHAnsi"/>
          <w:color w:val="000000" w:themeColor="text1"/>
          <w:sz w:val="22"/>
          <w:szCs w:val="22"/>
        </w:rPr>
        <w:t xml:space="preserve">Minimum of </w:t>
      </w:r>
      <w:r w:rsidR="005661B9">
        <w:rPr>
          <w:rStyle w:val="normaltextrun"/>
          <w:rFonts w:asciiTheme="minorHAnsi" w:hAnsiTheme="minorHAnsi" w:cstheme="minorHAnsi"/>
          <w:color w:val="000000" w:themeColor="text1"/>
          <w:sz w:val="22"/>
          <w:szCs w:val="22"/>
        </w:rPr>
        <w:t>8</w:t>
      </w:r>
      <w:r w:rsidRPr="00F51CCA">
        <w:rPr>
          <w:rStyle w:val="normaltextrun"/>
          <w:rFonts w:asciiTheme="minorHAnsi" w:hAnsiTheme="minorHAnsi" w:cstheme="minorHAnsi"/>
          <w:color w:val="000000" w:themeColor="text1"/>
          <w:sz w:val="22"/>
          <w:szCs w:val="22"/>
        </w:rPr>
        <w:t xml:space="preserve"> years of </w:t>
      </w:r>
      <w:r w:rsidR="005661B9">
        <w:rPr>
          <w:rStyle w:val="normaltextrun"/>
          <w:rFonts w:asciiTheme="minorHAnsi" w:hAnsiTheme="minorHAnsi" w:cstheme="minorHAnsi"/>
          <w:color w:val="000000" w:themeColor="text1"/>
          <w:sz w:val="22"/>
          <w:szCs w:val="22"/>
        </w:rPr>
        <w:t xml:space="preserve">relevant </w:t>
      </w:r>
      <w:r w:rsidRPr="00F51CCA">
        <w:rPr>
          <w:rStyle w:val="normaltextrun"/>
          <w:rFonts w:asciiTheme="minorHAnsi" w:hAnsiTheme="minorHAnsi" w:cstheme="minorHAnsi"/>
          <w:color w:val="000000" w:themeColor="text1"/>
          <w:sz w:val="22"/>
          <w:szCs w:val="22"/>
        </w:rPr>
        <w:t xml:space="preserve">experience in </w:t>
      </w:r>
      <w:r w:rsidR="00D805D0" w:rsidRPr="00F51CCA">
        <w:rPr>
          <w:rStyle w:val="normaltextrun"/>
          <w:rFonts w:asciiTheme="minorHAnsi" w:hAnsiTheme="minorHAnsi" w:cstheme="minorHAnsi"/>
          <w:color w:val="000000" w:themeColor="text1"/>
          <w:sz w:val="22"/>
          <w:szCs w:val="22"/>
        </w:rPr>
        <w:t>public financial management and performance budgeting</w:t>
      </w:r>
      <w:r w:rsidR="005661B9">
        <w:rPr>
          <w:rStyle w:val="normaltextrun"/>
          <w:rFonts w:asciiTheme="minorHAnsi" w:hAnsiTheme="minorHAnsi" w:cstheme="minorHAnsi"/>
          <w:color w:val="000000" w:themeColor="text1"/>
          <w:sz w:val="22"/>
          <w:szCs w:val="22"/>
        </w:rPr>
        <w:t xml:space="preserve"> in a role of key expert</w:t>
      </w:r>
      <w:r w:rsidR="0010753C" w:rsidRPr="00F51CCA">
        <w:rPr>
          <w:rStyle w:val="normaltextrun"/>
          <w:rFonts w:asciiTheme="minorHAnsi" w:hAnsiTheme="minorHAnsi" w:cstheme="minorHAnsi"/>
          <w:color w:val="000000" w:themeColor="text1"/>
          <w:sz w:val="22"/>
          <w:szCs w:val="22"/>
        </w:rPr>
        <w:t>.</w:t>
      </w:r>
    </w:p>
    <w:p w14:paraId="3219A76C" w14:textId="77777777" w:rsidR="006151FC" w:rsidRPr="008139E2" w:rsidRDefault="006151FC" w:rsidP="008139E2">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sz w:val="22"/>
          <w:szCs w:val="22"/>
        </w:rPr>
      </w:pPr>
      <w:r w:rsidRPr="008139E2">
        <w:rPr>
          <w:rStyle w:val="normaltextrun"/>
          <w:rFonts w:asciiTheme="minorHAnsi" w:hAnsiTheme="minorHAnsi" w:cstheme="minorHAnsi"/>
          <w:color w:val="000000" w:themeColor="text1"/>
          <w:sz w:val="22"/>
          <w:szCs w:val="22"/>
        </w:rPr>
        <w:t>Strong analytical skills and the ability to synthesize complex information into practical guidelines.</w:t>
      </w:r>
    </w:p>
    <w:p w14:paraId="1D389C19" w14:textId="77777777" w:rsidR="00C106B5" w:rsidRPr="008139E2" w:rsidRDefault="00D81378" w:rsidP="008139E2">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sidRPr="008139E2">
        <w:rPr>
          <w:rStyle w:val="normaltextrun"/>
          <w:rFonts w:asciiTheme="minorHAnsi" w:hAnsiTheme="minorHAnsi" w:cstheme="minorHAnsi"/>
          <w:color w:val="000000" w:themeColor="text1"/>
          <w:sz w:val="22"/>
          <w:szCs w:val="22"/>
        </w:rPr>
        <w:t>R</w:t>
      </w:r>
      <w:r w:rsidR="00EB5AEA" w:rsidRPr="008139E2">
        <w:rPr>
          <w:rStyle w:val="normaltextrun"/>
          <w:rFonts w:asciiTheme="minorHAnsi" w:hAnsiTheme="minorHAnsi" w:cstheme="minorHAnsi"/>
          <w:color w:val="000000" w:themeColor="text1"/>
          <w:sz w:val="22"/>
          <w:szCs w:val="22"/>
        </w:rPr>
        <w:t>elevant experience with projects of international financial institutions will be considered an advantage.</w:t>
      </w:r>
    </w:p>
    <w:p w14:paraId="1FC937F6" w14:textId="77777777" w:rsidR="00EB5AEA" w:rsidRPr="008139E2" w:rsidRDefault="00C106B5" w:rsidP="008139E2">
      <w:pPr>
        <w:pStyle w:val="paragraph"/>
        <w:numPr>
          <w:ilvl w:val="0"/>
          <w:numId w:val="30"/>
        </w:numPr>
        <w:spacing w:before="120" w:beforeAutospacing="0" w:after="0" w:afterAutospacing="0"/>
        <w:ind w:left="284" w:hanging="284"/>
        <w:jc w:val="both"/>
        <w:textAlignment w:val="baseline"/>
        <w:rPr>
          <w:rFonts w:asciiTheme="minorHAnsi" w:hAnsiTheme="minorHAnsi" w:cstheme="minorHAnsi"/>
          <w:color w:val="000000" w:themeColor="text1"/>
          <w:sz w:val="22"/>
          <w:szCs w:val="22"/>
        </w:rPr>
      </w:pPr>
      <w:r w:rsidRPr="008139E2">
        <w:rPr>
          <w:rFonts w:asciiTheme="minorHAnsi" w:hAnsiTheme="minorHAnsi" w:cstheme="minorHAnsi"/>
          <w:color w:val="000000" w:themeColor="text1"/>
          <w:sz w:val="22"/>
          <w:szCs w:val="22"/>
        </w:rPr>
        <w:t xml:space="preserve">Previous experience in development of </w:t>
      </w:r>
      <w:r w:rsidR="0010753C" w:rsidRPr="008139E2">
        <w:rPr>
          <w:rFonts w:asciiTheme="minorHAnsi" w:hAnsiTheme="minorHAnsi" w:cstheme="minorHAnsi"/>
          <w:color w:val="000000" w:themeColor="text1"/>
          <w:sz w:val="22"/>
          <w:szCs w:val="22"/>
        </w:rPr>
        <w:t>methodology for program budgeting and methodology for reporting on program performance</w:t>
      </w:r>
      <w:r w:rsidR="006151FC" w:rsidRPr="008139E2">
        <w:rPr>
          <w:rFonts w:asciiTheme="minorHAnsi" w:hAnsiTheme="minorHAnsi" w:cstheme="minorHAnsi"/>
          <w:color w:val="000000" w:themeColor="text1"/>
          <w:sz w:val="22"/>
          <w:szCs w:val="22"/>
        </w:rPr>
        <w:t>.</w:t>
      </w:r>
      <w:r w:rsidR="00EB5AEA" w:rsidRPr="008139E2">
        <w:rPr>
          <w:rStyle w:val="eop"/>
          <w:rFonts w:asciiTheme="minorHAnsi" w:hAnsiTheme="minorHAnsi" w:cstheme="minorHAnsi"/>
          <w:color w:val="000000" w:themeColor="text1"/>
          <w:sz w:val="22"/>
          <w:szCs w:val="22"/>
        </w:rPr>
        <w:t> </w:t>
      </w:r>
    </w:p>
    <w:p w14:paraId="56E5C121" w14:textId="77777777" w:rsidR="00EC5F75" w:rsidRPr="008139E2" w:rsidRDefault="00EB5AEA" w:rsidP="008139E2">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sidRPr="008139E2">
        <w:rPr>
          <w:rStyle w:val="normaltextrun"/>
          <w:rFonts w:asciiTheme="minorHAnsi" w:hAnsiTheme="minorHAnsi" w:cstheme="minorHAnsi"/>
          <w:color w:val="000000" w:themeColor="text1"/>
          <w:sz w:val="22"/>
          <w:szCs w:val="22"/>
        </w:rPr>
        <w:t>Excellent knowledge of written and spoken English.</w:t>
      </w:r>
    </w:p>
    <w:p w14:paraId="472EFC89" w14:textId="77777777" w:rsidR="00EC5F75" w:rsidRPr="008139E2" w:rsidRDefault="00EC5F75" w:rsidP="008139E2">
      <w:pPr>
        <w:pStyle w:val="paragraph"/>
        <w:numPr>
          <w:ilvl w:val="0"/>
          <w:numId w:val="30"/>
        </w:numPr>
        <w:spacing w:before="120" w:beforeAutospacing="0" w:after="0" w:afterAutospacing="0"/>
        <w:ind w:left="284" w:hanging="284"/>
        <w:jc w:val="both"/>
        <w:textAlignment w:val="baseline"/>
        <w:rPr>
          <w:rFonts w:asciiTheme="minorHAnsi" w:hAnsiTheme="minorHAnsi" w:cstheme="minorHAnsi"/>
          <w:color w:val="000000" w:themeColor="text1"/>
          <w:sz w:val="22"/>
          <w:szCs w:val="22"/>
        </w:rPr>
      </w:pPr>
      <w:r w:rsidRPr="008139E2">
        <w:rPr>
          <w:rStyle w:val="normaltextrun"/>
          <w:rFonts w:asciiTheme="minorHAnsi" w:hAnsiTheme="minorHAnsi" w:cstheme="minorHAnsi"/>
          <w:color w:val="000000" w:themeColor="text1"/>
          <w:sz w:val="22"/>
          <w:szCs w:val="22"/>
        </w:rPr>
        <w:t xml:space="preserve">Excellent knowledge of written and spoken Serbian </w:t>
      </w:r>
      <w:r w:rsidRPr="008139E2">
        <w:rPr>
          <w:rFonts w:asciiTheme="minorHAnsi" w:hAnsiTheme="minorHAnsi" w:cstheme="minorHAnsi"/>
          <w:color w:val="000000" w:themeColor="text1"/>
          <w:sz w:val="22"/>
          <w:szCs w:val="22"/>
        </w:rPr>
        <w:t>would be an advantage</w:t>
      </w:r>
      <w:r w:rsidRPr="008139E2">
        <w:rPr>
          <w:rStyle w:val="normaltextrun"/>
          <w:rFonts w:asciiTheme="minorHAnsi" w:hAnsiTheme="minorHAnsi" w:cstheme="minorHAnsi"/>
          <w:color w:val="000000" w:themeColor="text1"/>
          <w:sz w:val="22"/>
          <w:szCs w:val="22"/>
        </w:rPr>
        <w:t>.</w:t>
      </w:r>
      <w:r w:rsidRPr="008139E2">
        <w:rPr>
          <w:rStyle w:val="eop"/>
          <w:rFonts w:asciiTheme="minorHAnsi" w:hAnsiTheme="minorHAnsi" w:cstheme="minorHAnsi"/>
          <w:color w:val="000000" w:themeColor="text1"/>
          <w:sz w:val="22"/>
          <w:szCs w:val="22"/>
        </w:rPr>
        <w:t> </w:t>
      </w:r>
    </w:p>
    <w:p w14:paraId="709ADCAC" w14:textId="77777777" w:rsidR="00A06A60" w:rsidRPr="008139E2" w:rsidRDefault="00A06A60" w:rsidP="008139E2">
      <w:pPr>
        <w:autoSpaceDE w:val="0"/>
        <w:autoSpaceDN w:val="0"/>
        <w:adjustRightInd w:val="0"/>
        <w:spacing w:before="120"/>
        <w:jc w:val="both"/>
        <w:rPr>
          <w:rFonts w:asciiTheme="minorHAnsi" w:eastAsiaTheme="majorEastAsia" w:hAnsiTheme="minorHAnsi" w:cstheme="minorHAnsi"/>
          <w:b/>
          <w:color w:val="000000" w:themeColor="text1"/>
          <w:sz w:val="22"/>
          <w:szCs w:val="22"/>
        </w:rPr>
      </w:pPr>
      <w:r w:rsidRPr="008139E2">
        <w:rPr>
          <w:rFonts w:asciiTheme="minorHAnsi" w:eastAsiaTheme="majorEastAsia" w:hAnsiTheme="minorHAnsi" w:cstheme="minorHAnsi"/>
          <w:b/>
          <w:color w:val="000000" w:themeColor="text1"/>
          <w:sz w:val="22"/>
          <w:szCs w:val="22"/>
        </w:rPr>
        <w:t>Expected Outputs</w:t>
      </w:r>
    </w:p>
    <w:p w14:paraId="0010A893" w14:textId="77777777" w:rsidR="00A5723D" w:rsidRPr="008139E2" w:rsidRDefault="00A5723D" w:rsidP="00014563">
      <w:pPr>
        <w:pStyle w:val="ListParagraph"/>
        <w:numPr>
          <w:ilvl w:val="0"/>
          <w:numId w:val="39"/>
        </w:numPr>
        <w:spacing w:before="120"/>
        <w:contextualSpacing w:val="0"/>
        <w:jc w:val="both"/>
        <w:rPr>
          <w:rFonts w:asciiTheme="minorHAnsi" w:hAnsiTheme="minorHAnsi" w:cstheme="minorHAnsi"/>
          <w:bCs/>
          <w:color w:val="000000"/>
          <w:sz w:val="22"/>
          <w:szCs w:val="22"/>
        </w:rPr>
      </w:pPr>
      <w:r w:rsidRPr="008139E2">
        <w:rPr>
          <w:rFonts w:asciiTheme="minorHAnsi" w:hAnsiTheme="minorHAnsi" w:cstheme="minorHAnsi"/>
          <w:bCs/>
          <w:color w:val="000000"/>
          <w:sz w:val="22"/>
          <w:szCs w:val="22"/>
        </w:rPr>
        <w:t>A comprehensive report outlining the identified gaps and recommendations for integrating and improving existing KPIs on expenditure efficiency, environmental impact, and gender-specific outcomes into the program budgeting process</w:t>
      </w:r>
      <w:r w:rsidR="00865ADF" w:rsidRPr="008139E2">
        <w:rPr>
          <w:rFonts w:asciiTheme="minorHAnsi" w:hAnsiTheme="minorHAnsi" w:cstheme="minorHAnsi"/>
          <w:bCs/>
          <w:color w:val="000000"/>
          <w:sz w:val="22"/>
          <w:szCs w:val="22"/>
        </w:rPr>
        <w:t xml:space="preserve"> for selected budget users</w:t>
      </w:r>
      <w:r w:rsidRPr="008139E2">
        <w:rPr>
          <w:rFonts w:asciiTheme="minorHAnsi" w:hAnsiTheme="minorHAnsi" w:cstheme="minorHAnsi"/>
          <w:bCs/>
          <w:color w:val="000000"/>
          <w:sz w:val="22"/>
          <w:szCs w:val="22"/>
        </w:rPr>
        <w:t xml:space="preserve">. </w:t>
      </w:r>
    </w:p>
    <w:p w14:paraId="1A1FCD12" w14:textId="77777777" w:rsidR="00A5723D" w:rsidRPr="008139E2" w:rsidRDefault="00A5723D" w:rsidP="00014563">
      <w:pPr>
        <w:pStyle w:val="ListParagraph"/>
        <w:numPr>
          <w:ilvl w:val="0"/>
          <w:numId w:val="39"/>
        </w:numPr>
        <w:spacing w:before="120"/>
        <w:contextualSpacing w:val="0"/>
        <w:jc w:val="both"/>
        <w:rPr>
          <w:rFonts w:asciiTheme="minorHAnsi" w:hAnsiTheme="minorHAnsi" w:cstheme="minorHAnsi"/>
          <w:bCs/>
          <w:color w:val="000000"/>
          <w:sz w:val="22"/>
          <w:szCs w:val="22"/>
        </w:rPr>
      </w:pPr>
      <w:r w:rsidRPr="008139E2">
        <w:rPr>
          <w:rFonts w:asciiTheme="minorHAnsi" w:hAnsiTheme="minorHAnsi" w:cstheme="minorHAnsi"/>
          <w:bCs/>
          <w:color w:val="000000"/>
          <w:sz w:val="22"/>
          <w:szCs w:val="22"/>
        </w:rPr>
        <w:t>Develop and deliver training materials</w:t>
      </w:r>
      <w:r w:rsidR="00865ADF" w:rsidRPr="008139E2">
        <w:rPr>
          <w:rFonts w:asciiTheme="minorHAnsi" w:hAnsiTheme="minorHAnsi" w:cstheme="minorHAnsi"/>
          <w:bCs/>
          <w:color w:val="000000"/>
          <w:sz w:val="22"/>
          <w:szCs w:val="22"/>
        </w:rPr>
        <w:t xml:space="preserve"> for selected budget users</w:t>
      </w:r>
      <w:r w:rsidRPr="008139E2">
        <w:rPr>
          <w:rFonts w:asciiTheme="minorHAnsi" w:hAnsiTheme="minorHAnsi" w:cstheme="minorHAnsi"/>
          <w:bCs/>
          <w:color w:val="000000"/>
          <w:sz w:val="22"/>
          <w:szCs w:val="22"/>
        </w:rPr>
        <w:t>.</w:t>
      </w:r>
    </w:p>
    <w:p w14:paraId="510AF1D3" w14:textId="77777777" w:rsidR="00A5723D" w:rsidRPr="008139E2" w:rsidRDefault="00A5723D" w:rsidP="00014563">
      <w:pPr>
        <w:pStyle w:val="ListParagraph"/>
        <w:numPr>
          <w:ilvl w:val="0"/>
          <w:numId w:val="39"/>
        </w:numPr>
        <w:spacing w:before="120"/>
        <w:contextualSpacing w:val="0"/>
        <w:jc w:val="both"/>
        <w:rPr>
          <w:rFonts w:asciiTheme="minorHAnsi" w:hAnsiTheme="minorHAnsi" w:cstheme="minorHAnsi"/>
          <w:bCs/>
          <w:color w:val="000000"/>
          <w:sz w:val="22"/>
          <w:szCs w:val="22"/>
        </w:rPr>
      </w:pPr>
      <w:r w:rsidRPr="008139E2">
        <w:rPr>
          <w:rFonts w:asciiTheme="minorHAnsi" w:hAnsiTheme="minorHAnsi" w:cstheme="minorHAnsi"/>
          <w:bCs/>
          <w:color w:val="000000"/>
          <w:sz w:val="22"/>
          <w:szCs w:val="22"/>
        </w:rPr>
        <w:t>A set of well-defined and relevant KPIs for each program area, addressing expenditure efficiency, environmental impact, and gender-specific outcomes</w:t>
      </w:r>
      <w:r w:rsidR="00865ADF" w:rsidRPr="008139E2">
        <w:rPr>
          <w:rFonts w:asciiTheme="minorHAnsi" w:hAnsiTheme="minorHAnsi" w:cstheme="minorHAnsi"/>
          <w:bCs/>
          <w:color w:val="000000"/>
          <w:sz w:val="22"/>
          <w:szCs w:val="22"/>
        </w:rPr>
        <w:t xml:space="preserve"> for selected budget users</w:t>
      </w:r>
      <w:r w:rsidRPr="008139E2">
        <w:rPr>
          <w:rFonts w:asciiTheme="minorHAnsi" w:hAnsiTheme="minorHAnsi" w:cstheme="minorHAnsi"/>
          <w:bCs/>
          <w:color w:val="000000"/>
          <w:sz w:val="22"/>
          <w:szCs w:val="22"/>
        </w:rPr>
        <w:t xml:space="preserve">. </w:t>
      </w:r>
    </w:p>
    <w:p w14:paraId="2BEBFB52" w14:textId="77777777" w:rsidR="00A5723D" w:rsidRPr="008139E2" w:rsidRDefault="00A5723D" w:rsidP="00014563">
      <w:pPr>
        <w:pStyle w:val="ListParagraph"/>
        <w:numPr>
          <w:ilvl w:val="0"/>
          <w:numId w:val="39"/>
        </w:numPr>
        <w:spacing w:before="120"/>
        <w:contextualSpacing w:val="0"/>
        <w:jc w:val="both"/>
        <w:rPr>
          <w:rFonts w:asciiTheme="minorHAnsi" w:hAnsiTheme="minorHAnsi" w:cstheme="minorHAnsi"/>
          <w:bCs/>
          <w:color w:val="000000"/>
          <w:sz w:val="22"/>
          <w:szCs w:val="22"/>
        </w:rPr>
      </w:pPr>
      <w:r w:rsidRPr="008139E2">
        <w:rPr>
          <w:rFonts w:asciiTheme="minorHAnsi" w:hAnsiTheme="minorHAnsi" w:cstheme="minorHAnsi"/>
          <w:bCs/>
          <w:color w:val="000000"/>
          <w:sz w:val="22"/>
          <w:szCs w:val="22"/>
        </w:rPr>
        <w:t>An updated budgeting framework that incorporates the identified KPIs and aligns with the organization's strategic objectives</w:t>
      </w:r>
      <w:r w:rsidR="00865ADF" w:rsidRPr="008139E2">
        <w:rPr>
          <w:rFonts w:asciiTheme="minorHAnsi" w:hAnsiTheme="minorHAnsi" w:cstheme="minorHAnsi"/>
          <w:bCs/>
          <w:color w:val="000000"/>
          <w:sz w:val="22"/>
          <w:szCs w:val="22"/>
        </w:rPr>
        <w:t xml:space="preserve"> for selected budget users</w:t>
      </w:r>
      <w:r w:rsidRPr="008139E2">
        <w:rPr>
          <w:rFonts w:asciiTheme="minorHAnsi" w:hAnsiTheme="minorHAnsi" w:cstheme="minorHAnsi"/>
          <w:bCs/>
          <w:color w:val="000000"/>
          <w:sz w:val="22"/>
          <w:szCs w:val="22"/>
        </w:rPr>
        <w:t xml:space="preserve">. </w:t>
      </w:r>
    </w:p>
    <w:p w14:paraId="17154DFC" w14:textId="77777777" w:rsidR="00A5723D" w:rsidRPr="008139E2" w:rsidRDefault="00A5723D" w:rsidP="00014563">
      <w:pPr>
        <w:pStyle w:val="ListParagraph"/>
        <w:numPr>
          <w:ilvl w:val="0"/>
          <w:numId w:val="39"/>
        </w:numPr>
        <w:spacing w:before="120" w:line="259" w:lineRule="auto"/>
        <w:contextualSpacing w:val="0"/>
        <w:jc w:val="both"/>
        <w:rPr>
          <w:rFonts w:asciiTheme="minorHAnsi" w:hAnsiTheme="minorHAnsi" w:cstheme="minorHAnsi"/>
          <w:bCs/>
          <w:color w:val="000000"/>
          <w:sz w:val="22"/>
          <w:szCs w:val="22"/>
        </w:rPr>
      </w:pPr>
      <w:r w:rsidRPr="008139E2">
        <w:rPr>
          <w:rFonts w:asciiTheme="minorHAnsi" w:hAnsiTheme="minorHAnsi" w:cstheme="minorHAnsi"/>
          <w:bCs/>
          <w:color w:val="000000"/>
          <w:sz w:val="22"/>
          <w:szCs w:val="22"/>
        </w:rPr>
        <w:t>Propose a structured framework for regular monitoring and reporting on program performance using the established KPIs</w:t>
      </w:r>
      <w:r w:rsidR="00865ADF" w:rsidRPr="008139E2">
        <w:rPr>
          <w:rFonts w:asciiTheme="minorHAnsi" w:hAnsiTheme="minorHAnsi" w:cstheme="minorHAnsi"/>
          <w:bCs/>
          <w:color w:val="000000"/>
          <w:sz w:val="22"/>
          <w:szCs w:val="22"/>
        </w:rPr>
        <w:t xml:space="preserve"> for selected budget users</w:t>
      </w:r>
      <w:r w:rsidRPr="008139E2">
        <w:rPr>
          <w:rFonts w:asciiTheme="minorHAnsi" w:hAnsiTheme="minorHAnsi" w:cstheme="minorHAnsi"/>
          <w:bCs/>
          <w:color w:val="000000"/>
          <w:sz w:val="22"/>
          <w:szCs w:val="22"/>
        </w:rPr>
        <w:t>.</w:t>
      </w:r>
    </w:p>
    <w:p w14:paraId="275D842E" w14:textId="77777777" w:rsidR="00ED1EFC" w:rsidRPr="008139E2" w:rsidRDefault="00ED1EFC" w:rsidP="008139E2">
      <w:pPr>
        <w:autoSpaceDE w:val="0"/>
        <w:autoSpaceDN w:val="0"/>
        <w:adjustRightInd w:val="0"/>
        <w:spacing w:before="120"/>
        <w:jc w:val="both"/>
        <w:rPr>
          <w:rFonts w:asciiTheme="minorHAnsi" w:eastAsiaTheme="majorEastAsia" w:hAnsiTheme="minorHAnsi" w:cstheme="minorHAnsi"/>
          <w:color w:val="000000" w:themeColor="text1"/>
          <w:sz w:val="22"/>
          <w:szCs w:val="22"/>
        </w:rPr>
      </w:pPr>
      <w:r w:rsidRPr="008139E2">
        <w:rPr>
          <w:rFonts w:asciiTheme="minorHAnsi" w:eastAsiaTheme="majorEastAsia" w:hAnsiTheme="minorHAnsi" w:cstheme="minorHAnsi"/>
          <w:b/>
          <w:color w:val="000000" w:themeColor="text1"/>
          <w:sz w:val="22"/>
          <w:szCs w:val="22"/>
        </w:rPr>
        <w:t>Input by the Mo</w:t>
      </w:r>
      <w:r w:rsidR="00F1073E" w:rsidRPr="008139E2">
        <w:rPr>
          <w:rFonts w:asciiTheme="minorHAnsi" w:eastAsiaTheme="majorEastAsia" w:hAnsiTheme="minorHAnsi" w:cstheme="minorHAnsi"/>
          <w:b/>
          <w:color w:val="000000" w:themeColor="text1"/>
          <w:sz w:val="22"/>
          <w:szCs w:val="22"/>
        </w:rPr>
        <w:t>F</w:t>
      </w:r>
    </w:p>
    <w:p w14:paraId="49A4A510" w14:textId="77777777" w:rsidR="00C77DE5" w:rsidRPr="008139E2" w:rsidRDefault="00ED1EFC" w:rsidP="00014563">
      <w:pPr>
        <w:pStyle w:val="pf0"/>
        <w:spacing w:before="120" w:beforeAutospacing="0" w:after="0" w:afterAutospacing="0"/>
        <w:jc w:val="both"/>
        <w:rPr>
          <w:rFonts w:asciiTheme="minorHAnsi" w:hAnsiTheme="minorHAnsi" w:cstheme="minorHAnsi"/>
          <w:color w:val="000000" w:themeColor="text1"/>
          <w:sz w:val="22"/>
          <w:szCs w:val="22"/>
        </w:rPr>
      </w:pPr>
      <w:r w:rsidRPr="008139E2">
        <w:rPr>
          <w:rFonts w:asciiTheme="minorHAnsi" w:hAnsiTheme="minorHAnsi" w:cstheme="minorHAnsi"/>
          <w:color w:val="000000" w:themeColor="text1"/>
          <w:sz w:val="22"/>
          <w:szCs w:val="22"/>
        </w:rPr>
        <w:lastRenderedPageBreak/>
        <w:t>The Mo</w:t>
      </w:r>
      <w:r w:rsidR="00F1073E" w:rsidRPr="008139E2">
        <w:rPr>
          <w:rFonts w:asciiTheme="minorHAnsi" w:hAnsiTheme="minorHAnsi" w:cstheme="minorHAnsi"/>
          <w:color w:val="000000" w:themeColor="text1"/>
          <w:sz w:val="22"/>
          <w:szCs w:val="22"/>
        </w:rPr>
        <w:t>F</w:t>
      </w:r>
      <w:r w:rsidRPr="008139E2">
        <w:rPr>
          <w:rFonts w:asciiTheme="minorHAnsi" w:hAnsiTheme="minorHAnsi" w:cstheme="minorHAnsi"/>
          <w:color w:val="000000" w:themeColor="text1"/>
          <w:sz w:val="22"/>
          <w:szCs w:val="22"/>
        </w:rPr>
        <w:t xml:space="preserve"> will provide the </w:t>
      </w:r>
      <w:r w:rsidR="00660741" w:rsidRPr="008139E2">
        <w:rPr>
          <w:rFonts w:asciiTheme="minorHAnsi" w:hAnsiTheme="minorHAnsi" w:cstheme="minorHAnsi"/>
          <w:color w:val="000000" w:themeColor="text1"/>
          <w:sz w:val="22"/>
          <w:szCs w:val="22"/>
        </w:rPr>
        <w:t>Consultant</w:t>
      </w:r>
      <w:r w:rsidRPr="008139E2">
        <w:rPr>
          <w:rFonts w:asciiTheme="minorHAnsi" w:hAnsiTheme="minorHAnsi" w:cstheme="minorHAnsi"/>
          <w:color w:val="000000" w:themeColor="text1"/>
          <w:sz w:val="22"/>
          <w:szCs w:val="22"/>
        </w:rPr>
        <w:t xml:space="preserve"> access to any documentation and information</w:t>
      </w:r>
      <w:r w:rsidR="006151FC" w:rsidRPr="008139E2">
        <w:rPr>
          <w:rFonts w:asciiTheme="minorHAnsi" w:hAnsiTheme="minorHAnsi" w:cstheme="minorHAnsi"/>
          <w:color w:val="000000" w:themeColor="text1"/>
          <w:sz w:val="22"/>
          <w:szCs w:val="22"/>
        </w:rPr>
        <w:t xml:space="preserve"> within the jurisdiction of the Ministry of Finance</w:t>
      </w:r>
      <w:r w:rsidRPr="008139E2">
        <w:rPr>
          <w:rFonts w:asciiTheme="minorHAnsi" w:hAnsiTheme="minorHAnsi" w:cstheme="minorHAnsi"/>
          <w:color w:val="000000" w:themeColor="text1"/>
          <w:sz w:val="22"/>
          <w:szCs w:val="22"/>
        </w:rPr>
        <w:t xml:space="preserve"> necessary for the performance of his / her tasks. </w:t>
      </w:r>
      <w:r w:rsidR="00C77DE5" w:rsidRPr="008139E2">
        <w:rPr>
          <w:rFonts w:asciiTheme="minorHAnsi" w:hAnsiTheme="minorHAnsi" w:cstheme="minorHAnsi"/>
          <w:color w:val="000000" w:themeColor="text1"/>
          <w:sz w:val="22"/>
          <w:szCs w:val="22"/>
        </w:rPr>
        <w:t xml:space="preserve">MoF will coordinate with selected budget beneficiaries and participate in key meeting with institutions to facilitate in implementation of envisaged support activities. </w:t>
      </w:r>
    </w:p>
    <w:p w14:paraId="4C5D342C" w14:textId="77777777" w:rsidR="009274DB" w:rsidRPr="008139E2" w:rsidRDefault="009274DB" w:rsidP="008139E2">
      <w:pPr>
        <w:spacing w:before="120"/>
        <w:ind w:left="-5"/>
        <w:jc w:val="both"/>
        <w:rPr>
          <w:rFonts w:asciiTheme="minorHAnsi" w:hAnsiTheme="minorHAnsi" w:cstheme="minorHAnsi"/>
          <w:b/>
          <w:sz w:val="22"/>
          <w:szCs w:val="22"/>
        </w:rPr>
      </w:pPr>
      <w:r w:rsidRPr="008139E2">
        <w:rPr>
          <w:rFonts w:asciiTheme="minorHAnsi" w:hAnsiTheme="minorHAnsi" w:cstheme="minorHAnsi"/>
          <w:b/>
          <w:sz w:val="22"/>
          <w:szCs w:val="22"/>
        </w:rPr>
        <w:t>Selection of consultant</w:t>
      </w:r>
    </w:p>
    <w:p w14:paraId="2EA76243" w14:textId="77777777" w:rsidR="009274DB" w:rsidRPr="008139E2" w:rsidRDefault="009274DB" w:rsidP="008139E2">
      <w:pPr>
        <w:suppressAutoHyphens/>
        <w:spacing w:before="120"/>
        <w:jc w:val="both"/>
        <w:rPr>
          <w:rFonts w:asciiTheme="minorHAnsi" w:hAnsiTheme="minorHAnsi" w:cstheme="minorHAnsi"/>
          <w:spacing w:val="-2"/>
          <w:sz w:val="22"/>
          <w:szCs w:val="22"/>
        </w:rPr>
      </w:pPr>
      <w:r w:rsidRPr="008139E2">
        <w:rPr>
          <w:rFonts w:asciiTheme="minorHAnsi" w:hAnsiTheme="minorHAnsi" w:cstheme="minorHAnsi"/>
          <w:spacing w:val="-2"/>
          <w:sz w:val="22"/>
          <w:szCs w:val="22"/>
        </w:rPr>
        <w:t xml:space="preserve">A Consultant will be selected in accordance with the </w:t>
      </w:r>
      <w:r w:rsidR="00346A5B" w:rsidRPr="008139E2">
        <w:rPr>
          <w:rFonts w:asciiTheme="minorHAnsi" w:hAnsiTheme="minorHAnsi" w:cstheme="minorHAnsi"/>
          <w:spacing w:val="-2"/>
          <w:sz w:val="22"/>
          <w:szCs w:val="22"/>
        </w:rPr>
        <w:t>Open</w:t>
      </w:r>
      <w:r w:rsidRPr="008139E2">
        <w:rPr>
          <w:rFonts w:asciiTheme="minorHAnsi" w:hAnsiTheme="minorHAnsi" w:cstheme="minorHAnsi"/>
          <w:i/>
          <w:spacing w:val="-2"/>
          <w:sz w:val="22"/>
          <w:szCs w:val="22"/>
        </w:rPr>
        <w:t xml:space="preserve"> Competitive Selection of Individual Consultants</w:t>
      </w:r>
      <w:r w:rsidRPr="008139E2">
        <w:rPr>
          <w:rFonts w:asciiTheme="minorHAnsi" w:hAnsiTheme="minorHAnsi" w:cstheme="minorHAnsi"/>
          <w:spacing w:val="-2"/>
          <w:sz w:val="22"/>
          <w:szCs w:val="22"/>
        </w:rPr>
        <w:t xml:space="preserve"> as set out in the Bank’s Procurement Regulations.</w:t>
      </w:r>
    </w:p>
    <w:p w14:paraId="66717BDB" w14:textId="77777777" w:rsidR="009274DB" w:rsidRPr="008139E2" w:rsidRDefault="009274DB" w:rsidP="008139E2">
      <w:pPr>
        <w:spacing w:before="120"/>
        <w:ind w:left="-5"/>
        <w:jc w:val="both"/>
        <w:rPr>
          <w:rFonts w:asciiTheme="minorHAnsi" w:hAnsiTheme="minorHAnsi" w:cstheme="minorHAnsi"/>
          <w:sz w:val="22"/>
          <w:szCs w:val="22"/>
        </w:rPr>
      </w:pPr>
      <w:r w:rsidRPr="008139E2">
        <w:rPr>
          <w:rFonts w:asciiTheme="minorHAnsi" w:hAnsiTheme="minorHAnsi" w:cstheme="minorHAnsi"/>
          <w:sz w:val="22"/>
          <w:szCs w:val="22"/>
        </w:rPr>
        <w:t xml:space="preserve">The candidates will be evaluated applying the following evaluation criteria: </w:t>
      </w:r>
    </w:p>
    <w:p w14:paraId="2AA96065" w14:textId="77777777" w:rsidR="009274DB" w:rsidRPr="008139E2" w:rsidRDefault="009274DB" w:rsidP="008139E2">
      <w:pPr>
        <w:numPr>
          <w:ilvl w:val="0"/>
          <w:numId w:val="33"/>
        </w:numPr>
        <w:spacing w:before="120"/>
        <w:jc w:val="both"/>
        <w:rPr>
          <w:rFonts w:asciiTheme="minorHAnsi" w:hAnsiTheme="minorHAnsi" w:cstheme="minorHAnsi"/>
          <w:sz w:val="22"/>
          <w:szCs w:val="22"/>
        </w:rPr>
      </w:pPr>
      <w:r w:rsidRPr="008139E2">
        <w:rPr>
          <w:rFonts w:asciiTheme="minorHAnsi" w:hAnsiTheme="minorHAnsi" w:cstheme="minorHAnsi"/>
          <w:sz w:val="22"/>
          <w:szCs w:val="22"/>
        </w:rPr>
        <w:t>General experience</w:t>
      </w:r>
      <w:r w:rsidRPr="008139E2">
        <w:rPr>
          <w:rFonts w:asciiTheme="minorHAnsi" w:hAnsiTheme="minorHAnsi" w:cstheme="minorHAnsi"/>
          <w:sz w:val="22"/>
          <w:szCs w:val="22"/>
        </w:rPr>
        <w:tab/>
      </w:r>
      <w:r w:rsidRPr="008139E2">
        <w:rPr>
          <w:rFonts w:asciiTheme="minorHAnsi" w:hAnsiTheme="minorHAnsi" w:cstheme="minorHAnsi"/>
          <w:sz w:val="22"/>
          <w:szCs w:val="22"/>
        </w:rPr>
        <w:tab/>
      </w:r>
      <w:r w:rsidRPr="008139E2">
        <w:rPr>
          <w:rFonts w:asciiTheme="minorHAnsi" w:hAnsiTheme="minorHAnsi" w:cstheme="minorHAnsi"/>
          <w:sz w:val="22"/>
          <w:szCs w:val="22"/>
        </w:rPr>
        <w:tab/>
      </w:r>
      <w:r w:rsidRPr="008139E2">
        <w:rPr>
          <w:rFonts w:asciiTheme="minorHAnsi" w:hAnsiTheme="minorHAnsi" w:cstheme="minorHAnsi"/>
          <w:sz w:val="22"/>
          <w:szCs w:val="22"/>
        </w:rPr>
        <w:tab/>
        <w:t xml:space="preserve">   </w:t>
      </w:r>
      <w:proofErr w:type="gramStart"/>
      <w:r w:rsidRPr="008139E2">
        <w:rPr>
          <w:rFonts w:asciiTheme="minorHAnsi" w:hAnsiTheme="minorHAnsi" w:cstheme="minorHAnsi"/>
          <w:sz w:val="22"/>
          <w:szCs w:val="22"/>
        </w:rPr>
        <w:t xml:space="preserve">   (</w:t>
      </w:r>
      <w:proofErr w:type="gramEnd"/>
      <w:r w:rsidRPr="008139E2">
        <w:rPr>
          <w:rFonts w:asciiTheme="minorHAnsi" w:hAnsiTheme="minorHAnsi" w:cstheme="minorHAnsi"/>
          <w:sz w:val="22"/>
          <w:szCs w:val="22"/>
        </w:rPr>
        <w:t xml:space="preserve"> 40 Points)</w:t>
      </w:r>
    </w:p>
    <w:p w14:paraId="3EE3C261" w14:textId="77777777" w:rsidR="009274DB" w:rsidRPr="008139E2" w:rsidRDefault="009274DB" w:rsidP="008139E2">
      <w:pPr>
        <w:numPr>
          <w:ilvl w:val="0"/>
          <w:numId w:val="33"/>
        </w:numPr>
        <w:spacing w:before="120"/>
        <w:jc w:val="both"/>
        <w:rPr>
          <w:rFonts w:asciiTheme="minorHAnsi" w:hAnsiTheme="minorHAnsi" w:cstheme="minorHAnsi"/>
          <w:sz w:val="22"/>
          <w:szCs w:val="22"/>
        </w:rPr>
      </w:pPr>
      <w:r w:rsidRPr="008139E2">
        <w:rPr>
          <w:rFonts w:asciiTheme="minorHAnsi" w:hAnsiTheme="minorHAnsi" w:cstheme="minorHAnsi"/>
          <w:sz w:val="22"/>
          <w:szCs w:val="22"/>
        </w:rPr>
        <w:t xml:space="preserve">Specific Experience relevant to the Assignment      </w:t>
      </w:r>
      <w:proofErr w:type="gramStart"/>
      <w:r w:rsidRPr="008139E2">
        <w:rPr>
          <w:rFonts w:asciiTheme="minorHAnsi" w:hAnsiTheme="minorHAnsi" w:cstheme="minorHAnsi"/>
          <w:sz w:val="22"/>
          <w:szCs w:val="22"/>
        </w:rPr>
        <w:t xml:space="preserve">  </w:t>
      </w:r>
      <w:r w:rsidR="00BE0953" w:rsidRPr="008139E2">
        <w:rPr>
          <w:rFonts w:asciiTheme="minorHAnsi" w:hAnsiTheme="minorHAnsi" w:cstheme="minorHAnsi"/>
          <w:sz w:val="22"/>
          <w:szCs w:val="22"/>
        </w:rPr>
        <w:t xml:space="preserve"> </w:t>
      </w:r>
      <w:r w:rsidRPr="008139E2">
        <w:rPr>
          <w:rFonts w:asciiTheme="minorHAnsi" w:hAnsiTheme="minorHAnsi" w:cstheme="minorHAnsi"/>
          <w:sz w:val="22"/>
          <w:szCs w:val="22"/>
        </w:rPr>
        <w:t>(</w:t>
      </w:r>
      <w:proofErr w:type="gramEnd"/>
      <w:r w:rsidRPr="008139E2">
        <w:rPr>
          <w:rFonts w:asciiTheme="minorHAnsi" w:hAnsiTheme="minorHAnsi" w:cstheme="minorHAnsi"/>
          <w:sz w:val="22"/>
          <w:szCs w:val="22"/>
        </w:rPr>
        <w:t xml:space="preserve"> 60 Points)  </w:t>
      </w:r>
    </w:p>
    <w:p w14:paraId="42A4EC37" w14:textId="77777777" w:rsidR="009274DB" w:rsidRPr="008139E2" w:rsidRDefault="009274DB" w:rsidP="008139E2">
      <w:pPr>
        <w:spacing w:before="120"/>
        <w:jc w:val="both"/>
        <w:rPr>
          <w:rFonts w:asciiTheme="minorHAnsi" w:hAnsiTheme="minorHAnsi" w:cstheme="minorHAnsi"/>
          <w:color w:val="000000" w:themeColor="text1"/>
          <w:sz w:val="22"/>
          <w:szCs w:val="22"/>
        </w:rPr>
      </w:pPr>
    </w:p>
    <w:sectPr w:rsidR="009274DB" w:rsidRPr="008139E2">
      <w:footerReference w:type="default" r:id="rId11"/>
      <w:pgSz w:w="12240" w:h="15840"/>
      <w:pgMar w:top="899" w:right="1800" w:bottom="53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A3E7" w14:textId="77777777" w:rsidR="00C33B4B" w:rsidRDefault="00C33B4B">
      <w:r>
        <w:separator/>
      </w:r>
    </w:p>
  </w:endnote>
  <w:endnote w:type="continuationSeparator" w:id="0">
    <w:p w14:paraId="64266E40" w14:textId="77777777" w:rsidR="00C33B4B" w:rsidRDefault="00C33B4B">
      <w:r>
        <w:continuationSeparator/>
      </w:r>
    </w:p>
  </w:endnote>
  <w:endnote w:type="continuationNotice" w:id="1">
    <w:p w14:paraId="5E1A0417" w14:textId="77777777" w:rsidR="00C33B4B" w:rsidRDefault="00C33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D075" w14:textId="5F1F0F31" w:rsidR="005755FF" w:rsidRDefault="00000000">
    <w:pPr>
      <w:pStyle w:val="Footer"/>
      <w:jc w:val="center"/>
    </w:pPr>
    <w:sdt>
      <w:sdtPr>
        <w:id w:val="-1462572911"/>
        <w:docPartObj>
          <w:docPartGallery w:val="Page Numbers (Bottom of Page)"/>
          <w:docPartUnique/>
        </w:docPartObj>
      </w:sdtPr>
      <w:sdtEndPr>
        <w:rPr>
          <w:noProof/>
        </w:rPr>
      </w:sdtEndPr>
      <w:sdtContent>
        <w:r w:rsidR="00BE6E66">
          <w:fldChar w:fldCharType="begin"/>
        </w:r>
        <w:r w:rsidR="00BE6E66">
          <w:instrText xml:space="preserve"> PAGE   \* MERGEFORMAT </w:instrText>
        </w:r>
        <w:r w:rsidR="00BE6E66">
          <w:fldChar w:fldCharType="separate"/>
        </w:r>
        <w:r w:rsidR="0033292F">
          <w:rPr>
            <w:noProof/>
          </w:rPr>
          <w:t>3</w:t>
        </w:r>
        <w:r w:rsidR="00BE6E66">
          <w:rPr>
            <w:noProof/>
          </w:rPr>
          <w:fldChar w:fldCharType="end"/>
        </w:r>
      </w:sdtContent>
    </w:sdt>
  </w:p>
  <w:p w14:paraId="4941F916" w14:textId="77777777" w:rsidR="005755F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9FDE" w14:textId="77777777" w:rsidR="00C33B4B" w:rsidRDefault="00C33B4B">
      <w:r>
        <w:separator/>
      </w:r>
    </w:p>
  </w:footnote>
  <w:footnote w:type="continuationSeparator" w:id="0">
    <w:p w14:paraId="1162A664" w14:textId="77777777" w:rsidR="00C33B4B" w:rsidRDefault="00C33B4B">
      <w:r>
        <w:continuationSeparator/>
      </w:r>
    </w:p>
  </w:footnote>
  <w:footnote w:type="continuationNotice" w:id="1">
    <w:p w14:paraId="672AC301" w14:textId="77777777" w:rsidR="00C33B4B" w:rsidRDefault="00C33B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55A"/>
    <w:multiLevelType w:val="multilevel"/>
    <w:tmpl w:val="F4F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51D2D"/>
    <w:multiLevelType w:val="hybridMultilevel"/>
    <w:tmpl w:val="0988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84BFD"/>
    <w:multiLevelType w:val="hybridMultilevel"/>
    <w:tmpl w:val="EB98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62C"/>
    <w:multiLevelType w:val="hybridMultilevel"/>
    <w:tmpl w:val="F3D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44A0"/>
    <w:multiLevelType w:val="multilevel"/>
    <w:tmpl w:val="DE8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04F1C"/>
    <w:multiLevelType w:val="multilevel"/>
    <w:tmpl w:val="788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97217"/>
    <w:multiLevelType w:val="multilevel"/>
    <w:tmpl w:val="6DC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F1BA6"/>
    <w:multiLevelType w:val="multilevel"/>
    <w:tmpl w:val="EB3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F6FCD"/>
    <w:multiLevelType w:val="multilevel"/>
    <w:tmpl w:val="D96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3B0FA2"/>
    <w:multiLevelType w:val="hybridMultilevel"/>
    <w:tmpl w:val="1644A350"/>
    <w:lvl w:ilvl="0" w:tplc="9FA86708">
      <w:start w:val="1"/>
      <w:numFmt w:val="bullet"/>
      <w:pStyle w:val="ListBullet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A06C5"/>
    <w:multiLevelType w:val="multilevel"/>
    <w:tmpl w:val="EB9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66A74"/>
    <w:multiLevelType w:val="hybridMultilevel"/>
    <w:tmpl w:val="44E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55D14"/>
    <w:multiLevelType w:val="multilevel"/>
    <w:tmpl w:val="0A0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16F5A"/>
    <w:multiLevelType w:val="hybridMultilevel"/>
    <w:tmpl w:val="5E10241C"/>
    <w:lvl w:ilvl="0" w:tplc="5F9A236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D64CC3"/>
    <w:multiLevelType w:val="multilevel"/>
    <w:tmpl w:val="0FA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5F2CC1"/>
    <w:multiLevelType w:val="multilevel"/>
    <w:tmpl w:val="305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DD621F"/>
    <w:multiLevelType w:val="hybridMultilevel"/>
    <w:tmpl w:val="FA88FD54"/>
    <w:lvl w:ilvl="0" w:tplc="08948A5E">
      <w:start w:val="1"/>
      <w:numFmt w:val="bullet"/>
      <w:lvlText w:val="•"/>
      <w:lvlJc w:val="left"/>
      <w:pPr>
        <w:ind w:left="7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D6CCE9D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384C9C">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C48649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0403BDE">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C3ACEC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3D8AF6C">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C00BFDE">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DF02168">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2" w15:restartNumberingAfterBreak="0">
    <w:nsid w:val="40055353"/>
    <w:multiLevelType w:val="multilevel"/>
    <w:tmpl w:val="C7F8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7D49C6"/>
    <w:multiLevelType w:val="hybridMultilevel"/>
    <w:tmpl w:val="FE2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432DC"/>
    <w:multiLevelType w:val="hybridMultilevel"/>
    <w:tmpl w:val="CFE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870DD"/>
    <w:multiLevelType w:val="hybridMultilevel"/>
    <w:tmpl w:val="5608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A4BE2"/>
    <w:multiLevelType w:val="multilevel"/>
    <w:tmpl w:val="DF2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EE1C26"/>
    <w:multiLevelType w:val="hybridMultilevel"/>
    <w:tmpl w:val="8F9AB448"/>
    <w:lvl w:ilvl="0" w:tplc="40090001">
      <w:start w:val="1"/>
      <w:numFmt w:val="bullet"/>
      <w:pStyle w:val="NormalList"/>
      <w:lvlText w:val=""/>
      <w:lvlJc w:val="left"/>
      <w:pPr>
        <w:ind w:left="720" w:hanging="360"/>
      </w:pPr>
      <w:rPr>
        <w:rFonts w:ascii="Symbol" w:hAnsi="Symbol" w:hint="default"/>
      </w:rPr>
    </w:lvl>
    <w:lvl w:ilvl="1" w:tplc="40090003">
      <w:start w:val="1"/>
      <w:numFmt w:val="bullet"/>
      <w:pStyle w:val="NormalSublis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90062"/>
    <w:multiLevelType w:val="hybridMultilevel"/>
    <w:tmpl w:val="3664F924"/>
    <w:lvl w:ilvl="0" w:tplc="F8D6D812">
      <w:start w:val="1"/>
      <w:numFmt w:val="decimal"/>
      <w:lvlText w:val="%1."/>
      <w:lvlJc w:val="left"/>
      <w:pPr>
        <w:ind w:left="7560" w:hanging="720"/>
      </w:pPr>
      <w:rPr>
        <w:rFonts w:hint="default"/>
        <w:b w:val="0"/>
        <w:bCs w:val="0"/>
        <w:i w:val="0"/>
        <w:iCs/>
        <w:color w:val="auto"/>
      </w:rPr>
    </w:lvl>
    <w:lvl w:ilvl="1" w:tplc="C27A40EC">
      <w:start w:val="1"/>
      <w:numFmt w:val="bulle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31"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9669F"/>
    <w:multiLevelType w:val="hybridMultilevel"/>
    <w:tmpl w:val="3D986BD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057B87"/>
    <w:multiLevelType w:val="multilevel"/>
    <w:tmpl w:val="8592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3B2612"/>
    <w:multiLevelType w:val="hybridMultilevel"/>
    <w:tmpl w:val="2B9A3C7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F551F"/>
    <w:multiLevelType w:val="hybridMultilevel"/>
    <w:tmpl w:val="88128E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5D6693"/>
    <w:multiLevelType w:val="multilevel"/>
    <w:tmpl w:val="D47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070491">
    <w:abstractNumId w:val="28"/>
  </w:num>
  <w:num w:numId="2" w16cid:durableId="1875997737">
    <w:abstractNumId w:val="1"/>
  </w:num>
  <w:num w:numId="3" w16cid:durableId="10105548">
    <w:abstractNumId w:val="25"/>
  </w:num>
  <w:num w:numId="4" w16cid:durableId="1668635579">
    <w:abstractNumId w:val="9"/>
  </w:num>
  <w:num w:numId="5" w16cid:durableId="494612516">
    <w:abstractNumId w:val="22"/>
  </w:num>
  <w:num w:numId="6" w16cid:durableId="651100473">
    <w:abstractNumId w:val="17"/>
  </w:num>
  <w:num w:numId="7" w16cid:durableId="886068721">
    <w:abstractNumId w:val="7"/>
  </w:num>
  <w:num w:numId="8" w16cid:durableId="1538548791">
    <w:abstractNumId w:val="18"/>
  </w:num>
  <w:num w:numId="9" w16cid:durableId="1604072869">
    <w:abstractNumId w:val="0"/>
  </w:num>
  <w:num w:numId="10" w16cid:durableId="1357119627">
    <w:abstractNumId w:val="36"/>
  </w:num>
  <w:num w:numId="11" w16cid:durableId="1467772630">
    <w:abstractNumId w:val="8"/>
  </w:num>
  <w:num w:numId="12" w16cid:durableId="2066828532">
    <w:abstractNumId w:val="11"/>
  </w:num>
  <w:num w:numId="13" w16cid:durableId="516698891">
    <w:abstractNumId w:val="5"/>
  </w:num>
  <w:num w:numId="14" w16cid:durableId="2017805517">
    <w:abstractNumId w:val="4"/>
  </w:num>
  <w:num w:numId="15" w16cid:durableId="437263976">
    <w:abstractNumId w:val="14"/>
  </w:num>
  <w:num w:numId="16" w16cid:durableId="1977568423">
    <w:abstractNumId w:val="27"/>
  </w:num>
  <w:num w:numId="17" w16cid:durableId="1792628285">
    <w:abstractNumId w:val="6"/>
  </w:num>
  <w:num w:numId="18" w16cid:durableId="1176730034">
    <w:abstractNumId w:val="16"/>
  </w:num>
  <w:num w:numId="19" w16cid:durableId="862283588">
    <w:abstractNumId w:val="15"/>
  </w:num>
  <w:num w:numId="20" w16cid:durableId="1707638341">
    <w:abstractNumId w:val="32"/>
  </w:num>
  <w:num w:numId="21" w16cid:durableId="230427456">
    <w:abstractNumId w:val="34"/>
  </w:num>
  <w:num w:numId="22" w16cid:durableId="1746148576">
    <w:abstractNumId w:val="2"/>
  </w:num>
  <w:num w:numId="23" w16cid:durableId="2134051993">
    <w:abstractNumId w:val="3"/>
  </w:num>
  <w:num w:numId="24" w16cid:durableId="1582762864">
    <w:abstractNumId w:val="35"/>
  </w:num>
  <w:num w:numId="25" w16cid:durableId="1454639166">
    <w:abstractNumId w:val="24"/>
  </w:num>
  <w:num w:numId="26" w16cid:durableId="259489613">
    <w:abstractNumId w:val="10"/>
  </w:num>
  <w:num w:numId="27" w16cid:durableId="1292787407">
    <w:abstractNumId w:val="30"/>
    <w:lvlOverride w:ilvl="0">
      <w:startOverride w:val="1"/>
    </w:lvlOverride>
  </w:num>
  <w:num w:numId="28" w16cid:durableId="1339389180">
    <w:abstractNumId w:val="26"/>
  </w:num>
  <w:num w:numId="29" w16cid:durableId="2065714565">
    <w:abstractNumId w:val="20"/>
  </w:num>
  <w:num w:numId="30" w16cid:durableId="339090355">
    <w:abstractNumId w:val="29"/>
  </w:num>
  <w:num w:numId="31" w16cid:durableId="2028747165">
    <w:abstractNumId w:val="13"/>
  </w:num>
  <w:num w:numId="32" w16cid:durableId="195313338">
    <w:abstractNumId w:val="12"/>
  </w:num>
  <w:num w:numId="33" w16cid:durableId="1913738247">
    <w:abstractNumId w:val="21"/>
  </w:num>
  <w:num w:numId="34" w16cid:durableId="2003704568">
    <w:abstractNumId w:val="31"/>
  </w:num>
  <w:num w:numId="35" w16cid:durableId="959804017">
    <w:abstractNumId w:val="28"/>
  </w:num>
  <w:num w:numId="36" w16cid:durableId="318774325">
    <w:abstractNumId w:val="33"/>
  </w:num>
  <w:num w:numId="37" w16cid:durableId="958100779">
    <w:abstractNumId w:val="19"/>
  </w:num>
  <w:num w:numId="38" w16cid:durableId="1828935921">
    <w:abstractNumId w:val="28"/>
  </w:num>
  <w:num w:numId="39" w16cid:durableId="2309705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LUwNTIxM7I0MzNX0lEKTi0uzszPAykwrAUAS+OTQCwAAAA="/>
  </w:docVars>
  <w:rsids>
    <w:rsidRoot w:val="00ED1EFC"/>
    <w:rsid w:val="000013C1"/>
    <w:rsid w:val="00001A31"/>
    <w:rsid w:val="000129E4"/>
    <w:rsid w:val="00013A5A"/>
    <w:rsid w:val="00014563"/>
    <w:rsid w:val="0002123F"/>
    <w:rsid w:val="000358CC"/>
    <w:rsid w:val="000410FB"/>
    <w:rsid w:val="0004541A"/>
    <w:rsid w:val="00057897"/>
    <w:rsid w:val="00066C24"/>
    <w:rsid w:val="00074B12"/>
    <w:rsid w:val="000772AD"/>
    <w:rsid w:val="00080858"/>
    <w:rsid w:val="00084687"/>
    <w:rsid w:val="00084D22"/>
    <w:rsid w:val="00090950"/>
    <w:rsid w:val="00092AA5"/>
    <w:rsid w:val="000B2BCE"/>
    <w:rsid w:val="000B3A28"/>
    <w:rsid w:val="000B4CF2"/>
    <w:rsid w:val="000B5F75"/>
    <w:rsid w:val="000C103B"/>
    <w:rsid w:val="000C7B2B"/>
    <w:rsid w:val="000F0ACE"/>
    <w:rsid w:val="00100BB3"/>
    <w:rsid w:val="00106437"/>
    <w:rsid w:val="0010753C"/>
    <w:rsid w:val="00107D72"/>
    <w:rsid w:val="001164E6"/>
    <w:rsid w:val="00126EEA"/>
    <w:rsid w:val="001330DB"/>
    <w:rsid w:val="00133677"/>
    <w:rsid w:val="001336CB"/>
    <w:rsid w:val="001365B9"/>
    <w:rsid w:val="00151110"/>
    <w:rsid w:val="00160123"/>
    <w:rsid w:val="00167679"/>
    <w:rsid w:val="001712B0"/>
    <w:rsid w:val="00171FD6"/>
    <w:rsid w:val="001763DB"/>
    <w:rsid w:val="00182D48"/>
    <w:rsid w:val="0018311D"/>
    <w:rsid w:val="00183995"/>
    <w:rsid w:val="001A73FE"/>
    <w:rsid w:val="001B0297"/>
    <w:rsid w:val="001B15A9"/>
    <w:rsid w:val="001B1E22"/>
    <w:rsid w:val="001B2DA0"/>
    <w:rsid w:val="001C0077"/>
    <w:rsid w:val="001C41ED"/>
    <w:rsid w:val="001C4750"/>
    <w:rsid w:val="001D0BA7"/>
    <w:rsid w:val="001D5E57"/>
    <w:rsid w:val="001D6B49"/>
    <w:rsid w:val="001E3877"/>
    <w:rsid w:val="001F0DDF"/>
    <w:rsid w:val="001F287B"/>
    <w:rsid w:val="001F4A15"/>
    <w:rsid w:val="00207232"/>
    <w:rsid w:val="00207D73"/>
    <w:rsid w:val="00212290"/>
    <w:rsid w:val="00220207"/>
    <w:rsid w:val="0022135A"/>
    <w:rsid w:val="002219B5"/>
    <w:rsid w:val="002279C8"/>
    <w:rsid w:val="002423FA"/>
    <w:rsid w:val="0025114B"/>
    <w:rsid w:val="00251940"/>
    <w:rsid w:val="0025216D"/>
    <w:rsid w:val="002548BB"/>
    <w:rsid w:val="00265D74"/>
    <w:rsid w:val="0027152A"/>
    <w:rsid w:val="00282326"/>
    <w:rsid w:val="0028381A"/>
    <w:rsid w:val="00284072"/>
    <w:rsid w:val="002946A0"/>
    <w:rsid w:val="002951E3"/>
    <w:rsid w:val="00296097"/>
    <w:rsid w:val="002A6EF1"/>
    <w:rsid w:val="002A6F89"/>
    <w:rsid w:val="002B193C"/>
    <w:rsid w:val="002B38C4"/>
    <w:rsid w:val="002C6804"/>
    <w:rsid w:val="002F3207"/>
    <w:rsid w:val="002F613F"/>
    <w:rsid w:val="003006E3"/>
    <w:rsid w:val="00300782"/>
    <w:rsid w:val="0030161B"/>
    <w:rsid w:val="003043DF"/>
    <w:rsid w:val="003046E1"/>
    <w:rsid w:val="00313D5B"/>
    <w:rsid w:val="00315AE1"/>
    <w:rsid w:val="00317EA5"/>
    <w:rsid w:val="003220C1"/>
    <w:rsid w:val="00327870"/>
    <w:rsid w:val="0033292F"/>
    <w:rsid w:val="00332E1E"/>
    <w:rsid w:val="003415E8"/>
    <w:rsid w:val="00342FED"/>
    <w:rsid w:val="003436DE"/>
    <w:rsid w:val="00346A5B"/>
    <w:rsid w:val="0035271C"/>
    <w:rsid w:val="00352A29"/>
    <w:rsid w:val="00352C69"/>
    <w:rsid w:val="00353528"/>
    <w:rsid w:val="00366C78"/>
    <w:rsid w:val="0038492E"/>
    <w:rsid w:val="00390E60"/>
    <w:rsid w:val="00394D5A"/>
    <w:rsid w:val="003959AB"/>
    <w:rsid w:val="003A158E"/>
    <w:rsid w:val="003B2EFB"/>
    <w:rsid w:val="003B4AD7"/>
    <w:rsid w:val="003B6D66"/>
    <w:rsid w:val="003C19C1"/>
    <w:rsid w:val="003C1C6F"/>
    <w:rsid w:val="003F2003"/>
    <w:rsid w:val="003F2AF6"/>
    <w:rsid w:val="003F2D75"/>
    <w:rsid w:val="003F4381"/>
    <w:rsid w:val="00403EB0"/>
    <w:rsid w:val="00411FD5"/>
    <w:rsid w:val="0041262D"/>
    <w:rsid w:val="00416314"/>
    <w:rsid w:val="00421CAA"/>
    <w:rsid w:val="00425B7B"/>
    <w:rsid w:val="0043247C"/>
    <w:rsid w:val="00437020"/>
    <w:rsid w:val="00444579"/>
    <w:rsid w:val="0045001A"/>
    <w:rsid w:val="0046672A"/>
    <w:rsid w:val="004672CB"/>
    <w:rsid w:val="00474630"/>
    <w:rsid w:val="00480043"/>
    <w:rsid w:val="004822B7"/>
    <w:rsid w:val="004877B5"/>
    <w:rsid w:val="00491DC2"/>
    <w:rsid w:val="00497281"/>
    <w:rsid w:val="004A08AC"/>
    <w:rsid w:val="004A76E0"/>
    <w:rsid w:val="004B7F6E"/>
    <w:rsid w:val="004C19DE"/>
    <w:rsid w:val="004C407E"/>
    <w:rsid w:val="004C5819"/>
    <w:rsid w:val="004D436A"/>
    <w:rsid w:val="004D792F"/>
    <w:rsid w:val="004D7CF1"/>
    <w:rsid w:val="004E43E5"/>
    <w:rsid w:val="004F1334"/>
    <w:rsid w:val="004F3A3E"/>
    <w:rsid w:val="004F69EE"/>
    <w:rsid w:val="005078EA"/>
    <w:rsid w:val="00507A19"/>
    <w:rsid w:val="0051592F"/>
    <w:rsid w:val="00522F64"/>
    <w:rsid w:val="00524FB9"/>
    <w:rsid w:val="00527680"/>
    <w:rsid w:val="00537435"/>
    <w:rsid w:val="005443D4"/>
    <w:rsid w:val="00552964"/>
    <w:rsid w:val="005534E0"/>
    <w:rsid w:val="0055687C"/>
    <w:rsid w:val="00557CB3"/>
    <w:rsid w:val="00560C54"/>
    <w:rsid w:val="0056135A"/>
    <w:rsid w:val="00563855"/>
    <w:rsid w:val="005661B9"/>
    <w:rsid w:val="005673DA"/>
    <w:rsid w:val="00567CA8"/>
    <w:rsid w:val="00570F72"/>
    <w:rsid w:val="005801E9"/>
    <w:rsid w:val="005831B7"/>
    <w:rsid w:val="00584FE6"/>
    <w:rsid w:val="00596C53"/>
    <w:rsid w:val="005A0141"/>
    <w:rsid w:val="005A18E9"/>
    <w:rsid w:val="005A277A"/>
    <w:rsid w:val="005A7A3B"/>
    <w:rsid w:val="005B10EE"/>
    <w:rsid w:val="005B2F66"/>
    <w:rsid w:val="005C13CB"/>
    <w:rsid w:val="005C3766"/>
    <w:rsid w:val="005C58A8"/>
    <w:rsid w:val="005D031E"/>
    <w:rsid w:val="005D11C6"/>
    <w:rsid w:val="005D3391"/>
    <w:rsid w:val="005D7674"/>
    <w:rsid w:val="005E1691"/>
    <w:rsid w:val="005E6920"/>
    <w:rsid w:val="005E7715"/>
    <w:rsid w:val="005F1BE7"/>
    <w:rsid w:val="005F215E"/>
    <w:rsid w:val="005F2C88"/>
    <w:rsid w:val="005F6805"/>
    <w:rsid w:val="00600F82"/>
    <w:rsid w:val="00613BEC"/>
    <w:rsid w:val="006151FC"/>
    <w:rsid w:val="00636E4B"/>
    <w:rsid w:val="0064297D"/>
    <w:rsid w:val="00646FC4"/>
    <w:rsid w:val="00652D4E"/>
    <w:rsid w:val="00660243"/>
    <w:rsid w:val="00660741"/>
    <w:rsid w:val="00661189"/>
    <w:rsid w:val="00665ABA"/>
    <w:rsid w:val="006677DC"/>
    <w:rsid w:val="006712AF"/>
    <w:rsid w:val="006712D8"/>
    <w:rsid w:val="00672449"/>
    <w:rsid w:val="00673078"/>
    <w:rsid w:val="006742CD"/>
    <w:rsid w:val="00676353"/>
    <w:rsid w:val="006855CC"/>
    <w:rsid w:val="00685ED7"/>
    <w:rsid w:val="0069682F"/>
    <w:rsid w:val="006A5190"/>
    <w:rsid w:val="006B0D35"/>
    <w:rsid w:val="006B1C0D"/>
    <w:rsid w:val="006B30FA"/>
    <w:rsid w:val="006B712A"/>
    <w:rsid w:val="006D36E5"/>
    <w:rsid w:val="006E43FA"/>
    <w:rsid w:val="006E59B1"/>
    <w:rsid w:val="006F035A"/>
    <w:rsid w:val="006F54D4"/>
    <w:rsid w:val="00707EC7"/>
    <w:rsid w:val="0071177D"/>
    <w:rsid w:val="007342CF"/>
    <w:rsid w:val="00735F23"/>
    <w:rsid w:val="00736782"/>
    <w:rsid w:val="00742A00"/>
    <w:rsid w:val="007435BD"/>
    <w:rsid w:val="007462A3"/>
    <w:rsid w:val="00752E55"/>
    <w:rsid w:val="00753841"/>
    <w:rsid w:val="0075571B"/>
    <w:rsid w:val="00765751"/>
    <w:rsid w:val="00765E3E"/>
    <w:rsid w:val="00771D0B"/>
    <w:rsid w:val="00780B4A"/>
    <w:rsid w:val="0079211C"/>
    <w:rsid w:val="007932AF"/>
    <w:rsid w:val="007A5BB2"/>
    <w:rsid w:val="007C0707"/>
    <w:rsid w:val="007C4707"/>
    <w:rsid w:val="007C4C4F"/>
    <w:rsid w:val="007D011D"/>
    <w:rsid w:val="007D1AF9"/>
    <w:rsid w:val="007D233C"/>
    <w:rsid w:val="007E5110"/>
    <w:rsid w:val="007E78A4"/>
    <w:rsid w:val="007F431B"/>
    <w:rsid w:val="00801CF9"/>
    <w:rsid w:val="0080272F"/>
    <w:rsid w:val="008030B6"/>
    <w:rsid w:val="0081000A"/>
    <w:rsid w:val="008139E2"/>
    <w:rsid w:val="008301D5"/>
    <w:rsid w:val="00834D6C"/>
    <w:rsid w:val="0083682D"/>
    <w:rsid w:val="00837CC8"/>
    <w:rsid w:val="0084293F"/>
    <w:rsid w:val="00851550"/>
    <w:rsid w:val="00865ADF"/>
    <w:rsid w:val="00873800"/>
    <w:rsid w:val="008762AA"/>
    <w:rsid w:val="00883157"/>
    <w:rsid w:val="008A0A2B"/>
    <w:rsid w:val="008A41EE"/>
    <w:rsid w:val="008A6430"/>
    <w:rsid w:val="008B2904"/>
    <w:rsid w:val="008B7115"/>
    <w:rsid w:val="008C3194"/>
    <w:rsid w:val="008C5D30"/>
    <w:rsid w:val="008D2E81"/>
    <w:rsid w:val="008D7F49"/>
    <w:rsid w:val="008E0B2C"/>
    <w:rsid w:val="008E427D"/>
    <w:rsid w:val="008F0044"/>
    <w:rsid w:val="008F1C9D"/>
    <w:rsid w:val="008F39F7"/>
    <w:rsid w:val="008F574A"/>
    <w:rsid w:val="009041DD"/>
    <w:rsid w:val="00910252"/>
    <w:rsid w:val="00910EA8"/>
    <w:rsid w:val="0091153E"/>
    <w:rsid w:val="009147CF"/>
    <w:rsid w:val="00915242"/>
    <w:rsid w:val="009274DB"/>
    <w:rsid w:val="0094119D"/>
    <w:rsid w:val="009511FA"/>
    <w:rsid w:val="00962D1F"/>
    <w:rsid w:val="009651A3"/>
    <w:rsid w:val="00966442"/>
    <w:rsid w:val="0096791E"/>
    <w:rsid w:val="00974077"/>
    <w:rsid w:val="00987C89"/>
    <w:rsid w:val="00990D73"/>
    <w:rsid w:val="009A2DDF"/>
    <w:rsid w:val="009B3750"/>
    <w:rsid w:val="009B46C5"/>
    <w:rsid w:val="009D2326"/>
    <w:rsid w:val="009D69DC"/>
    <w:rsid w:val="009E1922"/>
    <w:rsid w:val="009F4120"/>
    <w:rsid w:val="009F5B00"/>
    <w:rsid w:val="009F7A4E"/>
    <w:rsid w:val="00A02E3B"/>
    <w:rsid w:val="00A031CC"/>
    <w:rsid w:val="00A042B3"/>
    <w:rsid w:val="00A06A40"/>
    <w:rsid w:val="00A06A60"/>
    <w:rsid w:val="00A07445"/>
    <w:rsid w:val="00A077CB"/>
    <w:rsid w:val="00A1022F"/>
    <w:rsid w:val="00A11526"/>
    <w:rsid w:val="00A313EB"/>
    <w:rsid w:val="00A31E5C"/>
    <w:rsid w:val="00A36C4A"/>
    <w:rsid w:val="00A42EC2"/>
    <w:rsid w:val="00A50FD5"/>
    <w:rsid w:val="00A5420E"/>
    <w:rsid w:val="00A5723D"/>
    <w:rsid w:val="00A60D3E"/>
    <w:rsid w:val="00A65C7A"/>
    <w:rsid w:val="00A67241"/>
    <w:rsid w:val="00A7280A"/>
    <w:rsid w:val="00A75F56"/>
    <w:rsid w:val="00A8146A"/>
    <w:rsid w:val="00A85FFE"/>
    <w:rsid w:val="00A91063"/>
    <w:rsid w:val="00A92D86"/>
    <w:rsid w:val="00A93C60"/>
    <w:rsid w:val="00A96B79"/>
    <w:rsid w:val="00AB0A0C"/>
    <w:rsid w:val="00AB0E6A"/>
    <w:rsid w:val="00AB1729"/>
    <w:rsid w:val="00AB5AE4"/>
    <w:rsid w:val="00AE4066"/>
    <w:rsid w:val="00AE532A"/>
    <w:rsid w:val="00B01140"/>
    <w:rsid w:val="00B065F5"/>
    <w:rsid w:val="00B12046"/>
    <w:rsid w:val="00B122D2"/>
    <w:rsid w:val="00B14033"/>
    <w:rsid w:val="00B1591A"/>
    <w:rsid w:val="00B328B0"/>
    <w:rsid w:val="00B3511A"/>
    <w:rsid w:val="00B35CE7"/>
    <w:rsid w:val="00B35ED7"/>
    <w:rsid w:val="00B401B8"/>
    <w:rsid w:val="00B5689E"/>
    <w:rsid w:val="00B710A1"/>
    <w:rsid w:val="00B74563"/>
    <w:rsid w:val="00B74637"/>
    <w:rsid w:val="00B74EDF"/>
    <w:rsid w:val="00B90BB9"/>
    <w:rsid w:val="00BA132B"/>
    <w:rsid w:val="00BA1B0B"/>
    <w:rsid w:val="00BA4005"/>
    <w:rsid w:val="00BB11D8"/>
    <w:rsid w:val="00BB71C5"/>
    <w:rsid w:val="00BB7737"/>
    <w:rsid w:val="00BC1B80"/>
    <w:rsid w:val="00BC3D05"/>
    <w:rsid w:val="00BE0953"/>
    <w:rsid w:val="00BE1C25"/>
    <w:rsid w:val="00BE6E66"/>
    <w:rsid w:val="00BF0FC0"/>
    <w:rsid w:val="00C017C3"/>
    <w:rsid w:val="00C04C77"/>
    <w:rsid w:val="00C05B5C"/>
    <w:rsid w:val="00C106B5"/>
    <w:rsid w:val="00C12979"/>
    <w:rsid w:val="00C140CA"/>
    <w:rsid w:val="00C2296F"/>
    <w:rsid w:val="00C243D7"/>
    <w:rsid w:val="00C2488B"/>
    <w:rsid w:val="00C27484"/>
    <w:rsid w:val="00C27996"/>
    <w:rsid w:val="00C322ED"/>
    <w:rsid w:val="00C33B4B"/>
    <w:rsid w:val="00C36257"/>
    <w:rsid w:val="00C461B8"/>
    <w:rsid w:val="00C46E1F"/>
    <w:rsid w:val="00C5298E"/>
    <w:rsid w:val="00C5658B"/>
    <w:rsid w:val="00C61856"/>
    <w:rsid w:val="00C73710"/>
    <w:rsid w:val="00C77DE5"/>
    <w:rsid w:val="00C93E0E"/>
    <w:rsid w:val="00CA19D6"/>
    <w:rsid w:val="00CA3B2E"/>
    <w:rsid w:val="00CA3BDC"/>
    <w:rsid w:val="00CA7418"/>
    <w:rsid w:val="00CC26B6"/>
    <w:rsid w:val="00CD4960"/>
    <w:rsid w:val="00CE349C"/>
    <w:rsid w:val="00CE41AC"/>
    <w:rsid w:val="00D10A32"/>
    <w:rsid w:val="00D13769"/>
    <w:rsid w:val="00D20C7A"/>
    <w:rsid w:val="00D211D9"/>
    <w:rsid w:val="00D30BB5"/>
    <w:rsid w:val="00D34DC0"/>
    <w:rsid w:val="00D35F4D"/>
    <w:rsid w:val="00D4075F"/>
    <w:rsid w:val="00D50B4A"/>
    <w:rsid w:val="00D516D6"/>
    <w:rsid w:val="00D520A2"/>
    <w:rsid w:val="00D715EC"/>
    <w:rsid w:val="00D74C02"/>
    <w:rsid w:val="00D75B66"/>
    <w:rsid w:val="00D76D3D"/>
    <w:rsid w:val="00D805D0"/>
    <w:rsid w:val="00D81378"/>
    <w:rsid w:val="00D82B10"/>
    <w:rsid w:val="00D83A65"/>
    <w:rsid w:val="00D8469C"/>
    <w:rsid w:val="00D93BAE"/>
    <w:rsid w:val="00D9543B"/>
    <w:rsid w:val="00DA10E2"/>
    <w:rsid w:val="00DA5877"/>
    <w:rsid w:val="00DB355A"/>
    <w:rsid w:val="00DB6437"/>
    <w:rsid w:val="00DC20BF"/>
    <w:rsid w:val="00DC4072"/>
    <w:rsid w:val="00DD758B"/>
    <w:rsid w:val="00DE47DD"/>
    <w:rsid w:val="00DF0BDC"/>
    <w:rsid w:val="00DF683B"/>
    <w:rsid w:val="00E00F53"/>
    <w:rsid w:val="00E01C27"/>
    <w:rsid w:val="00E10B02"/>
    <w:rsid w:val="00E1156B"/>
    <w:rsid w:val="00E425A8"/>
    <w:rsid w:val="00E54060"/>
    <w:rsid w:val="00E56595"/>
    <w:rsid w:val="00E56E90"/>
    <w:rsid w:val="00E57329"/>
    <w:rsid w:val="00E664CE"/>
    <w:rsid w:val="00E717E5"/>
    <w:rsid w:val="00E73DFF"/>
    <w:rsid w:val="00E751FD"/>
    <w:rsid w:val="00E90398"/>
    <w:rsid w:val="00E91B58"/>
    <w:rsid w:val="00E94F63"/>
    <w:rsid w:val="00E96F8D"/>
    <w:rsid w:val="00EB060B"/>
    <w:rsid w:val="00EB187E"/>
    <w:rsid w:val="00EB4EC8"/>
    <w:rsid w:val="00EB5AEA"/>
    <w:rsid w:val="00EC0C94"/>
    <w:rsid w:val="00EC5F75"/>
    <w:rsid w:val="00EC62B7"/>
    <w:rsid w:val="00ED1EFC"/>
    <w:rsid w:val="00ED65C2"/>
    <w:rsid w:val="00EE0825"/>
    <w:rsid w:val="00EE2F84"/>
    <w:rsid w:val="00EF2338"/>
    <w:rsid w:val="00EF37EF"/>
    <w:rsid w:val="00EF7BCF"/>
    <w:rsid w:val="00F1073E"/>
    <w:rsid w:val="00F214A1"/>
    <w:rsid w:val="00F312C7"/>
    <w:rsid w:val="00F34247"/>
    <w:rsid w:val="00F34A8A"/>
    <w:rsid w:val="00F36A4F"/>
    <w:rsid w:val="00F4558D"/>
    <w:rsid w:val="00F45912"/>
    <w:rsid w:val="00F51CCA"/>
    <w:rsid w:val="00F52B2E"/>
    <w:rsid w:val="00F57F21"/>
    <w:rsid w:val="00F6289E"/>
    <w:rsid w:val="00F6294F"/>
    <w:rsid w:val="00F816B2"/>
    <w:rsid w:val="00F8483E"/>
    <w:rsid w:val="00F94CC1"/>
    <w:rsid w:val="00FA11FE"/>
    <w:rsid w:val="00FA3632"/>
    <w:rsid w:val="00FA43E7"/>
    <w:rsid w:val="00FB036E"/>
    <w:rsid w:val="00FB3A4E"/>
    <w:rsid w:val="00FC59F8"/>
    <w:rsid w:val="00FC798B"/>
    <w:rsid w:val="00FD407B"/>
    <w:rsid w:val="00FE5D1B"/>
    <w:rsid w:val="00FF2E7E"/>
    <w:rsid w:val="00FF38D3"/>
    <w:rsid w:val="02023AF0"/>
    <w:rsid w:val="03D269DB"/>
    <w:rsid w:val="05222FC0"/>
    <w:rsid w:val="06E6A56B"/>
    <w:rsid w:val="07763D92"/>
    <w:rsid w:val="0F3207A2"/>
    <w:rsid w:val="0FAF25F7"/>
    <w:rsid w:val="10785B07"/>
    <w:rsid w:val="11E85797"/>
    <w:rsid w:val="13346F64"/>
    <w:rsid w:val="17CABBD9"/>
    <w:rsid w:val="1B3874E9"/>
    <w:rsid w:val="20FB809C"/>
    <w:rsid w:val="23C833CB"/>
    <w:rsid w:val="26B62A8A"/>
    <w:rsid w:val="27B610B4"/>
    <w:rsid w:val="2D01490A"/>
    <w:rsid w:val="30F88AF6"/>
    <w:rsid w:val="357DFFE9"/>
    <w:rsid w:val="3B41BDA3"/>
    <w:rsid w:val="3DFF5DEB"/>
    <w:rsid w:val="3E6E2695"/>
    <w:rsid w:val="3E85173E"/>
    <w:rsid w:val="491367C0"/>
    <w:rsid w:val="49709C00"/>
    <w:rsid w:val="49E6F62D"/>
    <w:rsid w:val="509677AE"/>
    <w:rsid w:val="5D5D1933"/>
    <w:rsid w:val="5F5FD4E4"/>
    <w:rsid w:val="62E7A91D"/>
    <w:rsid w:val="69ED4767"/>
    <w:rsid w:val="6A875C58"/>
    <w:rsid w:val="6D7B2A83"/>
    <w:rsid w:val="6E22149D"/>
    <w:rsid w:val="76510368"/>
    <w:rsid w:val="78BDB5EC"/>
    <w:rsid w:val="7BDC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B104"/>
  <w15:chartTrackingRefBased/>
  <w15:docId w15:val="{5266FE4B-52C7-4122-A17D-3472AEE7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077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D1EF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4667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1EFC"/>
    <w:rPr>
      <w:rFonts w:ascii="Arial" w:eastAsia="Times New Roman" w:hAnsi="Arial" w:cs="Arial"/>
      <w:b/>
      <w:bCs/>
      <w:sz w:val="26"/>
      <w:szCs w:val="26"/>
    </w:rPr>
  </w:style>
  <w:style w:type="paragraph" w:styleId="BodyText">
    <w:name w:val="Body Text"/>
    <w:basedOn w:val="Normal"/>
    <w:link w:val="BodyTextChar"/>
    <w:semiHidden/>
    <w:rsid w:val="00ED1EFC"/>
    <w:pPr>
      <w:spacing w:after="120"/>
    </w:pPr>
  </w:style>
  <w:style w:type="character" w:customStyle="1" w:styleId="BodyTextChar">
    <w:name w:val="Body Text Char"/>
    <w:basedOn w:val="DefaultParagraphFont"/>
    <w:link w:val="BodyText"/>
    <w:semiHidden/>
    <w:rsid w:val="00ED1EFC"/>
    <w:rPr>
      <w:rFonts w:ascii="Times New Roman" w:eastAsia="Times New Roman" w:hAnsi="Times New Roman" w:cs="Times New Roman"/>
      <w:sz w:val="24"/>
      <w:szCs w:val="24"/>
    </w:rPr>
  </w:style>
  <w:style w:type="paragraph" w:styleId="Header">
    <w:name w:val="header"/>
    <w:basedOn w:val="Normal"/>
    <w:link w:val="HeaderChar"/>
    <w:semiHidden/>
    <w:rsid w:val="00ED1EFC"/>
    <w:pPr>
      <w:tabs>
        <w:tab w:val="center" w:pos="4153"/>
        <w:tab w:val="right" w:pos="8306"/>
      </w:tabs>
    </w:pPr>
  </w:style>
  <w:style w:type="character" w:customStyle="1" w:styleId="HeaderChar">
    <w:name w:val="Header Char"/>
    <w:basedOn w:val="DefaultParagraphFont"/>
    <w:link w:val="Header"/>
    <w:semiHidden/>
    <w:rsid w:val="00ED1EFC"/>
    <w:rPr>
      <w:rFonts w:ascii="Times New Roman" w:eastAsia="Times New Roman" w:hAnsi="Times New Roman" w:cs="Times New Roman"/>
      <w:sz w:val="24"/>
      <w:szCs w:val="24"/>
    </w:rPr>
  </w:style>
  <w:style w:type="paragraph" w:customStyle="1" w:styleId="NormalList">
    <w:name w:val="Normal List"/>
    <w:basedOn w:val="Normal"/>
    <w:qFormat/>
    <w:rsid w:val="00ED1EFC"/>
    <w:pPr>
      <w:numPr>
        <w:numId w:val="1"/>
      </w:numPr>
      <w:spacing w:before="120"/>
      <w:jc w:val="both"/>
    </w:pPr>
    <w:rPr>
      <w:rFonts w:asciiTheme="minorHAnsi" w:eastAsiaTheme="minorHAnsi" w:hAnsiTheme="minorHAnsi"/>
      <w:sz w:val="22"/>
      <w:szCs w:val="22"/>
    </w:rPr>
  </w:style>
  <w:style w:type="paragraph" w:customStyle="1" w:styleId="NormalSublist">
    <w:name w:val="Normal Sublist"/>
    <w:basedOn w:val="NormalList"/>
    <w:qFormat/>
    <w:rsid w:val="00ED1EFC"/>
    <w:pPr>
      <w:numPr>
        <w:ilvl w:val="1"/>
      </w:numPr>
    </w:pPr>
  </w:style>
  <w:style w:type="paragraph" w:styleId="Footer">
    <w:name w:val="footer"/>
    <w:basedOn w:val="Normal"/>
    <w:link w:val="FooterChar"/>
    <w:uiPriority w:val="99"/>
    <w:unhideWhenUsed/>
    <w:rsid w:val="00ED1EFC"/>
    <w:pPr>
      <w:tabs>
        <w:tab w:val="center" w:pos="4680"/>
        <w:tab w:val="right" w:pos="9360"/>
      </w:tabs>
    </w:pPr>
  </w:style>
  <w:style w:type="character" w:customStyle="1" w:styleId="FooterChar">
    <w:name w:val="Footer Char"/>
    <w:basedOn w:val="DefaultParagraphFont"/>
    <w:link w:val="Footer"/>
    <w:uiPriority w:val="99"/>
    <w:rsid w:val="00ED1EFC"/>
    <w:rPr>
      <w:rFonts w:ascii="Times New Roman" w:eastAsia="Times New Roman" w:hAnsi="Times New Roman" w:cs="Times New Roman"/>
      <w:sz w:val="24"/>
      <w:szCs w:val="24"/>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ED1EFC"/>
    <w:pPr>
      <w:ind w:left="720"/>
      <w:contextualSpacing/>
    </w:pPr>
  </w:style>
  <w:style w:type="paragraph" w:styleId="CommentText">
    <w:name w:val="annotation text"/>
    <w:basedOn w:val="Normal"/>
    <w:link w:val="CommentTextChar"/>
    <w:uiPriority w:val="99"/>
    <w:unhideWhenUsed/>
    <w:rsid w:val="00E717E5"/>
    <w:rPr>
      <w:sz w:val="20"/>
      <w:szCs w:val="20"/>
    </w:rPr>
  </w:style>
  <w:style w:type="character" w:customStyle="1" w:styleId="CommentTextChar">
    <w:name w:val="Comment Text Char"/>
    <w:basedOn w:val="DefaultParagraphFont"/>
    <w:link w:val="CommentText"/>
    <w:uiPriority w:val="99"/>
    <w:rsid w:val="00E717E5"/>
    <w:rPr>
      <w:rFonts w:ascii="Times New Roman" w:eastAsia="Times New Roman" w:hAnsi="Times New Roman" w:cs="Times New Roman"/>
      <w:sz w:val="20"/>
      <w:szCs w:val="20"/>
    </w:rPr>
  </w:style>
  <w:style w:type="paragraph" w:styleId="ListBullet2">
    <w:name w:val="List Bullet 2"/>
    <w:basedOn w:val="Normal"/>
    <w:autoRedefine/>
    <w:rsid w:val="00E717E5"/>
    <w:pPr>
      <w:numPr>
        <w:numId w:val="4"/>
      </w:numPr>
      <w:jc w:val="both"/>
    </w:pPr>
    <w:rPr>
      <w:lang w:val="ru-RU"/>
    </w:rPr>
  </w:style>
  <w:style w:type="character" w:styleId="CommentReference">
    <w:name w:val="annotation reference"/>
    <w:basedOn w:val="DefaultParagraphFont"/>
    <w:uiPriority w:val="99"/>
    <w:unhideWhenUsed/>
    <w:rsid w:val="00E717E5"/>
    <w:rPr>
      <w:sz w:val="16"/>
      <w:szCs w:val="16"/>
    </w:rPr>
  </w:style>
  <w:style w:type="character" w:customStyle="1" w:styleId="Heading2Char">
    <w:name w:val="Heading 2 Char"/>
    <w:basedOn w:val="DefaultParagraphFont"/>
    <w:link w:val="Heading2"/>
    <w:uiPriority w:val="9"/>
    <w:rsid w:val="00A077C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07445"/>
    <w:rPr>
      <w:b/>
      <w:bCs/>
    </w:rPr>
  </w:style>
  <w:style w:type="character" w:customStyle="1" w:styleId="CommentSubjectChar">
    <w:name w:val="Comment Subject Char"/>
    <w:basedOn w:val="CommentTextChar"/>
    <w:link w:val="CommentSubject"/>
    <w:uiPriority w:val="99"/>
    <w:semiHidden/>
    <w:rsid w:val="00A0744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46672A"/>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46672A"/>
    <w:rPr>
      <w:b/>
      <w:bCs/>
    </w:rPr>
  </w:style>
  <w:style w:type="paragraph" w:styleId="NormalWeb">
    <w:name w:val="Normal (Web)"/>
    <w:basedOn w:val="Normal"/>
    <w:uiPriority w:val="99"/>
    <w:unhideWhenUsed/>
    <w:rsid w:val="0046672A"/>
    <w:pPr>
      <w:spacing w:before="100" w:beforeAutospacing="1" w:after="100" w:afterAutospacing="1"/>
    </w:pPr>
  </w:style>
  <w:style w:type="character" w:styleId="Hyperlink">
    <w:name w:val="Hyperlink"/>
    <w:basedOn w:val="DefaultParagraphFont"/>
    <w:uiPriority w:val="99"/>
    <w:semiHidden/>
    <w:unhideWhenUsed/>
    <w:rsid w:val="0046672A"/>
    <w:rPr>
      <w:color w:val="0000FF"/>
      <w:u w:val="single"/>
    </w:rPr>
  </w:style>
  <w:style w:type="character" w:styleId="Emphasis">
    <w:name w:val="Emphasis"/>
    <w:basedOn w:val="DefaultParagraphFont"/>
    <w:uiPriority w:val="20"/>
    <w:qFormat/>
    <w:rsid w:val="0046672A"/>
    <w:rPr>
      <w:i/>
      <w:iCs/>
    </w:rPr>
  </w:style>
  <w:style w:type="paragraph" w:styleId="FootnoteText">
    <w:name w:val="footnote text"/>
    <w:aliases w:val=" Char,A,Boston 10,Char,DNV-FT,F,FN,Font: Geneva 9,Footnote Text Char Char Char,Footnote Text Char1 Char,Footnote Text Char2,Footnote Text Char2 Char Char Char,Footnote text,Fußnote,Geneva 9,f,fn,foot note text,footnote text,ft"/>
    <w:basedOn w:val="Normal"/>
    <w:link w:val="FootnoteTextChar"/>
    <w:uiPriority w:val="99"/>
    <w:unhideWhenUsed/>
    <w:qFormat/>
    <w:rsid w:val="001E3877"/>
    <w:rPr>
      <w:sz w:val="20"/>
      <w:szCs w:val="20"/>
    </w:rPr>
  </w:style>
  <w:style w:type="character" w:customStyle="1" w:styleId="FootnoteTextChar">
    <w:name w:val="Footnote Text Char"/>
    <w:aliases w:val=" Char Char,A Char,Boston 10 Char,Char Char,DNV-FT Char,F Char,FN Char,Font: Geneva 9 Char,Footnote Text Char Char Char Char,Footnote Text Char1 Char Char,Footnote Text Char2 Char,Footnote Text Char2 Char Char Char Char,Fußnote Char"/>
    <w:basedOn w:val="DefaultParagraphFont"/>
    <w:link w:val="FootnoteText"/>
    <w:uiPriority w:val="99"/>
    <w:qFormat/>
    <w:rsid w:val="001E3877"/>
    <w:rPr>
      <w:rFonts w:ascii="Times New Roman" w:eastAsia="Times New Roman" w:hAnsi="Times New Roman" w:cs="Times New Roman"/>
      <w:sz w:val="20"/>
      <w:szCs w:val="20"/>
    </w:rPr>
  </w:style>
  <w:style w:type="character" w:styleId="FootnoteReference">
    <w:name w:val="footnote reference"/>
    <w:aliases w:val=" BVI fnr,(NECG) Footnote Reference,16 Point,BVI fnr,Char Char Char Char Car Char,Footnote Ref in FtNote,Footnote Reference Number,Ref,SUPERS,Superscript 6 Point,de nota al pie,footnote ref,fr,ftref,referencia nota al pie"/>
    <w:basedOn w:val="DefaultParagraphFont"/>
    <w:link w:val="CarattereCarattereCharCharCharCharCharCharZchn"/>
    <w:uiPriority w:val="99"/>
    <w:unhideWhenUsed/>
    <w:qFormat/>
    <w:rsid w:val="001E3877"/>
    <w:rPr>
      <w:vertAlign w:val="superscript"/>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F36A4F"/>
    <w:rPr>
      <w:rFonts w:ascii="Times New Roman" w:eastAsia="Times New Roman" w:hAnsi="Times New Roman" w:cs="Times New Roman"/>
      <w:sz w:val="24"/>
      <w:szCs w:val="24"/>
    </w:rPr>
  </w:style>
  <w:style w:type="paragraph" w:customStyle="1" w:styleId="BankNormal">
    <w:name w:val="BankNormal"/>
    <w:basedOn w:val="Normal"/>
    <w:link w:val="BankNormalChar"/>
    <w:rsid w:val="00660243"/>
    <w:pPr>
      <w:spacing w:after="240" w:line="240" w:lineRule="atLeast"/>
    </w:pPr>
    <w:rPr>
      <w:b/>
      <w:bCs/>
      <w:color w:val="000000"/>
      <w:sz w:val="22"/>
      <w:szCs w:val="22"/>
      <w:lang w:val="en-GB" w:eastAsia="ru-RU"/>
    </w:rPr>
  </w:style>
  <w:style w:type="character" w:customStyle="1" w:styleId="BankNormalChar">
    <w:name w:val="BankNormal Char"/>
    <w:link w:val="BankNormal"/>
    <w:rsid w:val="00660243"/>
    <w:rPr>
      <w:rFonts w:ascii="Times New Roman" w:eastAsia="Times New Roman" w:hAnsi="Times New Roman" w:cs="Times New Roman"/>
      <w:b/>
      <w:bCs/>
      <w:color w:val="000000"/>
      <w:lang w:val="en-GB" w:eastAsia="ru-RU"/>
    </w:rPr>
  </w:style>
  <w:style w:type="paragraph" w:customStyle="1" w:styleId="para1">
    <w:name w:val="para1"/>
    <w:basedOn w:val="Normal"/>
    <w:qFormat/>
    <w:rsid w:val="00BE1C25"/>
    <w:pPr>
      <w:jc w:val="both"/>
    </w:p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3F4381"/>
    <w:pPr>
      <w:spacing w:after="160" w:line="240" w:lineRule="exact"/>
    </w:pPr>
    <w:rPr>
      <w:rFonts w:asciiTheme="minorHAnsi" w:eastAsiaTheme="minorHAnsi" w:hAnsiTheme="minorHAnsi" w:cstheme="minorBidi"/>
      <w:sz w:val="22"/>
      <w:szCs w:val="22"/>
      <w:vertAlign w:val="superscript"/>
    </w:rPr>
  </w:style>
  <w:style w:type="paragraph" w:customStyle="1" w:styleId="paragraph">
    <w:name w:val="paragraph"/>
    <w:basedOn w:val="Normal"/>
    <w:rsid w:val="00EB5AEA"/>
    <w:pPr>
      <w:spacing w:before="100" w:beforeAutospacing="1" w:after="100" w:afterAutospacing="1"/>
    </w:pPr>
  </w:style>
  <w:style w:type="character" w:customStyle="1" w:styleId="normaltextrun">
    <w:name w:val="normaltextrun"/>
    <w:basedOn w:val="DefaultParagraphFont"/>
    <w:rsid w:val="00EB5AEA"/>
  </w:style>
  <w:style w:type="character" w:customStyle="1" w:styleId="eop">
    <w:name w:val="eop"/>
    <w:basedOn w:val="DefaultParagraphFont"/>
    <w:rsid w:val="00EB5AEA"/>
  </w:style>
  <w:style w:type="paragraph" w:styleId="BalloonText">
    <w:name w:val="Balloon Text"/>
    <w:basedOn w:val="Normal"/>
    <w:link w:val="BalloonTextChar"/>
    <w:uiPriority w:val="99"/>
    <w:semiHidden/>
    <w:unhideWhenUsed/>
    <w:rsid w:val="00941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19D"/>
    <w:rPr>
      <w:rFonts w:ascii="Segoe UI" w:eastAsia="Times New Roman" w:hAnsi="Segoe UI" w:cs="Segoe UI"/>
      <w:sz w:val="18"/>
      <w:szCs w:val="18"/>
    </w:rPr>
  </w:style>
  <w:style w:type="paragraph" w:customStyle="1" w:styleId="pf0">
    <w:name w:val="pf0"/>
    <w:basedOn w:val="Normal"/>
    <w:rsid w:val="00C77DE5"/>
    <w:pPr>
      <w:spacing w:before="100" w:beforeAutospacing="1" w:after="100" w:afterAutospacing="1"/>
    </w:pPr>
  </w:style>
  <w:style w:type="character" w:customStyle="1" w:styleId="cf01">
    <w:name w:val="cf01"/>
    <w:basedOn w:val="DefaultParagraphFont"/>
    <w:rsid w:val="00C77DE5"/>
    <w:rPr>
      <w:rFonts w:ascii="Segoe UI" w:hAnsi="Segoe UI" w:cs="Segoe UI" w:hint="default"/>
      <w:sz w:val="18"/>
      <w:szCs w:val="18"/>
    </w:rPr>
  </w:style>
  <w:style w:type="paragraph" w:styleId="Revision">
    <w:name w:val="Revision"/>
    <w:hidden/>
    <w:uiPriority w:val="99"/>
    <w:semiHidden/>
    <w:rsid w:val="00F51CC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7462">
      <w:bodyDiv w:val="1"/>
      <w:marLeft w:val="0"/>
      <w:marRight w:val="0"/>
      <w:marTop w:val="0"/>
      <w:marBottom w:val="0"/>
      <w:divBdr>
        <w:top w:val="none" w:sz="0" w:space="0" w:color="auto"/>
        <w:left w:val="none" w:sz="0" w:space="0" w:color="auto"/>
        <w:bottom w:val="none" w:sz="0" w:space="0" w:color="auto"/>
        <w:right w:val="none" w:sz="0" w:space="0" w:color="auto"/>
      </w:divBdr>
    </w:div>
    <w:div w:id="1130052793">
      <w:bodyDiv w:val="1"/>
      <w:marLeft w:val="0"/>
      <w:marRight w:val="0"/>
      <w:marTop w:val="0"/>
      <w:marBottom w:val="0"/>
      <w:divBdr>
        <w:top w:val="none" w:sz="0" w:space="0" w:color="auto"/>
        <w:left w:val="none" w:sz="0" w:space="0" w:color="auto"/>
        <w:bottom w:val="none" w:sz="0" w:space="0" w:color="auto"/>
        <w:right w:val="none" w:sz="0" w:space="0" w:color="auto"/>
      </w:divBdr>
      <w:divsChild>
        <w:div w:id="147517227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762793268">
      <w:bodyDiv w:val="1"/>
      <w:marLeft w:val="0"/>
      <w:marRight w:val="0"/>
      <w:marTop w:val="0"/>
      <w:marBottom w:val="0"/>
      <w:divBdr>
        <w:top w:val="none" w:sz="0" w:space="0" w:color="auto"/>
        <w:left w:val="none" w:sz="0" w:space="0" w:color="auto"/>
        <w:bottom w:val="none" w:sz="0" w:space="0" w:color="auto"/>
        <w:right w:val="none" w:sz="0" w:space="0" w:color="auto"/>
      </w:divBdr>
    </w:div>
    <w:div w:id="19419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E1B98-C3B8-4B33-B2F5-E49997072A84}">
  <ds:schemaRefs>
    <ds:schemaRef ds:uri="http://schemas.microsoft.com/sharepoint/v3/contenttype/forms"/>
  </ds:schemaRefs>
</ds:datastoreItem>
</file>

<file path=customXml/itemProps2.xml><?xml version="1.0" encoding="utf-8"?>
<ds:datastoreItem xmlns:ds="http://schemas.openxmlformats.org/officeDocument/2006/customXml" ds:itemID="{2E6B0B47-FD80-4434-9BBB-658C0EF3E3E0}">
  <ds:schemaRefs>
    <ds:schemaRef ds:uri="http://schemas.openxmlformats.org/officeDocument/2006/bibliography"/>
  </ds:schemaRefs>
</ds:datastoreItem>
</file>

<file path=customXml/itemProps3.xml><?xml version="1.0" encoding="utf-8"?>
<ds:datastoreItem xmlns:ds="http://schemas.openxmlformats.org/officeDocument/2006/customXml" ds:itemID="{669F1F9B-84EC-41BC-A26A-DDDBA5FFA72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DC280860-BE31-43D8-8D5F-3CA3C8132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Merle-Beral</dc:creator>
  <cp:keywords/>
  <dc:description/>
  <cp:lastModifiedBy>Miroslav Bunčić</cp:lastModifiedBy>
  <cp:revision>2</cp:revision>
  <dcterms:created xsi:type="dcterms:W3CDTF">2023-09-26T07:09:00Z</dcterms:created>
  <dcterms:modified xsi:type="dcterms:W3CDTF">2023-09-26T07:09:00Z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