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8C" w:rsidRDefault="00B418DE">
      <w:pPr>
        <w:spacing w:after="225"/>
        <w:jc w:val="center"/>
      </w:pPr>
      <w:bookmarkStart w:id="0" w:name="_GoBack"/>
      <w:bookmarkEnd w:id="0"/>
      <w:r>
        <w:rPr>
          <w:b/>
          <w:color w:val="000000"/>
        </w:rPr>
        <w:t>ЗАКОН</w:t>
      </w:r>
    </w:p>
    <w:p w:rsidR="00FD588C" w:rsidRDefault="00B418DE">
      <w:pPr>
        <w:spacing w:after="150"/>
        <w:jc w:val="center"/>
      </w:pPr>
      <w:r>
        <w:rPr>
          <w:b/>
          <w:color w:val="000000"/>
        </w:rPr>
        <w:t>о задуживању Републике Србије код OTP bankе Srbija a.d. Novi Sad за потребе финансирања Пројекта реконструкције и модернизације железничке пруге Суботица–Хоргош граница са Мађ</w:t>
      </w:r>
      <w:r>
        <w:rPr>
          <w:b/>
          <w:color w:val="000000"/>
        </w:rPr>
        <w:t>арском (Сегедин)</w:t>
      </w:r>
    </w:p>
    <w:p w:rsidR="00FD588C" w:rsidRDefault="00B418DE">
      <w:pPr>
        <w:spacing w:after="120"/>
        <w:jc w:val="center"/>
      </w:pPr>
      <w:r>
        <w:rPr>
          <w:color w:val="000000"/>
        </w:rPr>
        <w:t>Члан 1.</w:t>
      </w:r>
    </w:p>
    <w:p w:rsidR="00FD588C" w:rsidRDefault="00B418DE">
      <w:pPr>
        <w:spacing w:after="150"/>
      </w:pPr>
      <w:r>
        <w:rPr>
          <w:color w:val="000000"/>
        </w:rPr>
        <w:t>Република Србија се задужује код OTP banke Srbija a.d. Novi Sad за потребе финансирања Пројекта реконструкције и модернизације железничке пруге Суботица–Хоргош граница са Мађарском (Сегедин).</w:t>
      </w:r>
    </w:p>
    <w:p w:rsidR="00FD588C" w:rsidRDefault="00B418DE">
      <w:pPr>
        <w:spacing w:after="120"/>
        <w:jc w:val="center"/>
      </w:pPr>
      <w:r>
        <w:rPr>
          <w:color w:val="000000"/>
        </w:rPr>
        <w:t>Члан 2.</w:t>
      </w:r>
    </w:p>
    <w:p w:rsidR="00FD588C" w:rsidRDefault="00B418DE">
      <w:pPr>
        <w:spacing w:after="150"/>
      </w:pPr>
      <w:r>
        <w:rPr>
          <w:color w:val="000000"/>
        </w:rPr>
        <w:t>Задуживање из члана 1. овог зак</w:t>
      </w:r>
      <w:r>
        <w:rPr>
          <w:color w:val="000000"/>
        </w:rPr>
        <w:t>она врши се на основу Уговора о дугорочном инвестиционом кредиту Бр. 00-429-0300070.2/ОЛ2021/1572, између Републике Србије и OTP banke Srbija a.d. Novi Sad, који је потписан у Београду 10. септембра 2021. године, који у оригиналу на српском језику гласи: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У</w:t>
      </w:r>
      <w:r>
        <w:rPr>
          <w:b/>
          <w:color w:val="000000"/>
        </w:rPr>
        <w:t>ГОВОР О ДУГОРОЧНОМ ИНВЕСТИЦИОНОМ КРЕДИТУ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Бр. 00-429-0300070.2/ОЛ2021/1572</w:t>
      </w:r>
    </w:p>
    <w:p w:rsidR="00FD588C" w:rsidRDefault="00B418DE">
      <w:pPr>
        <w:spacing w:after="150"/>
      </w:pPr>
      <w:r>
        <w:rPr>
          <w:color w:val="000000"/>
        </w:rPr>
        <w:t>Сачињен у Београду, 10. септембра 2021. године, између:</w:t>
      </w:r>
    </w:p>
    <w:p w:rsidR="00FD588C" w:rsidRDefault="00B418DE">
      <w:pPr>
        <w:spacing w:after="150"/>
      </w:pPr>
      <w:r>
        <w:rPr>
          <w:b/>
          <w:color w:val="000000"/>
        </w:rPr>
        <w:t>1.</w:t>
      </w:r>
      <w:r>
        <w:rPr>
          <w:color w:val="000000"/>
        </w:rPr>
        <w:t xml:space="preserve"> </w:t>
      </w:r>
      <w:r>
        <w:rPr>
          <w:b/>
          <w:color w:val="000000"/>
        </w:rPr>
        <w:t>OTP bankа Srbija a.d. Novi Sad</w:t>
      </w:r>
      <w:r>
        <w:rPr>
          <w:color w:val="000000"/>
        </w:rPr>
        <w:t>, Трг Слободе 5, Нови Сад, матични број 08603537, ПИБ 100584604, број рачуна код НБС 908-0000</w:t>
      </w:r>
      <w:r>
        <w:rPr>
          <w:color w:val="000000"/>
        </w:rPr>
        <w:t xml:space="preserve">000032501-57 коју заступа Председник Извршног одбора Предраг Михајловић и Члан Извршног одбора Марија Поповић (у даљем тексту: Зајмодавац, односно </w:t>
      </w:r>
      <w:r>
        <w:rPr>
          <w:b/>
          <w:color w:val="000000"/>
        </w:rPr>
        <w:t>Банка</w:t>
      </w:r>
      <w:r>
        <w:rPr>
          <w:color w:val="000000"/>
        </w:rPr>
        <w:t>), и</w:t>
      </w:r>
    </w:p>
    <w:p w:rsidR="00FD588C" w:rsidRDefault="00B418DE">
      <w:pPr>
        <w:spacing w:after="150"/>
      </w:pPr>
      <w:r>
        <w:rPr>
          <w:b/>
          <w:color w:val="000000"/>
        </w:rPr>
        <w:t>2</w:t>
      </w:r>
      <w:r>
        <w:rPr>
          <w:color w:val="000000"/>
        </w:rPr>
        <w:t xml:space="preserve">. </w:t>
      </w:r>
      <w:r>
        <w:rPr>
          <w:b/>
          <w:color w:val="000000"/>
        </w:rPr>
        <w:t>РЕПУБЛИКА СРБИЈА</w:t>
      </w:r>
      <w:r>
        <w:rPr>
          <w:color w:val="000000"/>
        </w:rPr>
        <w:t>, коју заступа Влада Републике Србије, а представља г. Синиша Мали, министар фин</w:t>
      </w:r>
      <w:r>
        <w:rPr>
          <w:color w:val="000000"/>
        </w:rPr>
        <w:t xml:space="preserve">ансија, Кнеза Милоша 20, 11000 Београд, Србија (у даљем тексту: </w:t>
      </w:r>
      <w:r>
        <w:rPr>
          <w:b/>
          <w:color w:val="000000"/>
        </w:rPr>
        <w:t>Зајмопримац</w:t>
      </w:r>
      <w:r>
        <w:rPr>
          <w:color w:val="000000"/>
        </w:rPr>
        <w:t>)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Преамбула</w:t>
      </w:r>
    </w:p>
    <w:p w:rsidR="00FD588C" w:rsidRDefault="00B418DE">
      <w:pPr>
        <w:spacing w:after="150"/>
      </w:pPr>
      <w:r>
        <w:rPr>
          <w:color w:val="000000"/>
        </w:rPr>
        <w:t>Уговорне стране су сагласне да на основу Уговора о реконструкцији и модернизацији железничке пруге Суботица – Хоргош – граница са Мађарском (Сегедин) потписаног 12. јуна</w:t>
      </w:r>
      <w:r>
        <w:rPr>
          <w:color w:val="000000"/>
        </w:rPr>
        <w:t xml:space="preserve"> 2021. године, између Владе Републике Србије, Министарства грађевинарства, саобраћаја и инфраструктуре као Финансијера (</w:t>
      </w:r>
      <w:r>
        <w:rPr>
          <w:b/>
          <w:color w:val="000000"/>
        </w:rPr>
        <w:t>Корисник средстава</w:t>
      </w:r>
      <w:r>
        <w:rPr>
          <w:color w:val="000000"/>
        </w:rPr>
        <w:t>), Акционарског друштва за управљање јавном железничком инфраструктуром „Инфраструктура железнице Србије” као Инвестит</w:t>
      </w:r>
      <w:r>
        <w:rPr>
          <w:color w:val="000000"/>
        </w:rPr>
        <w:t>ора и Kонзорцијума: носилац посла „Карин комерц МД ДОО Ветерник” и члан Конзорцијума Друштво са ограниченом одговорношћу RZD International Ogranak Beograd, као Извођача радова (у даљем тексту: Комерцијални уговор), члана 3. Закона о буџету Републике Србије</w:t>
      </w:r>
      <w:r>
        <w:rPr>
          <w:color w:val="000000"/>
        </w:rPr>
        <w:t xml:space="preserve"> за 2021. годину („Службени гласник РС”, бр. 149/20 и 40/21) и Закључка Владе Републике Србије 05 број 420-8191/2021 од 7. септембра 2021. године, којим је усвојен Нацрт уговора о </w:t>
      </w:r>
      <w:r>
        <w:rPr>
          <w:color w:val="000000"/>
        </w:rPr>
        <w:lastRenderedPageBreak/>
        <w:t xml:space="preserve">дугорочном инвестиционом кредиту између Републике Србије и Банке за потребе </w:t>
      </w:r>
      <w:r>
        <w:rPr>
          <w:color w:val="000000"/>
        </w:rPr>
        <w:t xml:space="preserve">финансирања Пројекта реконструкције и модернизације железничке пруге Суботица – Хоргош – граница са Мађарском (Сегедин) (у даљем тексту: </w:t>
      </w:r>
      <w:r>
        <w:rPr>
          <w:b/>
          <w:color w:val="000000"/>
        </w:rPr>
        <w:t>Пројекат</w:t>
      </w:r>
      <w:r>
        <w:rPr>
          <w:color w:val="000000"/>
        </w:rPr>
        <w:t>); као и на основу Закона о потврђивању наведеног задужења и након објављивања овог закона у „Службеном гласник</w:t>
      </w:r>
      <w:r>
        <w:rPr>
          <w:color w:val="000000"/>
        </w:rPr>
        <w:t xml:space="preserve">у Републике Србије”, Банка одобрава Зајмопримцу дугорочни инвестициони кредит у свему у складу са одредбама овог уговора о кредиту бр. 00-429-0300070.2/ОЛ2021/1572 (у даљем тексту: </w:t>
      </w:r>
      <w:r>
        <w:rPr>
          <w:b/>
          <w:color w:val="000000"/>
        </w:rPr>
        <w:t>Уговор</w:t>
      </w:r>
      <w:r>
        <w:rPr>
          <w:color w:val="000000"/>
        </w:rPr>
        <w:t>) у износу који је њиме уговорен.</w:t>
      </w:r>
    </w:p>
    <w:p w:rsidR="00FD588C" w:rsidRDefault="00B418DE">
      <w:pPr>
        <w:spacing w:after="150"/>
      </w:pPr>
      <w:r>
        <w:rPr>
          <w:color w:val="000000"/>
        </w:rPr>
        <w:t>Уговорне стране су се споразумеле о</w:t>
      </w:r>
      <w:r>
        <w:rPr>
          <w:color w:val="000000"/>
        </w:rPr>
        <w:t xml:space="preserve"> следећем: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1. Предмет уговора</w:t>
      </w:r>
    </w:p>
    <w:p w:rsidR="00FD588C" w:rsidRDefault="00B418DE">
      <w:pPr>
        <w:spacing w:after="150"/>
      </w:pPr>
      <w:r>
        <w:rPr>
          <w:color w:val="000000"/>
        </w:rPr>
        <w:t xml:space="preserve">Банка одобрава Кориснику дугорочни кредит за инвестиције под условима из овог уговора, у висини до </w:t>
      </w:r>
      <w:r>
        <w:rPr>
          <w:b/>
          <w:color w:val="000000"/>
        </w:rPr>
        <w:t>ЕУР 70.000.000,00</w:t>
      </w:r>
      <w:r>
        <w:rPr>
          <w:color w:val="000000"/>
        </w:rPr>
        <w:t xml:space="preserve"> (словима: седамдесет милиона евра и 00/100), у ЕУР у динарској противвредности, обрачунато применом сред</w:t>
      </w:r>
      <w:r>
        <w:rPr>
          <w:color w:val="000000"/>
        </w:rPr>
        <w:t>њег курса НБС за девизе (индексирани динари), који ће бити пренет на дан преноса средстава на рачун Министарства финансија у Управи за трезор, у складу са уредно попуњеним и достављеним захтевом за повлачење средстава Кредита.</w:t>
      </w:r>
    </w:p>
    <w:p w:rsidR="00FD588C" w:rsidRDefault="00B418DE">
      <w:pPr>
        <w:spacing w:after="150"/>
      </w:pPr>
      <w:r>
        <w:rPr>
          <w:color w:val="000000"/>
        </w:rPr>
        <w:t xml:space="preserve">Уговорне стране су се </w:t>
      </w:r>
      <w:r>
        <w:rPr>
          <w:color w:val="000000"/>
        </w:rPr>
        <w:t>споразумеле о примени валутне клаузуле (Валутна клаузула) на овај уговорени износ, што подразумева:</w:t>
      </w:r>
    </w:p>
    <w:p w:rsidR="00FD588C" w:rsidRDefault="00B418DE">
      <w:pPr>
        <w:spacing w:after="150"/>
      </w:pPr>
      <w:r>
        <w:rPr>
          <w:color w:val="000000"/>
        </w:rPr>
        <w:t>а) Прерачун износа кредита у динарску противвредност ЕУР применом средњег курса НБС за девизе (индексирани динари) на дан преноса средстава,</w:t>
      </w:r>
    </w:p>
    <w:p w:rsidR="00FD588C" w:rsidRDefault="00B418DE">
      <w:pPr>
        <w:spacing w:after="150"/>
      </w:pPr>
      <w:r>
        <w:rPr>
          <w:color w:val="000000"/>
        </w:rPr>
        <w:t>б) Отплату рата</w:t>
      </w:r>
      <w:r>
        <w:rPr>
          <w:color w:val="000000"/>
        </w:rPr>
        <w:t xml:space="preserve"> кредита, камата, накнада и провизија од стране Зајмопримца у динарској противвредности ЕУР обрачунато применом средњег курса НБС на дан приспећа средстава на рачун Банке.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2. Рок за враћање кредита</w:t>
      </w:r>
    </w:p>
    <w:p w:rsidR="00FD588C" w:rsidRDefault="00B418DE">
      <w:pPr>
        <w:spacing w:after="150"/>
      </w:pPr>
      <w:r>
        <w:rPr>
          <w:color w:val="000000"/>
        </w:rPr>
        <w:t xml:space="preserve">Кредит се одобрава Зајмопримцу на рок </w:t>
      </w:r>
      <w:r>
        <w:rPr>
          <w:b/>
          <w:color w:val="000000"/>
        </w:rPr>
        <w:t>до</w:t>
      </w:r>
      <w:r>
        <w:rPr>
          <w:color w:val="000000"/>
        </w:rPr>
        <w:t xml:space="preserve"> </w:t>
      </w:r>
      <w:r>
        <w:rPr>
          <w:b/>
          <w:color w:val="000000"/>
        </w:rPr>
        <w:t>84 (словима:</w:t>
      </w:r>
      <w:r>
        <w:rPr>
          <w:b/>
          <w:color w:val="000000"/>
        </w:rPr>
        <w:t xml:space="preserve"> осамдесетчетири) месеца</w:t>
      </w:r>
      <w:r>
        <w:rPr>
          <w:color w:val="000000"/>
        </w:rPr>
        <w:t xml:space="preserve"> рачунајући од дана ступања на снагу овог уговора који укључује и период почека и период расположивости.</w:t>
      </w:r>
    </w:p>
    <w:p w:rsidR="00FD588C" w:rsidRDefault="00B418DE">
      <w:pPr>
        <w:spacing w:after="150"/>
      </w:pPr>
      <w:r>
        <w:rPr>
          <w:color w:val="000000"/>
        </w:rPr>
        <w:t xml:space="preserve">У рок за враћање кредита урачунат је и период почека од </w:t>
      </w:r>
      <w:r>
        <w:rPr>
          <w:b/>
          <w:color w:val="000000"/>
        </w:rPr>
        <w:t>24 месеца</w:t>
      </w:r>
      <w:r>
        <w:rPr>
          <w:color w:val="000000"/>
        </w:rPr>
        <w:t xml:space="preserve"> који се рачуна од дана ступања на снагу овог уговора.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3.</w:t>
      </w:r>
      <w:r>
        <w:rPr>
          <w:b/>
          <w:color w:val="000000"/>
        </w:rPr>
        <w:t xml:space="preserve"> Период расположивости и услови за коришћење средстава</w:t>
      </w:r>
    </w:p>
    <w:p w:rsidR="00FD588C" w:rsidRDefault="00B418DE">
      <w:pPr>
        <w:spacing w:after="150"/>
      </w:pPr>
      <w:r>
        <w:rPr>
          <w:color w:val="000000"/>
        </w:rPr>
        <w:t>Овај уговор ступа на снагу и производи права и обавезе за Уговорне стране од дана када буде прописно потписан од стране овлашћених представника Уговорних страна и објављен у „Службеном гласнику Републи</w:t>
      </w:r>
      <w:r>
        <w:rPr>
          <w:color w:val="000000"/>
        </w:rPr>
        <w:t>ке Србије” (у даљем тексту: Датум ступања на снагу).</w:t>
      </w:r>
    </w:p>
    <w:p w:rsidR="00FD588C" w:rsidRDefault="00B418DE">
      <w:pPr>
        <w:spacing w:after="150"/>
      </w:pPr>
      <w:r>
        <w:rPr>
          <w:color w:val="000000"/>
        </w:rPr>
        <w:lastRenderedPageBreak/>
        <w:t xml:space="preserve">Зајмопримац може да искористи средства одобреног кредита у року од </w:t>
      </w:r>
      <w:r>
        <w:rPr>
          <w:b/>
          <w:color w:val="000000"/>
        </w:rPr>
        <w:t>18 (словима: осамнаест) месеци</w:t>
      </w:r>
      <w:r>
        <w:rPr>
          <w:color w:val="000000"/>
        </w:rPr>
        <w:t xml:space="preserve"> од дана ступања на снагу овог уговора </w:t>
      </w:r>
      <w:r>
        <w:rPr>
          <w:b/>
          <w:color w:val="000000"/>
        </w:rPr>
        <w:t>(Период расположивости)</w:t>
      </w:r>
      <w:r>
        <w:rPr>
          <w:color w:val="000000"/>
        </w:rPr>
        <w:t>.</w:t>
      </w:r>
    </w:p>
    <w:p w:rsidR="00FD588C" w:rsidRDefault="00B418DE">
      <w:pPr>
        <w:spacing w:after="150"/>
      </w:pPr>
      <w:r>
        <w:rPr>
          <w:color w:val="000000"/>
        </w:rPr>
        <w:t>По истеку Периода расположивости Зајмоприм</w:t>
      </w:r>
      <w:r>
        <w:rPr>
          <w:color w:val="000000"/>
        </w:rPr>
        <w:t>ац губи право на коришћење остатка одобреног кредита и Банка није дужна да исплати остатак неискоришћених средстава.</w:t>
      </w:r>
    </w:p>
    <w:p w:rsidR="00FD588C" w:rsidRDefault="00B418DE">
      <w:pPr>
        <w:spacing w:after="150"/>
      </w:pPr>
      <w:r>
        <w:rPr>
          <w:color w:val="000000"/>
        </w:rPr>
        <w:t>Период расположивости може бити експлицитно продужен од стране Банке, у писменој форми на основу претходног писменог захтева Зајмопримца, а</w:t>
      </w:r>
      <w:r>
        <w:rPr>
          <w:color w:val="000000"/>
        </w:rPr>
        <w:t xml:space="preserve"> који Банка прими најмање 15 (петнаест) радних дана пре истека Периода расположивости.</w:t>
      </w:r>
    </w:p>
    <w:p w:rsidR="00FD588C" w:rsidRDefault="00B418DE">
      <w:pPr>
        <w:spacing w:after="150"/>
      </w:pPr>
      <w:r>
        <w:rPr>
          <w:color w:val="000000"/>
        </w:rPr>
        <w:t>Услови за коришћење средстава кредита</w:t>
      </w:r>
    </w:p>
    <w:p w:rsidR="00FD588C" w:rsidRDefault="00B418DE">
      <w:pPr>
        <w:spacing w:after="150"/>
      </w:pPr>
      <w:r>
        <w:rPr>
          <w:color w:val="000000"/>
        </w:rPr>
        <w:t>Банка неће бити обавезна да одобри средства Зајмопримцу и Кориснику средстава пре него што Зајмопримац и Корисник средстава доставе</w:t>
      </w:r>
      <w:r>
        <w:rPr>
          <w:color w:val="000000"/>
        </w:rPr>
        <w:t xml:space="preserve"> Банци следећу документацију:</w:t>
      </w:r>
    </w:p>
    <w:p w:rsidR="00FD588C" w:rsidRDefault="00B418DE">
      <w:pPr>
        <w:spacing w:after="150"/>
      </w:pPr>
      <w:r>
        <w:rPr>
          <w:color w:val="000000"/>
        </w:rPr>
        <w:t>1. Закључак Владе Републике Србије о одобрењу нацрта уговора о кредиту.</w:t>
      </w:r>
    </w:p>
    <w:p w:rsidR="00FD588C" w:rsidRDefault="00B418DE">
      <w:pPr>
        <w:spacing w:after="150"/>
      </w:pPr>
      <w:r>
        <w:rPr>
          <w:color w:val="000000"/>
        </w:rPr>
        <w:t>2. Закон о предметном задужењу укључујући и објаву у „Службеном гласнику Републике Србије”.</w:t>
      </w:r>
    </w:p>
    <w:p w:rsidR="00FD588C" w:rsidRDefault="00B418DE">
      <w:pPr>
        <w:spacing w:after="150"/>
      </w:pPr>
      <w:r>
        <w:rPr>
          <w:color w:val="000000"/>
        </w:rPr>
        <w:t>3. Правоснажну грађевинску дозволу за пројекат и/или деонице п</w:t>
      </w:r>
      <w:r>
        <w:rPr>
          <w:color w:val="000000"/>
        </w:rPr>
        <w:t>ројекта који је/су предмет финансирања.</w:t>
      </w:r>
    </w:p>
    <w:p w:rsidR="00FD588C" w:rsidRDefault="00B418DE">
      <w:pPr>
        <w:spacing w:after="150"/>
      </w:pPr>
      <w:r>
        <w:rPr>
          <w:color w:val="000000"/>
        </w:rPr>
        <w:t>4. Спецификацију трошкова и предрачуна, рачуна, привремених ситуација и/или осталих релевантних докумeната везаних за Пројекат, којима се документује укупан износ кредита за свако повлачење.</w:t>
      </w:r>
    </w:p>
    <w:p w:rsidR="00FD588C" w:rsidRDefault="00B418DE">
      <w:pPr>
        <w:spacing w:after="150"/>
      </w:pPr>
      <w:r>
        <w:rPr>
          <w:color w:val="000000"/>
        </w:rPr>
        <w:t>5. Потписе лица овлашћени</w:t>
      </w:r>
      <w:r>
        <w:rPr>
          <w:color w:val="000000"/>
        </w:rPr>
        <w:t>х за заступање Корисника кредита у вези са коришћењем средстава кредита.</w:t>
      </w:r>
    </w:p>
    <w:p w:rsidR="00FD588C" w:rsidRDefault="00B418DE">
      <w:pPr>
        <w:spacing w:after="150"/>
      </w:pPr>
      <w:r>
        <w:rPr>
          <w:color w:val="000000"/>
        </w:rPr>
        <w:t>Одобравање Кредита</w:t>
      </w:r>
    </w:p>
    <w:p w:rsidR="00FD588C" w:rsidRDefault="00B418DE">
      <w:pPr>
        <w:spacing w:after="150"/>
      </w:pPr>
      <w:r>
        <w:rPr>
          <w:color w:val="000000"/>
        </w:rPr>
        <w:t>Уз услов потпуног испуњења горе наведених Услова за коришћење средстава кредита, Банка ће одобрити и пренети средства на рачун Зајмопримца у року од 7 (седам) радни</w:t>
      </w:r>
      <w:r>
        <w:rPr>
          <w:color w:val="000000"/>
        </w:rPr>
        <w:t>х дана по пријему захтева за повлачење (у даљем тексту: Захтев за повлачење) од Зајмопримца, издатог на меморандуму Министарства финансија Републике Србије (у даљем тексту: Министарство) у форми која је у свему сагласна форми датој у Прилогу 1. овог уговор</w:t>
      </w:r>
      <w:r>
        <w:rPr>
          <w:color w:val="000000"/>
        </w:rPr>
        <w:t>а, прописно потписаног од стране овлашћеног заступника Зајмопримца и овереног службеним печатом Зајмопримца.</w:t>
      </w:r>
    </w:p>
    <w:p w:rsidR="00FD588C" w:rsidRDefault="00B418DE">
      <w:pPr>
        <w:spacing w:after="150"/>
      </w:pPr>
      <w:r>
        <w:rPr>
          <w:color w:val="000000"/>
        </w:rPr>
        <w:t>Уз сваки захтев за повлачење средстава, Зајмопримац је дужан да достави Банци оверене профактуре и/или фактуре и/или уговоре и/или оверене ситуациј</w:t>
      </w:r>
      <w:r>
        <w:rPr>
          <w:color w:val="000000"/>
        </w:rPr>
        <w:t xml:space="preserve">е, у вези са наменом овог уговора односно кредита, заједно са Спецификацијом достављених профактура/фактура/уговора/оверених ситуација у којој су наведене све достављене </w:t>
      </w:r>
      <w:r>
        <w:rPr>
          <w:color w:val="000000"/>
        </w:rPr>
        <w:lastRenderedPageBreak/>
        <w:t>профактуре/фактуре/уговори/оверене ситуације, износи из њих и збир свих профактура/фак</w:t>
      </w:r>
      <w:r>
        <w:rPr>
          <w:color w:val="000000"/>
        </w:rPr>
        <w:t>тура/уговора/оверених ситуација.</w:t>
      </w:r>
    </w:p>
    <w:p w:rsidR="00FD588C" w:rsidRDefault="00B418DE">
      <w:pPr>
        <w:spacing w:after="150"/>
      </w:pPr>
      <w:r>
        <w:rPr>
          <w:color w:val="000000"/>
        </w:rPr>
        <w:t>Када је једном примљен од стране Банке, Захтев за повлачење ће се сматрати неопозивим.</w:t>
      </w:r>
    </w:p>
    <w:p w:rsidR="00FD588C" w:rsidRDefault="00B418DE">
      <w:pPr>
        <w:spacing w:after="150"/>
      </w:pPr>
      <w:r>
        <w:rPr>
          <w:color w:val="000000"/>
        </w:rPr>
        <w:t>Банка ће обавестити Зајмопримца када релевантни износ Кредита буде одобрен. Веродостојан доказ о преносу средстава кредита је Потврда Ба</w:t>
      </w:r>
      <w:r>
        <w:rPr>
          <w:color w:val="000000"/>
        </w:rPr>
        <w:t>нке о извршеној реализацији захтева за коришћење средстава кредита, коју Банка доставља Зајмопримцу на дан реализације.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4. Стопа уговорне камате</w:t>
      </w:r>
    </w:p>
    <w:p w:rsidR="00FD588C" w:rsidRDefault="00B418DE">
      <w:pPr>
        <w:spacing w:after="150"/>
      </w:pPr>
      <w:r>
        <w:rPr>
          <w:color w:val="000000"/>
        </w:rPr>
        <w:t>Зајмопримац се обавезује да Банци на искоришћена средства кредита плаћа камату по обрачунатој номиналној к</w:t>
      </w:r>
      <w:r>
        <w:rPr>
          <w:color w:val="000000"/>
        </w:rPr>
        <w:t xml:space="preserve">аматној стопи формираној применом референтне каматне стопе </w:t>
      </w:r>
      <w:r>
        <w:rPr>
          <w:b/>
          <w:color w:val="000000"/>
        </w:rPr>
        <w:t>шестомесечни ЕУРИБОР-а (6М ЕУРИБОР</w:t>
      </w:r>
      <w:r>
        <w:rPr>
          <w:color w:val="000000"/>
        </w:rPr>
        <w:t xml:space="preserve">) увећане за фиксну маржу од </w:t>
      </w:r>
      <w:r>
        <w:rPr>
          <w:b/>
          <w:color w:val="000000"/>
        </w:rPr>
        <w:t>1,85%</w:t>
      </w:r>
      <w:r>
        <w:rPr>
          <w:color w:val="000000"/>
        </w:rPr>
        <w:t xml:space="preserve"> годишње (у даљем тексту: </w:t>
      </w:r>
      <w:r>
        <w:rPr>
          <w:b/>
          <w:color w:val="000000"/>
        </w:rPr>
        <w:t>Камата</w:t>
      </w:r>
      <w:r>
        <w:rPr>
          <w:color w:val="000000"/>
        </w:rPr>
        <w:t>) која ће се обрачунавати по пропорционалном начину обрачуна. Камата се плаћа два пута годишње (у</w:t>
      </w:r>
      <w:r>
        <w:rPr>
          <w:color w:val="000000"/>
        </w:rPr>
        <w:t xml:space="preserve"> даљем тексту: </w:t>
      </w:r>
      <w:r>
        <w:rPr>
          <w:b/>
          <w:color w:val="000000"/>
        </w:rPr>
        <w:t>Каматни период</w:t>
      </w:r>
      <w:r>
        <w:rPr>
          <w:color w:val="000000"/>
        </w:rPr>
        <w:t>) у складу са овим Уговором, почевши од датума иницијалног повлачења средстава.</w:t>
      </w:r>
    </w:p>
    <w:p w:rsidR="00FD588C" w:rsidRDefault="00B418DE">
      <w:pPr>
        <w:spacing w:after="150"/>
      </w:pPr>
      <w:r>
        <w:rPr>
          <w:color w:val="000000"/>
        </w:rPr>
        <w:t>Обрачун камате се врши на дан истека Каматног периода. Каматни период тече почев од дана првог преноса средстава на Рачун Зајмопримца до Датума пла</w:t>
      </w:r>
      <w:r>
        <w:rPr>
          <w:color w:val="000000"/>
        </w:rPr>
        <w:t>ћања рате/камате.</w:t>
      </w:r>
    </w:p>
    <w:p w:rsidR="00FD588C" w:rsidRDefault="00B418DE">
      <w:pPr>
        <w:spacing w:after="150"/>
      </w:pPr>
      <w:r>
        <w:rPr>
          <w:color w:val="000000"/>
        </w:rPr>
        <w:t>Сваки следећи каматни период започиње наредног дана након последњег дана претходног каматног периода, а завршава се првим следећим даном доспећа за плаћање рате/камате.</w:t>
      </w:r>
    </w:p>
    <w:p w:rsidR="00FD588C" w:rsidRDefault="00B418DE">
      <w:pPr>
        <w:spacing w:after="150"/>
      </w:pPr>
      <w:r>
        <w:rPr>
          <w:color w:val="000000"/>
        </w:rPr>
        <w:t>Камата ће се обрачунавати на основу броја стварно протеклих дана и го</w:t>
      </w:r>
      <w:r>
        <w:rPr>
          <w:color w:val="000000"/>
        </w:rPr>
        <w:t>дине од 360 дана.</w:t>
      </w:r>
    </w:p>
    <w:p w:rsidR="00FD588C" w:rsidRDefault="00B418DE">
      <w:pPr>
        <w:spacing w:after="150"/>
      </w:pPr>
      <w:r>
        <w:rPr>
          <w:color w:val="000000"/>
        </w:rPr>
        <w:t xml:space="preserve">Датум плаћања рате/камате је 15. април и 15. октобар сваке календарске године закључно са Датумом коначне отплате, с тим да отплата кредита почиње након истека Периода почека а завршава се са Датумом коначне отплате (датум када истиче 60 </w:t>
      </w:r>
      <w:r>
        <w:rPr>
          <w:color w:val="000000"/>
        </w:rPr>
        <w:t>месеци од датума истека Периода почека).</w:t>
      </w:r>
    </w:p>
    <w:p w:rsidR="00FD588C" w:rsidRDefault="00B418DE">
      <w:pPr>
        <w:spacing w:after="150"/>
      </w:pPr>
      <w:r>
        <w:rPr>
          <w:color w:val="000000"/>
        </w:rPr>
        <w:t>При обрачуну камате за први каматни период примењује се вредност шестомесечног Еурибор-а објављеног два радна дана која претходе дану првог преноса средстава на рачун клијента. По истеку каматног периода, врши се ус</w:t>
      </w:r>
      <w:r>
        <w:rPr>
          <w:color w:val="000000"/>
        </w:rPr>
        <w:t xml:space="preserve">клађивање висине каматне стопе за наредни каматни период. Усклађивање се врши шестомесечно, почев од датума првог пуштања средстава, са висином шестомесечног Еурибора који важи на дан усклађивања. </w:t>
      </w:r>
      <w:r>
        <w:rPr>
          <w:b/>
          <w:color w:val="000000"/>
        </w:rPr>
        <w:t>ЕУРИБОР</w:t>
      </w:r>
      <w:r>
        <w:rPr>
          <w:color w:val="000000"/>
        </w:rPr>
        <w:t xml:space="preserve"> је дневна референтна каматна стопа по којој водеће </w:t>
      </w:r>
      <w:r>
        <w:rPr>
          <w:color w:val="000000"/>
        </w:rPr>
        <w:t>европске банке врше новчане позајмице у еврима на европском међубанкарском тржишту. Одређује је Европска банкарска федерација и објављује Реутерс сваког радног дана у Бриселу у 11:00 сати по централноевропском времену на Реутерсовој страници ЕУРИБОР 01. Ук</w:t>
      </w:r>
      <w:r>
        <w:rPr>
          <w:color w:val="000000"/>
        </w:rPr>
        <w:t xml:space="preserve">олико сервис Реутерс није доступан из било ког разлога, Банка има право да </w:t>
      </w:r>
      <w:r>
        <w:rPr>
          <w:color w:val="000000"/>
        </w:rPr>
        <w:lastRenderedPageBreak/>
        <w:t>користи други релевантан сервис који објављује стопу ЕУРИБОР, о чему ће обавестити Корисника кредита.</w:t>
      </w:r>
    </w:p>
    <w:p w:rsidR="00FD588C" w:rsidRDefault="00B418DE">
      <w:pPr>
        <w:spacing w:after="150"/>
      </w:pPr>
      <w:r>
        <w:rPr>
          <w:color w:val="000000"/>
        </w:rPr>
        <w:t>Уговорне стране су сагласне да се свака измена референтне каматне стопе шестоме</w:t>
      </w:r>
      <w:r>
        <w:rPr>
          <w:color w:val="000000"/>
        </w:rPr>
        <w:t>сечног ЕУРИБОР-а примењује непосредно на овај уговор без закључења анекса овог уговора.</w:t>
      </w:r>
    </w:p>
    <w:p w:rsidR="00FD588C" w:rsidRDefault="00B418DE">
      <w:pPr>
        <w:spacing w:after="150"/>
      </w:pPr>
      <w:r>
        <w:rPr>
          <w:color w:val="000000"/>
        </w:rPr>
        <w:t xml:space="preserve">Саставни део овог уговора су: Захтев за повлачење и План отплате кредита </w:t>
      </w:r>
      <w:r>
        <w:rPr>
          <w:b/>
          <w:color w:val="000000"/>
        </w:rPr>
        <w:t>(План отплате)</w:t>
      </w:r>
      <w:r>
        <w:rPr>
          <w:color w:val="000000"/>
        </w:rPr>
        <w:t xml:space="preserve"> које Банка уручује Зајмопримцу лично или доставља Зајмопримцу препоручено на адр</w:t>
      </w:r>
      <w:r>
        <w:rPr>
          <w:color w:val="000000"/>
        </w:rPr>
        <w:t>есу из члана 15. овог уговора даном преноса средстава кредита.</w:t>
      </w:r>
    </w:p>
    <w:p w:rsidR="00FD588C" w:rsidRDefault="00B418DE">
      <w:pPr>
        <w:spacing w:after="150"/>
      </w:pPr>
      <w:r>
        <w:rPr>
          <w:color w:val="000000"/>
        </w:rPr>
        <w:t>У случају да се средства кредита преносе у више преноса, вршиће се ажурирање Плана отплате, који ће Банка достављати Зајмопримцу електронским путем, у складу са последњим преносом који се приме</w:t>
      </w:r>
      <w:r>
        <w:rPr>
          <w:color w:val="000000"/>
        </w:rPr>
        <w:t>њује на уговор.</w:t>
      </w:r>
    </w:p>
    <w:p w:rsidR="00FD588C" w:rsidRDefault="00B418DE">
      <w:pPr>
        <w:spacing w:after="150"/>
      </w:pPr>
      <w:r>
        <w:rPr>
          <w:color w:val="000000"/>
        </w:rPr>
        <w:t>Након истека Периода расположивости, односно када сва средства кредита буду искоришћена, Зајмопримац је дужан да потпише такав важећи План отплате, а у случају достављања препоручено на адресу из члана 15. овог уговора дужан је да потписане</w:t>
      </w:r>
      <w:r>
        <w:rPr>
          <w:color w:val="000000"/>
        </w:rPr>
        <w:t xml:space="preserve"> примерке достави Банци у року од седам радних дана од дана достављања.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5. Провизије, накнаде и трошкови</w:t>
      </w:r>
    </w:p>
    <w:p w:rsidR="00FD588C" w:rsidRDefault="00B418DE">
      <w:pPr>
        <w:spacing w:after="150"/>
      </w:pPr>
      <w:r>
        <w:rPr>
          <w:color w:val="000000"/>
        </w:rPr>
        <w:t>Зајмопримац се обавезује да Банци плати следеће провизије:</w:t>
      </w:r>
    </w:p>
    <w:p w:rsidR="00FD588C" w:rsidRDefault="00B418DE">
      <w:pPr>
        <w:spacing w:after="150"/>
      </w:pPr>
      <w:r>
        <w:rPr>
          <w:color w:val="000000"/>
        </w:rPr>
        <w:t xml:space="preserve">1. Провизију за одобравање кредита у висини од 0,30% једнократно, на целокупан одобрен </w:t>
      </w:r>
      <w:r>
        <w:rPr>
          <w:color w:val="000000"/>
        </w:rPr>
        <w:t>износ кредита, приликом првог пуштања средстава кредита;</w:t>
      </w:r>
    </w:p>
    <w:p w:rsidR="00FD588C" w:rsidRDefault="00B418DE">
      <w:pPr>
        <w:spacing w:after="150"/>
      </w:pPr>
      <w:r>
        <w:rPr>
          <w:color w:val="000000"/>
        </w:rPr>
        <w:t>2. Провизију за расположивост у висини од 0,30% на износ који није пренесен на Рачун Зајмопримца, два пута годишње почевши од датума ступања на снагу овог уговора до коришћења одобреног кредита у цел</w:t>
      </w:r>
      <w:r>
        <w:rPr>
          <w:color w:val="000000"/>
        </w:rPr>
        <w:t>ости или истека Периода расположивости, одн. која ће се обрачунавати на основу броја стварно истеклих дана и године од 360 дана и доспевати на наплату 15. априла и 15. октобра;</w:t>
      </w:r>
    </w:p>
    <w:p w:rsidR="00FD588C" w:rsidRDefault="00B418DE">
      <w:pPr>
        <w:spacing w:after="150"/>
      </w:pPr>
      <w:r>
        <w:rPr>
          <w:color w:val="000000"/>
        </w:rPr>
        <w:t>3. Провизију за превремену отплату:</w:t>
      </w:r>
    </w:p>
    <w:p w:rsidR="00FD588C" w:rsidRDefault="00B418DE">
      <w:pPr>
        <w:spacing w:after="150"/>
      </w:pPr>
      <w:r>
        <w:rPr>
          <w:color w:val="000000"/>
        </w:rPr>
        <w:t>a. 1.50% на износ неотплаћене главнице кред</w:t>
      </w:r>
      <w:r>
        <w:rPr>
          <w:color w:val="000000"/>
        </w:rPr>
        <w:t>ита – уколико Зајмопримац врши превремену отплату из кредита друге банке или финансијске институције,</w:t>
      </w:r>
    </w:p>
    <w:p w:rsidR="00FD588C" w:rsidRDefault="00B418DE">
      <w:pPr>
        <w:spacing w:after="150"/>
      </w:pPr>
      <w:r>
        <w:rPr>
          <w:color w:val="000000"/>
        </w:rPr>
        <w:t>б. 0% – уколико Зајмопримац врши превремену отплату из сопствених средстава.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6. Начин отплате кредита – испуњење новчаних обавеза Зајмопримца</w:t>
      </w:r>
    </w:p>
    <w:p w:rsidR="00FD588C" w:rsidRDefault="00B418DE">
      <w:pPr>
        <w:spacing w:after="150"/>
      </w:pPr>
      <w:r>
        <w:rPr>
          <w:color w:val="000000"/>
        </w:rPr>
        <w:t>Зајмопр</w:t>
      </w:r>
      <w:r>
        <w:rPr>
          <w:color w:val="000000"/>
        </w:rPr>
        <w:t xml:space="preserve">имац је дужан да главни дуг и камате отплаћује у роковима утврђеним Планом отплате кредита који је саставни део овог уговора. </w:t>
      </w:r>
      <w:r>
        <w:rPr>
          <w:b/>
          <w:color w:val="000000"/>
        </w:rPr>
        <w:lastRenderedPageBreak/>
        <w:t>Отплата главнице – 15. априла и 15. октобра, у периоду трајања уговора о кредиту, а након истека Периода почека</w:t>
      </w:r>
      <w:r>
        <w:rPr>
          <w:color w:val="000000"/>
        </w:rPr>
        <w:t>.</w:t>
      </w:r>
    </w:p>
    <w:p w:rsidR="00FD588C" w:rsidRDefault="00B418DE">
      <w:pPr>
        <w:spacing w:after="150"/>
      </w:pPr>
      <w:r>
        <w:rPr>
          <w:color w:val="000000"/>
        </w:rPr>
        <w:t>Изузетно од претх</w:t>
      </w:r>
      <w:r>
        <w:rPr>
          <w:color w:val="000000"/>
        </w:rPr>
        <w:t>одног става, Зајмопримац плаћа камату према обрачуну камате дефинисаном у члану 4. овог уговора.</w:t>
      </w:r>
    </w:p>
    <w:p w:rsidR="00FD588C" w:rsidRDefault="00B418DE">
      <w:pPr>
        <w:spacing w:after="150"/>
      </w:pPr>
      <w:r>
        <w:rPr>
          <w:color w:val="000000"/>
        </w:rPr>
        <w:t>Дан одређен у Плану отплате за плаћање главног дуга, камате и/или провизије, биће 15. октобар и 15. април сваке календарске године, и дефинисан као дан доспећа</w:t>
      </w:r>
      <w:r>
        <w:rPr>
          <w:color w:val="000000"/>
        </w:rPr>
        <w:t xml:space="preserve"> </w:t>
      </w:r>
      <w:r>
        <w:rPr>
          <w:b/>
          <w:color w:val="000000"/>
        </w:rPr>
        <w:t>(Дан доспећа)</w:t>
      </w:r>
      <w:r>
        <w:rPr>
          <w:color w:val="000000"/>
        </w:rPr>
        <w:t>.</w:t>
      </w:r>
    </w:p>
    <w:p w:rsidR="00FD588C" w:rsidRDefault="00B418DE">
      <w:pPr>
        <w:spacing w:after="150"/>
      </w:pPr>
      <w:r>
        <w:rPr>
          <w:color w:val="000000"/>
        </w:rPr>
        <w:t>Ако је Дан доспећа недеља или дан који је законом одређен као нерадни дан, Дан доспећа је први наредни радни дан.</w:t>
      </w:r>
    </w:p>
    <w:p w:rsidR="00FD588C" w:rsidRDefault="00B418DE">
      <w:pPr>
        <w:spacing w:after="150"/>
      </w:pPr>
      <w:r>
        <w:rPr>
          <w:color w:val="000000"/>
        </w:rPr>
        <w:t>Банка је дужна да достави Зајмопримцу Обавештење о плаћању доспелих обавеза по основу главног дуга, камате и/или провизије сед</w:t>
      </w:r>
      <w:r>
        <w:rPr>
          <w:color w:val="000000"/>
        </w:rPr>
        <w:t>ам радних дана пре Дана доспећа.</w:t>
      </w:r>
    </w:p>
    <w:p w:rsidR="00FD588C" w:rsidRDefault="00B418DE">
      <w:pPr>
        <w:spacing w:after="150"/>
      </w:pPr>
      <w:r>
        <w:rPr>
          <w:color w:val="000000"/>
        </w:rPr>
        <w:t>Веродостојан доказ о испуњењу новчаних обавеза Зајмопримца, односно о висини потраживања Банке по овом уговору представља Извештај о извршеним плаћањима.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7. Враћање кредита пре рока</w:t>
      </w:r>
    </w:p>
    <w:p w:rsidR="00FD588C" w:rsidRDefault="00B418DE">
      <w:pPr>
        <w:spacing w:after="150"/>
      </w:pPr>
      <w:r>
        <w:rPr>
          <w:color w:val="000000"/>
        </w:rPr>
        <w:t>Зајмопримац може и пре истека уговор</w:t>
      </w:r>
      <w:r>
        <w:rPr>
          <w:color w:val="000000"/>
        </w:rPr>
        <w:t xml:space="preserve">еног рока вратити кредит делимично, или у целини, у ком случају је дужан да седам радних дана унапред извести Банку </w:t>
      </w:r>
      <w:r>
        <w:rPr>
          <w:b/>
          <w:color w:val="000000"/>
        </w:rPr>
        <w:t>(Захтев за превремену отплату)</w:t>
      </w:r>
      <w:r>
        <w:rPr>
          <w:color w:val="000000"/>
        </w:rPr>
        <w:t>, с тим да није могуће извршити превремену отплату делимично или у целости током трајања периода расположивост</w:t>
      </w:r>
      <w:r>
        <w:rPr>
          <w:color w:val="000000"/>
        </w:rPr>
        <w:t>и одн. грејс периода одн. у периоду од 24 месеца од датума ступања на снагу уговора.</w:t>
      </w:r>
    </w:p>
    <w:p w:rsidR="00FD588C" w:rsidRDefault="00B418DE">
      <w:pPr>
        <w:spacing w:after="150"/>
      </w:pPr>
      <w:r>
        <w:rPr>
          <w:color w:val="000000"/>
        </w:rPr>
        <w:t>Превременом отплатом сматра се отплата дела дуга у износу већем од износа једне рате дефинисане Планом, а извршава се најмање 30 дана пре дана доспећа за плаћање главног д</w:t>
      </w:r>
      <w:r>
        <w:rPr>
          <w:color w:val="000000"/>
        </w:rPr>
        <w:t>уга дефинисаног у плану отплате. Банка ће по пријему Захтева за превремену отплату извршити обрачун потраживања у складу са Захтевом за превремену отплату, које у писаном облику доставља Зајмопримац Банци најкасније 7 (седам) радних дана пре датума такве о</w:t>
      </w:r>
      <w:r>
        <w:rPr>
          <w:color w:val="000000"/>
        </w:rPr>
        <w:t>тплате.</w:t>
      </w:r>
    </w:p>
    <w:p w:rsidR="00FD588C" w:rsidRDefault="00B418DE">
      <w:pPr>
        <w:spacing w:after="150"/>
      </w:pPr>
      <w:r>
        <w:rPr>
          <w:color w:val="000000"/>
        </w:rPr>
        <w:t>Захтев за превремену отплату је неопозив и Зајмопримац је обавезан извршити отплату унапред у складу са тим Захтевом. На дан превремене отплате Зајмопримац кредита ће платити Банци обрачунату а неплаћену камату на дуговани износ главнице кредита.</w:t>
      </w:r>
    </w:p>
    <w:p w:rsidR="00FD588C" w:rsidRDefault="00B418DE">
      <w:pPr>
        <w:spacing w:after="150"/>
      </w:pPr>
      <w:r>
        <w:rPr>
          <w:color w:val="000000"/>
        </w:rPr>
        <w:t>П</w:t>
      </w:r>
      <w:r>
        <w:rPr>
          <w:color w:val="000000"/>
        </w:rPr>
        <w:t>ревремену отплату Зајмопримац је дужан да изврши у складу са обрачуном потраживања који достави Банка.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8. Доцња Зајмопримца – Затезна камата</w:t>
      </w:r>
    </w:p>
    <w:p w:rsidR="00FD588C" w:rsidRDefault="00B418DE">
      <w:pPr>
        <w:spacing w:after="150"/>
      </w:pPr>
      <w:r>
        <w:rPr>
          <w:color w:val="000000"/>
        </w:rPr>
        <w:t>Зајмопримац долази у доцњу:</w:t>
      </w:r>
    </w:p>
    <w:p w:rsidR="00FD588C" w:rsidRDefault="00B418DE">
      <w:pPr>
        <w:spacing w:after="150"/>
      </w:pPr>
      <w:r>
        <w:rPr>
          <w:color w:val="000000"/>
        </w:rPr>
        <w:t>– а главни дуг и камате – седам радних дана од дана доспећа;</w:t>
      </w:r>
    </w:p>
    <w:p w:rsidR="00FD588C" w:rsidRDefault="00B418DE">
      <w:pPr>
        <w:spacing w:after="150"/>
      </w:pPr>
      <w:r>
        <w:rPr>
          <w:color w:val="000000"/>
        </w:rPr>
        <w:lastRenderedPageBreak/>
        <w:t xml:space="preserve">– за провизије, </w:t>
      </w:r>
      <w:r>
        <w:rPr>
          <w:color w:val="000000"/>
        </w:rPr>
        <w:t>накнаде и трошкове – седам радних дана од дана за плаћање провизија;</w:t>
      </w:r>
    </w:p>
    <w:p w:rsidR="00FD588C" w:rsidRDefault="00B418DE">
      <w:pPr>
        <w:spacing w:after="150"/>
      </w:pPr>
      <w:r>
        <w:rPr>
          <w:color w:val="000000"/>
        </w:rPr>
        <w:t>– за уговорну казну – седам радних дана од дана доспећа за плаћање уговорне казне.</w:t>
      </w:r>
    </w:p>
    <w:p w:rsidR="00FD588C" w:rsidRDefault="00B418DE">
      <w:pPr>
        <w:spacing w:after="150"/>
      </w:pPr>
      <w:r>
        <w:rPr>
          <w:color w:val="000000"/>
        </w:rPr>
        <w:t xml:space="preserve">Зајмопримац долази у доцњу и када га Банка позове да испуни обавезу, писаним путем, вансудском опоменом </w:t>
      </w:r>
      <w:r>
        <w:rPr>
          <w:color w:val="000000"/>
        </w:rPr>
        <w:t>или започињањем неког поступка чија је сврха да се постигне испуњење обавезе.</w:t>
      </w:r>
    </w:p>
    <w:p w:rsidR="00FD588C" w:rsidRDefault="00B418DE">
      <w:pPr>
        <w:spacing w:after="150"/>
      </w:pPr>
      <w:r>
        <w:rPr>
          <w:color w:val="000000"/>
        </w:rPr>
        <w:t>Камата за период доцње обрачунава се на све новчане обавезе које нису плаћене о року доспећа према одредбама Уговора.</w:t>
      </w:r>
    </w:p>
    <w:p w:rsidR="00FD588C" w:rsidRDefault="00B418DE">
      <w:pPr>
        <w:spacing w:after="150"/>
      </w:pPr>
      <w:r>
        <w:rPr>
          <w:color w:val="000000"/>
        </w:rPr>
        <w:t>На доспела а неизмирена потраживања проистекла из овог угово</w:t>
      </w:r>
      <w:r>
        <w:rPr>
          <w:color w:val="000000"/>
        </w:rPr>
        <w:t>ра на име главног дуга и камате, Банка ће обрачунавати затезну камату у складу са законом, односно сагласно члану 277. Закона о облигационим односима уговорену каматну стопу уколико је она виша од стопе затезне камате.</w:t>
      </w:r>
    </w:p>
    <w:p w:rsidR="00FD588C" w:rsidRDefault="00B418DE">
      <w:pPr>
        <w:spacing w:after="150"/>
      </w:pPr>
      <w:r>
        <w:rPr>
          <w:color w:val="000000"/>
        </w:rPr>
        <w:t>На доспела а неизмирена потраживања п</w:t>
      </w:r>
      <w:r>
        <w:rPr>
          <w:color w:val="000000"/>
        </w:rPr>
        <w:t>роистекла из овог уговора на име провизија, накнада и трошкова, Банка ће обрачунавати затезну камату у складу са законом.</w:t>
      </w:r>
    </w:p>
    <w:p w:rsidR="00FD588C" w:rsidRDefault="00B418DE">
      <w:pPr>
        <w:spacing w:after="150"/>
      </w:pPr>
      <w:r>
        <w:rPr>
          <w:color w:val="000000"/>
        </w:rPr>
        <w:t>У случају доцње по претходним траншама Банка има право да укине расположивост кредита.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9. Обавештавање Банке о околностима од зна</w:t>
      </w:r>
      <w:r>
        <w:rPr>
          <w:b/>
          <w:color w:val="000000"/>
        </w:rPr>
        <w:t>чаја за испуњење Уговора</w:t>
      </w:r>
    </w:p>
    <w:p w:rsidR="00FD588C" w:rsidRDefault="00B418DE">
      <w:pPr>
        <w:spacing w:after="150"/>
      </w:pPr>
      <w:r>
        <w:rPr>
          <w:color w:val="000000"/>
        </w:rPr>
        <w:t>Зајмопримац и Корисник средстава су дужни:</w:t>
      </w:r>
    </w:p>
    <w:p w:rsidR="00FD588C" w:rsidRDefault="00B418DE">
      <w:pPr>
        <w:spacing w:after="150"/>
      </w:pPr>
      <w:r>
        <w:rPr>
          <w:color w:val="000000"/>
        </w:rPr>
        <w:t>1. Да Банку обавештавају писаним путем о евентуалној измени иницијално уговорених трошкова по Пројекту, које сноси искључиво Корисник средстава;</w:t>
      </w:r>
    </w:p>
    <w:p w:rsidR="00FD588C" w:rsidRDefault="00B418DE">
      <w:pPr>
        <w:spacing w:after="150"/>
      </w:pPr>
      <w:r>
        <w:rPr>
          <w:color w:val="000000"/>
        </w:rPr>
        <w:t>2. Да информишу Банку о битним информацијам</w:t>
      </w:r>
      <w:r>
        <w:rPr>
          <w:color w:val="000000"/>
        </w:rPr>
        <w:t>а у вези Пројекта или Зајмопримца и Корисника средстава укључујући и промене овлашћених лица;</w:t>
      </w:r>
    </w:p>
    <w:p w:rsidR="00FD588C" w:rsidRDefault="00B418DE">
      <w:pPr>
        <w:spacing w:after="150"/>
      </w:pPr>
      <w:r>
        <w:rPr>
          <w:color w:val="000000"/>
        </w:rPr>
        <w:t>3. Да примене све законе и стандарде у вези животне средине, здравља и безбедности на раду током трајања Пројекта;</w:t>
      </w:r>
    </w:p>
    <w:p w:rsidR="00FD588C" w:rsidRDefault="00B418DE">
      <w:pPr>
        <w:spacing w:after="150"/>
      </w:pPr>
      <w:r>
        <w:rPr>
          <w:color w:val="000000"/>
        </w:rPr>
        <w:t>4. Да доставе на захтев Банке периодичне и ad h</w:t>
      </w:r>
      <w:r>
        <w:rPr>
          <w:color w:val="000000"/>
        </w:rPr>
        <w:t>oc извештаје независног консултанта/вештака ангажованог од стране Инвеститора и/или Корисника средстава, за потребе мониторинга и контроле извођача радова укључујући и динамику, степен напретка реализације Пројекта, као и усклађеност са Пројектом и буџетом</w:t>
      </w:r>
      <w:r>
        <w:rPr>
          <w:color w:val="000000"/>
        </w:rPr>
        <w:t xml:space="preserve"> Пројекта;</w:t>
      </w:r>
    </w:p>
    <w:p w:rsidR="00FD588C" w:rsidRDefault="00B418DE">
      <w:pPr>
        <w:spacing w:after="150"/>
      </w:pPr>
      <w:r>
        <w:rPr>
          <w:color w:val="000000"/>
        </w:rPr>
        <w:t>5. Да обавесте Банку о свакој околности која може негативно да утиче на измирење обавеза по овом уговору.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10. Изјаве Зајмопримца</w:t>
      </w:r>
    </w:p>
    <w:p w:rsidR="00FD588C" w:rsidRDefault="00B418DE">
      <w:pPr>
        <w:spacing w:after="150"/>
      </w:pPr>
      <w:r>
        <w:rPr>
          <w:color w:val="000000"/>
        </w:rPr>
        <w:t>Зајмопримац изјављује:</w:t>
      </w:r>
    </w:p>
    <w:p w:rsidR="00FD588C" w:rsidRDefault="00B418DE">
      <w:pPr>
        <w:spacing w:after="150"/>
      </w:pPr>
      <w:r>
        <w:rPr>
          <w:color w:val="000000"/>
        </w:rPr>
        <w:lastRenderedPageBreak/>
        <w:t>1. Да је обавештен о начину и условима усклађивања стопе уговорне камате; </w:t>
      </w:r>
    </w:p>
    <w:p w:rsidR="00FD588C" w:rsidRDefault="00B418DE">
      <w:pPr>
        <w:spacing w:after="150"/>
      </w:pPr>
      <w:r>
        <w:rPr>
          <w:color w:val="000000"/>
        </w:rPr>
        <w:t xml:space="preserve">2. Да су сви </w:t>
      </w:r>
      <w:r>
        <w:rPr>
          <w:color w:val="000000"/>
        </w:rPr>
        <w:t>извештаји и подаци Зајмопримца који су достављени Банци, а на основу којих је Банка донела одлуку на основу које се закључује овај уговор потпуни, тачни и истинити;</w:t>
      </w:r>
    </w:p>
    <w:p w:rsidR="00FD588C" w:rsidRDefault="00B418DE">
      <w:pPr>
        <w:spacing w:after="150"/>
      </w:pPr>
      <w:r>
        <w:rPr>
          <w:color w:val="000000"/>
        </w:rPr>
        <w:t>3. Да је упознат са условима под којима пословне банке у Републици Србији закључују уговоре</w:t>
      </w:r>
      <w:r>
        <w:rPr>
          <w:color w:val="000000"/>
        </w:rPr>
        <w:t xml:space="preserve"> о кредитима ове врсте, те да су сви услови под којима је закључен овај уговор у складу са начелом једнаке вредности узајамних давања утврђеним Чланом 15. Закона о облигационим односима;</w:t>
      </w:r>
    </w:p>
    <w:p w:rsidR="00FD588C" w:rsidRDefault="00B418DE">
      <w:pPr>
        <w:spacing w:after="150"/>
      </w:pPr>
      <w:r>
        <w:rPr>
          <w:color w:val="000000"/>
        </w:rPr>
        <w:t>4. Да су испуњени и валидни законски услови за задужење по предметном</w:t>
      </w:r>
      <w:r>
        <w:rPr>
          <w:color w:val="000000"/>
        </w:rPr>
        <w:t xml:space="preserve"> послу;</w:t>
      </w:r>
    </w:p>
    <w:p w:rsidR="00FD588C" w:rsidRDefault="00B418DE">
      <w:pPr>
        <w:spacing w:after="150"/>
      </w:pPr>
      <w:r>
        <w:rPr>
          <w:color w:val="000000"/>
        </w:rPr>
        <w:t>5. Да је сагласан да Банка има право да предметни кредит прогласи доспелим пре рока доспећа, те да своја целокупна потраживања превремено наплати, уколико Зајмопримац или Корисник средстава у року не испуни и/или прекрши неку од обавеза предвиђених</w:t>
      </w:r>
      <w:r>
        <w:rPr>
          <w:color w:val="000000"/>
        </w:rPr>
        <w:t xml:space="preserve"> овим уговором укључујући и доцњу по претходним траншама кредита. Доказ о висини потраживања Банке по предметном кредиту, јесу пословне књиге Банке;</w:t>
      </w:r>
    </w:p>
    <w:p w:rsidR="00FD588C" w:rsidRDefault="00B418DE">
      <w:pPr>
        <w:spacing w:after="150"/>
      </w:pPr>
      <w:r>
        <w:rPr>
          <w:color w:val="000000"/>
        </w:rPr>
        <w:t xml:space="preserve">6. Да без посебне писане сагласности Банке неће располагати правима по овом уговору укључујући продају, </w:t>
      </w:r>
      <w:r>
        <w:rPr>
          <w:color w:val="000000"/>
        </w:rPr>
        <w:t>уступање и/или залагање;</w:t>
      </w:r>
    </w:p>
    <w:p w:rsidR="00FD588C" w:rsidRDefault="00B418DE">
      <w:pPr>
        <w:spacing w:after="150"/>
      </w:pPr>
      <w:r>
        <w:rPr>
          <w:color w:val="000000"/>
        </w:rPr>
        <w:t>7. Да гарантује Банци најмање равноправно третирање – рангирање њених потраживања из овог уговора са осталим својим обавезама према другим повериоцима, те да ће сходно томе извршење обавеза које има према Банци бити једнако рангира</w:t>
      </w:r>
      <w:r>
        <w:rPr>
          <w:color w:val="000000"/>
        </w:rPr>
        <w:t>но у односу на све друге обавезе Клијента.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11. Право Банке на продају потраживања и ангажовање трећег лица ради наплате потраживања</w:t>
      </w:r>
    </w:p>
    <w:p w:rsidR="00FD588C" w:rsidRDefault="00B418DE">
      <w:pPr>
        <w:spacing w:after="150"/>
      </w:pPr>
      <w:r>
        <w:rPr>
          <w:color w:val="000000"/>
        </w:rPr>
        <w:t>Уз накнадну писану сагласност Зајмопримца, Банка може да сва потраживања по основу овог уговора прода или уступи трећем</w:t>
      </w:r>
      <w:r>
        <w:rPr>
          <w:color w:val="000000"/>
        </w:rPr>
        <w:t xml:space="preserve"> лицу (пријемнику потраживања), односно да ради наплате свих потраживања по основу овог уговора ангажује треће лице.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12. Сагласност на прикупљање података и достављање података и информација трећим лицима</w:t>
      </w:r>
    </w:p>
    <w:p w:rsidR="00FD588C" w:rsidRDefault="00B418DE">
      <w:pPr>
        <w:spacing w:after="150"/>
      </w:pPr>
      <w:r>
        <w:rPr>
          <w:color w:val="000000"/>
        </w:rPr>
        <w:t>Податке о Зајмопримцу и повезаним лицима до ко</w:t>
      </w:r>
      <w:r>
        <w:rPr>
          <w:color w:val="000000"/>
        </w:rPr>
        <w:t>јих дође током извршавања уговора, као и податке из досијеа и документације коју је Зајмопримац доставио Банци а који се сматрају банкарском тајном, Банка има право да проследи у централну базу података међународне и/или домаће банкарске групе већинског ак</w:t>
      </w:r>
      <w:r>
        <w:rPr>
          <w:color w:val="000000"/>
        </w:rPr>
        <w:t>ционара Банке, Народној банци Србије, лицима који због природе посла имају приступ тим подацима, спољном ревизору Банке, пријемнику потраживања у случају уступања потраживања, лицу које је Банка ангажовала у циљу наплате потраживања, лицима са којима Банка</w:t>
      </w:r>
      <w:r>
        <w:rPr>
          <w:color w:val="000000"/>
        </w:rPr>
        <w:t xml:space="preserve"> има закључене уговоре о пословној сарадњи који су везани за </w:t>
      </w:r>
      <w:r>
        <w:rPr>
          <w:color w:val="000000"/>
        </w:rPr>
        <w:lastRenderedPageBreak/>
        <w:t>пословни однос између Банке и Зајмопримца и реализацију потраживања Банке према Зајмопримцу као и лицима са којима Банка има закључен уговор о поверљивости података.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13. Право Банке на превр</w:t>
      </w:r>
      <w:r>
        <w:rPr>
          <w:b/>
          <w:color w:val="000000"/>
        </w:rPr>
        <w:t>емену наплату</w:t>
      </w:r>
    </w:p>
    <w:p w:rsidR="00FD588C" w:rsidRDefault="00B418DE">
      <w:pPr>
        <w:spacing w:after="150"/>
      </w:pPr>
      <w:r>
        <w:rPr>
          <w:color w:val="000000"/>
        </w:rPr>
        <w:t xml:space="preserve">Банка и Зајмопримац уговарају право Банке да превремено наплати кредит и сва потраживања која настану на основу овог уговора и пре истека уговореног рока, наступањем једног од следећих услова </w:t>
      </w:r>
      <w:r>
        <w:rPr>
          <w:b/>
          <w:color w:val="000000"/>
        </w:rPr>
        <w:t>(Случајеви неиспуњења)</w:t>
      </w:r>
      <w:r>
        <w:rPr>
          <w:color w:val="000000"/>
        </w:rPr>
        <w:t>:</w:t>
      </w:r>
    </w:p>
    <w:p w:rsidR="00FD588C" w:rsidRDefault="00B418DE">
      <w:pPr>
        <w:spacing w:after="150"/>
      </w:pPr>
      <w:r>
        <w:rPr>
          <w:color w:val="000000"/>
        </w:rPr>
        <w:t xml:space="preserve">1. Уколико Зајмопримац </w:t>
      </w:r>
      <w:r>
        <w:rPr>
          <w:color w:val="000000"/>
        </w:rPr>
        <w:t>дође у доцњу и доцни дуже од седам радних дана за било коју новчану обавезу из овог уговора укључујући камату, главницу, накнаде или било које друге трошкове дефинисане овим уговором;</w:t>
      </w:r>
    </w:p>
    <w:p w:rsidR="00FD588C" w:rsidRDefault="00B418DE">
      <w:pPr>
        <w:spacing w:after="150"/>
      </w:pPr>
      <w:r>
        <w:rPr>
          <w:color w:val="000000"/>
        </w:rPr>
        <w:t>2. У случају повреде било које обавезе или одговорности Зајмопримца по о</w:t>
      </w:r>
      <w:r>
        <w:rPr>
          <w:color w:val="000000"/>
        </w:rPr>
        <w:t>вом уговору;</w:t>
      </w:r>
    </w:p>
    <w:p w:rsidR="00FD588C" w:rsidRDefault="00B418DE">
      <w:pPr>
        <w:spacing w:after="150"/>
      </w:pPr>
      <w:r>
        <w:rPr>
          <w:color w:val="000000"/>
        </w:rPr>
        <w:t>3. У случају коришћења средстава кредита противно Уговором дефинисаном наменом;</w:t>
      </w:r>
    </w:p>
    <w:p w:rsidR="00FD588C" w:rsidRDefault="00B418DE">
      <w:pPr>
        <w:spacing w:after="150"/>
      </w:pPr>
      <w:r>
        <w:rPr>
          <w:color w:val="000000"/>
        </w:rPr>
        <w:t>4. Уколико Банка утврди да је било који документ потребан за формирање кредитног досијеа Зајмопримца и Корисника средстава неистинит, непотпун и/или правно неважећ</w:t>
      </w:r>
      <w:r>
        <w:rPr>
          <w:color w:val="000000"/>
        </w:rPr>
        <w:t>и;</w:t>
      </w:r>
    </w:p>
    <w:p w:rsidR="00FD588C" w:rsidRDefault="00B418DE">
      <w:pPr>
        <w:spacing w:after="150"/>
      </w:pPr>
      <w:r>
        <w:rPr>
          <w:color w:val="000000"/>
        </w:rPr>
        <w:t>5. Уколико Зајмопримац не достави Банци било које обавештење Банке о околностима од значаја за испуњење Уговора;</w:t>
      </w:r>
    </w:p>
    <w:p w:rsidR="00FD588C" w:rsidRDefault="00B418DE">
      <w:pPr>
        <w:spacing w:after="150"/>
      </w:pPr>
      <w:r>
        <w:rPr>
          <w:color w:val="000000"/>
        </w:rPr>
        <w:t>6. Уколико је било која изјава Зајмопримца непотпуна, неистинита и/или ништава из било ког разлога;</w:t>
      </w:r>
    </w:p>
    <w:p w:rsidR="00FD588C" w:rsidRDefault="00B418DE">
      <w:pPr>
        <w:spacing w:after="150"/>
      </w:pPr>
      <w:r>
        <w:rPr>
          <w:color w:val="000000"/>
        </w:rPr>
        <w:t>7. Уколико су наступиле или је по процен</w:t>
      </w:r>
      <w:r>
        <w:rPr>
          <w:color w:val="000000"/>
        </w:rPr>
        <w:t>и Банке извесно да ће наступити околности које могу негативно да утичу на способност Зајмопримца да уредно испуњава обавезе из овог уговора;</w:t>
      </w:r>
    </w:p>
    <w:p w:rsidR="00FD588C" w:rsidRDefault="00B418DE">
      <w:pPr>
        <w:spacing w:after="150"/>
      </w:pPr>
      <w:r>
        <w:rPr>
          <w:color w:val="000000"/>
        </w:rPr>
        <w:t>8. У случају кршења санкционих режима УН, ЕУ, ОФАЦ и других релевантних међународних тела, која се односе на реализ</w:t>
      </w:r>
      <w:r>
        <w:rPr>
          <w:color w:val="000000"/>
        </w:rPr>
        <w:t>ацију овог уговора;</w:t>
      </w:r>
    </w:p>
    <w:p w:rsidR="00FD588C" w:rsidRDefault="00B418DE">
      <w:pPr>
        <w:spacing w:after="150"/>
      </w:pPr>
      <w:r>
        <w:rPr>
          <w:color w:val="000000"/>
        </w:rPr>
        <w:t>9. Уколико Зајмопримац обустави плаћање повериоцима или постане инсолвентан или започне преговоре о мораторијуму, отпису или одлагању плаћања;</w:t>
      </w:r>
    </w:p>
    <w:p w:rsidR="00FD588C" w:rsidRDefault="00B418DE">
      <w:pPr>
        <w:spacing w:after="150"/>
      </w:pPr>
      <w:r>
        <w:rPr>
          <w:color w:val="000000"/>
        </w:rPr>
        <w:t>10. Уколико Зајмопримац не испуни у целости и уговореном року неку од обавеза из овог уговора</w:t>
      </w:r>
      <w:r>
        <w:rPr>
          <w:color w:val="000000"/>
        </w:rPr>
        <w:t>, која није побројана у претходним тачкама овог става.</w:t>
      </w:r>
    </w:p>
    <w:p w:rsidR="00FD588C" w:rsidRDefault="00B418DE">
      <w:pPr>
        <w:spacing w:after="150"/>
      </w:pPr>
      <w:r>
        <w:rPr>
          <w:color w:val="000000"/>
        </w:rPr>
        <w:t>У Случају неиспуњења, Банка има право на превремену наплату кредита (повраћај кредита) и Зајмопримац је дужан да Банци врати неотплаћени главни дуг, камате доспеле до дана превремене наплате, као и про</w:t>
      </w:r>
      <w:r>
        <w:rPr>
          <w:color w:val="000000"/>
        </w:rPr>
        <w:t>визије, накнаде и трошкове (укључујући и све трошкове принудне наплате) настале до дана превремене наплате.</w:t>
      </w:r>
    </w:p>
    <w:p w:rsidR="00FD588C" w:rsidRDefault="00B418DE">
      <w:pPr>
        <w:spacing w:after="150"/>
      </w:pPr>
      <w:r>
        <w:rPr>
          <w:color w:val="000000"/>
        </w:rPr>
        <w:lastRenderedPageBreak/>
        <w:t>Доказ о висини потраживања Банке у смислу претходних одредаба овог члана, су пословне књиге Банке.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14. Примена Општих услова пословања Банке</w:t>
      </w:r>
    </w:p>
    <w:p w:rsidR="00FD588C" w:rsidRDefault="00B418DE">
      <w:pPr>
        <w:spacing w:after="150"/>
      </w:pPr>
      <w:r>
        <w:rPr>
          <w:color w:val="000000"/>
        </w:rPr>
        <w:t>Ос</w:t>
      </w:r>
      <w:r>
        <w:rPr>
          <w:color w:val="000000"/>
        </w:rPr>
        <w:t>им одредаба овог уговора, на међусобна права и обавезе уговорних страна примењују се и одредбе Општих услова пословања Банке.</w:t>
      </w:r>
    </w:p>
    <w:p w:rsidR="00FD588C" w:rsidRDefault="00B418DE">
      <w:pPr>
        <w:spacing w:after="150"/>
      </w:pPr>
      <w:r>
        <w:rPr>
          <w:color w:val="000000"/>
        </w:rPr>
        <w:t>Уговорне стране сагласно констатују да су Општи услови пословања Банке истакнути у свим њеним пословним просторијама.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15. Спо</w:t>
      </w:r>
      <w:r>
        <w:rPr>
          <w:b/>
          <w:color w:val="000000"/>
        </w:rPr>
        <w:t>разум о адреси достављања</w:t>
      </w:r>
    </w:p>
    <w:p w:rsidR="00FD588C" w:rsidRDefault="00B418DE">
      <w:pPr>
        <w:spacing w:after="150"/>
      </w:pPr>
      <w:r>
        <w:rPr>
          <w:color w:val="000000"/>
        </w:rPr>
        <w:t>Уговорне стране су се сагласиле и својим потписима на овом уговору потврђују споразум о адреси достављања у овој правној ствари, на следећи начин:</w:t>
      </w:r>
    </w:p>
    <w:p w:rsidR="00FD588C" w:rsidRDefault="00B418DE">
      <w:pPr>
        <w:spacing w:after="150"/>
      </w:pPr>
      <w:r>
        <w:rPr>
          <w:color w:val="000000"/>
        </w:rPr>
        <w:t>– Свако достављање Зајмопримцу пуноважно је на адреси Mинистарство Финансија, Кнеза</w:t>
      </w:r>
      <w:r>
        <w:rPr>
          <w:color w:val="000000"/>
        </w:rPr>
        <w:t xml:space="preserve"> Милоша 20, 11000 Београд, Република Србија и адреси Управе за јавни дуг, Поп Лукина 7–9, 11000 Београд, Република Србија.</w:t>
      </w:r>
    </w:p>
    <w:p w:rsidR="00FD588C" w:rsidRDefault="00B418DE">
      <w:pPr>
        <w:spacing w:after="150"/>
      </w:pPr>
      <w:r>
        <w:rPr>
          <w:color w:val="000000"/>
        </w:rPr>
        <w:t>– Свако достављање Банци пуноважно је на адреси: Нови Сад, Трг слободе 5.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16.</w:t>
      </w:r>
    </w:p>
    <w:p w:rsidR="00FD588C" w:rsidRDefault="00B418DE">
      <w:pPr>
        <w:spacing w:after="150"/>
      </w:pPr>
      <w:r>
        <w:rPr>
          <w:color w:val="000000"/>
        </w:rPr>
        <w:t>За случај спора уговорне стране одређују месну над</w:t>
      </w:r>
      <w:r>
        <w:rPr>
          <w:color w:val="000000"/>
        </w:rPr>
        <w:t>лежност стварно надлежног суда у Београду, применом права Републике Србије.</w:t>
      </w:r>
    </w:p>
    <w:p w:rsidR="00FD588C" w:rsidRDefault="00B418DE">
      <w:pPr>
        <w:spacing w:after="120"/>
        <w:jc w:val="center"/>
      </w:pPr>
      <w:r>
        <w:rPr>
          <w:b/>
          <w:color w:val="000000"/>
        </w:rPr>
        <w:t>Члан 17.</w:t>
      </w:r>
    </w:p>
    <w:p w:rsidR="00FD588C" w:rsidRDefault="00B418DE">
      <w:pPr>
        <w:spacing w:after="150"/>
      </w:pPr>
      <w:r>
        <w:rPr>
          <w:color w:val="000000"/>
        </w:rPr>
        <w:t>Овај уговор је сачињен у четири истоветна примерка, од којих по два за сваку уговорну страну.</w:t>
      </w:r>
    </w:p>
    <w:p w:rsidR="00FD588C" w:rsidRDefault="00B418DE">
      <w:pPr>
        <w:spacing w:after="150"/>
      </w:pPr>
      <w:r>
        <w:rPr>
          <w:color w:val="000000"/>
        </w:rPr>
        <w:t>У Београду, 10. септембра 2021. године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09"/>
        <w:gridCol w:w="3009"/>
        <w:gridCol w:w="3009"/>
      </w:tblGrid>
      <w:tr w:rsidR="00FD588C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FD588C" w:rsidRDefault="00B418DE">
            <w:pPr>
              <w:spacing w:after="150"/>
            </w:pPr>
            <w:bookmarkStart w:id="1" w:name="table001"/>
            <w:r>
              <w:rPr>
                <w:b/>
                <w:color w:val="000000"/>
              </w:rPr>
              <w:t>БАНКА:</w:t>
            </w:r>
          </w:p>
          <w:p w:rsidR="00FD588C" w:rsidRDefault="00B418DE">
            <w:pPr>
              <w:spacing w:after="150"/>
            </w:pPr>
            <w:r>
              <w:rPr>
                <w:b/>
                <w:color w:val="000000"/>
              </w:rPr>
              <w:t>ОТП банка Србија ад Нови Сад</w:t>
            </w:r>
          </w:p>
        </w:tc>
        <w:tc>
          <w:tcPr>
            <w:tcW w:w="4800" w:type="dxa"/>
            <w:vAlign w:val="center"/>
          </w:tcPr>
          <w:p w:rsidR="00FD588C" w:rsidRDefault="00B418DE">
            <w:pPr>
              <w:spacing w:after="150"/>
            </w:pPr>
            <w:r>
              <w:rPr>
                <w:b/>
                <w:color w:val="000000"/>
              </w:rPr>
              <w:t>КОРИСНИК:</w:t>
            </w:r>
          </w:p>
          <w:p w:rsidR="00FD588C" w:rsidRDefault="00B418DE">
            <w:pPr>
              <w:spacing w:after="150"/>
            </w:pPr>
            <w:r>
              <w:rPr>
                <w:b/>
                <w:color w:val="000000"/>
              </w:rPr>
              <w:t>Република Србија</w:t>
            </w:r>
          </w:p>
          <w:p w:rsidR="00FD588C" w:rsidRDefault="00B418DE">
            <w:pPr>
              <w:spacing w:after="150"/>
            </w:pPr>
            <w:r>
              <w:rPr>
                <w:b/>
                <w:color w:val="000000"/>
              </w:rPr>
              <w:t>Министарство финансија</w:t>
            </w:r>
          </w:p>
          <w:p w:rsidR="00FD588C" w:rsidRDefault="00B418DE">
            <w:pPr>
              <w:spacing w:after="150"/>
            </w:pPr>
            <w:r>
              <w:rPr>
                <w:b/>
                <w:color w:val="000000"/>
              </w:rPr>
              <w:t>Београд</w:t>
            </w:r>
          </w:p>
        </w:tc>
      </w:tr>
      <w:tr w:rsidR="00FD588C">
        <w:trPr>
          <w:trHeight w:val="90"/>
          <w:tblCellSpacing w:w="0" w:type="auto"/>
        </w:trPr>
        <w:tc>
          <w:tcPr>
            <w:tcW w:w="4800" w:type="dxa"/>
            <w:vAlign w:val="center"/>
          </w:tcPr>
          <w:p w:rsidR="00FD588C" w:rsidRDefault="00B418DE">
            <w:pPr>
              <w:spacing w:after="150"/>
            </w:pPr>
            <w:r>
              <w:rPr>
                <w:color w:val="000000"/>
              </w:rPr>
              <w:t>_________________</w:t>
            </w:r>
          </w:p>
          <w:p w:rsidR="00FD588C" w:rsidRDefault="00B418DE">
            <w:pPr>
              <w:spacing w:after="150"/>
            </w:pPr>
            <w:r>
              <w:rPr>
                <w:color w:val="000000"/>
              </w:rPr>
              <w:t>Марија Поповић с.р.</w:t>
            </w:r>
          </w:p>
          <w:p w:rsidR="00FD588C" w:rsidRDefault="00B418DE">
            <w:pPr>
              <w:spacing w:after="150"/>
            </w:pPr>
            <w:r>
              <w:rPr>
                <w:color w:val="000000"/>
              </w:rPr>
              <w:t>Члан Извршног одбора</w:t>
            </w:r>
          </w:p>
        </w:tc>
        <w:tc>
          <w:tcPr>
            <w:tcW w:w="4800" w:type="dxa"/>
            <w:vAlign w:val="center"/>
          </w:tcPr>
          <w:p w:rsidR="00FD588C" w:rsidRDefault="00B418DE">
            <w:pPr>
              <w:spacing w:after="150"/>
            </w:pPr>
            <w:r>
              <w:rPr>
                <w:color w:val="000000"/>
              </w:rPr>
              <w:t>_________________</w:t>
            </w:r>
          </w:p>
          <w:p w:rsidR="00FD588C" w:rsidRDefault="00B418DE">
            <w:pPr>
              <w:spacing w:after="150"/>
            </w:pPr>
            <w:r>
              <w:rPr>
                <w:color w:val="000000"/>
              </w:rPr>
              <w:t>Предраг Михајловић с.р.</w:t>
            </w:r>
          </w:p>
          <w:p w:rsidR="00FD588C" w:rsidRDefault="00B418DE">
            <w:pPr>
              <w:spacing w:after="150"/>
            </w:pPr>
            <w:r>
              <w:rPr>
                <w:color w:val="000000"/>
              </w:rPr>
              <w:t>Председник Извршног одбора</w:t>
            </w:r>
          </w:p>
        </w:tc>
        <w:tc>
          <w:tcPr>
            <w:tcW w:w="4800" w:type="dxa"/>
            <w:vAlign w:val="center"/>
          </w:tcPr>
          <w:p w:rsidR="00FD588C" w:rsidRDefault="00B418DE">
            <w:pPr>
              <w:spacing w:after="150"/>
            </w:pPr>
            <w:r>
              <w:rPr>
                <w:color w:val="000000"/>
              </w:rPr>
              <w:t>_________________</w:t>
            </w:r>
          </w:p>
          <w:p w:rsidR="00FD588C" w:rsidRDefault="00B418DE">
            <w:pPr>
              <w:spacing w:after="150"/>
            </w:pPr>
            <w:r>
              <w:rPr>
                <w:color w:val="000000"/>
              </w:rPr>
              <w:t>Синиша Мали с.р.</w:t>
            </w:r>
          </w:p>
          <w:p w:rsidR="00FD588C" w:rsidRDefault="00B418DE">
            <w:pPr>
              <w:spacing w:after="150"/>
            </w:pPr>
            <w:r>
              <w:rPr>
                <w:color w:val="000000"/>
              </w:rPr>
              <w:t>Министар финансија</w:t>
            </w:r>
          </w:p>
        </w:tc>
      </w:tr>
    </w:tbl>
    <w:bookmarkEnd w:id="1"/>
    <w:p w:rsidR="00FD588C" w:rsidRDefault="00B418DE">
      <w:pPr>
        <w:spacing w:after="150"/>
      </w:pPr>
      <w:r>
        <w:rPr>
          <w:b/>
          <w:color w:val="000000"/>
        </w:rPr>
        <w:t>ПРИЛОГ бр. 1</w:t>
      </w:r>
    </w:p>
    <w:p w:rsidR="00FD588C" w:rsidRDefault="00B418DE">
      <w:pPr>
        <w:spacing w:after="150"/>
      </w:pPr>
      <w:r>
        <w:rPr>
          <w:b/>
          <w:color w:val="000000"/>
        </w:rPr>
        <w:t>ЗАХТЕВ ЗА ПОВЛАЧЕЊЕ КРЕДИТА</w:t>
      </w:r>
    </w:p>
    <w:p w:rsidR="00FD588C" w:rsidRDefault="00B418DE">
      <w:pPr>
        <w:spacing w:after="150"/>
      </w:pPr>
      <w:r>
        <w:rPr>
          <w:color w:val="000000"/>
        </w:rPr>
        <w:lastRenderedPageBreak/>
        <w:t>___________2021. године</w:t>
      </w:r>
    </w:p>
    <w:p w:rsidR="00FD588C" w:rsidRDefault="00B418DE">
      <w:pPr>
        <w:spacing w:after="150"/>
      </w:pPr>
      <w:r>
        <w:rPr>
          <w:b/>
          <w:color w:val="000000"/>
        </w:rPr>
        <w:t>Прима: OTP BANKА SRBIJA A.D. NOVI SAD</w:t>
      </w:r>
    </w:p>
    <w:p w:rsidR="00FD588C" w:rsidRDefault="00B418DE">
      <w:pPr>
        <w:spacing w:after="150"/>
      </w:pPr>
      <w:r>
        <w:rPr>
          <w:color w:val="000000"/>
        </w:rPr>
        <w:t>21000 Нови Сад, Трг Слободе 5,</w:t>
      </w:r>
    </w:p>
    <w:p w:rsidR="00FD588C" w:rsidRDefault="00B418DE">
      <w:pPr>
        <w:spacing w:after="150"/>
      </w:pPr>
      <w:r>
        <w:rPr>
          <w:b/>
          <w:color w:val="000000"/>
        </w:rPr>
        <w:t>Уговор о дугорочном инвестиционом кредиту Бр. 00-429-0300070.2/ОЛ2021/1572, између Републике Србије и OTP bankа Srbija a.d. Novi Sad, к</w:t>
      </w:r>
      <w:r>
        <w:rPr>
          <w:b/>
          <w:color w:val="000000"/>
        </w:rPr>
        <w:t>оји је потписан у Београду дана 10. септембра 2021. године</w:t>
      </w:r>
    </w:p>
    <w:p w:rsidR="00FD588C" w:rsidRDefault="00B418DE">
      <w:pPr>
        <w:spacing w:after="150"/>
      </w:pPr>
      <w:r>
        <w:rPr>
          <w:color w:val="000000"/>
        </w:rPr>
        <w:t>Поштовани,</w:t>
      </w:r>
    </w:p>
    <w:p w:rsidR="00FD588C" w:rsidRDefault="00B418DE">
      <w:pPr>
        <w:spacing w:after="150"/>
      </w:pPr>
      <w:r>
        <w:rPr>
          <w:color w:val="000000"/>
        </w:rPr>
        <w:t xml:space="preserve">Са позивом на горњи Уговор, овим вас обавештавамо да желимо да извршимо повлачење средстава по овом кредиту са датумом валуте ___________. године у износу од РСД _____________ на основу </w:t>
      </w:r>
      <w:r>
        <w:rPr>
          <w:color w:val="000000"/>
        </w:rPr>
        <w:t>Привремене ситуације број ____.</w:t>
      </w:r>
    </w:p>
    <w:p w:rsidR="00FD588C" w:rsidRDefault="00B418DE">
      <w:pPr>
        <w:spacing w:after="150"/>
      </w:pPr>
      <w:r>
        <w:rPr>
          <w:color w:val="000000"/>
        </w:rPr>
        <w:t>Горе наведена средства користиће се искључиво за сврхе одређене Уговором.</w:t>
      </w:r>
    </w:p>
    <w:p w:rsidR="00FD588C" w:rsidRDefault="00B418DE">
      <w:pPr>
        <w:spacing w:after="150"/>
      </w:pPr>
      <w:r>
        <w:rPr>
          <w:color w:val="000000"/>
        </w:rPr>
        <w:t>Горе наведени износ изражен у РСД треба уплатити на наш рачун: 840-911421843-87 - Примања од задуживања од пословних банака у земљи у корист нивоа Реп</w:t>
      </w:r>
      <w:r>
        <w:rPr>
          <w:color w:val="000000"/>
        </w:rPr>
        <w:t>ублике. Пренос новчаних средстава, потребно је извршити на наведени уплатни рачун јавног прихода са позивом на број одобрења по моделу 97 41-601, са шифром плаћања 271.</w:t>
      </w:r>
    </w:p>
    <w:p w:rsidR="00FD588C" w:rsidRDefault="00B418DE">
      <w:pPr>
        <w:spacing w:after="150"/>
      </w:pPr>
      <w:r>
        <w:rPr>
          <w:color w:val="000000"/>
        </w:rPr>
        <w:t>Овим потврђујемо да на датум овог захтева:</w:t>
      </w:r>
    </w:p>
    <w:p w:rsidR="00FD588C" w:rsidRDefault="00B418DE">
      <w:pPr>
        <w:spacing w:after="150"/>
      </w:pPr>
      <w:r>
        <w:rPr>
          <w:color w:val="000000"/>
        </w:rPr>
        <w:t>а) испуњавамо наше обавезе по овом уговору,</w:t>
      </w:r>
    </w:p>
    <w:p w:rsidR="00FD588C" w:rsidRDefault="00B418DE">
      <w:pPr>
        <w:spacing w:after="150"/>
      </w:pPr>
      <w:r>
        <w:rPr>
          <w:color w:val="000000"/>
        </w:rPr>
        <w:t>б) обавезујуће изјаве наведене у Члану 12. Уговора о кредиту, на датум овог захтева, настављају да важе и да су у њима наведени подаци тачни,</w:t>
      </w:r>
    </w:p>
    <w:p w:rsidR="00FD588C" w:rsidRDefault="00B418DE">
      <w:pPr>
        <w:spacing w:after="150"/>
      </w:pPr>
      <w:r>
        <w:rPr>
          <w:color w:val="000000"/>
        </w:rPr>
        <w:t>ц) да се није догодио никакав Прекршај нити се јавила могућност Прекршаја, према одредбама Члана 11. Уговора о кре</w:t>
      </w:r>
      <w:r>
        <w:rPr>
          <w:color w:val="000000"/>
        </w:rPr>
        <w:t>диту,</w:t>
      </w:r>
    </w:p>
    <w:p w:rsidR="00FD588C" w:rsidRDefault="00B418DE">
      <w:pPr>
        <w:spacing w:after="150"/>
      </w:pPr>
      <w:r>
        <w:rPr>
          <w:color w:val="000000"/>
        </w:rPr>
        <w:t>д) да су сви релевантни услови за коришћење средстава кредита наведени у Члану 3. Уговора о кредиту испуњени, о чему достављамо доказ у прилогу овог захтева.</w:t>
      </w:r>
    </w:p>
    <w:p w:rsidR="00FD588C" w:rsidRDefault="00B418DE">
      <w:pPr>
        <w:spacing w:after="150"/>
      </w:pPr>
      <w:r>
        <w:rPr>
          <w:color w:val="000000"/>
        </w:rPr>
        <w:t>Термини дефинисани у Уговору имају исто значење у овом захтеву.</w:t>
      </w:r>
    </w:p>
    <w:p w:rsidR="00FD588C" w:rsidRDefault="00B418DE">
      <w:pPr>
        <w:spacing w:after="150"/>
      </w:pPr>
      <w:r>
        <w:rPr>
          <w:color w:val="000000"/>
        </w:rPr>
        <w:t xml:space="preserve">Молимо вас да нам доставите </w:t>
      </w:r>
      <w:r>
        <w:rPr>
          <w:color w:val="000000"/>
        </w:rPr>
        <w:t>Потврду Банке о извршеној реализацији захтева за коришћење средстава кредита са задужењем у валути ЕУР, са применом средњег курса НБС на дан реализације.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FD588C">
        <w:trPr>
          <w:trHeight w:val="90"/>
          <w:tblCellSpacing w:w="0" w:type="auto"/>
        </w:trPr>
        <w:tc>
          <w:tcPr>
            <w:tcW w:w="14400" w:type="dxa"/>
            <w:vAlign w:val="center"/>
          </w:tcPr>
          <w:p w:rsidR="00FD588C" w:rsidRDefault="00B418DE">
            <w:pPr>
              <w:spacing w:after="150"/>
            </w:pPr>
            <w:bookmarkStart w:id="2" w:name="table002"/>
            <w:r>
              <w:rPr>
                <w:color w:val="000000"/>
              </w:rPr>
              <w:t>За рачун Клијента</w:t>
            </w:r>
          </w:p>
          <w:p w:rsidR="00FD588C" w:rsidRDefault="00B418DE">
            <w:pPr>
              <w:spacing w:after="150"/>
            </w:pPr>
            <w:r>
              <w:rPr>
                <w:color w:val="000000"/>
              </w:rPr>
              <w:t>––––––––––––––––––––––––</w:t>
            </w:r>
          </w:p>
        </w:tc>
      </w:tr>
    </w:tbl>
    <w:bookmarkEnd w:id="2"/>
    <w:p w:rsidR="00FD588C" w:rsidRDefault="00B418DE">
      <w:pPr>
        <w:spacing w:after="150"/>
      </w:pPr>
      <w:r>
        <w:rPr>
          <w:noProof/>
        </w:rPr>
        <w:lastRenderedPageBreak/>
        <w:drawing>
          <wp:inline distT="0" distB="0" distL="0" distR="0">
            <wp:extent cx="5732145" cy="8068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6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8C" w:rsidRDefault="00B418DE">
      <w:pPr>
        <w:spacing w:after="120"/>
        <w:jc w:val="center"/>
      </w:pPr>
      <w:r>
        <w:rPr>
          <w:color w:val="000000"/>
        </w:rPr>
        <w:t>Члан 3.</w:t>
      </w:r>
    </w:p>
    <w:p w:rsidR="00FD588C" w:rsidRDefault="00B418DE">
      <w:pPr>
        <w:spacing w:after="150"/>
      </w:pPr>
      <w:r>
        <w:rPr>
          <w:color w:val="000000"/>
        </w:rPr>
        <w:t>Овај закон ступа на снагу осмог дана од дана обј</w:t>
      </w:r>
      <w:r>
        <w:rPr>
          <w:color w:val="000000"/>
        </w:rPr>
        <w:t>ављивања у „Службеном гласнику Републике Србије”.</w:t>
      </w:r>
    </w:p>
    <w:sectPr w:rsidR="00FD58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8C"/>
    <w:rsid w:val="00B418DE"/>
    <w:rsid w:val="00F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C98EF-A3DE-44A1-89C0-25295442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2021-10-11T06:31:00Z</dcterms:created>
  <dcterms:modified xsi:type="dcterms:W3CDTF">2021-10-11T06:31:00Z</dcterms:modified>
</cp:coreProperties>
</file>