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5924" w14:textId="77777777" w:rsidR="005C6733" w:rsidRDefault="005C6733" w:rsidP="005C6733">
      <w:pPr>
        <w:spacing w:after="0" w:line="240" w:lineRule="auto"/>
        <w:jc w:val="center"/>
        <w:rPr>
          <w:rFonts w:ascii="Times New Roman" w:hAnsi="Times New Roman" w:cs="Times New Roman"/>
          <w:bCs/>
          <w:lang w:val="sr-Cyrl-RS"/>
        </w:rPr>
      </w:pPr>
      <w:r w:rsidRPr="005C6733">
        <w:rPr>
          <w:rFonts w:ascii="Times New Roman" w:hAnsi="Times New Roman" w:cs="Times New Roman"/>
          <w:bCs/>
          <w:lang w:val="sr-Cyrl-RS"/>
        </w:rPr>
        <w:t>ОДРЕДБА ЗАКОНА О ПОРЕЗУ НА ЕМИСИЈЕ ГАСОВА</w:t>
      </w:r>
    </w:p>
    <w:p w14:paraId="448DC643" w14:textId="3E5D7918" w:rsidR="005C6733" w:rsidRPr="005C6733" w:rsidRDefault="005C6733" w:rsidP="005C6733">
      <w:pPr>
        <w:spacing w:after="0" w:line="240" w:lineRule="auto"/>
        <w:jc w:val="center"/>
        <w:rPr>
          <w:rFonts w:ascii="Times New Roman" w:hAnsi="Times New Roman" w:cs="Times New Roman"/>
          <w:bCs/>
          <w:lang w:val="sr-Cyrl-RS"/>
        </w:rPr>
      </w:pPr>
      <w:r w:rsidRPr="005C6733">
        <w:rPr>
          <w:rFonts w:ascii="Times New Roman" w:hAnsi="Times New Roman" w:cs="Times New Roman"/>
          <w:bCs/>
          <w:lang w:val="sr-Cyrl-RS"/>
        </w:rPr>
        <w:t>СА ЕФЕКТОМ СТАКЛЕНЕ БАШТЕ</w:t>
      </w:r>
    </w:p>
    <w:p w14:paraId="3CFE3F43" w14:textId="65FF1404" w:rsidR="005C6733" w:rsidRPr="005C6733" w:rsidRDefault="005C6733" w:rsidP="005C6733">
      <w:pPr>
        <w:spacing w:after="0" w:line="240" w:lineRule="auto"/>
        <w:jc w:val="center"/>
        <w:rPr>
          <w:rFonts w:ascii="Times New Roman" w:hAnsi="Times New Roman" w:cs="Times New Roman"/>
          <w:bCs/>
          <w:lang w:val="sr-Cyrl-RS"/>
        </w:rPr>
      </w:pPr>
      <w:r w:rsidRPr="005C6733">
        <w:rPr>
          <w:rFonts w:ascii="Times New Roman" w:hAnsi="Times New Roman" w:cs="Times New Roman"/>
          <w:bCs/>
          <w:lang w:val="sr-Cyrl-RS"/>
        </w:rPr>
        <w:t>ЧИЈА СЕ ДОПУНА ВРШИ</w:t>
      </w:r>
    </w:p>
    <w:p w14:paraId="0DFBDEEC" w14:textId="77777777" w:rsidR="005C6733" w:rsidRPr="005C6733" w:rsidRDefault="005C6733" w:rsidP="005C6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B414344" w14:textId="77777777" w:rsidR="005C6733" w:rsidRPr="005C6733" w:rsidRDefault="005C6733" w:rsidP="005C6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D0E6F7" w14:textId="77777777" w:rsidR="005C6733" w:rsidRPr="005C6733" w:rsidRDefault="005C6733" w:rsidP="005C673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6733">
        <w:rPr>
          <w:rFonts w:ascii="Times New Roman" w:hAnsi="Times New Roman" w:cs="Times New Roman"/>
        </w:rPr>
        <w:t>Члан 5.</w:t>
      </w:r>
    </w:p>
    <w:p w14:paraId="7D39681F" w14:textId="337650AD" w:rsidR="005C6733" w:rsidRPr="005C6733" w:rsidRDefault="005C6733" w:rsidP="005C6733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5C6733">
        <w:rPr>
          <w:rFonts w:ascii="Times New Roman" w:hAnsi="Times New Roman" w:cs="Times New Roman"/>
          <w:lang w:val="sr-Cyrl-RS"/>
        </w:rPr>
        <w:t>Обвезник је дужан да Министарству финансија - Пореској управи поднесе пореску пријаву у којој је исказан порез за порески период (у даљем тексту: пореска пријава).</w:t>
      </w:r>
    </w:p>
    <w:p w14:paraId="1E5C57AA" w14:textId="100DF1DF" w:rsidR="005C6733" w:rsidRPr="005C6733" w:rsidRDefault="005C6733" w:rsidP="005C6733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5C6733">
        <w:rPr>
          <w:rFonts w:ascii="Times New Roman" w:hAnsi="Times New Roman" w:cs="Times New Roman"/>
          <w:lang w:val="sr-Cyrl-RS"/>
        </w:rPr>
        <w:t>Уз пореску пријаву обвезник је дужан да приложи извештаје, односно процене емисије GHG надлежног органа из члана 3. став 2. овог закона.</w:t>
      </w:r>
    </w:p>
    <w:p w14:paraId="579BC589" w14:textId="4A22AD24" w:rsidR="005C6733" w:rsidRPr="005C6733" w:rsidRDefault="005C6733" w:rsidP="005C6733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5C6733">
        <w:rPr>
          <w:rFonts w:ascii="Times New Roman" w:hAnsi="Times New Roman" w:cs="Times New Roman"/>
          <w:lang w:val="sr-Cyrl-RS"/>
        </w:rPr>
        <w:t>Пореска пријава се подноси до 31. маја текућег пореског периода за претходни порески период.</w:t>
      </w:r>
    </w:p>
    <w:p w14:paraId="0DF5FC21" w14:textId="5A43C49B" w:rsidR="005C6733" w:rsidRPr="005C6733" w:rsidRDefault="005C6733" w:rsidP="005C6733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5C6733">
        <w:rPr>
          <w:rFonts w:ascii="Times New Roman" w:hAnsi="Times New Roman" w:cs="Times New Roman"/>
          <w:lang w:val="sr-Cyrl-RS"/>
        </w:rPr>
        <w:t>У случају престанка обављања делатности у свим постројењима, обвезник је дужан да поднесе пореску пријаву за текући порески период, а у року од 30 дана од истека последњег дана у коме је обвезник обављао наведену делатност.</w:t>
      </w:r>
    </w:p>
    <w:p w14:paraId="30D62BEC" w14:textId="58F4D359" w:rsidR="005C6733" w:rsidRPr="005C6733" w:rsidRDefault="005C6733" w:rsidP="005C6733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5C6733">
        <w:rPr>
          <w:rFonts w:ascii="Times New Roman" w:hAnsi="Times New Roman" w:cs="Times New Roman"/>
          <w:lang w:val="sr-Cyrl-RS"/>
        </w:rPr>
        <w:t>У случају из става 4. овог члана, обвезник који није поднео пореску пријаву за претходни порески период је у обавези да је поднесе у року из става 4. овог члана, а најкасније до 31. маја текућег пореског периода.</w:t>
      </w:r>
    </w:p>
    <w:p w14:paraId="235FBD79" w14:textId="604A7C03" w:rsidR="005C6733" w:rsidRPr="005C6733" w:rsidRDefault="005C6733" w:rsidP="005C6733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5C6733">
        <w:rPr>
          <w:rFonts w:ascii="Times New Roman" w:hAnsi="Times New Roman" w:cs="Times New Roman"/>
          <w:lang w:val="sr-Cyrl-RS"/>
        </w:rPr>
        <w:t>У случају промене оператера постројења током пореског периода, обавезу подношења пореске пријаве и плаћања пореза за целокупан порески период у вези са тим постројењем има лице које је оператер тог постројења на последњи дан тог пореског периода, с тим да сва лица која су имала статус оператера тог постројења током календарске године солидарно одговарају за испуњење пореске обавезе која настане у вези са тим постројењем за целокупан порески период.</w:t>
      </w:r>
    </w:p>
    <w:p w14:paraId="2AF4A266" w14:textId="2CE9EC53" w:rsidR="005C6733" w:rsidRPr="005C6733" w:rsidRDefault="005C6733" w:rsidP="005C6733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5C6733">
        <w:rPr>
          <w:rFonts w:ascii="Times New Roman" w:hAnsi="Times New Roman" w:cs="Times New Roman"/>
          <w:lang w:val="sr-Cyrl-RS"/>
        </w:rPr>
        <w:t>У случају подношења измењеног извештаја у складу са прописима о климатским променама, обвезник је дужан да поднесе измењену пореску пријаву у року од 15 дана од дана када је обвезник измењени извештај доставио надлежном органу из члана 3. став 2. овог закона.</w:t>
      </w:r>
    </w:p>
    <w:p w14:paraId="0606FBEC" w14:textId="4C4CCA51" w:rsidR="005C6733" w:rsidRPr="005C6733" w:rsidRDefault="005C6733" w:rsidP="005C6733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5C6733">
        <w:rPr>
          <w:rFonts w:ascii="Times New Roman" w:hAnsi="Times New Roman" w:cs="Times New Roman"/>
          <w:lang w:val="sr-Cyrl-RS"/>
        </w:rPr>
        <w:t>Уз измењену пореску пријаву из става 7. овог члана обвезник је дужан да приложи измењени извештај из става 7. овог члана.</w:t>
      </w:r>
    </w:p>
    <w:p w14:paraId="54FB508B" w14:textId="66D1AA28" w:rsidR="005C6733" w:rsidRDefault="005C6733" w:rsidP="005C6733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5C6733">
        <w:rPr>
          <w:rFonts w:ascii="Times New Roman" w:hAnsi="Times New Roman" w:cs="Times New Roman"/>
          <w:lang w:val="sr-Cyrl-RS"/>
        </w:rPr>
        <w:t>Пореска пријава и измењена пореска пријава из става 7. овог члана подносе се искључиво у електронском облику.</w:t>
      </w:r>
    </w:p>
    <w:p w14:paraId="7D95A2AA" w14:textId="71A485D5" w:rsidR="005C6733" w:rsidRPr="005C6733" w:rsidRDefault="005C6733" w:rsidP="005C6733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5C6733">
        <w:rPr>
          <w:rFonts w:ascii="Times New Roman" w:hAnsi="Times New Roman" w:cs="Times New Roman"/>
          <w:lang w:val="sr-Cyrl-RS"/>
        </w:rPr>
        <w:t>ИЗУЗЕТНО ОД СТ. 3. ДО 5. ОВОГ ЧЛАНА, ПОРЕСКЕ ПРИЈАВЕ ЗА ПОРЕСКЕ ПЕРИОДЕ КОЈИ СЕ ЗАВРШАВАЈУ ДО 31. ДЕЦЕМБРА 2026. ГОДИНЕ, КАО И У СЛУЧАЈУ ПРЕСТАНКА ОБАВЉАЊА ДЕЛАТНОСТИ ДО 31. МАРТА 2027. ГОДИНЕ, ПОДНОСЕ СЕ У ПЕРИОДУ ОД 1. АПРИЛА 2027. ГОДИНЕ ДО 31. МАЈА 2027. ГОДИНЕ.</w:t>
      </w:r>
    </w:p>
    <w:p w14:paraId="484DCD19" w14:textId="6A83EDF7" w:rsidR="005C6733" w:rsidRDefault="005C6733" w:rsidP="005C6733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5C6733">
        <w:rPr>
          <w:rFonts w:ascii="Times New Roman" w:hAnsi="Times New Roman" w:cs="Times New Roman"/>
          <w:lang w:val="sr-Cyrl-RS"/>
        </w:rPr>
        <w:t>Министар надлежан за послове финансија прописује облик, садржину и начин подношења пореске пријаве, укључујући и прилоге пореској пријави.</w:t>
      </w:r>
    </w:p>
    <w:p w14:paraId="7A8FAE3A" w14:textId="77777777" w:rsidR="005C6733" w:rsidRPr="005C6733" w:rsidRDefault="005C6733" w:rsidP="005C6733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</w:p>
    <w:p w14:paraId="77AB02F8" w14:textId="06D38896" w:rsidR="005C6733" w:rsidRDefault="00564CEC" w:rsidP="005C6733">
      <w:pPr>
        <w:spacing w:after="100" w:afterAutospacing="1" w:line="0" w:lineRule="atLeast"/>
        <w:contextualSpacing/>
        <w:jc w:val="center"/>
        <w:rPr>
          <w:rFonts w:ascii="Times New Roman" w:hAnsi="Times New Roman" w:cs="Times New Roman"/>
          <w:bCs/>
          <w:lang w:val="sr-Cyrl-RS"/>
        </w:rPr>
      </w:pPr>
      <w:r w:rsidRPr="000E1867">
        <w:rPr>
          <w:rFonts w:ascii="Times New Roman" w:hAnsi="Times New Roman" w:cs="Times New Roman"/>
          <w:bCs/>
          <w:lang w:val="sr-Cyrl-RS"/>
        </w:rPr>
        <w:t>ЧЛАН 2.</w:t>
      </w:r>
    </w:p>
    <w:p w14:paraId="769DED0F" w14:textId="77777777" w:rsidR="005C6733" w:rsidRPr="000E1867" w:rsidRDefault="005C6733" w:rsidP="005C6733">
      <w:pPr>
        <w:spacing w:after="100" w:afterAutospacing="1" w:line="0" w:lineRule="atLeast"/>
        <w:contextualSpacing/>
        <w:jc w:val="center"/>
        <w:rPr>
          <w:rFonts w:ascii="Times New Roman" w:hAnsi="Times New Roman" w:cs="Times New Roman"/>
          <w:bCs/>
          <w:lang w:val="sr-Cyrl-RS"/>
        </w:rPr>
      </w:pPr>
    </w:p>
    <w:p w14:paraId="239C5A27" w14:textId="2E14090E" w:rsidR="005C6733" w:rsidRPr="000E1867" w:rsidRDefault="00564CEC" w:rsidP="005C6733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lang w:val="sr-Cyrl-RS"/>
        </w:rPr>
      </w:pPr>
      <w:r w:rsidRPr="000E1867">
        <w:rPr>
          <w:rFonts w:ascii="Times New Roman" w:hAnsi="Times New Roman" w:cs="Times New Roman"/>
          <w:lang w:val="sr-Cyrl-RS"/>
        </w:rPr>
        <w:t>ОВАЈ ЗАКОН СТУПА НА СНАГУ ОСМОГ ДАНА ОД ДАНА ОБЈАВЉИВАЊА У „СЛУЖБЕНОМ ГЛАСНИКУ РЕПУБЛИКЕ СРБИЈЕ”.</w:t>
      </w:r>
    </w:p>
    <w:sectPr w:rsidR="005C6733" w:rsidRPr="000E1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18"/>
    <w:rsid w:val="00125F01"/>
    <w:rsid w:val="00271F5E"/>
    <w:rsid w:val="005027A1"/>
    <w:rsid w:val="00564CEC"/>
    <w:rsid w:val="005C5313"/>
    <w:rsid w:val="005C6733"/>
    <w:rsid w:val="0089032E"/>
    <w:rsid w:val="00973418"/>
    <w:rsid w:val="009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C1D3"/>
  <w15:chartTrackingRefBased/>
  <w15:docId w15:val="{034AE77A-C865-4AC7-90C7-F019D241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Dragojlović</dc:creator>
  <cp:keywords/>
  <dc:description/>
  <cp:lastModifiedBy>Jelena Dragojlović</cp:lastModifiedBy>
  <cp:revision>6</cp:revision>
  <dcterms:created xsi:type="dcterms:W3CDTF">2026-07-21T09:57:00Z</dcterms:created>
  <dcterms:modified xsi:type="dcterms:W3CDTF">2026-07-21T11:09:00Z</dcterms:modified>
</cp:coreProperties>
</file>