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21CD1C" w14:textId="77777777" w:rsidR="00D1196E" w:rsidRPr="00A50F0D" w:rsidRDefault="00D1196E" w:rsidP="00D1196E">
      <w:pPr>
        <w:jc w:val="right"/>
        <w:rPr>
          <w:rFonts w:ascii="Tahoma" w:hAnsi="Tahoma" w:cs="Tahoma"/>
          <w:color w:val="5B9BD5" w:themeColor="accent1"/>
          <w:sz w:val="20"/>
          <w:szCs w:val="20"/>
          <w:lang w:val="sr-Cyrl-RS"/>
        </w:rPr>
      </w:pPr>
      <w:bookmarkStart w:id="0" w:name="_GoBack"/>
      <w:bookmarkEnd w:id="0"/>
    </w:p>
    <w:p w14:paraId="73C6921F" w14:textId="77777777" w:rsidR="00D1196E" w:rsidRDefault="00D1196E" w:rsidP="00D1196E">
      <w:pPr>
        <w:jc w:val="right"/>
        <w:rPr>
          <w:rFonts w:ascii="Tahoma" w:hAnsi="Tahoma" w:cs="Tahoma"/>
          <w:color w:val="5B9BD5" w:themeColor="accent1"/>
          <w:sz w:val="20"/>
          <w:szCs w:val="20"/>
        </w:rPr>
      </w:pPr>
    </w:p>
    <w:p w14:paraId="23E09F22" w14:textId="77777777" w:rsidR="00D1196E" w:rsidRDefault="00D1196E" w:rsidP="00D1196E">
      <w:pPr>
        <w:jc w:val="right"/>
        <w:rPr>
          <w:rFonts w:ascii="Tahoma" w:hAnsi="Tahoma" w:cs="Tahoma"/>
          <w:color w:val="5B9BD5" w:themeColor="accent1"/>
          <w:sz w:val="20"/>
          <w:szCs w:val="20"/>
        </w:rPr>
      </w:pPr>
    </w:p>
    <w:p w14:paraId="7B45962B" w14:textId="77777777" w:rsidR="00D1196E" w:rsidRDefault="00D1196E" w:rsidP="00D1196E">
      <w:pPr>
        <w:jc w:val="right"/>
        <w:rPr>
          <w:rFonts w:ascii="Tahoma" w:hAnsi="Tahoma" w:cs="Tahoma"/>
          <w:color w:val="5B9BD5" w:themeColor="accent1"/>
          <w:sz w:val="20"/>
          <w:szCs w:val="20"/>
        </w:rPr>
      </w:pPr>
    </w:p>
    <w:p w14:paraId="379EE004" w14:textId="77777777" w:rsidR="00D1196E" w:rsidRDefault="00D1196E" w:rsidP="00D1196E">
      <w:pPr>
        <w:jc w:val="right"/>
        <w:rPr>
          <w:rFonts w:ascii="Tahoma" w:hAnsi="Tahoma" w:cs="Tahoma"/>
          <w:color w:val="5B9BD5" w:themeColor="accent1"/>
          <w:sz w:val="20"/>
          <w:szCs w:val="20"/>
        </w:rPr>
      </w:pPr>
    </w:p>
    <w:p w14:paraId="6504BE9C" w14:textId="78CBE3BE" w:rsidR="00D1196E" w:rsidRDefault="00D1196E" w:rsidP="00D1196E">
      <w:pPr>
        <w:jc w:val="right"/>
        <w:rPr>
          <w:rFonts w:ascii="Tahoma" w:hAnsi="Tahoma" w:cs="Tahoma"/>
          <w:color w:val="5B9BD5" w:themeColor="accent1"/>
          <w:sz w:val="20"/>
          <w:szCs w:val="20"/>
        </w:rPr>
      </w:pPr>
    </w:p>
    <w:p w14:paraId="0211599E" w14:textId="77777777" w:rsidR="00D1196E" w:rsidRDefault="00D1196E" w:rsidP="00D1196E">
      <w:pPr>
        <w:jc w:val="right"/>
        <w:rPr>
          <w:rFonts w:ascii="Tahoma" w:hAnsi="Tahoma" w:cs="Tahoma"/>
          <w:color w:val="5B9BD5" w:themeColor="accent1"/>
          <w:sz w:val="20"/>
          <w:szCs w:val="20"/>
        </w:rPr>
      </w:pPr>
    </w:p>
    <w:p w14:paraId="6EA7A7EF" w14:textId="77777777" w:rsidR="00D1196E" w:rsidRDefault="00D1196E" w:rsidP="00D1196E">
      <w:pPr>
        <w:jc w:val="right"/>
        <w:rPr>
          <w:rFonts w:ascii="Tahoma" w:hAnsi="Tahoma" w:cs="Tahoma"/>
          <w:color w:val="5B9BD5" w:themeColor="accent1"/>
          <w:sz w:val="20"/>
          <w:szCs w:val="20"/>
        </w:rPr>
      </w:pPr>
    </w:p>
    <w:p w14:paraId="30E27C1B" w14:textId="77777777" w:rsidR="00D1196E" w:rsidRDefault="00D1196E" w:rsidP="00D1196E">
      <w:pPr>
        <w:jc w:val="right"/>
        <w:rPr>
          <w:rFonts w:ascii="Tahoma" w:hAnsi="Tahoma" w:cs="Tahoma"/>
          <w:color w:val="5B9BD5" w:themeColor="accent1"/>
          <w:sz w:val="20"/>
          <w:szCs w:val="20"/>
        </w:rPr>
      </w:pPr>
    </w:p>
    <w:p w14:paraId="7BBFE129" w14:textId="77777777" w:rsidR="00D1196E" w:rsidRDefault="00D1196E" w:rsidP="00D1196E">
      <w:pPr>
        <w:jc w:val="right"/>
        <w:rPr>
          <w:rFonts w:ascii="Tahoma" w:hAnsi="Tahoma" w:cs="Tahoma"/>
          <w:color w:val="5B9BD5" w:themeColor="accent1"/>
          <w:sz w:val="20"/>
          <w:szCs w:val="20"/>
        </w:rPr>
      </w:pPr>
    </w:p>
    <w:p w14:paraId="0B2DDB6F" w14:textId="77777777" w:rsidR="00D1196E" w:rsidRDefault="00D1196E" w:rsidP="00D1196E">
      <w:pPr>
        <w:jc w:val="right"/>
        <w:rPr>
          <w:rFonts w:ascii="Tahoma" w:hAnsi="Tahoma" w:cs="Tahoma"/>
          <w:color w:val="5B9BD5" w:themeColor="accent1"/>
          <w:sz w:val="20"/>
          <w:szCs w:val="20"/>
        </w:rPr>
      </w:pPr>
    </w:p>
    <w:p w14:paraId="7947D669" w14:textId="094C7AD0" w:rsidR="00D1196E" w:rsidRPr="00D1196E" w:rsidRDefault="00D1196E" w:rsidP="00113785">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СТУДИЈА СЛУЧАЈА</w:t>
      </w:r>
    </w:p>
    <w:p w14:paraId="53F976F9" w14:textId="77777777" w:rsidR="00D1196E" w:rsidRPr="00D1196E" w:rsidRDefault="00D1196E" w:rsidP="00113785">
      <w:pPr>
        <w:jc w:val="center"/>
        <w:rPr>
          <w:rFonts w:ascii="Tahoma" w:hAnsi="Tahoma" w:cs="Tahoma"/>
          <w:color w:val="5B9BD5" w:themeColor="accent1"/>
          <w:sz w:val="40"/>
          <w:szCs w:val="40"/>
        </w:rPr>
      </w:pPr>
      <w:r w:rsidRPr="00D1196E">
        <w:rPr>
          <w:rFonts w:ascii="Tahoma" w:hAnsi="Tahoma" w:cs="Tahoma"/>
          <w:color w:val="5B9BD5" w:themeColor="accent1"/>
          <w:sz w:val="40"/>
          <w:szCs w:val="40"/>
        </w:rPr>
        <w:t>СИСТЕМ ПЛАТА</w:t>
      </w:r>
    </w:p>
    <w:p w14:paraId="24561FFA" w14:textId="77777777" w:rsidR="00D1196E" w:rsidRPr="00D1196E" w:rsidRDefault="00D1196E" w:rsidP="00D1196E">
      <w:pPr>
        <w:jc w:val="right"/>
        <w:rPr>
          <w:rFonts w:ascii="Tahoma" w:hAnsi="Tahoma" w:cs="Tahoma"/>
          <w:color w:val="5B9BD5" w:themeColor="accent1"/>
          <w:sz w:val="20"/>
          <w:szCs w:val="20"/>
        </w:rPr>
      </w:pPr>
    </w:p>
    <w:p w14:paraId="1715746B" w14:textId="77777777" w:rsidR="00D1196E" w:rsidRDefault="00D1196E">
      <w:pPr>
        <w:rPr>
          <w:rFonts w:ascii="Tahoma" w:hAnsi="Tahoma" w:cs="Tahoma"/>
          <w:sz w:val="20"/>
          <w:szCs w:val="20"/>
        </w:rPr>
      </w:pPr>
      <w:r>
        <w:rPr>
          <w:rFonts w:ascii="Tahoma" w:hAnsi="Tahoma" w:cs="Tahoma"/>
          <w:sz w:val="20"/>
          <w:szCs w:val="20"/>
        </w:rPr>
        <w:br w:type="page"/>
      </w:r>
    </w:p>
    <w:sdt>
      <w:sdtPr>
        <w:rPr>
          <w:rFonts w:asciiTheme="minorHAnsi" w:eastAsiaTheme="minorHAnsi" w:hAnsiTheme="minorHAnsi" w:cstheme="minorBidi"/>
          <w:color w:val="auto"/>
          <w:sz w:val="22"/>
          <w:szCs w:val="22"/>
        </w:rPr>
        <w:id w:val="-1043897920"/>
        <w:docPartObj>
          <w:docPartGallery w:val="Table of Contents"/>
          <w:docPartUnique/>
        </w:docPartObj>
      </w:sdtPr>
      <w:sdtEndPr>
        <w:rPr>
          <w:b/>
          <w:bCs/>
          <w:noProof/>
        </w:rPr>
      </w:sdtEndPr>
      <w:sdtContent>
        <w:p w14:paraId="2D1FE1FF" w14:textId="77777777" w:rsidR="00D1196E" w:rsidRPr="00D1196E" w:rsidRDefault="00D1196E">
          <w:pPr>
            <w:pStyle w:val="TOCHeading"/>
            <w:rPr>
              <w:rFonts w:ascii="Tahoma" w:hAnsi="Tahoma" w:cs="Tahoma"/>
              <w:color w:val="auto"/>
              <w:sz w:val="24"/>
              <w:szCs w:val="24"/>
            </w:rPr>
          </w:pPr>
          <w:r w:rsidRPr="008F7393">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САДРЖАЈ</w:t>
          </w:r>
        </w:p>
        <w:p w14:paraId="1EAF87FD" w14:textId="40D5E4A2" w:rsidR="0062271D" w:rsidRDefault="00FD2CF3">
          <w:pPr>
            <w:pStyle w:val="TOC1"/>
            <w:tabs>
              <w:tab w:val="right" w:leader="dot" w:pos="9396"/>
            </w:tabs>
            <w:rPr>
              <w:rFonts w:eastAsiaTheme="minorEastAsia"/>
              <w:noProof/>
            </w:rPr>
          </w:pPr>
          <w:r>
            <w:fldChar w:fldCharType="begin"/>
          </w:r>
          <w:r w:rsidR="00D1196E">
            <w:instrText xml:space="preserve"> TOC \o "1-3" \h \z \u </w:instrText>
          </w:r>
          <w:r>
            <w:fldChar w:fldCharType="separate"/>
          </w:r>
          <w:hyperlink w:anchor="_Toc49422618" w:history="1">
            <w:r w:rsidR="0062271D" w:rsidRPr="004940EC">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Увод</w:t>
            </w:r>
            <w:r w:rsidR="0062271D">
              <w:rPr>
                <w:noProof/>
                <w:webHidden/>
              </w:rPr>
              <w:tab/>
            </w:r>
            <w:r w:rsidR="0062271D">
              <w:rPr>
                <w:noProof/>
                <w:webHidden/>
              </w:rPr>
              <w:fldChar w:fldCharType="begin"/>
            </w:r>
            <w:r w:rsidR="0062271D">
              <w:rPr>
                <w:noProof/>
                <w:webHidden/>
              </w:rPr>
              <w:instrText xml:space="preserve"> PAGEREF _Toc49422618 \h </w:instrText>
            </w:r>
            <w:r w:rsidR="0062271D">
              <w:rPr>
                <w:noProof/>
                <w:webHidden/>
              </w:rPr>
            </w:r>
            <w:r w:rsidR="0062271D">
              <w:rPr>
                <w:noProof/>
                <w:webHidden/>
              </w:rPr>
              <w:fldChar w:fldCharType="separate"/>
            </w:r>
            <w:r w:rsidR="0062271D">
              <w:rPr>
                <w:noProof/>
                <w:webHidden/>
              </w:rPr>
              <w:t>5</w:t>
            </w:r>
            <w:r w:rsidR="0062271D">
              <w:rPr>
                <w:noProof/>
                <w:webHidden/>
              </w:rPr>
              <w:fldChar w:fldCharType="end"/>
            </w:r>
          </w:hyperlink>
        </w:p>
        <w:p w14:paraId="4F00B666" w14:textId="19762922" w:rsidR="0062271D" w:rsidRDefault="00520B03">
          <w:pPr>
            <w:pStyle w:val="TOC2"/>
            <w:tabs>
              <w:tab w:val="right" w:leader="dot" w:pos="9396"/>
            </w:tabs>
            <w:rPr>
              <w:rFonts w:eastAsiaTheme="minorEastAsia"/>
              <w:noProof/>
            </w:rPr>
          </w:pPr>
          <w:hyperlink w:anchor="_Toc49422619" w:history="1">
            <w:r w:rsidR="0062271D" w:rsidRPr="004940EC">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Планирање ангажмана</w:t>
            </w:r>
            <w:r w:rsidR="0062271D">
              <w:rPr>
                <w:noProof/>
                <w:webHidden/>
              </w:rPr>
              <w:tab/>
            </w:r>
            <w:r w:rsidR="0062271D">
              <w:rPr>
                <w:noProof/>
                <w:webHidden/>
              </w:rPr>
              <w:fldChar w:fldCharType="begin"/>
            </w:r>
            <w:r w:rsidR="0062271D">
              <w:rPr>
                <w:noProof/>
                <w:webHidden/>
              </w:rPr>
              <w:instrText xml:space="preserve"> PAGEREF _Toc49422619 \h </w:instrText>
            </w:r>
            <w:r w:rsidR="0062271D">
              <w:rPr>
                <w:noProof/>
                <w:webHidden/>
              </w:rPr>
            </w:r>
            <w:r w:rsidR="0062271D">
              <w:rPr>
                <w:noProof/>
                <w:webHidden/>
              </w:rPr>
              <w:fldChar w:fldCharType="separate"/>
            </w:r>
            <w:r w:rsidR="0062271D">
              <w:rPr>
                <w:noProof/>
                <w:webHidden/>
              </w:rPr>
              <w:t>8</w:t>
            </w:r>
            <w:r w:rsidR="0062271D">
              <w:rPr>
                <w:noProof/>
                <w:webHidden/>
              </w:rPr>
              <w:fldChar w:fldCharType="end"/>
            </w:r>
          </w:hyperlink>
        </w:p>
        <w:p w14:paraId="69623773" w14:textId="340244A9" w:rsidR="0062271D" w:rsidRDefault="00520B03">
          <w:pPr>
            <w:pStyle w:val="TOC3"/>
            <w:tabs>
              <w:tab w:val="right" w:leader="dot" w:pos="9396"/>
            </w:tabs>
            <w:rPr>
              <w:rFonts w:eastAsiaTheme="minorEastAsia"/>
              <w:noProof/>
            </w:rPr>
          </w:pPr>
          <w:hyperlink w:anchor="_Toc49422620" w:history="1">
            <w:r w:rsidR="0062271D" w:rsidRPr="004940EC">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r w:rsidR="0062271D">
              <w:rPr>
                <w:noProof/>
                <w:webHidden/>
              </w:rPr>
              <w:tab/>
            </w:r>
            <w:r w:rsidR="0062271D">
              <w:rPr>
                <w:noProof/>
                <w:webHidden/>
              </w:rPr>
              <w:fldChar w:fldCharType="begin"/>
            </w:r>
            <w:r w:rsidR="0062271D">
              <w:rPr>
                <w:noProof/>
                <w:webHidden/>
              </w:rPr>
              <w:instrText xml:space="preserve"> PAGEREF _Toc49422620 \h </w:instrText>
            </w:r>
            <w:r w:rsidR="0062271D">
              <w:rPr>
                <w:noProof/>
                <w:webHidden/>
              </w:rPr>
            </w:r>
            <w:r w:rsidR="0062271D">
              <w:rPr>
                <w:noProof/>
                <w:webHidden/>
              </w:rPr>
              <w:fldChar w:fldCharType="separate"/>
            </w:r>
            <w:r w:rsidR="0062271D">
              <w:rPr>
                <w:noProof/>
                <w:webHidden/>
              </w:rPr>
              <w:t>8</w:t>
            </w:r>
            <w:r w:rsidR="0062271D">
              <w:rPr>
                <w:noProof/>
                <w:webHidden/>
              </w:rPr>
              <w:fldChar w:fldCharType="end"/>
            </w:r>
          </w:hyperlink>
        </w:p>
        <w:p w14:paraId="77F63328" w14:textId="013A6562" w:rsidR="0062271D" w:rsidRDefault="00520B03">
          <w:pPr>
            <w:pStyle w:val="TOC3"/>
            <w:tabs>
              <w:tab w:val="right" w:leader="dot" w:pos="9396"/>
            </w:tabs>
            <w:rPr>
              <w:rFonts w:eastAsiaTheme="minorEastAsia"/>
              <w:noProof/>
            </w:rPr>
          </w:pPr>
          <w:hyperlink w:anchor="_Toc49422621" w:history="1">
            <w:r w:rsidR="0062271D" w:rsidRPr="004940EC">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r w:rsidR="0062271D">
              <w:rPr>
                <w:noProof/>
                <w:webHidden/>
              </w:rPr>
              <w:tab/>
            </w:r>
            <w:r w:rsidR="0062271D">
              <w:rPr>
                <w:noProof/>
                <w:webHidden/>
              </w:rPr>
              <w:fldChar w:fldCharType="begin"/>
            </w:r>
            <w:r w:rsidR="0062271D">
              <w:rPr>
                <w:noProof/>
                <w:webHidden/>
              </w:rPr>
              <w:instrText xml:space="preserve"> PAGEREF _Toc49422621 \h </w:instrText>
            </w:r>
            <w:r w:rsidR="0062271D">
              <w:rPr>
                <w:noProof/>
                <w:webHidden/>
              </w:rPr>
            </w:r>
            <w:r w:rsidR="0062271D">
              <w:rPr>
                <w:noProof/>
                <w:webHidden/>
              </w:rPr>
              <w:fldChar w:fldCharType="separate"/>
            </w:r>
            <w:r w:rsidR="0062271D">
              <w:rPr>
                <w:noProof/>
                <w:webHidden/>
              </w:rPr>
              <w:t>8</w:t>
            </w:r>
            <w:r w:rsidR="0062271D">
              <w:rPr>
                <w:noProof/>
                <w:webHidden/>
              </w:rPr>
              <w:fldChar w:fldCharType="end"/>
            </w:r>
          </w:hyperlink>
        </w:p>
        <w:p w14:paraId="3B157374" w14:textId="6CCC39C8" w:rsidR="0062271D" w:rsidRDefault="00520B03">
          <w:pPr>
            <w:pStyle w:val="TOC3"/>
            <w:tabs>
              <w:tab w:val="right" w:leader="dot" w:pos="9396"/>
            </w:tabs>
            <w:rPr>
              <w:rFonts w:eastAsiaTheme="minorEastAsia"/>
              <w:noProof/>
            </w:rPr>
          </w:pPr>
          <w:hyperlink w:anchor="_Toc49422622" w:history="1">
            <w:r w:rsidR="0062271D" w:rsidRPr="004940EC">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r w:rsidR="0062271D">
              <w:rPr>
                <w:noProof/>
                <w:webHidden/>
              </w:rPr>
              <w:tab/>
            </w:r>
            <w:r w:rsidR="0062271D">
              <w:rPr>
                <w:noProof/>
                <w:webHidden/>
              </w:rPr>
              <w:fldChar w:fldCharType="begin"/>
            </w:r>
            <w:r w:rsidR="0062271D">
              <w:rPr>
                <w:noProof/>
                <w:webHidden/>
              </w:rPr>
              <w:instrText xml:space="preserve"> PAGEREF _Toc49422622 \h </w:instrText>
            </w:r>
            <w:r w:rsidR="0062271D">
              <w:rPr>
                <w:noProof/>
                <w:webHidden/>
              </w:rPr>
            </w:r>
            <w:r w:rsidR="0062271D">
              <w:rPr>
                <w:noProof/>
                <w:webHidden/>
              </w:rPr>
              <w:fldChar w:fldCharType="separate"/>
            </w:r>
            <w:r w:rsidR="0062271D">
              <w:rPr>
                <w:noProof/>
                <w:webHidden/>
              </w:rPr>
              <w:t>10</w:t>
            </w:r>
            <w:r w:rsidR="0062271D">
              <w:rPr>
                <w:noProof/>
                <w:webHidden/>
              </w:rPr>
              <w:fldChar w:fldCharType="end"/>
            </w:r>
          </w:hyperlink>
        </w:p>
        <w:p w14:paraId="40FAEE99" w14:textId="3CC2CBE0" w:rsidR="0062271D" w:rsidRDefault="00520B03">
          <w:pPr>
            <w:pStyle w:val="TOC3"/>
            <w:tabs>
              <w:tab w:val="right" w:leader="dot" w:pos="9396"/>
            </w:tabs>
            <w:rPr>
              <w:rFonts w:eastAsiaTheme="minorEastAsia"/>
              <w:noProof/>
            </w:rPr>
          </w:pPr>
          <w:hyperlink w:anchor="_Toc49422623" w:history="1">
            <w:r w:rsidR="0062271D" w:rsidRPr="004940EC">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r w:rsidR="0062271D">
              <w:rPr>
                <w:noProof/>
                <w:webHidden/>
              </w:rPr>
              <w:tab/>
            </w:r>
            <w:r w:rsidR="0062271D">
              <w:rPr>
                <w:noProof/>
                <w:webHidden/>
              </w:rPr>
              <w:fldChar w:fldCharType="begin"/>
            </w:r>
            <w:r w:rsidR="0062271D">
              <w:rPr>
                <w:noProof/>
                <w:webHidden/>
              </w:rPr>
              <w:instrText xml:space="preserve"> PAGEREF _Toc49422623 \h </w:instrText>
            </w:r>
            <w:r w:rsidR="0062271D">
              <w:rPr>
                <w:noProof/>
                <w:webHidden/>
              </w:rPr>
            </w:r>
            <w:r w:rsidR="0062271D">
              <w:rPr>
                <w:noProof/>
                <w:webHidden/>
              </w:rPr>
              <w:fldChar w:fldCharType="separate"/>
            </w:r>
            <w:r w:rsidR="0062271D">
              <w:rPr>
                <w:noProof/>
                <w:webHidden/>
              </w:rPr>
              <w:t>10</w:t>
            </w:r>
            <w:r w:rsidR="0062271D">
              <w:rPr>
                <w:noProof/>
                <w:webHidden/>
              </w:rPr>
              <w:fldChar w:fldCharType="end"/>
            </w:r>
          </w:hyperlink>
        </w:p>
        <w:p w14:paraId="75A04C07" w14:textId="50551409" w:rsidR="0062271D" w:rsidRDefault="00520B03">
          <w:pPr>
            <w:pStyle w:val="TOC2"/>
            <w:tabs>
              <w:tab w:val="right" w:leader="dot" w:pos="9396"/>
            </w:tabs>
            <w:rPr>
              <w:rFonts w:eastAsiaTheme="minorEastAsia"/>
              <w:noProof/>
            </w:rPr>
          </w:pPr>
          <w:hyperlink w:anchor="_Toc49422624" w:history="1">
            <w:r w:rsidR="0062271D" w:rsidRPr="004940EC">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Извођење ангажмана</w:t>
            </w:r>
            <w:r w:rsidR="0062271D">
              <w:rPr>
                <w:noProof/>
                <w:webHidden/>
              </w:rPr>
              <w:tab/>
            </w:r>
            <w:r w:rsidR="0062271D">
              <w:rPr>
                <w:noProof/>
                <w:webHidden/>
              </w:rPr>
              <w:fldChar w:fldCharType="begin"/>
            </w:r>
            <w:r w:rsidR="0062271D">
              <w:rPr>
                <w:noProof/>
                <w:webHidden/>
              </w:rPr>
              <w:instrText xml:space="preserve"> PAGEREF _Toc49422624 \h </w:instrText>
            </w:r>
            <w:r w:rsidR="0062271D">
              <w:rPr>
                <w:noProof/>
                <w:webHidden/>
              </w:rPr>
            </w:r>
            <w:r w:rsidR="0062271D">
              <w:rPr>
                <w:noProof/>
                <w:webHidden/>
              </w:rPr>
              <w:fldChar w:fldCharType="separate"/>
            </w:r>
            <w:r w:rsidR="0062271D">
              <w:rPr>
                <w:noProof/>
                <w:webHidden/>
              </w:rPr>
              <w:t>15</w:t>
            </w:r>
            <w:r w:rsidR="0062271D">
              <w:rPr>
                <w:noProof/>
                <w:webHidden/>
              </w:rPr>
              <w:fldChar w:fldCharType="end"/>
            </w:r>
          </w:hyperlink>
        </w:p>
        <w:p w14:paraId="2191B0B1" w14:textId="046B42AD" w:rsidR="0062271D" w:rsidRDefault="00520B03">
          <w:pPr>
            <w:pStyle w:val="TOC3"/>
            <w:tabs>
              <w:tab w:val="right" w:leader="dot" w:pos="9396"/>
            </w:tabs>
            <w:rPr>
              <w:rFonts w:eastAsiaTheme="minorEastAsia"/>
              <w:noProof/>
            </w:rPr>
          </w:pPr>
          <w:hyperlink w:anchor="_Toc49422625" w:history="1">
            <w:r w:rsidR="0062271D" w:rsidRPr="004940EC">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r w:rsidR="0062271D">
              <w:rPr>
                <w:noProof/>
                <w:webHidden/>
              </w:rPr>
              <w:tab/>
            </w:r>
            <w:r w:rsidR="0062271D">
              <w:rPr>
                <w:noProof/>
                <w:webHidden/>
              </w:rPr>
              <w:fldChar w:fldCharType="begin"/>
            </w:r>
            <w:r w:rsidR="0062271D">
              <w:rPr>
                <w:noProof/>
                <w:webHidden/>
              </w:rPr>
              <w:instrText xml:space="preserve"> PAGEREF _Toc49422625 \h </w:instrText>
            </w:r>
            <w:r w:rsidR="0062271D">
              <w:rPr>
                <w:noProof/>
                <w:webHidden/>
              </w:rPr>
            </w:r>
            <w:r w:rsidR="0062271D">
              <w:rPr>
                <w:noProof/>
                <w:webHidden/>
              </w:rPr>
              <w:fldChar w:fldCharType="separate"/>
            </w:r>
            <w:r w:rsidR="0062271D">
              <w:rPr>
                <w:noProof/>
                <w:webHidden/>
              </w:rPr>
              <w:t>15</w:t>
            </w:r>
            <w:r w:rsidR="0062271D">
              <w:rPr>
                <w:noProof/>
                <w:webHidden/>
              </w:rPr>
              <w:fldChar w:fldCharType="end"/>
            </w:r>
          </w:hyperlink>
        </w:p>
        <w:p w14:paraId="6D342B6C" w14:textId="7601C227" w:rsidR="0062271D" w:rsidRDefault="00520B03">
          <w:pPr>
            <w:pStyle w:val="TOC3"/>
            <w:tabs>
              <w:tab w:val="right" w:leader="dot" w:pos="9396"/>
            </w:tabs>
            <w:rPr>
              <w:rFonts w:eastAsiaTheme="minorEastAsia"/>
              <w:noProof/>
            </w:rPr>
          </w:pPr>
          <w:hyperlink w:anchor="_Toc49422626" w:history="1">
            <w:r w:rsidR="0062271D" w:rsidRPr="004940EC">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r w:rsidR="0062271D">
              <w:rPr>
                <w:noProof/>
                <w:webHidden/>
              </w:rPr>
              <w:tab/>
            </w:r>
            <w:r w:rsidR="0062271D">
              <w:rPr>
                <w:noProof/>
                <w:webHidden/>
              </w:rPr>
              <w:fldChar w:fldCharType="begin"/>
            </w:r>
            <w:r w:rsidR="0062271D">
              <w:rPr>
                <w:noProof/>
                <w:webHidden/>
              </w:rPr>
              <w:instrText xml:space="preserve"> PAGEREF _Toc49422626 \h </w:instrText>
            </w:r>
            <w:r w:rsidR="0062271D">
              <w:rPr>
                <w:noProof/>
                <w:webHidden/>
              </w:rPr>
            </w:r>
            <w:r w:rsidR="0062271D">
              <w:rPr>
                <w:noProof/>
                <w:webHidden/>
              </w:rPr>
              <w:fldChar w:fldCharType="separate"/>
            </w:r>
            <w:r w:rsidR="0062271D">
              <w:rPr>
                <w:noProof/>
                <w:webHidden/>
              </w:rPr>
              <w:t>15</w:t>
            </w:r>
            <w:r w:rsidR="0062271D">
              <w:rPr>
                <w:noProof/>
                <w:webHidden/>
              </w:rPr>
              <w:fldChar w:fldCharType="end"/>
            </w:r>
          </w:hyperlink>
        </w:p>
        <w:p w14:paraId="0572C620" w14:textId="22F848DF" w:rsidR="0062271D" w:rsidRDefault="00520B03">
          <w:pPr>
            <w:pStyle w:val="TOC3"/>
            <w:tabs>
              <w:tab w:val="right" w:leader="dot" w:pos="9396"/>
            </w:tabs>
            <w:rPr>
              <w:rFonts w:eastAsiaTheme="minorEastAsia"/>
              <w:noProof/>
            </w:rPr>
          </w:pPr>
          <w:hyperlink w:anchor="_Toc49422627" w:history="1">
            <w:r w:rsidR="0062271D" w:rsidRPr="004940EC">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r w:rsidR="0062271D">
              <w:rPr>
                <w:noProof/>
                <w:webHidden/>
              </w:rPr>
              <w:tab/>
            </w:r>
            <w:r w:rsidR="0062271D">
              <w:rPr>
                <w:noProof/>
                <w:webHidden/>
              </w:rPr>
              <w:fldChar w:fldCharType="begin"/>
            </w:r>
            <w:r w:rsidR="0062271D">
              <w:rPr>
                <w:noProof/>
                <w:webHidden/>
              </w:rPr>
              <w:instrText xml:space="preserve"> PAGEREF _Toc49422627 \h </w:instrText>
            </w:r>
            <w:r w:rsidR="0062271D">
              <w:rPr>
                <w:noProof/>
                <w:webHidden/>
              </w:rPr>
            </w:r>
            <w:r w:rsidR="0062271D">
              <w:rPr>
                <w:noProof/>
                <w:webHidden/>
              </w:rPr>
              <w:fldChar w:fldCharType="separate"/>
            </w:r>
            <w:r w:rsidR="0062271D">
              <w:rPr>
                <w:noProof/>
                <w:webHidden/>
              </w:rPr>
              <w:t>23</w:t>
            </w:r>
            <w:r w:rsidR="0062271D">
              <w:rPr>
                <w:noProof/>
                <w:webHidden/>
              </w:rPr>
              <w:fldChar w:fldCharType="end"/>
            </w:r>
          </w:hyperlink>
        </w:p>
        <w:p w14:paraId="1F275EB8" w14:textId="3579FDDC" w:rsidR="0062271D" w:rsidRDefault="00520B03">
          <w:pPr>
            <w:pStyle w:val="TOC3"/>
            <w:tabs>
              <w:tab w:val="right" w:leader="dot" w:pos="9396"/>
            </w:tabs>
            <w:rPr>
              <w:rFonts w:eastAsiaTheme="minorEastAsia"/>
              <w:noProof/>
            </w:rPr>
          </w:pPr>
          <w:hyperlink w:anchor="_Toc49422628" w:history="1">
            <w:r w:rsidR="0062271D" w:rsidRPr="004940EC">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r w:rsidR="0062271D">
              <w:rPr>
                <w:noProof/>
                <w:webHidden/>
              </w:rPr>
              <w:tab/>
            </w:r>
            <w:r w:rsidR="0062271D">
              <w:rPr>
                <w:noProof/>
                <w:webHidden/>
              </w:rPr>
              <w:fldChar w:fldCharType="begin"/>
            </w:r>
            <w:r w:rsidR="0062271D">
              <w:rPr>
                <w:noProof/>
                <w:webHidden/>
              </w:rPr>
              <w:instrText xml:space="preserve"> PAGEREF _Toc49422628 \h </w:instrText>
            </w:r>
            <w:r w:rsidR="0062271D">
              <w:rPr>
                <w:noProof/>
                <w:webHidden/>
              </w:rPr>
            </w:r>
            <w:r w:rsidR="0062271D">
              <w:rPr>
                <w:noProof/>
                <w:webHidden/>
              </w:rPr>
              <w:fldChar w:fldCharType="separate"/>
            </w:r>
            <w:r w:rsidR="0062271D">
              <w:rPr>
                <w:noProof/>
                <w:webHidden/>
              </w:rPr>
              <w:t>23</w:t>
            </w:r>
            <w:r w:rsidR="0062271D">
              <w:rPr>
                <w:noProof/>
                <w:webHidden/>
              </w:rPr>
              <w:fldChar w:fldCharType="end"/>
            </w:r>
          </w:hyperlink>
        </w:p>
        <w:p w14:paraId="446968F3" w14:textId="392BBA0A" w:rsidR="0062271D" w:rsidRDefault="00520B03">
          <w:pPr>
            <w:pStyle w:val="TOC3"/>
            <w:tabs>
              <w:tab w:val="right" w:leader="dot" w:pos="9396"/>
            </w:tabs>
            <w:rPr>
              <w:rFonts w:eastAsiaTheme="minorEastAsia"/>
              <w:noProof/>
            </w:rPr>
          </w:pPr>
          <w:hyperlink w:anchor="_Toc49422629" w:history="1">
            <w:r w:rsidR="0062271D" w:rsidRPr="004940EC">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w:t>
            </w:r>
            <w:r w:rsidR="0062271D">
              <w:rPr>
                <w:noProof/>
                <w:webHidden/>
              </w:rPr>
              <w:tab/>
            </w:r>
            <w:r w:rsidR="0062271D">
              <w:rPr>
                <w:noProof/>
                <w:webHidden/>
              </w:rPr>
              <w:fldChar w:fldCharType="begin"/>
            </w:r>
            <w:r w:rsidR="0062271D">
              <w:rPr>
                <w:noProof/>
                <w:webHidden/>
              </w:rPr>
              <w:instrText xml:space="preserve"> PAGEREF _Toc49422629 \h </w:instrText>
            </w:r>
            <w:r w:rsidR="0062271D">
              <w:rPr>
                <w:noProof/>
                <w:webHidden/>
              </w:rPr>
            </w:r>
            <w:r w:rsidR="0062271D">
              <w:rPr>
                <w:noProof/>
                <w:webHidden/>
              </w:rPr>
              <w:fldChar w:fldCharType="separate"/>
            </w:r>
            <w:r w:rsidR="0062271D">
              <w:rPr>
                <w:noProof/>
                <w:webHidden/>
              </w:rPr>
              <w:t>28</w:t>
            </w:r>
            <w:r w:rsidR="0062271D">
              <w:rPr>
                <w:noProof/>
                <w:webHidden/>
              </w:rPr>
              <w:fldChar w:fldCharType="end"/>
            </w:r>
          </w:hyperlink>
        </w:p>
        <w:p w14:paraId="1AEBFD48" w14:textId="4CB0DCA8" w:rsidR="0062271D" w:rsidRDefault="00520B03">
          <w:pPr>
            <w:pStyle w:val="TOC3"/>
            <w:tabs>
              <w:tab w:val="right" w:leader="dot" w:pos="9396"/>
            </w:tabs>
            <w:rPr>
              <w:rFonts w:eastAsiaTheme="minorEastAsia"/>
              <w:noProof/>
            </w:rPr>
          </w:pPr>
          <w:hyperlink w:anchor="_Toc49422630" w:history="1">
            <w:r w:rsidR="0062271D" w:rsidRPr="004940EC">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r w:rsidR="0062271D">
              <w:rPr>
                <w:noProof/>
                <w:webHidden/>
              </w:rPr>
              <w:tab/>
            </w:r>
            <w:r w:rsidR="0062271D">
              <w:rPr>
                <w:noProof/>
                <w:webHidden/>
              </w:rPr>
              <w:fldChar w:fldCharType="begin"/>
            </w:r>
            <w:r w:rsidR="0062271D">
              <w:rPr>
                <w:noProof/>
                <w:webHidden/>
              </w:rPr>
              <w:instrText xml:space="preserve"> PAGEREF _Toc49422630 \h </w:instrText>
            </w:r>
            <w:r w:rsidR="0062271D">
              <w:rPr>
                <w:noProof/>
                <w:webHidden/>
              </w:rPr>
            </w:r>
            <w:r w:rsidR="0062271D">
              <w:rPr>
                <w:noProof/>
                <w:webHidden/>
              </w:rPr>
              <w:fldChar w:fldCharType="separate"/>
            </w:r>
            <w:r w:rsidR="0062271D">
              <w:rPr>
                <w:noProof/>
                <w:webHidden/>
              </w:rPr>
              <w:t>28</w:t>
            </w:r>
            <w:r w:rsidR="0062271D">
              <w:rPr>
                <w:noProof/>
                <w:webHidden/>
              </w:rPr>
              <w:fldChar w:fldCharType="end"/>
            </w:r>
          </w:hyperlink>
        </w:p>
        <w:p w14:paraId="6A60862D" w14:textId="0EFBDE57" w:rsidR="0062271D" w:rsidRDefault="00520B03">
          <w:pPr>
            <w:pStyle w:val="TOC2"/>
            <w:tabs>
              <w:tab w:val="right" w:leader="dot" w:pos="9396"/>
            </w:tabs>
            <w:rPr>
              <w:rFonts w:eastAsiaTheme="minorEastAsia"/>
              <w:noProof/>
            </w:rPr>
          </w:pPr>
          <w:hyperlink w:anchor="_Toc49422631" w:history="1">
            <w:r w:rsidR="0062271D" w:rsidRPr="004940EC">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62271D">
              <w:rPr>
                <w:noProof/>
                <w:webHidden/>
              </w:rPr>
              <w:tab/>
            </w:r>
            <w:r w:rsidR="0062271D">
              <w:rPr>
                <w:noProof/>
                <w:webHidden/>
              </w:rPr>
              <w:fldChar w:fldCharType="begin"/>
            </w:r>
            <w:r w:rsidR="0062271D">
              <w:rPr>
                <w:noProof/>
                <w:webHidden/>
              </w:rPr>
              <w:instrText xml:space="preserve"> PAGEREF _Toc49422631 \h </w:instrText>
            </w:r>
            <w:r w:rsidR="0062271D">
              <w:rPr>
                <w:noProof/>
                <w:webHidden/>
              </w:rPr>
            </w:r>
            <w:r w:rsidR="0062271D">
              <w:rPr>
                <w:noProof/>
                <w:webHidden/>
              </w:rPr>
              <w:fldChar w:fldCharType="separate"/>
            </w:r>
            <w:r w:rsidR="0062271D">
              <w:rPr>
                <w:noProof/>
                <w:webHidden/>
              </w:rPr>
              <w:t>29</w:t>
            </w:r>
            <w:r w:rsidR="0062271D">
              <w:rPr>
                <w:noProof/>
                <w:webHidden/>
              </w:rPr>
              <w:fldChar w:fldCharType="end"/>
            </w:r>
          </w:hyperlink>
        </w:p>
        <w:p w14:paraId="14085015" w14:textId="521902D3" w:rsidR="0062271D" w:rsidRDefault="00520B03">
          <w:pPr>
            <w:pStyle w:val="TOC3"/>
            <w:tabs>
              <w:tab w:val="right" w:leader="dot" w:pos="9396"/>
            </w:tabs>
            <w:rPr>
              <w:rFonts w:eastAsiaTheme="minorEastAsia"/>
              <w:noProof/>
            </w:rPr>
          </w:pPr>
          <w:hyperlink w:anchor="_Toc49422632" w:history="1">
            <w:r w:rsidR="0062271D" w:rsidRPr="004940EC">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r w:rsidR="0062271D">
              <w:rPr>
                <w:noProof/>
                <w:webHidden/>
              </w:rPr>
              <w:tab/>
            </w:r>
            <w:r w:rsidR="0062271D">
              <w:rPr>
                <w:noProof/>
                <w:webHidden/>
              </w:rPr>
              <w:fldChar w:fldCharType="begin"/>
            </w:r>
            <w:r w:rsidR="0062271D">
              <w:rPr>
                <w:noProof/>
                <w:webHidden/>
              </w:rPr>
              <w:instrText xml:space="preserve"> PAGEREF _Toc49422632 \h </w:instrText>
            </w:r>
            <w:r w:rsidR="0062271D">
              <w:rPr>
                <w:noProof/>
                <w:webHidden/>
              </w:rPr>
            </w:r>
            <w:r w:rsidR="0062271D">
              <w:rPr>
                <w:noProof/>
                <w:webHidden/>
              </w:rPr>
              <w:fldChar w:fldCharType="separate"/>
            </w:r>
            <w:r w:rsidR="0062271D">
              <w:rPr>
                <w:noProof/>
                <w:webHidden/>
              </w:rPr>
              <w:t>29</w:t>
            </w:r>
            <w:r w:rsidR="0062271D">
              <w:rPr>
                <w:noProof/>
                <w:webHidden/>
              </w:rPr>
              <w:fldChar w:fldCharType="end"/>
            </w:r>
          </w:hyperlink>
        </w:p>
        <w:p w14:paraId="1DF4E00A" w14:textId="40E97BAC" w:rsidR="0062271D" w:rsidRDefault="00520B03">
          <w:pPr>
            <w:pStyle w:val="TOC3"/>
            <w:tabs>
              <w:tab w:val="right" w:leader="dot" w:pos="9396"/>
            </w:tabs>
            <w:rPr>
              <w:rFonts w:eastAsiaTheme="minorEastAsia"/>
              <w:noProof/>
            </w:rPr>
          </w:pPr>
          <w:hyperlink w:anchor="_Toc49422633" w:history="1">
            <w:r w:rsidR="0062271D" w:rsidRPr="004940EC">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r w:rsidR="0062271D">
              <w:rPr>
                <w:noProof/>
                <w:webHidden/>
              </w:rPr>
              <w:tab/>
            </w:r>
            <w:r w:rsidR="0062271D">
              <w:rPr>
                <w:noProof/>
                <w:webHidden/>
              </w:rPr>
              <w:fldChar w:fldCharType="begin"/>
            </w:r>
            <w:r w:rsidR="0062271D">
              <w:rPr>
                <w:noProof/>
                <w:webHidden/>
              </w:rPr>
              <w:instrText xml:space="preserve"> PAGEREF _Toc49422633 \h </w:instrText>
            </w:r>
            <w:r w:rsidR="0062271D">
              <w:rPr>
                <w:noProof/>
                <w:webHidden/>
              </w:rPr>
            </w:r>
            <w:r w:rsidR="0062271D">
              <w:rPr>
                <w:noProof/>
                <w:webHidden/>
              </w:rPr>
              <w:fldChar w:fldCharType="separate"/>
            </w:r>
            <w:r w:rsidR="0062271D">
              <w:rPr>
                <w:noProof/>
                <w:webHidden/>
              </w:rPr>
              <w:t>29</w:t>
            </w:r>
            <w:r w:rsidR="0062271D">
              <w:rPr>
                <w:noProof/>
                <w:webHidden/>
              </w:rPr>
              <w:fldChar w:fldCharType="end"/>
            </w:r>
          </w:hyperlink>
        </w:p>
        <w:p w14:paraId="5643B221" w14:textId="6B9630EA" w:rsidR="0062271D" w:rsidRDefault="00520B03">
          <w:pPr>
            <w:pStyle w:val="TOC3"/>
            <w:tabs>
              <w:tab w:val="right" w:leader="dot" w:pos="9396"/>
            </w:tabs>
            <w:rPr>
              <w:rFonts w:eastAsiaTheme="minorEastAsia"/>
              <w:noProof/>
            </w:rPr>
          </w:pPr>
          <w:hyperlink w:anchor="_Toc49422634" w:history="1">
            <w:r w:rsidR="0062271D" w:rsidRPr="004940EC">
              <w:rPr>
                <w:rStyle w:val="Hyperlink"/>
                <w:rFonts w:ascii="Tahoma" w:eastAsia="Times New Roman"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r w:rsidR="0062271D">
              <w:rPr>
                <w:noProof/>
                <w:webHidden/>
              </w:rPr>
              <w:tab/>
            </w:r>
            <w:r w:rsidR="0062271D">
              <w:rPr>
                <w:noProof/>
                <w:webHidden/>
              </w:rPr>
              <w:fldChar w:fldCharType="begin"/>
            </w:r>
            <w:r w:rsidR="0062271D">
              <w:rPr>
                <w:noProof/>
                <w:webHidden/>
              </w:rPr>
              <w:instrText xml:space="preserve"> PAGEREF _Toc49422634 \h </w:instrText>
            </w:r>
            <w:r w:rsidR="0062271D">
              <w:rPr>
                <w:noProof/>
                <w:webHidden/>
              </w:rPr>
            </w:r>
            <w:r w:rsidR="0062271D">
              <w:rPr>
                <w:noProof/>
                <w:webHidden/>
              </w:rPr>
              <w:fldChar w:fldCharType="separate"/>
            </w:r>
            <w:r w:rsidR="0062271D">
              <w:rPr>
                <w:noProof/>
                <w:webHidden/>
              </w:rPr>
              <w:t>35</w:t>
            </w:r>
            <w:r w:rsidR="0062271D">
              <w:rPr>
                <w:noProof/>
                <w:webHidden/>
              </w:rPr>
              <w:fldChar w:fldCharType="end"/>
            </w:r>
          </w:hyperlink>
        </w:p>
        <w:p w14:paraId="7E15754D" w14:textId="2A778226" w:rsidR="0062271D" w:rsidRDefault="00520B03">
          <w:pPr>
            <w:pStyle w:val="TOC3"/>
            <w:tabs>
              <w:tab w:val="right" w:leader="dot" w:pos="9396"/>
            </w:tabs>
            <w:rPr>
              <w:rFonts w:eastAsiaTheme="minorEastAsia"/>
              <w:noProof/>
            </w:rPr>
          </w:pPr>
          <w:hyperlink w:anchor="_Toc49422635" w:history="1">
            <w:r w:rsidR="0062271D" w:rsidRPr="004940EC">
              <w:rPr>
                <w:rStyle w:val="Hyperlink"/>
                <w:rFonts w:ascii="Tahoma" w:hAnsi="Tahoma" w:cs="Tahoma"/>
                <w:i/>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r w:rsidR="0062271D">
              <w:rPr>
                <w:noProof/>
                <w:webHidden/>
              </w:rPr>
              <w:tab/>
            </w:r>
            <w:r w:rsidR="0062271D">
              <w:rPr>
                <w:noProof/>
                <w:webHidden/>
              </w:rPr>
              <w:fldChar w:fldCharType="begin"/>
            </w:r>
            <w:r w:rsidR="0062271D">
              <w:rPr>
                <w:noProof/>
                <w:webHidden/>
              </w:rPr>
              <w:instrText xml:space="preserve"> PAGEREF _Toc49422635 \h </w:instrText>
            </w:r>
            <w:r w:rsidR="0062271D">
              <w:rPr>
                <w:noProof/>
                <w:webHidden/>
              </w:rPr>
            </w:r>
            <w:r w:rsidR="0062271D">
              <w:rPr>
                <w:noProof/>
                <w:webHidden/>
              </w:rPr>
              <w:fldChar w:fldCharType="separate"/>
            </w:r>
            <w:r w:rsidR="0062271D">
              <w:rPr>
                <w:noProof/>
                <w:webHidden/>
              </w:rPr>
              <w:t>35</w:t>
            </w:r>
            <w:r w:rsidR="0062271D">
              <w:rPr>
                <w:noProof/>
                <w:webHidden/>
              </w:rPr>
              <w:fldChar w:fldCharType="end"/>
            </w:r>
          </w:hyperlink>
        </w:p>
        <w:p w14:paraId="1841F898" w14:textId="7960DF0E" w:rsidR="0062271D" w:rsidRDefault="00520B03">
          <w:pPr>
            <w:pStyle w:val="TOC1"/>
            <w:tabs>
              <w:tab w:val="right" w:leader="dot" w:pos="9396"/>
            </w:tabs>
            <w:rPr>
              <w:rFonts w:eastAsiaTheme="minorEastAsia"/>
              <w:noProof/>
            </w:rPr>
          </w:pPr>
          <w:hyperlink w:anchor="_Toc49422636" w:history="1">
            <w:r w:rsidR="0062271D" w:rsidRPr="004940EC">
              <w:rPr>
                <w:rStyle w:val="Hyperlink"/>
                <w:rFonts w:ascii="Tahoma" w:hAnsi="Tahoma" w:cs="Tahoma"/>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ТЕСТ</w:t>
            </w:r>
            <w:r w:rsidR="0062271D">
              <w:rPr>
                <w:noProof/>
                <w:webHidden/>
              </w:rPr>
              <w:tab/>
            </w:r>
            <w:r w:rsidR="0062271D">
              <w:rPr>
                <w:noProof/>
                <w:webHidden/>
              </w:rPr>
              <w:fldChar w:fldCharType="begin"/>
            </w:r>
            <w:r w:rsidR="0062271D">
              <w:rPr>
                <w:noProof/>
                <w:webHidden/>
              </w:rPr>
              <w:instrText xml:space="preserve"> PAGEREF _Toc49422636 \h </w:instrText>
            </w:r>
            <w:r w:rsidR="0062271D">
              <w:rPr>
                <w:noProof/>
                <w:webHidden/>
              </w:rPr>
            </w:r>
            <w:r w:rsidR="0062271D">
              <w:rPr>
                <w:noProof/>
                <w:webHidden/>
              </w:rPr>
              <w:fldChar w:fldCharType="separate"/>
            </w:r>
            <w:r w:rsidR="0062271D">
              <w:rPr>
                <w:noProof/>
                <w:webHidden/>
              </w:rPr>
              <w:t>36</w:t>
            </w:r>
            <w:r w:rsidR="0062271D">
              <w:rPr>
                <w:noProof/>
                <w:webHidden/>
              </w:rPr>
              <w:fldChar w:fldCharType="end"/>
            </w:r>
          </w:hyperlink>
        </w:p>
        <w:p w14:paraId="35EAAF2B" w14:textId="782CDA4B" w:rsidR="0062271D" w:rsidRDefault="00520B03">
          <w:pPr>
            <w:pStyle w:val="TOC1"/>
            <w:tabs>
              <w:tab w:val="right" w:leader="dot" w:pos="9396"/>
            </w:tabs>
            <w:rPr>
              <w:rFonts w:eastAsiaTheme="minorEastAsia"/>
              <w:noProof/>
            </w:rPr>
          </w:pPr>
          <w:hyperlink w:anchor="_Toc49422637" w:history="1">
            <w:r w:rsidR="0062271D" w:rsidRPr="004940EC">
              <w:rPr>
                <w:rStyle w:val="Hyperlink"/>
                <w:rFonts w:ascii="Tahoma" w:hAnsi="Tahoma" w:cs="Tahoma"/>
                <w:noProof/>
              </w:rPr>
              <w:t>Прилози:</w:t>
            </w:r>
            <w:r w:rsidR="0062271D">
              <w:rPr>
                <w:noProof/>
                <w:webHidden/>
              </w:rPr>
              <w:tab/>
            </w:r>
            <w:r w:rsidR="0062271D">
              <w:rPr>
                <w:noProof/>
                <w:webHidden/>
              </w:rPr>
              <w:fldChar w:fldCharType="begin"/>
            </w:r>
            <w:r w:rsidR="0062271D">
              <w:rPr>
                <w:noProof/>
                <w:webHidden/>
              </w:rPr>
              <w:instrText xml:space="preserve"> PAGEREF _Toc49422637 \h </w:instrText>
            </w:r>
            <w:r w:rsidR="0062271D">
              <w:rPr>
                <w:noProof/>
                <w:webHidden/>
              </w:rPr>
            </w:r>
            <w:r w:rsidR="0062271D">
              <w:rPr>
                <w:noProof/>
                <w:webHidden/>
              </w:rPr>
              <w:fldChar w:fldCharType="separate"/>
            </w:r>
            <w:r w:rsidR="0062271D">
              <w:rPr>
                <w:noProof/>
                <w:webHidden/>
              </w:rPr>
              <w:t>39</w:t>
            </w:r>
            <w:r w:rsidR="0062271D">
              <w:rPr>
                <w:noProof/>
                <w:webHidden/>
              </w:rPr>
              <w:fldChar w:fldCharType="end"/>
            </w:r>
          </w:hyperlink>
        </w:p>
        <w:p w14:paraId="074ED732" w14:textId="7AC842B2" w:rsidR="0062271D" w:rsidRDefault="00520B03">
          <w:pPr>
            <w:pStyle w:val="TOC3"/>
            <w:tabs>
              <w:tab w:val="right" w:leader="dot" w:pos="9396"/>
            </w:tabs>
            <w:rPr>
              <w:rFonts w:eastAsiaTheme="minorEastAsia"/>
              <w:noProof/>
            </w:rPr>
          </w:pPr>
          <w:hyperlink w:anchor="_Toc49422638" w:history="1">
            <w:r w:rsidR="0062271D" w:rsidRPr="004940EC">
              <w:rPr>
                <w:rStyle w:val="Hyperlink"/>
                <w:rFonts w:ascii="Tahoma" w:eastAsia="Times New Roman" w:hAnsi="Tahoma" w:cs="Tahoma"/>
                <w:noProof/>
              </w:rPr>
              <w:t>Прилог 1 – Правни оквир – основица, коефицијенти, додаци на плату, накнаде плате, накнаде трошкова – Централни и локални ниво</w:t>
            </w:r>
            <w:r w:rsidR="0062271D">
              <w:rPr>
                <w:noProof/>
                <w:webHidden/>
              </w:rPr>
              <w:tab/>
            </w:r>
            <w:r w:rsidR="0062271D">
              <w:rPr>
                <w:noProof/>
                <w:webHidden/>
              </w:rPr>
              <w:fldChar w:fldCharType="begin"/>
            </w:r>
            <w:r w:rsidR="0062271D">
              <w:rPr>
                <w:noProof/>
                <w:webHidden/>
              </w:rPr>
              <w:instrText xml:space="preserve"> PAGEREF _Toc49422638 \h </w:instrText>
            </w:r>
            <w:r w:rsidR="0062271D">
              <w:rPr>
                <w:noProof/>
                <w:webHidden/>
              </w:rPr>
            </w:r>
            <w:r w:rsidR="0062271D">
              <w:rPr>
                <w:noProof/>
                <w:webHidden/>
              </w:rPr>
              <w:fldChar w:fldCharType="separate"/>
            </w:r>
            <w:r w:rsidR="0062271D">
              <w:rPr>
                <w:noProof/>
                <w:webHidden/>
              </w:rPr>
              <w:t>39</w:t>
            </w:r>
            <w:r w:rsidR="0062271D">
              <w:rPr>
                <w:noProof/>
                <w:webHidden/>
              </w:rPr>
              <w:fldChar w:fldCharType="end"/>
            </w:r>
          </w:hyperlink>
        </w:p>
        <w:p w14:paraId="76A25315" w14:textId="1AE0FEEA" w:rsidR="0062271D" w:rsidRDefault="00520B03">
          <w:pPr>
            <w:pStyle w:val="TOC3"/>
            <w:tabs>
              <w:tab w:val="right" w:leader="dot" w:pos="9396"/>
            </w:tabs>
            <w:rPr>
              <w:rFonts w:eastAsiaTheme="minorEastAsia"/>
              <w:noProof/>
            </w:rPr>
          </w:pPr>
          <w:hyperlink w:anchor="_Toc49422639" w:history="1">
            <w:r w:rsidR="0062271D" w:rsidRPr="004940EC">
              <w:rPr>
                <w:rStyle w:val="Hyperlink"/>
                <w:rFonts w:ascii="Tahoma" w:eastAsia="Times New Roman" w:hAnsi="Tahoma" w:cs="Tahoma"/>
                <w:noProof/>
              </w:rPr>
              <w:t xml:space="preserve">РД </w:t>
            </w:r>
            <w:r w:rsidR="0062271D" w:rsidRPr="004940EC">
              <w:rPr>
                <w:rStyle w:val="Hyperlink"/>
                <w:rFonts w:ascii="Tahoma" w:eastAsia="Times New Roman" w:hAnsi="Tahoma" w:cs="Tahoma"/>
                <w:noProof/>
                <w:lang w:val="sr-Cyrl-RS"/>
              </w:rPr>
              <w:t>1.2. Записник са почетног састанка</w:t>
            </w:r>
            <w:r w:rsidR="0062271D">
              <w:rPr>
                <w:noProof/>
                <w:webHidden/>
              </w:rPr>
              <w:tab/>
            </w:r>
            <w:r w:rsidR="0062271D">
              <w:rPr>
                <w:noProof/>
                <w:webHidden/>
              </w:rPr>
              <w:fldChar w:fldCharType="begin"/>
            </w:r>
            <w:r w:rsidR="0062271D">
              <w:rPr>
                <w:noProof/>
                <w:webHidden/>
              </w:rPr>
              <w:instrText xml:space="preserve"> PAGEREF _Toc49422639 \h </w:instrText>
            </w:r>
            <w:r w:rsidR="0062271D">
              <w:rPr>
                <w:noProof/>
                <w:webHidden/>
              </w:rPr>
            </w:r>
            <w:r w:rsidR="0062271D">
              <w:rPr>
                <w:noProof/>
                <w:webHidden/>
              </w:rPr>
              <w:fldChar w:fldCharType="separate"/>
            </w:r>
            <w:r w:rsidR="0062271D">
              <w:rPr>
                <w:noProof/>
                <w:webHidden/>
              </w:rPr>
              <w:t>39</w:t>
            </w:r>
            <w:r w:rsidR="0062271D">
              <w:rPr>
                <w:noProof/>
                <w:webHidden/>
              </w:rPr>
              <w:fldChar w:fldCharType="end"/>
            </w:r>
          </w:hyperlink>
        </w:p>
        <w:p w14:paraId="4C5A3621" w14:textId="2122FF40" w:rsidR="0062271D" w:rsidRDefault="00520B03">
          <w:pPr>
            <w:pStyle w:val="TOC3"/>
            <w:tabs>
              <w:tab w:val="right" w:leader="dot" w:pos="9396"/>
            </w:tabs>
            <w:rPr>
              <w:rFonts w:eastAsiaTheme="minorEastAsia"/>
              <w:noProof/>
            </w:rPr>
          </w:pPr>
          <w:hyperlink w:anchor="_Toc49422640" w:history="1">
            <w:r w:rsidR="0062271D" w:rsidRPr="004940EC">
              <w:rPr>
                <w:rStyle w:val="Hyperlink"/>
                <w:rFonts w:ascii="Tahoma" w:eastAsia="Times New Roman" w:hAnsi="Tahoma" w:cs="Tahoma"/>
                <w:noProof/>
                <w:lang w:val="sr-Cyrl-RS"/>
              </w:rPr>
              <w:t xml:space="preserve">РД </w:t>
            </w:r>
            <w:r w:rsidR="0062271D" w:rsidRPr="004940EC">
              <w:rPr>
                <w:rStyle w:val="Hyperlink"/>
                <w:rFonts w:ascii="Tahoma" w:eastAsia="Times New Roman" w:hAnsi="Tahoma" w:cs="Tahoma"/>
                <w:noProof/>
              </w:rPr>
              <w:t>2.1. Матрица ризика</w:t>
            </w:r>
            <w:r w:rsidR="0062271D">
              <w:rPr>
                <w:noProof/>
                <w:webHidden/>
              </w:rPr>
              <w:tab/>
            </w:r>
            <w:r w:rsidR="0062271D">
              <w:rPr>
                <w:noProof/>
                <w:webHidden/>
              </w:rPr>
              <w:fldChar w:fldCharType="begin"/>
            </w:r>
            <w:r w:rsidR="0062271D">
              <w:rPr>
                <w:noProof/>
                <w:webHidden/>
              </w:rPr>
              <w:instrText xml:space="preserve"> PAGEREF _Toc49422640 \h </w:instrText>
            </w:r>
            <w:r w:rsidR="0062271D">
              <w:rPr>
                <w:noProof/>
                <w:webHidden/>
              </w:rPr>
            </w:r>
            <w:r w:rsidR="0062271D">
              <w:rPr>
                <w:noProof/>
                <w:webHidden/>
              </w:rPr>
              <w:fldChar w:fldCharType="separate"/>
            </w:r>
            <w:r w:rsidR="0062271D">
              <w:rPr>
                <w:noProof/>
                <w:webHidden/>
              </w:rPr>
              <w:t>39</w:t>
            </w:r>
            <w:r w:rsidR="0062271D">
              <w:rPr>
                <w:noProof/>
                <w:webHidden/>
              </w:rPr>
              <w:fldChar w:fldCharType="end"/>
            </w:r>
          </w:hyperlink>
        </w:p>
        <w:p w14:paraId="3BDB603D" w14:textId="29AA5B70" w:rsidR="0062271D" w:rsidRDefault="00520B03">
          <w:pPr>
            <w:pStyle w:val="TOC3"/>
            <w:tabs>
              <w:tab w:val="right" w:leader="dot" w:pos="9396"/>
            </w:tabs>
            <w:rPr>
              <w:rFonts w:eastAsiaTheme="minorEastAsia"/>
              <w:noProof/>
            </w:rPr>
          </w:pPr>
          <w:hyperlink w:anchor="_Toc49422641" w:history="1">
            <w:r w:rsidR="0062271D" w:rsidRPr="004940EC">
              <w:rPr>
                <w:rStyle w:val="Hyperlink"/>
                <w:rFonts w:ascii="Tahoma" w:eastAsia="Times New Roman" w:hAnsi="Tahoma" w:cs="Tahoma"/>
                <w:noProof/>
              </w:rPr>
              <w:t>РД 2.2. Преглед контрола</w:t>
            </w:r>
            <w:r w:rsidR="0062271D">
              <w:rPr>
                <w:noProof/>
                <w:webHidden/>
              </w:rPr>
              <w:tab/>
            </w:r>
            <w:r w:rsidR="0062271D">
              <w:rPr>
                <w:noProof/>
                <w:webHidden/>
              </w:rPr>
              <w:fldChar w:fldCharType="begin"/>
            </w:r>
            <w:r w:rsidR="0062271D">
              <w:rPr>
                <w:noProof/>
                <w:webHidden/>
              </w:rPr>
              <w:instrText xml:space="preserve"> PAGEREF _Toc49422641 \h </w:instrText>
            </w:r>
            <w:r w:rsidR="0062271D">
              <w:rPr>
                <w:noProof/>
                <w:webHidden/>
              </w:rPr>
            </w:r>
            <w:r w:rsidR="0062271D">
              <w:rPr>
                <w:noProof/>
                <w:webHidden/>
              </w:rPr>
              <w:fldChar w:fldCharType="separate"/>
            </w:r>
            <w:r w:rsidR="0062271D">
              <w:rPr>
                <w:noProof/>
                <w:webHidden/>
              </w:rPr>
              <w:t>39</w:t>
            </w:r>
            <w:r w:rsidR="0062271D">
              <w:rPr>
                <w:noProof/>
                <w:webHidden/>
              </w:rPr>
              <w:fldChar w:fldCharType="end"/>
            </w:r>
          </w:hyperlink>
        </w:p>
        <w:p w14:paraId="6A07CC3D" w14:textId="557DFFD7" w:rsidR="0062271D" w:rsidRDefault="00520B03">
          <w:pPr>
            <w:pStyle w:val="TOC3"/>
            <w:tabs>
              <w:tab w:val="right" w:leader="dot" w:pos="9396"/>
            </w:tabs>
            <w:rPr>
              <w:rFonts w:eastAsiaTheme="minorEastAsia"/>
              <w:noProof/>
            </w:rPr>
          </w:pPr>
          <w:hyperlink w:anchor="_Toc49422642" w:history="1">
            <w:r w:rsidR="0062271D" w:rsidRPr="004940EC">
              <w:rPr>
                <w:rStyle w:val="Hyperlink"/>
                <w:rFonts w:ascii="Tahoma" w:eastAsia="Times New Roman" w:hAnsi="Tahoma" w:cs="Tahoma"/>
                <w:noProof/>
              </w:rPr>
              <w:t>РД 2.3. Програм тестирања</w:t>
            </w:r>
            <w:r w:rsidR="0062271D">
              <w:rPr>
                <w:noProof/>
                <w:webHidden/>
              </w:rPr>
              <w:tab/>
            </w:r>
            <w:r w:rsidR="0062271D">
              <w:rPr>
                <w:noProof/>
                <w:webHidden/>
              </w:rPr>
              <w:fldChar w:fldCharType="begin"/>
            </w:r>
            <w:r w:rsidR="0062271D">
              <w:rPr>
                <w:noProof/>
                <w:webHidden/>
              </w:rPr>
              <w:instrText xml:space="preserve"> PAGEREF _Toc49422642 \h </w:instrText>
            </w:r>
            <w:r w:rsidR="0062271D">
              <w:rPr>
                <w:noProof/>
                <w:webHidden/>
              </w:rPr>
            </w:r>
            <w:r w:rsidR="0062271D">
              <w:rPr>
                <w:noProof/>
                <w:webHidden/>
              </w:rPr>
              <w:fldChar w:fldCharType="separate"/>
            </w:r>
            <w:r w:rsidR="0062271D">
              <w:rPr>
                <w:noProof/>
                <w:webHidden/>
              </w:rPr>
              <w:t>39</w:t>
            </w:r>
            <w:r w:rsidR="0062271D">
              <w:rPr>
                <w:noProof/>
                <w:webHidden/>
              </w:rPr>
              <w:fldChar w:fldCharType="end"/>
            </w:r>
          </w:hyperlink>
        </w:p>
        <w:p w14:paraId="48333652" w14:textId="6F55872A" w:rsidR="0062271D" w:rsidRDefault="00520B03">
          <w:pPr>
            <w:pStyle w:val="TOC3"/>
            <w:tabs>
              <w:tab w:val="right" w:leader="dot" w:pos="9396"/>
            </w:tabs>
            <w:rPr>
              <w:rFonts w:eastAsiaTheme="minorEastAsia"/>
              <w:noProof/>
            </w:rPr>
          </w:pPr>
          <w:hyperlink w:anchor="_Toc49422643" w:history="1">
            <w:r w:rsidR="0062271D" w:rsidRPr="004940EC">
              <w:rPr>
                <w:rStyle w:val="Hyperlink"/>
                <w:rFonts w:ascii="Tahoma" w:eastAsia="Times New Roman" w:hAnsi="Tahoma" w:cs="Tahoma"/>
                <w:noProof/>
              </w:rPr>
              <w:t>РД 3.1. Упитник интерне контроле</w:t>
            </w:r>
            <w:r w:rsidR="0062271D">
              <w:rPr>
                <w:noProof/>
                <w:webHidden/>
              </w:rPr>
              <w:tab/>
            </w:r>
            <w:r w:rsidR="0062271D">
              <w:rPr>
                <w:noProof/>
                <w:webHidden/>
              </w:rPr>
              <w:fldChar w:fldCharType="begin"/>
            </w:r>
            <w:r w:rsidR="0062271D">
              <w:rPr>
                <w:noProof/>
                <w:webHidden/>
              </w:rPr>
              <w:instrText xml:space="preserve"> PAGEREF _Toc49422643 \h </w:instrText>
            </w:r>
            <w:r w:rsidR="0062271D">
              <w:rPr>
                <w:noProof/>
                <w:webHidden/>
              </w:rPr>
            </w:r>
            <w:r w:rsidR="0062271D">
              <w:rPr>
                <w:noProof/>
                <w:webHidden/>
              </w:rPr>
              <w:fldChar w:fldCharType="separate"/>
            </w:r>
            <w:r w:rsidR="0062271D">
              <w:rPr>
                <w:noProof/>
                <w:webHidden/>
              </w:rPr>
              <w:t>39</w:t>
            </w:r>
            <w:r w:rsidR="0062271D">
              <w:rPr>
                <w:noProof/>
                <w:webHidden/>
              </w:rPr>
              <w:fldChar w:fldCharType="end"/>
            </w:r>
          </w:hyperlink>
        </w:p>
        <w:p w14:paraId="6FB7D2C9" w14:textId="6CDCDEC9" w:rsidR="0062271D" w:rsidRDefault="00520B03">
          <w:pPr>
            <w:pStyle w:val="TOC3"/>
            <w:tabs>
              <w:tab w:val="right" w:leader="dot" w:pos="9396"/>
            </w:tabs>
            <w:rPr>
              <w:rFonts w:eastAsiaTheme="minorEastAsia"/>
              <w:noProof/>
            </w:rPr>
          </w:pPr>
          <w:hyperlink w:anchor="_Toc49422644" w:history="1">
            <w:r w:rsidR="0062271D" w:rsidRPr="004940EC">
              <w:rPr>
                <w:rStyle w:val="Hyperlink"/>
                <w:rFonts w:ascii="Tahoma" w:eastAsia="Times New Roman" w:hAnsi="Tahoma" w:cs="Tahoma"/>
                <w:noProof/>
              </w:rPr>
              <w:t>РД 4.1. Матрица</w:t>
            </w:r>
            <w:r w:rsidR="0062271D" w:rsidRPr="004940EC">
              <w:rPr>
                <w:rStyle w:val="Hyperlink"/>
                <w:rFonts w:ascii="Tahoma" w:eastAsia="Times New Roman" w:hAnsi="Tahoma" w:cs="Tahoma"/>
                <w:noProof/>
                <w:lang w:val="sr-Cyrl-RS"/>
              </w:rPr>
              <w:t xml:space="preserve"> оцена контрола</w:t>
            </w:r>
            <w:r w:rsidR="0062271D" w:rsidRPr="004940EC">
              <w:rPr>
                <w:rStyle w:val="Hyperlink"/>
                <w:rFonts w:ascii="Tahoma" w:eastAsia="Times New Roman" w:hAnsi="Tahoma" w:cs="Tahoma"/>
                <w:noProof/>
              </w:rPr>
              <w:t xml:space="preserve"> – Тест адекватности и ефективности</w:t>
            </w:r>
            <w:r w:rsidR="0062271D">
              <w:rPr>
                <w:noProof/>
                <w:webHidden/>
              </w:rPr>
              <w:tab/>
            </w:r>
            <w:r w:rsidR="0062271D">
              <w:rPr>
                <w:noProof/>
                <w:webHidden/>
              </w:rPr>
              <w:fldChar w:fldCharType="begin"/>
            </w:r>
            <w:r w:rsidR="0062271D">
              <w:rPr>
                <w:noProof/>
                <w:webHidden/>
              </w:rPr>
              <w:instrText xml:space="preserve"> PAGEREF _Toc49422644 \h </w:instrText>
            </w:r>
            <w:r w:rsidR="0062271D">
              <w:rPr>
                <w:noProof/>
                <w:webHidden/>
              </w:rPr>
            </w:r>
            <w:r w:rsidR="0062271D">
              <w:rPr>
                <w:noProof/>
                <w:webHidden/>
              </w:rPr>
              <w:fldChar w:fldCharType="separate"/>
            </w:r>
            <w:r w:rsidR="0062271D">
              <w:rPr>
                <w:noProof/>
                <w:webHidden/>
              </w:rPr>
              <w:t>39</w:t>
            </w:r>
            <w:r w:rsidR="0062271D">
              <w:rPr>
                <w:noProof/>
                <w:webHidden/>
              </w:rPr>
              <w:fldChar w:fldCharType="end"/>
            </w:r>
          </w:hyperlink>
        </w:p>
        <w:p w14:paraId="7A1E518B" w14:textId="6CAB9464" w:rsidR="0062271D" w:rsidRDefault="00520B03">
          <w:pPr>
            <w:pStyle w:val="TOC3"/>
            <w:tabs>
              <w:tab w:val="right" w:leader="dot" w:pos="9396"/>
            </w:tabs>
            <w:rPr>
              <w:rFonts w:eastAsiaTheme="minorEastAsia"/>
              <w:noProof/>
            </w:rPr>
          </w:pPr>
          <w:hyperlink w:anchor="_Toc49422645" w:history="1">
            <w:r w:rsidR="0062271D" w:rsidRPr="004940EC">
              <w:rPr>
                <w:rStyle w:val="Hyperlink"/>
                <w:rFonts w:ascii="Tahoma" w:eastAsia="Times New Roman" w:hAnsi="Tahoma" w:cs="Tahoma"/>
                <w:noProof/>
              </w:rPr>
              <w:t>РД 6.1.3. Записник са завршног састанка</w:t>
            </w:r>
            <w:r w:rsidR="0062271D">
              <w:rPr>
                <w:noProof/>
                <w:webHidden/>
              </w:rPr>
              <w:tab/>
            </w:r>
            <w:r w:rsidR="0062271D">
              <w:rPr>
                <w:noProof/>
                <w:webHidden/>
              </w:rPr>
              <w:fldChar w:fldCharType="begin"/>
            </w:r>
            <w:r w:rsidR="0062271D">
              <w:rPr>
                <w:noProof/>
                <w:webHidden/>
              </w:rPr>
              <w:instrText xml:space="preserve"> PAGEREF _Toc49422645 \h </w:instrText>
            </w:r>
            <w:r w:rsidR="0062271D">
              <w:rPr>
                <w:noProof/>
                <w:webHidden/>
              </w:rPr>
            </w:r>
            <w:r w:rsidR="0062271D">
              <w:rPr>
                <w:noProof/>
                <w:webHidden/>
              </w:rPr>
              <w:fldChar w:fldCharType="separate"/>
            </w:r>
            <w:r w:rsidR="0062271D">
              <w:rPr>
                <w:noProof/>
                <w:webHidden/>
              </w:rPr>
              <w:t>39</w:t>
            </w:r>
            <w:r w:rsidR="0062271D">
              <w:rPr>
                <w:noProof/>
                <w:webHidden/>
              </w:rPr>
              <w:fldChar w:fldCharType="end"/>
            </w:r>
          </w:hyperlink>
        </w:p>
        <w:p w14:paraId="6B1433BF" w14:textId="210A2EBB" w:rsidR="00D1196E" w:rsidRDefault="00FD2CF3">
          <w:r>
            <w:rPr>
              <w:b/>
              <w:bCs/>
              <w:noProof/>
            </w:rPr>
            <w:fldChar w:fldCharType="end"/>
          </w:r>
        </w:p>
      </w:sdtContent>
    </w:sdt>
    <w:p w14:paraId="7C8B2AFD" w14:textId="705BBFFB" w:rsidR="00D1196E" w:rsidRDefault="00D1196E">
      <w:pPr>
        <w:rPr>
          <w:rFonts w:ascii="Tahoma" w:hAnsi="Tahoma" w:cs="Tahoma"/>
          <w:sz w:val="20"/>
          <w:szCs w:val="20"/>
        </w:rPr>
      </w:pPr>
      <w:r>
        <w:rPr>
          <w:rFonts w:ascii="Tahoma" w:hAnsi="Tahoma" w:cs="Tahoma"/>
          <w:sz w:val="20"/>
          <w:szCs w:val="20"/>
        </w:rPr>
        <w:br w:type="page"/>
      </w:r>
    </w:p>
    <w:p w14:paraId="01FD2C61" w14:textId="77777777" w:rsidR="00C8091A" w:rsidRDefault="00C8091A" w:rsidP="00C8091A">
      <w:pPr>
        <w:rPr>
          <w:rFonts w:ascii="Tahoma" w:hAnsi="Tahoma" w:cs="Tahoma"/>
          <w:sz w:val="20"/>
          <w:szCs w:val="20"/>
        </w:rPr>
      </w:pPr>
      <w:r w:rsidRPr="00C347C3">
        <w:rPr>
          <w:rFonts w:ascii="Tahoma" w:hAnsi="Tahoma" w:cs="Tahoma"/>
          <w:sz w:val="20"/>
          <w:szCs w:val="20"/>
        </w:rPr>
        <w:lastRenderedPageBreak/>
        <w:t>Поштовани интерни ревизори,</w:t>
      </w:r>
    </w:p>
    <w:p w14:paraId="689C35DD" w14:textId="41AF4386" w:rsidR="0090608A" w:rsidRDefault="0090608A" w:rsidP="00624740">
      <w:pPr>
        <w:spacing w:after="0"/>
        <w:rPr>
          <w:rFonts w:ascii="Tahoma" w:hAnsi="Tahoma" w:cs="Tahoma"/>
          <w:sz w:val="20"/>
          <w:szCs w:val="20"/>
        </w:rPr>
      </w:pPr>
    </w:p>
    <w:p w14:paraId="4BCB5B12" w14:textId="7BBE4A29" w:rsidR="0090608A" w:rsidRPr="00FA3725" w:rsidRDefault="00A70C68" w:rsidP="00C8091A">
      <w:pPr>
        <w:jc w:val="both"/>
        <w:rPr>
          <w:rFonts w:ascii="Tahoma" w:hAnsi="Tahoma" w:cs="Tahoma"/>
          <w:sz w:val="20"/>
          <w:szCs w:val="20"/>
        </w:rPr>
      </w:pPr>
      <w:r>
        <w:rPr>
          <w:rFonts w:ascii="Tahoma" w:hAnsi="Tahoma" w:cs="Tahoma"/>
          <w:noProof/>
          <w:sz w:val="20"/>
          <w:szCs w:val="20"/>
        </w:rPr>
        <mc:AlternateContent>
          <mc:Choice Requires="wps">
            <w:drawing>
              <wp:anchor distT="182880" distB="182880" distL="182880" distR="182880" simplePos="0" relativeHeight="251659264" behindDoc="0" locked="0" layoutInCell="1" allowOverlap="1" wp14:anchorId="04BE602D" wp14:editId="0C8FDD2C">
                <wp:simplePos x="0" y="0"/>
                <wp:positionH relativeFrom="margin">
                  <wp:posOffset>4142867</wp:posOffset>
                </wp:positionH>
                <wp:positionV relativeFrom="margin">
                  <wp:posOffset>443230</wp:posOffset>
                </wp:positionV>
                <wp:extent cx="1884680" cy="3543300"/>
                <wp:effectExtent l="0" t="0" r="0" b="0"/>
                <wp:wrapSquare wrapText="bothSides"/>
                <wp:docPr id="174" name="Text Box 4" descr="Shaded sidebar with color bar acc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4680" cy="3543300"/>
                        </a:xfrm>
                        <a:prstGeom prst="rect">
                          <a:avLst/>
                        </a:prstGeom>
                        <a:solidFill>
                          <a:schemeClr val="bg2"/>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826DBB1" w14:textId="77777777" w:rsidR="00CA669B" w:rsidRPr="009F0395" w:rsidRDefault="00CA669B" w:rsidP="009F0395">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rPr>
                              <w:t xml:space="preserve">плата </w:t>
                            </w:r>
                            <w:r w:rsidRPr="009F0395">
                              <w:rPr>
                                <w:rFonts w:ascii="Tahoma" w:hAnsi="Tahoma" w:cs="Tahoma"/>
                                <w:sz w:val="16"/>
                                <w:szCs w:val="16"/>
                              </w:rPr>
                              <w:t>обухвата:</w:t>
                            </w:r>
                          </w:p>
                          <w:p w14:paraId="45C6DB95" w14:textId="77777777" w:rsidR="00CA669B" w:rsidRPr="00C1453D" w:rsidRDefault="00CA669B" w:rsidP="009F0395">
                            <w:pPr>
                              <w:pStyle w:val="CommentText"/>
                              <w:rPr>
                                <w:rFonts w:ascii="Tahoma" w:hAnsi="Tahoma" w:cs="Tahoma"/>
                                <w:sz w:val="16"/>
                                <w:szCs w:val="16"/>
                              </w:rPr>
                            </w:pPr>
                            <w:r>
                              <w:rPr>
                                <w:rFonts w:ascii="Tahoma" w:hAnsi="Tahoma" w:cs="Tahoma"/>
                                <w:sz w:val="16"/>
                                <w:szCs w:val="16"/>
                              </w:rPr>
                              <w:t>•упознавање са Стратегијом, циљевима и ризицима организације;</w:t>
                            </w:r>
                          </w:p>
                          <w:p w14:paraId="78E2CB80" w14:textId="77777777" w:rsidR="00CA669B" w:rsidRPr="009F0395" w:rsidRDefault="00CA669B" w:rsidP="00C1453D">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закона, подзаконских и интерних аката, укључујући и интерне процедуре;</w:t>
                            </w:r>
                          </w:p>
                          <w:p w14:paraId="2FA5EEAD" w14:textId="77777777" w:rsidR="00CA669B" w:rsidRPr="009F0395" w:rsidRDefault="00CA669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интервју са руководством и запосленима који су укључени у процесе који се односе на систем плата;</w:t>
                            </w:r>
                          </w:p>
                          <w:p w14:paraId="0BC24262" w14:textId="77777777" w:rsidR="00CA669B" w:rsidRPr="009F0395" w:rsidRDefault="00CA669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персоналних досијеа, евиденције кадрова (присуство на раду, кашњење, превремени одлазак, оправдано одсуство и сл.), документације везане за средства за бруто плате/зараде (на месечном и годишњем нивоу), књиговодствено евидентирање (обрачун, исплата) и других физичких доказа у вези са предметном ревизијом;</w:t>
                            </w:r>
                          </w:p>
                          <w:p w14:paraId="367973C8" w14:textId="77777777" w:rsidR="00CA669B" w:rsidRDefault="00CA669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друге ревизорске алате и технике.</w:t>
                            </w:r>
                          </w:p>
                          <w:p w14:paraId="6C5B92C0" w14:textId="77777777" w:rsidR="00CA669B" w:rsidRPr="00D21FA9" w:rsidRDefault="00CA669B" w:rsidP="009F0395">
                            <w:pPr>
                              <w:pBdr>
                                <w:left w:val="single" w:sz="72" w:space="6" w:color="5B9BD5" w:themeColor="accent1"/>
                              </w:pBdr>
                              <w:spacing w:after="0" w:line="240" w:lineRule="auto"/>
                              <w:ind w:right="144"/>
                              <w:rPr>
                                <w:rFonts w:ascii="Tahoma" w:hAnsi="Tahoma" w:cs="Tahoma"/>
                                <w:i/>
                                <w:sz w:val="16"/>
                                <w:szCs w:val="16"/>
                                <w:lang w:val="sr-Cyrl-RS"/>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BE602D" id="_x0000_t202" coordsize="21600,21600" o:spt="202" path="m,l,21600r21600,l21600,xe">
                <v:stroke joinstyle="miter"/>
                <v:path gradientshapeok="t" o:connecttype="rect"/>
              </v:shapetype>
              <v:shape id="Text Box 4" o:spid="_x0000_s1026" type="#_x0000_t202" alt="Shaded sidebar with color bar accent" style="position:absolute;left:0;text-align:left;margin-left:326.2pt;margin-top:34.9pt;width:148.4pt;height:279pt;z-index:251659264;visibility:visible;mso-wrap-style:square;mso-width-percent:0;mso-height-percent:0;mso-wrap-distance-left:14.4pt;mso-wrap-distance-top:14.4pt;mso-wrap-distance-right:14.4pt;mso-wrap-distance-bottom:14.4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f5JrgIAAMsFAAAOAAAAZHJzL2Uyb0RvYy54bWysVFtP2zAUfp+0/2D5faSlhXURKepATJMq&#10;QCsTz65jNxaOj2e7Tbpfv2MnaYHxwrSX5Nj+zu07l4vLttZkJ5xXYAo6PhlRIgyHUplNQX8+3Hya&#10;UeIDMyXTYERB98LTy/nHDxeNzcUpVKBL4QgaMT5vbEGrEGyeZZ5Xomb+BKww+CjB1Szg0W2y0rEG&#10;rdc6Ox2NzrMGXGkdcOE93l53j3Se7EspeLiT0otAdEExtpC+Ln3X8ZvNL1i+ccxWivdhsH+IombK&#10;oNODqWsWGNk69ZepWnEHHmQ44VBnIKXiIuWA2YxHr7JZVcyKlAuS4+2BJv//zPLb3b0jqsTafZ5S&#10;YliNRXoQbSBfoSV4UwrPkS8MpRQl8aoUa+ZIo0JFOGhwJB4Z58KESGZjfY42VxathhZtoOFEjLdL&#10;4E8eIdkzTKfgER3Ja6Wr4x9pIaiI9dofahRD4tHabDY9n+ETx7fJ2XQyGaUqZkd163z4JqAmUSio&#10;wyZIIbDd0ocYAMsHSPTmQavyRmmdDrHxxJV2ZMewZdab05gVarxAaUOagp5PzkbJsIGo3uG0iWZE&#10;ar3eXcy3SzFJYa9FxGjzQ0ikPmX6hu+O1HHvP6EjSqKr9yj2+GNU71Hu8kCN5BlMOCjXyoDrKvuS&#10;svJpCFl2+L7ivss7UhDadYtsRXEN5R5bxUE3md7yG4VVWzIf7pnDUcRK43oJd/iRGpB16CVKKnC/&#10;37qPeJwQfKWkwdEuqP+1ZU5Qor8bnJ0v4+k07oJ0QME9v10Pt2ZbXwG2wBgXmOVJjNigB1E6qB9x&#10;+yyiN3xihqPPgoZBvArdosHtxcVikUA49ZaFpVlZPkxG7MWH9pE52zdswF6/hWH4Wf6qbztsLIiB&#10;xTaAVKmpj2z2hOPGSJ3bb7e4kp6fE+q4g+d/AAAA//8DAFBLAwQUAAYACAAAACEAT23/6N8AAAAK&#10;AQAADwAAAGRycy9kb3ducmV2LnhtbEyPzU7DMBCE70i8g7VI3KiDVUoT4lQBBBckpDaIsxsvcVT/&#10;RLHbpG/PcqK33Z3R7DflZnaWnXCMffAS7hcZMPRt0L3vJHw1b3drYDEpr5UNHiWcMcKmur4qVaHD&#10;5Ld42qWOUYiPhZJgUhoKzmNr0Km4CAN60n7C6FSidey4HtVE4c5ykWUr7lTv6YNRA74YbA+7o5Mw&#10;vX6fnzsjmo8D2m1s6veafzopb2/m+glYwjn9m+EPn9ChIqZ9OHodmZWwehBLstKQUwUy5MtcANvT&#10;QTyugVclv6xQ/QIAAP//AwBQSwECLQAUAAYACAAAACEAtoM4kv4AAADhAQAAEwAAAAAAAAAAAAAA&#10;AAAAAAAAW0NvbnRlbnRfVHlwZXNdLnhtbFBLAQItABQABgAIAAAAIQA4/SH/1gAAAJQBAAALAAAA&#10;AAAAAAAAAAAAAC8BAABfcmVscy8ucmVsc1BLAQItABQABgAIAAAAIQDsWf5JrgIAAMsFAAAOAAAA&#10;AAAAAAAAAAAAAC4CAABkcnMvZTJvRG9jLnhtbFBLAQItABQABgAIAAAAIQBPbf/o3wAAAAoBAAAP&#10;AAAAAAAAAAAAAAAAAAgFAABkcnMvZG93bnJldi54bWxQSwUGAAAAAAQABADzAAAAFAYAAAAA&#10;" fillcolor="#e7e6e6 [3214]" stroked="f" strokeweight=".5pt">
                <v:path arrowok="t"/>
                <v:textbox inset=",0,,0">
                  <w:txbxContent>
                    <w:p w14:paraId="3826DBB1" w14:textId="77777777" w:rsidR="00CA669B" w:rsidRPr="009F0395" w:rsidRDefault="00CA669B" w:rsidP="009F0395">
                      <w:pPr>
                        <w:pStyle w:val="CommentText"/>
                        <w:rPr>
                          <w:rFonts w:ascii="Tahoma" w:hAnsi="Tahoma" w:cs="Tahoma"/>
                          <w:sz w:val="16"/>
                          <w:szCs w:val="16"/>
                        </w:rPr>
                      </w:pPr>
                      <w:r w:rsidRPr="009F0395">
                        <w:rPr>
                          <w:rFonts w:ascii="Tahoma" w:hAnsi="Tahoma" w:cs="Tahoma"/>
                          <w:sz w:val="16"/>
                          <w:szCs w:val="16"/>
                        </w:rPr>
                        <w:t xml:space="preserve">Методологија рада ревизије система </w:t>
                      </w:r>
                      <w:r>
                        <w:rPr>
                          <w:rFonts w:ascii="Tahoma" w:hAnsi="Tahoma" w:cs="Tahoma"/>
                          <w:sz w:val="16"/>
                          <w:szCs w:val="16"/>
                        </w:rPr>
                        <w:t xml:space="preserve">плата </w:t>
                      </w:r>
                      <w:r w:rsidRPr="009F0395">
                        <w:rPr>
                          <w:rFonts w:ascii="Tahoma" w:hAnsi="Tahoma" w:cs="Tahoma"/>
                          <w:sz w:val="16"/>
                          <w:szCs w:val="16"/>
                        </w:rPr>
                        <w:t>обухвата:</w:t>
                      </w:r>
                    </w:p>
                    <w:p w14:paraId="45C6DB95" w14:textId="77777777" w:rsidR="00CA669B" w:rsidRPr="00C1453D" w:rsidRDefault="00CA669B" w:rsidP="009F0395">
                      <w:pPr>
                        <w:pStyle w:val="CommentText"/>
                        <w:rPr>
                          <w:rFonts w:ascii="Tahoma" w:hAnsi="Tahoma" w:cs="Tahoma"/>
                          <w:sz w:val="16"/>
                          <w:szCs w:val="16"/>
                        </w:rPr>
                      </w:pPr>
                      <w:r>
                        <w:rPr>
                          <w:rFonts w:ascii="Tahoma" w:hAnsi="Tahoma" w:cs="Tahoma"/>
                          <w:sz w:val="16"/>
                          <w:szCs w:val="16"/>
                        </w:rPr>
                        <w:t>•упознавање са Стратегијом, циљевима и ризицима организације;</w:t>
                      </w:r>
                    </w:p>
                    <w:p w14:paraId="78E2CB80" w14:textId="77777777" w:rsidR="00CA669B" w:rsidRPr="009F0395" w:rsidRDefault="00CA669B" w:rsidP="00C1453D">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релевантних закона, подзаконских и интерних аката, укључујући и интерне процедуре;</w:t>
                      </w:r>
                    </w:p>
                    <w:p w14:paraId="2FA5EEAD" w14:textId="77777777" w:rsidR="00CA669B" w:rsidRPr="009F0395" w:rsidRDefault="00CA669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интервју са руководством и запосленима који су укључени у процесе који се односе на систем плата;</w:t>
                      </w:r>
                    </w:p>
                    <w:p w14:paraId="0BC24262" w14:textId="77777777" w:rsidR="00CA669B" w:rsidRPr="009F0395" w:rsidRDefault="00CA669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преглед персоналних досијеа, евиденције кадрова (присуство на раду, кашњење, превремени одлазак, оправдано одсуство и сл.), документације везане за средства за бруто плате/зараде (на месечном и годишњем нивоу), књиговодствено евидентирање (обрачун, исплата) и других физичких доказа у вези са предметном ревизијом;</w:t>
                      </w:r>
                    </w:p>
                    <w:p w14:paraId="367973C8" w14:textId="77777777" w:rsidR="00CA669B" w:rsidRDefault="00CA669B" w:rsidP="009F0395">
                      <w:pPr>
                        <w:pStyle w:val="CommentText"/>
                        <w:rPr>
                          <w:rFonts w:ascii="Tahoma" w:hAnsi="Tahoma" w:cs="Tahoma"/>
                          <w:sz w:val="16"/>
                          <w:szCs w:val="16"/>
                        </w:rPr>
                      </w:pPr>
                      <w:r>
                        <w:rPr>
                          <w:rFonts w:ascii="Tahoma" w:hAnsi="Tahoma" w:cs="Tahoma"/>
                          <w:sz w:val="16"/>
                          <w:szCs w:val="16"/>
                        </w:rPr>
                        <w:t>•</w:t>
                      </w:r>
                      <w:r w:rsidRPr="009F0395">
                        <w:rPr>
                          <w:rFonts w:ascii="Tahoma" w:hAnsi="Tahoma" w:cs="Tahoma"/>
                          <w:sz w:val="16"/>
                          <w:szCs w:val="16"/>
                        </w:rPr>
                        <w:t>друге ревизорске алате и технике.</w:t>
                      </w:r>
                    </w:p>
                    <w:p w14:paraId="6C5B92C0" w14:textId="77777777" w:rsidR="00CA669B" w:rsidRPr="00D21FA9" w:rsidRDefault="00CA669B" w:rsidP="009F0395">
                      <w:pPr>
                        <w:pBdr>
                          <w:left w:val="single" w:sz="72" w:space="6" w:color="5B9BD5" w:themeColor="accent1"/>
                        </w:pBdr>
                        <w:spacing w:after="0" w:line="240" w:lineRule="auto"/>
                        <w:ind w:right="144"/>
                        <w:rPr>
                          <w:rFonts w:ascii="Tahoma" w:hAnsi="Tahoma" w:cs="Tahoma"/>
                          <w:i/>
                          <w:sz w:val="16"/>
                          <w:szCs w:val="16"/>
                          <w:lang w:val="sr-Cyrl-RS"/>
                        </w:rPr>
                      </w:pPr>
                    </w:p>
                  </w:txbxContent>
                </v:textbox>
                <w10:wrap type="square" anchorx="margin" anchory="margin"/>
              </v:shape>
            </w:pict>
          </mc:Fallback>
        </mc:AlternateContent>
      </w:r>
      <w:r w:rsidR="00C8091A">
        <w:rPr>
          <w:rFonts w:ascii="Tahoma" w:hAnsi="Tahoma" w:cs="Tahoma"/>
          <w:sz w:val="20"/>
          <w:szCs w:val="20"/>
        </w:rPr>
        <w:t xml:space="preserve">У материјалу који следи имаћете прилику да се путем Студије случаја упознате са </w:t>
      </w:r>
      <w:r w:rsidR="00C8091A" w:rsidRPr="009F0395">
        <w:rPr>
          <w:rFonts w:ascii="Tahoma" w:hAnsi="Tahoma" w:cs="Tahoma"/>
          <w:sz w:val="20"/>
          <w:szCs w:val="20"/>
        </w:rPr>
        <w:t>начином, техникама и методологијом спровођења интерне ревизије система плата код</w:t>
      </w:r>
      <w:r w:rsidR="00194E8C">
        <w:rPr>
          <w:rFonts w:ascii="Tahoma" w:hAnsi="Tahoma" w:cs="Tahoma"/>
          <w:sz w:val="20"/>
          <w:szCs w:val="20"/>
        </w:rPr>
        <w:t xml:space="preserve"> буџетски</w:t>
      </w:r>
      <w:r w:rsidR="00C8091A">
        <w:rPr>
          <w:rFonts w:ascii="Tahoma" w:hAnsi="Tahoma" w:cs="Tahoma"/>
          <w:sz w:val="20"/>
          <w:szCs w:val="20"/>
        </w:rPr>
        <w:t>х корисника на централном и локалном нивоу. Студијом је обухваћен релевантан законодавни оквир, при чему напомињемо да увек обратите пажњу и проверите да ли је у међувремену дошло до промене, измене или допуне прописа, да ли је неки пропис стављен ван снаге или је нови који уређује предметну област ступио на снагу. Такође, према узору на примере из Студије случаја, руководићете се интерним актима ваше организације којих такође може бити више или мање него што је студијом обухваћено.</w:t>
      </w:r>
      <w:r w:rsidR="00A07998">
        <w:rPr>
          <w:rFonts w:ascii="Tahoma" w:hAnsi="Tahoma" w:cs="Tahoma"/>
          <w:sz w:val="20"/>
          <w:szCs w:val="20"/>
        </w:rPr>
        <w:t xml:space="preserve"> </w:t>
      </w:r>
      <w:r w:rsidR="00867EF2">
        <w:rPr>
          <w:rFonts w:ascii="Tahoma" w:hAnsi="Tahoma" w:cs="Tahoma"/>
          <w:sz w:val="20"/>
          <w:szCs w:val="20"/>
        </w:rPr>
        <w:t xml:space="preserve">Организациони делови и имена су осмишљени за потребе симулације, </w:t>
      </w:r>
      <w:r w:rsidR="00840403">
        <w:rPr>
          <w:rFonts w:ascii="Tahoma" w:hAnsi="Tahoma" w:cs="Tahoma"/>
          <w:sz w:val="20"/>
          <w:szCs w:val="20"/>
          <w:lang w:val="sr-Cyrl-RS"/>
        </w:rPr>
        <w:t xml:space="preserve">те је </w:t>
      </w:r>
      <w:r w:rsidR="00867EF2">
        <w:rPr>
          <w:rFonts w:ascii="Tahoma" w:hAnsi="Tahoma" w:cs="Tahoma"/>
          <w:sz w:val="20"/>
          <w:szCs w:val="20"/>
        </w:rPr>
        <w:t>битно да приликом извођења ревизије у реалној ситуацији утврдите где се спроводе описани послови</w:t>
      </w:r>
      <w:r w:rsidR="00BA76F2">
        <w:rPr>
          <w:rFonts w:ascii="Tahoma" w:hAnsi="Tahoma" w:cs="Tahoma"/>
          <w:sz w:val="20"/>
          <w:szCs w:val="20"/>
          <w:lang w:val="sr-Cyrl-RS"/>
        </w:rPr>
        <w:t xml:space="preserve"> у конкретном случају</w:t>
      </w:r>
      <w:r w:rsidR="00867EF2">
        <w:rPr>
          <w:rFonts w:ascii="Tahoma" w:hAnsi="Tahoma" w:cs="Tahoma"/>
          <w:sz w:val="20"/>
          <w:szCs w:val="20"/>
        </w:rPr>
        <w:t>.</w:t>
      </w:r>
    </w:p>
    <w:p w14:paraId="53718EB7" w14:textId="77777777" w:rsidR="00624740" w:rsidRDefault="00C8091A" w:rsidP="00C8091A">
      <w:pPr>
        <w:jc w:val="both"/>
        <w:rPr>
          <w:rFonts w:ascii="Tahoma" w:hAnsi="Tahoma" w:cs="Tahoma"/>
          <w:sz w:val="20"/>
          <w:szCs w:val="20"/>
        </w:rPr>
      </w:pPr>
      <w:r>
        <w:rPr>
          <w:rFonts w:ascii="Tahoma" w:hAnsi="Tahoma" w:cs="Tahoma"/>
          <w:sz w:val="20"/>
          <w:szCs w:val="20"/>
        </w:rPr>
        <w:t xml:space="preserve">Као практични пример Студија случаја представља симулацију интерне ревизије система плата код буџетског корисника и обухвата </w:t>
      </w:r>
      <w:r w:rsidRPr="00884060">
        <w:rPr>
          <w:rFonts w:ascii="Tahoma" w:hAnsi="Tahoma" w:cs="Tahoma"/>
          <w:sz w:val="20"/>
          <w:szCs w:val="20"/>
        </w:rPr>
        <w:t>фазе:</w:t>
      </w:r>
    </w:p>
    <w:p w14:paraId="467CDFC4" w14:textId="77777777" w:rsidR="00624740" w:rsidRDefault="00C8091A" w:rsidP="00624740">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 xml:space="preserve">ПЛАНИРАЊА АНГАЖМАНА </w:t>
      </w:r>
    </w:p>
    <w:p w14:paraId="3FA14183" w14:textId="77777777" w:rsidR="00624740" w:rsidRDefault="00C8091A" w:rsidP="00624740">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ИЗВОЂЕЊА АНГАЖМАНА</w:t>
      </w:r>
    </w:p>
    <w:p w14:paraId="285B1A3B" w14:textId="77777777" w:rsidR="0090608A" w:rsidRPr="00624740" w:rsidRDefault="00C8091A" w:rsidP="00624740">
      <w:pPr>
        <w:pStyle w:val="ListParagraph"/>
        <w:numPr>
          <w:ilvl w:val="0"/>
          <w:numId w:val="25"/>
        </w:numPr>
        <w:jc w:val="both"/>
        <w:rPr>
          <w:rFonts w:ascii="Tahoma" w:hAnsi="Tahoma" w:cs="Tahoma"/>
          <w:sz w:val="20"/>
          <w:szCs w:val="20"/>
        </w:rPr>
      </w:pPr>
      <w:r w:rsidRPr="00624740">
        <w:rPr>
          <w:rFonts w:ascii="Tahoma" w:hAnsi="Tahoma" w:cs="Tahoma"/>
          <w:color w:val="FF0000"/>
          <w:sz w:val="20"/>
          <w:szCs w:val="20"/>
        </w:rPr>
        <w:t>ИЗВЕШТАВАЊА</w:t>
      </w:r>
    </w:p>
    <w:p w14:paraId="4A0A0287" w14:textId="436BAB12" w:rsidR="00624740" w:rsidRDefault="00624740" w:rsidP="00624740">
      <w:pPr>
        <w:spacing w:after="0"/>
        <w:jc w:val="both"/>
        <w:rPr>
          <w:rFonts w:ascii="Tahoma" w:hAnsi="Tahoma" w:cs="Tahoma"/>
          <w:sz w:val="20"/>
          <w:szCs w:val="20"/>
        </w:rPr>
      </w:pPr>
      <w:r w:rsidRPr="00624740">
        <w:rPr>
          <w:rFonts w:ascii="Tahoma" w:hAnsi="Tahoma" w:cs="Tahoma"/>
          <w:sz w:val="20"/>
          <w:szCs w:val="20"/>
        </w:rPr>
        <w:t>Св</w:t>
      </w:r>
      <w:r w:rsidR="000C4D1C">
        <w:rPr>
          <w:rFonts w:ascii="Tahoma" w:hAnsi="Tahoma" w:cs="Tahoma"/>
          <w:sz w:val="20"/>
          <w:szCs w:val="20"/>
        </w:rPr>
        <w:t>ака фаза подразумева низ корака (</w:t>
      </w:r>
      <w:r w:rsidRPr="00624740">
        <w:rPr>
          <w:rFonts w:ascii="Tahoma" w:hAnsi="Tahoma" w:cs="Tahoma"/>
          <w:sz w:val="20"/>
          <w:szCs w:val="20"/>
        </w:rPr>
        <w:t>подфаза</w:t>
      </w:r>
      <w:r w:rsidR="000C4D1C">
        <w:rPr>
          <w:rFonts w:ascii="Tahoma" w:hAnsi="Tahoma" w:cs="Tahoma"/>
          <w:sz w:val="20"/>
          <w:szCs w:val="20"/>
        </w:rPr>
        <w:t>)</w:t>
      </w:r>
      <w:r w:rsidRPr="00624740">
        <w:rPr>
          <w:rFonts w:ascii="Tahoma" w:hAnsi="Tahoma" w:cs="Tahoma"/>
          <w:sz w:val="20"/>
          <w:szCs w:val="20"/>
        </w:rPr>
        <w:t xml:space="preserve"> кроз кој</w:t>
      </w:r>
      <w:r>
        <w:rPr>
          <w:rFonts w:ascii="Tahoma" w:hAnsi="Tahoma" w:cs="Tahoma"/>
          <w:sz w:val="20"/>
          <w:szCs w:val="20"/>
        </w:rPr>
        <w:t>е ћете проћи у наставку студије, а сваки</w:t>
      </w:r>
      <w:r w:rsidR="009C103C">
        <w:rPr>
          <w:rFonts w:ascii="Tahoma" w:hAnsi="Tahoma" w:cs="Tahoma"/>
          <w:sz w:val="20"/>
          <w:szCs w:val="20"/>
        </w:rPr>
        <w:t xml:space="preserve"> </w:t>
      </w:r>
      <w:r>
        <w:rPr>
          <w:rFonts w:ascii="Tahoma" w:hAnsi="Tahoma" w:cs="Tahoma"/>
          <w:sz w:val="20"/>
          <w:szCs w:val="20"/>
        </w:rPr>
        <w:t>корак</w:t>
      </w:r>
      <w:r w:rsidR="00C8091A">
        <w:rPr>
          <w:rFonts w:ascii="Tahoma" w:hAnsi="Tahoma" w:cs="Tahoma"/>
          <w:sz w:val="20"/>
          <w:szCs w:val="20"/>
        </w:rPr>
        <w:t xml:space="preserve"> прате одређен</w:t>
      </w:r>
      <w:r w:rsidR="00F35D7F">
        <w:rPr>
          <w:rFonts w:ascii="Tahoma" w:hAnsi="Tahoma" w:cs="Tahoma"/>
          <w:sz w:val="20"/>
          <w:szCs w:val="20"/>
        </w:rPr>
        <w:t xml:space="preserve">а радна документа </w:t>
      </w:r>
      <w:r w:rsidR="008F3986">
        <w:rPr>
          <w:rFonts w:ascii="Tahoma" w:hAnsi="Tahoma" w:cs="Tahoma"/>
          <w:sz w:val="20"/>
          <w:szCs w:val="20"/>
        </w:rPr>
        <w:t xml:space="preserve">(радни папири) </w:t>
      </w:r>
      <w:r w:rsidR="000C4D1C">
        <w:rPr>
          <w:rFonts w:ascii="Tahoma" w:hAnsi="Tahoma" w:cs="Tahoma"/>
          <w:sz w:val="20"/>
          <w:szCs w:val="20"/>
        </w:rPr>
        <w:t>који представљају ревизијске доказе тј. документацију којом интерни ревизор потврђује закључке и препоруке у самом Извештају. Пре</w:t>
      </w:r>
      <w:r w:rsidR="00A675B0">
        <w:rPr>
          <w:rFonts w:ascii="Tahoma" w:hAnsi="Tahoma" w:cs="Tahoma"/>
          <w:sz w:val="20"/>
          <w:szCs w:val="20"/>
        </w:rPr>
        <w:t xml:space="preserve">глед свих корака и радних </w:t>
      </w:r>
      <w:r w:rsidR="00A675B0">
        <w:rPr>
          <w:rFonts w:ascii="Tahoma" w:hAnsi="Tahoma" w:cs="Tahoma"/>
          <w:sz w:val="20"/>
          <w:szCs w:val="20"/>
          <w:lang w:val="sr-Cyrl-RS"/>
        </w:rPr>
        <w:t>докумената</w:t>
      </w:r>
      <w:r w:rsidR="008141CE">
        <w:rPr>
          <w:rStyle w:val="FootnoteReference"/>
          <w:rFonts w:ascii="Tahoma" w:hAnsi="Tahoma" w:cs="Tahoma"/>
          <w:sz w:val="20"/>
          <w:szCs w:val="20"/>
        </w:rPr>
        <w:footnoteReference w:id="1"/>
      </w:r>
      <w:r w:rsidR="000C4D1C">
        <w:rPr>
          <w:rFonts w:ascii="Tahoma" w:hAnsi="Tahoma" w:cs="Tahoma"/>
          <w:sz w:val="20"/>
          <w:szCs w:val="20"/>
        </w:rPr>
        <w:t xml:space="preserve"> дат је у табели која следи:</w:t>
      </w:r>
    </w:p>
    <w:p w14:paraId="7D0FDE9D" w14:textId="77777777" w:rsidR="00624740" w:rsidRDefault="00624740" w:rsidP="00C8091A">
      <w:pPr>
        <w:jc w:val="both"/>
        <w:rPr>
          <w:rFonts w:ascii="Tahoma" w:hAnsi="Tahoma" w:cs="Tahoma"/>
          <w:sz w:val="20"/>
          <w:szCs w:val="20"/>
        </w:rPr>
      </w:pPr>
    </w:p>
    <w:tbl>
      <w:tblPr>
        <w:tblW w:w="5000" w:type="pct"/>
        <w:tblCellMar>
          <w:left w:w="29" w:type="dxa"/>
          <w:right w:w="29" w:type="dxa"/>
        </w:tblCellMar>
        <w:tblLook w:val="04A0" w:firstRow="1" w:lastRow="0" w:firstColumn="1" w:lastColumn="0" w:noHBand="0" w:noVBand="1"/>
      </w:tblPr>
      <w:tblGrid>
        <w:gridCol w:w="1080"/>
        <w:gridCol w:w="1671"/>
        <w:gridCol w:w="6645"/>
      </w:tblGrid>
      <w:tr w:rsidR="00A64671" w:rsidRPr="000B7031" w14:paraId="03A9CED9" w14:textId="77777777" w:rsidTr="00CA669B">
        <w:tc>
          <w:tcPr>
            <w:tcW w:w="575" w:type="pct"/>
            <w:tcBorders>
              <w:top w:val="single" w:sz="4" w:space="0" w:color="auto"/>
              <w:left w:val="single" w:sz="4" w:space="0" w:color="auto"/>
              <w:bottom w:val="single" w:sz="4" w:space="0" w:color="auto"/>
              <w:right w:val="single" w:sz="4" w:space="0" w:color="auto"/>
            </w:tcBorders>
            <w:shd w:val="clear" w:color="000000" w:fill="5B9BD5"/>
            <w:noWrap/>
            <w:vAlign w:val="bottom"/>
            <w:hideMark/>
          </w:tcPr>
          <w:p w14:paraId="64DC2A9D" w14:textId="77777777" w:rsidR="00624740" w:rsidRPr="00CA669B" w:rsidRDefault="00624740" w:rsidP="00624740">
            <w:pPr>
              <w:spacing w:after="0" w:line="240" w:lineRule="auto"/>
              <w:rPr>
                <w:rFonts w:ascii="Tahoma" w:eastAsia="Times New Roman" w:hAnsi="Tahoma" w:cs="Tahoma"/>
                <w:b/>
                <w:bCs/>
                <w:color w:val="000000"/>
                <w:sz w:val="12"/>
                <w:szCs w:val="12"/>
              </w:rPr>
            </w:pPr>
            <w:r w:rsidRPr="00CA669B">
              <w:rPr>
                <w:rFonts w:ascii="Tahoma" w:eastAsia="Times New Roman" w:hAnsi="Tahoma" w:cs="Tahoma"/>
                <w:b/>
                <w:bCs/>
                <w:color w:val="000000"/>
                <w:sz w:val="12"/>
                <w:szCs w:val="12"/>
              </w:rPr>
              <w:t>ФАЗА</w:t>
            </w:r>
          </w:p>
        </w:tc>
        <w:tc>
          <w:tcPr>
            <w:tcW w:w="889" w:type="pct"/>
            <w:tcBorders>
              <w:top w:val="single" w:sz="4" w:space="0" w:color="auto"/>
              <w:left w:val="nil"/>
              <w:bottom w:val="single" w:sz="4" w:space="0" w:color="auto"/>
              <w:right w:val="single" w:sz="4" w:space="0" w:color="auto"/>
            </w:tcBorders>
            <w:shd w:val="clear" w:color="000000" w:fill="5B9BD5"/>
            <w:noWrap/>
            <w:vAlign w:val="bottom"/>
            <w:hideMark/>
          </w:tcPr>
          <w:p w14:paraId="6D5BB35B" w14:textId="77777777" w:rsidR="00624740" w:rsidRPr="00CA669B" w:rsidRDefault="00624740" w:rsidP="00624740">
            <w:pPr>
              <w:spacing w:after="0" w:line="240" w:lineRule="auto"/>
              <w:rPr>
                <w:rFonts w:ascii="Tahoma" w:eastAsia="Times New Roman" w:hAnsi="Tahoma" w:cs="Tahoma"/>
                <w:b/>
                <w:bCs/>
                <w:color w:val="000000"/>
                <w:sz w:val="12"/>
                <w:szCs w:val="12"/>
              </w:rPr>
            </w:pPr>
            <w:r w:rsidRPr="00CA669B">
              <w:rPr>
                <w:rFonts w:ascii="Tahoma" w:eastAsia="Times New Roman" w:hAnsi="Tahoma" w:cs="Tahoma"/>
                <w:b/>
                <w:bCs/>
                <w:color w:val="000000"/>
                <w:sz w:val="12"/>
                <w:szCs w:val="12"/>
              </w:rPr>
              <w:t>КОРАК/ПОДФАЗА</w:t>
            </w:r>
          </w:p>
        </w:tc>
        <w:tc>
          <w:tcPr>
            <w:tcW w:w="3535" w:type="pct"/>
            <w:tcBorders>
              <w:top w:val="single" w:sz="4" w:space="0" w:color="auto"/>
              <w:left w:val="nil"/>
              <w:bottom w:val="single" w:sz="4" w:space="0" w:color="auto"/>
              <w:right w:val="single" w:sz="4" w:space="0" w:color="auto"/>
            </w:tcBorders>
            <w:shd w:val="clear" w:color="000000" w:fill="5B9BD5"/>
            <w:noWrap/>
            <w:vAlign w:val="bottom"/>
            <w:hideMark/>
          </w:tcPr>
          <w:p w14:paraId="71FCA098" w14:textId="6414216F" w:rsidR="00624740" w:rsidRPr="00CA669B" w:rsidRDefault="00A85E7E" w:rsidP="00624740">
            <w:pPr>
              <w:spacing w:after="0" w:line="240" w:lineRule="auto"/>
              <w:rPr>
                <w:rFonts w:ascii="Tahoma" w:eastAsia="Times New Roman" w:hAnsi="Tahoma" w:cs="Tahoma"/>
                <w:b/>
                <w:bCs/>
                <w:color w:val="000000"/>
                <w:sz w:val="12"/>
                <w:szCs w:val="12"/>
              </w:rPr>
            </w:pPr>
            <w:r w:rsidRPr="00CA669B">
              <w:rPr>
                <w:rFonts w:ascii="Tahoma" w:eastAsia="Times New Roman" w:hAnsi="Tahoma" w:cs="Tahoma"/>
                <w:b/>
                <w:bCs/>
                <w:color w:val="000000"/>
                <w:sz w:val="12"/>
                <w:szCs w:val="12"/>
              </w:rPr>
              <w:t>ТЕКУЋИ ДОСИЈЕ -</w:t>
            </w:r>
            <w:r w:rsidR="00A675B0">
              <w:rPr>
                <w:rFonts w:ascii="Tahoma" w:eastAsia="Times New Roman" w:hAnsi="Tahoma" w:cs="Tahoma"/>
                <w:b/>
                <w:bCs/>
                <w:color w:val="000000"/>
                <w:sz w:val="12"/>
                <w:szCs w:val="12"/>
                <w:lang w:val="sr-Cyrl-RS"/>
              </w:rPr>
              <w:t xml:space="preserve"> </w:t>
            </w:r>
            <w:r w:rsidRPr="00CA669B">
              <w:rPr>
                <w:rFonts w:ascii="Tahoma" w:eastAsia="Times New Roman" w:hAnsi="Tahoma" w:cs="Tahoma"/>
                <w:b/>
                <w:bCs/>
                <w:color w:val="000000"/>
                <w:sz w:val="12"/>
                <w:szCs w:val="12"/>
              </w:rPr>
              <w:t>РАДНА ДОКУМЕНТА (РД)</w:t>
            </w:r>
          </w:p>
        </w:tc>
      </w:tr>
      <w:tr w:rsidR="00A64671" w:rsidRPr="000B7031" w14:paraId="42DF110B" w14:textId="77777777" w:rsidTr="00CA669B">
        <w:trPr>
          <w:trHeight w:val="144"/>
        </w:trPr>
        <w:tc>
          <w:tcPr>
            <w:tcW w:w="575" w:type="pct"/>
            <w:vMerge w:val="restart"/>
            <w:tcBorders>
              <w:top w:val="nil"/>
              <w:left w:val="single" w:sz="4" w:space="0" w:color="auto"/>
              <w:bottom w:val="single" w:sz="4" w:space="0" w:color="auto"/>
              <w:right w:val="single" w:sz="4" w:space="0" w:color="auto"/>
            </w:tcBorders>
            <w:shd w:val="clear" w:color="000000" w:fill="F2F2F2"/>
            <w:noWrap/>
            <w:vAlign w:val="center"/>
            <w:hideMark/>
          </w:tcPr>
          <w:p w14:paraId="24711667"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ПЛАНИРАЊЕ</w:t>
            </w:r>
          </w:p>
        </w:tc>
        <w:tc>
          <w:tcPr>
            <w:tcW w:w="889" w:type="pct"/>
            <w:vMerge w:val="restart"/>
            <w:tcBorders>
              <w:top w:val="nil"/>
              <w:left w:val="single" w:sz="4" w:space="0" w:color="auto"/>
              <w:bottom w:val="single" w:sz="4" w:space="0" w:color="auto"/>
              <w:right w:val="single" w:sz="4" w:space="0" w:color="auto"/>
            </w:tcBorders>
            <w:shd w:val="clear" w:color="000000" w:fill="F2F2F2"/>
            <w:vAlign w:val="center"/>
            <w:hideMark/>
          </w:tcPr>
          <w:p w14:paraId="21753068"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1. Припрема и планирање</w:t>
            </w:r>
          </w:p>
        </w:tc>
        <w:tc>
          <w:tcPr>
            <w:tcW w:w="3535" w:type="pct"/>
            <w:tcBorders>
              <w:top w:val="nil"/>
              <w:left w:val="nil"/>
              <w:bottom w:val="single" w:sz="4" w:space="0" w:color="auto"/>
              <w:right w:val="single" w:sz="4" w:space="0" w:color="auto"/>
            </w:tcBorders>
            <w:shd w:val="clear" w:color="000000" w:fill="F2F2F2"/>
            <w:noWrap/>
            <w:vAlign w:val="bottom"/>
            <w:hideMark/>
          </w:tcPr>
          <w:p w14:paraId="27CEC818"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1.1. Писмо најаве</w:t>
            </w:r>
          </w:p>
        </w:tc>
      </w:tr>
      <w:tr w:rsidR="00A64671" w:rsidRPr="000B7031" w14:paraId="33BDC596"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029DA20D"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745E7209"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F2F2F2"/>
            <w:noWrap/>
            <w:vAlign w:val="bottom"/>
            <w:hideMark/>
          </w:tcPr>
          <w:p w14:paraId="6649AEA4"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1.2. Записник са почетног састанка</w:t>
            </w:r>
          </w:p>
        </w:tc>
      </w:tr>
      <w:tr w:rsidR="00A64671" w:rsidRPr="000B7031" w14:paraId="24DD2687"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3BD00067"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35AC3421"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F2F2F2"/>
            <w:noWrap/>
            <w:vAlign w:val="bottom"/>
            <w:hideMark/>
          </w:tcPr>
          <w:p w14:paraId="2A589F1F" w14:textId="6CC278FB" w:rsidR="0010151A" w:rsidRPr="00CA669B" w:rsidRDefault="00F32BCE" w:rsidP="0010151A">
            <w:pPr>
              <w:spacing w:after="0" w:line="240" w:lineRule="auto"/>
              <w:rPr>
                <w:rFonts w:ascii="Tahoma" w:eastAsia="Times New Roman" w:hAnsi="Tahoma" w:cs="Tahoma"/>
                <w:color w:val="000000"/>
                <w:sz w:val="12"/>
                <w:szCs w:val="12"/>
                <w:lang w:val="sr-Cyrl-RS"/>
              </w:rPr>
            </w:pPr>
            <w:r w:rsidRPr="00CA669B">
              <w:rPr>
                <w:rFonts w:ascii="Tahoma" w:hAnsi="Tahoma" w:cs="Tahoma"/>
                <w:color w:val="000000"/>
                <w:sz w:val="12"/>
                <w:szCs w:val="12"/>
              </w:rPr>
              <w:t>1.3</w:t>
            </w:r>
            <w:r w:rsidR="00447291" w:rsidRPr="00CA669B">
              <w:rPr>
                <w:rFonts w:ascii="Tahoma" w:hAnsi="Tahoma" w:cs="Tahoma"/>
                <w:color w:val="000000"/>
                <w:sz w:val="12"/>
                <w:szCs w:val="12"/>
              </w:rPr>
              <w:t xml:space="preserve">. </w:t>
            </w:r>
            <w:r w:rsidR="00447291" w:rsidRPr="00CA669B">
              <w:rPr>
                <w:rFonts w:ascii="Tahoma" w:hAnsi="Tahoma" w:cs="Tahoma"/>
                <w:color w:val="000000"/>
                <w:sz w:val="12"/>
                <w:szCs w:val="12"/>
                <w:lang w:val="sr-Cyrl-RS"/>
              </w:rPr>
              <w:t>Овлашћење руководиоца јединице за ИР (где је приме</w:t>
            </w:r>
            <w:r w:rsidR="00082341" w:rsidRPr="00CA669B">
              <w:rPr>
                <w:rFonts w:ascii="Tahoma" w:hAnsi="Tahoma" w:cs="Tahoma"/>
                <w:color w:val="000000"/>
                <w:sz w:val="12"/>
                <w:szCs w:val="12"/>
                <w:lang w:val="sr-Cyrl-RS"/>
              </w:rPr>
              <w:t>нљ</w:t>
            </w:r>
            <w:r w:rsidR="00447291" w:rsidRPr="00CA669B">
              <w:rPr>
                <w:rFonts w:ascii="Tahoma" w:hAnsi="Tahoma" w:cs="Tahoma"/>
                <w:color w:val="000000"/>
                <w:sz w:val="12"/>
                <w:szCs w:val="12"/>
                <w:lang w:val="sr-Cyrl-RS"/>
              </w:rPr>
              <w:t>иво)</w:t>
            </w:r>
          </w:p>
        </w:tc>
      </w:tr>
      <w:tr w:rsidR="00A64671" w:rsidRPr="000B7031" w14:paraId="779A2422"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531BE0B5"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6F886D85"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F2F2F2"/>
            <w:noWrap/>
            <w:vAlign w:val="bottom"/>
            <w:hideMark/>
          </w:tcPr>
          <w:p w14:paraId="5FDE8B7D" w14:textId="31BCFF79" w:rsidR="0010151A" w:rsidRPr="00CA669B" w:rsidRDefault="00F32BCE"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1.4</w:t>
            </w:r>
            <w:r w:rsidR="0010151A" w:rsidRPr="00CA669B">
              <w:rPr>
                <w:rFonts w:ascii="Tahoma" w:hAnsi="Tahoma" w:cs="Tahoma"/>
                <w:color w:val="000000"/>
                <w:sz w:val="12"/>
                <w:szCs w:val="12"/>
              </w:rPr>
              <w:t>. План ревизије</w:t>
            </w:r>
          </w:p>
        </w:tc>
      </w:tr>
      <w:tr w:rsidR="00A64671" w:rsidRPr="000B7031" w14:paraId="4506A4D4"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6F691181"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val="restart"/>
            <w:tcBorders>
              <w:top w:val="nil"/>
              <w:left w:val="single" w:sz="4" w:space="0" w:color="auto"/>
              <w:bottom w:val="single" w:sz="4" w:space="0" w:color="auto"/>
              <w:right w:val="single" w:sz="4" w:space="0" w:color="auto"/>
            </w:tcBorders>
            <w:shd w:val="clear" w:color="000000" w:fill="F2F2F2"/>
            <w:vAlign w:val="center"/>
            <w:hideMark/>
          </w:tcPr>
          <w:p w14:paraId="2CD16419"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 xml:space="preserve">2. Утврђивање циљева </w:t>
            </w:r>
            <w:r w:rsidR="006D6A27" w:rsidRPr="00CA669B">
              <w:rPr>
                <w:rFonts w:ascii="Tahoma" w:hAnsi="Tahoma" w:cs="Tahoma"/>
                <w:color w:val="F2F2F2" w:themeColor="background1" w:themeShade="F2"/>
                <w:sz w:val="12"/>
                <w:szCs w:val="12"/>
              </w:rPr>
              <w:t>....</w:t>
            </w:r>
            <w:r w:rsidRPr="00CA669B">
              <w:rPr>
                <w:rFonts w:ascii="Tahoma" w:hAnsi="Tahoma" w:cs="Tahoma"/>
                <w:color w:val="000000"/>
                <w:sz w:val="12"/>
                <w:szCs w:val="12"/>
              </w:rPr>
              <w:t xml:space="preserve">контрола и очекиваних </w:t>
            </w:r>
            <w:r w:rsidR="006D6A27" w:rsidRPr="00CA669B">
              <w:rPr>
                <w:rFonts w:ascii="Tahoma" w:hAnsi="Tahoma" w:cs="Tahoma"/>
                <w:color w:val="F2F2F2" w:themeColor="background1" w:themeShade="F2"/>
                <w:sz w:val="12"/>
                <w:szCs w:val="12"/>
              </w:rPr>
              <w:t>....</w:t>
            </w:r>
            <w:r w:rsidRPr="00CA669B">
              <w:rPr>
                <w:rFonts w:ascii="Tahoma" w:hAnsi="Tahoma" w:cs="Tahoma"/>
                <w:color w:val="000000"/>
                <w:sz w:val="12"/>
                <w:szCs w:val="12"/>
              </w:rPr>
              <w:t>контрола</w:t>
            </w:r>
          </w:p>
        </w:tc>
        <w:tc>
          <w:tcPr>
            <w:tcW w:w="3535" w:type="pct"/>
            <w:tcBorders>
              <w:top w:val="nil"/>
              <w:left w:val="nil"/>
              <w:bottom w:val="single" w:sz="4" w:space="0" w:color="auto"/>
              <w:right w:val="single" w:sz="4" w:space="0" w:color="auto"/>
            </w:tcBorders>
            <w:shd w:val="clear" w:color="000000" w:fill="F2F2F2"/>
            <w:noWrap/>
            <w:vAlign w:val="bottom"/>
            <w:hideMark/>
          </w:tcPr>
          <w:p w14:paraId="77F9CBA6"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2.1. Матрица ризика</w:t>
            </w:r>
          </w:p>
        </w:tc>
      </w:tr>
      <w:tr w:rsidR="00A64671" w:rsidRPr="000B7031" w14:paraId="635E316F"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2AEE26DE"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0D55E1ED"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F2F2F2"/>
            <w:noWrap/>
            <w:vAlign w:val="bottom"/>
            <w:hideMark/>
          </w:tcPr>
          <w:p w14:paraId="32C8FB51"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2.2. Преглед контрола - очекиване контроле</w:t>
            </w:r>
          </w:p>
        </w:tc>
      </w:tr>
      <w:tr w:rsidR="00A64671" w:rsidRPr="000B7031" w14:paraId="77DFDABF"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2F9B5574"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752A0CB8"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F2F2F2"/>
            <w:noWrap/>
            <w:vAlign w:val="bottom"/>
            <w:hideMark/>
          </w:tcPr>
          <w:p w14:paraId="6936D6EB"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2.3. Програм тестирања</w:t>
            </w:r>
          </w:p>
        </w:tc>
      </w:tr>
      <w:tr w:rsidR="00A64671" w:rsidRPr="000B7031" w14:paraId="18ECC29D" w14:textId="77777777" w:rsidTr="00CA669B">
        <w:tc>
          <w:tcPr>
            <w:tcW w:w="575" w:type="pct"/>
            <w:vMerge w:val="restart"/>
            <w:tcBorders>
              <w:top w:val="nil"/>
              <w:left w:val="single" w:sz="4" w:space="0" w:color="auto"/>
              <w:bottom w:val="single" w:sz="4" w:space="0" w:color="auto"/>
              <w:right w:val="single" w:sz="4" w:space="0" w:color="auto"/>
            </w:tcBorders>
            <w:shd w:val="clear" w:color="000000" w:fill="D9D9D9"/>
            <w:noWrap/>
            <w:vAlign w:val="center"/>
            <w:hideMark/>
          </w:tcPr>
          <w:p w14:paraId="61D7C85F"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ИЗВОЂЕЊЕ</w:t>
            </w:r>
          </w:p>
        </w:tc>
        <w:tc>
          <w:tcPr>
            <w:tcW w:w="889" w:type="pct"/>
            <w:vMerge w:val="restart"/>
            <w:tcBorders>
              <w:top w:val="nil"/>
              <w:left w:val="single" w:sz="4" w:space="0" w:color="auto"/>
              <w:bottom w:val="single" w:sz="4" w:space="0" w:color="auto"/>
              <w:right w:val="single" w:sz="4" w:space="0" w:color="auto"/>
            </w:tcBorders>
            <w:shd w:val="clear" w:color="000000" w:fill="D9D9D9"/>
            <w:vAlign w:val="center"/>
            <w:hideMark/>
          </w:tcPr>
          <w:p w14:paraId="2E2ECF70"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 xml:space="preserve">3. Утврђивање и снимање </w:t>
            </w:r>
            <w:r w:rsidR="006D6A27" w:rsidRPr="00CA669B">
              <w:rPr>
                <w:rFonts w:ascii="Tahoma" w:hAnsi="Tahoma" w:cs="Tahoma"/>
                <w:color w:val="D9D9D9" w:themeColor="background1" w:themeShade="D9"/>
                <w:sz w:val="12"/>
                <w:szCs w:val="12"/>
              </w:rPr>
              <w:t>....</w:t>
            </w:r>
            <w:r w:rsidRPr="00CA669B">
              <w:rPr>
                <w:rFonts w:ascii="Tahoma" w:hAnsi="Tahoma" w:cs="Tahoma"/>
                <w:color w:val="000000"/>
                <w:sz w:val="12"/>
                <w:szCs w:val="12"/>
              </w:rPr>
              <w:t>система</w:t>
            </w:r>
          </w:p>
        </w:tc>
        <w:tc>
          <w:tcPr>
            <w:tcW w:w="3535" w:type="pct"/>
            <w:tcBorders>
              <w:top w:val="nil"/>
              <w:left w:val="nil"/>
              <w:bottom w:val="single" w:sz="4" w:space="0" w:color="auto"/>
              <w:right w:val="single" w:sz="4" w:space="0" w:color="auto"/>
            </w:tcBorders>
            <w:shd w:val="clear" w:color="000000" w:fill="D9D9D9"/>
            <w:noWrap/>
            <w:vAlign w:val="bottom"/>
            <w:hideMark/>
          </w:tcPr>
          <w:p w14:paraId="54D8B6E1"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3.1. Упитник</w:t>
            </w:r>
          </w:p>
        </w:tc>
      </w:tr>
      <w:tr w:rsidR="00A64671" w:rsidRPr="000B7031" w14:paraId="6449E266"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4DF2B197"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7293BC4D"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D9D9D9"/>
            <w:noWrap/>
            <w:vAlign w:val="bottom"/>
            <w:hideMark/>
          </w:tcPr>
          <w:p w14:paraId="28ABDCFF"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3.2. Опис система</w:t>
            </w:r>
          </w:p>
        </w:tc>
      </w:tr>
      <w:tr w:rsidR="00A64671" w:rsidRPr="000B7031" w14:paraId="7EEBCB63"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017F5300"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0C9FE8B7"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D9D9D9"/>
            <w:noWrap/>
            <w:vAlign w:val="bottom"/>
            <w:hideMark/>
          </w:tcPr>
          <w:p w14:paraId="6DAF736B"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3.3. Ход кроз систем</w:t>
            </w:r>
          </w:p>
        </w:tc>
      </w:tr>
      <w:tr w:rsidR="00A64671" w:rsidRPr="000B7031" w14:paraId="086520D9"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36E692C5"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46996882"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D9D9D9"/>
            <w:noWrap/>
            <w:vAlign w:val="bottom"/>
            <w:hideMark/>
          </w:tcPr>
          <w:p w14:paraId="064B0E02"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3.4. Преглед контрола - постојеће контроле</w:t>
            </w:r>
          </w:p>
        </w:tc>
      </w:tr>
      <w:tr w:rsidR="00A64671" w:rsidRPr="000B7031" w14:paraId="1481D18D"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2AA9C833"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val="restart"/>
            <w:tcBorders>
              <w:top w:val="nil"/>
              <w:left w:val="single" w:sz="4" w:space="0" w:color="auto"/>
              <w:bottom w:val="single" w:sz="4" w:space="0" w:color="auto"/>
              <w:right w:val="single" w:sz="4" w:space="0" w:color="auto"/>
            </w:tcBorders>
            <w:shd w:val="clear" w:color="000000" w:fill="D9D9D9"/>
            <w:vAlign w:val="center"/>
            <w:hideMark/>
          </w:tcPr>
          <w:p w14:paraId="4E721C2D"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 xml:space="preserve">4. Идентификовање, оцена </w:t>
            </w:r>
            <w:r w:rsidR="006D6A27" w:rsidRPr="00CA669B">
              <w:rPr>
                <w:rFonts w:ascii="Tahoma" w:hAnsi="Tahoma" w:cs="Tahoma"/>
                <w:color w:val="D9D9D9" w:themeColor="background1" w:themeShade="D9"/>
                <w:sz w:val="12"/>
                <w:szCs w:val="12"/>
              </w:rPr>
              <w:t>....</w:t>
            </w:r>
            <w:r w:rsidRPr="00CA669B">
              <w:rPr>
                <w:rFonts w:ascii="Tahoma" w:hAnsi="Tahoma" w:cs="Tahoma"/>
                <w:color w:val="000000"/>
                <w:sz w:val="12"/>
                <w:szCs w:val="12"/>
              </w:rPr>
              <w:t>и тестирање контрола</w:t>
            </w:r>
          </w:p>
        </w:tc>
        <w:tc>
          <w:tcPr>
            <w:tcW w:w="3535" w:type="pct"/>
            <w:tcBorders>
              <w:top w:val="nil"/>
              <w:left w:val="nil"/>
              <w:bottom w:val="single" w:sz="4" w:space="0" w:color="auto"/>
              <w:right w:val="single" w:sz="4" w:space="0" w:color="auto"/>
            </w:tcBorders>
            <w:shd w:val="clear" w:color="000000" w:fill="D9D9D9"/>
            <w:noWrap/>
            <w:vAlign w:val="bottom"/>
            <w:hideMark/>
          </w:tcPr>
          <w:p w14:paraId="0AAFC76A"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4.1. Матрица система плата - Тест адекватности и ефективности</w:t>
            </w:r>
          </w:p>
        </w:tc>
      </w:tr>
      <w:tr w:rsidR="00A64671" w:rsidRPr="000B7031" w14:paraId="07F5126C"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5350CFDC"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5E430941"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D9D9D9"/>
            <w:noWrap/>
            <w:vAlign w:val="bottom"/>
            <w:hideMark/>
          </w:tcPr>
          <w:p w14:paraId="4CC6F6C0"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4.2.Х. Тестови</w:t>
            </w:r>
          </w:p>
        </w:tc>
      </w:tr>
      <w:tr w:rsidR="00A64671" w:rsidRPr="000B7031" w14:paraId="0A68F88F" w14:textId="77777777" w:rsidTr="00CA669B">
        <w:trPr>
          <w:trHeight w:val="144"/>
        </w:trPr>
        <w:tc>
          <w:tcPr>
            <w:tcW w:w="575" w:type="pct"/>
            <w:vMerge/>
            <w:tcBorders>
              <w:top w:val="nil"/>
              <w:left w:val="single" w:sz="4" w:space="0" w:color="auto"/>
              <w:bottom w:val="single" w:sz="4" w:space="0" w:color="auto"/>
              <w:right w:val="single" w:sz="4" w:space="0" w:color="auto"/>
            </w:tcBorders>
            <w:vAlign w:val="center"/>
            <w:hideMark/>
          </w:tcPr>
          <w:p w14:paraId="5FD07793" w14:textId="77777777" w:rsidR="0010151A" w:rsidRPr="00CA669B" w:rsidRDefault="0010151A" w:rsidP="0010151A">
            <w:pPr>
              <w:spacing w:after="0" w:line="240" w:lineRule="auto"/>
              <w:rPr>
                <w:rFonts w:ascii="Tahoma" w:eastAsia="Times New Roman" w:hAnsi="Tahoma" w:cs="Tahoma"/>
                <w:color w:val="000000"/>
                <w:sz w:val="12"/>
                <w:szCs w:val="12"/>
              </w:rPr>
            </w:pPr>
          </w:p>
        </w:tc>
        <w:tc>
          <w:tcPr>
            <w:tcW w:w="889" w:type="pct"/>
            <w:tcBorders>
              <w:top w:val="nil"/>
              <w:left w:val="nil"/>
              <w:bottom w:val="single" w:sz="4" w:space="0" w:color="auto"/>
              <w:right w:val="single" w:sz="4" w:space="0" w:color="auto"/>
            </w:tcBorders>
            <w:shd w:val="clear" w:color="000000" w:fill="D9D9D9"/>
            <w:noWrap/>
            <w:vAlign w:val="bottom"/>
            <w:hideMark/>
          </w:tcPr>
          <w:p w14:paraId="5B882109"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5. Доношење закључака</w:t>
            </w:r>
          </w:p>
        </w:tc>
        <w:tc>
          <w:tcPr>
            <w:tcW w:w="3535" w:type="pct"/>
            <w:tcBorders>
              <w:top w:val="nil"/>
              <w:left w:val="nil"/>
              <w:bottom w:val="single" w:sz="4" w:space="0" w:color="auto"/>
              <w:right w:val="single" w:sz="4" w:space="0" w:color="auto"/>
            </w:tcBorders>
            <w:shd w:val="clear" w:color="000000" w:fill="D9D9D9"/>
            <w:noWrap/>
            <w:vAlign w:val="bottom"/>
            <w:hideMark/>
          </w:tcPr>
          <w:p w14:paraId="10683FEC" w14:textId="77777777" w:rsidR="0010151A" w:rsidRPr="00CA669B" w:rsidRDefault="0010151A" w:rsidP="0010151A">
            <w:pPr>
              <w:spacing w:after="0" w:line="240" w:lineRule="auto"/>
              <w:rPr>
                <w:rFonts w:ascii="Tahoma" w:eastAsia="Times New Roman" w:hAnsi="Tahoma" w:cs="Tahoma"/>
                <w:color w:val="000000"/>
                <w:sz w:val="12"/>
                <w:szCs w:val="12"/>
              </w:rPr>
            </w:pPr>
            <w:r w:rsidRPr="00CA669B">
              <w:rPr>
                <w:rFonts w:ascii="Tahoma" w:hAnsi="Tahoma" w:cs="Tahoma"/>
                <w:color w:val="000000"/>
                <w:sz w:val="12"/>
                <w:szCs w:val="12"/>
              </w:rPr>
              <w:t>5.1. Образац за ревизијске налазе</w:t>
            </w:r>
          </w:p>
        </w:tc>
      </w:tr>
      <w:tr w:rsidR="00A64671" w:rsidRPr="000B7031" w14:paraId="0C79140F" w14:textId="77777777" w:rsidTr="00CA669B">
        <w:tc>
          <w:tcPr>
            <w:tcW w:w="575" w:type="pct"/>
            <w:vMerge w:val="restart"/>
            <w:tcBorders>
              <w:top w:val="nil"/>
              <w:left w:val="single" w:sz="4" w:space="0" w:color="auto"/>
              <w:bottom w:val="single" w:sz="4" w:space="0" w:color="auto"/>
              <w:right w:val="single" w:sz="4" w:space="0" w:color="auto"/>
            </w:tcBorders>
            <w:shd w:val="clear" w:color="000000" w:fill="BFBFBF"/>
            <w:noWrap/>
            <w:vAlign w:val="center"/>
            <w:hideMark/>
          </w:tcPr>
          <w:p w14:paraId="781445C9" w14:textId="77777777" w:rsidR="00624740" w:rsidRPr="00CA669B" w:rsidRDefault="00624740" w:rsidP="00624740">
            <w:pPr>
              <w:spacing w:after="0" w:line="240" w:lineRule="auto"/>
              <w:rPr>
                <w:rFonts w:ascii="Tahoma" w:eastAsia="Times New Roman" w:hAnsi="Tahoma" w:cs="Tahoma"/>
                <w:color w:val="000000"/>
                <w:sz w:val="12"/>
                <w:szCs w:val="12"/>
              </w:rPr>
            </w:pPr>
            <w:r w:rsidRPr="00CA669B">
              <w:rPr>
                <w:rFonts w:ascii="Tahoma" w:eastAsia="Times New Roman" w:hAnsi="Tahoma" w:cs="Tahoma"/>
                <w:color w:val="000000"/>
                <w:sz w:val="12"/>
                <w:szCs w:val="12"/>
              </w:rPr>
              <w:t>ИЗВЕШТАВАЊЕ</w:t>
            </w:r>
          </w:p>
        </w:tc>
        <w:tc>
          <w:tcPr>
            <w:tcW w:w="889" w:type="pct"/>
            <w:vMerge w:val="restart"/>
            <w:tcBorders>
              <w:top w:val="nil"/>
              <w:left w:val="single" w:sz="4" w:space="0" w:color="auto"/>
              <w:bottom w:val="single" w:sz="4" w:space="0" w:color="auto"/>
              <w:right w:val="single" w:sz="4" w:space="0" w:color="auto"/>
            </w:tcBorders>
            <w:shd w:val="clear" w:color="000000" w:fill="BFBFBF"/>
            <w:vAlign w:val="center"/>
            <w:hideMark/>
          </w:tcPr>
          <w:p w14:paraId="3CC626EE" w14:textId="77777777" w:rsidR="00624740" w:rsidRPr="00CA669B" w:rsidRDefault="00624740" w:rsidP="00624740">
            <w:pPr>
              <w:spacing w:after="0" w:line="240" w:lineRule="auto"/>
              <w:rPr>
                <w:rFonts w:ascii="Tahoma" w:eastAsia="Times New Roman" w:hAnsi="Tahoma" w:cs="Tahoma"/>
                <w:color w:val="000000"/>
                <w:sz w:val="12"/>
                <w:szCs w:val="12"/>
              </w:rPr>
            </w:pPr>
            <w:r w:rsidRPr="00CA669B">
              <w:rPr>
                <w:rFonts w:ascii="Tahoma" w:eastAsia="Times New Roman" w:hAnsi="Tahoma" w:cs="Tahoma"/>
                <w:color w:val="000000"/>
                <w:sz w:val="12"/>
                <w:szCs w:val="12"/>
              </w:rPr>
              <w:t>6. Извештавање</w:t>
            </w:r>
          </w:p>
        </w:tc>
        <w:tc>
          <w:tcPr>
            <w:tcW w:w="3535" w:type="pct"/>
            <w:tcBorders>
              <w:top w:val="nil"/>
              <w:left w:val="nil"/>
              <w:bottom w:val="single" w:sz="4" w:space="0" w:color="auto"/>
              <w:right w:val="single" w:sz="4" w:space="0" w:color="auto"/>
            </w:tcBorders>
            <w:shd w:val="clear" w:color="000000" w:fill="BFBFBF"/>
            <w:noWrap/>
            <w:vAlign w:val="bottom"/>
            <w:hideMark/>
          </w:tcPr>
          <w:p w14:paraId="18D05C7E" w14:textId="5AE3A5B3" w:rsidR="00624740" w:rsidRPr="00CA669B" w:rsidRDefault="00624740" w:rsidP="00CA669B">
            <w:pPr>
              <w:spacing w:after="0" w:line="240" w:lineRule="auto"/>
              <w:jc w:val="both"/>
              <w:rPr>
                <w:rFonts w:ascii="Tahoma" w:eastAsia="Times New Roman" w:hAnsi="Tahoma" w:cs="Tahoma"/>
                <w:color w:val="000000"/>
                <w:sz w:val="12"/>
                <w:szCs w:val="12"/>
                <w:lang w:val="sr-Cyrl-RS"/>
              </w:rPr>
            </w:pPr>
            <w:r w:rsidRPr="00CA669B">
              <w:rPr>
                <w:rFonts w:ascii="Tahoma" w:eastAsia="Times New Roman" w:hAnsi="Tahoma" w:cs="Tahoma"/>
                <w:color w:val="000000"/>
                <w:sz w:val="12"/>
                <w:szCs w:val="12"/>
              </w:rPr>
              <w:t>6.1. Нацрт извештаја</w:t>
            </w:r>
            <w:r w:rsidR="00A64671" w:rsidRPr="00CA669B">
              <w:rPr>
                <w:rFonts w:ascii="Tahoma" w:eastAsia="Times New Roman" w:hAnsi="Tahoma" w:cs="Tahoma"/>
                <w:color w:val="000000"/>
                <w:sz w:val="12"/>
                <w:szCs w:val="12"/>
                <w:lang w:val="sr-Cyrl-RS"/>
              </w:rPr>
              <w:t>,</w:t>
            </w:r>
            <w:r w:rsidR="00E109D7">
              <w:rPr>
                <w:rFonts w:ascii="Tahoma" w:eastAsia="Times New Roman" w:hAnsi="Tahoma" w:cs="Tahoma"/>
                <w:color w:val="000000"/>
                <w:sz w:val="12"/>
                <w:szCs w:val="12"/>
              </w:rPr>
              <w:t xml:space="preserve"> </w:t>
            </w:r>
            <w:r w:rsidR="006D0362" w:rsidRPr="00CA669B">
              <w:rPr>
                <w:rFonts w:ascii="Tahoma" w:eastAsia="Times New Roman" w:hAnsi="Tahoma" w:cs="Tahoma"/>
                <w:color w:val="000000"/>
                <w:sz w:val="12"/>
                <w:szCs w:val="12"/>
                <w:lang w:val="sr-Cyrl-RS"/>
              </w:rPr>
              <w:t>6.1.2.</w:t>
            </w:r>
            <w:r w:rsidRPr="00CA669B">
              <w:rPr>
                <w:rFonts w:ascii="Tahoma" w:eastAsia="Times New Roman" w:hAnsi="Tahoma" w:cs="Tahoma"/>
                <w:color w:val="000000"/>
                <w:sz w:val="12"/>
                <w:szCs w:val="12"/>
              </w:rPr>
              <w:t>План активности и препорука</w:t>
            </w:r>
            <w:r w:rsidR="00A64671" w:rsidRPr="00CA669B">
              <w:rPr>
                <w:rFonts w:ascii="Tahoma" w:eastAsia="Times New Roman" w:hAnsi="Tahoma" w:cs="Tahoma"/>
                <w:color w:val="000000"/>
                <w:sz w:val="12"/>
                <w:szCs w:val="12"/>
                <w:lang w:val="sr-Cyrl-RS"/>
              </w:rPr>
              <w:t xml:space="preserve"> и 6.1.3. Записник са завршног састанка</w:t>
            </w:r>
          </w:p>
        </w:tc>
      </w:tr>
      <w:tr w:rsidR="00A64671" w:rsidRPr="000B7031" w14:paraId="46523D91" w14:textId="77777777" w:rsidTr="00CA669B">
        <w:tc>
          <w:tcPr>
            <w:tcW w:w="575" w:type="pct"/>
            <w:vMerge/>
            <w:tcBorders>
              <w:top w:val="nil"/>
              <w:left w:val="single" w:sz="4" w:space="0" w:color="auto"/>
              <w:bottom w:val="single" w:sz="4" w:space="0" w:color="auto"/>
              <w:right w:val="single" w:sz="4" w:space="0" w:color="auto"/>
            </w:tcBorders>
            <w:vAlign w:val="center"/>
            <w:hideMark/>
          </w:tcPr>
          <w:p w14:paraId="1C034577" w14:textId="77777777" w:rsidR="00624740" w:rsidRPr="00CA669B" w:rsidRDefault="00624740" w:rsidP="00624740">
            <w:pPr>
              <w:spacing w:after="0" w:line="240" w:lineRule="auto"/>
              <w:rPr>
                <w:rFonts w:ascii="Tahoma" w:eastAsia="Times New Roman" w:hAnsi="Tahoma" w:cs="Tahoma"/>
                <w:color w:val="000000"/>
                <w:sz w:val="12"/>
                <w:szCs w:val="12"/>
              </w:rPr>
            </w:pPr>
          </w:p>
        </w:tc>
        <w:tc>
          <w:tcPr>
            <w:tcW w:w="889" w:type="pct"/>
            <w:vMerge/>
            <w:tcBorders>
              <w:top w:val="nil"/>
              <w:left w:val="single" w:sz="4" w:space="0" w:color="auto"/>
              <w:bottom w:val="single" w:sz="4" w:space="0" w:color="auto"/>
              <w:right w:val="single" w:sz="4" w:space="0" w:color="auto"/>
            </w:tcBorders>
            <w:vAlign w:val="center"/>
            <w:hideMark/>
          </w:tcPr>
          <w:p w14:paraId="448C9AAE" w14:textId="77777777" w:rsidR="00624740" w:rsidRPr="00CA669B" w:rsidRDefault="00624740" w:rsidP="00624740">
            <w:pPr>
              <w:spacing w:after="0" w:line="240" w:lineRule="auto"/>
              <w:rPr>
                <w:rFonts w:ascii="Tahoma" w:eastAsia="Times New Roman" w:hAnsi="Tahoma" w:cs="Tahoma"/>
                <w:color w:val="000000"/>
                <w:sz w:val="12"/>
                <w:szCs w:val="12"/>
              </w:rPr>
            </w:pPr>
          </w:p>
        </w:tc>
        <w:tc>
          <w:tcPr>
            <w:tcW w:w="3535" w:type="pct"/>
            <w:tcBorders>
              <w:top w:val="nil"/>
              <w:left w:val="nil"/>
              <w:bottom w:val="single" w:sz="4" w:space="0" w:color="auto"/>
              <w:right w:val="single" w:sz="4" w:space="0" w:color="auto"/>
            </w:tcBorders>
            <w:shd w:val="clear" w:color="000000" w:fill="BFBFBF"/>
            <w:noWrap/>
            <w:vAlign w:val="bottom"/>
            <w:hideMark/>
          </w:tcPr>
          <w:p w14:paraId="6116E4BE" w14:textId="77777777" w:rsidR="00624740" w:rsidRPr="00CA669B" w:rsidRDefault="00624740" w:rsidP="00624740">
            <w:pPr>
              <w:spacing w:after="0" w:line="240" w:lineRule="auto"/>
              <w:rPr>
                <w:rFonts w:ascii="Tahoma" w:eastAsia="Times New Roman" w:hAnsi="Tahoma" w:cs="Tahoma"/>
                <w:color w:val="000000"/>
                <w:sz w:val="12"/>
                <w:szCs w:val="12"/>
              </w:rPr>
            </w:pPr>
            <w:r w:rsidRPr="00CA669B">
              <w:rPr>
                <w:rFonts w:ascii="Tahoma" w:eastAsia="Times New Roman" w:hAnsi="Tahoma" w:cs="Tahoma"/>
                <w:color w:val="000000"/>
                <w:sz w:val="12"/>
                <w:szCs w:val="12"/>
              </w:rPr>
              <w:t>6.2. Извештај о извршеној ревизији система плата</w:t>
            </w:r>
          </w:p>
        </w:tc>
      </w:tr>
      <w:tr w:rsidR="00A64671" w:rsidRPr="000B7031" w14:paraId="7187DCED" w14:textId="77777777" w:rsidTr="00CA669B">
        <w:trPr>
          <w:trHeight w:val="144"/>
        </w:trPr>
        <w:tc>
          <w:tcPr>
            <w:tcW w:w="575" w:type="pct"/>
            <w:vMerge/>
            <w:tcBorders>
              <w:top w:val="nil"/>
              <w:left w:val="single" w:sz="4" w:space="0" w:color="auto"/>
              <w:bottom w:val="single" w:sz="4" w:space="0" w:color="auto"/>
              <w:right w:val="single" w:sz="4" w:space="0" w:color="auto"/>
            </w:tcBorders>
            <w:vAlign w:val="center"/>
            <w:hideMark/>
          </w:tcPr>
          <w:p w14:paraId="5C10B6C5" w14:textId="77777777" w:rsidR="00624740" w:rsidRPr="00CA669B" w:rsidRDefault="00624740" w:rsidP="00624740">
            <w:pPr>
              <w:spacing w:after="0" w:line="240" w:lineRule="auto"/>
              <w:rPr>
                <w:rFonts w:ascii="Tahoma" w:eastAsia="Times New Roman" w:hAnsi="Tahoma" w:cs="Tahoma"/>
                <w:color w:val="000000"/>
                <w:sz w:val="12"/>
                <w:szCs w:val="12"/>
              </w:rPr>
            </w:pPr>
          </w:p>
        </w:tc>
        <w:tc>
          <w:tcPr>
            <w:tcW w:w="889" w:type="pct"/>
            <w:tcBorders>
              <w:top w:val="nil"/>
              <w:left w:val="nil"/>
              <w:bottom w:val="single" w:sz="4" w:space="0" w:color="auto"/>
              <w:right w:val="single" w:sz="4" w:space="0" w:color="auto"/>
            </w:tcBorders>
            <w:shd w:val="clear" w:color="000000" w:fill="BFBFBF"/>
            <w:noWrap/>
            <w:vAlign w:val="center"/>
            <w:hideMark/>
          </w:tcPr>
          <w:p w14:paraId="08408E45" w14:textId="77777777" w:rsidR="00624740" w:rsidRPr="00CA669B" w:rsidRDefault="00624740" w:rsidP="00624740">
            <w:pPr>
              <w:spacing w:after="0" w:line="240" w:lineRule="auto"/>
              <w:rPr>
                <w:rFonts w:ascii="Tahoma" w:eastAsia="Times New Roman" w:hAnsi="Tahoma" w:cs="Tahoma"/>
                <w:color w:val="000000"/>
                <w:sz w:val="12"/>
                <w:szCs w:val="12"/>
              </w:rPr>
            </w:pPr>
            <w:r w:rsidRPr="00CA669B">
              <w:rPr>
                <w:rFonts w:ascii="Tahoma" w:eastAsia="Times New Roman" w:hAnsi="Tahoma" w:cs="Tahoma"/>
                <w:color w:val="000000"/>
                <w:sz w:val="12"/>
                <w:szCs w:val="12"/>
              </w:rPr>
              <w:t>7. Праћење - Follow up</w:t>
            </w:r>
          </w:p>
        </w:tc>
        <w:tc>
          <w:tcPr>
            <w:tcW w:w="3535" w:type="pct"/>
            <w:tcBorders>
              <w:top w:val="nil"/>
              <w:left w:val="nil"/>
              <w:bottom w:val="single" w:sz="4" w:space="0" w:color="auto"/>
              <w:right w:val="single" w:sz="4" w:space="0" w:color="auto"/>
            </w:tcBorders>
            <w:shd w:val="clear" w:color="000000" w:fill="BFBFBF"/>
            <w:vAlign w:val="center"/>
            <w:hideMark/>
          </w:tcPr>
          <w:p w14:paraId="2F9E935B" w14:textId="77777777" w:rsidR="00624740" w:rsidRPr="00CA669B" w:rsidRDefault="00624740" w:rsidP="00624740">
            <w:pPr>
              <w:spacing w:after="0" w:line="240" w:lineRule="auto"/>
              <w:rPr>
                <w:rFonts w:ascii="Tahoma" w:eastAsia="Times New Roman" w:hAnsi="Tahoma" w:cs="Tahoma"/>
                <w:color w:val="000000"/>
                <w:sz w:val="12"/>
                <w:szCs w:val="12"/>
              </w:rPr>
            </w:pPr>
            <w:r w:rsidRPr="00CA669B">
              <w:rPr>
                <w:rFonts w:ascii="Tahoma" w:eastAsia="Times New Roman" w:hAnsi="Tahoma" w:cs="Tahoma"/>
                <w:color w:val="000000"/>
                <w:sz w:val="12"/>
                <w:szCs w:val="12"/>
              </w:rPr>
              <w:t>7.1. Извештај о праћењу поступања по датим препорукама</w:t>
            </w:r>
          </w:p>
        </w:tc>
      </w:tr>
    </w:tbl>
    <w:p w14:paraId="04336C42" w14:textId="49C5F80B" w:rsidR="00624740" w:rsidRPr="00CA669B" w:rsidRDefault="00253D18" w:rsidP="00C8091A">
      <w:pPr>
        <w:jc w:val="both"/>
        <w:rPr>
          <w:rFonts w:ascii="Tahoma" w:hAnsi="Tahoma" w:cs="Tahoma"/>
          <w:sz w:val="16"/>
          <w:szCs w:val="16"/>
          <w:lang w:val="sr-Cyrl-RS"/>
        </w:rPr>
      </w:pPr>
      <w:r w:rsidRPr="00CA669B">
        <w:rPr>
          <w:rFonts w:ascii="Tahoma" w:hAnsi="Tahoma" w:cs="Tahoma"/>
          <w:sz w:val="16"/>
          <w:szCs w:val="16"/>
          <w:lang w:val="sr-Cyrl-RS"/>
        </w:rPr>
        <w:t>*нумерација је дата за потребе Студије случаја</w:t>
      </w:r>
    </w:p>
    <w:p w14:paraId="43CCD2B4" w14:textId="26858BE5" w:rsidR="00624740" w:rsidRDefault="00624740" w:rsidP="00A85E7E">
      <w:pPr>
        <w:jc w:val="both"/>
        <w:rPr>
          <w:rFonts w:ascii="Tahoma" w:hAnsi="Tahoma" w:cs="Tahoma"/>
          <w:sz w:val="20"/>
          <w:szCs w:val="20"/>
        </w:rPr>
      </w:pPr>
      <w:r>
        <w:rPr>
          <w:rFonts w:ascii="Tahoma" w:hAnsi="Tahoma" w:cs="Tahoma"/>
          <w:sz w:val="20"/>
          <w:szCs w:val="20"/>
        </w:rPr>
        <w:t>У међународним стандардима за професионалну праксу интерне ревизије</w:t>
      </w:r>
      <w:r w:rsidR="005A6A38">
        <w:rPr>
          <w:rFonts w:ascii="Tahoma" w:hAnsi="Tahoma" w:cs="Tahoma"/>
          <w:sz w:val="20"/>
          <w:szCs w:val="20"/>
          <w:lang w:val="sr-Cyrl-RS"/>
        </w:rPr>
        <w:t xml:space="preserve"> </w:t>
      </w:r>
      <w:r>
        <w:rPr>
          <w:rFonts w:ascii="Tahoma" w:hAnsi="Tahoma" w:cs="Tahoma"/>
          <w:sz w:val="20"/>
          <w:szCs w:val="20"/>
        </w:rPr>
        <w:t xml:space="preserve">ангажман је подељен у три фазе, са низом стандарда који представљају сваку од њих: </w:t>
      </w:r>
      <w:r>
        <w:rPr>
          <w:rFonts w:ascii="Tahoma" w:hAnsi="Tahoma" w:cs="Tahoma"/>
          <w:color w:val="FF0000"/>
          <w:sz w:val="20"/>
          <w:szCs w:val="20"/>
        </w:rPr>
        <w:t>ПЛАНИРАЊ</w:t>
      </w:r>
      <w:r w:rsidR="00B777F6">
        <w:rPr>
          <w:rFonts w:ascii="Tahoma" w:hAnsi="Tahoma" w:cs="Tahoma"/>
          <w:color w:val="FF0000"/>
          <w:sz w:val="20"/>
          <w:szCs w:val="20"/>
          <w:lang w:val="sr-Cyrl-RS"/>
        </w:rPr>
        <w:t>Е</w:t>
      </w:r>
      <w:r>
        <w:rPr>
          <w:rFonts w:ascii="Tahoma" w:hAnsi="Tahoma" w:cs="Tahoma"/>
          <w:color w:val="FF0000"/>
          <w:sz w:val="20"/>
          <w:szCs w:val="20"/>
        </w:rPr>
        <w:t xml:space="preserve"> АНГАЖМАНА </w:t>
      </w:r>
      <w:r w:rsidRPr="00E425FF">
        <w:rPr>
          <w:rFonts w:ascii="Tahoma" w:hAnsi="Tahoma" w:cs="Tahoma"/>
          <w:sz w:val="20"/>
          <w:szCs w:val="20"/>
        </w:rPr>
        <w:t>(серија Стандарда 2200),</w:t>
      </w:r>
      <w:r>
        <w:rPr>
          <w:rFonts w:ascii="Tahoma" w:hAnsi="Tahoma" w:cs="Tahoma"/>
          <w:color w:val="FF0000"/>
          <w:sz w:val="20"/>
          <w:szCs w:val="20"/>
        </w:rPr>
        <w:t xml:space="preserve"> ИЗВОЂЕЊ</w:t>
      </w:r>
      <w:r w:rsidR="00B777F6">
        <w:rPr>
          <w:rFonts w:ascii="Tahoma" w:hAnsi="Tahoma" w:cs="Tahoma"/>
          <w:color w:val="FF0000"/>
          <w:sz w:val="20"/>
          <w:szCs w:val="20"/>
          <w:lang w:val="sr-Cyrl-RS"/>
        </w:rPr>
        <w:t>Е</w:t>
      </w:r>
      <w:r>
        <w:rPr>
          <w:rFonts w:ascii="Tahoma" w:hAnsi="Tahoma" w:cs="Tahoma"/>
          <w:color w:val="FF0000"/>
          <w:sz w:val="20"/>
          <w:szCs w:val="20"/>
        </w:rPr>
        <w:t xml:space="preserve"> АНГАЖМАНА </w:t>
      </w:r>
      <w:r w:rsidRPr="00E425FF">
        <w:rPr>
          <w:rFonts w:ascii="Tahoma" w:hAnsi="Tahoma" w:cs="Tahoma"/>
          <w:sz w:val="20"/>
          <w:szCs w:val="20"/>
        </w:rPr>
        <w:t>(серија Стандарда 2300)</w:t>
      </w:r>
      <w:r w:rsidR="009973D6">
        <w:rPr>
          <w:rFonts w:ascii="Tahoma" w:hAnsi="Tahoma" w:cs="Tahoma"/>
          <w:sz w:val="20"/>
          <w:szCs w:val="20"/>
        </w:rPr>
        <w:t xml:space="preserve"> </w:t>
      </w:r>
      <w:r w:rsidRPr="00E425FF">
        <w:rPr>
          <w:rFonts w:ascii="Tahoma" w:hAnsi="Tahoma" w:cs="Tahoma"/>
          <w:sz w:val="20"/>
          <w:szCs w:val="20"/>
        </w:rPr>
        <w:t>и</w:t>
      </w:r>
      <w:r>
        <w:rPr>
          <w:rFonts w:ascii="Tahoma" w:hAnsi="Tahoma" w:cs="Tahoma"/>
          <w:color w:val="FF0000"/>
          <w:sz w:val="20"/>
          <w:szCs w:val="20"/>
        </w:rPr>
        <w:t xml:space="preserve"> ИЗВЕШТАВАЊ</w:t>
      </w:r>
      <w:r w:rsidR="00B777F6">
        <w:rPr>
          <w:rFonts w:ascii="Tahoma" w:hAnsi="Tahoma" w:cs="Tahoma"/>
          <w:color w:val="FF0000"/>
          <w:sz w:val="20"/>
          <w:szCs w:val="20"/>
          <w:lang w:val="sr-Cyrl-RS"/>
        </w:rPr>
        <w:t>Е</w:t>
      </w:r>
      <w:r>
        <w:rPr>
          <w:rFonts w:ascii="Tahoma" w:hAnsi="Tahoma" w:cs="Tahoma"/>
          <w:color w:val="FF0000"/>
          <w:sz w:val="20"/>
          <w:szCs w:val="20"/>
        </w:rPr>
        <w:t xml:space="preserve"> </w:t>
      </w:r>
      <w:r w:rsidRPr="00E425FF">
        <w:rPr>
          <w:rFonts w:ascii="Tahoma" w:hAnsi="Tahoma" w:cs="Tahoma"/>
          <w:sz w:val="20"/>
          <w:szCs w:val="20"/>
        </w:rPr>
        <w:t xml:space="preserve">(серија </w:t>
      </w:r>
      <w:r w:rsidRPr="00E425FF">
        <w:rPr>
          <w:rFonts w:ascii="Tahoma" w:hAnsi="Tahoma" w:cs="Tahoma"/>
          <w:sz w:val="20"/>
          <w:szCs w:val="20"/>
        </w:rPr>
        <w:lastRenderedPageBreak/>
        <w:t>Стандарда 2400). У пракси, стандарди из ових група не спроводе се одвојено ни поменутим редоследом. Важно је знати шта су захтеви стандарда и непосредно их примењивати.</w:t>
      </w:r>
    </w:p>
    <w:p w14:paraId="23BC1C1C" w14:textId="13FEB3DF" w:rsidR="0090608A" w:rsidRDefault="00C8091A" w:rsidP="00C8091A">
      <w:pPr>
        <w:jc w:val="both"/>
        <w:rPr>
          <w:rFonts w:ascii="Tahoma" w:hAnsi="Tahoma" w:cs="Tahoma"/>
          <w:sz w:val="20"/>
          <w:szCs w:val="20"/>
        </w:rPr>
      </w:pPr>
      <w:r>
        <w:rPr>
          <w:rFonts w:ascii="Tahoma" w:hAnsi="Tahoma" w:cs="Tahoma"/>
          <w:sz w:val="20"/>
          <w:szCs w:val="20"/>
        </w:rPr>
        <w:t>Интерни ревизори се у материјалу упућују на конкретне Међународне стандарде за професионалну праксу интерне ревизије (Стандарди)</w:t>
      </w:r>
      <w:r w:rsidR="005A6A38">
        <w:rPr>
          <w:rStyle w:val="FootnoteReference"/>
          <w:rFonts w:ascii="Tahoma" w:hAnsi="Tahoma" w:cs="Tahoma"/>
          <w:sz w:val="20"/>
          <w:szCs w:val="20"/>
        </w:rPr>
        <w:footnoteReference w:id="2"/>
      </w:r>
      <w:r w:rsidR="00C1453D">
        <w:rPr>
          <w:rFonts w:ascii="Tahoma" w:hAnsi="Tahoma" w:cs="Tahoma"/>
          <w:sz w:val="20"/>
          <w:szCs w:val="20"/>
        </w:rPr>
        <w:t xml:space="preserve"> у примени од јануара 2017. године</w:t>
      </w:r>
      <w:r>
        <w:rPr>
          <w:rFonts w:ascii="Tahoma" w:hAnsi="Tahoma" w:cs="Tahoma"/>
          <w:sz w:val="20"/>
          <w:szCs w:val="20"/>
        </w:rPr>
        <w:t>, што је додатна предност да у једном приказу могу паралелно да прате и лакше и брже савладају основне смернице за рад.</w:t>
      </w:r>
      <w:r w:rsidR="00C1453D">
        <w:rPr>
          <w:rFonts w:ascii="Tahoma" w:hAnsi="Tahoma" w:cs="Tahoma"/>
          <w:sz w:val="20"/>
          <w:szCs w:val="20"/>
        </w:rPr>
        <w:t xml:space="preserve"> Наравно, обратите пажњу и да ли је у међувремену дошло до ревидирања и развоја Стандарда, имајући у виду да је то континуиран процес.</w:t>
      </w:r>
    </w:p>
    <w:p w14:paraId="028F140D" w14:textId="5966D801" w:rsidR="00C8091A" w:rsidRPr="00390D7D" w:rsidRDefault="00C8091A" w:rsidP="00C8091A">
      <w:pPr>
        <w:jc w:val="both"/>
        <w:rPr>
          <w:rFonts w:ascii="Tahoma" w:hAnsi="Tahoma" w:cs="Tahoma"/>
          <w:strike/>
          <w:sz w:val="20"/>
          <w:szCs w:val="20"/>
        </w:rPr>
      </w:pPr>
      <w:r>
        <w:rPr>
          <w:rFonts w:ascii="Tahoma" w:hAnsi="Tahoma" w:cs="Tahoma"/>
          <w:sz w:val="20"/>
          <w:szCs w:val="20"/>
        </w:rPr>
        <w:t>С обзиром на природу посла – „</w:t>
      </w:r>
      <w:r w:rsidRPr="007A3C0D">
        <w:rPr>
          <w:rFonts w:ascii="Tahoma" w:hAnsi="Tahoma" w:cs="Tahoma"/>
          <w:i/>
          <w:sz w:val="20"/>
          <w:szCs w:val="20"/>
        </w:rPr>
        <w:t>Активност интерне ревизије мора да вреднује и доприноси унапређењу управљања</w:t>
      </w:r>
      <w:r w:rsidRPr="007A3C0D">
        <w:rPr>
          <w:rStyle w:val="FootnoteReference"/>
          <w:rFonts w:ascii="Tahoma" w:hAnsi="Tahoma" w:cs="Tahoma"/>
          <w:i/>
          <w:sz w:val="20"/>
          <w:szCs w:val="20"/>
        </w:rPr>
        <w:footnoteReference w:id="3"/>
      </w:r>
      <w:r w:rsidRPr="007A3C0D">
        <w:rPr>
          <w:rFonts w:ascii="Tahoma" w:hAnsi="Tahoma" w:cs="Tahoma"/>
          <w:i/>
          <w:sz w:val="20"/>
          <w:szCs w:val="20"/>
        </w:rPr>
        <w:t xml:space="preserve"> организацијом, управљања ризиком и контролних процеса организације, систематичним, дисциплинованим приступом који је заснован на ризику</w:t>
      </w:r>
      <w:r>
        <w:rPr>
          <w:rFonts w:ascii="Tahoma" w:hAnsi="Tahoma" w:cs="Tahoma"/>
          <w:i/>
          <w:sz w:val="20"/>
          <w:szCs w:val="20"/>
        </w:rPr>
        <w:t xml:space="preserve">” </w:t>
      </w:r>
      <w:r w:rsidR="003C17FE">
        <w:rPr>
          <w:rFonts w:ascii="Tahoma" w:hAnsi="Tahoma" w:cs="Tahoma"/>
          <w:sz w:val="20"/>
          <w:szCs w:val="20"/>
        </w:rPr>
        <w:t xml:space="preserve"> </w:t>
      </w:r>
      <w:r>
        <w:rPr>
          <w:rFonts w:ascii="Tahoma" w:hAnsi="Tahoma" w:cs="Tahoma"/>
          <w:sz w:val="20"/>
          <w:szCs w:val="20"/>
        </w:rPr>
        <w:t xml:space="preserve">(IIA </w:t>
      </w:r>
      <w:r w:rsidR="008778BB">
        <w:rPr>
          <w:rFonts w:ascii="Tahoma" w:hAnsi="Tahoma" w:cs="Tahoma"/>
          <w:sz w:val="20"/>
          <w:szCs w:val="20"/>
        </w:rPr>
        <w:t xml:space="preserve">Стандард 2100 Природа посла и повезани Стандарди </w:t>
      </w:r>
      <w:r>
        <w:rPr>
          <w:rFonts w:ascii="Tahoma" w:hAnsi="Tahoma" w:cs="Tahoma"/>
          <w:sz w:val="20"/>
          <w:szCs w:val="20"/>
        </w:rPr>
        <w:t xml:space="preserve">2110 – Корпоративно управљање, 2120 – Управљање ризиком и 2130 – Контрола), посветили смо пажњу </w:t>
      </w:r>
      <w:r w:rsidR="00194E8C">
        <w:rPr>
          <w:rFonts w:ascii="Tahoma" w:hAnsi="Tahoma" w:cs="Tahoma"/>
          <w:sz w:val="20"/>
          <w:szCs w:val="20"/>
        </w:rPr>
        <w:t>типичним</w:t>
      </w:r>
      <w:r>
        <w:rPr>
          <w:rFonts w:ascii="Tahoma" w:hAnsi="Tahoma" w:cs="Tahoma"/>
          <w:sz w:val="20"/>
          <w:szCs w:val="20"/>
        </w:rPr>
        <w:t xml:space="preserve"> ризицим</w:t>
      </w:r>
      <w:r w:rsidR="00390D7D">
        <w:rPr>
          <w:rFonts w:ascii="Tahoma" w:hAnsi="Tahoma" w:cs="Tahoma"/>
          <w:sz w:val="20"/>
          <w:szCs w:val="20"/>
        </w:rPr>
        <w:t xml:space="preserve">а и контролама у систему плата. </w:t>
      </w:r>
    </w:p>
    <w:p w14:paraId="4600DAD7" w14:textId="77777777" w:rsidR="0010151A" w:rsidRDefault="0010151A" w:rsidP="00E425FF">
      <w:pPr>
        <w:tabs>
          <w:tab w:val="left" w:pos="1035"/>
        </w:tabs>
        <w:jc w:val="both"/>
      </w:pPr>
      <w:r>
        <w:br w:type="page"/>
      </w:r>
    </w:p>
    <w:p w14:paraId="29D832B7" w14:textId="77777777" w:rsidR="0090608A" w:rsidRPr="00DA6ECA" w:rsidRDefault="0090608A" w:rsidP="0085382D">
      <w:pPr>
        <w:pStyle w:val="Heading1"/>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 w:name="_Toc49422618"/>
      <w:r w:rsidRPr="00DA6ECA">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Увод</w:t>
      </w:r>
      <w:bookmarkEnd w:id="1"/>
    </w:p>
    <w:p w14:paraId="661E6155" w14:textId="77777777" w:rsidR="0090608A" w:rsidRDefault="0090608A" w:rsidP="0090608A">
      <w:pPr>
        <w:tabs>
          <w:tab w:val="left" w:pos="851"/>
          <w:tab w:val="left" w:pos="1418"/>
        </w:tabs>
        <w:spacing w:before="10" w:after="10"/>
        <w:jc w:val="both"/>
        <w:rPr>
          <w:rFonts w:ascii="Tahoma" w:eastAsia="SimSun-ExtB" w:hAnsi="Tahoma" w:cs="Tahoma"/>
          <w:color w:val="FF0000"/>
          <w:sz w:val="20"/>
          <w:szCs w:val="20"/>
        </w:rPr>
      </w:pPr>
    </w:p>
    <w:p w14:paraId="3688E554" w14:textId="77777777" w:rsidR="0090608A" w:rsidRDefault="0090608A" w:rsidP="0090608A">
      <w:pPr>
        <w:tabs>
          <w:tab w:val="left" w:pos="851"/>
          <w:tab w:val="left" w:pos="1418"/>
        </w:tabs>
        <w:spacing w:before="10" w:after="10"/>
        <w:jc w:val="both"/>
        <w:rPr>
          <w:rFonts w:ascii="Tahoma" w:hAnsi="Tahoma" w:cs="Tahoma"/>
          <w:sz w:val="20"/>
          <w:szCs w:val="20"/>
        </w:rPr>
      </w:pPr>
      <w:r w:rsidRPr="00FA142A">
        <w:rPr>
          <w:rFonts w:ascii="Tahoma" w:hAnsi="Tahoma" w:cs="Tahoma"/>
          <w:sz w:val="20"/>
          <w:szCs w:val="20"/>
        </w:rPr>
        <w:t>Плате су је</w:t>
      </w:r>
      <w:r>
        <w:rPr>
          <w:rFonts w:ascii="Tahoma" w:hAnsi="Tahoma" w:cs="Tahoma"/>
          <w:sz w:val="20"/>
          <w:szCs w:val="20"/>
        </w:rPr>
        <w:t xml:space="preserve">дан од кључних пословних процеса, регулаторно су уређене законима, подзаконским и интерним актима. </w:t>
      </w:r>
    </w:p>
    <w:p w14:paraId="3CD28D20" w14:textId="3D0F72C2" w:rsidR="0090608A" w:rsidRPr="0085608C" w:rsidRDefault="0090608A" w:rsidP="0090608A">
      <w:pPr>
        <w:tabs>
          <w:tab w:val="left" w:pos="851"/>
          <w:tab w:val="left" w:pos="1418"/>
        </w:tabs>
        <w:spacing w:before="10" w:after="10"/>
        <w:jc w:val="both"/>
        <w:rPr>
          <w:rFonts w:ascii="Arial" w:hAnsi="Arial" w:cs="Arial"/>
          <w:sz w:val="20"/>
          <w:szCs w:val="20"/>
          <w:lang w:val="sr-Cyrl-CS"/>
        </w:rPr>
      </w:pPr>
      <w:r>
        <w:rPr>
          <w:rFonts w:ascii="Tahoma" w:hAnsi="Tahoma" w:cs="Tahoma"/>
          <w:sz w:val="20"/>
          <w:szCs w:val="20"/>
        </w:rPr>
        <w:t>П</w:t>
      </w:r>
      <w:r w:rsidR="00E95558">
        <w:rPr>
          <w:rFonts w:ascii="Tahoma" w:hAnsi="Tahoma" w:cs="Tahoma"/>
          <w:sz w:val="20"/>
          <w:szCs w:val="20"/>
        </w:rPr>
        <w:t>од појмом плате</w:t>
      </w:r>
      <w:r w:rsidR="00E95558">
        <w:rPr>
          <w:rFonts w:ascii="Tahoma" w:hAnsi="Tahoma" w:cs="Tahoma"/>
          <w:sz w:val="20"/>
          <w:szCs w:val="20"/>
          <w:lang w:val="sr-Cyrl-RS"/>
        </w:rPr>
        <w:t xml:space="preserve"> (основица</w:t>
      </w:r>
      <w:r w:rsidR="00E95558">
        <w:rPr>
          <w:rFonts w:ascii="Tahoma" w:hAnsi="Tahoma" w:cs="Tahoma"/>
          <w:sz w:val="20"/>
          <w:szCs w:val="20"/>
        </w:rPr>
        <w:t xml:space="preserve"> </w:t>
      </w:r>
      <w:r w:rsidR="00E95558" w:rsidRPr="00CA669B">
        <w:rPr>
          <w:rFonts w:ascii="Tahoma" w:hAnsi="Tahoma" w:cs="Tahoma"/>
          <w:sz w:val="16"/>
          <w:szCs w:val="16"/>
        </w:rPr>
        <w:t>x</w:t>
      </w:r>
      <w:r w:rsidR="00E95558">
        <w:rPr>
          <w:rFonts w:ascii="Tahoma" w:hAnsi="Tahoma" w:cs="Tahoma"/>
          <w:sz w:val="20"/>
          <w:szCs w:val="20"/>
        </w:rPr>
        <w:t xml:space="preserve"> </w:t>
      </w:r>
      <w:r w:rsidR="00E95558">
        <w:rPr>
          <w:rFonts w:ascii="Tahoma" w:hAnsi="Tahoma" w:cs="Tahoma"/>
          <w:sz w:val="20"/>
          <w:szCs w:val="20"/>
          <w:lang w:val="sr-Cyrl-RS"/>
        </w:rPr>
        <w:t>коефицијент)</w:t>
      </w:r>
      <w:r w:rsidR="00E95558">
        <w:rPr>
          <w:rFonts w:ascii="Tahoma" w:hAnsi="Tahoma" w:cs="Tahoma"/>
          <w:sz w:val="20"/>
          <w:szCs w:val="20"/>
        </w:rPr>
        <w:t>,</w:t>
      </w:r>
      <w:r>
        <w:rPr>
          <w:rFonts w:ascii="Tahoma" w:hAnsi="Tahoma" w:cs="Tahoma"/>
          <w:sz w:val="20"/>
          <w:szCs w:val="20"/>
        </w:rPr>
        <w:t xml:space="preserve"> подразумевамо</w:t>
      </w:r>
      <w:r w:rsidR="00E95558">
        <w:rPr>
          <w:rFonts w:ascii="Tahoma" w:hAnsi="Tahoma" w:cs="Tahoma"/>
          <w:sz w:val="20"/>
          <w:szCs w:val="20"/>
          <w:lang w:val="sr-Cyrl-RS"/>
        </w:rPr>
        <w:t xml:space="preserve"> </w:t>
      </w:r>
      <w:r w:rsidR="00696D74">
        <w:rPr>
          <w:rFonts w:ascii="Tahoma" w:hAnsi="Tahoma" w:cs="Tahoma"/>
          <w:sz w:val="20"/>
          <w:szCs w:val="20"/>
          <w:lang w:val="sr-Cyrl-RS"/>
        </w:rPr>
        <w:t xml:space="preserve">и </w:t>
      </w:r>
      <w:r w:rsidR="00E95558">
        <w:rPr>
          <w:rFonts w:ascii="Tahoma" w:hAnsi="Tahoma" w:cs="Tahoma"/>
          <w:sz w:val="20"/>
          <w:szCs w:val="20"/>
          <w:lang w:val="sr-Cyrl-RS"/>
        </w:rPr>
        <w:t>додатке на плату (додатак за време проведено у радном односу 'минули рад', додатак за рад ноћу, додатак за прековремни рад итд.)</w:t>
      </w:r>
      <w:r>
        <w:rPr>
          <w:rFonts w:ascii="Tahoma" w:hAnsi="Tahoma" w:cs="Tahoma"/>
          <w:sz w:val="20"/>
          <w:szCs w:val="20"/>
        </w:rPr>
        <w:t xml:space="preserve"> и </w:t>
      </w:r>
      <w:r w:rsidR="00E95558">
        <w:rPr>
          <w:rFonts w:ascii="Tahoma" w:hAnsi="Tahoma" w:cs="Tahoma"/>
          <w:sz w:val="20"/>
          <w:szCs w:val="20"/>
        </w:rPr>
        <w:t>накнаде плата (</w:t>
      </w:r>
      <w:r w:rsidR="00E95558">
        <w:rPr>
          <w:rFonts w:ascii="Tahoma" w:hAnsi="Tahoma" w:cs="Tahoma"/>
          <w:sz w:val="20"/>
          <w:szCs w:val="20"/>
          <w:lang w:val="sr-Cyrl-RS"/>
        </w:rPr>
        <w:t>накнада плате за коришћење годишњег одмора, плаћеног одсуства, одсуство за дане празника који су нерадни, накнаде због привремене спречености за рад, итд)</w:t>
      </w:r>
      <w:r>
        <w:rPr>
          <w:rFonts w:ascii="Tahoma" w:hAnsi="Tahoma" w:cs="Tahoma"/>
          <w:sz w:val="20"/>
          <w:szCs w:val="20"/>
        </w:rPr>
        <w:t xml:space="preserve"> и </w:t>
      </w:r>
      <w:r w:rsidR="00E95558">
        <w:rPr>
          <w:rFonts w:ascii="Tahoma" w:hAnsi="Tahoma" w:cs="Tahoma"/>
          <w:sz w:val="20"/>
          <w:szCs w:val="20"/>
          <w:lang w:val="sr-Cyrl-RS"/>
        </w:rPr>
        <w:t>накнаде трошкова и друга примања (накнада трошкова за долазак на рад и одлазак са рада, за време проведено на службеном путу, отпремнина, итд.)</w:t>
      </w:r>
      <w:r w:rsidR="00E95558">
        <w:rPr>
          <w:rStyle w:val="FootnoteReference"/>
          <w:rFonts w:ascii="Tahoma" w:hAnsi="Tahoma" w:cs="Tahoma"/>
          <w:sz w:val="20"/>
          <w:szCs w:val="20"/>
          <w:lang w:val="sr-Cyrl-RS"/>
        </w:rPr>
        <w:footnoteReference w:id="4"/>
      </w:r>
      <w:r w:rsidR="00E95558">
        <w:rPr>
          <w:rFonts w:ascii="Tahoma" w:hAnsi="Tahoma" w:cs="Tahoma"/>
          <w:sz w:val="20"/>
          <w:szCs w:val="20"/>
          <w:lang w:val="sr-Cyrl-RS"/>
        </w:rPr>
        <w:t>.</w:t>
      </w:r>
      <w:r>
        <w:rPr>
          <w:rFonts w:ascii="Tahoma" w:hAnsi="Tahoma" w:cs="Tahoma"/>
          <w:sz w:val="20"/>
          <w:szCs w:val="20"/>
        </w:rPr>
        <w:t xml:space="preserve"> Ревизију система плата спроводимо са </w:t>
      </w:r>
      <w:r>
        <w:rPr>
          <w:rFonts w:ascii="Arial" w:hAnsi="Arial" w:cs="Arial"/>
          <w:sz w:val="20"/>
          <w:szCs w:val="20"/>
          <w:lang w:val="sr-Cyrl-CS"/>
        </w:rPr>
        <w:t>ц</w:t>
      </w:r>
      <w:r w:rsidRPr="00E6176F">
        <w:rPr>
          <w:rFonts w:ascii="Arial" w:hAnsi="Arial" w:cs="Arial"/>
          <w:sz w:val="20"/>
          <w:szCs w:val="20"/>
          <w:lang w:val="sr-Cyrl-CS"/>
        </w:rPr>
        <w:t>иљ</w:t>
      </w:r>
      <w:r>
        <w:rPr>
          <w:rFonts w:ascii="Arial" w:hAnsi="Arial" w:cs="Arial"/>
          <w:sz w:val="20"/>
          <w:szCs w:val="20"/>
          <w:lang w:val="sr-Cyrl-CS"/>
        </w:rPr>
        <w:t xml:space="preserve">ем да проценимо постојање, адекватност и делотворност интерних контрола како би </w:t>
      </w:r>
      <w:r w:rsidRPr="0090608A">
        <w:rPr>
          <w:rFonts w:ascii="Arial" w:hAnsi="Arial" w:cs="Arial"/>
          <w:sz w:val="20"/>
          <w:szCs w:val="20"/>
          <w:lang w:val="sr-Cyrl-CS"/>
        </w:rPr>
        <w:t xml:space="preserve">руководству КЈС пружили </w:t>
      </w:r>
      <w:r w:rsidRPr="00E6176F">
        <w:rPr>
          <w:rFonts w:ascii="Arial" w:hAnsi="Arial" w:cs="Arial"/>
          <w:sz w:val="20"/>
          <w:szCs w:val="20"/>
          <w:lang w:val="sr-Cyrl-CS"/>
        </w:rPr>
        <w:t>разумно уверавање да</w:t>
      </w:r>
      <w:r w:rsidRPr="0085608C">
        <w:rPr>
          <w:rFonts w:ascii="Arial" w:hAnsi="Arial" w:cs="Arial"/>
          <w:sz w:val="20"/>
          <w:szCs w:val="20"/>
          <w:lang w:val="sr-Cyrl-CS"/>
        </w:rPr>
        <w:t xml:space="preserve"> систем функц</w:t>
      </w:r>
      <w:r>
        <w:rPr>
          <w:rFonts w:ascii="Arial" w:hAnsi="Arial" w:cs="Arial"/>
          <w:sz w:val="20"/>
          <w:szCs w:val="20"/>
          <w:lang w:val="sr-Cyrl-CS"/>
        </w:rPr>
        <w:t>ионише на предвиђен начин, да се</w:t>
      </w:r>
      <w:r w:rsidRPr="0085608C">
        <w:rPr>
          <w:rFonts w:ascii="Arial" w:hAnsi="Arial" w:cs="Arial"/>
          <w:sz w:val="20"/>
          <w:szCs w:val="20"/>
          <w:lang w:val="sr-Cyrl-CS"/>
        </w:rPr>
        <w:t xml:space="preserve"> процеси/активности</w:t>
      </w:r>
      <w:r>
        <w:rPr>
          <w:rFonts w:ascii="Arial" w:hAnsi="Arial" w:cs="Arial"/>
          <w:sz w:val="20"/>
          <w:szCs w:val="20"/>
          <w:lang w:val="sr-Cyrl-CS"/>
        </w:rPr>
        <w:t>/операције у систему спроводе</w:t>
      </w:r>
      <w:r w:rsidRPr="0085608C">
        <w:rPr>
          <w:rFonts w:ascii="Arial" w:hAnsi="Arial" w:cs="Arial"/>
          <w:sz w:val="20"/>
          <w:szCs w:val="20"/>
          <w:lang w:val="sr-Cyrl-CS"/>
        </w:rPr>
        <w:t xml:space="preserve"> на законит, економичан, ефикасан, успешан и транспарентан начин</w:t>
      </w:r>
      <w:r>
        <w:rPr>
          <w:rFonts w:ascii="Arial" w:hAnsi="Arial" w:cs="Arial"/>
          <w:sz w:val="20"/>
          <w:szCs w:val="20"/>
          <w:lang w:val="sr-Cyrl-CS"/>
        </w:rPr>
        <w:t>.</w:t>
      </w:r>
    </w:p>
    <w:p w14:paraId="747CD4A5" w14:textId="2A4C8626" w:rsidR="0090608A" w:rsidRPr="00696D74" w:rsidRDefault="0090608A" w:rsidP="0090608A">
      <w:pPr>
        <w:jc w:val="both"/>
        <w:rPr>
          <w:rFonts w:ascii="Tahoma" w:hAnsi="Tahoma" w:cs="Tahoma"/>
          <w:sz w:val="20"/>
          <w:szCs w:val="20"/>
          <w:lang w:val="sr-Latn-RS"/>
        </w:rPr>
      </w:pPr>
      <w:r w:rsidRPr="00257842">
        <w:rPr>
          <w:rFonts w:ascii="Tahoma" w:hAnsi="Tahoma" w:cs="Tahoma"/>
          <w:b/>
          <w:i/>
          <w:color w:val="FF0000"/>
          <w:sz w:val="20"/>
          <w:szCs w:val="20"/>
        </w:rPr>
        <w:t>Основни циљ</w:t>
      </w:r>
      <w:r w:rsidR="00BA76F2">
        <w:rPr>
          <w:rFonts w:ascii="Tahoma" w:hAnsi="Tahoma" w:cs="Tahoma"/>
          <w:b/>
          <w:i/>
          <w:color w:val="FF0000"/>
          <w:sz w:val="20"/>
          <w:szCs w:val="20"/>
          <w:lang w:val="sr-Cyrl-RS"/>
        </w:rPr>
        <w:t>еви</w:t>
      </w:r>
      <w:r w:rsidR="005D216B">
        <w:rPr>
          <w:rFonts w:ascii="Tahoma" w:hAnsi="Tahoma" w:cs="Tahoma"/>
          <w:b/>
          <w:i/>
          <w:color w:val="FF0000"/>
          <w:sz w:val="20"/>
          <w:szCs w:val="20"/>
        </w:rPr>
        <w:t xml:space="preserve"> </w:t>
      </w:r>
      <w:r w:rsidRPr="0090608A">
        <w:rPr>
          <w:rFonts w:ascii="Tahoma" w:hAnsi="Tahoma" w:cs="Tahoma"/>
          <w:sz w:val="20"/>
          <w:szCs w:val="20"/>
        </w:rPr>
        <w:t xml:space="preserve">који руководство КЈС </w:t>
      </w:r>
      <w:r>
        <w:rPr>
          <w:rFonts w:ascii="Tahoma" w:hAnsi="Tahoma" w:cs="Tahoma"/>
          <w:sz w:val="20"/>
          <w:szCs w:val="20"/>
        </w:rPr>
        <w:t xml:space="preserve">има а односи се на систем плата је да су контроле у систему адекватно дизајниране и ефективне и да су ризици сведени на минималну меру, </w:t>
      </w:r>
      <w:r w:rsidR="00AC441F">
        <w:rPr>
          <w:rFonts w:ascii="Tahoma" w:hAnsi="Tahoma" w:cs="Tahoma"/>
          <w:sz w:val="20"/>
          <w:szCs w:val="20"/>
          <w:lang w:val="sr-Cyrl-RS"/>
        </w:rPr>
        <w:t xml:space="preserve">да су елементи коришћени при обрачуну усаглашени са тренутно важећом регулативом, </w:t>
      </w:r>
      <w:r>
        <w:rPr>
          <w:rFonts w:ascii="Tahoma" w:hAnsi="Tahoma" w:cs="Tahoma"/>
          <w:sz w:val="20"/>
          <w:szCs w:val="20"/>
        </w:rPr>
        <w:t>да су обрачун и исплата потпуни, благовремени и тачни</w:t>
      </w:r>
      <w:r w:rsidR="00BA76F2">
        <w:rPr>
          <w:rFonts w:ascii="Tahoma" w:hAnsi="Tahoma" w:cs="Tahoma"/>
          <w:sz w:val="20"/>
          <w:szCs w:val="20"/>
          <w:lang w:val="sr-Latn-RS"/>
        </w:rPr>
        <w:t xml:space="preserve">, </w:t>
      </w:r>
      <w:r w:rsidR="00BA76F2">
        <w:rPr>
          <w:rFonts w:ascii="Tahoma" w:hAnsi="Tahoma" w:cs="Tahoma"/>
          <w:sz w:val="20"/>
          <w:szCs w:val="20"/>
          <w:lang w:val="sr-Cyrl-RS"/>
        </w:rPr>
        <w:t xml:space="preserve">као и да </w:t>
      </w:r>
      <w:r w:rsidR="009C5813">
        <w:rPr>
          <w:rFonts w:ascii="Tahoma" w:hAnsi="Tahoma" w:cs="Tahoma"/>
          <w:sz w:val="20"/>
          <w:szCs w:val="20"/>
          <w:lang w:val="sr-Cyrl-RS"/>
        </w:rPr>
        <w:t xml:space="preserve">су </w:t>
      </w:r>
      <w:r w:rsidR="00BA76F2">
        <w:rPr>
          <w:rFonts w:ascii="Tahoma" w:hAnsi="Tahoma" w:cs="Tahoma"/>
          <w:sz w:val="20"/>
          <w:szCs w:val="20"/>
          <w:lang w:val="sr-Cyrl-RS"/>
        </w:rPr>
        <w:t>и</w:t>
      </w:r>
      <w:r w:rsidR="003C17FE">
        <w:rPr>
          <w:rFonts w:ascii="Tahoma" w:hAnsi="Tahoma" w:cs="Tahoma"/>
          <w:sz w:val="20"/>
          <w:szCs w:val="20"/>
          <w:lang w:val="sr-Cyrl-RS"/>
        </w:rPr>
        <w:t>нформације исказане у финансијск</w:t>
      </w:r>
      <w:r w:rsidR="00BA76F2">
        <w:rPr>
          <w:rFonts w:ascii="Tahoma" w:hAnsi="Tahoma" w:cs="Tahoma"/>
          <w:sz w:val="20"/>
          <w:szCs w:val="20"/>
          <w:lang w:val="sr-Cyrl-RS"/>
        </w:rPr>
        <w:t xml:space="preserve">им евиденцијама </w:t>
      </w:r>
      <w:r w:rsidR="001177FE">
        <w:rPr>
          <w:rFonts w:ascii="Tahoma" w:hAnsi="Tahoma" w:cs="Tahoma"/>
          <w:sz w:val="20"/>
          <w:szCs w:val="20"/>
          <w:lang w:val="sr-Cyrl-RS"/>
        </w:rPr>
        <w:t>обавеза и ра</w:t>
      </w:r>
      <w:r w:rsidR="00696D74">
        <w:rPr>
          <w:rFonts w:ascii="Tahoma" w:hAnsi="Tahoma" w:cs="Tahoma"/>
          <w:sz w:val="20"/>
          <w:szCs w:val="20"/>
          <w:lang w:val="sr-Cyrl-RS"/>
        </w:rPr>
        <w:t>схода за запослене</w:t>
      </w:r>
      <w:r w:rsidR="001177FE">
        <w:rPr>
          <w:rFonts w:ascii="Tahoma" w:hAnsi="Tahoma" w:cs="Tahoma"/>
          <w:sz w:val="20"/>
          <w:szCs w:val="20"/>
          <w:lang w:val="sr-Cyrl-RS"/>
        </w:rPr>
        <w:t xml:space="preserve"> </w:t>
      </w:r>
      <w:r w:rsidR="00BA76F2">
        <w:rPr>
          <w:rFonts w:ascii="Tahoma" w:hAnsi="Tahoma" w:cs="Tahoma"/>
          <w:sz w:val="20"/>
          <w:szCs w:val="20"/>
          <w:lang w:val="sr-Cyrl-RS"/>
        </w:rPr>
        <w:t>поуздане</w:t>
      </w:r>
      <w:r>
        <w:rPr>
          <w:rFonts w:ascii="Tahoma" w:hAnsi="Tahoma" w:cs="Tahoma"/>
          <w:sz w:val="20"/>
          <w:szCs w:val="20"/>
        </w:rPr>
        <w:t xml:space="preserve">. </w:t>
      </w:r>
    </w:p>
    <w:p w14:paraId="73F6BDD7" w14:textId="05ACEF3D" w:rsidR="00C00AB3" w:rsidRPr="003C17FE" w:rsidRDefault="00C00AB3" w:rsidP="0090608A">
      <w:pPr>
        <w:jc w:val="both"/>
        <w:rPr>
          <w:rFonts w:ascii="Tahoma" w:hAnsi="Tahoma" w:cs="Tahoma"/>
          <w:sz w:val="20"/>
          <w:szCs w:val="20"/>
          <w:lang w:val="sr-Cyrl-RS"/>
        </w:rPr>
      </w:pPr>
      <w:r>
        <w:rPr>
          <w:rFonts w:ascii="Tahoma" w:hAnsi="Tahoma" w:cs="Tahoma"/>
          <w:sz w:val="20"/>
          <w:szCs w:val="20"/>
        </w:rPr>
        <w:t xml:space="preserve">Наша ревизија планирана је Годишњим планом, извршена је процена ризика за ревидирани систем која се налази у </w:t>
      </w:r>
      <w:r w:rsidR="002C296C">
        <w:rPr>
          <w:rFonts w:ascii="Tahoma" w:hAnsi="Tahoma" w:cs="Tahoma"/>
          <w:sz w:val="20"/>
          <w:szCs w:val="20"/>
        </w:rPr>
        <w:t>РД 2.1. Матрица ризика.</w:t>
      </w:r>
      <w:r w:rsidR="002A0B98">
        <w:rPr>
          <w:rFonts w:ascii="Tahoma" w:hAnsi="Tahoma" w:cs="Tahoma"/>
          <w:sz w:val="20"/>
          <w:szCs w:val="20"/>
        </w:rPr>
        <w:t xml:space="preserve"> </w:t>
      </w:r>
      <w:r w:rsidR="00A55AE9">
        <w:rPr>
          <w:rFonts w:ascii="Tahoma" w:hAnsi="Tahoma" w:cs="Tahoma"/>
          <w:sz w:val="20"/>
          <w:szCs w:val="20"/>
        </w:rPr>
        <w:t>Организација броји 200 запослених</w:t>
      </w:r>
      <w:r w:rsidR="002C296C">
        <w:rPr>
          <w:rFonts w:ascii="Tahoma" w:hAnsi="Tahoma" w:cs="Tahoma"/>
          <w:sz w:val="20"/>
          <w:szCs w:val="20"/>
        </w:rPr>
        <w:t xml:space="preserve"> (184-на неодређено време, </w:t>
      </w:r>
      <w:r w:rsidR="006763DF">
        <w:rPr>
          <w:rFonts w:ascii="Tahoma" w:hAnsi="Tahoma" w:cs="Tahoma"/>
          <w:sz w:val="20"/>
          <w:szCs w:val="20"/>
        </w:rPr>
        <w:t>10</w:t>
      </w:r>
      <w:r w:rsidR="002C296C">
        <w:rPr>
          <w:rFonts w:ascii="Tahoma" w:hAnsi="Tahoma" w:cs="Tahoma"/>
          <w:sz w:val="20"/>
          <w:szCs w:val="20"/>
        </w:rPr>
        <w:t xml:space="preserve">- на одређено време, </w:t>
      </w:r>
      <w:r w:rsidR="006763DF">
        <w:rPr>
          <w:rFonts w:ascii="Tahoma" w:hAnsi="Tahoma" w:cs="Tahoma"/>
          <w:sz w:val="20"/>
          <w:szCs w:val="20"/>
        </w:rPr>
        <w:t>2</w:t>
      </w:r>
      <w:r w:rsidR="002C296C">
        <w:rPr>
          <w:rFonts w:ascii="Tahoma" w:hAnsi="Tahoma" w:cs="Tahoma"/>
          <w:sz w:val="20"/>
          <w:szCs w:val="20"/>
        </w:rPr>
        <w:t xml:space="preserve"> - због повећаног обима посла, 4 - приправници)</w:t>
      </w:r>
      <w:r w:rsidR="00E35AF4">
        <w:rPr>
          <w:rStyle w:val="FootnoteReference"/>
          <w:rFonts w:ascii="Tahoma" w:hAnsi="Tahoma" w:cs="Tahoma"/>
          <w:sz w:val="20"/>
          <w:szCs w:val="20"/>
          <w:lang w:val="sr-Cyrl-RS"/>
        </w:rPr>
        <w:footnoteReference w:id="5"/>
      </w:r>
      <w:r w:rsidR="003C17FE">
        <w:rPr>
          <w:rFonts w:ascii="Tahoma" w:hAnsi="Tahoma" w:cs="Tahoma"/>
          <w:sz w:val="20"/>
          <w:szCs w:val="20"/>
          <w:lang w:val="sr-Cyrl-RS"/>
        </w:rPr>
        <w:t>.</w:t>
      </w:r>
    </w:p>
    <w:p w14:paraId="777DA61B" w14:textId="77777777" w:rsidR="001D03B0" w:rsidRDefault="00C00AB3" w:rsidP="000F2943">
      <w:pPr>
        <w:jc w:val="both"/>
        <w:rPr>
          <w:rFonts w:ascii="Tahoma" w:hAnsi="Tahoma" w:cs="Tahoma"/>
          <w:sz w:val="20"/>
          <w:szCs w:val="20"/>
          <w:lang w:val="sr-Cyrl-RS"/>
        </w:rPr>
      </w:pPr>
      <w:r>
        <w:rPr>
          <w:rFonts w:ascii="Tahoma" w:hAnsi="Tahoma" w:cs="Tahoma"/>
          <w:sz w:val="20"/>
          <w:szCs w:val="20"/>
        </w:rPr>
        <w:t xml:space="preserve">Приликом припреме ангажмана размотрили смо обим посла који је потребан за спровођење ангажмана, сложеност система, материјалност и значај, вероватноћу значајних грешака, превара или неусклађености и адекватност и ефективност процеса управљања организацијом, управљања ризиком и контролама (IIA Стандард </w:t>
      </w:r>
      <w:r w:rsidR="00E75543">
        <w:rPr>
          <w:rFonts w:ascii="Tahoma" w:hAnsi="Tahoma" w:cs="Tahoma"/>
          <w:sz w:val="20"/>
          <w:szCs w:val="20"/>
        </w:rPr>
        <w:t xml:space="preserve">1220 </w:t>
      </w:r>
      <w:r w:rsidR="00257842">
        <w:rPr>
          <w:rFonts w:ascii="Tahoma" w:hAnsi="Tahoma" w:cs="Tahoma"/>
          <w:sz w:val="20"/>
          <w:szCs w:val="20"/>
        </w:rPr>
        <w:t>Дужна професионална пажња)</w:t>
      </w:r>
      <w:r w:rsidR="001D03B0">
        <w:rPr>
          <w:rFonts w:ascii="Tahoma" w:hAnsi="Tahoma" w:cs="Tahoma"/>
          <w:sz w:val="20"/>
          <w:szCs w:val="20"/>
          <w:lang w:val="sr-Cyrl-RS"/>
        </w:rPr>
        <w:t>.</w:t>
      </w:r>
    </w:p>
    <w:p w14:paraId="1FDA5D75" w14:textId="2E518309" w:rsidR="008F4375" w:rsidRPr="001D03B0" w:rsidRDefault="008F4375" w:rsidP="001D03B0">
      <w:pPr>
        <w:jc w:val="both"/>
        <w:rPr>
          <w:rFonts w:ascii="Tahoma" w:eastAsia="Times New Roman" w:hAnsi="Tahoma" w:cs="Tahoma"/>
          <w:noProof/>
          <w:spacing w:val="-2"/>
          <w:sz w:val="20"/>
          <w:szCs w:val="20"/>
        </w:rPr>
      </w:pPr>
      <w:r w:rsidRPr="001D03B0">
        <w:rPr>
          <w:rFonts w:ascii="Tahoma" w:eastAsia="Times New Roman" w:hAnsi="Tahoma" w:cs="Tahoma"/>
          <w:noProof/>
          <w:spacing w:val="-2"/>
          <w:sz w:val="20"/>
          <w:szCs w:val="20"/>
        </w:rPr>
        <w:t xml:space="preserve">Наша организација успоставила је систем финансијског управљања и контроле, </w:t>
      </w:r>
      <w:r w:rsidRPr="001D03B0">
        <w:rPr>
          <w:rFonts w:ascii="Tahoma" w:eastAsia="Times New Roman" w:hAnsi="Tahoma" w:cs="Tahoma"/>
          <w:noProof/>
          <w:spacing w:val="-2"/>
          <w:sz w:val="20"/>
          <w:szCs w:val="20"/>
          <w:lang w:val="sr-Cyrl-RS"/>
        </w:rPr>
        <w:t>у наставку дајемо дефиницију, циљеве и обухват система финансијског управљања и контроле у поређењу са дефинисаним задацима интерне ревизије како бисте у односу на природу посла интерне ревизије схватили суштину која ће вам помоћи приликом оцене изложености ризику и оцене адекватности и ефективности контрола у погледу одговора на ризике у било којој предметној ревизији</w:t>
      </w:r>
      <w:r w:rsidR="00C67F6B">
        <w:rPr>
          <w:rStyle w:val="FootnoteReference"/>
          <w:rFonts w:ascii="Tahoma" w:eastAsia="Times New Roman" w:hAnsi="Tahoma" w:cs="Tahoma"/>
          <w:noProof/>
          <w:spacing w:val="-2"/>
          <w:sz w:val="20"/>
          <w:szCs w:val="20"/>
          <w:lang w:val="sr-Cyrl-RS"/>
        </w:rPr>
        <w:footnoteReference w:id="6"/>
      </w:r>
      <w:r w:rsidRPr="001D03B0">
        <w:rPr>
          <w:rFonts w:ascii="Tahoma" w:eastAsia="Times New Roman" w:hAnsi="Tahoma" w:cs="Tahoma"/>
          <w:noProof/>
          <w:spacing w:val="-2"/>
          <w:sz w:val="20"/>
          <w:szCs w:val="20"/>
          <w:lang w:val="sr-Cyrl-RS"/>
        </w:rPr>
        <w:t>.</w:t>
      </w:r>
    </w:p>
    <w:tbl>
      <w:tblPr>
        <w:tblStyle w:val="TableGrid"/>
        <w:tblW w:w="0" w:type="auto"/>
        <w:tblLook w:val="04A0" w:firstRow="1" w:lastRow="0" w:firstColumn="1" w:lastColumn="0" w:noHBand="0" w:noVBand="1"/>
      </w:tblPr>
      <w:tblGrid>
        <w:gridCol w:w="4698"/>
        <w:gridCol w:w="4698"/>
      </w:tblGrid>
      <w:tr w:rsidR="008F4375" w:rsidRPr="00F81BFF" w14:paraId="4380AB4D" w14:textId="77777777" w:rsidTr="00F81BFF">
        <w:tc>
          <w:tcPr>
            <w:tcW w:w="4698" w:type="dxa"/>
            <w:shd w:val="clear" w:color="auto" w:fill="5B9BD5" w:themeFill="accent1"/>
          </w:tcPr>
          <w:p w14:paraId="174013D1" w14:textId="77777777" w:rsidR="008F4375" w:rsidRPr="00F81BFF" w:rsidRDefault="008F4375" w:rsidP="00925AC4">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Систем финансијског управљања и контроле</w:t>
            </w:r>
          </w:p>
        </w:tc>
        <w:tc>
          <w:tcPr>
            <w:tcW w:w="4698" w:type="dxa"/>
            <w:shd w:val="clear" w:color="auto" w:fill="5B9BD5" w:themeFill="accent1"/>
          </w:tcPr>
          <w:p w14:paraId="10450941" w14:textId="77777777" w:rsidR="008F4375" w:rsidRPr="00F81BFF" w:rsidRDefault="008F4375" w:rsidP="00925AC4">
            <w:pPr>
              <w:pStyle w:val="wyq060---pododeljak"/>
              <w:spacing w:before="0" w:beforeAutospacing="0" w:after="0" w:afterAutospacing="0"/>
              <w:jc w:val="center"/>
              <w:rPr>
                <w:rFonts w:ascii="Tahoma" w:hAnsi="Tahoma" w:cs="Tahoma"/>
                <w:b/>
                <w:color w:val="000000"/>
                <w:sz w:val="16"/>
                <w:szCs w:val="16"/>
                <w:lang w:val="sr-Cyrl-RS"/>
              </w:rPr>
            </w:pPr>
            <w:r w:rsidRPr="00F81BFF">
              <w:rPr>
                <w:rFonts w:ascii="Tahoma" w:hAnsi="Tahoma" w:cs="Tahoma"/>
                <w:b/>
                <w:color w:val="000000"/>
                <w:sz w:val="16"/>
                <w:szCs w:val="16"/>
                <w:lang w:val="sr-Cyrl-RS"/>
              </w:rPr>
              <w:t>Интерна ревизија</w:t>
            </w:r>
          </w:p>
        </w:tc>
      </w:tr>
      <w:tr w:rsidR="008F4375" w:rsidRPr="00F81BFF" w14:paraId="41931357" w14:textId="77777777" w:rsidTr="00925AC4">
        <w:tc>
          <w:tcPr>
            <w:tcW w:w="4698" w:type="dxa"/>
          </w:tcPr>
          <w:p w14:paraId="3A3874A7" w14:textId="41023BC9" w:rsidR="008F4375" w:rsidRPr="00F81BFF" w:rsidRDefault="008F4375" w:rsidP="00925AC4">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3</w:t>
            </w:r>
            <w:r w:rsidR="000F2943">
              <w:rPr>
                <w:rFonts w:ascii="Tahoma" w:hAnsi="Tahoma" w:cs="Tahoma"/>
                <w:b/>
                <w:color w:val="000000"/>
                <w:sz w:val="16"/>
                <w:szCs w:val="16"/>
                <w:lang w:val="sr-Cyrl-RS"/>
              </w:rPr>
              <w:t>.</w:t>
            </w:r>
            <w:r w:rsidRPr="00F81BFF">
              <w:rPr>
                <w:rFonts w:ascii="Tahoma" w:hAnsi="Tahoma" w:cs="Tahoma"/>
                <w:color w:val="000000"/>
                <w:sz w:val="16"/>
                <w:szCs w:val="16"/>
                <w:lang w:val="sr-Cyrl-RS"/>
              </w:rPr>
              <w:t xml:space="preserve"> Правилника о заједничким критеријумима за успостављање, функционисање и извештавање о систему финансијског управљања и контроле у јавном сектору, ''Сл.гласник РС'', бр. 89/19</w:t>
            </w:r>
          </w:p>
          <w:p w14:paraId="22DFEFAE" w14:textId="77777777" w:rsidR="008F4375" w:rsidRPr="00F81BFF" w:rsidRDefault="008F4375" w:rsidP="00925AC4">
            <w:pPr>
              <w:pStyle w:val="wyq060---pododeljak"/>
              <w:spacing w:before="0" w:beforeAutospacing="0" w:after="0" w:afterAutospacing="0"/>
              <w:jc w:val="center"/>
              <w:rPr>
                <w:rFonts w:ascii="Tahoma" w:hAnsi="Tahoma" w:cs="Tahoma"/>
                <w:color w:val="000000"/>
                <w:sz w:val="16"/>
                <w:szCs w:val="16"/>
                <w:lang w:val="sr-Cyrl-RS"/>
              </w:rPr>
            </w:pPr>
          </w:p>
        </w:tc>
        <w:tc>
          <w:tcPr>
            <w:tcW w:w="4698" w:type="dxa"/>
          </w:tcPr>
          <w:p w14:paraId="03FAA4DB" w14:textId="60412D75" w:rsidR="008F4375" w:rsidRPr="00F81BFF" w:rsidRDefault="008F4375" w:rsidP="00925AC4">
            <w:pPr>
              <w:pStyle w:val="wyq060---pododeljak"/>
              <w:spacing w:before="0" w:beforeAutospacing="0" w:after="0" w:afterAutospacing="0"/>
              <w:jc w:val="center"/>
              <w:rPr>
                <w:rFonts w:ascii="Tahoma" w:hAnsi="Tahoma" w:cs="Tahoma"/>
                <w:color w:val="000000"/>
                <w:sz w:val="16"/>
                <w:szCs w:val="16"/>
                <w:lang w:val="sr-Cyrl-RS"/>
              </w:rPr>
            </w:pPr>
            <w:r w:rsidRPr="00F81BFF">
              <w:rPr>
                <w:rFonts w:ascii="Tahoma" w:hAnsi="Tahoma" w:cs="Tahoma"/>
                <w:b/>
                <w:color w:val="000000"/>
                <w:sz w:val="16"/>
                <w:szCs w:val="16"/>
                <w:lang w:val="sr-Cyrl-RS"/>
              </w:rPr>
              <w:t>Члан 10</w:t>
            </w:r>
            <w:r w:rsidRPr="00F81BFF">
              <w:rPr>
                <w:rFonts w:ascii="Tahoma" w:hAnsi="Tahoma" w:cs="Tahoma"/>
                <w:color w:val="000000"/>
                <w:sz w:val="16"/>
                <w:szCs w:val="16"/>
                <w:lang w:val="sr-Cyrl-RS"/>
              </w:rPr>
              <w:t>. Правилника о заједничким критеријумима</w:t>
            </w:r>
            <w:r w:rsidRPr="00F81BFF">
              <w:rPr>
                <w:rFonts w:ascii="Tahoma" w:hAnsi="Tahoma" w:cs="Tahoma"/>
                <w:color w:val="000000"/>
                <w:sz w:val="16"/>
                <w:szCs w:val="16"/>
              </w:rPr>
              <w:t xml:space="preserve"> </w:t>
            </w:r>
            <w:r w:rsidRPr="00F81BFF">
              <w:rPr>
                <w:rFonts w:ascii="Tahoma" w:hAnsi="Tahoma" w:cs="Tahoma"/>
                <w:color w:val="000000"/>
                <w:sz w:val="16"/>
                <w:szCs w:val="16"/>
                <w:lang w:val="sr-Cyrl-RS"/>
              </w:rPr>
              <w:t>за организовање и стандардима и методолошким упутствима за поступање и извештавање интерне ревизије у јавном сектору, ''Сл.гласник РС</w:t>
            </w:r>
            <w:r w:rsidR="003C17FE" w:rsidRPr="00F81BFF">
              <w:rPr>
                <w:rFonts w:ascii="Tahoma" w:hAnsi="Tahoma" w:cs="Tahoma"/>
                <w:color w:val="000000"/>
                <w:sz w:val="16"/>
                <w:szCs w:val="16"/>
                <w:lang w:val="sr-Cyrl-RS"/>
              </w:rPr>
              <w:t>''</w:t>
            </w:r>
            <w:r w:rsidRPr="00F81BFF">
              <w:rPr>
                <w:rFonts w:ascii="Tahoma" w:hAnsi="Tahoma" w:cs="Tahoma"/>
                <w:color w:val="000000"/>
                <w:sz w:val="16"/>
                <w:szCs w:val="16"/>
                <w:lang w:val="sr-Cyrl-RS"/>
              </w:rPr>
              <w:t>, бр.99/11 и 106/13</w:t>
            </w:r>
          </w:p>
        </w:tc>
      </w:tr>
      <w:tr w:rsidR="008F4375" w:rsidRPr="00F81BFF" w14:paraId="67AEE172" w14:textId="77777777" w:rsidTr="00925AC4">
        <w:tc>
          <w:tcPr>
            <w:tcW w:w="4698" w:type="dxa"/>
          </w:tcPr>
          <w:p w14:paraId="4259C9C5" w14:textId="77777777" w:rsidR="008F4375" w:rsidRPr="00F81BFF" w:rsidRDefault="008F4375" w:rsidP="00CA669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Финaнсиjскo упрaвљaњe и кoнтрoлa je систeм пoлитикa, прoцeдурa и aктивнoсти кoje успoстaвљa, oдржaвa и рeдoвнo aжурирa рукoвoдилaц кoрисникa jaвних срeдстaвa, a кojим сe упрaвљajући ризицимa oбeзбeђуje увeрaвaњe у рaзумнoj мeри дa ћe сe циљeви кoрисникa jaвних срeдстaвa </w:t>
            </w:r>
            <w:r w:rsidRPr="00F81BFF">
              <w:rPr>
                <w:rFonts w:ascii="Tahoma" w:hAnsi="Tahoma" w:cs="Tahoma"/>
                <w:color w:val="000000"/>
                <w:sz w:val="16"/>
                <w:szCs w:val="16"/>
              </w:rPr>
              <w:lastRenderedPageBreak/>
              <w:t>oствaрити нa прaвилaн, eкoнoмичaн, eфикaсaн и eфeктивaн нaчин, крoз:</w:t>
            </w:r>
          </w:p>
          <w:p w14:paraId="099E6A41" w14:textId="77777777" w:rsidR="008F4375" w:rsidRPr="00F81BFF" w:rsidRDefault="008F4375" w:rsidP="00925AC4">
            <w:pPr>
              <w:pStyle w:val="wyq060---pododeljak"/>
              <w:spacing w:before="0" w:beforeAutospacing="0" w:after="0" w:afterAutospacing="0"/>
              <w:jc w:val="center"/>
              <w:rPr>
                <w:rFonts w:ascii="Tahoma" w:hAnsi="Tahoma" w:cs="Tahoma"/>
                <w:color w:val="000000"/>
                <w:sz w:val="16"/>
                <w:szCs w:val="16"/>
              </w:rPr>
            </w:pPr>
          </w:p>
        </w:tc>
        <w:tc>
          <w:tcPr>
            <w:tcW w:w="4698" w:type="dxa"/>
          </w:tcPr>
          <w:p w14:paraId="1D5EF15E" w14:textId="77777777" w:rsidR="008F4375" w:rsidRPr="00F81BFF" w:rsidRDefault="008F4375" w:rsidP="00CA669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lastRenderedPageBreak/>
              <w:t xml:space="preserve">Интeрнa рeвизиja пoмaжe кoриснику jaвних срeдстaвa у пoстизaњу њeгoвих циљeвa примeњуjући систeмaтичaн и дисциплинoвaн приступ у </w:t>
            </w:r>
            <w:r w:rsidRPr="00F81BFF">
              <w:rPr>
                <w:rFonts w:ascii="Tahoma" w:hAnsi="Tahoma" w:cs="Tahoma"/>
                <w:b/>
                <w:color w:val="000000"/>
                <w:sz w:val="16"/>
                <w:szCs w:val="16"/>
              </w:rPr>
              <w:t>oцeњивaњу систeмa финaнсиjскoг упрaвљaњa и кoнтрoлe</w:t>
            </w:r>
            <w:r w:rsidRPr="00F81BFF">
              <w:rPr>
                <w:rFonts w:ascii="Tahoma" w:hAnsi="Tahoma" w:cs="Tahoma"/>
                <w:color w:val="000000"/>
                <w:sz w:val="16"/>
                <w:szCs w:val="16"/>
              </w:rPr>
              <w:t xml:space="preserve"> у oднoсу нa:</w:t>
            </w:r>
          </w:p>
          <w:p w14:paraId="5E5E6E00" w14:textId="77777777" w:rsidR="008F4375" w:rsidRPr="00F81BFF" w:rsidRDefault="008F4375" w:rsidP="00925AC4">
            <w:pPr>
              <w:pStyle w:val="Normal3"/>
              <w:shd w:val="clear" w:color="auto" w:fill="FFFFFF"/>
              <w:spacing w:before="48" w:beforeAutospacing="0" w:after="48" w:afterAutospacing="0"/>
              <w:rPr>
                <w:rFonts w:ascii="Tahoma" w:hAnsi="Tahoma" w:cs="Tahoma"/>
                <w:color w:val="000000"/>
                <w:sz w:val="16"/>
                <w:szCs w:val="16"/>
              </w:rPr>
            </w:pPr>
          </w:p>
        </w:tc>
      </w:tr>
      <w:tr w:rsidR="008F4375" w:rsidRPr="00F81BFF" w14:paraId="3FB131F1" w14:textId="77777777" w:rsidTr="00925AC4">
        <w:tc>
          <w:tcPr>
            <w:tcW w:w="4698" w:type="dxa"/>
          </w:tcPr>
          <w:p w14:paraId="15815C37" w14:textId="0634C831" w:rsidR="001D03B0" w:rsidRPr="00F81BFF" w:rsidRDefault="001D03B0" w:rsidP="00CA669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b/>
                <w:color w:val="000000"/>
                <w:sz w:val="16"/>
                <w:szCs w:val="16"/>
                <w:lang w:val="sr-Cyrl-RS"/>
              </w:rPr>
              <w:t xml:space="preserve">Члан 7. </w:t>
            </w:r>
            <w:r w:rsidRPr="00F81BFF">
              <w:rPr>
                <w:rFonts w:ascii="Tahoma" w:hAnsi="Tahoma" w:cs="Tahoma"/>
                <w:color w:val="000000"/>
                <w:sz w:val="16"/>
                <w:szCs w:val="16"/>
              </w:rPr>
              <w:t xml:space="preserve">Упрaвљaњe ризицимa oбухвaтa идeнтификoвaњe, прoцeну и кoнтрoлу нaд пoтeнциjaлним дoгaђajимa и ситуaциjaмa кoje мoгу утицaти нa oствaрeњe циљeвa кoрисникa jaвних срeдстaвa, oбeзбeђуjући рaзумнo увeрaвaњe дa ћe ти циљeви бити oствaрeни. </w:t>
            </w:r>
          </w:p>
          <w:p w14:paraId="1EBB5F08" w14:textId="2AF2A5FE" w:rsidR="001D03B0" w:rsidRPr="00F81BFF" w:rsidRDefault="00F81BFF" w:rsidP="00CA669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noProof/>
                <w:color w:val="000000"/>
                <w:sz w:val="16"/>
                <w:szCs w:val="16"/>
              </w:rPr>
              <mc:AlternateContent>
                <mc:Choice Requires="wps">
                  <w:drawing>
                    <wp:anchor distT="0" distB="0" distL="114300" distR="114300" simplePos="0" relativeHeight="251703296" behindDoc="0" locked="0" layoutInCell="1" allowOverlap="1" wp14:anchorId="3E3170DA" wp14:editId="06248C72">
                      <wp:simplePos x="0" y="0"/>
                      <wp:positionH relativeFrom="column">
                        <wp:posOffset>2638425</wp:posOffset>
                      </wp:positionH>
                      <wp:positionV relativeFrom="paragraph">
                        <wp:posOffset>487045</wp:posOffset>
                      </wp:positionV>
                      <wp:extent cx="558800" cy="265430"/>
                      <wp:effectExtent l="19050" t="19050" r="12700" b="39370"/>
                      <wp:wrapNone/>
                      <wp:docPr id="185" name="Left-Right Arrow 185"/>
                      <wp:cNvGraphicFramePr/>
                      <a:graphic xmlns:a="http://schemas.openxmlformats.org/drawingml/2006/main">
                        <a:graphicData uri="http://schemas.microsoft.com/office/word/2010/wordprocessingShape">
                          <wps:wsp>
                            <wps:cNvSpPr/>
                            <wps:spPr>
                              <a:xfrm>
                                <a:off x="0" y="0"/>
                                <a:ext cx="558800" cy="265430"/>
                              </a:xfrm>
                              <a:prstGeom prst="lef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A22AC1"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85" o:spid="_x0000_s1026" type="#_x0000_t69" style="position:absolute;margin-left:207.75pt;margin-top:38.35pt;width:44pt;height:20.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BWIgAIAAE0FAAAOAAAAZHJzL2Uyb0RvYy54bWysVMFu2zAMvQ/YPwi6t3aypMuCOkWQosOA&#10;oC3aDj0rshQbkEWNUuJkXz9KdtyiLXYY5oMsiuQj+UTq8urQGLZX6GuwBR+d55wpK6Gs7bbgP59u&#10;zmac+SBsKQxYVfCj8vxq8fnTZevmagwVmFIhIxDr560reBWCm2eZl5VqhD8HpywpNWAjAom4zUoU&#10;LaE3Jhvn+UXWApYOQSrv6fS6U/JFwtdayXCntVeBmYJTbiGtmNZNXLPFpZhvUbiqln0a4h+yaERt&#10;KegAdS2CYDus30E1tUTwoMO5hCYDrWupUg1UzSh/U81jJZxKtRA53g00+f8HK2/398jqku5uNuXM&#10;ioYuaa10OHuot1VgS0RoWdQRU63zc3J4dPfYS562seyDxib+qSB2SOweB3bVITBJh9PpbJbTHUhS&#10;jS+mky+J/ezF2aEP3xU0LG4KbiiLlETKIbEr9msfKDQ5nYxJiGl1iaRdOBoVczH2QWkqjUKPk3dq&#10;KrUyyPaC2kFIqWwYdapKlKo7nub0xWopyOCRpAQYkXVtzIDdA8SGfY/dwfT20VWlnhyc878l1jkP&#10;Hiky2DA4N7UF/AjAUFV95M7+RFJHTWRpA+WRLh6hmwjv5E1NrK+FD/cCaQToomiswx0t2kBbcOh3&#10;nFWAvz86j/bUmaTlrKWRKrj/tROoODM/LPXst9FkEmcwCZPp1zEJ+Fqzea2xu2YFdE0jekCcTNto&#10;H8xpqxGaZ5r+ZYxKKmElxS64DHgSVqEbdXo/pFoukxnNnRNhbR+djOCR1dhLT4dnga5vvUA9ewun&#10;8RPzN33X2UZPC8tdAF2npnzhteebZjY1Tv++xEfhtZysXl7BxR8AAAD//wMAUEsDBBQABgAIAAAA&#10;IQCjMtsz4AAAAAoBAAAPAAAAZHJzL2Rvd25yZXYueG1sTI/BTsMwDIbvSLxDZCRuLC3QdSpNJ4TE&#10;hJAYYiBxTRuvLSRO12RbefuZExxtf/r9/eVyclYccAy9JwXpLAGB1HjTU6vg4/3xagEiRE1GW0+o&#10;4AcDLKvzs1IXxh/pDQ+b2AoOoVBoBV2MQyFlaDp0Osz8gMS3rR+djjyOrTSjPnK4s/I6SebS6Z74&#10;Q6cHfOiw+d7snYLd7sXqp/Vrnqefz19htXVUr1dKXV5M93cgIk7xD4ZffVaHip1qvycThFVwm2YZ&#10;owryeQ6CgSy54UXNZLrIQFal/F+hOgEAAP//AwBQSwECLQAUAAYACAAAACEAtoM4kv4AAADhAQAA&#10;EwAAAAAAAAAAAAAAAAAAAAAAW0NvbnRlbnRfVHlwZXNdLnhtbFBLAQItABQABgAIAAAAIQA4/SH/&#10;1gAAAJQBAAALAAAAAAAAAAAAAAAAAC8BAABfcmVscy8ucmVsc1BLAQItABQABgAIAAAAIQA1bBWI&#10;gAIAAE0FAAAOAAAAAAAAAAAAAAAAAC4CAABkcnMvZTJvRG9jLnhtbFBLAQItABQABgAIAAAAIQCj&#10;Mtsz4AAAAAoBAAAPAAAAAAAAAAAAAAAAANoEAABkcnMvZG93bnJldi54bWxQSwUGAAAAAAQABADz&#10;AAAA5wUAAAAA&#10;" adj="5130" fillcolor="#5b9bd5 [3204]" strokecolor="#1f4d78 [1604]" strokeweight="1pt"/>
                  </w:pict>
                </mc:Fallback>
              </mc:AlternateContent>
            </w:r>
            <w:r w:rsidR="001D03B0" w:rsidRPr="00F81BFF">
              <w:rPr>
                <w:rFonts w:ascii="Tahoma" w:hAnsi="Tahoma" w:cs="Tahoma"/>
                <w:color w:val="000000"/>
                <w:sz w:val="16"/>
                <w:szCs w:val="16"/>
              </w:rPr>
              <w:t xml:space="preserve">Рaди вршeњa aктивнoсти из стaвa 1. oвoг члaнa, рукoвoдилaц кoрисникa jaвних срeдстaвa усвaja стрaтeгиjу упрaвљaњa ризикoм, кoja сe aжурирa свaкe три гoдинe, кao и у случajу кaдa сe кoнтрoлнo oкружeњe знaчajниje измeни. </w:t>
            </w:r>
          </w:p>
          <w:p w14:paraId="15398076" w14:textId="12503AF6" w:rsidR="001D03B0" w:rsidRPr="00F81BFF" w:rsidRDefault="001D03B0" w:rsidP="00CA669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Упрaвљaњe ризицимa oбухвaтa слeдeћe принципe: </w:t>
            </w:r>
          </w:p>
          <w:p w14:paraId="5A01FE71" w14:textId="52078437" w:rsidR="001D03B0" w:rsidRPr="00F81BFF" w:rsidRDefault="001D03B0" w:rsidP="00CA669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1) Кoрисник jaвних срeдстaвa утврђуje циљeвe нa нaчин кojи je дoвoљнo jaсaн дa би сe oмoгућилa идeнтификaциja и прoцeнa ризикa кojи сe oднoсe нa тe циљeвe; </w:t>
            </w:r>
          </w:p>
          <w:p w14:paraId="198B0B25" w14:textId="497B99B3" w:rsidR="001D03B0" w:rsidRPr="00F81BFF" w:rsidRDefault="001D03B0" w:rsidP="00CA669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2) Aнaлизу ризикa у oквиру кoрисникa jaвних срeдстaвa кao oснoв зa oдлучивaњe o нaчину упрaвљaњa ризицимa; </w:t>
            </w:r>
          </w:p>
          <w:p w14:paraId="063758F8" w14:textId="73D24252" w:rsidR="001D03B0" w:rsidRPr="00F81BFF" w:rsidRDefault="001D03B0" w:rsidP="00CA669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3) Прoцeну ризикa oд мoгућнoсти прeвaрe; </w:t>
            </w:r>
          </w:p>
          <w:p w14:paraId="145CE35C" w14:textId="08B7A35D" w:rsidR="001D03B0" w:rsidRPr="00F81BFF" w:rsidRDefault="001D03B0" w:rsidP="00CA669B">
            <w:pPr>
              <w:pStyle w:val="Normal3"/>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 xml:space="preserve">4) Идeнтификoвaњe и aнaлизу прoмeнa у oквиру кoрисникa jaвних срeдстaвa кoje би мoглe знaчajниje утицaти нa систeм интeрнe кoнтрoлe. </w:t>
            </w:r>
          </w:p>
          <w:p w14:paraId="3B0BBE63" w14:textId="0D2BA40E" w:rsidR="008F4375" w:rsidRPr="000F2943" w:rsidRDefault="000F2943" w:rsidP="00CA669B">
            <w:pPr>
              <w:pStyle w:val="Normal3"/>
              <w:shd w:val="clear" w:color="auto" w:fill="FFFFFF"/>
              <w:spacing w:before="48" w:beforeAutospacing="0" w:after="48" w:afterAutospacing="0"/>
              <w:jc w:val="both"/>
              <w:rPr>
                <w:rFonts w:ascii="Tahoma" w:hAnsi="Tahoma" w:cs="Tahoma"/>
                <w:color w:val="000000"/>
                <w:sz w:val="16"/>
                <w:szCs w:val="16"/>
                <w:lang w:val="sr-Cyrl-RS"/>
              </w:rPr>
            </w:pPr>
            <w:r>
              <w:rPr>
                <w:rFonts w:ascii="Tahoma" w:hAnsi="Tahoma" w:cs="Tahoma"/>
                <w:color w:val="000000"/>
                <w:sz w:val="16"/>
                <w:szCs w:val="16"/>
                <w:lang w:val="sr-Cyrl-RS"/>
              </w:rPr>
              <w:t>* члан 7. убачен ради компарације!</w:t>
            </w:r>
          </w:p>
        </w:tc>
        <w:tc>
          <w:tcPr>
            <w:tcW w:w="4698" w:type="dxa"/>
          </w:tcPr>
          <w:p w14:paraId="4C93ABFD" w14:textId="77777777" w:rsidR="008F4375" w:rsidRPr="00F81BFF" w:rsidRDefault="008F4375" w:rsidP="00CA669B">
            <w:pPr>
              <w:pStyle w:val="Normal3"/>
              <w:numPr>
                <w:ilvl w:val="0"/>
                <w:numId w:val="33"/>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идeнтификoвaњe ризикa, прoцeну ризикa и упрaвљaњe ризикoм oд стрaнe рукoвoдиoцa свих нивoa кoд кoрисникa jaвних срeдстaвa;</w:t>
            </w:r>
          </w:p>
          <w:p w14:paraId="5839E273" w14:textId="5D729E2D" w:rsidR="008F4375" w:rsidRPr="00F81BFF" w:rsidRDefault="008F4375" w:rsidP="00925AC4">
            <w:pPr>
              <w:pStyle w:val="wyq060---pododeljak"/>
              <w:spacing w:before="0" w:beforeAutospacing="0" w:after="0" w:afterAutospacing="0"/>
              <w:jc w:val="center"/>
              <w:rPr>
                <w:rFonts w:ascii="Tahoma" w:hAnsi="Tahoma" w:cs="Tahoma"/>
                <w:color w:val="000000"/>
                <w:sz w:val="16"/>
                <w:szCs w:val="16"/>
              </w:rPr>
            </w:pPr>
          </w:p>
        </w:tc>
      </w:tr>
      <w:tr w:rsidR="008F4375" w:rsidRPr="00F81BFF" w14:paraId="33232C61" w14:textId="77777777" w:rsidTr="00925AC4">
        <w:tc>
          <w:tcPr>
            <w:tcW w:w="4698" w:type="dxa"/>
          </w:tcPr>
          <w:p w14:paraId="0BD5AE11" w14:textId="23083753" w:rsidR="008F4375" w:rsidRPr="00F81BFF" w:rsidRDefault="008F4375" w:rsidP="00CA669B">
            <w:pPr>
              <w:pStyle w:val="Normal3"/>
              <w:numPr>
                <w:ilvl w:val="0"/>
                <w:numId w:val="33"/>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пoслoвaњe у склaду сa прoписимa, унутрaшњим aктимa и угoвoримa;</w:t>
            </w:r>
          </w:p>
          <w:p w14:paraId="1F83688B" w14:textId="77777777" w:rsidR="008F4375" w:rsidRPr="00F81BFF" w:rsidRDefault="008F4375" w:rsidP="00925AC4">
            <w:pPr>
              <w:pStyle w:val="wyq060---pododeljak"/>
              <w:spacing w:before="0" w:beforeAutospacing="0" w:after="0" w:afterAutospacing="0"/>
              <w:jc w:val="center"/>
              <w:rPr>
                <w:rFonts w:ascii="Tahoma" w:hAnsi="Tahoma" w:cs="Tahoma"/>
                <w:color w:val="000000"/>
                <w:sz w:val="16"/>
                <w:szCs w:val="16"/>
              </w:rPr>
            </w:pPr>
          </w:p>
        </w:tc>
        <w:tc>
          <w:tcPr>
            <w:tcW w:w="4698" w:type="dxa"/>
          </w:tcPr>
          <w:p w14:paraId="0F4E4FFA" w14:textId="635DAB1C" w:rsidR="008F4375" w:rsidRPr="00F81BFF" w:rsidRDefault="008F4375" w:rsidP="00CA669B">
            <w:pPr>
              <w:pStyle w:val="Normal3"/>
              <w:numPr>
                <w:ilvl w:val="0"/>
                <w:numId w:val="33"/>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усклaђeнoст пoслoвaњa сa зaкoнимa, интeрним aктимa и угoвoримa;</w:t>
            </w:r>
          </w:p>
          <w:p w14:paraId="4A5ED521" w14:textId="77777777" w:rsidR="008F4375" w:rsidRPr="00F81BFF" w:rsidRDefault="008F4375" w:rsidP="00925AC4">
            <w:pPr>
              <w:pStyle w:val="wyq060---pododeljak"/>
              <w:spacing w:before="0" w:beforeAutospacing="0" w:after="0" w:afterAutospacing="0"/>
              <w:jc w:val="center"/>
              <w:rPr>
                <w:rFonts w:ascii="Tahoma" w:hAnsi="Tahoma" w:cs="Tahoma"/>
                <w:color w:val="000000"/>
                <w:sz w:val="16"/>
                <w:szCs w:val="16"/>
              </w:rPr>
            </w:pPr>
          </w:p>
        </w:tc>
      </w:tr>
      <w:tr w:rsidR="008F4375" w:rsidRPr="00F81BFF" w14:paraId="23905393" w14:textId="77777777" w:rsidTr="00925AC4">
        <w:tc>
          <w:tcPr>
            <w:tcW w:w="4698" w:type="dxa"/>
          </w:tcPr>
          <w:p w14:paraId="676A5376" w14:textId="77777777" w:rsidR="008F4375" w:rsidRPr="00F81BFF" w:rsidRDefault="008F4375" w:rsidP="00CA669B">
            <w:pPr>
              <w:pStyle w:val="Normal3"/>
              <w:numPr>
                <w:ilvl w:val="0"/>
                <w:numId w:val="33"/>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пoтпунoст, рeaлнoст и интeгритeт финaнсиjских и пoслoвних извeштaja;</w:t>
            </w:r>
          </w:p>
          <w:p w14:paraId="7510C7FB" w14:textId="77777777" w:rsidR="008F4375" w:rsidRPr="00F81BFF" w:rsidRDefault="008F4375" w:rsidP="00CA669B">
            <w:pPr>
              <w:pStyle w:val="wyq060---pododeljak"/>
              <w:spacing w:before="0" w:beforeAutospacing="0" w:after="0" w:afterAutospacing="0"/>
              <w:jc w:val="both"/>
              <w:rPr>
                <w:rFonts w:ascii="Tahoma" w:hAnsi="Tahoma" w:cs="Tahoma"/>
                <w:color w:val="000000"/>
                <w:sz w:val="16"/>
                <w:szCs w:val="16"/>
              </w:rPr>
            </w:pPr>
          </w:p>
        </w:tc>
        <w:tc>
          <w:tcPr>
            <w:tcW w:w="4698" w:type="dxa"/>
          </w:tcPr>
          <w:p w14:paraId="1FD4DA87" w14:textId="6B219CB0" w:rsidR="008F4375" w:rsidRPr="00F81BFF" w:rsidRDefault="008F4375" w:rsidP="00CA669B">
            <w:pPr>
              <w:pStyle w:val="Normal3"/>
              <w:numPr>
                <w:ilvl w:val="0"/>
                <w:numId w:val="33"/>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пoуздaнoст и пoтпунoст финaнсиjских и других инфoрмaциja;</w:t>
            </w:r>
          </w:p>
          <w:p w14:paraId="43D027B6" w14:textId="77777777" w:rsidR="008F4375" w:rsidRPr="00F81BFF" w:rsidRDefault="008F4375" w:rsidP="00CA669B">
            <w:pPr>
              <w:pStyle w:val="wyq060---pododeljak"/>
              <w:spacing w:before="0" w:beforeAutospacing="0" w:after="0" w:afterAutospacing="0"/>
              <w:jc w:val="both"/>
              <w:rPr>
                <w:rFonts w:ascii="Tahoma" w:hAnsi="Tahoma" w:cs="Tahoma"/>
                <w:color w:val="000000"/>
                <w:sz w:val="16"/>
                <w:szCs w:val="16"/>
              </w:rPr>
            </w:pPr>
          </w:p>
        </w:tc>
      </w:tr>
      <w:tr w:rsidR="008F4375" w:rsidRPr="00F81BFF" w14:paraId="596CD2EE" w14:textId="77777777" w:rsidTr="00925AC4">
        <w:tc>
          <w:tcPr>
            <w:tcW w:w="4698" w:type="dxa"/>
          </w:tcPr>
          <w:p w14:paraId="72E2FBCD" w14:textId="77777777" w:rsidR="008F4375" w:rsidRPr="00F81BFF" w:rsidRDefault="008F4375" w:rsidP="00CA669B">
            <w:pPr>
              <w:pStyle w:val="Normal3"/>
              <w:numPr>
                <w:ilvl w:val="0"/>
                <w:numId w:val="33"/>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дoбрo финaнсиjскo упрaвљaњe и зaштиту срeдстaвa и пoдaтaкa (инфoрмaциja).</w:t>
            </w:r>
          </w:p>
          <w:p w14:paraId="08E2D9AB" w14:textId="4D5832D8" w:rsidR="008F4375" w:rsidRPr="00F81BFF" w:rsidRDefault="008F4375" w:rsidP="00CA669B">
            <w:pPr>
              <w:pStyle w:val="Normal3"/>
              <w:shd w:val="clear" w:color="auto" w:fill="FFFFFF"/>
              <w:spacing w:before="48" w:beforeAutospacing="0" w:after="48" w:afterAutospacing="0"/>
              <w:jc w:val="both"/>
              <w:rPr>
                <w:rFonts w:ascii="Tahoma" w:hAnsi="Tahoma" w:cs="Tahoma"/>
                <w:color w:val="000000"/>
                <w:sz w:val="16"/>
                <w:szCs w:val="16"/>
              </w:rPr>
            </w:pPr>
          </w:p>
        </w:tc>
        <w:tc>
          <w:tcPr>
            <w:tcW w:w="4698" w:type="dxa"/>
          </w:tcPr>
          <w:p w14:paraId="01C521B5" w14:textId="77777777" w:rsidR="008F4375" w:rsidRPr="00F81BFF" w:rsidRDefault="008F4375" w:rsidP="00CA669B">
            <w:pPr>
              <w:pStyle w:val="Normal3"/>
              <w:numPr>
                <w:ilvl w:val="0"/>
                <w:numId w:val="33"/>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eфикaснoст, eфeктивнoст и eкoнoмичнoст пoслoвaњa;</w:t>
            </w:r>
          </w:p>
          <w:p w14:paraId="02AAD328" w14:textId="77777777" w:rsidR="008F4375" w:rsidRPr="00F81BFF" w:rsidRDefault="008F4375" w:rsidP="00CA669B">
            <w:pPr>
              <w:pStyle w:val="Normal3"/>
              <w:numPr>
                <w:ilvl w:val="0"/>
                <w:numId w:val="33"/>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зaштиту срeдстaвa и пoдaтaкa (инфoрмaциja);</w:t>
            </w:r>
          </w:p>
          <w:p w14:paraId="6E735410" w14:textId="77777777" w:rsidR="008F4375" w:rsidRPr="00F81BFF" w:rsidRDefault="008F4375" w:rsidP="00CA669B">
            <w:pPr>
              <w:pStyle w:val="wyq060---pododeljak"/>
              <w:spacing w:before="0" w:beforeAutospacing="0" w:after="0" w:afterAutospacing="0"/>
              <w:jc w:val="both"/>
              <w:rPr>
                <w:rFonts w:ascii="Tahoma" w:hAnsi="Tahoma" w:cs="Tahoma"/>
                <w:color w:val="000000"/>
                <w:sz w:val="16"/>
                <w:szCs w:val="16"/>
              </w:rPr>
            </w:pPr>
          </w:p>
        </w:tc>
      </w:tr>
      <w:tr w:rsidR="008F4375" w:rsidRPr="00F81BFF" w14:paraId="37A7CE18" w14:textId="77777777" w:rsidTr="00925AC4">
        <w:tc>
          <w:tcPr>
            <w:tcW w:w="4698" w:type="dxa"/>
          </w:tcPr>
          <w:p w14:paraId="3EE4E707" w14:textId="77777777" w:rsidR="008F4375" w:rsidRPr="00F81BFF" w:rsidRDefault="008F4375" w:rsidP="00CA669B">
            <w:pPr>
              <w:pStyle w:val="Normal3"/>
              <w:shd w:val="clear" w:color="auto" w:fill="FFFFFF"/>
              <w:spacing w:before="48" w:beforeAutospacing="0" w:after="48" w:afterAutospacing="0"/>
              <w:jc w:val="both"/>
              <w:rPr>
                <w:rFonts w:ascii="Tahoma" w:hAnsi="Tahoma" w:cs="Tahoma"/>
                <w:color w:val="000000"/>
                <w:sz w:val="16"/>
                <w:szCs w:val="16"/>
              </w:rPr>
            </w:pPr>
          </w:p>
        </w:tc>
        <w:tc>
          <w:tcPr>
            <w:tcW w:w="4698" w:type="dxa"/>
          </w:tcPr>
          <w:p w14:paraId="6E7FC6F7" w14:textId="77777777" w:rsidR="008F4375" w:rsidRPr="00F81BFF" w:rsidRDefault="008F4375" w:rsidP="00CA669B">
            <w:pPr>
              <w:pStyle w:val="Normal3"/>
              <w:numPr>
                <w:ilvl w:val="0"/>
                <w:numId w:val="33"/>
              </w:numPr>
              <w:shd w:val="clear" w:color="auto" w:fill="FFFFFF"/>
              <w:spacing w:before="48" w:beforeAutospacing="0" w:after="48" w:afterAutospacing="0"/>
              <w:jc w:val="both"/>
              <w:rPr>
                <w:rFonts w:ascii="Tahoma" w:hAnsi="Tahoma" w:cs="Tahoma"/>
                <w:color w:val="000000"/>
                <w:sz w:val="16"/>
                <w:szCs w:val="16"/>
              </w:rPr>
            </w:pPr>
            <w:r w:rsidRPr="00F81BFF">
              <w:rPr>
                <w:rFonts w:ascii="Tahoma" w:hAnsi="Tahoma" w:cs="Tahoma"/>
                <w:color w:val="000000"/>
                <w:sz w:val="16"/>
                <w:szCs w:val="16"/>
              </w:rPr>
              <w:t>извршeњe зaдaтaкa и пoстизaњe циљeвa.</w:t>
            </w:r>
          </w:p>
          <w:p w14:paraId="3700E040" w14:textId="77777777" w:rsidR="008F4375" w:rsidRPr="00F81BFF" w:rsidRDefault="008F4375" w:rsidP="00CA669B">
            <w:pPr>
              <w:pStyle w:val="Normal3"/>
              <w:shd w:val="clear" w:color="auto" w:fill="FFFFFF"/>
              <w:spacing w:before="48" w:beforeAutospacing="0" w:after="48" w:afterAutospacing="0"/>
              <w:jc w:val="both"/>
              <w:rPr>
                <w:rFonts w:ascii="Tahoma" w:hAnsi="Tahoma" w:cs="Tahoma"/>
                <w:color w:val="000000"/>
                <w:sz w:val="16"/>
                <w:szCs w:val="16"/>
              </w:rPr>
            </w:pPr>
          </w:p>
        </w:tc>
      </w:tr>
    </w:tbl>
    <w:p w14:paraId="3D0E99D1" w14:textId="28EA974B" w:rsidR="00C67F6B" w:rsidRDefault="00C67F6B" w:rsidP="008F4375">
      <w:pPr>
        <w:jc w:val="both"/>
        <w:rPr>
          <w:rFonts w:ascii="Tahoma" w:eastAsia="Times New Roman" w:hAnsi="Tahoma" w:cs="Tahoma"/>
          <w:noProof/>
          <w:spacing w:val="-2"/>
          <w:sz w:val="20"/>
          <w:szCs w:val="20"/>
          <w:lang w:val="sr-Cyrl-RS"/>
        </w:rPr>
      </w:pPr>
    </w:p>
    <w:p w14:paraId="119993A8" w14:textId="4044AA30" w:rsidR="00F81BFF" w:rsidRDefault="000B7031" w:rsidP="008F4375">
      <w:pPr>
        <w:jc w:val="both"/>
        <w:rPr>
          <w:rFonts w:ascii="Tahoma" w:eastAsia="Times New Roman" w:hAnsi="Tahoma" w:cs="Tahoma"/>
          <w:noProof/>
          <w:spacing w:val="-2"/>
          <w:sz w:val="20"/>
          <w:szCs w:val="20"/>
          <w:lang w:val="sr-Cyrl-RS"/>
        </w:rPr>
      </w:pPr>
      <w:r w:rsidRPr="0074038C">
        <w:rPr>
          <w:rFonts w:ascii="Tahoma" w:eastAsia="Times New Roman" w:hAnsi="Tahoma" w:cs="Tahoma"/>
          <w:noProof/>
          <w:spacing w:val="-2"/>
          <w:sz w:val="20"/>
          <w:szCs w:val="20"/>
        </w:rPr>
        <mc:AlternateContent>
          <mc:Choice Requires="wpg">
            <w:drawing>
              <wp:anchor distT="0" distB="0" distL="228600" distR="228600" simplePos="0" relativeHeight="251711488" behindDoc="0" locked="0" layoutInCell="1" allowOverlap="1" wp14:anchorId="62AAA8DB" wp14:editId="732F9D48">
                <wp:simplePos x="0" y="0"/>
                <wp:positionH relativeFrom="margin">
                  <wp:align>right</wp:align>
                </wp:positionH>
                <wp:positionV relativeFrom="page">
                  <wp:posOffset>6643260</wp:posOffset>
                </wp:positionV>
                <wp:extent cx="2947670" cy="1289685"/>
                <wp:effectExtent l="0" t="0" r="5080" b="5715"/>
                <wp:wrapSquare wrapText="bothSides"/>
                <wp:docPr id="186" name="Group 186"/>
                <wp:cNvGraphicFramePr/>
                <a:graphic xmlns:a="http://schemas.openxmlformats.org/drawingml/2006/main">
                  <a:graphicData uri="http://schemas.microsoft.com/office/word/2010/wordprocessingGroup">
                    <wpg:wgp>
                      <wpg:cNvGrpSpPr/>
                      <wpg:grpSpPr>
                        <a:xfrm>
                          <a:off x="0" y="0"/>
                          <a:ext cx="2947670" cy="1289685"/>
                          <a:chOff x="0" y="0"/>
                          <a:chExt cx="3218688" cy="2157676"/>
                        </a:xfrm>
                      </wpg:grpSpPr>
                      <wps:wsp>
                        <wps:cNvPr id="187" name="Rectangle 187"/>
                        <wps:cNvSpPr/>
                        <wps:spPr>
                          <a:xfrm>
                            <a:off x="0" y="0"/>
                            <a:ext cx="3218688" cy="2028766"/>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88" name="Group 188"/>
                        <wpg:cNvGrpSpPr/>
                        <wpg:grpSpPr>
                          <a:xfrm>
                            <a:off x="0" y="19050"/>
                            <a:ext cx="2269460" cy="832104"/>
                            <a:chOff x="228600" y="0"/>
                            <a:chExt cx="1485297" cy="1024128"/>
                          </a:xfrm>
                        </wpg:grpSpPr>
                        <wps:wsp>
                          <wps:cNvPr id="189"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rgbClr val="5B9BD5"/>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0" name="Rectangle 190"/>
                          <wps:cNvSpPr/>
                          <wps:spPr>
                            <a:xfrm>
                              <a:off x="241713" y="0"/>
                              <a:ext cx="1472184" cy="1024128"/>
                            </a:xfrm>
                            <a:prstGeom prst="rect">
                              <a:avLst/>
                            </a:prstGeom>
                            <a:blipFill>
                              <a:blip r:embed="rId8"/>
                              <a:stretch>
                                <a:fillRect/>
                              </a:stretch>
                            </a:blip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2" name="Text Box 192"/>
                        <wps:cNvSpPr txBox="1"/>
                        <wps:spPr>
                          <a:xfrm>
                            <a:off x="237827" y="399133"/>
                            <a:ext cx="2979538" cy="1758543"/>
                          </a:xfrm>
                          <a:prstGeom prst="rect">
                            <a:avLst/>
                          </a:prstGeom>
                          <a:noFill/>
                          <a:ln w="6350">
                            <a:noFill/>
                          </a:ln>
                          <a:effectLst/>
                        </wps:spPr>
                        <wps:txbx>
                          <w:txbxContent>
                            <w:p w14:paraId="5829A47F" w14:textId="77777777" w:rsidR="00CA669B" w:rsidRPr="003C1F1A" w:rsidRDefault="00CA669B" w:rsidP="0074038C">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50988077" w14:textId="77777777" w:rsidR="00CA669B" w:rsidRPr="004633D2" w:rsidRDefault="00CA669B" w:rsidP="0074038C">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2AAA8DB" id="Group 186" o:spid="_x0000_s1027" style="position:absolute;left:0;text-align:left;margin-left:180.9pt;margin-top:523.1pt;width:232.1pt;height:101.55pt;z-index:251711488;mso-wrap-distance-left:18pt;mso-wrap-distance-right:18pt;mso-position-horizontal:right;mso-position-horizontal-relative:margin;mso-position-vertical-relative:page;mso-width-relative:margin;mso-height-relative:margin" coordsize="32186,215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bOXhwQUAAEsXAAAOAAAAZHJzL2Uyb0RvYy54bWzsWF1v2zYUfR+w/0Do&#10;ccBiiZZkyahTpM0SFAjaYMnQ7pGWJUuAJGokHTv79TskRVlO2jnNsHVb6wdZIi+/Du85vLwvXu6a&#10;mtzlQla8XXjBie+RvM34qmrXC++X24sfE49IxdoVq3mbL7z7XHovT7//7sW2m+eUl7xe5YKgk1bO&#10;t93CK5Xq5pOJzMq8YfKEd3mLyoKLhil8ivVkJdgWvTf1hPp+PNlyseoEz3IpUXpuK71T039R5Jl6&#10;VxQyV6ReeJibMk9hnkv9nJy+YPO1YF1ZZf002DNm0bCqxaBDV+dMMbIR1aOumioTXPJCnWS8mfCi&#10;qLLcrAGrCfwHq7kUfNOZtazn23U3wARoH+D07G6zt3fXglQr7F0Se6RlDTbJjEt0AeDZdus5rC5F&#10;d9Ndi75gbb/0ineFaPQ/1kJ2Btj7Adh8p0iGQpqGs3gG/DPUBTRJ4ySy0Gcl9udRu6z8qW85pZhG&#10;AifSLWkQoRszq4kbeKLnN0xn28GN5B4p+deQuilZl5sNkBqDAamZQ+pnOBhr13UOtGYWLWM5QCXn&#10;Eqg9FafD1fo0mcWHq2XzTkh1mfOG6JeFJzAB43js7koq7A6AcSZ6VMnranVR1bX5uJeva0HuGMgA&#10;Dq341iM1kwqFC+/C/GxfdVcya2YYgj6laWq6P+iybslWb+nM17vLwOCiZgqvTQefku3aI6xeQxoy&#10;JUzfLdezMbTT8zxnsrQjmW6tUzSVgijUVbPwEl//dDEmUbd6Fbmhdb9aveEWYf225Kt7bJLgluey&#10;yy4qDHKFNV4zAWJjkhAr9Q6PouaYOe/fPFJy8fvHyrU9vAi1HtlCKLCq3zZM5IDuTQv/SoMw1Mpi&#10;PsJoRvEhxjXLcU27aV5zwB9AFrvMvGp7VbvXQvDmPTTtTI+KKtZmGNvi13+8VlbAoIpZfnZmzKAm&#10;HVNX7U2X6c41Thre2917JrreVxTo+JY7n2bzBy5jbXXLlp9tFC8q4097XLEHPb+sKhjWDQIxkANk&#10;PZSRxBLjGTISpH7Ua/QgJTROwxjAaEFIQBg/tE4zKAmlSay9cS9DezkJwiSiKehrhMinIcSody6r&#10;Y19ETlKH2EhOzLI13NCd42ryeM0OryCMYxr1Ahr4AaUzA9ggoGyebayk6K13PoGTbAWK6aL1qt/P&#10;jLetBDU/ANyiqUGnHybEJ1tCaQitCuw+PDL/9dC8JAmlKXbQaMAj6w9gxtB53/HxIcaNfHJsCPqc&#10;IcaN7AqOjjMdjfMEnMbmTxwh/LwRDs2PwXS4b//tbQ7iKKVRfNyTxttMQask+j9tM1g/8JqV9gyF&#10;AOzanut4wyGD+NK3RwiXOjYbEx+q6j5BbHsuo5UWiiONwdFxYyMXmM/TGmNbxo3pZ40MYo0bTz+r&#10;MTgzbuzE00zbTr/HTodi+ppRm2sGYiCc0sIjy4W3tFqHA1pDrqHSrzpwcspJShxmVhZ1dYOw5JYb&#10;Q/UgOMaQ+9q6HVsNnWG+bmuchfvvTH89G8zKrJP3kDgz92/N7WG6l23MwRm4/7Hhw7Gzmsvceope&#10;t41RHRYawtH5Y6LAIV4V6+UQsEav0lfn5taAJgdm32LQrzUG/Scueym838azo+gMhXDop4dnYTAL&#10;rAqZhrjE9PfbIJzhhguN+VRAur/O9VH8sRvfsq46RyD93mcNIEYPcgYfya3YfMQ5zzZN3iqbYBE5&#10;LnTI7siy6iREbZ43yxx3O/Fm1Ud8UolcZeA1mxe422mYLNuHCjB2PK1vhP06Cbu/XFnu/P2ZmhRx&#10;gyXvrWbcK74jAcoOuUvUDhX62tyXfyJlQ6ezhOLuiON1mqbB1MQReyrjXplGU3fTmkVJFLpIw+XI&#10;XGbmiVQe5UosZeIprsOaZ0ONOYp1yZ9kRdRuubMpPrfAL5En6VMjNk/S+7/Nk0BgbY5EK+1z8yOI&#10;t2yq5N+QHTGOjoytCXX67LJOCY+/TTZlnwM//QM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KJ4SQrgAAAACgEAAA8AAABkcnMvZG93bnJldi54bWxMj0FLw0AQhe+C/2EZwZvdJI1B&#10;YzalFPVUBFtBvE2z0yQ0uxuy2yT9944ne5t5b3jzvWI1m06MNPjWWQXxIgJBtnK6tbWCr/3bwxMI&#10;H9Bq7JwlBRfysCpvbwrMtZvsJ427UAsOsT5HBU0IfS6lrxoy6BeuJ8ve0Q0GA69DLfWAE4ebTiZR&#10;lEmDreUPDfa0aag67c5GwfuE03oZv47b03Fz+dk/fnxvY1Lq/m5ev4AINIf/Y/jDZ3QomengzlZ7&#10;0SngIoHVKM0SEOynWcrDgaUkfV6CLAt5XaH8BQAA//8DAFBLAwQKAAAAAAAAACEAY2RNl3gaAAB4&#10;GgAAFAAAAGRycy9tZWRpYS9pbWFnZTEucG5niVBORw0KGgoAAAANSUhEUgAAAeQAAAFQCAYAAABu&#10;9Q2aAAAACXBIWXMAAC4jAAAuIwF4pT92AAAAGXRFWHRTb2Z0d2FyZQBBZG9iZSBJbWFnZVJlYWR5&#10;ccllPAAAGgVJREFUeNrs3Q2XFNWdB+DLTiAIDIw7vOjIyyCEgyGQKEhAAlFQMGpCxIAYc4y6+WD7&#10;UfZL7MfYc/bsZvMiBPb+09U6NjNMv1R1V916nnPuIUFmprt6Tv/63vrVrR0JYApPnz5dyn+cyWNP&#10;Bx/+/3bwMf95jj9rbx4/yONJA997tUXHdH8eO1vy+3hqh7cVYMpAXm/Zmyv1WMnjYB5/cSgaFcf3&#10;VB438vg8j//4gWMCTBHGh4VxkQ7lsU8YN+q/8riVx708frbxPwhkYNIwjhnUMUeiOEfTYPn27w5F&#10;7R7lsTuP3+TxcRqsQjxDIAOThHGcL153JIoSOXA8j2+Ece3+Uh3bT/L4cJwXAmCcMI4SV5zzWnI0&#10;igrjk3n8n0NRq3+kwbnhTyf5ACuQgXFFo3qXw1CMOFe8lubb3i7Zo+rD6hd53E5bLEsLZGDW2XF8&#10;yt/jSBTjxTQo5Qnj2cWy9Ft53Mnj2izfSCAD24XxatKoLokmdT3+lgYlrY9STb0KgQw8L4yXkxJX&#10;SeK1fJqUt6YVy9JR0orLlh7U/c0FMrBVGMcS9SlHoggbm9RPHI6J/U8alLSeuXZYIANNh3GUU04k&#10;jepSwliTejrx+x+XLMWy9Mo8XiiAUTEzVuLqPk3qyQ23tIzzwx/O8wcLZGB0dhy7cC07Ep2nST2Z&#10;uHb4ZjUjXl/EAxDIwMYwjjfww45E52lSjydKWi9Vs+F30hyWpQUyME4Y2xazDPEaalI/X3xQiZJW&#10;tKWvteVBCWQgwjh24DrjSHSaJvX2dlchfKeNHz4FMghje1SXEcaa1Jt7lL677/CDtr+IQL/FTEGj&#10;urs0qTcXqz4/ToMbPJzryqcqoL+z43gjX3EkOmtY3hLG35nrtcMCGagjjKNR/bIj0Vnx2sU5UeWt&#10;wbL0hTQ4P3y7q09CIEM/wziWqI85Ep21nsdjYZz+JY/raYHXDgtkYJYwjiW9aFQrcXXzPftEFcR9&#10;blLH6k4rrh0WyIAw7p9Yno5Vjb42qePa4ViSjrb0tRKfoECGfok3dI3q7oni1ks9DePYxvVmFcbr&#10;JT9RgQz9mR3HlpirjkTn9HEbzChpnc3jamr5tcMCGZg0jFeSElcX9a1JHdcOR1s6Slrn+vZiC2Qo&#10;P4ztUd1N8Zr1pUm9uwrh2NKyt9fFC2QoO4xti9nN9+U+NKljWfpiGpS0bnvZBTKULhrVuxyGTs0U&#10;S29Sx+9jnBt+mMcrXnKBDH2YHa8njeouKb1JHYXC4ZaWCGToTRivJo3qLim1SR3L0sP7Dl/2Mgtk&#10;6FsYx3Wb645EZ5TYpH6xCuKYEbt5iUCGXoZxLFGfciQ6Iz44ldSkHt53+GMvrUCGPodxNKmjnatR&#10;3Y333pN5/DV1v0kdJa1oS3+RlLQEMvDt7ESJq/3iXPGR1P3yVpwauZcG54ctSwtkoJodH6veIGl/&#10;GEeTuqvlrShpXcnjV0lJSyADz4RxtKkPOxKtF03q/R0N41iWHpa0LEsLZGCTMLYtZje8UoXaXzv2&#10;uGM2H8vS73sJBTKwdRjHG/wZR6L14gNTl5rUsSw9vO+wZWmBDGwTxvao7sb7a5ea1HHaY7il5V4v&#10;n0AGxp91aVS3V5ea1KeqGbEtLQUyMOHseC25zKTtYdz2JnXMgOO+w/+WFAIFMjBVGEej+mVHorXa&#10;3qSOLS1jA4+LPtQJZGD6MI4l6mOORGu1uUkdAfybPF73MglkYLYwjvJWNKqVuNppPbWvSR0fDuK6&#10;4RvJtcMCGRDGPXgPbVuTOlZRhltaIpCBmt9gNarbp01N6rh2ODbv+FVybbpABhqZHUcDdtWRaJ0o&#10;RB1Miy9vxe/HcEtL1w4LZKChMF5JSlxt1IYm9dk0WJa+4uUQyECzYWyP6nY6msfOtJgmdcyAh/cd&#10;du2wQAbmEMa2xWzne2WE8SKa1BG+n1WzYcvSAhmYoyjl7HIYWvU+GU3qeZe3YjYc54Z/4iUQyMD8&#10;Z8frSaO6TYbbYM4rjGMGHBt43EqWpQUysLAwjja1RnV7zLNJfXJDECOQgQWG8XJS4mqTQ9XsuOkw&#10;vlUF8UmHHIEMiw/jWKI+5Ui0xrBJ3VR56/CG2bCSFgIZWhLG0aQ+kTSq2/J+2GST+nwev06uHUYg&#10;QyvFzFiJqx3vhU00qfem75allbQQyNDS2XHswrXsSCxcE01q1w4jkKEjYbxqxtQKdTepb1XDtcMI&#10;ZOhAGNsWsx3qalK7dhiBDB0M49iBy+3xFq+OJnWUtG4m1w4jkKFzYWyP6na8563n8bcZwti1wwhk&#10;6LgIAo3qxb7fTdukdu0wAhkKmR2vpUGBiMWIc8XxGvx5wq9z7TACGQoK42hUv+xILMyLabBH+Lhh&#10;7NphBDIUGMaxRH3MkViYSZrUrh1GIEOhYRzlrWhUK3Etxnq8DGn78pZrhxHIIIxp6H3teB7f5PFk&#10;i3/j2mEEMvRELFNrVC/mPe15TWrXDiOQoUez45hxrToSc7dVkzpmw1eSa4cRyNCrMF5JSlyLsFmT&#10;2rXDCGToaRjbo3oxRpvUMRu+mVw7jECGXoaxbTEXIz4APa3ey+4k1w4jkKH3olG9y2GY63tXNKnj&#10;JhEfJtcOI5CBPDuOWZpG9Xzft77K41py7TACGajCOIpEGtXzsTuP3+XxabIVKQIZ2BDGy0mJax6O&#10;5PFmHn/I47TDgUAGNoZxLFGfciQadaEap6o/TzgkCGRgYxgvVeGgUV2/3dVsOAL4QB4787hR/W8Q&#10;yMD3xIxNiateRzYE8VCE8FXHGoEMbDY7jl24lh2J2gyXpY+P/H1s9nGlmiGDQAa+F8bRprbpxOxG&#10;l6VHxemAiw4TAhnYLIxtizm7zZalN5sxa1IjkIFNwzh24DrjSExtq2XpUReTJjUCGdgijO1RPZ1Y&#10;lo57D19O2zekNalBIMO21pOW7yQiVK+nwYrC7jH//SVhDAIZnjc7jpvdrzgSYzlTzYaPT/A1B6qZ&#10;sSY1CGTYMoyjUW2/5OebZFl6lCY1CGTYNoxjifqYI/Hcme0ky9KjXqsGIJBhyzBeqoJGietZ0yxL&#10;j9KkBoEMwngKsyxLb6RJDQIZxhbL1BrVA7MuS49+L01qEMgw1uw4tsRcdSRqWZYeDWNNahDIMFYY&#10;r6R+l7h2V0F8veZZrCY1CGQYO4z7vEf1gWo2fD7Nviw9SpMaBDKMHcZ93RYzZq5vpub259akBoEM&#10;E4lA2tWT59rUsvRGmtQgkGHi2fF66kejusll6dGfo0kNAhkmCuNoU5feqG56WXo0jDWpQSDDRGG8&#10;nMotcc1jWXqz4L8gjEEgwyRhHEvUpwp8avNalh51ugpjQCDD2GG8VM3mSmpUz3NZepQmNQhkmErM&#10;jEspccWsdJ7L0hvF0vTVPA76lQKBDJPOjmMXruWOP40DVRDHjHj3gh7DniqMNalBIMPEYRxt6sMd&#10;fgqxLHw+Lf5crSY1CGSYOoy7vC3mcDZ8pCUfCjSpQSDDVGEcO3Cd6djDbsOy9ChNahDIMHUYd22P&#10;6rYsS4/SpAaBDDNZT91oVLdpWXojTWoQyDDz7Hgt/7HS4ofYxmXpjTSpQSDDzGEcjeqXW/rw2ros&#10;PfphQZMaBDLMFMYxszvWwofW1mXpzT4waFKDQIaZwjjKW9GobkuJa3cVwhdSN5Z+NalBIENRYXxk&#10;QxB3hSY1CGSoRSxTL7pRfaEaxzt03HZWYbzmVwgEMsw6O44tMVcX9OO7tiw9GsY3kiY1CGSoIYxX&#10;0mJKXF1clt5IkxoEMtQWxovYo7qLy9KjYnn6ojAGgQx1hPE8t8Xs8rL0qBNVGAMCGWoRjepdDf+M&#10;ri9Lj9KkBoEMtc6O11OzjeoSlqU30qQGgQy1h3G0qZtoVMeydGxpeTmV1TrWpAaBDLWH8XKqv8QV&#10;QXU9DZbAdxd2yDSpQSBD7WEcS9SnavyWZ6rZ8PFCD5kmNQhkqD2Mo0kdZaRZG9WlLkuP0qQGgQyN&#10;iJnxLCWukpelR2lSg0CGRmbHsQvX8pRfXvqy9Eaa1CCQobEwjjb14Qm/rC/L0qNhrEkNAhkaCeNJ&#10;t8Xs07L06PPWpAaBDI2E8a4qWMfRp2XpUYfyuCKMQSBDE2E8zh7Vu6sgvp76u0yrSQ0CGRq1nrZu&#10;VB+oZsPnU7+WpUfFtp6n/aqAQIamZsfREF7ZYjb4Zhp/GbtUO6swdlkTCGRoLIyjUf3yhr+yLP1s&#10;GGtSg0CGRsM4lqiPVf/XsvSz4phcTc3e4QoQyPQ8jJeqmfCrybL0ZjSpQSBD42Eclzd9ksd7yVLs&#10;ZjSpQSBD40F8JI8HeVyLv3JUnqFJDQIZGgviaFDHVpixN/WP06Cw9Q9H5ns0qUEgQyMhvFTNhqNF&#10;vav66wib3wrjTcNYkxoEMtQaxHuq2fDqyH/an8ddR+gZmtSAQKbWIB7eoWmzYInZ8u/z2OdIfY8m&#10;NSCQqSWEhyWt1fT8PagfVv9Gies7mtSAQGbmIF6uZsMrY/zzKHCdzOOJI/ctTWpAIDN1CC9Vs9yY&#10;Ee8a88vO5vFOHo8dwX/SpAYEMlMH8Z4Ns+GlCb40vuaeMP5eGGtSAwKZiYN4tZoRL0/x5dGo/sxR&#10;/FaE8CVhDAhkxg3hWIo+WM1ul6b8NkvVzHivI/ptGN9ImtSAQGaMIF6uZsOrNXy7uNb4laRRHTSp&#10;AYHMtiEcM9k4L7yWxi9pbeetPM4lO3GF16oBIJDZNIh3VSE8aUlrO3Ebxbh70yNH+Z+zYk1qQCCz&#10;aRDPUtLazrDE1fcw1qQGBDKbhvBmN3ioW5S3vkrOGWtSAwKZZ4K4zpLW80Tg/zZpVGtSAwKZ782G&#10;h/cdntedg97PY73ns2NNakAgM9ENHuoWdyl6I/W7Ua1JDQhkQfx0OBteXsCPj0b1zZ6HsSY1IJB7&#10;HMLT3OChbtGo/rTHL4MmNSCQexzEwxs8rC74ocQHgmhU7+jpS6FJDQjkngbxappvSWu7MH6Yx77U&#10;zxKXJjUgkHsWwnXc4KEJb6f+Nqo1qQGB3KMgXk7f3Xe4bX6WBvtU97HEdTqPC35DAYFcdgi3oaQ1&#10;zuzwg56GsSY1IJALD+I9G2bDSy1+qNGovt/DlyjOE19Ng1MHAAK5wCBu8gYPdYsPCl+2eObelD1V&#10;GGtSAwK5sBAelrSavMFDEx5WHxz6VOLSpAYEcoFBPK8bPDTheh4n83jSo5cszhVfEMaAQC4jhIc3&#10;eFhL3V3qPZvHO3k87tFLp0kNCORCgnhXFcJtL2lt52ge93oWxprUgEAuIIgXeYOHukWj+pMevXya&#10;1IBA7ngIxwx4eLvDUhrIw20x9/bkZdSkBgRyh4O4yyWt7dzN41DqR6NakxoQyB2dDQ+XpfcU+jRj&#10;S8xzqR87cWlSAwK5Y0EcS9HDZemlgp/qq3m8l8ejHrysmtSAQO5QEK9UIbzSg6cbZabPehLGmtSA&#10;QO5ACHfhBg91i/LW56n8c8aa1IBA7kAQD2/wsNqzpx4fQB6k8hvVEcZR3tKkBgRyS4N4NZVd0trO&#10;b9JgE5OSZ8ea1IBAbmkID2/wcDiVXdLazpU8fpLKblTHh42LwhgQyO0K4uX03X2H+y4a1TcLD+MT&#10;VRgDCOQWhHAfS1rbiW0xPy38OWpSAwK5JUFcyg0e6vZCHl/lsaPQ57ezCuM1LzUgkBcbxMPtLJe9&#10;nM+IDyZx96Z9qcwSlyY1IJBbMBs+mMq6wUMTbudxMo8nBT43TWpAIC8wiEu+wUPdLudxKZVZ4tKk&#10;BgTyAkJ4eIOHNbPhsUW56d1Cw1iTGhDIcw7ivtzgoW7RqL5f6HPTpAYE8hyDeHi7QyWtycUHly9T&#10;eSsJmtSAQJ5TCC9tmA1blp7ew+qDTEmNak1qQCDPIYiVtOpzKw124yrpvLEmNSCQGw7ivt/goW4X&#10;8riWx+OCnpMmNSCQGwphJa1mHM3jo8LCWJMaEMgNBPFKFcJu8FC/aFR/UuBs/7SXFhDI9YSwGzw0&#10;L45xlLj2FvJ8dlZh7LImQCDXEMRxTvhwUtKahwd5HEplNKo1qQGBXFMQu8HDfL2VBsu6JTSqI4Sv&#10;JgU/QCBPHcLDGzzEjFhJa37O5vFeHo8KeC4xw7+SNKkBJg/k6trhCGElrfmLS4E+KSSMNakBJg1k&#10;N3hohShvxR7VJZwz1qQGmCSQq2XptSqMLUsvThz7B6n7jWpNaoBJAllJq3XuVh+Mujw71qQGGCeQ&#10;N5S03OChXaL0dC51u1GtSQ2wXSC7wUOrxc0i3s/jmw4/B01qgDFnyGcchlaK1YpPOx7GmtQAEwQy&#10;7fNCHp/nsaPDz0GTGkAgd9pwj+p9qZslLk1qAIFchNt5vJLHk46GsSY1gEDuvMt5XErdbFQfqB67&#10;MAYQyJ0WS7zvdjiMbyRNagCB3HH706DE1dUPEprUAAK586JR/WVHH/tr1QBAIHfevTTYorRrjeqL&#10;SZMaQCAX4lYa7MbVpfPGmtQAArkoca3utTwed+gxa1IDCOSiHM3jow6GsSY1gEAuRjSqP+vYY9ak&#10;BhDIRYltMb/o2CxTkxpAIBfnQRos/XalUa1JDSCQi/NOGtz9qAuNak1qAIFcpLNVwD3qwGPVpAYQ&#10;yEVay+OTDoWxJjWAQC7O3jzup26cM9akBhDIRYpG9R+qUG47TWoAgVysmBkf7MDsWJMaQCAX60oe&#10;P0rtblTHeeKr1YcGAARycaJR/X4e37T4Me6pwliTGkAgFylmmx+3PIw1qQEEctFeyOPzPHa0+DHG&#10;ueILwhhAIJcqGtUP89iX2lviOpXHT71UAAK5ZHErxVfyeNLSx6dJDSCQi3c5DZaB29iojqXpn+dx&#10;2MsEIJBLFrPOD1I7S1xxTvutpEkNIJALtz8NSlxtDGNNagCB3Asx+/yyxbP288IYQCD3wb08llP7&#10;GtWa1AACuTd+lcerqX0lLk1qAIHcG5fyeDOPxy16TJrUAAK5V47mcbtlYaxJDSCQeyUa1X9M7Tpn&#10;rEkNIJB7JbbF/KJlYfxSGiyfC2MAgdwbD6rZaFsCOZbOL3tZAARyn7yTx+nUnka1JjWAQO6d2J86&#10;ztE+asFjiaXp16vZMQACuTfW8vh1S8I4zmH/Io8XvSwAArlP9qbBHtVtOGcc7e5fJuUtAIHcMzEb&#10;/bolAahJDSCQe+t+NStd9Oz4lTTYfQsAgdw7V/L4UVpso/ppNSvWpAYQyL10No/302LvbaxJDSCQ&#10;ey0a1R8vOIw1qQEEcq/FzRnivPGOBT4GTWoAeh3Iwz2q96XFlbg0qQHofSB/lMehPJ4s6OdrUgPQ&#10;+0COmzPE1piLaFRrUgMgkKsg/CAtpsQVS9PnhDEAfQ/kg2mwLeYiwliTGgCBnAaN6t8v6GdHk/pq&#10;GuyTDQC9DuSHeSyn+Teq/zWPt/LY5dcNgL4H8t002AFr3iWu2HTkil8zAATyoNH80zwez/Fnxiz8&#10;fB5n/IoBIJAHs+Lbcw7jYZP6Vb9eAAjkQZHqj2m+54yjSX0tDc4bA0DvAzka1V/MOYyjMBblLU1q&#10;AARy5bd5HJhjIGtSAyCQR9zJ43SaX6NakxoAgTziUhWOj+bwszSpARDIW8xU78wpjDWpARDIm4gi&#10;1edpPueMNakBEMhbBOTX1ay1aZrUAAjkLdxPg2uOm54d78vjl0mTGgCB/IwbefwoNd+o1qQGQCBv&#10;4UIeN1Oz9zaOWXe0qM/7VQFAIG8+Y/1wDmH8etKkBkAgbyq2xYzzxjsa/BlRFLueNKkBEMhbBmXs&#10;Ub0vNVfiiu99SRgDIJC3di+PQ3k8aej778nj7aRJDYBA3tLlPM6m5hrVmtQACORtxKVNH6RmSlxP&#10;q+9/wa8DAAL5+TPX+w2FcSx9v5E0qQEQyM8VjerfNfS9oyD2dlLeAkAgb+thGuwfXXejWpMaAIE8&#10;prt5HE31l7g0qQEQyGOK2etP83hc8/fVpAZAII8pZsUfpXpLXJrUAAjkCRzM4481h7EmNQACeQLR&#10;qH6Y6i1wRZP6rTxe8lIDIJDH8yCPAzUG8s48riVNagAE8tju5HE81deojiZ13CtZkxoAgTymaFRH&#10;8/lRTd8vmtRvCGMABPJk4XmnpjCOpe5jaXATCgAQyGPam8dXqZ5zxo+rmbYmNQACeQLRqP66pjDW&#10;pAZAIE8ptsXcX0Mg76zCeNVLCYBAnsyNNNg1a9ZGdcyybyXlLQAE8sRi68q4HGnWnbg0qQEQyDOE&#10;6IczhrEmNQACeQaxvPyHPHbM8D00qQEQyDOIFvSf0qCA9XSG76FJDYBAnsG9NNij+smUX69JDYBA&#10;ntEv8jibpm9Ua1IDIJBnFJc2vZumL3HFjPiqMAZAIE8vGtX3pwzjOM98pJpdA4BAntILVRhPQ5Ma&#10;AIFcky/y2Jcmb1THJVE/z+OElwUAgTybmBkfTpOXuCK8f5k0qQEQyDOLpebX0mDZeRK706D8pbwF&#10;gECe0ak8PkqTlbhiVnwwaVIDQC2BHKH6cIow1qQGgJoCORrVn6XJClyxpB13ajrt8ANAPYH8II/9&#10;EwSyJjUA1BzIv87jeBq/Ua1JDQA1B3I0qmPZ+dGY/16TGgBqDuS1anb89zFnxZrUAFBzIO/N46sJ&#10;wliTGgBqDuRoVH895r/VpAaAhgL5bhqvUa1JDQANBXIUsuL+xts1qjWpAaChQI5GdZwH3m4nrmhS&#10;X89j2WEFgHoDORrV720Txk+rEH47aVIDQO2BPCxxPdkmjDWpAaChQF7K40/p+QWuaFKfqwYA0EAg&#10;38vjwDaz49fToOgFADQQyLH8fDZt3aiOWfPbSZMaABoL5Fh+jkuctipx/TCPG0mTGgAaC+RoVN/d&#10;Iow1qQFgDoEcjerPt/g3mtQAMKdA/lM18x1tVWtSA8CcAvl+Hitp8xKXJjUAzCmQX6tmwhtpUgPA&#10;nAN5NIw1qQFgAYG8cVasSQ0ACwxkTWoAWHAgx5L16TzecDgAYHGB/J95/Hsef3U4AGAh/vv/BRgA&#10;Gup+JMfkGKAAAAAASUVORK5CYIJQSwECLQAUAAYACAAAACEAsYJntgoBAAATAgAAEwAAAAAAAAAA&#10;AAAAAAAAAAAAW0NvbnRlbnRfVHlwZXNdLnhtbFBLAQItABQABgAIAAAAIQA4/SH/1gAAAJQBAAAL&#10;AAAAAAAAAAAAAAAAADsBAABfcmVscy8ucmVsc1BLAQItABQABgAIAAAAIQClbOXhwQUAAEsXAAAO&#10;AAAAAAAAAAAAAAAAADoCAABkcnMvZTJvRG9jLnhtbFBLAQItABQABgAIAAAAIQCqJg6+vAAAACEB&#10;AAAZAAAAAAAAAAAAAAAAACcIAABkcnMvX3JlbHMvZTJvRG9jLnhtbC5yZWxzUEsBAi0AFAAGAAgA&#10;AAAhAKJ4SQrgAAAACgEAAA8AAAAAAAAAAAAAAAAAGgkAAGRycy9kb3ducmV2LnhtbFBLAQItAAoA&#10;AAAAAAAAIQBjZE2XeBoAAHgaAAAUAAAAAAAAAAAAAAAAACcKAABkcnMvbWVkaWEvaW1hZ2UxLnBu&#10;Z1BLBQYAAAAABgAGAHwBAADRJAAAAAA=&#10;">
                <v:rect id="Rectangle 187" o:spid="_x0000_s1028"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bzQwwAAANwAAAAPAAAAZHJzL2Rvd25yZXYueG1sRE9LawIx&#10;EL4X/A9hBG81W8UHq1GKxdYeXQXxNmzG3bWbybKJGv31TaHgbT6+58yXwdTiSq2rLCt46ycgiHOr&#10;Ky4U7Hfr1ykI55E11pZJwZ0cLBedlzmm2t54S9fMFyKGsEtRQel9k0rp8pIMur5tiCN3sq1BH2Fb&#10;SN3iLYabWg6SZCwNVhwbSmxoVVL+k12MAvr6WIXDzj3Gw3DM8nM9+hx8H5XqdcP7DISn4J/if/dG&#10;x/nTCfw9Ey+Qi18AAAD//wMAUEsBAi0AFAAGAAgAAAAhANvh9svuAAAAhQEAABMAAAAAAAAAAAAA&#10;AAAAAAAAAFtDb250ZW50X1R5cGVzXS54bWxQSwECLQAUAAYACAAAACEAWvQsW78AAAAVAQAACwAA&#10;AAAAAAAAAAAAAAAfAQAAX3JlbHMvLnJlbHNQSwECLQAUAAYACAAAACEAE7W80MMAAADcAAAADwAA&#10;AAAAAAAAAAAAAAAHAgAAZHJzL2Rvd25yZXYueG1sUEsFBgAAAAADAAMAtwAAAPcCAAAAAA==&#10;" fillcolor="window" stroked="f" strokeweight="1pt">
                  <v:fill opacity="0"/>
                </v:rect>
                <v:group id="Group 188" o:spid="_x0000_s1029" style="position:absolute;top:190;width:22694;height:8321" coordorigin="2286" coordsize="14852,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ZUAxQAAANwAAAAPAAAAZHJzL2Rvd25yZXYueG1sRI9Ba8JA&#10;EIXvhf6HZQRvdRPFItFVRGrpQYSqUHobsmMSzM6G7DaJ/75zELzN8N68981qM7haddSGyrOBdJKA&#10;Is69rbgwcDnv3xagQkS2WHsmA3cKsFm/vqwws77nb+pOsVASwiFDA2WMTaZ1yEtyGCa+IRbt6luH&#10;Uda20LbFXsJdradJ8q4dViwNJTa0Kym/nf6cgc8e++0s/egOt+vu/nueH38OKRkzHg3bJahIQ3ya&#10;H9dfVvAXQivPyAR6/Q8AAP//AwBQSwECLQAUAAYACAAAACEA2+H2y+4AAACFAQAAEwAAAAAAAAAA&#10;AAAAAAAAAAAAW0NvbnRlbnRfVHlwZXNdLnhtbFBLAQItABQABgAIAAAAIQBa9CxbvwAAABUBAAAL&#10;AAAAAAAAAAAAAAAAAB8BAABfcmVscy8ucmVsc1BLAQItABQABgAIAAAAIQDYYZUAxQAAANwAAAAP&#10;AAAAAAAAAAAAAAAAAAcCAABkcnMvZG93bnJldi54bWxQSwUGAAAAAAMAAwC3AAAA+QIAAAAA&#10;">
                  <v:shape id="Rectangle 10" o:spid="_x0000_s1030"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4XfwgAAANwAAAAPAAAAZHJzL2Rvd25yZXYueG1sRE9Na8JA&#10;EL0X+h+WKfRWN3qIGl1FClIPtdC03ofsmESzs2F31PTfd4VCb/N4n7NcD65TVwqx9WxgPMpAEVfe&#10;tlwb+P7avsxARUG22HkmAz8UYb16fFhiYf2NP+laSq1SCMcCDTQifaF1rBpyGEe+J07c0QeHkmCo&#10;tQ14S+Gu05Msy7XDllNDgz29NlSdy4szcA7xVB54OtlvNx/vMn2TU57PjXl+GjYLUEKD/Iv/3Dub&#10;5s/mcH8mXaBXvwAAAP//AwBQSwECLQAUAAYACAAAACEA2+H2y+4AAACFAQAAEwAAAAAAAAAAAAAA&#10;AAAAAAAAW0NvbnRlbnRfVHlwZXNdLnhtbFBLAQItABQABgAIAAAAIQBa9CxbvwAAABUBAAALAAAA&#10;AAAAAAAAAAAAAB8BAABfcmVscy8ucmVsc1BLAQItABQABgAIAAAAIQDvl4XfwgAAANwAAAAPAAAA&#10;AAAAAAAAAAAAAAcCAABkcnMvZG93bnJldi54bWxQSwUGAAAAAAMAAwC3AAAA9gIAAAAA&#10;" path="m,l2240281,,1659256,222885,,822960,,xe" fillcolor="#5b9bd5" stroked="f" strokeweight="1pt">
                    <v:stroke joinstyle="miter"/>
                    <v:path arrowok="t" o:connecttype="custom" o:connectlocs="0,0;1466258,0;1085979,274158;0,1012274;0,0" o:connectangles="0,0,0,0,0"/>
                  </v:shape>
                  <v:rect id="Rectangle 190" o:spid="_x0000_s1031" style="position:absolute;left:2417;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c3OxAAAANwAAAAPAAAAZHJzL2Rvd25yZXYueG1sRI9BawIx&#10;EIXvhf6HMIVeSs22YNXVKEUQPLVUpedhM24WN5NlEzfrv+8chN5meG/e+2a1GX2rBupjE9jA26QA&#10;RVwF23Bt4HTcvc5BxYRssQ1MBm4UYbN+fFhhaUPmHxoOqVYSwrFEAy6lrtQ6Vo48xknoiEU7h95j&#10;krWvte0xS7hv9XtRfGiPDUuDw462jqrL4eoNvHQ0mx+/fit3GYY8td+5Pl+zMc9P4+cSVKIx/Zvv&#10;13sr+AvBl2dkAr3+AwAA//8DAFBLAQItABQABgAIAAAAIQDb4fbL7gAAAIUBAAATAAAAAAAAAAAA&#10;AAAAAAAAAABbQ29udGVudF9UeXBlc10ueG1sUEsBAi0AFAAGAAgAAAAhAFr0LFu/AAAAFQEAAAsA&#10;AAAAAAAAAAAAAAAAHwEAAF9yZWxzLy5yZWxzUEsBAi0AFAAGAAgAAAAhADChzc7EAAAA3AAAAA8A&#10;AAAAAAAAAAAAAAAABwIAAGRycy9kb3ducmV2LnhtbFBLBQYAAAAAAwADALcAAAD4AgAAAAA=&#10;" stroked="f" strokeweight="1pt">
                    <v:fill r:id="rId9" o:title="" recolor="t" rotate="t" type="frame"/>
                  </v:rect>
                </v:group>
                <v:shape id="Text Box 192" o:spid="_x0000_s1032" type="#_x0000_t202" style="position:absolute;left:2378;top:3991;width:29795;height:17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sumwwAAANwAAAAPAAAAZHJzL2Rvd25yZXYueG1sRE9Na8JA&#10;EL0X+h+WEXqrGxMIMXWVVqx4EWpa6HXIjklodjZmNyb+e7dQ6G0e73NWm8m04kq9aywrWMwjEMSl&#10;1Q1XCr4+358zEM4ja2wtk4IbOdisHx9WmGs78omuha9ECGGXo4La+y6X0pU1GXRz2xEH7mx7gz7A&#10;vpK6xzGEm1bGUZRKgw2Hhho72tZU/hSDUZC+fQz7yzjSd3Pelsck2ye7KVbqaTa9voDwNPl/8Z/7&#10;oMP8ZQy/z4QL5PoOAAD//wMAUEsBAi0AFAAGAAgAAAAhANvh9svuAAAAhQEAABMAAAAAAAAAAAAA&#10;AAAAAAAAAFtDb250ZW50X1R5cGVzXS54bWxQSwECLQAUAAYACAAAACEAWvQsW78AAAAVAQAACwAA&#10;AAAAAAAAAAAAAAAfAQAAX3JlbHMvLnJlbHNQSwECLQAUAAYACAAAACEA5kbLpsMAAADcAAAADwAA&#10;AAAAAAAAAAAAAAAHAgAAZHJzL2Rvd25yZXYueG1sUEsFBgAAAAADAAMAtwAAAPcCAAAAAA==&#10;" filled="f" stroked="f" strokeweight=".5pt">
                  <v:textbox inset="3.6pt,7.2pt,0,0">
                    <w:txbxContent>
                      <w:p w14:paraId="5829A47F" w14:textId="77777777" w:rsidR="00CA669B" w:rsidRPr="003C1F1A" w:rsidRDefault="00CA669B" w:rsidP="0074038C">
                        <w:pPr>
                          <w:ind w:left="504"/>
                          <w:jc w:val="right"/>
                          <w:rPr>
                            <w:smallCaps/>
                            <w:sz w:val="16"/>
                            <w:szCs w:val="16"/>
                          </w:rPr>
                        </w:pPr>
                        <w:r w:rsidRPr="003C1F1A">
                          <w:rPr>
                            <w:smallCaps/>
                            <w:sz w:val="16"/>
                            <w:szCs w:val="16"/>
                            <w:lang w:val="sr-Cyrl-RS"/>
                          </w:rPr>
                          <w:t>''Активност интерне ревиз</w:t>
                        </w:r>
                        <w:r>
                          <w:rPr>
                            <w:smallCaps/>
                            <w:sz w:val="16"/>
                            <w:szCs w:val="16"/>
                            <w:lang w:val="sr-Cyrl-RS"/>
                          </w:rPr>
                          <w:t>и</w:t>
                        </w:r>
                        <w:r w:rsidRPr="003C1F1A">
                          <w:rPr>
                            <w:smallCaps/>
                            <w:sz w:val="16"/>
                            <w:szCs w:val="16"/>
                            <w:lang w:val="sr-Cyrl-RS"/>
                          </w:rPr>
                          <w:t>је мора да помаже организацији у одржавању ефективности контрола тако што процењује њихову ефективност и ефикасност и промовише њихово стално унапређивање.''</w:t>
                        </w:r>
                      </w:p>
                      <w:p w14:paraId="50988077" w14:textId="77777777" w:rsidR="00CA669B" w:rsidRPr="004633D2" w:rsidRDefault="00CA669B" w:rsidP="0074038C">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2130 КОНТРОЛА</w:t>
                        </w:r>
                      </w:p>
                    </w:txbxContent>
                  </v:textbox>
                </v:shape>
                <w10:wrap type="square" anchorx="margin" anchory="page"/>
              </v:group>
            </w:pict>
          </mc:Fallback>
        </mc:AlternateContent>
      </w:r>
      <w:r w:rsidR="008F4375">
        <w:rPr>
          <w:rFonts w:ascii="Tahoma" w:eastAsia="Times New Roman" w:hAnsi="Tahoma" w:cs="Tahoma"/>
          <w:noProof/>
          <w:spacing w:val="-2"/>
          <w:sz w:val="20"/>
          <w:szCs w:val="20"/>
          <w:lang w:val="sr-Cyrl-RS"/>
        </w:rPr>
        <w:t>И вратићемо се на суштину, односно природу посла интерне ревизије, како смо у резимеу већ апострофирали да је наш задатак у односу на управљање ризиком и контролу дефинисан стандардима:</w:t>
      </w:r>
    </w:p>
    <w:p w14:paraId="62B49CB7" w14:textId="5457ADEB" w:rsidR="008F4375" w:rsidRDefault="000B7031" w:rsidP="008F4375">
      <w:pPr>
        <w:jc w:val="both"/>
        <w:rPr>
          <w:rFonts w:ascii="Tahoma" w:eastAsia="Times New Roman" w:hAnsi="Tahoma" w:cs="Tahoma"/>
          <w:noProof/>
          <w:spacing w:val="-2"/>
          <w:sz w:val="20"/>
          <w:szCs w:val="20"/>
          <w:lang w:val="sr-Cyrl-RS"/>
        </w:rPr>
      </w:pPr>
      <w:r w:rsidRPr="008E3CA8">
        <w:rPr>
          <w:rFonts w:ascii="Tahoma" w:eastAsia="Times New Roman" w:hAnsi="Tahoma" w:cs="Tahoma"/>
          <w:noProof/>
          <w:spacing w:val="-2"/>
          <w:sz w:val="20"/>
          <w:szCs w:val="20"/>
        </w:rPr>
        <mc:AlternateContent>
          <mc:Choice Requires="wpg">
            <w:drawing>
              <wp:anchor distT="0" distB="0" distL="228600" distR="228600" simplePos="0" relativeHeight="251709440" behindDoc="0" locked="0" layoutInCell="1" allowOverlap="1" wp14:anchorId="5BCE880B" wp14:editId="3ED0F25D">
                <wp:simplePos x="0" y="0"/>
                <wp:positionH relativeFrom="margin">
                  <wp:posOffset>109855</wp:posOffset>
                </wp:positionH>
                <wp:positionV relativeFrom="page">
                  <wp:posOffset>6561455</wp:posOffset>
                </wp:positionV>
                <wp:extent cx="2736215" cy="1323340"/>
                <wp:effectExtent l="0" t="0" r="6985" b="10160"/>
                <wp:wrapSquare wrapText="bothSides"/>
                <wp:docPr id="176" name="Group 176"/>
                <wp:cNvGraphicFramePr/>
                <a:graphic xmlns:a="http://schemas.openxmlformats.org/drawingml/2006/main">
                  <a:graphicData uri="http://schemas.microsoft.com/office/word/2010/wordprocessingGroup">
                    <wpg:wgp>
                      <wpg:cNvGrpSpPr/>
                      <wpg:grpSpPr>
                        <a:xfrm>
                          <a:off x="0" y="0"/>
                          <a:ext cx="2736215" cy="1323340"/>
                          <a:chOff x="0" y="0"/>
                          <a:chExt cx="3218688" cy="2178818"/>
                        </a:xfrm>
                      </wpg:grpSpPr>
                      <wps:wsp>
                        <wps:cNvPr id="178" name="Rectangle 178"/>
                        <wps:cNvSpPr/>
                        <wps:spPr>
                          <a:xfrm>
                            <a:off x="0" y="0"/>
                            <a:ext cx="3218688" cy="2028766"/>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79" name="Group 179"/>
                        <wpg:cNvGrpSpPr/>
                        <wpg:grpSpPr>
                          <a:xfrm>
                            <a:off x="0" y="19050"/>
                            <a:ext cx="2249424" cy="832104"/>
                            <a:chOff x="228600" y="0"/>
                            <a:chExt cx="1472184" cy="1024128"/>
                          </a:xfrm>
                        </wpg:grpSpPr>
                        <wps:wsp>
                          <wps:cNvPr id="181" name="Rectangle 10"/>
                          <wps:cNvSpPr/>
                          <wps:spPr>
                            <a:xfrm>
                              <a:off x="228600" y="0"/>
                              <a:ext cx="1466258" cy="1012274"/>
                            </a:xfrm>
                            <a:custGeom>
                              <a:avLst/>
                              <a:gdLst>
                                <a:gd name="connsiteX0" fmla="*/ 0 w 2240281"/>
                                <a:gd name="connsiteY0" fmla="*/ 0 h 822960"/>
                                <a:gd name="connsiteX1" fmla="*/ 2240281 w 2240281"/>
                                <a:gd name="connsiteY1" fmla="*/ 0 h 822960"/>
                                <a:gd name="connsiteX2" fmla="*/ 2240281 w 2240281"/>
                                <a:gd name="connsiteY2" fmla="*/ 822960 h 822960"/>
                                <a:gd name="connsiteX3" fmla="*/ 0 w 2240281"/>
                                <a:gd name="connsiteY3" fmla="*/ 822960 h 822960"/>
                                <a:gd name="connsiteX4" fmla="*/ 0 w 2240281"/>
                                <a:gd name="connsiteY4" fmla="*/ 0 h 822960"/>
                                <a:gd name="connsiteX0" fmla="*/ 0 w 2240281"/>
                                <a:gd name="connsiteY0" fmla="*/ 0 h 822960"/>
                                <a:gd name="connsiteX1" fmla="*/ 2240281 w 2240281"/>
                                <a:gd name="connsiteY1" fmla="*/ 0 h 822960"/>
                                <a:gd name="connsiteX2" fmla="*/ 1659256 w 2240281"/>
                                <a:gd name="connsiteY2" fmla="*/ 222885 h 822960"/>
                                <a:gd name="connsiteX3" fmla="*/ 0 w 2240281"/>
                                <a:gd name="connsiteY3" fmla="*/ 822960 h 822960"/>
                                <a:gd name="connsiteX4" fmla="*/ 0 w 2240281"/>
                                <a:gd name="connsiteY4" fmla="*/ 0 h 82296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240281" h="822960">
                                  <a:moveTo>
                                    <a:pt x="0" y="0"/>
                                  </a:moveTo>
                                  <a:lnTo>
                                    <a:pt x="2240281" y="0"/>
                                  </a:lnTo>
                                  <a:lnTo>
                                    <a:pt x="1659256" y="222885"/>
                                  </a:lnTo>
                                  <a:lnTo>
                                    <a:pt x="0" y="822960"/>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2" name="Rectangle 182"/>
                          <wps:cNvSpPr/>
                          <wps:spPr>
                            <a:xfrm>
                              <a:off x="228600" y="0"/>
                              <a:ext cx="1472184" cy="1024128"/>
                            </a:xfrm>
                            <a:prstGeom prst="rect">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84" name="Text Box 184"/>
                        <wps:cNvSpPr txBox="1"/>
                        <wps:spPr>
                          <a:xfrm>
                            <a:off x="237883" y="399332"/>
                            <a:ext cx="2979538" cy="17794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BF19A8" w14:textId="77777777" w:rsidR="00CA669B" w:rsidRPr="003C1F1A" w:rsidRDefault="00CA669B" w:rsidP="0074038C">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62484A8D" w14:textId="77777777" w:rsidR="00CA669B" w:rsidRPr="003C1F1A" w:rsidRDefault="00CA669B" w:rsidP="0074038C">
                              <w:pPr>
                                <w:ind w:left="504"/>
                                <w:jc w:val="right"/>
                                <w:rPr>
                                  <w:smallCaps/>
                                  <w:sz w:val="16"/>
                                  <w:szCs w:val="16"/>
                                </w:rPr>
                              </w:pPr>
                            </w:p>
                            <w:p w14:paraId="0A60DB44" w14:textId="77777777" w:rsidR="00CA669B" w:rsidRPr="004633D2" w:rsidRDefault="00CA669B" w:rsidP="0074038C">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40C88397" w14:textId="77777777" w:rsidR="00CA669B" w:rsidRPr="00F81BFF" w:rsidRDefault="00CA669B" w:rsidP="0074038C">
                              <w:pPr>
                                <w:pStyle w:val="NoSpacing"/>
                                <w:ind w:left="360"/>
                                <w:jc w:val="right"/>
                                <w:rPr>
                                  <w:color w:val="5B9BD5" w:themeColor="accent1"/>
                                  <w:sz w:val="16"/>
                                  <w:szCs w:val="16"/>
                                </w:rPr>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CE880B" id="Group 176" o:spid="_x0000_s1033" style="position:absolute;left:0;text-align:left;margin-left:8.65pt;margin-top:516.65pt;width:215.45pt;height:104.2pt;z-index:251709440;mso-wrap-distance-left:18pt;mso-wrap-distance-right:18pt;mso-position-horizontal-relative:margin;mso-position-vertical-relative:page;mso-width-relative:margin;mso-height-relative:margin" coordsize="32186,217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uS0M1AUAAHoaAAAOAAAAZHJzL2Uyb0RvYy54bWzsWVtv2zYUfh+w/0Do&#10;ccBqi77JRp0iS9eiQNEWbYZujzRFWcIkUSPp2Nmv3zm8WY6zxkm3dh3iB1siz4X8yPPx8Pjps11T&#10;kyuhdCXbZZI+GSZEtFzmVbteJr9cvvgxS4g2rM1ZLVuxTK6FTp6dff/d0223EFSWss6FImCk1Ytt&#10;t0xKY7rFYKB5KRqmn8hOtNBZSNUwA69qPcgV24L1ph7Q4XA62EqVd0pyoTW0PnedyZm1XxSCm7dF&#10;oYUh9TKBsRn7rez3Cr8HZ0/ZYq1YV1bcD4M9YBQNq1pwGk09Z4aRjaqOTDUVV1LLwjzhshnIoqi4&#10;sHOA2aTDG7N5qeSms3NZL7brLsIE0N7A6cFm+Zurd4pUOazdbJqQljWwSNYvwQaAZ9utFyD1UnUf&#10;unfKN6zdG854V6gGf2EuZGeBvY7Aip0hHBrpbDSl6SQhHPrSER2Nxh56XsL6HOnx8mevOaJpNs1g&#10;E6EmTWdZlmY4qkFwPMDxxeFsO9hGeo+U/jykPpSsE3YBNGIQkYLxOKTewwZj7boWgJYdFw4AJCNU&#10;eqEBtVNxOpztkGazqV2DOFu26JQ2L4VsCD4sEwUDsBuPXb3WxgETRNCrlnWVv6jq2r5gVImLWpEr&#10;BvGwWqdOte5K5prsqoA3G38oaZE+MFK3aKqVaNT5wxZYhjBV+2Sua4FydfteFLC/cBNYZ9Gyc8g4&#10;F61x49Aly4Vrngzh49c5atixWINouQD/0bY3cDi/YNuN0sujqrDEEJWHnxqYU44a1rNsTVRuqlaq&#10;2wzUMCvv2ckHkBw0iNJK5tewp5R0tKQ7/qKCVX3NtHnHFPAQMBZwq3kLX0Utt8tE+qeElFL9eVs7&#10;ysOmh96EbIHXlon+Y8OUSEj9qoVwmKdjiD1i7Mt4MqPwovo9q35Pu2kuJGyVFFi84/YR5U0dHgsl&#10;m49AwefoFbpYy8H3MuFGhZcL4/gWSJyL83MrBuTXMfO6/dBxNI6o4q693H1kqvNb2wB7vJEhBNni&#10;xg53sqjZyvONkUVlt/8eV4830IEjMUsSkc9iLM9DLAfWm+OyPYj10vlw4nktMh8dz8d07Pgrg/ge&#10;jtE8W0TiozSbwl4ne9bcs186ngH/ee10SMcp/frsl8FmOGI/O23E/iTyO55zwCsdT6d04vk+HaaU&#10;zixgPQbkG8eAiGLYE3Dw5sB/2LTO/ei4bFtdGfErgFs0NYTTDwMyJFtC6Rio1UbnLeK/HYqXJKN0&#10;PvXLemwcwIjGveG7XfSVhuQuF/QhLvpKbgZ3+hn1/JyAU1/8RA+wkyNYJ3g4FL8LpsN1+7aXOZ1O&#10;5nQyvXsn9ZeZQlhlk//TMkPUx7hmpUtwgDp3rY91eIITB9Jhd4R3UmMq2Q98YNXwCoHtzmPQsgz8&#10;aWWI0b5yOMxPU4Zl6SvTe3mGwOorj+6lDDHTVw7kaYcNcMKvxw4zR7wV1fZWZOBUh2wyIXArWrkT&#10;Cg5ohByhwkcC6UdgTlIuE0+L2N1AWnIpraC5kcuDy31v3falojEYb1iaIBF+O2vPR4OdmdvkHpIg&#10;Fn6duDtM97QNYwgC4bcveNM3r6UWbqfgvG3WGbFACHvnz0FmHBPVw9TWmTqQfMyhi8cc+tvLob/E&#10;3ToD6jzKLqERougfSS/vSKjvfcFe1VUX7tf47Is0QKY3SjS3lLJc+ee55JsGLsGunqVEzQwU03RZ&#10;dRpIeSGalciBml/lPmPVRgnDgZfCHZj7e3/sAJLqD+uRbR7Z5pu7se/rei7w//2qHt6zHfNc4m30&#10;J7kjePc+JB5idtCBNQvf/jflPTqCUqVL5Ebz+WhkCQwqT6EgOp/NJ6NwzZ3N5uPsMwt9sSCHyQ7m&#10;atMR1CKQJGKPzYOwxVWzXDp9QuHuhPrY7VW5ExS/dFUu/z0k8p4TjqtyZrfa2Yp4PHS+Rp3Ol+Zc&#10;nc4X7VydDtJbV6ODhwfX5yDfd6W6/0J1zsY6/MFhU23/Zwz+g9J/t+u0/8vo7C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rRj+E4QAAAAwBAAAPAAAAZHJzL2Rvd25yZXYueG1s&#10;TI9PT8MwDMXvSHyHyEjcWPoPNpWm0zQBpwmJDQlxyxqvrdY4VZO13bfHnOBkP/vp+ediPdtOjDj4&#10;1pGCeBGBQKqcaalW8Hl4fViB8EGT0Z0jVHBFD+vy9qbQuXETfeC4D7XgEPK5VtCE0OdS+qpBq/3C&#10;9Ui8O7nB6sByqKUZ9MThtpNJFD1Jq1viC43ucdtgdd5frIK3SU+bNH4Zd+fT9vp9eHz/2sWo1P3d&#10;vHkGEXAOf2b4xWd0KJnp6C5kvOhYL1N2co3SlDt2ZNkqAXHkUZLFS5BlIf8/Uf4AAAD//wMAUEsD&#10;BAoAAAAAAAAAIQBjZE2XeBoAAHgaAAAUAAAAZHJzL21lZGlhL2ltYWdlMS5wbmeJUE5HDQoaCgAA&#10;AA1JSERSAAAB5AAAAVAIBgAAAG71DZoAAAAJcEhZcwAALiMAAC4jAXilP3YAAAAZdEVYdFNvZnR3&#10;YXJlAEFkb2JlIEltYWdlUmVhZHlxyWU8AAAaBUlEQVR42uzdDZcU1Z0H4MtOIAgMjDu86MjLIISD&#10;IZAoSEACUVAwakLEgBhzjLr5YPtR9kvsx9hz9uxm8yIE9v7T1To2M0y/VHVX3Xqec+4hQWamu3pO&#10;//re+tWtHQlgCk+fPl3Kf5zJY08HH/7/dvAx/3mOP2tvHj/I40kD33u1Rcd0fx47W/L7eGqHtxVg&#10;ykBeb9mbK/VYyeNgHn9xKBoVx/dUHjfy+DyP//iBYwJMEcaHhXGRDuWxTxg36r/yuJXHvTx+tvE/&#10;CGRg0jCOGdQxR6I4R9Ng+fbvDkXtHuWxO4/f5PFxGqxCPEMgA5OEcZwvXnckihI5cDyPb4Rx7f5S&#10;HdtP8vhwnBcCYJwwjhJXnPNacjSKCuOTefyfQ1Grf6TBueFPJ/kAK5CBcUWjepfDUIw4V7yW5tve&#10;Ltmj6sPqF3ncTlssSwtkYNbZcXzK3+NIFOPFNCjlCePZxbL0W3ncyePaLN9IIAPbhfFq0qguiSZ1&#10;Pf6WBiWtj1JNvQqBDDwvjJeTEldJ4rV8mpS3phXL0lHSisuWHtT9zQUysFUYxxL1KUeiCBub1E8c&#10;jon9TxqUtJ65dlggA02HcZRTTiSN6lLCWJN6OvH7H5csxbL0yjxeKIBRMTNW4uo+TerJDbe0jPPD&#10;H87zBwtkYHR2HLtwLTsSnadJPZm4dvhmNSNeX8QDEMjAxjCON/DDjkTnaVKPJ0paL1Wz4XfSHJal&#10;BTIwThjbFrMM8RpqUj9ffFCJkla0pa+15UEJZCDCOHbgOuNIdJom9fZ2VyF8p40fPgUyCGN7VJcR&#10;xprUm3uUvrvv8IO2v4hAv8VMQaO6uzSpNxerPj9Ogxs8nOvKpyqgv7PjeCNfcSQ6a1jeEsbfmeu1&#10;wwIZqCOMo1H9siPRWfHaxTlR5a3BsvSFNDg/fLurT0IgQz/DOJaojzkSnbWex2NhnP4lj+tpgdcO&#10;C2RgljCOJb1oVCtxdfM9+0QVxH1uUsfqTiuuHRbIgDDun1iejlWNvjap49rhWJKOtvS1Ep+gQIZ+&#10;iTd0jeruieLWSz0N49jG9WYVxuslP1GBDP2ZHceWmKuOROf0cRvMKGmdzeNqavm1wwIZmDSMV5IS&#10;Vxf1rUkd1w5HWzpKWuf69mILZCg/jO1R3U3xmvWlSb27CuHY0rK318ULZCg7jG2L2c335T40qWNZ&#10;+mIalLRue9kFMpQuGtW7HIZOzRRLb1LH72OcG36YxytecoEMfZgdryeN6i4pvUkdhcLhlpYIZOhN&#10;GK8mjeouKbVJHcvSw/sOX/YyC2ToWxjHdZvrjkRnlNikfrEK4pgRu3mJQIZehnEsUZ9yJDojPjiV&#10;1KQe3nf4Yy+tQIY+h3E0qaOdq1Hdjffek3n8NXW/SR0lrWhLf5GUtAQy8O3sRImr/eJc8ZHU/fJW&#10;nBq5lwbnhy1LC2Sgmh0fq94gaX8YR5O6q+WtKGldyeNXSUlLIAPPhHG0qQ87Eq0XTer9HQ3jWJYe&#10;lrQsSwtkYJMwti1mN7xShdpfO/a4YzYfy9LvewkFMrB1GMcb/BlHovXiA1OXmtSxLD2877BlaYEM&#10;bBPG9qjuxvtrl5rUcdpjuKXlXi+fQAbGn3VpVLdXl5rUp6oZsS0tBTIw4ex4LbnMpO1h3PYmdcyA&#10;477D/5YUAgUyMFUYR6P6ZUeitdrepI4tLWMDj4s+1AlkYPowjiXqY45Ea7W5SR0B/Js8XvcyCWRg&#10;tjCO8lY0qpW42mk9ta9JHR8O4rrhG8m1wwIZEMY9eA9tW5M6VlGGW1oikIGa32A1qtunTU3quHY4&#10;Nu/4VXJtukAGGpkdRwN21ZFonShEHUyLL2/F78dwS0vXDgtkoKEwXklKXG3Uhib12TRYlr7i5RDI&#10;QLNhbI/qdjqax860mCZ1zICH9x127bBABuYQxrbFbOd7ZYTxIprUEb6fVbNhy9ICGZijKOXschha&#10;9T4ZTep5l7diNhznhn/iJRDIwPxnx+tJo7pNhttgziuMYwYcG3jcSpalBTKwsDCONrVGdXvMs0l9&#10;ckMQI5CBBYbxclLiapND1ey46TC+VQXxSYccgQyLD+NYoj7lSLTGsEndVHnr8IbZsJIWAhlaEsbR&#10;pD6RNKrb8n7YZJP6fB6/Tq4dRiBDK8XMWImrHe+FTTSp96bvlqWVtBDI0NLZcezCtexILFwTTWrX&#10;DiOQoSNhvGrG1Ap1N6lvVcO1wwhk6EAY2xazHepqUrt2GIEMHQzj2IHL7fEWr44mdZS0bibXDiOQ&#10;oXNhbI/qdrznrefxtxnC2LXDCGTouAgCjerFvt9N26R27TACGQqZHa+lQYGIxYhzxfEa/HnCr3Pt&#10;MAIZCgrjaFS/7EgszItpsEf4uGHs2mEEMhQYxrFEfcyRWJhJmtSuHUYgQ6FhHOWtaFQrcS3GerwM&#10;afvylmuHEcggjGnofe14Ht/k8WSLf+PaYQQy9EQsU2tUL+Y97XlNatcOI5ChR7PjmHGtOhJzt1WT&#10;OmbDV5JrhxHI0KswXklKXIuwWZPatcMIZOhpGNujejFGm9QxG76ZXDuMQIZehrFtMRcjPgA9rd7L&#10;7iTXDiOQofeiUb3LYZjre1c0qeMmER8m1w4jkIE8O45Zmkb1fN+3vsrjWnLtMAIZqMI4ikQa1fOx&#10;O4/f5fFpshUpAhnYEMbLSYlrHo7k8WYef8jjtMOBQAY2hnEsUZ9yJBp1oRqnqj9POCQIZGBjGC9V&#10;4aBRXb/d1Ww4AvhAHjvzuFH9bxDIwPfEjE2Jq15HNgTxUITwVccagQxsNjuOXbiWHYnaDJelj4/8&#10;fWz2caWaIYNABr4XxtGmtunE7EaXpUfF6YCLDhMCGdgsjG2LObvNlqU3mzFrUiOQgU3DOHbgOuNI&#10;TG2rZelRF5MmNQIZ2CKM7VE9nViWjnsPX07bN6Q1qUEgw7bWk5bvJCJUr6fBisLuMf/9JWEMAhme&#10;NzuOm92vOBJjOVPNho9P8DUHqpmxJjUIZNgyjKNRbb/k55tkWXqUJjUIZNg2jGOJ+pgj8dyZ7STL&#10;0qNeqwYgkGHLMF6qgkaJ61nTLEuP0qQGgQzCeAqzLEtvpEkNAhnGFsvUGtUDsy5Lj34vTWoQyDDW&#10;7Di2xFx1JGpZlh4NY01qEMgwVhivpH6XuHZXQXy95lmsJjUIZBg7jPu8R/WBajZ8Ps2+LD1KkxoE&#10;Mowdxn3dFjNmrm+m5vbn1qQGgQwTiUDa1ZPn2tSy9Eaa1CCQYeLZ8XrqR6O6yWXp0Z+jSQ0CGSYK&#10;42hTl96obnpZejSMNalBIMNEYbycyi1xzWNZerPgvyCMQSDDJGEcS9SnCnxq81qWHnW6CmNAIMPY&#10;YbxUzeZKalTPc1l6lCY1CGSYSsyMSylxxax0nsvSG8XS9NU8DvqVAoEMk86OYxeu5Y4/jQNVEMeM&#10;ePeCHsOeKow1qUEgw8RhHG3qwx1+CrEsfD4t/lytJjUIZJg6jLu8LeZwNnykJR8KNKlBIMNUYRw7&#10;cJ3p2MNuw7L0KE1qEMgwdRh3bY/qtixLj9KkBoEMM1lP3WhUt2lZeiNNahDIMPPseC3/sdLih9jG&#10;ZemNNKlBIMPMYRyN6pdb+vDauiw9+mFBkxoEMswUxjGzO9bCh9bWZenNPjBoUoNAhpnCOMpb0ahu&#10;S4lrdxXCF1I3ln41qUEgQ1FhfGRDEHeFJjUIZKhFLFMvulF9oRrHO3TcdlZhvOZXCAQyzDo7ji0x&#10;Vxf047u2LD0axjeSJjUIZKghjFfSYkpcXVyW3kiTGgQy1BbGi9ijuovL0qNiefqiMAaBDHWE8Ty3&#10;xezysvSoE1UYAwIZahGN6l0N/4yuL0uP0qQGgQy1zo7XU7ON6hKWpTfSpAaBDLWHcbSpm2hUx7J0&#10;bGl5OZXVOtakBoEMtYfxcqq/xBVBdT0NlsB3F3bINKlBIEPtYRxL1Kdq/JZnqtnw8UIPmSY1CGSo&#10;PYyjSR1lpFkb1aUuS4/SpAaBDI2ImfEsJa6Sl6VHaVKDQIZGZsexC9fylF9e+rL0RprUIJChsTCO&#10;NvXhCb+sL8vSo2GsSQ0CGRoJ40m3xezTsvTo89akBoEMjYTxripYx9GnZelRh/K4IoxBIEMTYTzO&#10;HtW7qyC+nvq7TKtJDQIZGrWetm5UH6hmw+dTv5alR8W2nqf9qoBAhqZmx9EQXtliNvhmGn8Zu1Q7&#10;qzB2WRMIZGgsjKNR/fKGv7Is/WwYa1KDQIZGwziWqI9V/9ey9LPimFxNzd7hChDI9DyMl6qZ8KvJ&#10;svRmNKlBIEPjYRyXN32Sx3vJUuxmNKlBIEPjQXwkjwd5XIu/clSeoUkNAhkaC+JoUMdWmLE39Y/T&#10;oLD1D0fmezSpQSBDIyG8VM2Go0W9q/rrCJvfCuNNw1iTGgQy1BrEe6rZ8OrIf9qfx11H6Bma1IBA&#10;ptYgHt6habNgidny7/PY50h9jyY1IJCpJYSHJa3V9Pw9qB9W/0aJ6zua1IBAZuYgXq5mwytj/PMo&#10;cJ3M44kj9y1NakAgM3UIL1Wz3JgR7xrzy87m8U4ejx3Bf9KkBgQyUwfxng2z4aUJvjS+5p4w/l4Y&#10;a1IDApmJg3i1mhEvT/Hl0aj+zFH8VoTwJWEMCGTGDeFYij5YzW6Xpvw2S9XMeK8j+m0Y30ia1IBA&#10;ZowgXq5mw6s1fLu41viVpFEdNKkBgcy2IRwz2TgvvJbGL2lt5608ziU7cYXXqgEgkNk0iHdVITxp&#10;SWs7cRvFuHvTI0f5n7NiTWpAILNpEM9S0trOsMTV9zDWpAYEMpuG8GY3eKhblLe+Ss4Za1IDApln&#10;grjOktbzROD/NmlUa1IDApnvzYaH9x2e152D3s9jveezY01qQCAz0Q0e6hZ3KXoj9btRrUkNCGRB&#10;/HQ4G15ewI+PRvXNnoexJjUgkHscwtPc4KFu0aj+tMcvgyY1IJB7HMTDGzysLvihxAeCaFTv6OlL&#10;oUkNCOSeBvFqmm9Ja7swfpjHvtTPEpcmNSCQexbCddzgoQlvp/42qjWpAYHcoyBeTt/dd7htfpYG&#10;+1T3scR1Oo8LfkMBgVx2CLehpDXO7PCDnoaxJjUgkAsP4j0bZsNLLX6o0ai+38OXKM4TX02DUwcA&#10;ArnAIG7yBg91iw8KX7Z45t6UPVUYa1IDArmwEB6WtJq8wUMTHlYfHPpU4tKkBgRygUE8rxs8NOF6&#10;HifzeNKjlyzOFV8QxoBALiOEhzd4WEvdXeo9m8c7eTzu0UunSQ0I5EKCeFcVwm0vaW3naB73ehbG&#10;mtSAQC4giBd5g4e6RaP6kx69fJrUgEDueAjHDHh4u8NSGsjDbTH39uRl1KQGBHKHg7jLJa3t3M3j&#10;UOpHo1qTGhDIHZ0ND5el9xT6NGNLzHOpHztxaVIDArljQRxL0cNl6aWCn+qrebyXx6MevKya1IBA&#10;7lAQr1QhvNKDpxtlps96Esaa1IBA7kAId+EGD3WL8tbnqfxzxprUgEDuQBAPb/Cw2rOnHh9AHqTy&#10;G9URxlHe0qQGBHJLg3g1lV3S2s5v0mATk5Jnx5rUgEBuaQgPb/BwOJVd0trOlTx+kspuVMeHjYvC&#10;GBDI7Qri5fTdfYf7LhrVNwsP4xNVGAMI5BaEcB9LWtuJbTE/Lfw5alIDArklQVzKDR7q9kIeX+Wx&#10;o9Dnt7MK4zUvNSCQFxvEw+0sl72cz4gPJnH3pn2pzBKXJjUgkFswGz6YyrrBQxNu53EyjycFPjdN&#10;akAgLzCIS77BQ90u53EplVni0qQGBPICQnh4g4c1s+GxRbnp3ULDWJMaEMhzDuK+3OChbtGovl/o&#10;c9OkBgTyHIN4eLtDJa3JxQeXL1N5Kwma1IBAnlMIL22YDVuWnt7D6oNMSY1qTWpAIM8hiJW06nMr&#10;DXbjKum8sSY1IJAbDuK+3+ChbhfyuJbH44KekyY1IJAbCmElrWYczeOjwsJYkxoQyA0E8UoVwm7w&#10;UL9oVH9S4Gz/tJcWEMj1hLAbPDQvjnGUuPYW8nx2VmHssiZAINcQxHFO+HBS0pqHB3kcSmU0qjWp&#10;AYFcUxC7wcN8vZUGy7olNKojhK8mBT9AIE8dwsMbPMSMWElrfs7m8V4ejwp4LjHDv5I0qQEmD+Tq&#10;2uEIYSWt+YtLgT4pJIw1qQEmDWQ3eGiFKG/FHtUlnDPWpAaYJJCrZem1KowtSy9OHPsHqfuNak1q&#10;gEkCWUmrde5WH4y6PDvWpAYYJ5A3lLTc4KFdovR0LnW7Ua1JDbBdILvBQ6vFzSLez+ObDj8HTWqA&#10;MWfIZxyGVorVik87Hsaa1AATBDLt80Ien+exo8PPQZMaQCB32nCP6n2pmyUuTWoAgVyE23m8kseT&#10;joaxJjWAQO68y3lcSt1sVB+oHrswBhDInRZLvO92OIxvJE1qAIHccfvToMTV1Q8SmtQAArnzolH9&#10;ZUcf+2vVAEAgd969NNiitGuN6otJkxpAIBfiVhrsxtWl88aa1AACuShxre61PB536DFrUgMI5KIc&#10;zeOjDoaxJjWAQC5GNKo/69hj1qQGEMhFiW0xv+jYLFOTGkAgF+dBGiz9dqVRrUkNIJCL804a3P2o&#10;C41qTWoAgVyks1XAPerAY9WkBhDIRVrL45MOhbEmNYBALs7ePO6nbpwz1qQGEMhFikb1H6pQbjtN&#10;agCBXKyYGR/swOxYkxpAIBfrSh4/Su1uVMd54qvVhwYABHJxolH9fh7ftPgx7qnCWJMaQCAXKWab&#10;H7c8jDWpAQRy0V7I4/M8drT4Mca54gvCGEAglyoa1Q/z2JfaW+I6lcdPvVQAArlkcSvFV/J40tLH&#10;p0kNIJCLdzkNloHb2KiOpemf53HYywQgkEsWs84PUjtLXHFO+62kSQ0gkAu3Pw1KXG0MY01qAIHc&#10;CzH7/LLFs/bzwhhAIPfBvTyWU/sa1ZrUAAK5N36Vx6upfSUuTWoAgdwbl/J4M4/HLXpMmtQAArlX&#10;juZxu2VhrEkNIJB7JRrVf0ztOmesSQ0gkHsltsX8omVh/FIaLJ8LYwCB3BsPqtloWwI5ls4ve1kA&#10;BHKfvJPH6dSeRrUmNYBA7p3YnzrO0T5qwWOJpenXq9kxAAK5N9by+HVLwjjOYf8ijxe9LAACuU/2&#10;psEe1W04Zxzt7l8m5S0AgdwzMRv9uiUBqEkNIJB76341K1307PiVNNh9CwCB3DtX8vhRWmyj+mk1&#10;K9akBhDIvXQ2j/fTYu9trEkNIJB7LRrVHy84jDWpAQRyr8XNGeK88Y4FPgZNagB6HcjDPar3pcWV&#10;uDSpAeh9IH+Ux6E8nizo52tSA9D7QI6bM8TWmItoVGtSAyCQqyD8IC2mxBVL0+eEMQB9D+SDabAt&#10;5iLCWJMaAIGcBo3q3y/oZ0eT+moa7JMNAL0O5Id5LKf5N6r/NY+38tjl1w2Avgfy3TTYAWveJa7Y&#10;dOSKXzMABPKg0fzTPB7P8WfGLPx8Hmf8igEgkAez4ttzDuNhk/pVv14ACORBkeqPab7njKNJfS0N&#10;zhsDQO8DORrVX8w5jKMwFuUtTWoABHLlt3kcmGMga1IDIJBH3MnjdJpfo1qTGgCBPOJSFY6P5vCz&#10;NKkBEMhbzFTvzCmMNakBEMibiCLV52k+54w1qQEQyFsE5NfVrLVpmtQACOQt3E+Da46bnh3vy+OX&#10;SZMaAIH8jBt5/Cg136jWpAZAIG/hQh43U7P3No5Zd7Soz/tVAUAgbz5j/XAOYfx60qQGQCBvKrbF&#10;jPPGOxr8GVEUu540qQEQyFsGZexRvS81V+KK731JGAMgkLd2L49DeTxp6PvvyePtpEkNgEDe0uU8&#10;zqbmGtWa1AAI5G3EpU0fpGZKXE+r73/BrwMAAvn5M9f7DYVxLH2/kTSpARDIzxWN6t819L2jIPZ2&#10;Ut4CQCBv62Ea7B9dd6NakxoAgTymu3kcTfWXuDSpARDIY4rZ60/zeFzz99WkBkAgjylmxR+lektc&#10;mtQACOQJHMzjjzWHsSY1AAJ5AtGofpjqLXBFk/qtPF7yUgMgkMfzII8DNQbyzjyuJU1qAATy2O7k&#10;cTzV16iOJnXcK1mTGgCBPKZoVEfz+VFN3y+a1G8IYwAE8mTheaemMI6l7mNpcBMKABDIY9qbx1ep&#10;nnPGj6uZtiY1AAJ5AtGo/rqmMNakBkAgTym2xdxfQyDvrMJ41UsJgECezI002DVr1kZ1zLJvJeUt&#10;AATyxGLryrgcadaduDSpARDIM4TohzOGsSY1AAJ5BrG8/Ic8dszwPTSpARDIM4gW9J/SoID1dIbv&#10;oUkNgECewb002KP6yZRfr0kNgECe0S/yOJumb1RrUgMgkGcUlza9m6YvccWM+KowBkAgTy8a1fen&#10;DOM4z3ykml0DgECe0gtVGE9DkxoAgVyTL/LYlyZvVMclUT/P44SXBQCBPJuYGR9Ok5e4Irx/mTSp&#10;ARDIM4ul5tfSYNl5ErvToPylvAWAQJ7RqTw+SpOVuGJWfDBpUgNALYEcofpwijDWpAaAmgI5GtWf&#10;pckKXLGkHXdqOu3wA0A9gfwgj/0TBLImNQDUHMi/zuN4Gr9RrUkNADUHcjSqY9n50Zj/XpMaAGoO&#10;5LVqdvz3MWfFmtQAUHMg783jqwnCWJMaAGoO5GhUfz3mv9WkBoCGAvluGq9RrUkNAA0FchSy4v7G&#10;2zWqNakBoKFAjkZ1nAfebieuaFJfz2PZYQWAegM5GtXvbRPGT6sQfjtpUgNA7YE8LHE92SaMNakB&#10;oKFAXsrjT+n5Ba5oUp+rBgDQQCDfy+PANrPj19Og6AUANBDIsfx8Nm3dqI5Z89tJkxoAGgvkWH6O&#10;S5y2KnH9MI8bSZMaABoL5GhU390ijDWpAWAOgRyN6s+3+Dea1AAwp0D+UzXzHW1Va1IDwJwC+X4e&#10;K2nzEpcmNQDMKZBfq2bCG2lSA8CcA3k0jDWpAWABgbxxVqxJDQALDGRNagBYcCDHkvXpPN5wOABg&#10;cYH8n3n8ex5/dTgAYCH++/8FGAAa6n4kx+QYoAAAAABJRU5ErkJgglBLAQItABQABgAIAAAAIQCx&#10;gme2CgEAABMCAAATAAAAAAAAAAAAAAAAAAAAAABbQ29udGVudF9UeXBlc10ueG1sUEsBAi0AFAAG&#10;AAgAAAAhADj9If/WAAAAlAEAAAsAAAAAAAAAAAAAAAAAOwEAAF9yZWxzLy5yZWxzUEsBAi0AFAAG&#10;AAgAAAAhACS5LQzUBQAAehoAAA4AAAAAAAAAAAAAAAAAOgIAAGRycy9lMm9Eb2MueG1sUEsBAi0A&#10;FAAGAAgAAAAhAKomDr68AAAAIQEAABkAAAAAAAAAAAAAAAAAOggAAGRycy9fcmVscy9lMm9Eb2Mu&#10;eG1sLnJlbHNQSwECLQAUAAYACAAAACEAa0Y/hOEAAAAMAQAADwAAAAAAAAAAAAAAAAAtCQAAZHJz&#10;L2Rvd25yZXYueG1sUEsBAi0ACgAAAAAAAAAhAGNkTZd4GgAAeBoAABQAAAAAAAAAAAAAAAAAOwoA&#10;AGRycy9tZWRpYS9pbWFnZTEucG5nUEsFBgAAAAAGAAYAfAEAAOUkAAAAAA==&#10;">
                <v:rect id="Rectangle 178" o:spid="_x0000_s1034"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VnQxwAAANwAAAAPAAAAZHJzL2Rvd25yZXYueG1sRI9Ba8JA&#10;EIXvBf/DMoVeSt0o1krqKtIiWBShavE6ZMckmJ1Ns6tGf33nUPA2w3vz3jfjaesqdaYmlJ4N9LoJ&#10;KOLM25JzA7vt/GUEKkRki5VnMnClANNJ52GMqfUX/qbzJuZKQjikaKCIsU61DllBDkPX18SiHXzj&#10;MMra5No2eJFwV+l+kgy1w5KlocCaPgrKjpuTM/A7GPHXbtkfruJhf7vtf563r59rY54e29k7qEht&#10;vJv/rxdW8N+EVp6RCfTkDwAA//8DAFBLAQItABQABgAIAAAAIQDb4fbL7gAAAIUBAAATAAAAAAAA&#10;AAAAAAAAAAAAAABbQ29udGVudF9UeXBlc10ueG1sUEsBAi0AFAAGAAgAAAAhAFr0LFu/AAAAFQEA&#10;AAsAAAAAAAAAAAAAAAAAHwEAAF9yZWxzLy5yZWxzUEsBAi0AFAAGAAgAAAAhAIyFWdDHAAAA3AAA&#10;AA8AAAAAAAAAAAAAAAAABwIAAGRycy9kb3ducmV2LnhtbFBLBQYAAAAAAwADALcAAAD7AgAAAAA=&#10;" fillcolor="white [3212]" stroked="f" strokeweight="1pt">
                  <v:fill opacity="0"/>
                </v:rect>
                <v:group id="Group 179" o:spid="_x0000_s103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Rectangle 10" o:spid="_x0000_s103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CGjxAAAANwAAAAPAAAAZHJzL2Rvd25yZXYueG1sRE/basJA&#10;EH0v9B+WEfpSdJMKKtFVpFhooYI3fB6zYzaYnY3ZrYl/7xYKfZvDuc5s0dlK3KjxpWMF6SABQZw7&#10;XXKh4LD/6E9A+ICssXJMCu7kYTF/fpphpl3LW7rtQiFiCPsMFZgQ6kxKnxuy6AeuJo7c2TUWQ4RN&#10;IXWDbQy3lXxLkpG0WHJsMFjTu6H8svuxClan9dc1ff1ut6PN8LLcjO3YmqNSL71uOQURqAv/4j/3&#10;p47zJyn8PhMvkPMHAAAA//8DAFBLAQItABQABgAIAAAAIQDb4fbL7gAAAIUBAAATAAAAAAAAAAAA&#10;AAAAAAAAAABbQ29udGVudF9UeXBlc10ueG1sUEsBAi0AFAAGAAgAAAAhAFr0LFu/AAAAFQEAAAsA&#10;AAAAAAAAAAAAAAAAHwEAAF9yZWxzLy5yZWxzUEsBAi0AFAAGAAgAAAAhAMB0IaPEAAAA3AAAAA8A&#10;AAAAAAAAAAAAAAAABwIAAGRycy9kb3ducmV2LnhtbFBLBQYAAAAAAwADALcAAAD4AgAAAAA=&#10;" path="m,l2240281,,1659256,222885,,822960,,xe" fillcolor="#5b9bd5 [3204]" stroked="f" strokeweight="1pt">
                    <v:stroke joinstyle="miter"/>
                    <v:path arrowok="t" o:connecttype="custom" o:connectlocs="0,0;1466258,0;1085979,274158;0,1012274;0,0" o:connectangles="0,0,0,0,0"/>
                  </v:shape>
                  <v:rect id="Rectangle 182" o:spid="_x0000_s103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mD/wQAAANwAAAAPAAAAZHJzL2Rvd25yZXYueG1sRE/fa8Iw&#10;EH4X/B/CCb7ITCdslq5RxmDg08ZUfD6asyltLqWJTfffLwPBt/v4fl65n2wnRhp841jB8zoDQVw5&#10;3XCt4Hz6fMpB+ICssXNMCn7Jw343n5VYaBf5h8ZjqEUKYV+gAhNCX0jpK0MW/dr1xIm7usFiSHCo&#10;pR4wpnDbyU2WvUqLDacGgz19GKra480qWPW0zU9fl8q04xhf9Hesr7eo1HIxvb+BCDSFh/juPug0&#10;P9/A/zPpArn7AwAA//8DAFBLAQItABQABgAIAAAAIQDb4fbL7gAAAIUBAAATAAAAAAAAAAAAAAAA&#10;AAAAAABbQ29udGVudF9UeXBlc10ueG1sUEsBAi0AFAAGAAgAAAAhAFr0LFu/AAAAFQEAAAsAAAAA&#10;AAAAAAAAAAAAHwEAAF9yZWxzLy5yZWxzUEsBAi0AFAAGAAgAAAAhACrmYP/BAAAA3AAAAA8AAAAA&#10;AAAAAAAAAAAABwIAAGRycy9kb3ducmV2LnhtbFBLBQYAAAAAAwADALcAAAD1AgAAAAA=&#10;" stroked="f" strokeweight="1pt">
                    <v:fill r:id="rId9" o:title="" recolor="t" rotate="t" type="frame"/>
                  </v:rect>
                </v:group>
                <v:shape id="Text Box 184" o:spid="_x0000_s1038" type="#_x0000_t202" style="position:absolute;left:2378;top:3993;width:29796;height:17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mCUwwAAANwAAAAPAAAAZHJzL2Rvd25yZXYueG1sRE9Na8JA&#10;EL0X+h+WEXqrG42EEF3FShu8FKwteB2yYxLMzqbZNYn/3i0Ivc3jfc5qM5pG9NS52rKC2TQCQVxY&#10;XXOp4Of74zUF4TyyxsYyKbiRg836+WmFmbYDf1F/9KUIIewyVFB532ZSuqIig25qW+LAnW1n0AfY&#10;lVJ3OIRw08h5FCXSYM2hocKWdhUVl+PVKEjeDtf8dxjoVJ93xWec5vH7OFfqZTJulyA8jf5f/HDv&#10;dZifLuDvmXCBXN8BAAD//wMAUEsBAi0AFAAGAAgAAAAhANvh9svuAAAAhQEAABMAAAAAAAAAAAAA&#10;AAAAAAAAAFtDb250ZW50X1R5cGVzXS54bWxQSwECLQAUAAYACAAAACEAWvQsW78AAAAVAQAACwAA&#10;AAAAAAAAAAAAAAAfAQAAX3JlbHMvLnJlbHNQSwECLQAUAAYACAAAACEAgzpglMMAAADcAAAADwAA&#10;AAAAAAAAAAAAAAAHAgAAZHJzL2Rvd25yZXYueG1sUEsFBgAAAAADAAMAtwAAAPcCAAAAAA==&#10;" filled="f" stroked="f" strokeweight=".5pt">
                  <v:textbox inset="3.6pt,7.2pt,0,0">
                    <w:txbxContent>
                      <w:p w14:paraId="74BF19A8" w14:textId="77777777" w:rsidR="00CA669B" w:rsidRPr="003C1F1A" w:rsidRDefault="00CA669B" w:rsidP="0074038C">
                        <w:pPr>
                          <w:ind w:left="504"/>
                          <w:jc w:val="right"/>
                          <w:rPr>
                            <w:b/>
                            <w:smallCaps/>
                            <w:sz w:val="16"/>
                            <w:szCs w:val="16"/>
                            <w:lang w:val="sr-Cyrl-RS"/>
                          </w:rPr>
                        </w:pPr>
                        <w:r w:rsidRPr="003C1F1A">
                          <w:rPr>
                            <w:smallCaps/>
                            <w:sz w:val="16"/>
                            <w:szCs w:val="16"/>
                            <w:lang w:val="sr-Cyrl-RS"/>
                          </w:rPr>
                          <w:t>''Активност интерне ревизије мора да процењује ефективност и да доприноси унапређењу процеса управљања ризиком''</w:t>
                        </w:r>
                        <w:r w:rsidRPr="003C1F1A">
                          <w:rPr>
                            <w:b/>
                            <w:smallCaps/>
                            <w:sz w:val="16"/>
                            <w:szCs w:val="16"/>
                            <w:lang w:val="sr-Cyrl-RS"/>
                          </w:rPr>
                          <w:t>.</w:t>
                        </w:r>
                      </w:p>
                      <w:p w14:paraId="62484A8D" w14:textId="77777777" w:rsidR="00CA669B" w:rsidRPr="003C1F1A" w:rsidRDefault="00CA669B" w:rsidP="0074038C">
                        <w:pPr>
                          <w:ind w:left="504"/>
                          <w:jc w:val="right"/>
                          <w:rPr>
                            <w:smallCaps/>
                            <w:sz w:val="16"/>
                            <w:szCs w:val="16"/>
                          </w:rPr>
                        </w:pPr>
                      </w:p>
                      <w:p w14:paraId="0A60DB44" w14:textId="77777777" w:rsidR="00CA669B" w:rsidRPr="004633D2" w:rsidRDefault="00CA669B" w:rsidP="0074038C">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2120 УПРАВЉАЊЕ РИЗИКОМ</w:t>
                        </w:r>
                      </w:p>
                      <w:p w14:paraId="40C88397" w14:textId="77777777" w:rsidR="00CA669B" w:rsidRPr="00F81BFF" w:rsidRDefault="00CA669B" w:rsidP="0074038C">
                        <w:pPr>
                          <w:pStyle w:val="NoSpacing"/>
                          <w:ind w:left="360"/>
                          <w:jc w:val="right"/>
                          <w:rPr>
                            <w:color w:val="5B9BD5" w:themeColor="accent1"/>
                            <w:sz w:val="16"/>
                            <w:szCs w:val="16"/>
                          </w:rPr>
                        </w:pPr>
                      </w:p>
                    </w:txbxContent>
                  </v:textbox>
                </v:shape>
                <w10:wrap type="square" anchorx="margin" anchory="page"/>
              </v:group>
            </w:pict>
          </mc:Fallback>
        </mc:AlternateContent>
      </w:r>
    </w:p>
    <w:p w14:paraId="45ECF71D" w14:textId="77777777" w:rsidR="008F4375" w:rsidRDefault="008F4375"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lang w:val="sr-Cyrl-RS"/>
        </w:rPr>
        <w:t>Цитирани стандарди, код пружања услуга уверавања даље дефинишу:</w:t>
      </w:r>
    </w:p>
    <w:tbl>
      <w:tblPr>
        <w:tblStyle w:val="TableGrid"/>
        <w:tblW w:w="0" w:type="auto"/>
        <w:tblLook w:val="04A0" w:firstRow="1" w:lastRow="0" w:firstColumn="1" w:lastColumn="0" w:noHBand="0" w:noVBand="1"/>
      </w:tblPr>
      <w:tblGrid>
        <w:gridCol w:w="4698"/>
        <w:gridCol w:w="4698"/>
      </w:tblGrid>
      <w:tr w:rsidR="008F4375" w:rsidRPr="00804E17" w14:paraId="57417563" w14:textId="77777777" w:rsidTr="00CA669B">
        <w:tc>
          <w:tcPr>
            <w:tcW w:w="4698" w:type="dxa"/>
          </w:tcPr>
          <w:p w14:paraId="2ED0FD2F" w14:textId="77777777" w:rsidR="008F4375" w:rsidRPr="00804E17" w:rsidRDefault="008F4375" w:rsidP="00925AC4">
            <w:pPr>
              <w:rPr>
                <w:rFonts w:ascii="Tahoma" w:hAnsi="Tahoma" w:cs="Tahoma"/>
                <w:sz w:val="16"/>
                <w:szCs w:val="16"/>
              </w:rPr>
            </w:pPr>
          </w:p>
          <w:p w14:paraId="228DD243" w14:textId="77777777" w:rsidR="008F4375" w:rsidRPr="00804E17" w:rsidRDefault="008F4375" w:rsidP="00CA669B">
            <w:pPr>
              <w:jc w:val="both"/>
              <w:rPr>
                <w:rFonts w:ascii="Tahoma" w:hAnsi="Tahoma" w:cs="Tahoma"/>
                <w:sz w:val="16"/>
                <w:szCs w:val="16"/>
              </w:rPr>
            </w:pPr>
            <w:r w:rsidRPr="00804E17">
              <w:rPr>
                <w:rFonts w:ascii="Tahoma" w:hAnsi="Tahoma" w:cs="Tahoma"/>
                <w:sz w:val="16"/>
                <w:szCs w:val="16"/>
              </w:rPr>
              <w:t>2120 A1. Aктивнoст интeрнe рeвизиje мoрa дa oцeњуje излoжeнoст ризику кojи je пoвeзaн сa упрaвљaњeм oргaнизaциjoм, пoслoвaњeм и инфoрмaциoним систeмимa a у вeзи сa:</w:t>
            </w:r>
          </w:p>
          <w:p w14:paraId="35C8142E" w14:textId="77777777" w:rsidR="008F4375" w:rsidRPr="00804E17" w:rsidRDefault="008F4375" w:rsidP="00CA669B">
            <w:pPr>
              <w:pStyle w:val="ListParagraph"/>
              <w:numPr>
                <w:ilvl w:val="0"/>
                <w:numId w:val="29"/>
              </w:numPr>
              <w:jc w:val="both"/>
              <w:rPr>
                <w:rFonts w:ascii="Tahoma" w:hAnsi="Tahoma" w:cs="Tahoma"/>
                <w:sz w:val="16"/>
                <w:szCs w:val="16"/>
              </w:rPr>
            </w:pPr>
            <w:r w:rsidRPr="00804E17">
              <w:rPr>
                <w:rFonts w:ascii="Tahoma" w:hAnsi="Tahoma" w:cs="Tahoma"/>
                <w:sz w:val="16"/>
                <w:szCs w:val="16"/>
              </w:rPr>
              <w:lastRenderedPageBreak/>
              <w:t>Дoстизaњeм стрaтeшких циљeвa oргaнизaциje,</w:t>
            </w:r>
          </w:p>
          <w:p w14:paraId="57BAF942" w14:textId="77777777" w:rsidR="008F4375" w:rsidRPr="00804E17" w:rsidRDefault="008F4375" w:rsidP="00CA669B">
            <w:pPr>
              <w:pStyle w:val="ListParagraph"/>
              <w:numPr>
                <w:ilvl w:val="0"/>
                <w:numId w:val="29"/>
              </w:numPr>
              <w:jc w:val="both"/>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3AF93CEE" w14:textId="77777777" w:rsidR="008F4375" w:rsidRPr="00804E17" w:rsidRDefault="008F4375" w:rsidP="00CA669B">
            <w:pPr>
              <w:pStyle w:val="ListParagraph"/>
              <w:numPr>
                <w:ilvl w:val="0"/>
                <w:numId w:val="29"/>
              </w:numPr>
              <w:jc w:val="both"/>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06A35C24" w14:textId="77777777" w:rsidR="008F4375" w:rsidRPr="00804E17" w:rsidRDefault="008F4375" w:rsidP="00CA669B">
            <w:pPr>
              <w:pStyle w:val="ListParagraph"/>
              <w:numPr>
                <w:ilvl w:val="0"/>
                <w:numId w:val="29"/>
              </w:numPr>
              <w:jc w:val="both"/>
              <w:rPr>
                <w:rFonts w:ascii="Tahoma" w:hAnsi="Tahoma" w:cs="Tahoma"/>
                <w:sz w:val="16"/>
                <w:szCs w:val="16"/>
              </w:rPr>
            </w:pPr>
            <w:r w:rsidRPr="00804E17">
              <w:rPr>
                <w:rFonts w:ascii="Tahoma" w:hAnsi="Tahoma" w:cs="Tahoma"/>
                <w:sz w:val="16"/>
                <w:szCs w:val="16"/>
              </w:rPr>
              <w:t>Зaштитoм имoвинe,</w:t>
            </w:r>
          </w:p>
          <w:p w14:paraId="44129736" w14:textId="6DA91F75" w:rsidR="008F4375" w:rsidRPr="00804E17" w:rsidRDefault="008F4375" w:rsidP="00CA669B">
            <w:pPr>
              <w:pStyle w:val="ListParagraph"/>
              <w:numPr>
                <w:ilvl w:val="0"/>
                <w:numId w:val="29"/>
              </w:numPr>
              <w:jc w:val="both"/>
              <w:rPr>
                <w:rFonts w:ascii="Tahoma" w:hAnsi="Tahoma" w:cs="Tahoma"/>
                <w:sz w:val="16"/>
                <w:szCs w:val="16"/>
              </w:rPr>
            </w:pPr>
            <w:r w:rsidRPr="00804E17">
              <w:rPr>
                <w:rFonts w:ascii="Tahoma" w:hAnsi="Tahoma" w:cs="Tahoma"/>
                <w:sz w:val="16"/>
                <w:szCs w:val="16"/>
              </w:rPr>
              <w:t>Усклaђeнoшћу сa зaкoнимa, прoписимa,</w:t>
            </w:r>
            <w:r w:rsidR="00C67F6B">
              <w:rPr>
                <w:rFonts w:ascii="Tahoma" w:hAnsi="Tahoma" w:cs="Tahoma"/>
                <w:sz w:val="16"/>
                <w:szCs w:val="16"/>
                <w:lang w:val="sr-Cyrl-RS"/>
              </w:rPr>
              <w:t xml:space="preserve"> </w:t>
            </w:r>
            <w:r w:rsidRPr="00804E17">
              <w:rPr>
                <w:rFonts w:ascii="Tahoma" w:hAnsi="Tahoma" w:cs="Tahoma"/>
                <w:sz w:val="16"/>
                <w:szCs w:val="16"/>
              </w:rPr>
              <w:t>пoлитикaмa, прoцeдурaмa и угoвoримa.</w:t>
            </w:r>
          </w:p>
        </w:tc>
        <w:tc>
          <w:tcPr>
            <w:tcW w:w="4698" w:type="dxa"/>
          </w:tcPr>
          <w:p w14:paraId="183FCD0F" w14:textId="77777777" w:rsidR="008F4375" w:rsidRPr="00804E17" w:rsidRDefault="008F4375" w:rsidP="00CA669B">
            <w:pPr>
              <w:jc w:val="both"/>
              <w:rPr>
                <w:rFonts w:ascii="Tahoma" w:hAnsi="Tahoma" w:cs="Tahoma"/>
                <w:sz w:val="16"/>
                <w:szCs w:val="16"/>
              </w:rPr>
            </w:pPr>
          </w:p>
          <w:p w14:paraId="62AA7524" w14:textId="77777777" w:rsidR="008F4375" w:rsidRPr="00804E17" w:rsidRDefault="008F4375" w:rsidP="00CA669B">
            <w:pPr>
              <w:jc w:val="both"/>
              <w:rPr>
                <w:rFonts w:ascii="Tahoma" w:hAnsi="Tahoma" w:cs="Tahoma"/>
                <w:sz w:val="16"/>
                <w:szCs w:val="16"/>
              </w:rPr>
            </w:pPr>
            <w:r w:rsidRPr="00804E17">
              <w:rPr>
                <w:rFonts w:ascii="Tahoma" w:hAnsi="Tahoma" w:cs="Tahoma"/>
                <w:sz w:val="16"/>
                <w:szCs w:val="16"/>
              </w:rPr>
              <w:t xml:space="preserve">2130 A1. Aктивнoст интeрнe рeвизиje мoрa дa oцeни aдeквaтнoст и eфeктивнoст кoнтрoлa у oргaнизaциjи у пoглeду oдгoвoрa нa ризикe у кoрпoрaтивнoм упрaвљaњу, пoслoвaњу и инфoрмaциoним систeмимa a у вeзи сa: </w:t>
            </w:r>
          </w:p>
          <w:p w14:paraId="405CC4DD" w14:textId="77777777" w:rsidR="008F4375" w:rsidRPr="00804E17" w:rsidRDefault="008F4375" w:rsidP="00CA669B">
            <w:pPr>
              <w:pStyle w:val="ListParagraph"/>
              <w:numPr>
                <w:ilvl w:val="0"/>
                <w:numId w:val="30"/>
              </w:numPr>
              <w:jc w:val="both"/>
              <w:rPr>
                <w:rFonts w:ascii="Tahoma" w:hAnsi="Tahoma" w:cs="Tahoma"/>
                <w:sz w:val="16"/>
                <w:szCs w:val="16"/>
              </w:rPr>
            </w:pPr>
            <w:r w:rsidRPr="00804E17">
              <w:rPr>
                <w:rFonts w:ascii="Tahoma" w:hAnsi="Tahoma" w:cs="Tahoma"/>
                <w:sz w:val="16"/>
                <w:szCs w:val="16"/>
              </w:rPr>
              <w:lastRenderedPageBreak/>
              <w:t>Дoстизaњeм стрaтeшких циљeвa oргaнизaциje,</w:t>
            </w:r>
          </w:p>
          <w:p w14:paraId="41F92382" w14:textId="77777777" w:rsidR="008F4375" w:rsidRPr="00804E17" w:rsidRDefault="008F4375" w:rsidP="00CA669B">
            <w:pPr>
              <w:pStyle w:val="ListParagraph"/>
              <w:numPr>
                <w:ilvl w:val="0"/>
                <w:numId w:val="30"/>
              </w:numPr>
              <w:jc w:val="both"/>
              <w:rPr>
                <w:rFonts w:ascii="Tahoma" w:hAnsi="Tahoma" w:cs="Tahoma"/>
                <w:sz w:val="16"/>
                <w:szCs w:val="16"/>
              </w:rPr>
            </w:pPr>
            <w:r w:rsidRPr="00804E17">
              <w:rPr>
                <w:rFonts w:ascii="Tahoma" w:hAnsi="Tahoma" w:cs="Tahoma"/>
                <w:sz w:val="16"/>
                <w:szCs w:val="16"/>
              </w:rPr>
              <w:t>Пoуздaнoшћу и интeгритeтoм финaнсиjских и oпeрaтивних инфoрмaциja,</w:t>
            </w:r>
          </w:p>
          <w:p w14:paraId="0DD4082C" w14:textId="77777777" w:rsidR="008F4375" w:rsidRPr="00804E17" w:rsidRDefault="008F4375" w:rsidP="00CA669B">
            <w:pPr>
              <w:pStyle w:val="ListParagraph"/>
              <w:numPr>
                <w:ilvl w:val="0"/>
                <w:numId w:val="30"/>
              </w:numPr>
              <w:jc w:val="both"/>
              <w:rPr>
                <w:rFonts w:ascii="Tahoma" w:hAnsi="Tahoma" w:cs="Tahoma"/>
                <w:sz w:val="16"/>
                <w:szCs w:val="16"/>
              </w:rPr>
            </w:pPr>
            <w:r w:rsidRPr="00804E17">
              <w:rPr>
                <w:rFonts w:ascii="Tahoma" w:hAnsi="Tahoma" w:cs="Tahoma"/>
                <w:sz w:val="16"/>
                <w:szCs w:val="16"/>
              </w:rPr>
              <w:t>Eфикaснoшћу и eфeктивнoшћу oпeрaциja и прoгрaмa,</w:t>
            </w:r>
          </w:p>
          <w:p w14:paraId="1A4A4093" w14:textId="77777777" w:rsidR="008F4375" w:rsidRPr="00804E17" w:rsidRDefault="008F4375" w:rsidP="00CA669B">
            <w:pPr>
              <w:pStyle w:val="ListParagraph"/>
              <w:numPr>
                <w:ilvl w:val="0"/>
                <w:numId w:val="30"/>
              </w:numPr>
              <w:jc w:val="both"/>
              <w:rPr>
                <w:rFonts w:ascii="Tahoma" w:hAnsi="Tahoma" w:cs="Tahoma"/>
                <w:sz w:val="16"/>
                <w:szCs w:val="16"/>
              </w:rPr>
            </w:pPr>
            <w:r w:rsidRPr="00804E17">
              <w:rPr>
                <w:rFonts w:ascii="Tahoma" w:hAnsi="Tahoma" w:cs="Tahoma"/>
                <w:sz w:val="16"/>
                <w:szCs w:val="16"/>
              </w:rPr>
              <w:t>Зaштитoм имoвинe,</w:t>
            </w:r>
          </w:p>
          <w:p w14:paraId="2D9C10E9" w14:textId="1F3535BF" w:rsidR="008F4375" w:rsidRPr="00804E17" w:rsidRDefault="008F4375" w:rsidP="00CA669B">
            <w:pPr>
              <w:pStyle w:val="ListParagraph"/>
              <w:numPr>
                <w:ilvl w:val="0"/>
                <w:numId w:val="30"/>
              </w:numPr>
              <w:jc w:val="both"/>
              <w:rPr>
                <w:rFonts w:ascii="Tahoma" w:hAnsi="Tahoma" w:cs="Tahoma"/>
                <w:sz w:val="16"/>
                <w:szCs w:val="16"/>
              </w:rPr>
            </w:pPr>
            <w:r w:rsidRPr="00804E17">
              <w:rPr>
                <w:rFonts w:ascii="Tahoma" w:hAnsi="Tahoma" w:cs="Tahoma"/>
                <w:sz w:val="16"/>
                <w:szCs w:val="16"/>
              </w:rPr>
              <w:t>Усклaђeнoшћу сa зaкoнимa, прoписимa,</w:t>
            </w:r>
            <w:r w:rsidR="00C67F6B">
              <w:rPr>
                <w:rFonts w:ascii="Tahoma" w:hAnsi="Tahoma" w:cs="Tahoma"/>
                <w:sz w:val="16"/>
                <w:szCs w:val="16"/>
                <w:lang w:val="sr-Cyrl-RS"/>
              </w:rPr>
              <w:t xml:space="preserve"> </w:t>
            </w:r>
            <w:r w:rsidRPr="00804E17">
              <w:rPr>
                <w:rFonts w:ascii="Tahoma" w:hAnsi="Tahoma" w:cs="Tahoma"/>
                <w:sz w:val="16"/>
                <w:szCs w:val="16"/>
              </w:rPr>
              <w:t>пoлитикaмa, прoцeдурaмa и угoвoримa</w:t>
            </w:r>
          </w:p>
        </w:tc>
      </w:tr>
    </w:tbl>
    <w:p w14:paraId="05414065" w14:textId="77777777" w:rsidR="008F4375" w:rsidRPr="00804E17" w:rsidRDefault="008F4375" w:rsidP="008F4375">
      <w:pPr>
        <w:jc w:val="both"/>
        <w:rPr>
          <w:rFonts w:ascii="Tahoma" w:eastAsia="Times New Roman" w:hAnsi="Tahoma" w:cs="Tahoma"/>
          <w:noProof/>
          <w:spacing w:val="-2"/>
          <w:sz w:val="20"/>
          <w:szCs w:val="20"/>
          <w:lang w:val="sr-Cyrl-RS"/>
        </w:rPr>
      </w:pPr>
    </w:p>
    <w:p w14:paraId="0688AEF9" w14:textId="77777777" w:rsidR="000F2943" w:rsidRDefault="008F4375"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 xml:space="preserve">У складу са претходно наведеним, а у свему према </w:t>
      </w:r>
      <w:r>
        <w:rPr>
          <w:rFonts w:ascii="Tahoma" w:hAnsi="Tahoma" w:cs="Tahoma"/>
          <w:noProof/>
          <w:spacing w:val="-2"/>
          <w:sz w:val="20"/>
          <w:szCs w:val="20"/>
        </w:rPr>
        <w:t xml:space="preserve">COSO </w:t>
      </w:r>
      <w:r>
        <w:rPr>
          <w:rFonts w:ascii="Tahoma" w:hAnsi="Tahoma" w:cs="Tahoma"/>
          <w:noProof/>
          <w:spacing w:val="-2"/>
          <w:sz w:val="20"/>
          <w:szCs w:val="20"/>
          <w:lang w:val="sr-Cyrl-RS"/>
        </w:rPr>
        <w:t>Интегрисаном оквиру интерне контроле</w:t>
      </w:r>
      <w:r>
        <w:rPr>
          <w:rStyle w:val="FootnoteReference"/>
          <w:rFonts w:ascii="Tahoma" w:hAnsi="Tahoma" w:cs="Tahoma"/>
          <w:noProof/>
          <w:spacing w:val="-2"/>
          <w:sz w:val="20"/>
          <w:szCs w:val="20"/>
          <w:lang w:val="sr-Cyrl-RS"/>
        </w:rPr>
        <w:footnoteReference w:id="7"/>
      </w:r>
      <w:r>
        <w:rPr>
          <w:rFonts w:ascii="Tahoma" w:hAnsi="Tahoma" w:cs="Tahoma"/>
          <w:noProof/>
          <w:spacing w:val="-2"/>
          <w:sz w:val="20"/>
          <w:szCs w:val="20"/>
          <w:lang w:val="sr-Cyrl-RS"/>
        </w:rPr>
        <w:t xml:space="preserve">, кроз </w:t>
      </w:r>
    </w:p>
    <w:p w14:paraId="3350059C" w14:textId="7FD9A314" w:rsidR="008F4375" w:rsidRDefault="008F4375" w:rsidP="008F4375">
      <w:pPr>
        <w:pStyle w:val="Normal3"/>
        <w:shd w:val="clear" w:color="auto" w:fill="FFFFFF"/>
        <w:spacing w:before="48" w:beforeAutospacing="0" w:after="48" w:afterAutospacing="0"/>
        <w:jc w:val="both"/>
        <w:rPr>
          <w:rFonts w:ascii="Tahoma" w:hAnsi="Tahoma" w:cs="Tahoma"/>
          <w:noProof/>
          <w:spacing w:val="-2"/>
          <w:sz w:val="20"/>
          <w:szCs w:val="20"/>
          <w:lang w:val="sr-Cyrl-RS"/>
        </w:rPr>
      </w:pPr>
      <w:r>
        <w:rPr>
          <w:rFonts w:ascii="Tahoma" w:hAnsi="Tahoma" w:cs="Tahoma"/>
          <w:noProof/>
          <w:spacing w:val="-2"/>
          <w:sz w:val="20"/>
          <w:szCs w:val="20"/>
          <w:lang w:val="sr-Cyrl-RS"/>
        </w:rPr>
        <w:t>материјал и радне примере у наставку, сваку контролу ћемо референцирати на</w:t>
      </w:r>
      <w:r w:rsidR="00EF500E">
        <w:rPr>
          <w:rFonts w:ascii="Tahoma" w:hAnsi="Tahoma" w:cs="Tahoma"/>
          <w:noProof/>
          <w:spacing w:val="-2"/>
          <w:sz w:val="20"/>
          <w:szCs w:val="20"/>
          <w:lang w:val="sr-Cyrl-RS"/>
        </w:rPr>
        <w:t xml:space="preserve"> категорију ризика у односу на</w:t>
      </w:r>
      <w:r>
        <w:rPr>
          <w:rFonts w:ascii="Tahoma" w:hAnsi="Tahoma" w:cs="Tahoma"/>
          <w:noProof/>
          <w:spacing w:val="-2"/>
          <w:sz w:val="20"/>
          <w:szCs w:val="20"/>
          <w:lang w:val="sr-Cyrl-RS"/>
        </w:rPr>
        <w:t xml:space="preserve">: </w:t>
      </w:r>
    </w:p>
    <w:p w14:paraId="1FF3FDE0" w14:textId="77777777"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усклaђeнoст пoслoвaњa сa зaкoнимa, интeрним aктимa и угoвoримa;</w:t>
      </w:r>
    </w:p>
    <w:p w14:paraId="6E5F49CC" w14:textId="77777777"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 xml:space="preserve">пoуздaнoст и пoтпунoст финaнсиjских и других инфoрмaциja; </w:t>
      </w:r>
    </w:p>
    <w:p w14:paraId="589F05A1" w14:textId="77777777" w:rsidR="008F4375" w:rsidRPr="00804E17" w:rsidRDefault="008F4375" w:rsidP="008F4375">
      <w:pPr>
        <w:pStyle w:val="Normal3"/>
        <w:numPr>
          <w:ilvl w:val="0"/>
          <w:numId w:val="31"/>
        </w:numPr>
        <w:shd w:val="clear" w:color="auto" w:fill="FFFFFF"/>
        <w:spacing w:before="48" w:beforeAutospacing="0" w:after="48" w:afterAutospacing="0"/>
        <w:jc w:val="both"/>
        <w:rPr>
          <w:rFonts w:ascii="Tahoma" w:hAnsi="Tahoma" w:cs="Tahoma"/>
          <w:color w:val="000000"/>
          <w:sz w:val="20"/>
          <w:szCs w:val="20"/>
          <w:lang w:val="sr-Cyrl-RS"/>
        </w:rPr>
      </w:pPr>
      <w:r w:rsidRPr="00804E17">
        <w:rPr>
          <w:rFonts w:ascii="Tahoma" w:hAnsi="Tahoma" w:cs="Tahoma"/>
          <w:color w:val="000000"/>
          <w:sz w:val="20"/>
          <w:szCs w:val="20"/>
        </w:rPr>
        <w:t>eфикaснoст, eфeктивнoст и eкoнoмичнoст пoслoвaњa</w:t>
      </w:r>
      <w:r w:rsidRPr="00804E17">
        <w:rPr>
          <w:rFonts w:ascii="Tahoma" w:hAnsi="Tahoma" w:cs="Tahoma"/>
          <w:color w:val="000000"/>
          <w:sz w:val="20"/>
          <w:szCs w:val="20"/>
          <w:lang w:val="sr-Cyrl-RS"/>
        </w:rPr>
        <w:t xml:space="preserve"> и </w:t>
      </w:r>
    </w:p>
    <w:p w14:paraId="6A75614E" w14:textId="089247AE" w:rsidR="00257842" w:rsidRPr="00F81BFF" w:rsidRDefault="008F4375" w:rsidP="00F81BFF">
      <w:pPr>
        <w:pStyle w:val="Normal3"/>
        <w:numPr>
          <w:ilvl w:val="0"/>
          <w:numId w:val="31"/>
        </w:numPr>
        <w:shd w:val="clear" w:color="auto" w:fill="FFFFFF"/>
        <w:spacing w:before="48" w:beforeAutospacing="0" w:after="48" w:afterAutospacing="0"/>
        <w:jc w:val="both"/>
        <w:rPr>
          <w:rFonts w:ascii="Tahoma" w:hAnsi="Tahoma" w:cs="Tahoma"/>
          <w:color w:val="000000"/>
          <w:sz w:val="20"/>
          <w:szCs w:val="20"/>
        </w:rPr>
      </w:pPr>
      <w:r w:rsidRPr="00804E17">
        <w:rPr>
          <w:rFonts w:ascii="Tahoma" w:hAnsi="Tahoma" w:cs="Tahoma"/>
          <w:color w:val="000000"/>
          <w:sz w:val="20"/>
          <w:szCs w:val="20"/>
        </w:rPr>
        <w:t>зaштиту срe</w:t>
      </w:r>
      <w:r w:rsidRPr="00273696">
        <w:rPr>
          <w:rFonts w:ascii="Tahoma" w:hAnsi="Tahoma" w:cs="Tahoma"/>
          <w:color w:val="000000"/>
          <w:sz w:val="20"/>
          <w:szCs w:val="20"/>
        </w:rPr>
        <w:t>дстaвa и пoдaтaкa (инфoрмaциja)</w:t>
      </w:r>
      <w:r>
        <w:rPr>
          <w:rFonts w:ascii="Tahoma" w:hAnsi="Tahoma" w:cs="Tahoma"/>
          <w:color w:val="000000"/>
          <w:sz w:val="20"/>
          <w:szCs w:val="20"/>
        </w:rPr>
        <w:t>.</w:t>
      </w:r>
    </w:p>
    <w:p w14:paraId="3422E346" w14:textId="77777777" w:rsidR="0090608A" w:rsidRPr="008F7DE6" w:rsidRDefault="0090608A" w:rsidP="0090608A">
      <w:pPr>
        <w:jc w:val="both"/>
        <w:rPr>
          <w:rFonts w:ascii="Tahoma" w:hAnsi="Tahoma" w:cs="Tahoma"/>
          <w:sz w:val="20"/>
          <w:szCs w:val="20"/>
        </w:rPr>
      </w:pPr>
      <w:r>
        <w:rPr>
          <w:rFonts w:ascii="Tahoma" w:hAnsi="Tahoma" w:cs="Tahoma"/>
          <w:sz w:val="20"/>
          <w:szCs w:val="20"/>
        </w:rPr>
        <w:t>Организациони делови који су укључени у систем</w:t>
      </w:r>
      <w:r w:rsidR="00257842">
        <w:rPr>
          <w:rFonts w:ascii="Tahoma" w:hAnsi="Tahoma" w:cs="Tahoma"/>
          <w:sz w:val="20"/>
          <w:szCs w:val="20"/>
        </w:rPr>
        <w:t xml:space="preserve"> плата</w:t>
      </w:r>
      <w:r w:rsidR="00867EF2">
        <w:rPr>
          <w:rFonts w:ascii="Tahoma" w:hAnsi="Tahoma" w:cs="Tahoma"/>
          <w:sz w:val="20"/>
          <w:szCs w:val="20"/>
        </w:rPr>
        <w:t xml:space="preserve"> у Студији случаја</w:t>
      </w:r>
      <w:r>
        <w:rPr>
          <w:rFonts w:ascii="Tahoma" w:hAnsi="Tahoma" w:cs="Tahoma"/>
          <w:sz w:val="20"/>
          <w:szCs w:val="20"/>
        </w:rPr>
        <w:t xml:space="preserve"> су одељење за кадрове и одељење за </w:t>
      </w:r>
      <w:r w:rsidR="00165B0E">
        <w:rPr>
          <w:rFonts w:ascii="Tahoma" w:hAnsi="Tahoma" w:cs="Tahoma"/>
          <w:sz w:val="20"/>
          <w:szCs w:val="20"/>
        </w:rPr>
        <w:t>финансије</w:t>
      </w:r>
      <w:r w:rsidRPr="008F7DE6">
        <w:rPr>
          <w:rFonts w:ascii="Tahoma" w:hAnsi="Tahoma" w:cs="Tahoma"/>
          <w:sz w:val="20"/>
          <w:szCs w:val="20"/>
        </w:rPr>
        <w:t xml:space="preserve">. </w:t>
      </w:r>
    </w:p>
    <w:p w14:paraId="3975CA86" w14:textId="083D3851" w:rsidR="00257842" w:rsidRDefault="00111F8B" w:rsidP="0090608A">
      <w:pPr>
        <w:jc w:val="both"/>
        <w:rPr>
          <w:rFonts w:ascii="Tahoma" w:eastAsia="Times New Roman" w:hAnsi="Tahoma" w:cs="Tahoma"/>
          <w:noProof/>
          <w:spacing w:val="-2"/>
          <w:sz w:val="20"/>
          <w:szCs w:val="20"/>
        </w:rPr>
      </w:pPr>
      <w:r w:rsidRPr="008F7DE6">
        <w:rPr>
          <w:rFonts w:ascii="Tahoma" w:eastAsia="Times New Roman" w:hAnsi="Tahoma" w:cs="Tahoma"/>
          <w:noProof/>
          <w:spacing w:val="-2"/>
          <w:sz w:val="20"/>
          <w:szCs w:val="20"/>
        </w:rPr>
        <w:t xml:space="preserve">Претходне године Државна ревизорска институција вршила је ревизију </w:t>
      </w:r>
      <w:r w:rsidRPr="002A0B98">
        <w:rPr>
          <w:rFonts w:ascii="Tahoma" w:eastAsia="Times New Roman" w:hAnsi="Tahoma" w:cs="Tahoma"/>
          <w:noProof/>
          <w:spacing w:val="-2"/>
          <w:sz w:val="20"/>
          <w:szCs w:val="20"/>
        </w:rPr>
        <w:t xml:space="preserve">завршног рачуна/финансијских извештаја и правилности пословања наше организације, па нам је од значаја </w:t>
      </w:r>
      <w:r>
        <w:rPr>
          <w:rFonts w:ascii="Tahoma" w:eastAsia="Times New Roman" w:hAnsi="Tahoma" w:cs="Tahoma"/>
          <w:noProof/>
          <w:spacing w:val="-2"/>
          <w:sz w:val="20"/>
          <w:szCs w:val="20"/>
        </w:rPr>
        <w:t>налаз који се односи на ревидирани систем, као и Одазивни извештај у коме наводимо које смо мере предузели поводом отклањања утврђених неправилности. Није било других контролних</w:t>
      </w:r>
      <w:r w:rsidR="002C05FF">
        <w:rPr>
          <w:rFonts w:ascii="Tahoma" w:eastAsia="Times New Roman" w:hAnsi="Tahoma" w:cs="Tahoma"/>
          <w:noProof/>
          <w:spacing w:val="-2"/>
          <w:sz w:val="20"/>
          <w:szCs w:val="20"/>
        </w:rPr>
        <w:t xml:space="preserve"> органа у претходне три године.</w:t>
      </w:r>
    </w:p>
    <w:p w14:paraId="2FA62F94" w14:textId="7BDD194D" w:rsidR="00EC4A42" w:rsidRDefault="00EC4A42" w:rsidP="0090608A">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br w:type="page"/>
      </w:r>
    </w:p>
    <w:p w14:paraId="76E74534" w14:textId="253B5504" w:rsidR="0090608A" w:rsidRPr="0085382D" w:rsidRDefault="00C00AB3" w:rsidP="0085382D">
      <w:pPr>
        <w:pStyle w:val="Heading2"/>
        <w:rPr>
          <w:rFonts w:ascii="Tahoma" w:hAnsi="Tahoma" w:cs="Tahoma"/>
          <w:color w:val="auto"/>
          <w:sz w:val="24"/>
          <w:szCs w:val="24"/>
        </w:rPr>
      </w:pPr>
      <w:bookmarkStart w:id="2" w:name="_Toc49422619"/>
      <w:r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 xml:space="preserve">Планирање </w:t>
      </w:r>
      <w:r w:rsidR="00257842" w:rsidRPr="00DA6ECA">
        <w:rPr>
          <w:rFonts w:ascii="Tahoma" w:hAnsi="Tahoma" w:cs="Tahoma"/>
          <w:color w:val="5B9BD5" w:themeColor="accent1"/>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ангажмана</w:t>
      </w:r>
      <w:bookmarkEnd w:id="2"/>
    </w:p>
    <w:p w14:paraId="2156C385" w14:textId="66823729" w:rsidR="00257842" w:rsidRPr="00DA6ECA" w:rsidRDefault="00257842" w:rsidP="0085382D">
      <w:pPr>
        <w:pStyle w:val="Heading3"/>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3" w:name="_Toc49422620"/>
      <w:r w:rsidRPr="00DA6ECA">
        <w:rPr>
          <w:rFonts w:ascii="Tahoma" w:hAnsi="Tahoma" w:cs="Tahoma"/>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w:t>
      </w:r>
      <w:bookmarkEnd w:id="3"/>
    </w:p>
    <w:p w14:paraId="189780E3" w14:textId="67A513A9" w:rsidR="00257842" w:rsidRPr="00DA6ECA" w:rsidRDefault="009869B1" w:rsidP="0085382D">
      <w:pPr>
        <w:pStyle w:val="Heading3"/>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4" w:name="_Toc49422621"/>
      <w:r w:rsidRPr="00DA6ECA">
        <w:rPr>
          <w:rFonts w:ascii="Tahoma" w:hAnsi="Tahoma" w:cs="Tahoma"/>
          <w:i/>
          <w:color w:val="5B9BD5" w:themeColor="accent1"/>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Припрема и планирање</w:t>
      </w:r>
      <w:bookmarkEnd w:id="4"/>
    </w:p>
    <w:p w14:paraId="6992C1D2" w14:textId="2522B771" w:rsidR="00EC4A42" w:rsidRDefault="00EC4A42" w:rsidP="00EC4A42">
      <w:pPr>
        <w:spacing w:after="0"/>
        <w:jc w:val="both"/>
        <w:rPr>
          <w:rFonts w:ascii="Tahoma" w:eastAsia="Times New Roman" w:hAnsi="Tahoma" w:cs="Tahoma"/>
          <w:noProof/>
          <w:spacing w:val="-2"/>
          <w:sz w:val="20"/>
          <w:szCs w:val="20"/>
        </w:rPr>
      </w:pPr>
    </w:p>
    <w:p w14:paraId="07384774" w14:textId="2C8B03C7" w:rsidR="00257842" w:rsidRDefault="004633D2" w:rsidP="00257842">
      <w:pPr>
        <w:jc w:val="both"/>
        <w:rPr>
          <w:rFonts w:ascii="Tahoma" w:eastAsia="Times New Roman" w:hAnsi="Tahoma" w:cs="Tahoma"/>
          <w:noProof/>
          <w:spacing w:val="-2"/>
          <w:sz w:val="20"/>
          <w:szCs w:val="20"/>
        </w:rPr>
      </w:pPr>
      <w:r w:rsidRPr="00DA6ECA">
        <w:rPr>
          <w:noProof/>
          <w:color w:val="5B9BD5" w:themeColor="accent1"/>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65408" behindDoc="0" locked="0" layoutInCell="1" allowOverlap="1" wp14:anchorId="167C4EC1" wp14:editId="0D3CCC36">
                <wp:simplePos x="0" y="0"/>
                <wp:positionH relativeFrom="margin">
                  <wp:align>right</wp:align>
                </wp:positionH>
                <wp:positionV relativeFrom="margin">
                  <wp:posOffset>805180</wp:posOffset>
                </wp:positionV>
                <wp:extent cx="2217420" cy="1621155"/>
                <wp:effectExtent l="0" t="0" r="0" b="17145"/>
                <wp:wrapSquare wrapText="bothSides"/>
                <wp:docPr id="16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7420" cy="1621155"/>
                          <a:chOff x="-444" y="0"/>
                          <a:chExt cx="32630" cy="20478"/>
                        </a:xfrm>
                      </wpg:grpSpPr>
                      <wps:wsp>
                        <wps:cNvPr id="169" name="Rectangle 9"/>
                        <wps:cNvSpPr>
                          <a:spLocks noChangeArrowheads="1"/>
                        </wps:cNvSpPr>
                        <wps:spPr bwMode="auto">
                          <a:xfrm>
                            <a:off x="0" y="0"/>
                            <a:ext cx="32186" cy="20287"/>
                          </a:xfrm>
                          <a:prstGeom prst="rect">
                            <a:avLst/>
                          </a:prstGeom>
                          <a:solidFill>
                            <a:schemeClr val="bg1">
                              <a:lumMod val="100000"/>
                              <a:lumOff val="0"/>
                              <a:alpha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70" name="Group 10"/>
                        <wpg:cNvGrpSpPr>
                          <a:grpSpLocks/>
                        </wpg:cNvGrpSpPr>
                        <wpg:grpSpPr bwMode="auto">
                          <a:xfrm>
                            <a:off x="0" y="190"/>
                            <a:ext cx="22494" cy="8321"/>
                            <a:chOff x="2286" y="0"/>
                            <a:chExt cx="14721" cy="10241"/>
                          </a:xfrm>
                        </wpg:grpSpPr>
                        <wps:wsp>
                          <wps:cNvPr id="171"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72" name="Rectangle 12"/>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3" name="Text Box 13"/>
                        <wps:cNvSpPr txBox="1">
                          <a:spLocks noChangeArrowheads="1"/>
                        </wps:cNvSpPr>
                        <wps:spPr bwMode="auto">
                          <a:xfrm>
                            <a:off x="-444" y="552"/>
                            <a:ext cx="32116" cy="19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6129A6E" w14:textId="448B25B0" w:rsidR="00CA669B" w:rsidRPr="004633D2" w:rsidRDefault="00CA669B" w:rsidP="00111F8B">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14:paraId="52BB40D5" w14:textId="77777777" w:rsidR="00CA669B" w:rsidRPr="004633D2" w:rsidRDefault="00CA669B" w:rsidP="00111F8B">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67C4EC1" id="Group 8" o:spid="_x0000_s1039" style="position:absolute;left:0;text-align:left;margin-left:123.4pt;margin-top:63.4pt;width:174.6pt;height:127.65pt;z-index:251665408;mso-wrap-distance-left:18pt;mso-wrap-distance-right:18pt;mso-position-horizontal:right;mso-position-horizontal-relative:margin;mso-position-vertical-relative:margin;mso-width-relative:margin;mso-height-relative:margin" coordorigin="-444" coordsize="32630,204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OhHvPgYAADAYAAAOAAAAZHJzL2Uyb0RvYy54bWzsWN+P2zYMfh+w/0Hw&#10;44A0luKfweWK9nIpCnRbsWbYs2IrsTHb8mTnkm7Y/z5SshwnuRzubms7oM1DLFs0RX0kP1O8erkv&#10;C3InVJPLaubQF65DRJXINK82M+fX5WIUOaRpeZXyQlZi5nwUjfPy+vvvrnb1VDCZySIVioCSqpnu&#10;6pmTtW09HY+bJBMlb17IWlQwuZaq5C3cqs04VXwH2stizFw3GO+kSmslE9E08HRuJp1rrX+9Fkn7&#10;83rdiJYUMwdsa/W/0v8r/B9fX/HpRvE6y5PODP4MK0qeV7Bor2rOW062Kj9TVeaJko1cty8SWY7l&#10;ep0nQu8BdkPdk928UXJb671sprtN3cME0J7g9Gy1yU937xXJU/BdAK6qeAlO0uuSCMHZ1ZspyLxR&#10;9Yf6vTI7hOE7mfzewPT4dB7vN0aYrHY/yhTU8W0rNTj7tSpRBWyb7LUPPvY+EPuWJPCQMRp6DFyV&#10;wBwNGKW+b7yUZOBKfG/keZ5DDq8m2W338oQFk+5V5nqh3sGYT8262tbONtwYBFxzwLT5d5h+yHgt&#10;tKsaxKvHNLaY/gKhyKtNIUhscNVyFtTGIEoqeZOBlHillNxlgqdgFkV5MH7wAt404I/nQTxhNAoM&#10;wMxlUaj1W5T4tFZN+0bIkuBg5igwXHuP371rWjTlIILObGSRp4u8KPQN5q24KRS545Bxqw3Vrxbb&#10;EkLBPKMu/oxL4Tn6VMt2j3hRZ3zwBFbTZIBK9dpH6xUVrlpJXN+YZp5ANIGxOIdxpRPxr5gyz33N&#10;4tEiiMKRt/D8URy60cil8es4cL3Ymy/+RnOpN83yNBXVu7wSlhSo97gA6ejJpLOmBbIDH7IQ9qwR&#10;OoJLbVY9WBoXjQLueShW5i2QZJGXMycaoIfxcVulsG8+bXlemPH42H6NGYBgrxoWHU0YQCYPVjL9&#10;CMGkJLgb0gfoHAaZVH86ZAfUOHOaP7ZcCYcUbysIyJh6HnKpvvH8ELNVDWdWwxleJaBq5iStcoi5&#10;uWkNA29rlW8yWMtESSVfAVOscx1kGOLGLrC8S1ZDRzqFe2aymRaCEUP2ohrJU3pCgv5v6YvGXeBi&#10;oBkCg0gy2RVBpplA77mLMUy9+7iLeiFIG9pzmWey3mbll+CuEKwxiB64y6I64CKI1eHnYDDzaJY6&#10;BcVCSb0gYBYSytgJUSVbQ1QY/5acwMFpl/mbtDN/CaGxLgv4rv8wJi7ZEQZEwKLONQcx2O9ALCMR&#10;Y8ALxoEHKTCol9IG+tFllZOBsEsuqYRwOah0Iz8O48sq/YEwCz0Ky1/SC5HW631g3+FAjLqAc+hd&#10;VAk1wmNUwmdvIHbJPoimoViA3EYC358Ep6DTY988JDn0D2h7QOexcx6SHDroTCewdR9zPDPfSD5N&#10;9lUXhzAC3oOabQn7xVitZYNlDIYlEMHSZjrI4exA3NCiFYeNofiky4JzcXak3ZRIS108gYnn4pMj&#10;ccNKS1sMnIt7R+IQB2iMrmWsdnPtdo1lw2nRrRwCRffKOLfmLYKlAYEhfiVtXpIMPnQm+XC6lHdi&#10;KbVge1I3wpKH2aIaSvXKLNmCrJWw11rro4EfM98AwICLIouZFbNXI27cdiCHi3qNoP2iWyVJIRvR&#10;lVGwb/1d7rFACAesdlQF9GWQqY54koiqfWJ9Bfp7NXrloxW+VVNfWzX1Oc5AIRDXWR2hv+VYIMBh&#10;6VMfgi6XFw9UXIdDziPPQasir/EYQtI612U0lNO/5W2mT4a2xEWh7kQBJfDJIf6eZodpEMxlsi0h&#10;2U3HQ4mCt9BuabK8bqDynopyJVI4qL1Nu5KmUQmWbPpg0LRKtAnQDJ+uwbruOfKAnYCxtR2lvpHA&#10;10UCh6PF52qKhFB4GUJYYqX/Wu4J1VXNgA9Iu4fnNm0+VXuk7yT5viYk0y7AUxyc3ChUBLoJFcdM&#10;F6SQKLaD9cQeSd+geGJ6ufFtdBt5I48FtyPPnc9HrxY33ihY0NCfT+Y3N3N63LHQBGS6qdAGOGOY&#10;e9uE5x0LpIGjwqAZ9ikW+tdVoQOxQeMBzbANB1SGbv7yTZhg4v9/ezDtfrXXfdg+E57YlekaMaYr&#10;07VoTFcG6lDTkYGB7ca0dvj8XowmDmhLa0d3LXTsew/vYTxs9F//A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ggfWzt8AAAAIAQAADwAAAGRycy9kb3ducmV2LnhtbEyPQUvDQBCF&#10;74L/YRnBm90k1VJjNqUU9VQEW0G8TZNpEpqdDdltkv57x5O9zcx7vPletppsqwbqfePYQDyLQBEX&#10;rmy4MvC1f3tYgvIBucTWMRm4kIdVfnuTYVq6kT9p2IVKSQj7FA3UIXSp1r6oyaKfuY5YtKPrLQZZ&#10;+0qXPY4SbludRNFCW2xYPtTY0aam4rQ7WwPvI47refw6bE/HzeVn//TxvY3JmPu7af0CKtAU/s3w&#10;hy/okAvTwZ259Ko1IEWCXJOFFBB5/vicgDrIsExi0HmmrwvkvwAAAP//AwBQSwMECgAAAAAAAAAh&#10;AGNkTZd4GgAAeBoAABQAAABkcnMvbWVkaWEvaW1hZ2UxLnBuZ4lQTkcNChoKAAAADUlIRFIAAAHk&#10;AAABUAgGAAAAbvUNmgAAAAlwSFlzAAAuIwAALiMBeKU/dgAAABl0RVh0U29mdHdhcmUAQWRvYmUg&#10;SW1hZ2VSZWFkeXHJZTwAABoFSURBVHja7N0NlxTVnQfgy04gCAyMO7zoyMsghIMhkChIQAJRUDBq&#10;QsSAGHOMuvlg+1H2S+zH2HP27GbzIgT2/tPVOjYzTL9UdVfdep5z7iFBZqa7ek7/+t761a0dCWAK&#10;T58+Xcp/nMljTwcf/v928DH/eY4/a28eP8jjSQPfe7VFx3R/Hjtb8vt4aoe3FWDKQF5v2Zsr9VjJ&#10;42Aef3EoGhXH91QeN/L4PI//+IFjAkwRxoeFcZEO5bFPGDfqv/K4lce9PH628T8IZGDSMI4Z1DFH&#10;ojhH02D59u8ORe0e5bE7j9/k8XEarEI8QyADk4RxnC9edySKEjlwPI9vhHHt/lId20/y+HCcFwJg&#10;nDCOElec81pyNIoK45N5/J9DUat/pMG54U8n+QArkIFxRaN6l8NQjDhXvJbm294u2aPqw+oXedxO&#10;WyxLC2Rg1tlxfMrf40gU48U0KOUJ49nFsvRbedzJ49os30ggA9uF8WrSqC6JJnU9/pYGJa2PUk29&#10;CoEMPC+Ml5MSV0nitXyalLemFcvSUdKKy5Ye1P3NBTKwVRjHEvUpR6IIG5vUTxyOif1PGpS0nrl2&#10;WCADTYdxlFNOJI3qUsJYk3o68fsflyzFsvTKPF4ogFExM1bi6j5N6skNt7SM88MfzvMHC2RgdHYc&#10;u3AtOxKdp0k9mbh2+GY1I15fxAMQyMDGMI438MOOROdpUo8nSlovVbPhd9IclqUFMjBOGNsWswzx&#10;GmpSP198UImSVrSlr7XlQQlkIMI4duA640h0mib19nZXIXynjR8+BTIIY3tUlxHGmtSbe5S+u+/w&#10;g7a/iEC/xUxBo7q7NKk3F6s+P06DGzyc68qnKqC/s+N4I19xJDprWN4Sxt+Z67XDAhmoI4yjUf2y&#10;I9FZ8drFOVHlrcGy9IU0OD98u6tPQiBDP8M4lqiPORKdtZ7HY2Gc/iWP62mB1w4LZGCWMI4lvWhU&#10;K3F18z37RBXEfW5Sx+pOK64dFsiAMO6fWJ6OVY2+Nqnj2uFYko629LUSn6BAhn6JN3SN6u6J4tZL&#10;PQ3j2Mb1ZhXG6yU/UYEM/Zkdx5aYq45E5/RxG8woaZ3N42pq+bXDAhmYNIxXkhJXF/WtSR3XDkdb&#10;Okpa5/r2YgtkKD+M7VHdTfGa9aVJvbsK4djSsrfXxQtkKDuMbYvZzfflPjSpY1n6YhqUtG572QUy&#10;lC4a1bschk7NFEtvUsfvY5wbfpjHK15ygQx9mB2vJ43qLim9SR2FwuGWlghk6E0YryaN6i4ptUkd&#10;y9LD+w5f9jILZOhbGMd1m+uORGeU2KR+sQrimBG7eYlAhl6GcSxRn3IkOiM+OJXUpB7ed/hjL61A&#10;hj6HcTSpo52rUd2N996Tefw1db9JHSWtaEt/kZS0BDLw7exEiav94lzxkdT98lacGrmXBueHLUsL&#10;ZKCaHR+r3iBpfxhHk7qr5a0oaV3J41dJSUsgA8+EcbSpDzsSrRdN6v0dDeNYlh6WtCxLC2RgkzC2&#10;LWY3vFKF2l879rhjNh/L0u97CQUysHUYxxv8GUei9eIDU5ea1LEsPbzvsGVpgQxsE8b2qO7G+2uX&#10;mtRx2mO4peVeL59ABsafdWlUt1eXmtSnqhmxLS0FMjDh7Hgtucyk7WHc9iZ1zIDjvsP/lhQCBTIw&#10;VRhHo/plR6K12t6kji0tYwOPiz7UCWRg+jCOJepjjkRrtblJHQH8mzxe9zIJZGC2MI7yVjSqlbja&#10;aT21r0kdHw7iuuEbybXDAhkQxj14D21bkzpWUYZbWiKQgZrfYDWq26dNTeq4djg27/hVcm26QAYa&#10;mR1HA3bVkWidKEQdTIsvb8Xvx3BLS9cOC2SgoTBeSUpcbdSGJvXZNFiWvuLlEMhAs2Fsj+p2OprH&#10;zrSYJnXMgIf3HXbtsEAG5hDGtsVs53tlhPEimtQRvp9Vs2HL0gIZmKMo5exyGFr1PhlN6nmXt2I2&#10;HOeGf+IlEMjA/GfH60mjuk2G22DOK4xjBhwbeNxKlqUFMrCwMI42tUZ1e8yzSX1yQxAjkIEFhvFy&#10;UuJqk0PV7LjpML5VBfFJhxyBDIsP41iiPuVItMawSd1UeevwhtmwkhYCGVoSxtGkPpE0qtvyfthk&#10;k/p8Hr9Orh1GIEMrxcxYiasd74VNNKn3pu+WpZW0EMjQ0tlx7MK17EgsXBNNatcOI5ChI2G8asbU&#10;CnU3qW9Vw7XDCGToQBjbFrMd6mpSu3YYgQwdDOPYgcvt8RavjiZ1lLRuJtcOI5Chc2Fsj+p2vOet&#10;5/G3GcLYtcMIZOi4CAKN6sW+303bpHbtMAIZCpkdr6VBgYjFiHPF8Rr8ecKvc+0wAhkKCuNoVL/s&#10;SCzMi2mwR/i4YezaYQQyFBjGsUR9zJFYmEma1K4dRiBDoWEc5a1oVCtxLcZ6vAxp+/KWa4cRyCCM&#10;aeh97Xge3+TxZIt/49phBDL0RCxTa1Qv5j3teU1q1w4jkKFHs+OYca06EnO3VZM6ZsNXkmuHEcjQ&#10;qzBeSUpci7BZk9q1wwhk6GkY26N6MUab1DEbvplcO4xAhl6GsW0xFyM+AD2t3svuJNcOI5Ch96JR&#10;vcthmOt7VzSp4yYRHybXDiOQgTw7jlmaRvV837e+yuNacu0wAhmowjiKRBrV87E7j9/l8WmyFSkC&#10;GdgQxstJiWsejuTxZh5/yOO0w4FABjaGcSxRn3IkGnWhGqeqP084JAhkYGMYL1XhoFFdv93VbDgC&#10;+EAeO/O4Uf1vEMjA98SMTYmrXkc2BPFQhPBVxxqBDGw2O45duJYdidoMl6WPj/x9bPZxpZohg0AG&#10;vhfG0aa26cTsRpelR8XpgIsOEwIZ2CyMbYs5u82WpTebMWtSI5CBTcM4duA640hMbatl6VEXkyY1&#10;AhnYIoztUT2dWJaOew9fTts3pDWpQSDDttaTlu8kIlSvp8GKwu4x//0lYQwCGZ43O46b3a84EmM5&#10;U82Gj0/wNQeqmbEmNQhk2DKMo1Ftv+Tnm2RZepQmNQhk2DaMY4n6mCPx3JntJMvSo16rBiCQYcsw&#10;XqqCRonrWdMsS4/SpAaBDMJ4CrMsS2+kSQ0CGcYWy9Qa1QOzLkuPfi9NahDIMNbsOLbEXHUkalmW&#10;Hg1jTWoQyDBWGK+kfpe4dldBfL3mWawmNQhkGDuM+7xH9YFqNnw+zb4sPUqTGgQyjB3Gfd0WM2au&#10;b6bm9ufWpAaBDBOJQNrVk+fa1LL0RprUIJBh4tnxeupHo7rJZenRn6NJDQIZJgrjaFOX3qhuell6&#10;NIw1qUEgw0RhvJzKLXHNY1l6s+C/IIxBIMMkYRxL1KcKfGrzWpYedboKY0Agw9hhvFTN5kpqVM9z&#10;WXqUJjUIZJhKzIxLKXHFrHSey9IbxdL01TwO+pUCgQyTzo5jF67ljj+NA1UQx4x494Iew54qjDWp&#10;QSDDxGEcberDHX4KsSx8Pi3+XK0mNQhkmDqMu7wt5nA2fKQlHwo0qUEgw1RhHDtwnenYw27DsvQo&#10;TWoQyDB1GHdtj+q2LEuP0qQGgQwzWU/daFS3aVl6I01qEMgw8+x4Lf+x0uKH2MZl6Y00qUEgw8xh&#10;HI3ql1v68Nq6LD36YUGTGgQyzBTGMbM71sKH1tZl6c0+MGhSg0CGmcI4ylvRqG5LiWt3FcIXUjeW&#10;fjWpQSBDUWF8ZEMQd4UmNQhkqEUsUy+6UX2hGsc7dNx2VmG85lcIBDLMOjuOLTFXF/Tju7YsPRrG&#10;N5ImNQhkqCGMV9JiSlxdXJbeSJMaBDLUFsaL2KO6i8vSo2J5+qIwBoEMdYTxPLfF7PKy9KgTVRgD&#10;AhlqEY3qXQ3/jK4vS4/SpAaBDLXOjtdTs43qEpalN9KkBoEMtYdxtKmbaFTHsnRsaXk5ldU61qQG&#10;gQy1h/Fyqr/EFUF1PQ2WwHcXdsg0qUEgQ+1hHEvUp2r8lmeq2fDxQg+ZJjUIZKg9jKNJHWWkWRvV&#10;pS5Lj9KkBoEMjYiZ8SwlrpKXpUdpUoNAhkZmx7EL1/KUX176svRGmtQgkKGxMI429eEJv6wvy9Kj&#10;YaxJDQIZGgnjSbfF7NOy9Ojz1qQGgQyNhPGuKljH0adl6VGH8rgijEEgQxNhPM4e1burIL6e+rtM&#10;q0kNAhkatZ62blQfqGbD51O/lqVHxbaep/2qgECGpmbH0RBe2WI2+GYafxm7VDurMHZZEwhkaCyM&#10;o1H98oa/siz9bBhrUoNAhkbDOJaoj1X/17L0s+KYXE3N3uEKEMj0PIyXqpnwq8my9GY0qUEgQ+Nh&#10;HJc3fZLHe8lS7GY0qUEgQ+NBfCSPB3lci79yVJ6hSQ0CGRoL4mhQx1aYsTf1j9OgsPUPR+Z7NKlB&#10;IEMjIbxUzYajRb2r+usIm98K403DWJMaBDLUGsR7qtnw6sh/2p/HXUfoGZrUgECm1iAe3qFps2CJ&#10;2fLv89jnSH2PJjUgkKklhIclrdX0/D2oH1b/RonrO5rUgEBm5iBermbDK2P88yhwnczjiSP3LU1q&#10;QCAzdQgvVbPcmBHvGvPLzubxTh6PHcF/0qQGBDJTB/GeDbPhpQm+NL7mnjD+XhhrUgMCmYmDeLWa&#10;ES9P8eXRqP7MUfxWhPAlYQwIZMYN4ViKPljNbpem/DZL1cx4ryP6bRjfSJrUgEBmjCBermbDqzV8&#10;u7jW+JWkUR00qQGBzLYhHDPZOC+8lsYvaW3nrTzOJTtxhdeqASCQ2TSId1UhPGlJaztxG8W4e9Mj&#10;R/mfs2JNakAgs2kQz1LS2s6wxNX3MNakBgQym4bwZjd4qFuUt75KzhlrUgMCmWeCuM6S1vNE4P82&#10;aVRrUgMCme/Nhof3HZ7XnYPez2O957NjTWpAIDPRDR7qFncpeiP1u1GtSQ0IZEH8dDgbXl7Aj49G&#10;9c2eh7EmNSCQexzC09zgoW7RqP60xy+DJjUgkHscxMMbPKwu+KHEB4JoVO/o6UuhSQ0I5J4G8Wqa&#10;b0lruzB+mMe+1M8SlyY1IJB7FsJ13OChCW+n/jaqNakBgdyjIF5O3913uG1+lgb7VPexxHU6jwt+&#10;QwGBXHYIt6GkNc7s8IOehrEmNSCQCw/iPRtmw0stfqjRqL7fw5cozhNfTYNTBwACucAgbvIGD3WL&#10;Dwpftnjm3pQ9VRhrUgMCubAQHpa0mrzBQxMeVh8c+lTi0qQGBHKBQTyvGzw04XoeJ/N40qOXLM4V&#10;XxDGgEAuI4SHN3hYS91d6j2bxzt5PO7RS6dJDQjkQoJ4VxXCbS9pbedoHvd6Fsaa1IBALiCIF3mD&#10;h7pFo/qTHr18mtSAQO54CMcMeHi7w1IayMNtMff25GXUpAYEcoeDuMslre3czeNQ6kejWpMaEMgd&#10;nQ0Pl6X3FPo0Y0vMc6kfO3FpUgMCuWNBHEvRw2XppYKf6qt5vJfHox68rJrUgEDuUBCvVCG80oOn&#10;G2Wmz3oSxprUgEDuQAh34QYPdYvy1uep/HPGmtSAQO5AEA9v8LDas6ceH0AepPIb1RHGUd7SpAYE&#10;ckuDeDWVXdLazm/SYBOTkmfHmtSAQG5pCA9v8HA4lV3S2s6VPH6Sym5Ux4eNi8IYEMjtCuLl9N19&#10;h/suGtU3Cw/jE1UYAwjkFoRwH0ta24ltMT8t/DlqUgMCuSVBXMoNHur2Qh5f5bGj0Oe3swrjNS81&#10;IJAXG8TD7SyXvZzPiA8mcfemfanMEpcmNSCQWzAbPpjKusFDE27ncTKPJwU+N01qQCAvMIhLvsFD&#10;3S7ncSmVWeLSpAYE8gJCeHiDhzWz4bFFuendQsNYkxoQyHMO4r7c4KFu0ai+X+hz06QGBPIcg3h4&#10;u0MlrcnFB5cvU3krCZrUgECeUwgvbZgNW5ae3sPqg0xJjWpNakAgzyGIlbTqcysNduMq6byxJjUg&#10;kBsO4r7f4KFuF/K4lsfjgp6TJjUgkBsKYSWtZhzN46PCwliTGhDIDQTxShXCbvBQv2hUf1LgbP+0&#10;lxYQyPWEsBs8NC+OcZS49hbyfHZWYeyyJkAg1xDEcU74cFLSmocHeRxKZTSqNakBgVxTELvBw3y9&#10;lQbLuiU0qiOEryYFP0AgTx3Cwxs8xIxYSWt+zubxXh6PCnguMcO/kjSpASYP5Ora4QhhJa35i0uB&#10;PikkjDWpASYNZDd4aIUob8Ue1SWcM9akBpgkkKtl6bUqjC1LL04c+wep+41qTWqASQJZSat17lYf&#10;jLo8O9akBhgnkDeUtNzgoV2i9HQudbtRrUkNsF0gu8FDq8XNIt7P45sOPwdNaoAxZ8hnHIZWitWK&#10;TzsexprUABMEMu3zQh6f57Gjw89BkxpAIHfacI/qfambJS5NagCBXITbebySx5OOhrEmNYBA7rzL&#10;eVxK3WxUH6geuzAGEMidFku873Y4jG8kTWoAgdxx+9OgxNXVDxKa1AACufOiUf1lRx/7a9UAQCB3&#10;3r002KK0a43qi0mTGkAgF+JWGuzG1aXzxprUAAK5KHGt7rU8HnfoMWtSAwjkohzN46MOhrEmNYBA&#10;LkY0qj/r2GPWpAYQyEWJbTG/6NgsU5MaQCAX50EaLP12pVGtSQ0gkIvzThrc/agLjWpNagCBXKSz&#10;VcA96sBj1aQGEMhFWsvjkw6FsSY1gEAuzt487qdunDPWpAYQyEWKRvUfqlBuO01qAIFcrJgZH+zA&#10;7FiTGkAgF+tKHj9K7W5Ux3niq9WHBgAEcnGiUf1+Ht+0+DHuqcJYkxpAIBcpZpsftzyMNakBBHLR&#10;Xsjj8zx2tPgxxrniC8IYQCCXKhrVD/PYl9pb4jqVx0+9VAACuWRxK8VX8njS0senSQ0gkIt3OQ2W&#10;gdvYqI6l6Z/ncdjLBCCQSxazzg9SO0tccU77raRJDSCQC7c/DUpcbQxjTWoAgdwLMfv8ssWz9vPC&#10;GEAg98G9PJZT+xrVmtQAArk3fpXHq6l9JS5NagCB3BuX8ngzj8ctekya1AACuVeO5nG7ZWGsSQ0g&#10;kHslGtV/TO06Z6xJDSCQeyW2xfyiZWH8UhosnwtjAIHcGw+q2WhbAjmWzi97WQAEcp+8k8fp1J5G&#10;tSY1gEDundifOs7RPmrBY4ml6der2TEAArk31vL4dUvCOM5h/yKPF70sAAK5T/amwR7VbThnHO3u&#10;XyblLQCB3DMxG/26JQGoSQ0gkHvrfjUrXfTs+JU02H0LAIHcO1fy+FFabKP6aTUr1qQGEMi9dDaP&#10;99Ni722sSQ0gkHstGtUfLziMNakBBHKvxc0Z4rzxjgU+Bk1qAHodyMM9qvelxZW4NKkB6H0gf5TH&#10;oTyeLOjna1ID0PtAjpszxNaYi2hUa1IDIJCrIPwgLabEFUvT54QxAH0P5INpsC3mIsJYkxoAgZwG&#10;jerfL+hnR5P6ahrskw0AvQ7kh3ksp/k3qv81j7fy2OXXDYC+B/LdNNgBa94lrth05IpfMwAE8qDR&#10;/NM8Hs/xZ8Ys/HweZ/yKASCQB7Pi23MO42GT+lW/XgAI5EGR6o9pvueMo0l9LQ3OGwNA7wM5GtVf&#10;zDmMozAW5S1NagAEcuW3eRyYYyBrUgMgkEfcyeN0ml+jWpMaAIE84lIVjo/m8LM0qQEQyFvMVO/M&#10;KYw1qQEQyJuIItXnaT7njDWpARDIWwTk19WstWma1AAI5C3cT4NrjpueHe/L45dJkxoAgfyMG3n8&#10;KDXfqNakBkAgb+FCHjdTs/c2jll3tKjP+1UBQCBvPmP9cA5h/HrSpAZAIG8qtsWM88Y7GvwZURS7&#10;njSpARDIWwZl7FG9LzVX4orvfUkYAyCQt3Yvj0N5PGno++/J4+2kSQ2AQN7S5TzOpuYa1ZrUAAjk&#10;bcSlTR+kZkpcT6vvf8GvAwAC+fkz1/sNhXEsfb+RNKkBEMjPFY3q3zX0vaMg9nZS3gJAIG/rYRrs&#10;H113o1qTGgCBPKa7eRxN9Ze4NKkBEMhjitnrT/N4XPP31aQGQCCPKWbFH6V6S1ya1AAI5AkczOOP&#10;NYexJjUAAnkC0ah+mOotcEWT+q08XvJSAyCQx/MgjwM1BvLOPK4lTWoABPLY7uRxPNXXqI4mddwr&#10;WZMaAIE8pmhUR/P5UU3fL5rUbwhjAATyZOF5p6YwjqXuY2lwEwoAEMhj2pvHV6mec8aPq5m2JjUA&#10;AnkC0aj+uqYw1qQGQCBPKbbF3F9DIO+swnjVSwmAQJ7MjTTYNWvWRnXMsm8l5S0ABPLEYuvKuBxp&#10;1p24NKkBEMgzhOiHM4axJjUAAnkGsbz8hzx2zPA9NKkBEMgziBb0n9KggPV0hu+hSQ2AQJ7BvTTY&#10;o/rJlF+vSQ2AQJ7RL/I4m6ZvVGtSAyCQZxSXNr2bpi9xxYz4qjAGQCBPLxrV96cM4zjPfKSaXQOA&#10;QJ7SC1UYT0OTGgCBXJMv8tiXJm9UxyVRP8/jhJcFAIE8m5gZH06Tl7givH+ZNKkBEMgzi6Xm19Jg&#10;2XkSu9Og/KW8BYBAntGpPD5Kk5W4YlZ8MGlSA0AtgRyh+nCKMNakBoCaAjka1Z+lyQpcsaQdd2o6&#10;7fADQD2B/CCP/RMEsiY1ANQcyL/O43gav1GtSQ0ANQdyNKpj2fnRmP9ekxoAag7ktWp2/PcxZ8Wa&#10;1ABQcyDvzeOrCcJYkxoAag7kaFR/Pea/1aQGgIYC+W4ar1GtSQ0ADQVyFLLi/sbbNao1qQGgoUCO&#10;RnWcB95uJ65oUl/PY9lhBYB6Azka1e9tE8ZPqxB+O2lSA0DtgTwscT3ZJow1qQGgoUBeyuNP6fkF&#10;rmhSn6sGANBAIN/L48A2s+PX06DoBQA0EMix/Hw2bd2ojlnz20mTGgAaC+RYfo5LnLYqcf0wjxtJ&#10;kxoAGgvkaFTf3SKMNakBYA6BHI3qz7f4N5rUADCnQP5TNfMdbVVrUgPAnAL5fh4rafMSlyY1AMwp&#10;kF+rZsIbaVIDwJwDeTSMNakBYAGBvHFWrEkNAAsMZE1qAFhwIMeS9ek83nA4AGBxgfyfefx7Hn91&#10;OABgIf77/wUYABrqfiTH5BigAAAAAElFTkSuQmCCUEsBAi0AFAAGAAgAAAAhALGCZ7YKAQAAEwIA&#10;ABMAAAAAAAAAAAAAAAAAAAAAAFtDb250ZW50X1R5cGVzXS54bWxQSwECLQAUAAYACAAAACEAOP0h&#10;/9YAAACUAQAACwAAAAAAAAAAAAAAAAA7AQAAX3JlbHMvLnJlbHNQSwECLQAUAAYACAAAACEADjoR&#10;7z4GAAAwGAAADgAAAAAAAAAAAAAAAAA6AgAAZHJzL2Uyb0RvYy54bWxQSwECLQAUAAYACAAAACEA&#10;qiYOvrwAAAAhAQAAGQAAAAAAAAAAAAAAAACkCAAAZHJzL19yZWxzL2Uyb0RvYy54bWwucmVsc1BL&#10;AQItABQABgAIAAAAIQCCB9bO3wAAAAgBAAAPAAAAAAAAAAAAAAAAAJcJAABkcnMvZG93bnJldi54&#10;bWxQSwECLQAKAAAAAAAAACEAY2RNl3gaAAB4GgAAFAAAAAAAAAAAAAAAAACjCgAAZHJzL21lZGlh&#10;L2ltYWdlMS5wbmdQSwUGAAAAAAYABgB8AQAATSUAAAAA&#10;">
                <v:rect id="Rectangle 9" o:spid="_x0000_s104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GqWxAAAANwAAAAPAAAAZHJzL2Rvd25yZXYueG1sRE/basJA&#10;EH0X+g/LCL6IbhQbNLqKKEKlpeANX4fsmIRmZ2N21dSv7xYKfZvDuc5s0ZhS3Kl2hWUFg34Egji1&#10;uuBMwfGw6Y1BOI+ssbRMCr7JwWL+0pphou2Dd3Tf+0yEEHYJKsi9rxIpXZqTQde3FXHgLrY26AOs&#10;M6lrfIRwU8phFMXSYMGhIceKVjmlX/ubUXAdjXl7fB/GH/5yfj7Pp+7hdf2pVKfdLKcgPDX+X/zn&#10;ftNhfjyB32fCBXL+AwAA//8DAFBLAQItABQABgAIAAAAIQDb4fbL7gAAAIUBAAATAAAAAAAAAAAA&#10;AAAAAAAAAABbQ29udGVudF9UeXBlc10ueG1sUEsBAi0AFAAGAAgAAAAhAFr0LFu/AAAAFQEAAAsA&#10;AAAAAAAAAAAAAAAAHwEAAF9yZWxzLy5yZWxzUEsBAi0AFAAGAAgAAAAhAGYQapbEAAAA3AAAAA8A&#10;AAAAAAAAAAAAAAAABwIAAGRycy9kb3ducmV2LnhtbFBLBQYAAAAAAwADALcAAAD4AgAAAAA=&#10;" fillcolor="white [3212]" stroked="f" strokeweight="1pt">
                  <v:fill opacity="0"/>
                </v:rect>
                <v:group id="Group 10" o:spid="_x0000_s104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ukhxgAAANwAAAAPAAAAZHJzL2Rvd25yZXYueG1sRI9Pa8JA&#10;EMXvhX6HZQq91U0srSW6ioiKByn4B4q3ITsmwexsyK5J/PadQ6G3Gd6b934zWwyuVh21ofJsIB0l&#10;oIhzbysuDJxPm7cvUCEiW6w9k4EHBVjMn59mmFnf84G6YyyUhHDI0EAZY5NpHfKSHIaRb4hFu/rW&#10;YZS1LbRtsZdwV+txknxqhxVLQ4kNrUrKb8e7M7DtsV++p+tuf7uuHpfTx/fPPiVjXl+G5RRUpCH+&#10;m/+ud1bwJ4Ivz8gEev4LAAD//wMAUEsBAi0AFAAGAAgAAAAhANvh9svuAAAAhQEAABMAAAAAAAAA&#10;AAAAAAAAAAAAAFtDb250ZW50X1R5cGVzXS54bWxQSwECLQAUAAYACAAAACEAWvQsW78AAAAVAQAA&#10;CwAAAAAAAAAAAAAAAAAfAQAAX3JlbHMvLnJlbHNQSwECLQAUAAYACAAAACEAE8LpIcYAAADcAAAA&#10;DwAAAAAAAAAAAAAAAAAHAgAAZHJzL2Rvd25yZXYueG1sUEsFBgAAAAADAAMAtwAAAPoCAAAAAA==&#10;">
                  <v:shape id="Rectangle 10" o:spid="_x0000_s104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VGExAAAANwAAAAPAAAAZHJzL2Rvd25yZXYueG1sRE/basJA&#10;EH0X+g/LFHyRukkLpqSuIsWCQgUvpc/T7DQbzM7G7GrSv3cLgm9zONeZzntbiwu1vnKsIB0nIIgL&#10;pysuFXwdPp5eQfiArLF2TAr+yMN89jCYYq5dxzu67EMpYgj7HBWYEJpcSl8YsujHriGO3K9rLYYI&#10;21LqFrsYbmv5nCQTabHi2GCwoXdDxXF/tgqWP5v1KR19drvJ9uW42GY2s+ZbqeFjv3gDEagPd/HN&#10;vdJxfpbC/zPxAjm7AgAA//8DAFBLAQItABQABgAIAAAAIQDb4fbL7gAAAIUBAAATAAAAAAAAAAAA&#10;AAAAAAAAAABbQ29udGVudF9UeXBlc10ueG1sUEsBAi0AFAAGAAgAAAAhAFr0LFu/AAAAFQEAAAsA&#10;AAAAAAAAAAAAAAAAHwEAAF9yZWxzLy5yZWxzUEsBAi0AFAAGAAgAAAAhAPWhUYTEAAAA3AAAAA8A&#10;AAAAAAAAAAAAAAAABwIAAGRycy9kb3ducmV2LnhtbFBLBQYAAAAAAwADALcAAAD4AgAAAAA=&#10;" path="m,l2240281,,1659256,222885,,822960,,xe" fillcolor="#5b9bd5 [3204]" stroked="f" strokeweight="1pt">
                    <v:stroke joinstyle="miter"/>
                    <v:path arrowok="t" o:connecttype="custom" o:connectlocs="0,0;9596,0;7107,3372;0,12450;0,0" o:connectangles="0,0,0,0,0"/>
                  </v:shape>
                  <v:rect id="Rectangle 12" o:spid="_x0000_s104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DYwQAAANwAAAAPAAAAZHJzL2Rvd25yZXYueG1sRE/JasMw&#10;EL0X+g9iCr2URm4gC25kUwqFnhqykPNgTSxja2Qs2XL/vioEcpvHW2dXzrYTEw2+cazgbZGBIK6c&#10;brhWcD59vW5B+ICssXNMCn7JQ1k8Puww1y7ygaZjqEUKYZ+jAhNCn0vpK0MW/cL1xIm7usFiSHCo&#10;pR4wpnDbyWWWraXFhlODwZ4+DVXtcbQKXnrabE8/l8q00xRXeh/r6xiVen6aP95BBJrDXXxzf+s0&#10;f7OE/2fSBbL4AwAA//8DAFBLAQItABQABgAIAAAAIQDb4fbL7gAAAIUBAAATAAAAAAAAAAAAAAAA&#10;AAAAAABbQ29udGVudF9UeXBlc10ueG1sUEsBAi0AFAAGAAgAAAAhAFr0LFu/AAAAFQEAAAsAAAAA&#10;AAAAAAAAAAAAHwEAAF9yZWxzLy5yZWxzUEsBAi0AFAAGAAgAAAAhAB8zENjBAAAA3AAAAA8AAAAA&#10;AAAAAAAAAAAABwIAAGRycy9kb3ducmV2LnhtbFBLBQYAAAAAAwADALcAAAD1AgAAAAA=&#10;" stroked="f" strokeweight="1pt">
                    <v:fill r:id="rId9" o:title="" recolor="t" rotate="t" type="frame"/>
                  </v:rect>
                </v:group>
                <v:shape id="Text Box 13" o:spid="_x0000_s1044" type="#_x0000_t202" style="position:absolute;left:-444;top:552;width:32116;height:19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ojHwwAAANwAAAAPAAAAZHJzL2Rvd25yZXYueG1sRE9La8JA&#10;EL4X/A/LCL01GxOwkmaVKla8FOoDeh2yYxKanY3ZjYn/vlsoeJuP7zn5ajSNuFHnassKZlEMgriw&#10;uuZSwfn08bIA4TyyxsYyKbiTg9Vy8pRjpu3AB7odfSlCCLsMFVTet5mUrqjIoItsSxy4i+0M+gC7&#10;UuoOhxBuGpnE8VwarDk0VNjSpqLi59gbBfP1V7+7DgN915dN8Zkudul2TJR6no7vbyA8jf4h/nfv&#10;dZj/msLfM+ECufwFAAD//wMAUEsBAi0AFAAGAAgAAAAhANvh9svuAAAAhQEAABMAAAAAAAAAAAAA&#10;AAAAAAAAAFtDb250ZW50X1R5cGVzXS54bWxQSwECLQAUAAYACAAAACEAWvQsW78AAAAVAQAACwAA&#10;AAAAAAAAAAAAAAAfAQAAX3JlbHMvLnJlbHNQSwECLQAUAAYACAAAACEAOQaIx8MAAADcAAAADwAA&#10;AAAAAAAAAAAAAAAHAgAAZHJzL2Rvd25yZXYueG1sUEsFBgAAAAADAAMAtwAAAPcCAAAAAA==&#10;" filled="f" stroked="f" strokeweight=".5pt">
                  <v:textbox inset="3.6pt,7.2pt,0,0">
                    <w:txbxContent>
                      <w:p w14:paraId="46129A6E" w14:textId="448B25B0" w:rsidR="00CA669B" w:rsidRPr="004633D2" w:rsidRDefault="00CA669B" w:rsidP="00111F8B">
                        <w:pPr>
                          <w:ind w:left="504"/>
                          <w:jc w:val="right"/>
                          <w:rPr>
                            <w:smallCaps/>
                            <w:color w:val="ED7D31" w:themeColor="accent2"/>
                            <w:sz w:val="16"/>
                            <w:szCs w:val="16"/>
                            <w:lang w:val="sr-Cyrl-RS"/>
                          </w:rPr>
                        </w:pPr>
                        <w:r w:rsidRPr="004633D2">
                          <w:rPr>
                            <w:rFonts w:ascii="Tahoma" w:hAnsi="Tahoma" w:cs="Tahoma"/>
                            <w:smallCaps/>
                            <w:sz w:val="16"/>
                            <w:szCs w:val="16"/>
                          </w:rPr>
                          <w:t>„Интерни ревизори морају да израде и документују план за сваки ангажман, укључујући циљеве тог ангажмана, обухват, распоред времена и алокацију ресурса. План мора да узме у обзир стратегије, циљеве и ризике организације који су од значаја за ангажман</w:t>
                        </w:r>
                        <w:r w:rsidRPr="004633D2">
                          <w:rPr>
                            <w:rFonts w:ascii="Tahoma" w:hAnsi="Tahoma" w:cs="Tahoma"/>
                            <w:smallCaps/>
                            <w:sz w:val="16"/>
                            <w:szCs w:val="16"/>
                            <w:lang w:val="sr-Cyrl-RS"/>
                          </w:rPr>
                          <w:t>.</w:t>
                        </w:r>
                        <w:r w:rsidRPr="004633D2">
                          <w:rPr>
                            <w:rFonts w:ascii="Tahoma" w:hAnsi="Tahoma" w:cs="Tahoma"/>
                            <w:smallCaps/>
                            <w:sz w:val="16"/>
                            <w:szCs w:val="16"/>
                          </w:rPr>
                          <w:t>”</w:t>
                        </w:r>
                      </w:p>
                      <w:p w14:paraId="52BB40D5" w14:textId="77777777" w:rsidR="00CA669B" w:rsidRPr="004633D2" w:rsidRDefault="00CA669B" w:rsidP="00111F8B">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2200 ПЛАНИРАЊЕ АНГАЖМАНА</w:t>
                        </w:r>
                      </w:p>
                    </w:txbxContent>
                  </v:textbox>
                </v:shape>
                <w10:wrap type="square" anchorx="margin" anchory="margin"/>
              </v:group>
            </w:pict>
          </mc:Fallback>
        </mc:AlternateContent>
      </w:r>
      <w:r w:rsidR="00257842">
        <w:rPr>
          <w:rFonts w:ascii="Tahoma" w:eastAsia="Times New Roman" w:hAnsi="Tahoma" w:cs="Tahoma"/>
          <w:noProof/>
          <w:spacing w:val="-2"/>
          <w:sz w:val="20"/>
          <w:szCs w:val="20"/>
        </w:rPr>
        <w:t>Професионални приступ сваком задатку је добра припрема</w:t>
      </w:r>
      <w:r w:rsidR="000F2943">
        <w:rPr>
          <w:rStyle w:val="FootnoteReference"/>
          <w:rFonts w:ascii="Tahoma" w:eastAsia="Times New Roman" w:hAnsi="Tahoma" w:cs="Tahoma"/>
          <w:noProof/>
          <w:spacing w:val="-2"/>
          <w:sz w:val="20"/>
          <w:szCs w:val="20"/>
        </w:rPr>
        <w:footnoteReference w:id="8"/>
      </w:r>
      <w:r w:rsidR="00257842">
        <w:rPr>
          <w:rFonts w:ascii="Tahoma" w:eastAsia="Times New Roman" w:hAnsi="Tahoma" w:cs="Tahoma"/>
          <w:noProof/>
          <w:spacing w:val="-2"/>
          <w:sz w:val="20"/>
          <w:szCs w:val="20"/>
        </w:rPr>
        <w:t xml:space="preserve">. </w:t>
      </w:r>
    </w:p>
    <w:p w14:paraId="590C0880" w14:textId="01A10F60" w:rsidR="00EC4A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На који начин ћемо се адекватно припремити, одакле треба да кренемо, како да себи поставимо циљеве, </w:t>
      </w:r>
      <w:r w:rsidR="00111F8B">
        <w:rPr>
          <w:rFonts w:ascii="Tahoma" w:eastAsia="Times New Roman" w:hAnsi="Tahoma" w:cs="Tahoma"/>
          <w:noProof/>
          <w:spacing w:val="-2"/>
          <w:sz w:val="20"/>
          <w:szCs w:val="20"/>
        </w:rPr>
        <w:t xml:space="preserve">колико ће нам времена бити потребно? </w:t>
      </w:r>
    </w:p>
    <w:p w14:paraId="1F040577" w14:textId="0A2FED0A"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 првом месту</w:t>
      </w:r>
      <w:r w:rsidR="00390D7D">
        <w:rPr>
          <w:rFonts w:ascii="Tahoma" w:eastAsia="Times New Roman" w:hAnsi="Tahoma" w:cs="Tahoma"/>
          <w:noProof/>
          <w:spacing w:val="-2"/>
          <w:sz w:val="20"/>
          <w:szCs w:val="20"/>
        </w:rPr>
        <w:t xml:space="preserve"> потребно је упознати се</w:t>
      </w:r>
      <w:r w:rsidR="00111F8B">
        <w:rPr>
          <w:rFonts w:ascii="Tahoma" w:eastAsia="Times New Roman" w:hAnsi="Tahoma" w:cs="Tahoma"/>
          <w:noProof/>
          <w:spacing w:val="-2"/>
          <w:sz w:val="20"/>
          <w:szCs w:val="20"/>
        </w:rPr>
        <w:t xml:space="preserve"> са Стратегијом, циљевима и ризицима организације. Након тога са законодавним оквиром</w:t>
      </w:r>
      <w:r>
        <w:rPr>
          <w:rFonts w:ascii="Tahoma" w:eastAsia="Times New Roman" w:hAnsi="Tahoma" w:cs="Tahoma"/>
          <w:noProof/>
          <w:spacing w:val="-2"/>
          <w:sz w:val="20"/>
          <w:szCs w:val="20"/>
        </w:rPr>
        <w:t xml:space="preserve">, потом </w:t>
      </w:r>
      <w:r w:rsidR="00111F8B">
        <w:rPr>
          <w:rFonts w:ascii="Tahoma" w:eastAsia="Times New Roman" w:hAnsi="Tahoma" w:cs="Tahoma"/>
          <w:noProof/>
          <w:spacing w:val="-2"/>
          <w:sz w:val="20"/>
          <w:szCs w:val="20"/>
        </w:rPr>
        <w:t>са интерним правилима</w:t>
      </w:r>
      <w:r>
        <w:rPr>
          <w:rFonts w:ascii="Tahoma" w:eastAsia="Times New Roman" w:hAnsi="Tahoma" w:cs="Tahoma"/>
          <w:noProof/>
          <w:spacing w:val="-2"/>
          <w:sz w:val="20"/>
          <w:szCs w:val="20"/>
        </w:rPr>
        <w:t xml:space="preserve"> и процедура</w:t>
      </w:r>
      <w:r w:rsidR="00111F8B">
        <w:rPr>
          <w:rFonts w:ascii="Tahoma" w:eastAsia="Times New Roman" w:hAnsi="Tahoma" w:cs="Tahoma"/>
          <w:noProof/>
          <w:spacing w:val="-2"/>
          <w:sz w:val="20"/>
          <w:szCs w:val="20"/>
        </w:rPr>
        <w:t>ма и на крају са осталим изворима (</w:t>
      </w:r>
      <w:r>
        <w:rPr>
          <w:rFonts w:ascii="Tahoma" w:eastAsia="Times New Roman" w:hAnsi="Tahoma" w:cs="Tahoma"/>
          <w:noProof/>
          <w:spacing w:val="-2"/>
          <w:sz w:val="20"/>
          <w:szCs w:val="20"/>
        </w:rPr>
        <w:t>налази претходних ревизија и контрола, анализе, поређења, искуства).</w:t>
      </w:r>
    </w:p>
    <w:p w14:paraId="78527547" w14:textId="26C247C0"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Припремили смо </w:t>
      </w:r>
      <w:r w:rsidRPr="008F7DE6">
        <w:rPr>
          <w:rFonts w:ascii="Tahoma" w:eastAsia="Times New Roman" w:hAnsi="Tahoma" w:cs="Tahoma"/>
          <w:noProof/>
          <w:spacing w:val="-2"/>
          <w:sz w:val="20"/>
          <w:szCs w:val="20"/>
        </w:rPr>
        <w:t xml:space="preserve">допис </w:t>
      </w:r>
      <w:r w:rsidR="000B0A9B" w:rsidRPr="008F7DE6">
        <w:rPr>
          <w:rFonts w:ascii="Tahoma" w:eastAsia="Times New Roman" w:hAnsi="Tahoma" w:cs="Tahoma"/>
          <w:noProof/>
          <w:spacing w:val="-2"/>
          <w:sz w:val="20"/>
          <w:szCs w:val="20"/>
        </w:rPr>
        <w:t xml:space="preserve">– Писмо најаве </w:t>
      </w:r>
      <w:r w:rsidRPr="008F7DE6">
        <w:rPr>
          <w:rFonts w:ascii="Tahoma" w:eastAsia="Times New Roman" w:hAnsi="Tahoma" w:cs="Tahoma"/>
          <w:noProof/>
          <w:spacing w:val="-2"/>
          <w:sz w:val="20"/>
          <w:szCs w:val="20"/>
        </w:rPr>
        <w:t>(</w:t>
      </w:r>
      <w:r w:rsidR="000B0A9B" w:rsidRPr="008F7DE6">
        <w:rPr>
          <w:rFonts w:ascii="Tahoma" w:eastAsia="Times New Roman" w:hAnsi="Tahoma" w:cs="Tahoma"/>
          <w:noProof/>
          <w:spacing w:val="-2"/>
          <w:sz w:val="20"/>
          <w:szCs w:val="20"/>
        </w:rPr>
        <w:t xml:space="preserve">РД </w:t>
      </w:r>
      <w:r w:rsidRPr="008F7DE6">
        <w:rPr>
          <w:rFonts w:ascii="Tahoma" w:eastAsia="Times New Roman" w:hAnsi="Tahoma" w:cs="Tahoma"/>
          <w:noProof/>
          <w:spacing w:val="-2"/>
          <w:sz w:val="20"/>
          <w:szCs w:val="20"/>
        </w:rPr>
        <w:t xml:space="preserve">1.1.) којим ћемо се најавити руководиоцима ужих организационих јединица у коме их обавештавамо да нам је у плану ревизија </w:t>
      </w:r>
      <w:r>
        <w:rPr>
          <w:rFonts w:ascii="Tahoma" w:eastAsia="Times New Roman" w:hAnsi="Tahoma" w:cs="Tahoma"/>
          <w:noProof/>
          <w:spacing w:val="-2"/>
          <w:sz w:val="20"/>
          <w:szCs w:val="20"/>
        </w:rPr>
        <w:t>система плата уз молбу да одржимо заједнички састанак на коме би размотрили питања од значаја и уколико усагласимо ставове након истог формално отпочнемо ревизију.</w:t>
      </w:r>
    </w:p>
    <w:p w14:paraId="5C088852" w14:textId="226A93CC" w:rsidR="00273696" w:rsidRDefault="00257842" w:rsidP="008F4375">
      <w:pPr>
        <w:jc w:val="both"/>
        <w:rPr>
          <w:rFonts w:ascii="Tahoma" w:eastAsia="Times New Roman" w:hAnsi="Tahoma" w:cs="Tahoma"/>
          <w:noProof/>
          <w:spacing w:val="-2"/>
          <w:sz w:val="20"/>
          <w:szCs w:val="20"/>
          <w:lang w:val="sr-Cyrl-RS"/>
        </w:rPr>
      </w:pPr>
      <w:r>
        <w:rPr>
          <w:rFonts w:ascii="Tahoma" w:eastAsia="Times New Roman" w:hAnsi="Tahoma" w:cs="Tahoma"/>
          <w:noProof/>
          <w:spacing w:val="-2"/>
          <w:sz w:val="20"/>
          <w:szCs w:val="20"/>
        </w:rPr>
        <w:t>На састанак одлазимо добро припремљени</w:t>
      </w:r>
      <w:r w:rsidR="00416C90">
        <w:rPr>
          <w:rStyle w:val="FootnoteReference"/>
          <w:rFonts w:ascii="Tahoma" w:eastAsia="Times New Roman" w:hAnsi="Tahoma" w:cs="Tahoma"/>
          <w:noProof/>
          <w:spacing w:val="-2"/>
          <w:sz w:val="20"/>
          <w:szCs w:val="20"/>
        </w:rPr>
        <w:footnoteReference w:id="9"/>
      </w:r>
      <w:r>
        <w:rPr>
          <w:rFonts w:ascii="Tahoma" w:eastAsia="Times New Roman" w:hAnsi="Tahoma" w:cs="Tahoma"/>
          <w:noProof/>
          <w:spacing w:val="-2"/>
          <w:sz w:val="20"/>
          <w:szCs w:val="20"/>
        </w:rPr>
        <w:t>, упознати са релевантним регулаторним и интерним оквиром</w:t>
      </w:r>
      <w:r w:rsidR="008F7DE6">
        <w:rPr>
          <w:rFonts w:ascii="Tahoma" w:eastAsia="Times New Roman" w:hAnsi="Tahoma" w:cs="Tahoma"/>
          <w:noProof/>
          <w:spacing w:val="-2"/>
          <w:sz w:val="20"/>
          <w:szCs w:val="20"/>
        </w:rPr>
        <w:t xml:space="preserve"> – </w:t>
      </w:r>
      <w:r w:rsidR="008F7DE6" w:rsidRPr="008F7DE6">
        <w:rPr>
          <w:rFonts w:ascii="Tahoma" w:eastAsia="Times New Roman" w:hAnsi="Tahoma" w:cs="Tahoma"/>
          <w:b/>
          <w:noProof/>
          <w:spacing w:val="-2"/>
          <w:sz w:val="20"/>
          <w:szCs w:val="20"/>
        </w:rPr>
        <w:t>Прилог</w:t>
      </w:r>
      <w:r w:rsidR="00CF37DD">
        <w:rPr>
          <w:rFonts w:ascii="Tahoma" w:eastAsia="Times New Roman" w:hAnsi="Tahoma" w:cs="Tahoma"/>
          <w:b/>
          <w:noProof/>
          <w:spacing w:val="-2"/>
          <w:sz w:val="20"/>
          <w:szCs w:val="20"/>
          <w:lang w:val="sr-Cyrl-RS"/>
        </w:rPr>
        <w:t xml:space="preserve"> </w:t>
      </w:r>
      <w:r w:rsidR="002C296C">
        <w:rPr>
          <w:rFonts w:ascii="Tahoma" w:eastAsia="Times New Roman" w:hAnsi="Tahoma" w:cs="Tahoma"/>
          <w:b/>
          <w:noProof/>
          <w:spacing w:val="-2"/>
          <w:sz w:val="20"/>
          <w:szCs w:val="20"/>
        </w:rPr>
        <w:t>1</w:t>
      </w:r>
      <w:r w:rsidR="00D07938">
        <w:rPr>
          <w:rFonts w:ascii="Tahoma" w:eastAsia="Times New Roman" w:hAnsi="Tahoma" w:cs="Tahoma"/>
          <w:b/>
          <w:noProof/>
          <w:spacing w:val="-2"/>
          <w:sz w:val="20"/>
          <w:szCs w:val="20"/>
          <w:lang w:val="sr-Cyrl-RS"/>
        </w:rPr>
        <w:t xml:space="preserve"> </w:t>
      </w:r>
      <w:r w:rsidR="00D67B2F">
        <w:rPr>
          <w:rFonts w:ascii="Tahoma" w:eastAsia="Times New Roman" w:hAnsi="Tahoma" w:cs="Tahoma"/>
          <w:b/>
          <w:noProof/>
          <w:spacing w:val="-2"/>
          <w:sz w:val="20"/>
          <w:szCs w:val="20"/>
        </w:rPr>
        <w:t>–</w:t>
      </w:r>
      <w:r w:rsidR="00D07938">
        <w:rPr>
          <w:rFonts w:ascii="Tahoma" w:eastAsia="Times New Roman" w:hAnsi="Tahoma" w:cs="Tahoma"/>
          <w:b/>
          <w:noProof/>
          <w:spacing w:val="-2"/>
          <w:sz w:val="20"/>
          <w:szCs w:val="20"/>
          <w:lang w:val="sr-Cyrl-RS"/>
        </w:rPr>
        <w:t xml:space="preserve"> </w:t>
      </w:r>
      <w:r w:rsidR="00D67B2F">
        <w:rPr>
          <w:rFonts w:ascii="Tahoma" w:eastAsia="Times New Roman" w:hAnsi="Tahoma" w:cs="Tahoma"/>
          <w:b/>
          <w:noProof/>
          <w:spacing w:val="-2"/>
          <w:sz w:val="20"/>
          <w:szCs w:val="20"/>
        </w:rPr>
        <w:t xml:space="preserve">Правни </w:t>
      </w:r>
      <w:r w:rsidR="00D67B2F">
        <w:rPr>
          <w:rFonts w:ascii="Tahoma" w:eastAsia="Times New Roman" w:hAnsi="Tahoma" w:cs="Tahoma"/>
          <w:b/>
          <w:noProof/>
          <w:spacing w:val="-2"/>
          <w:sz w:val="20"/>
          <w:szCs w:val="20"/>
          <w:lang w:val="sr-Cyrl-RS"/>
        </w:rPr>
        <w:t>оквир</w:t>
      </w:r>
      <w:r w:rsidR="00867EF2">
        <w:rPr>
          <w:rFonts w:ascii="Tahoma" w:eastAsia="Times New Roman" w:hAnsi="Tahoma" w:cs="Tahoma"/>
          <w:noProof/>
          <w:spacing w:val="-2"/>
          <w:sz w:val="20"/>
          <w:szCs w:val="20"/>
        </w:rPr>
        <w:t xml:space="preserve"> – основица за обрачун, </w:t>
      </w:r>
      <w:r w:rsidR="00E35AF4">
        <w:rPr>
          <w:rFonts w:ascii="Tahoma" w:eastAsia="Times New Roman" w:hAnsi="Tahoma" w:cs="Tahoma"/>
          <w:noProof/>
          <w:spacing w:val="-2"/>
          <w:sz w:val="20"/>
          <w:szCs w:val="20"/>
        </w:rPr>
        <w:t xml:space="preserve">коефицијенти, додаци на плату, </w:t>
      </w:r>
      <w:r w:rsidR="00867EF2">
        <w:rPr>
          <w:rFonts w:ascii="Tahoma" w:eastAsia="Times New Roman" w:hAnsi="Tahoma" w:cs="Tahoma"/>
          <w:noProof/>
          <w:spacing w:val="-2"/>
          <w:sz w:val="20"/>
          <w:szCs w:val="20"/>
        </w:rPr>
        <w:t>накнаде плате</w:t>
      </w:r>
      <w:r w:rsidR="00E35AF4">
        <w:rPr>
          <w:rFonts w:ascii="Tahoma" w:eastAsia="Times New Roman" w:hAnsi="Tahoma" w:cs="Tahoma"/>
          <w:noProof/>
          <w:spacing w:val="-2"/>
          <w:sz w:val="20"/>
          <w:szCs w:val="20"/>
          <w:lang w:val="sr-Cyrl-RS"/>
        </w:rPr>
        <w:t>, накнада трошкова</w:t>
      </w:r>
      <w:r w:rsidR="00941F25">
        <w:rPr>
          <w:rFonts w:ascii="Tahoma" w:eastAsia="Times New Roman" w:hAnsi="Tahoma" w:cs="Tahoma"/>
          <w:noProof/>
          <w:spacing w:val="-2"/>
          <w:sz w:val="20"/>
          <w:szCs w:val="20"/>
          <w:lang w:val="sr-Cyrl-RS"/>
        </w:rPr>
        <w:t xml:space="preserve"> – Централни и локални ниво</w:t>
      </w:r>
      <w:r w:rsidR="00562685">
        <w:rPr>
          <w:rStyle w:val="FootnoteReference"/>
          <w:rFonts w:ascii="Tahoma" w:eastAsia="Times New Roman" w:hAnsi="Tahoma" w:cs="Tahoma"/>
          <w:noProof/>
          <w:spacing w:val="-2"/>
          <w:sz w:val="20"/>
          <w:szCs w:val="20"/>
          <w:lang w:val="sr-Cyrl-RS"/>
        </w:rPr>
        <w:footnoteReference w:id="10"/>
      </w:r>
      <w:r w:rsidR="00941F25">
        <w:rPr>
          <w:rFonts w:ascii="Tahoma" w:eastAsia="Times New Roman" w:hAnsi="Tahoma" w:cs="Tahoma"/>
          <w:noProof/>
          <w:spacing w:val="-2"/>
          <w:sz w:val="20"/>
          <w:szCs w:val="20"/>
          <w:lang w:val="sr-Cyrl-RS"/>
        </w:rPr>
        <w:t>.</w:t>
      </w:r>
    </w:p>
    <w:p w14:paraId="26DFC280" w14:textId="15583BBC" w:rsidR="00134D22" w:rsidRDefault="00134D22" w:rsidP="00134D22">
      <w:pPr>
        <w:jc w:val="both"/>
        <w:rPr>
          <w:rFonts w:ascii="Tahoma" w:eastAsia="Times New Roman" w:hAnsi="Tahoma" w:cs="Tahoma"/>
          <w:noProof/>
          <w:spacing w:val="-2"/>
          <w:sz w:val="20"/>
          <w:szCs w:val="20"/>
        </w:rPr>
      </w:pPr>
      <w:r w:rsidRPr="00134D22">
        <w:rPr>
          <w:rFonts w:ascii="Tahoma" w:eastAsia="Times New Roman" w:hAnsi="Tahoma" w:cs="Tahoma"/>
          <w:noProof/>
          <w:spacing w:val="-2"/>
          <w:sz w:val="20"/>
          <w:szCs w:val="20"/>
        </w:rPr>
        <w:t>Усаглашеност</w:t>
      </w:r>
      <w:r w:rsidR="008F4375">
        <w:rPr>
          <w:rFonts w:ascii="Tahoma" w:eastAsia="Times New Roman" w:hAnsi="Tahoma" w:cs="Tahoma"/>
          <w:noProof/>
          <w:spacing w:val="-2"/>
          <w:sz w:val="20"/>
          <w:szCs w:val="20"/>
          <w:lang w:val="sr-Cyrl-RS"/>
        </w:rPr>
        <w:t xml:space="preserve"> (или усклађеност)</w:t>
      </w:r>
      <w:r>
        <w:rPr>
          <w:rFonts w:ascii="Tahoma" w:eastAsia="Times New Roman" w:hAnsi="Tahoma" w:cs="Tahoma"/>
          <w:noProof/>
          <w:spacing w:val="-2"/>
          <w:sz w:val="20"/>
          <w:szCs w:val="20"/>
        </w:rPr>
        <w:t xml:space="preserve"> – </w:t>
      </w:r>
      <w:r w:rsidR="00F14707">
        <w:rPr>
          <w:rFonts w:ascii="Tahoma" w:eastAsia="Times New Roman" w:hAnsi="Tahoma" w:cs="Tahoma"/>
          <w:noProof/>
          <w:spacing w:val="-2"/>
          <w:sz w:val="20"/>
          <w:szCs w:val="20"/>
          <w:lang w:val="sr-Cyrl-RS"/>
        </w:rPr>
        <w:t xml:space="preserve">представља </w:t>
      </w:r>
      <w:r>
        <w:rPr>
          <w:rFonts w:ascii="Tahoma" w:eastAsia="Times New Roman" w:hAnsi="Tahoma" w:cs="Tahoma"/>
          <w:noProof/>
          <w:spacing w:val="-2"/>
          <w:sz w:val="20"/>
          <w:szCs w:val="20"/>
        </w:rPr>
        <w:t>пословање у складу са прописима, унутрашњим актима и уговорима</w:t>
      </w:r>
      <w:r w:rsidRPr="00134D22">
        <w:rPr>
          <w:rFonts w:ascii="Tahoma" w:eastAsia="Times New Roman" w:hAnsi="Tahoma" w:cs="Tahoma"/>
          <w:noProof/>
          <w:spacing w:val="-2"/>
          <w:sz w:val="20"/>
          <w:szCs w:val="20"/>
        </w:rPr>
        <w:t xml:space="preserve"> се успоставља са циљем да се постигне сагласност са законом, </w:t>
      </w:r>
      <w:r>
        <w:rPr>
          <w:rFonts w:ascii="Tahoma" w:eastAsia="Times New Roman" w:hAnsi="Tahoma" w:cs="Tahoma"/>
          <w:noProof/>
          <w:spacing w:val="-2"/>
          <w:sz w:val="20"/>
          <w:szCs w:val="20"/>
        </w:rPr>
        <w:t xml:space="preserve">а </w:t>
      </w:r>
      <w:r w:rsidRPr="00134D22">
        <w:rPr>
          <w:rFonts w:ascii="Tahoma" w:eastAsia="Times New Roman" w:hAnsi="Tahoma" w:cs="Tahoma"/>
          <w:noProof/>
          <w:spacing w:val="-2"/>
          <w:sz w:val="20"/>
          <w:szCs w:val="20"/>
        </w:rPr>
        <w:t>контроле које се успостављају су директи</w:t>
      </w:r>
      <w:r w:rsidR="0047767A">
        <w:rPr>
          <w:rFonts w:ascii="Tahoma" w:eastAsia="Times New Roman" w:hAnsi="Tahoma" w:cs="Tahoma"/>
          <w:noProof/>
          <w:spacing w:val="-2"/>
          <w:sz w:val="20"/>
          <w:szCs w:val="20"/>
        </w:rPr>
        <w:t>вне али делују превентивно. K</w:t>
      </w:r>
      <w:r>
        <w:rPr>
          <w:rFonts w:ascii="Tahoma" w:eastAsia="Times New Roman" w:hAnsi="Tahoma" w:cs="Tahoma"/>
          <w:noProof/>
          <w:spacing w:val="-2"/>
          <w:sz w:val="20"/>
          <w:szCs w:val="20"/>
        </w:rPr>
        <w:t>ако би извршили процену наведених контрола морамо добро проучити регулаторни и интерни оквир.</w:t>
      </w:r>
    </w:p>
    <w:p w14:paraId="71357DC4" w14:textId="5534DD1F" w:rsidR="00257842" w:rsidRPr="00E425FF" w:rsidRDefault="00257842" w:rsidP="00134D22">
      <w:pPr>
        <w:jc w:val="both"/>
        <w:rPr>
          <w:rFonts w:ascii="Tahoma" w:eastAsia="Times New Roman" w:hAnsi="Tahoma" w:cs="Tahoma"/>
          <w:noProof/>
          <w:spacing w:val="-2"/>
          <w:sz w:val="20"/>
          <w:szCs w:val="20"/>
        </w:rPr>
      </w:pPr>
      <w:r w:rsidRPr="00E425FF">
        <w:rPr>
          <w:rFonts w:ascii="Tahoma" w:eastAsia="Times New Roman" w:hAnsi="Tahoma" w:cs="Tahoma"/>
          <w:noProof/>
          <w:spacing w:val="-2"/>
          <w:sz w:val="20"/>
          <w:szCs w:val="20"/>
        </w:rPr>
        <w:t xml:space="preserve">Састанку присуствују шефови Одељења за финансије и Одељења за кадрове, запослени задужени за вођење персоналних досијеа, кадровске евиденције, за обрачун и исплату плата. </w:t>
      </w:r>
    </w:p>
    <w:p w14:paraId="2C26BD2B" w14:textId="097F7336" w:rsidR="00257842" w:rsidRDefault="00257842" w:rsidP="00257842">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Након краћег увода, сагласили смо с</w:t>
      </w:r>
      <w:r w:rsidR="008778BB">
        <w:rPr>
          <w:rFonts w:ascii="Tahoma" w:eastAsia="Times New Roman" w:hAnsi="Tahoma" w:cs="Tahoma"/>
          <w:noProof/>
          <w:spacing w:val="-2"/>
          <w:sz w:val="20"/>
          <w:szCs w:val="20"/>
        </w:rPr>
        <w:t>е да су основни циљеви ревизије</w:t>
      </w:r>
      <w:r w:rsidR="000B0A9B">
        <w:rPr>
          <w:rStyle w:val="FootnoteReference"/>
          <w:rFonts w:ascii="Tahoma" w:eastAsia="Times New Roman" w:hAnsi="Tahoma" w:cs="Tahoma"/>
          <w:noProof/>
          <w:spacing w:val="-2"/>
          <w:sz w:val="20"/>
          <w:szCs w:val="20"/>
        </w:rPr>
        <w:footnoteReference w:id="11"/>
      </w:r>
      <w:r w:rsidR="00D07938">
        <w:rPr>
          <w:rFonts w:ascii="Tahoma" w:eastAsia="Times New Roman" w:hAnsi="Tahoma" w:cs="Tahoma"/>
          <w:noProof/>
          <w:spacing w:val="-2"/>
          <w:sz w:val="20"/>
          <w:szCs w:val="20"/>
          <w:lang w:val="sr-Cyrl-RS"/>
        </w:rPr>
        <w:t xml:space="preserve"> </w:t>
      </w:r>
      <w:r>
        <w:rPr>
          <w:rFonts w:ascii="Tahoma" w:eastAsia="Times New Roman" w:hAnsi="Tahoma" w:cs="Tahoma"/>
          <w:noProof/>
          <w:spacing w:val="-2"/>
          <w:sz w:val="20"/>
          <w:szCs w:val="20"/>
        </w:rPr>
        <w:t>у систему плата:</w:t>
      </w:r>
    </w:p>
    <w:p w14:paraId="6533E2ED" w14:textId="403E1A52" w:rsidR="00257842" w:rsidRDefault="00257842" w:rsidP="00FF0A7B">
      <w:pPr>
        <w:pStyle w:val="ListParagraph"/>
        <w:numPr>
          <w:ilvl w:val="0"/>
          <w:numId w:val="3"/>
        </w:num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Процена да су и</w:t>
      </w:r>
      <w:r w:rsidRPr="00B126F6">
        <w:rPr>
          <w:rFonts w:ascii="Tahoma" w:eastAsia="Times New Roman" w:hAnsi="Tahoma" w:cs="Tahoma"/>
          <w:noProof/>
          <w:spacing w:val="-2"/>
          <w:sz w:val="20"/>
          <w:szCs w:val="20"/>
        </w:rPr>
        <w:t xml:space="preserve">нтерне контроле у систему плата су адекватно дизајниране и ефективно </w:t>
      </w:r>
      <w:r>
        <w:rPr>
          <w:rFonts w:ascii="Tahoma" w:eastAsia="Times New Roman" w:hAnsi="Tahoma" w:cs="Tahoma"/>
          <w:noProof/>
          <w:spacing w:val="-2"/>
          <w:sz w:val="20"/>
          <w:szCs w:val="20"/>
        </w:rPr>
        <w:t>функционишу;</w:t>
      </w:r>
    </w:p>
    <w:p w14:paraId="129582CE" w14:textId="6EECA607" w:rsidR="00257842" w:rsidRDefault="00257842" w:rsidP="00FF0A7B">
      <w:pPr>
        <w:pStyle w:val="ListParagraph"/>
        <w:numPr>
          <w:ilvl w:val="0"/>
          <w:numId w:val="3"/>
        </w:num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Потврд</w:t>
      </w:r>
      <w:r w:rsidR="00194A7F">
        <w:rPr>
          <w:rFonts w:ascii="Tahoma" w:eastAsia="Times New Roman" w:hAnsi="Tahoma" w:cs="Tahoma"/>
          <w:noProof/>
          <w:spacing w:val="-2"/>
          <w:sz w:val="20"/>
          <w:szCs w:val="20"/>
        </w:rPr>
        <w:t>а да су обрачун и исплата плата, до</w:t>
      </w:r>
      <w:r w:rsidR="00572BB0">
        <w:rPr>
          <w:rFonts w:ascii="Tahoma" w:eastAsia="Times New Roman" w:hAnsi="Tahoma" w:cs="Tahoma"/>
          <w:noProof/>
          <w:spacing w:val="-2"/>
          <w:sz w:val="20"/>
          <w:szCs w:val="20"/>
        </w:rPr>
        <w:t xml:space="preserve">датака на плату и накнада плата; пореза и доприноса, </w:t>
      </w:r>
      <w:r>
        <w:rPr>
          <w:rFonts w:ascii="Tahoma" w:eastAsia="Times New Roman" w:hAnsi="Tahoma" w:cs="Tahoma"/>
          <w:noProof/>
          <w:spacing w:val="-2"/>
          <w:sz w:val="20"/>
          <w:szCs w:val="20"/>
        </w:rPr>
        <w:t>комплентни, тачни и благовремени</w:t>
      </w:r>
      <w:r w:rsidR="00943956">
        <w:rPr>
          <w:rFonts w:ascii="Tahoma" w:eastAsia="Times New Roman" w:hAnsi="Tahoma" w:cs="Tahoma"/>
          <w:noProof/>
          <w:spacing w:val="-2"/>
          <w:sz w:val="20"/>
          <w:szCs w:val="20"/>
          <w:lang w:val="sr-Cyrl-RS"/>
        </w:rPr>
        <w:t>, у складу са важећом регулативом, реално и адекватно исказани у финансијским евиденцијама</w:t>
      </w:r>
      <w:r w:rsidR="000E4B60">
        <w:rPr>
          <w:rFonts w:ascii="Tahoma" w:eastAsia="Times New Roman" w:hAnsi="Tahoma" w:cs="Tahoma"/>
          <w:noProof/>
          <w:spacing w:val="-2"/>
          <w:sz w:val="20"/>
          <w:szCs w:val="20"/>
          <w:lang w:val="sr-Latn-RS"/>
        </w:rPr>
        <w:t>.</w:t>
      </w:r>
    </w:p>
    <w:p w14:paraId="6F64A7B7" w14:textId="08C282C4" w:rsidR="00BE404F" w:rsidRPr="000C62EA" w:rsidRDefault="00257842" w:rsidP="00BE404F">
      <w:pPr>
        <w:jc w:val="both"/>
        <w:rPr>
          <w:rFonts w:ascii="Tahoma" w:eastAsia="Times New Roman" w:hAnsi="Tahoma" w:cs="Tahoma"/>
          <w:noProof/>
          <w:spacing w:val="-2"/>
          <w:sz w:val="20"/>
          <w:szCs w:val="20"/>
        </w:rPr>
      </w:pPr>
      <w:r>
        <w:rPr>
          <w:rFonts w:ascii="Tahoma" w:eastAsia="Times New Roman" w:hAnsi="Tahoma" w:cs="Tahoma"/>
          <w:noProof/>
          <w:spacing w:val="-2"/>
          <w:sz w:val="20"/>
          <w:szCs w:val="20"/>
        </w:rPr>
        <w:t xml:space="preserve">У Мапи пословних процеса јасно су дефинисана овлашћења и </w:t>
      </w:r>
      <w:r w:rsidRPr="008F7DE6">
        <w:rPr>
          <w:rFonts w:ascii="Tahoma" w:eastAsia="Times New Roman" w:hAnsi="Tahoma" w:cs="Tahoma"/>
          <w:noProof/>
          <w:spacing w:val="-2"/>
          <w:sz w:val="20"/>
          <w:szCs w:val="20"/>
        </w:rPr>
        <w:t>одговорности запослених у систему плата, које су ближе разрађене проце</w:t>
      </w:r>
      <w:r w:rsidR="00A55AE9" w:rsidRPr="008F7DE6">
        <w:rPr>
          <w:rFonts w:ascii="Tahoma" w:eastAsia="Times New Roman" w:hAnsi="Tahoma" w:cs="Tahoma"/>
          <w:noProof/>
          <w:spacing w:val="-2"/>
          <w:sz w:val="20"/>
          <w:szCs w:val="20"/>
        </w:rPr>
        <w:t>дурама Обрачун и исплата плата и Управљање људским ресурсима.</w:t>
      </w:r>
      <w:r w:rsidRPr="008F7DE6">
        <w:rPr>
          <w:rFonts w:ascii="Tahoma" w:eastAsia="Times New Roman" w:hAnsi="Tahoma" w:cs="Tahoma"/>
          <w:noProof/>
          <w:spacing w:val="-2"/>
          <w:sz w:val="20"/>
          <w:szCs w:val="20"/>
        </w:rPr>
        <w:t xml:space="preserve"> Ризици који се односе на активности у оквиру процеса обухваћени су у Регистру и редовно се прате.</w:t>
      </w:r>
      <w:r w:rsidR="00BE404F">
        <w:rPr>
          <w:rFonts w:ascii="Tahoma" w:eastAsia="Times New Roman" w:hAnsi="Tahoma" w:cs="Tahoma"/>
          <w:noProof/>
          <w:spacing w:val="-2"/>
          <w:sz w:val="20"/>
          <w:szCs w:val="20"/>
          <w:lang w:val="sr-Cyrl-RS"/>
        </w:rPr>
        <w:t xml:space="preserve"> </w:t>
      </w:r>
      <w:r w:rsidR="00BE404F" w:rsidRPr="000C62EA">
        <w:rPr>
          <w:rFonts w:ascii="Tahoma" w:eastAsia="Times New Roman" w:hAnsi="Tahoma" w:cs="Tahoma"/>
          <w:noProof/>
          <w:spacing w:val="-2"/>
          <w:sz w:val="20"/>
          <w:szCs w:val="20"/>
          <w:lang w:val="sr-Cyrl-RS"/>
        </w:rPr>
        <w:t xml:space="preserve">Процена ризика игра кључну улогу у ефикасном планирању активности интерне ревизије. </w:t>
      </w:r>
      <w:r w:rsidR="00BE404F" w:rsidRPr="000C62EA">
        <w:rPr>
          <w:rFonts w:ascii="Tahoma" w:eastAsia="Times New Roman" w:hAnsi="Tahoma" w:cs="Tahoma"/>
          <w:noProof/>
          <w:spacing w:val="-2"/>
          <w:sz w:val="20"/>
          <w:szCs w:val="20"/>
          <w:lang w:val="sr-Cyrl-RS"/>
        </w:rPr>
        <w:lastRenderedPageBreak/>
        <w:t>Како би активност интерне ревизије помогла организацији да оствари своје циљеве неопходно је најпре да планиране активности ускладимо са циљевима ревидираног система. У односу на дефинисане циљеве система наш је задатак да на систематичан начин проценимо и побољшамо ефективност</w:t>
      </w:r>
      <w:r w:rsidR="00BE404F" w:rsidRPr="000C62EA">
        <w:rPr>
          <w:rFonts w:ascii="Tahoma" w:eastAsia="Times New Roman" w:hAnsi="Tahoma" w:cs="Tahoma"/>
          <w:noProof/>
          <w:spacing w:val="-2"/>
          <w:sz w:val="20"/>
          <w:szCs w:val="20"/>
          <w:lang w:val="sr-Latn-RS"/>
        </w:rPr>
        <w:t xml:space="preserve"> </w:t>
      </w:r>
      <w:r w:rsidR="00BE404F" w:rsidRPr="000C62EA">
        <w:rPr>
          <w:rFonts w:ascii="Tahoma" w:eastAsia="Times New Roman" w:hAnsi="Tahoma" w:cs="Tahoma"/>
          <w:noProof/>
          <w:spacing w:val="-2"/>
          <w:sz w:val="20"/>
          <w:szCs w:val="20"/>
          <w:lang w:val="sr-Cyrl-RS"/>
        </w:rPr>
        <w:t>управљања ризиком, контролама и процесом управљања организацијом</w:t>
      </w:r>
      <w:r w:rsidR="00BE404F" w:rsidRPr="000C62EA">
        <w:rPr>
          <w:rFonts w:ascii="Tahoma" w:eastAsia="Times New Roman" w:hAnsi="Tahoma" w:cs="Tahoma"/>
          <w:noProof/>
          <w:spacing w:val="-2"/>
          <w:sz w:val="20"/>
          <w:szCs w:val="20"/>
          <w:lang w:val="sr-Latn-RS"/>
        </w:rPr>
        <w:t>.</w:t>
      </w:r>
      <w:r w:rsidR="00BE404F" w:rsidRPr="000C62EA">
        <w:rPr>
          <w:rFonts w:ascii="Tahoma" w:eastAsia="Times New Roman" w:hAnsi="Tahoma" w:cs="Tahoma"/>
          <w:noProof/>
          <w:spacing w:val="-2"/>
          <w:sz w:val="20"/>
          <w:szCs w:val="20"/>
          <w:lang w:val="sr-Cyrl-RS"/>
        </w:rPr>
        <w:t xml:space="preserve"> Циљ приступа планирању ревизорског ангажмана путем процене ризика је да се осигура да интерни ревизори пружају уверавање за области које представљају </w:t>
      </w:r>
      <w:r w:rsidR="00C209E8">
        <w:rPr>
          <w:rFonts w:ascii="Tahoma" w:eastAsia="Times New Roman" w:hAnsi="Tahoma" w:cs="Tahoma"/>
          <w:noProof/>
          <w:spacing w:val="-2"/>
          <w:sz w:val="20"/>
          <w:szCs w:val="20"/>
          <w:lang w:val="sr-Cyrl-RS"/>
        </w:rPr>
        <w:t xml:space="preserve">све значајније ризике по циљеве, </w:t>
      </w:r>
      <w:r w:rsidR="00C36A32">
        <w:rPr>
          <w:rFonts w:ascii="Tahoma" w:eastAsia="Times New Roman" w:hAnsi="Tahoma" w:cs="Tahoma"/>
          <w:noProof/>
          <w:spacing w:val="-2"/>
          <w:sz w:val="20"/>
          <w:szCs w:val="20"/>
          <w:lang w:val="sr-Cyrl-RS"/>
        </w:rPr>
        <w:t>ресурсе, операције и активности организације</w:t>
      </w:r>
      <w:r w:rsidR="00562685">
        <w:rPr>
          <w:rStyle w:val="FootnoteReference"/>
          <w:rFonts w:ascii="Tahoma" w:eastAsia="Times New Roman" w:hAnsi="Tahoma" w:cs="Tahoma"/>
          <w:noProof/>
          <w:spacing w:val="-2"/>
          <w:sz w:val="20"/>
          <w:szCs w:val="20"/>
          <w:lang w:val="sr-Cyrl-RS"/>
        </w:rPr>
        <w:footnoteReference w:id="12"/>
      </w:r>
      <w:r w:rsidR="00C36A32">
        <w:rPr>
          <w:rFonts w:ascii="Tahoma" w:eastAsia="Times New Roman" w:hAnsi="Tahoma" w:cs="Tahoma"/>
          <w:noProof/>
          <w:spacing w:val="-2"/>
          <w:sz w:val="20"/>
          <w:szCs w:val="20"/>
        </w:rPr>
        <w:t>.</w:t>
      </w:r>
      <w:r w:rsidR="00BE404F" w:rsidRPr="000C62EA">
        <w:rPr>
          <w:rFonts w:ascii="Tahoma" w:eastAsia="Times New Roman" w:hAnsi="Tahoma" w:cs="Tahoma"/>
          <w:noProof/>
          <w:spacing w:val="-2"/>
          <w:sz w:val="20"/>
          <w:szCs w:val="20"/>
          <w:lang w:val="sr-Cyrl-RS"/>
        </w:rPr>
        <w:t xml:space="preserve"> </w:t>
      </w:r>
    </w:p>
    <w:p w14:paraId="0CC7D11C" w14:textId="63803A40" w:rsidR="00257842" w:rsidRPr="008F7DE6" w:rsidRDefault="00FC32A9" w:rsidP="00257842">
      <w:pPr>
        <w:jc w:val="both"/>
        <w:rPr>
          <w:rFonts w:ascii="Tahoma" w:eastAsia="Times New Roman" w:hAnsi="Tahoma" w:cs="Tahoma"/>
          <w:noProof/>
          <w:spacing w:val="-2"/>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707392" behindDoc="0" locked="0" layoutInCell="1" allowOverlap="1" wp14:anchorId="0B981061" wp14:editId="05B61743">
                <wp:simplePos x="0" y="0"/>
                <wp:positionH relativeFrom="margin">
                  <wp:posOffset>-85725</wp:posOffset>
                </wp:positionH>
                <wp:positionV relativeFrom="paragraph">
                  <wp:posOffset>823595</wp:posOffset>
                </wp:positionV>
                <wp:extent cx="6175375" cy="1889760"/>
                <wp:effectExtent l="0" t="0" r="15875" b="15240"/>
                <wp:wrapSquare wrapText="bothSides"/>
                <wp:docPr id="4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1889760"/>
                        </a:xfrm>
                        <a:prstGeom prst="rect">
                          <a:avLst/>
                        </a:prstGeom>
                        <a:solidFill>
                          <a:srgbClr val="FFFFFF"/>
                        </a:solidFill>
                        <a:ln w="9525">
                          <a:solidFill>
                            <a:srgbClr val="000000"/>
                          </a:solidFill>
                          <a:miter lim="800000"/>
                          <a:headEnd/>
                          <a:tailEnd/>
                        </a:ln>
                      </wps:spPr>
                      <wps:txbx>
                        <w:txbxContent>
                          <w:p w14:paraId="2B00A859" w14:textId="208D69C5" w:rsidR="00CA669B" w:rsidRPr="00EF5F14" w:rsidRDefault="00CA669B" w:rsidP="00EF5F14">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53473061" w14:textId="77777777" w:rsidR="00CA669B" w:rsidRPr="00EF5F14" w:rsidRDefault="00CA669B" w:rsidP="00EF5F1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40DB3197" w14:textId="34F6CC38" w:rsidR="00CA669B" w:rsidRDefault="00CA669B" w:rsidP="00EF5F1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3FE8EBFF" w14:textId="7B0A017F" w:rsidR="00CA669B" w:rsidRPr="00EF5F14" w:rsidRDefault="00CA669B" w:rsidP="00EF5F14">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981061" id="Text Box 2" o:spid="_x0000_s1045" type="#_x0000_t202" style="position:absolute;left:0;text-align:left;margin-left:-6.75pt;margin-top:64.85pt;width:486.25pt;height:148.8pt;z-index:2517073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UxGKAIAAE4EAAAOAAAAZHJzL2Uyb0RvYy54bWysVNuO2yAQfa/Uf0C8N47TXK04q222qSpt&#10;L9JuPwBjHKMCQ4HE3n79DjhJo237UtUPiGGGw5kzM17f9FqRo3BegilpPhpTIgyHWpp9Sb897t4s&#10;KfGBmZopMKKkT8LTm83rV+vOFmICLahaOIIgxhedLWkbgi2yzPNWaOZHYIVBZwNOs4Cm22e1Yx2i&#10;a5VNxuN51oGrrQMuvMfTu8FJNwm/aQQPX5rGi0BUSZFbSKtLaxXXbLNmxd4x20p+osH+gYVm0uCj&#10;F6g7Fhg5OPkblJbcgYcmjDjoDJpGcpFywGzy8YtsHlpmRcoFxfH2IpP/f7D88/GrI7Iu6TRHfQzT&#10;WKRH0QfyDnoyifp01hcY9mAxMPR4jHVOuXp7D/y7Jwa2LTN7cescdK1gNfLL483s6uqA4yNI1X2C&#10;Gp9hhwAJqG+cjuKhHATRkcfTpTaRCsfDeb6YvV3MKOHoy5fL1WKeqpex4nzdOh8+CNAkbkrqsPgJ&#10;nh3vfYh0WHEOia95ULLeSaWS4fbVVjlyZNgou/SlDF6EKUO6kq5mk9mgwF8hxun7E4SWATteSV3S&#10;5SWIFVG396ZO/RiYVMMeKStzEjJqN6gY+qofanauTwX1EyrrYGhwHEjctOB+UtJhc5fU/zgwJyhR&#10;Hw1WZ5VPp3EakjGdLSZouGtPde1hhiNUSQMlw3Yb0gRF3QzcYhUbmfSN5R6YnChj0ybZTwMWp+La&#10;TlG/fgObZwAAAP//AwBQSwMEFAAGAAgAAAAhAIrPnk/hAAAACwEAAA8AAABkcnMvZG93bnJldi54&#10;bWxMj8tOwzAQRfdI/IM1SGxQ6zRpmybEqRASiO6gINi68TSJ8CPYbhr+nmEFy9E9unNutZ2MZiP6&#10;0DsrYDFPgKFtnOptK+Dt9WG2ARaitEpqZ1HANwbY1pcXlSyVO9sXHPexZVRiQykFdDEOJeeh6dDI&#10;MHcDWsqOzhsZ6fQtV16eqdxonibJmhvZW/rQyQHvO2w+9ycjYLN8Gj/CLnt+b9ZHXcSbfHz88kJc&#10;X013t8AiTvEPhl99UoeanA7uZFVgWsBska0IpSAtcmBEFKuC1h0ELNM8A15X/P+G+gcAAP//AwBQ&#10;SwECLQAUAAYACAAAACEAtoM4kv4AAADhAQAAEwAAAAAAAAAAAAAAAAAAAAAAW0NvbnRlbnRfVHlw&#10;ZXNdLnhtbFBLAQItABQABgAIAAAAIQA4/SH/1gAAAJQBAAALAAAAAAAAAAAAAAAAAC8BAABfcmVs&#10;cy8ucmVsc1BLAQItABQABgAIAAAAIQC9UUxGKAIAAE4EAAAOAAAAAAAAAAAAAAAAAC4CAABkcnMv&#10;ZTJvRG9jLnhtbFBLAQItABQABgAIAAAAIQCKz55P4QAAAAsBAAAPAAAAAAAAAAAAAAAAAIIEAABk&#10;cnMvZG93bnJldi54bWxQSwUGAAAAAAQABADzAAAAkAUAAAAA&#10;">
                <v:textbox>
                  <w:txbxContent>
                    <w:p w14:paraId="2B00A859" w14:textId="208D69C5" w:rsidR="00CA669B" w:rsidRPr="00EF5F14" w:rsidRDefault="00CA669B" w:rsidP="00EF5F14">
                      <w:pPr>
                        <w:widowControl w:val="0"/>
                        <w:spacing w:after="100"/>
                        <w:jc w:val="both"/>
                        <w:rPr>
                          <w:rFonts w:ascii="Tahoma" w:hAnsi="Tahoma" w:cs="Tahoma"/>
                          <w:color w:val="FF0000"/>
                          <w:sz w:val="16"/>
                          <w:szCs w:val="16"/>
                          <w:lang w:val="sr-Cyrl-RS"/>
                        </w:rPr>
                      </w:pPr>
                      <w:r w:rsidRPr="00311780">
                        <w:rPr>
                          <w:rFonts w:ascii="Tahoma" w:hAnsi="Tahoma" w:cs="Tahoma"/>
                          <w:color w:val="FF0000"/>
                          <w:sz w:val="16"/>
                          <w:szCs w:val="16"/>
                          <w:lang w:val="sr-Cyrl-RS"/>
                        </w:rPr>
                        <w:t xml:space="preserve">ВАЖНО: </w:t>
                      </w:r>
                      <w:r w:rsidRPr="00EF5F14">
                        <w:rPr>
                          <w:rFonts w:ascii="Tahoma" w:hAnsi="Tahoma" w:cs="Tahoma"/>
                          <w:sz w:val="16"/>
                          <w:szCs w:val="16"/>
                          <w:lang w:val="sr-Cyrl-CS"/>
                        </w:rPr>
                        <w:t>За сваку ревизију потребно је водити две врсте евиденција – стални досије и текући досије.</w:t>
                      </w:r>
                    </w:p>
                    <w:p w14:paraId="53473061" w14:textId="77777777" w:rsidR="00CA669B" w:rsidRPr="00EF5F14" w:rsidRDefault="00CA669B" w:rsidP="00EF5F1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Стални ревизијски досије</w:t>
                      </w:r>
                      <w:r w:rsidRPr="00EF5F14">
                        <w:rPr>
                          <w:rFonts w:ascii="Tahoma" w:hAnsi="Tahoma" w:cs="Tahoma"/>
                          <w:sz w:val="16"/>
                          <w:szCs w:val="16"/>
                          <w:lang w:val="sr-Cyrl-CS"/>
                        </w:rPr>
                        <w:t xml:space="preserve"> – садржи документацију и све релевантне информације које се односе на административне и оперативне податке корисника јавних средства, односно организационих јединица које су предмет ревизије. Стални досије пружа ревизору основне информације о субјекту ревизије. Стални досије се прегледа на почетку сваке нове ревизије система и треба га ажурирати након завршетка сваке ревизије.</w:t>
                      </w:r>
                    </w:p>
                    <w:p w14:paraId="40DB3197" w14:textId="34F6CC38" w:rsidR="00CA669B" w:rsidRDefault="00CA669B" w:rsidP="00EF5F14">
                      <w:pPr>
                        <w:widowControl w:val="0"/>
                        <w:tabs>
                          <w:tab w:val="left" w:pos="9638"/>
                        </w:tabs>
                        <w:spacing w:after="100"/>
                        <w:jc w:val="both"/>
                        <w:rPr>
                          <w:rFonts w:ascii="Tahoma" w:hAnsi="Tahoma" w:cs="Tahoma"/>
                          <w:sz w:val="16"/>
                          <w:szCs w:val="16"/>
                          <w:lang w:val="sr-Cyrl-CS"/>
                        </w:rPr>
                      </w:pPr>
                      <w:r w:rsidRPr="00EF5F14">
                        <w:rPr>
                          <w:rFonts w:ascii="Tahoma" w:hAnsi="Tahoma" w:cs="Tahoma"/>
                          <w:b/>
                          <w:i/>
                          <w:sz w:val="16"/>
                          <w:szCs w:val="16"/>
                          <w:lang w:val="sr-Cyrl-CS"/>
                        </w:rPr>
                        <w:t>Текући ревизијски досије</w:t>
                      </w:r>
                      <w:r w:rsidRPr="00EF5F14">
                        <w:rPr>
                          <w:rFonts w:ascii="Tahoma" w:hAnsi="Tahoma" w:cs="Tahoma"/>
                          <w:sz w:val="16"/>
                          <w:szCs w:val="16"/>
                          <w:lang w:val="sr-Cyrl-CS"/>
                        </w:rPr>
                        <w:t xml:space="preserve"> – садржи радна документа која произилазе из сваке појединачне фазе ревизије, од њеног почетка када се утврђују обим и циљеви, па све до плана спровођења препорука. Препоручљиво је да се вођење овог досијеа установи на почетку ревизије, и да се кад је могуће, допуњује током ревизије. Текући досије представља евиденцију и један вид осигурања да је ревизија обављена у складу са прописаном методологијим интерне ревизије у јавном сектору Републике Србије. Такође, интерни ревизори су дужни да поштују основне безбедносне мере у виду омогућавања физичке заштите текућег досијеа.</w:t>
                      </w:r>
                    </w:p>
                    <w:p w14:paraId="3FE8EBFF" w14:textId="7B0A017F" w:rsidR="00CA669B" w:rsidRPr="00EF5F14" w:rsidRDefault="00CA669B" w:rsidP="00EF5F14">
                      <w:pPr>
                        <w:widowControl w:val="0"/>
                        <w:tabs>
                          <w:tab w:val="left" w:pos="9638"/>
                        </w:tabs>
                        <w:spacing w:after="100"/>
                        <w:jc w:val="both"/>
                        <w:rPr>
                          <w:rFonts w:ascii="Tahoma" w:hAnsi="Tahoma" w:cs="Tahoma"/>
                          <w:i/>
                          <w:sz w:val="16"/>
                          <w:szCs w:val="16"/>
                          <w:lang w:val="sr-Cyrl-RS"/>
                        </w:rPr>
                      </w:pPr>
                      <w:r w:rsidRPr="00EF5F14">
                        <w:rPr>
                          <w:rFonts w:ascii="Tahoma" w:hAnsi="Tahoma" w:cs="Tahoma"/>
                          <w:i/>
                          <w:sz w:val="16"/>
                          <w:szCs w:val="16"/>
                          <w:lang w:val="sr-Cyrl-CS"/>
                        </w:rPr>
                        <w:t xml:space="preserve">Приручник за интерну ревизију у </w:t>
                      </w:r>
                      <w:r>
                        <w:rPr>
                          <w:rFonts w:ascii="Tahoma" w:hAnsi="Tahoma" w:cs="Tahoma"/>
                          <w:i/>
                          <w:sz w:val="16"/>
                          <w:szCs w:val="16"/>
                          <w:lang w:val="sr-Cyrl-CS"/>
                        </w:rPr>
                        <w:t xml:space="preserve">Републици </w:t>
                      </w:r>
                      <w:r w:rsidRPr="00EF5F14">
                        <w:rPr>
                          <w:rFonts w:ascii="Tahoma" w:hAnsi="Tahoma" w:cs="Tahoma"/>
                          <w:i/>
                          <w:sz w:val="16"/>
                          <w:szCs w:val="16"/>
                          <w:lang w:val="sr-Cyrl-CS"/>
                        </w:rPr>
                        <w:t xml:space="preserve">Србији </w:t>
                      </w:r>
                      <w:r w:rsidRPr="00EF5F14">
                        <w:rPr>
                          <w:rFonts w:ascii="Tahoma" w:hAnsi="Tahoma" w:cs="Tahoma"/>
                          <w:i/>
                          <w:sz w:val="16"/>
                          <w:szCs w:val="16"/>
                        </w:rPr>
                        <w:t xml:space="preserve">II </w:t>
                      </w:r>
                      <w:r w:rsidRPr="00EF5F14">
                        <w:rPr>
                          <w:rFonts w:ascii="Tahoma" w:hAnsi="Tahoma" w:cs="Tahoma"/>
                          <w:i/>
                          <w:sz w:val="16"/>
                          <w:szCs w:val="16"/>
                          <w:lang w:val="sr-Cyrl-RS"/>
                        </w:rPr>
                        <w:t>део</w:t>
                      </w:r>
                    </w:p>
                  </w:txbxContent>
                </v:textbox>
                <w10:wrap type="square" anchorx="margin"/>
              </v:shape>
            </w:pict>
          </mc:Fallback>
        </mc:AlternateContent>
      </w:r>
      <w:r w:rsidR="00257842" w:rsidRPr="008F7DE6">
        <w:rPr>
          <w:rFonts w:ascii="Tahoma" w:eastAsia="Times New Roman" w:hAnsi="Tahoma" w:cs="Tahoma"/>
          <w:noProof/>
          <w:spacing w:val="-2"/>
          <w:sz w:val="20"/>
          <w:szCs w:val="20"/>
        </w:rPr>
        <w:t>Присутни нису истакли да има значајнијих питања за која сматрају да ревизијом треба посебно обухватити</w:t>
      </w:r>
      <w:r w:rsidR="000B0A9B" w:rsidRPr="008F7DE6">
        <w:rPr>
          <w:rStyle w:val="FootnoteReference"/>
          <w:rFonts w:ascii="Tahoma" w:eastAsia="Times New Roman" w:hAnsi="Tahoma" w:cs="Tahoma"/>
          <w:noProof/>
          <w:spacing w:val="-2"/>
          <w:sz w:val="20"/>
          <w:szCs w:val="20"/>
        </w:rPr>
        <w:footnoteReference w:id="13"/>
      </w:r>
      <w:r w:rsidR="00257842" w:rsidRPr="008F7DE6">
        <w:rPr>
          <w:rFonts w:ascii="Tahoma" w:eastAsia="Times New Roman" w:hAnsi="Tahoma" w:cs="Tahoma"/>
          <w:noProof/>
          <w:spacing w:val="-2"/>
          <w:sz w:val="20"/>
          <w:szCs w:val="20"/>
        </w:rPr>
        <w:t>, само да због обима посла који имају моле ревизоре да се најаве дан раније како би се благовремено припремили. Договорено време трајања ревизије је четири радне недеље</w:t>
      </w:r>
      <w:r w:rsidR="000B0A9B" w:rsidRPr="008F7DE6">
        <w:rPr>
          <w:rStyle w:val="FootnoteReference"/>
          <w:rFonts w:ascii="Tahoma" w:eastAsia="Times New Roman" w:hAnsi="Tahoma" w:cs="Tahoma"/>
          <w:noProof/>
          <w:spacing w:val="-2"/>
          <w:sz w:val="20"/>
          <w:szCs w:val="20"/>
        </w:rPr>
        <w:footnoteReference w:id="14"/>
      </w:r>
      <w:r w:rsidR="00257842" w:rsidRPr="008F7DE6">
        <w:rPr>
          <w:rFonts w:ascii="Tahoma" w:eastAsia="Times New Roman" w:hAnsi="Tahoma" w:cs="Tahoma"/>
          <w:noProof/>
          <w:spacing w:val="-2"/>
          <w:sz w:val="20"/>
          <w:szCs w:val="20"/>
        </w:rPr>
        <w:t xml:space="preserve">. Записник са </w:t>
      </w:r>
      <w:r w:rsidR="000B7031">
        <w:rPr>
          <w:rFonts w:ascii="Tahoma" w:eastAsia="Times New Roman" w:hAnsi="Tahoma" w:cs="Tahoma"/>
          <w:noProof/>
          <w:spacing w:val="-2"/>
          <w:sz w:val="20"/>
          <w:szCs w:val="20"/>
          <w:lang w:val="sr-Cyrl-RS"/>
        </w:rPr>
        <w:t>почетног</w:t>
      </w:r>
      <w:r w:rsidR="00257842" w:rsidRPr="008F7DE6">
        <w:rPr>
          <w:rFonts w:ascii="Tahoma" w:eastAsia="Times New Roman" w:hAnsi="Tahoma" w:cs="Tahoma"/>
          <w:noProof/>
          <w:spacing w:val="-2"/>
          <w:sz w:val="20"/>
          <w:szCs w:val="20"/>
        </w:rPr>
        <w:t xml:space="preserve"> састанка (</w:t>
      </w:r>
      <w:r w:rsidR="002876A0">
        <w:rPr>
          <w:rFonts w:ascii="Tahoma" w:eastAsia="Times New Roman" w:hAnsi="Tahoma" w:cs="Tahoma"/>
          <w:noProof/>
          <w:spacing w:val="-2"/>
          <w:sz w:val="20"/>
          <w:szCs w:val="20"/>
          <w:lang w:val="sr-Cyrl-RS"/>
        </w:rPr>
        <w:t xml:space="preserve">Прилог </w:t>
      </w:r>
      <w:r w:rsidR="000B0A9B" w:rsidRPr="008F7DE6">
        <w:rPr>
          <w:rFonts w:ascii="Tahoma" w:eastAsia="Times New Roman" w:hAnsi="Tahoma" w:cs="Tahoma"/>
          <w:noProof/>
          <w:spacing w:val="-2"/>
          <w:sz w:val="20"/>
          <w:szCs w:val="20"/>
        </w:rPr>
        <w:t xml:space="preserve">РД </w:t>
      </w:r>
      <w:r w:rsidR="00257842" w:rsidRPr="008F7DE6">
        <w:rPr>
          <w:rFonts w:ascii="Tahoma" w:eastAsia="Times New Roman" w:hAnsi="Tahoma" w:cs="Tahoma"/>
          <w:noProof/>
          <w:spacing w:val="-2"/>
          <w:sz w:val="20"/>
          <w:szCs w:val="20"/>
        </w:rPr>
        <w:t>1.2.) одлажемо у Текући досије.</w:t>
      </w:r>
      <w:r w:rsidR="000E4B60">
        <w:rPr>
          <w:rFonts w:ascii="Tahoma" w:eastAsia="Times New Roman" w:hAnsi="Tahoma" w:cs="Tahoma"/>
          <w:noProof/>
          <w:spacing w:val="-2"/>
          <w:sz w:val="20"/>
          <w:szCs w:val="20"/>
        </w:rPr>
        <w:t xml:space="preserve"> </w:t>
      </w:r>
    </w:p>
    <w:p w14:paraId="68ADE275" w14:textId="638D8CB2" w:rsidR="00257842" w:rsidRPr="008F7DE6" w:rsidRDefault="00257842" w:rsidP="00257842">
      <w:pPr>
        <w:jc w:val="both"/>
        <w:rPr>
          <w:rFonts w:ascii="Tahoma" w:eastAsia="Times New Roman" w:hAnsi="Tahoma" w:cs="Tahoma"/>
          <w:noProof/>
          <w:spacing w:val="-2"/>
          <w:sz w:val="20"/>
          <w:szCs w:val="20"/>
        </w:rPr>
      </w:pPr>
      <w:r w:rsidRPr="008F7DE6">
        <w:rPr>
          <w:rFonts w:ascii="Tahoma" w:eastAsia="Times New Roman" w:hAnsi="Tahoma" w:cs="Tahoma"/>
          <w:noProof/>
          <w:spacing w:val="-2"/>
          <w:sz w:val="20"/>
          <w:szCs w:val="20"/>
        </w:rPr>
        <w:t>Након састанка прелазимо на израду Плана ревизије (</w:t>
      </w:r>
      <w:r w:rsidR="000B0A9B" w:rsidRPr="008F7DE6">
        <w:rPr>
          <w:rFonts w:ascii="Tahoma" w:eastAsia="Times New Roman" w:hAnsi="Tahoma" w:cs="Tahoma"/>
          <w:noProof/>
          <w:spacing w:val="-2"/>
          <w:sz w:val="20"/>
          <w:szCs w:val="20"/>
        </w:rPr>
        <w:t xml:space="preserve">РД </w:t>
      </w:r>
      <w:r w:rsidR="005D216B">
        <w:rPr>
          <w:rFonts w:ascii="Tahoma" w:eastAsia="Times New Roman" w:hAnsi="Tahoma" w:cs="Tahoma"/>
          <w:noProof/>
          <w:spacing w:val="-2"/>
          <w:sz w:val="20"/>
          <w:szCs w:val="20"/>
        </w:rPr>
        <w:t>1.4</w:t>
      </w:r>
      <w:r w:rsidRPr="008F7DE6">
        <w:rPr>
          <w:rFonts w:ascii="Tahoma" w:eastAsia="Times New Roman" w:hAnsi="Tahoma" w:cs="Tahoma"/>
          <w:noProof/>
          <w:spacing w:val="-2"/>
          <w:sz w:val="20"/>
          <w:szCs w:val="20"/>
        </w:rPr>
        <w:t>.)</w:t>
      </w:r>
      <w:r w:rsidR="00CF37DD">
        <w:rPr>
          <w:rFonts w:ascii="Tahoma" w:eastAsia="Times New Roman" w:hAnsi="Tahoma" w:cs="Tahoma"/>
          <w:noProof/>
          <w:spacing w:val="-2"/>
          <w:sz w:val="20"/>
          <w:szCs w:val="20"/>
          <w:lang w:val="sr-Cyrl-RS"/>
        </w:rPr>
        <w:t>.</w:t>
      </w:r>
      <w:r w:rsidR="00F24E1C">
        <w:rPr>
          <w:rFonts w:ascii="Tahoma" w:eastAsia="Times New Roman" w:hAnsi="Tahoma" w:cs="Tahoma"/>
          <w:noProof/>
          <w:spacing w:val="-2"/>
          <w:sz w:val="20"/>
          <w:szCs w:val="20"/>
        </w:rPr>
        <w:t xml:space="preserve"> Приликом израде Плана ревизије, осим наведеног</w:t>
      </w:r>
      <w:r w:rsidR="005D216B">
        <w:rPr>
          <w:rFonts w:ascii="Tahoma" w:eastAsia="Times New Roman" w:hAnsi="Tahoma" w:cs="Tahoma"/>
          <w:noProof/>
          <w:spacing w:val="-2"/>
          <w:sz w:val="20"/>
          <w:szCs w:val="20"/>
        </w:rPr>
        <w:t xml:space="preserve"> </w:t>
      </w:r>
      <w:r w:rsidR="00F24E1C">
        <w:rPr>
          <w:rFonts w:ascii="Tahoma" w:hAnsi="Tahoma" w:cs="Tahoma"/>
          <w:sz w:val="20"/>
          <w:szCs w:val="20"/>
        </w:rPr>
        <w:t>IIA Станд</w:t>
      </w:r>
      <w:r w:rsidR="00CF37DD">
        <w:rPr>
          <w:rFonts w:ascii="Tahoma" w:hAnsi="Tahoma" w:cs="Tahoma"/>
          <w:sz w:val="20"/>
          <w:szCs w:val="20"/>
        </w:rPr>
        <w:t>ард</w:t>
      </w:r>
      <w:r w:rsidR="003C1F1A">
        <w:rPr>
          <w:rFonts w:ascii="Tahoma" w:hAnsi="Tahoma" w:cs="Tahoma"/>
          <w:sz w:val="20"/>
          <w:szCs w:val="20"/>
          <w:lang w:val="sr-Cyrl-RS"/>
        </w:rPr>
        <w:t>а</w:t>
      </w:r>
      <w:r w:rsidR="00CF37DD">
        <w:rPr>
          <w:rFonts w:ascii="Tahoma" w:hAnsi="Tahoma" w:cs="Tahoma"/>
          <w:sz w:val="20"/>
          <w:szCs w:val="20"/>
        </w:rPr>
        <w:t xml:space="preserve"> 2200</w:t>
      </w:r>
      <w:r w:rsidR="00D07938">
        <w:rPr>
          <w:rFonts w:ascii="Tahoma" w:hAnsi="Tahoma" w:cs="Tahoma"/>
          <w:sz w:val="20"/>
          <w:szCs w:val="20"/>
          <w:lang w:val="sr-Cyrl-RS"/>
        </w:rPr>
        <w:t xml:space="preserve"> -</w:t>
      </w:r>
      <w:r w:rsidR="00CF37DD">
        <w:rPr>
          <w:rFonts w:ascii="Tahoma" w:hAnsi="Tahoma" w:cs="Tahoma"/>
          <w:sz w:val="20"/>
          <w:szCs w:val="20"/>
        </w:rPr>
        <w:t xml:space="preserve"> Планирање ангажмана, повезани су и Стандарди</w:t>
      </w:r>
      <w:r w:rsidR="00F24E1C">
        <w:rPr>
          <w:rFonts w:ascii="Tahoma" w:hAnsi="Tahoma" w:cs="Tahoma"/>
          <w:sz w:val="20"/>
          <w:szCs w:val="20"/>
        </w:rPr>
        <w:t xml:space="preserve"> 2210 – Циљеви ангажмана, 2220 – Обухват ангажмана, 2230 – Расподела ресурса ангажмана и</w:t>
      </w:r>
      <w:r w:rsidR="00CF37DD">
        <w:rPr>
          <w:rFonts w:ascii="Tahoma" w:hAnsi="Tahoma" w:cs="Tahoma"/>
          <w:sz w:val="20"/>
          <w:szCs w:val="20"/>
        </w:rPr>
        <w:t xml:space="preserve"> 2240 – Програм рада ангажмана).</w:t>
      </w:r>
    </w:p>
    <w:p w14:paraId="71D580B0" w14:textId="6B12C77A" w:rsidR="00257842" w:rsidRPr="000B0A9B" w:rsidRDefault="00183936" w:rsidP="00257842">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00257842" w:rsidRPr="000B0A9B">
        <w:rPr>
          <w:rFonts w:ascii="Tahoma" w:eastAsia="Times New Roman" w:hAnsi="Tahoma" w:cs="Tahoma"/>
          <w:noProof/>
          <w:sz w:val="20"/>
          <w:szCs w:val="20"/>
        </w:rPr>
        <w:t>:</w:t>
      </w:r>
    </w:p>
    <w:p w14:paraId="26B6C624" w14:textId="5637F05B" w:rsidR="00257842"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1.1.Писмо најаве,</w:t>
      </w:r>
    </w:p>
    <w:p w14:paraId="344F9515" w14:textId="4364C206" w:rsidR="00257842" w:rsidRPr="00622F00" w:rsidRDefault="000B0A9B" w:rsidP="00622F00">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257842" w:rsidRPr="000B0A9B">
        <w:rPr>
          <w:rFonts w:ascii="Tahoma" w:eastAsia="Times New Roman" w:hAnsi="Tahoma" w:cs="Tahoma"/>
          <w:noProof/>
          <w:sz w:val="20"/>
          <w:szCs w:val="20"/>
        </w:rPr>
        <w:t>1.2.Записник са почетног састанка,</w:t>
      </w:r>
    </w:p>
    <w:p w14:paraId="6C1705F1" w14:textId="50D00730" w:rsidR="00230056" w:rsidRPr="000B0A9B" w:rsidRDefault="000B0A9B" w:rsidP="00FF0A7B">
      <w:pPr>
        <w:pStyle w:val="ListParagraph"/>
        <w:numPr>
          <w:ilvl w:val="0"/>
          <w:numId w:val="4"/>
        </w:numPr>
        <w:rPr>
          <w:rFonts w:ascii="Tahoma" w:eastAsia="Times New Roman" w:hAnsi="Tahoma" w:cs="Tahoma"/>
          <w:noProof/>
          <w:sz w:val="20"/>
          <w:szCs w:val="20"/>
        </w:rPr>
      </w:pPr>
      <w:r w:rsidRPr="000B0A9B">
        <w:rPr>
          <w:rFonts w:ascii="Tahoma" w:eastAsia="Times New Roman" w:hAnsi="Tahoma" w:cs="Tahoma"/>
          <w:noProof/>
          <w:sz w:val="20"/>
          <w:szCs w:val="20"/>
        </w:rPr>
        <w:t xml:space="preserve">РД </w:t>
      </w:r>
      <w:r w:rsidR="00622F00">
        <w:rPr>
          <w:rFonts w:ascii="Tahoma" w:eastAsia="Times New Roman" w:hAnsi="Tahoma" w:cs="Tahoma"/>
          <w:noProof/>
          <w:sz w:val="20"/>
          <w:szCs w:val="20"/>
        </w:rPr>
        <w:t>1.3</w:t>
      </w:r>
      <w:r w:rsidR="00257842" w:rsidRPr="000B0A9B">
        <w:rPr>
          <w:rFonts w:ascii="Tahoma" w:eastAsia="Times New Roman" w:hAnsi="Tahoma" w:cs="Tahoma"/>
          <w:noProof/>
          <w:sz w:val="20"/>
          <w:szCs w:val="20"/>
        </w:rPr>
        <w:t>.</w:t>
      </w:r>
      <w:r w:rsidR="003438E9">
        <w:rPr>
          <w:rFonts w:ascii="Tahoma" w:eastAsia="Times New Roman" w:hAnsi="Tahoma" w:cs="Tahoma"/>
          <w:noProof/>
          <w:sz w:val="20"/>
          <w:szCs w:val="20"/>
          <w:lang w:val="sr-Cyrl-RS"/>
        </w:rPr>
        <w:t xml:space="preserve">Овлашћење руководиоца јединице за интерну ревизију </w:t>
      </w:r>
      <w:r w:rsidR="003438E9">
        <w:rPr>
          <w:rFonts w:ascii="Tahoma" w:eastAsia="Times New Roman" w:hAnsi="Tahoma" w:cs="Tahoma"/>
          <w:noProof/>
          <w:sz w:val="20"/>
          <w:szCs w:val="20"/>
        </w:rPr>
        <w:t>(где је применљиво)</w:t>
      </w:r>
      <w:r w:rsidR="00257842" w:rsidRPr="000B0A9B">
        <w:rPr>
          <w:rFonts w:ascii="Tahoma" w:eastAsia="Times New Roman" w:hAnsi="Tahoma" w:cs="Tahoma"/>
          <w:noProof/>
          <w:sz w:val="20"/>
          <w:szCs w:val="20"/>
        </w:rPr>
        <w:t>,</w:t>
      </w:r>
    </w:p>
    <w:p w14:paraId="4A4BDB0C" w14:textId="27929951" w:rsidR="00C1453D" w:rsidRPr="00C1453D" w:rsidRDefault="000B0A9B" w:rsidP="00E425FF">
      <w:pPr>
        <w:pStyle w:val="ListParagraph"/>
        <w:numPr>
          <w:ilvl w:val="0"/>
          <w:numId w:val="4"/>
        </w:numPr>
        <w:rPr>
          <w:noProof/>
        </w:rPr>
      </w:pPr>
      <w:r w:rsidRPr="00E425FF">
        <w:rPr>
          <w:rFonts w:ascii="Tahoma" w:eastAsia="Times New Roman" w:hAnsi="Tahoma" w:cs="Tahoma"/>
          <w:noProof/>
          <w:sz w:val="20"/>
          <w:szCs w:val="20"/>
        </w:rPr>
        <w:t xml:space="preserve">РД </w:t>
      </w:r>
      <w:r w:rsidR="00622F00">
        <w:rPr>
          <w:rFonts w:ascii="Tahoma" w:eastAsia="Times New Roman" w:hAnsi="Tahoma" w:cs="Tahoma"/>
          <w:noProof/>
          <w:sz w:val="20"/>
          <w:szCs w:val="20"/>
        </w:rPr>
        <w:t>1.4</w:t>
      </w:r>
      <w:r w:rsidR="00257842" w:rsidRPr="00E425FF">
        <w:rPr>
          <w:rFonts w:ascii="Tahoma" w:eastAsia="Times New Roman" w:hAnsi="Tahoma" w:cs="Tahoma"/>
          <w:noProof/>
          <w:sz w:val="20"/>
          <w:szCs w:val="20"/>
        </w:rPr>
        <w:t>.План ревизије</w:t>
      </w:r>
    </w:p>
    <w:p w14:paraId="7CA3BE58" w14:textId="3438F1AA" w:rsidR="00FC32A9" w:rsidRDefault="00FC32A9" w:rsidP="00FC32A9"/>
    <w:p w14:paraId="079BD25D" w14:textId="7B9C02B6" w:rsidR="00115374" w:rsidRDefault="00115374" w:rsidP="00FC32A9"/>
    <w:p w14:paraId="2B20F6F4" w14:textId="798E4F6A" w:rsidR="00115374" w:rsidRDefault="00115374" w:rsidP="00FC32A9"/>
    <w:p w14:paraId="0F269777" w14:textId="467E0C6F" w:rsidR="00115374" w:rsidRDefault="00115374" w:rsidP="00FC32A9"/>
    <w:p w14:paraId="74AB4FEF" w14:textId="77777777" w:rsidR="00115374" w:rsidRPr="00FC32A9" w:rsidRDefault="00115374" w:rsidP="00FC32A9"/>
    <w:p w14:paraId="5B1F35CC" w14:textId="7DE40217" w:rsidR="00E27EDA" w:rsidRPr="00DA6ECA" w:rsidRDefault="009869B1" w:rsidP="0085382D">
      <w:pPr>
        <w:pStyle w:val="Heading3"/>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5" w:name="_Toc49422622"/>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w:t>
      </w:r>
      <w:bookmarkEnd w:id="5"/>
      <w:r w:rsidRPr="00DA6ECA">
        <w:rPr>
          <w:rFonts w:ascii="Tahoma" w:hAnsi="Tahoma" w:cs="Tahoma"/>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575FB62A" w14:textId="7F460738" w:rsidR="009869B1" w:rsidRPr="00DA6ECA" w:rsidRDefault="009869B1"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6" w:name="_Toc49422623"/>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циљева контрола и очекиваних контрола</w:t>
      </w:r>
      <w:bookmarkEnd w:id="6"/>
    </w:p>
    <w:p w14:paraId="0DDC480C" w14:textId="5EF8F9D4" w:rsidR="0085382D" w:rsidRPr="0085382D" w:rsidRDefault="0085382D" w:rsidP="0085382D"/>
    <w:p w14:paraId="56C49F38" w14:textId="20F2ADE3" w:rsidR="0091591E" w:rsidRPr="00B9390F" w:rsidRDefault="00FC32A9" w:rsidP="0091591E">
      <w:pPr>
        <w:spacing w:before="10" w:after="10"/>
        <w:jc w:val="both"/>
        <w:rPr>
          <w:rFonts w:ascii="Tahoma" w:hAnsi="Tahoma" w:cs="Tahoma"/>
          <w:sz w:val="20"/>
          <w:szCs w:val="20"/>
          <w:lang w:val="sr-Cyrl-RS"/>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114300" distR="114300" simplePos="0" relativeHeight="251667456" behindDoc="0" locked="0" layoutInCell="1" allowOverlap="1" wp14:anchorId="39E602A1" wp14:editId="0F8BCD97">
                <wp:simplePos x="0" y="0"/>
                <wp:positionH relativeFrom="margin">
                  <wp:posOffset>3458210</wp:posOffset>
                </wp:positionH>
                <wp:positionV relativeFrom="margin">
                  <wp:posOffset>762635</wp:posOffset>
                </wp:positionV>
                <wp:extent cx="2475865" cy="4860290"/>
                <wp:effectExtent l="0" t="0" r="19685" b="16510"/>
                <wp:wrapSquare wrapText="bothSides"/>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475865" cy="4860290"/>
                          <a:chOff x="0" y="-1"/>
                          <a:chExt cx="2475865" cy="9247676"/>
                        </a:xfrm>
                      </wpg:grpSpPr>
                      <wps:wsp>
                        <wps:cNvPr id="212" name="AutoShape 14"/>
                        <wps:cNvSpPr>
                          <a:spLocks noChangeArrowheads="1"/>
                        </wps:cNvSpPr>
                        <wps:spPr bwMode="auto">
                          <a:xfrm>
                            <a:off x="0" y="-1"/>
                            <a:ext cx="2475865" cy="9247676"/>
                          </a:xfrm>
                          <a:prstGeom prst="rect">
                            <a:avLst/>
                          </a:prstGeom>
                          <a:solidFill>
                            <a:schemeClr val="bg1"/>
                          </a:solidFill>
                          <a:ln w="15875">
                            <a:solidFill>
                              <a:schemeClr val="bg2">
                                <a:lumMod val="50000"/>
                              </a:schemeClr>
                            </a:solidFill>
                          </a:ln>
                        </wps:spPr>
                        <wps:style>
                          <a:lnRef idx="0">
                            <a:scrgbClr r="0" g="0" b="0"/>
                          </a:lnRef>
                          <a:fillRef idx="1002">
                            <a:schemeClr val="lt2"/>
                          </a:fillRef>
                          <a:effectRef idx="0">
                            <a:scrgbClr r="0" g="0" b="0"/>
                          </a:effectRef>
                          <a:fontRef idx="major"/>
                        </wps:style>
                        <wps:txbx>
                          <w:txbxContent>
                            <w:p w14:paraId="1240CE01" w14:textId="77777777" w:rsidR="00CA669B" w:rsidRPr="0091591E" w:rsidRDefault="00CA669B" w:rsidP="00D07938">
                              <w:pPr>
                                <w:spacing w:after="240" w:line="240" w:lineRule="auto"/>
                                <w:rPr>
                                  <w:rFonts w:ascii="Tahoma" w:eastAsiaTheme="majorEastAsia" w:hAnsi="Tahoma" w:cs="Tahoma"/>
                                  <w:color w:val="5B9BD5" w:themeColor="accent1"/>
                                  <w:sz w:val="20"/>
                                  <w:szCs w:val="20"/>
                                </w:rPr>
                              </w:pPr>
                              <w:r w:rsidRPr="0091591E">
                                <w:rPr>
                                  <w:rFonts w:ascii="Tahoma" w:eastAsiaTheme="majorEastAsia" w:hAnsi="Tahoma" w:cs="Tahoma"/>
                                  <w:color w:val="5B9BD5" w:themeColor="accent1"/>
                                  <w:sz w:val="20"/>
                                  <w:szCs w:val="20"/>
                                </w:rPr>
                                <w:t>Шта је контрола?</w:t>
                              </w:r>
                            </w:p>
                            <w:p w14:paraId="5B2BA7BF" w14:textId="77777777" w:rsidR="00CA669B" w:rsidRDefault="00CA669B" w:rsidP="0091591E">
                              <w:pPr>
                                <w:jc w:val="both"/>
                                <w:rPr>
                                  <w:rFonts w:ascii="Tahoma" w:hAnsi="Tahoma" w:cs="Tahoma"/>
                                  <w:color w:val="44546A" w:themeColor="text2"/>
                                  <w:sz w:val="20"/>
                                  <w:szCs w:val="20"/>
                                </w:rPr>
                              </w:pPr>
                              <w:r w:rsidRPr="0091591E">
                                <w:rPr>
                                  <w:rFonts w:ascii="Tahoma" w:hAnsi="Tahoma" w:cs="Tahoma"/>
                                  <w:color w:val="44546A" w:themeColor="text2"/>
                                  <w:sz w:val="20"/>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34CF2ABF" w14:textId="77777777" w:rsidR="00CA669B" w:rsidRDefault="00CA669B" w:rsidP="0091591E">
                              <w:pPr>
                                <w:jc w:val="right"/>
                                <w:rPr>
                                  <w:rFonts w:ascii="Tahoma" w:hAnsi="Tahoma" w:cs="Tahoma"/>
                                  <w:color w:val="44546A" w:themeColor="text2"/>
                                  <w:sz w:val="20"/>
                                  <w:szCs w:val="20"/>
                                </w:rPr>
                              </w:pPr>
                              <w:r w:rsidRPr="0091591E">
                                <w:rPr>
                                  <w:rFonts w:ascii="Tahoma" w:hAnsi="Tahoma" w:cs="Tahoma"/>
                                  <w:color w:val="44546A" w:themeColor="text2"/>
                                  <w:sz w:val="20"/>
                                  <w:szCs w:val="20"/>
                                </w:rPr>
                                <w:t>(</w:t>
                              </w:r>
                              <w:r w:rsidRPr="0091591E">
                                <w:rPr>
                                  <w:rFonts w:ascii="Tahoma" w:hAnsi="Tahoma" w:cs="Tahoma"/>
                                  <w:i/>
                                  <w:color w:val="44546A" w:themeColor="text2"/>
                                  <w:sz w:val="20"/>
                                  <w:szCs w:val="20"/>
                                </w:rPr>
                                <w:t>Речник термина уз Стандарде</w:t>
                              </w:r>
                              <w:r w:rsidRPr="0091591E">
                                <w:rPr>
                                  <w:rFonts w:ascii="Tahoma" w:hAnsi="Tahoma" w:cs="Tahoma"/>
                                  <w:color w:val="44546A" w:themeColor="text2"/>
                                  <w:sz w:val="20"/>
                                  <w:szCs w:val="20"/>
                                </w:rPr>
                                <w:t>).</w:t>
                              </w:r>
                            </w:p>
                            <w:p w14:paraId="0AA7AB7F" w14:textId="441F9C62" w:rsidR="00CA669B" w:rsidRPr="0091591E" w:rsidRDefault="00CA669B" w:rsidP="0091591E">
                              <w:pPr>
                                <w:spacing w:before="10" w:after="10"/>
                                <w:jc w:val="both"/>
                                <w:rPr>
                                  <w:rFonts w:ascii="Tahoma" w:hAnsi="Tahoma" w:cs="Tahoma"/>
                                  <w:color w:val="000000"/>
                                  <w:sz w:val="20"/>
                                  <w:szCs w:val="20"/>
                                  <w:shd w:val="clear" w:color="auto" w:fill="FFFFFF"/>
                                </w:rPr>
                              </w:pPr>
                              <w:r w:rsidRPr="0091591E">
                                <w:rPr>
                                  <w:rFonts w:ascii="Tahoma" w:hAnsi="Tahoma" w:cs="Tahoma"/>
                                  <w:i/>
                                  <w:iCs/>
                                  <w:color w:val="000000"/>
                                  <w:sz w:val="20"/>
                                  <w:szCs w:val="20"/>
                                  <w:shd w:val="clear" w:color="auto" w:fill="FFFFFF"/>
                                </w:rPr>
                                <w:t>Кoнтрoлa</w:t>
                              </w:r>
                              <w:r>
                                <w:rPr>
                                  <w:rFonts w:ascii="Tahoma" w:hAnsi="Tahoma" w:cs="Tahoma"/>
                                  <w:i/>
                                  <w:iCs/>
                                  <w:color w:val="000000"/>
                                  <w:sz w:val="20"/>
                                  <w:szCs w:val="20"/>
                                  <w:shd w:val="clear" w:color="auto" w:fill="FFFFFF"/>
                                </w:rPr>
                                <w:t xml:space="preserve"> </w:t>
                              </w:r>
                              <w:r w:rsidRPr="0091591E">
                                <w:rPr>
                                  <w:rFonts w:ascii="Tahoma" w:hAnsi="Tahoma" w:cs="Tahoma"/>
                                  <w:color w:val="000000"/>
                                  <w:sz w:val="20"/>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5D6ACCE6" w14:textId="53603C7F" w:rsidR="00CA669B" w:rsidRPr="0091591E" w:rsidRDefault="00CA669B" w:rsidP="0091591E">
                              <w:pPr>
                                <w:jc w:val="right"/>
                                <w:rPr>
                                  <w:rFonts w:ascii="Tahoma" w:hAnsi="Tahoma" w:cs="Tahoma"/>
                                  <w:i/>
                                  <w:color w:val="44546A" w:themeColor="text2"/>
                                  <w:sz w:val="20"/>
                                  <w:szCs w:val="20"/>
                                </w:rPr>
                              </w:pPr>
                              <w:r w:rsidRPr="0091591E">
                                <w:rPr>
                                  <w:rFonts w:ascii="Tahoma" w:hAnsi="Tahoma" w:cs="Tahoma"/>
                                  <w:i/>
                                  <w:color w:val="44546A" w:themeColor="text2"/>
                                  <w:sz w:val="20"/>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wps:txbx>
                        <wps:bodyPr rot="0" vert="horz" wrap="square" lIns="182880" tIns="457200" rIns="182880" bIns="73152" anchor="t" anchorCtr="0" upright="1">
                          <a:noAutofit/>
                        </wps:bodyPr>
                      </wps:wsp>
                      <wps:wsp>
                        <wps:cNvPr id="213" name="Rectangle 213"/>
                        <wps:cNvSpPr/>
                        <wps:spPr>
                          <a:xfrm>
                            <a:off x="8793" y="1"/>
                            <a:ext cx="2466390" cy="51930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ED6926" w14:textId="77777777" w:rsidR="00CA669B" w:rsidRDefault="00CA669B">
                              <w:pPr>
                                <w:spacing w:before="240"/>
                                <w:rPr>
                                  <w:color w:val="FFFFFF" w:themeColor="background1"/>
                                </w:rPr>
                              </w:pPr>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39E602A1" id="Group 211" o:spid="_x0000_s1046" style="position:absolute;left:0;text-align:left;margin-left:272.3pt;margin-top:60.05pt;width:194.95pt;height:382.7pt;z-index:251667456;mso-position-horizontal-relative:margin;mso-position-vertical-relative:margin" coordorigin="" coordsize="24758,92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jeY6wMAAJIKAAAOAAAAZHJzL2Uyb0RvYy54bWy8Vttu4zYQfS/QfyD0vpFsR7YjxFkY2SYo&#10;kO4Gmy32maaoS0uRLElHzn59h0NRdhwjeyvqB4MUOcOZM3MOefl21wnyyI1tlVwlk7MsIVwyVbay&#10;XiV/frp5s0yIdVSWVCjJV8kTt8nbq19/uex1waeqUaLkhoATaYter5LGOV2kqWUN76g9U5pLWKyU&#10;6aiDqanT0tAevHcinWbZPO2VKbVRjFsLX9+FxeQK/VcVZ+5DVVnuiFglEJvDf4P/G/+fXl3SojZU&#10;Ny0bwqA/EEVHWwmHjq7eUUfJ1rQvXHUtM8qqyp0x1aWqqlrGMQfIZpIdZXNr1FZjLnXR13qECaA9&#10;wumH3bL3j/eGtOUqmU4mCZG0gyLhucR/AHh6XRew69boB31vQo4wvFPsbwvL6fG6n9f7zbvKdN4I&#10;UiU7xP1pxJ3vHGHwcXq+yJfzPCEM1s6X82x6MVSGNVC+vd0bjIgWrPntlOkFOJov5j7qlBbhZIxv&#10;jKfX0GZ2j6T9OSQfGqo5Fsh6jEYkpxHJ9dYp3EQm5wFM3BiRtAFGItV1Q2XN18aovuG0hLgwVYj+&#10;wMBPLBSBbPo/VAmFouAe2+4kyhGtkzCfwooW2lh3y1VH/GCVGOAP+qePd9YFWOMWX1SrRFvetELg&#10;xHOWXwtDHimwbVOHDI52CUl6SC5fLnL0/LqLKe4R2w7yDW7zDH5DhVEl/IlY7wNPUH0hsTcDYL6L&#10;YeSeBPeRCvmRV9D02I8hdFNvfORBGYBfoBVRH9AZGPiNFeQ62k6yLMQ3xhFCFG46BDhs95YcxWi0&#10;zULy7PVzRyM8W0k32nf0L2XwlIPM/NDtNjvkcx77baPKJ+gZo4L4gVjDoFHmS0J6EL5VYv/ZUsMT&#10;In6Xvu+W0+XSSyXOzvMFyGxCzLO1Dc4Ws0kOnU4lA2+rxMXhtQswbrVp6wYOm2CyUnk2VC32kQ81&#10;BDaUCVgZqvQ/0HMW6fkR+ht4JziI3SziBUT2/ETpi+0T1WTUseXiAryAXA2KtOfYfD4D9UIpyycX&#10;swzrMMrRf0oxt4uNdtD7ofVpIZUnZuDsN5LhZDdTxrh0oYS2oSX/Gg+RXS/JMjT8M42IvkOUX2fL&#10;K8avUKWVQBUf0AueRoWqArWiYgSdeMYmvFT2TTuyyWp204JW3lHr7qmBtwPU3lPsA/xVQoHWqWGU&#10;EE+6U9+/j5KRoKcoOZvnizlEILfdtQIRhisdIsShJ7ETcVgZ1X2Gp9PaiwEsRRJv4jCSGJ5ejK/X&#10;uAmeLJq6O/mgWSS1vw0+7T5To4crwwET3oc7DzE/ujnCXl+Mb5ADvLvh4YPyPjzS/MvqcI412z8l&#10;r/4FAAD//wMAUEsDBBQABgAIAAAAIQC4526l4gAAAAsBAAAPAAAAZHJzL2Rvd25yZXYueG1sTI/B&#10;asMwEETvhf6D2EJvjezECo5jOYTQ9hQKTQqlN8Xa2CaWZCzFdv6+21NzXOYx8zbfTKZlA/a+cVZC&#10;PIuAoS2dbmwl4ev49pIC80FZrVpnUcINPWyKx4dcZdqN9hOHQ6gYlVifKQl1CF3GuS9rNMrPXIeW&#10;srPrjQp09hXXvRqp3LR8HkVLblRjaaFWHe5qLC+Hq5HwPqpxu4hfh/3lvLv9HMXH9z5GKZ+fpu0a&#10;WMAp/MPwp0/qUJDTyV2t9qyVIJJkSSgF8ygGRsRqkQhgJwlpKgTwIuf3PxS/AAAA//8DAFBLAQIt&#10;ABQABgAIAAAAIQC2gziS/gAAAOEBAAATAAAAAAAAAAAAAAAAAAAAAABbQ29udGVudF9UeXBlc10u&#10;eG1sUEsBAi0AFAAGAAgAAAAhADj9If/WAAAAlAEAAAsAAAAAAAAAAAAAAAAALwEAAF9yZWxzLy5y&#10;ZWxzUEsBAi0AFAAGAAgAAAAhAGyuN5jrAwAAkgoAAA4AAAAAAAAAAAAAAAAALgIAAGRycy9lMm9E&#10;b2MueG1sUEsBAi0AFAAGAAgAAAAhALjnbqXiAAAACwEAAA8AAAAAAAAAAAAAAAAARQYAAGRycy9k&#10;b3ducmV2LnhtbFBLBQYAAAAABAAEAPMAAABUBwAAAAA=&#10;">
                <v:rect id="AutoShape 14" o:spid="_x0000_s1047" style="position:absolute;width:24758;height:9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472xAAAANwAAAAPAAAAZHJzL2Rvd25yZXYueG1sRI/NasMw&#10;EITvgb6D2EIvoZbjg0kdKyFtKZTe4qQ9b6z1D7FWxpJj9+2rQiDHYWa+YfLdbDpxpcG1lhWsohgE&#10;cWl1y7WC0/HjeQ3CeWSNnWVS8EsOdtuHRY6ZthMf6Fr4WgQIuwwVNN73mZSubMigi2xPHLzKDgZ9&#10;kEMt9YBTgJtOJnGcSoMth4UGe3prqLwUo1Gg37++X9LxlSuXXvT4s5dLPFdKPT3O+w0IT7O/h2/t&#10;T60gWSXwfyYcAbn9AwAA//8DAFBLAQItABQABgAIAAAAIQDb4fbL7gAAAIUBAAATAAAAAAAAAAAA&#10;AAAAAAAAAABbQ29udGVudF9UeXBlc10ueG1sUEsBAi0AFAAGAAgAAAAhAFr0LFu/AAAAFQEAAAsA&#10;AAAAAAAAAAAAAAAAHwEAAF9yZWxzLy5yZWxzUEsBAi0AFAAGAAgAAAAhAImXjvbEAAAA3AAAAA8A&#10;AAAAAAAAAAAAAAAABwIAAGRycy9kb3ducmV2LnhtbFBLBQYAAAAAAwADALcAAAD4AgAAAAA=&#10;" fillcolor="white [3212]" strokecolor="#747070 [1614]" strokeweight="1.25pt">
                  <v:textbox inset="14.4pt,36pt,14.4pt,5.76pt">
                    <w:txbxContent>
                      <w:p w14:paraId="1240CE01" w14:textId="77777777" w:rsidR="00CA669B" w:rsidRPr="0091591E" w:rsidRDefault="00CA669B" w:rsidP="00D07938">
                        <w:pPr>
                          <w:spacing w:after="240" w:line="240" w:lineRule="auto"/>
                          <w:rPr>
                            <w:rFonts w:ascii="Tahoma" w:eastAsiaTheme="majorEastAsia" w:hAnsi="Tahoma" w:cs="Tahoma"/>
                            <w:color w:val="5B9BD5" w:themeColor="accent1"/>
                            <w:sz w:val="20"/>
                            <w:szCs w:val="20"/>
                          </w:rPr>
                        </w:pPr>
                        <w:r w:rsidRPr="0091591E">
                          <w:rPr>
                            <w:rFonts w:ascii="Tahoma" w:eastAsiaTheme="majorEastAsia" w:hAnsi="Tahoma" w:cs="Tahoma"/>
                            <w:color w:val="5B9BD5" w:themeColor="accent1"/>
                            <w:sz w:val="20"/>
                            <w:szCs w:val="20"/>
                          </w:rPr>
                          <w:t>Шта је контрола?</w:t>
                        </w:r>
                      </w:p>
                      <w:p w14:paraId="5B2BA7BF" w14:textId="77777777" w:rsidR="00CA669B" w:rsidRDefault="00CA669B" w:rsidP="0091591E">
                        <w:pPr>
                          <w:jc w:val="both"/>
                          <w:rPr>
                            <w:rFonts w:ascii="Tahoma" w:hAnsi="Tahoma" w:cs="Tahoma"/>
                            <w:color w:val="44546A" w:themeColor="text2"/>
                            <w:sz w:val="20"/>
                            <w:szCs w:val="20"/>
                          </w:rPr>
                        </w:pPr>
                        <w:r w:rsidRPr="0091591E">
                          <w:rPr>
                            <w:rFonts w:ascii="Tahoma" w:hAnsi="Tahoma" w:cs="Tahoma"/>
                            <w:color w:val="44546A" w:themeColor="text2"/>
                            <w:sz w:val="20"/>
                            <w:szCs w:val="20"/>
                          </w:rPr>
                          <w:t xml:space="preserve">Свака радња предузета од стране руководства, одбора и других страна у сврхе управљања ризиком и повећања извесности да ће утврђени циљеви бити достигнути. Руководство планира, организује и усмерава извршавање довољних радњи како би обезбедило разумно уверавање да ће циљеви бити достигнути </w:t>
                        </w:r>
                      </w:p>
                      <w:p w14:paraId="34CF2ABF" w14:textId="77777777" w:rsidR="00CA669B" w:rsidRDefault="00CA669B" w:rsidP="0091591E">
                        <w:pPr>
                          <w:jc w:val="right"/>
                          <w:rPr>
                            <w:rFonts w:ascii="Tahoma" w:hAnsi="Tahoma" w:cs="Tahoma"/>
                            <w:color w:val="44546A" w:themeColor="text2"/>
                            <w:sz w:val="20"/>
                            <w:szCs w:val="20"/>
                          </w:rPr>
                        </w:pPr>
                        <w:r w:rsidRPr="0091591E">
                          <w:rPr>
                            <w:rFonts w:ascii="Tahoma" w:hAnsi="Tahoma" w:cs="Tahoma"/>
                            <w:color w:val="44546A" w:themeColor="text2"/>
                            <w:sz w:val="20"/>
                            <w:szCs w:val="20"/>
                          </w:rPr>
                          <w:t>(</w:t>
                        </w:r>
                        <w:r w:rsidRPr="0091591E">
                          <w:rPr>
                            <w:rFonts w:ascii="Tahoma" w:hAnsi="Tahoma" w:cs="Tahoma"/>
                            <w:i/>
                            <w:color w:val="44546A" w:themeColor="text2"/>
                            <w:sz w:val="20"/>
                            <w:szCs w:val="20"/>
                          </w:rPr>
                          <w:t>Речник термина уз Стандарде</w:t>
                        </w:r>
                        <w:r w:rsidRPr="0091591E">
                          <w:rPr>
                            <w:rFonts w:ascii="Tahoma" w:hAnsi="Tahoma" w:cs="Tahoma"/>
                            <w:color w:val="44546A" w:themeColor="text2"/>
                            <w:sz w:val="20"/>
                            <w:szCs w:val="20"/>
                          </w:rPr>
                          <w:t>).</w:t>
                        </w:r>
                      </w:p>
                      <w:p w14:paraId="0AA7AB7F" w14:textId="441F9C62" w:rsidR="00CA669B" w:rsidRPr="0091591E" w:rsidRDefault="00CA669B" w:rsidP="0091591E">
                        <w:pPr>
                          <w:spacing w:before="10" w:after="10"/>
                          <w:jc w:val="both"/>
                          <w:rPr>
                            <w:rFonts w:ascii="Tahoma" w:hAnsi="Tahoma" w:cs="Tahoma"/>
                            <w:color w:val="000000"/>
                            <w:sz w:val="20"/>
                            <w:szCs w:val="20"/>
                            <w:shd w:val="clear" w:color="auto" w:fill="FFFFFF"/>
                          </w:rPr>
                        </w:pPr>
                        <w:r w:rsidRPr="0091591E">
                          <w:rPr>
                            <w:rFonts w:ascii="Tahoma" w:hAnsi="Tahoma" w:cs="Tahoma"/>
                            <w:i/>
                            <w:iCs/>
                            <w:color w:val="000000"/>
                            <w:sz w:val="20"/>
                            <w:szCs w:val="20"/>
                            <w:shd w:val="clear" w:color="auto" w:fill="FFFFFF"/>
                          </w:rPr>
                          <w:t>Кoнтрoлa</w:t>
                        </w:r>
                        <w:r>
                          <w:rPr>
                            <w:rFonts w:ascii="Tahoma" w:hAnsi="Tahoma" w:cs="Tahoma"/>
                            <w:i/>
                            <w:iCs/>
                            <w:color w:val="000000"/>
                            <w:sz w:val="20"/>
                            <w:szCs w:val="20"/>
                            <w:shd w:val="clear" w:color="auto" w:fill="FFFFFF"/>
                          </w:rPr>
                          <w:t xml:space="preserve"> </w:t>
                        </w:r>
                        <w:r w:rsidRPr="0091591E">
                          <w:rPr>
                            <w:rFonts w:ascii="Tahoma" w:hAnsi="Tahoma" w:cs="Tahoma"/>
                            <w:color w:val="000000"/>
                            <w:sz w:val="20"/>
                            <w:szCs w:val="20"/>
                            <w:shd w:val="clear" w:color="auto" w:fill="FFFFFF"/>
                          </w:rPr>
                          <w:t>сe oднoси нa aктивнoсти кoje рукoвoдствo прeдузимa у циљу избeгaвaњa, oднoснo умaњивaњa ризикa кojи имajу нeгaтивaн утицaj нa oствaривaњe циљeвa кoрисникa jaвних срeдстaвa.</w:t>
                        </w:r>
                      </w:p>
                      <w:p w14:paraId="5D6ACCE6" w14:textId="53603C7F" w:rsidR="00CA669B" w:rsidRPr="0091591E" w:rsidRDefault="00CA669B" w:rsidP="0091591E">
                        <w:pPr>
                          <w:jc w:val="right"/>
                          <w:rPr>
                            <w:rFonts w:ascii="Tahoma" w:hAnsi="Tahoma" w:cs="Tahoma"/>
                            <w:i/>
                            <w:color w:val="44546A" w:themeColor="text2"/>
                            <w:sz w:val="20"/>
                            <w:szCs w:val="20"/>
                          </w:rPr>
                        </w:pPr>
                        <w:r w:rsidRPr="0091591E">
                          <w:rPr>
                            <w:rFonts w:ascii="Tahoma" w:hAnsi="Tahoma" w:cs="Tahoma"/>
                            <w:i/>
                            <w:color w:val="44546A" w:themeColor="text2"/>
                            <w:sz w:val="20"/>
                            <w:szCs w:val="20"/>
                          </w:rPr>
                          <w:t xml:space="preserve">Правилник о заједничким критеријумима за организовање и стандардима и методолошким упутствима за поступање и извештавање интерне ревизије у јавном сектору </w:t>
                        </w:r>
                      </w:p>
                    </w:txbxContent>
                  </v:textbox>
                </v:rect>
                <v:rect id="Rectangle 213" o:spid="_x0000_s1048" style="position:absolute;left:87;width:24664;height:519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l+WxAAAANwAAAAPAAAAZHJzL2Rvd25yZXYueG1sRI9Pi8Iw&#10;FMTvC/sdwlvwtqa6Im41ihQU8SL+O+zt0Tzb0OalNFmt394Igsdh5jfDzBadrcWVWm8cKxj0ExDE&#10;udOGCwWn4+p7AsIHZI21Y1JwJw+L+efHDFPtbryn6yEUIpawT1FBGUKTSunzkiz6vmuIo3dxrcUQ&#10;ZVtI3eItlttaDpNkLC0ajgslNpSVlFeHf6tguK9227/R7/rE2S7LjmezriqjVO+rW05BBOrCO/yi&#10;Nzpygx94nolHQM4fAAAA//8DAFBLAQItABQABgAIAAAAIQDb4fbL7gAAAIUBAAATAAAAAAAAAAAA&#10;AAAAAAAAAABbQ29udGVudF9UeXBlc10ueG1sUEsBAi0AFAAGAAgAAAAhAFr0LFu/AAAAFQEAAAsA&#10;AAAAAAAAAAAAAAAAHwEAAF9yZWxzLy5yZWxzUEsBAi0AFAAGAAgAAAAhABICX5bEAAAA3AAAAA8A&#10;AAAAAAAAAAAAAAAABwIAAGRycy9kb3ducmV2LnhtbFBLBQYAAAAAAwADALcAAAD4AgAAAAA=&#10;" fillcolor="#44546a [3215]" stroked="f" strokeweight="1pt">
                  <v:textbox inset="14.4pt,14.4pt,14.4pt,28.8pt">
                    <w:txbxContent>
                      <w:p w14:paraId="69ED6926" w14:textId="77777777" w:rsidR="00CA669B" w:rsidRDefault="00CA669B">
                        <w:pPr>
                          <w:spacing w:before="240"/>
                          <w:rPr>
                            <w:color w:val="FFFFFF" w:themeColor="background1"/>
                          </w:rPr>
                        </w:pPr>
                      </w:p>
                    </w:txbxContent>
                  </v:textbox>
                </v:rect>
                <w10:wrap type="square" anchorx="margin" anchory="margin"/>
              </v:group>
            </w:pict>
          </mc:Fallback>
        </mc:AlternateContent>
      </w:r>
      <w:r w:rsidR="0091591E" w:rsidRPr="0091591E">
        <w:rPr>
          <w:rFonts w:ascii="Tahoma" w:hAnsi="Tahoma" w:cs="Tahoma"/>
          <w:sz w:val="20"/>
          <w:szCs w:val="20"/>
        </w:rPr>
        <w:t>Поновићемо, основн</w:t>
      </w:r>
      <w:r w:rsidR="00943956">
        <w:rPr>
          <w:rFonts w:ascii="Tahoma" w:hAnsi="Tahoma" w:cs="Tahoma"/>
          <w:sz w:val="20"/>
          <w:szCs w:val="20"/>
          <w:lang w:val="sr-Cyrl-RS"/>
        </w:rPr>
        <w:t>е</w:t>
      </w:r>
      <w:r w:rsidR="0091591E" w:rsidRPr="0091591E">
        <w:rPr>
          <w:rFonts w:ascii="Tahoma" w:hAnsi="Tahoma" w:cs="Tahoma"/>
          <w:sz w:val="20"/>
          <w:szCs w:val="20"/>
        </w:rPr>
        <w:t xml:space="preserve"> циљ</w:t>
      </w:r>
      <w:r w:rsidR="00943956">
        <w:rPr>
          <w:rFonts w:ascii="Tahoma" w:hAnsi="Tahoma" w:cs="Tahoma"/>
          <w:sz w:val="20"/>
          <w:szCs w:val="20"/>
          <w:lang w:val="sr-Cyrl-RS"/>
        </w:rPr>
        <w:t>еве</w:t>
      </w:r>
      <w:r w:rsidR="0091591E" w:rsidRPr="0091591E">
        <w:rPr>
          <w:rFonts w:ascii="Tahoma" w:hAnsi="Tahoma" w:cs="Tahoma"/>
          <w:sz w:val="20"/>
          <w:szCs w:val="20"/>
        </w:rPr>
        <w:t xml:space="preserve"> који </w:t>
      </w:r>
      <w:r w:rsidR="0091591E" w:rsidRPr="00390D7D">
        <w:rPr>
          <w:rFonts w:ascii="Tahoma" w:hAnsi="Tahoma" w:cs="Tahoma"/>
          <w:sz w:val="20"/>
          <w:szCs w:val="20"/>
        </w:rPr>
        <w:t>р</w:t>
      </w:r>
      <w:r w:rsidR="00E27EDA" w:rsidRPr="00390D7D">
        <w:rPr>
          <w:rFonts w:ascii="Tahoma" w:hAnsi="Tahoma" w:cs="Tahoma"/>
          <w:sz w:val="20"/>
          <w:szCs w:val="20"/>
        </w:rPr>
        <w:t xml:space="preserve">уководство корисника јавних средстава </w:t>
      </w:r>
      <w:r w:rsidR="0091591E" w:rsidRPr="00390D7D">
        <w:rPr>
          <w:rFonts w:ascii="Tahoma" w:hAnsi="Tahoma" w:cs="Tahoma"/>
          <w:sz w:val="20"/>
          <w:szCs w:val="20"/>
        </w:rPr>
        <w:t>има а односи се на сис</w:t>
      </w:r>
      <w:r w:rsidR="0091591E" w:rsidRPr="0091591E">
        <w:rPr>
          <w:rFonts w:ascii="Tahoma" w:hAnsi="Tahoma" w:cs="Tahoma"/>
          <w:sz w:val="20"/>
          <w:szCs w:val="20"/>
        </w:rPr>
        <w:t>тем плата је да су контроле у систему адекватно дизајниране и ефективне и да су ризици сведени на минималну меру,</w:t>
      </w:r>
      <w:r w:rsidR="00880742">
        <w:rPr>
          <w:rFonts w:ascii="Tahoma" w:hAnsi="Tahoma" w:cs="Tahoma"/>
          <w:sz w:val="20"/>
          <w:szCs w:val="20"/>
          <w:lang w:val="sr-Cyrl-RS"/>
        </w:rPr>
        <w:t xml:space="preserve"> да су елементи коришћени при обрачуну усаглашени са тренутно важећом регулативом,</w:t>
      </w:r>
      <w:r w:rsidR="0091591E" w:rsidRPr="0091591E">
        <w:rPr>
          <w:rFonts w:ascii="Tahoma" w:hAnsi="Tahoma" w:cs="Tahoma"/>
          <w:sz w:val="20"/>
          <w:szCs w:val="20"/>
        </w:rPr>
        <w:t xml:space="preserve"> да су обрачун и исплата потпуни, благовремени и тачни</w:t>
      </w:r>
      <w:r w:rsidR="00943956">
        <w:rPr>
          <w:rFonts w:ascii="Tahoma" w:hAnsi="Tahoma" w:cs="Tahoma"/>
          <w:sz w:val="20"/>
          <w:szCs w:val="20"/>
          <w:lang w:val="sr-Cyrl-RS"/>
        </w:rPr>
        <w:t xml:space="preserve">, као и да </w:t>
      </w:r>
      <w:r w:rsidR="00806451">
        <w:rPr>
          <w:rFonts w:ascii="Tahoma" w:hAnsi="Tahoma" w:cs="Tahoma"/>
          <w:sz w:val="20"/>
          <w:szCs w:val="20"/>
          <w:lang w:val="sr-Cyrl-RS"/>
        </w:rPr>
        <w:t xml:space="preserve">су </w:t>
      </w:r>
      <w:r w:rsidR="00943956">
        <w:rPr>
          <w:rFonts w:ascii="Tahoma" w:hAnsi="Tahoma" w:cs="Tahoma"/>
          <w:sz w:val="20"/>
          <w:szCs w:val="20"/>
          <w:lang w:val="sr-Cyrl-RS"/>
        </w:rPr>
        <w:t>и</w:t>
      </w:r>
      <w:r w:rsidR="003A50C5">
        <w:rPr>
          <w:rFonts w:ascii="Tahoma" w:hAnsi="Tahoma" w:cs="Tahoma"/>
          <w:sz w:val="20"/>
          <w:szCs w:val="20"/>
          <w:lang w:val="sr-Cyrl-RS"/>
        </w:rPr>
        <w:t>нформације исказане у финансијск</w:t>
      </w:r>
      <w:r w:rsidR="00943956">
        <w:rPr>
          <w:rFonts w:ascii="Tahoma" w:hAnsi="Tahoma" w:cs="Tahoma"/>
          <w:sz w:val="20"/>
          <w:szCs w:val="20"/>
          <w:lang w:val="sr-Cyrl-RS"/>
        </w:rPr>
        <w:t xml:space="preserve">им евиденцијама обавеза и расхода </w:t>
      </w:r>
      <w:r w:rsidR="00B9390F">
        <w:rPr>
          <w:rFonts w:ascii="Tahoma" w:hAnsi="Tahoma" w:cs="Tahoma"/>
          <w:sz w:val="20"/>
          <w:szCs w:val="20"/>
          <w:lang w:val="sr-Cyrl-RS"/>
        </w:rPr>
        <w:t>за запослене</w:t>
      </w:r>
      <w:r w:rsidR="00943956">
        <w:rPr>
          <w:rFonts w:ascii="Tahoma" w:hAnsi="Tahoma" w:cs="Tahoma"/>
          <w:sz w:val="20"/>
          <w:szCs w:val="20"/>
          <w:lang w:val="sr-Cyrl-RS"/>
        </w:rPr>
        <w:t xml:space="preserve"> поуздане</w:t>
      </w:r>
      <w:r w:rsidR="0091591E" w:rsidRPr="0091591E">
        <w:rPr>
          <w:rFonts w:ascii="Tahoma" w:hAnsi="Tahoma" w:cs="Tahoma"/>
          <w:sz w:val="20"/>
          <w:szCs w:val="20"/>
        </w:rPr>
        <w:t>.</w:t>
      </w:r>
    </w:p>
    <w:p w14:paraId="501CFD49" w14:textId="3A7737DB" w:rsidR="0091591E" w:rsidRPr="0091591E" w:rsidRDefault="0091591E" w:rsidP="0091591E">
      <w:pPr>
        <w:spacing w:before="10" w:after="10"/>
        <w:jc w:val="both"/>
        <w:rPr>
          <w:rFonts w:ascii="Tahoma" w:hAnsi="Tahoma" w:cs="Tahoma"/>
          <w:sz w:val="20"/>
          <w:szCs w:val="20"/>
        </w:rPr>
      </w:pPr>
      <w:r w:rsidRPr="0091591E">
        <w:rPr>
          <w:rFonts w:ascii="Tahoma" w:hAnsi="Tahoma" w:cs="Tahoma"/>
          <w:sz w:val="20"/>
          <w:szCs w:val="20"/>
        </w:rPr>
        <w:t xml:space="preserve">Свака контрола има за циљ да стане на пут ризику, односно да умањи вероватноћу да се ризик оствари и уколико се то деси да утицај ризика сведе на најмању могућу меру. </w:t>
      </w:r>
    </w:p>
    <w:p w14:paraId="032DC07A" w14:textId="77777777" w:rsidR="00A31595" w:rsidRDefault="0091591E" w:rsidP="00A31595">
      <w:pPr>
        <w:spacing w:before="10" w:after="10"/>
        <w:jc w:val="both"/>
        <w:rPr>
          <w:rFonts w:ascii="Tahoma" w:hAnsi="Tahoma" w:cs="Tahoma"/>
          <w:sz w:val="20"/>
          <w:szCs w:val="20"/>
        </w:rPr>
      </w:pPr>
      <w:r w:rsidRPr="0091591E">
        <w:rPr>
          <w:rFonts w:ascii="Tahoma" w:hAnsi="Tahoma" w:cs="Tahoma"/>
          <w:sz w:val="20"/>
          <w:szCs w:val="20"/>
        </w:rPr>
        <w:t>Да би се упознали са системом плата, осим регулаторног оквира и инт</w:t>
      </w:r>
      <w:r w:rsidR="00CA327B">
        <w:rPr>
          <w:rFonts w:ascii="Tahoma" w:hAnsi="Tahoma" w:cs="Tahoma"/>
          <w:sz w:val="20"/>
          <w:szCs w:val="20"/>
        </w:rPr>
        <w:t>е</w:t>
      </w:r>
      <w:r w:rsidRPr="0091591E">
        <w:rPr>
          <w:rFonts w:ascii="Tahoma" w:hAnsi="Tahoma" w:cs="Tahoma"/>
          <w:sz w:val="20"/>
          <w:szCs w:val="20"/>
        </w:rPr>
        <w:t>рних процедура, потребно је да на бази Мапе пословног процеса утврдимо: Улазну документацију, Активности у пословном процесу/пословним процесима, Резултат који произилази из наведених активности, Везу са осталим посло</w:t>
      </w:r>
      <w:r w:rsidR="00E27EDA">
        <w:rPr>
          <w:rFonts w:ascii="Tahoma" w:hAnsi="Tahoma" w:cs="Tahoma"/>
          <w:sz w:val="20"/>
          <w:szCs w:val="20"/>
        </w:rPr>
        <w:t>вним процесима и процедурама, Ос</w:t>
      </w:r>
      <w:r w:rsidRPr="0091591E">
        <w:rPr>
          <w:rFonts w:ascii="Tahoma" w:hAnsi="Tahoma" w:cs="Tahoma"/>
          <w:sz w:val="20"/>
          <w:szCs w:val="20"/>
        </w:rPr>
        <w:t>талу документацију везану за пословни процес, Ресурсе потребне за остваривање пословног процеса, Одговорност</w:t>
      </w:r>
      <w:r w:rsidR="003C1F1A">
        <w:rPr>
          <w:rFonts w:ascii="Tahoma" w:hAnsi="Tahoma" w:cs="Tahoma"/>
          <w:sz w:val="20"/>
          <w:szCs w:val="20"/>
        </w:rPr>
        <w:t>и и овлашћења, Законе и прописе.</w:t>
      </w:r>
    </w:p>
    <w:p w14:paraId="0D3DAB77" w14:textId="3A08991D" w:rsidR="00A31595" w:rsidRPr="00EB427A" w:rsidRDefault="00A31595" w:rsidP="00A31595">
      <w:pPr>
        <w:spacing w:before="10" w:after="10"/>
        <w:jc w:val="both"/>
        <w:rPr>
          <w:rFonts w:ascii="Tahoma" w:hAnsi="Tahoma" w:cs="Tahoma"/>
          <w:sz w:val="20"/>
          <w:szCs w:val="20"/>
        </w:rPr>
      </w:pPr>
      <w:r w:rsidRPr="00EB427A">
        <w:rPr>
          <w:rFonts w:ascii="Tahoma" w:hAnsi="Tahoma" w:cs="Tahoma"/>
          <w:sz w:val="20"/>
          <w:szCs w:val="20"/>
        </w:rPr>
        <w:t>Из контролног оквира треба да произађе да у систему постоји јасна организација посла, подела дужности</w:t>
      </w:r>
      <w:r w:rsidR="00B54E0A">
        <w:rPr>
          <w:rFonts w:ascii="Tahoma" w:hAnsi="Tahoma" w:cs="Tahoma"/>
          <w:sz w:val="20"/>
          <w:szCs w:val="20"/>
          <w:lang w:val="sr-Cyrl-RS"/>
        </w:rPr>
        <w:t xml:space="preserve"> (ко припрема, одобрава и контролише)</w:t>
      </w:r>
      <w:r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sidR="00B54E0A">
        <w:rPr>
          <w:rFonts w:ascii="Tahoma" w:hAnsi="Tahoma" w:cs="Tahoma"/>
          <w:sz w:val="20"/>
          <w:szCs w:val="20"/>
          <w:lang w:val="sr-Cyrl-RS"/>
        </w:rPr>
        <w:t xml:space="preserve"> (потпуност, тачност, исправност, благовременост, правила документовања)</w:t>
      </w:r>
      <w:r w:rsidRPr="00EB427A">
        <w:rPr>
          <w:rFonts w:ascii="Tahoma" w:hAnsi="Tahoma" w:cs="Tahoma"/>
          <w:sz w:val="20"/>
          <w:szCs w:val="20"/>
        </w:rPr>
        <w:t>, управљачке контроле и надзор над запосленима и активностима</w:t>
      </w:r>
      <w:r w:rsidR="003C1F1A">
        <w:rPr>
          <w:rStyle w:val="FootnoteReference"/>
          <w:rFonts w:ascii="Tahoma" w:hAnsi="Tahoma" w:cs="Tahoma"/>
          <w:sz w:val="20"/>
          <w:szCs w:val="20"/>
        </w:rPr>
        <w:footnoteReference w:id="15"/>
      </w:r>
      <w:r w:rsidRPr="00EB427A">
        <w:rPr>
          <w:rFonts w:ascii="Tahoma" w:hAnsi="Tahoma" w:cs="Tahoma"/>
          <w:sz w:val="20"/>
          <w:szCs w:val="20"/>
        </w:rPr>
        <w:t xml:space="preserve">. </w:t>
      </w:r>
    </w:p>
    <w:p w14:paraId="11E7AEFB" w14:textId="77777777" w:rsidR="0091591E" w:rsidRPr="0091591E" w:rsidRDefault="0091591E" w:rsidP="0091591E">
      <w:pPr>
        <w:spacing w:before="10" w:after="10"/>
        <w:jc w:val="both"/>
        <w:rPr>
          <w:rFonts w:ascii="Tahoma" w:hAnsi="Tahoma" w:cs="Tahoma"/>
          <w:sz w:val="20"/>
          <w:szCs w:val="20"/>
        </w:rPr>
      </w:pPr>
    </w:p>
    <w:p w14:paraId="003086E1" w14:textId="77777777" w:rsidR="00257842" w:rsidRDefault="0091591E" w:rsidP="00E27EDA">
      <w:pPr>
        <w:spacing w:before="10" w:after="10"/>
        <w:jc w:val="both"/>
        <w:rPr>
          <w:rFonts w:ascii="Tahoma" w:hAnsi="Tahoma" w:cs="Tahoma"/>
          <w:sz w:val="20"/>
          <w:szCs w:val="20"/>
        </w:rPr>
      </w:pPr>
      <w:r w:rsidRPr="0091591E">
        <w:rPr>
          <w:rFonts w:ascii="Tahoma" w:hAnsi="Tahoma" w:cs="Tahoma"/>
          <w:sz w:val="20"/>
          <w:szCs w:val="20"/>
        </w:rPr>
        <w:t>Управо на бази дефинисаних контрола у систему, планирамо и разговоре са одговорним лицима.</w:t>
      </w:r>
    </w:p>
    <w:p w14:paraId="517AD8FC" w14:textId="77777777" w:rsidR="0090608A" w:rsidRDefault="002C05FF" w:rsidP="0090608A">
      <w:pPr>
        <w:jc w:val="both"/>
        <w:rPr>
          <w:rFonts w:ascii="Tahoma" w:hAnsi="Tahoma" w:cs="Tahoma"/>
          <w:sz w:val="20"/>
          <w:szCs w:val="20"/>
        </w:rPr>
      </w:pPr>
      <w:r>
        <w:rPr>
          <w:rFonts w:ascii="Tahoma" w:hAnsi="Tahoma" w:cs="Tahoma"/>
          <w:sz w:val="20"/>
          <w:szCs w:val="20"/>
        </w:rPr>
        <w:t>На почетку важно</w:t>
      </w:r>
      <w:r w:rsidR="0090608A">
        <w:rPr>
          <w:rFonts w:ascii="Tahoma" w:hAnsi="Tahoma" w:cs="Tahoma"/>
          <w:sz w:val="20"/>
          <w:szCs w:val="20"/>
        </w:rPr>
        <w:t xml:space="preserve"> је да знамо да ће нам у одељењу за кадрове бити потребан увид у персонална досијеа. Зашто? </w:t>
      </w:r>
    </w:p>
    <w:p w14:paraId="70E32711" w14:textId="2A00E715" w:rsidR="0090608A" w:rsidRDefault="00E27EDA" w:rsidP="0090608A">
      <w:pPr>
        <w:jc w:val="both"/>
        <w:rPr>
          <w:rFonts w:ascii="Tahoma" w:hAnsi="Tahoma" w:cs="Tahoma"/>
          <w:sz w:val="20"/>
          <w:szCs w:val="20"/>
        </w:rPr>
      </w:pPr>
      <w:r>
        <w:rPr>
          <w:rFonts w:ascii="Tahoma" w:hAnsi="Tahoma" w:cs="Tahoma"/>
          <w:sz w:val="20"/>
          <w:szCs w:val="20"/>
        </w:rPr>
        <w:t>Како</w:t>
      </w:r>
      <w:r w:rsidR="0090608A">
        <w:rPr>
          <w:rFonts w:ascii="Tahoma" w:hAnsi="Tahoma" w:cs="Tahoma"/>
          <w:sz w:val="20"/>
          <w:szCs w:val="20"/>
        </w:rPr>
        <w:t xml:space="preserve"> би утврдили да ли су персонална досијеа потпуна, адекватно обезбеђена, да је документација (којом се доказује испуњеност услова за заснивање радног односа, Решење о пријему у радни однос</w:t>
      </w:r>
      <w:r w:rsidR="000F0454">
        <w:rPr>
          <w:rFonts w:ascii="Tahoma" w:hAnsi="Tahoma" w:cs="Tahoma"/>
          <w:sz w:val="20"/>
          <w:szCs w:val="20"/>
        </w:rPr>
        <w:t>/Решење о распоређивању</w:t>
      </w:r>
      <w:r w:rsidR="0090608A">
        <w:rPr>
          <w:rFonts w:ascii="Tahoma" w:hAnsi="Tahoma" w:cs="Tahoma"/>
          <w:sz w:val="20"/>
          <w:szCs w:val="20"/>
        </w:rPr>
        <w:t>, Решење о одређивању</w:t>
      </w:r>
      <w:r w:rsidR="00194A7F">
        <w:rPr>
          <w:rFonts w:ascii="Tahoma" w:hAnsi="Tahoma" w:cs="Tahoma"/>
          <w:sz w:val="20"/>
          <w:szCs w:val="20"/>
          <w:lang w:val="sr-Cyrl-RS"/>
        </w:rPr>
        <w:t xml:space="preserve"> </w:t>
      </w:r>
      <w:r w:rsidR="0090608A">
        <w:rPr>
          <w:rFonts w:ascii="Tahoma" w:hAnsi="Tahoma" w:cs="Tahoma"/>
          <w:sz w:val="20"/>
          <w:szCs w:val="20"/>
        </w:rPr>
        <w:t>коефицијента, напредовање, остала решења, фотокопија личне карте, банковног рачуна и др.) уредно одложена и потписана, да се благовремено из одељења за кадрове уручује одељењу за обрачун</w:t>
      </w:r>
      <w:r w:rsidR="00194A7F">
        <w:rPr>
          <w:rFonts w:ascii="Tahoma" w:hAnsi="Tahoma" w:cs="Tahoma"/>
          <w:sz w:val="20"/>
          <w:szCs w:val="20"/>
        </w:rPr>
        <w:t>, да су коефицијенти у Решењима усаглашени са прописима и да је успостављен адекватан систем евиденције присуства на раду.</w:t>
      </w:r>
    </w:p>
    <w:p w14:paraId="3E2262A5" w14:textId="49479BE4" w:rsidR="00FD40A5" w:rsidRPr="00A36C53" w:rsidRDefault="0090608A" w:rsidP="0090608A">
      <w:pPr>
        <w:jc w:val="both"/>
        <w:rPr>
          <w:rFonts w:ascii="Tahoma" w:hAnsi="Tahoma" w:cs="Tahoma"/>
          <w:sz w:val="20"/>
          <w:szCs w:val="20"/>
        </w:rPr>
      </w:pPr>
      <w:r>
        <w:rPr>
          <w:rFonts w:ascii="Tahoma" w:hAnsi="Tahoma" w:cs="Tahoma"/>
          <w:sz w:val="20"/>
          <w:szCs w:val="20"/>
        </w:rPr>
        <w:lastRenderedPageBreak/>
        <w:t xml:space="preserve">У одељењу за </w:t>
      </w:r>
      <w:r w:rsidR="005E77A8">
        <w:rPr>
          <w:rFonts w:ascii="Tahoma" w:hAnsi="Tahoma" w:cs="Tahoma"/>
          <w:sz w:val="20"/>
          <w:szCs w:val="20"/>
        </w:rPr>
        <w:t>финансије</w:t>
      </w:r>
      <w:r>
        <w:rPr>
          <w:rFonts w:ascii="Tahoma" w:hAnsi="Tahoma" w:cs="Tahoma"/>
          <w:sz w:val="20"/>
          <w:szCs w:val="20"/>
        </w:rPr>
        <w:t xml:space="preserve"> ћемо такође тестирати адекватност </w:t>
      </w:r>
      <w:r w:rsidR="005B2D5A">
        <w:rPr>
          <w:rFonts w:ascii="Tahoma" w:hAnsi="Tahoma" w:cs="Tahoma"/>
          <w:sz w:val="20"/>
          <w:szCs w:val="20"/>
          <w:lang w:val="sr-Cyrl-RS"/>
        </w:rPr>
        <w:t>(дизајн)  и ефективност</w:t>
      </w:r>
      <w:r>
        <w:rPr>
          <w:rFonts w:ascii="Tahoma" w:hAnsi="Tahoma" w:cs="Tahoma"/>
          <w:sz w:val="20"/>
          <w:szCs w:val="20"/>
        </w:rPr>
        <w:t xml:space="preserve"> интерних контрола</w:t>
      </w:r>
      <w:r w:rsidR="005B2D5A">
        <w:rPr>
          <w:rStyle w:val="FootnoteReference"/>
          <w:rFonts w:ascii="Tahoma" w:hAnsi="Tahoma" w:cs="Tahoma"/>
          <w:sz w:val="20"/>
          <w:szCs w:val="20"/>
        </w:rPr>
        <w:footnoteReference w:id="16"/>
      </w:r>
      <w:r>
        <w:rPr>
          <w:rFonts w:ascii="Tahoma" w:hAnsi="Tahoma" w:cs="Tahoma"/>
          <w:sz w:val="20"/>
          <w:szCs w:val="20"/>
        </w:rPr>
        <w:t xml:space="preserve"> на начин да ћемо проверити да ли су на платном списку само стварно запослени, да ли су основни елементи за обрачун исправно унети, да ли се исплата врши на одговарајући рачун, да ли приступ обра</w:t>
      </w:r>
      <w:r w:rsidR="00A47098">
        <w:rPr>
          <w:rFonts w:ascii="Tahoma" w:hAnsi="Tahoma" w:cs="Tahoma"/>
          <w:sz w:val="20"/>
          <w:szCs w:val="20"/>
        </w:rPr>
        <w:t>чуну имају само овлашћена лица.</w:t>
      </w:r>
    </w:p>
    <w:p w14:paraId="424AAE21" w14:textId="16A331F8" w:rsidR="0090608A" w:rsidRPr="00CA6422" w:rsidRDefault="001B1788" w:rsidP="00AA4B3B">
      <w:pPr>
        <w:jc w:val="both"/>
        <w:rPr>
          <w:rFonts w:ascii="Tahoma" w:hAnsi="Tahoma" w:cs="Tahoma"/>
          <w:color w:val="FF0000"/>
          <w:sz w:val="20"/>
          <w:szCs w:val="20"/>
        </w:rPr>
      </w:pPr>
      <w:r>
        <w:rPr>
          <w:rFonts w:ascii="Tahoma" w:hAnsi="Tahoma" w:cs="Tahoma"/>
          <w:sz w:val="20"/>
          <w:szCs w:val="20"/>
        </w:rPr>
        <w:t>Из праксе су се издвојили типични ризи</w:t>
      </w:r>
      <w:r w:rsidR="0032688D">
        <w:rPr>
          <w:rFonts w:ascii="Tahoma" w:hAnsi="Tahoma" w:cs="Tahoma"/>
          <w:sz w:val="20"/>
          <w:szCs w:val="20"/>
        </w:rPr>
        <w:t xml:space="preserve">ци у систему плата на које </w:t>
      </w:r>
      <w:r>
        <w:rPr>
          <w:rFonts w:ascii="Tahoma" w:hAnsi="Tahoma" w:cs="Tahoma"/>
          <w:sz w:val="20"/>
          <w:szCs w:val="20"/>
        </w:rPr>
        <w:t>ј</w:t>
      </w:r>
      <w:r w:rsidR="0032688D">
        <w:rPr>
          <w:rFonts w:ascii="Tahoma" w:hAnsi="Tahoma" w:cs="Tahoma"/>
          <w:sz w:val="20"/>
          <w:szCs w:val="20"/>
        </w:rPr>
        <w:t>е</w:t>
      </w:r>
      <w:r>
        <w:rPr>
          <w:rFonts w:ascii="Tahoma" w:hAnsi="Tahoma" w:cs="Tahoma"/>
          <w:sz w:val="20"/>
          <w:szCs w:val="20"/>
        </w:rPr>
        <w:t xml:space="preserve"> потребно обратити пажњу и </w:t>
      </w:r>
      <w:r w:rsidR="00D2098E">
        <w:rPr>
          <w:rFonts w:ascii="Tahoma" w:hAnsi="Tahoma" w:cs="Tahoma"/>
          <w:sz w:val="20"/>
          <w:szCs w:val="20"/>
          <w:lang w:val="sr-Cyrl-RS"/>
        </w:rPr>
        <w:t>то:</w:t>
      </w:r>
      <w:r>
        <w:rPr>
          <w:rFonts w:ascii="Tahoma" w:hAnsi="Tahoma" w:cs="Tahoma"/>
          <w:sz w:val="20"/>
          <w:szCs w:val="20"/>
        </w:rPr>
        <w:t xml:space="preserve"> </w:t>
      </w:r>
    </w:p>
    <w:p w14:paraId="6025E603" w14:textId="59CC9885" w:rsidR="00BB707E" w:rsidRPr="00D2098E" w:rsidRDefault="00A50F0D" w:rsidP="00E764C0">
      <w:pPr>
        <w:jc w:val="both"/>
        <w:rPr>
          <w:rFonts w:ascii="Tahoma" w:hAnsi="Tahoma" w:cs="Tahoma"/>
          <w:sz w:val="20"/>
          <w:szCs w:val="20"/>
          <w:lang w:val="sr-Cyrl-RS"/>
        </w:rPr>
      </w:pPr>
      <w:r w:rsidRPr="008B0FAE">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w:t>
      </w:r>
      <w:r w:rsidRPr="00E764C0">
        <w:rPr>
          <w:rFonts w:ascii="Tahoma" w:hAnsi="Tahoma" w:cs="Tahoma"/>
          <w:sz w:val="20"/>
          <w:szCs w:val="20"/>
        </w:rPr>
        <w:t xml:space="preserve"> </w:t>
      </w:r>
      <w:r w:rsidR="00BB707E" w:rsidRPr="00E764C0">
        <w:rPr>
          <w:rFonts w:ascii="Tahoma" w:hAnsi="Tahoma" w:cs="Tahoma"/>
          <w:sz w:val="20"/>
          <w:szCs w:val="20"/>
        </w:rPr>
        <w:t>Запослени су упознати са писаним процедурама којима се ближе уређује систем плата али их доследно не примењују</w:t>
      </w:r>
      <w:r w:rsidR="00D2098E">
        <w:rPr>
          <w:rFonts w:ascii="Tahoma" w:hAnsi="Tahoma" w:cs="Tahoma"/>
          <w:sz w:val="20"/>
          <w:szCs w:val="20"/>
          <w:lang w:val="sr-Cyrl-RS"/>
        </w:rPr>
        <w:t>;</w:t>
      </w:r>
    </w:p>
    <w:p w14:paraId="4606F863" w14:textId="2D42B521" w:rsidR="0090608A" w:rsidRDefault="00BB707E" w:rsidP="00A50F0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Р2 </w:t>
      </w:r>
      <w:r w:rsidR="0090608A" w:rsidRPr="00A50F0D">
        <w:rPr>
          <w:rFonts w:ascii="Tahoma" w:hAnsi="Tahoma" w:cs="Tahoma"/>
          <w:sz w:val="20"/>
          <w:szCs w:val="20"/>
        </w:rPr>
        <w:t>Персонална досијеа запослених нису потпуна;</w:t>
      </w:r>
    </w:p>
    <w:p w14:paraId="732B7FB6" w14:textId="369BA5AD" w:rsidR="008B0FAE" w:rsidRPr="00A50F0D" w:rsidRDefault="008B0FAE" w:rsidP="00A50F0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Р3 </w:t>
      </w:r>
      <w:r w:rsidRPr="00A50F0D">
        <w:rPr>
          <w:rFonts w:ascii="Tahoma" w:hAnsi="Tahoma" w:cs="Tahoma"/>
          <w:sz w:val="20"/>
          <w:szCs w:val="20"/>
        </w:rPr>
        <w:t>Персонална досијеа запослених нису адекватно обезбеђена;</w:t>
      </w:r>
    </w:p>
    <w:p w14:paraId="1473C3FC" w14:textId="6FB9F784" w:rsidR="0090608A" w:rsidRDefault="00A50F0D" w:rsidP="00A50F0D">
      <w:pPr>
        <w:widowControl w:val="0"/>
        <w:spacing w:after="120" w:line="240" w:lineRule="auto"/>
        <w:ind w:right="57"/>
        <w:jc w:val="both"/>
        <w:rPr>
          <w:rFonts w:ascii="Tahoma" w:hAnsi="Tahoma" w:cs="Tahoma"/>
          <w:sz w:val="20"/>
          <w:szCs w:val="20"/>
        </w:rPr>
      </w:pP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4</w:t>
      </w:r>
      <w:r w:rsidRPr="008B0FA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26045F" w:rsidRPr="008B0FAE">
        <w:rPr>
          <w:rFonts w:ascii="Tahoma" w:hAnsi="Tahoma" w:cs="Tahoma"/>
          <w:sz w:val="20"/>
          <w:szCs w:val="20"/>
        </w:rPr>
        <w:t>Б</w:t>
      </w:r>
      <w:r w:rsidR="0026045F" w:rsidRPr="00A50F0D">
        <w:rPr>
          <w:rFonts w:ascii="Tahoma" w:hAnsi="Tahoma" w:cs="Tahoma"/>
          <w:sz w:val="20"/>
          <w:szCs w:val="20"/>
        </w:rPr>
        <w:t>aзa пoдaтaкa зaпoслeних ниje пoтпунa</w:t>
      </w:r>
      <w:r w:rsidR="0026045F">
        <w:rPr>
          <w:rFonts w:ascii="Tahoma" w:hAnsi="Tahoma" w:cs="Tahoma"/>
          <w:sz w:val="20"/>
          <w:szCs w:val="20"/>
          <w:lang w:val="sr-Cyrl-RS"/>
        </w:rPr>
        <w:t xml:space="preserve"> и тачна</w:t>
      </w:r>
      <w:r w:rsidR="0026045F" w:rsidRPr="00A50F0D">
        <w:rPr>
          <w:rFonts w:ascii="Tahoma" w:hAnsi="Tahoma" w:cs="Tahoma"/>
          <w:sz w:val="20"/>
          <w:szCs w:val="20"/>
        </w:rPr>
        <w:t>;</w:t>
      </w:r>
    </w:p>
    <w:p w14:paraId="4A392B2A" w14:textId="0FC0ECA8" w:rsidR="000C4428" w:rsidRDefault="000C4428" w:rsidP="000C4428">
      <w:pPr>
        <w:widowControl w:val="0"/>
        <w:spacing w:after="120" w:line="240" w:lineRule="auto"/>
        <w:ind w:right="57"/>
        <w:jc w:val="both"/>
        <w:rPr>
          <w:rFonts w:ascii="Tahoma" w:hAnsi="Tahoma" w:cs="Tahoma"/>
          <w:sz w:val="20"/>
          <w:szCs w:val="20"/>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Р5</w:t>
      </w:r>
      <w:r>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A50F0D">
        <w:rPr>
          <w:rFonts w:ascii="Tahoma" w:hAnsi="Tahoma" w:cs="Tahoma"/>
          <w:sz w:val="20"/>
          <w:szCs w:val="20"/>
        </w:rPr>
        <w:t>Приступ бази података имају неовлашћена лица;</w:t>
      </w:r>
    </w:p>
    <w:p w14:paraId="358F978C" w14:textId="33863060" w:rsidR="006F0658" w:rsidRPr="003D5540" w:rsidRDefault="000C4428" w:rsidP="000C4428">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Р6</w:t>
      </w:r>
      <w:r w:rsidR="006F0658">
        <w:rPr>
          <w:rFonts w:ascii="Tahoma" w:hAnsi="Tahoma" w:cs="Tahoma"/>
          <w:b/>
          <w:color w:val="262626" w:themeColor="text1" w:themeTint="D9"/>
          <w:sz w:val="20"/>
          <w:szCs w:val="20"/>
          <w:lang w:val="sr-Latn-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006F0658" w:rsidRPr="006F0658">
        <w:rPr>
          <w:rFonts w:ascii="Tahoma" w:hAnsi="Tahoma" w:cs="Tahoma"/>
          <w:sz w:val="20"/>
          <w:szCs w:val="20"/>
        </w:rPr>
        <w:t>Основни елементи плате (к</w:t>
      </w:r>
      <w:r w:rsidR="006F0658" w:rsidRPr="003F1391">
        <w:rPr>
          <w:rFonts w:ascii="Tahoma" w:hAnsi="Tahoma" w:cs="Tahoma"/>
          <w:sz w:val="20"/>
          <w:szCs w:val="20"/>
        </w:rPr>
        <w:t>оефицијенти</w:t>
      </w:r>
      <w:r w:rsidR="006F0658">
        <w:rPr>
          <w:rFonts w:ascii="Tahoma" w:hAnsi="Tahoma" w:cs="Tahoma"/>
          <w:sz w:val="20"/>
          <w:szCs w:val="20"/>
          <w:lang w:val="sr-Cyrl-RS"/>
        </w:rPr>
        <w:t>, основица)</w:t>
      </w:r>
      <w:r w:rsidR="006F0658" w:rsidRPr="003F1391">
        <w:rPr>
          <w:rFonts w:ascii="Tahoma" w:hAnsi="Tahoma" w:cs="Tahoma"/>
          <w:sz w:val="20"/>
          <w:szCs w:val="20"/>
        </w:rPr>
        <w:t xml:space="preserve"> нису усаглашени са важећом регулативом</w:t>
      </w:r>
      <w:r w:rsidR="003D5540">
        <w:rPr>
          <w:rFonts w:ascii="Tahoma" w:hAnsi="Tahoma" w:cs="Tahoma"/>
          <w:sz w:val="20"/>
          <w:szCs w:val="20"/>
          <w:lang w:val="sr-Cyrl-RS"/>
        </w:rPr>
        <w:t>;</w:t>
      </w:r>
    </w:p>
    <w:p w14:paraId="09F730EF" w14:textId="39E85178" w:rsidR="000C4428" w:rsidRDefault="000C4428" w:rsidP="000C4428">
      <w:pPr>
        <w:widowControl w:val="0"/>
        <w:spacing w:after="120" w:line="240" w:lineRule="auto"/>
        <w:ind w:right="57"/>
        <w:jc w:val="both"/>
        <w:rPr>
          <w:rFonts w:ascii="Tahoma" w:hAnsi="Tahoma" w:cs="Tahoma"/>
          <w:sz w:val="20"/>
          <w:szCs w:val="20"/>
          <w:lang w:val="sr-Cyrl-RS"/>
        </w:rPr>
      </w:pPr>
      <w:r w:rsidRPr="00C46214">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Р7</w:t>
      </w:r>
      <w:r w:rsidR="006F065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Pr>
          <w:rFonts w:ascii="Tahoma" w:hAnsi="Tahoma" w:cs="Tahoma"/>
          <w:sz w:val="20"/>
          <w:szCs w:val="20"/>
          <w:lang w:val="sr-Cyrl-RS"/>
        </w:rPr>
        <w:t>Евиденција присуства на раду није адекватна</w:t>
      </w:r>
      <w:r w:rsidR="00D2098E">
        <w:rPr>
          <w:rFonts w:ascii="Tahoma" w:hAnsi="Tahoma" w:cs="Tahoma"/>
          <w:sz w:val="20"/>
          <w:szCs w:val="20"/>
          <w:lang w:val="sr-Cyrl-RS"/>
        </w:rPr>
        <w:t>;</w:t>
      </w:r>
    </w:p>
    <w:p w14:paraId="02F69EB2" w14:textId="4961D8E7" w:rsidR="000C4428" w:rsidRDefault="000C4428" w:rsidP="000C4428">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Р8</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Не постоје писана упутства, процедуре, правилници који уређују систем обрачуна и исплате плата, пореза и доприноса</w:t>
      </w:r>
      <w:r w:rsidR="00D2098E">
        <w:rPr>
          <w:rFonts w:ascii="Tahoma" w:hAnsi="Tahoma" w:cs="Tahoma"/>
          <w:sz w:val="20"/>
          <w:szCs w:val="20"/>
          <w:lang w:val="sr-Cyrl-RS"/>
        </w:rPr>
        <w:t>;</w:t>
      </w:r>
    </w:p>
    <w:p w14:paraId="7344EC77" w14:textId="688A66DF" w:rsidR="000C4428" w:rsidRDefault="000C4428" w:rsidP="000C4428">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Р9</w:t>
      </w:r>
      <w:r>
        <w:rPr>
          <w:rFonts w:ascii="Tahoma" w:hAnsi="Tahoma" w:cs="Tahoma"/>
          <w:sz w:val="20"/>
          <w:szCs w:val="20"/>
          <w:lang w:val="sr-Cyrl-RS"/>
        </w:rPr>
        <w:t xml:space="preserve"> Приступ бази у одељењу за обрачун имају неовлашћена лица</w:t>
      </w:r>
      <w:r w:rsidR="00D2098E">
        <w:rPr>
          <w:rFonts w:ascii="Tahoma" w:hAnsi="Tahoma" w:cs="Tahoma"/>
          <w:sz w:val="20"/>
          <w:szCs w:val="20"/>
          <w:lang w:val="sr-Cyrl-RS"/>
        </w:rPr>
        <w:t>;</w:t>
      </w:r>
    </w:p>
    <w:p w14:paraId="4DF17C13" w14:textId="6BD77429" w:rsidR="000C4428" w:rsidRPr="00D2098E" w:rsidRDefault="000C4428" w:rsidP="000C4428">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Р10</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Сви подаци чувају се</w:t>
      </w:r>
      <w:r>
        <w:rPr>
          <w:rFonts w:ascii="Tahoma" w:hAnsi="Tahoma" w:cs="Tahoma"/>
          <w:sz w:val="20"/>
          <w:szCs w:val="20"/>
        </w:rPr>
        <w:t xml:space="preserve"> на једном медију, н</w:t>
      </w:r>
      <w:r w:rsidRPr="00A50F0D">
        <w:rPr>
          <w:rFonts w:ascii="Tahoma" w:hAnsi="Tahoma" w:cs="Tahoma"/>
          <w:sz w:val="20"/>
          <w:szCs w:val="20"/>
        </w:rPr>
        <w:t>ије обезбеђен backup података</w:t>
      </w:r>
      <w:r w:rsidR="00D2098E">
        <w:rPr>
          <w:rFonts w:ascii="Tahoma" w:hAnsi="Tahoma" w:cs="Tahoma"/>
          <w:sz w:val="20"/>
          <w:szCs w:val="20"/>
          <w:lang w:val="sr-Cyrl-RS"/>
        </w:rPr>
        <w:t>;</w:t>
      </w:r>
    </w:p>
    <w:p w14:paraId="52E0DB6C" w14:textId="664A33AC" w:rsidR="000C4428" w:rsidRPr="000C4428" w:rsidRDefault="000C4428" w:rsidP="000C4428">
      <w:pPr>
        <w:widowControl w:val="0"/>
        <w:spacing w:after="120" w:line="240" w:lineRule="auto"/>
        <w:ind w:right="57"/>
        <w:jc w:val="both"/>
        <w:rPr>
          <w:rFonts w:ascii="Tahoma" w:hAnsi="Tahoma" w:cs="Tahoma"/>
          <w:sz w:val="20"/>
          <w:szCs w:val="20"/>
          <w:lang w:val="sr-Cyrl-RS"/>
        </w:rPr>
      </w:pPr>
      <w:r w:rsidRPr="000C4428">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Р11</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0C4428">
        <w:rPr>
          <w:rFonts w:ascii="Tahoma" w:hAnsi="Tahoma" w:cs="Tahoma"/>
          <w:sz w:val="20"/>
          <w:szCs w:val="20"/>
          <w:lang w:val="sr-Cyrl-RS"/>
        </w:rPr>
        <w:t>Организација нема писани план за превазилажење ванредних ситуација</w:t>
      </w:r>
      <w:r w:rsidR="00D2098E">
        <w:rPr>
          <w:rFonts w:ascii="Tahoma" w:hAnsi="Tahoma" w:cs="Tahoma"/>
          <w:sz w:val="20"/>
          <w:szCs w:val="20"/>
          <w:lang w:val="sr-Cyrl-RS"/>
        </w:rPr>
        <w:t>;</w:t>
      </w:r>
    </w:p>
    <w:p w14:paraId="00848914" w14:textId="76C1B213" w:rsidR="000C4428" w:rsidRDefault="00CD4F83" w:rsidP="000C4428">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Р12 </w:t>
      </w:r>
      <w:r w:rsidRPr="00CD4F83">
        <w:rPr>
          <w:rFonts w:ascii="Tahoma" w:hAnsi="Tahoma" w:cs="Tahoma"/>
          <w:sz w:val="20"/>
          <w:szCs w:val="20"/>
          <w:lang w:val="sr-Cyrl-RS"/>
        </w:rPr>
        <w:t>Уплате се не врше на адекватне рачуне запослених</w:t>
      </w:r>
      <w:r w:rsidR="00D2098E">
        <w:rPr>
          <w:rFonts w:ascii="Tahoma" w:hAnsi="Tahoma" w:cs="Tahoma"/>
          <w:sz w:val="20"/>
          <w:szCs w:val="20"/>
          <w:lang w:val="sr-Cyrl-RS"/>
        </w:rPr>
        <w:t>;</w:t>
      </w:r>
    </w:p>
    <w:p w14:paraId="6A0FD3E1" w14:textId="5D769FA3" w:rsidR="00CD4F83" w:rsidRDefault="00CD4F83" w:rsidP="000C4428">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Р13</w:t>
      </w:r>
      <w:r>
        <w:rPr>
          <w:rFonts w:ascii="Tahoma" w:hAnsi="Tahoma" w:cs="Tahoma"/>
          <w:sz w:val="20"/>
          <w:szCs w:val="20"/>
          <w:lang w:val="sr-Cyrl-RS"/>
        </w:rPr>
        <w:t xml:space="preserve"> На платном списку налазе се фиктивно запослени радници</w:t>
      </w:r>
      <w:r w:rsidR="00D2098E">
        <w:rPr>
          <w:rFonts w:ascii="Tahoma" w:hAnsi="Tahoma" w:cs="Tahoma"/>
          <w:sz w:val="20"/>
          <w:szCs w:val="20"/>
          <w:lang w:val="sr-Cyrl-RS"/>
        </w:rPr>
        <w:t>;</w:t>
      </w:r>
    </w:p>
    <w:p w14:paraId="586646C6" w14:textId="50615C5A" w:rsidR="00CD4F83" w:rsidRDefault="00CD4F83" w:rsidP="000C4428">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Р14 </w:t>
      </w:r>
      <w:r w:rsidRPr="00CD4F83">
        <w:rPr>
          <w:rFonts w:ascii="Tahoma" w:hAnsi="Tahoma" w:cs="Tahoma"/>
          <w:sz w:val="20"/>
          <w:szCs w:val="20"/>
          <w:lang w:val="sr-Cyrl-RS"/>
        </w:rPr>
        <w:t>Неодобрена одсуства су плаћена</w:t>
      </w:r>
      <w:r w:rsidR="00D2098E">
        <w:rPr>
          <w:rFonts w:ascii="Tahoma" w:hAnsi="Tahoma" w:cs="Tahoma"/>
          <w:sz w:val="20"/>
          <w:szCs w:val="20"/>
          <w:lang w:val="sr-Cyrl-RS"/>
        </w:rPr>
        <w:t>;</w:t>
      </w:r>
    </w:p>
    <w:p w14:paraId="01B97355" w14:textId="6838FE91" w:rsidR="00CD4F83" w:rsidRDefault="00CD4F83" w:rsidP="000C4428">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Р15</w:t>
      </w:r>
      <w:r>
        <w:rPr>
          <w:rFonts w:ascii="Tahoma" w:hAnsi="Tahoma" w:cs="Tahoma"/>
          <w:sz w:val="20"/>
          <w:szCs w:val="20"/>
          <w:lang w:val="sr-Cyrl-RS"/>
        </w:rPr>
        <w:t xml:space="preserve"> Неправилан обрачун плате, додатака на плату и накнаде плате</w:t>
      </w:r>
      <w:r w:rsidR="00D2098E">
        <w:rPr>
          <w:rFonts w:ascii="Tahoma" w:hAnsi="Tahoma" w:cs="Tahoma"/>
          <w:sz w:val="20"/>
          <w:szCs w:val="20"/>
          <w:lang w:val="sr-Cyrl-RS"/>
        </w:rPr>
        <w:t>;</w:t>
      </w:r>
    </w:p>
    <w:p w14:paraId="74111685" w14:textId="1039FE36" w:rsidR="00CD4F83" w:rsidRDefault="00CD4F83" w:rsidP="000C4428">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Р16 </w:t>
      </w:r>
      <w:r w:rsidRPr="00CD4F83">
        <w:rPr>
          <w:rFonts w:ascii="Tahoma" w:hAnsi="Tahoma" w:cs="Tahoma"/>
          <w:sz w:val="20"/>
          <w:szCs w:val="20"/>
          <w:lang w:val="sr-Cyrl-RS"/>
        </w:rPr>
        <w:t>Неодговарајући износи обуставе од плате по разним основама</w:t>
      </w:r>
      <w:r w:rsidR="00D2098E">
        <w:rPr>
          <w:rFonts w:ascii="Tahoma" w:hAnsi="Tahoma" w:cs="Tahoma"/>
          <w:sz w:val="20"/>
          <w:szCs w:val="20"/>
          <w:lang w:val="sr-Cyrl-RS"/>
        </w:rPr>
        <w:t>;</w:t>
      </w:r>
    </w:p>
    <w:p w14:paraId="5BE90D68" w14:textId="26314D22" w:rsidR="00CD4F83" w:rsidRDefault="00CD4F83" w:rsidP="000C4428">
      <w:pPr>
        <w:widowControl w:val="0"/>
        <w:spacing w:after="120" w:line="240" w:lineRule="auto"/>
        <w:ind w:right="57"/>
        <w:jc w:val="both"/>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Р17 </w:t>
      </w:r>
      <w:r w:rsidRPr="00CD4F83">
        <w:rPr>
          <w:rFonts w:ascii="Tahoma" w:hAnsi="Tahoma" w:cs="Tahoma"/>
          <w:sz w:val="20"/>
          <w:szCs w:val="20"/>
          <w:lang w:val="sr-Cyrl-RS"/>
        </w:rPr>
        <w:t>Грешка приликом уноса података или губитак података</w:t>
      </w:r>
      <w:r w:rsidR="00D2098E">
        <w:rPr>
          <w:rFonts w:ascii="Tahoma" w:hAnsi="Tahoma" w:cs="Tahoma"/>
          <w:sz w:val="20"/>
          <w:szCs w:val="20"/>
          <w:lang w:val="sr-Cyrl-RS"/>
        </w:rPr>
        <w:t>;</w:t>
      </w:r>
    </w:p>
    <w:p w14:paraId="5250340E" w14:textId="54900E19" w:rsidR="00CD4F83" w:rsidRPr="00CD4F83" w:rsidRDefault="00CD4F83" w:rsidP="000C4428">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Р18 </w:t>
      </w:r>
      <w:r w:rsidRPr="00CD4F83">
        <w:rPr>
          <w:rFonts w:ascii="Tahoma" w:hAnsi="Tahoma" w:cs="Tahoma"/>
          <w:sz w:val="20"/>
          <w:szCs w:val="20"/>
          <w:lang w:val="sr-Cyrl-RS"/>
        </w:rPr>
        <w:t>Порези на плате се не обрачунавају и не плаћају на време</w:t>
      </w:r>
      <w:r w:rsidR="00D2098E">
        <w:rPr>
          <w:rFonts w:ascii="Tahoma" w:hAnsi="Tahoma" w:cs="Tahoma"/>
          <w:sz w:val="20"/>
          <w:szCs w:val="20"/>
          <w:lang w:val="sr-Cyrl-RS"/>
        </w:rPr>
        <w:t>;</w:t>
      </w:r>
    </w:p>
    <w:p w14:paraId="1E5B084B" w14:textId="20AEB4E5" w:rsidR="00CD4F83" w:rsidRDefault="004633D2" w:rsidP="000C4428">
      <w:pPr>
        <w:widowControl w:val="0"/>
        <w:spacing w:after="120" w:line="240" w:lineRule="auto"/>
        <w:ind w:right="57"/>
        <w:jc w:val="both"/>
        <w:rPr>
          <w:rFonts w:ascii="Tahoma" w:hAnsi="Tahoma" w:cs="Tahoma"/>
          <w:sz w:val="20"/>
          <w:szCs w:val="20"/>
          <w:lang w:val="sr-Cyrl-RS"/>
        </w:rPr>
      </w:pPr>
      <w:r>
        <w:rPr>
          <w:noProof/>
        </w:rPr>
        <mc:AlternateContent>
          <mc:Choice Requires="wpg">
            <w:drawing>
              <wp:anchor distT="0" distB="0" distL="228600" distR="228600" simplePos="0" relativeHeight="251669504" behindDoc="0" locked="0" layoutInCell="1" allowOverlap="1" wp14:anchorId="47FF9D06" wp14:editId="642040E2">
                <wp:simplePos x="0" y="0"/>
                <wp:positionH relativeFrom="margin">
                  <wp:align>right</wp:align>
                </wp:positionH>
                <wp:positionV relativeFrom="margin">
                  <wp:posOffset>14605</wp:posOffset>
                </wp:positionV>
                <wp:extent cx="2496820" cy="1371600"/>
                <wp:effectExtent l="0" t="0" r="17780" b="0"/>
                <wp:wrapSquare wrapText="bothSides"/>
                <wp:docPr id="63"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6820" cy="1371600"/>
                          <a:chOff x="0" y="0"/>
                          <a:chExt cx="32186" cy="20598"/>
                        </a:xfrm>
                      </wpg:grpSpPr>
                      <wps:wsp>
                        <wps:cNvPr id="163" name="Rectangle 174"/>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64" name="Group 175"/>
                        <wpg:cNvGrpSpPr>
                          <a:grpSpLocks/>
                        </wpg:cNvGrpSpPr>
                        <wpg:grpSpPr bwMode="auto">
                          <a:xfrm>
                            <a:off x="0" y="190"/>
                            <a:ext cx="22494" cy="8321"/>
                            <a:chOff x="2286" y="0"/>
                            <a:chExt cx="14721" cy="10241"/>
                          </a:xfrm>
                        </wpg:grpSpPr>
                        <wps:wsp>
                          <wps:cNvPr id="16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6" name="Rectangle 177"/>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67" name="Text Box 178"/>
                        <wps:cNvSpPr txBox="1">
                          <a:spLocks noChangeArrowheads="1"/>
                        </wps:cNvSpPr>
                        <wps:spPr bwMode="auto">
                          <a:xfrm>
                            <a:off x="144" y="311"/>
                            <a:ext cx="32042" cy="20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09D9563" w14:textId="77777777" w:rsidR="00CA669B" w:rsidRPr="004633D2" w:rsidRDefault="00CA669B" w:rsidP="00C8262C">
                              <w:pPr>
                                <w:ind w:left="504"/>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4633D2">
                                <w:rPr>
                                  <w:rFonts w:ascii="Tahoma" w:hAnsi="Tahoma" w:cs="Tahoma"/>
                                  <w:smallCaps/>
                                  <w:color w:val="ED7D31" w:themeColor="accent2"/>
                                  <w:sz w:val="16"/>
                                  <w:szCs w:val="16"/>
                                </w:rPr>
                                <w:t>.</w:t>
                              </w:r>
                            </w:p>
                            <w:p w14:paraId="4878D23A" w14:textId="77777777" w:rsidR="00CA669B" w:rsidRPr="004633D2" w:rsidRDefault="00CA669B" w:rsidP="00C8262C">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1210.А2 СТРУЧНОСТ</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7FF9D06" id="Group 173" o:spid="_x0000_s1049" style="position:absolute;left:0;text-align:left;margin-left:145.4pt;margin-top:1.15pt;width:196.6pt;height:108pt;z-index:251669504;mso-wrap-distance-left:18pt;mso-wrap-distance-right:18pt;mso-position-horizontal:right;mso-position-horizontal-relative:margin;mso-position-vertical-relative:margin;mso-width-relative:margin;mso-height-relative:margin" coordsize="32186,205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uiYHHAYAAMsXAAAOAAAAZHJzL2Uyb0RvYy54bWzsWNuO2zYQfS/QfyD0&#10;WMCxJOtqxBtk1+ugQNoGjYs+0xJtCZVEldKunRb99x6SoizZ622ybZICiR9syjwaDudyOJznLw5l&#10;Qe6ZaHJeLSznmW0RViU8zavdwvplvZpEFmlaWqW04BVbWO9YY724+vab5/t6zlye8SJlgkBI1cz3&#10;9cLK2raeT6dNkrGSNs94zSpMbrkoaYtHsZumgu4hvSymrm0H0z0XaS14wpoG/y71pHWl5G+3LGl/&#10;2m4b1pJiYUG3Vn0L9b2R39Or53S+E7TO8qRTgz5Bi5LmFRbtRS1pS8mdyM9ElXkieMO37bOEl1O+&#10;3eYJU3vAbhz7ZDevBL+r1V528/2u7s0E057Y6clikx/v3wiSpwsrmFmkoiV8pJYlTjiT1tnXuzlA&#10;r0T9tn4j9BYxfM2T3xpMT0/n5fNOg8lm/wNPIZDetVxZ57AVpRSBfZODcsK73gns0JIEf7peHEQu&#10;fJVgzpmFTmB3bkoy+PLsvSS77d6cuU4U6Pdc248jqf6UzvWiStFOMbkrhFtztGjz7yz6NqM1U45q&#10;pLE6izpHk/6MQKTVrmAwq6fNqpDGpo02KKn4TQYceykE32eMplDMUfuQGkO0fkE+NHDH0yw8spMb&#10;hSM70XktmvYV4yWRg4UloLpyHr1/3bTapAYifdnwIk9XeVGoB7Hb3BSC3FPk20p99LtFnVH9r3Im&#10;3NJoqHLRSEZRSUkVlzL1cvofBAgUkHMyVFRy/Rk7rmdfu/FkFUThxFt5/iQO7WhiO/F1HNhe7C1X&#10;f0kNHG+e5WnKqtd5xUyiO977ub2jHJ2iKtXJHn5xQ0Sm2vVFE9jq0xl4tMsyb0F8RV4urKgH0bn0&#10;+W2VYt903tK80OPpWH9lMxjB/CqzIMB1UOjo3vD0HQJEcLgQyQSKxiDj4g+L7EF3C6v5/Y4KZpHi&#10;+wpBFjueJ/lRPXh+KBNQDGc2wxlaJRC1sJJWWEQ/3LSaVe9qke8yrOUo01T8JZJ/m6vAkRpqvaC5&#10;fEAKaoZRidmTTZ8/3ikl+Tp3PjYlOXFHOTLSFCmBlaCMpKQI6SO1oPOej1xX8s6Ryo6U5Hgh0JrK&#10;bNfTqfxZKck3Jh1Qktqs9EdPMEjPIcUPZkyU/SP1nBrFmNLxgsA1JnFc94R9kjvNPtLAhnFwrKZd&#10;6u/S7pBaI0C3ZYHD+rspscmeuGACN+pcc4TB+gNYRiLXBTFoBx5RUKhHKQX96LJIHJQ92CaXRCJc&#10;epRjR34cxpdFwis92A09B8tfkotI66GP7DscwBwbdg69iyJRo72PyHgEu6SfM3YMTm/bJoHvz4JT&#10;oztj3zyGHPoH0h6ROXbOY8ihg85k4oDqY45m+uBDxh+qLg4xAvGhEFtjvzJWa97I0kSGJYhgbTId&#10;OEUVR7jmRQPHxiRclVpY8xzujqRDZwlXNPggfDaCa1ZamxP+XLo3giMOpPS4S0kF16t0u5a1wGkl&#10;LSyCSnqjnVvTVhpLGQRDeUyavCQZuFMnn5wu+T1bcwVsT2o6LHmcLaohqhcGPU0hYRDmt1bynMCP&#10;XV8bwAUXRcZmBmZ+NVy77UgO0MEAzO8QeLp2UvCG6WJFmkAdzL0tpAkHrDYqA7oqSJdG/nV8vTR6&#10;jmBfa6IvrSb6JPcTpIe+8g2KgVCxxcPVwH9+P7lcJDxSN33wFWVT5LW8TZC0zlU1jKr417zN1LXN&#10;VKoS1F0MUMme3K8f6EPou/uSJ3clq1rdjBCsoC06IU2W1w0K6DkrNyzFHer7tCtMGpFIW6v6sWkF&#10;axOQBZ1voV33P9iin8DY6C5RX1ngy2KBY8/ik3UsUDZqRljLev2aH9CwUI2UASGQ9oAJkzcfq3WB&#10;C6kqR2YoE1W6mAvEzLU9lE3yLuai4jfFjektmd7Ee7Yv+j7DB6aXHd9Gt5E38dzgduLZy+Xk5erG&#10;mwQrJ/SXs+XNzdIZNx4UAelGJ27zZwzzYAfvvPEgaWBUGYwKiK7joguRAWzQP5BqmL6BFCat+vl7&#10;KcHM//+2UtrD5qBapP3J+IHNla6fopsrXadFN1dQdurGCgamqdKa4dNbKoo40DFWju6627IlPXzG&#10;eNiDv/o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8AYBs3AAAAAYBAAAPAAAA&#10;ZHJzL2Rvd25yZXYueG1sTI9BS8NAFITvgv9heYI3u0kWpcZsSinqqQi2gnh7zb4modm3IbtN0n/v&#10;erLHYYaZb4rVbDsx0uBbxxrSRQKCuHKm5VrD1/7tYQnCB2SDnWPScCEPq/L2psDcuIk/adyFWsQS&#10;9jlqaELocyl91ZBFv3A9cfSObrAYohxqaQacYrntZJYkT9Jiy3GhwZ42DVWn3dlqeJ9wWqv0ddye&#10;jpvLz/7x43ubktb3d/P6BUSgOfyH4Q8/okMZmQ7uzMaLTkM8EjRkCkQ01bPKQByiTpcKZFnIa/zy&#10;FwAA//8DAFBLAwQKAAAAAAAAACEAY2RNl3gaAAB4GgAAFAAAAGRycy9tZWRpYS9pbWFnZTEucG5n&#10;iVBORw0KGgoAAAANSUhEUgAAAeQAAAFQCAYAAABu9Q2aAAAACXBIWXMAAC4jAAAuIwF4pT92AAAA&#10;GXRFWHRTb2Z0d2FyZQBBZG9iZSBJbWFnZVJlYWR5ccllPAAAGgVJREFUeNrs3Q2XFNWdB+DLTiAI&#10;DIw7vOjIyyCEgyGQKEhAAlFQMGpCxIAYc4y6+WD7UfZL7MfYc/bsZvMiBPb+09U6NjNMv1R1V916&#10;nnPuIUFmprt6Tv/63vrVrR0JYApPnz5dyn+cyWNPBx/+/3bwMf95jj9rbx4/yONJA997tUXHdH8e&#10;O1vy+3hqh7cVYMpAXm/Zmyv1WMnjYB5/cSgaFcf3VB438vg8j//4gWMCTBHGh4VxkQ7lsU8YN+q/&#10;8riVx708frbxPwhkYNIwjhnUMUeiOEfTYPn27w5F7R7lsTuP3+TxcRqsQjxDIAOThHGcL153JIoS&#10;OXA8j2+Ece3+Uh3bT/L4cJwXAmCcMI4SV5zzWnI0igrjk3n8n0NRq3+kwbnhTyf5ACuQgXFFo3qX&#10;w1CMOFe8lubb3i7Zo+rD6hd53E5bLEsLZGDW2XF8yt/jSBTjxTQo5Qnj2cWy9Ft53Mnj2izfSCAD&#10;24XxatKoLokmdT3+lgYlrY9STb0KgQw8L4yXkxJXSeK1fJqUt6YVy9JR0orLlh7U/c0FMrBVGMcS&#10;9SlHoggbm9RPHI6J/U8alLSeuXZYIANNh3GUU04kjepSwliTejrx+x+XLMWy9Mo8XiiAUTEzVuLq&#10;Pk3qyQ23tIzzwx/O8wcLZGB0dhy7cC07Ep2nST2ZuHb4ZjUjXl/EAxDIwMYwjjfww45E52lSjydK&#10;Wi9Vs+F30hyWpQUyME4Y2xazDPEaalI/X3xQiZJWtKWvteVBCWQgwjh24DrjSHSaJvX2dlchfKeN&#10;Hz4FMghje1SXEcaa1Jt7lL677/CDtr+IQL/FTEGjurs0qTcXqz4/ToMbPJzryqcqoL+z43gjX3Ek&#10;OmtY3hLG35nrtcMCGagjjKNR/bIj0Vnx2sU5UeWtwbL0hTQ4P3y7q09CIEM/wziWqI85Ep21nsdj&#10;YZz+JY/raYHXDgtkYJYwjiW9aFQrcXXzPftEFcR9blLH6k4rrh0WyIAw7p9Yno5Vjb42qePa4ViS&#10;jrb0tRKfoECGfok3dI3q7oni1ks9DePYxvVmFcbrJT9RgQz9mR3HlpirjkTn9HEbzChpnc3jamr5&#10;tcMCGZg0jFeSElcX9a1JHdcOR1s6Slrn+vZiC2QoP4ztUd1N8Zr1pUm9uwrh2NKyt9fFC2QoO4xt&#10;i9nN9+U+NKljWfpiGpS0bnvZBTKULhrVuxyGTs0US29Sx+9jnBt+mMcrXnKBDH2YHa8njeouKb1J&#10;HYXC4ZaWCGToTRivJo3qLim1SR3L0sP7Dl/2Mgtk6FsYx3Wb645EZ5TYpH6xCuKYEbt5iUCGXoZx&#10;LFGfciQ6Iz44ldSkHt53+GMvrUCGPodxNKmjnatR3Y333pN5/DV1v0kdJa1oS3+RlLQEMvDt7ESJ&#10;q/3iXPGR1P3yVpwauZcG54ctSwtkoJodH6veIGl/GEeTuqvlrShpXcnjV0lJSyADz4RxtKkPOxKt&#10;F03q/R0N41iWHpa0LEsLZGCTMLYtZje8UoXaXzv2uGM2H8vS73sJBTKwdRjHG/wZR6L14gNTl5rU&#10;sSw9vO+wZWmBDGwTxvao7sb7a5ea1HHaY7il5V4vn0AGxp91aVS3V5ea1KeqGbEtLQUyMOHseC25&#10;zKTtYdz2JnXMgOO+w/+WFAIFMjBVGEej+mVHorXa3qSOLS1jA4+LPtQJZGD6MI4l6mOORGu1uUkd&#10;AfybPF73MglkYLYwjvJWNKqVuNppPbWvSR0fDuK64RvJtcMCGRDGPXgPbVuTOlZRhltaIpCBmt9g&#10;Narbp01N6rh2ODbv+FVybbpABhqZHUcDdtWRaJ0oRB1Miy9vxe/HcEtL1w4LZKChMF5JSlxt1IYm&#10;9dk0WJa+4uUQyECzYWyP6nY6msfOtJgmdcyAh/cddu2wQAbmEMa2xWzne2WE8SKa1BG+n1WzYcvS&#10;AhmYoyjl7HIYWvU+GU3qeZe3YjYc54Z/4iUQyMD8Z8frSaO6TYbbYM4rjGMGHBt43EqWpQUysLAw&#10;jja1RnV7zLNJfXJDECOQgQWG8XJS4mqTQ9XsuOkwvlUF8UmHHIEMiw/jWKI+5Ui0xrBJ3VR56/CG&#10;2bCSFgIZWhLG0aQ+kTSq2/J+2GST+nwev06uHUYgQyvFzFiJqx3vhU00qfem75allbQQyNDS2XHs&#10;wrXsSCxcE01q1w4jkKEjYbxqxtQKdTepb1XDtcMIZOhAGNsWsx3qalK7dhiBDB0M49iBy+3xFq+O&#10;JnWUtG4m1w4jkKFzYWyP6na8563n8bcZwti1wwhk6LgIAo3qxb7fTdukdu0wAhkKmR2vpUGBiMWI&#10;c8XxGvx5wq9z7TACGQoK42hUv+xILMyLabBH+Lhh7NphBDIUGMaxRH3MkViYSZrUrh1GIEOhYRzl&#10;rWhUK3Etxnq8DGn78pZrhxHIIIxp6H3teB7f5PFki3/j2mEEMvRELFNrVC/mPe15TWrXDiOQoUez&#10;45hxrToSc7dVkzpmw1eSa4cRyNCrMF5JSlyLsFmT2rXDCGToaRjbo3oxRpvUMRu+mVw7jECGXoax&#10;bTEXIz4APa3ey+4k1w4jkKH3olG9y2GY63tXNKnjJhEfJtcOI5CBPDuOWZpG9Xzft77K41py7TAC&#10;GajCOIpEGtXzsTuP3+XxabIVKQIZ2BDGy0mJax6O5PFmHn/I47TDgUAGNoZxLFGfciQadaEap6o/&#10;TzgkCGRgYxgvVeGgUV2/3dVsOAL4QB4787hR/W8QyMD3xIxNiateRzYE8VCE8FXHGoEMbDY7jl24&#10;lh2J2gyXpY+P/H1s9nGlmiGDQAa+F8bRprbpxOxGl6VHxemAiw4TAhnYLIxtizm7zZalN5sxa1Ij&#10;kIFNwzh24DrjSExtq2XpUReTJjUCGdgijO1RPZ1Ylo57D19O2zekNalBIMO21pOW7yQiVK+nwYrC&#10;7jH//SVhDAIZnjc7jpvdrzgSYzlTzYaPT/A1B6qZsSY1CGTYMoyjUW2/5OebZFl6lCY1CGTYNoxj&#10;ifqYI/Hcme0ky9KjXqsGIJBhyzBeqoJGietZ0yxLj9KkBoEMwngKsyxLb6RJDQIZxhbL1BrVA7Mu&#10;S49+L01qEMgw1uw4tsRcdSRqWZYeDWNNahDIMFYYr6R+l7h2V0F8veZZrCY1CGQYO4z7vEf1gWo2&#10;fD7Nviw9SpMaBDKMHcZ93RYzZq5vpub259akBoEME4lA2tWT59rUsvRGmtQgkGHi2fF66kejusll&#10;6dGfo0kNAhkmCuNoU5feqG56WXo0jDWpQSDDRGG8nMotcc1jWXqz4L8gjEEgwyRhHEvUpwp8avNa&#10;lh51ugpjQCDD2GG8VM3mSmpUz3NZepQmNQhkmErMjEspccWsdJ7L0hvF0vTVPA76lQKBDJPOjmMX&#10;ruWOP40DVRDHjHj3gh7DniqMNalBIMPEYRxt6sMdfgqxLHw+Lf5crSY1CGSYOoy7vC3mcDZ8pCUf&#10;CjSpQSDDVGEcO3Cd6djDbsOy9ChNahDIMHUYd22P6rYsS4/SpAaBDDNZT91oVLdpWXojTWoQyDDz&#10;7Hgt/7HS4ofYxmXpjTSpQSDDzGEcjeqXW/rw2rosPfphQZMaBDLMFMYxszvWwofW1mXpzT4waFKD&#10;QIaZwjjKW9GobkuJa3cVwhdSN5Z+NalBIENRYXxkQxB3hSY1CGSoRSxTL7pRfaEaxzt03HZWYbzm&#10;VwgEMsw6O44tMVcX9OO7tiw9GsY3kiY1CGSoIYxX0mJKXF1clt5IkxoEMtQWxovYo7qLy9KjYnn6&#10;ojAGgQx1hPE8t8Xs8rL0qBNVGAMCGWoRjepdDf+Mri9Lj9KkBoEMtc6O11OzjeoSlqU30qQGgQy1&#10;h3G0qZtoVMeydGxpeTmV1TrWpAaBDLWH8XKqv8QVQXU9DZbAdxd2yDSpQSBD7WEcS9SnavyWZ6rZ&#10;8PFCD5kmNQhkqD2Mo0kdZaRZG9WlLkuP0qQGgQyNiJnxLCWukpelR2lSg0CGRmbHsQvX8pRfXvqy&#10;9Eaa1CCQobEwjjb14Qm/rC/L0qNhrEkNAhkaCeNJt8Xs07L06PPWpAaBDI2E8a4qWMfRp2XpUYfy&#10;uCKMQSBDE2E8zh7Vu6sgvp76u0yrSQ0CGRq1nrZuVB+oZsPnU7+WpUfFtp6n/aqAQIamZsfREF7Z&#10;Yjb4Zhp/GbtUO6swdlkTCGRoLIyjUf3yhr+yLP1sGGtSg0CGRsM4lqiPVf/XsvSz4phcTc3e4QoQ&#10;yPQ8jJeqmfCrybL0ZjSpQSBD42Eclzd9ksd7yVLsZjSpQSBD40F8JI8HeVyLv3JUnqFJDQIZGgvi&#10;aFDHVpixN/WP06Cw9Q9H5ns0qUEgQyMhvFTNhqNFvav66wib3wrjTcNYkxoEMtQaxHuq2fDqyH/a&#10;n8ddR+gZmtSAQKbWIB7eoWmzYInZ8u/z2OdIfY8mNSCQqSWEhyWt1fT8PagfVv9Gies7mtSAQGbm&#10;IF6uZsMrY/zzKHCdzOOJI/ctTWpAIDN1CC9Vs9yYEe8a88vO5vFOHo8dwX/SpAYEMlMH8Z4Ns+Gl&#10;Cb40vuaeMP5eGGtSAwKZiYN4tZoRL0/x5dGo/sxR/FaE8CVhDAhkxg3hWIo+WM1ul6b8NkvVzHiv&#10;I/ptGN9ImtSAQGaMIF6uZsOrNXy7uNb4laRRHTSpAYHMtiEcM9k4L7yWxi9pbeetPM4lO3GF16oB&#10;IJDZNIh3VSE8aUlrO3Ebxbh70yNH+Z+zYk1qQCCzaRDPUtLazrDE1fcw1qQGBDKbhvBmN3ioW5S3&#10;vkrOGWtSAwKZZ4K4zpLW80Tg/zZpVGtSAwKZ782Gh/cdntedg97PY73ns2NNakAgM9ENHuoWdyl6&#10;I/W7Ua1JDQhkQfx0OBteXsCPj0b1zZ6HsSY1IJB7HMLT3OChbtGo/rTHL4MmNSCQexzEwxs8rC74&#10;ocQHgmhU7+jpS6FJDQjkngbxappvSWu7MH6Yx77UzxKXJjUgkHsWwnXc4KEJb6f+Nqo1qQGB3KMg&#10;Xk7f3Xe4bX6WBvtU97HEdTqPC35DAYFcdgi3oaQ1zuzwg56GsSY1IJALD+I9G2bDSy1+qNGovt/D&#10;lyjOE19Ng1MHAAK5wCBu8gYPdYsPCl+2eObelD1VGGtSAwK5sBAelrSavMFDEx5WHxz6VOLSpAYE&#10;coFBPK8bPDTheh4n83jSo5cszhVfEMaAQC4jhIc3eFhL3V3qPZvHO3k87tFLp0kNCORCgnhXFcJt&#10;L2lt52ge93oWxprUgEAuIIgXeYOHukWj+pMevXya1IBA7ngIxwx4eLvDUhrIw20x9/bkZdSkBgRy&#10;h4O4yyWt7dzN41DqR6NakxoQyB2dDQ+XpfcU+jRjS8xzqR87cWlSAwK5Y0EcS9HDZemlgp/qq3m8&#10;l8ejHrysmtSAQO5QEK9UIbzSg6cbZabPehLGmtSAQO5ACHfhBg91i/LW56n8c8aa1IBA7kAQD2/w&#10;sNqzpx4fQB6k8hvVEcZR3tKkBgRyS4N4NZVd0trOb9JgE5OSZ8ea1IBAbmkID2/wcDiVXdLazpU8&#10;fpLKblTHh42LwhgQyO0K4uX03X2H+y4a1TcLD+MTVRgDCOQWhHAfS1rbiW0xPy38OWpSAwK5JUFc&#10;yg0e6vZCHl/lsaPQ57ezCuM1LzUgkBcbxMPtLJe9nM+IDyZx96Z9qcwSlyY1IJBbMBs+mMq6wUMT&#10;budxMo8nBT43TWpAIC8wiEu+wUPdLudxKZVZ4tKkBgTyAkJ4eIOHNbPhsUW56d1Cw1iTGhDIcw7i&#10;vtzgoW7RqL5f6HPTpAYE8hyDeHi7QyWtycUHly9TeSsJmtSAQJ5TCC9tmA1blp7ew+qDTEmNak1q&#10;QCDPIYiVtOpzKw124yrpvLEmNSCQGw7ivt/goW4X8riWx+OCnpMmNSCQGwphJa1mHM3jo8LCWJMa&#10;EMgNBPFKFcJu8FC/aFR/UuBs/7SXFhDI9YSwGzw0L45xlLj2FvJ8dlZh7LImQCDXEMRxTvhwUtKa&#10;hwd5HEplNKo1qQGBXFMQu8HDfL2VBsu6JTSqI4SvJgU/QCBPHcLDGzzEjFhJa37O5vFeHo8KeC4x&#10;w7+SNKkBJg/k6trhCGElrfmLS4E+KSSMNakBJg1kN3hohShvxR7VJZwz1qQGmCSQq2XptSqMLUsv&#10;Thz7B6n7jWpNaoBJAllJq3XuVh+Mujw71qQGGCeQN5S03OChXaL0dC51u1GtSQ2wXSC7wUOrxc0i&#10;3s/jmw4/B01qgDFnyGcchlaK1YpPOx7GmtQAEwQy7fNCHp/nsaPDz0GTGkAgd9pwj+p9qZslLk1q&#10;AIFchNt5vJLHk46GsSY1gEDuvMt5XErdbFQfqB67MAYQyJ0WS7zvdjiMbyRNagCB3HH706DE1dUP&#10;EprUAAK586JR/WVHH/tr1QBAIHfevTTYorRrjeqLSZMaQCAX4lYa7MbVpfPGmtQAArkoca3utTwe&#10;d+gxa1IDCOSiHM3jow6GsSY1gEAuRjSqP+vYY9akBhDIRYltMb/o2CxTkxpAIBfnQRos/XalUa1J&#10;DSCQi/NOGtz9qAuNak1qAIFcpLNVwD3qwGPVpAYQyEVay+OTDoWxJjWAQC7O3jzup26cM9akBhDI&#10;RYpG9R+qUG47TWoAgVysmBkf7MDsWJMaQCAX60oeP0rtblTHeeKr1YcGAARycaJR/X4e37T4Me6p&#10;wliTGkAgFylmmx+3PIw1qQEEctFeyOPzPHa0+DHGueILwhhAIJcqGtUP89iX2lviOpXHT71UAAK5&#10;ZHErxVfyeNLSx6dJDSCQi3c5DZaB29iojqXpn+dx2MsEIJBLFrPOD1I7S1xxTvutpEkNIJALtz8N&#10;SlxtDGNNagCB3Asx+/yyxbP288IYQCD3wb08llP7GtWa1AACuTd+lcerqX0lLk1qAIHcG5fyeDOP&#10;xy16TJrUAAK5V47mcbtlYaxJDSCQeyUa1X9M7TpnrEkNIJB7JbbF/KJlYfxSGiyfC2MAgdwbD6rZ&#10;aFsCOZbOL3tZAARyn7yTx+nUnka1JjWAQO6d2J86ztE+asFjiaXp16vZMQACuTfW8vh1S8I4zmH/&#10;Io8XvSwAArlP9qbBHtVtOGcc7e5fJuUtAIHcMzEb/bolAahJDSCQe+t+NStd9Oz4lTTYfQsAgdw7&#10;V/L4UVpso/ppNSvWpAYQyL10No/302LvbaxJDSCQey0a1R8vOIw1qQEEcq/FzRnivPGOBT4GTWoA&#10;eh3Iwz2q96XFlbg0qQHofSB/lMehPJ4s6OdrUgPQ+0COmzPE1piLaFRrUgMgkKsg/CAtpsQVS9Pn&#10;hDEAfQ/kg2mwLeYiwliTGgCBnAaN6t8v6GdHk/pqGuyTDQC9DuSHeSyn+Teq/zWPt/LY5dcNgL4H&#10;8t002AFr3iWu2HTkil8zAATyoNH80zwez/Fnxiz8fB5n/IoBIJAHs+Lbcw7jYZP6Vb9eAAjkQZHq&#10;j2m+54yjSX0tDc4bA0DvAzka1V/MOYyjMBblLU1qAARy5bd5HJhjIGtSAyCQR9zJ43SaX6NakxoA&#10;gTziUhWOj+bwszSpARDIW8xU78wpjDWpARDIm4gi1edpPueMNakBEMhbBOTX1ay1aZrUAAjkLdxP&#10;g2uOm54d78vjl0mTGgCB/IwbefwoNd+o1qQGQCBv4UIeN1Oz9zaOWXe0qM/7VQFAIG8+Y/1wDmH8&#10;etKkBkAgbyq2xYzzxjsa/BlRFLueNKkBEMhbBmXsUb0vNVfiiu99SRgDIJC3di+PQ3k8aej778nj&#10;7aRJDYBA3tLlPM6m5hrVmtQACORtxKVNH6RmSlxPq+9/wa8DAAL5+TPX+w2FcSx9v5E0qQEQyM8V&#10;jerfNfS9oyD2dlLeAkAgb+thGuwfXXejWpMaAIE8prt5HE31l7g0qQEQyGOK2etP83hc8/fVpAZA&#10;II8pZsUfpXpLXJrUAAjkCRzM4481h7EmNQACeQLRqH6Y6i1wRZP6rTxe8lIDIJDH8yCPAzUG8s48&#10;riVNagAE8tju5HE81deojiZ13CtZkxoAgTymaFRH8/lRTd8vmtRvCGMABPJk4XmnpjCOpe5jaXAT&#10;CgAQyGPam8dXqZ5zxo+rmbYmNQACeQLRqP66pjDWpAZAIE8ptsXcX0Mg76zCeNVLCYBAnsyNNNg1&#10;a9ZGdcyybyXlLQAE8sRi68q4HGnWnbg0qQEQyDOE6IczhrEmNQACeQaxvPyHPHbM8D00qQEQyDOI&#10;FvSf0qCA9XSG76FJDYBAnsG9NNij+smUX69JDYBAntEv8jibpm9Ua1IDIJBnFJc2vZumL3HFjPiq&#10;MAZAIE8vGtX3pwzjOM98pJpdA4BAntILVRhPQ5MaAIFcky/y2Jcmb1THJVE/z+OElwUAgTybmBkf&#10;TpOXuCK8f5k0qQEQyDOLpebX0mDZeRK706D8pbwFgECe0ak8PkqTlbhiVnwwaVIDQC2BHKH6cIow&#10;1qQGgJoCORrVn6XJClyxpB13ajrt8ANAPYH8II/9EwSyJjUA1BzIv87jeBq/Ua1JDQA1B3I0qmPZ&#10;+dGY/16TGgBqDuS1anb89zFnxZrUAFBzIO/N46sJwliTGgBqDuRoVH895r/VpAaAhgL5bhqvUa1J&#10;DQANBXIUsuL+xts1qjWpAaChQI5GdZwH3m4nrmhSX89j2WEFgHoDORrV720Txk+rEH47aVIDQO2B&#10;PCxxPdkmjDWpAaChQF7K40/p+QWuaFKfqwYA0EAg38vjwDaz49fToOgFADQQyLH8fDZt3aiOWfPb&#10;SZMaABoL5Fh+jkuctipx/TCPG0mTGgAaC+RoVN/dIow1qQFgDoEcjerPt/g3mtQAMKdA/lM18x1t&#10;VWtSA8CcAvl+Hitp8xKXJjUAzCmQX6tmwhtpUgPAnAN5NIw1qQFgAYG8cVasSQ0ACwxkTWoAWHAg&#10;x5L16TzecDgAYHGB/J95/Hsef3U4AGAh/vv/BRgAGup+JMfkGKAAAAAASUVORK5CYIJQSwECLQAU&#10;AAYACAAAACEAsYJntgoBAAATAgAAEwAAAAAAAAAAAAAAAAAAAAAAW0NvbnRlbnRfVHlwZXNdLnht&#10;bFBLAQItABQABgAIAAAAIQA4/SH/1gAAAJQBAAALAAAAAAAAAAAAAAAAADsBAABfcmVscy8ucmVs&#10;c1BLAQItABQABgAIAAAAIQAkuiYHHAYAAMsXAAAOAAAAAAAAAAAAAAAAADoCAABkcnMvZTJvRG9j&#10;LnhtbFBLAQItABQABgAIAAAAIQCqJg6+vAAAACEBAAAZAAAAAAAAAAAAAAAAAIIIAABkcnMvX3Jl&#10;bHMvZTJvRG9jLnhtbC5yZWxzUEsBAi0AFAAGAAgAAAAhAPwBgGzcAAAABgEAAA8AAAAAAAAAAAAA&#10;AAAAdQkAAGRycy9kb3ducmV2LnhtbFBLAQItAAoAAAAAAAAAIQBjZE2XeBoAAHgaAAAUAAAAAAAA&#10;AAAAAAAAAH4KAABkcnMvbWVkaWEvaW1hZ2UxLnBuZ1BLBQYAAAAABgAGAHwBAAAoJQAAAAA=&#10;">
                <v:rect id="Rectangle 174" o:spid="_x0000_s1050"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nvGwgAAANwAAAAPAAAAZHJzL2Rvd25yZXYueG1sRE9La8JA&#10;EL4L/Q/LFLzpRqUqqauIIHooSDXkPGQnD5qdjdk1xv76rlDwNh/fc1ab3tSio9ZVlhVMxhEI4szq&#10;igsFyWU/WoJwHlljbZkUPMjBZv02WGGs7Z2/qTv7QoQQdjEqKL1vYildVpJBN7YNceBy2xr0AbaF&#10;1C3eQ7ip5TSK5tJgxaGhxIZ2JWU/55tRsLj+Hvb5oZkmXXLiHNP0a/KRKjV877efIDz1/iX+dx91&#10;mD+fwfOZcIFc/wEAAP//AwBQSwECLQAUAAYACAAAACEA2+H2y+4AAACFAQAAEwAAAAAAAAAAAAAA&#10;AAAAAAAAW0NvbnRlbnRfVHlwZXNdLnhtbFBLAQItABQABgAIAAAAIQBa9CxbvwAAABUBAAALAAAA&#10;AAAAAAAAAAAAAB8BAABfcmVscy8ucmVsc1BLAQItABQABgAIAAAAIQBoSnvGwgAAANwAAAAPAAAA&#10;AAAAAAAAAAAAAAcCAABkcnMvZG93bnJldi54bWxQSwUGAAAAAAMAAwC3AAAA9gIAAAAA&#10;" stroked="f" strokeweight="1pt">
                  <v:fill opacity="0"/>
                </v:rect>
                <v:group id="Group 175" o:spid="_x0000_s1051"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Rectangle 10" o:spid="_x0000_s1052"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mkgwgAAANwAAAAPAAAAZHJzL2Rvd25yZXYueG1sRE9Na8JA&#10;EL0X+h+WKXirmwrGNnUVKYgetGDa3ofsNIlmZ8PuVOO/dwuF3ubxPme+HFynzhRi69nA0zgDRVx5&#10;23Jt4PNj/fgMKgqyxc4zGbhShOXi/m6OhfUXPtC5lFqlEI4FGmhE+kLrWDXkMI59T5y4bx8cSoKh&#10;1jbgJYW7Tk+yLNcOW04NDfb01lB1Kn+cgVOIx/KLZ5P9evW+k9lGjnn+YszoYVi9ghIa5F/8597a&#10;ND+fwu8z6QK9uAEAAP//AwBQSwECLQAUAAYACAAAACEA2+H2y+4AAACFAQAAEwAAAAAAAAAAAAAA&#10;AAAAAAAAW0NvbnRlbnRfVHlwZXNdLnhtbFBLAQItABQABgAIAAAAIQBa9CxbvwAAABUBAAALAAAA&#10;AAAAAAAAAAAAAB8BAABfcmVscy8ucmVsc1BLAQItABQABgAIAAAAIQDe1mkgwgAAANwAAAAPAAAA&#10;AAAAAAAAAAAAAAcCAABkcnMvZG93bnJldi54bWxQSwUGAAAAAAMAAwC3AAAA9gIAAAAA&#10;" path="m,l2240281,,1659256,222885,,822960,,xe" fillcolor="#5b9bd5" stroked="f" strokeweight="1pt">
                    <v:stroke joinstyle="miter"/>
                    <v:path arrowok="t" o:connecttype="custom" o:connectlocs="0,0;9596,0;7107,3372;0,12450;0,0" o:connectangles="0,0,0,0,0"/>
                  </v:shape>
                  <v:rect id="Rectangle 177" o:spid="_x0000_s1053"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YAGwQAAANwAAAAPAAAAZHJzL2Rvd25yZXYueG1sRE/fa8Iw&#10;EH4X/B/CCXuRmU5Ylc4oYzDwaaIVn4/mbIrNpTSx6f77RRj4dh/fz9vsRtuKgXrfOFbwtshAEFdO&#10;N1wrOJffr2sQPiBrbB2Tgl/ysNtOJxsstIt8pOEUapFC2BeowITQFVL6ypBFv3AdceKurrcYEuxr&#10;qXuMKdy2cpllubTYcGow2NGXoep2ulsF845W6/LnUpnbMMR3fYj19R6VepmNnx8gAo3hKf5373Wa&#10;n+fweCZdILd/AAAA//8DAFBLAQItABQABgAIAAAAIQDb4fbL7gAAAIUBAAATAAAAAAAAAAAAAAAA&#10;AAAAAABbQ29udGVudF9UeXBlc10ueG1sUEsBAi0AFAAGAAgAAAAhAFr0LFu/AAAAFQEAAAsAAAAA&#10;AAAAAAAAAAAAHwEAAF9yZWxzLy5yZWxzUEsBAi0AFAAGAAgAAAAhAOXRgAbBAAAA3AAAAA8AAAAA&#10;AAAAAAAAAAAABwIAAGRycy9kb3ducmV2LnhtbFBLBQYAAAAAAwADALcAAAD1AgAAAAA=&#10;" stroked="f" strokeweight="1pt">
                    <v:fill r:id="rId9" o:title="" recolor="t" rotate="t" type="frame"/>
                  </v:rect>
                </v:group>
                <v:shape id="Text Box 178" o:spid="_x0000_s1054" type="#_x0000_t202" style="position:absolute;left:144;top:311;width:32042;height:2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BgZwQAAANwAAAAPAAAAZHJzL2Rvd25yZXYueG1sRE9Ni8Iw&#10;EL0L/ocwwt40VaEr1SgqrngRdlXwOjRjW2wmtYm2/nsjCHubx/uc2aI1pXhQ7QrLCoaDCARxanXB&#10;mYLT8ac/AeE8ssbSMil4koPFvNuZYaJtw3/0OPhMhBB2CSrIva8SKV2ak0E3sBVx4C62NugDrDOp&#10;a2xCuCnlKIpiabDg0JBjReuc0uvhbhTEq9/79tY0dC4u63Q/nmzHm3ak1FevXU5BeGr9v/jj3ukw&#10;P/6G9zPhAjl/AQAA//8DAFBLAQItABQABgAIAAAAIQDb4fbL7gAAAIUBAAATAAAAAAAAAAAAAAAA&#10;AAAAAABbQ29udGVudF9UeXBlc10ueG1sUEsBAi0AFAAGAAgAAAAhAFr0LFu/AAAAFQEAAAsAAAAA&#10;AAAAAAAAAAAAHwEAAF9yZWxzLy5yZWxzUEsBAi0AFAAGAAgAAAAhAMPkGBnBAAAA3AAAAA8AAAAA&#10;AAAAAAAAAAAABwIAAGRycy9kb3ducmV2LnhtbFBLBQYAAAAAAwADALcAAAD1AgAAAAA=&#10;" filled="f" stroked="f" strokeweight=".5pt">
                  <v:textbox inset="3.6pt,7.2pt,0,0">
                    <w:txbxContent>
                      <w:p w14:paraId="509D9563" w14:textId="77777777" w:rsidR="00CA669B" w:rsidRPr="004633D2" w:rsidRDefault="00CA669B" w:rsidP="00C8262C">
                        <w:pPr>
                          <w:ind w:left="504"/>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поседовати довољно знања да оцене ризик од превара и начин на који организација управља тим ризиком, али се од њих не очекује да имају ниво стручности као лице чија је примарна одговорност откривање и истраживање превара”</w:t>
                        </w:r>
                        <w:r w:rsidRPr="004633D2">
                          <w:rPr>
                            <w:rFonts w:ascii="Tahoma" w:hAnsi="Tahoma" w:cs="Tahoma"/>
                            <w:smallCaps/>
                            <w:color w:val="ED7D31" w:themeColor="accent2"/>
                            <w:sz w:val="16"/>
                            <w:szCs w:val="16"/>
                          </w:rPr>
                          <w:t>.</w:t>
                        </w:r>
                      </w:p>
                      <w:p w14:paraId="4878D23A" w14:textId="77777777" w:rsidR="00CA669B" w:rsidRPr="004633D2" w:rsidRDefault="00CA669B" w:rsidP="00C8262C">
                        <w:pPr>
                          <w:pStyle w:val="NoSpacing"/>
                          <w:ind w:left="360"/>
                          <w:jc w:val="right"/>
                          <w:rPr>
                            <w:rFonts w:ascii="Tahoma" w:hAnsi="Tahoma" w:cs="Tahoma"/>
                            <w:color w:val="5B9BD5" w:themeColor="accent1"/>
                            <w:sz w:val="16"/>
                            <w:szCs w:val="16"/>
                          </w:rPr>
                        </w:pPr>
                        <w:r w:rsidRPr="004633D2">
                          <w:rPr>
                            <w:rFonts w:ascii="Tahoma" w:hAnsi="Tahoma" w:cs="Tahoma"/>
                            <w:color w:val="5B9BD5" w:themeColor="accent1"/>
                            <w:sz w:val="16"/>
                            <w:szCs w:val="16"/>
                          </w:rPr>
                          <w:t>IIA СТАНДАРД 1210.А2 СТРУЧНОСТ</w:t>
                        </w:r>
                      </w:p>
                    </w:txbxContent>
                  </v:textbox>
                </v:shape>
                <w10:wrap type="square" anchorx="margin" anchory="margin"/>
              </v:group>
            </w:pict>
          </mc:Fallback>
        </mc:AlternateContent>
      </w:r>
      <w:r w:rsid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Р19 </w:t>
      </w:r>
      <w:r w:rsidR="00CD4F83" w:rsidRPr="00CD4F83">
        <w:rPr>
          <w:rFonts w:ascii="Tahoma" w:hAnsi="Tahoma" w:cs="Tahoma"/>
          <w:sz w:val="20"/>
          <w:szCs w:val="20"/>
          <w:lang w:val="sr-Cyrl-RS"/>
        </w:rPr>
        <w:t>Доприноси за пензионо, социјално, здравствено осигурање и незапосленост се не обрачунавају/уплаћују и стопе нису усклађене са прописима</w:t>
      </w:r>
      <w:r w:rsidR="00D2098E">
        <w:rPr>
          <w:rFonts w:ascii="Tahoma" w:hAnsi="Tahoma" w:cs="Tahoma"/>
          <w:sz w:val="20"/>
          <w:szCs w:val="20"/>
          <w:lang w:val="sr-Cyrl-RS"/>
        </w:rPr>
        <w:t>;</w:t>
      </w:r>
    </w:p>
    <w:p w14:paraId="0AA1A50B" w14:textId="13C9E8CE" w:rsidR="00CD4F83" w:rsidRDefault="00CD4F83" w:rsidP="000C4428">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Р20</w:t>
      </w:r>
      <w:r>
        <w:rPr>
          <w:rFonts w:ascii="Tahoma" w:hAnsi="Tahoma" w:cs="Tahoma"/>
          <w:sz w:val="20"/>
          <w:szCs w:val="20"/>
          <w:lang w:val="sr-Cyrl-RS"/>
        </w:rPr>
        <w:t xml:space="preserve"> Не врши се провера калкулација пре плаћања</w:t>
      </w:r>
      <w:r w:rsidR="00D2098E">
        <w:rPr>
          <w:rFonts w:ascii="Tahoma" w:hAnsi="Tahoma" w:cs="Tahoma"/>
          <w:sz w:val="20"/>
          <w:szCs w:val="20"/>
          <w:lang w:val="sr-Cyrl-RS"/>
        </w:rPr>
        <w:t>;</w:t>
      </w:r>
    </w:p>
    <w:p w14:paraId="43F4EC72" w14:textId="5040C9EB" w:rsidR="003D5540" w:rsidRDefault="003D5540" w:rsidP="000C4428">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1</w:t>
      </w:r>
      <w:r>
        <w:rPr>
          <w:rFonts w:ascii="Tahoma" w:hAnsi="Tahoma" w:cs="Tahoma"/>
          <w:sz w:val="20"/>
          <w:szCs w:val="20"/>
          <w:lang w:val="sr-Cyrl-RS"/>
        </w:rPr>
        <w:t xml:space="preserve"> Исплата није благовремена и тачна</w:t>
      </w:r>
    </w:p>
    <w:p w14:paraId="0D28E70A" w14:textId="3C792B44" w:rsidR="00CD4F83" w:rsidRDefault="003D5540" w:rsidP="000C4428">
      <w:pPr>
        <w:widowControl w:val="0"/>
        <w:spacing w:after="120" w:line="240" w:lineRule="auto"/>
        <w:ind w:right="57"/>
        <w:jc w:val="both"/>
        <w:rPr>
          <w:rFonts w:ascii="Tahoma" w:hAnsi="Tahoma" w:cs="Tahoma"/>
          <w:sz w:val="20"/>
          <w:szCs w:val="20"/>
          <w:lang w:val="sr-Cyrl-RS"/>
        </w:rPr>
      </w:pP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Р22</w:t>
      </w:r>
      <w:r w:rsidR="00CD4F83">
        <w:rPr>
          <w:rFonts w:ascii="Tahoma" w:hAnsi="Tahoma" w:cs="Tahoma"/>
          <w:sz w:val="20"/>
          <w:szCs w:val="20"/>
          <w:lang w:val="sr-Cyrl-RS"/>
        </w:rPr>
        <w:t xml:space="preserve"> Не врши се провера налога пре књижења</w:t>
      </w:r>
      <w:r w:rsidR="00D2098E">
        <w:rPr>
          <w:rFonts w:ascii="Tahoma" w:hAnsi="Tahoma" w:cs="Tahoma"/>
          <w:sz w:val="20"/>
          <w:szCs w:val="20"/>
          <w:lang w:val="sr-Cyrl-RS"/>
        </w:rPr>
        <w:t>;</w:t>
      </w:r>
    </w:p>
    <w:p w14:paraId="7BEC83D6" w14:textId="2B1DB88E" w:rsidR="00CD4F83" w:rsidRPr="00CD4F83" w:rsidRDefault="008D28E1" w:rsidP="003D5540">
      <w:pPr>
        <w:widowControl w:val="0"/>
        <w:spacing w:after="120" w:line="240" w:lineRule="auto"/>
        <w:ind w:right="57"/>
        <w:jc w:val="both"/>
        <w:rPr>
          <w:rFonts w:ascii="Tahoma" w:hAnsi="Tahoma" w:cs="Tahoma"/>
          <w:sz w:val="20"/>
          <w:szCs w:val="20"/>
          <w:lang w:val="sr-Cyrl-RS"/>
        </w:rPr>
      </w:pP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Р2</w:t>
      </w:r>
      <w:r w:rsidR="003D554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3</w:t>
      </w:r>
      <w:r>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 xml:space="preserve"> </w:t>
      </w:r>
      <w:r w:rsidRPr="003F1391">
        <w:rPr>
          <w:rFonts w:ascii="Tahoma" w:hAnsi="Tahoma" w:cs="Tahoma"/>
          <w:sz w:val="20"/>
          <w:szCs w:val="20"/>
          <w:lang w:val="sr-Cyrl-RS"/>
        </w:rPr>
        <w:t>Не врши се провера извршених књижењ</w:t>
      </w:r>
      <w:r>
        <w:rPr>
          <w:rFonts w:ascii="Tahoma" w:hAnsi="Tahoma" w:cs="Tahoma"/>
          <w:sz w:val="20"/>
          <w:szCs w:val="20"/>
          <w:lang w:val="sr-Cyrl-RS"/>
        </w:rPr>
        <w:t>а у финансијским евиденцијама</w:t>
      </w:r>
      <w:r w:rsidR="003D554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w:t>
      </w:r>
    </w:p>
    <w:p w14:paraId="0C8634A7" w14:textId="0F3934E3" w:rsidR="008D28E1" w:rsidRDefault="001B1788" w:rsidP="005D216B">
      <w:pPr>
        <w:jc w:val="both"/>
        <w:rPr>
          <w:rFonts w:ascii="Tahoma" w:hAnsi="Tahoma" w:cs="Tahoma"/>
          <w:sz w:val="20"/>
          <w:szCs w:val="20"/>
        </w:rPr>
      </w:pPr>
      <w:r>
        <w:rPr>
          <w:rFonts w:ascii="Tahoma" w:hAnsi="Tahoma" w:cs="Tahoma"/>
          <w:sz w:val="20"/>
          <w:szCs w:val="20"/>
        </w:rPr>
        <w:lastRenderedPageBreak/>
        <w:t>Као одговор организације на типичне ризике, успоставља се систем интерних контрола и свака од контрола треба да осигура одговор на одређени (један или више) ризика</w:t>
      </w:r>
      <w:r w:rsidRPr="00390D7D">
        <w:rPr>
          <w:rFonts w:ascii="Tahoma" w:hAnsi="Tahoma" w:cs="Tahoma"/>
          <w:sz w:val="20"/>
          <w:szCs w:val="20"/>
        </w:rPr>
        <w:t>.</w:t>
      </w:r>
      <w:r w:rsidR="00390D7D" w:rsidRPr="00390D7D">
        <w:rPr>
          <w:rFonts w:ascii="Tahoma" w:hAnsi="Tahoma" w:cs="Tahoma"/>
          <w:sz w:val="20"/>
          <w:szCs w:val="20"/>
        </w:rPr>
        <w:t xml:space="preserve"> </w:t>
      </w:r>
    </w:p>
    <w:p w14:paraId="03E93393" w14:textId="751F1A52" w:rsidR="00FA3725" w:rsidRDefault="00390D7D" w:rsidP="005D216B">
      <w:pPr>
        <w:jc w:val="both"/>
        <w:rPr>
          <w:rFonts w:ascii="Tahoma" w:hAnsi="Tahoma" w:cs="Tahoma"/>
          <w:sz w:val="20"/>
          <w:szCs w:val="20"/>
        </w:rPr>
      </w:pPr>
      <w:r w:rsidRPr="00390D7D">
        <w:rPr>
          <w:rFonts w:ascii="Tahoma" w:hAnsi="Tahoma" w:cs="Tahoma"/>
          <w:sz w:val="20"/>
          <w:szCs w:val="20"/>
        </w:rPr>
        <w:t xml:space="preserve">Из ког разлога </w:t>
      </w:r>
      <w:r w:rsidR="008D28E1">
        <w:rPr>
          <w:rFonts w:ascii="Tahoma" w:hAnsi="Tahoma" w:cs="Tahoma"/>
          <w:sz w:val="20"/>
          <w:szCs w:val="20"/>
          <w:lang w:val="sr-Cyrl-RS"/>
        </w:rPr>
        <w:t xml:space="preserve">треба да </w:t>
      </w:r>
      <w:r w:rsidRPr="00390D7D">
        <w:rPr>
          <w:rFonts w:ascii="Tahoma" w:hAnsi="Tahoma" w:cs="Tahoma"/>
          <w:sz w:val="20"/>
          <w:szCs w:val="20"/>
        </w:rPr>
        <w:t>се осврн</w:t>
      </w:r>
      <w:r w:rsidR="008D28E1">
        <w:rPr>
          <w:rFonts w:ascii="Tahoma" w:hAnsi="Tahoma" w:cs="Tahoma"/>
          <w:sz w:val="20"/>
          <w:szCs w:val="20"/>
          <w:lang w:val="sr-Cyrl-RS"/>
        </w:rPr>
        <w:t>емо</w:t>
      </w:r>
      <w:r w:rsidRPr="00390D7D">
        <w:rPr>
          <w:rFonts w:ascii="Tahoma" w:hAnsi="Tahoma" w:cs="Tahoma"/>
          <w:sz w:val="20"/>
          <w:szCs w:val="20"/>
        </w:rPr>
        <w:t xml:space="preserve"> на </w:t>
      </w:r>
      <w:r w:rsidRPr="00390D7D">
        <w:rPr>
          <w:rFonts w:ascii="Tahoma" w:hAnsi="Tahoma" w:cs="Tahoma"/>
          <w:i/>
          <w:sz w:val="20"/>
          <w:szCs w:val="20"/>
        </w:rPr>
        <w:t>ризике од превара</w:t>
      </w:r>
      <w:r w:rsidR="00A47098">
        <w:rPr>
          <w:rStyle w:val="FootnoteReference"/>
          <w:rFonts w:ascii="Tahoma" w:hAnsi="Tahoma" w:cs="Tahoma"/>
          <w:sz w:val="20"/>
          <w:szCs w:val="20"/>
        </w:rPr>
        <w:footnoteReference w:id="17"/>
      </w:r>
      <w:r w:rsidR="00987C96">
        <w:rPr>
          <w:rStyle w:val="FootnoteReference"/>
          <w:rFonts w:ascii="Tahoma" w:hAnsi="Tahoma" w:cs="Tahoma"/>
          <w:sz w:val="20"/>
          <w:szCs w:val="20"/>
        </w:rPr>
        <w:footnoteReference w:id="18"/>
      </w:r>
      <w:r w:rsidRPr="00390D7D">
        <w:rPr>
          <w:rFonts w:ascii="Tahoma" w:hAnsi="Tahoma" w:cs="Tahoma"/>
          <w:sz w:val="20"/>
          <w:szCs w:val="20"/>
        </w:rPr>
        <w:t xml:space="preserve">? </w:t>
      </w:r>
    </w:p>
    <w:p w14:paraId="7F3E60C4" w14:textId="09EFF6D4" w:rsidR="00A94FDE" w:rsidRDefault="00CD4F83" w:rsidP="00A94FDE">
      <w:pPr>
        <w:jc w:val="both"/>
        <w:rPr>
          <w:rFonts w:ascii="Tahoma" w:hAnsi="Tahoma" w:cs="Tahoma"/>
          <w:sz w:val="20"/>
          <w:szCs w:val="20"/>
          <w:lang w:val="sr-Cyrl-RS"/>
        </w:rPr>
      </w:pPr>
      <w:r>
        <w:rPr>
          <w:rFonts w:ascii="Tahoma" w:hAnsi="Tahoma" w:cs="Tahoma"/>
          <w:sz w:val="20"/>
          <w:szCs w:val="20"/>
          <w:lang w:val="sr-Cyrl-RS"/>
        </w:rPr>
        <w:t xml:space="preserve">Типични ризици од превара у систему плата </w:t>
      </w:r>
      <w:r w:rsidR="00A94FDE">
        <w:rPr>
          <w:rFonts w:ascii="Tahoma" w:hAnsi="Tahoma" w:cs="Tahoma"/>
          <w:sz w:val="20"/>
          <w:szCs w:val="20"/>
          <w:lang w:val="sr-Cyrl-RS"/>
        </w:rPr>
        <w:t>су саставни део појединих категорија наведених ризика, али смо за потребе ове Студије исте и разрадили у РД2.1. Матрица ризика, ради примера наводимо да су то ризици</w:t>
      </w:r>
      <w:r>
        <w:rPr>
          <w:rFonts w:ascii="Tahoma" w:hAnsi="Tahoma" w:cs="Tahoma"/>
          <w:sz w:val="20"/>
          <w:szCs w:val="20"/>
          <w:lang w:val="sr-Cyrl-RS"/>
        </w:rPr>
        <w:t xml:space="preserve"> када се на платном списку нађе фиктивно запослени, или када се додаци на плату исплаћују без основа, када се запослени који је напустио организацију</w:t>
      </w:r>
      <w:r w:rsidR="00A94FDE">
        <w:rPr>
          <w:rFonts w:ascii="Tahoma" w:hAnsi="Tahoma" w:cs="Tahoma"/>
          <w:sz w:val="20"/>
          <w:szCs w:val="20"/>
          <w:lang w:val="sr-Cyrl-RS"/>
        </w:rPr>
        <w:t xml:space="preserve"> не уклони са платног списка.</w:t>
      </w:r>
    </w:p>
    <w:p w14:paraId="55DCDA63" w14:textId="296F984C" w:rsidR="0039460D" w:rsidRDefault="0039460D" w:rsidP="00A94FDE">
      <w:pPr>
        <w:jc w:val="both"/>
        <w:rPr>
          <w:rFonts w:ascii="Tahoma" w:hAnsi="Tahoma" w:cs="Tahoma"/>
          <w:sz w:val="20"/>
          <w:szCs w:val="20"/>
          <w:lang w:val="sr-Cyrl-RS"/>
        </w:rPr>
      </w:pPr>
      <w:r>
        <w:rPr>
          <w:rFonts w:ascii="Tahoma" w:hAnsi="Tahoma" w:cs="Tahoma"/>
          <w:sz w:val="20"/>
          <w:szCs w:val="20"/>
          <w:lang w:val="sr-Cyrl-RS"/>
        </w:rPr>
        <w:t xml:space="preserve">Ради упућености, издвојићемо и ризик континуитета пословања, који није својствен само систему плата већ свеукупном пословању. У односу на изворе претњи: </w:t>
      </w:r>
    </w:p>
    <w:p w14:paraId="39325CCC" w14:textId="2C41812E" w:rsidR="0039460D" w:rsidRDefault="0039460D" w:rsidP="00CA669B">
      <w:pPr>
        <w:pStyle w:val="ListParagraph"/>
        <w:numPr>
          <w:ilvl w:val="0"/>
          <w:numId w:val="40"/>
        </w:numPr>
        <w:jc w:val="both"/>
        <w:rPr>
          <w:rFonts w:ascii="Tahoma" w:hAnsi="Tahoma" w:cs="Tahoma"/>
          <w:sz w:val="20"/>
          <w:szCs w:val="20"/>
          <w:lang w:val="sr-Cyrl-RS"/>
        </w:rPr>
      </w:pPr>
      <w:r>
        <w:rPr>
          <w:rFonts w:ascii="Tahoma" w:hAnsi="Tahoma" w:cs="Tahoma"/>
          <w:sz w:val="20"/>
          <w:szCs w:val="20"/>
          <w:lang w:val="sr-Cyrl-RS"/>
        </w:rPr>
        <w:t>Људи (намерне грешке у раду, преваре, крађе података, напади хакера, саботаже, вандализам,</w:t>
      </w:r>
    </w:p>
    <w:p w14:paraId="68059900" w14:textId="52F1646F" w:rsidR="0039460D" w:rsidRDefault="0039460D" w:rsidP="00CA669B">
      <w:pPr>
        <w:pStyle w:val="ListParagraph"/>
        <w:numPr>
          <w:ilvl w:val="0"/>
          <w:numId w:val="40"/>
        </w:numPr>
        <w:jc w:val="both"/>
        <w:rPr>
          <w:rFonts w:ascii="Tahoma" w:hAnsi="Tahoma" w:cs="Tahoma"/>
          <w:sz w:val="20"/>
          <w:szCs w:val="20"/>
          <w:lang w:val="sr-Cyrl-RS"/>
        </w:rPr>
      </w:pPr>
      <w:r>
        <w:rPr>
          <w:rFonts w:ascii="Tahoma" w:hAnsi="Tahoma" w:cs="Tahoma"/>
          <w:sz w:val="20"/>
          <w:szCs w:val="20"/>
          <w:lang w:val="sr-Cyrl-RS"/>
        </w:rPr>
        <w:t xml:space="preserve">Природне непогоде – поплаве, земљотреси, пожари, </w:t>
      </w:r>
    </w:p>
    <w:p w14:paraId="4B8033BA" w14:textId="3A67350C" w:rsidR="0039460D" w:rsidRDefault="0039460D" w:rsidP="00CA669B">
      <w:pPr>
        <w:pStyle w:val="ListParagraph"/>
        <w:numPr>
          <w:ilvl w:val="0"/>
          <w:numId w:val="40"/>
        </w:numPr>
        <w:jc w:val="both"/>
        <w:rPr>
          <w:rFonts w:ascii="Tahoma" w:hAnsi="Tahoma" w:cs="Tahoma"/>
          <w:sz w:val="20"/>
          <w:szCs w:val="20"/>
          <w:lang w:val="sr-Cyrl-RS"/>
        </w:rPr>
      </w:pPr>
      <w:r>
        <w:rPr>
          <w:rFonts w:ascii="Tahoma" w:hAnsi="Tahoma" w:cs="Tahoma"/>
          <w:sz w:val="20"/>
          <w:szCs w:val="20"/>
          <w:lang w:val="sr-Cyrl-RS"/>
        </w:rPr>
        <w:t>Околина – загађење, прекиди саобраћаја, експлозије, пандемија,</w:t>
      </w:r>
    </w:p>
    <w:p w14:paraId="246ACD6D" w14:textId="6CD2B5C2" w:rsidR="0039460D" w:rsidRDefault="0039460D" w:rsidP="00CA669B">
      <w:pPr>
        <w:pStyle w:val="ListParagraph"/>
        <w:numPr>
          <w:ilvl w:val="0"/>
          <w:numId w:val="40"/>
        </w:numPr>
        <w:jc w:val="both"/>
        <w:rPr>
          <w:rFonts w:ascii="Tahoma" w:hAnsi="Tahoma" w:cs="Tahoma"/>
          <w:sz w:val="20"/>
          <w:szCs w:val="20"/>
          <w:lang w:val="sr-Cyrl-RS"/>
        </w:rPr>
      </w:pPr>
      <w:r>
        <w:rPr>
          <w:rFonts w:ascii="Tahoma" w:hAnsi="Tahoma" w:cs="Tahoma"/>
          <w:sz w:val="20"/>
          <w:szCs w:val="20"/>
          <w:lang w:val="sr-Cyrl-RS"/>
        </w:rPr>
        <w:t>Добављачи – нестанак електричне енергије, кашњења у испорукама, проблеми са телекомуникацијама,</w:t>
      </w:r>
    </w:p>
    <w:p w14:paraId="6A93C78A" w14:textId="574CA604" w:rsidR="0039460D" w:rsidRDefault="0039460D" w:rsidP="00CA669B">
      <w:pPr>
        <w:pStyle w:val="ListParagraph"/>
        <w:numPr>
          <w:ilvl w:val="0"/>
          <w:numId w:val="40"/>
        </w:numPr>
        <w:jc w:val="both"/>
        <w:rPr>
          <w:rFonts w:ascii="Tahoma" w:hAnsi="Tahoma" w:cs="Tahoma"/>
          <w:sz w:val="20"/>
          <w:szCs w:val="20"/>
          <w:lang w:val="sr-Cyrl-RS"/>
        </w:rPr>
      </w:pPr>
      <w:r>
        <w:rPr>
          <w:rFonts w:ascii="Tahoma" w:hAnsi="Tahoma" w:cs="Tahoma"/>
          <w:sz w:val="20"/>
          <w:szCs w:val="20"/>
          <w:lang w:val="sr-Cyrl-RS"/>
        </w:rPr>
        <w:t>ИТ систем – хаварије ИТ опреме, губици података, прекиди у раду система,</w:t>
      </w:r>
    </w:p>
    <w:p w14:paraId="3289CD82" w14:textId="02C908BF" w:rsidR="0039460D" w:rsidRDefault="0039460D" w:rsidP="0039460D">
      <w:pPr>
        <w:jc w:val="both"/>
        <w:rPr>
          <w:rFonts w:ascii="Tahoma" w:hAnsi="Tahoma" w:cs="Tahoma"/>
          <w:sz w:val="20"/>
          <w:szCs w:val="20"/>
          <w:lang w:val="sr-Cyrl-RS"/>
        </w:rPr>
      </w:pPr>
      <w:r>
        <w:rPr>
          <w:rFonts w:ascii="Tahoma" w:hAnsi="Tahoma" w:cs="Tahoma"/>
          <w:sz w:val="20"/>
          <w:szCs w:val="20"/>
          <w:lang w:val="sr-Cyrl-RS"/>
        </w:rPr>
        <w:t>организације предузимају превентивне активности (контроле) као што су – дефинисан одговор на кризни догађај</w:t>
      </w:r>
      <w:r w:rsidR="00AC160C">
        <w:rPr>
          <w:rFonts w:ascii="Tahoma" w:hAnsi="Tahoma" w:cs="Tahoma"/>
          <w:sz w:val="20"/>
          <w:szCs w:val="20"/>
          <w:lang w:val="sr-Cyrl-RS"/>
        </w:rPr>
        <w:t xml:space="preserve"> (План одговора на кризни догађај – заштита људи, имовине и ресурса, безбедност и процена штете, извештавање)</w:t>
      </w:r>
      <w:r>
        <w:rPr>
          <w:rFonts w:ascii="Tahoma" w:hAnsi="Tahoma" w:cs="Tahoma"/>
          <w:sz w:val="20"/>
          <w:szCs w:val="20"/>
          <w:lang w:val="sr-Cyrl-RS"/>
        </w:rPr>
        <w:t xml:space="preserve">, управљање кризом </w:t>
      </w:r>
      <w:r w:rsidR="00AC160C">
        <w:rPr>
          <w:rFonts w:ascii="Tahoma" w:hAnsi="Tahoma" w:cs="Tahoma"/>
          <w:sz w:val="20"/>
          <w:szCs w:val="20"/>
          <w:lang w:val="sr-Cyrl-RS"/>
        </w:rPr>
        <w:t xml:space="preserve">(План управљања кризом – умањење утицаја кризног догађаја, убрзање опоравка и комуникација) </w:t>
      </w:r>
      <w:r>
        <w:rPr>
          <w:rFonts w:ascii="Tahoma" w:hAnsi="Tahoma" w:cs="Tahoma"/>
          <w:sz w:val="20"/>
          <w:szCs w:val="20"/>
          <w:lang w:val="sr-Cyrl-RS"/>
        </w:rPr>
        <w:t>и обезбеђење континуитета пословања</w:t>
      </w:r>
      <w:r w:rsidR="00AC160C">
        <w:rPr>
          <w:rFonts w:ascii="Tahoma" w:hAnsi="Tahoma" w:cs="Tahoma"/>
          <w:sz w:val="20"/>
          <w:szCs w:val="20"/>
          <w:lang w:val="sr-Cyrl-RS"/>
        </w:rPr>
        <w:t xml:space="preserve"> (План управљања континуитетом пословања (опоравак кључних пословних процеса и опоравак ИТ ресурса система)</w:t>
      </w:r>
      <w:r>
        <w:rPr>
          <w:rFonts w:ascii="Tahoma" w:hAnsi="Tahoma" w:cs="Tahoma"/>
          <w:sz w:val="20"/>
          <w:szCs w:val="20"/>
          <w:lang w:val="sr-Cyrl-RS"/>
        </w:rPr>
        <w:t>.</w:t>
      </w:r>
      <w:r w:rsidR="00AC160C">
        <w:rPr>
          <w:rFonts w:ascii="Tahoma" w:hAnsi="Tahoma" w:cs="Tahoma"/>
          <w:sz w:val="20"/>
          <w:szCs w:val="20"/>
          <w:lang w:val="sr-Cyrl-RS"/>
        </w:rPr>
        <w:t xml:space="preserve"> Улога интерног ревизора је да редовно процењује процес планирања континуитета пословања ради обезбеђења уверавања у степен спремности организације да одговори на кризни догађај. Активност интерне ревизије може да:</w:t>
      </w:r>
    </w:p>
    <w:p w14:paraId="756146D9" w14:textId="29D6EDB1" w:rsidR="00AC160C" w:rsidRDefault="00AC160C"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Помаже руководству у анализи ризика,</w:t>
      </w:r>
    </w:p>
    <w:p w14:paraId="3569728C" w14:textId="01AF026D" w:rsidR="00AC160C" w:rsidRDefault="00AC160C"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Оцењује дизајн и свеобухватност предложених планова,</w:t>
      </w:r>
    </w:p>
    <w:p w14:paraId="7B6D6EE5" w14:textId="77777777" w:rsidR="00AC160C" w:rsidRDefault="00AC160C"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Периодично проверава ажурност плана,</w:t>
      </w:r>
    </w:p>
    <w:p w14:paraId="353744D8" w14:textId="5CCEE445" w:rsidR="00803111" w:rsidRDefault="00AC160C"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Т</w:t>
      </w:r>
      <w:r w:rsidR="003A50C5">
        <w:rPr>
          <w:rFonts w:ascii="Tahoma" w:hAnsi="Tahoma" w:cs="Tahoma"/>
          <w:sz w:val="20"/>
          <w:szCs w:val="20"/>
          <w:lang w:val="sr-Cyrl-RS"/>
        </w:rPr>
        <w:t xml:space="preserve">оком периода опоравка </w:t>
      </w:r>
      <w:r>
        <w:rPr>
          <w:rFonts w:ascii="Tahoma" w:hAnsi="Tahoma" w:cs="Tahoma"/>
          <w:sz w:val="20"/>
          <w:szCs w:val="20"/>
          <w:lang w:val="sr-Cyrl-RS"/>
        </w:rPr>
        <w:t>прати ефективност опоравка и контролних операција</w:t>
      </w:r>
      <w:r w:rsidR="00310D3C">
        <w:rPr>
          <w:rStyle w:val="FootnoteReference"/>
          <w:rFonts w:ascii="Tahoma" w:hAnsi="Tahoma" w:cs="Tahoma"/>
          <w:sz w:val="20"/>
          <w:szCs w:val="20"/>
          <w:lang w:val="sr-Cyrl-RS"/>
        </w:rPr>
        <w:footnoteReference w:id="19"/>
      </w:r>
      <w:r>
        <w:rPr>
          <w:rFonts w:ascii="Tahoma" w:hAnsi="Tahoma" w:cs="Tahoma"/>
          <w:sz w:val="20"/>
          <w:szCs w:val="20"/>
          <w:lang w:val="sr-Cyrl-RS"/>
        </w:rPr>
        <w:t xml:space="preserve">. </w:t>
      </w:r>
    </w:p>
    <w:p w14:paraId="68D48690" w14:textId="01641116" w:rsidR="00C40457" w:rsidRDefault="00C40457" w:rsidP="00C40457">
      <w:pPr>
        <w:jc w:val="both"/>
        <w:rPr>
          <w:rFonts w:ascii="Tahoma" w:hAnsi="Tahoma" w:cs="Tahoma"/>
          <w:sz w:val="20"/>
          <w:szCs w:val="20"/>
          <w:lang w:val="sr-Cyrl-RS"/>
        </w:rPr>
      </w:pPr>
      <w:r>
        <w:rPr>
          <w:rFonts w:ascii="Tahoma" w:hAnsi="Tahoma" w:cs="Tahoma"/>
          <w:sz w:val="20"/>
          <w:szCs w:val="20"/>
          <w:lang w:val="sr-Cyrl-RS"/>
        </w:rPr>
        <w:t>Осим ризика континуитета пословања/одговора на кризу у водичу за разумевање, усаглашавање и оптимизацију ризика за 2020. годину</w:t>
      </w:r>
      <w:r w:rsidR="00C75A6D">
        <w:rPr>
          <w:rStyle w:val="FootnoteReference"/>
          <w:rFonts w:ascii="Tahoma" w:hAnsi="Tahoma" w:cs="Tahoma"/>
          <w:sz w:val="20"/>
          <w:szCs w:val="20"/>
          <w:lang w:val="sr-Cyrl-RS"/>
        </w:rPr>
        <w:footnoteReference w:id="20"/>
      </w:r>
      <w:r>
        <w:rPr>
          <w:rFonts w:ascii="Tahoma" w:hAnsi="Tahoma" w:cs="Tahoma"/>
          <w:sz w:val="20"/>
          <w:szCs w:val="20"/>
          <w:lang w:val="sr-Cyrl-RS"/>
        </w:rPr>
        <w:t xml:space="preserve"> коју је објавио </w:t>
      </w:r>
      <w:r>
        <w:rPr>
          <w:rFonts w:ascii="Tahoma" w:hAnsi="Tahoma" w:cs="Tahoma"/>
          <w:sz w:val="20"/>
          <w:szCs w:val="20"/>
        </w:rPr>
        <w:t xml:space="preserve">IIA Global </w:t>
      </w:r>
      <w:r>
        <w:rPr>
          <w:rFonts w:ascii="Tahoma" w:hAnsi="Tahoma" w:cs="Tahoma"/>
          <w:sz w:val="20"/>
          <w:szCs w:val="20"/>
          <w:lang w:val="sr-Cyrl-RS"/>
        </w:rPr>
        <w:t>наводи се још десет ризика са којима су се организације сусретале у 2020.години и то:</w:t>
      </w:r>
    </w:p>
    <w:p w14:paraId="64D0FA25" w14:textId="7602713A" w:rsidR="00C40457"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'Сајбер – безбедност',</w:t>
      </w:r>
    </w:p>
    <w:p w14:paraId="67B66128" w14:textId="77777777" w:rsidR="00C40457"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Заштита личних података,</w:t>
      </w:r>
    </w:p>
    <w:p w14:paraId="436DF764" w14:textId="77777777" w:rsidR="00C40457"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Регулаторне промене,</w:t>
      </w:r>
    </w:p>
    <w:p w14:paraId="56BEBD39" w14:textId="65E784F5" w:rsidR="00C40457"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Подаци и нове технологије,</w:t>
      </w:r>
    </w:p>
    <w:p w14:paraId="7DE4A043" w14:textId="48E53049" w:rsidR="00C40457"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Треће стране које пружају услуге (нарочито ИТ),</w:t>
      </w:r>
    </w:p>
    <w:p w14:paraId="1B7A2C80" w14:textId="3A6C8D54" w:rsidR="00C40457"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Управљање талентима,</w:t>
      </w:r>
    </w:p>
    <w:p w14:paraId="7176B26B" w14:textId="6D4BD757" w:rsidR="00C40457"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lastRenderedPageBreak/>
        <w:t>Организациона култура,</w:t>
      </w:r>
    </w:p>
    <w:p w14:paraId="29F17096" w14:textId="554FBC1E" w:rsidR="00C40457"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Информације за органе управљања,</w:t>
      </w:r>
    </w:p>
    <w:p w14:paraId="6EF0AABB" w14:textId="48D80D65" w:rsidR="00C40457"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Етика у прикупљању, анализи и коришћењу личних података,</w:t>
      </w:r>
    </w:p>
    <w:p w14:paraId="2386B3BC" w14:textId="577F0D71" w:rsidR="00C40457" w:rsidRPr="00CA669B" w:rsidRDefault="00C40457" w:rsidP="00CA669B">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Одрживост.</w:t>
      </w:r>
    </w:p>
    <w:p w14:paraId="31FCD069" w14:textId="4D48BD1C" w:rsidR="00AC160C" w:rsidRPr="00CA669B" w:rsidRDefault="000B7031" w:rsidP="00803111">
      <w:pPr>
        <w:jc w:val="both"/>
        <w:rPr>
          <w:rFonts w:ascii="Tahoma" w:hAnsi="Tahoma" w:cs="Tahoma"/>
          <w:sz w:val="20"/>
          <w:szCs w:val="20"/>
          <w:lang w:val="sr-Cyrl-RS"/>
        </w:rPr>
      </w:pPr>
      <w:r>
        <w:rPr>
          <w:rFonts w:ascii="Tahoma" w:hAnsi="Tahoma" w:cs="Tahoma"/>
          <w:sz w:val="20"/>
          <w:szCs w:val="20"/>
          <w:lang w:val="sr-Cyrl-RS"/>
        </w:rPr>
        <w:t>Имај</w:t>
      </w:r>
      <w:r w:rsidR="00803111" w:rsidRPr="00803111">
        <w:rPr>
          <w:rFonts w:ascii="Tahoma" w:hAnsi="Tahoma" w:cs="Tahoma"/>
          <w:sz w:val="20"/>
          <w:szCs w:val="20"/>
          <w:lang w:val="sr-Cyrl-RS"/>
        </w:rPr>
        <w:t>те</w:t>
      </w:r>
      <w:r w:rsidR="00803111" w:rsidRPr="00CA669B">
        <w:rPr>
          <w:rFonts w:ascii="Tahoma" w:hAnsi="Tahoma" w:cs="Tahoma"/>
          <w:sz w:val="20"/>
          <w:szCs w:val="20"/>
          <w:lang w:val="sr-Cyrl-RS"/>
        </w:rPr>
        <w:t xml:space="preserve"> у виду наведено</w:t>
      </w:r>
      <w:r w:rsidR="00803111">
        <w:rPr>
          <w:rFonts w:ascii="Tahoma" w:hAnsi="Tahoma" w:cs="Tahoma"/>
          <w:sz w:val="20"/>
          <w:szCs w:val="20"/>
          <w:lang w:val="sr-Cyrl-RS"/>
        </w:rPr>
        <w:t xml:space="preserve"> приликом идентификације ризика и израде Матрица ризика.</w:t>
      </w:r>
    </w:p>
    <w:p w14:paraId="65F4BFC2" w14:textId="620387DB" w:rsidR="00EB427A" w:rsidRPr="008F7DE6" w:rsidRDefault="0046790C" w:rsidP="001B1788">
      <w:pPr>
        <w:widowControl w:val="0"/>
        <w:spacing w:after="120" w:line="240" w:lineRule="auto"/>
        <w:ind w:right="57"/>
        <w:jc w:val="both"/>
        <w:rPr>
          <w:rFonts w:ascii="Tahoma" w:hAnsi="Tahoma" w:cs="Tahoma"/>
          <w:sz w:val="20"/>
          <w:szCs w:val="20"/>
        </w:rPr>
      </w:pPr>
      <w:r>
        <w:rPr>
          <w:rFonts w:ascii="Tahoma" w:hAnsi="Tahoma" w:cs="Tahoma"/>
          <w:sz w:val="20"/>
          <w:szCs w:val="20"/>
        </w:rPr>
        <w:t>Како би систематизовали ризике и контроле и приступили адекватној процени ефективности контролних процеса у организацији</w:t>
      </w:r>
      <w:r w:rsidR="00A94FDE">
        <w:rPr>
          <w:rFonts w:ascii="Tahoma" w:hAnsi="Tahoma" w:cs="Tahoma"/>
          <w:sz w:val="20"/>
          <w:szCs w:val="20"/>
          <w:lang w:val="sr-Cyrl-RS"/>
        </w:rPr>
        <w:t xml:space="preserve"> ризике смо означили 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A94FDE" w:rsidRPr="00194A7F">
        <w:rPr>
          <w:rFonts w:ascii="Tahoma" w:hAnsi="Tahoma" w:cs="Tahoma"/>
          <w:b/>
          <w:sz w:val="20"/>
          <w:szCs w:val="20"/>
          <w:lang w:val="sr-Cyrl-RS"/>
        </w:rPr>
        <w:t xml:space="preserve"> </w:t>
      </w:r>
      <w:r w:rsidR="00A94FDE">
        <w:rPr>
          <w:rFonts w:ascii="Tahoma" w:hAnsi="Tahoma" w:cs="Tahoma"/>
          <w:sz w:val="20"/>
          <w:szCs w:val="20"/>
          <w:lang w:val="sr-Cyrl-RS"/>
        </w:rPr>
        <w:t xml:space="preserve">и нумерисали, док су контроле којима се даје одговор на конкретан ризик обележене у радним папирима словом </w:t>
      </w:r>
      <w:r w:rsidR="00A94FDE" w:rsidRPr="00572BB0">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A94FDE">
        <w:rPr>
          <w:rFonts w:ascii="Tahoma" w:hAnsi="Tahoma" w:cs="Tahoma"/>
          <w:sz w:val="20"/>
          <w:szCs w:val="20"/>
          <w:lang w:val="sr-Cyrl-RS"/>
        </w:rPr>
        <w:t xml:space="preserve"> и такође нумерисане тако да прате след ризика.</w:t>
      </w:r>
      <w:r w:rsidR="00A94FDE">
        <w:rPr>
          <w:rFonts w:ascii="Tahoma" w:hAnsi="Tahoma" w:cs="Tahoma"/>
          <w:sz w:val="20"/>
          <w:szCs w:val="20"/>
        </w:rPr>
        <w:t xml:space="preserve"> </w:t>
      </w:r>
      <w:r w:rsidR="002B3BA5" w:rsidRPr="008138DF">
        <w:rPr>
          <w:rFonts w:ascii="Tahoma" w:hAnsi="Tahoma" w:cs="Tahoma"/>
          <w:sz w:val="20"/>
          <w:szCs w:val="20"/>
        </w:rPr>
        <w:t>РД 2.1.</w:t>
      </w:r>
      <w:r w:rsidR="008D28E1">
        <w:rPr>
          <w:rFonts w:ascii="Tahoma" w:hAnsi="Tahoma" w:cs="Tahoma"/>
          <w:sz w:val="20"/>
          <w:szCs w:val="20"/>
          <w:lang w:val="sr-Cyrl-RS"/>
        </w:rPr>
        <w:t xml:space="preserve"> </w:t>
      </w:r>
      <w:r w:rsidR="00A94FDE" w:rsidRPr="008138DF">
        <w:rPr>
          <w:rFonts w:ascii="Tahoma" w:hAnsi="Tahoma" w:cs="Tahoma"/>
          <w:sz w:val="20"/>
          <w:szCs w:val="20"/>
        </w:rPr>
        <w:t>Матрица ризика и контрола</w:t>
      </w:r>
      <w:r w:rsidR="00A94FDE">
        <w:rPr>
          <w:rFonts w:ascii="Tahoma" w:hAnsi="Tahoma" w:cs="Tahoma"/>
          <w:sz w:val="20"/>
          <w:szCs w:val="20"/>
        </w:rPr>
        <w:t xml:space="preserve">, сагласно </w:t>
      </w:r>
      <w:r w:rsidR="00A94FDE">
        <w:rPr>
          <w:rFonts w:ascii="Tahoma" w:hAnsi="Tahoma" w:cs="Tahoma"/>
          <w:sz w:val="20"/>
          <w:szCs w:val="20"/>
          <w:lang w:val="sr-Cyrl-RS"/>
        </w:rPr>
        <w:t xml:space="preserve">међународним стандардима професионалне праксе интерне </w:t>
      </w:r>
      <w:r w:rsidR="00572BB0">
        <w:rPr>
          <w:rFonts w:ascii="Tahoma" w:hAnsi="Tahoma" w:cs="Tahoma"/>
          <w:sz w:val="20"/>
          <w:szCs w:val="20"/>
          <w:lang w:val="sr-Cyrl-RS"/>
        </w:rPr>
        <w:t>ревизије, помаже интерним ревиз</w:t>
      </w:r>
      <w:r w:rsidR="00A94FDE">
        <w:rPr>
          <w:rFonts w:ascii="Tahoma" w:hAnsi="Tahoma" w:cs="Tahoma"/>
          <w:sz w:val="20"/>
          <w:szCs w:val="20"/>
          <w:lang w:val="sr-Cyrl-RS"/>
        </w:rPr>
        <w:t xml:space="preserve">орима </w:t>
      </w:r>
      <w:r w:rsidRPr="008F7DE6">
        <w:rPr>
          <w:rFonts w:ascii="Tahoma" w:hAnsi="Tahoma" w:cs="Tahoma"/>
          <w:sz w:val="20"/>
          <w:szCs w:val="20"/>
        </w:rPr>
        <w:t xml:space="preserve">и то </w:t>
      </w:r>
      <w:r w:rsidR="00EB427A" w:rsidRPr="008F7DE6">
        <w:rPr>
          <w:rFonts w:ascii="Tahoma" w:hAnsi="Tahoma" w:cs="Tahoma"/>
          <w:sz w:val="20"/>
          <w:szCs w:val="20"/>
        </w:rPr>
        <w:t>у:</w:t>
      </w:r>
    </w:p>
    <w:p w14:paraId="663857B9" w14:textId="77777777" w:rsidR="005D216B"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Идентификацији циљева и ризика њиховог достизања,</w:t>
      </w:r>
    </w:p>
    <w:p w14:paraId="796D50F6" w14:textId="39AC5083"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значајности ризика, узимајући у разматрање утицај и вероватноћу,</w:t>
      </w:r>
    </w:p>
    <w:p w14:paraId="71C7E540" w14:textId="32B9325C"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одговарајућег одговора на значајне ризике (прихвати, прати, пренеси, умањи или избегни),</w:t>
      </w:r>
    </w:p>
    <w:p w14:paraId="1CB2BA12" w14:textId="77777777"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Утврђивању кључних контрола које руководство користи за управљање ризицима,</w:t>
      </w:r>
    </w:p>
    <w:p w14:paraId="0F98F4B9" w14:textId="75FCEAFC" w:rsidR="00EB427A" w:rsidRPr="008F7DE6" w:rsidRDefault="00EB427A" w:rsidP="00FF0A7B">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Процењивање адекватности дизајна као помоћ при утврђивању да ли је одговарајуће тестирати ефективност контрола,</w:t>
      </w:r>
    </w:p>
    <w:p w14:paraId="5EC6B906" w14:textId="77777777" w:rsidR="00A309B1" w:rsidRDefault="00EB427A" w:rsidP="00A309B1">
      <w:pPr>
        <w:pStyle w:val="ListParagraph"/>
        <w:widowControl w:val="0"/>
        <w:numPr>
          <w:ilvl w:val="0"/>
          <w:numId w:val="4"/>
        </w:numPr>
        <w:spacing w:after="120" w:line="240" w:lineRule="auto"/>
        <w:ind w:right="57"/>
        <w:jc w:val="both"/>
        <w:rPr>
          <w:rFonts w:ascii="Tahoma" w:hAnsi="Tahoma" w:cs="Tahoma"/>
          <w:sz w:val="20"/>
          <w:szCs w:val="20"/>
        </w:rPr>
      </w:pPr>
      <w:r w:rsidRPr="008F7DE6">
        <w:rPr>
          <w:rFonts w:ascii="Tahoma" w:hAnsi="Tahoma" w:cs="Tahoma"/>
          <w:sz w:val="20"/>
          <w:szCs w:val="20"/>
        </w:rPr>
        <w:t xml:space="preserve">Тестирање контрола за које се сматра да су адекватно дизајниране ради утврђивања да ли се одвијају на предвиђени начин. </w:t>
      </w:r>
      <w:r w:rsidR="00433577">
        <w:rPr>
          <w:rStyle w:val="FootnoteReference"/>
          <w:rFonts w:ascii="Tahoma" w:hAnsi="Tahoma" w:cs="Tahoma"/>
          <w:sz w:val="20"/>
          <w:szCs w:val="20"/>
        </w:rPr>
        <w:footnoteReference w:id="21"/>
      </w:r>
    </w:p>
    <w:p w14:paraId="0861E6D9" w14:textId="08A60491" w:rsidR="00803111" w:rsidRDefault="00EB427A" w:rsidP="00A94FDE">
      <w:pPr>
        <w:jc w:val="both"/>
        <w:rPr>
          <w:rFonts w:ascii="Tahoma" w:hAnsi="Tahoma" w:cs="Tahoma"/>
          <w:sz w:val="20"/>
          <w:szCs w:val="20"/>
          <w:lang w:val="sr-Cyrl-RS"/>
        </w:rPr>
      </w:pPr>
      <w:r w:rsidRPr="008F7DE6">
        <w:rPr>
          <w:rFonts w:ascii="Tahoma" w:hAnsi="Tahoma" w:cs="Tahoma"/>
          <w:sz w:val="20"/>
          <w:szCs w:val="20"/>
        </w:rPr>
        <w:t>Након анализе типичних риз</w:t>
      </w:r>
      <w:r w:rsidR="00FA3725">
        <w:rPr>
          <w:rFonts w:ascii="Tahoma" w:hAnsi="Tahoma" w:cs="Tahoma"/>
          <w:sz w:val="20"/>
          <w:szCs w:val="20"/>
        </w:rPr>
        <w:t>и</w:t>
      </w:r>
      <w:r w:rsidRPr="008F7DE6">
        <w:rPr>
          <w:rFonts w:ascii="Tahoma" w:hAnsi="Tahoma" w:cs="Tahoma"/>
          <w:sz w:val="20"/>
          <w:szCs w:val="20"/>
        </w:rPr>
        <w:t xml:space="preserve">ка, упознавањем са контролама у систему плата у фази припреме ревизије, као и из мапе пословног процеса, осим постојећих </w:t>
      </w:r>
      <w:r w:rsidR="00AA4B3B" w:rsidRPr="008F7DE6">
        <w:rPr>
          <w:rFonts w:ascii="Tahoma" w:hAnsi="Tahoma" w:cs="Tahoma"/>
          <w:sz w:val="20"/>
          <w:szCs w:val="20"/>
        </w:rPr>
        <w:t>контрола, помоћу Матрице ризика и контрола</w:t>
      </w:r>
      <w:r w:rsidRPr="008F7DE6">
        <w:rPr>
          <w:rFonts w:ascii="Tahoma" w:hAnsi="Tahoma" w:cs="Tahoma"/>
          <w:sz w:val="20"/>
          <w:szCs w:val="20"/>
        </w:rPr>
        <w:t xml:space="preserve"> дефинишемо и очекиване контроле</w:t>
      </w:r>
      <w:r w:rsidR="001B56AC">
        <w:rPr>
          <w:rFonts w:ascii="Tahoma" w:hAnsi="Tahoma" w:cs="Tahoma"/>
          <w:sz w:val="20"/>
          <w:szCs w:val="20"/>
        </w:rPr>
        <w:t xml:space="preserve"> </w:t>
      </w:r>
      <w:r w:rsidR="00803111">
        <w:rPr>
          <w:rFonts w:ascii="Tahoma" w:hAnsi="Tahoma" w:cs="Tahoma"/>
          <w:sz w:val="20"/>
          <w:szCs w:val="20"/>
          <w:lang w:val="sr-Cyrl-RS"/>
        </w:rPr>
        <w:t xml:space="preserve">– које представљају критеријум, стандард, најбољу праксу </w:t>
      </w:r>
      <w:r w:rsidR="001B56AC">
        <w:rPr>
          <w:rFonts w:ascii="Tahoma" w:hAnsi="Tahoma" w:cs="Tahoma"/>
          <w:sz w:val="20"/>
          <w:szCs w:val="20"/>
        </w:rPr>
        <w:t>(РД 2.2. Преглед контрола)</w:t>
      </w:r>
      <w:r w:rsidRPr="008F7DE6">
        <w:rPr>
          <w:rFonts w:ascii="Tahoma" w:hAnsi="Tahoma" w:cs="Tahoma"/>
          <w:sz w:val="20"/>
          <w:szCs w:val="20"/>
        </w:rPr>
        <w:t xml:space="preserve"> за ревидирани систем</w:t>
      </w:r>
      <w:r w:rsidR="00932843" w:rsidRPr="008F7DE6">
        <w:rPr>
          <w:rFonts w:ascii="Tahoma" w:hAnsi="Tahoma" w:cs="Tahoma"/>
          <w:sz w:val="20"/>
          <w:szCs w:val="20"/>
        </w:rPr>
        <w:t xml:space="preserve"> и </w:t>
      </w:r>
      <w:r w:rsidR="00A94FDE">
        <w:rPr>
          <w:rFonts w:ascii="Tahoma" w:hAnsi="Tahoma" w:cs="Tahoma"/>
          <w:sz w:val="20"/>
          <w:szCs w:val="20"/>
          <w:lang w:val="sr-Cyrl-RS"/>
        </w:rPr>
        <w:t xml:space="preserve">начин на који ћемо извршити оцену контрола (РД 2.3. </w:t>
      </w:r>
      <w:r w:rsidR="00932843" w:rsidRPr="008F7DE6">
        <w:rPr>
          <w:rFonts w:ascii="Tahoma" w:hAnsi="Tahoma" w:cs="Tahoma"/>
          <w:sz w:val="20"/>
          <w:szCs w:val="20"/>
        </w:rPr>
        <w:t>Програм тестирања контрола</w:t>
      </w:r>
      <w:r w:rsidR="00A94FDE">
        <w:rPr>
          <w:rFonts w:ascii="Tahoma" w:hAnsi="Tahoma" w:cs="Tahoma"/>
          <w:sz w:val="20"/>
          <w:szCs w:val="20"/>
          <w:lang w:val="sr-Cyrl-RS"/>
        </w:rPr>
        <w:t>)</w:t>
      </w:r>
      <w:r w:rsidR="00875405" w:rsidRPr="008F7DE6">
        <w:rPr>
          <w:rStyle w:val="FootnoteReference"/>
          <w:rFonts w:ascii="Tahoma" w:hAnsi="Tahoma" w:cs="Tahoma"/>
          <w:sz w:val="20"/>
          <w:szCs w:val="20"/>
        </w:rPr>
        <w:footnoteReference w:id="22"/>
      </w:r>
      <w:r w:rsidR="00803111">
        <w:rPr>
          <w:rFonts w:ascii="Tahoma" w:hAnsi="Tahoma" w:cs="Tahoma"/>
          <w:sz w:val="20"/>
          <w:szCs w:val="20"/>
          <w:lang w:val="sr-Cyrl-RS"/>
        </w:rPr>
        <w:t>.</w:t>
      </w:r>
    </w:p>
    <w:p w14:paraId="6409D483" w14:textId="72151CDD" w:rsidR="00962940" w:rsidRDefault="00962940" w:rsidP="00CA669B">
      <w:pPr>
        <w:widowControl w:val="0"/>
        <w:spacing w:after="120" w:line="240" w:lineRule="auto"/>
        <w:ind w:right="57"/>
        <w:jc w:val="both"/>
        <w:rPr>
          <w:rFonts w:ascii="Tahoma" w:hAnsi="Tahoma" w:cs="Tahoma"/>
          <w:sz w:val="20"/>
          <w:szCs w:val="20"/>
          <w:lang w:val="sr-Cyrl-RS"/>
        </w:rPr>
      </w:pPr>
      <w:r w:rsidRPr="00C14E6C">
        <w:rPr>
          <w:rFonts w:ascii="Tahoma" w:hAnsi="Tahoma" w:cs="Tahoma"/>
          <w:sz w:val="20"/>
          <w:szCs w:val="20"/>
          <w:lang w:val="sr-Cyrl-RS"/>
        </w:rPr>
        <w:t>М</w:t>
      </w:r>
      <w:r>
        <w:rPr>
          <w:rFonts w:ascii="Tahoma" w:hAnsi="Tahoma" w:cs="Tahoma"/>
          <w:sz w:val="20"/>
          <w:szCs w:val="20"/>
          <w:lang w:val="sr-Cyrl-RS"/>
        </w:rPr>
        <w:t xml:space="preserve">атрица ризика садржи: број ризика </w:t>
      </w:r>
      <w:r w:rsidRPr="00CD4F83">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Pr="00C14E6C">
        <w:rPr>
          <w:rFonts w:ascii="Tahoma" w:hAnsi="Tahoma" w:cs="Tahoma"/>
          <w:sz w:val="20"/>
          <w:szCs w:val="20"/>
        </w:rPr>
        <w:t>; категорију</w:t>
      </w:r>
      <w:r>
        <w:rPr>
          <w:rFonts w:ascii="Tahoma" w:hAnsi="Tahoma" w:cs="Tahoma"/>
          <w:sz w:val="20"/>
          <w:szCs w:val="20"/>
          <w:lang w:val="sr-Cyrl-RS"/>
        </w:rPr>
        <w:t xml:space="preserve"> ризика (према </w:t>
      </w:r>
      <w:r>
        <w:rPr>
          <w:rFonts w:ascii="Tahoma" w:hAnsi="Tahoma" w:cs="Tahoma"/>
          <w:sz w:val="20"/>
          <w:szCs w:val="20"/>
        </w:rPr>
        <w:t>COSO</w:t>
      </w:r>
      <w:r>
        <w:rPr>
          <w:rFonts w:ascii="Tahoma" w:hAnsi="Tahoma" w:cs="Tahoma"/>
          <w:sz w:val="20"/>
          <w:szCs w:val="20"/>
          <w:lang w:val="sr-Cyrl-RS"/>
        </w:rPr>
        <w:t xml:space="preserve"> оквиру); везу са циљем контроле; назив и опис ризика; оцену вероватноће и утицаја; рејтинг ризика (мали, средњи, висок); квантитативну оцену; време испољавања (константно, пе</w:t>
      </w:r>
      <w:r w:rsidR="00253D18">
        <w:rPr>
          <w:rFonts w:ascii="Tahoma" w:hAnsi="Tahoma" w:cs="Tahoma"/>
          <w:sz w:val="20"/>
          <w:szCs w:val="20"/>
          <w:lang w:val="sr-Cyrl-RS"/>
        </w:rPr>
        <w:t>р</w:t>
      </w:r>
      <w:r w:rsidR="00CC5F5F">
        <w:rPr>
          <w:rFonts w:ascii="Tahoma" w:hAnsi="Tahoma" w:cs="Tahoma"/>
          <w:sz w:val="20"/>
          <w:szCs w:val="20"/>
          <w:lang w:val="sr-Cyrl-RS"/>
        </w:rPr>
        <w:t>иодично, годишње и сл.); о</w:t>
      </w:r>
      <w:r>
        <w:rPr>
          <w:rFonts w:ascii="Tahoma" w:hAnsi="Tahoma" w:cs="Tahoma"/>
          <w:sz w:val="20"/>
          <w:szCs w:val="20"/>
          <w:lang w:val="sr-Cyrl-RS"/>
        </w:rPr>
        <w:t>чекиване и постојеће контроле подељене на врсте – превентивне, детективне, директивне и компензирајуће</w:t>
      </w:r>
      <w:r w:rsidR="00253D18">
        <w:rPr>
          <w:rStyle w:val="FootnoteReference"/>
          <w:rFonts w:ascii="Tahoma" w:hAnsi="Tahoma" w:cs="Tahoma"/>
          <w:sz w:val="20"/>
          <w:szCs w:val="20"/>
          <w:lang w:val="sr-Cyrl-RS"/>
        </w:rPr>
        <w:footnoteReference w:id="23"/>
      </w:r>
      <w:r>
        <w:rPr>
          <w:rFonts w:ascii="Tahoma" w:hAnsi="Tahoma" w:cs="Tahoma"/>
          <w:sz w:val="20"/>
          <w:szCs w:val="20"/>
          <w:lang w:val="sr-Cyrl-RS"/>
        </w:rPr>
        <w:t xml:space="preserve">; статус ризика – отворен или затворен (у пракси ретко се среће случај да је ризик у потпуности затворен – нпр. у случајевима када је пословни процес укинут, тако да је статус ризика и у примеру Матрице ризика – отворен); и на крају оцена контроле (одговарајућа/није одговарајућа). </w:t>
      </w:r>
    </w:p>
    <w:p w14:paraId="1B80BD98" w14:textId="77777777" w:rsidR="00B25317" w:rsidRDefault="00B25317" w:rsidP="00B25317">
      <w:pPr>
        <w:spacing w:before="10" w:after="10"/>
        <w:jc w:val="both"/>
        <w:rPr>
          <w:rFonts w:ascii="Tahoma" w:hAnsi="Tahoma" w:cs="Tahoma"/>
          <w:sz w:val="20"/>
          <w:szCs w:val="20"/>
        </w:rPr>
      </w:pPr>
      <w:r>
        <w:rPr>
          <w:rFonts w:ascii="Tahoma" w:hAnsi="Tahoma" w:cs="Tahoma"/>
          <w:sz w:val="20"/>
          <w:szCs w:val="20"/>
          <w:lang w:val="sr-Cyrl-RS"/>
        </w:rPr>
        <w:t xml:space="preserve">Четири </w:t>
      </w:r>
      <w:r>
        <w:rPr>
          <w:rFonts w:ascii="Tahoma" w:hAnsi="Tahoma" w:cs="Tahoma"/>
          <w:sz w:val="20"/>
          <w:szCs w:val="20"/>
        </w:rPr>
        <w:t xml:space="preserve">кључна </w:t>
      </w:r>
      <w:r w:rsidRPr="008F7DE6">
        <w:rPr>
          <w:rFonts w:ascii="Tahoma" w:hAnsi="Tahoma" w:cs="Tahoma"/>
          <w:sz w:val="20"/>
          <w:szCs w:val="20"/>
        </w:rPr>
        <w:t>циља контрола</w:t>
      </w:r>
      <w:r>
        <w:rPr>
          <w:rFonts w:ascii="Tahoma" w:hAnsi="Tahoma" w:cs="Tahoma"/>
          <w:sz w:val="20"/>
          <w:szCs w:val="20"/>
          <w:lang w:val="sr-Cyrl-RS"/>
        </w:rPr>
        <w:t xml:space="preserve"> у систему плата</w:t>
      </w:r>
      <w:r>
        <w:rPr>
          <w:rFonts w:ascii="Tahoma" w:hAnsi="Tahoma" w:cs="Tahoma"/>
          <w:sz w:val="20"/>
          <w:szCs w:val="20"/>
        </w:rPr>
        <w:t>, на основу којих ћемо спроводити даље кораке</w:t>
      </w:r>
      <w:r>
        <w:rPr>
          <w:rFonts w:ascii="Tahoma" w:hAnsi="Tahoma" w:cs="Tahoma"/>
          <w:sz w:val="20"/>
          <w:szCs w:val="20"/>
          <w:lang w:val="sr-Cyrl-RS"/>
        </w:rPr>
        <w:t xml:space="preserve"> </w:t>
      </w:r>
      <w:r>
        <w:rPr>
          <w:rFonts w:ascii="Tahoma" w:hAnsi="Tahoma" w:cs="Tahoma"/>
          <w:sz w:val="20"/>
          <w:szCs w:val="20"/>
        </w:rPr>
        <w:t>су:</w:t>
      </w:r>
    </w:p>
    <w:p w14:paraId="34F61F46" w14:textId="77777777" w:rsidR="00B25317" w:rsidRPr="00AC441F" w:rsidRDefault="00B25317" w:rsidP="00B25317">
      <w:pPr>
        <w:pStyle w:val="ListParagraph"/>
        <w:spacing w:before="10" w:after="10" w:line="240" w:lineRule="auto"/>
        <w:jc w:val="both"/>
        <w:rPr>
          <w:rFonts w:ascii="Arial" w:hAnsi="Arial" w:cs="Arial"/>
          <w:color w:val="000000"/>
          <w:lang w:val="sr-Cyrl-CS"/>
        </w:rPr>
      </w:pPr>
      <w:r w:rsidRPr="00844265">
        <w:rPr>
          <w:rFonts w:ascii="Tahoma" w:hAnsi="Tahoma" w:cs="Tahoma"/>
          <w:b/>
          <w:sz w:val="20"/>
          <w:szCs w:val="20"/>
        </w:rPr>
        <w:t>Циљ контрола 1</w:t>
      </w:r>
      <w:r w:rsidRPr="00A95875">
        <w:rPr>
          <w:rFonts w:ascii="Tahoma" w:hAnsi="Tahoma" w:cs="Tahoma"/>
          <w:sz w:val="20"/>
          <w:szCs w:val="20"/>
        </w:rPr>
        <w:t>: Информације у персоналним досијеима су потписане, тачне и потпуне</w:t>
      </w:r>
      <w:r>
        <w:rPr>
          <w:rFonts w:ascii="Tahoma" w:hAnsi="Tahoma" w:cs="Tahoma"/>
          <w:sz w:val="20"/>
          <w:szCs w:val="20"/>
        </w:rPr>
        <w:t>;</w:t>
      </w:r>
    </w:p>
    <w:p w14:paraId="611A9CF7" w14:textId="77777777" w:rsidR="00B25317" w:rsidRPr="004F0A0A" w:rsidRDefault="00B25317" w:rsidP="00B25317">
      <w:pPr>
        <w:pStyle w:val="ListParagraph"/>
        <w:spacing w:before="10" w:after="10" w:line="240" w:lineRule="auto"/>
        <w:jc w:val="both"/>
        <w:rPr>
          <w:rFonts w:ascii="Arial" w:hAnsi="Arial" w:cs="Arial"/>
          <w:color w:val="000000"/>
          <w:lang w:val="sr-Cyrl-CS"/>
        </w:rPr>
      </w:pPr>
      <w:r w:rsidRPr="00844265">
        <w:rPr>
          <w:rFonts w:ascii="Tahoma" w:hAnsi="Tahoma" w:cs="Tahoma"/>
          <w:b/>
          <w:sz w:val="20"/>
          <w:szCs w:val="20"/>
          <w:lang w:val="sr-Cyrl-RS"/>
        </w:rPr>
        <w:t>Циљ контрола 2</w:t>
      </w:r>
      <w:r>
        <w:rPr>
          <w:rFonts w:ascii="Tahoma" w:hAnsi="Tahoma" w:cs="Tahoma"/>
          <w:sz w:val="20"/>
          <w:szCs w:val="20"/>
          <w:lang w:val="sr-Cyrl-RS"/>
        </w:rPr>
        <w:t>: Елементи за обрачун плата, додатака на плате и накнаде плата, пореза и доприноса су усаглашени са тренутно важећом регулативом;</w:t>
      </w:r>
    </w:p>
    <w:p w14:paraId="55049615" w14:textId="77777777" w:rsidR="00B25317" w:rsidRPr="00AC441F" w:rsidRDefault="00B25317" w:rsidP="00B25317">
      <w:pPr>
        <w:pStyle w:val="ListParagraph"/>
        <w:spacing w:before="10" w:after="10" w:line="240" w:lineRule="auto"/>
        <w:jc w:val="both"/>
        <w:rPr>
          <w:rFonts w:ascii="Arial" w:hAnsi="Arial" w:cs="Arial"/>
          <w:color w:val="000000"/>
          <w:lang w:val="sr-Cyrl-CS"/>
        </w:rPr>
      </w:pPr>
      <w:r w:rsidRPr="00844265">
        <w:rPr>
          <w:rFonts w:ascii="Tahoma" w:hAnsi="Tahoma" w:cs="Tahoma"/>
          <w:b/>
          <w:sz w:val="20"/>
          <w:szCs w:val="20"/>
          <w:lang w:val="sr-Cyrl-CS" w:eastAsia="cs-CZ"/>
        </w:rPr>
        <w:t xml:space="preserve">Циљ контрола </w:t>
      </w:r>
      <w:r w:rsidRPr="00844265">
        <w:rPr>
          <w:rFonts w:ascii="Tahoma" w:hAnsi="Tahoma" w:cs="Tahoma"/>
          <w:b/>
          <w:sz w:val="20"/>
          <w:szCs w:val="20"/>
          <w:lang w:val="sr-Cyrl-RS" w:eastAsia="cs-CZ"/>
        </w:rPr>
        <w:t>3</w:t>
      </w:r>
      <w:r w:rsidRPr="004F0A0A">
        <w:rPr>
          <w:rFonts w:ascii="Tahoma" w:hAnsi="Tahoma" w:cs="Tahoma"/>
          <w:sz w:val="20"/>
          <w:szCs w:val="20"/>
          <w:lang w:val="sr-Cyrl-CS" w:eastAsia="cs-CZ"/>
        </w:rPr>
        <w:t>:</w:t>
      </w:r>
      <w:r>
        <w:rPr>
          <w:rFonts w:ascii="Tahoma" w:hAnsi="Tahoma" w:cs="Tahoma"/>
          <w:sz w:val="20"/>
          <w:szCs w:val="20"/>
          <w:lang w:val="sr-Cyrl-CS" w:eastAsia="cs-CZ"/>
        </w:rPr>
        <w:t xml:space="preserve"> </w:t>
      </w:r>
      <w:r w:rsidRPr="004F0A0A">
        <w:rPr>
          <w:rFonts w:ascii="Tahoma" w:hAnsi="Tahoma" w:cs="Tahoma"/>
          <w:sz w:val="20"/>
          <w:szCs w:val="20"/>
        </w:rPr>
        <w:t xml:space="preserve">Обрачун и исплата </w:t>
      </w:r>
      <w:r>
        <w:rPr>
          <w:rFonts w:ascii="Tahoma" w:hAnsi="Tahoma" w:cs="Tahoma"/>
          <w:sz w:val="20"/>
          <w:szCs w:val="20"/>
        </w:rPr>
        <w:t>плата</w:t>
      </w:r>
      <w:r>
        <w:rPr>
          <w:rFonts w:ascii="Tahoma" w:hAnsi="Tahoma" w:cs="Tahoma"/>
          <w:sz w:val="20"/>
          <w:szCs w:val="20"/>
          <w:lang w:val="sr-Cyrl-RS"/>
        </w:rPr>
        <w:t>, додатака на плате и накнаде плата</w:t>
      </w:r>
      <w:r w:rsidRPr="004F0A0A">
        <w:rPr>
          <w:rFonts w:ascii="Tahoma" w:hAnsi="Tahoma" w:cs="Tahoma"/>
          <w:sz w:val="20"/>
          <w:szCs w:val="20"/>
        </w:rPr>
        <w:t>; пореза и доприноса је тачан и правовремен</w:t>
      </w:r>
      <w:r>
        <w:rPr>
          <w:rFonts w:ascii="Tahoma" w:hAnsi="Tahoma" w:cs="Tahoma"/>
          <w:sz w:val="20"/>
          <w:szCs w:val="20"/>
        </w:rPr>
        <w:t>;</w:t>
      </w:r>
    </w:p>
    <w:p w14:paraId="2BFE821D" w14:textId="77777777" w:rsidR="00B25317" w:rsidRPr="00C8262C" w:rsidRDefault="00B25317" w:rsidP="00B25317">
      <w:pPr>
        <w:pStyle w:val="ListParagraph"/>
        <w:spacing w:before="10" w:after="10" w:line="240" w:lineRule="auto"/>
        <w:jc w:val="both"/>
        <w:rPr>
          <w:rFonts w:ascii="Arial" w:hAnsi="Arial" w:cs="Arial"/>
          <w:color w:val="000000"/>
          <w:lang w:val="sr-Cyrl-CS"/>
        </w:rPr>
      </w:pPr>
      <w:r w:rsidRPr="00844265">
        <w:rPr>
          <w:rFonts w:ascii="Tahoma" w:hAnsi="Tahoma" w:cs="Tahoma"/>
          <w:b/>
          <w:sz w:val="20"/>
          <w:szCs w:val="20"/>
          <w:lang w:val="sr-Cyrl-RS"/>
        </w:rPr>
        <w:t xml:space="preserve">Циљ контрола </w:t>
      </w:r>
      <w:r w:rsidRPr="00844265">
        <w:rPr>
          <w:rFonts w:ascii="Tahoma" w:hAnsi="Tahoma" w:cs="Tahoma"/>
          <w:b/>
          <w:sz w:val="20"/>
          <w:szCs w:val="20"/>
          <w:lang w:val="sr-Latn-RS"/>
        </w:rPr>
        <w:t>4</w:t>
      </w:r>
      <w:r>
        <w:rPr>
          <w:rFonts w:ascii="Tahoma" w:hAnsi="Tahoma" w:cs="Tahoma"/>
          <w:sz w:val="20"/>
          <w:szCs w:val="20"/>
          <w:lang w:val="sr-Cyrl-RS"/>
        </w:rPr>
        <w:t xml:space="preserve">: Књижење обрачуна и исплате </w:t>
      </w:r>
      <w:r>
        <w:rPr>
          <w:rFonts w:ascii="Tahoma" w:hAnsi="Tahoma" w:cs="Tahoma"/>
          <w:sz w:val="20"/>
          <w:szCs w:val="20"/>
        </w:rPr>
        <w:t>плата</w:t>
      </w:r>
      <w:r>
        <w:rPr>
          <w:rFonts w:ascii="Tahoma" w:hAnsi="Tahoma" w:cs="Tahoma"/>
          <w:sz w:val="20"/>
          <w:szCs w:val="20"/>
          <w:lang w:val="sr-Cyrl-RS"/>
        </w:rPr>
        <w:t>, додатака на плате и накнаде плата</w:t>
      </w:r>
      <w:r w:rsidRPr="004F0A0A">
        <w:rPr>
          <w:rFonts w:ascii="Tahoma" w:hAnsi="Tahoma" w:cs="Tahoma"/>
          <w:sz w:val="20"/>
          <w:szCs w:val="20"/>
        </w:rPr>
        <w:t>; пореза и доприноса</w:t>
      </w:r>
      <w:r>
        <w:rPr>
          <w:rFonts w:ascii="Tahoma" w:hAnsi="Tahoma" w:cs="Tahoma"/>
          <w:sz w:val="20"/>
          <w:szCs w:val="20"/>
          <w:lang w:val="sr-Cyrl-RS"/>
        </w:rPr>
        <w:t xml:space="preserve"> је тачно, правовремено и исказано на одговарајућим рачунима обавеза и расхода. </w:t>
      </w:r>
    </w:p>
    <w:p w14:paraId="5DD26E3F" w14:textId="77777777" w:rsidR="00B25317" w:rsidRPr="00C8262C" w:rsidRDefault="00B25317" w:rsidP="00B25317">
      <w:pPr>
        <w:spacing w:before="10" w:after="10" w:line="240" w:lineRule="auto"/>
        <w:jc w:val="both"/>
        <w:rPr>
          <w:rFonts w:ascii="Tahoma" w:hAnsi="Tahoma" w:cs="Tahoma"/>
          <w:color w:val="000000"/>
          <w:sz w:val="20"/>
          <w:szCs w:val="20"/>
          <w:lang w:val="sr-Cyrl-CS"/>
        </w:rPr>
      </w:pPr>
    </w:p>
    <w:p w14:paraId="6CDC4D50" w14:textId="6C8D1898" w:rsidR="00B25317" w:rsidRPr="00CA669B" w:rsidRDefault="00B25317" w:rsidP="00B25317">
      <w:pPr>
        <w:jc w:val="both"/>
        <w:rPr>
          <w:rFonts w:ascii="Tahoma" w:hAnsi="Tahoma" w:cs="Tahoma"/>
          <w:noProof/>
          <w:sz w:val="20"/>
          <w:szCs w:val="20"/>
          <w:lang w:val="sr-Cyrl-RS"/>
        </w:rPr>
      </w:pPr>
      <w:r w:rsidRPr="00C57EAC">
        <w:rPr>
          <w:rFonts w:ascii="Tahoma" w:hAnsi="Tahoma" w:cs="Tahoma"/>
          <w:noProof/>
          <w:sz w:val="20"/>
          <w:szCs w:val="20"/>
        </w:rPr>
        <w:t xml:space="preserve">Циљеви контрола могу бити различито дефинисани, неки од примера доступни су у Приручнику за интерну ревизију у </w:t>
      </w:r>
      <w:r w:rsidR="00B73024">
        <w:rPr>
          <w:rFonts w:ascii="Tahoma" w:hAnsi="Tahoma" w:cs="Tahoma"/>
          <w:noProof/>
          <w:sz w:val="20"/>
          <w:szCs w:val="20"/>
          <w:lang w:val="sr-Cyrl-RS"/>
        </w:rPr>
        <w:t xml:space="preserve">Републици </w:t>
      </w:r>
      <w:r w:rsidRPr="00C57EAC">
        <w:rPr>
          <w:rFonts w:ascii="Tahoma" w:hAnsi="Tahoma" w:cs="Tahoma"/>
          <w:noProof/>
          <w:sz w:val="20"/>
          <w:szCs w:val="20"/>
        </w:rPr>
        <w:t xml:space="preserve">Србији </w:t>
      </w:r>
      <w:r>
        <w:rPr>
          <w:rFonts w:ascii="Tahoma" w:hAnsi="Tahoma" w:cs="Tahoma"/>
          <w:noProof/>
          <w:sz w:val="20"/>
          <w:szCs w:val="20"/>
        </w:rPr>
        <w:t>(</w:t>
      </w:r>
      <w:r w:rsidR="00513CC3">
        <w:rPr>
          <w:rFonts w:ascii="Tahoma" w:hAnsi="Tahoma" w:cs="Tahoma"/>
          <w:noProof/>
          <w:sz w:val="20"/>
          <w:szCs w:val="20"/>
        </w:rPr>
        <w:t>Четврти</w:t>
      </w:r>
      <w:r>
        <w:rPr>
          <w:rFonts w:ascii="Tahoma" w:hAnsi="Tahoma" w:cs="Tahoma"/>
          <w:noProof/>
          <w:sz w:val="20"/>
          <w:szCs w:val="20"/>
        </w:rPr>
        <w:t xml:space="preserve"> </w:t>
      </w:r>
      <w:r w:rsidRPr="00C57EAC">
        <w:rPr>
          <w:rFonts w:ascii="Tahoma" w:hAnsi="Tahoma" w:cs="Tahoma"/>
          <w:noProof/>
          <w:sz w:val="20"/>
          <w:szCs w:val="20"/>
        </w:rPr>
        <w:t>део</w:t>
      </w:r>
      <w:r>
        <w:rPr>
          <w:rFonts w:ascii="Tahoma" w:hAnsi="Tahoma" w:cs="Tahoma"/>
          <w:noProof/>
          <w:sz w:val="20"/>
          <w:szCs w:val="20"/>
        </w:rPr>
        <w:t xml:space="preserve">). На вама је да у односу на сложеност система, величину организације у којој радите, процене ризика за конкретан систем, приступом који је </w:t>
      </w:r>
      <w:r>
        <w:rPr>
          <w:rFonts w:ascii="Tahoma" w:hAnsi="Tahoma" w:cs="Tahoma"/>
          <w:noProof/>
          <w:sz w:val="20"/>
          <w:szCs w:val="20"/>
        </w:rPr>
        <w:lastRenderedPageBreak/>
        <w:t>својствен активности интерне ревизије 3Е (економично, ефикасно, ефективно), дефинишете конкретне циљеве контрола у ревизији коју спроводите</w:t>
      </w:r>
      <w:r w:rsidR="004943FD">
        <w:rPr>
          <w:rFonts w:ascii="Tahoma" w:hAnsi="Tahoma" w:cs="Tahoma"/>
          <w:noProof/>
          <w:sz w:val="20"/>
          <w:szCs w:val="20"/>
          <w:lang w:val="sr-Cyrl-RS"/>
        </w:rPr>
        <w:t>.</w:t>
      </w:r>
    </w:p>
    <w:p w14:paraId="5A8EDB84" w14:textId="0150EC6A" w:rsidR="00B25317" w:rsidRPr="00CA669B" w:rsidRDefault="00B25317" w:rsidP="00B25317">
      <w:pPr>
        <w:jc w:val="both"/>
        <w:rPr>
          <w:rFonts w:ascii="Tahoma" w:hAnsi="Tahoma" w:cs="Tahoma"/>
          <w:noProof/>
          <w:sz w:val="20"/>
          <w:szCs w:val="20"/>
          <w:lang w:val="sr-Cyrl-RS"/>
        </w:rPr>
      </w:pPr>
      <w:r w:rsidRPr="00311780">
        <w:rPr>
          <w:rFonts w:ascii="Tahoma" w:hAnsi="Tahoma" w:cs="Tahoma"/>
          <w:noProof/>
          <w:sz w:val="20"/>
          <w:szCs w:val="20"/>
        </w:rPr>
        <w:t>Пример</w:t>
      </w:r>
      <w:r w:rsidRPr="00311780">
        <w:rPr>
          <w:rFonts w:ascii="Tahoma" w:hAnsi="Tahoma" w:cs="Tahoma"/>
          <w:noProof/>
          <w:sz w:val="20"/>
          <w:szCs w:val="20"/>
          <w:lang w:val="sr-Cyrl-RS"/>
        </w:rPr>
        <w:t xml:space="preserve"> категорија базиран на ризицима</w:t>
      </w:r>
      <w:r>
        <w:rPr>
          <w:rStyle w:val="FootnoteReference"/>
          <w:rFonts w:ascii="Tahoma" w:hAnsi="Tahoma" w:cs="Tahoma"/>
          <w:noProof/>
          <w:sz w:val="18"/>
          <w:szCs w:val="18"/>
        </w:rPr>
        <w:footnoteReference w:id="24"/>
      </w:r>
      <w:r w:rsidR="00CC5F5F">
        <w:rPr>
          <w:rFonts w:ascii="Tahoma" w:hAnsi="Tahoma" w:cs="Tahoma"/>
          <w:noProof/>
          <w:sz w:val="20"/>
          <w:szCs w:val="20"/>
          <w:lang w:val="sr-Cyrl-RS"/>
        </w:rPr>
        <w:t>:</w:t>
      </w:r>
    </w:p>
    <w:tbl>
      <w:tblPr>
        <w:tblW w:w="0" w:type="auto"/>
        <w:jc w:val="center"/>
        <w:tblLook w:val="01E0" w:firstRow="1" w:lastRow="1" w:firstColumn="1" w:lastColumn="1" w:noHBand="0" w:noVBand="0"/>
      </w:tblPr>
      <w:tblGrid>
        <w:gridCol w:w="3430"/>
        <w:gridCol w:w="5797"/>
      </w:tblGrid>
      <w:tr w:rsidR="00B25317" w:rsidRPr="00844265" w14:paraId="388A2653" w14:textId="77777777" w:rsidTr="00896020">
        <w:trPr>
          <w:trHeight w:val="340"/>
          <w:jc w:val="center"/>
        </w:trPr>
        <w:tc>
          <w:tcPr>
            <w:tcW w:w="3430" w:type="dxa"/>
            <w:tcBorders>
              <w:bottom w:val="single" w:sz="4" w:space="0" w:color="auto"/>
            </w:tcBorders>
            <w:shd w:val="clear" w:color="auto" w:fill="BDD6EE" w:themeFill="accent1" w:themeFillTint="66"/>
            <w:vAlign w:val="center"/>
          </w:tcPr>
          <w:p w14:paraId="35882EB2"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
                <w:bCs/>
                <w:sz w:val="16"/>
                <w:szCs w:val="16"/>
                <w:lang w:val="sr-Cyrl-CS"/>
              </w:rPr>
              <w:t>Врста контроле</w:t>
            </w:r>
          </w:p>
        </w:tc>
        <w:tc>
          <w:tcPr>
            <w:tcW w:w="5797" w:type="dxa"/>
            <w:tcBorders>
              <w:bottom w:val="single" w:sz="4" w:space="0" w:color="auto"/>
            </w:tcBorders>
            <w:shd w:val="clear" w:color="auto" w:fill="BDD6EE" w:themeFill="accent1" w:themeFillTint="66"/>
            <w:vAlign w:val="center"/>
          </w:tcPr>
          <w:p w14:paraId="4474310A"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
                <w:bCs/>
                <w:sz w:val="16"/>
                <w:szCs w:val="16"/>
                <w:lang w:val="sr-Cyrl-CS"/>
              </w:rPr>
              <w:t>Ризик</w:t>
            </w:r>
          </w:p>
        </w:tc>
      </w:tr>
      <w:tr w:rsidR="00B25317" w:rsidRPr="00844265" w14:paraId="3A10E38F" w14:textId="77777777" w:rsidTr="00896020">
        <w:trPr>
          <w:trHeight w:val="284"/>
          <w:jc w:val="center"/>
        </w:trPr>
        <w:tc>
          <w:tcPr>
            <w:tcW w:w="3430" w:type="dxa"/>
            <w:tcBorders>
              <w:top w:val="single" w:sz="4" w:space="0" w:color="auto"/>
            </w:tcBorders>
            <w:shd w:val="clear" w:color="auto" w:fill="EDEDED" w:themeFill="accent3" w:themeFillTint="33"/>
          </w:tcPr>
          <w:p w14:paraId="26ED01E4"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
                <w:bCs/>
                <w:sz w:val="16"/>
                <w:szCs w:val="16"/>
                <w:lang w:val="sr-Cyrl-CS"/>
              </w:rPr>
              <w:t>Подела дужности</w:t>
            </w:r>
          </w:p>
        </w:tc>
        <w:tc>
          <w:tcPr>
            <w:tcW w:w="5797" w:type="dxa"/>
            <w:tcBorders>
              <w:top w:val="single" w:sz="4" w:space="0" w:color="auto"/>
            </w:tcBorders>
            <w:shd w:val="clear" w:color="auto" w:fill="EDEDED" w:themeFill="accent3" w:themeFillTint="33"/>
            <w:vAlign w:val="center"/>
          </w:tcPr>
          <w:p w14:paraId="6D6E4318"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Cs/>
                <w:sz w:val="16"/>
                <w:szCs w:val="16"/>
                <w:lang w:val="sr-Cyrl-CS"/>
              </w:rPr>
              <w:t>Ризик да је једно лице у потпуности одговорно за све фазе одређеног процеса.</w:t>
            </w:r>
          </w:p>
        </w:tc>
      </w:tr>
      <w:tr w:rsidR="00B25317" w:rsidRPr="00844265" w14:paraId="3FD36D89" w14:textId="77777777" w:rsidTr="00896020">
        <w:trPr>
          <w:trHeight w:val="284"/>
          <w:jc w:val="center"/>
        </w:trPr>
        <w:tc>
          <w:tcPr>
            <w:tcW w:w="3430" w:type="dxa"/>
            <w:shd w:val="clear" w:color="auto" w:fill="EDEDED" w:themeFill="accent3" w:themeFillTint="33"/>
          </w:tcPr>
          <w:p w14:paraId="34F6B7E5"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
                <w:bCs/>
                <w:sz w:val="16"/>
                <w:szCs w:val="16"/>
                <w:lang w:val="sr-Cyrl-CS"/>
              </w:rPr>
              <w:t>Организациона</w:t>
            </w:r>
          </w:p>
        </w:tc>
        <w:tc>
          <w:tcPr>
            <w:tcW w:w="5797" w:type="dxa"/>
            <w:shd w:val="clear" w:color="auto" w:fill="EDEDED" w:themeFill="accent3" w:themeFillTint="33"/>
            <w:vAlign w:val="center"/>
          </w:tcPr>
          <w:p w14:paraId="77F9A8F3"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Cs/>
                <w:sz w:val="16"/>
                <w:szCs w:val="16"/>
                <w:lang w:val="sr-Cyrl-CS"/>
              </w:rPr>
              <w:t>Ризик да одређена дужност буде додељена неадекватном нивоу.</w:t>
            </w:r>
          </w:p>
        </w:tc>
      </w:tr>
      <w:tr w:rsidR="00B25317" w:rsidRPr="00844265" w14:paraId="7AB94C82" w14:textId="77777777" w:rsidTr="00896020">
        <w:trPr>
          <w:trHeight w:val="284"/>
          <w:jc w:val="center"/>
        </w:trPr>
        <w:tc>
          <w:tcPr>
            <w:tcW w:w="3430" w:type="dxa"/>
            <w:shd w:val="clear" w:color="auto" w:fill="EDEDED" w:themeFill="accent3" w:themeFillTint="33"/>
          </w:tcPr>
          <w:p w14:paraId="2D1DF2F8"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
                <w:bCs/>
                <w:sz w:val="16"/>
                <w:szCs w:val="16"/>
                <w:lang w:val="sr-Cyrl-CS"/>
              </w:rPr>
              <w:t>Одобравање</w:t>
            </w:r>
          </w:p>
        </w:tc>
        <w:tc>
          <w:tcPr>
            <w:tcW w:w="5797" w:type="dxa"/>
            <w:shd w:val="clear" w:color="auto" w:fill="EDEDED" w:themeFill="accent3" w:themeFillTint="33"/>
            <w:vAlign w:val="center"/>
          </w:tcPr>
          <w:p w14:paraId="70FED188"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Cs/>
                <w:sz w:val="16"/>
                <w:szCs w:val="16"/>
                <w:lang w:val="sr-Cyrl-CS"/>
              </w:rPr>
              <w:t>Ризик од неовлашћених и неважећих уноса података у систем.</w:t>
            </w:r>
          </w:p>
        </w:tc>
      </w:tr>
      <w:tr w:rsidR="00B25317" w:rsidRPr="00844265" w14:paraId="2DBA28BB" w14:textId="77777777" w:rsidTr="00896020">
        <w:trPr>
          <w:trHeight w:val="284"/>
          <w:jc w:val="center"/>
        </w:trPr>
        <w:tc>
          <w:tcPr>
            <w:tcW w:w="3430" w:type="dxa"/>
            <w:shd w:val="clear" w:color="auto" w:fill="EDEDED" w:themeFill="accent3" w:themeFillTint="33"/>
          </w:tcPr>
          <w:p w14:paraId="31B90C0A"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
                <w:bCs/>
                <w:sz w:val="16"/>
                <w:szCs w:val="16"/>
                <w:lang w:val="sr-Cyrl-CS"/>
              </w:rPr>
              <w:t>Физичка</w:t>
            </w:r>
          </w:p>
        </w:tc>
        <w:tc>
          <w:tcPr>
            <w:tcW w:w="5797" w:type="dxa"/>
            <w:shd w:val="clear" w:color="auto" w:fill="EDEDED" w:themeFill="accent3" w:themeFillTint="33"/>
            <w:vAlign w:val="center"/>
          </w:tcPr>
          <w:p w14:paraId="230FBC5E"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Cs/>
                <w:sz w:val="16"/>
                <w:szCs w:val="16"/>
                <w:lang w:val="sr-Cyrl-CS"/>
              </w:rPr>
              <w:t>Ризик од губитка или штете везане за  материјална средства организације.</w:t>
            </w:r>
          </w:p>
        </w:tc>
      </w:tr>
      <w:tr w:rsidR="00B25317" w:rsidRPr="00844265" w14:paraId="37988B6E" w14:textId="77777777" w:rsidTr="00896020">
        <w:trPr>
          <w:trHeight w:val="284"/>
          <w:jc w:val="center"/>
        </w:trPr>
        <w:tc>
          <w:tcPr>
            <w:tcW w:w="3430" w:type="dxa"/>
            <w:shd w:val="clear" w:color="auto" w:fill="EDEDED" w:themeFill="accent3" w:themeFillTint="33"/>
          </w:tcPr>
          <w:p w14:paraId="59B96BD1"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
                <w:bCs/>
                <w:sz w:val="16"/>
                <w:szCs w:val="16"/>
                <w:lang w:val="sr-Cyrl-CS"/>
              </w:rPr>
              <w:t>Надзор</w:t>
            </w:r>
          </w:p>
        </w:tc>
        <w:tc>
          <w:tcPr>
            <w:tcW w:w="5797" w:type="dxa"/>
            <w:shd w:val="clear" w:color="auto" w:fill="EDEDED" w:themeFill="accent3" w:themeFillTint="33"/>
            <w:vAlign w:val="center"/>
          </w:tcPr>
          <w:p w14:paraId="396A219E"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Cs/>
                <w:sz w:val="16"/>
                <w:szCs w:val="16"/>
                <w:lang w:val="sr-Cyrl-CS"/>
              </w:rPr>
              <w:t>Ризик да се запослени не придржавају одговарајућих процедура.</w:t>
            </w:r>
          </w:p>
        </w:tc>
      </w:tr>
      <w:tr w:rsidR="00B25317" w:rsidRPr="00844265" w14:paraId="2A5C8C55" w14:textId="77777777" w:rsidTr="00896020">
        <w:trPr>
          <w:trHeight w:val="284"/>
          <w:jc w:val="center"/>
        </w:trPr>
        <w:tc>
          <w:tcPr>
            <w:tcW w:w="3430" w:type="dxa"/>
            <w:shd w:val="clear" w:color="auto" w:fill="EDEDED" w:themeFill="accent3" w:themeFillTint="33"/>
          </w:tcPr>
          <w:p w14:paraId="7229DD6A"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
                <w:bCs/>
                <w:sz w:val="16"/>
                <w:szCs w:val="16"/>
                <w:lang w:val="sr-Cyrl-CS"/>
              </w:rPr>
              <w:t>Кадровска</w:t>
            </w:r>
          </w:p>
        </w:tc>
        <w:tc>
          <w:tcPr>
            <w:tcW w:w="5797" w:type="dxa"/>
            <w:shd w:val="clear" w:color="auto" w:fill="EDEDED" w:themeFill="accent3" w:themeFillTint="33"/>
            <w:vAlign w:val="center"/>
          </w:tcPr>
          <w:p w14:paraId="4B201F46"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Cs/>
                <w:sz w:val="16"/>
                <w:szCs w:val="16"/>
                <w:lang w:val="sr-Cyrl-CS"/>
              </w:rPr>
              <w:t>Ризик да ће се запослити или именовати службеници који немају релевантно искуство и знање за обављање својих дужности.</w:t>
            </w:r>
          </w:p>
        </w:tc>
      </w:tr>
      <w:tr w:rsidR="00B25317" w:rsidRPr="00844265" w14:paraId="7FEEE13B" w14:textId="77777777" w:rsidTr="00896020">
        <w:trPr>
          <w:trHeight w:val="284"/>
          <w:jc w:val="center"/>
        </w:trPr>
        <w:tc>
          <w:tcPr>
            <w:tcW w:w="3430" w:type="dxa"/>
            <w:shd w:val="clear" w:color="auto" w:fill="EDEDED" w:themeFill="accent3" w:themeFillTint="33"/>
          </w:tcPr>
          <w:p w14:paraId="3B8072CB"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
                <w:bCs/>
                <w:sz w:val="16"/>
                <w:szCs w:val="16"/>
                <w:lang w:val="sr-Cyrl-CS"/>
              </w:rPr>
              <w:t>Математичка и рачуноводствена</w:t>
            </w:r>
          </w:p>
        </w:tc>
        <w:tc>
          <w:tcPr>
            <w:tcW w:w="5797" w:type="dxa"/>
            <w:shd w:val="clear" w:color="auto" w:fill="EDEDED" w:themeFill="accent3" w:themeFillTint="33"/>
            <w:vAlign w:val="center"/>
          </w:tcPr>
          <w:p w14:paraId="49C0AE63" w14:textId="77777777" w:rsidR="00B25317" w:rsidRPr="00844265" w:rsidRDefault="00B25317" w:rsidP="00896020">
            <w:pPr>
              <w:spacing w:before="10" w:after="10"/>
              <w:rPr>
                <w:rFonts w:ascii="Tahoma" w:hAnsi="Tahoma" w:cs="Tahoma"/>
                <w:bCs/>
                <w:sz w:val="16"/>
                <w:szCs w:val="16"/>
                <w:lang w:val="sr-Cyrl-CS"/>
              </w:rPr>
            </w:pPr>
            <w:r w:rsidRPr="00844265">
              <w:rPr>
                <w:rFonts w:ascii="Tahoma" w:hAnsi="Tahoma" w:cs="Tahoma"/>
                <w:bCs/>
                <w:sz w:val="16"/>
                <w:szCs w:val="16"/>
                <w:lang w:val="sr-Cyrl-CS"/>
              </w:rPr>
              <w:t>Ризик од рачуноводствених грешака, нпр. погрешно шифровање и пропусти.</w:t>
            </w:r>
          </w:p>
        </w:tc>
      </w:tr>
      <w:tr w:rsidR="00B25317" w:rsidRPr="00844265" w14:paraId="40FE6C20" w14:textId="77777777" w:rsidTr="00896020">
        <w:trPr>
          <w:trHeight w:val="340"/>
          <w:jc w:val="center"/>
        </w:trPr>
        <w:tc>
          <w:tcPr>
            <w:tcW w:w="3430" w:type="dxa"/>
            <w:tcBorders>
              <w:bottom w:val="single" w:sz="4" w:space="0" w:color="auto"/>
            </w:tcBorders>
            <w:shd w:val="clear" w:color="auto" w:fill="EDEDED" w:themeFill="accent3" w:themeFillTint="33"/>
          </w:tcPr>
          <w:p w14:paraId="0A438966" w14:textId="77777777" w:rsidR="00B25317" w:rsidRPr="00844265" w:rsidRDefault="00B25317" w:rsidP="00896020">
            <w:pPr>
              <w:spacing w:before="10" w:after="10"/>
              <w:rPr>
                <w:rFonts w:ascii="Tahoma" w:hAnsi="Tahoma" w:cs="Tahoma"/>
                <w:b/>
                <w:bCs/>
                <w:sz w:val="16"/>
                <w:szCs w:val="16"/>
                <w:lang w:val="sr-Cyrl-CS"/>
              </w:rPr>
            </w:pPr>
            <w:r w:rsidRPr="00844265">
              <w:rPr>
                <w:rFonts w:ascii="Tahoma" w:hAnsi="Tahoma" w:cs="Tahoma"/>
                <w:b/>
                <w:bCs/>
                <w:sz w:val="16"/>
                <w:szCs w:val="16"/>
                <w:lang w:val="sr-Cyrl-CS"/>
              </w:rPr>
              <w:t>Управљачка</w:t>
            </w:r>
          </w:p>
        </w:tc>
        <w:tc>
          <w:tcPr>
            <w:tcW w:w="5797" w:type="dxa"/>
            <w:tcBorders>
              <w:bottom w:val="single" w:sz="4" w:space="0" w:color="auto"/>
            </w:tcBorders>
            <w:shd w:val="clear" w:color="auto" w:fill="EDEDED" w:themeFill="accent3" w:themeFillTint="33"/>
            <w:vAlign w:val="center"/>
          </w:tcPr>
          <w:p w14:paraId="5BFAD65C" w14:textId="77777777" w:rsidR="00B25317" w:rsidRPr="00844265" w:rsidRDefault="00B25317" w:rsidP="00896020">
            <w:pPr>
              <w:spacing w:before="10" w:after="10"/>
              <w:rPr>
                <w:rFonts w:ascii="Arial" w:hAnsi="Arial" w:cs="Arial"/>
                <w:bCs/>
                <w:sz w:val="16"/>
                <w:szCs w:val="16"/>
                <w:lang w:val="sr-Cyrl-CS"/>
              </w:rPr>
            </w:pPr>
            <w:r w:rsidRPr="00844265">
              <w:rPr>
                <w:rFonts w:ascii="Arial" w:hAnsi="Arial" w:cs="Arial"/>
                <w:bCs/>
                <w:sz w:val="16"/>
                <w:szCs w:val="16"/>
                <w:lang w:val="sr-Cyrl-CS"/>
              </w:rPr>
              <w:t>Ризик од кумулативних грешака или неуобичајених трансакција које нису откриле друге контроле.</w:t>
            </w:r>
          </w:p>
        </w:tc>
      </w:tr>
    </w:tbl>
    <w:p w14:paraId="7B86E642" w14:textId="77777777" w:rsidR="00B25317" w:rsidRDefault="00B25317" w:rsidP="00B25317">
      <w:pPr>
        <w:spacing w:before="10" w:after="10"/>
        <w:jc w:val="both"/>
        <w:rPr>
          <w:rFonts w:ascii="Tahoma" w:hAnsi="Tahoma" w:cs="Tahoma"/>
          <w:bCs/>
          <w:sz w:val="20"/>
          <w:szCs w:val="20"/>
          <w:lang w:val="sr-Cyrl-CS"/>
        </w:rPr>
      </w:pPr>
    </w:p>
    <w:p w14:paraId="013C5BA1" w14:textId="77777777" w:rsidR="00B25317" w:rsidRPr="00404C34" w:rsidRDefault="00B25317" w:rsidP="00B25317">
      <w:pPr>
        <w:rPr>
          <w:rFonts w:ascii="Tahoma" w:eastAsia="Times New Roman" w:hAnsi="Tahoma" w:cs="Tahoma"/>
          <w:noProof/>
          <w:sz w:val="20"/>
          <w:szCs w:val="20"/>
        </w:rPr>
      </w:pPr>
      <w:r>
        <w:rPr>
          <w:rFonts w:ascii="Tahoma" w:eastAsia="Times New Roman" w:hAnsi="Tahoma" w:cs="Tahoma"/>
          <w:noProof/>
          <w:sz w:val="20"/>
          <w:szCs w:val="20"/>
        </w:rPr>
        <w:t>Пратећа радна документа</w:t>
      </w:r>
      <w:r w:rsidRPr="00404C34">
        <w:rPr>
          <w:rFonts w:ascii="Tahoma" w:eastAsia="Times New Roman" w:hAnsi="Tahoma" w:cs="Tahoma"/>
          <w:noProof/>
          <w:sz w:val="20"/>
          <w:szCs w:val="20"/>
        </w:rPr>
        <w:t>:</w:t>
      </w:r>
    </w:p>
    <w:p w14:paraId="0393E777" w14:textId="77777777" w:rsidR="00B25317" w:rsidRDefault="00B25317" w:rsidP="00B25317">
      <w:pPr>
        <w:pStyle w:val="ListParagraph"/>
        <w:numPr>
          <w:ilvl w:val="0"/>
          <w:numId w:val="4"/>
        </w:numPr>
        <w:rPr>
          <w:rFonts w:ascii="Tahoma" w:eastAsia="Times New Roman" w:hAnsi="Tahoma" w:cs="Tahoma"/>
          <w:noProof/>
          <w:sz w:val="20"/>
          <w:szCs w:val="20"/>
        </w:r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2.1</w:t>
      </w:r>
      <w:r w:rsidRPr="00404C34">
        <w:rPr>
          <w:rFonts w:ascii="Tahoma" w:eastAsia="Times New Roman" w:hAnsi="Tahoma" w:cs="Tahoma"/>
          <w:noProof/>
          <w:sz w:val="20"/>
          <w:szCs w:val="20"/>
        </w:rPr>
        <w:t>.Матрица ризика</w:t>
      </w:r>
    </w:p>
    <w:p w14:paraId="5C2367A4" w14:textId="77777777" w:rsidR="00B25317" w:rsidRPr="00AA41F1" w:rsidRDefault="00B25317" w:rsidP="00B25317">
      <w:pPr>
        <w:pStyle w:val="ListParagraph"/>
        <w:numPr>
          <w:ilvl w:val="0"/>
          <w:numId w:val="4"/>
        </w:numPr>
        <w:rPr>
          <w:rFonts w:ascii="Tahoma" w:eastAsia="Times New Roman" w:hAnsi="Tahoma" w:cs="Tahoma"/>
          <w:noProof/>
          <w:sz w:val="20"/>
          <w:szCs w:val="20"/>
        </w:rPr>
      </w:pPr>
      <w:r w:rsidRPr="00AA41F1">
        <w:rPr>
          <w:rFonts w:ascii="Tahoma" w:eastAsia="Times New Roman" w:hAnsi="Tahoma" w:cs="Tahoma"/>
          <w:noProof/>
          <w:sz w:val="20"/>
          <w:szCs w:val="20"/>
        </w:rPr>
        <w:t xml:space="preserve">РД </w:t>
      </w:r>
      <w:r>
        <w:rPr>
          <w:rFonts w:ascii="Tahoma" w:eastAsia="Times New Roman" w:hAnsi="Tahoma" w:cs="Tahoma"/>
          <w:noProof/>
          <w:sz w:val="20"/>
          <w:szCs w:val="20"/>
        </w:rPr>
        <w:t>2.2</w:t>
      </w:r>
      <w:r w:rsidRPr="00AA41F1">
        <w:rPr>
          <w:rFonts w:ascii="Tahoma" w:eastAsia="Times New Roman" w:hAnsi="Tahoma" w:cs="Tahoma"/>
          <w:noProof/>
          <w:sz w:val="20"/>
          <w:szCs w:val="20"/>
        </w:rPr>
        <w:t>.Преглед контрoла – очекиване контроле</w:t>
      </w:r>
    </w:p>
    <w:p w14:paraId="1199CD78" w14:textId="26BB8778" w:rsidR="00B25317" w:rsidRPr="00B25317" w:rsidRDefault="00B25317" w:rsidP="00B25317">
      <w:pPr>
        <w:pStyle w:val="ListParagraph"/>
        <w:numPr>
          <w:ilvl w:val="0"/>
          <w:numId w:val="4"/>
        </w:numPr>
        <w:rPr>
          <w:rFonts w:ascii="Tahoma" w:hAnsi="Tahoma" w:cs="Tahoma"/>
          <w:sz w:val="20"/>
          <w:szCs w:val="20"/>
        </w:rPr>
        <w:sectPr w:rsidR="00B25317" w:rsidRPr="00B25317" w:rsidSect="0047767A">
          <w:footerReference w:type="default" r:id="rId10"/>
          <w:pgSz w:w="12240" w:h="15840"/>
          <w:pgMar w:top="1417" w:right="1417" w:bottom="1417" w:left="1417" w:header="708" w:footer="708" w:gutter="0"/>
          <w:cols w:space="708"/>
          <w:titlePg/>
          <w:docGrid w:linePitch="360"/>
        </w:sectPr>
      </w:pPr>
      <w:r w:rsidRPr="00404C34">
        <w:rPr>
          <w:rFonts w:ascii="Tahoma" w:eastAsia="Times New Roman" w:hAnsi="Tahoma" w:cs="Tahoma"/>
          <w:noProof/>
          <w:sz w:val="20"/>
          <w:szCs w:val="20"/>
        </w:rPr>
        <w:t xml:space="preserve">РД </w:t>
      </w:r>
      <w:r>
        <w:rPr>
          <w:rFonts w:ascii="Tahoma" w:eastAsia="Times New Roman" w:hAnsi="Tahoma" w:cs="Tahoma"/>
          <w:noProof/>
          <w:sz w:val="20"/>
          <w:szCs w:val="20"/>
        </w:rPr>
        <w:t>2.3</w:t>
      </w:r>
      <w:r w:rsidRPr="00AA41F1">
        <w:rPr>
          <w:rFonts w:ascii="Tahoma" w:eastAsia="Times New Roman" w:hAnsi="Tahoma" w:cs="Tahoma"/>
          <w:noProof/>
          <w:sz w:val="20"/>
          <w:szCs w:val="20"/>
        </w:rPr>
        <w:t>.Програм тестирања</w:t>
      </w:r>
    </w:p>
    <w:p w14:paraId="551111BB" w14:textId="4FDE866B" w:rsidR="00A65539" w:rsidRDefault="0085382D">
      <w:pPr>
        <w:pStyle w:val="Heading2"/>
        <w:rPr>
          <w:rFonts w:ascii="Tahoma" w:eastAsia="Times New Roman" w:hAnsi="Tahoma" w:cs="Tahoma"/>
          <w:noProof/>
          <w:color w:val="auto"/>
          <w:sz w:val="24"/>
          <w:szCs w:val="24"/>
        </w:rPr>
      </w:pPr>
      <w:bookmarkStart w:id="7" w:name="_Toc49422624"/>
      <w:r w:rsidRPr="00DA6ECA">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Извођење ангажмана</w:t>
      </w:r>
      <w:bookmarkEnd w:id="7"/>
    </w:p>
    <w:p w14:paraId="0AE20A01" w14:textId="223A9CDE" w:rsidR="006D5B28" w:rsidRPr="00E425FF" w:rsidRDefault="006D5B28" w:rsidP="00E425FF"/>
    <w:p w14:paraId="1CA67E64" w14:textId="130D3822" w:rsidR="007A21CA" w:rsidRPr="00DA6ECA" w:rsidRDefault="007A21CA"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8" w:name="_Toc49422625"/>
      <w:r w:rsidRPr="00DA6ECA">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III</w:t>
      </w:r>
      <w:bookmarkEnd w:id="8"/>
    </w:p>
    <w:p w14:paraId="3A4B7462" w14:textId="295258A8" w:rsidR="006D5B28" w:rsidRPr="00DA6ECA" w:rsidRDefault="007A21CA">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9" w:name="_Toc49422626"/>
      <w:r w:rsidRPr="00DA6ECA">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Утврђивање и снимање система</w:t>
      </w:r>
      <w:bookmarkEnd w:id="9"/>
    </w:p>
    <w:p w14:paraId="6A7344FB" w14:textId="5F3F7145" w:rsidR="00C8262C" w:rsidRDefault="00C8262C" w:rsidP="008D3FD1">
      <w:pPr>
        <w:jc w:val="both"/>
        <w:rPr>
          <w:rFonts w:ascii="Tahoma" w:hAnsi="Tahoma" w:cs="Tahoma"/>
          <w:sz w:val="20"/>
          <w:szCs w:val="20"/>
        </w:rPr>
      </w:pPr>
    </w:p>
    <w:p w14:paraId="7BBC93F6" w14:textId="26D78D31" w:rsidR="008D3FD1" w:rsidRDefault="00B25317" w:rsidP="008D3FD1">
      <w:pPr>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88960" behindDoc="0" locked="0" layoutInCell="1" allowOverlap="1" wp14:anchorId="3437D469" wp14:editId="3D80C5F4">
                <wp:simplePos x="0" y="0"/>
                <wp:positionH relativeFrom="margin">
                  <wp:posOffset>2709781</wp:posOffset>
                </wp:positionH>
                <wp:positionV relativeFrom="margin">
                  <wp:posOffset>1166884</wp:posOffset>
                </wp:positionV>
                <wp:extent cx="3349939" cy="997585"/>
                <wp:effectExtent l="0" t="0" r="3175" b="0"/>
                <wp:wrapSquare wrapText="bothSides"/>
                <wp:docPr id="5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49939" cy="997585"/>
                          <a:chOff x="-834" y="-2681"/>
                          <a:chExt cx="35342" cy="20287"/>
                        </a:xfrm>
                      </wpg:grpSpPr>
                      <wps:wsp>
                        <wps:cNvPr id="58"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59" name="Group 17"/>
                        <wpg:cNvGrpSpPr>
                          <a:grpSpLocks/>
                        </wpg:cNvGrpSpPr>
                        <wpg:grpSpPr bwMode="auto">
                          <a:xfrm>
                            <a:off x="0" y="190"/>
                            <a:ext cx="22494" cy="8321"/>
                            <a:chOff x="2286" y="0"/>
                            <a:chExt cx="14721" cy="10241"/>
                          </a:xfrm>
                        </wpg:grpSpPr>
                        <wps:wsp>
                          <wps:cNvPr id="60"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61" name="Rectangle 19"/>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2" name="Text Box 25"/>
                        <wps:cNvSpPr txBox="1">
                          <a:spLocks noChangeArrowheads="1"/>
                        </wps:cNvSpPr>
                        <wps:spPr bwMode="auto">
                          <a:xfrm>
                            <a:off x="-834" y="-1126"/>
                            <a:ext cx="35198" cy="168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DC47089" w14:textId="77777777" w:rsidR="00CA669B" w:rsidRPr="004633D2" w:rsidRDefault="00CA669B" w:rsidP="00B90E16">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14:paraId="241E337A" w14:textId="1E9CAC1C" w:rsidR="00CA669B" w:rsidRPr="004633D2" w:rsidRDefault="00CA669B" w:rsidP="00B90E16">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437D469" id="Group 15" o:spid="_x0000_s1055" style="position:absolute;left:0;text-align:left;margin-left:213.35pt;margin-top:91.9pt;width:263.75pt;height:78.55pt;z-index:251688960;mso-wrap-distance-left:18pt;mso-wrap-distance-right:18pt;mso-position-horizontal-relative:margin;mso-position-vertical-relative:margin;mso-width-relative:margin;mso-height-relative:margin" coordorigin="-834,-2681" coordsize="35342,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sJT8JAYAANEXAAAOAAAAZHJzL2Uyb0RvYy54bWzsWFtv2zYUfh+w/0Do&#10;cYBrkbpYEuIUTRwXBbqtWD3smZZoS5gkaqQcuxv233dIirJkx2mbde2ANg8OJX46PDyXj4fn6vmh&#10;KtE9E7Lg9dzBz1wHsTrlWVFv586vq+UkcpBsaZ3Rktds7rxj0nl+/f13V/smYYTnvMyYQCCklsm+&#10;mTt52zbJdCrTnFVUPuMNq2Fyw0VFW3gU22km6B6kV+WUuG443XORNYKnTEp4uzCTzrWWv9mwtP15&#10;s5GsReXcAd1a/Sv071r9Tq+vaLIVtMmLtFODPkGLihY1LNqLWtCWop0ozkRVRSq45Jv2WcqrKd9s&#10;ipTpPcBusHuym5eC7xq9l22y3za9mcC0J3Z6stj0p/s3AhXZ3AlmDqppBT7SyyIcKOPsm20CmJei&#10;edu8EWaHMHzN098lTE9P59Xz1oDRev8jz0Ae3bVcG+ewEZUSAdtGB+2Dd70P2KFFKbz0PD+OvdhB&#10;KczF8SyItB40SXPwpPpsEnm+g2B2QsIIGw+m+Z39PvB8Yr4mLolman5KE7O0VrdTT+0NYk4ezSr/&#10;nVnf5rRh2ltSmcyaFRLAmPUXCEZab0uGcGhMq3HWrtIYFdX8NgcYeyEE3+eMZqCW3iUoP/hAPUhw&#10;yXutTDwC9hibqzc2wVF4yVg0aYRsXzJeITWYOwI2oP1I71/L1tjVQpRbJS+LbFmUpX4Q2/VtKdA9&#10;hcxb6j/zbdnk1LzV2Qe+kQaq/TSSUdZKUs2VTLOceQPqgwJqTm1Ep9lfMSa+e0PiyTKMZhN/6QeT&#10;eOZGExfHN3Ho+rG/WP6tNMB+khdZxurXRc1symP/w3zfkY9JVp30aA/uITPX1bsbqd/tq9usq/66&#10;aBzBqqIFCiyLau5EPYgmyvV3dQb7pklLi9KMp2P9tc3ACPa/NosOFBUbJsTXPHsHcSI4uBAoEMga&#10;BjkXfzpoD8Q3d+QfOyqYg8pXNcRajH1fMaV+8IMZgQcxnFkPZ2idgqi5k7bCQebhtjX8umtEsc1h&#10;LaxNU/MXwAObQgeOil6jF2je5aEhG52dPe/YJAI+GHGTTutT7lHs+2m5CcfdCWEThhAIJJMwkUd6&#10;8umYiRCVTUdOO7IS9meA1pyGXeKbfP6CrBSCU89YSe91RDKQm0OqfxL9nNjEWhL7YdjxNHYxUNSQ&#10;p4Htd4Z6VPRbugH/Zl3eb7NO/RVsZFOVcGb/MEUu2iPwENB+55kjDIw/gOUoIgRYQS2qpFphoFCP&#10;0goG0WWR3gDsoksiIVqOIt0oiGfxZZHBAExmPoblL8mFQOvlPrJvONR7mLbzzL8oEk6qHvuISMjF&#10;AeySfnjsmFAxGwqDwNNn39DoeOybx5BD/4C0R2SOnfMYcuigM5lwOvUxR3Nz6kFwHuouDmEErAf1&#10;2Ar2q2Kp4VLVKCosgQdWNtEBp2YHcEOKFg4bU3Cvy4JzOBlJN/XPSldGoOI53BvBDSmtbC10DvdH&#10;cIgDpUw8VMas0u1aFQKnBbVwEBTUa5NRDW2VsbRBYKjOSJuXKIdjziSfmq74PVtxDWxPakJY8jhb&#10;1kNUL8xyLWAtwv5vtDwcBjEJjAEI8LOpJi/CjduO5PAeoD3P7ZppySUzRKZMoE/l3hYga8hqoxpg&#10;VCoEN/HNwvp2BPtWEH1tBdFnuKGEwL9ntYBO/odrgU9/Q7lYIjxSNH307WRdFo26SKCsKXQhDAXx&#10;b0Wb62ubLVIVqLsTQBF7csl+oBlhLvALnu4qVremIyFYSVtoh8i8aCTUzgmr1iyD69OrrCtLpEjV&#10;ZVAXH7IVrE2BKmiyAe2698AV/QSMre4K9Y0Dvi4OOPYsPlPHQpXlhg9Wqli/4QdEul5QfwFA7QHe&#10;26z5r1oXx04PxqSrG+39wQtwDIWK6hLhMAIOM8eubTHZvsQHti76HsNH5pcb30V3kT/xSXg38d3F&#10;YvJieetPwiWeBQtvcXu7wOOmg2Yg0+6Em/wZxTzYxztvOigeGBUGo/qh67YYgwxgg96BUsP2DJQw&#10;ZdUv30cJveD/20ZpD+uDbpRGKtSODYwPbqx0vRTTWOm6LKaxAlWnaarAwDZUWjt8ejtFMwf0jbWj&#10;ux63akwPn2E87MRf/wM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MEFAAGAAgAAAAhAHMq5m7iAAAA&#10;CwEAAA8AAABkcnMvZG93bnJldi54bWxMj01Lw0AQhu+C/2EZwZvdfLW2MZtSinoqBVtBvE2TaRKa&#10;3Q3ZbZL+e8eTHof34Z3nzdaTbsVAvWusURDOAhBkCls2plLweXx7WoJwHk2JrTWk4EYO1vn9XYZp&#10;aUfzQcPBV4JLjEtRQe19l0rpipo0upntyHB2tr1Gz2dfybLHkct1K6MgWEiNjeEPNXa0ram4HK5a&#10;wfuI4yYOX4fd5by9fR/n+69dSEo9PkybFxCeJv8Hw68+q0POTid7NaUTrYIkWjwzysEy5g1MrOZJ&#10;BOKkIE6CFcg8k/835D8AAAD//wMAUEsDBAoAAAAAAAAAIQBjZE2XeBoAAHgaAAAUAAAAZHJzL21l&#10;ZGlhL2ltYWdlMS5wbmeJUE5HDQoaCgAAAA1JSERSAAAB5AAAAVAIBgAAAG71DZoAAAAJcEhZcwAA&#10;LiMAAC4jAXilP3YAAAAZdEVYdFNvZnR3YXJlAEFkb2JlIEltYWdlUmVhZHlxyWU8AAAaBUlEQVR4&#10;2uzdDZcU1Z0H4MtOIAgMjDu86MjLIISDIZAoSEACUVAwakLEgBhzjLr5YPtR9kvsx9hz9uxm8yIE&#10;9v7T1To2M0y/VHVX3Xqec+4hQWamu3pO//re+tWtHQlgCk+fPl3Kf5zJY08HH/7/dvAx/3mOP2tv&#10;Hj/I40kD33u1Rcd0fx47W/L7eGqHtxVgykBeb9mbK/VYyeNgHn9xKBoVx/dUHjfy+DyP//iBYwJM&#10;EcaHhXGRDuWxTxg36r/yuJXHvTx+tvE/CGRg0jCOGdQxR6I4R9Ng+fbvDkXtHuWxO4/f5PFxGqxC&#10;PEMgA5OEcZwvXnckihI5cDyPb4Rx7f5SHdtP8vhwnBcCYJwwjhJXnPNacjSKCuOTefyfQ1Grf6TB&#10;ueFPJ/kAK5CBcUWjepfDUIw4V7yW5tveLtmj6sPqF3ncTlssSwtkYNbZcXzK3+NIFOPFNCjlCePZ&#10;xbL0W3ncyePaLN9IIAPbhfFq0qguiSZ1Pf6WBiWtj1JNvQqBDDwvjJeTEldJ4rV8mpS3phXL0lHS&#10;isuWHtT9zQUysFUYxxL1KUeiCBub1E8cjon9TxqUtJ65dlggA02HcZRTTiSN6lLCWJN6OvH7H5cs&#10;xbL0yjxeKIBRMTNW4uo+TerJDbe0jPPDH87zBwtkYHR2HLtwLTsSnadJPZm4dvhmNSNeX8QDEMjA&#10;xjCON/DDjkTnaVKPJ0paL1Wz4XfSHJalBTIwThjbFrMM8RpqUj9ffFCJkla0pa+15UEJZCDCOHbg&#10;OuNIdJom9fZ2VyF8p40fPgUyCGN7VJcRxprUm3uUvrvv8IO2v4hAv8VMQaO6uzSpNxerPj9Ogxs8&#10;nOvKpyqgv7PjeCNfcSQ6a1jeEsbfmeu1wwIZqCOMo1H9siPRWfHaxTlR5a3BsvSFNDg/fLurT0Ig&#10;Qz/DOJaojzkSnbWex2NhnP4lj+tpgdcOC2RgljCOJb1oVCtxdfM9+0QVxH1uUsfqTiuuHRbIgDDu&#10;n1iejlWNvjap49rhWJKOtvS1Ep+gQIZ+iTd0jeruieLWSz0N49jG9WYVxuslP1GBDP2ZHceWmKuO&#10;ROf0cRvMKGmdzeNqavm1wwIZmDSMV5ISVxf1rUkd1w5HWzpKWuf69mILZCg/jO1R3U3xmvWlSb27&#10;CuHY0rK318ULZCg7jG2L2c335T40qWNZ+mIalLRue9kFMpQuGtW7HIZOzRRLb1LH72OcG36Yxyte&#10;coEMfZgdryeN6i4pvUkdhcLhlpYIZOhNGK8mjeouKbVJHcvSw/sOX/YyC2ToWxjHdZvrjkRnlNik&#10;frEK4pgRu3mJQIZehnEsUZ9yJDojPjiV1KQe3nf4Yy+tQIY+h3E0qaOdq1Hdjffek3n8NXW/SR0l&#10;rWhLf5GUtAQy8O3sRImr/eJc8ZHU/fJWnBq5lwbnhy1LC2Sgmh0fq94gaX8YR5O6q+WtKGldyeNX&#10;SUlLIAPPhHG0qQ87Eq0XTer9HQ3jWJYelrQsSwtkYJMwti1mN7xShdpfO/a4YzYfy9LvewkFMrB1&#10;GMcb/BlHovXiA1OXmtSxLD2877BlaYEMbBPG9qjuxvtrl5rUcdpjuKXlXi+fQAbGn3VpVLdXl5rU&#10;p6oZsS0tBTIw4ex4LbnMpO1h3PYmdcyA477D/5YUAgUyMFUYR6P6ZUeitdrepI4tLWMDj4s+1Alk&#10;YPowjiXqY45Ea7W5SR0B/Js8XvcyCWRgtjCO8lY0qpW42mk9ta9JHR8O4rrhG8m1wwIZEMY9eA9t&#10;W5M6VlGGW1oikIGa32A1qtunTU3quHY4Nu/4VXJtukAGGpkdRwN21ZFonShEHUyLL2/F78dwS0vX&#10;DgtkoKEwXklKXG3Uhib12TRYlr7i5RDIQLNhbI/qdjqax860mCZ1zICH9x127bBABuYQxrbFbOd7&#10;ZYTxIprUEb6fVbNhy9ICGZijKOXschha9T4ZTep5l7diNhznhn/iJRDIwPxnx+tJo7pNhttgziuM&#10;YwYcG3jcSpalBTKwsDCONrVGdXvMs0l9ckMQI5CBBYbxclLiapND1ey46TC+VQXxSYccgQyLD+NY&#10;oj7lSLTGsEndVHnr8IbZsJIWAhlaEsbRpD6RNKrb8n7YZJP6fB6/Tq4dRiBDK8XMWImrHe+FTTSp&#10;96bvlqWVtBDI0NLZcezCtexILFwTTWrXDiOQoSNhvGrG1Ap1N6lvVcO1wwhk6EAY2xazHepqUrt2&#10;GIEMHQzj2IHL7fEWr44mdZS0bibXDiOQoXNhbI/qdrznrefxtxnC2LXDCGTouAgCjerFvt9N26R2&#10;7TACGQqZHa+lQYGIxYhzxfEa/HnCr3PtMAIZCgrjaFS/7EgszItpsEf4uGHs2mEEMhQYxrFEfcyR&#10;WJhJmtSuHUYgQ6FhHOWtaFQrcS3GerwMafvylmuHEcggjGnofe14Ht/k8WSLf+PaYQQy9EQsU2tU&#10;L+Y97XlNatcOI5ChR7PjmHGtOhJzt1WTOmbDV5JrhxHI0KswXklKXIuwWZPatcMIZOhpGNujejFG&#10;m9QxG76ZXDuMQIZehrFtMRcjPgA9rd7L7iTXDiOQofeiUb3LYZjre1c0qeMmER8m1w4jkIE8O45Z&#10;mkb1fN+3vsrjWnLtMAIZqMI4ikQa1fOxO4/f5fFpshUpAhnYEMbLSYlrHo7k8WYef8jjtMOBQAY2&#10;hnEsUZ9yJBp1oRqnqj9POCQIZGBjGC9V4aBRXb/d1Ww4AvhAHjvzuFH9bxDIwPfEjE2Jq15HNgTx&#10;UITwVccagQxsNjuOXbiWHYnaDJelj4/8fWz2caWaIYNABr4XxtGmtunE7EaXpUfF6YCLDhMCGdgs&#10;jG2LObvNlqU3mzFrUiOQgU3DOHbgOuNITG2rZelRF5MmNQIZ2CKM7VE9nViWjnsPX07bN6Q1qUEg&#10;w7bWk5bvJCJUr6fBisLuMf/9JWEMAhmeNzuOm92vOBJjOVPNho9P8DUHqpmxJjUIZNgyjKNRbb/k&#10;55tkWXqUJjUIZNg2jGOJ+pgj8dyZ7STL0qNeqwYgkGHLMF6qgkaJ61nTLEuP0qQGgQzCeAqzLEtv&#10;pEkNAhnGFsvUGtUDsy5Lj34vTWoQyDDW7Di2xFx1JGpZlh4NY01qEMgwVhivpH6XuHZXQXy95lms&#10;JjUIZBg7jPu8R/WBajZ8Ps2+LD1KkxoEMowdxn3dFjNmrm+m5vbn1qQGgQwTiUDa1ZPn2tSy9Eaa&#10;1CCQYeLZ8XrqR6O6yWXp0Z+jSQ0CGSYK42hTl96obnpZejSMNalBIMNEYbycyi1xzWNZerPgvyCM&#10;QSDDJGEcS9SnCnxq81qWHnW6CmNAIMPYYbxUzeZKalTPc1l6lCY1CGSYSsyMSylxxax0nsvSG8XS&#10;9NU8DvqVAoEMk86OYxeu5Y4/jQNVEMeMePeCHsOeKow1qUEgw8RhHG3qwx1+CrEsfD4t/lytJjUI&#10;ZJg6jLu8LeZwNnykJR8KNKlBIMNUYRw7cJ3p2MNuw7L0KE1qEMgwdRh3bY/qtixLj9KkBoEMM1lP&#10;3WhUt2lZeiNNahDIMPPseC3/sdLih9jGZemNNKlBIMPMYRyN6pdb+vDauiw9+mFBkxoEMswUxjGz&#10;O9bCh9bWZenNPjBoUoNAhpnCOMpb0ahuS4lrdxXCF1I3ln41qUEgQ1FhfGRDEHeFJjUIZKhFLFMv&#10;ulF9oRrHO3TcdlZhvOZXCAQyzDo7ji0xVxf047u2LD0axjeSJjUIZKghjFfSYkpcXVyW3kiTGgQy&#10;1BbGi9ijuovL0qNiefqiMAaBDHWE8Ty3xezysvSoE1UYAwIZahGN6l0N/4yuL0uP0qQGgQy1zo7X&#10;U7ON6hKWpTfSpAaBDLWHcbSpm2hUx7J0bGl5OZXVOtakBoEMtYfxcqq/xBVBdT0NlsB3F3bINKlB&#10;IEPtYRxL1Kdq/JZnqtnw8UIPmSY1CGSoPYyjSR1lpFkb1aUuS4/SpAaBDI2ImfEsJa6Sl6VHaVKD&#10;QIZGZsexC9fylF9e+rL0RprUIJChsTCONvXhCb+sL8vSo2GsSQ0CGRoJ40m3xezTsvTo89akBoEM&#10;jYTxripYx9GnZelRh/K4IoxBIEMTYTzOHtW7qyC+nvq7TKtJDQIZGrWetm5UH6hmw+dTv5alR8W2&#10;nqf9qoBAhqZmx9EQXtliNvhmGn8Zu1Q7qzB2WRMIZGgsjKNR/fKGv7Is/WwYa1KDQIZGwziWqI9V&#10;/9ey9LPimFxNzd7hChDI9DyMl6qZ8KvJsvRmNKlBIEPjYRyXN32Sx3vJUuxmNKlBIEPjQXwkjwd5&#10;XIu/clSeoUkNAhkaC+JoUMdWmLE39Y/ToLD1D0fmezSpQSBDIyG8VM2Go0W9q/rrCJvfCuNNw1iT&#10;GgQy1BrEe6rZ8OrIf9qfx11H6Bma1IBAptYgHt6habNgidny7/PY50h9jyY1IJCpJYSHJa3V9Pw9&#10;qB9W/0aJ6zua1IBAZuYgXq5mwytj/PMocJ3M44kj9y1NakAgM3UIL1Wz3JgR7xrzy87m8U4ejx3B&#10;f9KkBgQyUwfxng2z4aUJvjS+5p4w/l4Ya1IDApmJg3i1mhEvT/Hl0aj+zFH8VoTwJWEMCGTGDeFY&#10;ij5YzW6Xpvw2S9XMeK8j+m0Y30ia1IBAZowgXq5mw6s1fLu41viVpFEdNKkBgcy2IRwz2TgvvJbG&#10;L2lt5608ziU7cYXXqgEgkNk0iHdVITxpSWs7cRvFuHvTI0f5n7NiTWpAILNpEM9S0trOsMTV9zDW&#10;pAYEMpuG8GY3eKhblLe+Ss4Za1IDAplngrjOktbzROD/NmlUa1IDApnvzYaH9x2e152D3s9jveez&#10;Y01qQCAz0Q0e6hZ3KXoj9btRrUkNCGRB/HQ4G15ewI+PRvXNnoexJjUgkHscwtPc4KFu0aj+tMcv&#10;gyY1IJB7HMTDGzysLvihxAeCaFTv6OlLoUkNCOSeBvFqmm9Ja7swfpjHvtTPEpcmNSCQexbCddzg&#10;oQlvp/42qjWpAYHcoyBeTt/dd7htfpYG+1T3scR1Oo8LfkMBgVx2CLehpDXO7PCDnoaxJjUgkAsP&#10;4j0bZsNLLX6o0ai+38OXKM4TX02DUwcAArnAIG7yBg91iw8KX7Z45t6UPVUYa1IDArmwEB6WtJq8&#10;wUMTHlYfHPpU4tKkBgRygUE8rxs8NOF6HifzeNKjlyzOFV8QxoBALiOEhzd4WEvdXeo9m8c7eTzu&#10;0UunSQ0I5EKCeFcVwm0vaW3naB73ehbGmtSAQC4giBd5g4e6RaP6kx69fJrUgEDueAjHDHh4u8NS&#10;GsjDbTH39uRl1KQGBHKHg7jLJa3t3M3jUOpHo1qTGhDIHZ0ND5el9xT6NGNLzHOpHztxaVIDArlj&#10;QRxL0cNl6aWCn+qrebyXx6MevKya1IBA7lAQr1QhvNKDpxtlps96Esaa1IBA7kAId+EGD3WL8tbn&#10;qfxzxprUgEDuQBAPb/Cw2rOnHh9AHqTyG9URxlHe0qQGBHJLg3g1lV3S2s5v0mATk5Jnx5rUgEBu&#10;aQgPb/BwOJVd0trOlTx+kspuVMeHjYvCGBDI7Qri5fTdfYf7LhrVNwsP4xNVGAMI5BaEcB9LWtuJ&#10;bTE/Lfw5alIDArklQVzKDR7q9kIeX+Wxo9Dnt7MK4zUvNSCQFxvEw+0sl72cz4gPJnH3pn2pzBKX&#10;JjUgkFswGz6YyrrBQxNu53EyjycFPjdNakAgLzCIS77BQ90u53EplVni0qQGBPICQnh4g4c1s+Gx&#10;Rbnp3ULDWJMaEMhzDuK+3OChbtGovl/oc9OkBgTyHIN4eLtDJa3JxQeXL1N5Kwma1IBAnlMIL22Y&#10;DVuWnt7D6oNMSY1qTWpAIM8hiJW06nMrDXbjKum8sSY1IJAbDuK+3+ChbhfyuJbH44KekyY1IJAb&#10;CmElrWYczeOjwsJYkxoQyA0E8UoVwm7wUL9oVH9S4Gz/tJcWEMj1hLAbPDQvjnGUuPYW8nx2VmHs&#10;siZAINcQxHFO+HBS0pqHB3kcSmU0qjWpAYFcUxC7wcN8vZUGy7olNKojhK8mBT9AIE8dwsMbPMSM&#10;WElrfs7m8V4ejwp4LjHDv5I0qQEmD+Tq2uEIYSWt+YtLgT4pJIw1qQEmDWQ3eGiFKG/FHtUlnDPW&#10;pAaYJJCrZem1KowtSy9OHPsHqfuNak1qgEkCWUmrde5WH4y6PDvWpAYYJ5A3lLTc4KFdovR0LnW7&#10;Ua1JDbBdILvBQ6vFzSLez+ObDj8HTWqAMWfIZxyGVorVik87Hsaa1AATBDLt80Ien+exo8PPQZMa&#10;QCB32nCP6n2pmyUuTWoAgVyE23m8kseTjoaxJjWAQO68y3lcSt1sVB+oHrswBhDInRZLvO92OIxv&#10;JE1qAIHccfvToMTV1Q8SmtQAArnzolH9ZUcf+2vVAEAgd969NNiitGuN6otJkxpAIBfiVhrsxtWl&#10;88aa1AACuShxre61PB536DFrUgMI5KIczeOjDoaxJjWAQC5GNKo/69hj1qQGEMhFiW0xv+jYLFOT&#10;GkAgF+dBGiz9dqVRrUkNIJCL804a3P2oC41qTWoAgVyks1XAPerAY9WkBhDIRVrL45MOhbEmNYBA&#10;Ls7ePO6nbpwz1qQGEMhFikb1H6pQbjtNagCBXKyYGR/swOxYkxpAIBfrSh4/Su1uVMd54qvVhwYA&#10;BHJxolH9fh7ftPgx7qnCWJMaQCAXKWabH7c8jDWpAQRy0V7I4/M8drT4Mca54gvCGEAglyoa1Q/z&#10;2JfaW+I6lcdPvVQAArlkcSvFV/J40tLHp0kNIJCLdzkNloHb2KiOpemf53HYywQgkEsWs84PUjtL&#10;XHFO+62kSQ0gkAu3Pw1KXG0MY01qAIHcCzH7/LLFs/bzwhhAIPfBvTyWU/sa1ZrUAAK5N36Vx6up&#10;fSUuTWoAgdwbl/J4M4/HLXpMmtQAArlXjuZxu2VhrEkNIJB7JRrVf0ztOmesSQ0gkHsltsX8omVh&#10;/FIaLJ8LYwCB3BsPqtloWwI5ls4ve1kABHKfvJPH6dSeRrUmNYBA7p3YnzrO0T5qwWOJpenXq9kx&#10;AAK5N9by+HVLwjjOYf8ijxe9LAACuU/2psEe1W04Zxzt7l8m5S0AgdwzMRv9uiUBqEkNIJB76341&#10;K1307PiVNNh9CwCB3DtX8vhRWmyj+mk1K9akBhDIvXQ2j/fTYu9trEkNIJB7LRrVHy84jDWpAQRy&#10;r8XNGeK88Y4FPgZNagB6HcjDPar3pcWVuDSpAeh9IH+Ux6E8nizo52tSA9D7QI6bM8TWmItoVGtS&#10;AyCQqyD8IC2mxBVL0+eEMQB9D+SDabAt5iLCWJMaAIGcBo3q3y/oZ0eT+moa7JMNAL0O5Id5LKf5&#10;N6r/NY+38tjl1w2Avgfy3TTYAWveJa7YdOSKXzMABPKg0fzTPB7P8WfGLPx8Hmf8igEgkAez4ttz&#10;DuNhk/pVv14ACORBkeqPab7njKNJfS0NzhsDQO8DORrVX8w5jKMwFuUtTWoABHLlt3kcmGMga1ID&#10;IJBH3MnjdJpfo1qTGgCBPOJSFY6P5vCzNKkBEMhbzFTvzCmMNakBEMibiCLV52k+54w1qQEQyFsE&#10;5NfVrLVpmtQACOQt3E+Da46bnh3vy+OXSZMaAIH8jBt5/Cg136jWpAZAIG/hQh43U7P3No5Zd7So&#10;z/tVAUAgbz5j/XAOYfx60qQGQCBvKrbFjPPGOxr8GVEUu540qQEQyFsGZexRvS81V+KK731JGAMg&#10;kLd2L49DeTxp6PvvyePtpEkNgEDe0uU8zqbmGtWa1AAI5G3EpU0fpGZKXE+r73/BrwMAAvn5M9f7&#10;DYVxLH2/kTSpARDIzxWN6t819L2jIPZ2Ut4CQCBv62Ea7B9dd6NakxoAgTymu3kcTfWXuDSpARDI&#10;Y4rZ60/zeFzz99WkBkAgjylmxR+lektcmtQACOQJHMzjjzWHsSY1AAJ5AtGofpjqLXBFk/qtPF7y&#10;UgMgkMfzII8DNQbyzjyuJU1qAATy2O7kcTzV16iOJnXcK1mTGgCBPKZoVEfz+VFN3y+a1G8IYwAE&#10;8mTheaemMI6l7mNpcBMKABDIY9qbx1epnnPGj6uZtiY1AAJ5AtGo/rqmMNakBkAgTym2xdxfQyDv&#10;rMJ41UsJgECezI002DVr1kZ1zLJvJeUtAATyxGLryrgcadaduDSpARDIM4TohzOGsSY1AAJ5BrG8&#10;/Ic8dszwPTSpARDIM4gW9J/SoID1dIbvoUkNgECewb002KP6yZRfr0kNgECe0S/yOJumb1RrUgMg&#10;kGcUlza9m6YvccWM+KowBkAgTy8a1fenDOM4z3ykml0DgECe0gtVGE9DkxoAgVyTL/LYlyZvVMcl&#10;UT/P44SXBQCBPJuYGR9Ok5e4Irx/mTSpARDIM4ul5tfSYNl5ErvToPylvAWAQJ7RqTw+SpOVuGJW&#10;fDBpUgNALYEcofpwijDWpAaAmgI5GtWfpckKXLGkHXdqOu3wA0A9gfwgj/0TBLImNQDUHMi/zuN4&#10;Gr9RrUkNADUHcjSqY9n50Zj/XpMaAGoO5LVqdvz3MWfFmtQAUHMg783jqwnCWJMaAGoO5GhUfz3m&#10;v9WkBoCGAvluGq9RrUkNAA0FchSy4v7G2zWqNakBoKFAjkZ1nAfebieuaFJfz2PZYQWAegM5GtXv&#10;bRPGT6sQfjtpUgNA7YE8LHE92SaMNakBoKFAXsrjT+n5Ba5oUp+rBgDQQCDfy+PANrPj19Og6AUA&#10;NBDIsfx8Nm3dqI5Z89tJkxoAGgvkWH6OS5y2KnH9MI8bSZMaABoL5GhU390ijDWpAWAOgRyN6s+3&#10;+Dea1AAwp0D+UzXzHW1Va1IDwJwC+X4eK2nzEpcmNQDMKZBfq2bCG2lSA8CcA3k0jDWpAWABgbxx&#10;VqxJDQALDGRNagBYcCDHkvXpPN5wOABgcYH8n3n8ex5/dTgAYCH++/8FGAAa6n4kx+QYoAAAAABJ&#10;RU5ErkJgglBLAQItABQABgAIAAAAIQCxgme2CgEAABMCAAATAAAAAAAAAAAAAAAAAAAAAABbQ29u&#10;dGVudF9UeXBlc10ueG1sUEsBAi0AFAAGAAgAAAAhADj9If/WAAAAlAEAAAsAAAAAAAAAAAAAAAAA&#10;OwEAAF9yZWxzLy5yZWxzUEsBAi0AFAAGAAgAAAAhAHSwlPwkBgAA0RcAAA4AAAAAAAAAAAAAAAAA&#10;OgIAAGRycy9lMm9Eb2MueG1sUEsBAi0AFAAGAAgAAAAhAKomDr68AAAAIQEAABkAAAAAAAAAAAAA&#10;AAAAiggAAGRycy9fcmVscy9lMm9Eb2MueG1sLnJlbHNQSwECLQAUAAYACAAAACEAcyrmbuIAAAAL&#10;AQAADwAAAAAAAAAAAAAAAAB9CQAAZHJzL2Rvd25yZXYueG1sUEsBAi0ACgAAAAAAAAAhAGNkTZd4&#10;GgAAeBoAABQAAAAAAAAAAAAAAAAAjAoAAGRycy9tZWRpYS9pbWFnZTEucG5nUEsFBgAAAAAGAAYA&#10;fAEAADYlAAAAAA==&#10;">
                <v:rect id="Rectangle 16" o:spid="_x0000_s1056"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5X0wQAAANsAAAAPAAAAZHJzL2Rvd25yZXYueG1sRE/Pa8Iw&#10;FL4P/B/CE7zN1IJzVKPIoOhhMOZKz4/mtSk2L7XJare/fjkMPH58v3eHyXZipMG3jhWslgkI4srp&#10;lhsFxVf+/ArCB2SNnWNS8EMeDvvZ0w4z7e78SeMlNCKGsM9QgQmhz6T0lSGLful64sjVbrAYIhwa&#10;qQe8x3DbyTRJXqTFlmODwZ7eDFXXy7dVsLn9nvL61KfFWHxwjWX5vlqXSi3m03ELItAUHuJ/91kr&#10;WMex8Uv8AXL/BwAA//8DAFBLAQItABQABgAIAAAAIQDb4fbL7gAAAIUBAAATAAAAAAAAAAAAAAAA&#10;AAAAAABbQ29udGVudF9UeXBlc10ueG1sUEsBAi0AFAAGAAgAAAAhAFr0LFu/AAAAFQEAAAsAAAAA&#10;AAAAAAAAAAAAHwEAAF9yZWxzLy5yZWxzUEsBAi0AFAAGAAgAAAAhAOV3lfTBAAAA2wAAAA8AAAAA&#10;AAAAAAAAAAAABwIAAGRycy9kb3ducmV2LnhtbFBLBQYAAAAAAwADALcAAAD1AgAAAAA=&#10;" stroked="f" strokeweight="1pt">
                  <v:fill opacity="0"/>
                </v:rect>
                <v:group id="Group 17" o:spid="_x0000_s1057"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Rectangle 10" o:spid="_x0000_s1058"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bWwAAAANsAAAAPAAAAZHJzL2Rvd25yZXYueG1sRE9Na8JA&#10;EL0X+h+WKXirGz3ENnUVKUg9qNDY3ofsmESzs2F31PTfdw+Cx8f7ni8H16krhdh6NjAZZ6CIK29b&#10;rg38HNavb6CiIFvsPJOBP4qwXDw/zbGw/sbfdC2lVimEY4EGGpG+0DpWDTmMY98TJ+7og0NJMNTa&#10;BrylcNfpaZbl2mHLqaHBnj4bqs7lxRk4h3gqf3k23a1X+63MvuSU5+/GjF6G1QcooUEe4rt7Yw3k&#10;aX36kn6AXvwDAAD//wMAUEsBAi0AFAAGAAgAAAAhANvh9svuAAAAhQEAABMAAAAAAAAAAAAAAAAA&#10;AAAAAFtDb250ZW50X1R5cGVzXS54bWxQSwECLQAUAAYACAAAACEAWvQsW78AAAAVAQAACwAAAAAA&#10;AAAAAAAAAAAfAQAAX3JlbHMvLnJlbHNQSwECLQAUAAYACAAAACEA2RAm1sAAAADbAAAADwAAAAAA&#10;AAAAAAAAAAAHAgAAZHJzL2Rvd25yZXYueG1sUEsFBgAAAAADAAMAtwAAAPQCAAAAAA==&#10;" path="m,l2240281,,1659256,222885,,822960,,xe" fillcolor="#5b9bd5" stroked="f" strokeweight="1pt">
                    <v:stroke joinstyle="miter"/>
                    <v:path arrowok="t" o:connecttype="custom" o:connectlocs="0,0;9596,0;7107,3372;0,12450;0,0" o:connectangles="0,0,0,0,0"/>
                  </v:shape>
                  <v:rect id="Rectangle 19" o:spid="_x0000_s1059"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VbkwgAAANsAAAAPAAAAZHJzL2Rvd25yZXYueG1sRI9bi8Iw&#10;FITfF/Y/hLPgy6Kpghe6RlkEwScXL/h8aI5NsTkpTWzqvzcLgo/DzHzDLNe9rUVHra8cKxiPMhDE&#10;hdMVlwrOp+1wAcIHZI21Y1LwIA/r1efHEnPtIh+oO4ZSJAj7HBWYEJpcSl8YsuhHriFO3tW1FkOS&#10;bSl1izHBbS0nWTaTFitOCwYb2hgqbse7VfDd0Hxx2l8Kc+u6ONV/sbzeo1KDr/73B0SgPrzDr/ZO&#10;K5iN4f9L+gFy9QQAAP//AwBQSwECLQAUAAYACAAAACEA2+H2y+4AAACFAQAAEwAAAAAAAAAAAAAA&#10;AAAAAAAAW0NvbnRlbnRfVHlwZXNdLnhtbFBLAQItABQABgAIAAAAIQBa9CxbvwAAABUBAAALAAAA&#10;AAAAAAAAAAAAAB8BAABfcmVscy8ucmVsc1BLAQItABQABgAIAAAAIQCHrVbkwgAAANsAAAAPAAAA&#10;AAAAAAAAAAAAAAcCAABkcnMvZG93bnJldi54bWxQSwUGAAAAAAMAAwC3AAAA9gIAAAAA&#10;" stroked="f" strokeweight="1pt">
                    <v:fill r:id="rId9" o:title="" recolor="t" rotate="t" type="frame"/>
                  </v:rect>
                </v:group>
                <v:shape id="Text Box 25" o:spid="_x0000_s1060" type="#_x0000_t202" style="position:absolute;left:-834;top:-1126;width:35198;height:16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PAQxAAAANsAAAAPAAAAZHJzL2Rvd25yZXYueG1sRI9La8Mw&#10;EITvhfwHsYXeGrkOmOBGNm1oTS+FvCDXxdrYptbKseRH/31VCOQ4zHwzzCafTStG6l1jWcHLMgJB&#10;XFrdcKXgdPx8XoNwHllja5kU/JKDPFs8bDDVduI9jQdfiVDCLkUFtfddKqUrazLolrYjDt7F9gZ9&#10;kH0ldY9TKDetjKMokQYbDgs1drStqfw5DEZB8r4bius00bm5bMvv1bpYfcyxUk+P89srCE+zv4dv&#10;9JcOXAz/X8IPkNkfAAAA//8DAFBLAQItABQABgAIAAAAIQDb4fbL7gAAAIUBAAATAAAAAAAAAAAA&#10;AAAAAAAAAABbQ29udGVudF9UeXBlc10ueG1sUEsBAi0AFAAGAAgAAAAhAFr0LFu/AAAAFQEAAAsA&#10;AAAAAAAAAAAAAAAAHwEAAF9yZWxzLy5yZWxzUEsBAi0AFAAGAAgAAAAhAGTo8BDEAAAA2wAAAA8A&#10;AAAAAAAAAAAAAAAABwIAAGRycy9kb3ducmV2LnhtbFBLBQYAAAAAAwADALcAAAD4AgAAAAA=&#10;" filled="f" stroked="f" strokeweight=".5pt">
                  <v:textbox inset="3.6pt,7.2pt,0,0">
                    <w:txbxContent>
                      <w:p w14:paraId="6DC47089" w14:textId="77777777" w:rsidR="00CA669B" w:rsidRPr="004633D2" w:rsidRDefault="00CA669B" w:rsidP="00B90E16">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14:paraId="241E337A" w14:textId="1E9CAC1C" w:rsidR="00CA669B" w:rsidRPr="004633D2" w:rsidRDefault="00CA669B" w:rsidP="00B90E16">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v:textbox>
                </v:shape>
                <w10:wrap type="square" anchorx="margin" anchory="margin"/>
              </v:group>
            </w:pict>
          </mc:Fallback>
        </mc:AlternateContent>
      </w:r>
      <w:r w:rsidR="0032688D">
        <w:rPr>
          <w:rFonts w:ascii="Tahoma" w:hAnsi="Tahoma" w:cs="Tahoma"/>
          <w:sz w:val="20"/>
          <w:szCs w:val="20"/>
        </w:rPr>
        <w:t xml:space="preserve">На основу прикупљених података из различитих извора: Извештај Државне ревизорске институције, (није било других контролних органа), Правилника о организацији и систематизацији радних места, </w:t>
      </w:r>
      <w:r w:rsidR="00C22BB4">
        <w:rPr>
          <w:rFonts w:ascii="Tahoma" w:hAnsi="Tahoma" w:cs="Tahoma"/>
          <w:color w:val="000000" w:themeColor="text1"/>
          <w:sz w:val="20"/>
          <w:szCs w:val="20"/>
        </w:rPr>
        <w:t>процедурa</w:t>
      </w:r>
      <w:r w:rsidR="00402D29">
        <w:rPr>
          <w:rFonts w:ascii="Tahoma" w:hAnsi="Tahoma" w:cs="Tahoma"/>
          <w:color w:val="000000" w:themeColor="text1"/>
          <w:sz w:val="20"/>
          <w:szCs w:val="20"/>
          <w:lang w:val="sr-Cyrl-RS"/>
        </w:rPr>
        <w:t xml:space="preserve"> </w:t>
      </w:r>
      <w:r w:rsidR="00C22BB4" w:rsidRPr="007B5776">
        <w:rPr>
          <w:rFonts w:ascii="Tahoma" w:hAnsi="Tahoma" w:cs="Tahoma"/>
          <w:color w:val="000000" w:themeColor="text1"/>
          <w:sz w:val="20"/>
          <w:szCs w:val="20"/>
        </w:rPr>
        <w:t xml:space="preserve">Управљање људским ресурсима </w:t>
      </w:r>
      <w:r w:rsidR="00C22BB4">
        <w:rPr>
          <w:rFonts w:ascii="Tahoma" w:hAnsi="Tahoma" w:cs="Tahoma"/>
          <w:color w:val="000000" w:themeColor="text1"/>
          <w:sz w:val="20"/>
          <w:szCs w:val="20"/>
        </w:rPr>
        <w:t>и Обрачун и исплата плата</w:t>
      </w:r>
      <w:r w:rsidR="0032688D" w:rsidRPr="007B5776">
        <w:rPr>
          <w:rFonts w:ascii="Tahoma" w:hAnsi="Tahoma" w:cs="Tahoma"/>
          <w:color w:val="000000" w:themeColor="text1"/>
          <w:sz w:val="20"/>
          <w:szCs w:val="20"/>
        </w:rPr>
        <w:t>, почетног састанка, разговора са запосленима и белешки са тих разговора (</w:t>
      </w:r>
      <w:r w:rsidR="00B20617" w:rsidRPr="007B5776">
        <w:rPr>
          <w:rFonts w:ascii="Tahoma" w:hAnsi="Tahoma" w:cs="Tahoma"/>
          <w:color w:val="000000" w:themeColor="text1"/>
          <w:sz w:val="20"/>
          <w:szCs w:val="20"/>
        </w:rPr>
        <w:t xml:space="preserve">према унапред припремљеном </w:t>
      </w:r>
      <w:r w:rsidR="00B20617" w:rsidRPr="002B103D">
        <w:rPr>
          <w:rFonts w:ascii="Tahoma" w:hAnsi="Tahoma" w:cs="Tahoma"/>
          <w:sz w:val="20"/>
          <w:szCs w:val="20"/>
        </w:rPr>
        <w:t>Упитнику РД 3.1.</w:t>
      </w:r>
      <w:r w:rsidR="009F7A1A">
        <w:rPr>
          <w:rFonts w:ascii="Tahoma" w:hAnsi="Tahoma" w:cs="Tahoma"/>
          <w:sz w:val="20"/>
          <w:szCs w:val="20"/>
          <w:lang w:val="sr-Cyrl-RS"/>
        </w:rPr>
        <w:t xml:space="preserve"> где су питања означена са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У</w:t>
      </w:r>
      <w:r w:rsidR="009F7A1A">
        <w:rPr>
          <w:rFonts w:ascii="Tahoma" w:hAnsi="Tahoma" w:cs="Tahoma"/>
          <w:sz w:val="20"/>
          <w:szCs w:val="20"/>
          <w:lang w:val="sr-Cyrl-RS"/>
        </w:rPr>
        <w:t xml:space="preserve"> и нумерисана тако да прате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9F7A1A">
        <w:rPr>
          <w:rFonts w:ascii="Tahoma" w:hAnsi="Tahoma" w:cs="Tahoma"/>
          <w:sz w:val="20"/>
          <w:szCs w:val="20"/>
          <w:lang w:val="sr-Cyrl-RS"/>
        </w:rPr>
        <w:t xml:space="preserve"> ризике и </w:t>
      </w:r>
      <w:r w:rsidR="009F7A1A" w:rsidRPr="009F7A1A">
        <w:rPr>
          <w:rFonts w:ascii="Tahoma" w:hAnsi="Tahoma" w:cs="Tahoma"/>
          <w:b/>
          <w:color w:val="262626" w:themeColor="text1" w:themeTint="D9"/>
          <w:sz w:val="20"/>
          <w:szCs w:val="20"/>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К</w:t>
      </w:r>
      <w:r w:rsidR="009F7A1A">
        <w:rPr>
          <w:rFonts w:ascii="Tahoma" w:hAnsi="Tahoma" w:cs="Tahoma"/>
          <w:sz w:val="20"/>
          <w:szCs w:val="20"/>
          <w:lang w:val="sr-Cyrl-RS"/>
        </w:rPr>
        <w:t xml:space="preserve"> контроле) </w:t>
      </w:r>
      <w:r w:rsidR="00C5798C">
        <w:rPr>
          <w:rFonts w:ascii="Tahoma" w:hAnsi="Tahoma" w:cs="Tahoma"/>
          <w:sz w:val="20"/>
          <w:szCs w:val="20"/>
        </w:rPr>
        <w:t>података из помоћне књиге плата</w:t>
      </w:r>
      <w:r w:rsidR="00F267A0">
        <w:rPr>
          <w:rFonts w:ascii="Tahoma" w:hAnsi="Tahoma" w:cs="Tahoma"/>
          <w:sz w:val="20"/>
          <w:szCs w:val="20"/>
        </w:rPr>
        <w:t>,</w:t>
      </w:r>
      <w:r w:rsidR="009F7A1A">
        <w:rPr>
          <w:rFonts w:ascii="Tahoma" w:hAnsi="Tahoma" w:cs="Tahoma"/>
          <w:sz w:val="20"/>
          <w:szCs w:val="20"/>
          <w:lang w:val="sr-Cyrl-RS"/>
        </w:rPr>
        <w:t xml:space="preserve"> </w:t>
      </w:r>
      <w:r w:rsidR="0032688D">
        <w:rPr>
          <w:rFonts w:ascii="Tahoma" w:hAnsi="Tahoma" w:cs="Tahoma"/>
          <w:sz w:val="20"/>
          <w:szCs w:val="20"/>
        </w:rPr>
        <w:t>Мапе пословног процеса која се односи на обрачун плата,</w:t>
      </w:r>
      <w:r w:rsidR="00E91EBA">
        <w:rPr>
          <w:rFonts w:ascii="Tahoma" w:hAnsi="Tahoma" w:cs="Tahoma"/>
          <w:sz w:val="20"/>
          <w:szCs w:val="20"/>
        </w:rPr>
        <w:t xml:space="preserve"> писаних/усмених информација о приговорима запослених везаним за обрачун/исплату плате,</w:t>
      </w:r>
      <w:r w:rsidR="009F7A1A">
        <w:rPr>
          <w:rFonts w:ascii="Tahoma" w:hAnsi="Tahoma" w:cs="Tahoma"/>
          <w:sz w:val="20"/>
          <w:szCs w:val="20"/>
          <w:lang w:val="sr-Cyrl-RS"/>
        </w:rPr>
        <w:t xml:space="preserve"> </w:t>
      </w:r>
      <w:r w:rsidR="00B20617" w:rsidRPr="002B103D">
        <w:rPr>
          <w:rFonts w:ascii="Tahoma" w:hAnsi="Tahoma" w:cs="Tahoma"/>
          <w:sz w:val="20"/>
          <w:szCs w:val="20"/>
        </w:rPr>
        <w:t>у РД 3.2. Опис система ун</w:t>
      </w:r>
      <w:r w:rsidR="00B20617">
        <w:rPr>
          <w:rFonts w:ascii="Tahoma" w:hAnsi="Tahoma" w:cs="Tahoma"/>
          <w:sz w:val="20"/>
          <w:szCs w:val="20"/>
        </w:rPr>
        <w:t>осимо како систем плата у нашој организацији заиста функционише.</w:t>
      </w:r>
      <w:r w:rsidR="008D3FD1">
        <w:rPr>
          <w:rFonts w:ascii="Tahoma" w:hAnsi="Tahoma" w:cs="Tahoma"/>
          <w:sz w:val="20"/>
          <w:szCs w:val="20"/>
        </w:rPr>
        <w:t xml:space="preserve"> </w:t>
      </w:r>
    </w:p>
    <w:p w14:paraId="0C8545B2" w14:textId="22F679BD" w:rsidR="008D3FD1" w:rsidRPr="00614050" w:rsidRDefault="004E7601" w:rsidP="008D3FD1">
      <w:pPr>
        <w:jc w:val="both"/>
        <w:rPr>
          <w:rFonts w:ascii="Tahoma" w:hAnsi="Tahoma" w:cs="Tahoma"/>
          <w:sz w:val="20"/>
          <w:szCs w:val="20"/>
        </w:rPr>
      </w:pPr>
      <w:r w:rsidRPr="00614050">
        <w:rPr>
          <w:rFonts w:ascii="Tahoma" w:hAnsi="Tahoma" w:cs="Tahoma"/>
          <w:sz w:val="20"/>
          <w:szCs w:val="20"/>
        </w:rPr>
        <w:t>Наративни опис</w:t>
      </w:r>
      <w:r w:rsidR="009531B4" w:rsidRPr="00614050">
        <w:rPr>
          <w:rFonts w:ascii="Tahoma" w:hAnsi="Tahoma" w:cs="Tahoma"/>
          <w:sz w:val="20"/>
          <w:szCs w:val="20"/>
        </w:rPr>
        <w:t xml:space="preserve"> система плата у нашој организацији дајемо у наставку: </w:t>
      </w:r>
    </w:p>
    <w:p w14:paraId="6FCF84EB" w14:textId="4DDEBDA0"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Правилником о унутрашњој организацији и систематизацији послова, дел.бр.123/45 од 12. децембра 2018. године, утврђено је да се стручни послови и задаци везани за систем плата и</w:t>
      </w:r>
      <w:r w:rsidR="0018466B">
        <w:rPr>
          <w:rFonts w:ascii="Tahoma" w:hAnsi="Tahoma" w:cs="Tahoma"/>
          <w:sz w:val="20"/>
          <w:szCs w:val="20"/>
          <w:lang w:val="sr-Cyrl-CS"/>
        </w:rPr>
        <w:t xml:space="preserve">звршавају у Одељењу за кадрове </w:t>
      </w:r>
      <w:r w:rsidRPr="00614050">
        <w:rPr>
          <w:rFonts w:ascii="Tahoma" w:hAnsi="Tahoma" w:cs="Tahoma"/>
          <w:sz w:val="20"/>
          <w:szCs w:val="20"/>
          <w:lang w:val="sr-Cyrl-CS"/>
        </w:rPr>
        <w:t xml:space="preserve">Одељењу за </w:t>
      </w:r>
      <w:r w:rsidR="00871305">
        <w:rPr>
          <w:rFonts w:ascii="Tahoma" w:hAnsi="Tahoma" w:cs="Tahoma"/>
          <w:sz w:val="20"/>
          <w:szCs w:val="20"/>
          <w:lang w:val="sr-Cyrl-CS"/>
        </w:rPr>
        <w:t>финансије</w:t>
      </w:r>
      <w:r w:rsidR="0018466B">
        <w:rPr>
          <w:rFonts w:ascii="Tahoma" w:hAnsi="Tahoma" w:cs="Tahoma"/>
          <w:sz w:val="20"/>
          <w:szCs w:val="20"/>
          <w:lang w:val="sr-Cyrl-CS"/>
        </w:rPr>
        <w:t>.</w:t>
      </w:r>
    </w:p>
    <w:p w14:paraId="072B219D" w14:textId="77777777"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Систем плата у организацији уређен је интерним актима:</w:t>
      </w:r>
    </w:p>
    <w:p w14:paraId="1CB5296D" w14:textId="73AAED06" w:rsidR="009531B4" w:rsidRDefault="009531B4" w:rsidP="00FF0A7B">
      <w:pPr>
        <w:pStyle w:val="ListParagraph"/>
        <w:numPr>
          <w:ilvl w:val="0"/>
          <w:numId w:val="6"/>
        </w:numPr>
        <w:jc w:val="both"/>
        <w:rPr>
          <w:rFonts w:ascii="Tahoma" w:hAnsi="Tahoma" w:cs="Tahoma"/>
          <w:sz w:val="20"/>
          <w:szCs w:val="20"/>
          <w:lang w:val="sr-Cyrl-CS"/>
        </w:rPr>
      </w:pPr>
      <w:r w:rsidRPr="00901A93">
        <w:rPr>
          <w:rFonts w:ascii="Tahoma" w:hAnsi="Tahoma" w:cs="Tahoma"/>
          <w:sz w:val="20"/>
          <w:szCs w:val="20"/>
          <w:lang w:val="sr-Cyrl-CS"/>
        </w:rPr>
        <w:t>Правилник о унутрашњој организацији и систематизацији послова, дел.бр. 123/45 од 12. децембра 2018. годи</w:t>
      </w:r>
      <w:r w:rsidR="005C43EF">
        <w:rPr>
          <w:rFonts w:ascii="Tahoma" w:hAnsi="Tahoma" w:cs="Tahoma"/>
          <w:sz w:val="20"/>
          <w:szCs w:val="20"/>
          <w:lang w:val="sr-Cyrl-CS"/>
        </w:rPr>
        <w:t>не, (стални досије реф бр.0310);</w:t>
      </w:r>
    </w:p>
    <w:p w14:paraId="6D030693" w14:textId="14FECA25" w:rsidR="009531B4" w:rsidRDefault="009531B4" w:rsidP="00FF0A7B">
      <w:pPr>
        <w:pStyle w:val="ListParagraph"/>
        <w:numPr>
          <w:ilvl w:val="0"/>
          <w:numId w:val="6"/>
        </w:numPr>
        <w:jc w:val="both"/>
        <w:rPr>
          <w:rFonts w:ascii="Tahoma" w:hAnsi="Tahoma" w:cs="Tahoma"/>
          <w:sz w:val="20"/>
          <w:szCs w:val="20"/>
          <w:lang w:val="sr-Cyrl-CS"/>
        </w:rPr>
      </w:pPr>
      <w:r w:rsidRPr="00901A93">
        <w:rPr>
          <w:rFonts w:ascii="Tahoma" w:hAnsi="Tahoma" w:cs="Tahoma"/>
          <w:sz w:val="20"/>
          <w:szCs w:val="20"/>
          <w:lang w:val="sr-Cyrl-CS"/>
        </w:rPr>
        <w:t>Правилник о изменама и допунама правилника о рачуноводству и рачуноводственим политикама, дел.бр.012/34 од 21.октобра 2019.год</w:t>
      </w:r>
      <w:r w:rsidR="005C43EF">
        <w:rPr>
          <w:rFonts w:ascii="Tahoma" w:hAnsi="Tahoma" w:cs="Tahoma"/>
          <w:sz w:val="20"/>
          <w:szCs w:val="20"/>
          <w:lang w:val="sr-Cyrl-CS"/>
        </w:rPr>
        <w:t>ине (стални досије реф бр.0220);</w:t>
      </w:r>
    </w:p>
    <w:p w14:paraId="28201649" w14:textId="5EAA0114" w:rsidR="009531B4" w:rsidRDefault="009531B4" w:rsidP="00FF0A7B">
      <w:pPr>
        <w:pStyle w:val="ListParagraph"/>
        <w:numPr>
          <w:ilvl w:val="0"/>
          <w:numId w:val="6"/>
        </w:numPr>
        <w:jc w:val="both"/>
        <w:rPr>
          <w:rFonts w:ascii="Tahoma" w:hAnsi="Tahoma" w:cs="Tahoma"/>
          <w:sz w:val="20"/>
          <w:szCs w:val="20"/>
          <w:lang w:val="sr-Cyrl-CS"/>
        </w:rPr>
      </w:pPr>
      <w:r w:rsidRPr="00901A93">
        <w:rPr>
          <w:rFonts w:ascii="Tahoma" w:hAnsi="Tahoma" w:cs="Tahoma"/>
          <w:sz w:val="20"/>
          <w:szCs w:val="20"/>
          <w:lang w:val="sr-Cyrl-CS"/>
        </w:rPr>
        <w:t>Правилник о стручном усавршавању и образовању запослених, дел.бр. 111/22 од 28.јуна 2019.год</w:t>
      </w:r>
      <w:r w:rsidR="005C43EF">
        <w:rPr>
          <w:rFonts w:ascii="Tahoma" w:hAnsi="Tahoma" w:cs="Tahoma"/>
          <w:sz w:val="20"/>
          <w:szCs w:val="20"/>
          <w:lang w:val="sr-Cyrl-CS"/>
        </w:rPr>
        <w:t>ине.(стални досије реф бр.0422);</w:t>
      </w:r>
    </w:p>
    <w:p w14:paraId="7203C31C" w14:textId="293BD1B9" w:rsidR="009531B4" w:rsidRDefault="009531B4" w:rsidP="00FF0A7B">
      <w:pPr>
        <w:pStyle w:val="ListParagraph"/>
        <w:numPr>
          <w:ilvl w:val="0"/>
          <w:numId w:val="6"/>
        </w:numPr>
        <w:jc w:val="both"/>
        <w:rPr>
          <w:rFonts w:ascii="Tahoma" w:hAnsi="Tahoma" w:cs="Tahoma"/>
          <w:sz w:val="20"/>
          <w:szCs w:val="20"/>
          <w:lang w:val="sr-Cyrl-CS"/>
        </w:rPr>
      </w:pPr>
      <w:r w:rsidRPr="00901A93">
        <w:rPr>
          <w:rFonts w:ascii="Tahoma" w:hAnsi="Tahoma" w:cs="Tahoma"/>
          <w:sz w:val="20"/>
          <w:szCs w:val="20"/>
          <w:lang w:val="sr-Cyrl-CS"/>
        </w:rPr>
        <w:t>Решење о радном времену, дел.бр. 222/33 од 28.фебруара 2018.године, (текући досије реф.бр.А2.4.2)</w:t>
      </w:r>
      <w:r w:rsidR="005C43EF">
        <w:rPr>
          <w:rFonts w:ascii="Tahoma" w:hAnsi="Tahoma" w:cs="Tahoma"/>
          <w:sz w:val="20"/>
          <w:szCs w:val="20"/>
          <w:lang w:val="sr-Cyrl-CS"/>
        </w:rPr>
        <w:t>;</w:t>
      </w:r>
    </w:p>
    <w:p w14:paraId="15610C26" w14:textId="36C20A18" w:rsidR="00901A93" w:rsidRDefault="009531B4" w:rsidP="00FF0A7B">
      <w:pPr>
        <w:pStyle w:val="ListParagraph"/>
        <w:numPr>
          <w:ilvl w:val="0"/>
          <w:numId w:val="6"/>
        </w:numPr>
        <w:jc w:val="both"/>
        <w:rPr>
          <w:rFonts w:ascii="Tahoma" w:hAnsi="Tahoma" w:cs="Tahoma"/>
          <w:sz w:val="20"/>
          <w:szCs w:val="20"/>
          <w:lang w:val="sr-Cyrl-CS"/>
        </w:rPr>
      </w:pPr>
      <w:r w:rsidRPr="00901A93">
        <w:rPr>
          <w:rFonts w:ascii="Tahoma" w:hAnsi="Tahoma" w:cs="Tahoma"/>
          <w:sz w:val="20"/>
          <w:szCs w:val="20"/>
          <w:lang w:val="sr-Cyrl-CS"/>
        </w:rPr>
        <w:t>Правила пословне етике и понашања запослених , дел.бр.444/55, од 14.марта 2017.године, (текући досије реф.бр.А2.4.4)</w:t>
      </w:r>
      <w:r w:rsidR="005C43EF">
        <w:rPr>
          <w:rFonts w:ascii="Tahoma" w:hAnsi="Tahoma" w:cs="Tahoma"/>
          <w:sz w:val="20"/>
          <w:szCs w:val="20"/>
          <w:lang w:val="sr-Cyrl-CS"/>
        </w:rPr>
        <w:t>;</w:t>
      </w:r>
    </w:p>
    <w:p w14:paraId="471BD4C3" w14:textId="635B87F9" w:rsidR="00901A93" w:rsidRDefault="009531B4" w:rsidP="00FF0A7B">
      <w:pPr>
        <w:pStyle w:val="ListParagraph"/>
        <w:numPr>
          <w:ilvl w:val="0"/>
          <w:numId w:val="6"/>
        </w:numPr>
        <w:jc w:val="both"/>
        <w:rPr>
          <w:rFonts w:ascii="Tahoma" w:hAnsi="Tahoma" w:cs="Tahoma"/>
          <w:sz w:val="20"/>
          <w:szCs w:val="20"/>
          <w:lang w:val="sr-Cyrl-CS"/>
        </w:rPr>
      </w:pPr>
      <w:r w:rsidRPr="00901A93">
        <w:rPr>
          <w:rFonts w:ascii="Tahoma" w:hAnsi="Tahoma" w:cs="Tahoma"/>
          <w:sz w:val="20"/>
          <w:szCs w:val="20"/>
          <w:lang w:val="sr-Cyrl-CS"/>
        </w:rPr>
        <w:t>Процедура Обрачун и исплата плата ПР1020/19 в3, дел бр,555/</w:t>
      </w:r>
      <w:r w:rsidR="005C43EF">
        <w:rPr>
          <w:rFonts w:ascii="Tahoma" w:hAnsi="Tahoma" w:cs="Tahoma"/>
          <w:sz w:val="20"/>
          <w:szCs w:val="20"/>
          <w:lang w:val="sr-Cyrl-CS"/>
        </w:rPr>
        <w:t>66, од 25. октобра 2019. године;</w:t>
      </w:r>
    </w:p>
    <w:p w14:paraId="11BE1735" w14:textId="3D2EDF5F" w:rsidR="009531B4" w:rsidRPr="00901A93" w:rsidRDefault="009531B4" w:rsidP="00FF0A7B">
      <w:pPr>
        <w:pStyle w:val="ListParagraph"/>
        <w:numPr>
          <w:ilvl w:val="0"/>
          <w:numId w:val="6"/>
        </w:numPr>
        <w:jc w:val="both"/>
        <w:rPr>
          <w:rFonts w:ascii="Tahoma" w:hAnsi="Tahoma" w:cs="Tahoma"/>
          <w:sz w:val="20"/>
          <w:szCs w:val="20"/>
          <w:lang w:val="sr-Cyrl-CS"/>
        </w:rPr>
      </w:pPr>
      <w:r w:rsidRPr="00901A93">
        <w:rPr>
          <w:rFonts w:ascii="Tahoma" w:hAnsi="Tahoma" w:cs="Tahoma"/>
          <w:sz w:val="20"/>
          <w:szCs w:val="20"/>
          <w:lang w:val="sr-Cyrl-CS"/>
        </w:rPr>
        <w:t>Процедура Управљање људ</w:t>
      </w:r>
      <w:r w:rsidR="00C43B75">
        <w:rPr>
          <w:rFonts w:ascii="Tahoma" w:hAnsi="Tahoma" w:cs="Tahoma"/>
          <w:sz w:val="20"/>
          <w:szCs w:val="20"/>
          <w:lang w:val="sr-Cyrl-CS"/>
        </w:rPr>
        <w:t>ск</w:t>
      </w:r>
      <w:r w:rsidRPr="00901A93">
        <w:rPr>
          <w:rFonts w:ascii="Tahoma" w:hAnsi="Tahoma" w:cs="Tahoma"/>
          <w:sz w:val="20"/>
          <w:szCs w:val="20"/>
          <w:lang w:val="sr-Cyrl-CS"/>
        </w:rPr>
        <w:t>им ресурсима, ПР1040/19 в3, дел.бр. 56</w:t>
      </w:r>
      <w:r w:rsidR="005C43EF">
        <w:rPr>
          <w:rFonts w:ascii="Tahoma" w:hAnsi="Tahoma" w:cs="Tahoma"/>
          <w:sz w:val="20"/>
          <w:szCs w:val="20"/>
          <w:lang w:val="sr-Cyrl-CS"/>
        </w:rPr>
        <w:t>6/66 од 14. марта 2019. године.</w:t>
      </w:r>
    </w:p>
    <w:p w14:paraId="448D01FA" w14:textId="35BD8E72"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Број запослених на почетку године износио је 218 запослених, с тим што се број у току године смањио, тако да је на дан 3</w:t>
      </w:r>
      <w:r w:rsidR="00CC5F5F">
        <w:rPr>
          <w:rFonts w:ascii="Tahoma" w:hAnsi="Tahoma" w:cs="Tahoma"/>
          <w:sz w:val="20"/>
          <w:szCs w:val="20"/>
          <w:lang w:val="sr-Cyrl-CS"/>
        </w:rPr>
        <w:t xml:space="preserve">1. децембра </w:t>
      </w:r>
      <w:r w:rsidR="00607432" w:rsidRPr="00614050">
        <w:rPr>
          <w:rFonts w:ascii="Tahoma" w:hAnsi="Tahoma" w:cs="Tahoma"/>
          <w:sz w:val="20"/>
          <w:szCs w:val="20"/>
        </w:rPr>
        <w:t xml:space="preserve">xxxx </w:t>
      </w:r>
      <w:r w:rsidR="00607432" w:rsidRPr="00614050">
        <w:rPr>
          <w:rFonts w:ascii="Tahoma" w:hAnsi="Tahoma" w:cs="Tahoma"/>
          <w:sz w:val="20"/>
          <w:szCs w:val="20"/>
          <w:lang w:val="sr-Cyrl-CS"/>
        </w:rPr>
        <w:t>број запослених</w:t>
      </w:r>
      <w:r w:rsidRPr="00614050">
        <w:rPr>
          <w:rFonts w:ascii="Tahoma" w:hAnsi="Tahoma" w:cs="Tahoma"/>
          <w:sz w:val="20"/>
          <w:szCs w:val="20"/>
          <w:lang w:val="sr-Cyrl-CS"/>
        </w:rPr>
        <w:t xml:space="preserve"> 200. До смањења броја запослених дошло је услед одласка у пензију</w:t>
      </w:r>
      <w:r w:rsidR="00352722">
        <w:rPr>
          <w:rFonts w:ascii="Tahoma" w:hAnsi="Tahoma" w:cs="Tahoma"/>
          <w:sz w:val="20"/>
          <w:szCs w:val="20"/>
          <w:lang w:val="sr-Cyrl-CS"/>
        </w:rPr>
        <w:t xml:space="preserve"> 18 запослених</w:t>
      </w:r>
      <w:r w:rsidRPr="00614050">
        <w:rPr>
          <w:rFonts w:ascii="Tahoma" w:hAnsi="Tahoma" w:cs="Tahoma"/>
          <w:sz w:val="20"/>
          <w:szCs w:val="20"/>
          <w:lang w:val="sr-Cyrl-CS"/>
        </w:rPr>
        <w:t>. Пријема новозапослених није било. По Уговору о привременим и повременим пословима ан</w:t>
      </w:r>
      <w:r w:rsidR="00607432" w:rsidRPr="00614050">
        <w:rPr>
          <w:rFonts w:ascii="Tahoma" w:hAnsi="Tahoma" w:cs="Tahoma"/>
          <w:sz w:val="20"/>
          <w:szCs w:val="20"/>
          <w:lang w:val="sr-Cyrl-CS"/>
        </w:rPr>
        <w:t>гажоване су 2 особе.</w:t>
      </w:r>
    </w:p>
    <w:p w14:paraId="64E42EBE" w14:textId="0A3B08DB" w:rsidR="00311780" w:rsidRPr="0018047C" w:rsidRDefault="00311780" w:rsidP="00311780">
      <w:pPr>
        <w:jc w:val="both"/>
        <w:rPr>
          <w:rFonts w:ascii="Tahoma" w:hAnsi="Tahoma" w:cs="Tahoma"/>
          <w:i/>
          <w:color w:val="FF0000"/>
          <w:sz w:val="20"/>
          <w:szCs w:val="20"/>
        </w:rPr>
      </w:pPr>
      <w:r w:rsidRPr="00311780">
        <w:rPr>
          <w:rFonts w:ascii="Tahoma" w:hAnsi="Tahoma" w:cs="Tahoma"/>
          <w:i/>
          <w:noProof/>
          <w:color w:val="FF0000"/>
          <w:sz w:val="20"/>
          <w:szCs w:val="20"/>
        </w:rPr>
        <mc:AlternateContent>
          <mc:Choice Requires="wps">
            <w:drawing>
              <wp:anchor distT="45720" distB="45720" distL="114300" distR="114300" simplePos="0" relativeHeight="251705344" behindDoc="0" locked="0" layoutInCell="1" allowOverlap="1" wp14:anchorId="60CE2CAB" wp14:editId="1C748DE1">
                <wp:simplePos x="0" y="0"/>
                <wp:positionH relativeFrom="page">
                  <wp:posOffset>4420423</wp:posOffset>
                </wp:positionH>
                <wp:positionV relativeFrom="paragraph">
                  <wp:posOffset>15658</wp:posOffset>
                </wp:positionV>
                <wp:extent cx="2360930" cy="1404620"/>
                <wp:effectExtent l="0" t="0" r="11430" b="146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2E89938" w14:textId="41CF843C" w:rsidR="00CA669B" w:rsidRPr="00311780" w:rsidRDefault="00CA669B" w:rsidP="00B509D3">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0CE2CAB" id="_x0000_s1061" type="#_x0000_t202" style="position:absolute;left:0;text-align:left;margin-left:348.05pt;margin-top:1.25pt;width:185.9pt;height:110.6pt;z-index:251705344;visibility:visible;mso-wrap-style:square;mso-width-percent:400;mso-height-percent:200;mso-wrap-distance-left:9pt;mso-wrap-distance-top:3.6pt;mso-wrap-distance-right:9pt;mso-wrap-distance-bottom:3.6pt;mso-position-horizontal:absolute;mso-position-horizontal-relative:page;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4nSKAIAAE4EAAAOAAAAZHJzL2Uyb0RvYy54bWysVNtu2zAMfR+wfxD0vthxk7Qx4hRdugwD&#10;ugvQ7gNoWY6F6TZJid19/Sg5yYJuexnmB0EUqSPyHNKr20FJcuDOC6MrOp3klHDNTCP0rqJfn7Zv&#10;bijxAXQD0mhe0Wfu6e369atVb0temM7IhjuCINqXva1oF4Its8yzjivwE2O5RmdrnIKApttljYMe&#10;0ZXMijxfZL1xjXWGce/x9H500nXCb1vOwue29TwQWVHMLaTVpbWOa7ZeQblzYDvBjmnAP2ShQGh8&#10;9Ax1DwHI3onfoJRgznjThgkzKjNtKxhPNWA10/xFNY8dWJ5qQXK8PdPk/x8s+3T44ohoKlpMrynR&#10;oFCkJz4E8tYMpIj89NaXGPZoMTAMeIw6p1q9fTDsmyfabDrQO37nnOk7Dg3mN403s4urI46PIHX/&#10;0TT4DOyDSUBD61QkD+kgiI46PZ+1iakwPCyuFvnyCl0MfdNZPlsUSb0MytN163x4z40icVNRh+In&#10;eDg8+BDTgfIUEl/zRopmK6RMhtvVG+nIAbBRtulLFbwIk5r0FV3Oi/nIwF8h8vT9CUKJgB0vharo&#10;zTkIysjbO92kfgwg5LjHlKU+Ehm5G1kMQz0kzZYnfWrTPCOzzowNjgOJm864H5T02NwV9d/34Dgl&#10;8oNGdZbT2SxOQzJm82ukkrhLT33pAc0QqqKBknG7CWmCEm/2DlXcisRvlHvM5JgyNm2i/ThgcSou&#10;7RT16zew/gkAAP//AwBQSwMEFAAGAAgAAAAhAPYK86TeAAAACgEAAA8AAABkcnMvZG93bnJldi54&#10;bWxMj8FOwzAQRO9I/IO1SNyo0wAuDXGqKoJrpbZIXLfxkgTidYidNPw97gmOszOaeZtvZtuJiQbf&#10;OtawXCQgiCtnWq41vB1f755A+IBssHNMGn7Iw6a4vsoxM+7Me5oOoRaxhH2GGpoQ+kxKXzVk0S9c&#10;Txy9DzdYDFEOtTQDnmO57WSaJEpabDkuNNhT2VD1dRithvFYbqd9mX6+TzvzsFMvaLH71vr2Zt4+&#10;gwg0h78wXPAjOhSR6eRGNl50GtRaLWNUQ/oI4uInarUGcYqH9H4Fssjl/xeKXwAAAP//AwBQSwEC&#10;LQAUAAYACAAAACEAtoM4kv4AAADhAQAAEwAAAAAAAAAAAAAAAAAAAAAAW0NvbnRlbnRfVHlwZXNd&#10;LnhtbFBLAQItABQABgAIAAAAIQA4/SH/1gAAAJQBAAALAAAAAAAAAAAAAAAAAC8BAABfcmVscy8u&#10;cmVsc1BLAQItABQABgAIAAAAIQCQr4nSKAIAAE4EAAAOAAAAAAAAAAAAAAAAAC4CAABkcnMvZTJv&#10;RG9jLnhtbFBLAQItABQABgAIAAAAIQD2CvOk3gAAAAoBAAAPAAAAAAAAAAAAAAAAAIIEAABkcnMv&#10;ZG93bnJldi54bWxQSwUGAAAAAAQABADzAAAAjQUAAAAA&#10;">
                <v:textbox style="mso-fit-shape-to-text:t">
                  <w:txbxContent>
                    <w:p w14:paraId="22E89938" w14:textId="41CF843C" w:rsidR="00CA669B" w:rsidRPr="00311780" w:rsidRDefault="00CA669B" w:rsidP="00B509D3">
                      <w:pPr>
                        <w:jc w:val="both"/>
                        <w:rPr>
                          <w:rFonts w:ascii="Tahoma" w:hAnsi="Tahoma" w:cs="Tahoma"/>
                          <w:sz w:val="16"/>
                          <w:szCs w:val="16"/>
                          <w:lang w:val="sr-Cyrl-RS"/>
                        </w:rPr>
                      </w:pPr>
                      <w:r w:rsidRPr="00311780">
                        <w:rPr>
                          <w:rFonts w:ascii="Tahoma" w:hAnsi="Tahoma" w:cs="Tahoma"/>
                          <w:color w:val="FF0000"/>
                          <w:sz w:val="16"/>
                          <w:szCs w:val="16"/>
                          <w:lang w:val="sr-Cyrl-RS"/>
                        </w:rPr>
                        <w:t xml:space="preserve">ВАЖНО: </w:t>
                      </w:r>
                      <w:r w:rsidRPr="00311780">
                        <w:rPr>
                          <w:rFonts w:ascii="Tahoma" w:hAnsi="Tahoma" w:cs="Tahoma"/>
                          <w:sz w:val="16"/>
                          <w:szCs w:val="16"/>
                          <w:lang w:val="sr-Cyrl-RS"/>
                        </w:rPr>
                        <w:t xml:space="preserve">У Нацрт извештаја и Извештај </w:t>
                      </w:r>
                      <w:r w:rsidRPr="00311780">
                        <w:rPr>
                          <w:rFonts w:ascii="Tahoma" w:hAnsi="Tahoma" w:cs="Tahoma"/>
                          <w:b/>
                          <w:sz w:val="16"/>
                          <w:szCs w:val="16"/>
                          <w:lang w:val="sr-Cyrl-RS"/>
                        </w:rPr>
                        <w:t>НЕ ТРЕБА</w:t>
                      </w:r>
                      <w:r w:rsidRPr="00311780">
                        <w:rPr>
                          <w:rFonts w:ascii="Tahoma" w:hAnsi="Tahoma" w:cs="Tahoma"/>
                          <w:sz w:val="16"/>
                          <w:szCs w:val="16"/>
                          <w:lang w:val="sr-Cyrl-RS"/>
                        </w:rPr>
                        <w:t xml:space="preserve"> уносити личне податке запослених који су били укључени у поступак интерне ревизије! У интерна Радна документа можете уносити имена лица – контаката и функција које обављају, нарочито као битну информацију у самим тестовима</w:t>
                      </w:r>
                      <w:r>
                        <w:rPr>
                          <w:rFonts w:ascii="Tahoma" w:hAnsi="Tahoma" w:cs="Tahoma"/>
                          <w:sz w:val="16"/>
                          <w:szCs w:val="16"/>
                          <w:lang w:val="sr-Cyrl-RS"/>
                        </w:rPr>
                        <w:t xml:space="preserve">, а и ради даље комуникације код накнадне ревизије. </w:t>
                      </w:r>
                    </w:p>
                  </w:txbxContent>
                </v:textbox>
                <w10:wrap type="square" anchorx="page"/>
              </v:shape>
            </w:pict>
          </mc:Fallback>
        </mc:AlternateContent>
      </w:r>
      <w:r w:rsidR="009531B4" w:rsidRPr="004E7601">
        <w:rPr>
          <w:rFonts w:ascii="Tahoma" w:hAnsi="Tahoma" w:cs="Tahoma"/>
          <w:i/>
          <w:color w:val="FF0000"/>
          <w:sz w:val="20"/>
          <w:szCs w:val="20"/>
          <w:lang w:val="sr-Cyrl-CS"/>
        </w:rPr>
        <w:t xml:space="preserve">Навести укратко опис послова у Одељењу за кадрове </w:t>
      </w:r>
      <w:r w:rsidR="009E0C1A" w:rsidRPr="004E7601">
        <w:rPr>
          <w:rFonts w:ascii="Tahoma" w:hAnsi="Tahoma" w:cs="Tahoma"/>
          <w:i/>
          <w:color w:val="FF0000"/>
          <w:sz w:val="20"/>
          <w:szCs w:val="20"/>
          <w:lang w:val="sr-Cyrl-CS"/>
        </w:rPr>
        <w:t>уносећи</w:t>
      </w:r>
      <w:r w:rsidR="009531B4" w:rsidRPr="004E7601">
        <w:rPr>
          <w:rFonts w:ascii="Tahoma" w:hAnsi="Tahoma" w:cs="Tahoma"/>
          <w:i/>
          <w:color w:val="FF0000"/>
          <w:sz w:val="20"/>
          <w:szCs w:val="20"/>
          <w:lang w:val="sr-Cyrl-CS"/>
        </w:rPr>
        <w:t xml:space="preserve"> к</w:t>
      </w:r>
      <w:r w:rsidR="00B246BA" w:rsidRPr="004E7601">
        <w:rPr>
          <w:rFonts w:ascii="Tahoma" w:hAnsi="Tahoma" w:cs="Tahoma"/>
          <w:i/>
          <w:color w:val="FF0000"/>
          <w:sz w:val="20"/>
          <w:szCs w:val="20"/>
          <w:lang w:val="sr-Cyrl-CS"/>
        </w:rPr>
        <w:t>оја</w:t>
      </w:r>
      <w:r w:rsidR="005F4C6D">
        <w:rPr>
          <w:rFonts w:ascii="Tahoma" w:hAnsi="Tahoma" w:cs="Tahoma"/>
          <w:i/>
          <w:color w:val="FF0000"/>
          <w:sz w:val="20"/>
          <w:szCs w:val="20"/>
          <w:lang w:val="sr-Cyrl-CS"/>
        </w:rPr>
        <w:t xml:space="preserve"> лица </w:t>
      </w:r>
      <w:r w:rsidR="003839B8">
        <w:rPr>
          <w:rFonts w:ascii="Tahoma" w:hAnsi="Tahoma" w:cs="Tahoma"/>
          <w:i/>
          <w:color w:val="FF0000"/>
          <w:sz w:val="20"/>
          <w:szCs w:val="20"/>
          <w:lang w:val="sr-Cyrl-CS"/>
        </w:rPr>
        <w:t xml:space="preserve">(за интерну евиденцију) </w:t>
      </w:r>
      <w:r w:rsidR="005F4C6D">
        <w:rPr>
          <w:rFonts w:ascii="Tahoma" w:hAnsi="Tahoma" w:cs="Tahoma"/>
          <w:i/>
          <w:color w:val="FF0000"/>
          <w:sz w:val="20"/>
          <w:szCs w:val="20"/>
          <w:lang w:val="sr-Cyrl-CS"/>
        </w:rPr>
        <w:t>и на којој функцији</w:t>
      </w:r>
      <w:r w:rsidR="00B246BA" w:rsidRPr="004E7601">
        <w:rPr>
          <w:rFonts w:ascii="Tahoma" w:hAnsi="Tahoma" w:cs="Tahoma"/>
          <w:i/>
          <w:color w:val="FF0000"/>
          <w:sz w:val="20"/>
          <w:szCs w:val="20"/>
          <w:lang w:val="sr-Cyrl-CS"/>
        </w:rPr>
        <w:t xml:space="preserve"> обављају конкретне послове...</w:t>
      </w:r>
      <w:r w:rsidR="0018047C">
        <w:rPr>
          <w:rFonts w:ascii="Tahoma" w:hAnsi="Tahoma" w:cs="Tahoma"/>
          <w:i/>
          <w:color w:val="FF0000"/>
          <w:sz w:val="20"/>
          <w:szCs w:val="20"/>
        </w:rPr>
        <w:t>Посебну пажњу обратити на овлашћења и одговорности у Опису посла.</w:t>
      </w:r>
    </w:p>
    <w:p w14:paraId="211BCE6C" w14:textId="1537FA38" w:rsidR="0018047C" w:rsidRDefault="009531B4" w:rsidP="00E425FF">
      <w:pPr>
        <w:jc w:val="both"/>
        <w:rPr>
          <w:rFonts w:ascii="Tahoma" w:hAnsi="Tahoma" w:cs="Tahoma"/>
          <w:sz w:val="20"/>
          <w:szCs w:val="20"/>
          <w:lang w:val="sr-Cyrl-CS"/>
        </w:rPr>
      </w:pPr>
      <w:r w:rsidRPr="00614050">
        <w:rPr>
          <w:rFonts w:ascii="Tahoma" w:hAnsi="Tahoma" w:cs="Tahoma"/>
          <w:sz w:val="20"/>
          <w:szCs w:val="20"/>
          <w:lang w:val="sr-Cyrl-CS"/>
        </w:rPr>
        <w:t>...У програму за кадровску евиденцију запослених ″Кадрови″, воде се персонални досијеи свих запослених у електронској форми</w:t>
      </w:r>
      <w:r w:rsidR="009F7A1A">
        <w:rPr>
          <w:rFonts w:ascii="Tahoma" w:hAnsi="Tahoma" w:cs="Tahoma"/>
          <w:sz w:val="20"/>
          <w:szCs w:val="20"/>
          <w:lang w:val="sr-Cyrl-CS"/>
        </w:rPr>
        <w:t xml:space="preserve"> чија је садржина предефинисана</w:t>
      </w:r>
      <w:r w:rsidRPr="00614050">
        <w:rPr>
          <w:rFonts w:ascii="Tahoma" w:hAnsi="Tahoma" w:cs="Tahoma"/>
          <w:sz w:val="20"/>
          <w:szCs w:val="20"/>
          <w:lang w:val="sr-Cyrl-CS"/>
        </w:rPr>
        <w:t>.</w:t>
      </w:r>
      <w:r w:rsidR="007D4631">
        <w:rPr>
          <w:rFonts w:ascii="Tahoma" w:hAnsi="Tahoma" w:cs="Tahoma"/>
          <w:sz w:val="20"/>
          <w:szCs w:val="20"/>
          <w:lang w:val="sr-Cyrl-CS"/>
        </w:rPr>
        <w:t xml:space="preserve"> Персонална досијеа садрже оригиналну (скенирану) или </w:t>
      </w:r>
      <w:r w:rsidR="007D4631">
        <w:rPr>
          <w:rFonts w:ascii="Tahoma" w:hAnsi="Tahoma" w:cs="Tahoma"/>
          <w:sz w:val="20"/>
          <w:szCs w:val="20"/>
          <w:lang w:val="sr-Cyrl-CS"/>
        </w:rPr>
        <w:lastRenderedPageBreak/>
        <w:t xml:space="preserve">оверену фотокопију документације којом се доказује испуњеност услова за заснивање радног односа, распоређивање и обрачун плате. Након пријема Решења о распоређивању и Решења о коефицијету, примерак потписан од стране запосленог скенира се и уноси у електронски досије. Референт за кадрове уноси захтеване податке у Базу кадрова: Име и презиме запосленог, ЈМБГ, персонални ИД, тип службеника, шифру радног места, платну групу, платни разред, укупан број година рада у радном односу, укупан број година рада ван радног односа, укупан радни стаж, бенефицирани радни стаж, основни коефицијент, додатни коефицијент (уколико га има), укупни коефицијент. </w:t>
      </w:r>
    </w:p>
    <w:p w14:paraId="10E8C80A" w14:textId="45A33C81" w:rsidR="00394F43" w:rsidRDefault="00394F43" w:rsidP="00E425FF">
      <w:pPr>
        <w:jc w:val="both"/>
        <w:rPr>
          <w:rFonts w:ascii="Tahoma" w:hAnsi="Tahoma" w:cs="Tahoma"/>
          <w:sz w:val="20"/>
          <w:szCs w:val="20"/>
          <w:lang w:val="sr-Cyrl-CS"/>
        </w:rPr>
      </w:pPr>
      <w:r w:rsidRPr="0018047C">
        <w:rPr>
          <w:noProof/>
        </w:rPr>
        <w:drawing>
          <wp:inline distT="0" distB="0" distL="0" distR="0" wp14:anchorId="5D3F056A" wp14:editId="55BFA852">
            <wp:extent cx="657553" cy="418289"/>
            <wp:effectExtent l="0" t="0" r="0" b="1270"/>
            <wp:docPr id="2" name="Picture 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7768" cy="443871"/>
                    </a:xfrm>
                    <a:prstGeom prst="rect">
                      <a:avLst/>
                    </a:prstGeom>
                    <a:noFill/>
                    <a:ln>
                      <a:noFill/>
                    </a:ln>
                  </pic:spPr>
                </pic:pic>
              </a:graphicData>
            </a:graphic>
          </wp:inline>
        </w:drawing>
      </w:r>
      <w:r>
        <w:rPr>
          <w:rFonts w:ascii="Tahoma" w:hAnsi="Tahoma" w:cs="Tahoma"/>
          <w:sz w:val="20"/>
          <w:szCs w:val="20"/>
          <w:lang w:val="sr-Cyrl-CS"/>
        </w:rPr>
        <w:t xml:space="preserve">Шеф одељења контролише и потврђује тачност унетих података. </w:t>
      </w:r>
    </w:p>
    <w:p w14:paraId="050E890C" w14:textId="59ED6B37" w:rsidR="00394F43" w:rsidRDefault="00E4177E" w:rsidP="00E425FF">
      <w:pPr>
        <w:jc w:val="both"/>
        <w:rPr>
          <w:rFonts w:ascii="Tahoma" w:hAnsi="Tahoma" w:cs="Tahoma"/>
          <w:sz w:val="20"/>
          <w:szCs w:val="20"/>
          <w:lang w:val="sr-Cyrl-CS"/>
        </w:rPr>
      </w:pPr>
      <w:r>
        <w:rPr>
          <w:rFonts w:ascii="Tahoma" w:hAnsi="Tahoma" w:cs="Tahoma"/>
          <w:sz w:val="20"/>
          <w:szCs w:val="20"/>
          <w:lang w:val="sr-Cyrl-CS"/>
        </w:rPr>
        <w:t>Законска обавеза</w:t>
      </w:r>
      <w:r w:rsidR="00394F43">
        <w:rPr>
          <w:rFonts w:ascii="Tahoma" w:hAnsi="Tahoma" w:cs="Tahoma"/>
          <w:sz w:val="20"/>
          <w:szCs w:val="20"/>
          <w:lang w:val="sr-Cyrl-CS"/>
        </w:rPr>
        <w:t xml:space="preserve"> КЈС је да Централном регистру у електронском облику доставља прописане податке до десето</w:t>
      </w:r>
      <w:r w:rsidR="00314025">
        <w:rPr>
          <w:rFonts w:ascii="Tahoma" w:hAnsi="Tahoma" w:cs="Tahoma"/>
          <w:sz w:val="20"/>
          <w:szCs w:val="20"/>
          <w:lang w:val="sr-Cyrl-CS"/>
        </w:rPr>
        <w:t>г у месецу за претходни месец.</w:t>
      </w:r>
    </w:p>
    <w:p w14:paraId="74A9B974" w14:textId="030FBF8B" w:rsidR="00394F43" w:rsidRDefault="00394F43" w:rsidP="00E425FF">
      <w:pPr>
        <w:jc w:val="both"/>
        <w:rPr>
          <w:rFonts w:ascii="Tahoma" w:hAnsi="Tahoma" w:cs="Tahoma"/>
          <w:sz w:val="20"/>
          <w:szCs w:val="20"/>
          <w:lang w:val="sr-Cyrl-CS"/>
        </w:rPr>
      </w:pPr>
      <w:r>
        <w:rPr>
          <w:rFonts w:ascii="Tahoma" w:hAnsi="Tahoma" w:cs="Tahoma"/>
          <w:sz w:val="20"/>
          <w:szCs w:val="20"/>
          <w:lang w:val="sr-Cyrl-CS"/>
        </w:rPr>
        <w:t xml:space="preserve">По пријему Решења о прекиду радног односа, референт за кадрове уноси датум престанка радног односа у Базу кадрова, прослеђује информацију Одељењу за финансије и исто лице се искључује са платног списка. </w:t>
      </w:r>
    </w:p>
    <w:p w14:paraId="0E33DDCA" w14:textId="28AB1C42" w:rsidR="00394F43" w:rsidRDefault="00394F43" w:rsidP="00E425FF">
      <w:pPr>
        <w:jc w:val="both"/>
        <w:rPr>
          <w:rFonts w:ascii="Tahoma" w:hAnsi="Tahoma" w:cs="Tahoma"/>
          <w:sz w:val="20"/>
          <w:szCs w:val="20"/>
          <w:lang w:val="sr-Cyrl-CS"/>
        </w:rPr>
      </w:pPr>
      <w:r>
        <w:rPr>
          <w:rFonts w:ascii="Tahoma" w:hAnsi="Tahoma" w:cs="Tahoma"/>
          <w:sz w:val="20"/>
          <w:szCs w:val="20"/>
          <w:lang w:val="sr-Cyrl-CS"/>
        </w:rPr>
        <w:t xml:space="preserve">Списак лица који су засновали/прекинули радни однос за сваки месец припрема Референт за кадрове. </w:t>
      </w:r>
    </w:p>
    <w:p w14:paraId="4767DD01" w14:textId="06E15B54" w:rsidR="00394F43" w:rsidRDefault="00394F43" w:rsidP="00E425FF">
      <w:pPr>
        <w:jc w:val="both"/>
        <w:rPr>
          <w:rFonts w:ascii="Tahoma" w:hAnsi="Tahoma" w:cs="Tahoma"/>
          <w:sz w:val="20"/>
          <w:szCs w:val="20"/>
          <w:lang w:val="sr-Cyrl-CS"/>
        </w:rPr>
      </w:pPr>
      <w:r w:rsidRPr="0018047C">
        <w:rPr>
          <w:noProof/>
        </w:rPr>
        <w:drawing>
          <wp:inline distT="0" distB="0" distL="0" distR="0" wp14:anchorId="07F75867" wp14:editId="37071EA4">
            <wp:extent cx="657553" cy="418289"/>
            <wp:effectExtent l="0" t="0" r="0" b="1270"/>
            <wp:docPr id="34" name="Picture 3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7768" cy="443871"/>
                    </a:xfrm>
                    <a:prstGeom prst="rect">
                      <a:avLst/>
                    </a:prstGeom>
                    <a:noFill/>
                    <a:ln>
                      <a:noFill/>
                    </a:ln>
                  </pic:spPr>
                </pic:pic>
              </a:graphicData>
            </a:graphic>
          </wp:inline>
        </w:drawing>
      </w:r>
      <w:r>
        <w:rPr>
          <w:rFonts w:ascii="Tahoma" w:hAnsi="Tahoma" w:cs="Tahoma"/>
          <w:sz w:val="20"/>
          <w:szCs w:val="20"/>
          <w:lang w:val="sr-Cyrl-CS"/>
        </w:rPr>
        <w:t xml:space="preserve">Шеф одељења контролише и потврђује тачност унетих података и списак се прослеђује Одељењу за финансије. </w:t>
      </w:r>
    </w:p>
    <w:p w14:paraId="7611704E" w14:textId="7D641D19" w:rsidR="0018047C" w:rsidRDefault="0018047C" w:rsidP="00402D29">
      <w:pPr>
        <w:rPr>
          <w:rFonts w:ascii="Tahoma" w:hAnsi="Tahoma" w:cs="Tahoma"/>
          <w:sz w:val="20"/>
          <w:szCs w:val="20"/>
          <w:lang w:val="sr-Cyrl-CS"/>
        </w:rPr>
      </w:pPr>
      <w:r w:rsidRPr="0018047C">
        <w:rPr>
          <w:noProof/>
        </w:rPr>
        <w:drawing>
          <wp:inline distT="0" distB="0" distL="0" distR="0" wp14:anchorId="5CDC82D4" wp14:editId="1293F22F">
            <wp:extent cx="657553" cy="418289"/>
            <wp:effectExtent l="0" t="0" r="0" b="1270"/>
            <wp:docPr id="20" name="Picture 2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97768" cy="443871"/>
                    </a:xfrm>
                    <a:prstGeom prst="rect">
                      <a:avLst/>
                    </a:prstGeom>
                    <a:noFill/>
                    <a:ln>
                      <a:noFill/>
                    </a:ln>
                  </pic:spPr>
                </pic:pic>
              </a:graphicData>
            </a:graphic>
          </wp:inline>
        </w:drawing>
      </w:r>
      <w:r w:rsidRPr="0018047C">
        <w:rPr>
          <w:rFonts w:ascii="Tahoma" w:hAnsi="Tahoma" w:cs="Tahoma"/>
          <w:sz w:val="20"/>
          <w:szCs w:val="20"/>
          <w:lang w:val="sr-Cyrl-CS"/>
        </w:rPr>
        <w:t xml:space="preserve">Приступ програму имају само </w:t>
      </w:r>
      <w:r w:rsidR="00B72FBC">
        <w:rPr>
          <w:rFonts w:ascii="Tahoma" w:hAnsi="Tahoma" w:cs="Tahoma"/>
          <w:sz w:val="20"/>
          <w:szCs w:val="20"/>
          <w:lang w:val="sr-Cyrl-CS"/>
        </w:rPr>
        <w:t>овлашћена лица (навести функције</w:t>
      </w:r>
      <w:r w:rsidR="00402D29">
        <w:rPr>
          <w:rFonts w:ascii="Tahoma" w:hAnsi="Tahoma" w:cs="Tahoma"/>
          <w:sz w:val="20"/>
          <w:szCs w:val="20"/>
          <w:lang w:val="sr-Cyrl-CS"/>
        </w:rPr>
        <w:t>).</w:t>
      </w:r>
    </w:p>
    <w:p w14:paraId="160E4A36" w14:textId="77777777"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Шифре за приступ програму нису мењане од инсталације програма.</w:t>
      </w:r>
    </w:p>
    <w:p w14:paraId="3D41C66B" w14:textId="77777777" w:rsidR="009531B4" w:rsidRPr="004E7601" w:rsidRDefault="009531B4" w:rsidP="009531B4">
      <w:pPr>
        <w:jc w:val="both"/>
        <w:rPr>
          <w:rFonts w:ascii="Tahoma" w:hAnsi="Tahoma" w:cs="Tahoma"/>
          <w:i/>
          <w:color w:val="FF0000"/>
          <w:sz w:val="20"/>
          <w:szCs w:val="20"/>
          <w:lang w:val="sr-Cyrl-CS"/>
        </w:rPr>
      </w:pPr>
      <w:r w:rsidRPr="004E7601">
        <w:rPr>
          <w:rFonts w:ascii="Tahoma" w:hAnsi="Tahoma" w:cs="Tahoma"/>
          <w:i/>
          <w:color w:val="FF0000"/>
          <w:sz w:val="20"/>
          <w:szCs w:val="20"/>
          <w:lang w:val="sr-Cyrl-CS"/>
        </w:rPr>
        <w:t xml:space="preserve">Предлог: Унети print screen (слику екрана за почетно логовање и основни мени у евиденцији) </w:t>
      </w:r>
    </w:p>
    <w:p w14:paraId="1F65D7AE" w14:textId="57853947" w:rsidR="0018047C" w:rsidRDefault="009531B4" w:rsidP="000A1209">
      <w:pPr>
        <w:jc w:val="both"/>
        <w:rPr>
          <w:rFonts w:ascii="Tahoma" w:hAnsi="Tahoma" w:cs="Tahoma"/>
          <w:sz w:val="20"/>
          <w:szCs w:val="20"/>
          <w:lang w:val="sr-Cyrl-CS"/>
        </w:rPr>
      </w:pPr>
      <w:r w:rsidRPr="00614050">
        <w:rPr>
          <w:rFonts w:ascii="Tahoma" w:hAnsi="Tahoma" w:cs="Tahoma"/>
          <w:sz w:val="20"/>
          <w:szCs w:val="20"/>
          <w:lang w:val="sr-Cyrl-CS"/>
        </w:rPr>
        <w:t>Програму ″ИДЕНТком″ који представља систем евиденције радног времена, приступ имају (</w:t>
      </w:r>
      <w:r w:rsidRPr="00614050">
        <w:rPr>
          <w:rFonts w:ascii="Tahoma" w:hAnsi="Tahoma" w:cs="Tahoma"/>
          <w:color w:val="FF0000"/>
          <w:sz w:val="20"/>
          <w:szCs w:val="20"/>
          <w:lang w:val="sr-Cyrl-CS"/>
        </w:rPr>
        <w:t>навести</w:t>
      </w:r>
      <w:r w:rsidR="00DD3D2A">
        <w:rPr>
          <w:rFonts w:ascii="Tahoma" w:hAnsi="Tahoma" w:cs="Tahoma"/>
          <w:color w:val="FF0000"/>
          <w:sz w:val="20"/>
          <w:szCs w:val="20"/>
          <w:lang w:val="sr-Cyrl-CS"/>
        </w:rPr>
        <w:t xml:space="preserve"> функцију</w:t>
      </w:r>
      <w:r w:rsidRPr="00614050">
        <w:rPr>
          <w:rFonts w:ascii="Tahoma" w:hAnsi="Tahoma" w:cs="Tahoma"/>
          <w:sz w:val="20"/>
          <w:szCs w:val="20"/>
          <w:lang w:val="sr-Cyrl-CS"/>
        </w:rPr>
        <w:t xml:space="preserve">) </w:t>
      </w:r>
      <w:r w:rsidR="00607432" w:rsidRPr="00614050">
        <w:rPr>
          <w:rFonts w:ascii="Tahoma" w:hAnsi="Tahoma" w:cs="Tahoma"/>
          <w:sz w:val="20"/>
          <w:szCs w:val="20"/>
        </w:rPr>
        <w:t>о</w:t>
      </w:r>
      <w:r w:rsidR="00F43EBC">
        <w:rPr>
          <w:rFonts w:ascii="Tahoma" w:hAnsi="Tahoma" w:cs="Tahoma"/>
          <w:sz w:val="20"/>
          <w:szCs w:val="20"/>
          <w:lang w:val="sr-Cyrl-RS"/>
        </w:rPr>
        <w:t>в</w:t>
      </w:r>
      <w:r w:rsidR="00607432" w:rsidRPr="00614050">
        <w:rPr>
          <w:rFonts w:ascii="Tahoma" w:hAnsi="Tahoma" w:cs="Tahoma"/>
          <w:sz w:val="20"/>
          <w:szCs w:val="20"/>
        </w:rPr>
        <w:t xml:space="preserve">лашћена </w:t>
      </w:r>
      <w:r w:rsidRPr="00614050">
        <w:rPr>
          <w:rFonts w:ascii="Tahoma" w:hAnsi="Tahoma" w:cs="Tahoma"/>
          <w:sz w:val="20"/>
          <w:szCs w:val="20"/>
          <w:lang w:val="sr-Cyrl-CS"/>
        </w:rPr>
        <w:t xml:space="preserve">лица. Шифре за приступ апликацији никада нису мењане. </w:t>
      </w:r>
    </w:p>
    <w:p w14:paraId="210FFBC4" w14:textId="77777777" w:rsidR="009531B4" w:rsidRPr="00614050" w:rsidRDefault="00E91EBA" w:rsidP="009531B4">
      <w:pPr>
        <w:jc w:val="both"/>
        <w:rPr>
          <w:rFonts w:ascii="Tahoma" w:hAnsi="Tahoma" w:cs="Tahoma"/>
          <w:sz w:val="20"/>
          <w:szCs w:val="20"/>
          <w:lang w:val="sr-Cyrl-CS"/>
        </w:rPr>
      </w:pPr>
      <w:r w:rsidRPr="0018047C">
        <w:rPr>
          <w:noProof/>
        </w:rPr>
        <w:drawing>
          <wp:inline distT="0" distB="0" distL="0" distR="0" wp14:anchorId="50BEAF85" wp14:editId="3E604EDE">
            <wp:extent cx="656831" cy="398834"/>
            <wp:effectExtent l="0" t="0" r="0" b="1270"/>
            <wp:docPr id="21" name="Picture 2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9531B4" w:rsidRPr="00614050">
        <w:rPr>
          <w:rFonts w:ascii="Tahoma" w:hAnsi="Tahoma" w:cs="Tahoma"/>
          <w:sz w:val="20"/>
          <w:szCs w:val="20"/>
          <w:lang w:val="sr-Cyrl-CS"/>
        </w:rPr>
        <w:t>Неовлашћен упад у апликацију, односно промене података од стране трећих лица се брани системски. Да би лице које одржава програм могло да приступи истом мора да добије дозволу администратора система. У програму се аутоматски очитавају све промене које се односе на запослене у оквиру радног времена и то на Апарату за регистровање радног времена који региструје: долазак на рад, одлазак са рада, паузу и излазак у току рада. Регистровање радног времена се врши помоћу персоналне картице коју добија сваки запослени приликом заснивања радног односа.</w:t>
      </w:r>
    </w:p>
    <w:p w14:paraId="7D3A419A" w14:textId="77777777" w:rsidR="009531B4" w:rsidRPr="00614050" w:rsidRDefault="00E91EBA" w:rsidP="009531B4">
      <w:pPr>
        <w:jc w:val="both"/>
        <w:rPr>
          <w:rFonts w:ascii="Tahoma" w:hAnsi="Tahoma" w:cs="Tahoma"/>
          <w:sz w:val="20"/>
          <w:szCs w:val="20"/>
          <w:lang w:val="sr-Cyrl-CS"/>
        </w:rPr>
      </w:pPr>
      <w:r w:rsidRPr="0018047C">
        <w:rPr>
          <w:noProof/>
        </w:rPr>
        <w:drawing>
          <wp:inline distT="0" distB="0" distL="0" distR="0" wp14:anchorId="0FBE746A" wp14:editId="1884D137">
            <wp:extent cx="656831" cy="398834"/>
            <wp:effectExtent l="0" t="0" r="0" b="1270"/>
            <wp:docPr id="22" name="Picture 2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9531B4" w:rsidRPr="00614050">
        <w:rPr>
          <w:rFonts w:ascii="Tahoma" w:hAnsi="Tahoma" w:cs="Tahoma"/>
          <w:sz w:val="20"/>
          <w:szCs w:val="20"/>
          <w:lang w:val="sr-Cyrl-CS"/>
        </w:rPr>
        <w:t>Радно време запослених регулисано је Решењем о радном времену, којим је дефинисан: почетак, распоред и завршетак радног времена, регистровање радног времена, евиденција радног времена, обрачун радног времена и др.</w:t>
      </w:r>
    </w:p>
    <w:p w14:paraId="3EF3A203" w14:textId="77777777"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 xml:space="preserve">Радно време почиње у 7,30 часова, а завршава се у 15,30 часова, сваког радног дана. Запослени рад може започети најраније у 7,00, а најкасије у 8,00 часова. </w:t>
      </w:r>
    </w:p>
    <w:p w14:paraId="239B2AAD" w14:textId="77777777"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Запослени је дужан да на радном месту буде најкасније у 8,00 часова. Долазак након наведеног времена сматра се кашњењем, и у том случају се радно време запосленог завршава у 16,00.</w:t>
      </w:r>
    </w:p>
    <w:p w14:paraId="12C103AB" w14:textId="77777777" w:rsidR="009531B4" w:rsidRPr="00614050" w:rsidRDefault="00E91EBA" w:rsidP="009531B4">
      <w:pPr>
        <w:jc w:val="both"/>
        <w:rPr>
          <w:rFonts w:ascii="Tahoma" w:hAnsi="Tahoma" w:cs="Tahoma"/>
          <w:sz w:val="20"/>
          <w:szCs w:val="20"/>
          <w:lang w:val="sr-Cyrl-CS"/>
        </w:rPr>
      </w:pPr>
      <w:r w:rsidRPr="0018047C">
        <w:rPr>
          <w:noProof/>
        </w:rPr>
        <w:lastRenderedPageBreak/>
        <w:drawing>
          <wp:inline distT="0" distB="0" distL="0" distR="0" wp14:anchorId="3A5AE221" wp14:editId="4BA1D9D7">
            <wp:extent cx="656831" cy="398834"/>
            <wp:effectExtent l="0" t="0" r="0" b="1270"/>
            <wp:docPr id="23" name="Picture 23"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9531B4" w:rsidRPr="00614050">
        <w:rPr>
          <w:rFonts w:ascii="Tahoma" w:hAnsi="Tahoma" w:cs="Tahoma"/>
          <w:sz w:val="20"/>
          <w:szCs w:val="20"/>
          <w:lang w:val="sr-Cyrl-CS"/>
        </w:rPr>
        <w:t>При доласку на посао запослени се регист</w:t>
      </w:r>
      <w:r w:rsidR="00CD22F9">
        <w:rPr>
          <w:rFonts w:ascii="Tahoma" w:hAnsi="Tahoma" w:cs="Tahoma"/>
          <w:sz w:val="20"/>
          <w:szCs w:val="20"/>
          <w:lang w:val="sr-Cyrl-CS"/>
        </w:rPr>
        <w:t>р</w:t>
      </w:r>
      <w:r w:rsidR="009531B4" w:rsidRPr="00614050">
        <w:rPr>
          <w:rFonts w:ascii="Tahoma" w:hAnsi="Tahoma" w:cs="Tahoma"/>
          <w:sz w:val="20"/>
          <w:szCs w:val="20"/>
          <w:lang w:val="sr-Cyrl-CS"/>
        </w:rPr>
        <w:t>ује на улазу преко Апарата за регистровање радног времена, долазак прати и екстерно ангажовани радник обезбеђења, као и видео надзор.</w:t>
      </w:r>
    </w:p>
    <w:p w14:paraId="11B68247" w14:textId="77777777"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Приликом регистовања аутоматски се очитава време доласка у апликацији ″ИДЕНТком″</w:t>
      </w:r>
    </w:p>
    <w:p w14:paraId="21B09864" w14:textId="77777777" w:rsidR="009531B4" w:rsidRPr="00614050" w:rsidRDefault="00E91EBA" w:rsidP="009531B4">
      <w:pPr>
        <w:jc w:val="both"/>
        <w:rPr>
          <w:rFonts w:ascii="Tahoma" w:hAnsi="Tahoma" w:cs="Tahoma"/>
          <w:sz w:val="20"/>
          <w:szCs w:val="20"/>
          <w:lang w:val="sr-Cyrl-CS"/>
        </w:rPr>
      </w:pPr>
      <w:r w:rsidRPr="0018047C">
        <w:rPr>
          <w:noProof/>
        </w:rPr>
        <w:drawing>
          <wp:inline distT="0" distB="0" distL="0" distR="0" wp14:anchorId="1B2EDC62" wp14:editId="6FC955D1">
            <wp:extent cx="656831" cy="398834"/>
            <wp:effectExtent l="0" t="0" r="0" b="1270"/>
            <wp:docPr id="24" name="Picture 24"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9531B4" w:rsidRPr="00614050">
        <w:rPr>
          <w:rFonts w:ascii="Tahoma" w:hAnsi="Tahoma" w:cs="Tahoma"/>
          <w:sz w:val="20"/>
          <w:szCs w:val="20"/>
          <w:lang w:val="sr-Cyrl-CS"/>
        </w:rPr>
        <w:t xml:space="preserve">Уколико је запослени заборавио и/или изгубио, персоналну картицу, радно време региструје се код овлашћеног лица. </w:t>
      </w:r>
    </w:p>
    <w:p w14:paraId="0ED2E975" w14:textId="77777777"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Запослени је у обавези да се очита приликом сваког изласка без обзира на повод. Пушење у оквиру радног времена омогућено је запосленима у оквиру зграде, у дворишној просторији у подруму.</w:t>
      </w:r>
    </w:p>
    <w:p w14:paraId="4C52D8AA" w14:textId="77777777"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Долазак на рад после 8,00 часова, запослени може изузетно оправдати излазницом (одобрењем), коју својим потписом оверава непосредни руководилац, односно овлашћено лице. Уколико је запослени каснио више од 40 минута, заокружује се кашњење на цео сат, уколико је кашњење мање од 40 минута, то се не сматра кашњењем.</w:t>
      </w:r>
    </w:p>
    <w:p w14:paraId="214EBD36" w14:textId="77777777" w:rsidR="009531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 xml:space="preserve">Регистровано радно време евидентира се у бази података апликацији ″ИДЕНТком″ која садржи податке о радном времену од значаја за обрачун плата. </w:t>
      </w:r>
    </w:p>
    <w:p w14:paraId="64BD9715" w14:textId="77777777" w:rsidR="00C22BB4" w:rsidRPr="00614050" w:rsidRDefault="009531B4" w:rsidP="009531B4">
      <w:pPr>
        <w:jc w:val="both"/>
        <w:rPr>
          <w:rFonts w:ascii="Tahoma" w:hAnsi="Tahoma" w:cs="Tahoma"/>
          <w:sz w:val="20"/>
          <w:szCs w:val="20"/>
          <w:lang w:val="sr-Cyrl-CS"/>
        </w:rPr>
      </w:pPr>
      <w:r w:rsidRPr="00614050">
        <w:rPr>
          <w:rFonts w:ascii="Tahoma" w:hAnsi="Tahoma" w:cs="Tahoma"/>
          <w:sz w:val="20"/>
          <w:szCs w:val="20"/>
          <w:lang w:val="sr-Cyrl-CS"/>
        </w:rPr>
        <w:t>Запосленом коме је евидентиран мањак радног времена у односу на укупан фонд сати з</w:t>
      </w:r>
      <w:r w:rsidR="001332CE" w:rsidRPr="00614050">
        <w:rPr>
          <w:rFonts w:ascii="Tahoma" w:hAnsi="Tahoma" w:cs="Tahoma"/>
          <w:sz w:val="20"/>
          <w:szCs w:val="20"/>
          <w:lang w:val="sr-Cyrl-CS"/>
        </w:rPr>
        <w:t>а тај месец следи умањење плате према прописаној процедури.</w:t>
      </w:r>
    </w:p>
    <w:p w14:paraId="5859F1FF" w14:textId="77777777" w:rsidR="00E91EBA" w:rsidRDefault="001332CE" w:rsidP="001332CE">
      <w:pPr>
        <w:jc w:val="both"/>
        <w:rPr>
          <w:rFonts w:ascii="Tahoma" w:hAnsi="Tahoma" w:cs="Tahoma"/>
          <w:sz w:val="20"/>
          <w:szCs w:val="20"/>
          <w:lang w:val="sr-Cyrl-CS"/>
        </w:rPr>
      </w:pPr>
      <w:r w:rsidRPr="00614050">
        <w:rPr>
          <w:rFonts w:ascii="Tahoma" w:hAnsi="Tahoma" w:cs="Tahoma"/>
          <w:sz w:val="20"/>
          <w:szCs w:val="20"/>
          <w:lang w:val="sr-Cyrl-CS"/>
        </w:rPr>
        <w:t xml:space="preserve">Изласци запосленог са рада у току радног времена могу бити приватни и службени. </w:t>
      </w:r>
    </w:p>
    <w:p w14:paraId="0DA596A9" w14:textId="77777777" w:rsidR="001332CE" w:rsidRPr="00614050" w:rsidRDefault="00E91EBA" w:rsidP="001332CE">
      <w:pPr>
        <w:jc w:val="both"/>
        <w:rPr>
          <w:rFonts w:ascii="Tahoma" w:hAnsi="Tahoma" w:cs="Tahoma"/>
          <w:sz w:val="20"/>
          <w:szCs w:val="20"/>
          <w:lang w:val="sr-Cyrl-CS"/>
        </w:rPr>
      </w:pPr>
      <w:r w:rsidRPr="0018047C">
        <w:rPr>
          <w:noProof/>
        </w:rPr>
        <w:drawing>
          <wp:inline distT="0" distB="0" distL="0" distR="0" wp14:anchorId="19EE384D" wp14:editId="62F2A1BC">
            <wp:extent cx="656831" cy="398834"/>
            <wp:effectExtent l="0" t="0" r="0" b="1270"/>
            <wp:docPr id="26" name="Picture 26"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1332CE" w:rsidRPr="00614050">
        <w:rPr>
          <w:rFonts w:ascii="Tahoma" w:hAnsi="Tahoma" w:cs="Tahoma"/>
          <w:sz w:val="20"/>
          <w:szCs w:val="20"/>
          <w:lang w:val="sr-Cyrl-CS"/>
        </w:rPr>
        <w:t xml:space="preserve">Време проведено ван рада по основу приватног изласка, као и ранији одлазак са рада, региструју се и евидентирају у укупном месечном фонду радних сати, али се за то време, врши обустава исплате дела зараде. По одобрењу непосредног руководиоца време проведено ван рада по основу приватног изласка, може се надокнадити продуженим радом у истом месецу у коме је регистровано као приватни излазак. </w:t>
      </w:r>
    </w:p>
    <w:p w14:paraId="24918EC3" w14:textId="77777777" w:rsidR="001332CE" w:rsidRPr="00614050" w:rsidRDefault="00E91EBA" w:rsidP="001332CE">
      <w:pPr>
        <w:spacing w:after="0"/>
        <w:jc w:val="both"/>
        <w:rPr>
          <w:rFonts w:ascii="Tahoma" w:hAnsi="Tahoma" w:cs="Tahoma"/>
          <w:sz w:val="20"/>
          <w:szCs w:val="20"/>
          <w:lang w:val="sr-Cyrl-CS"/>
        </w:rPr>
      </w:pPr>
      <w:r w:rsidRPr="0018047C">
        <w:rPr>
          <w:noProof/>
        </w:rPr>
        <w:drawing>
          <wp:inline distT="0" distB="0" distL="0" distR="0" wp14:anchorId="1133993E" wp14:editId="038AA13D">
            <wp:extent cx="656831" cy="398834"/>
            <wp:effectExtent l="0" t="0" r="0" b="1270"/>
            <wp:docPr id="27" name="Picture 27"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1332CE" w:rsidRPr="00614050">
        <w:rPr>
          <w:rFonts w:ascii="Tahoma" w:hAnsi="Tahoma" w:cs="Tahoma"/>
          <w:sz w:val="20"/>
          <w:szCs w:val="20"/>
          <w:lang w:val="sr-Cyrl-CS"/>
        </w:rPr>
        <w:t>Изласци запослених у току радног времена, ван времена одређеног за oдмор у току рада, као и за ранији одлазак са рада, одобравају се на посебном обрасцу Одобрење, који попуњава запослени и након овере потписом од стране непосредног руковдиоца, односно у његовом одсуству овлашћено лице, сагласно Решењу о радном времену.</w:t>
      </w:r>
    </w:p>
    <w:p w14:paraId="7F1E9F9C" w14:textId="30863CD1" w:rsidR="001332CE" w:rsidRPr="004E7601" w:rsidRDefault="00607432" w:rsidP="001332CE">
      <w:pPr>
        <w:spacing w:after="0"/>
        <w:jc w:val="both"/>
        <w:rPr>
          <w:rFonts w:ascii="Tahoma" w:hAnsi="Tahoma" w:cs="Tahoma"/>
          <w:sz w:val="20"/>
          <w:szCs w:val="20"/>
          <w:lang w:val="sr-Cyrl-CS"/>
        </w:rPr>
      </w:pPr>
      <w:r w:rsidRPr="00614050">
        <w:rPr>
          <w:rFonts w:ascii="Tahoma" w:hAnsi="Tahoma" w:cs="Tahoma"/>
          <w:sz w:val="20"/>
          <w:szCs w:val="20"/>
          <w:lang w:val="sr-Cyrl-CS"/>
        </w:rPr>
        <w:t>Пре коначног обрачуна плата</w:t>
      </w:r>
      <w:r w:rsidR="003839B8">
        <w:rPr>
          <w:rFonts w:ascii="Tahoma" w:hAnsi="Tahoma" w:cs="Tahoma"/>
          <w:sz w:val="20"/>
          <w:szCs w:val="20"/>
          <w:lang w:val="sr-Cyrl-CS"/>
        </w:rPr>
        <w:t xml:space="preserve"> </w:t>
      </w:r>
      <w:r w:rsidR="003839B8" w:rsidRPr="003839B8">
        <w:rPr>
          <w:rFonts w:ascii="Tahoma" w:hAnsi="Tahoma" w:cs="Tahoma"/>
          <w:color w:val="FF0000"/>
          <w:sz w:val="20"/>
          <w:szCs w:val="20"/>
          <w:lang w:val="sr-Cyrl-CS"/>
        </w:rPr>
        <w:t>(</w:t>
      </w:r>
      <w:r w:rsidR="009A59A5">
        <w:rPr>
          <w:rFonts w:ascii="Tahoma" w:hAnsi="Tahoma" w:cs="Tahoma"/>
          <w:color w:val="FF0000"/>
          <w:sz w:val="20"/>
          <w:szCs w:val="20"/>
          <w:lang w:val="sr-Cyrl-CS"/>
        </w:rPr>
        <w:t xml:space="preserve">навести функцију) </w:t>
      </w:r>
      <w:r w:rsidR="001332CE" w:rsidRPr="00614050">
        <w:rPr>
          <w:rFonts w:ascii="Tahoma" w:hAnsi="Tahoma" w:cs="Tahoma"/>
          <w:sz w:val="20"/>
          <w:szCs w:val="20"/>
          <w:lang w:val="sr-Cyrl-CS"/>
        </w:rPr>
        <w:t xml:space="preserve">попуњава Карнет – </w:t>
      </w:r>
      <w:r w:rsidR="001332CE" w:rsidRPr="004E7601">
        <w:rPr>
          <w:rFonts w:ascii="Tahoma" w:hAnsi="Tahoma" w:cs="Tahoma"/>
          <w:sz w:val="20"/>
          <w:szCs w:val="20"/>
          <w:lang w:val="sr-Cyrl-CS"/>
        </w:rPr>
        <w:t>евиденцију радног времена, односно листу часова рада, а н</w:t>
      </w:r>
      <w:r w:rsidR="00CC5F5F">
        <w:rPr>
          <w:rFonts w:ascii="Tahoma" w:hAnsi="Tahoma" w:cs="Tahoma"/>
          <w:sz w:val="20"/>
          <w:szCs w:val="20"/>
          <w:lang w:val="sr-Cyrl-CS"/>
        </w:rPr>
        <w:t>а бази података из апликације ″</w:t>
      </w:r>
      <w:r w:rsidR="001332CE" w:rsidRPr="004E7601">
        <w:rPr>
          <w:rFonts w:ascii="Tahoma" w:hAnsi="Tahoma" w:cs="Tahoma"/>
          <w:sz w:val="20"/>
          <w:szCs w:val="20"/>
          <w:lang w:val="sr-Cyrl-CS"/>
        </w:rPr>
        <w:t xml:space="preserve">ИДЕНТком″. </w:t>
      </w:r>
    </w:p>
    <w:p w14:paraId="54DE1C88" w14:textId="77777777" w:rsidR="001332CE" w:rsidRPr="004E7601" w:rsidRDefault="001332CE" w:rsidP="001332CE">
      <w:pPr>
        <w:spacing w:after="0"/>
        <w:jc w:val="both"/>
        <w:rPr>
          <w:rFonts w:ascii="Tahoma" w:hAnsi="Tahoma" w:cs="Tahoma"/>
          <w:sz w:val="20"/>
          <w:szCs w:val="20"/>
          <w:lang w:val="sr-Cyrl-CS"/>
        </w:rPr>
      </w:pPr>
      <w:r w:rsidRPr="004E7601">
        <w:rPr>
          <w:rFonts w:ascii="Tahoma" w:hAnsi="Tahoma" w:cs="Tahoma"/>
          <w:sz w:val="20"/>
          <w:szCs w:val="20"/>
          <w:lang w:val="sr-Cyrl-CS"/>
        </w:rPr>
        <w:t>Закашњења на рад, обрачунавају се тако да закашњења мања од пуног сата у збиру, евидентирају као цео сат и за тај мањак радних сати запосленом се обуставља исплата дела зараде.</w:t>
      </w:r>
    </w:p>
    <w:p w14:paraId="67F966CB" w14:textId="77777777" w:rsidR="001332CE" w:rsidRPr="004E7601" w:rsidRDefault="001332CE" w:rsidP="001332CE">
      <w:pPr>
        <w:spacing w:after="0"/>
        <w:jc w:val="both"/>
        <w:rPr>
          <w:rFonts w:ascii="Tahoma" w:hAnsi="Tahoma" w:cs="Tahoma"/>
          <w:sz w:val="20"/>
          <w:szCs w:val="20"/>
          <w:lang w:val="sr-Cyrl-CS"/>
        </w:rPr>
      </w:pPr>
      <w:r w:rsidRPr="004E7601">
        <w:rPr>
          <w:rFonts w:ascii="Tahoma" w:hAnsi="Tahoma" w:cs="Tahoma"/>
          <w:sz w:val="20"/>
          <w:szCs w:val="20"/>
          <w:lang w:val="sr-Cyrl-CS"/>
        </w:rPr>
        <w:t xml:space="preserve">Извештаји о кашњењу, достављају се руководиоцу Одељења за </w:t>
      </w:r>
      <w:r w:rsidR="00E15B2D">
        <w:rPr>
          <w:rFonts w:ascii="Tahoma" w:hAnsi="Tahoma" w:cs="Tahoma"/>
          <w:sz w:val="20"/>
          <w:szCs w:val="20"/>
          <w:lang w:val="sr-Cyrl-CS"/>
        </w:rPr>
        <w:t>финансије</w:t>
      </w:r>
      <w:r w:rsidRPr="004E7601">
        <w:rPr>
          <w:rFonts w:ascii="Tahoma" w:hAnsi="Tahoma" w:cs="Tahoma"/>
          <w:sz w:val="20"/>
          <w:szCs w:val="20"/>
          <w:lang w:val="sr-Cyrl-CS"/>
        </w:rPr>
        <w:t>, најкасније до 10-ог у месецу за претходни месец.</w:t>
      </w:r>
    </w:p>
    <w:p w14:paraId="65E96E55" w14:textId="5175F43B" w:rsidR="007E0021" w:rsidRPr="007E0021" w:rsidRDefault="00B246BA" w:rsidP="00B246BA">
      <w:pPr>
        <w:jc w:val="both"/>
        <w:rPr>
          <w:rFonts w:ascii="Tahoma" w:hAnsi="Tahoma" w:cs="Tahoma"/>
          <w:i/>
          <w:color w:val="FF0000"/>
          <w:sz w:val="20"/>
          <w:szCs w:val="20"/>
        </w:rPr>
      </w:pPr>
      <w:r w:rsidRPr="004E7601">
        <w:rPr>
          <w:rFonts w:ascii="Tahoma" w:hAnsi="Tahoma" w:cs="Tahoma"/>
          <w:i/>
          <w:color w:val="FF0000"/>
          <w:sz w:val="20"/>
          <w:szCs w:val="20"/>
          <w:lang w:val="sr-Cyrl-CS"/>
        </w:rPr>
        <w:t xml:space="preserve">Навести укратко опис послова у Одељењу за </w:t>
      </w:r>
      <w:r w:rsidR="00E15B2D">
        <w:rPr>
          <w:rFonts w:ascii="Tahoma" w:hAnsi="Tahoma" w:cs="Tahoma"/>
          <w:i/>
          <w:color w:val="FF0000"/>
          <w:sz w:val="20"/>
          <w:szCs w:val="20"/>
          <w:lang w:val="sr-Cyrl-CS"/>
        </w:rPr>
        <w:t>финансије</w:t>
      </w:r>
      <w:r w:rsidR="003839B8">
        <w:rPr>
          <w:rFonts w:ascii="Tahoma" w:hAnsi="Tahoma" w:cs="Tahoma"/>
          <w:i/>
          <w:color w:val="FF0000"/>
          <w:sz w:val="20"/>
          <w:szCs w:val="20"/>
          <w:lang w:val="sr-Cyrl-CS"/>
        </w:rPr>
        <w:t xml:space="preserve"> </w:t>
      </w:r>
      <w:r w:rsidR="009A59A5">
        <w:rPr>
          <w:rFonts w:ascii="Tahoma" w:hAnsi="Tahoma" w:cs="Tahoma"/>
          <w:i/>
          <w:color w:val="FF0000"/>
          <w:sz w:val="20"/>
          <w:szCs w:val="20"/>
          <w:lang w:val="sr-Cyrl-CS"/>
        </w:rPr>
        <w:t xml:space="preserve">уносећи </w:t>
      </w:r>
      <w:r w:rsidR="003839B8" w:rsidRPr="003839B8">
        <w:rPr>
          <w:rFonts w:ascii="Tahoma" w:hAnsi="Tahoma" w:cs="Tahoma"/>
          <w:i/>
          <w:color w:val="FF0000"/>
          <w:sz w:val="20"/>
          <w:szCs w:val="20"/>
          <w:lang w:val="sr-Cyrl-CS"/>
        </w:rPr>
        <w:t xml:space="preserve">функције </w:t>
      </w:r>
      <w:r w:rsidRPr="003839B8">
        <w:rPr>
          <w:rFonts w:ascii="Tahoma" w:hAnsi="Tahoma" w:cs="Tahoma"/>
          <w:i/>
          <w:color w:val="FF0000"/>
          <w:sz w:val="20"/>
          <w:szCs w:val="20"/>
          <w:lang w:val="sr-Cyrl-CS"/>
        </w:rPr>
        <w:t xml:space="preserve">лица </w:t>
      </w:r>
      <w:r w:rsidRPr="004E7601">
        <w:rPr>
          <w:rFonts w:ascii="Tahoma" w:hAnsi="Tahoma" w:cs="Tahoma"/>
          <w:i/>
          <w:color w:val="FF0000"/>
          <w:sz w:val="20"/>
          <w:szCs w:val="20"/>
          <w:lang w:val="sr-Cyrl-CS"/>
        </w:rPr>
        <w:t>која обављају конкретне послове...</w:t>
      </w:r>
      <w:r w:rsidR="00E91EBA">
        <w:rPr>
          <w:rFonts w:ascii="Tahoma" w:hAnsi="Tahoma" w:cs="Tahoma"/>
          <w:i/>
          <w:color w:val="FF0000"/>
          <w:sz w:val="20"/>
          <w:szCs w:val="20"/>
        </w:rPr>
        <w:t>Посебну пажњу обратити на овлашћења и одговорности у Опису посла.</w:t>
      </w:r>
    </w:p>
    <w:p w14:paraId="473AA4FF" w14:textId="77777777" w:rsidR="00DB4A60" w:rsidRPr="004E7601" w:rsidRDefault="00DB4A60" w:rsidP="00DB4A60">
      <w:pPr>
        <w:spacing w:after="0"/>
        <w:jc w:val="both"/>
        <w:rPr>
          <w:rFonts w:ascii="Tahoma" w:hAnsi="Tahoma" w:cs="Tahoma"/>
          <w:sz w:val="20"/>
          <w:szCs w:val="20"/>
        </w:rPr>
      </w:pPr>
      <w:r w:rsidRPr="00E91EBA">
        <w:rPr>
          <w:rFonts w:ascii="Tahoma" w:hAnsi="Tahoma" w:cs="Tahoma"/>
          <w:sz w:val="20"/>
          <w:szCs w:val="20"/>
        </w:rPr>
        <w:tab/>
        <w:t xml:space="preserve">Основна плата се одређује множењем коефицијента са основицом за обрачун и исплату плата. </w:t>
      </w:r>
    </w:p>
    <w:p w14:paraId="2FD8969E" w14:textId="77777777" w:rsidR="003D1FDC" w:rsidRDefault="00DB4A60" w:rsidP="00AC61DD">
      <w:pPr>
        <w:spacing w:after="0"/>
        <w:jc w:val="both"/>
        <w:rPr>
          <w:rFonts w:ascii="Tahoma" w:hAnsi="Tahoma" w:cs="Tahoma"/>
          <w:b/>
          <w:bCs/>
          <w:sz w:val="20"/>
          <w:szCs w:val="20"/>
          <w:lang w:eastAsia="sr-Cyrl-CS"/>
        </w:rPr>
      </w:pPr>
      <w:r w:rsidRPr="004E7601">
        <w:rPr>
          <w:rFonts w:ascii="Tahoma" w:hAnsi="Tahoma" w:cs="Tahoma"/>
          <w:noProof/>
          <w:sz w:val="20"/>
          <w:szCs w:val="20"/>
          <w:lang w:eastAsia="sr-Cyrl-CS"/>
        </w:rPr>
        <w:tab/>
        <w:t xml:space="preserve">Коефицијент се одређује решењем. </w:t>
      </w:r>
    </w:p>
    <w:p w14:paraId="2316E5EB" w14:textId="77777777" w:rsidR="002B4ADA" w:rsidRPr="002B4ADA" w:rsidRDefault="002B4ADA" w:rsidP="00AC61DD">
      <w:pPr>
        <w:spacing w:after="0"/>
        <w:jc w:val="both"/>
        <w:rPr>
          <w:rFonts w:ascii="Tahoma" w:hAnsi="Tahoma" w:cs="Tahoma"/>
          <w:b/>
          <w:bCs/>
          <w:sz w:val="20"/>
          <w:szCs w:val="20"/>
          <w:lang w:eastAsia="sr-Cyrl-CS"/>
        </w:rPr>
      </w:pPr>
    </w:p>
    <w:p w14:paraId="407F3CE4" w14:textId="55DD1E23" w:rsidR="003D1FDC" w:rsidRPr="004E7601" w:rsidRDefault="003D1FDC" w:rsidP="003D1FDC">
      <w:pPr>
        <w:jc w:val="both"/>
        <w:rPr>
          <w:rFonts w:ascii="Tahoma" w:hAnsi="Tahoma" w:cs="Tahoma"/>
          <w:sz w:val="20"/>
          <w:szCs w:val="20"/>
          <w:lang w:val="sr-Cyrl-CS"/>
        </w:rPr>
      </w:pPr>
      <w:r w:rsidRPr="004E7601">
        <w:rPr>
          <w:rFonts w:ascii="Tahoma" w:hAnsi="Tahoma" w:cs="Tahoma"/>
          <w:sz w:val="20"/>
          <w:szCs w:val="20"/>
          <w:lang w:val="sr-Cyrl-CS"/>
        </w:rPr>
        <w:t xml:space="preserve">Запослени има право на </w:t>
      </w:r>
      <w:r w:rsidR="00402D29">
        <w:rPr>
          <w:rFonts w:ascii="Tahoma" w:hAnsi="Tahoma" w:cs="Tahoma"/>
          <w:sz w:val="20"/>
          <w:szCs w:val="20"/>
          <w:lang w:val="sr-Cyrl-CS"/>
        </w:rPr>
        <w:t>додатак на плату</w:t>
      </w:r>
      <w:r w:rsidRPr="004E7601">
        <w:rPr>
          <w:rFonts w:ascii="Tahoma" w:hAnsi="Tahoma" w:cs="Tahoma"/>
          <w:sz w:val="20"/>
          <w:szCs w:val="20"/>
          <w:lang w:val="sr-Cyrl-CS"/>
        </w:rPr>
        <w:t xml:space="preserve"> од 0,4% зараде за сваку пуну годину рада остварену у радном односу.</w:t>
      </w:r>
    </w:p>
    <w:p w14:paraId="6C4FCC78" w14:textId="77777777" w:rsidR="003D1FDC" w:rsidRPr="004E7601" w:rsidRDefault="00B246BA" w:rsidP="003D1FDC">
      <w:pPr>
        <w:jc w:val="both"/>
        <w:rPr>
          <w:rFonts w:ascii="Tahoma" w:hAnsi="Tahoma" w:cs="Tahoma"/>
          <w:sz w:val="20"/>
          <w:szCs w:val="20"/>
          <w:lang w:val="sr-Cyrl-CS"/>
        </w:rPr>
      </w:pPr>
      <w:r w:rsidRPr="004E7601">
        <w:rPr>
          <w:rFonts w:ascii="Tahoma" w:hAnsi="Tahoma" w:cs="Tahoma"/>
          <w:sz w:val="20"/>
          <w:szCs w:val="20"/>
        </w:rPr>
        <w:t>З</w:t>
      </w:r>
      <w:r w:rsidR="003D1FDC" w:rsidRPr="004E7601">
        <w:rPr>
          <w:rFonts w:ascii="Tahoma" w:hAnsi="Tahoma" w:cs="Tahoma"/>
          <w:sz w:val="20"/>
          <w:szCs w:val="20"/>
          <w:lang w:val="sr-Cyrl-CS"/>
        </w:rPr>
        <w:t xml:space="preserve">апосленима </w:t>
      </w:r>
      <w:r w:rsidRPr="004E7601">
        <w:rPr>
          <w:rFonts w:ascii="Tahoma" w:hAnsi="Tahoma" w:cs="Tahoma"/>
          <w:sz w:val="20"/>
          <w:szCs w:val="20"/>
          <w:lang w:val="sr-Cyrl-CS"/>
        </w:rPr>
        <w:t xml:space="preserve">се </w:t>
      </w:r>
      <w:r w:rsidR="003D1FDC" w:rsidRPr="004E7601">
        <w:rPr>
          <w:rFonts w:ascii="Tahoma" w:hAnsi="Tahoma" w:cs="Tahoma"/>
          <w:sz w:val="20"/>
          <w:szCs w:val="20"/>
          <w:lang w:val="sr-Cyrl-CS"/>
        </w:rPr>
        <w:t>доставља</w:t>
      </w:r>
      <w:r w:rsidRPr="004E7601">
        <w:rPr>
          <w:rFonts w:ascii="Tahoma" w:hAnsi="Tahoma" w:cs="Tahoma"/>
          <w:sz w:val="20"/>
          <w:szCs w:val="20"/>
          <w:lang w:val="sr-Cyrl-CS"/>
        </w:rPr>
        <w:t>ју исплатни листићи</w:t>
      </w:r>
      <w:r w:rsidR="00607432" w:rsidRPr="004E7601">
        <w:rPr>
          <w:rFonts w:ascii="Tahoma" w:hAnsi="Tahoma" w:cs="Tahoma"/>
          <w:sz w:val="20"/>
          <w:szCs w:val="20"/>
          <w:lang w:val="sr-Cyrl-CS"/>
        </w:rPr>
        <w:t xml:space="preserve"> приликом сваке исплате плате/з</w:t>
      </w:r>
      <w:r w:rsidR="003D1FDC" w:rsidRPr="004E7601">
        <w:rPr>
          <w:rFonts w:ascii="Tahoma" w:hAnsi="Tahoma" w:cs="Tahoma"/>
          <w:sz w:val="20"/>
          <w:szCs w:val="20"/>
          <w:lang w:val="sr-Cyrl-CS"/>
        </w:rPr>
        <w:t>араде и накнаде зараде.</w:t>
      </w:r>
    </w:p>
    <w:p w14:paraId="4C640909" w14:textId="77777777" w:rsidR="003D1FDC" w:rsidRPr="004E7601" w:rsidRDefault="003D1FDC" w:rsidP="003D1FDC">
      <w:pPr>
        <w:jc w:val="both"/>
        <w:rPr>
          <w:rFonts w:ascii="Tahoma" w:hAnsi="Tahoma" w:cs="Tahoma"/>
          <w:sz w:val="20"/>
          <w:szCs w:val="20"/>
          <w:lang w:val="sr-Cyrl-CS"/>
        </w:rPr>
      </w:pPr>
      <w:r w:rsidRPr="004E7601">
        <w:rPr>
          <w:rFonts w:ascii="Tahoma" w:hAnsi="Tahoma" w:cs="Tahoma"/>
          <w:sz w:val="20"/>
          <w:szCs w:val="20"/>
          <w:lang w:val="sr-Cyrl-CS"/>
        </w:rPr>
        <w:lastRenderedPageBreak/>
        <w:t>Исплатни листић садржи битне елементе з</w:t>
      </w:r>
      <w:r w:rsidR="00AC61DD">
        <w:rPr>
          <w:rFonts w:ascii="Tahoma" w:hAnsi="Tahoma" w:cs="Tahoma"/>
          <w:sz w:val="20"/>
          <w:szCs w:val="20"/>
          <w:lang w:val="sr-Cyrl-CS"/>
        </w:rPr>
        <w:t xml:space="preserve">а обрачун и исплату </w:t>
      </w:r>
      <w:r w:rsidR="00AC61DD">
        <w:rPr>
          <w:rFonts w:ascii="Tahoma" w:hAnsi="Tahoma" w:cs="Tahoma"/>
          <w:sz w:val="20"/>
          <w:szCs w:val="20"/>
        </w:rPr>
        <w:t>плате.</w:t>
      </w:r>
    </w:p>
    <w:p w14:paraId="34BB7869" w14:textId="77777777" w:rsidR="003D1FDC" w:rsidRPr="004E7601" w:rsidRDefault="003D1FDC" w:rsidP="003D1FDC">
      <w:pPr>
        <w:jc w:val="both"/>
        <w:rPr>
          <w:rFonts w:ascii="Tahoma" w:hAnsi="Tahoma" w:cs="Tahoma"/>
          <w:sz w:val="20"/>
          <w:szCs w:val="20"/>
          <w:lang w:val="sr-Cyrl-CS"/>
        </w:rPr>
      </w:pPr>
      <w:r w:rsidRPr="004E7601">
        <w:rPr>
          <w:rFonts w:ascii="Tahoma" w:hAnsi="Tahoma" w:cs="Tahoma"/>
          <w:sz w:val="20"/>
          <w:szCs w:val="20"/>
          <w:lang w:val="sr-Cyrl-CS"/>
        </w:rPr>
        <w:t>Исплатни листић садржи и све неопходне податке о порезима и доприносима на терет запосленог и на терет послодавца.</w:t>
      </w:r>
    </w:p>
    <w:p w14:paraId="17071B54" w14:textId="77777777" w:rsidR="003D1FDC" w:rsidRPr="004E7601" w:rsidRDefault="00C96519" w:rsidP="003D1FDC">
      <w:pPr>
        <w:jc w:val="both"/>
        <w:rPr>
          <w:rFonts w:ascii="Tahoma" w:hAnsi="Tahoma" w:cs="Tahoma"/>
          <w:i/>
          <w:color w:val="FF0000"/>
          <w:sz w:val="20"/>
          <w:szCs w:val="20"/>
        </w:rPr>
      </w:pPr>
      <w:r w:rsidRPr="004E7601">
        <w:rPr>
          <w:rFonts w:ascii="Tahoma" w:hAnsi="Tahoma" w:cs="Tahoma"/>
          <w:i/>
          <w:color w:val="FF0000"/>
          <w:sz w:val="20"/>
          <w:szCs w:val="20"/>
        </w:rPr>
        <w:t xml:space="preserve">Напомена: </w:t>
      </w:r>
      <w:r w:rsidR="00DB4A60" w:rsidRPr="004E7601">
        <w:rPr>
          <w:rFonts w:ascii="Tahoma" w:hAnsi="Tahoma" w:cs="Tahoma"/>
          <w:i/>
          <w:color w:val="FF0000"/>
          <w:sz w:val="20"/>
          <w:szCs w:val="20"/>
        </w:rPr>
        <w:t>Навести колико износе укупно расходи за запослене у текућој, колико у претходној години и процентуално учешће расхода за запослене у укупном буџету.</w:t>
      </w:r>
    </w:p>
    <w:p w14:paraId="06B02E6D" w14:textId="340BD416" w:rsidR="003D1FDC" w:rsidRPr="004E7601" w:rsidRDefault="00E91EBA" w:rsidP="003D1FDC">
      <w:pPr>
        <w:jc w:val="both"/>
        <w:rPr>
          <w:rFonts w:ascii="Tahoma" w:hAnsi="Tahoma" w:cs="Tahoma"/>
          <w:sz w:val="20"/>
          <w:szCs w:val="20"/>
          <w:lang w:val="sr-Cyrl-CS"/>
        </w:rPr>
      </w:pPr>
      <w:r w:rsidRPr="0018047C">
        <w:rPr>
          <w:noProof/>
        </w:rPr>
        <w:drawing>
          <wp:inline distT="0" distB="0" distL="0" distR="0" wp14:anchorId="78586019" wp14:editId="716B8F19">
            <wp:extent cx="656831" cy="398834"/>
            <wp:effectExtent l="0" t="0" r="0" b="1270"/>
            <wp:docPr id="28" name="Picture 28"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DB4A60" w:rsidRPr="004E7601">
        <w:rPr>
          <w:rFonts w:ascii="Tahoma" w:hAnsi="Tahoma" w:cs="Tahoma"/>
          <w:sz w:val="20"/>
          <w:szCs w:val="20"/>
          <w:lang w:val="sr-Cyrl-CS"/>
        </w:rPr>
        <w:t xml:space="preserve">Приступ апликацији у којој се врши обрачун </w:t>
      </w:r>
      <w:r w:rsidR="00E15B2D">
        <w:rPr>
          <w:rFonts w:ascii="Tahoma" w:hAnsi="Tahoma" w:cs="Tahoma"/>
          <w:sz w:val="20"/>
          <w:szCs w:val="20"/>
          <w:lang w:val="sr-Cyrl-CS"/>
        </w:rPr>
        <w:t>плата/</w:t>
      </w:r>
      <w:r w:rsidR="00DB4A60" w:rsidRPr="004E7601">
        <w:rPr>
          <w:rFonts w:ascii="Tahoma" w:hAnsi="Tahoma" w:cs="Tahoma"/>
          <w:sz w:val="20"/>
          <w:szCs w:val="20"/>
          <w:lang w:val="sr-Cyrl-CS"/>
        </w:rPr>
        <w:t xml:space="preserve">зарада </w:t>
      </w:r>
      <w:r w:rsidR="003D1FDC" w:rsidRPr="004E7601">
        <w:rPr>
          <w:rFonts w:ascii="Tahoma" w:hAnsi="Tahoma" w:cs="Tahoma"/>
          <w:sz w:val="20"/>
          <w:szCs w:val="20"/>
          <w:lang w:val="sr-Cyrl-CS"/>
        </w:rPr>
        <w:t>имају с</w:t>
      </w:r>
      <w:r w:rsidR="00DB4A60" w:rsidRPr="004E7601">
        <w:rPr>
          <w:rFonts w:ascii="Tahoma" w:hAnsi="Tahoma" w:cs="Tahoma"/>
          <w:sz w:val="20"/>
          <w:szCs w:val="20"/>
          <w:lang w:val="sr-Cyrl-CS"/>
        </w:rPr>
        <w:t xml:space="preserve">амо запослени у Одељењу за </w:t>
      </w:r>
      <w:r w:rsidR="00E15B2D">
        <w:rPr>
          <w:rFonts w:ascii="Tahoma" w:hAnsi="Tahoma" w:cs="Tahoma"/>
          <w:sz w:val="20"/>
          <w:szCs w:val="20"/>
          <w:lang w:val="sr-Cyrl-CS"/>
        </w:rPr>
        <w:t>финансије</w:t>
      </w:r>
      <w:r w:rsidR="00AA3210">
        <w:rPr>
          <w:rFonts w:ascii="Tahoma" w:hAnsi="Tahoma" w:cs="Tahoma"/>
          <w:sz w:val="20"/>
          <w:szCs w:val="20"/>
          <w:lang w:val="sr-Cyrl-CS"/>
        </w:rPr>
        <w:t xml:space="preserve"> </w:t>
      </w:r>
      <w:r w:rsidR="00DB4A60" w:rsidRPr="004E7601">
        <w:rPr>
          <w:rFonts w:ascii="Tahoma" w:hAnsi="Tahoma" w:cs="Tahoma"/>
          <w:sz w:val="20"/>
          <w:szCs w:val="20"/>
          <w:lang w:val="sr-Cyrl-CS"/>
        </w:rPr>
        <w:t>(</w:t>
      </w:r>
      <w:r w:rsidR="00970A1B" w:rsidRPr="00970A1B">
        <w:rPr>
          <w:rFonts w:ascii="Tahoma" w:hAnsi="Tahoma" w:cs="Tahoma"/>
          <w:sz w:val="20"/>
          <w:szCs w:val="20"/>
          <w:lang w:val="sr-Cyrl-CS"/>
        </w:rPr>
        <w:t xml:space="preserve">функције </w:t>
      </w:r>
      <w:r w:rsidR="00DB4A60" w:rsidRPr="00970A1B">
        <w:rPr>
          <w:rFonts w:ascii="Tahoma" w:hAnsi="Tahoma" w:cs="Tahoma"/>
          <w:sz w:val="20"/>
          <w:szCs w:val="20"/>
          <w:lang w:val="sr-Cyrl-CS"/>
        </w:rPr>
        <w:t>смо</w:t>
      </w:r>
      <w:r w:rsidR="00DB4A60" w:rsidRPr="004E7601">
        <w:rPr>
          <w:rFonts w:ascii="Tahoma" w:hAnsi="Tahoma" w:cs="Tahoma"/>
          <w:sz w:val="20"/>
          <w:szCs w:val="20"/>
          <w:lang w:val="sr-Cyrl-CS"/>
        </w:rPr>
        <w:t xml:space="preserve"> претходно навели).</w:t>
      </w:r>
      <w:r w:rsidR="003D1FDC" w:rsidRPr="004E7601">
        <w:rPr>
          <w:rFonts w:ascii="Tahoma" w:hAnsi="Tahoma" w:cs="Tahoma"/>
          <w:sz w:val="20"/>
          <w:szCs w:val="20"/>
          <w:lang w:val="sr-Cyrl-CS"/>
        </w:rPr>
        <w:t xml:space="preserve"> Сви имају своје шифре за приступ систему. </w:t>
      </w:r>
      <w:r w:rsidR="003D1FDC" w:rsidRPr="004E7601">
        <w:rPr>
          <w:rFonts w:ascii="Tahoma" w:hAnsi="Tahoma" w:cs="Tahoma"/>
          <w:sz w:val="20"/>
          <w:szCs w:val="20"/>
        </w:rPr>
        <w:t>Шифра</w:t>
      </w:r>
      <w:r w:rsidR="003D1FDC" w:rsidRPr="004E7601">
        <w:rPr>
          <w:rFonts w:ascii="Tahoma" w:hAnsi="Tahoma" w:cs="Tahoma"/>
          <w:sz w:val="20"/>
          <w:szCs w:val="20"/>
          <w:lang w:val="sr-Cyrl-CS"/>
        </w:rPr>
        <w:t xml:space="preserve"> за приступ </w:t>
      </w:r>
      <w:r w:rsidR="00DB4A60" w:rsidRPr="004E7601">
        <w:rPr>
          <w:rFonts w:ascii="Tahoma" w:hAnsi="Tahoma" w:cs="Tahoma"/>
          <w:sz w:val="20"/>
          <w:szCs w:val="20"/>
        </w:rPr>
        <w:t>се мења према</w:t>
      </w:r>
      <w:r w:rsidR="003D1FDC" w:rsidRPr="004E7601">
        <w:rPr>
          <w:rFonts w:ascii="Tahoma" w:hAnsi="Tahoma" w:cs="Tahoma"/>
          <w:sz w:val="20"/>
          <w:szCs w:val="20"/>
        </w:rPr>
        <w:t xml:space="preserve"> општим системским подешавањима.</w:t>
      </w:r>
    </w:p>
    <w:p w14:paraId="2FF1B4F6" w14:textId="430C0063" w:rsidR="005218EB" w:rsidRDefault="005218EB" w:rsidP="003D1FDC">
      <w:pPr>
        <w:jc w:val="both"/>
        <w:rPr>
          <w:rFonts w:ascii="Tahoma" w:hAnsi="Tahoma" w:cs="Tahoma"/>
          <w:sz w:val="20"/>
          <w:szCs w:val="20"/>
          <w:lang w:val="sr-Cyrl-CS"/>
        </w:rPr>
      </w:pPr>
      <w:r w:rsidRPr="0018047C">
        <w:rPr>
          <w:noProof/>
        </w:rPr>
        <w:drawing>
          <wp:inline distT="0" distB="0" distL="0" distR="0" wp14:anchorId="465DA133" wp14:editId="10FE09C1">
            <wp:extent cx="656831" cy="398834"/>
            <wp:effectExtent l="0" t="0" r="0" b="1270"/>
            <wp:docPr id="29" name="Picture 29"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E7601">
        <w:rPr>
          <w:rFonts w:ascii="Tahoma" w:hAnsi="Tahoma" w:cs="Tahoma"/>
          <w:sz w:val="20"/>
          <w:szCs w:val="20"/>
          <w:lang w:val="sr-Cyrl-CS"/>
        </w:rPr>
        <w:t>О</w:t>
      </w:r>
      <w:r w:rsidR="00DB4A60" w:rsidRPr="004E7601">
        <w:rPr>
          <w:rFonts w:ascii="Tahoma" w:hAnsi="Tahoma" w:cs="Tahoma"/>
          <w:sz w:val="20"/>
          <w:szCs w:val="20"/>
          <w:lang w:val="sr-Cyrl-CS"/>
        </w:rPr>
        <w:t xml:space="preserve">снов за обрачун плата чини Евиденција присуства на раду - Карнет, који </w:t>
      </w:r>
      <w:r w:rsidR="00DB4A60" w:rsidRPr="005218EB">
        <w:rPr>
          <w:rFonts w:ascii="Tahoma" w:hAnsi="Tahoma" w:cs="Tahoma"/>
          <w:b/>
          <w:color w:val="FF0000"/>
          <w:sz w:val="20"/>
          <w:szCs w:val="20"/>
          <w:lang w:val="sr-Cyrl-CS"/>
        </w:rPr>
        <w:t>оверен и потписан</w:t>
      </w:r>
      <w:r w:rsidR="00B00810">
        <w:rPr>
          <w:rFonts w:ascii="Tahoma" w:hAnsi="Tahoma" w:cs="Tahoma"/>
          <w:b/>
          <w:color w:val="FF0000"/>
          <w:sz w:val="20"/>
          <w:szCs w:val="20"/>
          <w:lang w:val="sr-Latn-RS"/>
        </w:rPr>
        <w:t xml:space="preserve"> </w:t>
      </w:r>
      <w:r w:rsidR="00DB4A60" w:rsidRPr="004E7601">
        <w:rPr>
          <w:rFonts w:ascii="Tahoma" w:hAnsi="Tahoma" w:cs="Tahoma"/>
          <w:sz w:val="20"/>
          <w:szCs w:val="20"/>
          <w:lang w:val="sr-Cyrl-CS"/>
        </w:rPr>
        <w:t>достављаују сви организац</w:t>
      </w:r>
      <w:r w:rsidR="00E91EBA">
        <w:rPr>
          <w:rFonts w:ascii="Tahoma" w:hAnsi="Tahoma" w:cs="Tahoma"/>
          <w:sz w:val="20"/>
          <w:szCs w:val="20"/>
          <w:lang w:val="sr-Cyrl-CS"/>
        </w:rPr>
        <w:t xml:space="preserve">иони делови Одељењу за </w:t>
      </w:r>
      <w:r w:rsidR="005F0B05">
        <w:rPr>
          <w:rFonts w:ascii="Tahoma" w:hAnsi="Tahoma" w:cs="Tahoma"/>
          <w:sz w:val="20"/>
          <w:szCs w:val="20"/>
          <w:lang w:val="sr-Cyrl-CS"/>
        </w:rPr>
        <w:t>финансије</w:t>
      </w:r>
      <w:r w:rsidR="00E91EBA">
        <w:rPr>
          <w:rFonts w:ascii="Tahoma" w:hAnsi="Tahoma" w:cs="Tahoma"/>
          <w:sz w:val="20"/>
          <w:szCs w:val="20"/>
          <w:lang w:val="sr-Cyrl-CS"/>
        </w:rPr>
        <w:t xml:space="preserve">. </w:t>
      </w:r>
    </w:p>
    <w:p w14:paraId="66B7FF08" w14:textId="77777777" w:rsidR="003D1FDC" w:rsidRPr="004E7601" w:rsidRDefault="00E91EBA" w:rsidP="003D1FDC">
      <w:pPr>
        <w:jc w:val="both"/>
        <w:rPr>
          <w:rFonts w:ascii="Tahoma" w:hAnsi="Tahoma" w:cs="Tahoma"/>
          <w:sz w:val="20"/>
          <w:szCs w:val="20"/>
        </w:rPr>
      </w:pPr>
      <w:r>
        <w:rPr>
          <w:rFonts w:ascii="Tahoma" w:hAnsi="Tahoma" w:cs="Tahoma"/>
          <w:sz w:val="20"/>
          <w:szCs w:val="20"/>
          <w:lang w:val="sr-Cyrl-CS"/>
        </w:rPr>
        <w:t>Уз Карнет,</w:t>
      </w:r>
      <w:r w:rsidR="005218EB">
        <w:rPr>
          <w:rFonts w:ascii="Tahoma" w:hAnsi="Tahoma" w:cs="Tahoma"/>
          <w:sz w:val="20"/>
          <w:szCs w:val="20"/>
          <w:lang w:val="sr-Cyrl-CS"/>
        </w:rPr>
        <w:t xml:space="preserve"> доставља се и пратећа документ</w:t>
      </w:r>
      <w:r>
        <w:rPr>
          <w:rFonts w:ascii="Tahoma" w:hAnsi="Tahoma" w:cs="Tahoma"/>
          <w:sz w:val="20"/>
          <w:szCs w:val="20"/>
          <w:lang w:val="sr-Cyrl-CS"/>
        </w:rPr>
        <w:t xml:space="preserve">ација која представља основ одсуства запосленог (дознаке, Решења о годишњем одмору, Решења о плаћеном или неплаћеном одсуству, др.), документација која је основ за обуставе. </w:t>
      </w:r>
    </w:p>
    <w:p w14:paraId="3BBFC28E" w14:textId="77777777" w:rsidR="003D1FDC" w:rsidRPr="004E7601" w:rsidRDefault="003D1FDC" w:rsidP="003D1FDC">
      <w:pPr>
        <w:jc w:val="both"/>
        <w:rPr>
          <w:rFonts w:ascii="Tahoma" w:hAnsi="Tahoma" w:cs="Tahoma"/>
          <w:sz w:val="20"/>
          <w:szCs w:val="20"/>
          <w:lang w:val="sr-Cyrl-CS"/>
        </w:rPr>
      </w:pPr>
      <w:r w:rsidRPr="004E7601">
        <w:rPr>
          <w:rFonts w:ascii="Tahoma" w:hAnsi="Tahoma" w:cs="Tahoma"/>
          <w:sz w:val="20"/>
          <w:szCs w:val="20"/>
          <w:lang w:val="sr-Cyrl-CS"/>
        </w:rPr>
        <w:t>Не постоји аутоматска повезаност апликације ″</w:t>
      </w:r>
      <w:r w:rsidR="00DF1271" w:rsidRPr="004E7601">
        <w:rPr>
          <w:rFonts w:ascii="Tahoma" w:hAnsi="Tahoma" w:cs="Tahoma"/>
          <w:sz w:val="20"/>
          <w:szCs w:val="20"/>
          <w:lang w:val="sr-Cyrl-CS"/>
        </w:rPr>
        <w:t xml:space="preserve"> ИДЕНТком</w:t>
      </w:r>
      <w:r w:rsidRPr="004E7601">
        <w:rPr>
          <w:rFonts w:ascii="Tahoma" w:hAnsi="Tahoma" w:cs="Tahoma"/>
          <w:sz w:val="20"/>
          <w:szCs w:val="20"/>
        </w:rPr>
        <w:t>″</w:t>
      </w:r>
      <w:r w:rsidRPr="004E7601">
        <w:rPr>
          <w:rFonts w:ascii="Tahoma" w:hAnsi="Tahoma" w:cs="Tahoma"/>
          <w:sz w:val="20"/>
          <w:szCs w:val="20"/>
          <w:lang w:val="sr-Cyrl-CS"/>
        </w:rPr>
        <w:t xml:space="preserve">и програма за обрачун плата. </w:t>
      </w:r>
    </w:p>
    <w:p w14:paraId="7D2AE553" w14:textId="332D4622" w:rsidR="00AA3210" w:rsidRDefault="00720E36" w:rsidP="003D1FDC">
      <w:pPr>
        <w:jc w:val="both"/>
        <w:rPr>
          <w:rFonts w:ascii="Tahoma" w:hAnsi="Tahoma" w:cs="Tahoma"/>
          <w:sz w:val="20"/>
          <w:szCs w:val="20"/>
          <w:lang w:val="sr-Cyrl-CS"/>
        </w:rPr>
      </w:pPr>
      <w:r w:rsidRPr="004E7601">
        <w:rPr>
          <w:rFonts w:ascii="Tahoma" w:hAnsi="Tahoma" w:cs="Tahoma"/>
          <w:sz w:val="20"/>
          <w:szCs w:val="20"/>
          <w:lang w:val="sr-Cyrl-CS"/>
        </w:rPr>
        <w:t>Лице задужено за обрачун плата</w:t>
      </w:r>
      <w:r w:rsidR="003D1FDC" w:rsidRPr="004E7601">
        <w:rPr>
          <w:rFonts w:ascii="Tahoma" w:hAnsi="Tahoma" w:cs="Tahoma"/>
          <w:sz w:val="20"/>
          <w:szCs w:val="20"/>
          <w:lang w:val="sr-Cyrl-CS"/>
        </w:rPr>
        <w:t xml:space="preserve"> уноси промене у основним подацима запосленог до којих долази пре обрачуна: </w:t>
      </w:r>
      <w:r w:rsidRPr="004E7601">
        <w:rPr>
          <w:rFonts w:ascii="Tahoma" w:hAnsi="Tahoma" w:cs="Tahoma"/>
          <w:sz w:val="20"/>
          <w:szCs w:val="20"/>
          <w:lang w:val="sr-Cyrl-CS"/>
        </w:rPr>
        <w:t>по пријему Решења о распоређивању или напредовању</w:t>
      </w:r>
      <w:r w:rsidR="005C43EF">
        <w:rPr>
          <w:rFonts w:ascii="Tahoma" w:hAnsi="Tahoma" w:cs="Tahoma"/>
          <w:sz w:val="20"/>
          <w:szCs w:val="20"/>
          <w:lang w:val="sr-Cyrl-CS"/>
        </w:rPr>
        <w:t xml:space="preserve"> </w:t>
      </w:r>
      <w:r w:rsidR="00492157">
        <w:rPr>
          <w:rFonts w:ascii="Tahoma" w:hAnsi="Tahoma" w:cs="Tahoma"/>
          <w:sz w:val="20"/>
          <w:szCs w:val="20"/>
          <w:lang w:val="sr-Cyrl-CS"/>
        </w:rPr>
        <w:t xml:space="preserve">- промену </w:t>
      </w:r>
      <w:r w:rsidR="00492157" w:rsidRPr="00B00810">
        <w:rPr>
          <w:rFonts w:ascii="Tahoma" w:hAnsi="Tahoma" w:cs="Tahoma"/>
          <w:sz w:val="20"/>
          <w:szCs w:val="20"/>
          <w:lang w:val="sr-Cyrl-CS"/>
        </w:rPr>
        <w:t xml:space="preserve">коефицијента, </w:t>
      </w:r>
      <w:r w:rsidR="003D1FDC" w:rsidRPr="00B00810">
        <w:rPr>
          <w:rFonts w:ascii="Tahoma" w:hAnsi="Tahoma" w:cs="Tahoma"/>
          <w:sz w:val="20"/>
          <w:szCs w:val="20"/>
          <w:lang w:val="sr-Cyrl-CS"/>
        </w:rPr>
        <w:t>промену радног места запосленог ил</w:t>
      </w:r>
      <w:r w:rsidRPr="00B00810">
        <w:rPr>
          <w:rFonts w:ascii="Tahoma" w:hAnsi="Tahoma" w:cs="Tahoma"/>
          <w:sz w:val="20"/>
          <w:szCs w:val="20"/>
          <w:lang w:val="sr-Cyrl-CS"/>
        </w:rPr>
        <w:t>и његове позиције у организацији.</w:t>
      </w:r>
      <w:r w:rsidR="00AA3210">
        <w:rPr>
          <w:rFonts w:ascii="Tahoma" w:hAnsi="Tahoma" w:cs="Tahoma"/>
          <w:sz w:val="20"/>
          <w:szCs w:val="20"/>
          <w:lang w:val="sr-Cyrl-CS"/>
        </w:rPr>
        <w:t xml:space="preserve"> </w:t>
      </w:r>
    </w:p>
    <w:p w14:paraId="46978399" w14:textId="5508504A" w:rsidR="00DF1271" w:rsidRPr="00B00810" w:rsidRDefault="00AA3210" w:rsidP="003D1FDC">
      <w:pPr>
        <w:jc w:val="both"/>
        <w:rPr>
          <w:rFonts w:ascii="Tahoma" w:hAnsi="Tahoma" w:cs="Tahoma"/>
          <w:sz w:val="20"/>
          <w:szCs w:val="20"/>
          <w:lang w:val="sr-Cyrl-CS"/>
        </w:rPr>
      </w:pPr>
      <w:r w:rsidRPr="0018047C">
        <w:rPr>
          <w:noProof/>
        </w:rPr>
        <w:drawing>
          <wp:inline distT="0" distB="0" distL="0" distR="0" wp14:anchorId="3AFD0106" wp14:editId="171D0A5D">
            <wp:extent cx="656831" cy="398834"/>
            <wp:effectExtent l="0" t="0" r="0" b="1270"/>
            <wp:docPr id="175" name="Picture 175"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Pr>
          <w:rFonts w:ascii="Tahoma" w:hAnsi="Tahoma" w:cs="Tahoma"/>
          <w:sz w:val="20"/>
          <w:szCs w:val="20"/>
          <w:lang w:val="sr-Cyrl-CS"/>
        </w:rPr>
        <w:t>Истовремено се проверава и достављени списак лица која су засновала/прекинула радни однос.</w:t>
      </w:r>
    </w:p>
    <w:p w14:paraId="3DA05F65" w14:textId="305BABF7" w:rsidR="005218EB" w:rsidRDefault="003D1FDC" w:rsidP="003D1FDC">
      <w:pPr>
        <w:jc w:val="both"/>
        <w:rPr>
          <w:rFonts w:ascii="Tahoma" w:hAnsi="Tahoma" w:cs="Tahoma"/>
          <w:sz w:val="20"/>
          <w:szCs w:val="20"/>
          <w:lang w:val="sr-Cyrl-CS"/>
        </w:rPr>
      </w:pPr>
      <w:r w:rsidRPr="004E7601">
        <w:rPr>
          <w:rFonts w:ascii="Tahoma" w:hAnsi="Tahoma" w:cs="Tahoma"/>
          <w:sz w:val="20"/>
          <w:szCs w:val="20"/>
          <w:lang w:val="sr-Cyrl-CS"/>
        </w:rPr>
        <w:t xml:space="preserve">На основу захтева запосленог или </w:t>
      </w:r>
      <w:r w:rsidR="00720E36" w:rsidRPr="004E7601">
        <w:rPr>
          <w:rFonts w:ascii="Tahoma" w:hAnsi="Tahoma" w:cs="Tahoma"/>
          <w:sz w:val="20"/>
          <w:szCs w:val="20"/>
          <w:lang w:val="sr-Cyrl-CS"/>
        </w:rPr>
        <w:t>одељења за кадрове,</w:t>
      </w:r>
      <w:r w:rsidRPr="004E7601">
        <w:rPr>
          <w:rFonts w:ascii="Tahoma" w:hAnsi="Tahoma" w:cs="Tahoma"/>
          <w:sz w:val="20"/>
          <w:szCs w:val="20"/>
          <w:lang w:val="sr-Cyrl-CS"/>
        </w:rPr>
        <w:t xml:space="preserve"> промену адресе и промену текућег рачуна</w:t>
      </w:r>
      <w:r w:rsidR="00AA3210">
        <w:rPr>
          <w:rFonts w:ascii="Tahoma" w:hAnsi="Tahoma" w:cs="Tahoma"/>
          <w:sz w:val="20"/>
          <w:szCs w:val="20"/>
          <w:lang w:val="sr-Cyrl-CS"/>
        </w:rPr>
        <w:t xml:space="preserve"> (писана изјава запосленог)</w:t>
      </w:r>
      <w:r w:rsidRPr="004E7601">
        <w:rPr>
          <w:rFonts w:ascii="Tahoma" w:hAnsi="Tahoma" w:cs="Tahoma"/>
          <w:sz w:val="20"/>
          <w:szCs w:val="20"/>
          <w:lang w:val="sr-Cyrl-CS"/>
        </w:rPr>
        <w:t>, по пријему административних забрана</w:t>
      </w:r>
      <w:r w:rsidRPr="004E7601">
        <w:rPr>
          <w:rFonts w:ascii="Tahoma" w:hAnsi="Tahoma" w:cs="Tahoma"/>
          <w:sz w:val="20"/>
          <w:szCs w:val="20"/>
        </w:rPr>
        <w:t>,</w:t>
      </w:r>
      <w:r w:rsidRPr="004E7601">
        <w:rPr>
          <w:rFonts w:ascii="Tahoma" w:hAnsi="Tahoma" w:cs="Tahoma"/>
          <w:sz w:val="20"/>
          <w:szCs w:val="20"/>
          <w:lang w:val="sr-Cyrl-CS"/>
        </w:rPr>
        <w:t xml:space="preserve"> поштом или</w:t>
      </w:r>
      <w:r w:rsidR="00720E36" w:rsidRPr="004E7601">
        <w:rPr>
          <w:rFonts w:ascii="Tahoma" w:hAnsi="Tahoma" w:cs="Tahoma"/>
          <w:sz w:val="20"/>
          <w:szCs w:val="20"/>
          <w:lang w:val="sr-Cyrl-CS"/>
        </w:rPr>
        <w:t xml:space="preserve"> лично, уноси податке о обуставама </w:t>
      </w:r>
      <w:r w:rsidRPr="004E7601">
        <w:rPr>
          <w:rFonts w:ascii="Tahoma" w:hAnsi="Tahoma" w:cs="Tahoma"/>
          <w:sz w:val="20"/>
          <w:szCs w:val="20"/>
          <w:lang w:val="sr-Cyrl-CS"/>
        </w:rPr>
        <w:t>у систем. Након</w:t>
      </w:r>
      <w:r w:rsidR="00720E36" w:rsidRPr="004E7601">
        <w:rPr>
          <w:rFonts w:ascii="Tahoma" w:hAnsi="Tahoma" w:cs="Tahoma"/>
          <w:sz w:val="20"/>
          <w:szCs w:val="20"/>
          <w:lang w:val="sr-Cyrl-CS"/>
        </w:rPr>
        <w:t xml:space="preserve"> извршене претходне при</w:t>
      </w:r>
      <w:r w:rsidRPr="004E7601">
        <w:rPr>
          <w:rFonts w:ascii="Tahoma" w:hAnsi="Tahoma" w:cs="Tahoma"/>
          <w:sz w:val="20"/>
          <w:szCs w:val="20"/>
          <w:lang w:val="sr-Cyrl-CS"/>
        </w:rPr>
        <w:t>преме, лице</w:t>
      </w:r>
      <w:r w:rsidR="00AA3210">
        <w:rPr>
          <w:rFonts w:ascii="Tahoma" w:hAnsi="Tahoma" w:cs="Tahoma"/>
          <w:sz w:val="20"/>
          <w:szCs w:val="20"/>
          <w:lang w:val="sr-Cyrl-CS"/>
        </w:rPr>
        <w:t xml:space="preserve"> овлашћено</w:t>
      </w:r>
      <w:r w:rsidRPr="004E7601">
        <w:rPr>
          <w:rFonts w:ascii="Tahoma" w:hAnsi="Tahoma" w:cs="Tahoma"/>
          <w:sz w:val="20"/>
          <w:szCs w:val="20"/>
          <w:lang w:val="sr-Cyrl-CS"/>
        </w:rPr>
        <w:t xml:space="preserve"> за обрачун </w:t>
      </w:r>
      <w:r w:rsidR="005F0B05">
        <w:rPr>
          <w:rFonts w:ascii="Tahoma" w:hAnsi="Tahoma" w:cs="Tahoma"/>
          <w:sz w:val="20"/>
          <w:szCs w:val="20"/>
          <w:lang w:val="sr-Cyrl-CS"/>
        </w:rPr>
        <w:t>плата/</w:t>
      </w:r>
      <w:r w:rsidRPr="004E7601">
        <w:rPr>
          <w:rFonts w:ascii="Tahoma" w:hAnsi="Tahoma" w:cs="Tahoma"/>
          <w:sz w:val="20"/>
          <w:szCs w:val="20"/>
          <w:lang w:val="sr-Cyrl-CS"/>
        </w:rPr>
        <w:t>зарада п</w:t>
      </w:r>
      <w:r w:rsidR="005218EB">
        <w:rPr>
          <w:rFonts w:ascii="Tahoma" w:hAnsi="Tahoma" w:cs="Tahoma"/>
          <w:sz w:val="20"/>
          <w:szCs w:val="20"/>
          <w:lang w:val="sr-Cyrl-CS"/>
        </w:rPr>
        <w:t>ристу</w:t>
      </w:r>
      <w:r w:rsidR="00720E36" w:rsidRPr="004E7601">
        <w:rPr>
          <w:rFonts w:ascii="Tahoma" w:hAnsi="Tahoma" w:cs="Tahoma"/>
          <w:sz w:val="20"/>
          <w:szCs w:val="20"/>
          <w:lang w:val="sr-Cyrl-CS"/>
        </w:rPr>
        <w:t>па апликацији и уноси податке из Евиденције присуства на раду - Карнета</w:t>
      </w:r>
      <w:r w:rsidRPr="004E7601">
        <w:rPr>
          <w:rFonts w:ascii="Tahoma" w:hAnsi="Tahoma" w:cs="Tahoma"/>
          <w:sz w:val="20"/>
          <w:szCs w:val="20"/>
          <w:lang w:val="sr-Cyrl-CS"/>
        </w:rPr>
        <w:t xml:space="preserve"> – одсуства са рада за запослене, по врсти одсуства на основу карнета, </w:t>
      </w:r>
      <w:r w:rsidR="00720E36" w:rsidRPr="004E7601">
        <w:rPr>
          <w:rFonts w:ascii="Tahoma" w:hAnsi="Tahoma" w:cs="Tahoma"/>
          <w:sz w:val="20"/>
          <w:szCs w:val="20"/>
          <w:lang w:val="sr-Cyrl-CS"/>
        </w:rPr>
        <w:t>друге елементе за обрачун</w:t>
      </w:r>
      <w:r w:rsidR="00386AF4">
        <w:rPr>
          <w:rFonts w:ascii="Tahoma" w:hAnsi="Tahoma" w:cs="Tahoma"/>
          <w:sz w:val="20"/>
          <w:szCs w:val="20"/>
          <w:lang w:val="sr-Cyrl-CS"/>
        </w:rPr>
        <w:t>.</w:t>
      </w:r>
    </w:p>
    <w:p w14:paraId="4C788539" w14:textId="12041063" w:rsidR="003D1FDC" w:rsidRPr="004E7601" w:rsidRDefault="005218EB" w:rsidP="003D1FDC">
      <w:pPr>
        <w:jc w:val="both"/>
        <w:rPr>
          <w:rFonts w:ascii="Tahoma" w:hAnsi="Tahoma" w:cs="Tahoma"/>
          <w:sz w:val="20"/>
          <w:szCs w:val="20"/>
          <w:lang w:val="sr-Cyrl-CS"/>
        </w:rPr>
      </w:pPr>
      <w:r w:rsidRPr="0018047C">
        <w:rPr>
          <w:noProof/>
        </w:rPr>
        <w:drawing>
          <wp:inline distT="0" distB="0" distL="0" distR="0" wp14:anchorId="7CC8FDFC" wp14:editId="45C4BAB0">
            <wp:extent cx="656831" cy="398834"/>
            <wp:effectExtent l="0" t="0" r="0" b="1270"/>
            <wp:docPr id="30" name="Picture 3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E7601">
        <w:rPr>
          <w:rFonts w:ascii="Tahoma" w:hAnsi="Tahoma" w:cs="Tahoma"/>
          <w:sz w:val="20"/>
          <w:szCs w:val="20"/>
          <w:lang w:val="sr-Cyrl-CS"/>
        </w:rPr>
        <w:t>Након контроле одсустава по свим основама,</w:t>
      </w:r>
      <w:r w:rsidR="00B00810">
        <w:rPr>
          <w:rFonts w:ascii="Tahoma" w:hAnsi="Tahoma" w:cs="Tahoma"/>
          <w:sz w:val="20"/>
          <w:szCs w:val="20"/>
          <w:lang w:val="sr-Latn-RS"/>
        </w:rPr>
        <w:t xml:space="preserve"> </w:t>
      </w:r>
      <w:r w:rsidR="00B00810">
        <w:rPr>
          <w:rFonts w:ascii="Tahoma" w:hAnsi="Tahoma" w:cs="Tahoma"/>
          <w:sz w:val="20"/>
          <w:szCs w:val="20"/>
          <w:lang w:val="sr-Cyrl-RS"/>
        </w:rPr>
        <w:t>овлашћено</w:t>
      </w:r>
      <w:r w:rsidR="003D1FDC" w:rsidRPr="004E7601">
        <w:rPr>
          <w:rFonts w:ascii="Tahoma" w:hAnsi="Tahoma" w:cs="Tahoma"/>
          <w:sz w:val="20"/>
          <w:szCs w:val="20"/>
          <w:lang w:val="sr-Cyrl-CS"/>
        </w:rPr>
        <w:t xml:space="preserve"> </w:t>
      </w:r>
      <w:r w:rsidR="00CB4113" w:rsidRPr="004E7601">
        <w:rPr>
          <w:rFonts w:ascii="Tahoma" w:hAnsi="Tahoma" w:cs="Tahoma"/>
          <w:sz w:val="20"/>
          <w:szCs w:val="20"/>
          <w:lang w:val="sr-Cyrl-CS"/>
        </w:rPr>
        <w:t>лице</w:t>
      </w:r>
      <w:r w:rsidR="003D1FDC" w:rsidRPr="004E7601">
        <w:rPr>
          <w:rFonts w:ascii="Tahoma" w:hAnsi="Tahoma" w:cs="Tahoma"/>
          <w:sz w:val="20"/>
          <w:szCs w:val="20"/>
          <w:lang w:val="sr-Cyrl-CS"/>
        </w:rPr>
        <w:t xml:space="preserve"> приступа апликацији и </w:t>
      </w:r>
      <w:r w:rsidR="00720E36" w:rsidRPr="004E7601">
        <w:rPr>
          <w:rFonts w:ascii="Tahoma" w:hAnsi="Tahoma" w:cs="Tahoma"/>
          <w:sz w:val="20"/>
          <w:szCs w:val="20"/>
          <w:lang w:val="sr-Cyrl-CS"/>
        </w:rPr>
        <w:t>проверава</w:t>
      </w:r>
      <w:r w:rsidR="003D1FDC" w:rsidRPr="004E7601">
        <w:rPr>
          <w:rFonts w:ascii="Tahoma" w:hAnsi="Tahoma" w:cs="Tahoma"/>
          <w:sz w:val="20"/>
          <w:szCs w:val="20"/>
          <w:lang w:val="sr-Cyrl-CS"/>
        </w:rPr>
        <w:t xml:space="preserve"> кључне пар</w:t>
      </w:r>
      <w:r w:rsidR="00720E36" w:rsidRPr="004E7601">
        <w:rPr>
          <w:rFonts w:ascii="Tahoma" w:hAnsi="Tahoma" w:cs="Tahoma"/>
          <w:sz w:val="20"/>
          <w:szCs w:val="20"/>
          <w:lang w:val="sr-Cyrl-CS"/>
        </w:rPr>
        <w:t>аметре за обрачун плате</w:t>
      </w:r>
      <w:r w:rsidR="003D1FDC" w:rsidRPr="004E7601">
        <w:rPr>
          <w:rFonts w:ascii="Tahoma" w:hAnsi="Tahoma" w:cs="Tahoma"/>
          <w:sz w:val="20"/>
          <w:szCs w:val="20"/>
          <w:lang w:val="sr-Cyrl-CS"/>
        </w:rPr>
        <w:t xml:space="preserve">: </w:t>
      </w:r>
      <w:r w:rsidR="00720E36" w:rsidRPr="004E7601">
        <w:rPr>
          <w:rFonts w:ascii="Tahoma" w:hAnsi="Tahoma" w:cs="Tahoma"/>
          <w:sz w:val="20"/>
          <w:szCs w:val="20"/>
          <w:lang w:val="sr-Cyrl-CS"/>
        </w:rPr>
        <w:t>основицу</w:t>
      </w:r>
      <w:r w:rsidR="003D1FDC" w:rsidRPr="004E7601">
        <w:rPr>
          <w:rFonts w:ascii="Tahoma" w:hAnsi="Tahoma" w:cs="Tahoma"/>
          <w:sz w:val="20"/>
          <w:szCs w:val="20"/>
          <w:lang w:val="sr-Cyrl-CS"/>
        </w:rPr>
        <w:t>, коефицијент</w:t>
      </w:r>
      <w:r w:rsidR="00720E36" w:rsidRPr="004E7601">
        <w:rPr>
          <w:rFonts w:ascii="Tahoma" w:hAnsi="Tahoma" w:cs="Tahoma"/>
          <w:sz w:val="20"/>
          <w:szCs w:val="20"/>
          <w:lang w:val="sr-Cyrl-CS"/>
        </w:rPr>
        <w:t>е</w:t>
      </w:r>
      <w:r w:rsidR="003D1FDC" w:rsidRPr="004E7601">
        <w:rPr>
          <w:rFonts w:ascii="Tahoma" w:hAnsi="Tahoma" w:cs="Tahoma"/>
          <w:sz w:val="20"/>
          <w:szCs w:val="20"/>
          <w:lang w:val="sr-Cyrl-CS"/>
        </w:rPr>
        <w:t>, % минулог рад</w:t>
      </w:r>
      <w:r w:rsidR="00720E36" w:rsidRPr="004E7601">
        <w:rPr>
          <w:rFonts w:ascii="Tahoma" w:hAnsi="Tahoma" w:cs="Tahoma"/>
          <w:sz w:val="20"/>
          <w:szCs w:val="20"/>
          <w:lang w:val="sr-Cyrl-CS"/>
        </w:rPr>
        <w:t xml:space="preserve">а, број </w:t>
      </w:r>
      <w:r w:rsidR="003D1FDC" w:rsidRPr="004E7601">
        <w:rPr>
          <w:rFonts w:ascii="Tahoma" w:hAnsi="Tahoma" w:cs="Tahoma"/>
          <w:sz w:val="20"/>
          <w:szCs w:val="20"/>
          <w:lang w:val="sr-Cyrl-CS"/>
        </w:rPr>
        <w:t xml:space="preserve">радних дана у </w:t>
      </w:r>
      <w:r w:rsidR="00720E36" w:rsidRPr="004E7601">
        <w:rPr>
          <w:rFonts w:ascii="Tahoma" w:hAnsi="Tahoma" w:cs="Tahoma"/>
          <w:sz w:val="20"/>
          <w:szCs w:val="20"/>
          <w:lang w:val="sr-Cyrl-CS"/>
        </w:rPr>
        <w:t>месецу,</w:t>
      </w:r>
      <w:r w:rsidR="006A3E65">
        <w:rPr>
          <w:rFonts w:ascii="Tahoma" w:hAnsi="Tahoma" w:cs="Tahoma"/>
          <w:sz w:val="20"/>
          <w:szCs w:val="20"/>
          <w:lang w:val="sr-Cyrl-CS"/>
        </w:rPr>
        <w:t xml:space="preserve"> сате прековременог рада, рада на дан државног или верског празника, рада ноћу, теренског додатка, додатка за остваривање резултата рада намештеника, остале дод</w:t>
      </w:r>
      <w:r w:rsidR="00B00810">
        <w:rPr>
          <w:rFonts w:ascii="Tahoma" w:hAnsi="Tahoma" w:cs="Tahoma"/>
          <w:sz w:val="20"/>
          <w:szCs w:val="20"/>
          <w:lang w:val="sr-Cyrl-CS"/>
        </w:rPr>
        <w:t>а</w:t>
      </w:r>
      <w:r w:rsidR="006A3E65">
        <w:rPr>
          <w:rFonts w:ascii="Tahoma" w:hAnsi="Tahoma" w:cs="Tahoma"/>
          <w:sz w:val="20"/>
          <w:szCs w:val="20"/>
          <w:lang w:val="sr-Cyrl-CS"/>
        </w:rPr>
        <w:t>тке и накнаде плате,</w:t>
      </w:r>
      <w:r w:rsidR="00B00810">
        <w:rPr>
          <w:rFonts w:ascii="Tahoma" w:hAnsi="Tahoma" w:cs="Tahoma"/>
          <w:sz w:val="20"/>
          <w:szCs w:val="20"/>
          <w:lang w:val="sr-Cyrl-CS"/>
        </w:rPr>
        <w:t xml:space="preserve"> </w:t>
      </w:r>
      <w:r w:rsidR="003D1FDC" w:rsidRPr="004E7601">
        <w:rPr>
          <w:rFonts w:ascii="Tahoma" w:hAnsi="Tahoma" w:cs="Tahoma"/>
          <w:sz w:val="20"/>
          <w:szCs w:val="20"/>
          <w:lang w:val="sr-Cyrl-CS"/>
        </w:rPr>
        <w:t>пореско ослобођење</w:t>
      </w:r>
      <w:r w:rsidR="00720E36" w:rsidRPr="004E7601">
        <w:rPr>
          <w:rFonts w:ascii="Tahoma" w:hAnsi="Tahoma" w:cs="Tahoma"/>
          <w:sz w:val="20"/>
          <w:szCs w:val="20"/>
          <w:lang w:val="sr-Cyrl-CS"/>
        </w:rPr>
        <w:t>, стоп</w:t>
      </w:r>
      <w:r w:rsidR="00CE4C7C" w:rsidRPr="004E7601">
        <w:rPr>
          <w:rFonts w:ascii="Tahoma" w:hAnsi="Tahoma" w:cs="Tahoma"/>
          <w:sz w:val="20"/>
          <w:szCs w:val="20"/>
          <w:lang w:val="sr-Cyrl-CS"/>
        </w:rPr>
        <w:t>е за обрачун пореза и доприноса. Ажурирање стопа за обрачун п</w:t>
      </w:r>
      <w:r w:rsidR="00492157">
        <w:rPr>
          <w:rFonts w:ascii="Tahoma" w:hAnsi="Tahoma" w:cs="Tahoma"/>
          <w:sz w:val="20"/>
          <w:szCs w:val="20"/>
          <w:lang w:val="sr-Cyrl-CS"/>
        </w:rPr>
        <w:t>ореза и доприноса и пореског ос</w:t>
      </w:r>
      <w:r w:rsidR="00CE4C7C" w:rsidRPr="004E7601">
        <w:rPr>
          <w:rFonts w:ascii="Tahoma" w:hAnsi="Tahoma" w:cs="Tahoma"/>
          <w:sz w:val="20"/>
          <w:szCs w:val="20"/>
          <w:lang w:val="sr-Cyrl-CS"/>
        </w:rPr>
        <w:t>лобођења врши се аутоматски у систему за обрачун, преко програмске апликације за чије је одржавање задужено предузеће са којим организација има закључен уговор.</w:t>
      </w:r>
    </w:p>
    <w:p w14:paraId="469BCC40" w14:textId="0F6FE779" w:rsidR="002B4ADA" w:rsidRPr="00D1789D" w:rsidRDefault="00994493" w:rsidP="003D1FDC">
      <w:pPr>
        <w:jc w:val="both"/>
        <w:rPr>
          <w:rFonts w:ascii="Tahoma" w:hAnsi="Tahoma" w:cs="Tahoma"/>
          <w:sz w:val="20"/>
          <w:szCs w:val="20"/>
          <w:lang w:val="sr-Cyrl-RS"/>
        </w:rPr>
      </w:pPr>
      <w:r w:rsidRPr="0018047C">
        <w:rPr>
          <w:noProof/>
        </w:rPr>
        <w:drawing>
          <wp:inline distT="0" distB="0" distL="0" distR="0" wp14:anchorId="273ABB72" wp14:editId="1335BF29">
            <wp:extent cx="656831" cy="398834"/>
            <wp:effectExtent l="0" t="0" r="0" b="1270"/>
            <wp:docPr id="31" name="Picture 3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E7601">
        <w:rPr>
          <w:rFonts w:ascii="Tahoma" w:hAnsi="Tahoma" w:cs="Tahoma"/>
          <w:sz w:val="20"/>
          <w:szCs w:val="20"/>
        </w:rPr>
        <w:t>За проверу т</w:t>
      </w:r>
      <w:r w:rsidR="00CE4C7C" w:rsidRPr="004E7601">
        <w:rPr>
          <w:rFonts w:ascii="Tahoma" w:hAnsi="Tahoma" w:cs="Tahoma"/>
          <w:sz w:val="20"/>
          <w:szCs w:val="20"/>
        </w:rPr>
        <w:t xml:space="preserve">ачности обрачуна зарада </w:t>
      </w:r>
      <w:r w:rsidR="00CE4C7C" w:rsidRPr="0008529E">
        <w:rPr>
          <w:rFonts w:ascii="Tahoma" w:hAnsi="Tahoma" w:cs="Tahoma"/>
          <w:sz w:val="20"/>
          <w:szCs w:val="20"/>
        </w:rPr>
        <w:t>задужен је (навести</w:t>
      </w:r>
      <w:r w:rsidR="0008529E">
        <w:rPr>
          <w:rFonts w:ascii="Tahoma" w:hAnsi="Tahoma" w:cs="Tahoma"/>
          <w:sz w:val="20"/>
          <w:szCs w:val="20"/>
          <w:lang w:val="sr-Cyrl-RS"/>
        </w:rPr>
        <w:t xml:space="preserve"> функцију</w:t>
      </w:r>
      <w:r w:rsidR="00CE4C7C" w:rsidRPr="0008529E">
        <w:rPr>
          <w:rFonts w:ascii="Tahoma" w:hAnsi="Tahoma" w:cs="Tahoma"/>
          <w:sz w:val="20"/>
          <w:szCs w:val="20"/>
        </w:rPr>
        <w:t>),</w:t>
      </w:r>
      <w:r w:rsidR="00CE4C7C" w:rsidRPr="004E7601">
        <w:rPr>
          <w:rFonts w:ascii="Tahoma" w:hAnsi="Tahoma" w:cs="Tahoma"/>
          <w:sz w:val="20"/>
          <w:szCs w:val="20"/>
        </w:rPr>
        <w:t xml:space="preserve"> који</w:t>
      </w:r>
      <w:r w:rsidR="003D1FDC" w:rsidRPr="004E7601">
        <w:rPr>
          <w:rFonts w:ascii="Tahoma" w:hAnsi="Tahoma" w:cs="Tahoma"/>
          <w:sz w:val="20"/>
          <w:szCs w:val="20"/>
        </w:rPr>
        <w:t xml:space="preserve"> проверава да ли су </w:t>
      </w:r>
      <w:r w:rsidR="00CE4C7C" w:rsidRPr="004E7601">
        <w:rPr>
          <w:rFonts w:ascii="Tahoma" w:hAnsi="Tahoma" w:cs="Tahoma"/>
          <w:sz w:val="20"/>
          <w:szCs w:val="20"/>
        </w:rPr>
        <w:t>добро унети параметри обрачуна,</w:t>
      </w:r>
      <w:r w:rsidR="00C96519" w:rsidRPr="004E7601">
        <w:rPr>
          <w:rFonts w:ascii="Tahoma" w:hAnsi="Tahoma" w:cs="Tahoma"/>
          <w:sz w:val="20"/>
          <w:szCs w:val="20"/>
        </w:rPr>
        <w:t xml:space="preserve"> исправност извршеног </w:t>
      </w:r>
      <w:r w:rsidR="003D1FDC" w:rsidRPr="004E7601">
        <w:rPr>
          <w:rFonts w:ascii="Tahoma" w:hAnsi="Tahoma" w:cs="Tahoma"/>
          <w:sz w:val="20"/>
          <w:szCs w:val="20"/>
        </w:rPr>
        <w:t xml:space="preserve">обрачуна и оверава рекапитулацију </w:t>
      </w:r>
      <w:r w:rsidR="00CE4C7C" w:rsidRPr="004E7601">
        <w:rPr>
          <w:rFonts w:ascii="Tahoma" w:hAnsi="Tahoma" w:cs="Tahoma"/>
          <w:sz w:val="20"/>
          <w:szCs w:val="20"/>
        </w:rPr>
        <w:t>плата/</w:t>
      </w:r>
      <w:r w:rsidR="00D1789D">
        <w:rPr>
          <w:rFonts w:ascii="Tahoma" w:hAnsi="Tahoma" w:cs="Tahoma"/>
          <w:sz w:val="20"/>
          <w:szCs w:val="20"/>
        </w:rPr>
        <w:t>зарада потписом</w:t>
      </w:r>
      <w:r w:rsidR="00FA65B5">
        <w:rPr>
          <w:rStyle w:val="FootnoteReference"/>
          <w:rFonts w:ascii="Tahoma" w:hAnsi="Tahoma" w:cs="Tahoma"/>
          <w:sz w:val="20"/>
          <w:szCs w:val="20"/>
        </w:rPr>
        <w:footnoteReference w:id="25"/>
      </w:r>
      <w:r w:rsidR="00D1789D">
        <w:rPr>
          <w:rFonts w:ascii="Tahoma" w:hAnsi="Tahoma" w:cs="Tahoma"/>
          <w:sz w:val="20"/>
          <w:szCs w:val="20"/>
          <w:lang w:val="sr-Cyrl-RS"/>
        </w:rPr>
        <w:t>.</w:t>
      </w:r>
    </w:p>
    <w:p w14:paraId="61F78658" w14:textId="0150FEB0" w:rsidR="003D1FDC" w:rsidRPr="004E7601" w:rsidRDefault="002B4ADA" w:rsidP="003D1FDC">
      <w:pPr>
        <w:jc w:val="both"/>
        <w:rPr>
          <w:rFonts w:ascii="Tahoma" w:hAnsi="Tahoma" w:cs="Tahoma"/>
          <w:sz w:val="20"/>
          <w:szCs w:val="20"/>
        </w:rPr>
      </w:pPr>
      <w:r w:rsidRPr="0018047C">
        <w:rPr>
          <w:noProof/>
        </w:rPr>
        <w:lastRenderedPageBreak/>
        <w:drawing>
          <wp:inline distT="0" distB="0" distL="0" distR="0" wp14:anchorId="0FF34AF5" wp14:editId="038F624A">
            <wp:extent cx="656831" cy="398834"/>
            <wp:effectExtent l="0" t="0" r="0" b="1270"/>
            <wp:docPr id="160" name="Picture 160"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E7601">
        <w:rPr>
          <w:rFonts w:ascii="Tahoma" w:hAnsi="Tahoma" w:cs="Tahoma"/>
          <w:sz w:val="20"/>
          <w:szCs w:val="20"/>
        </w:rPr>
        <w:t xml:space="preserve">Допунску контролу методом случајног </w:t>
      </w:r>
      <w:r w:rsidR="00CE4C7C" w:rsidRPr="004E7601">
        <w:rPr>
          <w:rFonts w:ascii="Tahoma" w:hAnsi="Tahoma" w:cs="Tahoma"/>
          <w:sz w:val="20"/>
          <w:szCs w:val="20"/>
        </w:rPr>
        <w:t xml:space="preserve">узорка врши руководилац Одељења за </w:t>
      </w:r>
      <w:r w:rsidR="00BD5952">
        <w:rPr>
          <w:rFonts w:ascii="Tahoma" w:hAnsi="Tahoma" w:cs="Tahoma"/>
          <w:sz w:val="20"/>
          <w:szCs w:val="20"/>
        </w:rPr>
        <w:t xml:space="preserve">финансије, </w:t>
      </w:r>
      <w:r w:rsidR="003D1FDC" w:rsidRPr="004E7601">
        <w:rPr>
          <w:rFonts w:ascii="Tahoma" w:hAnsi="Tahoma" w:cs="Tahoma"/>
          <w:sz w:val="20"/>
          <w:szCs w:val="20"/>
        </w:rPr>
        <w:t>кој</w:t>
      </w:r>
      <w:r w:rsidR="00CE4C7C" w:rsidRPr="004E7601">
        <w:rPr>
          <w:rFonts w:ascii="Tahoma" w:hAnsi="Tahoma" w:cs="Tahoma"/>
          <w:sz w:val="20"/>
          <w:szCs w:val="20"/>
        </w:rPr>
        <w:t>а је задужена за парафирање Пореских пријава.</w:t>
      </w:r>
      <w:r w:rsidR="00AA3210">
        <w:rPr>
          <w:rFonts w:ascii="Tahoma" w:hAnsi="Tahoma" w:cs="Tahoma"/>
          <w:sz w:val="20"/>
          <w:szCs w:val="20"/>
          <w:lang w:val="sr-Cyrl-RS"/>
        </w:rPr>
        <w:t xml:space="preserve"> </w:t>
      </w:r>
      <w:r w:rsidR="00CE4C7C" w:rsidRPr="004E7601">
        <w:rPr>
          <w:rFonts w:ascii="Tahoma" w:hAnsi="Tahoma" w:cs="Tahoma"/>
          <w:sz w:val="20"/>
          <w:szCs w:val="20"/>
        </w:rPr>
        <w:t>Након добијања</w:t>
      </w:r>
      <w:r w:rsidR="00994493">
        <w:rPr>
          <w:rFonts w:ascii="Tahoma" w:hAnsi="Tahoma" w:cs="Tahoma"/>
          <w:sz w:val="20"/>
          <w:szCs w:val="20"/>
        </w:rPr>
        <w:t xml:space="preserve"> БОП</w:t>
      </w:r>
      <w:r w:rsidR="00994493">
        <w:rPr>
          <w:rStyle w:val="FootnoteReference"/>
          <w:rFonts w:ascii="Tahoma" w:hAnsi="Tahoma" w:cs="Tahoma"/>
          <w:sz w:val="20"/>
          <w:szCs w:val="20"/>
        </w:rPr>
        <w:footnoteReference w:id="26"/>
      </w:r>
      <w:r w:rsidR="00CE4C7C" w:rsidRPr="004E7601">
        <w:rPr>
          <w:rFonts w:ascii="Tahoma" w:hAnsi="Tahoma" w:cs="Tahoma"/>
          <w:sz w:val="20"/>
          <w:szCs w:val="20"/>
        </w:rPr>
        <w:t xml:space="preserve"> броја </w:t>
      </w:r>
      <w:r w:rsidR="00C96519" w:rsidRPr="004E7601">
        <w:rPr>
          <w:rFonts w:ascii="Tahoma" w:hAnsi="Tahoma" w:cs="Tahoma"/>
          <w:sz w:val="20"/>
          <w:szCs w:val="20"/>
        </w:rPr>
        <w:t>штампају</w:t>
      </w:r>
      <w:r w:rsidR="00CE4C7C" w:rsidRPr="004E7601">
        <w:rPr>
          <w:rFonts w:ascii="Tahoma" w:hAnsi="Tahoma" w:cs="Tahoma"/>
          <w:sz w:val="20"/>
          <w:szCs w:val="20"/>
        </w:rPr>
        <w:t xml:space="preserve"> се платни спискови</w:t>
      </w:r>
      <w:r w:rsidR="003D1FDC" w:rsidRPr="004E7601">
        <w:rPr>
          <w:rFonts w:ascii="Tahoma" w:hAnsi="Tahoma" w:cs="Tahoma"/>
          <w:sz w:val="20"/>
          <w:szCs w:val="20"/>
        </w:rPr>
        <w:t xml:space="preserve"> по банк</w:t>
      </w:r>
      <w:r w:rsidR="00994493">
        <w:rPr>
          <w:rFonts w:ascii="Tahoma" w:hAnsi="Tahoma" w:cs="Tahoma"/>
          <w:sz w:val="20"/>
          <w:szCs w:val="20"/>
        </w:rPr>
        <w:t>ама, спискови</w:t>
      </w:r>
      <w:r w:rsidR="00CE4C7C" w:rsidRPr="004E7601">
        <w:rPr>
          <w:rFonts w:ascii="Tahoma" w:hAnsi="Tahoma" w:cs="Tahoma"/>
          <w:sz w:val="20"/>
          <w:szCs w:val="20"/>
        </w:rPr>
        <w:t xml:space="preserve"> обустава</w:t>
      </w:r>
      <w:r w:rsidR="00CE4C7C" w:rsidRPr="00BD5952">
        <w:rPr>
          <w:rFonts w:ascii="Tahoma" w:hAnsi="Tahoma" w:cs="Tahoma"/>
          <w:sz w:val="20"/>
          <w:szCs w:val="20"/>
        </w:rPr>
        <w:t>.</w:t>
      </w:r>
      <w:r w:rsidR="00887F1D" w:rsidRPr="00BD5952">
        <w:rPr>
          <w:rFonts w:ascii="Tahoma" w:hAnsi="Tahoma" w:cs="Tahoma"/>
          <w:sz w:val="20"/>
          <w:szCs w:val="20"/>
          <w:lang w:val="sr-Cyrl-RS"/>
        </w:rPr>
        <w:t xml:space="preserve"> </w:t>
      </w:r>
      <w:r w:rsidR="00BD5952" w:rsidRPr="00BD5952">
        <w:rPr>
          <w:rFonts w:ascii="Tahoma" w:hAnsi="Tahoma" w:cs="Tahoma"/>
          <w:sz w:val="20"/>
          <w:szCs w:val="20"/>
        </w:rPr>
        <w:t>(Навести функцију</w:t>
      </w:r>
      <w:r w:rsidR="00CE4C7C" w:rsidRPr="00BD5952">
        <w:rPr>
          <w:rFonts w:ascii="Tahoma" w:hAnsi="Tahoma" w:cs="Tahoma"/>
          <w:sz w:val="20"/>
          <w:szCs w:val="20"/>
        </w:rPr>
        <w:t>)</w:t>
      </w:r>
      <w:r w:rsidR="003D1FDC" w:rsidRPr="004E7601">
        <w:rPr>
          <w:rFonts w:ascii="Tahoma" w:hAnsi="Tahoma" w:cs="Tahoma"/>
          <w:sz w:val="20"/>
          <w:szCs w:val="20"/>
        </w:rPr>
        <w:t xml:space="preserve"> прегледа да ли се спискови и налози за пренос слажу са рекапитулацијом обрачуна. </w:t>
      </w:r>
      <w:r w:rsidR="00CE4C7C" w:rsidRPr="004E7601">
        <w:rPr>
          <w:rFonts w:ascii="Tahoma" w:hAnsi="Tahoma" w:cs="Tahoma"/>
          <w:sz w:val="20"/>
          <w:szCs w:val="20"/>
        </w:rPr>
        <w:t xml:space="preserve">Руководилац Одељења за </w:t>
      </w:r>
      <w:r w:rsidR="00CA2D98">
        <w:rPr>
          <w:rFonts w:ascii="Tahoma" w:hAnsi="Tahoma" w:cs="Tahoma"/>
          <w:sz w:val="20"/>
          <w:szCs w:val="20"/>
        </w:rPr>
        <w:t xml:space="preserve">финансије </w:t>
      </w:r>
      <w:r w:rsidR="003D1FDC" w:rsidRPr="004E7601">
        <w:rPr>
          <w:rFonts w:ascii="Tahoma" w:hAnsi="Tahoma" w:cs="Tahoma"/>
          <w:sz w:val="20"/>
          <w:szCs w:val="20"/>
        </w:rPr>
        <w:t>врши последњу контролу пред исплату физичком провером контролне траке са одштампаним налозима за пренос</w:t>
      </w:r>
      <w:r w:rsidR="00CE4C7C" w:rsidRPr="004E7601">
        <w:rPr>
          <w:rFonts w:ascii="Tahoma" w:hAnsi="Tahoma" w:cs="Tahoma"/>
          <w:sz w:val="20"/>
          <w:szCs w:val="20"/>
        </w:rPr>
        <w:t xml:space="preserve"> и рекапитулацијом и потписује</w:t>
      </w:r>
      <w:r w:rsidR="00AA3210">
        <w:rPr>
          <w:rFonts w:ascii="Tahoma" w:hAnsi="Tahoma" w:cs="Tahoma"/>
          <w:sz w:val="20"/>
          <w:szCs w:val="20"/>
        </w:rPr>
        <w:t xml:space="preserve"> налоге за пренос.</w:t>
      </w:r>
    </w:p>
    <w:p w14:paraId="6FE9C8AA" w14:textId="10876F86" w:rsidR="003D1FDC" w:rsidRPr="004E7601" w:rsidRDefault="00994493" w:rsidP="003D1FDC">
      <w:pPr>
        <w:jc w:val="both"/>
        <w:rPr>
          <w:rFonts w:ascii="Tahoma" w:hAnsi="Tahoma" w:cs="Tahoma"/>
          <w:sz w:val="20"/>
          <w:szCs w:val="20"/>
        </w:rPr>
      </w:pPr>
      <w:r w:rsidRPr="0018047C">
        <w:rPr>
          <w:noProof/>
        </w:rPr>
        <w:drawing>
          <wp:inline distT="0" distB="0" distL="0" distR="0" wp14:anchorId="2EBA56B9" wp14:editId="3D9DC6A2">
            <wp:extent cx="656831" cy="398834"/>
            <wp:effectExtent l="0" t="0" r="0" b="1270"/>
            <wp:docPr id="161" name="Picture 161"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C96519" w:rsidRPr="004E7601">
        <w:rPr>
          <w:rFonts w:ascii="Tahoma" w:hAnsi="Tahoma" w:cs="Tahoma"/>
          <w:sz w:val="20"/>
          <w:szCs w:val="20"/>
        </w:rPr>
        <w:t>Након исплате</w:t>
      </w:r>
      <w:r w:rsidR="00B00810">
        <w:rPr>
          <w:rFonts w:ascii="Tahoma" w:hAnsi="Tahoma" w:cs="Tahoma"/>
          <w:sz w:val="20"/>
          <w:szCs w:val="20"/>
          <w:lang w:val="sr-Cyrl-RS"/>
        </w:rPr>
        <w:t xml:space="preserve"> </w:t>
      </w:r>
      <w:r w:rsidR="00CE4C7C" w:rsidRPr="004E7601">
        <w:rPr>
          <w:rFonts w:ascii="Tahoma" w:hAnsi="Tahoma" w:cs="Tahoma"/>
          <w:sz w:val="20"/>
          <w:szCs w:val="20"/>
        </w:rPr>
        <w:t>плата/</w:t>
      </w:r>
      <w:r w:rsidR="003D1FDC" w:rsidRPr="004E7601">
        <w:rPr>
          <w:rFonts w:ascii="Tahoma" w:hAnsi="Tahoma" w:cs="Tahoma"/>
          <w:sz w:val="20"/>
          <w:szCs w:val="20"/>
        </w:rPr>
        <w:t xml:space="preserve">зарада </w:t>
      </w:r>
      <w:r w:rsidR="00E55194">
        <w:rPr>
          <w:rFonts w:ascii="Tahoma" w:hAnsi="Tahoma" w:cs="Tahoma"/>
          <w:sz w:val="20"/>
          <w:szCs w:val="20"/>
        </w:rPr>
        <w:t>(навести функцију</w:t>
      </w:r>
      <w:r w:rsidR="00CE4C7C" w:rsidRPr="004E7601">
        <w:rPr>
          <w:rFonts w:ascii="Tahoma" w:hAnsi="Tahoma" w:cs="Tahoma"/>
          <w:sz w:val="20"/>
          <w:szCs w:val="20"/>
        </w:rPr>
        <w:t>)</w:t>
      </w:r>
      <w:r w:rsidR="003D1FDC" w:rsidRPr="004E7601">
        <w:rPr>
          <w:rFonts w:ascii="Tahoma" w:hAnsi="Tahoma" w:cs="Tahoma"/>
          <w:sz w:val="20"/>
          <w:szCs w:val="20"/>
        </w:rPr>
        <w:t xml:space="preserve"> контролише извод.</w:t>
      </w:r>
    </w:p>
    <w:p w14:paraId="76C414C5" w14:textId="07D9C315" w:rsidR="00CE4C7C" w:rsidRPr="004E7601" w:rsidRDefault="00994493" w:rsidP="00CE4C7C">
      <w:pPr>
        <w:jc w:val="both"/>
        <w:rPr>
          <w:rFonts w:ascii="Tahoma" w:hAnsi="Tahoma" w:cs="Tahoma"/>
          <w:sz w:val="20"/>
          <w:szCs w:val="20"/>
        </w:rPr>
      </w:pPr>
      <w:r w:rsidRPr="0018047C">
        <w:rPr>
          <w:noProof/>
        </w:rPr>
        <w:drawing>
          <wp:inline distT="0" distB="0" distL="0" distR="0" wp14:anchorId="68D9FD01" wp14:editId="0DCC0C7F">
            <wp:extent cx="656831" cy="398834"/>
            <wp:effectExtent l="0" t="0" r="0" b="1270"/>
            <wp:docPr id="162" name="Picture 162" descr="C:\Users\milena.milojevic\Desktop\imag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lena.milojevic\Desktop\images.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01949" cy="426230"/>
                    </a:xfrm>
                    <a:prstGeom prst="rect">
                      <a:avLst/>
                    </a:prstGeom>
                    <a:noFill/>
                    <a:ln>
                      <a:noFill/>
                    </a:ln>
                  </pic:spPr>
                </pic:pic>
              </a:graphicData>
            </a:graphic>
          </wp:inline>
        </w:drawing>
      </w:r>
      <w:r w:rsidR="003D1FDC" w:rsidRPr="004E7601">
        <w:rPr>
          <w:rFonts w:ascii="Tahoma" w:hAnsi="Tahoma" w:cs="Tahoma"/>
          <w:sz w:val="20"/>
          <w:szCs w:val="20"/>
        </w:rPr>
        <w:t xml:space="preserve">Контролу пре књижења врши </w:t>
      </w:r>
      <w:r w:rsidR="00A6167F">
        <w:rPr>
          <w:rFonts w:ascii="Tahoma" w:hAnsi="Tahoma" w:cs="Tahoma"/>
          <w:sz w:val="20"/>
          <w:szCs w:val="20"/>
        </w:rPr>
        <w:t>(навести функцију</w:t>
      </w:r>
      <w:r w:rsidR="00CE4C7C" w:rsidRPr="004E7601">
        <w:rPr>
          <w:rFonts w:ascii="Tahoma" w:hAnsi="Tahoma" w:cs="Tahoma"/>
          <w:sz w:val="20"/>
          <w:szCs w:val="20"/>
        </w:rPr>
        <w:t>) који</w:t>
      </w:r>
      <w:r w:rsidR="003D1FDC" w:rsidRPr="004E7601">
        <w:rPr>
          <w:rFonts w:ascii="Tahoma" w:hAnsi="Tahoma" w:cs="Tahoma"/>
          <w:sz w:val="20"/>
          <w:szCs w:val="20"/>
        </w:rPr>
        <w:t xml:space="preserve"> проверава да ли се рекапитулација слаже са изводом пре књижења</w:t>
      </w:r>
      <w:r w:rsidR="00C96519" w:rsidRPr="004E7601">
        <w:rPr>
          <w:rFonts w:ascii="Tahoma" w:hAnsi="Tahoma" w:cs="Tahoma"/>
          <w:sz w:val="20"/>
          <w:szCs w:val="20"/>
        </w:rPr>
        <w:t>.</w:t>
      </w:r>
    </w:p>
    <w:p w14:paraId="5B5DC2E0" w14:textId="27B09C4B" w:rsidR="00E30EA5" w:rsidRPr="004E7601" w:rsidRDefault="00C96519" w:rsidP="00CE4C7C">
      <w:pPr>
        <w:jc w:val="both"/>
        <w:rPr>
          <w:rFonts w:ascii="Tahoma" w:hAnsi="Tahoma" w:cs="Tahoma"/>
          <w:sz w:val="20"/>
          <w:szCs w:val="20"/>
        </w:rPr>
      </w:pPr>
      <w:r w:rsidRPr="004E7601">
        <w:rPr>
          <w:rFonts w:ascii="Tahoma" w:hAnsi="Tahoma" w:cs="Tahoma"/>
          <w:sz w:val="20"/>
          <w:szCs w:val="20"/>
        </w:rPr>
        <w:t>Књи</w:t>
      </w:r>
      <w:r w:rsidR="00E30EA5" w:rsidRPr="004E7601">
        <w:rPr>
          <w:rFonts w:ascii="Tahoma" w:hAnsi="Tahoma" w:cs="Tahoma"/>
          <w:sz w:val="20"/>
          <w:szCs w:val="20"/>
        </w:rPr>
        <w:t xml:space="preserve">жење </w:t>
      </w:r>
      <w:r w:rsidR="00897B35" w:rsidRPr="004E7601">
        <w:rPr>
          <w:rFonts w:ascii="Tahoma" w:hAnsi="Tahoma" w:cs="Tahoma"/>
          <w:sz w:val="20"/>
          <w:szCs w:val="20"/>
        </w:rPr>
        <w:t xml:space="preserve">обрачуна и исплате плата </w:t>
      </w:r>
      <w:r w:rsidR="00F351BE">
        <w:rPr>
          <w:rFonts w:ascii="Tahoma" w:hAnsi="Tahoma" w:cs="Tahoma"/>
          <w:sz w:val="20"/>
          <w:szCs w:val="20"/>
        </w:rPr>
        <w:t>врши (навести функцију</w:t>
      </w:r>
      <w:r w:rsidR="00E30EA5" w:rsidRPr="004E7601">
        <w:rPr>
          <w:rFonts w:ascii="Tahoma" w:hAnsi="Tahoma" w:cs="Tahoma"/>
          <w:sz w:val="20"/>
          <w:szCs w:val="20"/>
        </w:rPr>
        <w:t>)</w:t>
      </w:r>
      <w:r w:rsidR="00897B35" w:rsidRPr="004E7601">
        <w:rPr>
          <w:rFonts w:ascii="Tahoma" w:hAnsi="Tahoma" w:cs="Tahoma"/>
          <w:sz w:val="20"/>
          <w:szCs w:val="20"/>
        </w:rPr>
        <w:t>,</w:t>
      </w:r>
      <w:r w:rsidR="00E30EA5" w:rsidRPr="004E7601">
        <w:rPr>
          <w:rFonts w:ascii="Tahoma" w:hAnsi="Tahoma" w:cs="Tahoma"/>
          <w:sz w:val="20"/>
          <w:szCs w:val="20"/>
        </w:rPr>
        <w:t xml:space="preserve"> на начин:</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80" w:firstRow="0" w:lastRow="0" w:firstColumn="1" w:lastColumn="0" w:noHBand="0" w:noVBand="1"/>
      </w:tblPr>
      <w:tblGrid>
        <w:gridCol w:w="623"/>
        <w:gridCol w:w="1672"/>
        <w:gridCol w:w="7335"/>
      </w:tblGrid>
      <w:tr w:rsidR="00897B35" w:rsidRPr="004E7601" w14:paraId="28B335C9" w14:textId="77777777" w:rsidTr="004E7601">
        <w:tc>
          <w:tcPr>
            <w:tcW w:w="328" w:type="pct"/>
            <w:tcBorders>
              <w:bottom w:val="single" w:sz="4" w:space="0" w:color="auto"/>
            </w:tcBorders>
            <w:shd w:val="clear" w:color="auto" w:fill="8496B0" w:themeFill="text2" w:themeFillTint="99"/>
          </w:tcPr>
          <w:p w14:paraId="3709E836"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Р.бр</w:t>
            </w:r>
          </w:p>
        </w:tc>
        <w:tc>
          <w:tcPr>
            <w:tcW w:w="859" w:type="pct"/>
            <w:tcBorders>
              <w:bottom w:val="single" w:sz="4" w:space="0" w:color="auto"/>
            </w:tcBorders>
            <w:shd w:val="clear" w:color="auto" w:fill="8496B0" w:themeFill="text2" w:themeFillTint="99"/>
          </w:tcPr>
          <w:p w14:paraId="121E3B7B"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Број конта</w:t>
            </w:r>
          </w:p>
        </w:tc>
        <w:tc>
          <w:tcPr>
            <w:tcW w:w="3813" w:type="pct"/>
            <w:tcBorders>
              <w:bottom w:val="single" w:sz="4" w:space="0" w:color="auto"/>
            </w:tcBorders>
            <w:shd w:val="clear" w:color="auto" w:fill="8496B0" w:themeFill="text2" w:themeFillTint="99"/>
          </w:tcPr>
          <w:p w14:paraId="2CDCABAF"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Назив конта</w:t>
            </w:r>
          </w:p>
        </w:tc>
      </w:tr>
      <w:tr w:rsidR="004E7601" w:rsidRPr="004E7601" w14:paraId="1074B896" w14:textId="77777777" w:rsidTr="004E7601">
        <w:tc>
          <w:tcPr>
            <w:tcW w:w="328" w:type="pct"/>
            <w:tcBorders>
              <w:top w:val="single" w:sz="4" w:space="0" w:color="auto"/>
              <w:bottom w:val="single" w:sz="4" w:space="0" w:color="auto"/>
            </w:tcBorders>
            <w:shd w:val="clear" w:color="auto" w:fill="8496B0" w:themeFill="text2" w:themeFillTint="99"/>
          </w:tcPr>
          <w:p w14:paraId="7E23385B" w14:textId="77777777" w:rsidR="00721E8B" w:rsidRPr="004E7601" w:rsidRDefault="00721E8B" w:rsidP="00CE4C7C">
            <w:pPr>
              <w:jc w:val="both"/>
              <w:rPr>
                <w:rFonts w:ascii="Tahoma" w:hAnsi="Tahoma" w:cs="Tahoma"/>
                <w:sz w:val="18"/>
                <w:szCs w:val="18"/>
              </w:rPr>
            </w:pPr>
          </w:p>
        </w:tc>
        <w:tc>
          <w:tcPr>
            <w:tcW w:w="859" w:type="pct"/>
            <w:tcBorders>
              <w:top w:val="single" w:sz="4" w:space="0" w:color="auto"/>
              <w:bottom w:val="single" w:sz="4" w:space="0" w:color="auto"/>
            </w:tcBorders>
            <w:shd w:val="clear" w:color="auto" w:fill="8496B0" w:themeFill="text2" w:themeFillTint="99"/>
          </w:tcPr>
          <w:p w14:paraId="2836012F" w14:textId="77777777" w:rsidR="00721E8B" w:rsidRPr="004E7601" w:rsidRDefault="00897B35" w:rsidP="00CE4C7C">
            <w:pPr>
              <w:jc w:val="both"/>
              <w:rPr>
                <w:rFonts w:ascii="Tahoma" w:hAnsi="Tahoma" w:cs="Tahoma"/>
                <w:sz w:val="18"/>
                <w:szCs w:val="18"/>
              </w:rPr>
            </w:pPr>
            <w:r w:rsidRPr="004E7601">
              <w:rPr>
                <w:rFonts w:ascii="Tahoma" w:hAnsi="Tahoma" w:cs="Tahoma"/>
                <w:sz w:val="18"/>
                <w:szCs w:val="18"/>
              </w:rPr>
              <w:t>Дугује/Потражује</w:t>
            </w:r>
          </w:p>
        </w:tc>
        <w:tc>
          <w:tcPr>
            <w:tcW w:w="3813" w:type="pct"/>
            <w:tcBorders>
              <w:top w:val="single" w:sz="4" w:space="0" w:color="auto"/>
              <w:bottom w:val="single" w:sz="4" w:space="0" w:color="auto"/>
            </w:tcBorders>
            <w:shd w:val="clear" w:color="auto" w:fill="8496B0" w:themeFill="text2" w:themeFillTint="99"/>
          </w:tcPr>
          <w:p w14:paraId="3AD820F2" w14:textId="77777777" w:rsidR="00721E8B" w:rsidRPr="004E7601" w:rsidRDefault="00897B35" w:rsidP="00CE4C7C">
            <w:pPr>
              <w:jc w:val="both"/>
              <w:rPr>
                <w:rFonts w:ascii="Tahoma" w:hAnsi="Tahoma" w:cs="Tahoma"/>
                <w:sz w:val="18"/>
                <w:szCs w:val="18"/>
              </w:rPr>
            </w:pPr>
            <w:r w:rsidRPr="004E7601">
              <w:rPr>
                <w:rFonts w:ascii="Tahoma" w:hAnsi="Tahoma" w:cs="Tahoma"/>
                <w:sz w:val="18"/>
                <w:szCs w:val="18"/>
              </w:rPr>
              <w:t>Опис промене</w:t>
            </w:r>
          </w:p>
        </w:tc>
      </w:tr>
      <w:tr w:rsidR="004E7601" w:rsidRPr="004E7601" w14:paraId="6F41D3CD" w14:textId="77777777" w:rsidTr="004E7601">
        <w:tc>
          <w:tcPr>
            <w:tcW w:w="328" w:type="pct"/>
            <w:tcBorders>
              <w:top w:val="single" w:sz="4" w:space="0" w:color="auto"/>
            </w:tcBorders>
            <w:shd w:val="clear" w:color="auto" w:fill="D0CECE" w:themeFill="background2" w:themeFillShade="E6"/>
          </w:tcPr>
          <w:p w14:paraId="68DA0FB5" w14:textId="77777777" w:rsidR="00721E8B" w:rsidRPr="004E7601" w:rsidRDefault="00721E8B" w:rsidP="00CE4C7C">
            <w:pPr>
              <w:jc w:val="both"/>
              <w:rPr>
                <w:rFonts w:ascii="Tahoma" w:hAnsi="Tahoma" w:cs="Tahoma"/>
                <w:sz w:val="18"/>
                <w:szCs w:val="18"/>
              </w:rPr>
            </w:pPr>
            <w:r w:rsidRPr="004E7601">
              <w:rPr>
                <w:rFonts w:ascii="Tahoma" w:hAnsi="Tahoma" w:cs="Tahoma"/>
                <w:sz w:val="18"/>
                <w:szCs w:val="18"/>
              </w:rPr>
              <w:t>1)</w:t>
            </w:r>
          </w:p>
        </w:tc>
        <w:tc>
          <w:tcPr>
            <w:tcW w:w="859" w:type="pct"/>
            <w:tcBorders>
              <w:top w:val="single" w:sz="4" w:space="0" w:color="auto"/>
            </w:tcBorders>
            <w:shd w:val="clear" w:color="auto" w:fill="D0CECE" w:themeFill="background2" w:themeFillShade="E6"/>
          </w:tcPr>
          <w:p w14:paraId="10997BF5" w14:textId="77777777" w:rsidR="00721E8B" w:rsidRPr="004E7601" w:rsidRDefault="00721E8B" w:rsidP="00CE4C7C">
            <w:pPr>
              <w:jc w:val="both"/>
              <w:rPr>
                <w:rFonts w:ascii="Tahoma" w:hAnsi="Tahoma" w:cs="Tahoma"/>
                <w:sz w:val="18"/>
                <w:szCs w:val="18"/>
              </w:rPr>
            </w:pPr>
            <w:r w:rsidRPr="004E7601">
              <w:rPr>
                <w:rFonts w:ascii="Tahoma" w:hAnsi="Tahoma" w:cs="Tahoma"/>
                <w:sz w:val="18"/>
                <w:szCs w:val="18"/>
              </w:rPr>
              <w:t>131211</w:t>
            </w:r>
          </w:p>
        </w:tc>
        <w:tc>
          <w:tcPr>
            <w:tcW w:w="3813" w:type="pct"/>
            <w:tcBorders>
              <w:top w:val="single" w:sz="4" w:space="0" w:color="auto"/>
            </w:tcBorders>
            <w:shd w:val="clear" w:color="auto" w:fill="D0CECE" w:themeFill="background2" w:themeFillShade="E6"/>
          </w:tcPr>
          <w:p w14:paraId="6B351A60" w14:textId="77777777" w:rsidR="00721E8B" w:rsidRPr="004E7601" w:rsidRDefault="00721E8B" w:rsidP="00CE4C7C">
            <w:pPr>
              <w:jc w:val="both"/>
              <w:rPr>
                <w:rFonts w:ascii="Tahoma" w:hAnsi="Tahoma" w:cs="Tahoma"/>
                <w:sz w:val="18"/>
                <w:szCs w:val="18"/>
              </w:rPr>
            </w:pPr>
            <w:r w:rsidRPr="004E7601">
              <w:rPr>
                <w:rFonts w:ascii="Tahoma" w:hAnsi="Tahoma" w:cs="Tahoma"/>
                <w:sz w:val="18"/>
                <w:szCs w:val="18"/>
              </w:rPr>
              <w:t>Обрачунати неплаћени расходи</w:t>
            </w:r>
          </w:p>
        </w:tc>
      </w:tr>
      <w:tr w:rsidR="004E7601" w:rsidRPr="004E7601" w14:paraId="027F0D0E" w14:textId="77777777" w:rsidTr="004E7601">
        <w:tc>
          <w:tcPr>
            <w:tcW w:w="328" w:type="pct"/>
            <w:shd w:val="clear" w:color="auto" w:fill="D0CECE" w:themeFill="background2" w:themeFillShade="E6"/>
          </w:tcPr>
          <w:p w14:paraId="4B675449" w14:textId="77777777" w:rsidR="00721E8B" w:rsidRPr="004E7601" w:rsidRDefault="00721E8B" w:rsidP="00CE4C7C">
            <w:pPr>
              <w:jc w:val="both"/>
              <w:rPr>
                <w:rFonts w:ascii="Tahoma" w:hAnsi="Tahoma" w:cs="Tahoma"/>
                <w:sz w:val="18"/>
                <w:szCs w:val="18"/>
              </w:rPr>
            </w:pPr>
          </w:p>
        </w:tc>
        <w:tc>
          <w:tcPr>
            <w:tcW w:w="859" w:type="pct"/>
            <w:shd w:val="clear" w:color="auto" w:fill="D0CECE" w:themeFill="background2" w:themeFillShade="E6"/>
          </w:tcPr>
          <w:p w14:paraId="56195540" w14:textId="77777777" w:rsidR="00721E8B" w:rsidRPr="004E7601" w:rsidRDefault="00721E8B" w:rsidP="00721E8B">
            <w:pPr>
              <w:jc w:val="right"/>
              <w:rPr>
                <w:rFonts w:ascii="Tahoma" w:hAnsi="Tahoma" w:cs="Tahoma"/>
                <w:sz w:val="18"/>
                <w:szCs w:val="18"/>
              </w:rPr>
            </w:pPr>
            <w:r w:rsidRPr="004E7601">
              <w:rPr>
                <w:rFonts w:ascii="Tahoma" w:hAnsi="Tahoma" w:cs="Tahoma"/>
                <w:sz w:val="18"/>
                <w:szCs w:val="18"/>
              </w:rPr>
              <w:t>231111</w:t>
            </w:r>
          </w:p>
        </w:tc>
        <w:tc>
          <w:tcPr>
            <w:tcW w:w="3813" w:type="pct"/>
            <w:shd w:val="clear" w:color="auto" w:fill="D0CECE" w:themeFill="background2" w:themeFillShade="E6"/>
          </w:tcPr>
          <w:p w14:paraId="24E86533" w14:textId="77777777" w:rsidR="00721E8B" w:rsidRPr="004E7601" w:rsidRDefault="00123E8E" w:rsidP="00123E8E">
            <w:pPr>
              <w:ind w:left="754" w:hanging="180"/>
              <w:jc w:val="both"/>
              <w:rPr>
                <w:rFonts w:ascii="Tahoma" w:hAnsi="Tahoma" w:cs="Tahoma"/>
                <w:sz w:val="18"/>
                <w:szCs w:val="18"/>
              </w:rPr>
            </w:pPr>
            <w:r w:rsidRPr="004E7601">
              <w:rPr>
                <w:rFonts w:ascii="Tahoma" w:hAnsi="Tahoma" w:cs="Tahoma"/>
                <w:sz w:val="18"/>
                <w:szCs w:val="18"/>
              </w:rPr>
              <w:t>Обавезе за нето плате и додатке</w:t>
            </w:r>
          </w:p>
        </w:tc>
      </w:tr>
      <w:tr w:rsidR="004E7601" w:rsidRPr="004E7601" w14:paraId="68A9F5BC" w14:textId="77777777" w:rsidTr="004E7601">
        <w:tc>
          <w:tcPr>
            <w:tcW w:w="328" w:type="pct"/>
            <w:shd w:val="clear" w:color="auto" w:fill="D0CECE" w:themeFill="background2" w:themeFillShade="E6"/>
          </w:tcPr>
          <w:p w14:paraId="5F24760D" w14:textId="77777777" w:rsidR="00721E8B" w:rsidRPr="004E7601" w:rsidRDefault="00721E8B" w:rsidP="00CE4C7C">
            <w:pPr>
              <w:jc w:val="both"/>
              <w:rPr>
                <w:rFonts w:ascii="Tahoma" w:hAnsi="Tahoma" w:cs="Tahoma"/>
                <w:sz w:val="18"/>
                <w:szCs w:val="18"/>
              </w:rPr>
            </w:pPr>
          </w:p>
        </w:tc>
        <w:tc>
          <w:tcPr>
            <w:tcW w:w="859" w:type="pct"/>
            <w:shd w:val="clear" w:color="auto" w:fill="D0CECE" w:themeFill="background2" w:themeFillShade="E6"/>
          </w:tcPr>
          <w:p w14:paraId="14D1B1C3" w14:textId="77777777" w:rsidR="00721E8B" w:rsidRPr="004E7601" w:rsidRDefault="00721E8B" w:rsidP="00721E8B">
            <w:pPr>
              <w:jc w:val="right"/>
              <w:rPr>
                <w:rFonts w:ascii="Tahoma" w:hAnsi="Tahoma" w:cs="Tahoma"/>
                <w:sz w:val="18"/>
                <w:szCs w:val="18"/>
              </w:rPr>
            </w:pPr>
            <w:r w:rsidRPr="004E7601">
              <w:rPr>
                <w:rFonts w:ascii="Tahoma" w:hAnsi="Tahoma" w:cs="Tahoma"/>
                <w:sz w:val="18"/>
                <w:szCs w:val="18"/>
              </w:rPr>
              <w:t>231211</w:t>
            </w:r>
          </w:p>
        </w:tc>
        <w:tc>
          <w:tcPr>
            <w:tcW w:w="3813" w:type="pct"/>
            <w:shd w:val="clear" w:color="auto" w:fill="D0CECE" w:themeFill="background2" w:themeFillShade="E6"/>
          </w:tcPr>
          <w:p w14:paraId="4B9D3292" w14:textId="77777777" w:rsidR="00721E8B" w:rsidRPr="004E7601" w:rsidRDefault="00123E8E" w:rsidP="00123E8E">
            <w:pPr>
              <w:ind w:left="754" w:hanging="180"/>
              <w:jc w:val="both"/>
              <w:rPr>
                <w:rFonts w:ascii="Tahoma" w:hAnsi="Tahoma" w:cs="Tahoma"/>
                <w:sz w:val="18"/>
                <w:szCs w:val="18"/>
              </w:rPr>
            </w:pPr>
            <w:r w:rsidRPr="004E7601">
              <w:rPr>
                <w:rFonts w:ascii="Tahoma" w:hAnsi="Tahoma" w:cs="Tahoma"/>
                <w:sz w:val="18"/>
                <w:szCs w:val="18"/>
              </w:rPr>
              <w:t>Обавезе о основу пореза на плате и додатке</w:t>
            </w:r>
          </w:p>
        </w:tc>
      </w:tr>
      <w:tr w:rsidR="004E7601" w:rsidRPr="004E7601" w14:paraId="661BFB69" w14:textId="77777777" w:rsidTr="004E7601">
        <w:tc>
          <w:tcPr>
            <w:tcW w:w="328" w:type="pct"/>
            <w:shd w:val="clear" w:color="auto" w:fill="D0CECE" w:themeFill="background2" w:themeFillShade="E6"/>
          </w:tcPr>
          <w:p w14:paraId="5B45204F" w14:textId="77777777" w:rsidR="00721E8B" w:rsidRPr="004E7601" w:rsidRDefault="00721E8B" w:rsidP="00CE4C7C">
            <w:pPr>
              <w:jc w:val="both"/>
              <w:rPr>
                <w:rFonts w:ascii="Tahoma" w:hAnsi="Tahoma" w:cs="Tahoma"/>
                <w:sz w:val="18"/>
                <w:szCs w:val="18"/>
              </w:rPr>
            </w:pPr>
          </w:p>
        </w:tc>
        <w:tc>
          <w:tcPr>
            <w:tcW w:w="859" w:type="pct"/>
            <w:shd w:val="clear" w:color="auto" w:fill="D0CECE" w:themeFill="background2" w:themeFillShade="E6"/>
          </w:tcPr>
          <w:p w14:paraId="05F56FF0" w14:textId="77777777" w:rsidR="00721E8B" w:rsidRPr="004E7601" w:rsidRDefault="00721E8B" w:rsidP="00721E8B">
            <w:pPr>
              <w:jc w:val="right"/>
              <w:rPr>
                <w:rFonts w:ascii="Tahoma" w:hAnsi="Tahoma" w:cs="Tahoma"/>
                <w:sz w:val="18"/>
                <w:szCs w:val="18"/>
              </w:rPr>
            </w:pPr>
            <w:r w:rsidRPr="004E7601">
              <w:rPr>
                <w:rFonts w:ascii="Tahoma" w:hAnsi="Tahoma" w:cs="Tahoma"/>
                <w:sz w:val="18"/>
                <w:szCs w:val="18"/>
              </w:rPr>
              <w:t>231311</w:t>
            </w:r>
          </w:p>
        </w:tc>
        <w:tc>
          <w:tcPr>
            <w:tcW w:w="3813" w:type="pct"/>
            <w:shd w:val="clear" w:color="auto" w:fill="D0CECE" w:themeFill="background2" w:themeFillShade="E6"/>
          </w:tcPr>
          <w:p w14:paraId="33D3F99E" w14:textId="77777777" w:rsidR="00721E8B" w:rsidRPr="004E7601" w:rsidRDefault="00123E8E" w:rsidP="00123E8E">
            <w:pPr>
              <w:ind w:left="754" w:hanging="180"/>
              <w:jc w:val="both"/>
              <w:rPr>
                <w:rFonts w:ascii="Tahoma" w:hAnsi="Tahoma" w:cs="Tahoma"/>
                <w:sz w:val="18"/>
                <w:szCs w:val="18"/>
              </w:rPr>
            </w:pPr>
            <w:r w:rsidRPr="004E7601">
              <w:rPr>
                <w:rFonts w:ascii="Tahoma" w:hAnsi="Tahoma" w:cs="Tahoma"/>
                <w:sz w:val="18"/>
                <w:szCs w:val="18"/>
              </w:rPr>
              <w:t>Обавезе по основу доприноса за ПИО</w:t>
            </w:r>
          </w:p>
        </w:tc>
      </w:tr>
      <w:tr w:rsidR="004E7601" w:rsidRPr="004E7601" w14:paraId="54E08670" w14:textId="77777777" w:rsidTr="004E7601">
        <w:tc>
          <w:tcPr>
            <w:tcW w:w="328" w:type="pct"/>
            <w:shd w:val="clear" w:color="auto" w:fill="D0CECE" w:themeFill="background2" w:themeFillShade="E6"/>
          </w:tcPr>
          <w:p w14:paraId="5A88E341" w14:textId="77777777" w:rsidR="00721E8B" w:rsidRPr="004E7601" w:rsidRDefault="00721E8B" w:rsidP="00CE4C7C">
            <w:pPr>
              <w:jc w:val="both"/>
              <w:rPr>
                <w:rFonts w:ascii="Tahoma" w:hAnsi="Tahoma" w:cs="Tahoma"/>
                <w:sz w:val="18"/>
                <w:szCs w:val="18"/>
              </w:rPr>
            </w:pPr>
          </w:p>
        </w:tc>
        <w:tc>
          <w:tcPr>
            <w:tcW w:w="859" w:type="pct"/>
            <w:shd w:val="clear" w:color="auto" w:fill="D0CECE" w:themeFill="background2" w:themeFillShade="E6"/>
          </w:tcPr>
          <w:p w14:paraId="508314F8" w14:textId="77777777" w:rsidR="00721E8B" w:rsidRPr="004E7601" w:rsidRDefault="00721E8B" w:rsidP="00721E8B">
            <w:pPr>
              <w:jc w:val="right"/>
              <w:rPr>
                <w:rFonts w:ascii="Tahoma" w:hAnsi="Tahoma" w:cs="Tahoma"/>
                <w:sz w:val="18"/>
                <w:szCs w:val="18"/>
              </w:rPr>
            </w:pPr>
            <w:r w:rsidRPr="004E7601">
              <w:rPr>
                <w:rFonts w:ascii="Tahoma" w:hAnsi="Tahoma" w:cs="Tahoma"/>
                <w:sz w:val="18"/>
                <w:szCs w:val="18"/>
              </w:rPr>
              <w:t>231411</w:t>
            </w:r>
          </w:p>
        </w:tc>
        <w:tc>
          <w:tcPr>
            <w:tcW w:w="3813" w:type="pct"/>
            <w:shd w:val="clear" w:color="auto" w:fill="D0CECE" w:themeFill="background2" w:themeFillShade="E6"/>
          </w:tcPr>
          <w:p w14:paraId="4FC85E8F" w14:textId="77777777" w:rsidR="00721E8B" w:rsidRPr="004E7601" w:rsidRDefault="00123E8E" w:rsidP="00123E8E">
            <w:pPr>
              <w:ind w:left="754" w:hanging="180"/>
              <w:jc w:val="both"/>
              <w:rPr>
                <w:rFonts w:ascii="Tahoma" w:hAnsi="Tahoma" w:cs="Tahoma"/>
                <w:sz w:val="18"/>
                <w:szCs w:val="18"/>
              </w:rPr>
            </w:pPr>
            <w:r w:rsidRPr="004E7601">
              <w:rPr>
                <w:rFonts w:ascii="Tahoma" w:hAnsi="Tahoma" w:cs="Tahoma"/>
                <w:sz w:val="18"/>
                <w:szCs w:val="18"/>
              </w:rPr>
              <w:t>Обавезе по основу доприноса за здравствено осигурање</w:t>
            </w:r>
          </w:p>
        </w:tc>
      </w:tr>
      <w:tr w:rsidR="008C46E6" w:rsidRPr="004E7601" w14:paraId="4AAEFF03" w14:textId="77777777" w:rsidTr="004E7601">
        <w:tc>
          <w:tcPr>
            <w:tcW w:w="328" w:type="pct"/>
            <w:shd w:val="clear" w:color="auto" w:fill="D0CECE" w:themeFill="background2" w:themeFillShade="E6"/>
          </w:tcPr>
          <w:p w14:paraId="44926582" w14:textId="77777777" w:rsidR="00721E8B" w:rsidRPr="004E7601" w:rsidRDefault="00721E8B" w:rsidP="00CE4C7C">
            <w:pPr>
              <w:jc w:val="both"/>
              <w:rPr>
                <w:rFonts w:ascii="Tahoma" w:hAnsi="Tahoma" w:cs="Tahoma"/>
                <w:sz w:val="18"/>
                <w:szCs w:val="18"/>
              </w:rPr>
            </w:pPr>
          </w:p>
        </w:tc>
        <w:tc>
          <w:tcPr>
            <w:tcW w:w="859" w:type="pct"/>
            <w:shd w:val="clear" w:color="auto" w:fill="D0CECE" w:themeFill="background2" w:themeFillShade="E6"/>
          </w:tcPr>
          <w:p w14:paraId="3F4CF881" w14:textId="77777777" w:rsidR="00721E8B" w:rsidRPr="004E7601" w:rsidRDefault="00721E8B" w:rsidP="00721E8B">
            <w:pPr>
              <w:jc w:val="right"/>
              <w:rPr>
                <w:rFonts w:ascii="Tahoma" w:hAnsi="Tahoma" w:cs="Tahoma"/>
                <w:sz w:val="18"/>
                <w:szCs w:val="18"/>
              </w:rPr>
            </w:pPr>
            <w:r w:rsidRPr="004E7601">
              <w:rPr>
                <w:rFonts w:ascii="Tahoma" w:hAnsi="Tahoma" w:cs="Tahoma"/>
                <w:sz w:val="18"/>
                <w:szCs w:val="18"/>
              </w:rPr>
              <w:t>231511</w:t>
            </w:r>
          </w:p>
        </w:tc>
        <w:tc>
          <w:tcPr>
            <w:tcW w:w="3813" w:type="pct"/>
            <w:shd w:val="clear" w:color="auto" w:fill="D0CECE" w:themeFill="background2" w:themeFillShade="E6"/>
          </w:tcPr>
          <w:p w14:paraId="06E64342" w14:textId="77777777" w:rsidR="00721E8B" w:rsidRPr="004E7601" w:rsidRDefault="00123E8E" w:rsidP="00123E8E">
            <w:pPr>
              <w:ind w:left="754" w:hanging="180"/>
              <w:jc w:val="both"/>
              <w:rPr>
                <w:rFonts w:ascii="Tahoma" w:hAnsi="Tahoma" w:cs="Tahoma"/>
                <w:sz w:val="18"/>
                <w:szCs w:val="18"/>
              </w:rPr>
            </w:pPr>
            <w:r w:rsidRPr="004E7601">
              <w:rPr>
                <w:rFonts w:ascii="Tahoma" w:hAnsi="Tahoma" w:cs="Tahoma"/>
                <w:sz w:val="18"/>
                <w:szCs w:val="18"/>
              </w:rPr>
              <w:t>Обавезе по основу доприноса за незапосленост</w:t>
            </w:r>
          </w:p>
        </w:tc>
      </w:tr>
      <w:tr w:rsidR="008C46E6" w:rsidRPr="004E7601" w14:paraId="1C6F9407" w14:textId="77777777" w:rsidTr="004E7601">
        <w:tc>
          <w:tcPr>
            <w:tcW w:w="328" w:type="pct"/>
            <w:shd w:val="clear" w:color="auto" w:fill="D0CECE" w:themeFill="background2" w:themeFillShade="E6"/>
          </w:tcPr>
          <w:p w14:paraId="3679ED3B" w14:textId="77777777" w:rsidR="00721E8B" w:rsidRPr="004E7601" w:rsidRDefault="00721E8B" w:rsidP="00CE4C7C">
            <w:pPr>
              <w:jc w:val="both"/>
              <w:rPr>
                <w:rFonts w:ascii="Tahoma" w:hAnsi="Tahoma" w:cs="Tahoma"/>
                <w:sz w:val="18"/>
                <w:szCs w:val="18"/>
              </w:rPr>
            </w:pPr>
          </w:p>
        </w:tc>
        <w:tc>
          <w:tcPr>
            <w:tcW w:w="859" w:type="pct"/>
            <w:shd w:val="clear" w:color="auto" w:fill="D0CECE" w:themeFill="background2" w:themeFillShade="E6"/>
          </w:tcPr>
          <w:p w14:paraId="7E8ED3C9" w14:textId="77777777" w:rsidR="00721E8B" w:rsidRPr="004E7601" w:rsidRDefault="00721E8B" w:rsidP="00721E8B">
            <w:pPr>
              <w:jc w:val="right"/>
              <w:rPr>
                <w:rFonts w:ascii="Tahoma" w:hAnsi="Tahoma" w:cs="Tahoma"/>
                <w:sz w:val="18"/>
                <w:szCs w:val="18"/>
              </w:rPr>
            </w:pPr>
            <w:r w:rsidRPr="004E7601">
              <w:rPr>
                <w:rFonts w:ascii="Tahoma" w:hAnsi="Tahoma" w:cs="Tahoma"/>
                <w:sz w:val="18"/>
                <w:szCs w:val="18"/>
              </w:rPr>
              <w:t>234111</w:t>
            </w:r>
          </w:p>
        </w:tc>
        <w:tc>
          <w:tcPr>
            <w:tcW w:w="3813" w:type="pct"/>
            <w:shd w:val="clear" w:color="auto" w:fill="D0CECE" w:themeFill="background2" w:themeFillShade="E6"/>
          </w:tcPr>
          <w:p w14:paraId="485FC0AD" w14:textId="77777777" w:rsidR="00721E8B" w:rsidRPr="004E7601" w:rsidRDefault="00123E8E" w:rsidP="00123E8E">
            <w:pPr>
              <w:ind w:left="754" w:hanging="180"/>
              <w:jc w:val="both"/>
              <w:rPr>
                <w:rFonts w:ascii="Tahoma" w:hAnsi="Tahoma" w:cs="Tahoma"/>
                <w:sz w:val="18"/>
                <w:szCs w:val="18"/>
              </w:rPr>
            </w:pPr>
            <w:r w:rsidRPr="004E7601">
              <w:rPr>
                <w:rFonts w:ascii="Tahoma" w:hAnsi="Tahoma" w:cs="Tahoma"/>
                <w:sz w:val="18"/>
                <w:szCs w:val="18"/>
              </w:rPr>
              <w:t>Обавезе по основу доприноса за ПИО на терет послодавца</w:t>
            </w:r>
          </w:p>
        </w:tc>
      </w:tr>
      <w:tr w:rsidR="008C46E6" w:rsidRPr="004E7601" w14:paraId="006AB3F1" w14:textId="77777777" w:rsidTr="004E7601">
        <w:tc>
          <w:tcPr>
            <w:tcW w:w="328" w:type="pct"/>
            <w:shd w:val="clear" w:color="auto" w:fill="D0CECE" w:themeFill="background2" w:themeFillShade="E6"/>
          </w:tcPr>
          <w:p w14:paraId="7F8E8896" w14:textId="77777777" w:rsidR="00721E8B" w:rsidRPr="004E7601" w:rsidRDefault="00721E8B" w:rsidP="00CE4C7C">
            <w:pPr>
              <w:jc w:val="both"/>
              <w:rPr>
                <w:rFonts w:ascii="Tahoma" w:hAnsi="Tahoma" w:cs="Tahoma"/>
                <w:sz w:val="18"/>
                <w:szCs w:val="18"/>
              </w:rPr>
            </w:pPr>
          </w:p>
        </w:tc>
        <w:tc>
          <w:tcPr>
            <w:tcW w:w="859" w:type="pct"/>
            <w:shd w:val="clear" w:color="auto" w:fill="D0CECE" w:themeFill="background2" w:themeFillShade="E6"/>
          </w:tcPr>
          <w:p w14:paraId="1A1ADD9A" w14:textId="77777777" w:rsidR="00721E8B" w:rsidRPr="004E7601" w:rsidRDefault="00721E8B" w:rsidP="00721E8B">
            <w:pPr>
              <w:jc w:val="right"/>
              <w:rPr>
                <w:rFonts w:ascii="Tahoma" w:hAnsi="Tahoma" w:cs="Tahoma"/>
                <w:sz w:val="18"/>
                <w:szCs w:val="18"/>
              </w:rPr>
            </w:pPr>
            <w:r w:rsidRPr="004E7601">
              <w:rPr>
                <w:rFonts w:ascii="Tahoma" w:hAnsi="Tahoma" w:cs="Tahoma"/>
                <w:sz w:val="18"/>
                <w:szCs w:val="18"/>
              </w:rPr>
              <w:t>234211</w:t>
            </w:r>
          </w:p>
        </w:tc>
        <w:tc>
          <w:tcPr>
            <w:tcW w:w="3813" w:type="pct"/>
            <w:shd w:val="clear" w:color="auto" w:fill="D0CECE" w:themeFill="background2" w:themeFillShade="E6"/>
          </w:tcPr>
          <w:p w14:paraId="13B42135" w14:textId="77777777" w:rsidR="00721E8B" w:rsidRPr="004E7601" w:rsidRDefault="00123E8E" w:rsidP="00123E8E">
            <w:pPr>
              <w:ind w:left="754" w:hanging="180"/>
              <w:jc w:val="both"/>
              <w:rPr>
                <w:rFonts w:ascii="Tahoma" w:hAnsi="Tahoma" w:cs="Tahoma"/>
                <w:sz w:val="18"/>
                <w:szCs w:val="18"/>
              </w:rPr>
            </w:pPr>
            <w:r w:rsidRPr="004E7601">
              <w:rPr>
                <w:rFonts w:ascii="Tahoma" w:hAnsi="Tahoma" w:cs="Tahoma"/>
                <w:sz w:val="18"/>
                <w:szCs w:val="18"/>
              </w:rPr>
              <w:t>Обавезе по основу доприноса за здр.осиг. на терет послодавца</w:t>
            </w:r>
          </w:p>
        </w:tc>
      </w:tr>
      <w:tr w:rsidR="006310E2" w:rsidRPr="004E7601" w14:paraId="47BA4038" w14:textId="77777777" w:rsidTr="004E7601">
        <w:tc>
          <w:tcPr>
            <w:tcW w:w="328" w:type="pct"/>
            <w:shd w:val="clear" w:color="auto" w:fill="D0CECE" w:themeFill="background2" w:themeFillShade="E6"/>
          </w:tcPr>
          <w:p w14:paraId="1885D52F" w14:textId="77777777" w:rsidR="00721E8B" w:rsidRPr="004E7601" w:rsidRDefault="00721E8B" w:rsidP="00CE4C7C">
            <w:pPr>
              <w:jc w:val="both"/>
              <w:rPr>
                <w:rFonts w:ascii="Tahoma" w:hAnsi="Tahoma" w:cs="Tahoma"/>
                <w:sz w:val="18"/>
                <w:szCs w:val="18"/>
              </w:rPr>
            </w:pPr>
          </w:p>
        </w:tc>
        <w:tc>
          <w:tcPr>
            <w:tcW w:w="859" w:type="pct"/>
            <w:shd w:val="clear" w:color="auto" w:fill="D0CECE" w:themeFill="background2" w:themeFillShade="E6"/>
          </w:tcPr>
          <w:p w14:paraId="61501B21" w14:textId="77777777" w:rsidR="00721E8B" w:rsidRPr="004E7601" w:rsidRDefault="00721E8B" w:rsidP="00721E8B">
            <w:pPr>
              <w:jc w:val="right"/>
              <w:rPr>
                <w:rFonts w:ascii="Tahoma" w:hAnsi="Tahoma" w:cs="Tahoma"/>
                <w:sz w:val="18"/>
                <w:szCs w:val="18"/>
              </w:rPr>
            </w:pPr>
            <w:r w:rsidRPr="004E7601">
              <w:rPr>
                <w:rFonts w:ascii="Tahoma" w:hAnsi="Tahoma" w:cs="Tahoma"/>
                <w:sz w:val="18"/>
                <w:szCs w:val="18"/>
              </w:rPr>
              <w:t>234311</w:t>
            </w:r>
          </w:p>
        </w:tc>
        <w:tc>
          <w:tcPr>
            <w:tcW w:w="3813" w:type="pct"/>
            <w:shd w:val="clear" w:color="auto" w:fill="D0CECE" w:themeFill="background2" w:themeFillShade="E6"/>
          </w:tcPr>
          <w:p w14:paraId="592DA906" w14:textId="7EC5B1CE" w:rsidR="00721E8B" w:rsidRPr="00D1789D" w:rsidRDefault="00123E8E" w:rsidP="00123E8E">
            <w:pPr>
              <w:ind w:left="754" w:hanging="180"/>
              <w:jc w:val="both"/>
              <w:rPr>
                <w:rFonts w:ascii="Tahoma" w:hAnsi="Tahoma" w:cs="Tahoma"/>
                <w:sz w:val="18"/>
                <w:szCs w:val="18"/>
                <w:lang w:val="sr-Cyrl-RS"/>
              </w:rPr>
            </w:pPr>
            <w:r w:rsidRPr="004E7601">
              <w:rPr>
                <w:rFonts w:ascii="Tahoma" w:hAnsi="Tahoma" w:cs="Tahoma"/>
                <w:sz w:val="18"/>
                <w:szCs w:val="18"/>
              </w:rPr>
              <w:t>Обавезе по осн.доп.за незап.на терет послодавц</w:t>
            </w:r>
            <w:r w:rsidR="00D1789D">
              <w:rPr>
                <w:rFonts w:ascii="Tahoma" w:hAnsi="Tahoma" w:cs="Tahoma"/>
                <w:sz w:val="18"/>
                <w:szCs w:val="18"/>
                <w:lang w:val="sr-Cyrl-RS"/>
              </w:rPr>
              <w:t>а</w:t>
            </w:r>
          </w:p>
        </w:tc>
      </w:tr>
      <w:tr w:rsidR="00721E8B" w:rsidRPr="004E7601" w14:paraId="1610964E" w14:textId="77777777" w:rsidTr="004E7601">
        <w:tc>
          <w:tcPr>
            <w:tcW w:w="328" w:type="pct"/>
            <w:tcBorders>
              <w:bottom w:val="single" w:sz="4" w:space="0" w:color="auto"/>
            </w:tcBorders>
            <w:shd w:val="clear" w:color="auto" w:fill="D0CECE" w:themeFill="background2" w:themeFillShade="E6"/>
          </w:tcPr>
          <w:p w14:paraId="4F3E738B" w14:textId="77777777" w:rsidR="00721E8B" w:rsidRPr="004E7601" w:rsidRDefault="00721E8B" w:rsidP="00CE4C7C">
            <w:pPr>
              <w:jc w:val="both"/>
              <w:rPr>
                <w:rFonts w:ascii="Tahoma" w:hAnsi="Tahoma" w:cs="Tahoma"/>
                <w:sz w:val="18"/>
                <w:szCs w:val="18"/>
              </w:rPr>
            </w:pPr>
          </w:p>
        </w:tc>
        <w:tc>
          <w:tcPr>
            <w:tcW w:w="4672" w:type="pct"/>
            <w:gridSpan w:val="2"/>
            <w:tcBorders>
              <w:bottom w:val="single" w:sz="4" w:space="0" w:color="auto"/>
            </w:tcBorders>
            <w:shd w:val="clear" w:color="auto" w:fill="D0CECE" w:themeFill="background2" w:themeFillShade="E6"/>
          </w:tcPr>
          <w:p w14:paraId="29E3751D" w14:textId="77777777" w:rsidR="00721E8B" w:rsidRPr="004E7601" w:rsidRDefault="00721E8B" w:rsidP="00FF0A7B">
            <w:pPr>
              <w:pStyle w:val="ListParagraph"/>
              <w:numPr>
                <w:ilvl w:val="0"/>
                <w:numId w:val="4"/>
              </w:numPr>
              <w:jc w:val="both"/>
              <w:rPr>
                <w:rFonts w:ascii="Tahoma" w:hAnsi="Tahoma" w:cs="Tahoma"/>
                <w:sz w:val="18"/>
                <w:szCs w:val="18"/>
              </w:rPr>
            </w:pPr>
            <w:r w:rsidRPr="004E7601">
              <w:rPr>
                <w:rFonts w:ascii="Tahoma" w:hAnsi="Tahoma" w:cs="Tahoma"/>
                <w:sz w:val="18"/>
                <w:szCs w:val="18"/>
              </w:rPr>
              <w:t>Обрачун плате</w:t>
            </w:r>
          </w:p>
        </w:tc>
      </w:tr>
      <w:tr w:rsidR="000C5078" w:rsidRPr="004E7601" w14:paraId="6C5BF4E6" w14:textId="77777777" w:rsidTr="004E7601">
        <w:tc>
          <w:tcPr>
            <w:tcW w:w="328" w:type="pct"/>
            <w:tcBorders>
              <w:top w:val="single" w:sz="4" w:space="0" w:color="auto"/>
            </w:tcBorders>
            <w:shd w:val="clear" w:color="auto" w:fill="D0CECE" w:themeFill="background2" w:themeFillShade="E6"/>
          </w:tcPr>
          <w:p w14:paraId="1562EDBA"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2)</w:t>
            </w:r>
          </w:p>
        </w:tc>
        <w:tc>
          <w:tcPr>
            <w:tcW w:w="859" w:type="pct"/>
            <w:tcBorders>
              <w:top w:val="single" w:sz="4" w:space="0" w:color="auto"/>
            </w:tcBorders>
            <w:shd w:val="clear" w:color="auto" w:fill="D0CECE" w:themeFill="background2" w:themeFillShade="E6"/>
          </w:tcPr>
          <w:p w14:paraId="0F46C5AD"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231111</w:t>
            </w:r>
          </w:p>
        </w:tc>
        <w:tc>
          <w:tcPr>
            <w:tcW w:w="3813" w:type="pct"/>
            <w:tcBorders>
              <w:top w:val="single" w:sz="4" w:space="0" w:color="auto"/>
            </w:tcBorders>
            <w:shd w:val="clear" w:color="auto" w:fill="D0CECE" w:themeFill="background2" w:themeFillShade="E6"/>
          </w:tcPr>
          <w:p w14:paraId="291A2DCE"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Обавезе за нето плате и додатке</w:t>
            </w:r>
          </w:p>
        </w:tc>
      </w:tr>
      <w:tr w:rsidR="00897B35" w:rsidRPr="004E7601" w14:paraId="52051E06" w14:textId="77777777" w:rsidTr="004E7601">
        <w:tc>
          <w:tcPr>
            <w:tcW w:w="328" w:type="pct"/>
            <w:shd w:val="clear" w:color="auto" w:fill="D0CECE" w:themeFill="background2" w:themeFillShade="E6"/>
          </w:tcPr>
          <w:p w14:paraId="1ECF1D2F"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0A9F50D8"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231211</w:t>
            </w:r>
          </w:p>
        </w:tc>
        <w:tc>
          <w:tcPr>
            <w:tcW w:w="3813" w:type="pct"/>
            <w:shd w:val="clear" w:color="auto" w:fill="D0CECE" w:themeFill="background2" w:themeFillShade="E6"/>
          </w:tcPr>
          <w:p w14:paraId="1CED2DDC"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Обавезе о основу пореза на плате и додатке</w:t>
            </w:r>
          </w:p>
        </w:tc>
      </w:tr>
      <w:tr w:rsidR="00897B35" w:rsidRPr="004E7601" w14:paraId="45D1A82B" w14:textId="77777777" w:rsidTr="004E7601">
        <w:tc>
          <w:tcPr>
            <w:tcW w:w="328" w:type="pct"/>
            <w:shd w:val="clear" w:color="auto" w:fill="D0CECE" w:themeFill="background2" w:themeFillShade="E6"/>
          </w:tcPr>
          <w:p w14:paraId="295DA280"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082FC592"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231311</w:t>
            </w:r>
          </w:p>
        </w:tc>
        <w:tc>
          <w:tcPr>
            <w:tcW w:w="3813" w:type="pct"/>
            <w:shd w:val="clear" w:color="auto" w:fill="D0CECE" w:themeFill="background2" w:themeFillShade="E6"/>
          </w:tcPr>
          <w:p w14:paraId="2BBB26F1"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Обавезе по основу доприноса за ПИО</w:t>
            </w:r>
          </w:p>
        </w:tc>
      </w:tr>
      <w:tr w:rsidR="00897B35" w:rsidRPr="004E7601" w14:paraId="2C79976F" w14:textId="77777777" w:rsidTr="004E7601">
        <w:tc>
          <w:tcPr>
            <w:tcW w:w="328" w:type="pct"/>
            <w:shd w:val="clear" w:color="auto" w:fill="D0CECE" w:themeFill="background2" w:themeFillShade="E6"/>
          </w:tcPr>
          <w:p w14:paraId="172D5171"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409A0B08"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231411</w:t>
            </w:r>
          </w:p>
        </w:tc>
        <w:tc>
          <w:tcPr>
            <w:tcW w:w="3813" w:type="pct"/>
            <w:shd w:val="clear" w:color="auto" w:fill="D0CECE" w:themeFill="background2" w:themeFillShade="E6"/>
          </w:tcPr>
          <w:p w14:paraId="70A60779"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Обавезе по основу доприноса за здравствено осигурање</w:t>
            </w:r>
          </w:p>
        </w:tc>
      </w:tr>
      <w:tr w:rsidR="00897B35" w:rsidRPr="004E7601" w14:paraId="770E835D" w14:textId="77777777" w:rsidTr="004E7601">
        <w:tc>
          <w:tcPr>
            <w:tcW w:w="328" w:type="pct"/>
            <w:shd w:val="clear" w:color="auto" w:fill="D0CECE" w:themeFill="background2" w:themeFillShade="E6"/>
          </w:tcPr>
          <w:p w14:paraId="4FB33525"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290AB2A5"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231511</w:t>
            </w:r>
          </w:p>
        </w:tc>
        <w:tc>
          <w:tcPr>
            <w:tcW w:w="3813" w:type="pct"/>
            <w:shd w:val="clear" w:color="auto" w:fill="D0CECE" w:themeFill="background2" w:themeFillShade="E6"/>
          </w:tcPr>
          <w:p w14:paraId="1A74347E"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Обавезе по основу доприноса за незапосленост</w:t>
            </w:r>
          </w:p>
        </w:tc>
      </w:tr>
      <w:tr w:rsidR="00897B35" w:rsidRPr="004E7601" w14:paraId="5B061FA8" w14:textId="77777777" w:rsidTr="004E7601">
        <w:tc>
          <w:tcPr>
            <w:tcW w:w="328" w:type="pct"/>
            <w:shd w:val="clear" w:color="auto" w:fill="D0CECE" w:themeFill="background2" w:themeFillShade="E6"/>
          </w:tcPr>
          <w:p w14:paraId="02D26C78"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5D97D770"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234111</w:t>
            </w:r>
          </w:p>
        </w:tc>
        <w:tc>
          <w:tcPr>
            <w:tcW w:w="3813" w:type="pct"/>
            <w:shd w:val="clear" w:color="auto" w:fill="D0CECE" w:themeFill="background2" w:themeFillShade="E6"/>
          </w:tcPr>
          <w:p w14:paraId="2530C519"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Обавезе по основу доприноса за ПИО на терет послодавца</w:t>
            </w:r>
          </w:p>
        </w:tc>
      </w:tr>
      <w:tr w:rsidR="00897B35" w:rsidRPr="004E7601" w14:paraId="32A73AD2" w14:textId="77777777" w:rsidTr="004E7601">
        <w:tc>
          <w:tcPr>
            <w:tcW w:w="328" w:type="pct"/>
            <w:shd w:val="clear" w:color="auto" w:fill="D0CECE" w:themeFill="background2" w:themeFillShade="E6"/>
          </w:tcPr>
          <w:p w14:paraId="14F94620"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3A040827"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234211</w:t>
            </w:r>
          </w:p>
        </w:tc>
        <w:tc>
          <w:tcPr>
            <w:tcW w:w="3813" w:type="pct"/>
            <w:shd w:val="clear" w:color="auto" w:fill="D0CECE" w:themeFill="background2" w:themeFillShade="E6"/>
          </w:tcPr>
          <w:p w14:paraId="47B9816E"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Обавезе по основу доприноса за здр.осиг. на терет послодавца</w:t>
            </w:r>
          </w:p>
        </w:tc>
      </w:tr>
      <w:tr w:rsidR="00897B35" w:rsidRPr="004E7601" w14:paraId="7D9F478A" w14:textId="77777777" w:rsidTr="004E7601">
        <w:tc>
          <w:tcPr>
            <w:tcW w:w="328" w:type="pct"/>
            <w:shd w:val="clear" w:color="auto" w:fill="D0CECE" w:themeFill="background2" w:themeFillShade="E6"/>
          </w:tcPr>
          <w:p w14:paraId="5488464E"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0AFE0B23"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234311</w:t>
            </w:r>
          </w:p>
        </w:tc>
        <w:tc>
          <w:tcPr>
            <w:tcW w:w="3813" w:type="pct"/>
            <w:shd w:val="clear" w:color="auto" w:fill="D0CECE" w:themeFill="background2" w:themeFillShade="E6"/>
          </w:tcPr>
          <w:p w14:paraId="4EFDE74D" w14:textId="5C096A36" w:rsidR="00897B35" w:rsidRPr="00D1789D" w:rsidRDefault="00897B35" w:rsidP="00897B35">
            <w:pPr>
              <w:jc w:val="both"/>
              <w:rPr>
                <w:rFonts w:ascii="Tahoma" w:hAnsi="Tahoma" w:cs="Tahoma"/>
                <w:sz w:val="18"/>
                <w:szCs w:val="18"/>
                <w:lang w:val="sr-Cyrl-RS"/>
              </w:rPr>
            </w:pPr>
            <w:r w:rsidRPr="004E7601">
              <w:rPr>
                <w:rFonts w:ascii="Tahoma" w:hAnsi="Tahoma" w:cs="Tahoma"/>
                <w:sz w:val="18"/>
                <w:szCs w:val="18"/>
              </w:rPr>
              <w:t>Обавезе по осн.доп.за незап.на терет послодавц</w:t>
            </w:r>
            <w:r w:rsidR="00D1789D">
              <w:rPr>
                <w:rFonts w:ascii="Tahoma" w:hAnsi="Tahoma" w:cs="Tahoma"/>
                <w:sz w:val="18"/>
                <w:szCs w:val="18"/>
                <w:lang w:val="sr-Cyrl-RS"/>
              </w:rPr>
              <w:t>а</w:t>
            </w:r>
          </w:p>
        </w:tc>
      </w:tr>
      <w:tr w:rsidR="00897B35" w:rsidRPr="004E7601" w14:paraId="756E259B" w14:textId="77777777" w:rsidTr="004E7601">
        <w:tc>
          <w:tcPr>
            <w:tcW w:w="328" w:type="pct"/>
            <w:shd w:val="clear" w:color="auto" w:fill="D0CECE" w:themeFill="background2" w:themeFillShade="E6"/>
          </w:tcPr>
          <w:p w14:paraId="62887FC7"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299ADEDE" w14:textId="77777777" w:rsidR="00897B35" w:rsidRPr="004E7601" w:rsidRDefault="00897B35" w:rsidP="00897B35">
            <w:pPr>
              <w:jc w:val="right"/>
              <w:rPr>
                <w:rFonts w:ascii="Tahoma" w:hAnsi="Tahoma" w:cs="Tahoma"/>
                <w:sz w:val="18"/>
                <w:szCs w:val="18"/>
              </w:rPr>
            </w:pPr>
            <w:r w:rsidRPr="004E7601">
              <w:rPr>
                <w:rFonts w:ascii="Tahoma" w:hAnsi="Tahoma" w:cs="Tahoma"/>
                <w:sz w:val="18"/>
                <w:szCs w:val="18"/>
              </w:rPr>
              <w:t>121112</w:t>
            </w:r>
          </w:p>
        </w:tc>
        <w:tc>
          <w:tcPr>
            <w:tcW w:w="3813" w:type="pct"/>
            <w:shd w:val="clear" w:color="auto" w:fill="D0CECE" w:themeFill="background2" w:themeFillShade="E6"/>
          </w:tcPr>
          <w:p w14:paraId="3564C1DE" w14:textId="77777777" w:rsidR="00897B35" w:rsidRPr="004E7601" w:rsidRDefault="00897B35" w:rsidP="00897B35">
            <w:pPr>
              <w:ind w:firstLine="574"/>
              <w:rPr>
                <w:rFonts w:ascii="Tahoma" w:hAnsi="Tahoma" w:cs="Tahoma"/>
                <w:sz w:val="18"/>
                <w:szCs w:val="18"/>
              </w:rPr>
            </w:pPr>
            <w:r w:rsidRPr="004E7601">
              <w:rPr>
                <w:rFonts w:ascii="Tahoma" w:hAnsi="Tahoma" w:cs="Tahoma"/>
                <w:sz w:val="18"/>
                <w:szCs w:val="18"/>
              </w:rPr>
              <w:t>Текући рачун</w:t>
            </w:r>
          </w:p>
        </w:tc>
      </w:tr>
      <w:tr w:rsidR="00897B35" w:rsidRPr="004E7601" w14:paraId="60CF5193" w14:textId="77777777" w:rsidTr="004E7601">
        <w:tc>
          <w:tcPr>
            <w:tcW w:w="328" w:type="pct"/>
            <w:tcBorders>
              <w:bottom w:val="single" w:sz="4" w:space="0" w:color="auto"/>
            </w:tcBorders>
            <w:shd w:val="clear" w:color="auto" w:fill="D0CECE" w:themeFill="background2" w:themeFillShade="E6"/>
          </w:tcPr>
          <w:p w14:paraId="1DA5A1D9" w14:textId="77777777" w:rsidR="00897B35" w:rsidRPr="004E7601" w:rsidRDefault="00897B35" w:rsidP="00897B35">
            <w:pPr>
              <w:jc w:val="both"/>
              <w:rPr>
                <w:rFonts w:ascii="Tahoma" w:hAnsi="Tahoma" w:cs="Tahoma"/>
                <w:sz w:val="18"/>
                <w:szCs w:val="18"/>
              </w:rPr>
            </w:pPr>
          </w:p>
        </w:tc>
        <w:tc>
          <w:tcPr>
            <w:tcW w:w="4672" w:type="pct"/>
            <w:gridSpan w:val="2"/>
            <w:tcBorders>
              <w:bottom w:val="single" w:sz="4" w:space="0" w:color="auto"/>
            </w:tcBorders>
            <w:shd w:val="clear" w:color="auto" w:fill="D0CECE" w:themeFill="background2" w:themeFillShade="E6"/>
          </w:tcPr>
          <w:p w14:paraId="763EC317" w14:textId="77777777" w:rsidR="00897B35" w:rsidRPr="004E7601" w:rsidRDefault="00897B35" w:rsidP="00FF0A7B">
            <w:pPr>
              <w:pStyle w:val="ListParagraph"/>
              <w:numPr>
                <w:ilvl w:val="0"/>
                <w:numId w:val="4"/>
              </w:numPr>
              <w:jc w:val="both"/>
              <w:rPr>
                <w:rFonts w:ascii="Tahoma" w:hAnsi="Tahoma" w:cs="Tahoma"/>
                <w:sz w:val="18"/>
                <w:szCs w:val="18"/>
              </w:rPr>
            </w:pPr>
            <w:r w:rsidRPr="004E7601">
              <w:rPr>
                <w:rFonts w:ascii="Tahoma" w:hAnsi="Tahoma" w:cs="Tahoma"/>
                <w:sz w:val="18"/>
                <w:szCs w:val="18"/>
              </w:rPr>
              <w:t>Исплата плате</w:t>
            </w:r>
          </w:p>
        </w:tc>
      </w:tr>
      <w:tr w:rsidR="00897B35" w:rsidRPr="004E7601" w14:paraId="3D5A8A55" w14:textId="77777777" w:rsidTr="004E7601">
        <w:tc>
          <w:tcPr>
            <w:tcW w:w="328" w:type="pct"/>
            <w:tcBorders>
              <w:top w:val="single" w:sz="4" w:space="0" w:color="auto"/>
            </w:tcBorders>
            <w:shd w:val="clear" w:color="auto" w:fill="D0CECE" w:themeFill="background2" w:themeFillShade="E6"/>
          </w:tcPr>
          <w:p w14:paraId="0C7956F0"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3)</w:t>
            </w:r>
          </w:p>
        </w:tc>
        <w:tc>
          <w:tcPr>
            <w:tcW w:w="859" w:type="pct"/>
            <w:tcBorders>
              <w:top w:val="single" w:sz="4" w:space="0" w:color="auto"/>
            </w:tcBorders>
            <w:shd w:val="clear" w:color="auto" w:fill="D0CECE" w:themeFill="background2" w:themeFillShade="E6"/>
          </w:tcPr>
          <w:p w14:paraId="2608E332"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411111</w:t>
            </w:r>
          </w:p>
        </w:tc>
        <w:tc>
          <w:tcPr>
            <w:tcW w:w="3813" w:type="pct"/>
            <w:tcBorders>
              <w:top w:val="single" w:sz="4" w:space="0" w:color="auto"/>
            </w:tcBorders>
            <w:shd w:val="clear" w:color="auto" w:fill="D0CECE" w:themeFill="background2" w:themeFillShade="E6"/>
          </w:tcPr>
          <w:p w14:paraId="3E00BCDF"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Плате по основу цене рада</w:t>
            </w:r>
          </w:p>
        </w:tc>
      </w:tr>
      <w:tr w:rsidR="00897B35" w:rsidRPr="004E7601" w14:paraId="5F231592" w14:textId="77777777" w:rsidTr="004E7601">
        <w:tc>
          <w:tcPr>
            <w:tcW w:w="328" w:type="pct"/>
            <w:shd w:val="clear" w:color="auto" w:fill="D0CECE" w:themeFill="background2" w:themeFillShade="E6"/>
          </w:tcPr>
          <w:p w14:paraId="5579B81E" w14:textId="77777777" w:rsidR="00897B35" w:rsidRPr="000974EA" w:rsidRDefault="00897B35" w:rsidP="00897B35">
            <w:pPr>
              <w:jc w:val="both"/>
              <w:rPr>
                <w:rFonts w:ascii="Tahoma" w:hAnsi="Tahoma" w:cs="Tahoma"/>
                <w:sz w:val="18"/>
                <w:szCs w:val="18"/>
              </w:rPr>
            </w:pPr>
          </w:p>
        </w:tc>
        <w:tc>
          <w:tcPr>
            <w:tcW w:w="859" w:type="pct"/>
            <w:shd w:val="clear" w:color="auto" w:fill="D0CECE" w:themeFill="background2" w:themeFillShade="E6"/>
          </w:tcPr>
          <w:p w14:paraId="39993D8D"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411112</w:t>
            </w:r>
          </w:p>
        </w:tc>
        <w:tc>
          <w:tcPr>
            <w:tcW w:w="3813" w:type="pct"/>
            <w:shd w:val="clear" w:color="auto" w:fill="D0CECE" w:themeFill="background2" w:themeFillShade="E6"/>
          </w:tcPr>
          <w:p w14:paraId="46DB1E38"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Додатак за рад дужи од радног времена</w:t>
            </w:r>
          </w:p>
        </w:tc>
      </w:tr>
      <w:tr w:rsidR="00897B35" w:rsidRPr="004E7601" w14:paraId="686FB51D" w14:textId="77777777" w:rsidTr="004E7601">
        <w:tc>
          <w:tcPr>
            <w:tcW w:w="328" w:type="pct"/>
            <w:shd w:val="clear" w:color="auto" w:fill="D0CECE" w:themeFill="background2" w:themeFillShade="E6"/>
          </w:tcPr>
          <w:p w14:paraId="5FFF69F7"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64910018"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411113</w:t>
            </w:r>
          </w:p>
        </w:tc>
        <w:tc>
          <w:tcPr>
            <w:tcW w:w="3813" w:type="pct"/>
            <w:shd w:val="clear" w:color="auto" w:fill="D0CECE" w:themeFill="background2" w:themeFillShade="E6"/>
          </w:tcPr>
          <w:p w14:paraId="29BD90FB"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Додатак на рад за време државног и верског празника</w:t>
            </w:r>
          </w:p>
        </w:tc>
      </w:tr>
      <w:tr w:rsidR="00897B35" w:rsidRPr="004E7601" w14:paraId="20402369" w14:textId="77777777" w:rsidTr="004E7601">
        <w:tc>
          <w:tcPr>
            <w:tcW w:w="328" w:type="pct"/>
            <w:shd w:val="clear" w:color="auto" w:fill="D0CECE" w:themeFill="background2" w:themeFillShade="E6"/>
          </w:tcPr>
          <w:p w14:paraId="208401C3"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034462B8"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411115</w:t>
            </w:r>
          </w:p>
        </w:tc>
        <w:tc>
          <w:tcPr>
            <w:tcW w:w="3813" w:type="pct"/>
            <w:shd w:val="clear" w:color="auto" w:fill="D0CECE" w:themeFill="background2" w:themeFillShade="E6"/>
          </w:tcPr>
          <w:p w14:paraId="718BEE41"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Минули рад</w:t>
            </w:r>
          </w:p>
        </w:tc>
      </w:tr>
      <w:tr w:rsidR="00897B35" w:rsidRPr="004E7601" w14:paraId="106FF40C" w14:textId="77777777" w:rsidTr="004E7601">
        <w:tc>
          <w:tcPr>
            <w:tcW w:w="328" w:type="pct"/>
            <w:shd w:val="clear" w:color="auto" w:fill="D0CECE" w:themeFill="background2" w:themeFillShade="E6"/>
          </w:tcPr>
          <w:p w14:paraId="579B3DFF"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79A64B15"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412111</w:t>
            </w:r>
          </w:p>
        </w:tc>
        <w:tc>
          <w:tcPr>
            <w:tcW w:w="3813" w:type="pct"/>
            <w:shd w:val="clear" w:color="auto" w:fill="D0CECE" w:themeFill="background2" w:themeFillShade="E6"/>
          </w:tcPr>
          <w:p w14:paraId="7B9B5099"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Доприноси за ПИО</w:t>
            </w:r>
          </w:p>
        </w:tc>
      </w:tr>
      <w:tr w:rsidR="00897B35" w:rsidRPr="004E7601" w14:paraId="361D5108" w14:textId="77777777" w:rsidTr="004E7601">
        <w:tc>
          <w:tcPr>
            <w:tcW w:w="328" w:type="pct"/>
            <w:shd w:val="clear" w:color="auto" w:fill="D0CECE" w:themeFill="background2" w:themeFillShade="E6"/>
          </w:tcPr>
          <w:p w14:paraId="31F22A94"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32584EC7"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412211</w:t>
            </w:r>
          </w:p>
        </w:tc>
        <w:tc>
          <w:tcPr>
            <w:tcW w:w="3813" w:type="pct"/>
            <w:shd w:val="clear" w:color="auto" w:fill="D0CECE" w:themeFill="background2" w:themeFillShade="E6"/>
          </w:tcPr>
          <w:p w14:paraId="00D2E810"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Доприноси за здравство</w:t>
            </w:r>
          </w:p>
        </w:tc>
      </w:tr>
      <w:tr w:rsidR="00897B35" w:rsidRPr="004E7601" w14:paraId="28743C50" w14:textId="77777777" w:rsidTr="004E7601">
        <w:tc>
          <w:tcPr>
            <w:tcW w:w="328" w:type="pct"/>
            <w:shd w:val="clear" w:color="auto" w:fill="D0CECE" w:themeFill="background2" w:themeFillShade="E6"/>
          </w:tcPr>
          <w:p w14:paraId="1DBA619F"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123FDB2B"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412311</w:t>
            </w:r>
          </w:p>
        </w:tc>
        <w:tc>
          <w:tcPr>
            <w:tcW w:w="3813" w:type="pct"/>
            <w:shd w:val="clear" w:color="auto" w:fill="D0CECE" w:themeFill="background2" w:themeFillShade="E6"/>
          </w:tcPr>
          <w:p w14:paraId="36C7C242" w14:textId="77777777" w:rsidR="00897B35" w:rsidRPr="004E7601" w:rsidRDefault="00897B35" w:rsidP="00897B35">
            <w:pPr>
              <w:jc w:val="both"/>
              <w:rPr>
                <w:rFonts w:ascii="Tahoma" w:hAnsi="Tahoma" w:cs="Tahoma"/>
                <w:sz w:val="18"/>
                <w:szCs w:val="18"/>
              </w:rPr>
            </w:pPr>
            <w:r w:rsidRPr="004E7601">
              <w:rPr>
                <w:rFonts w:ascii="Tahoma" w:hAnsi="Tahoma" w:cs="Tahoma"/>
                <w:sz w:val="18"/>
                <w:szCs w:val="18"/>
              </w:rPr>
              <w:t>Доприноси за незапосленост</w:t>
            </w:r>
          </w:p>
        </w:tc>
      </w:tr>
      <w:tr w:rsidR="00897B35" w:rsidRPr="004E7601" w14:paraId="71FD7177" w14:textId="77777777" w:rsidTr="004E7601">
        <w:tc>
          <w:tcPr>
            <w:tcW w:w="328" w:type="pct"/>
            <w:shd w:val="clear" w:color="auto" w:fill="D0CECE" w:themeFill="background2" w:themeFillShade="E6"/>
          </w:tcPr>
          <w:p w14:paraId="0E3A96D7" w14:textId="77777777" w:rsidR="00897B35" w:rsidRPr="004E7601" w:rsidRDefault="00897B35" w:rsidP="00897B35">
            <w:pPr>
              <w:jc w:val="both"/>
              <w:rPr>
                <w:rFonts w:ascii="Tahoma" w:hAnsi="Tahoma" w:cs="Tahoma"/>
                <w:sz w:val="18"/>
                <w:szCs w:val="18"/>
              </w:rPr>
            </w:pPr>
          </w:p>
        </w:tc>
        <w:tc>
          <w:tcPr>
            <w:tcW w:w="859" w:type="pct"/>
            <w:shd w:val="clear" w:color="auto" w:fill="D0CECE" w:themeFill="background2" w:themeFillShade="E6"/>
          </w:tcPr>
          <w:p w14:paraId="78B97E68" w14:textId="77777777" w:rsidR="00897B35" w:rsidRPr="004E7601" w:rsidRDefault="00897B35" w:rsidP="00897B35">
            <w:pPr>
              <w:jc w:val="right"/>
              <w:rPr>
                <w:rFonts w:ascii="Tahoma" w:hAnsi="Tahoma" w:cs="Tahoma"/>
                <w:sz w:val="18"/>
                <w:szCs w:val="18"/>
              </w:rPr>
            </w:pPr>
            <w:r w:rsidRPr="004E7601">
              <w:rPr>
                <w:rFonts w:ascii="Tahoma" w:hAnsi="Tahoma" w:cs="Tahoma"/>
                <w:sz w:val="18"/>
                <w:szCs w:val="18"/>
              </w:rPr>
              <w:t>131211</w:t>
            </w:r>
          </w:p>
        </w:tc>
        <w:tc>
          <w:tcPr>
            <w:tcW w:w="3813" w:type="pct"/>
            <w:shd w:val="clear" w:color="auto" w:fill="D0CECE" w:themeFill="background2" w:themeFillShade="E6"/>
          </w:tcPr>
          <w:p w14:paraId="7F3366D8" w14:textId="77777777" w:rsidR="00897B35" w:rsidRPr="004E7601" w:rsidRDefault="00897B35" w:rsidP="00897B35">
            <w:pPr>
              <w:ind w:firstLine="574"/>
              <w:rPr>
                <w:rFonts w:ascii="Tahoma" w:hAnsi="Tahoma" w:cs="Tahoma"/>
                <w:sz w:val="18"/>
                <w:szCs w:val="18"/>
              </w:rPr>
            </w:pPr>
            <w:r w:rsidRPr="004E7601">
              <w:rPr>
                <w:rFonts w:ascii="Tahoma" w:hAnsi="Tahoma" w:cs="Tahoma"/>
                <w:sz w:val="18"/>
                <w:szCs w:val="18"/>
              </w:rPr>
              <w:t>Обрачунати неплаћени расходи</w:t>
            </w:r>
          </w:p>
        </w:tc>
      </w:tr>
      <w:tr w:rsidR="00897B35" w:rsidRPr="004E7601" w14:paraId="702811B2" w14:textId="77777777" w:rsidTr="004E7601">
        <w:tc>
          <w:tcPr>
            <w:tcW w:w="328" w:type="pct"/>
            <w:tcBorders>
              <w:bottom w:val="single" w:sz="4" w:space="0" w:color="auto"/>
            </w:tcBorders>
            <w:shd w:val="clear" w:color="auto" w:fill="D0CECE" w:themeFill="background2" w:themeFillShade="E6"/>
          </w:tcPr>
          <w:p w14:paraId="22F6CBF5" w14:textId="77777777" w:rsidR="00897B35" w:rsidRPr="004E7601" w:rsidRDefault="00897B35" w:rsidP="00897B35">
            <w:pPr>
              <w:jc w:val="both"/>
              <w:rPr>
                <w:rFonts w:ascii="Tahoma" w:hAnsi="Tahoma" w:cs="Tahoma"/>
                <w:sz w:val="18"/>
                <w:szCs w:val="18"/>
              </w:rPr>
            </w:pPr>
          </w:p>
        </w:tc>
        <w:tc>
          <w:tcPr>
            <w:tcW w:w="4672" w:type="pct"/>
            <w:gridSpan w:val="2"/>
            <w:tcBorders>
              <w:bottom w:val="single" w:sz="4" w:space="0" w:color="auto"/>
            </w:tcBorders>
            <w:shd w:val="clear" w:color="auto" w:fill="D0CECE" w:themeFill="background2" w:themeFillShade="E6"/>
          </w:tcPr>
          <w:p w14:paraId="70FB34DE" w14:textId="77777777" w:rsidR="00897B35" w:rsidRPr="004E7601" w:rsidRDefault="00897B35" w:rsidP="00FF0A7B">
            <w:pPr>
              <w:pStyle w:val="ListParagraph"/>
              <w:numPr>
                <w:ilvl w:val="0"/>
                <w:numId w:val="4"/>
              </w:numPr>
              <w:jc w:val="both"/>
              <w:rPr>
                <w:rFonts w:ascii="Tahoma" w:hAnsi="Tahoma" w:cs="Tahoma"/>
                <w:sz w:val="18"/>
                <w:szCs w:val="18"/>
              </w:rPr>
            </w:pPr>
            <w:r w:rsidRPr="004E7601">
              <w:rPr>
                <w:rFonts w:ascii="Tahoma" w:hAnsi="Tahoma" w:cs="Tahoma"/>
                <w:sz w:val="18"/>
                <w:szCs w:val="18"/>
              </w:rPr>
              <w:t>Трошкови плата</w:t>
            </w:r>
          </w:p>
        </w:tc>
      </w:tr>
    </w:tbl>
    <w:p w14:paraId="4C3BCCFA" w14:textId="77777777" w:rsidR="009B2951" w:rsidRDefault="009B2951" w:rsidP="00CE4C7C">
      <w:pPr>
        <w:jc w:val="both"/>
        <w:rPr>
          <w:rFonts w:ascii="Tahoma" w:hAnsi="Tahoma" w:cs="Tahoma"/>
          <w:color w:val="C45911" w:themeColor="accent2" w:themeShade="BF"/>
          <w:sz w:val="20"/>
          <w:szCs w:val="20"/>
        </w:rPr>
      </w:pPr>
    </w:p>
    <w:p w14:paraId="2D3381A4" w14:textId="77777777" w:rsidR="0018047C" w:rsidRDefault="00994493" w:rsidP="00CE4C7C">
      <w:pPr>
        <w:jc w:val="both"/>
        <w:rPr>
          <w:rFonts w:ascii="Tahoma" w:hAnsi="Tahoma" w:cs="Tahoma"/>
          <w:sz w:val="20"/>
          <w:szCs w:val="20"/>
        </w:rPr>
      </w:pPr>
      <w:r>
        <w:rPr>
          <w:rFonts w:ascii="Tahoma" w:hAnsi="Tahoma" w:cs="Tahoma"/>
          <w:sz w:val="20"/>
          <w:szCs w:val="20"/>
        </w:rPr>
        <w:lastRenderedPageBreak/>
        <w:t xml:space="preserve">Исплатни листићи достављају се запосленима у два примерка, потписом се потврђује пријем и један примерак одлаже у досије запосленог. </w:t>
      </w:r>
    </w:p>
    <w:p w14:paraId="73244A20" w14:textId="28B73753" w:rsidR="00A80EC3" w:rsidRDefault="007E0021" w:rsidP="00CE4C7C">
      <w:pPr>
        <w:jc w:val="both"/>
        <w:rPr>
          <w:rFonts w:ascii="Tahoma" w:hAnsi="Tahoma" w:cs="Tahoma"/>
          <w:sz w:val="20"/>
          <w:szCs w:val="20"/>
        </w:rPr>
      </w:pPr>
      <w:r>
        <w:rPr>
          <w:rFonts w:ascii="Tahoma" w:hAnsi="Tahoma" w:cs="Tahoma"/>
          <w:sz w:val="20"/>
          <w:szCs w:val="20"/>
        </w:rPr>
        <w:t xml:space="preserve">Све претходно описано у приказано је у Дијаграму тока који је саставни део Мапе пословних процеса и Процедуре за обрачун плата. </w:t>
      </w:r>
    </w:p>
    <w:p w14:paraId="523C909B" w14:textId="77777777" w:rsidR="00A80EC3" w:rsidRDefault="00A80EC3" w:rsidP="00CE4C7C">
      <w:pPr>
        <w:jc w:val="both"/>
        <w:rPr>
          <w:rFonts w:ascii="Tahoma" w:hAnsi="Tahoma" w:cs="Tahoma"/>
          <w:sz w:val="20"/>
          <w:szCs w:val="20"/>
        </w:rPr>
        <w:sectPr w:rsidR="00A80EC3" w:rsidSect="00E85346">
          <w:pgSz w:w="11906" w:h="16838" w:code="9"/>
          <w:pgMar w:top="1440" w:right="1138" w:bottom="1440" w:left="1138" w:header="708" w:footer="708" w:gutter="0"/>
          <w:cols w:space="708"/>
          <w:docGrid w:linePitch="360"/>
        </w:sectPr>
      </w:pPr>
    </w:p>
    <w:p w14:paraId="78846232" w14:textId="77777777" w:rsidR="00A80EC3" w:rsidRDefault="00A80EC3" w:rsidP="00E425FF">
      <w:pPr>
        <w:rPr>
          <w:rFonts w:ascii="Tahoma" w:hAnsi="Tahoma" w:cs="Tahoma"/>
          <w:sz w:val="20"/>
          <w:szCs w:val="20"/>
        </w:rPr>
      </w:pPr>
      <w:r w:rsidRPr="00E425FF">
        <w:rPr>
          <w:rFonts w:ascii="Tahoma" w:hAnsi="Tahoma" w:cs="Tahoma"/>
          <w:i/>
          <w:sz w:val="20"/>
          <w:szCs w:val="20"/>
        </w:rPr>
        <w:lastRenderedPageBreak/>
        <w:t>Дијаграм 1 – Обрачун и исплата плата</w:t>
      </w:r>
      <w:r>
        <w:rPr>
          <w:rFonts w:ascii="Tahoma" w:hAnsi="Tahoma" w:cs="Tahoma"/>
          <w:noProof/>
          <w:sz w:val="20"/>
          <w:szCs w:val="20"/>
        </w:rPr>
        <w:drawing>
          <wp:inline distT="0" distB="0" distL="0" distR="0" wp14:anchorId="680824A6" wp14:editId="1B72DD35">
            <wp:extent cx="8658225" cy="5650154"/>
            <wp:effectExtent l="0" t="0" r="0" b="825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Dijagram-Page-3.jpg"/>
                    <pic:cNvPicPr/>
                  </pic:nvPicPr>
                  <pic:blipFill>
                    <a:blip r:embed="rId12">
                      <a:extLst>
                        <a:ext uri="{28A0092B-C50C-407E-A947-70E740481C1C}">
                          <a14:useLocalDpi xmlns:a14="http://schemas.microsoft.com/office/drawing/2010/main" val="0"/>
                        </a:ext>
                      </a:extLst>
                    </a:blip>
                    <a:stretch>
                      <a:fillRect/>
                    </a:stretch>
                  </pic:blipFill>
                  <pic:spPr>
                    <a:xfrm>
                      <a:off x="0" y="0"/>
                      <a:ext cx="8685061" cy="5667667"/>
                    </a:xfrm>
                    <a:prstGeom prst="rect">
                      <a:avLst/>
                    </a:prstGeom>
                  </pic:spPr>
                </pic:pic>
              </a:graphicData>
            </a:graphic>
          </wp:inline>
        </w:drawing>
      </w:r>
    </w:p>
    <w:p w14:paraId="09B81AD8" w14:textId="77777777" w:rsidR="006E0B07" w:rsidRDefault="006E0B07" w:rsidP="007E0021">
      <w:pPr>
        <w:spacing w:before="10" w:after="120" w:line="228" w:lineRule="auto"/>
        <w:jc w:val="both"/>
        <w:rPr>
          <w:rFonts w:ascii="Tahoma" w:hAnsi="Tahoma" w:cs="Tahoma"/>
          <w:sz w:val="20"/>
          <w:szCs w:val="20"/>
        </w:rPr>
        <w:sectPr w:rsidR="006E0B07" w:rsidSect="00A80EC3">
          <w:pgSz w:w="16838" w:h="11906" w:orient="landscape" w:code="9"/>
          <w:pgMar w:top="1138" w:right="1440" w:bottom="1138" w:left="1440" w:header="708" w:footer="708" w:gutter="0"/>
          <w:cols w:space="708"/>
          <w:docGrid w:linePitch="360"/>
        </w:sectPr>
      </w:pPr>
    </w:p>
    <w:p w14:paraId="3B38BF0B" w14:textId="19A69C2E" w:rsidR="00754749" w:rsidRDefault="00471477" w:rsidP="00471477">
      <w:pPr>
        <w:spacing w:before="10" w:after="120" w:line="228" w:lineRule="auto"/>
        <w:jc w:val="both"/>
        <w:rPr>
          <w:rFonts w:ascii="Tahoma" w:hAnsi="Tahoma" w:cs="Tahoma"/>
          <w:sz w:val="20"/>
          <w:szCs w:val="20"/>
          <w:lang w:val="sr-Cyrl-RS"/>
        </w:rPr>
      </w:pPr>
      <w:r>
        <w:rPr>
          <w:rFonts w:ascii="Tahoma" w:hAnsi="Tahoma" w:cs="Tahoma"/>
          <w:sz w:val="20"/>
          <w:szCs w:val="20"/>
          <w:lang w:val="sr-Cyrl-RS"/>
        </w:rPr>
        <w:lastRenderedPageBreak/>
        <w:t xml:space="preserve">Форма обрасца за Опис система дата је у Приручнику за интерну ревизију у Републици Србији </w:t>
      </w:r>
      <w:r>
        <w:rPr>
          <w:rFonts w:ascii="Tahoma" w:hAnsi="Tahoma" w:cs="Tahoma"/>
          <w:sz w:val="20"/>
          <w:szCs w:val="20"/>
        </w:rPr>
        <w:t xml:space="preserve">II </w:t>
      </w:r>
      <w:r w:rsidR="008A12A2">
        <w:rPr>
          <w:rFonts w:ascii="Tahoma" w:hAnsi="Tahoma" w:cs="Tahoma"/>
          <w:sz w:val="20"/>
          <w:szCs w:val="20"/>
          <w:lang w:val="sr-Cyrl-RS"/>
        </w:rPr>
        <w:t>део, дајемо је у наставку:</w:t>
      </w:r>
      <w:r>
        <w:rPr>
          <w:rFonts w:ascii="Tahoma" w:hAnsi="Tahoma" w:cs="Tahoma"/>
          <w:sz w:val="20"/>
          <w:szCs w:val="20"/>
          <w:lang w:val="sr-Cyrl-RS"/>
        </w:rPr>
        <w:t xml:space="preserve"> </w:t>
      </w:r>
    </w:p>
    <w:p w14:paraId="4221A8B5" w14:textId="08D39585" w:rsidR="00754749" w:rsidRPr="00CA669B" w:rsidRDefault="008A12A2" w:rsidP="00CA669B">
      <w:pPr>
        <w:spacing w:before="10" w:after="120" w:line="228" w:lineRule="auto"/>
        <w:ind w:left="720" w:firstLine="720"/>
        <w:jc w:val="right"/>
        <w:rPr>
          <w:rFonts w:ascii="Tahoma" w:hAnsi="Tahoma" w:cs="Tahoma"/>
          <w:sz w:val="16"/>
          <w:szCs w:val="16"/>
          <w:lang w:val="sr-Cyrl-RS"/>
        </w:rPr>
      </w:pPr>
      <w:r w:rsidRPr="00CA669B">
        <w:rPr>
          <w:rFonts w:ascii="Tahoma" w:hAnsi="Tahoma" w:cs="Tahoma"/>
          <w:sz w:val="16"/>
          <w:szCs w:val="16"/>
          <w:lang w:val="sr-Cyrl-RS"/>
        </w:rPr>
        <w:t>РД.3.2.</w:t>
      </w:r>
    </w:p>
    <w:tbl>
      <w:tblPr>
        <w:tblW w:w="95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818"/>
        <w:gridCol w:w="7717"/>
      </w:tblGrid>
      <w:tr w:rsidR="00471477" w:rsidRPr="00471477" w14:paraId="5331BD8B" w14:textId="77777777" w:rsidTr="00CA669B">
        <w:trPr>
          <w:trHeight w:val="340"/>
        </w:trPr>
        <w:tc>
          <w:tcPr>
            <w:tcW w:w="9535" w:type="dxa"/>
            <w:gridSpan w:val="2"/>
            <w:shd w:val="clear" w:color="auto" w:fill="1F3864"/>
            <w:vAlign w:val="center"/>
          </w:tcPr>
          <w:p w14:paraId="27967C78" w14:textId="3ADFE95D" w:rsidR="00471477" w:rsidRPr="00CA669B" w:rsidRDefault="00754749" w:rsidP="000315CA">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716608" behindDoc="0" locked="0" layoutInCell="1" allowOverlap="1" wp14:anchorId="3B15A6AA" wp14:editId="4EE1B247">
                      <wp:simplePos x="0" y="0"/>
                      <wp:positionH relativeFrom="column">
                        <wp:posOffset>2224405</wp:posOffset>
                      </wp:positionH>
                      <wp:positionV relativeFrom="paragraph">
                        <wp:posOffset>124460</wp:posOffset>
                      </wp:positionV>
                      <wp:extent cx="2875280" cy="612140"/>
                      <wp:effectExtent l="133350" t="0" r="20320" b="130810"/>
                      <wp:wrapNone/>
                      <wp:docPr id="7" name="Rectangular Callout 7"/>
                      <wp:cNvGraphicFramePr/>
                      <a:graphic xmlns:a="http://schemas.openxmlformats.org/drawingml/2006/main">
                        <a:graphicData uri="http://schemas.microsoft.com/office/word/2010/wordprocessingShape">
                          <wps:wsp>
                            <wps:cNvSpPr/>
                            <wps:spPr>
                              <a:xfrm>
                                <a:off x="3018049" y="1712518"/>
                                <a:ext cx="2875280" cy="612140"/>
                              </a:xfrm>
                              <a:prstGeom prst="wedgeRectCallout">
                                <a:avLst>
                                  <a:gd name="adj1" fmla="val -52819"/>
                                  <a:gd name="adj2" fmla="val 67681"/>
                                </a:avLst>
                              </a:prstGeom>
                            </wps:spPr>
                            <wps:style>
                              <a:lnRef idx="2">
                                <a:schemeClr val="accent6"/>
                              </a:lnRef>
                              <a:fillRef idx="1">
                                <a:schemeClr val="lt1"/>
                              </a:fillRef>
                              <a:effectRef idx="0">
                                <a:schemeClr val="accent6"/>
                              </a:effectRef>
                              <a:fontRef idx="minor">
                                <a:schemeClr val="dk1"/>
                              </a:fontRef>
                            </wps:style>
                            <wps:txbx>
                              <w:txbxContent>
                                <w:p w14:paraId="2FD0A51F" w14:textId="4A273F9D" w:rsidR="00CA669B" w:rsidRPr="00CA669B" w:rsidRDefault="00CA669B" w:rsidP="00CA669B">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15A6A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7" o:spid="_x0000_s1062" type="#_x0000_t61" style="position:absolute;margin-left:175.15pt;margin-top:9.8pt;width:226.4pt;height:48.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UYSpgIAAJkFAAAOAAAAZHJzL2Uyb0RvYy54bWysVFtv2jAUfp+0/2D5vc1lFChqqBBVp0lV&#10;V7Wd+mwcG7I5tmcfSNiv37ETAt14mvaSnOPznftn39y2tSI74XxldEGzy5QSobkpK70u6LfX+4sp&#10;JR6YLpkyWhR0Lzy9nX/8cNPYmcjNxqhSOIJBtJ81tqAbADtLEs83omb+0lih0SiNqxmg6tZJ6ViD&#10;0WuV5Gk6ThrjSusMF97j6V1npPMYX0rB4auUXgBRBcXaIH5d/K7CN5nfsNnaMbupeF8G+4cqalZp&#10;TDqEumPAyNZVf4WqK+6MNxIuuakTI2XFRewBu8nSP7p52TArYi84HG+HMfn/F5Y/7p4cqcqCTijR&#10;rMYVPePQmF5vFXNkyZQyWyCTMKjG+hniX+yT6zWPYui6la4Of+yHtAX9lGbTdHRNyR4pMcnyq2za&#10;DVq0QDgC8unkKp/iPjgixlmejeImkmMk6zx8FqYmQShoI8q1CIX1BcVZs92Dhzj0si+dld8zSmSt&#10;cIc7psgFZsmu+yWfgPJT0HgynmYBg+n7kCgdCsDj0HfXaZRgr0TIqvSzkDi60E+sJ5JWLJUjmLug&#10;jHOhYdxHjujgJiulBsfsnKOCQzk9NriJSObBMT3n+D7j4BGzGg2Dc11p484FKH8MmTv8ofuu59A+&#10;tKs28iWLKwtHK1PukUTOdLfLW35f4dYemIcn5nAVuGh8IuArfqQyTUFNL1GyMe7XufOAR5ajlZIG&#10;r2dB/c8tc4IS9UUj/6+zEXKGQFRGV5McFXdqWZ1a9LZeGlwJkgOri2LAgzqI0pn6DV+SRciKJqY5&#10;5i4oB3dQltA9G/gWcbFYRBjeYcvgQb9YHoKHQQfevLZvzNmeuoCkfzSHq9xTrGPbERs8tVlswcgK&#10;gvE4117B+4/SuwfmVI+o44s6/w0AAP//AwBQSwMEFAAGAAgAAAAhAN9R5x7fAAAACgEAAA8AAABk&#10;cnMvZG93bnJldi54bWxMj01PwzAMhu9I/IfISNxYUgrV1jWdYBIfEqcNxDlrTFtonKpJ17JfjznB&#10;0X4fvX5cbGbXiSMOofWkIVkoEEiVty3VGt5eH66WIEI0ZE3nCTV8Y4BNeX5WmNz6iXZ43MdacAmF&#10;3GhoYuxzKUPVoDNh4Xskzj784EzkcailHczE5a6T10pl0pmW+EJjetw2WH3tR6dBft6835/c7vll&#10;m5I6uaf6cVST1pcX890aRMQ5/sHwq8/qULLTwY9kg+g0pLcqZZSDVQaCgaVKExAHXiSZAlkW8v8L&#10;5Q8AAAD//wMAUEsBAi0AFAAGAAgAAAAhALaDOJL+AAAA4QEAABMAAAAAAAAAAAAAAAAAAAAAAFtD&#10;b250ZW50X1R5cGVzXS54bWxQSwECLQAUAAYACAAAACEAOP0h/9YAAACUAQAACwAAAAAAAAAAAAAA&#10;AAAvAQAAX3JlbHMvLnJlbHNQSwECLQAUAAYACAAAACEAhMlGEqYCAACZBQAADgAAAAAAAAAAAAAA&#10;AAAuAgAAZHJzL2Uyb0RvYy54bWxQSwECLQAUAAYACAAAACEA31HnHt8AAAAKAQAADwAAAAAAAAAA&#10;AAAAAAAABQAAZHJzL2Rvd25yZXYueG1sUEsFBgAAAAAEAAQA8wAAAAwGAAAAAA==&#10;" adj="-609,25419" fillcolor="white [3201]" strokecolor="#70ad47 [3209]" strokeweight="1pt">
                      <v:textbox>
                        <w:txbxContent>
                          <w:p w14:paraId="2FD0A51F" w14:textId="4A273F9D" w:rsidR="00CA669B" w:rsidRPr="00CA669B" w:rsidRDefault="00CA669B" w:rsidP="00CA669B">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sidR="00471477" w:rsidRPr="00CA669B">
              <w:rPr>
                <w:rFonts w:ascii="Tahoma" w:hAnsi="Tahoma" w:cs="Tahoma"/>
                <w:b/>
                <w:color w:val="FFFFFF"/>
                <w:sz w:val="16"/>
                <w:szCs w:val="16"/>
                <w:lang w:val="sr-Cyrl-CS"/>
              </w:rPr>
              <w:t>Опис система</w:t>
            </w:r>
          </w:p>
        </w:tc>
      </w:tr>
      <w:tr w:rsidR="00471477" w:rsidRPr="00471477" w14:paraId="027E5E67" w14:textId="77777777" w:rsidTr="00CA669B">
        <w:trPr>
          <w:trHeight w:val="340"/>
        </w:trPr>
        <w:tc>
          <w:tcPr>
            <w:tcW w:w="9535" w:type="dxa"/>
            <w:gridSpan w:val="2"/>
            <w:shd w:val="clear" w:color="auto" w:fill="1F3864"/>
            <w:vAlign w:val="center"/>
          </w:tcPr>
          <w:p w14:paraId="36414EF2" w14:textId="3DDDB969" w:rsidR="00471477" w:rsidRPr="00CA669B" w:rsidRDefault="00471477" w:rsidP="000315CA">
            <w:pPr>
              <w:rPr>
                <w:rFonts w:ascii="Tahoma" w:hAnsi="Tahoma" w:cs="Tahoma"/>
                <w:b/>
                <w:color w:val="FFFFFF"/>
                <w:sz w:val="16"/>
                <w:szCs w:val="16"/>
                <w:lang w:val="sr-Cyrl-CS"/>
              </w:rPr>
            </w:pPr>
            <w:r w:rsidRPr="00CA669B">
              <w:rPr>
                <w:rFonts w:ascii="Tahoma" w:hAnsi="Tahoma" w:cs="Tahoma"/>
                <w:b/>
                <w:color w:val="FFFFFF"/>
                <w:sz w:val="16"/>
                <w:szCs w:val="16"/>
                <w:lang w:val="sr-Cyrl-CS"/>
              </w:rPr>
              <w:t>Систем плата</w:t>
            </w:r>
          </w:p>
        </w:tc>
      </w:tr>
      <w:tr w:rsidR="00471477" w:rsidRPr="00471477" w14:paraId="042E0994" w14:textId="77777777" w:rsidTr="00CA669B">
        <w:trPr>
          <w:trHeight w:val="340"/>
        </w:trPr>
        <w:tc>
          <w:tcPr>
            <w:tcW w:w="9535" w:type="dxa"/>
            <w:gridSpan w:val="2"/>
            <w:shd w:val="clear" w:color="auto" w:fill="1F3864"/>
            <w:vAlign w:val="center"/>
          </w:tcPr>
          <w:p w14:paraId="44F849A5" w14:textId="77777777" w:rsidR="00471477" w:rsidRPr="00CA669B" w:rsidRDefault="00471477" w:rsidP="000315CA">
            <w:pPr>
              <w:rPr>
                <w:rFonts w:ascii="Tahoma" w:hAnsi="Tahoma" w:cs="Tahoma"/>
                <w:b/>
                <w:color w:val="FFFFFF"/>
                <w:sz w:val="16"/>
                <w:szCs w:val="16"/>
              </w:rPr>
            </w:pPr>
            <w:r w:rsidRPr="00CA669B">
              <w:rPr>
                <w:rFonts w:ascii="Tahoma" w:hAnsi="Tahoma" w:cs="Tahoma"/>
                <w:b/>
                <w:color w:val="FFFFFF"/>
                <w:sz w:val="16"/>
                <w:szCs w:val="16"/>
                <w:lang w:val="sr-Cyrl-CS"/>
              </w:rPr>
              <w:t>Припремио ...                            датум:</w:t>
            </w:r>
          </w:p>
        </w:tc>
      </w:tr>
      <w:tr w:rsidR="00471477" w:rsidRPr="00471477" w14:paraId="5C355ADA" w14:textId="77777777" w:rsidTr="00CA669B">
        <w:trPr>
          <w:trHeight w:val="340"/>
        </w:trPr>
        <w:tc>
          <w:tcPr>
            <w:tcW w:w="1818" w:type="dxa"/>
            <w:shd w:val="clear" w:color="auto" w:fill="1F3864"/>
            <w:vAlign w:val="center"/>
          </w:tcPr>
          <w:p w14:paraId="75321395" w14:textId="77777777" w:rsidR="00471477" w:rsidRPr="00CA669B" w:rsidRDefault="00471477" w:rsidP="000315CA">
            <w:pPr>
              <w:rPr>
                <w:rFonts w:ascii="Tahoma" w:hAnsi="Tahoma" w:cs="Tahoma"/>
                <w:b/>
                <w:color w:val="FFFFFF"/>
                <w:sz w:val="16"/>
                <w:szCs w:val="16"/>
                <w:lang w:val="sr-Cyrl-CS"/>
              </w:rPr>
            </w:pPr>
            <w:r w:rsidRPr="00CA669B">
              <w:rPr>
                <w:rFonts w:ascii="Tahoma" w:hAnsi="Tahoma" w:cs="Tahoma"/>
                <w:b/>
                <w:color w:val="FFFFFF"/>
                <w:sz w:val="16"/>
                <w:szCs w:val="16"/>
                <w:lang w:val="sr-Cyrl-CS"/>
              </w:rPr>
              <w:t>Активност бр.</w:t>
            </w:r>
          </w:p>
        </w:tc>
        <w:tc>
          <w:tcPr>
            <w:tcW w:w="7717" w:type="dxa"/>
            <w:shd w:val="clear" w:color="auto" w:fill="1F3864"/>
            <w:vAlign w:val="center"/>
          </w:tcPr>
          <w:p w14:paraId="1D262A66" w14:textId="1BE7EDE9" w:rsidR="00471477" w:rsidRPr="00CA669B" w:rsidRDefault="00471477" w:rsidP="000315CA">
            <w:pPr>
              <w:rPr>
                <w:rFonts w:ascii="Tahoma" w:hAnsi="Tahoma" w:cs="Tahoma"/>
                <w:b/>
                <w:color w:val="FFFFFF"/>
                <w:sz w:val="16"/>
                <w:szCs w:val="16"/>
                <w:lang w:val="sr-Cyrl-CS"/>
              </w:rPr>
            </w:pPr>
            <w:r w:rsidRPr="00CA669B">
              <w:rPr>
                <w:rFonts w:ascii="Tahoma" w:hAnsi="Tahoma" w:cs="Tahoma"/>
                <w:b/>
                <w:color w:val="FFFFFF"/>
                <w:sz w:val="16"/>
                <w:szCs w:val="16"/>
                <w:lang w:val="sr-Cyrl-CS"/>
              </w:rPr>
              <w:t>Опис активности</w:t>
            </w:r>
          </w:p>
        </w:tc>
      </w:tr>
      <w:tr w:rsidR="00471477" w:rsidRPr="00471477" w14:paraId="04D820E8" w14:textId="77777777" w:rsidTr="00CA669B">
        <w:trPr>
          <w:trHeight w:val="567"/>
        </w:trPr>
        <w:tc>
          <w:tcPr>
            <w:tcW w:w="1818" w:type="dxa"/>
            <w:shd w:val="clear" w:color="auto" w:fill="auto"/>
            <w:vAlign w:val="center"/>
          </w:tcPr>
          <w:p w14:paraId="05EB4832" w14:textId="77777777" w:rsidR="00471477" w:rsidRPr="00CA669B" w:rsidRDefault="00471477" w:rsidP="000315CA">
            <w:pPr>
              <w:jc w:val="center"/>
              <w:rPr>
                <w:rFonts w:ascii="Tahoma" w:hAnsi="Tahoma" w:cs="Tahoma"/>
                <w:sz w:val="16"/>
                <w:szCs w:val="16"/>
                <w:lang w:val="sr-Cyrl-CS"/>
              </w:rPr>
            </w:pPr>
            <w:r w:rsidRPr="00CA669B">
              <w:rPr>
                <w:rFonts w:ascii="Tahoma" w:hAnsi="Tahoma" w:cs="Tahoma"/>
                <w:sz w:val="16"/>
                <w:szCs w:val="16"/>
                <w:lang w:val="sr-Cyrl-CS"/>
              </w:rPr>
              <w:t>1.</w:t>
            </w:r>
          </w:p>
        </w:tc>
        <w:tc>
          <w:tcPr>
            <w:tcW w:w="7717" w:type="dxa"/>
            <w:shd w:val="clear" w:color="auto" w:fill="auto"/>
            <w:vAlign w:val="center"/>
          </w:tcPr>
          <w:p w14:paraId="3B0CDEC4" w14:textId="464222FC" w:rsidR="00C012A6" w:rsidRPr="00C012A6" w:rsidRDefault="00C012A6" w:rsidP="00CA669B">
            <w:pPr>
              <w:jc w:val="both"/>
              <w:rPr>
                <w:rFonts w:ascii="Tahoma" w:eastAsia="Times New Roman" w:hAnsi="Tahoma" w:cs="Tahoma"/>
                <w:sz w:val="16"/>
                <w:szCs w:val="16"/>
              </w:rPr>
            </w:pPr>
            <w:r w:rsidRPr="00C012A6">
              <w:rPr>
                <w:rFonts w:ascii="Tahoma" w:eastAsia="Times New Roman" w:hAnsi="Tahoma" w:cs="Tahoma"/>
                <w:sz w:val="16"/>
                <w:szCs w:val="16"/>
              </w:rPr>
              <w:t xml:space="preserve">Руководство </w:t>
            </w:r>
            <w:r w:rsidR="008A12A2">
              <w:rPr>
                <w:rFonts w:ascii="Tahoma" w:eastAsia="Times New Roman" w:hAnsi="Tahoma" w:cs="Tahoma"/>
                <w:sz w:val="16"/>
                <w:szCs w:val="16"/>
                <w:lang w:val="sr-Cyrl-RS"/>
              </w:rPr>
              <w:t>организације</w:t>
            </w:r>
            <w:r w:rsidRPr="00C012A6">
              <w:rPr>
                <w:rFonts w:ascii="Tahoma" w:eastAsia="Times New Roman" w:hAnsi="Tahoma" w:cs="Tahoma"/>
                <w:sz w:val="16"/>
                <w:szCs w:val="16"/>
              </w:rPr>
              <w:t xml:space="preserve"> је донело интерни акт који</w:t>
            </w:r>
            <w:r>
              <w:rPr>
                <w:rFonts w:ascii="Tahoma" w:eastAsia="Times New Roman" w:hAnsi="Tahoma" w:cs="Tahoma"/>
                <w:sz w:val="16"/>
                <w:szCs w:val="16"/>
              </w:rPr>
              <w:t>м се ближе уређује систем плата</w:t>
            </w:r>
            <w:r w:rsidRPr="00C012A6">
              <w:rPr>
                <w:rFonts w:ascii="Tahoma" w:eastAsia="Times New Roman" w:hAnsi="Tahoma" w:cs="Tahoma"/>
                <w:sz w:val="16"/>
                <w:szCs w:val="16"/>
              </w:rPr>
              <w:t xml:space="preserve">. </w:t>
            </w:r>
          </w:p>
          <w:p w14:paraId="77CACC28" w14:textId="77777777" w:rsidR="00C012A6" w:rsidRPr="00C012A6" w:rsidRDefault="00C012A6" w:rsidP="00CA669B">
            <w:pPr>
              <w:jc w:val="both"/>
              <w:rPr>
                <w:rFonts w:ascii="Tahoma" w:eastAsia="Times New Roman" w:hAnsi="Tahoma" w:cs="Tahoma"/>
                <w:sz w:val="16"/>
                <w:szCs w:val="16"/>
              </w:rPr>
            </w:pPr>
            <w:r w:rsidRPr="00C012A6">
              <w:rPr>
                <w:rFonts w:ascii="Tahoma" w:eastAsia="Times New Roman" w:hAnsi="Tahoma" w:cs="Tahoma"/>
                <w:sz w:val="16"/>
                <w:szCs w:val="16"/>
              </w:rPr>
              <w:t xml:space="preserve">Запослени писаним путем потврђују да су примили упутство/процедуру. </w:t>
            </w:r>
          </w:p>
          <w:p w14:paraId="2E3D6854" w14:textId="62C220E8" w:rsidR="00471477" w:rsidRPr="00CA669B" w:rsidRDefault="00C012A6" w:rsidP="00CA669B">
            <w:pPr>
              <w:jc w:val="both"/>
              <w:rPr>
                <w:rFonts w:ascii="Tahoma" w:eastAsia="Times New Roman" w:hAnsi="Tahoma" w:cs="Tahoma"/>
                <w:sz w:val="16"/>
                <w:szCs w:val="16"/>
              </w:rPr>
            </w:pPr>
            <w:r w:rsidRPr="00C012A6">
              <w:rPr>
                <w:rFonts w:ascii="Tahoma" w:eastAsia="Times New Roman" w:hAnsi="Tahoma" w:cs="Tahoma"/>
                <w:sz w:val="16"/>
                <w:szCs w:val="16"/>
              </w:rPr>
              <w:t xml:space="preserve">Oдгoвoрнo лицe стaрa сe дa сe дoнeти aкти oбjaвe нa oглaснoj тaбли </w:t>
            </w:r>
            <w:r>
              <w:rPr>
                <w:rFonts w:ascii="Tahoma" w:eastAsia="Times New Roman" w:hAnsi="Tahoma" w:cs="Tahoma"/>
                <w:sz w:val="16"/>
                <w:szCs w:val="16"/>
                <w:lang w:val="sr-Cyrl-RS"/>
              </w:rPr>
              <w:t>организације</w:t>
            </w:r>
            <w:r w:rsidRPr="00C012A6">
              <w:rPr>
                <w:rFonts w:ascii="Tahoma" w:eastAsia="Times New Roman" w:hAnsi="Tahoma" w:cs="Tahoma"/>
                <w:sz w:val="16"/>
                <w:szCs w:val="16"/>
              </w:rPr>
              <w:t xml:space="preserve"> или нa eлeктрoнскoj oглaснoj тaбли/дељеном фолдеру. </w:t>
            </w:r>
          </w:p>
        </w:tc>
      </w:tr>
      <w:tr w:rsidR="00471477" w:rsidRPr="00471477" w14:paraId="09205DEA" w14:textId="77777777" w:rsidTr="00CA669B">
        <w:trPr>
          <w:trHeight w:val="567"/>
        </w:trPr>
        <w:tc>
          <w:tcPr>
            <w:tcW w:w="1818" w:type="dxa"/>
            <w:shd w:val="clear" w:color="auto" w:fill="auto"/>
            <w:vAlign w:val="center"/>
          </w:tcPr>
          <w:p w14:paraId="72731535" w14:textId="77777777" w:rsidR="00471477" w:rsidRPr="00CA669B" w:rsidRDefault="00471477" w:rsidP="000315CA">
            <w:pPr>
              <w:jc w:val="center"/>
              <w:rPr>
                <w:rFonts w:ascii="Tahoma" w:hAnsi="Tahoma" w:cs="Tahoma"/>
                <w:sz w:val="16"/>
                <w:szCs w:val="16"/>
                <w:lang w:val="sr-Cyrl-CS"/>
              </w:rPr>
            </w:pPr>
            <w:r w:rsidRPr="00CA669B">
              <w:rPr>
                <w:rFonts w:ascii="Tahoma" w:hAnsi="Tahoma" w:cs="Tahoma"/>
                <w:sz w:val="16"/>
                <w:szCs w:val="16"/>
                <w:lang w:val="sr-Cyrl-CS"/>
              </w:rPr>
              <w:t>2.</w:t>
            </w:r>
          </w:p>
        </w:tc>
        <w:tc>
          <w:tcPr>
            <w:tcW w:w="7717" w:type="dxa"/>
            <w:shd w:val="clear" w:color="auto" w:fill="auto"/>
            <w:vAlign w:val="center"/>
          </w:tcPr>
          <w:p w14:paraId="4401838C" w14:textId="7C9444D2" w:rsidR="00471477" w:rsidRPr="00CA669B" w:rsidRDefault="00C012A6" w:rsidP="00CA669B">
            <w:pPr>
              <w:jc w:val="both"/>
              <w:rPr>
                <w:rFonts w:ascii="Tahoma" w:eastAsia="Times New Roman" w:hAnsi="Tahoma" w:cs="Tahoma"/>
                <w:sz w:val="16"/>
                <w:szCs w:val="16"/>
              </w:rPr>
            </w:pPr>
            <w:r w:rsidRPr="00CA669B">
              <w:rPr>
                <w:rFonts w:ascii="Tahoma" w:eastAsia="Times New Roman" w:hAnsi="Tahoma" w:cs="Tahoma"/>
                <w:sz w:val="16"/>
                <w:szCs w:val="16"/>
              </w:rPr>
              <w:t>Правилником о организацији и систематизацији радних места дефинисани су услови које лице треба да испуњава и неопходна документација којом се доказује да испуњава услове за пријем запосленог на одговарајуће радно место.</w:t>
            </w:r>
          </w:p>
        </w:tc>
      </w:tr>
      <w:tr w:rsidR="00471477" w:rsidRPr="00471477" w14:paraId="21A288CA" w14:textId="77777777" w:rsidTr="00CA669B">
        <w:trPr>
          <w:trHeight w:val="567"/>
        </w:trPr>
        <w:tc>
          <w:tcPr>
            <w:tcW w:w="1818" w:type="dxa"/>
            <w:shd w:val="clear" w:color="auto" w:fill="auto"/>
            <w:vAlign w:val="center"/>
          </w:tcPr>
          <w:p w14:paraId="39BF9B7F" w14:textId="77777777" w:rsidR="00471477" w:rsidRPr="00CA669B" w:rsidRDefault="00471477" w:rsidP="000315CA">
            <w:pPr>
              <w:jc w:val="center"/>
              <w:rPr>
                <w:rFonts w:ascii="Tahoma" w:hAnsi="Tahoma" w:cs="Tahoma"/>
                <w:sz w:val="16"/>
                <w:szCs w:val="16"/>
                <w:lang w:val="sr-Cyrl-CS"/>
              </w:rPr>
            </w:pPr>
            <w:r w:rsidRPr="00CA669B">
              <w:rPr>
                <w:rFonts w:ascii="Tahoma" w:hAnsi="Tahoma" w:cs="Tahoma"/>
                <w:sz w:val="16"/>
                <w:szCs w:val="16"/>
                <w:lang w:val="sr-Cyrl-CS"/>
              </w:rPr>
              <w:t>3.</w:t>
            </w:r>
          </w:p>
        </w:tc>
        <w:tc>
          <w:tcPr>
            <w:tcW w:w="7717" w:type="dxa"/>
            <w:shd w:val="clear" w:color="auto" w:fill="auto"/>
            <w:vAlign w:val="center"/>
          </w:tcPr>
          <w:p w14:paraId="06BD278A" w14:textId="0464D45D" w:rsidR="00471477" w:rsidRPr="00CA669B" w:rsidRDefault="00C012A6" w:rsidP="00CA669B">
            <w:pPr>
              <w:jc w:val="both"/>
              <w:rPr>
                <w:rFonts w:ascii="Tahoma" w:eastAsia="Times New Roman" w:hAnsi="Tahoma" w:cs="Tahoma"/>
                <w:sz w:val="16"/>
                <w:szCs w:val="16"/>
              </w:rPr>
            </w:pPr>
            <w:r w:rsidRPr="00CA669B">
              <w:rPr>
                <w:rFonts w:ascii="Tahoma" w:eastAsia="Times New Roman" w:hAnsi="Tahoma" w:cs="Tahoma"/>
                <w:sz w:val="16"/>
                <w:szCs w:val="16"/>
              </w:rPr>
              <w:t>У организацији постоје електронска досијеа запослених која се воде у апликацији 'Кадрови' у којој су предефинисана обавезна документа која морају да се приложе у оригиналу или овереној копији.</w:t>
            </w:r>
          </w:p>
        </w:tc>
      </w:tr>
      <w:tr w:rsidR="00C012A6" w:rsidRPr="00471477" w14:paraId="442CEAA0" w14:textId="77777777" w:rsidTr="00CA669B">
        <w:trPr>
          <w:trHeight w:val="567"/>
        </w:trPr>
        <w:tc>
          <w:tcPr>
            <w:tcW w:w="1818" w:type="dxa"/>
            <w:shd w:val="clear" w:color="auto" w:fill="auto"/>
            <w:vAlign w:val="center"/>
          </w:tcPr>
          <w:p w14:paraId="7CC08852" w14:textId="6BC7D906" w:rsidR="00C012A6" w:rsidRPr="00C012A6" w:rsidRDefault="00C012A6" w:rsidP="000315CA">
            <w:pPr>
              <w:jc w:val="center"/>
              <w:rPr>
                <w:rFonts w:ascii="Tahoma" w:hAnsi="Tahoma" w:cs="Tahoma"/>
                <w:sz w:val="16"/>
                <w:szCs w:val="16"/>
                <w:lang w:val="sr-Cyrl-CS"/>
              </w:rPr>
            </w:pPr>
            <w:r>
              <w:rPr>
                <w:rFonts w:ascii="Tahoma" w:hAnsi="Tahoma" w:cs="Tahoma"/>
                <w:sz w:val="16"/>
                <w:szCs w:val="16"/>
                <w:lang w:val="sr-Cyrl-CS"/>
              </w:rPr>
              <w:t>4.</w:t>
            </w:r>
          </w:p>
        </w:tc>
        <w:tc>
          <w:tcPr>
            <w:tcW w:w="7717" w:type="dxa"/>
            <w:shd w:val="clear" w:color="auto" w:fill="auto"/>
            <w:vAlign w:val="center"/>
          </w:tcPr>
          <w:p w14:paraId="013AB48B" w14:textId="0E83E7C0" w:rsidR="00C012A6" w:rsidRPr="00CA669B" w:rsidRDefault="00C012A6" w:rsidP="00CA669B">
            <w:pPr>
              <w:jc w:val="both"/>
              <w:rPr>
                <w:rFonts w:ascii="Tahoma" w:eastAsia="Times New Roman" w:hAnsi="Tahoma" w:cs="Tahoma"/>
                <w:sz w:val="16"/>
                <w:szCs w:val="16"/>
                <w:lang w:val="sr-Cyrl-RS"/>
              </w:rPr>
            </w:pPr>
            <w:r w:rsidRPr="00CA669B">
              <w:rPr>
                <w:rFonts w:ascii="Tahoma" w:eastAsia="Times New Roman" w:hAnsi="Tahoma" w:cs="Tahoma"/>
                <w:sz w:val="16"/>
                <w:szCs w:val="16"/>
              </w:rPr>
              <w:t>Персонална досијеа су физички обезбеђена, закључана у Одељењу за кадрове, кључ имају само овлашћена лица.</w:t>
            </w:r>
            <w:r w:rsidR="008A12A2">
              <w:rPr>
                <w:rFonts w:ascii="Tahoma" w:eastAsia="Times New Roman" w:hAnsi="Tahoma" w:cs="Tahoma"/>
                <w:sz w:val="16"/>
                <w:szCs w:val="16"/>
                <w:lang w:val="sr-Cyrl-RS"/>
              </w:rPr>
              <w:t>...</w:t>
            </w:r>
          </w:p>
        </w:tc>
      </w:tr>
    </w:tbl>
    <w:p w14:paraId="76EA7B8D" w14:textId="21E430BE" w:rsidR="00492157" w:rsidRDefault="00660103" w:rsidP="007E0021">
      <w:pPr>
        <w:spacing w:before="10" w:after="120" w:line="228" w:lineRule="auto"/>
        <w:jc w:val="both"/>
        <w:rPr>
          <w:rFonts w:ascii="Tahoma" w:hAnsi="Tahoma" w:cs="Tahoma"/>
          <w:sz w:val="20"/>
          <w:szCs w:val="20"/>
        </w:rPr>
      </w:pPr>
      <w:r w:rsidRPr="00660103">
        <w:rPr>
          <w:rFonts w:ascii="Tahoma" w:hAnsi="Tahoma" w:cs="Tahoma"/>
          <w:sz w:val="20"/>
          <w:szCs w:val="20"/>
        </w:rPr>
        <w:t xml:space="preserve">Напомена: </w:t>
      </w:r>
      <w:r>
        <w:rPr>
          <w:rFonts w:ascii="Tahoma" w:hAnsi="Tahoma" w:cs="Tahoma"/>
          <w:sz w:val="20"/>
          <w:szCs w:val="20"/>
        </w:rPr>
        <w:t xml:space="preserve">Пожељно је да након израде </w:t>
      </w:r>
      <w:r w:rsidRPr="00660103">
        <w:rPr>
          <w:rFonts w:ascii="Tahoma" w:hAnsi="Tahoma" w:cs="Tahoma"/>
          <w:sz w:val="20"/>
          <w:szCs w:val="20"/>
        </w:rPr>
        <w:t>РД 3.2. Опис система доставите на усаглашавање субјектима који су предмет ревизије</w:t>
      </w:r>
      <w:r>
        <w:rPr>
          <w:rFonts w:ascii="Tahoma" w:hAnsi="Tahoma" w:cs="Tahoma"/>
          <w:sz w:val="20"/>
          <w:szCs w:val="20"/>
        </w:rPr>
        <w:t>, ради потврде да смо добро снимили и разумели систем.</w:t>
      </w:r>
      <w:r w:rsidR="00B53758" w:rsidRPr="00B53758">
        <w:rPr>
          <w:noProof/>
        </w:rPr>
        <w:t xml:space="preserve"> </w:t>
      </w:r>
    </w:p>
    <w:p w14:paraId="2C9C8076" w14:textId="6B265A13" w:rsidR="008A12A2" w:rsidRDefault="008A12A2" w:rsidP="007E0021">
      <w:pPr>
        <w:spacing w:before="10" w:after="120" w:line="228" w:lineRule="auto"/>
        <w:jc w:val="both"/>
        <w:rPr>
          <w:rFonts w:ascii="Tahoma" w:hAnsi="Tahoma" w:cs="Tahoma"/>
          <w:sz w:val="20"/>
          <w:szCs w:val="20"/>
        </w:rPr>
      </w:pPr>
      <w:r w:rsidRPr="00DA6ECA">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718656" behindDoc="0" locked="0" layoutInCell="1" allowOverlap="1" wp14:anchorId="47FAF2F6" wp14:editId="497BC75F">
                <wp:simplePos x="0" y="0"/>
                <wp:positionH relativeFrom="margin">
                  <wp:posOffset>2859623</wp:posOffset>
                </wp:positionH>
                <wp:positionV relativeFrom="margin">
                  <wp:posOffset>4407895</wp:posOffset>
                </wp:positionV>
                <wp:extent cx="3472782" cy="997585"/>
                <wp:effectExtent l="0" t="0" r="0" b="0"/>
                <wp:wrapSquare wrapText="bothSides"/>
                <wp:docPr id="8"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72782" cy="997585"/>
                          <a:chOff x="-2130" y="-2681"/>
                          <a:chExt cx="36638" cy="20287"/>
                        </a:xfrm>
                      </wpg:grpSpPr>
                      <wps:wsp>
                        <wps:cNvPr id="9" name="Rectangle 16"/>
                        <wps:cNvSpPr>
                          <a:spLocks noChangeArrowheads="1"/>
                        </wps:cNvSpPr>
                        <wps:spPr bwMode="auto">
                          <a:xfrm>
                            <a:off x="2322" y="-2681"/>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0" name="Group 17"/>
                        <wpg:cNvGrpSpPr>
                          <a:grpSpLocks/>
                        </wpg:cNvGrpSpPr>
                        <wpg:grpSpPr bwMode="auto">
                          <a:xfrm>
                            <a:off x="0" y="190"/>
                            <a:ext cx="22494" cy="8321"/>
                            <a:chOff x="2286" y="0"/>
                            <a:chExt cx="14721" cy="10241"/>
                          </a:xfrm>
                        </wpg:grpSpPr>
                        <wps:wsp>
                          <wps:cNvPr id="384"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85" name="Rectangle 19"/>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86" name="Text Box 25"/>
                        <wps:cNvSpPr txBox="1">
                          <a:spLocks noChangeArrowheads="1"/>
                        </wps:cNvSpPr>
                        <wps:spPr bwMode="auto">
                          <a:xfrm>
                            <a:off x="-2130" y="539"/>
                            <a:ext cx="35198" cy="168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999900" w14:textId="77777777" w:rsidR="00CA669B" w:rsidRPr="004633D2" w:rsidRDefault="00CA669B" w:rsidP="008A12A2">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14:paraId="688F8E4F" w14:textId="77777777" w:rsidR="00CA669B" w:rsidRPr="004633D2" w:rsidRDefault="00CA669B" w:rsidP="008A12A2">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47FAF2F6" id="_x0000_s1063" style="position:absolute;left:0;text-align:left;margin-left:225.15pt;margin-top:347.1pt;width:273.45pt;height:78.55pt;z-index:251718656;mso-wrap-distance-left:18pt;mso-wrap-distance-right:18pt;mso-position-horizontal-relative:margin;mso-position-vertical-relative:margin;mso-width-relative:margin;mso-height-relative:margin" coordorigin="-2130,-2681" coordsize="36638,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9yUKJQYAANMXAAAOAAAAZHJzL2Uyb0RvYy54bWzsWFtv2zYUfh+w/0Do&#10;cYBrkbpYEuoUTRwXBbqtWD3smZZoS5gkaqQcOxv233d4kSzZdZpmXTugzYNDiZ8OD8/l4+F5/uJQ&#10;leiOCVnweu7gZ66DWJ3yrKi3c+fX1XISOUi2tM5oyWs2d+6ZdF5cff/d832TMMJzXmZMIBBSy2Tf&#10;zJ28bZtkOpVpzioqn/GG1TC54aKiLTyK7TQTdA/Sq3JKXDec7rnIGsFTJiW8XZhJ50rL32xY2v68&#10;2UjWonLugG6t/hX6d61+p1fPabIVtMmL1KpBn6BFRYsaFu1FLWhL0U4UZ6KqIhVc8k37LOXVlG82&#10;Rcr0HmA32D3ZzSvBd43eyzbZb5veTGDaEzs9WWz6091bgYps7oCjalqBi/SqCAfKNvtmmwDklWje&#10;NW+F2SAM3/D0dwnT09N59bw1YLTe/8gzkEd3Lde2OWxEpUTArtFBu+C+dwE7tCiFl54/I7OIOCiF&#10;uTieBZHWgyZpDo5Un00I9sCTMD0hYYSNB9P8thMQhh5sRX1OXBLN1PyUJmZtra/VT20OYk4ezSr/&#10;nVnf5bRh2ltS2cyaNe7M+gvEIq23JUM4NKbVsM6u0hgV1fwmBxh7KQTf54xmoJXeJOg++EA9SHDJ&#10;B61MPALWHFurNzbBUXjJVjRphGxfMV4hNZg7Ajag/Ujv3sjWmLWDKLdKXhbZsihL/SC265tSoDsK&#10;ibfUf+bbssmpeauTD1wjDVS7aSSjrJWkmiuZZjnzBtQHBdSc2ojOsr9iTHz3msSTZRjNJv7SDybx&#10;zI0mLo6v49D1Y3+x/FtpgP0kL7KM1W+KmnUZj/3Hud5yj8lVnfNoD+4hM9fVuxupb/dlN+uqPxuM&#10;I1hVtMCAZVFBCvYgmijX39YZ7JsmLS1KM56O9dc2AyN0/7VZdKCo2DARvubZPcSJ4OBCyBvgahjk&#10;XPzpoD3w3tyRf+yoYA4qX9cQazH2fUWU+sEPZgQexHBmPZyhdQqi5k7aCgeZh5vW0OuuEcU2h7Ww&#10;Nk3NXwIPbAodOCp6jV6guU1DQzY6OXvesTmEQYcRN+msPuUeRb6flptwbA+ILmEIgUAyCRN5pOce&#10;y0yEqGyCVLNfHUkJA6th8x12iW/y+QuSkhfBLoxFB7Sk1R6xDCTnkOufxD8nRulMif0wtDSPXQwc&#10;NeRpoPud4R4V/h3fgIMzm/jbzKq/gtDYVCWc2T9MkYv2CFwEtG9dc4SB9QewHEWEAC2oRZXUThgo&#10;1KO0gkF0WaQ3ALvokkgw9FGkGwXxLL4sMhiAyczHsPwluRBpvdwH9j0bwLSdZ/5FkXBsPkYknGgD&#10;2CX9VM4OYKGiNhQGgacPv6HR8dg3DyGH/gFpD8gcO+ch5NBBZzLheOpjjubm2IPgPNQ2DmEEtAf1&#10;2Ar2q2Kp4VIVKSosgQhWXaYDTs0O4IYVOzhsTME9mwXncDKSDjoruC6NQMVzuDeCG1ZadbXQOdwf&#10;wSEOlPR4qIxZxe5aVQKnBbVwEBTUa5NRDW2VsbRBYKgOyS4vUQ7nnEk+NV3xO7biGtieFIWw5HG2&#10;rIeoXhjoqZMYsB2i+99oeTgMYhIYAxAgaFNOXoQbtx3J4QPA07XTkktmiEyZQB/LvS1A1pDVRkXA&#10;qFYIruPrRefbEexbRfS1VUSf4YbiQU6cFwM6+99fDHz6O8rFGuGBsumj7yfrsmjUVQJlTaFLYSiJ&#10;fyvaXN/bujJVgeytAMrYk1v2e7oR5ga/4OmuYnVrWhKClbSFfojMi0ZC9Zywas0yuEC9zmxdIkWq&#10;6i5dfchWsDYFrqDJBrSz74Es+gkYd7or1DcS+LpI4Ni0+EwtC09dY8ztYKXK9Wt+QMS2g/orAGoP&#10;8L5Lm/+qe3Fs9gSeZiRz59edogDHttGDwyjsKq2uydR1Jh7ZvOi7DB+ZX258G91G/sQn4e3EdxeL&#10;ycvljT8Jl3gWLLzFzc0Cj9sOmoFMvxPu8mcU895G3nnbQfHAqDIYFRC232IKkQFs0D1QanRdAyVM&#10;+fnLd1JCL/j/NlLaw/qgO6VwYQHTHnsYj+6t2HaK6a3YRovprUDdafoqMOh6Km03fHpHRVMHdI61&#10;p22XW7Wmh88wHvbir/4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AHqHaZ4wAA&#10;AAsBAAAPAAAAZHJzL2Rvd25yZXYueG1sTI/BaoNAEIbvhb7DMoXemtUY02hdQwhtTyHQpFB62+hE&#10;Je6suBs1b9/pqb3NMB//fH+2nkwrBuxdY0lBOAtAIBW2bKhS8Hl8e1qBcF5TqVtLqOCGDtb5/V2m&#10;09KO9IHDwVeCQ8ilWkHtfZdK6YoajXYz2yHx7Wx7oz2vfSXLXo8cblo5D4KlNLoh/lDrDrc1FpfD&#10;1Sh4H/W4icLXYXc5b2/fx3j/tQtRqceHafMCwuPk/2D41Wd1yNnpZK9UOtEqWMRBxKiCZbKYg2Ai&#10;SZ55OClYxWEEMs/k/w75DwAAAP//AwBQSwMECgAAAAAAAAAhAGNkTZd4GgAAeBoAABQAAABkcnMv&#10;bWVkaWEvaW1hZ2UxLnBuZ4lQTkcNChoKAAAADUlIRFIAAAHkAAABUAgGAAAAbvUNmgAAAAlwSFlz&#10;AAAuIwAALiMBeKU/dgAAABl0RVh0U29mdHdhcmUAQWRvYmUgSW1hZ2VSZWFkeXHJZTwAABoFSURB&#10;VHja7N0NlxTVnQfgy04gCAyMO7zoyMsghIMhkChIQAJRUDBqQsSAGHOMuvlg+1H2S+zH2HP27Gbz&#10;IgT2/tPVOjYzTL9UdVfdep5z7iFBZqa7ek7/+t761a0dCWAKT58+Xcp/nMljTwcf/v928DH/eY4/&#10;a28eP8jjSQPfe7VFx3R/Hjtb8vt4aoe3FWDKQF5v2Zsr9VjJ42Aef3EoGhXH91QeN/L4PI//+IFj&#10;AkwRxoeFcZEO5bFPGDfqv/K4lce9PH628T8IZGDSMI4Z1DFHojhH02D59u8ORe0e5bE7j9/k8XEa&#10;rEI8QyADk4RxnC9edySKEjlwPI9vhHHt/lId20/y+HCcFwJgnDCOElec81pyNIoK45N5/J9DUat/&#10;pMG54U8n+QArkIFxRaN6l8NQjDhXvJbm294u2aPqw+oXedxOWyxLC2Rg1tlxfMrf40gU48U0KOUJ&#10;49nFsvRbedzJ49os30ggA9uF8WrSqC6JJnU9/pYGJa2PUk29CoEMPC+Ml5MSV0nitXyalLemFcvS&#10;UdKKy5Ye1P3NBTKwVRjHEvUpR6IIG5vUTxyOif1PGpS0nrl2WCADTYdxlFNOJI3qUsJYk3o68fsf&#10;lyzFsvTKPF4ogFExM1bi6j5N6skNt7SM88MfzvMHC2RgdHYcu3AtOxKdp0k9mbh2+GY1I15fxAMQ&#10;yMDGMI438MOOROdpUo8nSlovVbPhd9IclqUFMjBOGNsWswzxGmpSP198UImSVrSlr7XlQQlkIMI4&#10;duA640h0mib19nZXIXynjR8+BTIIY3tUlxHGmtSbe5S+u+/wg7a/iEC/xUxBo7q7NKk3F6s+P06D&#10;Gzyc68qnKqC/s+N4I19xJDprWN4Sxt+Z67XDAhmoI4yjUf2yI9FZ8drFOVHlrcGy9IU0OD98u6tP&#10;QiBDP8M4lqiPORKdtZ7HY2Gc/iWP62mB1w4LZGCWMI4lvWhUK3F18z37RBXEfW5Sx+pOK64dFsiA&#10;MO6fWJ6OVY2+Nqnj2uFYko629LUSn6BAhn6JN3SN6u6J4tZLPQ3j2Mb1ZhXG6yU/UYEM/Zkdx5aY&#10;q45E5/RxG8woaZ3N42pq+bXDAhmYNIxXkhJXF/WtSR3XDkdbOkpa5/r2YgtkKD+M7VHdTfGa9aVJ&#10;vbsK4djSsrfXxQtkKDuMbYvZzfflPjSpY1n6YhqUtG572QUylC4a1bschk7NFEtvUsfvY5wbfpjH&#10;K15ygQx9mB2vJ43qLim9SR2FwuGWlghk6E0YryaN6i4ptUkdy9LD+w5f9jILZOhbGMd1m+uORGeU&#10;2KR+sQrimBG7eYlAhl6GcSxRn3IkOiM+OJXUpB7ed/hjL61Ahj6HcTSpo52rUd2N996Tefw1db9J&#10;HSWtaEt/kZS0BDLw7exEiav94lzxkdT98lacGrmXBueHLUsLZKCaHR+r3iBpfxhHk7qr5a0oaV3J&#10;41dJSUsgA8+EcbSpDzsSrRdN6v0dDeNYlh6WtCxLC2RgkzC2LWY3vFKF2l879rhjNh/L0u97CQUy&#10;sHUYxxv8GUei9eIDU5ea1LEsPbzvsGVpgQxsE8b2qO7G+2uXmtRx2mO4peVeL59ABsafdWlUt1eX&#10;mtSnqhmxLS0FMjDh7Hgtucyk7WHc9iZ1zIDjvsP/lhQCBTIwVRhHo/plR6K12t6kji0tYwOPiz7U&#10;CWRg+jCOJepjjkRrtblJHQH8mzxe9zIJZGC2MI7yVjSqlbjaaT21r0kdHw7iuuEbybXDAhkQxj14&#10;D21bkzpWUYZbWiKQgZrfYDWq26dNTeq4djg27/hVcm26QAYamR1HA3bVkWidKEQdTIsvb8Xvx3BL&#10;S9cOC2SgoTBeSUpcbdSGJvXZNFiWvuLlEMhAs2Fsj+p2OprHzrSYJnXMgIf3HXbtsEAG5hDGtsVs&#10;53tlhPEimtQRvp9Vs2HL0gIZmKMo5exyGFr1PhlN6nmXt2I2HOeGf+IlEMjA/GfH60mjuk2G22DO&#10;K4xjBhwbeNxKlqUFMrCwMI42tUZ1e8yzSX1yQxAjkIEFhvFyUuJqk0PV7LjpML5VBfFJhxyBDIsP&#10;41iiPuVItMawSd1UeevwhtmwkhYCGVoSxtGkPpE0qtvyfthkk/p8Hr9Orh1GIEMrxcxYiasd74VN&#10;NKn3pu+WpZW0EMjQ0tlx7MK17EgsXBNNatcOI5ChI2G8asbUCnU3qW9Vw7XDCGToQBjbFrMd6mpS&#10;u3YYgQwdDOPYgcvt8RavjiZ1lLRuJtcOI5Chc2Fsj+p2vOet5/G3GcLYtcMIZOi4CAKN6sW+303b&#10;pHbtMAIZCpkdr6VBgYjFiHPF8Rr8ecKvc+0wAhkKCuNoVL/sSCzMi2mwR/i4YezaYQQyFBjGsUR9&#10;zJFYmEma1K4dRiBDoWEc5a1oVCtxLcZ6vAxp+/KWa4cRyCCMaeh97Xge3+TxZIt/49phBDL0RCxT&#10;a1Qv5j3teU1q1w4jkKFHs+OYca06EnO3VZM6ZsNXkmuHEcjQqzBeSUpci7BZk9q1wwhk6GkY26N6&#10;MUab1DEbvplcO4xAhl6GsW0xFyM+AD2t3svuJNcOI5Ch96JRvcthmOt7VzSp4yYRHybXDiOQgTw7&#10;jlmaRvV837e+yuNacu0wAhmowjiKRBrV87E7j9/l8WmyFSkCGdgQxstJiWsejuTxZh5/yOO0w4FA&#10;BjaGcSxRn3IkGnWhGqeqP084JAhkYGMYL1XhoFFdv93VbDgC+EAeO/O4Uf1vEMjA98SMTYmrXkc2&#10;BPFQhPBVxxqBDGw2O45duJYdidoMl6WPj/x9bPZxpZohg0AGvhfG0aa26cTsRpelR8XpgIsOEwIZ&#10;2CyMbYs5u82WpTebMWtSI5CBTcM4duA640hMbatl6VEXkyY1AhnYIoztUT2dWJaOew9fTts3pDWp&#10;QSDDttaTlu8kIlSvp8GKwu4x//0lYQwCGZ43O46b3a84EmM5U82Gj0/wNQeqmbEmNQhk2DKMo1Ft&#10;v+Tnm2RZepQmNQhk2DaMY4n6mCPx3JntJMvSo16rBiCQYcswXqqCRonrWdMsS4/SpAaBDMJ4CrMs&#10;S2+kSQ0CGcYWy9Qa1QOzLkuPfi9NahDIMNbsOLbEXHUkalmWHg1jTWoQyDBWGK+kfpe4dldBfL3m&#10;WawmNQhkGDuM+7xH9YFqNnw+zb4sPUqTGgQyjB3Gfd0WM2aub6bm9ufWpAaBDBOJQNrVk+fa1LL0&#10;RprUIJBh4tnxeupHo7rJZenRn6NJDQIZJgrjaFOX3qhuell6NIw1qUEgw0RhvJzKLXHNY1l6s+C/&#10;IIxBIMMkYRxL1KcKfGrzWpYedboKY0Agw9hhvFTN5kpqVM9zWXqUJjUIZJhKzIxLKXHFrHSey9Ib&#10;xdL01TwO+pUCgQyTzo5jF67ljj+NA1UQx4x494Iew54qjDWpQSDDxGEcberDHX4KsSx8Pi3+XK0m&#10;NQhkmDqMu7wt5nA2fKQlHwo0qUEgw1RhHDtwnenYw27DsvQoTWoQyDB1GHdtj+q2LEuP0qQGgQwz&#10;WU/daFS3aVl6I01qEMgw8+x4Lf+x0uKH2MZl6Y00qUEgw8xhHI3ql1v68Nq6LD36YUGTGgQyzBTG&#10;MbM71sKH1tZl6c0+MGhSg0CGmcI4ylvRqG5LiWt3FcIXUjeWfjWpQSBDUWF8ZEMQd4UmNQhkqEUs&#10;Uy+6UX2hGsc7dNx2VmG85lcIBDLMOjuOLTFXF/Tju7YsPRrGN5ImNQhkqCGMV9JiSlxdXJbeSJMa&#10;BDLUFsaL2KO6i8vSo2J5+qIwBoEMdYTxPLfF7PKy9KgTVRgDAhlqEY3qXQ3/jK4vS4/SpAaBDLXO&#10;jtdTs43qEpalN9KkBoEMtYdxtKmbaFTHsnRsaXk5ldU61qQGgQy1h/Fyqr/EFUF1PQ2WwHcXdsg0&#10;qUEgQ+1hHEvUp2r8lmeq2fDxQg+ZJjUIZKg9jKNJHWWkWRvVpS5Lj9KkBoEMjYiZ8SwlrpKXpUdp&#10;UoNAhkZmx7EL1/KUX176svRGmtQgkKGxMI429eEJv6wvy9KjYaxJDQIZGgnjSbfF7NOy9Ojz1qQG&#10;gQyNhPGuKljH0adl6VGH8rgijEEgQxNhPM4e1burIL6e+rtMq0kNAhkatZ62blQfqGbD51O/lqVH&#10;xbaep/2qgECGpmbH0RBe2WI2+GYafxm7VDurMHZZEwhkaCyMo1H98oa/siz9bBhrUoNAhkbDOJao&#10;j1X/17L0s+KYXE3N3uEKEMj0PIyXqpnwq8my9GY0qUEgQ+NhHJc3fZLHe8lS7GY0qUEgQ+NBfCSP&#10;B3lci79yVJ6hSQ0CGRoL4mhQx1aYsTf1j9OgsPUPR+Z7NKlBIEMjIbxUzYajRb2r+usIm98K403D&#10;WJMaBDLUGsR7qtnw6sh/2p/HXUfoGZrUgECm1iAe3qFps2CJ2fLv89jnSH2PJjUgkKklhIclrdX0&#10;/D2oH1b/RonrO5rUgEBm5iBermbDK2P88yhwnczjiSP3LU1qQCAzdQgvVbPcmBHvGvPLzubxTh6P&#10;HcF/0qQGBDJTB/GeDbPhpQm+NL7mnjD+XhhrUgMCmYmDeLWaES9P8eXRqP7MUfxWhPAlYQwIZMYN&#10;4ViKPljNbpem/DZL1cx4ryP6bRjfSJrUgEBmjCBermbDqzV8u7jW+JWkUR00qQGBzLYhHDPZOC+8&#10;lsYvaW3nrTzOJTtxhdeqASCQ2TSId1UhPGlJaztxG8W4e9MjR/mfs2JNakAgs2kQz1LS2s6wxNX3&#10;MNakBgQym4bwZjd4qFuUt75KzhlrUgMCmWeCuM6S1vNE4P82aVRrUgMCme/Nhof3HZ7XnYPez2O9&#10;57NjTWpAIDPRDR7qFncpeiP1u1GtSQ0IZEH8dDgbXl7Aj49G9c2eh7EmNSCQexzC09zgoW7RqP60&#10;xy+DJjUgkHscxMMbPKwu+KHEB4JoVO/o6UuhSQ0I5J4G8Wqab0lruzB+mMe+1M8SlyY1IJB7FsJ1&#10;3OChCW+n/jaqNakBgdyjIF5O3913uG1+lgb7VPexxHU6jwt+QwGBXHYIt6GkNc7s8IOehrEmNSCQ&#10;Cw/iPRtmw0stfqjRqL7fw5cozhNfTYNTBwACucAgbvIGD3WLDwpftnjm3pQ9VRhrUgMCubAQHpa0&#10;mrzBQxMeVh8c+lTi0qQGBHKBQTyvGzw04XoeJ/N40qOXLM4VXxDGgEAuI4SHN3hYS91d6j2bxzt5&#10;PO7RS6dJDQjkQoJ4VxXCbS9pbedoHvd6Fsaa1IBALiCIF3mDh7pFo/qTHr18mtSAQO54CMcMeHi7&#10;w1IayMNtMff25GXUpAYEcoeDuMslre3czeNQ6kejWpMaEMgdnQ0Pl6X3FPo0Y0vMc6kfO3FpUgMC&#10;uWNBHEvRw2XppYKf6qt5vJfHox68rJrUgEDuUBCvVCG80oOnG2Wmz3oSxprUgEDuQAh34QYPdYvy&#10;1uep/HPGmtSAQO5AEA9v8LDas6ceH0AepPIb1RHGUd7SpAYEckuDeDWVXdLazm/SYBOTkmfHmtSA&#10;QG5pCA9v8HA4lV3S2s6VPH6Sym5Ux4eNi8IYEMjtCuLl9N19h/suGtU3Cw/jE1UYAwjkFoRwH0ta&#10;24ltMT8t/DlqUgMCuSVBXMoNHur2Qh5f5bGj0Oe3swrjNS81IJAXG8TD7SyXvZzPiA8mcfemfanM&#10;EpcmNSCQWzAbPpjKusFDE27ncTKPJwU+N01qQCAvMIhLvsFD3S7ncSmVWeLSpAYE8gJCeHiDhzWz&#10;4bFFuendQsNYkxoQyHMO4r7c4KFu0ai+X+hz06QGBPIcg3h4u0MlrcnFB5cvU3krCZrUgECeUwgv&#10;bZgNW5ae3sPqg0xJjWpNakAgzyGIlbTqcysNduMq6byxJjUgkBsO4r7f4KFuF/K4lsfjgp6TJjUg&#10;kBsKYSWtZhzN46PCwliTGhDIDQTxShXCbvBQv2hUf1LgbP+0lxYQyPWEsBs8NC+OcZS49hbyfHZW&#10;YeyyJkAg1xDEcU74cFLSmocHeRxKZTSqNakBgVxTELvBw3y9lQbLuiU0qiOEryYFP0AgTx3Cwxs8&#10;xIxYSWt+zubxXh6PCnguMcO/kjSpASYP5Ora4QhhJa35i0uBPikkjDWpASYNZDd4aIUob8Ue1SWc&#10;M9akBpgkkKtl6bUqjC1LL04c+wep+41qTWqASQJZSat17lYfjLo8O9akBhgnkDeUtNzgoV2i9HQu&#10;dbtRrUkNsF0gu8FDq8XNIt7P45sOPwdNaoAxZ8hnHIZWitWKTzsexprUABMEMu3zQh6f57Gjw89B&#10;kxpAIHfacI/qfambJS5NagCBXITbebySx5OOhrEmNYBA7rzLeVxK3WxUH6geuzAGEMidFku873Y4&#10;jG8kTWoAgdxx+9OgxNXVDxKa1AACufOiUf1lRx/7a9UAQCB33r002KK0a43qi0mTGkAgF+JWGuzG&#10;1aXzxprUAAK5KHGt7rU8HnfoMWtSAwjkohzN46MOhrEmNYBALkY0qj/r2GPWpAYQyEWJbTG/6Ngs&#10;U5MaQCAX50EaLP12pVGtSQ0gkIvzThrc/agLjWpNagCBXKSzVcA96sBj1aQGEMhFWsvjkw6FsSY1&#10;gEAuzt487qdunDPWpAYQyEWKRvUfqlBuO01qAIFcrJgZH+zA7FiTGkAgF+tKHj9K7W5Ux3niq9WH&#10;BgAEcnGiUf1+Ht+0+DHuqcJYkxpAIBcpZpsftzyMNakBBHLRXsjj8zx2tPgxxrniC8IYQCCXKhrV&#10;D/PYl9pb4jqVx0+9VAACuWRxK8VX8njS0senSQ0gkIt3OQ2WgdvYqI6l6Z/ncdjLBCCQSxazzg9S&#10;O0tccU77raRJDSCQC7c/DUpcbQxjTWoAgdwLMfv8ssWz9vPCGEAg98G9PJZT+xrVmtQAArk3fpXH&#10;q6l9JS5NagCB3BuX8ngzj8ctekya1AACuVeO5nG7ZWGsSQ0gkHslGtV/TO06Z6xJDSCQeyW2xfyi&#10;ZWH8UhosnwtjAIHcGw+q2WhbAjmWzi97WQAEcp+8k8fp1J5GtSY1gEDundifOs7RPmrBY4ml6der&#10;2TEAArk31vL4dUvCOM5h/yKPF70sAAK5T/amwR7VbThnHO3uXyblLQCB3DMxG/26JQGoSQ0gkHvr&#10;fjUrXfTs+JU02H0LAIHcO1fy+FFabKP6aTUr1qQGEMi9dDaP99Ni722sSQ0gkHstGtUfLziMNakB&#10;BHKvxc0Z4rzxjgU+Bk1qAHodyMM9qvelxZW4NKkB6H0gf5THoTyeLOjna1ID0PtAjpszxNaYi2hU&#10;a1IDIJCrIPwgLabEFUvT54QxAH0P5INpsC3mIsJYkxoAgZwGjerfL+hnR5P6ahrskw0AvQ7kh3ks&#10;p/k3qv81j7fy2OXXDYC+B/LdNNgBa94lrth05IpfMwAE8qDR/NM8Hs/xZ8Ys/HweZ/yKASCQB7Pi&#10;23MO42GT+lW/XgAI5EGR6o9pvueMo0l9LQ3OGwNA7wM5GtVfzDmMozAW5S1NagAEcuW3eRyYYyBr&#10;UgMgkEfcyeN0ml+jWpMaAIE84lIVjo/m8LM0qQEQyFvMVO/MKYw1qQEQyJuIItXnaT7njDWpARDI&#10;WwTk19WstWma1AAI5C3cT4NrjpueHe/L45dJkxoAgfyMG3n8KDXfqNakBkAgb+FCHjdTs/c2jll3&#10;tKjP+1UBQCBvPmP9cA5h/HrSpAZAIG8qtsWM88Y7GvwZURS7njSpARDIWwZl7FG9LzVX4orvfUkY&#10;AyCQt3Yvj0N5PGno++/J4+2kSQ2AQN7S5TzOpuYa1ZrUAAjkbcSlTR+kZkpcT6vvf8GvAwAC+fkz&#10;1/sNhXEsfb+RNKkBEMjPFY3q3zX0vaMg9nZS3gJAIG/rYRrsH113o1qTGgCBPKa7eRxN9Ze4NKkB&#10;EMhjitnrT/N4XPP31aQGQCCPKWbFH6V6S1ya1AAI5AkczOOPNYexJjUAAnkC0ah+mOotcEWT+q08&#10;XvJSAyCQx/MgjwM1BvLOPK4lTWoABPLY7uRxPNXXqI4mddwrWZMaAIE8pmhUR/P5UU3fL5rUbwhj&#10;AATyZOF5p6YwjqXuY2lwEwoAEMhj2pvHV6mec8aPq5m2JjUAAnkC0aj+uqYw1qQGQCBPKbbF3F9D&#10;IO+swnjVSwmAQJ7MjTTYNWvWRnXMsm8l5S0ABPLEYuvKuBxp1p24NKkBEMgzhOiHM4axJjUAAnkG&#10;sbz8hzx2zPA9NKkBEMgziBb0n9KggPV0hu+hSQ2AQJ7BvTTYo/rJlF+vSQ2AQJ7RL/I4m6ZvVGtS&#10;AyCQZxSXNr2bpi9xxYz4qjAGQCBPLxrV96cM4zjPfKSaXQOAQJ7SC1UYT0OTGgCBXJMv8tiXJm9U&#10;xyVRP8/jhJcFAIE8m5gZH06Tl7givH+ZNKkBEMgzi6Xm19Jg2XkSu9Og/KW8BYBAntGpPD5Kk5W4&#10;YlZ8MGlSA0AtgRyh+nCKMNakBoCaAjka1Z+lyQpcsaQdd2o67fADQD2B/CCP/RMEsiY1ANQcyL/O&#10;43gav1GtSQ0ANQdyNKpj2fnRmP9ekxoAag7ktWp2/PcxZ8Wa1ABQcyDvzeOrCcJYkxoAag7kaFR/&#10;Pea/1aQGgIYC+W4ar1GtSQ0ADQVyFLLi/sbbNao1qQGgoUCORnWcB95uJ65oUl/PY9lhBYB6Azka&#10;1e9tE8ZPqxB+O2lSA0DtgTwscT3ZJow1qQGgoUBeyuNP6fkFrmhSn6sGANBAIN/L48A2s+PX06Do&#10;BQA0EMix/Hw2bd2ojlnz20mTGgAaC+RYfo5LnLYqcf0wjxtJkxoAGgvkaFTf3SKMNakBYA6BHI3q&#10;z7f4N5rUADCnQP5TNfMdbVVrUgPAnAL5fh4rafMSlyY1AMwpkF+rZsIbaVIDwJwDeTSMNakBYAGB&#10;vHFWrEkNAAsMZE1qAFhwIMeS9ek83nA4AGBxgfyfefx7Hn91OABgIf77/wUYABrqfiTH5BigAAAA&#10;AElFTkSuQmCCUEsBAi0AFAAGAAgAAAAhALGCZ7YKAQAAEwIAABMAAAAAAAAAAAAAAAAAAAAAAFtD&#10;b250ZW50X1R5cGVzXS54bWxQSwECLQAUAAYACAAAACEAOP0h/9YAAACUAQAACwAAAAAAAAAAAAAA&#10;AAA7AQAAX3JlbHMvLnJlbHNQSwECLQAUAAYACAAAACEAWPclCiUGAADTFwAADgAAAAAAAAAAAAAA&#10;AAA6AgAAZHJzL2Uyb0RvYy54bWxQSwECLQAUAAYACAAAACEAqiYOvrwAAAAhAQAAGQAAAAAAAAAA&#10;AAAAAACLCAAAZHJzL19yZWxzL2Uyb0RvYy54bWwucmVsc1BLAQItABQABgAIAAAAIQAHqHaZ4wAA&#10;AAsBAAAPAAAAAAAAAAAAAAAAAH4JAABkcnMvZG93bnJldi54bWxQSwECLQAKAAAAAAAAACEAY2RN&#10;l3gaAAB4GgAAFAAAAAAAAAAAAAAAAACOCgAAZHJzL21lZGlhL2ltYWdlMS5wbmdQSwUGAAAAAAYA&#10;BgB8AQAAOCUAAAAA&#10;">
                <v:rect id="Rectangle 16" o:spid="_x0000_s1064" style="position:absolute;left:2322;top:-2681;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mfNxAAAANoAAAAPAAAAZHJzL2Rvd25yZXYueG1sRI9Pa8JA&#10;FMTvBb/D8gremo2CrU2zESmIHgqlGnJ+ZF/+0OzbNLvGtJ++Kwgeh5n5DZNuJtOJkQbXWlawiGIQ&#10;xKXVLdcK8tPuaQ3CeWSNnWVS8EsONtnsIcVE2wt/0Xj0tQgQdgkqaLzvEyld2ZBBF9meOHiVHQz6&#10;IIda6gEvAW46uYzjZ2mw5bDQYE/vDZXfx7NR8PLzt99V+36Zj/knV1gUH4tVodT8cdq+gfA0+Xv4&#10;1j5oBa9wvRJugMz+AQAA//8DAFBLAQItABQABgAIAAAAIQDb4fbL7gAAAIUBAAATAAAAAAAAAAAA&#10;AAAAAAAAAABbQ29udGVudF9UeXBlc10ueG1sUEsBAi0AFAAGAAgAAAAhAFr0LFu/AAAAFQEAAAsA&#10;AAAAAAAAAAAAAAAAHwEAAF9yZWxzLy5yZWxzUEsBAi0AFAAGAAgAAAAhAIRqZ83EAAAA2gAAAA8A&#10;AAAAAAAAAAAAAAAABwIAAGRycy9kb3ducmV2LnhtbFBLBQYAAAAAAwADALcAAAD4AgAAAAA=&#10;" stroked="f" strokeweight="1pt">
                  <v:fill opacity="0"/>
                </v:rect>
                <v:group id="Group 17" o:spid="_x0000_s1065"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Rectangle 10" o:spid="_x0000_s1066"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SgxQAAANwAAAAPAAAAZHJzL2Rvd25yZXYueG1sRI9BS8NA&#10;FITvQv/D8gre7MYqaZt2W4pQ9FALRr0/ss8kbfZt2H228d93BcHjMDPfMKvN4Dp1phBbzwbuJxko&#10;4srblmsDH++7uzmoKMgWO89k4IcibNajmxUW1l/4jc6l1CpBOBZooBHpC61j1ZDDOPE9cfK+fHAo&#10;SYZa24CXBHednmZZrh22nBYa7OmpoepUfjsDpxCP5SfPpq+77WEvs2c55vnCmNvxsF2CEhrkP/zX&#10;frEGHuaP8HsmHQG9vgIAAP//AwBQSwECLQAUAAYACAAAACEA2+H2y+4AAACFAQAAEwAAAAAAAAAA&#10;AAAAAAAAAAAAW0NvbnRlbnRfVHlwZXNdLnhtbFBLAQItABQABgAIAAAAIQBa9CxbvwAAABUBAAAL&#10;AAAAAAAAAAAAAAAAAB8BAABfcmVscy8ucmVsc1BLAQItABQABgAIAAAAIQCsUkSgxQAAANwAAAAP&#10;AAAAAAAAAAAAAAAAAAcCAABkcnMvZG93bnJldi54bWxQSwUGAAAAAAMAAwC3AAAA+QIAAAAA&#10;" path="m,l2240281,,1659256,222885,,822960,,xe" fillcolor="#5b9bd5" stroked="f" strokeweight="1pt">
                    <v:stroke joinstyle="miter"/>
                    <v:path arrowok="t" o:connecttype="custom" o:connectlocs="0,0;9596,0;7107,3372;0,12450;0,0" o:connectangles="0,0,0,0,0"/>
                  </v:shape>
                  <v:rect id="Rectangle 19" o:spid="_x0000_s1067"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5ZqwwAAANwAAAAPAAAAZHJzL2Rvd25yZXYueG1sRI9BawIx&#10;FITvBf9DeIKXolkV67IaRQShp5Zq8fzYPDeLm5dlEzfbf98IhR6HmfmG2e4H24ieOl87VjCfZSCI&#10;S6drrhR8X07THIQPyBobx6Tghzzsd6OXLRbaRf6i/hwqkSDsC1RgQmgLKX1pyKKfuZY4eTfXWQxJ&#10;dpXUHcYEt41cZNmbtFhzWjDY0tFQeT8/rILXltb55eNamnvfx5X+jNXtEZWajIfDBkSgIfyH/9rv&#10;WsEyX8HzTDoCcvcLAAD//wMAUEsBAi0AFAAGAAgAAAAhANvh9svuAAAAhQEAABMAAAAAAAAAAAAA&#10;AAAAAAAAAFtDb250ZW50X1R5cGVzXS54bWxQSwECLQAUAAYACAAAACEAWvQsW78AAAAVAQAACwAA&#10;AAAAAAAAAAAAAAAfAQAAX3JlbHMvLnJlbHNQSwECLQAUAAYACAAAACEACMuWasMAAADcAAAADwAA&#10;AAAAAAAAAAAAAAAHAgAAZHJzL2Rvd25yZXYueG1sUEsFBgAAAAADAAMAtwAAAPcCAAAAAA==&#10;" stroked="f" strokeweight="1pt">
                    <v:fill r:id="rId9" o:title="" recolor="t" rotate="t" type="frame"/>
                  </v:rect>
                </v:group>
                <v:shape id="Text Box 25" o:spid="_x0000_s1068" type="#_x0000_t202" style="position:absolute;left:-2130;top:539;width:35198;height:16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DWZxQAAANwAAAAPAAAAZHJzL2Rvd25yZXYueG1sRI/NasMw&#10;EITvhbyD2EJujdwYjHEjmzYkIZdCmwRyXayNbWqtHEv+6dtXhUKPw8x8w2yK2bRipN41lhU8ryIQ&#10;xKXVDVcKLuf9UwrCeWSNrWVS8E0OinzxsMFM24k/aTz5SgQIuwwV1N53mZSurMmgW9mOOHg32xv0&#10;QfaV1D1OAW5auY6iRBpsOCzU2NG2pvLrNBgFydvHcLhPE12b27Z8j9NDvJvXSi0f59cXEJ5m/x/+&#10;ax+1gjhN4PdMOAIy/wEAAP//AwBQSwECLQAUAAYACAAAACEA2+H2y+4AAACFAQAAEwAAAAAAAAAA&#10;AAAAAAAAAAAAW0NvbnRlbnRfVHlwZXNdLnhtbFBLAQItABQABgAIAAAAIQBa9CxbvwAAABUBAAAL&#10;AAAAAAAAAAAAAAAAAB8BAABfcmVscy8ucmVsc1BLAQItABQABgAIAAAAIQCxYDWZxQAAANwAAAAP&#10;AAAAAAAAAAAAAAAAAAcCAABkcnMvZG93bnJldi54bWxQSwUGAAAAAAMAAwC3AAAA+QIAAAAA&#10;" filled="f" stroked="f" strokeweight=".5pt">
                  <v:textbox inset="3.6pt,7.2pt,0,0">
                    <w:txbxContent>
                      <w:p w14:paraId="5D999900" w14:textId="77777777" w:rsidR="00CA669B" w:rsidRPr="004633D2" w:rsidRDefault="00CA669B" w:rsidP="008A12A2">
                        <w:pPr>
                          <w:ind w:left="504" w:right="57"/>
                          <w:jc w:val="right"/>
                          <w:rPr>
                            <w:rFonts w:ascii="Tahoma" w:hAnsi="Tahoma" w:cs="Tahoma"/>
                            <w:smallCaps/>
                            <w:color w:val="ED7D31" w:themeColor="accent2"/>
                            <w:sz w:val="16"/>
                            <w:szCs w:val="16"/>
                          </w:rPr>
                        </w:pPr>
                        <w:r w:rsidRPr="004633D2">
                          <w:rPr>
                            <w:rFonts w:ascii="Tahoma" w:hAnsi="Tahoma" w:cs="Tahoma"/>
                            <w:smallCaps/>
                            <w:sz w:val="16"/>
                            <w:szCs w:val="16"/>
                          </w:rPr>
                          <w:t>„интерни ревизори морају да идентификују, анализирају, процењују и документују довољно информација за постизање циљева ангажмана.”</w:t>
                        </w:r>
                        <w:r w:rsidRPr="004633D2">
                          <w:rPr>
                            <w:rFonts w:ascii="Tahoma" w:hAnsi="Tahoma" w:cs="Tahoma"/>
                            <w:smallCaps/>
                            <w:color w:val="ED7D31" w:themeColor="accent2"/>
                            <w:sz w:val="16"/>
                            <w:szCs w:val="16"/>
                          </w:rPr>
                          <w:t>.</w:t>
                        </w:r>
                      </w:p>
                      <w:p w14:paraId="688F8E4F" w14:textId="77777777" w:rsidR="00CA669B" w:rsidRPr="004633D2" w:rsidRDefault="00CA669B" w:rsidP="008A12A2">
                        <w:pPr>
                          <w:pStyle w:val="NoSpacing"/>
                          <w:ind w:left="360" w:right="57"/>
                          <w:jc w:val="right"/>
                          <w:rPr>
                            <w:rFonts w:ascii="Tahoma" w:hAnsi="Tahoma" w:cs="Tahoma"/>
                            <w:color w:val="5B9BD5" w:themeColor="accent1"/>
                            <w:sz w:val="16"/>
                            <w:szCs w:val="16"/>
                          </w:rPr>
                        </w:pPr>
                        <w:r>
                          <w:rPr>
                            <w:rFonts w:ascii="Tahoma" w:hAnsi="Tahoma" w:cs="Tahoma"/>
                            <w:color w:val="5B9BD5" w:themeColor="accent1"/>
                            <w:sz w:val="16"/>
                            <w:szCs w:val="16"/>
                          </w:rPr>
                          <w:t xml:space="preserve">IIA СТАНДАРД 2300 </w:t>
                        </w:r>
                        <w:r w:rsidRPr="004633D2">
                          <w:rPr>
                            <w:rFonts w:ascii="Tahoma" w:hAnsi="Tahoma" w:cs="Tahoma"/>
                            <w:color w:val="5B9BD5" w:themeColor="accent1"/>
                            <w:sz w:val="16"/>
                            <w:szCs w:val="16"/>
                          </w:rPr>
                          <w:t>СПРОВОЂЕЊЕ АНГАЖМАНА</w:t>
                        </w:r>
                      </w:p>
                    </w:txbxContent>
                  </v:textbox>
                </v:shape>
                <w10:wrap type="square" anchorx="margin" anchory="margin"/>
              </v:group>
            </w:pict>
          </mc:Fallback>
        </mc:AlternateContent>
      </w:r>
      <w:r w:rsidR="007332BA">
        <w:rPr>
          <w:rFonts w:ascii="Tahoma" w:hAnsi="Tahoma" w:cs="Tahoma"/>
          <w:sz w:val="20"/>
          <w:szCs w:val="20"/>
        </w:rPr>
        <w:t>Ради израде РД 3.3. Ход кроз систем, неопходно је да у поступку израде РД 3.2. Опис система – у поступку идентификације информација, у отвореној комуникацији и сарадњи са запосленима прикупимо довољне, поуздане, релевантне и корисне информације и докумен</w:t>
      </w:r>
      <w:r w:rsidR="0002383E">
        <w:rPr>
          <w:rFonts w:ascii="Tahoma" w:hAnsi="Tahoma" w:cs="Tahoma"/>
          <w:sz w:val="20"/>
          <w:szCs w:val="20"/>
        </w:rPr>
        <w:t>тацију којом их поткрепљујемо.</w:t>
      </w:r>
      <w:r w:rsidRPr="008A12A2">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 xml:space="preserve"> </w:t>
      </w:r>
    </w:p>
    <w:p w14:paraId="42EC1634" w14:textId="77777777" w:rsidR="00B22864" w:rsidRDefault="00805EB4" w:rsidP="007E0021">
      <w:pPr>
        <w:spacing w:before="10" w:after="120" w:line="228" w:lineRule="auto"/>
        <w:jc w:val="both"/>
        <w:rPr>
          <w:rFonts w:ascii="Tahoma" w:hAnsi="Tahoma" w:cs="Tahoma"/>
          <w:sz w:val="20"/>
          <w:szCs w:val="20"/>
          <w:lang w:val="sr-Cyrl-RS"/>
        </w:rPr>
      </w:pPr>
      <w:r>
        <w:rPr>
          <w:noProof/>
        </w:rPr>
        <mc:AlternateContent>
          <mc:Choice Requires="wpg">
            <w:drawing>
              <wp:anchor distT="0" distB="0" distL="228600" distR="228600" simplePos="0" relativeHeight="251726848" behindDoc="0" locked="0" layoutInCell="1" allowOverlap="1" wp14:anchorId="0D269A1C" wp14:editId="51EC91E4">
                <wp:simplePos x="0" y="0"/>
                <wp:positionH relativeFrom="margin">
                  <wp:posOffset>2924810</wp:posOffset>
                </wp:positionH>
                <wp:positionV relativeFrom="margin">
                  <wp:posOffset>5958205</wp:posOffset>
                </wp:positionV>
                <wp:extent cx="3183890" cy="854075"/>
                <wp:effectExtent l="0" t="0" r="16510" b="3175"/>
                <wp:wrapSquare wrapText="bothSides"/>
                <wp:docPr id="50"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83890" cy="854075"/>
                          <a:chOff x="0" y="-639"/>
                          <a:chExt cx="34212" cy="15729"/>
                        </a:xfrm>
                      </wpg:grpSpPr>
                      <wpg:grpSp>
                        <wpg:cNvPr id="51" name="Group 46"/>
                        <wpg:cNvGrpSpPr>
                          <a:grpSpLocks/>
                        </wpg:cNvGrpSpPr>
                        <wpg:grpSpPr bwMode="auto">
                          <a:xfrm>
                            <a:off x="0" y="190"/>
                            <a:ext cx="24014" cy="10108"/>
                            <a:chOff x="2286" y="0"/>
                            <a:chExt cx="15716" cy="12441"/>
                          </a:xfrm>
                        </wpg:grpSpPr>
                        <wps:wsp>
                          <wps:cNvPr id="5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3" name="Rectangle 48"/>
                          <wps:cNvSpPr>
                            <a:spLocks noChangeArrowheads="1"/>
                          </wps:cNvSpPr>
                          <wps:spPr bwMode="auto">
                            <a:xfrm>
                              <a:off x="3281" y="220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55" name="Text Box 55"/>
                        <wps:cNvSpPr txBox="1">
                          <a:spLocks noChangeArrowheads="1"/>
                        </wps:cNvSpPr>
                        <wps:spPr bwMode="auto">
                          <a:xfrm>
                            <a:off x="0" y="-639"/>
                            <a:ext cx="34212" cy="157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7AABFCD" w14:textId="77777777" w:rsidR="00CA669B" w:rsidRPr="002B2CF6" w:rsidRDefault="00CA669B" w:rsidP="00B53758">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7C8CE520" w14:textId="0F00AFED" w:rsidR="00CA669B" w:rsidRPr="002B2CF6" w:rsidRDefault="00CA669B" w:rsidP="00B53758">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D269A1C" id="Group 33" o:spid="_x0000_s1069" style="position:absolute;left:0;text-align:left;margin-left:230.3pt;margin-top:469.15pt;width:250.7pt;height:67.25pt;z-index:251726848;mso-wrap-distance-left:18pt;mso-wrap-distance-right:18pt;mso-position-horizontal-relative:margin;mso-position-vertical-relative:margin;mso-width-relative:margin;mso-height-relative:margin" coordorigin=",-639" coordsize="34212,157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iJAl2QUAAD0UAAAOAAAAZHJzL2Uyb0RvYy54bWzsWF2Pm0YUfa/U/zDi&#10;sZJjwIABxRtl1+soUtpGjas+jwEbVGDoDF47rfrfe2aGwWCvNx9tk4fWD/bgOdy53/fA8xfHqiQP&#10;GRcFqxeW88y2SFYnLC3q3cL6eb2ahBYRLa1TWrI6W1jvM2G9uPn2m+eHJs5clrMyzTiBkFrEh2Zh&#10;5W3bxNOpSPKsouIZa7Iam1vGK9riku+mKacHSK/KqWvbwfTAeNpwlmRC4N+l3rRulPztNkvaH7db&#10;kbWkXFjQrVXfXH1v5Pf05jmNd5w2eZF0atDP0KKiRY1De1FL2lKy58WFqKpIOBNs2z5LWDVl222R&#10;ZMoGWOPYZ9a84mzfKFt28WHX9G6Ca8/89Nlikx8e3nJSpAvLh3tqWiFG6lgym0nnHJpdDMwr3rxr&#10;3nJtIZZvWPKrwPb0fF9e7zSYbA7fsxTy6L5lyjnHLa+kCJhNjioG7/sYZMeWJPhz5oSzMIIuCfZC&#10;37Pnvg5SkiOSp9smwSwyG/fmXs91XH2n489dtT+lsT5Wqdqppu1SF72Jxg3O2A1e8GXc4MBmlYzG&#10;Ea5nO15nDFIjNMZ2XnDdMLDIyX9JbrwA0x1sSf85ruc58sarXkDViVNiib+XWO9y2mQqX4VMGuNR&#10;hEQn1k8oR1rvyow4ythDo3Ams8QwrQY7EiaQfR9MqHOfGFc6XhCYvLAd1x15hMbJXrSvMqZSkz68&#10;Ea2Kwy7FSiV82qm/RlZuqxL94bspscmBuIiRGyoHo/J7GDJoAMtJ6LpRYFpNj4JCPUop6IfXRc4G&#10;YJtcE4l0OYm0Qz+aR9dF+gOwO/ccHH9NLrKpl/uE3fMBzJF+nntXRWIsfIzIaAS7ph+yaSgtsPEh&#10;ge/PVO2OQjOOzVPIYXwg7QmZ4+A8hRwG6EImarTPOZqbNEyOdZeHWBFUz8Jaw16ZmA0Tsh/KtESt&#10;r02hAyd3B3BnBIdhEq7aO868hLsjOHSWcNWFH4XPRnDdlNbzrsYupXsjOPJASjetWsH1KZ3VHD3j&#10;fHhzi2B4b3RHbGgrnaUcgiU5LCxTlyTHCNHFJ7cr9pCtmQK2p0GiChNHnnbLeojqhUFPgzUI89so&#10;eU7gR66vHeCiF4XGZwZmfjVch+3UHKCDAZjfIfD87KRkItOtXbpA9fjeF9KFg64mWFmkq6IspfGC&#10;7zZ3JScPFJzIv41ul0bPEaxUWVQzeZs+Rv+Dptq5W7ZXxXH+iDBo7Fs3mqyCcD7xVp4/ieZ2OLGd&#10;6Batz4u85epPGXfHi/MiTbP6TVFnhm853seNnY75aaakGJcMtuPObV0PI/VHVsriBUibMYJVRQv+&#10;WRYVMqUH0TjPaHpfp7iBxi0tSr2ejvVXLocTzK9yC2iGnlaSWIh4w9L3mFycaeYJpoxFzvjvFjmA&#10;dS4s8due8swi5esa0zdyPA950aoLDxwGF3y4sxnu0DqBqIWVtKgIfXHXanK7b3ixy3GWrv2avQQJ&#10;2xZytCkNtV7dBSiA1vbf5wLoledcwFPU5nEuQGp2l6PpZS85ZwcZFThJN7rRDcbpH6QIMzmvZctx&#10;8fSgG8iJJcxd7CneZLtnvAndlmuWQORiYcm+pDqZYQwoOQORWbMpi0aWDkmbQlFdpMAvRZsrjmTC&#10;IkFdFSBsZ5z+kWcf/bywZMm+yupWPwDxrKQtnr5EXjQC2RJn1SZLoeDrtGMmgieSealkFi3P2gTd&#10;gsZbaNf9D937DayN7hL1fxv4b7WB02PSl2oJIKK6JaxlJd6yI/HVQBoUOGmP+N9UTfec8I/3Bj2Q&#10;Tw+WpjHMnnqsPFX9RzaGfqJ+Ym3Z0X14H3oTzw3uJ569XE5eru68SbBy5v5ytry7WzrjEau6j36z&#10;grl10V4efWVwOWJlDxhNzNFgXanP5WAdTEqphpmQUpj06tdnDcEM7zuetk3Rga9CGtrj5qjeyeBt&#10;Brq2LIRP5BEdddA8oiMVmkcgyTWHwMLwh9YsP589qLaBd1Qq0t37NPkSbHit2Mbprd/NX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LF+C5fiAAAADAEAAA8AAABkcnMvZG93bnJl&#10;di54bWxMj8FOwzAQRO9I/IO1SNyonQRCGuJUVQWcqkq0SIibG2+TqLEdxW6S/j3LCY6rfZp5U6xm&#10;07ERB986KyFaCGBoK6dbW0v4PLw9ZMB8UFarzlmUcEUPq/L2plC5dpP9wHEfakYh1udKQhNCn3Pu&#10;qwaN8gvXo6XfyQ1GBTqHmutBTRRuOh4LkXKjWksNjepx02B13l+MhPdJTeskeh2359Pm+n142n1t&#10;I5Ty/m5evwALOIc/GH71SR1Kcjq6i9WedRIeU5ESKmGZZAkwIpZpTOuOhIrnOANeFvz/iPIHAAD/&#10;/wMAUEsDBAoAAAAAAAAAIQBjZE2XeBoAAHgaAAAUAAAAZHJzL21lZGlhL2ltYWdlMS5wbmeJUE5H&#10;DQoaCgAAAA1JSERSAAAB5AAAAVAIBgAAAG71DZoAAAAJcEhZcwAALiMAAC4jAXilP3YAAAAZdEVY&#10;dFNvZnR3YXJlAEFkb2JlIEltYWdlUmVhZHlxyWU8AAAaBUlEQVR42uzdDZcU1Z0H4MtOIAgMjDu8&#10;6MjLIISDIZAoSEACUVAwakLEgBhzjLr5YPtR9kvsx9hz9uxm8yIE9v7T1To2M0y/VHVX3Xqec+4h&#10;QWamu3pO//re+tWtHQlgCk+fPl3Kf5zJY08HH/7/dvAx/3mOP2tvHj/I40kD33u1Rcd0fx47W/L7&#10;eGqHtxVgykBeb9mbK/VYyeNgHn9xKBoVx/dUHjfy+DyP//iBYwJMEcaHhXGRDuWxTxg36r/yuJXH&#10;vTx+tvE/CGRg0jCOGdQxR6I4R9Ng+fbvDkXtHuWxO4/f5PFxGqxCPEMgA5OEcZwvXnckihI5cDyP&#10;b4Rx7f5SHdtP8vhwnBcCYJwwjhJXnPNacjSKCuOTefyfQ1Grf6TBueFPJ/kAK5CBcUWjepfDUIw4&#10;V7yW5tveLtmj6sPqF3ncTlssSwtkYNbZcXzK3+NIFOPFNCjlCePZxbL0W3ncyePaLN9IIAPbhfFq&#10;0qguiSZ1Pf6WBiWtj1JNvQqBDDwvjJeTEldJ4rV8mpS3phXL0lHSisuWHtT9zQUysFUYxxL1KUei&#10;CBub1E8cjon9TxqUtJ65dlggA02HcZRTTiSN6lLCWJN6OvH7H5csxbL0yjxeKIBRMTNW4uo+TerJ&#10;Dbe0jPPDH87zBwtkYHR2HLtwLTsSnadJPZm4dvhmNSNeX8QDEMjAxjCON/DDjkTnaVKPJ0paL1Wz&#10;4XfSHJalBTIwThjbFrMM8RpqUj9ffFCJkla0pa+15UEJZCDCOHbgOuNIdJom9fZ2VyF8p40fPgUy&#10;CGN7VJcRxprUm3uUvrvv8IO2v4hAv8VMQaO6uzSpNxerPj9Ogxs8nOvKpyqgv7PjeCNfcSQ6a1je&#10;Esbfmeu1wwIZqCOMo1H9siPRWfHaxTlR5a3BsvSFNDg/fLurT0IgQz/DOJaojzkSnbWex2NhnP4l&#10;j+tpgdcOC2RgljCOJb1oVCtxdfM9+0QVxH1uUsfqTiuuHRbIgDDun1iejlWNvjap49rhWJKOtvS1&#10;Ep+gQIZ+iTd0jeruieLWSz0N49jG9WYVxuslP1GBDP2ZHceWmKuOROf0cRvMKGmdzeNqavm1wwIZ&#10;mDSMV5ISVxf1rUkd1w5HWzpKWuf69mILZCg/jO1R3U3xmvWlSb27CuHY0rK318ULZCg7jG2L2c33&#10;5T40qWNZ+mIalLRue9kFMpQuGtW7HIZOzRRLb1LH72OcG36YxytecoEMfZgdryeN6i4pvUkdhcLh&#10;lpYIZOhNGK8mjeouKbVJHcvSw/sOX/YyC2ToWxjHdZvrjkRnlNikfrEK4pgRu3mJQIZehnEsUZ9y&#10;JDojPjiV1KQe3nf4Yy+tQIY+h3E0qaOdq1Hdjffek3n8NXW/SR0lrWhLf5GUtAQy8O3sRImr/eJc&#10;8ZHU/fJWnBq5lwbnhy1LC2Sgmh0fq94gaX8YR5O6q+WtKGldyeNXSUlLIAPPhHG0qQ87Eq0XTer9&#10;HQ3jWJYelrQsSwtkYJMwti1mN7xShdpfO/a4YzYfy9LvewkFMrB1GMcb/BlHovXiA1OXmtSxLD28&#10;77BlaYEMbBPG9qjuxvtrl5rUcdpjuKXlXi+fQAbGn3VpVLdXl5rUp6oZsS0tBTIw4ex4LbnMpO1h&#10;3PYmdcyA477D/5YUAgUyMFUYR6P6ZUeitdrepI4tLWMDj4s+1AlkYPowjiXqY45Ea7W5SR0B/Js8&#10;XvcyCWRgtjCO8lY0qpW42mk9ta9JHR8O4rrhG8m1wwIZEMY9eA9tW5M6VlGGW1oikIGa32A1qtun&#10;TU3quHY4Nu/4VXJtukAGGpkdRwN21ZFonShEHUyLL2/F78dwS0vXDgtkoKEwXklKXG3Uhib12TRY&#10;lr7i5RDIQLNhbI/qdjqax860mCZ1zICH9x127bBABuYQxrbFbOd7ZYTxIprUEb6fVbNhy9ICGZij&#10;KOXschha9T4ZTep5l7diNhznhn/iJRDIwPxnx+tJo7pNhttgziuMYwYcG3jcSpalBTKwsDCONrVG&#10;dXvMs0l9ckMQI5CBBYbxclLiapND1ey46TC+VQXxSYccgQyLD+NYoj7lSLTGsEndVHnr8IbZsJIW&#10;AhlaEsbRpD6RNKrb8n7YZJP6fB6/Tq4dRiBDK8XMWImrHe+FTTSp96bvlqWVtBDI0NLZcezCtexI&#10;LFwTTWrXDiOQoSNhvGrG1Ap1N6lvVcO1wwhk6EAY2xazHepqUrt2GIEMHQzj2IHL7fEWr44mdZS0&#10;bibXDiOQoXNhbI/qdrznrefxtxnC2LXDCGTouAgCjerFvt9N26R27TACGQqZHa+lQYGIxYhzxfEa&#10;/HnCr3PtMAIZCgrjaFS/7EgszItpsEf4uGHs2mEEMhQYxrFEfcyRWJhJmtSuHUYgQ6FhHOWtaFQr&#10;cS3GerwMafvylmuHEcggjGnofe14Ht/k8WSLf+PaYQQy9EQsU2tUL+Y97XlNatcOI5ChR7PjmHGt&#10;OhJzt1WTOmbDV5JrhxHI0KswXklKXIuwWZPatcMIZOhpGNujejFGm9QxG76ZXDuMQIZehrFtMRcj&#10;PgA9rd7L7iTXDiOQofeiUb3LYZjre1c0qeMmER8m1w4jkIE8O45Zmkb1fN+3vsrjWnLtMAIZqMI4&#10;ikQa1fOxO4/f5fFpshUpAhnYEMbLSYlrHo7k8WYef8jjtMOBQAY2hnEsUZ9yJBp1oRqnqj9POCQI&#10;ZGBjGC9V4aBRXb/d1Ww4AvhAHjvzuFH9bxDIwPfEjE2Jq15HNgTxUITwVccagQxsNjuOXbiWHYna&#10;DJelj4/8fWz2caWaIYNABr4XxtGmtunE7EaXpUfF6YCLDhMCGdgsjG2LObvNlqU3mzFrUiOQgU3D&#10;OHbgOuNITG2rZelRF5MmNQIZ2CKM7VE9nViWjnsPX07bN6Q1qUEgw7bWk5bvJCJUr6fBisLuMf/9&#10;JWEMAhmeNzuOm92vOBJjOVPNho9P8DUHqpmxJjUIZNgyjKNRbb/k55tkWXqUJjUIZNg2jGOJ+pgj&#10;8dyZ7STL0qNeqwYgkGHLMF6qgkaJ61nTLEuP0qQGgQzCeAqzLEtvpEkNAhnGFsvUGtUDsy5Lj34v&#10;TWoQyDDW7Di2xFx1JGpZlh4NY01qEMgwVhivpH6XuHZXQXy95lmsJjUIZBg7jPu8R/WBajZ8Ps2+&#10;LD1KkxoEMowdxn3dFjNmrm+m5vbn1qQGgQwTiUDa1ZPn2tSy9Eaa1CCQYeLZ8XrqR6O6yWXp0Z+j&#10;SQ0CGSYK42hTl96obnpZejSMNalBIMNEYbycyi1xzWNZerPgvyCMQSDDJGEcS9SnCnxq81qWHnW6&#10;CmNAIMPYYbxUzeZKalTPc1l6lCY1CGSYSsyMSylxxax0nsvSG8XS9NU8DvqVAoEMk86OYxeu5Y4/&#10;jQNVEMeMePeCHsOeKow1qUEgw8RhHG3qwx1+CrEsfD4t/lytJjUIZJg6jLu8LeZwNnykJR8KNKlB&#10;IMNUYRw7cJ3p2MNuw7L0KE1qEMgwdRh3bY/qtixLj9KkBoEMM1lP3WhUt2lZeiNNahDIMPPseC3/&#10;sdLih9jGZemNNKlBIMPMYRyN6pdb+vDauiw9+mFBkxoEMswUxjGzO9bCh9bWZenNPjBoUoNAhpnC&#10;OMpb0ahuS4lrdxXCF1I3ln41qUEgQ1FhfGRDEHeFJjUIZKhFLFMvulF9oRrHO3TcdlZhvOZXCAQy&#10;zDo7ji0xVxf047u2LD0axjeSJjUIZKghjFfSYkpcXVyW3kiTGgQy1BbGi9ijuovL0qNiefqiMAaB&#10;DHWE8Ty3xezysvSoE1UYAwIZahGN6l0N/4yuL0uP0qQGgQy1zo7XU7ON6hKWpTfSpAaBDLWHcbSp&#10;m2hUx7J0bGl5OZXVOtakBoEMtYfxcqq/xBVBdT0NlsB3F3bINKlBIEPtYRxL1Kdq/JZnqtnw8UIP&#10;mSY1CGSoPYyjSR1lpFkb1aUuS4/SpAaBDI2ImfEsJa6Sl6VHaVKDQIZGZsexC9fylF9e+rL0RprU&#10;IJChsTCONvXhCb+sL8vSo2GsSQ0CGRoJ40m3xezTsvTo89akBoEMjYTxripYx9GnZelRh/K4IoxB&#10;IEMTYTzOHtW7qyC+nvq7TKtJDQIZGrWetm5UH6hmw+dTv5alR8W2nqf9qoBAhqZmx9EQXtliNvhm&#10;Gn8Zu1Q7qzB2WRMIZGgsjKNR/fKGv7Is/WwYa1KDQIZGwziWqI9V/9ey9LPimFxNzd7hChDI9DyM&#10;l6qZ8KvJsvRmNKlBIEPjYRyXN32Sx3vJUuxmNKlBIEPjQXwkjwd5XIu/clSeoUkNAhkaC+JoUMdW&#10;mLE39Y/ToLD1D0fmezSpQSBDIyG8VM2Go0W9q/rrCJvfCuNNw1iTGgQy1BrEe6rZ8OrIf9qfx11H&#10;6Bma1IBAptYgHt6habNgidny7/PY50h9jyY1IJCpJYSHJa3V9Pw9qB9W/0aJ6zua1IBAZuYgXq5m&#10;wytj/PMocJ3M44kj9y1NakAgM3UIL1Wz3JgR7xrzy87m8U4ejx3Bf9KkBgQyUwfxng2z4aUJvjS+&#10;5p4w/l4Ya1IDApmJg3i1mhEvT/Hl0aj+zFH8VoTwJWEMCGTGDeFYij5YzW6Xpvw2S9XMeK8j+m0Y&#10;30ia1IBAZowgXq5mw6s1fLu41viVpFEdNKkBgcy2IRwz2TgvvJbGL2lt5608ziU7cYXXqgEgkNk0&#10;iHdVITxpSWs7cRvFuHvTI0f5n7NiTWpAILNpEM9S0trOsMTV9zDWpAYEMpuG8GY3eKhblLe+Ss4Z&#10;a1IDAplngrjOktbzROD/NmlUa1IDApnvzYaH9x2e152D3s9jveezY01qQCAz0Q0e6hZ3KXoj9btR&#10;rUkNCGRB/HQ4G15ewI+PRvXNnoexJjUgkHscwtPc4KFu0aj+tMcvgyY1IJB7HMTDGzysLvihxAeC&#10;aFTv6OlLoUkNCOSeBvFqmm9Ja7swfpjHvtTPEpcmNSCQexbCddzgoQlvp/42qjWpAYHcoyBeTt/d&#10;d7htfpYG+1T3scR1Oo8LfkMBgVx2CLehpDXO7PCDnoaxJjUgkAsP4j0bZsNLLX6o0ai+38OXKM4T&#10;X02DUwcAArnAIG7yBg91iw8KX7Z45t6UPVUYa1IDArmwEB6WtJq8wUMTHlYfHPpU4tKkBgRygUE8&#10;rxs8NOF6HifzeNKjlyzOFV8QxoBALiOEhzd4WEvdXeo9m8c7eTzu0UunSQ0I5EKCeFcVwm0vaW3n&#10;aB73ehbGmtSAQC4giBd5g4e6RaP6kx69fJrUgEDueAjHDHh4u8NSGsjDbTH39uRl1KQGBHKHg7jL&#10;Ja3t3M3jUOpHo1qTGhDIHZ0ND5el9xT6NGNLzHOpHztxaVIDArljQRxL0cNl6aWCn+qrebyXx6Me&#10;vKya1IBA7lAQr1QhvNKDpxtlps96Esaa1IBA7kAId+EGD3WL8tbnqfxzxprUgEDuQBAPb/Cw2rOn&#10;Hh9AHqTyG9URxlHe0qQGBHJLg3g1lV3S2s5v0mATk5Jnx5rUgEBuaQgPb/BwOJVd0trOlTx+kspu&#10;VMeHjYvCGBDI7Qri5fTdfYf7LhrVNwsP4xNVGAMI5BaEcB9LWtuJbTE/Lfw5alIDArklQVzKDR7q&#10;9kIeX+Wxo9Dnt7MK4zUvNSCQFxvEw+0sl72cz4gPJnH3pn2pzBKXJjUgkFswGz6YyrrBQxNu53Ey&#10;jycFPjdNakAgLzCIS77BQ90u53EplVni0qQGBPICQnh4g4c1s+GxRbnp3ULDWJMaEMhzDuK+3OCh&#10;btGovl/oc9OkBgTyHIN4eLtDJa3JxQeXL1N5Kwma1IBAnlMIL22YDVuWnt7D6oNMSY1qTWpAIM8h&#10;iJW06nMrDXbjKum8sSY1IJAbDuK+3+ChbhfyuJbH44KekyY1IJAbCmElrWYczeOjwsJYkxoQyA0E&#10;8UoVwm7wUL9oVH9S4Gz/tJcWEMj1hLAbPDQvjnGUuPYW8nx2VmHssiZAINcQxHFO+HBS0pqHB3kc&#10;SmU0qjWpAYFcUxC7wcN8vZUGy7olNKojhK8mBT9AIE8dwsMbPMSMWElrfs7m8V4ejwp4LjHDv5I0&#10;qQEmD+Tq2uEIYSWt+YtLgT4pJIw1qQEmDWQ3eGiFKG/FHtUlnDPWpAaYJJCrZem1KowtSy9OHPsH&#10;qfuNak1qgEkCWUmrde5WH4y6PDvWpAYYJ5A3lLTc4KFdovR0LnW7Ua1JDbBdILvBQ6vFzSLez+Ob&#10;Dj8HTWqAMWfIZxyGVorVik87Hsaa1AATBDLt80Ien+exo8PPQZMaQCB32nCP6n2pmyUuTWoAgVyE&#10;23m8kseTjoaxJjWAQO68y3lcSt1sVB+oHrswBhDInRZLvO92OIxvJE1qAIHccfvToMTV1Q8SmtQA&#10;ArnzolH9ZUcf+2vVAEAgd969NNiitGuN6otJkxpAIBfiVhrsxtWl88aa1AACuShxre61PB536DFr&#10;UgMI5KIczeOjDoaxJjWAQC5GNKo/69hj1qQGEMhFiW0xv+jYLFOTGkAgF+dBGiz9dqVRrUkNIJCL&#10;804a3P2oC41qTWoAgVyks1XAPerAY9WkBhDIRVrL45MOhbEmNYBALs7ePO6nbpwz1qQGEMhFikb1&#10;H6pQbjtNagCBXKyYGR/swOxYkxpAIBfrSh4/Su1uVMd54qvVhwYABHJxolH9fh7ftPgx7qnCWJMa&#10;QCAXKWabH7c8jDWpAQRy0V7I4/M8drT4Mca54gvCGEAglyoa1Q/z2JfaW+I6lcdPvVQAArlkcSvF&#10;V/J40tLHp0kNIJCLdzkNloHb2KiOpemf53HYywQgkEsWs84PUjtLXHFO+62kSQ0gkAu3Pw1KXG0M&#10;Y01qAIHcCzH7/LLFs/bzwhhAIPfBvTyWU/sa1ZrUAAK5N36Vx6upfSUuTWoAgdwbl/J4M4/HLXpM&#10;mtQAArlXjuZxu2VhrEkNIJB7JRrVf0ztOmesSQ0gkHsltsX8omVh/FIaLJ8LYwCB3BsPqtloWwI5&#10;ls4ve1kABHKfvJPH6dSeRrUmNYBA7p3YnzrO0T5qwWOJpenXq9kxAAK5N9by+HVLwjjOYf8ijxe9&#10;LAACuU/2psEe1W04Zxzt7l8m5S0AgdwzMRv9uiUBqEkNIJB76341K1307PiVNNh9CwCB3DtX8vhR&#10;Wmyj+mk1K9akBhDIvXQ2j/fTYu9trEkNIJB7LRrVHy84jDWpAQRyr8XNGeK88Y4FPgZNagB6HcjD&#10;Par3pcWVuDSpAeh9IH+Ux6E8nizo52tSA9D7QI6bM8TWmItoVGtSAyCQqyD8IC2mxBVL0+eEMQB9&#10;D+SDabAt5iLCWJMaAIGcBo3q3y/oZ0eT+moa7JMNAL0O5Id5LKf5N6r/NY+38tjl1w2Avgfy3TTY&#10;AWveJa7YdOSKXzMABPKg0fzTPB7P8WfGLPx8Hmf8igEgkAez4ttzDuNhk/pVv14ACORBkeqPab7n&#10;jKNJfS0NzhsDQO8DORrVX8w5jKMwFuUtTWoABHLlt3kcmGMga1IDIJBH3MnjdJpfo1qTGgCBPOJS&#10;FY6P5vCzNKkBEMhbzFTvzCmMNakBEMibiCLV52k+54w1qQEQyFsE5NfVrLVpmtQACOQt3E+Da46b&#10;nh3vy+OXSZMaAIH8jBt5/Cg136jWpAZAIG/hQh43U7P3No5Zd7Soz/tVAUAgbz5j/XAOYfx60qQG&#10;QCBvKrbFjPPGOxr8GVEUu540qQEQyFsGZexRvS81V+KK731JGAMgkLd2L49DeTxp6PvvyePtpEkN&#10;gEDe0uU8zqbmGtWa1AAI5G3EpU0fpGZKXE+r73/BrwMAAvn5M9f7DYVxLH2/kTSpARDIzxWN6t81&#10;9L2jIPZ2Ut4CQCBv62Ea7B9dd6NakxoAgTymu3kcTfWXuDSpARDIY4rZ60/zeFzz99WkBkAgjylm&#10;xR+lektcmtQACOQJHMzjjzWHsSY1AAJ5AtGofpjqLXBFk/qtPF7yUgMgkMfzII8DNQbyzjyuJU1q&#10;AATy2O7kcTzV16iOJnXcK1mTGgCBPKZoVEfz+VFN3y+a1G8IYwAE8mTheaemMI6l7mNpcBMKABDI&#10;Y9qbx1epnnPGj6uZtiY1AAJ5AtGo/rqmMNakBkAgTym2xdxfQyDvrMJ41UsJgECezI002DVr1kZ1&#10;zLJvJeUtAATyxGLryrgcadaduDSpARDIM4TohzOGsSY1AAJ5BrG8/Ic8dszwPTSpARDIM4gW9J/S&#10;oID1dIbvoUkNgECewb002KP6yZRfr0kNgECe0S/yOJumb1RrUgMgkGcUlza9m6YvccWM+KowBkAg&#10;Ty8a1fenDOM4z3ykml0DgECe0gtVGE9DkxoAgVyTL/LYlyZvVMclUT/P44SXBQCBPJuYGR9Ok5e4&#10;Irx/mTSpARDIM4ul5tfSYNl5ErvToPylvAWAQJ7RqTw+SpOVuGJWfDBpUgNALYEcofpwijDWpAaA&#10;mgI5GtWfpckKXLGkHXdqOu3wA0A9gfwgj/0TBLImNQDUHMi/zuN4Gr9RrUkNADUHcjSqY9n50Zj/&#10;XpMaAGoO5LVqdvz3MWfFmtQAUHMg783jqwnCWJMaAGoO5GhUfz3mv9WkBoCGAvluGq9RrUkNAA0F&#10;chSy4v7G2zWqNakBoKFAjkZ1nAfebieuaFJfz2PZYQWAegM5GtXvbRPGT6sQfjtpUgNA7YE8LHE9&#10;2SaMNakBoKFAXsrjT+n5Ba5oUp+rBgDQQCDfy+PANrPj19Og6AUANBDIsfx8Nm3dqI5Z89tJkxoA&#10;GgvkWH6OS5y2KnH9MI8bSZMaABoL5GhU390ijDWpAWAOgRyN6s+3+Dea1AAwp0D+UzXzHW1Va1ID&#10;wJwC+X4eK2nzEpcmNQDMKZBfq2bCG2lSA8CcA3k0jDWpAWABgbxxVqxJDQALDGRNagBYcCDHkvXp&#10;PN5wOABgcYH8n3n8ex5/dTgAYCH++/8FGAAa6n4kx+QYoAAAAABJRU5ErkJgglBLAQItABQABgAI&#10;AAAAIQCxgme2CgEAABMCAAATAAAAAAAAAAAAAAAAAAAAAABbQ29udGVudF9UeXBlc10ueG1sUEsB&#10;Ai0AFAAGAAgAAAAhADj9If/WAAAAlAEAAAsAAAAAAAAAAAAAAAAAOwEAAF9yZWxzLy5yZWxzUEsB&#10;Ai0AFAAGAAgAAAAhAKuIkCXZBQAAPRQAAA4AAAAAAAAAAAAAAAAAOgIAAGRycy9lMm9Eb2MueG1s&#10;UEsBAi0AFAAGAAgAAAAhAKomDr68AAAAIQEAABkAAAAAAAAAAAAAAAAAPwgAAGRycy9fcmVscy9l&#10;Mm9Eb2MueG1sLnJlbHNQSwECLQAUAAYACAAAACEAsX4Ll+IAAAAMAQAADwAAAAAAAAAAAAAAAAAy&#10;CQAAZHJzL2Rvd25yZXYueG1sUEsBAi0ACgAAAAAAAAAhAGNkTZd4GgAAeBoAABQAAAAAAAAAAAAA&#10;AAAAQQoAAGRycy9tZWRpYS9pbWFnZTEucG5nUEsFBgAAAAAGAAYAfAEAAOskAAAAAA==&#10;">
                <v:group id="Group 46" o:spid="_x0000_s1070" style="position:absolute;top:190;width:24014;height:10108" coordorigin="2286" coordsize="15716,124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Rectangle 10" o:spid="_x0000_s107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teHxAAAANsAAAAPAAAAZHJzL2Rvd25yZXYueG1sRI9BS8NA&#10;FITvgv9heYI3uzFg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Iji14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48" o:spid="_x0000_s1072" style="position:absolute;left:3281;top:2200;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6e1wwAAANsAAAAPAAAAZHJzL2Rvd25yZXYueG1sRI9Ba8JA&#10;FITvgv9heUIvYjat2Ep0lVIo9FRRS8+P7Es2mH0bsms2/fddQfA4zMw3zHY/2lYM1PvGsYLnLAdB&#10;XDrdcK3g5/y5WIPwAVlj65gU/JGH/W462WKhXeQjDadQiwRhX6ACE0JXSOlLQxZ95jri5FWutxiS&#10;7Gupe4wJblv5kuev0mLDacFgRx+GysvpahXMO3pbn79/S3MZhrjSh1hX16jU02x834AINIZH+N7+&#10;0gpWS7h9ST9A7v4BAAD//wMAUEsBAi0AFAAGAAgAAAAhANvh9svuAAAAhQEAABMAAAAAAAAAAAAA&#10;AAAAAAAAAFtDb250ZW50X1R5cGVzXS54bWxQSwECLQAUAAYACAAAACEAWvQsW78AAAAVAQAACwAA&#10;AAAAAAAAAAAAAAAfAQAAX3JlbHMvLnJlbHNQSwECLQAUAAYACAAAACEA1l+ntcMAAADbAAAADwAA&#10;AAAAAAAAAAAAAAAHAgAAZHJzL2Rvd25yZXYueG1sUEsFBgAAAAADAAMAtwAAAPcCAAAAAA==&#10;" stroked="f" strokeweight="1pt">
                    <v:fill r:id="rId9" o:title="" recolor="t" rotate="t" type="frame"/>
                  </v:rect>
                </v:group>
                <v:shape id="Text Box 55" o:spid="_x0000_s1073" type="#_x0000_t202" style="position:absolute;top:-639;width:34212;height:157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aLZwwAAANsAAAAPAAAAZHJzL2Rvd25yZXYueG1sRI9Pi8Iw&#10;FMTvwn6H8Bb2pukqilTTsorKXgT/gddH82yLzUttou1++40geBxm5jfMPO1MJR7UuNKygu9BBII4&#10;s7rkXMHpuO5PQTiPrLGyTAr+yEGafPTmGGvb8p4eB5+LAGEXo4LC+zqW0mUFGXQDWxMH72Ibgz7I&#10;Jpe6wTbATSWHUTSRBksOCwXWtCwoux7uRsFksbtvbm1L5/KyzLaj6Wa06oZKfX12PzMQnjr/Dr/a&#10;v1rBeAzPL+EHyOQfAAD//wMAUEsBAi0AFAAGAAgAAAAhANvh9svuAAAAhQEAABMAAAAAAAAAAAAA&#10;AAAAAAAAAFtDb250ZW50X1R5cGVzXS54bWxQSwECLQAUAAYACAAAACEAWvQsW78AAAAVAQAACwAA&#10;AAAAAAAAAAAAAAAfAQAAX3JlbHMvLnJlbHNQSwECLQAUAAYACAAAACEAJW2i2cMAAADbAAAADwAA&#10;AAAAAAAAAAAAAAAHAgAAZHJzL2Rvd25yZXYueG1sUEsFBgAAAAADAAMAtwAAAPcCAAAAAA==&#10;" filled="f" stroked="f" strokeweight=".5pt">
                  <v:textbox inset="3.6pt,7.2pt,0,0">
                    <w:txbxContent>
                      <w:p w14:paraId="47AABFCD" w14:textId="77777777" w:rsidR="00CA669B" w:rsidRPr="002B2CF6" w:rsidRDefault="00CA669B" w:rsidP="00B53758">
                        <w:pPr>
                          <w:ind w:left="504"/>
                          <w:jc w:val="right"/>
                          <w:rPr>
                            <w:smallCaps/>
                            <w:color w:val="ED7D31" w:themeColor="accent2"/>
                            <w:sz w:val="16"/>
                            <w:szCs w:val="16"/>
                          </w:rPr>
                        </w:pPr>
                        <w:r w:rsidRPr="002B2CF6">
                          <w:rPr>
                            <w:rFonts w:ascii="Tahoma" w:hAnsi="Tahoma" w:cs="Tahoma"/>
                            <w:smallCaps/>
                            <w:sz w:val="16"/>
                            <w:szCs w:val="16"/>
                          </w:rPr>
                          <w:t>„како би остварили циљеве ангажмана, интерни ревизори морају да идентификују довољне, поуздане, релевантне и корисне информације.”</w:t>
                        </w:r>
                      </w:p>
                      <w:p w14:paraId="7C8CE520" w14:textId="0F00AFED" w:rsidR="00CA669B" w:rsidRPr="002B2CF6" w:rsidRDefault="00CA669B" w:rsidP="00B53758">
                        <w:pPr>
                          <w:pStyle w:val="NoSpacing"/>
                          <w:ind w:left="360"/>
                          <w:jc w:val="right"/>
                          <w:rPr>
                            <w:rFonts w:ascii="Tahoma" w:hAnsi="Tahoma" w:cs="Tahoma"/>
                            <w:color w:val="5B9BD5" w:themeColor="accent1"/>
                            <w:sz w:val="16"/>
                            <w:szCs w:val="16"/>
                          </w:rPr>
                        </w:pPr>
                        <w:r>
                          <w:rPr>
                            <w:rFonts w:ascii="Tahoma" w:hAnsi="Tahoma" w:cs="Tahoma"/>
                            <w:color w:val="5B9BD5" w:themeColor="accent1"/>
                            <w:sz w:val="16"/>
                            <w:szCs w:val="16"/>
                          </w:rPr>
                          <w:t>IIA СТАНДАРД 2310</w:t>
                        </w:r>
                        <w:r w:rsidRPr="002B2CF6">
                          <w:rPr>
                            <w:rFonts w:ascii="Tahoma" w:hAnsi="Tahoma" w:cs="Tahoma"/>
                            <w:color w:val="5B9BD5" w:themeColor="accent1"/>
                            <w:sz w:val="16"/>
                            <w:szCs w:val="16"/>
                          </w:rPr>
                          <w:t xml:space="preserve"> ИДЕНТИФИКОВАЊЕ ИНФОРМАЦИЈА</w:t>
                        </w:r>
                      </w:p>
                    </w:txbxContent>
                  </v:textbox>
                </v:shape>
                <w10:wrap type="square" anchorx="margin" anchory="margin"/>
              </v:group>
            </w:pict>
          </mc:Fallback>
        </mc:AlternateContent>
      </w:r>
      <w:r w:rsidR="0064161A">
        <w:rPr>
          <w:rFonts w:ascii="Tahoma" w:hAnsi="Tahoma" w:cs="Tahoma"/>
          <w:sz w:val="20"/>
          <w:szCs w:val="20"/>
          <w:lang w:val="sr-Cyrl-RS"/>
        </w:rPr>
        <w:t xml:space="preserve">Понављамо - Треба да нам буде </w:t>
      </w:r>
      <w:r w:rsidR="0064161A" w:rsidRPr="00EB427A">
        <w:rPr>
          <w:rFonts w:ascii="Tahoma" w:hAnsi="Tahoma" w:cs="Tahoma"/>
          <w:sz w:val="20"/>
          <w:szCs w:val="20"/>
        </w:rPr>
        <w:t>јасна организација посла, подела дужности</w:t>
      </w:r>
      <w:r w:rsidR="0064161A">
        <w:rPr>
          <w:rFonts w:ascii="Tahoma" w:hAnsi="Tahoma" w:cs="Tahoma"/>
          <w:sz w:val="20"/>
          <w:szCs w:val="20"/>
          <w:lang w:val="sr-Cyrl-RS"/>
        </w:rPr>
        <w:t xml:space="preserve"> (ко припрема, одобрава и контролише)</w:t>
      </w:r>
      <w:r w:rsidR="0064161A" w:rsidRPr="00EB427A">
        <w:rPr>
          <w:rFonts w:ascii="Tahoma" w:hAnsi="Tahoma" w:cs="Tahoma"/>
          <w:sz w:val="20"/>
          <w:szCs w:val="20"/>
        </w:rPr>
        <w:t>, ауторизација и одобравање, кадровске контроле, физичке контроле, математичке и рачуноводствене контроле</w:t>
      </w:r>
      <w:r w:rsidR="0064161A">
        <w:rPr>
          <w:rFonts w:ascii="Tahoma" w:hAnsi="Tahoma" w:cs="Tahoma"/>
          <w:sz w:val="20"/>
          <w:szCs w:val="20"/>
          <w:lang w:val="sr-Cyrl-RS"/>
        </w:rPr>
        <w:t xml:space="preserve"> (потпуност, тачност, исправност, благовременост, правила документовања)</w:t>
      </w:r>
      <w:r w:rsidR="0064161A" w:rsidRPr="00EB427A">
        <w:rPr>
          <w:rFonts w:ascii="Tahoma" w:hAnsi="Tahoma" w:cs="Tahoma"/>
          <w:sz w:val="20"/>
          <w:szCs w:val="20"/>
        </w:rPr>
        <w:t>, управљачке контроле и надзор над запосленима и активностима</w:t>
      </w:r>
      <w:r w:rsidR="0064161A">
        <w:rPr>
          <w:rFonts w:ascii="Tahoma" w:hAnsi="Tahoma" w:cs="Tahoma"/>
          <w:sz w:val="20"/>
          <w:szCs w:val="20"/>
          <w:lang w:val="sr-Cyrl-RS"/>
        </w:rPr>
        <w:t xml:space="preserve">, све наведено на бази документа или тврдње коју </w:t>
      </w:r>
      <w:r w:rsidR="00202A31">
        <w:rPr>
          <w:rFonts w:ascii="Tahoma" w:hAnsi="Tahoma" w:cs="Tahoma"/>
          <w:sz w:val="20"/>
          <w:szCs w:val="20"/>
          <w:lang w:val="sr-Cyrl-RS"/>
        </w:rPr>
        <w:t xml:space="preserve">интерно </w:t>
      </w:r>
      <w:r w:rsidR="0064161A">
        <w:rPr>
          <w:rFonts w:ascii="Tahoma" w:hAnsi="Tahoma" w:cs="Tahoma"/>
          <w:sz w:val="20"/>
          <w:szCs w:val="20"/>
          <w:lang w:val="sr-Cyrl-RS"/>
        </w:rPr>
        <w:t xml:space="preserve">нумеришемо на одговарајући начин, </w:t>
      </w:r>
      <w:r w:rsidR="000B7031">
        <w:rPr>
          <w:rFonts w:ascii="Tahoma" w:hAnsi="Tahoma" w:cs="Tahoma"/>
          <w:sz w:val="20"/>
          <w:szCs w:val="20"/>
          <w:lang w:val="sr-Cyrl-RS"/>
        </w:rPr>
        <w:t xml:space="preserve">у Ходу кроз систем – у колони </w:t>
      </w:r>
      <w:r w:rsidR="000B7031">
        <w:rPr>
          <w:rFonts w:ascii="Tahoma" w:hAnsi="Tahoma" w:cs="Tahoma"/>
          <w:i/>
          <w:sz w:val="20"/>
          <w:szCs w:val="20"/>
          <w:lang w:val="sr-Cyrl-RS"/>
        </w:rPr>
        <w:t>Напомена</w:t>
      </w:r>
      <w:r w:rsidR="000B7031">
        <w:rPr>
          <w:rFonts w:ascii="Tahoma" w:hAnsi="Tahoma" w:cs="Tahoma"/>
          <w:sz w:val="20"/>
          <w:szCs w:val="20"/>
          <w:lang w:val="sr-Cyrl-RS"/>
        </w:rPr>
        <w:t xml:space="preserve">, </w:t>
      </w:r>
      <w:r w:rsidR="0064161A">
        <w:rPr>
          <w:rFonts w:ascii="Tahoma" w:hAnsi="Tahoma" w:cs="Tahoma"/>
          <w:sz w:val="20"/>
          <w:szCs w:val="20"/>
          <w:lang w:val="sr-Cyrl-RS"/>
        </w:rPr>
        <w:t>повезујемо са активношћу из Описа система и одлажемо у Текући досије. Нумерисана д</w:t>
      </w:r>
      <w:r w:rsidR="00541414">
        <w:rPr>
          <w:rFonts w:ascii="Tahoma" w:hAnsi="Tahoma" w:cs="Tahoma"/>
          <w:sz w:val="20"/>
          <w:szCs w:val="20"/>
          <w:lang w:val="sr-Cyrl-RS"/>
        </w:rPr>
        <w:t xml:space="preserve">окумента користимо даље у поступку ревизије приликом попуњавања РД и тестирања контрола, а све имајући у виду да до закључака до којих је интерни ревизор дошао недвосмислено може доћи и било ко на бази исте документације. </w:t>
      </w:r>
    </w:p>
    <w:p w14:paraId="51BE234B" w14:textId="379506CC" w:rsidR="00B36E31" w:rsidRPr="00CA669B" w:rsidRDefault="008A12A2" w:rsidP="00054165">
      <w:pPr>
        <w:spacing w:before="10" w:after="120" w:line="228" w:lineRule="auto"/>
        <w:rPr>
          <w:rFonts w:ascii="Tahoma" w:hAnsi="Tahoma" w:cs="Tahoma"/>
          <w:sz w:val="16"/>
          <w:szCs w:val="16"/>
          <w:lang w:val="sr-Cyrl-RS"/>
        </w:rPr>
      </w:pPr>
      <w:r>
        <w:rPr>
          <w:rFonts w:ascii="Tahoma" w:hAnsi="Tahoma" w:cs="Tahoma"/>
          <w:sz w:val="20"/>
          <w:szCs w:val="20"/>
          <w:lang w:val="sr-Cyrl-RS"/>
        </w:rPr>
        <w:t xml:space="preserve">Најједноставнија форма за ход кроз систем дата је у наставку: </w:t>
      </w:r>
      <w:r w:rsidR="00054165">
        <w:rPr>
          <w:rFonts w:ascii="Tahoma" w:hAnsi="Tahoma" w:cs="Tahoma"/>
          <w:sz w:val="20"/>
          <w:szCs w:val="20"/>
          <w:lang w:val="sr-Cyrl-RS"/>
        </w:rPr>
        <w:tab/>
      </w:r>
      <w:r w:rsidR="00054165">
        <w:rPr>
          <w:rFonts w:ascii="Tahoma" w:hAnsi="Tahoma" w:cs="Tahoma"/>
          <w:sz w:val="20"/>
          <w:szCs w:val="20"/>
          <w:lang w:val="sr-Cyrl-RS"/>
        </w:rPr>
        <w:tab/>
      </w:r>
      <w:r w:rsidR="00054165">
        <w:rPr>
          <w:rFonts w:ascii="Tahoma" w:hAnsi="Tahoma" w:cs="Tahoma"/>
          <w:sz w:val="20"/>
          <w:szCs w:val="20"/>
          <w:lang w:val="sr-Cyrl-RS"/>
        </w:rPr>
        <w:tab/>
      </w:r>
      <w:r w:rsidR="00054165">
        <w:rPr>
          <w:rFonts w:ascii="Tahoma" w:hAnsi="Tahoma" w:cs="Tahoma"/>
          <w:sz w:val="20"/>
          <w:szCs w:val="20"/>
          <w:lang w:val="sr-Cyrl-RS"/>
        </w:rPr>
        <w:tab/>
      </w:r>
      <w:r w:rsidR="00B36E31" w:rsidRPr="00CA669B">
        <w:rPr>
          <w:rFonts w:ascii="Tahoma" w:hAnsi="Tahoma" w:cs="Tahoma"/>
          <w:sz w:val="16"/>
          <w:szCs w:val="16"/>
          <w:lang w:val="sr-Cyrl-RS"/>
        </w:rPr>
        <w:t>РД 3.3.</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8"/>
        <w:gridCol w:w="5668"/>
        <w:gridCol w:w="2874"/>
      </w:tblGrid>
      <w:tr w:rsidR="000D4819" w:rsidRPr="0004145F" w14:paraId="6D844191" w14:textId="2B8F75EE" w:rsidTr="00CA669B">
        <w:trPr>
          <w:trHeight w:val="340"/>
        </w:trPr>
        <w:tc>
          <w:tcPr>
            <w:tcW w:w="3506" w:type="pct"/>
            <w:gridSpan w:val="2"/>
            <w:shd w:val="clear" w:color="auto" w:fill="1F3864"/>
            <w:vAlign w:val="center"/>
          </w:tcPr>
          <w:p w14:paraId="777C1025" w14:textId="747FCC37" w:rsidR="000D4819" w:rsidRPr="0004145F" w:rsidRDefault="005C5BA8" w:rsidP="000315CA">
            <w:pPr>
              <w:rPr>
                <w:rFonts w:ascii="Tahoma" w:hAnsi="Tahoma" w:cs="Tahoma"/>
                <w:b/>
                <w:color w:val="FFFFFF"/>
                <w:sz w:val="16"/>
                <w:szCs w:val="16"/>
                <w:lang w:val="sr-Cyrl-CS"/>
              </w:rPr>
            </w:pPr>
            <w:r>
              <w:rPr>
                <w:rFonts w:ascii="Tahoma" w:hAnsi="Tahoma" w:cs="Tahoma"/>
                <w:b/>
                <w:noProof/>
                <w:color w:val="FFFFFF"/>
                <w:sz w:val="16"/>
                <w:szCs w:val="16"/>
              </w:rPr>
              <mc:AlternateContent>
                <mc:Choice Requires="wps">
                  <w:drawing>
                    <wp:anchor distT="0" distB="0" distL="114300" distR="114300" simplePos="0" relativeHeight="251722752" behindDoc="0" locked="0" layoutInCell="1" allowOverlap="1" wp14:anchorId="68BBD0DE" wp14:editId="66C5738D">
                      <wp:simplePos x="0" y="0"/>
                      <wp:positionH relativeFrom="column">
                        <wp:posOffset>1729105</wp:posOffset>
                      </wp:positionH>
                      <wp:positionV relativeFrom="paragraph">
                        <wp:posOffset>53975</wp:posOffset>
                      </wp:positionV>
                      <wp:extent cx="2493010" cy="538480"/>
                      <wp:effectExtent l="0" t="0" r="21590" b="280670"/>
                      <wp:wrapNone/>
                      <wp:docPr id="387" name="Rectangular Callout 387"/>
                      <wp:cNvGraphicFramePr/>
                      <a:graphic xmlns:a="http://schemas.openxmlformats.org/drawingml/2006/main">
                        <a:graphicData uri="http://schemas.microsoft.com/office/word/2010/wordprocessingShape">
                          <wps:wsp>
                            <wps:cNvSpPr/>
                            <wps:spPr>
                              <a:xfrm>
                                <a:off x="0" y="0"/>
                                <a:ext cx="2493010" cy="538480"/>
                              </a:xfrm>
                              <a:prstGeom prst="wedgeRectCallout">
                                <a:avLst>
                                  <a:gd name="adj1" fmla="val -47618"/>
                                  <a:gd name="adj2" fmla="val 94788"/>
                                </a:avLst>
                              </a:prstGeom>
                            </wps:spPr>
                            <wps:style>
                              <a:lnRef idx="2">
                                <a:schemeClr val="accent6"/>
                              </a:lnRef>
                              <a:fillRef idx="1">
                                <a:schemeClr val="lt1"/>
                              </a:fillRef>
                              <a:effectRef idx="0">
                                <a:schemeClr val="accent6"/>
                              </a:effectRef>
                              <a:fontRef idx="minor">
                                <a:schemeClr val="dk1"/>
                              </a:fontRef>
                            </wps:style>
                            <wps:txbx>
                              <w:txbxContent>
                                <w:p w14:paraId="313FEDF2" w14:textId="4697D1E1" w:rsidR="00CA669B" w:rsidRPr="0004145F" w:rsidRDefault="00CA669B" w:rsidP="008A12A2">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BD0DE" id="Rectangular Callout 387" o:spid="_x0000_s1074" type="#_x0000_t61" style="position:absolute;margin-left:136.15pt;margin-top:4.25pt;width:196.3pt;height:42.4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AhzoQIAAJEFAAAOAAAAZHJzL2Uyb0RvYy54bWysVN1v2jAQf5+0/8HyexsCaaGIUCGqTpOq&#10;tmo79dk4NmTz12xDwv76nh0T2MbTtJfkzvd997ub3bZSoB2zrtaqxPnlACOmqK5qtS7xt7f7iwlG&#10;zhNVEaEVK/GeOXw7//xp1pgpG+qNFhWzCJwoN21MiTfem2mWObphkrhLbZgCIddWEg+sXWeVJQ14&#10;lyIbDgbXWaNtZaymzDl4veuEeB79c86of+LcMY9EiSE3H782flfhm81nZLq2xGxqmtIg/5CFJLWC&#10;oL2rO+IJ2tr6L1eyplY7zf0l1TLTnNeUxRqgmnzwRzWvG2JYrAWa40zfJvf/3NLH3bNFdVXi0WSM&#10;kSIShvQCbSNqvRXEoiURQm89CmJoVmPcFGxezbNNnAMyVN5yK8MfakJtbPC+bzBrPaLwOCxuRlAm&#10;RhRkV6NJMYkTyI7Wxjr/hWmJAlHihlVrFtJJacQek92D87HZVUqYVN9zjLgUMLsdEeiiGF/nkzTc&#10;E6XhqdJNMZ5EHQifXAJ1SGA+y0KtXXWR8nvBQlShXhiHloV6Yj4RrGwpLILYJSaUMuWvQ3TwF7WD&#10;Ga+F6A3zc4bC58ko6QYzFkHcGw7OGf4esbeIUbXyvbGslbbnHFQ/+sid/qH6ruZQvm9XbcRJPgpJ&#10;hqeVrvYAHqu7rXKG3tcwtQfi/DOxMAoYNJwG/wQfLnRTYp0ojDba/jr3HvQB3SDFqIG1LLH7uSWW&#10;YSS+KsD9TV4UYY8jU1yNh8DYU8nqVKK2cqlhJAAOyC6SQd+LA8mtlu9wQRYhKoiIohC7xNTbA7P0&#10;3bmAG0TZYhHVYHcN8Q/q1dDgPDQ64OatfSfWJOh6AP2jPqxwgliHiaNusFR6sfWa1z4Ij31NDOx9&#10;xFG6UeGwnPJR63hJ5x8AAAD//wMAUEsDBBQABgAIAAAAIQC/uuL+4QAAAAgBAAAPAAAAZHJzL2Rv&#10;d25yZXYueG1sTI/NTsMwEITvSLyDtUhcEHVIIG1DNhWglgvi0B8JcXPjJYkSr6PYTcPbY05wHM1o&#10;5pt8NZlOjDS4xjLC3SwCQVxa3XCFcNhvbhcgnFesVWeZEL7Jwaq4vMhVpu2ZtzTufCVCCbtMIdTe&#10;95mUrqzJKDezPXHwvuxglA9yqKQe1DmUm07GUZRKoxoOC7Xq6aWmst2dDALvN6/6Jnl/bj/G9nPd&#10;l+u3rW8Rr6+mp0cQnib/F4Zf/IAORWA62hNrJzqEeB4nIYqweAAR/DS9X4I4IiyTBGSRy/8Hih8A&#10;AAD//wMAUEsBAi0AFAAGAAgAAAAhALaDOJL+AAAA4QEAABMAAAAAAAAAAAAAAAAAAAAAAFtDb250&#10;ZW50X1R5cGVzXS54bWxQSwECLQAUAAYACAAAACEAOP0h/9YAAACUAQAACwAAAAAAAAAAAAAAAAAv&#10;AQAAX3JlbHMvLnJlbHNQSwECLQAUAAYACAAAACEAjagIc6ECAACRBQAADgAAAAAAAAAAAAAAAAAu&#10;AgAAZHJzL2Uyb0RvYy54bWxQSwECLQAUAAYACAAAACEAv7ri/uEAAAAIAQAADwAAAAAAAAAAAAAA&#10;AAD7BAAAZHJzL2Rvd25yZXYueG1sUEsFBgAAAAAEAAQA8wAAAAkGAAAAAA==&#10;" adj="515,31274" fillcolor="white [3201]" strokecolor="#70ad47 [3209]" strokeweight="1pt">
                      <v:textbox>
                        <w:txbxContent>
                          <w:p w14:paraId="313FEDF2" w14:textId="4697D1E1" w:rsidR="00CA669B" w:rsidRPr="0004145F" w:rsidRDefault="00CA669B" w:rsidP="008A12A2">
                            <w:pPr>
                              <w:jc w:val="both"/>
                              <w:rPr>
                                <w:rFonts w:ascii="Tahoma" w:hAnsi="Tahoma" w:cs="Tahoma"/>
                                <w:sz w:val="16"/>
                                <w:szCs w:val="16"/>
                                <w:lang w:val="sr-Cyrl-RS"/>
                              </w:rPr>
                            </w:pPr>
                            <w:r>
                              <w:rPr>
                                <w:rFonts w:ascii="Tahoma" w:hAnsi="Tahoma" w:cs="Tahoma"/>
                                <w:sz w:val="16"/>
                                <w:szCs w:val="16"/>
                                <w:lang w:val="sr-Cyrl-RS"/>
                              </w:rPr>
                              <w:t>На бази питања формулисаних у РД 3.1. Упитник интерне контроле, током интервјуа бележимо одговоре субјекта и уносимо опис активности</w:t>
                            </w:r>
                          </w:p>
                        </w:txbxContent>
                      </v:textbox>
                    </v:shape>
                  </w:pict>
                </mc:Fallback>
              </mc:AlternateContent>
            </w:r>
            <w:r w:rsidR="000D4819">
              <w:rPr>
                <w:rFonts w:ascii="Tahoma" w:hAnsi="Tahoma" w:cs="Tahoma"/>
                <w:b/>
                <w:color w:val="FFFFFF"/>
                <w:sz w:val="16"/>
                <w:szCs w:val="16"/>
                <w:lang w:val="sr-Cyrl-CS"/>
              </w:rPr>
              <w:t>Ход кроз систем</w:t>
            </w:r>
          </w:p>
        </w:tc>
        <w:tc>
          <w:tcPr>
            <w:tcW w:w="1494" w:type="pct"/>
            <w:shd w:val="clear" w:color="auto" w:fill="1F3864"/>
          </w:tcPr>
          <w:p w14:paraId="39ABEF46" w14:textId="66208AD1" w:rsidR="000D4819" w:rsidRDefault="000D4819" w:rsidP="000315CA">
            <w:pPr>
              <w:rPr>
                <w:rFonts w:ascii="Tahoma" w:hAnsi="Tahoma" w:cs="Tahoma"/>
                <w:b/>
                <w:noProof/>
                <w:color w:val="FFFFFF"/>
                <w:sz w:val="16"/>
                <w:szCs w:val="16"/>
              </w:rPr>
            </w:pPr>
            <w:r>
              <w:rPr>
                <w:rFonts w:ascii="Tahoma" w:hAnsi="Tahoma" w:cs="Tahoma"/>
                <w:b/>
                <w:noProof/>
                <w:color w:val="FFFFFF"/>
                <w:sz w:val="16"/>
                <w:szCs w:val="16"/>
              </w:rPr>
              <mc:AlternateContent>
                <mc:Choice Requires="wps">
                  <w:drawing>
                    <wp:anchor distT="0" distB="0" distL="114300" distR="114300" simplePos="0" relativeHeight="251724800" behindDoc="0" locked="0" layoutInCell="1" allowOverlap="1" wp14:anchorId="761410E8" wp14:editId="31AB39D8">
                      <wp:simplePos x="0" y="0"/>
                      <wp:positionH relativeFrom="column">
                        <wp:posOffset>60287</wp:posOffset>
                      </wp:positionH>
                      <wp:positionV relativeFrom="paragraph">
                        <wp:posOffset>33247</wp:posOffset>
                      </wp:positionV>
                      <wp:extent cx="1330325" cy="612140"/>
                      <wp:effectExtent l="0" t="0" r="22225" b="187960"/>
                      <wp:wrapNone/>
                      <wp:docPr id="388" name="Rectangular Callout 388"/>
                      <wp:cNvGraphicFramePr/>
                      <a:graphic xmlns:a="http://schemas.openxmlformats.org/drawingml/2006/main">
                        <a:graphicData uri="http://schemas.microsoft.com/office/word/2010/wordprocessingShape">
                          <wps:wsp>
                            <wps:cNvSpPr/>
                            <wps:spPr>
                              <a:xfrm>
                                <a:off x="0" y="0"/>
                                <a:ext cx="1330325" cy="612140"/>
                              </a:xfrm>
                              <a:prstGeom prst="wedgeRectCallout">
                                <a:avLst>
                                  <a:gd name="adj1" fmla="val 36500"/>
                                  <a:gd name="adj2" fmla="val 75485"/>
                                </a:avLst>
                              </a:prstGeom>
                            </wps:spPr>
                            <wps:style>
                              <a:lnRef idx="2">
                                <a:schemeClr val="accent6"/>
                              </a:lnRef>
                              <a:fillRef idx="1">
                                <a:schemeClr val="lt1"/>
                              </a:fillRef>
                              <a:effectRef idx="0">
                                <a:schemeClr val="accent6"/>
                              </a:effectRef>
                              <a:fontRef idx="minor">
                                <a:schemeClr val="dk1"/>
                              </a:fontRef>
                            </wps:style>
                            <wps:txbx>
                              <w:txbxContent>
                                <w:p w14:paraId="037F4EC1" w14:textId="522FEADF" w:rsidR="00CA669B" w:rsidRPr="0004145F" w:rsidRDefault="00CA669B" w:rsidP="000D4819">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1410E8" id="Rectangular Callout 388" o:spid="_x0000_s1075" type="#_x0000_t61" style="position:absolute;margin-left:4.75pt;margin-top:2.6pt;width:104.75pt;height:48.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lhNnQIAAJAFAAAOAAAAZHJzL2Uyb0RvYy54bWysVMlu2zAQvRfoPxC8N1q8JDUiB4aDFAWC&#10;JEhS5ExTpK2WIllybMn9+g4pWXZan4pepBnO+mYeeX3T1orshPOV0QXNLlJKhOamrPS6oN9e7z5d&#10;UeKB6ZIpo0VB98LTm/nHD9eNnYncbIwqhSOYRPtZYwu6AbCzJPF8I2rmL4wVGo3SuJoBqm6dlI41&#10;mL1WSZ6m06QxrrTOcOE9nt52RjqP+aUUHB6l9AKIKij2BvHr4ncVvsn8ms3WjtlNxfs22D90UbNK&#10;Y9Eh1S0DRrau+itVXXFnvJFwwU2dGCkrLiIGRJOlf6B52TArIhYcjrfDmPz/S8sfdk+OVGVBR1e4&#10;Ks1qXNIzjo3p9VYxR5ZMKbMFEsw4rMb6Gca82CfXax7FgLyVrg5/xETaOOD9MGDRAuF4mI1G6Sif&#10;UMLRNs3ybBw3kByjrfPwRZiaBKGgjSjXIrTTtxFnzHb3HuKwy75hVn7PKJG1wt3tmCKj6SQ97PbE&#10;Jz/1uZyMryYBElbvM6J0qI/HAWoHLkqwVyIUVfpZSJwYwsljO5GrYqkcwdIFZZwLDdM+c/QOYbJS&#10;agjMzgUqyPqg3jeEicjhITA9F/i+4hARqxoNQ3BdaePOJSh/DJU7/wP6DnOAD+2qjTTJxqHJcLQy&#10;5R6540x3qbzldxUu7Z55eGION4H3DV8GeMSPVKYpqOklSjbG/Tp3HvyR3GilpMFbWVD/c8ucoER9&#10;1Uj7z9kYKUMgKuPJZY6KO7WsTi16Wy8NrgS5gd1FMfiDOojSmfoNH5BFqIompjnWLigHd1CW0L0W&#10;+ARxsVhEN7y6lsG9frE8JA+DDrx5bd+Ysz1zATn/YA43uKdYx7ajb4jUZrEFIysIxuNcewWvPUrv&#10;3pVTPXodH9L5bwAAAP//AwBQSwMEFAAGAAgAAAAhAFTKhoDeAAAABwEAAA8AAABkcnMvZG93bnJl&#10;di54bWxMj8FOwzAQRO9I/IO1SFwQdRKpFU3jVKiIHhAc2iK1Rzde4oh4HWy3DX/PcoLjakZv3lbL&#10;0fXijCF2nhTkkwwEUuNNR62C993z/QOImDQZ3XtCBd8YYVlfX1W6NP5CGzxvUysYQrHUCmxKQyll&#10;bCw6HSd+QOLswwenE5+hlSboC8NdL4ssm0mnO+IFqwdcWWw+tyenYLoLh1f3th9enu5Gu49fa71K&#10;a6Vub8bHBYiEY/orw68+q0PNTkd/IhNFr2A+5SKjChCcFvmcPztyLctnIOtK/vevfwAAAP//AwBQ&#10;SwECLQAUAAYACAAAACEAtoM4kv4AAADhAQAAEwAAAAAAAAAAAAAAAAAAAAAAW0NvbnRlbnRfVHlw&#10;ZXNdLnhtbFBLAQItABQABgAIAAAAIQA4/SH/1gAAAJQBAAALAAAAAAAAAAAAAAAAAC8BAABfcmVs&#10;cy8ucmVsc1BLAQItABQABgAIAAAAIQA8nlhNnQIAAJAFAAAOAAAAAAAAAAAAAAAAAC4CAABkcnMv&#10;ZTJvRG9jLnhtbFBLAQItABQABgAIAAAAIQBUyoaA3gAAAAcBAAAPAAAAAAAAAAAAAAAAAPcEAABk&#10;cnMvZG93bnJldi54bWxQSwUGAAAAAAQABADzAAAAAgYAAAAA&#10;" adj="18684,27105" fillcolor="white [3201]" strokecolor="#70ad47 [3209]" strokeweight="1pt">
                      <v:textbox>
                        <w:txbxContent>
                          <w:p w14:paraId="037F4EC1" w14:textId="522FEADF" w:rsidR="00CA669B" w:rsidRPr="0004145F" w:rsidRDefault="00CA669B" w:rsidP="000D4819">
                            <w:pPr>
                              <w:jc w:val="both"/>
                              <w:rPr>
                                <w:rFonts w:ascii="Tahoma" w:hAnsi="Tahoma" w:cs="Tahoma"/>
                                <w:sz w:val="16"/>
                                <w:szCs w:val="16"/>
                                <w:lang w:val="sr-Cyrl-RS"/>
                              </w:rPr>
                            </w:pPr>
                            <w:r>
                              <w:rPr>
                                <w:rFonts w:ascii="Tahoma" w:hAnsi="Tahoma" w:cs="Tahoma"/>
                                <w:sz w:val="16"/>
                                <w:szCs w:val="16"/>
                                <w:lang w:val="sr-Cyrl-RS"/>
                              </w:rPr>
                              <w:t>Нумерисати документ за Стални или Текући досије</w:t>
                            </w:r>
                          </w:p>
                        </w:txbxContent>
                      </v:textbox>
                    </v:shape>
                  </w:pict>
                </mc:Fallback>
              </mc:AlternateContent>
            </w:r>
          </w:p>
        </w:tc>
      </w:tr>
      <w:tr w:rsidR="000D4819" w:rsidRPr="0004145F" w14:paraId="3BCF406C" w14:textId="140712AB" w:rsidTr="00CA669B">
        <w:trPr>
          <w:trHeight w:val="340"/>
        </w:trPr>
        <w:tc>
          <w:tcPr>
            <w:tcW w:w="3506" w:type="pct"/>
            <w:gridSpan w:val="2"/>
            <w:shd w:val="clear" w:color="auto" w:fill="1F3864"/>
            <w:vAlign w:val="center"/>
          </w:tcPr>
          <w:p w14:paraId="05D447B3" w14:textId="6FEA5F46" w:rsidR="000D4819" w:rsidRPr="0004145F" w:rsidRDefault="000D4819" w:rsidP="000315CA">
            <w:pPr>
              <w:rPr>
                <w:rFonts w:ascii="Tahoma" w:hAnsi="Tahoma" w:cs="Tahoma"/>
                <w:b/>
                <w:color w:val="FFFFFF"/>
                <w:sz w:val="16"/>
                <w:szCs w:val="16"/>
                <w:lang w:val="sr-Cyrl-CS"/>
              </w:rPr>
            </w:pPr>
            <w:r w:rsidRPr="0004145F">
              <w:rPr>
                <w:rFonts w:ascii="Tahoma" w:hAnsi="Tahoma" w:cs="Tahoma"/>
                <w:b/>
                <w:color w:val="FFFFFF"/>
                <w:sz w:val="16"/>
                <w:szCs w:val="16"/>
                <w:lang w:val="sr-Cyrl-CS"/>
              </w:rPr>
              <w:t>Систем плата</w:t>
            </w:r>
          </w:p>
        </w:tc>
        <w:tc>
          <w:tcPr>
            <w:tcW w:w="1494" w:type="pct"/>
            <w:shd w:val="clear" w:color="auto" w:fill="1F3864"/>
          </w:tcPr>
          <w:p w14:paraId="6E63F379" w14:textId="0D76CE26" w:rsidR="000D4819" w:rsidRPr="0004145F" w:rsidRDefault="000D4819" w:rsidP="000315CA">
            <w:pPr>
              <w:rPr>
                <w:rFonts w:ascii="Tahoma" w:hAnsi="Tahoma" w:cs="Tahoma"/>
                <w:b/>
                <w:color w:val="FFFFFF"/>
                <w:sz w:val="16"/>
                <w:szCs w:val="16"/>
                <w:lang w:val="sr-Cyrl-CS"/>
              </w:rPr>
            </w:pPr>
          </w:p>
        </w:tc>
      </w:tr>
      <w:tr w:rsidR="000D4819" w:rsidRPr="0004145F" w14:paraId="78507916" w14:textId="0B80627F" w:rsidTr="00CA669B">
        <w:trPr>
          <w:trHeight w:val="340"/>
        </w:trPr>
        <w:tc>
          <w:tcPr>
            <w:tcW w:w="3506" w:type="pct"/>
            <w:gridSpan w:val="2"/>
            <w:shd w:val="clear" w:color="auto" w:fill="1F3864"/>
            <w:vAlign w:val="center"/>
          </w:tcPr>
          <w:p w14:paraId="18E73106" w14:textId="79D9EDD1" w:rsidR="000D4819" w:rsidRPr="0004145F" w:rsidRDefault="000D4819" w:rsidP="000315CA">
            <w:pPr>
              <w:rPr>
                <w:rFonts w:ascii="Tahoma" w:hAnsi="Tahoma" w:cs="Tahoma"/>
                <w:b/>
                <w:color w:val="FFFFFF"/>
                <w:sz w:val="16"/>
                <w:szCs w:val="16"/>
              </w:rPr>
            </w:pPr>
            <w:r w:rsidRPr="0004145F">
              <w:rPr>
                <w:rFonts w:ascii="Tahoma" w:hAnsi="Tahoma" w:cs="Tahoma"/>
                <w:b/>
                <w:color w:val="FFFFFF"/>
                <w:sz w:val="16"/>
                <w:szCs w:val="16"/>
                <w:lang w:val="sr-Cyrl-CS"/>
              </w:rPr>
              <w:t>Припремио</w:t>
            </w:r>
            <w:r w:rsidR="005C5BA8">
              <w:rPr>
                <w:rFonts w:ascii="Tahoma" w:hAnsi="Tahoma" w:cs="Tahoma"/>
                <w:b/>
                <w:color w:val="FFFFFF"/>
                <w:sz w:val="16"/>
                <w:szCs w:val="16"/>
                <w:lang w:val="sr-Cyrl-CS"/>
              </w:rPr>
              <w:t xml:space="preserve"> ...                   </w:t>
            </w:r>
            <w:r w:rsidRPr="0004145F">
              <w:rPr>
                <w:rFonts w:ascii="Tahoma" w:hAnsi="Tahoma" w:cs="Tahoma"/>
                <w:b/>
                <w:color w:val="FFFFFF"/>
                <w:sz w:val="16"/>
                <w:szCs w:val="16"/>
                <w:lang w:val="sr-Cyrl-CS"/>
              </w:rPr>
              <w:t>датум:</w:t>
            </w:r>
          </w:p>
        </w:tc>
        <w:tc>
          <w:tcPr>
            <w:tcW w:w="1494" w:type="pct"/>
            <w:shd w:val="clear" w:color="auto" w:fill="1F3864"/>
          </w:tcPr>
          <w:p w14:paraId="574F473A" w14:textId="25C739D4" w:rsidR="000D4819" w:rsidRPr="0004145F" w:rsidRDefault="000D4819" w:rsidP="000315CA">
            <w:pPr>
              <w:rPr>
                <w:rFonts w:ascii="Tahoma" w:hAnsi="Tahoma" w:cs="Tahoma"/>
                <w:b/>
                <w:color w:val="FFFFFF"/>
                <w:sz w:val="16"/>
                <w:szCs w:val="16"/>
                <w:lang w:val="sr-Cyrl-CS"/>
              </w:rPr>
            </w:pPr>
          </w:p>
        </w:tc>
      </w:tr>
      <w:tr w:rsidR="000D4819" w:rsidRPr="0004145F" w14:paraId="27BF8EC4" w14:textId="176C528A" w:rsidTr="00CA669B">
        <w:trPr>
          <w:trHeight w:val="340"/>
        </w:trPr>
        <w:tc>
          <w:tcPr>
            <w:tcW w:w="560" w:type="pct"/>
            <w:shd w:val="clear" w:color="auto" w:fill="1F3864"/>
            <w:vAlign w:val="center"/>
          </w:tcPr>
          <w:p w14:paraId="42422CE4" w14:textId="77777777" w:rsidR="000D4819" w:rsidRPr="0004145F" w:rsidRDefault="000D4819" w:rsidP="000315CA">
            <w:pPr>
              <w:rPr>
                <w:rFonts w:ascii="Tahoma" w:hAnsi="Tahoma" w:cs="Tahoma"/>
                <w:b/>
                <w:color w:val="FFFFFF"/>
                <w:sz w:val="16"/>
                <w:szCs w:val="16"/>
                <w:lang w:val="sr-Cyrl-CS"/>
              </w:rPr>
            </w:pPr>
            <w:r w:rsidRPr="0004145F">
              <w:rPr>
                <w:rFonts w:ascii="Tahoma" w:hAnsi="Tahoma" w:cs="Tahoma"/>
                <w:b/>
                <w:color w:val="FFFFFF"/>
                <w:sz w:val="16"/>
                <w:szCs w:val="16"/>
                <w:lang w:val="sr-Cyrl-CS"/>
              </w:rPr>
              <w:t>Активност бр.</w:t>
            </w:r>
          </w:p>
        </w:tc>
        <w:tc>
          <w:tcPr>
            <w:tcW w:w="2945" w:type="pct"/>
            <w:shd w:val="clear" w:color="auto" w:fill="1F3864"/>
            <w:vAlign w:val="center"/>
          </w:tcPr>
          <w:p w14:paraId="7FC0EFE1" w14:textId="77777777" w:rsidR="000D4819" w:rsidRPr="0004145F" w:rsidRDefault="000D4819" w:rsidP="000315CA">
            <w:pPr>
              <w:rPr>
                <w:rFonts w:ascii="Tahoma" w:hAnsi="Tahoma" w:cs="Tahoma"/>
                <w:b/>
                <w:color w:val="FFFFFF"/>
                <w:sz w:val="16"/>
                <w:szCs w:val="16"/>
                <w:lang w:val="sr-Cyrl-CS"/>
              </w:rPr>
            </w:pPr>
            <w:r w:rsidRPr="0004145F">
              <w:rPr>
                <w:rFonts w:ascii="Tahoma" w:hAnsi="Tahoma" w:cs="Tahoma"/>
                <w:b/>
                <w:color w:val="FFFFFF"/>
                <w:sz w:val="16"/>
                <w:szCs w:val="16"/>
                <w:lang w:val="sr-Cyrl-CS"/>
              </w:rPr>
              <w:t>Опис активности</w:t>
            </w:r>
          </w:p>
        </w:tc>
        <w:tc>
          <w:tcPr>
            <w:tcW w:w="1494" w:type="pct"/>
            <w:shd w:val="clear" w:color="auto" w:fill="1F3864"/>
          </w:tcPr>
          <w:p w14:paraId="31A74323" w14:textId="01A1BCCC" w:rsidR="000D4819" w:rsidRPr="0004145F" w:rsidRDefault="000D4819" w:rsidP="000315CA">
            <w:pPr>
              <w:rPr>
                <w:rFonts w:ascii="Tahoma" w:hAnsi="Tahoma" w:cs="Tahoma"/>
                <w:b/>
                <w:color w:val="FFFFFF"/>
                <w:sz w:val="16"/>
                <w:szCs w:val="16"/>
                <w:lang w:val="sr-Cyrl-CS"/>
              </w:rPr>
            </w:pPr>
            <w:r>
              <w:rPr>
                <w:rFonts w:ascii="Tahoma" w:hAnsi="Tahoma" w:cs="Tahoma"/>
                <w:b/>
                <w:color w:val="FFFFFF"/>
                <w:sz w:val="16"/>
                <w:szCs w:val="16"/>
                <w:lang w:val="sr-Cyrl-CS"/>
              </w:rPr>
              <w:t>Документ/интервју</w:t>
            </w:r>
          </w:p>
        </w:tc>
      </w:tr>
      <w:tr w:rsidR="000D4819" w:rsidRPr="0004145F" w14:paraId="4AB468DE" w14:textId="78C768BB" w:rsidTr="00CA669B">
        <w:trPr>
          <w:trHeight w:val="567"/>
        </w:trPr>
        <w:tc>
          <w:tcPr>
            <w:tcW w:w="560" w:type="pct"/>
            <w:shd w:val="clear" w:color="auto" w:fill="auto"/>
            <w:vAlign w:val="center"/>
          </w:tcPr>
          <w:p w14:paraId="7AD4AAC6" w14:textId="77777777" w:rsidR="000D4819" w:rsidRPr="0004145F" w:rsidRDefault="000D4819" w:rsidP="000315CA">
            <w:pPr>
              <w:jc w:val="center"/>
              <w:rPr>
                <w:rFonts w:ascii="Tahoma" w:hAnsi="Tahoma" w:cs="Tahoma"/>
                <w:sz w:val="16"/>
                <w:szCs w:val="16"/>
                <w:lang w:val="sr-Cyrl-CS"/>
              </w:rPr>
            </w:pPr>
            <w:r w:rsidRPr="0004145F">
              <w:rPr>
                <w:rFonts w:ascii="Tahoma" w:hAnsi="Tahoma" w:cs="Tahoma"/>
                <w:sz w:val="16"/>
                <w:szCs w:val="16"/>
                <w:lang w:val="sr-Cyrl-CS"/>
              </w:rPr>
              <w:lastRenderedPageBreak/>
              <w:t>1.</w:t>
            </w:r>
          </w:p>
        </w:tc>
        <w:tc>
          <w:tcPr>
            <w:tcW w:w="2945" w:type="pct"/>
            <w:shd w:val="clear" w:color="auto" w:fill="auto"/>
            <w:vAlign w:val="center"/>
          </w:tcPr>
          <w:p w14:paraId="4BA86943" w14:textId="77777777" w:rsidR="000D4819" w:rsidRPr="00C012A6" w:rsidRDefault="000D4819" w:rsidP="00CA669B">
            <w:pPr>
              <w:jc w:val="both"/>
              <w:rPr>
                <w:rFonts w:ascii="Tahoma" w:eastAsia="Times New Roman" w:hAnsi="Tahoma" w:cs="Tahoma"/>
                <w:sz w:val="16"/>
                <w:szCs w:val="16"/>
              </w:rPr>
            </w:pPr>
            <w:r w:rsidRPr="00C012A6">
              <w:rPr>
                <w:rFonts w:ascii="Tahoma" w:eastAsia="Times New Roman" w:hAnsi="Tahoma" w:cs="Tahoma"/>
                <w:sz w:val="16"/>
                <w:szCs w:val="16"/>
              </w:rPr>
              <w:t xml:space="preserve">Руководство </w:t>
            </w:r>
            <w:r>
              <w:rPr>
                <w:rFonts w:ascii="Tahoma" w:eastAsia="Times New Roman" w:hAnsi="Tahoma" w:cs="Tahoma"/>
                <w:sz w:val="16"/>
                <w:szCs w:val="16"/>
                <w:lang w:val="sr-Cyrl-RS"/>
              </w:rPr>
              <w:t>организације</w:t>
            </w:r>
            <w:r w:rsidRPr="00C012A6">
              <w:rPr>
                <w:rFonts w:ascii="Tahoma" w:eastAsia="Times New Roman" w:hAnsi="Tahoma" w:cs="Tahoma"/>
                <w:sz w:val="16"/>
                <w:szCs w:val="16"/>
              </w:rPr>
              <w:t xml:space="preserve"> је донело интерни акт који</w:t>
            </w:r>
            <w:r>
              <w:rPr>
                <w:rFonts w:ascii="Tahoma" w:eastAsia="Times New Roman" w:hAnsi="Tahoma" w:cs="Tahoma"/>
                <w:sz w:val="16"/>
                <w:szCs w:val="16"/>
              </w:rPr>
              <w:t>м се ближе уређује систем плата</w:t>
            </w:r>
            <w:r w:rsidRPr="00C012A6">
              <w:rPr>
                <w:rFonts w:ascii="Tahoma" w:eastAsia="Times New Roman" w:hAnsi="Tahoma" w:cs="Tahoma"/>
                <w:sz w:val="16"/>
                <w:szCs w:val="16"/>
              </w:rPr>
              <w:t xml:space="preserve">. </w:t>
            </w:r>
          </w:p>
          <w:p w14:paraId="16DB0895" w14:textId="77777777" w:rsidR="000D4819" w:rsidRPr="00C012A6" w:rsidRDefault="000D4819" w:rsidP="00CA669B">
            <w:pPr>
              <w:jc w:val="both"/>
              <w:rPr>
                <w:rFonts w:ascii="Tahoma" w:eastAsia="Times New Roman" w:hAnsi="Tahoma" w:cs="Tahoma"/>
                <w:sz w:val="16"/>
                <w:szCs w:val="16"/>
              </w:rPr>
            </w:pPr>
            <w:r w:rsidRPr="00C012A6">
              <w:rPr>
                <w:rFonts w:ascii="Tahoma" w:eastAsia="Times New Roman" w:hAnsi="Tahoma" w:cs="Tahoma"/>
                <w:sz w:val="16"/>
                <w:szCs w:val="16"/>
              </w:rPr>
              <w:t xml:space="preserve">Запослени писаним путем потврђују да су примили упутство/процедуру. </w:t>
            </w:r>
          </w:p>
          <w:p w14:paraId="6BE4FC6A" w14:textId="77777777" w:rsidR="000D4819" w:rsidRPr="0004145F" w:rsidRDefault="000D4819" w:rsidP="00CA669B">
            <w:pPr>
              <w:jc w:val="both"/>
              <w:rPr>
                <w:rFonts w:ascii="Tahoma" w:eastAsia="Times New Roman" w:hAnsi="Tahoma" w:cs="Tahoma"/>
                <w:sz w:val="16"/>
                <w:szCs w:val="16"/>
              </w:rPr>
            </w:pPr>
            <w:r w:rsidRPr="00C012A6">
              <w:rPr>
                <w:rFonts w:ascii="Tahoma" w:eastAsia="Times New Roman" w:hAnsi="Tahoma" w:cs="Tahoma"/>
                <w:sz w:val="16"/>
                <w:szCs w:val="16"/>
              </w:rPr>
              <w:t xml:space="preserve">Oдгoвoрнo лицe стaрa сe дa сe дoнeти aкти oбjaвe нa oглaснoj тaбли </w:t>
            </w:r>
            <w:r>
              <w:rPr>
                <w:rFonts w:ascii="Tahoma" w:eastAsia="Times New Roman" w:hAnsi="Tahoma" w:cs="Tahoma"/>
                <w:sz w:val="16"/>
                <w:szCs w:val="16"/>
                <w:lang w:val="sr-Cyrl-RS"/>
              </w:rPr>
              <w:t>организације</w:t>
            </w:r>
            <w:r w:rsidRPr="00C012A6">
              <w:rPr>
                <w:rFonts w:ascii="Tahoma" w:eastAsia="Times New Roman" w:hAnsi="Tahoma" w:cs="Tahoma"/>
                <w:sz w:val="16"/>
                <w:szCs w:val="16"/>
              </w:rPr>
              <w:t xml:space="preserve"> или нa eлeктрoнскoj oглaснoj тaбли/дељеном фолдеру. </w:t>
            </w:r>
          </w:p>
        </w:tc>
        <w:tc>
          <w:tcPr>
            <w:tcW w:w="1494" w:type="pct"/>
          </w:tcPr>
          <w:p w14:paraId="1509D808" w14:textId="06C0C232" w:rsidR="000D4819" w:rsidRPr="00CA669B" w:rsidRDefault="000D4819" w:rsidP="00CA669B">
            <w:pPr>
              <w:jc w:val="both"/>
              <w:rPr>
                <w:rFonts w:ascii="Tahoma" w:eastAsia="Times New Roman" w:hAnsi="Tahoma" w:cs="Tahoma"/>
                <w:sz w:val="16"/>
                <w:szCs w:val="16"/>
                <w:lang w:val="sr-Cyrl-RS"/>
              </w:rPr>
            </w:pPr>
            <w:r w:rsidRPr="00CA669B">
              <w:rPr>
                <w:rFonts w:ascii="Tahoma" w:eastAsia="Times New Roman" w:hAnsi="Tahoma" w:cs="Tahoma"/>
                <w:sz w:val="16"/>
                <w:szCs w:val="16"/>
              </w:rPr>
              <w:t xml:space="preserve">Процедура Обрачун и исплата плата ПР1020/19 в3, дел бр,555/66, од 25. октобра 2019. </w:t>
            </w:r>
            <w:r w:rsidR="005664EC">
              <w:rPr>
                <w:rFonts w:ascii="Tahoma" w:eastAsia="Times New Roman" w:hAnsi="Tahoma" w:cs="Tahoma"/>
                <w:sz w:val="16"/>
                <w:szCs w:val="16"/>
                <w:lang w:val="sr-Cyrl-RS"/>
              </w:rPr>
              <w:t>г</w:t>
            </w:r>
            <w:r w:rsidRPr="00CA669B">
              <w:rPr>
                <w:rFonts w:ascii="Tahoma" w:eastAsia="Times New Roman" w:hAnsi="Tahoma" w:cs="Tahoma"/>
                <w:sz w:val="16"/>
                <w:szCs w:val="16"/>
              </w:rPr>
              <w:t>одине</w:t>
            </w:r>
            <w:r w:rsidR="005664EC">
              <w:rPr>
                <w:rFonts w:ascii="Tahoma" w:eastAsia="Times New Roman" w:hAnsi="Tahoma" w:cs="Tahoma"/>
                <w:sz w:val="16"/>
                <w:szCs w:val="16"/>
                <w:lang w:val="sr-Cyrl-RS"/>
              </w:rPr>
              <w:t xml:space="preserve"> </w:t>
            </w:r>
          </w:p>
        </w:tc>
      </w:tr>
      <w:tr w:rsidR="000D4819" w:rsidRPr="0004145F" w14:paraId="77398F3A" w14:textId="35B15564" w:rsidTr="00CA669B">
        <w:trPr>
          <w:trHeight w:val="567"/>
        </w:trPr>
        <w:tc>
          <w:tcPr>
            <w:tcW w:w="560" w:type="pct"/>
            <w:shd w:val="clear" w:color="auto" w:fill="auto"/>
            <w:vAlign w:val="center"/>
          </w:tcPr>
          <w:p w14:paraId="0627D7F5" w14:textId="77777777" w:rsidR="000D4819" w:rsidRPr="0004145F" w:rsidRDefault="000D4819" w:rsidP="000315CA">
            <w:pPr>
              <w:jc w:val="center"/>
              <w:rPr>
                <w:rFonts w:ascii="Tahoma" w:hAnsi="Tahoma" w:cs="Tahoma"/>
                <w:sz w:val="16"/>
                <w:szCs w:val="16"/>
                <w:lang w:val="sr-Cyrl-CS"/>
              </w:rPr>
            </w:pPr>
            <w:r w:rsidRPr="0004145F">
              <w:rPr>
                <w:rFonts w:ascii="Tahoma" w:hAnsi="Tahoma" w:cs="Tahoma"/>
                <w:sz w:val="16"/>
                <w:szCs w:val="16"/>
                <w:lang w:val="sr-Cyrl-CS"/>
              </w:rPr>
              <w:t>2.</w:t>
            </w:r>
          </w:p>
        </w:tc>
        <w:tc>
          <w:tcPr>
            <w:tcW w:w="2945" w:type="pct"/>
            <w:shd w:val="clear" w:color="auto" w:fill="auto"/>
            <w:vAlign w:val="center"/>
          </w:tcPr>
          <w:p w14:paraId="4194742C" w14:textId="77777777" w:rsidR="000D4819" w:rsidRPr="0004145F" w:rsidRDefault="000D4819" w:rsidP="000315CA">
            <w:pPr>
              <w:rPr>
                <w:rFonts w:ascii="Tahoma" w:eastAsia="Times New Roman" w:hAnsi="Tahoma" w:cs="Tahoma"/>
                <w:sz w:val="16"/>
                <w:szCs w:val="16"/>
              </w:rPr>
            </w:pPr>
            <w:r w:rsidRPr="0004145F">
              <w:rPr>
                <w:rFonts w:ascii="Tahoma" w:eastAsia="Times New Roman" w:hAnsi="Tahoma" w:cs="Tahoma"/>
                <w:sz w:val="16"/>
                <w:szCs w:val="16"/>
              </w:rPr>
              <w:t>Правилником о организацији и систематизацији радних места дефинисани су услови које лице треба да испуњава и неопходна документација којом се доказује да испуњава услове за пријем запосленог на одговарајуће радно место.</w:t>
            </w:r>
          </w:p>
        </w:tc>
        <w:tc>
          <w:tcPr>
            <w:tcW w:w="1494" w:type="pct"/>
          </w:tcPr>
          <w:p w14:paraId="6F25B6CA" w14:textId="580BCD56" w:rsidR="000D4819" w:rsidRPr="0004145F" w:rsidRDefault="005664EC" w:rsidP="000315CA">
            <w:pPr>
              <w:rPr>
                <w:rFonts w:ascii="Tahoma" w:eastAsia="Times New Roman" w:hAnsi="Tahoma" w:cs="Tahoma"/>
                <w:sz w:val="16"/>
                <w:szCs w:val="16"/>
              </w:rPr>
            </w:pPr>
            <w:r w:rsidRPr="00CA669B">
              <w:rPr>
                <w:rFonts w:ascii="Tahoma" w:eastAsia="Times New Roman" w:hAnsi="Tahoma" w:cs="Tahoma"/>
                <w:sz w:val="16"/>
                <w:szCs w:val="16"/>
              </w:rPr>
              <w:t>Правилник о унутрашњој организацији и систематизацији послова, дел.бр. 123/45 од 12. децембра 2018. године, (стални досије реф бр.0310)</w:t>
            </w:r>
          </w:p>
        </w:tc>
      </w:tr>
      <w:tr w:rsidR="000D4819" w:rsidRPr="0004145F" w14:paraId="660D2EB1" w14:textId="14E25EF1" w:rsidTr="00CA669B">
        <w:trPr>
          <w:trHeight w:val="567"/>
        </w:trPr>
        <w:tc>
          <w:tcPr>
            <w:tcW w:w="560" w:type="pct"/>
            <w:shd w:val="clear" w:color="auto" w:fill="auto"/>
            <w:vAlign w:val="center"/>
          </w:tcPr>
          <w:p w14:paraId="76389CB4" w14:textId="77777777" w:rsidR="000D4819" w:rsidRPr="0004145F" w:rsidRDefault="000D4819" w:rsidP="000315CA">
            <w:pPr>
              <w:jc w:val="center"/>
              <w:rPr>
                <w:rFonts w:ascii="Tahoma" w:hAnsi="Tahoma" w:cs="Tahoma"/>
                <w:sz w:val="16"/>
                <w:szCs w:val="16"/>
                <w:lang w:val="sr-Cyrl-CS"/>
              </w:rPr>
            </w:pPr>
            <w:r w:rsidRPr="0004145F">
              <w:rPr>
                <w:rFonts w:ascii="Tahoma" w:hAnsi="Tahoma" w:cs="Tahoma"/>
                <w:sz w:val="16"/>
                <w:szCs w:val="16"/>
                <w:lang w:val="sr-Cyrl-CS"/>
              </w:rPr>
              <w:t>3.</w:t>
            </w:r>
          </w:p>
        </w:tc>
        <w:tc>
          <w:tcPr>
            <w:tcW w:w="2945" w:type="pct"/>
            <w:shd w:val="clear" w:color="auto" w:fill="auto"/>
            <w:vAlign w:val="center"/>
          </w:tcPr>
          <w:p w14:paraId="74E0904F" w14:textId="77777777" w:rsidR="000D4819" w:rsidRPr="0004145F" w:rsidRDefault="000D4819" w:rsidP="000315CA">
            <w:pPr>
              <w:rPr>
                <w:rFonts w:ascii="Tahoma" w:eastAsia="Times New Roman" w:hAnsi="Tahoma" w:cs="Tahoma"/>
                <w:sz w:val="16"/>
                <w:szCs w:val="16"/>
              </w:rPr>
            </w:pPr>
            <w:r w:rsidRPr="0004145F">
              <w:rPr>
                <w:rFonts w:ascii="Tahoma" w:eastAsia="Times New Roman" w:hAnsi="Tahoma" w:cs="Tahoma"/>
                <w:sz w:val="16"/>
                <w:szCs w:val="16"/>
              </w:rPr>
              <w:t>У организацији постоје електронска досијеа запослених која се воде у апликацији 'Кадрови' у којој су предефинисана обавезна документа која морају да се приложе у оригиналу или овереној копији.</w:t>
            </w:r>
          </w:p>
        </w:tc>
        <w:tc>
          <w:tcPr>
            <w:tcW w:w="1494" w:type="pct"/>
          </w:tcPr>
          <w:p w14:paraId="4B610B42" w14:textId="0258FF34" w:rsidR="000D4819" w:rsidRPr="00CA669B" w:rsidRDefault="005664EC" w:rsidP="000315CA">
            <w:pPr>
              <w:rPr>
                <w:rFonts w:ascii="Tahoma" w:eastAsia="Times New Roman" w:hAnsi="Tahoma" w:cs="Tahoma"/>
                <w:sz w:val="16"/>
                <w:szCs w:val="16"/>
                <w:lang w:val="sr-Cyrl-RS"/>
              </w:rPr>
            </w:pPr>
            <w:r>
              <w:rPr>
                <w:rFonts w:ascii="Tahoma" w:eastAsia="Times New Roman" w:hAnsi="Tahoma" w:cs="Tahoma"/>
                <w:sz w:val="16"/>
                <w:szCs w:val="16"/>
                <w:lang w:val="sr-Cyrl-RS"/>
              </w:rPr>
              <w:t>Интервју (датум и запис)</w:t>
            </w:r>
          </w:p>
        </w:tc>
      </w:tr>
      <w:tr w:rsidR="000D4819" w:rsidRPr="0004145F" w14:paraId="447F7517" w14:textId="64F9B64B" w:rsidTr="00CA669B">
        <w:trPr>
          <w:trHeight w:val="567"/>
        </w:trPr>
        <w:tc>
          <w:tcPr>
            <w:tcW w:w="560" w:type="pct"/>
            <w:shd w:val="clear" w:color="auto" w:fill="auto"/>
            <w:vAlign w:val="center"/>
          </w:tcPr>
          <w:p w14:paraId="22C53038" w14:textId="77777777" w:rsidR="000D4819" w:rsidRPr="00C012A6" w:rsidRDefault="000D4819" w:rsidP="000315CA">
            <w:pPr>
              <w:jc w:val="center"/>
              <w:rPr>
                <w:rFonts w:ascii="Tahoma" w:hAnsi="Tahoma" w:cs="Tahoma"/>
                <w:sz w:val="16"/>
                <w:szCs w:val="16"/>
                <w:lang w:val="sr-Cyrl-CS"/>
              </w:rPr>
            </w:pPr>
            <w:r>
              <w:rPr>
                <w:rFonts w:ascii="Tahoma" w:hAnsi="Tahoma" w:cs="Tahoma"/>
                <w:sz w:val="16"/>
                <w:szCs w:val="16"/>
                <w:lang w:val="sr-Cyrl-CS"/>
              </w:rPr>
              <w:t>4.</w:t>
            </w:r>
          </w:p>
        </w:tc>
        <w:tc>
          <w:tcPr>
            <w:tcW w:w="2945" w:type="pct"/>
            <w:shd w:val="clear" w:color="auto" w:fill="auto"/>
            <w:vAlign w:val="center"/>
          </w:tcPr>
          <w:p w14:paraId="01D787C0" w14:textId="77777777" w:rsidR="000D4819" w:rsidRPr="0004145F" w:rsidRDefault="000D4819" w:rsidP="000315CA">
            <w:pPr>
              <w:rPr>
                <w:rFonts w:ascii="Tahoma" w:eastAsia="Times New Roman" w:hAnsi="Tahoma" w:cs="Tahoma"/>
                <w:sz w:val="16"/>
                <w:szCs w:val="16"/>
                <w:lang w:val="sr-Cyrl-RS"/>
              </w:rPr>
            </w:pPr>
            <w:r w:rsidRPr="0004145F">
              <w:rPr>
                <w:rFonts w:ascii="Tahoma" w:eastAsia="Times New Roman" w:hAnsi="Tahoma" w:cs="Tahoma"/>
                <w:sz w:val="16"/>
                <w:szCs w:val="16"/>
              </w:rPr>
              <w:t>Персонална досијеа су физички обезбеђена, закључана у Одељењу за кадрове, кључ имају само овлашћена лица.</w:t>
            </w:r>
            <w:r>
              <w:rPr>
                <w:rFonts w:ascii="Tahoma" w:eastAsia="Times New Roman" w:hAnsi="Tahoma" w:cs="Tahoma"/>
                <w:sz w:val="16"/>
                <w:szCs w:val="16"/>
                <w:lang w:val="sr-Cyrl-RS"/>
              </w:rPr>
              <w:t>...</w:t>
            </w:r>
          </w:p>
        </w:tc>
        <w:tc>
          <w:tcPr>
            <w:tcW w:w="1494" w:type="pct"/>
          </w:tcPr>
          <w:p w14:paraId="5AD35AD9" w14:textId="54149A48" w:rsidR="000D4819" w:rsidRPr="00CA669B" w:rsidRDefault="005664EC" w:rsidP="000315CA">
            <w:pPr>
              <w:rPr>
                <w:rFonts w:ascii="Tahoma" w:eastAsia="Times New Roman" w:hAnsi="Tahoma" w:cs="Tahoma"/>
                <w:sz w:val="16"/>
                <w:szCs w:val="16"/>
                <w:lang w:val="sr-Cyrl-RS"/>
              </w:rPr>
            </w:pPr>
            <w:r>
              <w:rPr>
                <w:rFonts w:ascii="Tahoma" w:eastAsia="Times New Roman" w:hAnsi="Tahoma" w:cs="Tahoma"/>
                <w:sz w:val="16"/>
                <w:szCs w:val="16"/>
                <w:lang w:val="sr-Cyrl-RS"/>
              </w:rPr>
              <w:t>Интервју (датум и запис)</w:t>
            </w:r>
          </w:p>
        </w:tc>
      </w:tr>
    </w:tbl>
    <w:p w14:paraId="441F7C47" w14:textId="77777777" w:rsidR="005F712C" w:rsidRDefault="005F712C" w:rsidP="00CA669B">
      <w:pPr>
        <w:spacing w:before="10" w:after="120" w:line="228" w:lineRule="auto"/>
        <w:jc w:val="both"/>
        <w:rPr>
          <w:rFonts w:ascii="Tahoma" w:eastAsia="Times New Roman" w:hAnsi="Tahoma" w:cs="Tahoma"/>
          <w:noProof/>
          <w:sz w:val="20"/>
          <w:szCs w:val="20"/>
        </w:rPr>
      </w:pPr>
    </w:p>
    <w:p w14:paraId="06EF885D" w14:textId="77777777" w:rsidR="007A21CA" w:rsidRPr="00C52FB9" w:rsidRDefault="00183936" w:rsidP="00CE4C7C">
      <w:pPr>
        <w:jc w:val="both"/>
        <w:rPr>
          <w:rFonts w:ascii="Tahoma" w:hAnsi="Tahoma" w:cs="Tahoma"/>
          <w:color w:val="C45911" w:themeColor="accent2" w:themeShade="BF"/>
          <w:sz w:val="20"/>
          <w:szCs w:val="20"/>
        </w:rPr>
      </w:pPr>
      <w:r w:rsidRPr="004E7601">
        <w:rPr>
          <w:rFonts w:ascii="Tahoma" w:eastAsia="Times New Roman" w:hAnsi="Tahoma" w:cs="Tahoma"/>
          <w:noProof/>
          <w:sz w:val="20"/>
          <w:szCs w:val="20"/>
        </w:rPr>
        <w:t xml:space="preserve">Пратећа </w:t>
      </w:r>
      <w:r w:rsidRPr="00C52FB9">
        <w:rPr>
          <w:rFonts w:ascii="Tahoma" w:eastAsia="Times New Roman" w:hAnsi="Tahoma" w:cs="Tahoma"/>
          <w:noProof/>
          <w:sz w:val="20"/>
          <w:szCs w:val="20"/>
        </w:rPr>
        <w:t>радна документа</w:t>
      </w:r>
      <w:r w:rsidR="007A21CA" w:rsidRPr="00C52FB9">
        <w:rPr>
          <w:rFonts w:ascii="Tahoma" w:eastAsia="Times New Roman" w:hAnsi="Tahoma" w:cs="Tahoma"/>
          <w:noProof/>
          <w:sz w:val="20"/>
          <w:szCs w:val="20"/>
        </w:rPr>
        <w:t>:</w:t>
      </w:r>
    </w:p>
    <w:p w14:paraId="7827E995" w14:textId="77777777" w:rsidR="00CB4113" w:rsidRPr="00C52FB9" w:rsidRDefault="00CB4113" w:rsidP="00CB4113">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РД 3.1.Упитник,</w:t>
      </w:r>
    </w:p>
    <w:p w14:paraId="27B52EEE" w14:textId="77777777" w:rsidR="007A21CA" w:rsidRPr="00C52FB9"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3.2.Опис система</w:t>
      </w:r>
    </w:p>
    <w:p w14:paraId="6CD62851" w14:textId="77777777" w:rsidR="007A21CA" w:rsidRPr="00C52FB9"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3.3.Ход кроз систем</w:t>
      </w:r>
    </w:p>
    <w:p w14:paraId="6ED58CAE" w14:textId="77777777" w:rsidR="00E801C8" w:rsidRPr="00492157" w:rsidRDefault="00183936" w:rsidP="00FF0A7B">
      <w:pPr>
        <w:pStyle w:val="ListParagraph"/>
        <w:numPr>
          <w:ilvl w:val="0"/>
          <w:numId w:val="4"/>
        </w:numPr>
        <w:rPr>
          <w:rFonts w:ascii="Tahoma" w:eastAsia="Times New Roman" w:hAnsi="Tahoma" w:cs="Tahoma"/>
          <w:noProof/>
          <w:sz w:val="20"/>
          <w:szCs w:val="20"/>
        </w:rPr>
      </w:pPr>
      <w:r w:rsidRPr="00C52FB9">
        <w:rPr>
          <w:rFonts w:ascii="Tahoma" w:eastAsia="Times New Roman" w:hAnsi="Tahoma" w:cs="Tahoma"/>
          <w:noProof/>
          <w:sz w:val="20"/>
          <w:szCs w:val="20"/>
        </w:rPr>
        <w:t xml:space="preserve">РД </w:t>
      </w:r>
      <w:r w:rsidR="007A21CA" w:rsidRPr="00C52FB9">
        <w:rPr>
          <w:rFonts w:ascii="Tahoma" w:eastAsia="Times New Roman" w:hAnsi="Tahoma" w:cs="Tahoma"/>
          <w:noProof/>
          <w:sz w:val="20"/>
          <w:szCs w:val="20"/>
        </w:rPr>
        <w:t>3.4.Преглед контрола – постојеће контроле</w:t>
      </w:r>
    </w:p>
    <w:p w14:paraId="1182E6BA" w14:textId="77777777" w:rsidR="008332D9" w:rsidRPr="00810583" w:rsidRDefault="008332D9"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0" w:name="_Toc49422627"/>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IV</w:t>
      </w:r>
      <w:bookmarkEnd w:id="10"/>
    </w:p>
    <w:p w14:paraId="65DA1641" w14:textId="77777777" w:rsidR="008332D9" w:rsidRPr="00810583" w:rsidRDefault="00E801C8"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1" w:name="_Toc49422628"/>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Идентификовање контрола, оцена контрола и тестирање контрола</w:t>
      </w:r>
      <w:bookmarkEnd w:id="11"/>
    </w:p>
    <w:p w14:paraId="7A94ADA7" w14:textId="77777777" w:rsidR="0085382D" w:rsidRPr="0085382D" w:rsidRDefault="0085382D" w:rsidP="0085382D"/>
    <w:p w14:paraId="34D6CB0B" w14:textId="523815E7" w:rsidR="00792520" w:rsidRDefault="00792520" w:rsidP="008332D9">
      <w:pPr>
        <w:rPr>
          <w:rFonts w:ascii="Tahoma" w:hAnsi="Tahoma" w:cs="Tahoma"/>
          <w:sz w:val="20"/>
          <w:szCs w:val="20"/>
        </w:rPr>
      </w:pPr>
      <w:r>
        <w:rPr>
          <w:rFonts w:ascii="Tahoma" w:hAnsi="Tahoma" w:cs="Tahoma"/>
          <w:sz w:val="20"/>
          <w:szCs w:val="20"/>
        </w:rPr>
        <w:t>Интерне контроле</w:t>
      </w:r>
      <w:r w:rsidR="00A83206">
        <w:rPr>
          <w:rFonts w:ascii="Tahoma" w:hAnsi="Tahoma" w:cs="Tahoma"/>
          <w:sz w:val="20"/>
          <w:szCs w:val="20"/>
          <w:lang w:val="sr-Cyrl-RS"/>
        </w:rPr>
        <w:t xml:space="preserve"> </w:t>
      </w:r>
      <w:r>
        <w:rPr>
          <w:rFonts w:ascii="Tahoma" w:hAnsi="Tahoma" w:cs="Tahoma"/>
          <w:sz w:val="20"/>
          <w:szCs w:val="20"/>
        </w:rPr>
        <w:t>у систему се успостављају на начин да делују:</w:t>
      </w:r>
    </w:p>
    <w:p w14:paraId="2F3823B6" w14:textId="6047148B" w:rsidR="00792520" w:rsidRPr="005A348D" w:rsidRDefault="00792520" w:rsidP="00A83206">
      <w:pPr>
        <w:pStyle w:val="ListParagraph"/>
        <w:numPr>
          <w:ilvl w:val="0"/>
          <w:numId w:val="5"/>
        </w:numPr>
        <w:jc w:val="both"/>
        <w:rPr>
          <w:rFonts w:ascii="Tahoma" w:hAnsi="Tahoma" w:cs="Tahoma"/>
          <w:sz w:val="20"/>
          <w:szCs w:val="20"/>
        </w:rPr>
      </w:pPr>
      <w:r w:rsidRPr="005A348D">
        <w:rPr>
          <w:rFonts w:ascii="Tahoma" w:hAnsi="Tahoma" w:cs="Tahoma"/>
          <w:sz w:val="20"/>
          <w:szCs w:val="20"/>
        </w:rPr>
        <w:t>Превентивно,</w:t>
      </w:r>
      <w:r w:rsidR="00A83206" w:rsidRPr="005A348D">
        <w:rPr>
          <w:rFonts w:ascii="Tahoma" w:hAnsi="Tahoma" w:cs="Tahoma"/>
          <w:sz w:val="20"/>
          <w:szCs w:val="20"/>
          <w:lang w:val="sr-Cyrl-RS"/>
        </w:rPr>
        <w:t xml:space="preserve"> </w:t>
      </w:r>
      <w:r w:rsidRPr="005A348D">
        <w:rPr>
          <w:rFonts w:ascii="Tahoma" w:hAnsi="Tahoma" w:cs="Tahoma"/>
          <w:sz w:val="20"/>
          <w:szCs w:val="20"/>
        </w:rPr>
        <w:t>усмерене ка превенцији грешака,</w:t>
      </w:r>
      <w:r w:rsidR="00A83206" w:rsidRPr="005A348D">
        <w:rPr>
          <w:rFonts w:ascii="Tahoma" w:hAnsi="Tahoma" w:cs="Tahoma"/>
          <w:sz w:val="20"/>
          <w:szCs w:val="20"/>
          <w:lang w:val="sr-Cyrl-RS"/>
        </w:rPr>
        <w:t xml:space="preserve"> неправилности, односно неефикасности</w:t>
      </w:r>
      <w:r w:rsidR="00202A31">
        <w:rPr>
          <w:rFonts w:ascii="Tahoma" w:hAnsi="Tahoma" w:cs="Tahoma"/>
          <w:sz w:val="20"/>
          <w:szCs w:val="20"/>
          <w:lang w:val="sr-Cyrl-RS"/>
        </w:rPr>
        <w:t xml:space="preserve"> (стандарди, политике и процедуре, подела дужности, ауторизација – нивои одговорности)</w:t>
      </w:r>
      <w:r w:rsidR="00A83206" w:rsidRPr="005A348D">
        <w:rPr>
          <w:rFonts w:ascii="Tahoma" w:hAnsi="Tahoma" w:cs="Tahoma"/>
          <w:sz w:val="20"/>
          <w:szCs w:val="20"/>
        </w:rPr>
        <w:t>;</w:t>
      </w:r>
    </w:p>
    <w:p w14:paraId="687C334F" w14:textId="61F4F28F" w:rsidR="00A83206" w:rsidRPr="005A348D" w:rsidRDefault="00792520" w:rsidP="00A83206">
      <w:pPr>
        <w:pStyle w:val="ListParagraph"/>
        <w:numPr>
          <w:ilvl w:val="0"/>
          <w:numId w:val="5"/>
        </w:numPr>
        <w:spacing w:after="200"/>
        <w:jc w:val="both"/>
        <w:rPr>
          <w:rFonts w:ascii="Tahoma" w:hAnsi="Tahoma" w:cs="Tahoma"/>
          <w:sz w:val="20"/>
          <w:szCs w:val="20"/>
        </w:rPr>
      </w:pPr>
      <w:r w:rsidRPr="005A348D">
        <w:rPr>
          <w:rFonts w:ascii="Tahoma" w:hAnsi="Tahoma" w:cs="Tahoma"/>
          <w:sz w:val="20"/>
          <w:szCs w:val="20"/>
        </w:rPr>
        <w:t>Детективно</w:t>
      </w:r>
      <w:r w:rsidR="00A83206" w:rsidRPr="005A348D">
        <w:rPr>
          <w:rFonts w:ascii="Tahoma" w:hAnsi="Tahoma" w:cs="Tahoma"/>
          <w:sz w:val="20"/>
          <w:szCs w:val="20"/>
          <w:lang w:val="sr-Cyrl-RS"/>
        </w:rPr>
        <w:t xml:space="preserve"> (детекционе)</w:t>
      </w:r>
      <w:r w:rsidRPr="005A348D">
        <w:rPr>
          <w:rFonts w:ascii="Tahoma" w:hAnsi="Tahoma" w:cs="Tahoma"/>
          <w:sz w:val="20"/>
          <w:szCs w:val="20"/>
        </w:rPr>
        <w:t>,</w:t>
      </w:r>
      <w:r w:rsidR="008D58D9" w:rsidRPr="005A348D">
        <w:rPr>
          <w:rFonts w:ascii="Tahoma" w:hAnsi="Tahoma" w:cs="Tahoma"/>
          <w:sz w:val="20"/>
          <w:szCs w:val="20"/>
          <w:lang w:val="sr-Cyrl-RS"/>
        </w:rPr>
        <w:t xml:space="preserve"> </w:t>
      </w:r>
      <w:r w:rsidR="003B76D2" w:rsidRPr="005A348D">
        <w:rPr>
          <w:rFonts w:ascii="Tahoma" w:hAnsi="Tahoma" w:cs="Tahoma"/>
          <w:sz w:val="20"/>
          <w:szCs w:val="20"/>
        </w:rPr>
        <w:t xml:space="preserve">усмерене на откривање </w:t>
      </w:r>
      <w:r w:rsidR="00A83206" w:rsidRPr="005A348D">
        <w:rPr>
          <w:rFonts w:ascii="Tahoma" w:hAnsi="Tahoma" w:cs="Tahoma"/>
          <w:sz w:val="20"/>
          <w:szCs w:val="20"/>
          <w:lang w:val="sr-Cyrl-RS"/>
        </w:rPr>
        <w:t xml:space="preserve">грешке, </w:t>
      </w:r>
      <w:r w:rsidR="00A83206" w:rsidRPr="005A348D">
        <w:rPr>
          <w:rFonts w:ascii="Tahoma" w:hAnsi="Tahoma" w:cs="Tahoma"/>
          <w:sz w:val="20"/>
          <w:szCs w:val="20"/>
        </w:rPr>
        <w:t xml:space="preserve">неправилности, неегуларности, неефикасности и </w:t>
      </w:r>
      <w:r w:rsidR="00A83206" w:rsidRPr="005A348D">
        <w:rPr>
          <w:rFonts w:ascii="Tahoma" w:hAnsi="Tahoma" w:cs="Tahoma"/>
          <w:sz w:val="20"/>
          <w:szCs w:val="20"/>
          <w:lang w:val="sr-Cyrl-RS"/>
        </w:rPr>
        <w:t>других пропуста који онем</w:t>
      </w:r>
      <w:r w:rsidR="004C1387">
        <w:rPr>
          <w:rFonts w:ascii="Tahoma" w:hAnsi="Tahoma" w:cs="Tahoma"/>
          <w:sz w:val="20"/>
          <w:szCs w:val="20"/>
          <w:lang w:val="sr-Cyrl-RS"/>
        </w:rPr>
        <w:t>о</w:t>
      </w:r>
      <w:r w:rsidR="00A83206" w:rsidRPr="005A348D">
        <w:rPr>
          <w:rFonts w:ascii="Tahoma" w:hAnsi="Tahoma" w:cs="Tahoma"/>
          <w:sz w:val="20"/>
          <w:szCs w:val="20"/>
          <w:lang w:val="sr-Cyrl-RS"/>
        </w:rPr>
        <w:t xml:space="preserve">гућавају остваривање циљева руководства; </w:t>
      </w:r>
      <w:r w:rsidR="00016E9D" w:rsidRPr="005A348D">
        <w:rPr>
          <w:rFonts w:ascii="Tahoma" w:hAnsi="Tahoma" w:cs="Tahoma"/>
          <w:sz w:val="20"/>
          <w:szCs w:val="20"/>
        </w:rPr>
        <w:t>грешака након њиховог настанка</w:t>
      </w:r>
      <w:r w:rsidR="00A83206" w:rsidRPr="005A348D">
        <w:rPr>
          <w:rFonts w:ascii="Tahoma" w:hAnsi="Tahoma" w:cs="Tahoma"/>
          <w:sz w:val="20"/>
          <w:szCs w:val="20"/>
          <w:lang w:val="sr-Cyrl-RS"/>
        </w:rPr>
        <w:t>;</w:t>
      </w:r>
    </w:p>
    <w:p w14:paraId="53D96707" w14:textId="77777777" w:rsidR="005A348D" w:rsidRPr="005A348D" w:rsidRDefault="00792520" w:rsidP="00A83206">
      <w:pPr>
        <w:pStyle w:val="ListParagraph"/>
        <w:numPr>
          <w:ilvl w:val="0"/>
          <w:numId w:val="5"/>
        </w:numPr>
        <w:spacing w:after="200"/>
        <w:jc w:val="both"/>
        <w:rPr>
          <w:rFonts w:ascii="Tahoma" w:hAnsi="Tahoma" w:cs="Tahoma"/>
          <w:sz w:val="20"/>
          <w:szCs w:val="20"/>
        </w:rPr>
      </w:pPr>
      <w:r w:rsidRPr="005A348D">
        <w:rPr>
          <w:rFonts w:ascii="Tahoma" w:hAnsi="Tahoma" w:cs="Tahoma"/>
          <w:sz w:val="20"/>
          <w:szCs w:val="20"/>
        </w:rPr>
        <w:t>Директивно,</w:t>
      </w:r>
      <w:r w:rsidR="008D58D9" w:rsidRPr="005A348D">
        <w:rPr>
          <w:rFonts w:ascii="Tahoma" w:hAnsi="Tahoma" w:cs="Tahoma"/>
          <w:sz w:val="20"/>
          <w:szCs w:val="20"/>
          <w:lang w:val="sr-Cyrl-RS"/>
        </w:rPr>
        <w:t xml:space="preserve"> </w:t>
      </w:r>
      <w:r w:rsidR="00A83206" w:rsidRPr="005A348D">
        <w:rPr>
          <w:rFonts w:ascii="Tahoma" w:hAnsi="Tahoma" w:cs="Tahoma"/>
          <w:sz w:val="20"/>
          <w:szCs w:val="20"/>
          <w:lang w:val="sr-Cyrl-RS"/>
        </w:rPr>
        <w:t>осмишљене да проузрокују, односно подстичу догађаје који су неопходни за остваривање циљева (</w:t>
      </w:r>
      <w:r w:rsidR="00016E9D" w:rsidRPr="005A348D">
        <w:rPr>
          <w:rFonts w:ascii="Tahoma" w:hAnsi="Tahoma" w:cs="Tahoma"/>
          <w:sz w:val="20"/>
          <w:szCs w:val="20"/>
        </w:rPr>
        <w:t>обично произилазе из прописа</w:t>
      </w:r>
      <w:r w:rsidR="00A83206" w:rsidRPr="005A348D">
        <w:rPr>
          <w:rFonts w:ascii="Tahoma" w:hAnsi="Tahoma" w:cs="Tahoma"/>
          <w:sz w:val="20"/>
          <w:szCs w:val="20"/>
          <w:lang w:val="sr-Cyrl-RS"/>
        </w:rPr>
        <w:t>)</w:t>
      </w:r>
      <w:r w:rsidR="00016E9D" w:rsidRPr="005A348D">
        <w:rPr>
          <w:rFonts w:ascii="Tahoma" w:hAnsi="Tahoma" w:cs="Tahoma"/>
          <w:sz w:val="20"/>
          <w:szCs w:val="20"/>
        </w:rPr>
        <w:t>;</w:t>
      </w:r>
    </w:p>
    <w:p w14:paraId="5BD63C61" w14:textId="33766BE7" w:rsidR="003B76D2" w:rsidRPr="005A348D" w:rsidRDefault="005A348D" w:rsidP="00A83206">
      <w:pPr>
        <w:pStyle w:val="ListParagraph"/>
        <w:numPr>
          <w:ilvl w:val="0"/>
          <w:numId w:val="5"/>
        </w:numPr>
        <w:spacing w:after="200"/>
        <w:jc w:val="both"/>
        <w:rPr>
          <w:rFonts w:ascii="Tahoma" w:hAnsi="Tahoma" w:cs="Tahoma"/>
          <w:sz w:val="20"/>
          <w:szCs w:val="20"/>
        </w:rPr>
      </w:pPr>
      <w:r>
        <w:rPr>
          <w:rFonts w:ascii="Tahoma" w:hAnsi="Tahoma" w:cs="Tahoma"/>
          <w:sz w:val="20"/>
          <w:szCs w:val="20"/>
        </w:rPr>
        <w:t>Компензационо</w:t>
      </w:r>
      <w:r w:rsidR="00792520" w:rsidRPr="005A348D">
        <w:rPr>
          <w:rFonts w:ascii="Tahoma" w:hAnsi="Tahoma" w:cs="Tahoma"/>
          <w:sz w:val="20"/>
          <w:szCs w:val="20"/>
        </w:rPr>
        <w:t>,</w:t>
      </w:r>
      <w:r w:rsidR="003B76D2" w:rsidRPr="005A348D">
        <w:rPr>
          <w:rFonts w:ascii="Tahoma" w:hAnsi="Tahoma" w:cs="Tahoma"/>
          <w:sz w:val="20"/>
          <w:szCs w:val="20"/>
        </w:rPr>
        <w:t xml:space="preserve"> очекивана контрола није успостављена али постоје поступци и радње који се спроводе да у систему не долази до грешке тако да је ц</w:t>
      </w:r>
      <w:r w:rsidR="00881E4B">
        <w:rPr>
          <w:rFonts w:ascii="Tahoma" w:hAnsi="Tahoma" w:cs="Tahoma"/>
          <w:sz w:val="20"/>
          <w:szCs w:val="20"/>
        </w:rPr>
        <w:t>иљ очекиване контроле постигнут</w:t>
      </w:r>
      <w:r w:rsidR="004E6E14" w:rsidRPr="005A348D">
        <w:rPr>
          <w:rStyle w:val="FootnoteReference"/>
          <w:rFonts w:ascii="Tahoma" w:hAnsi="Tahoma" w:cs="Tahoma"/>
          <w:sz w:val="20"/>
          <w:szCs w:val="20"/>
        </w:rPr>
        <w:footnoteReference w:id="27"/>
      </w:r>
      <w:r w:rsidR="00881E4B">
        <w:rPr>
          <w:rFonts w:ascii="Tahoma" w:hAnsi="Tahoma" w:cs="Tahoma"/>
          <w:sz w:val="20"/>
          <w:szCs w:val="20"/>
          <w:lang w:val="sr-Cyrl-RS"/>
        </w:rPr>
        <w:t>.</w:t>
      </w:r>
    </w:p>
    <w:p w14:paraId="1E16CA3A" w14:textId="5E7B712C" w:rsidR="00202A31" w:rsidRDefault="00202A31" w:rsidP="00557534">
      <w:pPr>
        <w:jc w:val="both"/>
        <w:rPr>
          <w:rFonts w:ascii="Tahoma" w:hAnsi="Tahoma" w:cs="Tahoma"/>
          <w:sz w:val="20"/>
          <w:szCs w:val="20"/>
          <w:lang w:val="sr-Cyrl-RS"/>
        </w:rPr>
      </w:pPr>
      <w:r>
        <w:rPr>
          <w:rFonts w:ascii="Tahoma" w:hAnsi="Tahoma" w:cs="Tahoma"/>
          <w:sz w:val="20"/>
          <w:szCs w:val="20"/>
          <w:lang w:val="sr-Cyrl-RS"/>
        </w:rPr>
        <w:t>Срешћете се у литератури и са појмовима 'тврде' контроле (политике и процедуре, организациона структура, централизовано одлучивање, формализовани процеси) и 'меке'контроле (фокусиране на етику, интегритет, компетенције.</w:t>
      </w:r>
      <w:r w:rsidR="00260921">
        <w:rPr>
          <w:rFonts w:ascii="Tahoma" w:hAnsi="Tahoma" w:cs="Tahoma"/>
          <w:sz w:val="20"/>
          <w:szCs w:val="20"/>
          <w:lang w:val="sr-Cyrl-RS"/>
        </w:rPr>
        <w:t>.</w:t>
      </w:r>
      <w:r>
        <w:rPr>
          <w:rFonts w:ascii="Tahoma" w:hAnsi="Tahoma" w:cs="Tahoma"/>
          <w:sz w:val="20"/>
          <w:szCs w:val="20"/>
          <w:lang w:val="sr-Cyrl-RS"/>
        </w:rPr>
        <w:t xml:space="preserve">.). У односу на </w:t>
      </w:r>
      <w:r w:rsidR="00C54705">
        <w:rPr>
          <w:rFonts w:ascii="Tahoma" w:hAnsi="Tahoma" w:cs="Tahoma"/>
          <w:sz w:val="20"/>
          <w:szCs w:val="20"/>
          <w:lang w:val="sr-Cyrl-RS"/>
        </w:rPr>
        <w:t>питање ко их изводи, к</w:t>
      </w:r>
      <w:r>
        <w:rPr>
          <w:rFonts w:ascii="Tahoma" w:hAnsi="Tahoma" w:cs="Tahoma"/>
          <w:sz w:val="20"/>
          <w:szCs w:val="20"/>
          <w:lang w:val="sr-Cyrl-RS"/>
        </w:rPr>
        <w:t>онтроле са којима се срећемо могу бити мануелне</w:t>
      </w:r>
      <w:r w:rsidR="00C54705">
        <w:rPr>
          <w:rFonts w:ascii="Tahoma" w:hAnsi="Tahoma" w:cs="Tahoma"/>
          <w:sz w:val="20"/>
          <w:szCs w:val="20"/>
          <w:lang w:val="sr-Cyrl-RS"/>
        </w:rPr>
        <w:t xml:space="preserve"> (изводе их запослена лица)</w:t>
      </w:r>
      <w:r>
        <w:rPr>
          <w:rFonts w:ascii="Tahoma" w:hAnsi="Tahoma" w:cs="Tahoma"/>
          <w:sz w:val="20"/>
          <w:szCs w:val="20"/>
          <w:lang w:val="sr-Cyrl-RS"/>
        </w:rPr>
        <w:t xml:space="preserve"> и аутоматске</w:t>
      </w:r>
      <w:r w:rsidR="00C54705">
        <w:rPr>
          <w:rFonts w:ascii="Tahoma" w:hAnsi="Tahoma" w:cs="Tahoma"/>
          <w:sz w:val="20"/>
          <w:szCs w:val="20"/>
          <w:lang w:val="sr-Cyrl-RS"/>
        </w:rPr>
        <w:t xml:space="preserve"> (успостављене у оквиру ИТ система)</w:t>
      </w:r>
      <w:r>
        <w:rPr>
          <w:rFonts w:ascii="Tahoma" w:hAnsi="Tahoma" w:cs="Tahoma"/>
          <w:sz w:val="20"/>
          <w:szCs w:val="20"/>
          <w:lang w:val="sr-Cyrl-RS"/>
        </w:rPr>
        <w:t xml:space="preserve">. </w:t>
      </w:r>
    </w:p>
    <w:p w14:paraId="56EB7035" w14:textId="483BED2F" w:rsidR="00C54705" w:rsidRDefault="00C54705" w:rsidP="00557534">
      <w:pPr>
        <w:jc w:val="both"/>
        <w:rPr>
          <w:rFonts w:ascii="Tahoma" w:hAnsi="Tahoma" w:cs="Tahoma"/>
          <w:sz w:val="20"/>
          <w:szCs w:val="20"/>
          <w:lang w:val="sr-Cyrl-RS"/>
        </w:rPr>
      </w:pPr>
      <w:r>
        <w:rPr>
          <w:rFonts w:ascii="Tahoma" w:hAnsi="Tahoma" w:cs="Tahoma"/>
          <w:sz w:val="20"/>
          <w:szCs w:val="20"/>
          <w:lang w:val="sr-Cyrl-RS"/>
        </w:rPr>
        <w:t>Адекватно дизајниран систем конт</w:t>
      </w:r>
      <w:r w:rsidR="007413CC">
        <w:rPr>
          <w:rFonts w:ascii="Tahoma" w:hAnsi="Tahoma" w:cs="Tahoma"/>
          <w:sz w:val="20"/>
          <w:szCs w:val="20"/>
          <w:lang w:val="sr-Cyrl-RS"/>
        </w:rPr>
        <w:t>рола сам по себи није довољан. Потребно је да р</w:t>
      </w:r>
      <w:r>
        <w:rPr>
          <w:rFonts w:ascii="Tahoma" w:hAnsi="Tahoma" w:cs="Tahoma"/>
          <w:sz w:val="20"/>
          <w:szCs w:val="20"/>
          <w:lang w:val="sr-Cyrl-RS"/>
        </w:rPr>
        <w:t>уководи</w:t>
      </w:r>
      <w:r w:rsidR="007413CC">
        <w:rPr>
          <w:rFonts w:ascii="Tahoma" w:hAnsi="Tahoma" w:cs="Tahoma"/>
          <w:sz w:val="20"/>
          <w:szCs w:val="20"/>
          <w:lang w:val="sr-Cyrl-RS"/>
        </w:rPr>
        <w:t>лац КЈС стекне</w:t>
      </w:r>
      <w:r>
        <w:rPr>
          <w:rFonts w:ascii="Tahoma" w:hAnsi="Tahoma" w:cs="Tahoma"/>
          <w:sz w:val="20"/>
          <w:szCs w:val="20"/>
          <w:lang w:val="sr-Cyrl-RS"/>
        </w:rPr>
        <w:t xml:space="preserve"> разумно уверавање да контроле функционишу на начин на који су дизајниране (тј.да су ефективне). Универзалне карактеристике ефективних контрола су: </w:t>
      </w:r>
    </w:p>
    <w:p w14:paraId="516C990D" w14:textId="4D0AE513" w:rsidR="00C54705" w:rsidRDefault="00C54705" w:rsidP="00CA669B">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Благовременост – контрола треба да открије потенцијално или стварно одступање у најранијој фази како би спречила додатне трошкове;</w:t>
      </w:r>
    </w:p>
    <w:p w14:paraId="3602F25A" w14:textId="6D90DCFD" w:rsidR="00C54705" w:rsidRDefault="00C54705" w:rsidP="00CA669B">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Економичност – користи од контрола треба да су веће од трошкова самих контрола;</w:t>
      </w:r>
    </w:p>
    <w:p w14:paraId="697AD79C" w14:textId="0AD13E01" w:rsidR="00C54705" w:rsidRDefault="00C54705" w:rsidP="00CA669B">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lastRenderedPageBreak/>
        <w:t>Полагање рачуна – лица која полажу рачуне могу да се ослоне на контроле над додељеним задацима;</w:t>
      </w:r>
    </w:p>
    <w:p w14:paraId="18445427" w14:textId="7D253B61" w:rsidR="00C54705" w:rsidRDefault="00C54705" w:rsidP="00CA669B">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Место контроле – контроле треба постављати тамо где су најеефективније;</w:t>
      </w:r>
    </w:p>
    <w:p w14:paraId="1863E70F" w14:textId="73E4DC28" w:rsidR="00C54705" w:rsidRDefault="00C54705" w:rsidP="00CA669B">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Флексибилност – контроле треба да се прилагођавају променама;</w:t>
      </w:r>
    </w:p>
    <w:p w14:paraId="2DDEE078" w14:textId="72EAB996" w:rsidR="00C54705" w:rsidRDefault="00C54705" w:rsidP="00CA669B">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Препознавање узрока – контроле које поред проблема откривају и његов узрок омогућују бржу реакцију у односу на неповољан догађај;</w:t>
      </w:r>
    </w:p>
    <w:p w14:paraId="31DEB145" w14:textId="4988085D" w:rsidR="00C54705" w:rsidRDefault="00C54705" w:rsidP="00CA669B">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Одговарајућа контрола – контроле морају да испуњавају потребе руководства и да се уклапају у а</w:t>
      </w:r>
      <w:r w:rsidR="00D77A84">
        <w:rPr>
          <w:rFonts w:ascii="Tahoma" w:hAnsi="Tahoma" w:cs="Tahoma"/>
          <w:sz w:val="20"/>
          <w:szCs w:val="20"/>
          <w:lang w:val="sr-Cyrl-RS"/>
        </w:rPr>
        <w:t>ктивност или процес који контролишу;</w:t>
      </w:r>
    </w:p>
    <w:p w14:paraId="02B5B4C6" w14:textId="7D0A8FE5" w:rsidR="00D77A84" w:rsidRDefault="00D77A84" w:rsidP="00CA669B">
      <w:pPr>
        <w:pStyle w:val="ListParagraph"/>
        <w:numPr>
          <w:ilvl w:val="0"/>
          <w:numId w:val="5"/>
        </w:numPr>
        <w:jc w:val="both"/>
        <w:rPr>
          <w:rFonts w:ascii="Tahoma" w:hAnsi="Tahoma" w:cs="Tahoma"/>
          <w:sz w:val="20"/>
          <w:szCs w:val="20"/>
          <w:lang w:val="sr-Cyrl-RS"/>
        </w:rPr>
      </w:pPr>
      <w:r>
        <w:rPr>
          <w:rFonts w:ascii="Tahoma" w:hAnsi="Tahoma" w:cs="Tahoma"/>
          <w:sz w:val="20"/>
          <w:szCs w:val="20"/>
          <w:lang w:val="sr-Cyrl-RS"/>
        </w:rPr>
        <w:t xml:space="preserve">Проблеми са контролама – контроле се успостављају да би донеле корист, али </w:t>
      </w:r>
      <w:r w:rsidR="004617CA">
        <w:rPr>
          <w:rFonts w:ascii="Tahoma" w:hAnsi="Tahoma" w:cs="Tahoma"/>
          <w:sz w:val="20"/>
          <w:szCs w:val="20"/>
          <w:lang w:val="sr-Cyrl-RS"/>
        </w:rPr>
        <w:t>понекад стварају многе проблеме</w:t>
      </w:r>
      <w:r>
        <w:rPr>
          <w:rStyle w:val="FootnoteReference"/>
          <w:rFonts w:ascii="Tahoma" w:hAnsi="Tahoma" w:cs="Tahoma"/>
          <w:sz w:val="20"/>
          <w:szCs w:val="20"/>
          <w:lang w:val="sr-Cyrl-RS"/>
        </w:rPr>
        <w:footnoteReference w:id="28"/>
      </w:r>
      <w:r w:rsidR="004617CA">
        <w:rPr>
          <w:rFonts w:ascii="Tahoma" w:hAnsi="Tahoma" w:cs="Tahoma"/>
          <w:sz w:val="20"/>
          <w:szCs w:val="20"/>
          <w:lang w:val="sr-Cyrl-RS"/>
        </w:rPr>
        <w:t>.</w:t>
      </w:r>
    </w:p>
    <w:p w14:paraId="53680C00" w14:textId="77777777" w:rsidR="00260921" w:rsidRDefault="00D265FE" w:rsidP="00260921">
      <w:pPr>
        <w:jc w:val="both"/>
        <w:rPr>
          <w:rFonts w:ascii="Tahoma" w:hAnsi="Tahoma" w:cs="Tahoma"/>
          <w:sz w:val="20"/>
          <w:szCs w:val="20"/>
          <w:lang w:val="sr-Cyrl-RS"/>
        </w:rPr>
      </w:pPr>
      <w:r>
        <w:rPr>
          <w:rFonts w:ascii="Tahoma" w:hAnsi="Tahoma" w:cs="Tahoma"/>
          <w:sz w:val="20"/>
          <w:szCs w:val="20"/>
          <w:lang w:val="sr-Cyrl-RS"/>
        </w:rPr>
        <w:t>Ради практичног појашњења: често ћемо у пракси поставити очекивану</w:t>
      </w:r>
      <w:r w:rsidR="002E7518">
        <w:rPr>
          <w:rFonts w:ascii="Tahoma" w:hAnsi="Tahoma" w:cs="Tahoma"/>
          <w:sz w:val="20"/>
          <w:szCs w:val="20"/>
          <w:lang w:val="sr-Cyrl-RS"/>
        </w:rPr>
        <w:t xml:space="preserve"> конт</w:t>
      </w:r>
      <w:r>
        <w:rPr>
          <w:rFonts w:ascii="Tahoma" w:hAnsi="Tahoma" w:cs="Tahoma"/>
          <w:sz w:val="20"/>
          <w:szCs w:val="20"/>
          <w:lang w:val="sr-Cyrl-RS"/>
        </w:rPr>
        <w:t xml:space="preserve">ролу – </w:t>
      </w:r>
      <w:r>
        <w:rPr>
          <w:rFonts w:ascii="Tahoma" w:hAnsi="Tahoma" w:cs="Tahoma"/>
          <w:i/>
          <w:sz w:val="20"/>
          <w:szCs w:val="20"/>
          <w:lang w:val="sr-Cyrl-RS"/>
        </w:rPr>
        <w:t>Лозинке за приступ апликацији (нпр.за обрачун плата) се периодично мењају</w:t>
      </w:r>
      <w:r>
        <w:rPr>
          <w:rFonts w:ascii="Tahoma" w:hAnsi="Tahoma" w:cs="Tahoma"/>
          <w:sz w:val="20"/>
          <w:szCs w:val="20"/>
          <w:lang w:val="sr-Cyrl-RS"/>
        </w:rPr>
        <w:t xml:space="preserve">. Као постојећа контрола, можете се срести и са тиме да се </w:t>
      </w:r>
      <w:r w:rsidRPr="00CA669B">
        <w:rPr>
          <w:rFonts w:ascii="Tahoma" w:hAnsi="Tahoma" w:cs="Tahoma"/>
          <w:i/>
          <w:sz w:val="20"/>
          <w:szCs w:val="20"/>
          <w:lang w:val="sr-Cyrl-RS"/>
        </w:rPr>
        <w:t>лозинке периодично мењају и да се не мењају</w:t>
      </w:r>
      <w:r>
        <w:rPr>
          <w:rFonts w:ascii="Tahoma" w:hAnsi="Tahoma" w:cs="Tahoma"/>
          <w:sz w:val="20"/>
          <w:szCs w:val="20"/>
          <w:lang w:val="sr-Cyrl-RS"/>
        </w:rPr>
        <w:t xml:space="preserve">. </w:t>
      </w:r>
      <w:r w:rsidR="002E7518">
        <w:rPr>
          <w:rFonts w:ascii="Tahoma" w:hAnsi="Tahoma" w:cs="Tahoma"/>
          <w:sz w:val="20"/>
          <w:szCs w:val="20"/>
          <w:lang w:val="sr-Cyrl-RS"/>
        </w:rPr>
        <w:t xml:space="preserve">Како да знамо да ли је конкретна контрола ефективна уколико се лозинке не мењају? Уколико контрола није постављена да системски блокира приступ уколико лозинка није промењена у назначеном периоду, онда контрола иако постоји, није ефективна. </w:t>
      </w:r>
      <w:r w:rsidR="00721BAA">
        <w:rPr>
          <w:rFonts w:ascii="Tahoma" w:hAnsi="Tahoma" w:cs="Tahoma"/>
          <w:sz w:val="20"/>
          <w:szCs w:val="20"/>
          <w:lang w:val="sr-Cyrl-RS"/>
        </w:rPr>
        <w:t xml:space="preserve">Са друге стране имамо случај да се лозинке периодично мењају, али да на мониторима имамо написану лозинку како би колеге у одсуству ауторизованог лица могле да 'помогну'. И у наведеној ситуацију имамо контролу која је адекватно дизајнирана али није ефективна јер постоји могућност злоупотребе. </w:t>
      </w:r>
    </w:p>
    <w:p w14:paraId="17118F7C" w14:textId="0D0A542F" w:rsidR="00546FD7" w:rsidRPr="004324CE" w:rsidRDefault="00546FD7" w:rsidP="00557534">
      <w:pPr>
        <w:jc w:val="both"/>
        <w:rPr>
          <w:rFonts w:ascii="Tahoma" w:hAnsi="Tahoma" w:cs="Tahoma"/>
          <w:sz w:val="20"/>
          <w:szCs w:val="20"/>
          <w:lang w:val="sr-Cyrl-RS"/>
        </w:rPr>
      </w:pPr>
      <w:r w:rsidRPr="00386AF4">
        <w:rPr>
          <w:rFonts w:ascii="Tahoma" w:hAnsi="Tahoma" w:cs="Tahoma"/>
          <w:sz w:val="20"/>
          <w:szCs w:val="20"/>
        </w:rPr>
        <w:t xml:space="preserve">У </w:t>
      </w:r>
      <w:r w:rsidR="006670BF" w:rsidRPr="00386AF4">
        <w:rPr>
          <w:rFonts w:ascii="Tahoma" w:hAnsi="Tahoma" w:cs="Tahoma"/>
          <w:sz w:val="20"/>
          <w:szCs w:val="20"/>
        </w:rPr>
        <w:t xml:space="preserve">РД 4.1. </w:t>
      </w:r>
      <w:r w:rsidRPr="00386AF4">
        <w:rPr>
          <w:rFonts w:ascii="Tahoma" w:hAnsi="Tahoma" w:cs="Tahoma"/>
          <w:sz w:val="20"/>
          <w:szCs w:val="20"/>
        </w:rPr>
        <w:t xml:space="preserve">Матрица </w:t>
      </w:r>
      <w:r w:rsidR="00A57047">
        <w:rPr>
          <w:rFonts w:ascii="Tahoma" w:hAnsi="Tahoma" w:cs="Tahoma"/>
          <w:sz w:val="20"/>
          <w:szCs w:val="20"/>
          <w:lang w:val="sr-Cyrl-RS"/>
        </w:rPr>
        <w:t xml:space="preserve">оцена </w:t>
      </w:r>
      <w:r w:rsidR="00A57047">
        <w:rPr>
          <w:rFonts w:ascii="Tahoma" w:hAnsi="Tahoma" w:cs="Tahoma"/>
          <w:sz w:val="20"/>
          <w:szCs w:val="20"/>
        </w:rPr>
        <w:t>контрола</w:t>
      </w:r>
      <w:r w:rsidRPr="00386AF4">
        <w:rPr>
          <w:rFonts w:ascii="Tahoma" w:hAnsi="Tahoma" w:cs="Tahoma"/>
          <w:sz w:val="20"/>
          <w:szCs w:val="20"/>
        </w:rPr>
        <w:t xml:space="preserve"> – Тест </w:t>
      </w:r>
      <w:r w:rsidR="00A641F4" w:rsidRPr="00386AF4">
        <w:rPr>
          <w:rFonts w:ascii="Tahoma" w:hAnsi="Tahoma" w:cs="Tahoma"/>
          <w:sz w:val="20"/>
          <w:szCs w:val="20"/>
        </w:rPr>
        <w:t>адекватности и ефективности</w:t>
      </w:r>
      <w:r w:rsidRPr="00386AF4">
        <w:rPr>
          <w:rFonts w:ascii="Tahoma" w:hAnsi="Tahoma" w:cs="Tahoma"/>
          <w:sz w:val="20"/>
          <w:szCs w:val="20"/>
        </w:rPr>
        <w:t>, сублимирали смо идентификоване ризике у претходним фазама</w:t>
      </w:r>
      <w:r w:rsidR="004324CE">
        <w:rPr>
          <w:rFonts w:ascii="Tahoma" w:hAnsi="Tahoma" w:cs="Tahoma"/>
          <w:sz w:val="20"/>
          <w:szCs w:val="20"/>
          <w:lang w:val="sr-Cyrl-RS"/>
        </w:rPr>
        <w:t xml:space="preserve"> према почетној </w:t>
      </w:r>
      <w:r w:rsidR="004324CE" w:rsidRPr="004324CE">
        <w:rPr>
          <w:rFonts w:ascii="Tahoma" w:hAnsi="Tahoma" w:cs="Tahoma"/>
          <w:b/>
          <w:color w:val="262626" w:themeColor="text1" w:themeTint="D9"/>
          <w:sz w:val="20"/>
          <w:szCs w:val="20"/>
          <w:lang w:val="sr-Cyrl-RS"/>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Р</w:t>
      </w:r>
      <w:r w:rsidR="004324CE">
        <w:rPr>
          <w:rFonts w:ascii="Tahoma" w:hAnsi="Tahoma" w:cs="Tahoma"/>
          <w:sz w:val="20"/>
          <w:szCs w:val="20"/>
          <w:lang w:val="sr-Cyrl-RS"/>
        </w:rPr>
        <w:t xml:space="preserve"> нумерацији</w:t>
      </w:r>
      <w:r w:rsidRPr="00386AF4">
        <w:rPr>
          <w:rFonts w:ascii="Tahoma" w:hAnsi="Tahoma" w:cs="Tahoma"/>
          <w:sz w:val="20"/>
          <w:szCs w:val="20"/>
        </w:rPr>
        <w:t>,</w:t>
      </w:r>
      <w:r w:rsidR="004324CE">
        <w:rPr>
          <w:rFonts w:ascii="Tahoma" w:hAnsi="Tahoma" w:cs="Tahoma"/>
          <w:sz w:val="20"/>
          <w:szCs w:val="20"/>
          <w:lang w:val="sr-Cyrl-RS"/>
        </w:rPr>
        <w:t xml:space="preserve"> унели очекиване и постојеће контроле, оцену контрола</w:t>
      </w:r>
      <w:r w:rsidR="00736C4A">
        <w:rPr>
          <w:rFonts w:ascii="Tahoma" w:hAnsi="Tahoma" w:cs="Tahoma"/>
          <w:sz w:val="20"/>
          <w:szCs w:val="20"/>
          <w:lang w:val="sr-Cyrl-RS"/>
        </w:rPr>
        <w:t xml:space="preserve"> (одговарајућа/није одговарајућа)</w:t>
      </w:r>
      <w:r w:rsidR="004324CE">
        <w:rPr>
          <w:rFonts w:ascii="Tahoma" w:hAnsi="Tahoma" w:cs="Tahoma"/>
          <w:sz w:val="20"/>
          <w:szCs w:val="20"/>
          <w:lang w:val="sr-Cyrl-RS"/>
        </w:rPr>
        <w:t xml:space="preserve">, </w:t>
      </w:r>
      <w:r w:rsidR="00A641F4" w:rsidRPr="00386AF4">
        <w:rPr>
          <w:rFonts w:ascii="Tahoma" w:hAnsi="Tahoma" w:cs="Tahoma"/>
          <w:sz w:val="20"/>
          <w:szCs w:val="20"/>
        </w:rPr>
        <w:t xml:space="preserve">тестирали како је контрола </w:t>
      </w:r>
      <w:r w:rsidR="003F3A75">
        <w:rPr>
          <w:rFonts w:ascii="Tahoma" w:hAnsi="Tahoma" w:cs="Tahoma"/>
          <w:sz w:val="20"/>
          <w:szCs w:val="20"/>
          <w:lang w:val="sr-Cyrl-RS"/>
        </w:rPr>
        <w:t>дизајнирана</w:t>
      </w:r>
      <w:r w:rsidR="003F3A75" w:rsidRPr="00386AF4">
        <w:rPr>
          <w:rFonts w:ascii="Tahoma" w:hAnsi="Tahoma" w:cs="Tahoma"/>
          <w:sz w:val="20"/>
          <w:szCs w:val="20"/>
        </w:rPr>
        <w:t xml:space="preserve"> </w:t>
      </w:r>
      <w:r w:rsidR="00A641F4" w:rsidRPr="00386AF4">
        <w:rPr>
          <w:rFonts w:ascii="Tahoma" w:hAnsi="Tahoma" w:cs="Tahoma"/>
          <w:sz w:val="20"/>
          <w:szCs w:val="20"/>
        </w:rPr>
        <w:t>(да ли је аде</w:t>
      </w:r>
      <w:r w:rsidR="004324CE">
        <w:rPr>
          <w:rFonts w:ascii="Tahoma" w:hAnsi="Tahoma" w:cs="Tahoma"/>
          <w:sz w:val="20"/>
          <w:szCs w:val="20"/>
        </w:rPr>
        <w:t xml:space="preserve">кватна) и да ли је ефективна и </w:t>
      </w:r>
      <w:r w:rsidR="004324CE">
        <w:rPr>
          <w:rFonts w:ascii="Tahoma" w:hAnsi="Tahoma" w:cs="Tahoma"/>
          <w:sz w:val="20"/>
          <w:szCs w:val="20"/>
          <w:lang w:val="sr-Cyrl-RS"/>
        </w:rPr>
        <w:t xml:space="preserve">извели </w:t>
      </w:r>
      <w:r w:rsidR="004324CE">
        <w:rPr>
          <w:rFonts w:ascii="Tahoma" w:hAnsi="Tahoma" w:cs="Tahoma"/>
          <w:sz w:val="20"/>
          <w:szCs w:val="20"/>
        </w:rPr>
        <w:t>за</w:t>
      </w:r>
      <w:r w:rsidR="004324CE">
        <w:rPr>
          <w:rFonts w:ascii="Tahoma" w:hAnsi="Tahoma" w:cs="Tahoma"/>
          <w:sz w:val="20"/>
          <w:szCs w:val="20"/>
          <w:lang w:val="sr-Cyrl-RS"/>
        </w:rPr>
        <w:t xml:space="preserve">кључак. </w:t>
      </w:r>
    </w:p>
    <w:p w14:paraId="4623350C" w14:textId="03AC6D86" w:rsidR="005C43EF" w:rsidRPr="00810583" w:rsidRDefault="00A641F4" w:rsidP="00557534">
      <w:pPr>
        <w:jc w:val="both"/>
        <w:rPr>
          <w:rFonts w:ascii="Tahoma" w:hAnsi="Tahoma" w:cs="Tahoma"/>
          <w:b/>
          <w:sz w:val="20"/>
          <w:szCs w:val="20"/>
        </w:rPr>
      </w:pPr>
      <w:r w:rsidRPr="00386AF4">
        <w:rPr>
          <w:rFonts w:ascii="Tahoma" w:hAnsi="Tahoma" w:cs="Tahoma"/>
          <w:sz w:val="20"/>
          <w:szCs w:val="20"/>
        </w:rPr>
        <w:t xml:space="preserve">Јако је важно у овој фази повезати </w:t>
      </w:r>
      <w:r w:rsidR="00557534" w:rsidRPr="00386AF4">
        <w:rPr>
          <w:rFonts w:ascii="Tahoma" w:eastAsia="Times New Roman" w:hAnsi="Tahoma" w:cs="Tahoma"/>
          <w:noProof/>
          <w:sz w:val="20"/>
          <w:szCs w:val="20"/>
        </w:rPr>
        <w:t>РД 2.2.</w:t>
      </w:r>
      <w:r w:rsidR="003615C7">
        <w:rPr>
          <w:rFonts w:ascii="Tahoma" w:eastAsia="Times New Roman" w:hAnsi="Tahoma" w:cs="Tahoma"/>
          <w:noProof/>
          <w:sz w:val="20"/>
          <w:szCs w:val="20"/>
          <w:lang w:val="sr-Cyrl-RS"/>
        </w:rPr>
        <w:t xml:space="preserve"> </w:t>
      </w:r>
      <w:r w:rsidR="00557534" w:rsidRPr="00386AF4">
        <w:rPr>
          <w:rFonts w:ascii="Tahoma" w:eastAsia="Times New Roman" w:hAnsi="Tahoma" w:cs="Tahoma"/>
          <w:noProof/>
          <w:sz w:val="20"/>
          <w:szCs w:val="20"/>
        </w:rPr>
        <w:t>Програм тестирања</w:t>
      </w:r>
      <w:r w:rsidR="00993FFE" w:rsidRPr="00386AF4">
        <w:rPr>
          <w:rFonts w:ascii="Tahoma" w:eastAsia="Times New Roman" w:hAnsi="Tahoma" w:cs="Tahoma"/>
          <w:noProof/>
          <w:sz w:val="20"/>
          <w:szCs w:val="20"/>
          <w:lang w:val="sr-Cyrl-RS"/>
        </w:rPr>
        <w:t xml:space="preserve">, </w:t>
      </w:r>
      <w:r w:rsidRPr="00386AF4">
        <w:rPr>
          <w:rFonts w:ascii="Tahoma" w:hAnsi="Tahoma" w:cs="Tahoma"/>
          <w:sz w:val="20"/>
          <w:szCs w:val="20"/>
        </w:rPr>
        <w:t>РД 2.3.</w:t>
      </w:r>
      <w:r w:rsidR="008D58D9">
        <w:rPr>
          <w:rFonts w:ascii="Tahoma" w:hAnsi="Tahoma" w:cs="Tahoma"/>
          <w:sz w:val="20"/>
          <w:szCs w:val="20"/>
          <w:lang w:val="sr-Cyrl-RS"/>
        </w:rPr>
        <w:t xml:space="preserve"> </w:t>
      </w:r>
      <w:r w:rsidRPr="00386AF4">
        <w:rPr>
          <w:rFonts w:ascii="Tahoma" w:hAnsi="Tahoma" w:cs="Tahoma"/>
          <w:sz w:val="20"/>
          <w:szCs w:val="20"/>
        </w:rPr>
        <w:t>Матрицу ризика</w:t>
      </w:r>
      <w:r w:rsidR="00557534" w:rsidRPr="00386AF4">
        <w:rPr>
          <w:rFonts w:ascii="Tahoma" w:hAnsi="Tahoma" w:cs="Tahoma"/>
          <w:sz w:val="20"/>
          <w:szCs w:val="20"/>
        </w:rPr>
        <w:t xml:space="preserve"> и </w:t>
      </w:r>
      <w:r w:rsidR="00D8622B" w:rsidRPr="00386AF4">
        <w:rPr>
          <w:rFonts w:ascii="Tahoma" w:hAnsi="Tahoma" w:cs="Tahoma"/>
          <w:sz w:val="20"/>
          <w:szCs w:val="20"/>
        </w:rPr>
        <w:t xml:space="preserve">са </w:t>
      </w:r>
      <w:r w:rsidR="00557534" w:rsidRPr="00386AF4">
        <w:rPr>
          <w:rFonts w:ascii="Tahoma" w:hAnsi="Tahoma" w:cs="Tahoma"/>
          <w:sz w:val="20"/>
          <w:szCs w:val="20"/>
        </w:rPr>
        <w:t xml:space="preserve">РД 4.1. </w:t>
      </w:r>
      <w:r w:rsidR="00A57047">
        <w:rPr>
          <w:rFonts w:ascii="Tahoma" w:hAnsi="Tahoma" w:cs="Tahoma"/>
          <w:sz w:val="20"/>
          <w:szCs w:val="20"/>
        </w:rPr>
        <w:t>Матрицом оцена контрола</w:t>
      </w:r>
      <w:r w:rsidR="00D8622B" w:rsidRPr="00386AF4">
        <w:rPr>
          <w:rFonts w:ascii="Tahoma" w:hAnsi="Tahoma" w:cs="Tahoma"/>
          <w:sz w:val="20"/>
          <w:szCs w:val="20"/>
        </w:rPr>
        <w:t xml:space="preserve">, како би извршили поређење постојећих са очекиваним контролама, дефинисали које ћемо контроле тестирати и тестове путем којих ћемо утврдити да су контроле адекватне и ефективне. </w:t>
      </w:r>
      <w:r w:rsidR="00D8622B" w:rsidRPr="004324CE">
        <w:rPr>
          <w:rFonts w:ascii="Tahoma" w:hAnsi="Tahoma" w:cs="Tahoma"/>
          <w:b/>
          <w:sz w:val="20"/>
          <w:szCs w:val="20"/>
        </w:rPr>
        <w:t>Матрице служе као помоћни радни документ интерним ревизорима, свакако треба имати у виду да су иза сваког корака побројани и нумерисани радни документи који прате Приручнике за интерну ревизију у Србији – Централне јединице за хармонизацију.</w:t>
      </w:r>
    </w:p>
    <w:p w14:paraId="5E59778C" w14:textId="77777777" w:rsidR="00F30195" w:rsidRPr="00A10247" w:rsidRDefault="00A10247" w:rsidP="00F30195">
      <w:pPr>
        <w:spacing w:before="10" w:after="10"/>
        <w:jc w:val="both"/>
        <w:rPr>
          <w:rFonts w:ascii="Tahoma" w:hAnsi="Tahoma" w:cs="Tahoma"/>
          <w:sz w:val="20"/>
          <w:szCs w:val="20"/>
          <w:u w:val="single"/>
        </w:rPr>
      </w:pPr>
      <w:r w:rsidRPr="00CA669B">
        <w:rPr>
          <w:rFonts w:ascii="Tahoma" w:hAnsi="Tahoma" w:cs="Tahoma"/>
          <w:sz w:val="20"/>
          <w:szCs w:val="20"/>
          <w:u w:val="single"/>
        </w:rPr>
        <w:t xml:space="preserve">Предлози за садржину тестова: </w:t>
      </w:r>
    </w:p>
    <w:p w14:paraId="294C2EF2" w14:textId="77777777" w:rsidR="00700783" w:rsidRDefault="00700783" w:rsidP="00F30195">
      <w:pPr>
        <w:spacing w:before="10" w:after="10"/>
        <w:jc w:val="both"/>
        <w:rPr>
          <w:rFonts w:ascii="Tahoma" w:hAnsi="Tahoma" w:cs="Tahoma"/>
          <w:color w:val="FF0000"/>
          <w:sz w:val="20"/>
          <w:szCs w:val="20"/>
        </w:rPr>
      </w:pPr>
    </w:p>
    <w:p w14:paraId="018AEDB6" w14:textId="56F0CB8B" w:rsidR="0085382D" w:rsidRPr="00993FFE" w:rsidRDefault="0005198B" w:rsidP="00F30195">
      <w:pPr>
        <w:spacing w:before="10" w:after="10"/>
        <w:jc w:val="both"/>
        <w:rPr>
          <w:rFonts w:ascii="Tahoma" w:hAnsi="Tahoma" w:cs="Tahoma"/>
          <w:sz w:val="20"/>
          <w:szCs w:val="20"/>
        </w:rPr>
      </w:pPr>
      <w:r>
        <w:rPr>
          <w:rFonts w:ascii="Tahoma" w:hAnsi="Tahoma" w:cs="Tahoma"/>
          <w:sz w:val="20"/>
          <w:szCs w:val="20"/>
        </w:rPr>
        <w:t>У сваки тест унесите основне податке: субјект ревизије-организациони део; предмет ревизије, ревидирани период; контролни циљ; назив теста; а испод самог теста – напомену, методологију (шта смо радили и на</w:t>
      </w:r>
      <w:r w:rsidR="007A23C3">
        <w:rPr>
          <w:rFonts w:ascii="Tahoma" w:hAnsi="Tahoma" w:cs="Tahoma"/>
          <w:sz w:val="20"/>
          <w:szCs w:val="20"/>
          <w:lang w:val="sr-Cyrl-RS"/>
        </w:rPr>
        <w:t xml:space="preserve"> </w:t>
      </w:r>
      <w:r>
        <w:rPr>
          <w:rFonts w:ascii="Tahoma" w:hAnsi="Tahoma" w:cs="Tahoma"/>
          <w:sz w:val="20"/>
          <w:szCs w:val="20"/>
        </w:rPr>
        <w:t xml:space="preserve">бази ког узорка), закључак, </w:t>
      </w:r>
      <w:r w:rsidR="008D271C">
        <w:rPr>
          <w:rFonts w:ascii="Tahoma" w:hAnsi="Tahoma" w:cs="Tahoma"/>
          <w:sz w:val="20"/>
          <w:szCs w:val="20"/>
        </w:rPr>
        <w:t xml:space="preserve">препоруку, </w:t>
      </w:r>
      <w:r>
        <w:rPr>
          <w:rFonts w:ascii="Tahoma" w:hAnsi="Tahoma" w:cs="Tahoma"/>
          <w:sz w:val="20"/>
          <w:szCs w:val="20"/>
        </w:rPr>
        <w:t>извор података и контакт особу. Важно је унети све податке да би, уколико се након неког периода ви или неки други ревизор врати на предмет који сте обрађивали може да има квалитетну и поуздану основу за свој рад.</w:t>
      </w:r>
    </w:p>
    <w:p w14:paraId="7F0E6105" w14:textId="34FE12CC" w:rsidR="0085382D" w:rsidRDefault="0085382D" w:rsidP="00F30195">
      <w:pPr>
        <w:spacing w:before="10" w:after="10"/>
        <w:jc w:val="both"/>
        <w:rPr>
          <w:rFonts w:ascii="Tahoma" w:hAnsi="Tahoma" w:cs="Tahoma"/>
          <w:b/>
          <w:sz w:val="20"/>
          <w:szCs w:val="20"/>
          <w:u w:val="single"/>
        </w:rPr>
      </w:pPr>
    </w:p>
    <w:p w14:paraId="68C637E2" w14:textId="77A50252" w:rsidR="000308BD" w:rsidRPr="00CE1090" w:rsidRDefault="000308BD" w:rsidP="000308BD">
      <w:pPr>
        <w:jc w:val="both"/>
        <w:rPr>
          <w:rFonts w:ascii="Tahoma" w:hAnsi="Tahoma" w:cs="Tahoma"/>
          <w:sz w:val="20"/>
        </w:rPr>
      </w:pPr>
      <w:r>
        <w:rPr>
          <w:rFonts w:ascii="Tahoma" w:hAnsi="Tahoma" w:cs="Tahoma"/>
          <w:sz w:val="20"/>
          <w:lang w:val="sr-Latn-RS"/>
        </w:rPr>
        <w:t>Oгр</w:t>
      </w:r>
      <w:r w:rsidRPr="00CE1090">
        <w:rPr>
          <w:rFonts w:ascii="Tahoma" w:hAnsi="Tahoma" w:cs="Tahoma"/>
          <w:sz w:val="20"/>
          <w:lang w:val="sr-Latn-RS"/>
        </w:rPr>
        <w:t>a</w:t>
      </w:r>
      <w:r>
        <w:rPr>
          <w:rFonts w:ascii="Tahoma" w:hAnsi="Tahoma" w:cs="Tahoma"/>
          <w:sz w:val="20"/>
          <w:lang w:val="sr-Latn-RS"/>
        </w:rPr>
        <w:t>нич</w:t>
      </w:r>
      <w:r w:rsidRPr="00CE1090">
        <w:rPr>
          <w:rFonts w:ascii="Tahoma" w:hAnsi="Tahoma" w:cs="Tahoma"/>
          <w:sz w:val="20"/>
          <w:lang w:val="sr-Latn-RS"/>
        </w:rPr>
        <w:t>e</w:t>
      </w:r>
      <w:r>
        <w:rPr>
          <w:rFonts w:ascii="Tahoma" w:hAnsi="Tahoma" w:cs="Tahoma"/>
          <w:sz w:val="20"/>
          <w:lang w:val="sr-Latn-RS"/>
        </w:rPr>
        <w:t>ни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sidR="00E4283E">
        <w:rPr>
          <w:rFonts w:ascii="Tahoma" w:hAnsi="Tahoma" w:cs="Tahoma"/>
          <w:sz w:val="20"/>
          <w:lang w:val="sr-Latn-RS"/>
        </w:rPr>
        <w:t>сурси, високи</w:t>
      </w:r>
      <w:r>
        <w:rPr>
          <w:rFonts w:ascii="Tahoma" w:hAnsi="Tahoma" w:cs="Tahoma"/>
          <w:sz w:val="20"/>
          <w:lang w:val="sr-Latn-RS"/>
        </w:rPr>
        <w:t xml:space="preserve"> трoшкoви</w:t>
      </w:r>
      <w:r w:rsidRPr="00CE1090">
        <w:rPr>
          <w:rFonts w:ascii="Tahoma" w:hAnsi="Tahoma" w:cs="Tahoma"/>
          <w:sz w:val="20"/>
          <w:lang w:val="sr-Latn-RS"/>
        </w:rPr>
        <w:t xml:space="preserve"> </w:t>
      </w:r>
      <w:r>
        <w:rPr>
          <w:rFonts w:ascii="Tahoma" w:hAnsi="Tahoma" w:cs="Tahoma"/>
          <w:sz w:val="20"/>
          <w:lang w:val="sr-Latn-RS"/>
        </w:rPr>
        <w:t>прeглeдa цeлoкупнe дoкумeнтaциje, кao и нeдoстaтaк врeмeнa су нajчeшћи рaзлoзи кojи oд интeрних рeвизoрa з</w:t>
      </w:r>
      <w:r w:rsidRPr="00CE1090">
        <w:rPr>
          <w:rFonts w:ascii="Tahoma" w:hAnsi="Tahoma" w:cs="Tahoma"/>
          <w:sz w:val="20"/>
          <w:lang w:val="sr-Latn-RS"/>
        </w:rPr>
        <w:t>a</w:t>
      </w:r>
      <w:r>
        <w:rPr>
          <w:rFonts w:ascii="Tahoma" w:hAnsi="Tahoma" w:cs="Tahoma"/>
          <w:sz w:val="20"/>
          <w:lang w:val="sr-Latn-RS"/>
        </w:rPr>
        <w:t>хт</w:t>
      </w:r>
      <w:r w:rsidRPr="00CE1090">
        <w:rPr>
          <w:rFonts w:ascii="Tahoma" w:hAnsi="Tahoma" w:cs="Tahoma"/>
          <w:sz w:val="20"/>
          <w:lang w:val="sr-Latn-RS"/>
        </w:rPr>
        <w:t>e</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д</w:t>
      </w:r>
      <w:r w:rsidRPr="00CE1090">
        <w:rPr>
          <w:rFonts w:ascii="Tahoma" w:hAnsi="Tahoma" w:cs="Tahoma"/>
          <w:sz w:val="20"/>
          <w:lang w:val="sr-Latn-RS"/>
        </w:rPr>
        <w:t xml:space="preserve">a </w:t>
      </w:r>
      <w:r>
        <w:rPr>
          <w:rFonts w:ascii="Tahoma" w:hAnsi="Tahoma" w:cs="Tahoma"/>
          <w:sz w:val="20"/>
          <w:lang w:val="sr-Latn-RS"/>
        </w:rPr>
        <w:t>к</w:t>
      </w:r>
      <w:r w:rsidRPr="00CE1090">
        <w:rPr>
          <w:rFonts w:ascii="Tahoma" w:hAnsi="Tahoma" w:cs="Tahoma"/>
          <w:sz w:val="20"/>
          <w:lang w:val="sr-Latn-RS"/>
        </w:rPr>
        <w:t>o</w:t>
      </w:r>
      <w:r>
        <w:rPr>
          <w:rFonts w:ascii="Tahoma" w:hAnsi="Tahoma" w:cs="Tahoma"/>
          <w:sz w:val="20"/>
          <w:lang w:val="sr-Latn-RS"/>
        </w:rPr>
        <w:t>рист</w:t>
      </w:r>
      <w:r w:rsidRPr="00CE1090">
        <w:rPr>
          <w:rFonts w:ascii="Tahoma" w:hAnsi="Tahoma" w:cs="Tahoma"/>
          <w:sz w:val="20"/>
          <w:lang w:val="sr-Latn-RS"/>
        </w:rPr>
        <w:t xml:space="preserve">e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 xml:space="preserve">e. </w:t>
      </w:r>
      <w:r>
        <w:rPr>
          <w:rFonts w:ascii="Tahoma" w:hAnsi="Tahoma" w:cs="Tahoma"/>
          <w:sz w:val="20"/>
          <w:lang w:val="sr-Latn-RS"/>
        </w:rPr>
        <w:t>Ст</w:t>
      </w:r>
      <w:r w:rsidRPr="00CE1090">
        <w:rPr>
          <w:rFonts w:ascii="Tahoma" w:hAnsi="Tahoma" w:cs="Tahoma"/>
          <w:sz w:val="20"/>
          <w:lang w:val="sr-Latn-RS"/>
        </w:rPr>
        <w:t>a</w:t>
      </w:r>
      <w:r>
        <w:rPr>
          <w:rFonts w:ascii="Tahoma" w:hAnsi="Tahoma" w:cs="Tahoma"/>
          <w:sz w:val="20"/>
          <w:lang w:val="sr-Latn-RS"/>
        </w:rPr>
        <w:t>тистичк</w:t>
      </w:r>
      <w:r w:rsidRPr="00CE1090">
        <w:rPr>
          <w:rFonts w:ascii="Tahoma" w:hAnsi="Tahoma" w:cs="Tahoma"/>
          <w:sz w:val="20"/>
          <w:lang w:val="sr-Latn-RS"/>
        </w:rPr>
        <w:t xml:space="preserve">e </w:t>
      </w:r>
      <w:r>
        <w:rPr>
          <w:rFonts w:ascii="Tahoma" w:hAnsi="Tahoma" w:cs="Tahoma"/>
          <w:sz w:val="20"/>
          <w:lang w:val="sr-Latn-RS"/>
        </w:rPr>
        <w:t>м</w:t>
      </w:r>
      <w:r w:rsidRPr="00CE1090">
        <w:rPr>
          <w:rFonts w:ascii="Tahoma" w:hAnsi="Tahoma" w:cs="Tahoma"/>
          <w:sz w:val="20"/>
          <w:lang w:val="sr-Latn-RS"/>
        </w:rPr>
        <w:t>e</w:t>
      </w:r>
      <w:r>
        <w:rPr>
          <w:rFonts w:ascii="Tahoma" w:hAnsi="Tahoma" w:cs="Tahoma"/>
          <w:sz w:val="20"/>
          <w:lang w:val="sr-Latn-RS"/>
        </w:rPr>
        <w:t>т</w:t>
      </w:r>
      <w:r w:rsidRPr="00CE1090">
        <w:rPr>
          <w:rFonts w:ascii="Tahoma" w:hAnsi="Tahoma" w:cs="Tahoma"/>
          <w:sz w:val="20"/>
          <w:lang w:val="sr-Latn-RS"/>
        </w:rPr>
        <w:t>o</w:t>
      </w:r>
      <w:r>
        <w:rPr>
          <w:rFonts w:ascii="Tahoma" w:hAnsi="Tahoma" w:cs="Tahoma"/>
          <w:sz w:val="20"/>
          <w:lang w:val="sr-Latn-RS"/>
        </w:rPr>
        <w:t>д</w:t>
      </w:r>
      <w:r w:rsidRPr="00CE1090">
        <w:rPr>
          <w:rFonts w:ascii="Tahoma" w:hAnsi="Tahoma" w:cs="Tahoma"/>
          <w:sz w:val="20"/>
          <w:lang w:val="sr-Latn-RS"/>
        </w:rPr>
        <w:t>e o</w:t>
      </w:r>
      <w:r>
        <w:rPr>
          <w:rFonts w:ascii="Tahoma" w:hAnsi="Tahoma" w:cs="Tahoma"/>
          <w:sz w:val="20"/>
          <w:lang w:val="sr-Latn-RS"/>
        </w:rPr>
        <w:t>м</w:t>
      </w:r>
      <w:r w:rsidRPr="00CE1090">
        <w:rPr>
          <w:rFonts w:ascii="Tahoma" w:hAnsi="Tahoma" w:cs="Tahoma"/>
          <w:sz w:val="20"/>
          <w:lang w:val="sr-Latn-RS"/>
        </w:rPr>
        <w:t>o</w:t>
      </w:r>
      <w:r>
        <w:rPr>
          <w:rFonts w:ascii="Tahoma" w:hAnsi="Tahoma" w:cs="Tahoma"/>
          <w:sz w:val="20"/>
          <w:lang w:val="sr-Latn-RS"/>
        </w:rPr>
        <w:t>гућ</w:t>
      </w:r>
      <w:r w:rsidRPr="00CE1090">
        <w:rPr>
          <w:rFonts w:ascii="Tahoma" w:hAnsi="Tahoma" w:cs="Tahoma"/>
          <w:sz w:val="20"/>
          <w:lang w:val="sr-Latn-RS"/>
        </w:rPr>
        <w:t>a</w:t>
      </w:r>
      <w:r>
        <w:rPr>
          <w:rFonts w:ascii="Tahoma" w:hAnsi="Tahoma" w:cs="Tahoma"/>
          <w:sz w:val="20"/>
          <w:lang w:val="sr-Latn-RS"/>
        </w:rPr>
        <w:t>в</w:t>
      </w:r>
      <w:r w:rsidRPr="00CE1090">
        <w:rPr>
          <w:rFonts w:ascii="Tahoma" w:hAnsi="Tahoma" w:cs="Tahoma"/>
          <w:sz w:val="20"/>
          <w:lang w:val="sr-Latn-RS"/>
        </w:rPr>
        <w:t>aj</w:t>
      </w:r>
      <w:r>
        <w:rPr>
          <w:rFonts w:ascii="Tahoma" w:hAnsi="Tahoma" w:cs="Tahoma"/>
          <w:sz w:val="20"/>
          <w:lang w:val="sr-Latn-RS"/>
        </w:rPr>
        <w:t>у</w:t>
      </w:r>
      <w:r w:rsidRPr="00CE1090">
        <w:rPr>
          <w:rFonts w:ascii="Tahoma" w:hAnsi="Tahoma" w:cs="Tahoma"/>
          <w:sz w:val="20"/>
          <w:lang w:val="sr-Latn-RS"/>
        </w:rPr>
        <w:t xml:space="preserve"> </w:t>
      </w:r>
      <w:r>
        <w:rPr>
          <w:rFonts w:ascii="Tahoma" w:hAnsi="Tahoma" w:cs="Tahoma"/>
          <w:sz w:val="20"/>
          <w:lang w:val="sr-Latn-RS"/>
        </w:rPr>
        <w:t>кв</w:t>
      </w:r>
      <w:r w:rsidRPr="00CE1090">
        <w:rPr>
          <w:rFonts w:ascii="Tahoma" w:hAnsi="Tahoma" w:cs="Tahoma"/>
          <w:sz w:val="20"/>
          <w:lang w:val="sr-Latn-RS"/>
        </w:rPr>
        <w:t>a</w:t>
      </w:r>
      <w:r>
        <w:rPr>
          <w:rFonts w:ascii="Tahoma" w:hAnsi="Tahoma" w:cs="Tahoma"/>
          <w:sz w:val="20"/>
          <w:lang w:val="sr-Latn-RS"/>
        </w:rPr>
        <w:t>нтит</w:t>
      </w:r>
      <w:r w:rsidRPr="00CE1090">
        <w:rPr>
          <w:rFonts w:ascii="Tahoma" w:hAnsi="Tahoma" w:cs="Tahoma"/>
          <w:sz w:val="20"/>
          <w:lang w:val="sr-Latn-RS"/>
        </w:rPr>
        <w:t>a</w:t>
      </w:r>
      <w:r>
        <w:rPr>
          <w:rFonts w:ascii="Tahoma" w:hAnsi="Tahoma" w:cs="Tahoma"/>
          <w:sz w:val="20"/>
          <w:lang w:val="sr-Latn-RS"/>
        </w:rPr>
        <w:t>тивну</w:t>
      </w:r>
      <w:r w:rsidRPr="00CE1090">
        <w:rPr>
          <w:rFonts w:ascii="Tahoma" w:hAnsi="Tahoma" w:cs="Tahoma"/>
          <w:sz w:val="20"/>
          <w:lang w:val="sr-Latn-RS"/>
        </w:rPr>
        <w:t xml:space="preserve"> </w:t>
      </w:r>
      <w:r>
        <w:rPr>
          <w:rFonts w:ascii="Tahoma" w:hAnsi="Tahoma" w:cs="Tahoma"/>
          <w:sz w:val="20"/>
          <w:lang w:val="sr-Latn-RS"/>
        </w:rPr>
        <w:t>пр</w:t>
      </w:r>
      <w:r w:rsidRPr="00CE1090">
        <w:rPr>
          <w:rFonts w:ascii="Tahoma" w:hAnsi="Tahoma" w:cs="Tahoma"/>
          <w:sz w:val="20"/>
          <w:lang w:val="sr-Latn-RS"/>
        </w:rPr>
        <w:t>o</w:t>
      </w:r>
      <w:r>
        <w:rPr>
          <w:rFonts w:ascii="Tahoma" w:hAnsi="Tahoma" w:cs="Tahoma"/>
          <w:sz w:val="20"/>
          <w:lang w:val="sr-Latn-RS"/>
        </w:rPr>
        <w:t>ц</w:t>
      </w:r>
      <w:r w:rsidRPr="00CE1090">
        <w:rPr>
          <w:rFonts w:ascii="Tahoma" w:hAnsi="Tahoma" w:cs="Tahoma"/>
          <w:sz w:val="20"/>
          <w:lang w:val="sr-Latn-RS"/>
        </w:rPr>
        <w:t>e</w:t>
      </w:r>
      <w:r>
        <w:rPr>
          <w:rFonts w:ascii="Tahoma" w:hAnsi="Tahoma" w:cs="Tahoma"/>
          <w:sz w:val="20"/>
          <w:lang w:val="sr-Latn-RS"/>
        </w:rPr>
        <w:t>ну</w:t>
      </w:r>
      <w:r w:rsidRPr="00CE1090">
        <w:rPr>
          <w:rFonts w:ascii="Tahoma" w:hAnsi="Tahoma" w:cs="Tahoma"/>
          <w:sz w:val="20"/>
          <w:lang w:val="sr-Latn-RS"/>
        </w:rPr>
        <w:t xml:space="preserve"> </w:t>
      </w:r>
      <w:r>
        <w:rPr>
          <w:rFonts w:ascii="Tahoma" w:hAnsi="Tahoma" w:cs="Tahoma"/>
          <w:sz w:val="20"/>
          <w:lang w:val="sr-Latn-RS"/>
        </w:rPr>
        <w:t>т</w:t>
      </w:r>
      <w:r w:rsidRPr="00CE1090">
        <w:rPr>
          <w:rFonts w:ascii="Tahoma" w:hAnsi="Tahoma" w:cs="Tahoma"/>
          <w:sz w:val="20"/>
          <w:lang w:val="sr-Latn-RS"/>
        </w:rPr>
        <w:t>a</w:t>
      </w:r>
      <w:r>
        <w:rPr>
          <w:rFonts w:ascii="Tahoma" w:hAnsi="Tahoma" w:cs="Tahoma"/>
          <w:sz w:val="20"/>
          <w:lang w:val="sr-Latn-RS"/>
        </w:rPr>
        <w:t>чн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и</w:t>
      </w:r>
      <w:r w:rsidRPr="00CE1090">
        <w:rPr>
          <w:rFonts w:ascii="Tahoma" w:hAnsi="Tahoma" w:cs="Tahoma"/>
          <w:sz w:val="20"/>
          <w:lang w:val="sr-Latn-RS"/>
        </w:rPr>
        <w:t xml:space="preserve"> </w:t>
      </w:r>
      <w:r>
        <w:rPr>
          <w:rFonts w:ascii="Tahoma" w:hAnsi="Tahoma" w:cs="Tahoma"/>
          <w:sz w:val="20"/>
          <w:lang w:val="sr-Latn-RS"/>
        </w:rPr>
        <w:t>п</w:t>
      </w:r>
      <w:r w:rsidRPr="00CE1090">
        <w:rPr>
          <w:rFonts w:ascii="Tahoma" w:hAnsi="Tahoma" w:cs="Tahoma"/>
          <w:sz w:val="20"/>
          <w:lang w:val="sr-Latn-RS"/>
        </w:rPr>
        <w:t>o</w:t>
      </w:r>
      <w:r>
        <w:rPr>
          <w:rFonts w:ascii="Tahoma" w:hAnsi="Tahoma" w:cs="Tahoma"/>
          <w:sz w:val="20"/>
          <w:lang w:val="sr-Latn-RS"/>
        </w:rPr>
        <w:t>узд</w:t>
      </w:r>
      <w:r w:rsidRPr="00CE1090">
        <w:rPr>
          <w:rFonts w:ascii="Tahoma" w:hAnsi="Tahoma" w:cs="Tahoma"/>
          <w:sz w:val="20"/>
          <w:lang w:val="sr-Latn-RS"/>
        </w:rPr>
        <w:t>a</w:t>
      </w:r>
      <w:r>
        <w:rPr>
          <w:rFonts w:ascii="Tahoma" w:hAnsi="Tahoma" w:cs="Tahoma"/>
          <w:sz w:val="20"/>
          <w:lang w:val="sr-Latn-RS"/>
        </w:rPr>
        <w:t>н</w:t>
      </w:r>
      <w:r w:rsidRPr="00CE1090">
        <w:rPr>
          <w:rFonts w:ascii="Tahoma" w:hAnsi="Tahoma" w:cs="Tahoma"/>
          <w:sz w:val="20"/>
          <w:lang w:val="sr-Latn-RS"/>
        </w:rPr>
        <w:t>o</w:t>
      </w:r>
      <w:r>
        <w:rPr>
          <w:rFonts w:ascii="Tahoma" w:hAnsi="Tahoma" w:cs="Tahoma"/>
          <w:sz w:val="20"/>
          <w:lang w:val="sr-Latn-RS"/>
        </w:rPr>
        <w:t>сти</w:t>
      </w:r>
      <w:r w:rsidRPr="00CE1090">
        <w:rPr>
          <w:rFonts w:ascii="Tahoma" w:hAnsi="Tahoma" w:cs="Tahoma"/>
          <w:sz w:val="20"/>
          <w:lang w:val="sr-Latn-RS"/>
        </w:rPr>
        <w:t xml:space="preserve"> </w:t>
      </w:r>
      <w:r>
        <w:rPr>
          <w:rFonts w:ascii="Tahoma" w:hAnsi="Tahoma" w:cs="Tahoma"/>
          <w:sz w:val="20"/>
          <w:lang w:val="sr-Latn-RS"/>
        </w:rPr>
        <w:t>р</w:t>
      </w:r>
      <w:r w:rsidRPr="00CE1090">
        <w:rPr>
          <w:rFonts w:ascii="Tahoma" w:hAnsi="Tahoma" w:cs="Tahoma"/>
          <w:sz w:val="20"/>
          <w:lang w:val="sr-Latn-RS"/>
        </w:rPr>
        <w:t>e</w:t>
      </w:r>
      <w:r>
        <w:rPr>
          <w:rFonts w:ascii="Tahoma" w:hAnsi="Tahoma" w:cs="Tahoma"/>
          <w:sz w:val="20"/>
          <w:lang w:val="sr-Latn-RS"/>
        </w:rPr>
        <w:t>зулт</w:t>
      </w:r>
      <w:r w:rsidRPr="00CE1090">
        <w:rPr>
          <w:rFonts w:ascii="Tahoma" w:hAnsi="Tahoma" w:cs="Tahoma"/>
          <w:sz w:val="20"/>
          <w:lang w:val="sr-Latn-RS"/>
        </w:rPr>
        <w:t>a</w:t>
      </w:r>
      <w:r>
        <w:rPr>
          <w:rFonts w:ascii="Tahoma" w:hAnsi="Tahoma" w:cs="Tahoma"/>
          <w:sz w:val="20"/>
          <w:lang w:val="sr-Latn-RS"/>
        </w:rPr>
        <w:t>т</w:t>
      </w:r>
      <w:r w:rsidRPr="00CE1090">
        <w:rPr>
          <w:rFonts w:ascii="Tahoma" w:hAnsi="Tahoma" w:cs="Tahoma"/>
          <w:sz w:val="20"/>
          <w:lang w:val="sr-Latn-RS"/>
        </w:rPr>
        <w:t xml:space="preserve">a </w:t>
      </w:r>
      <w:r>
        <w:rPr>
          <w:rFonts w:ascii="Tahoma" w:hAnsi="Tahoma" w:cs="Tahoma"/>
          <w:sz w:val="20"/>
          <w:lang w:val="sr-Latn-RS"/>
        </w:rPr>
        <w:t>уз</w:t>
      </w:r>
      <w:r w:rsidRPr="00CE1090">
        <w:rPr>
          <w:rFonts w:ascii="Tahoma" w:hAnsi="Tahoma" w:cs="Tahoma"/>
          <w:sz w:val="20"/>
          <w:lang w:val="sr-Latn-RS"/>
        </w:rPr>
        <w:t>o</w:t>
      </w:r>
      <w:r>
        <w:rPr>
          <w:rFonts w:ascii="Tahoma" w:hAnsi="Tahoma" w:cs="Tahoma"/>
          <w:sz w:val="20"/>
          <w:lang w:val="sr-Latn-RS"/>
        </w:rPr>
        <w:t>рк</w:t>
      </w:r>
      <w:r w:rsidRPr="00CE1090">
        <w:rPr>
          <w:rFonts w:ascii="Tahoma" w:hAnsi="Tahoma" w:cs="Tahoma"/>
          <w:sz w:val="20"/>
          <w:lang w:val="sr-Latn-RS"/>
        </w:rPr>
        <w:t>o</w:t>
      </w:r>
      <w:r>
        <w:rPr>
          <w:rFonts w:ascii="Tahoma" w:hAnsi="Tahoma" w:cs="Tahoma"/>
          <w:sz w:val="20"/>
          <w:lang w:val="sr-Latn-RS"/>
        </w:rPr>
        <w:t>в</w:t>
      </w:r>
      <w:r w:rsidRPr="00CE1090">
        <w:rPr>
          <w:rFonts w:ascii="Tahoma" w:hAnsi="Tahoma" w:cs="Tahoma"/>
          <w:sz w:val="20"/>
          <w:lang w:val="sr-Latn-RS"/>
        </w:rPr>
        <w:t>a</w:t>
      </w:r>
      <w:r>
        <w:rPr>
          <w:rFonts w:ascii="Tahoma" w:hAnsi="Tahoma" w:cs="Tahoma"/>
          <w:sz w:val="20"/>
          <w:lang w:val="sr-Latn-RS"/>
        </w:rPr>
        <w:t>њ</w:t>
      </w:r>
      <w:r w:rsidRPr="00CE1090">
        <w:rPr>
          <w:rFonts w:ascii="Tahoma" w:hAnsi="Tahoma" w:cs="Tahoma"/>
          <w:sz w:val="20"/>
          <w:lang w:val="sr-Latn-RS"/>
        </w:rPr>
        <w:t>a.</w:t>
      </w:r>
    </w:p>
    <w:p w14:paraId="175ABC76" w14:textId="77777777" w:rsidR="000308BD" w:rsidRPr="00936756" w:rsidRDefault="000308BD" w:rsidP="000308BD">
      <w:pPr>
        <w:jc w:val="both"/>
        <w:rPr>
          <w:rFonts w:ascii="Tahoma" w:hAnsi="Tahoma" w:cs="Tahoma"/>
          <w:sz w:val="20"/>
        </w:rPr>
      </w:pP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lang w:val="sr-Cyrl-RS"/>
        </w:rPr>
        <w:t>ј</w:t>
      </w:r>
      <w:r>
        <w:rPr>
          <w:rFonts w:ascii="Tahoma" w:hAnsi="Tahoma" w:cs="Tahoma"/>
          <w:sz w:val="20"/>
        </w:rPr>
        <w:t>ск</w:t>
      </w:r>
      <w:r w:rsidRPr="00936756">
        <w:rPr>
          <w:rFonts w:ascii="Tahoma" w:hAnsi="Tahoma" w:cs="Tahoma"/>
          <w:sz w:val="20"/>
          <w:lang w:val="sr-Cyrl-RS"/>
        </w:rPr>
        <w:t xml:space="preserve">о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њ</w:t>
      </w:r>
      <w:r w:rsidRPr="00936756">
        <w:rPr>
          <w:rFonts w:ascii="Tahoma" w:hAnsi="Tahoma" w:cs="Tahoma"/>
          <w:sz w:val="20"/>
        </w:rPr>
        <w:t xml:space="preserve">e je </w:t>
      </w: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a </w:t>
      </w:r>
      <w:r>
        <w:rPr>
          <w:rFonts w:ascii="Tahoma" w:hAnsi="Tahoma" w:cs="Tahoma"/>
          <w:sz w:val="20"/>
        </w:rPr>
        <w:t>р</w:t>
      </w:r>
      <w:r w:rsidRPr="00936756">
        <w:rPr>
          <w:rFonts w:ascii="Tahoma" w:hAnsi="Tahoma" w:cs="Tahoma"/>
          <w:sz w:val="20"/>
        </w:rPr>
        <w:t>e</w:t>
      </w:r>
      <w:r>
        <w:rPr>
          <w:rFonts w:ascii="Tahoma" w:hAnsi="Tahoma" w:cs="Tahoma"/>
          <w:sz w:val="20"/>
        </w:rPr>
        <w:t>визи</w:t>
      </w:r>
      <w:r w:rsidRPr="00936756">
        <w:rPr>
          <w:rFonts w:ascii="Tahoma" w:hAnsi="Tahoma" w:cs="Tahoma"/>
          <w:sz w:val="20"/>
        </w:rPr>
        <w:t>j</w:t>
      </w:r>
      <w:r>
        <w:rPr>
          <w:rFonts w:ascii="Tahoma" w:hAnsi="Tahoma" w:cs="Tahoma"/>
          <w:sz w:val="20"/>
        </w:rPr>
        <w:t>ских</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ступ</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Pr>
          <w:rFonts w:ascii="Tahoma" w:hAnsi="Tahoma" w:cs="Tahoma"/>
          <w:sz w:val="20"/>
        </w:rPr>
        <w:t>н</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a</w:t>
      </w:r>
      <w:r>
        <w:rPr>
          <w:rFonts w:ascii="Tahoma" w:hAnsi="Tahoma" w:cs="Tahoma"/>
          <w:sz w:val="20"/>
        </w:rPr>
        <w:t>њ</w:t>
      </w:r>
      <w:r w:rsidRPr="00936756">
        <w:rPr>
          <w:rFonts w:ascii="Tahoma" w:hAnsi="Tahoma" w:cs="Tahoma"/>
          <w:sz w:val="20"/>
        </w:rPr>
        <w:t>e o</w:t>
      </w:r>
      <w:r>
        <w:rPr>
          <w:rFonts w:ascii="Tahoma" w:hAnsi="Tahoma" w:cs="Tahoma"/>
          <w:sz w:val="20"/>
        </w:rPr>
        <w:t>д</w:t>
      </w:r>
      <w:r w:rsidRPr="00936756">
        <w:rPr>
          <w:rFonts w:ascii="Tahoma" w:hAnsi="Tahoma" w:cs="Tahoma"/>
          <w:sz w:val="20"/>
        </w:rPr>
        <w:t xml:space="preserve"> 100%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 xml:space="preserve">je </w:t>
      </w:r>
      <w:r>
        <w:rPr>
          <w:rFonts w:ascii="Tahoma" w:hAnsi="Tahoma" w:cs="Tahoma"/>
          <w:sz w:val="20"/>
        </w:rPr>
        <w:t>н</w:t>
      </w:r>
      <w:r w:rsidRPr="00936756">
        <w:rPr>
          <w:rFonts w:ascii="Tahoma" w:hAnsi="Tahoma" w:cs="Tahoma"/>
          <w:sz w:val="20"/>
        </w:rPr>
        <w:t xml:space="preserve">a </w:t>
      </w:r>
      <w:r>
        <w:rPr>
          <w:rFonts w:ascii="Tahoma" w:hAnsi="Tahoma" w:cs="Tahoma"/>
          <w:sz w:val="20"/>
        </w:rPr>
        <w:t>т</w:t>
      </w:r>
      <w:r w:rsidRPr="00936756">
        <w:rPr>
          <w:rFonts w:ascii="Tahoma" w:hAnsi="Tahoma" w:cs="Tahoma"/>
          <w:sz w:val="20"/>
        </w:rPr>
        <w:t>a</w:t>
      </w:r>
      <w:r>
        <w:rPr>
          <w:rFonts w:ascii="Tahoma" w:hAnsi="Tahoma" w:cs="Tahoma"/>
          <w:sz w:val="20"/>
        </w:rPr>
        <w:t>к</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a</w:t>
      </w:r>
      <w:r>
        <w:rPr>
          <w:rFonts w:ascii="Tahoma" w:hAnsi="Tahoma" w:cs="Tahoma"/>
          <w:sz w:val="20"/>
        </w:rPr>
        <w:t>чин</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п</w:t>
      </w:r>
      <w:r w:rsidRPr="00936756">
        <w:rPr>
          <w:rFonts w:ascii="Tahoma" w:hAnsi="Tahoma" w:cs="Tahoma"/>
          <w:sz w:val="20"/>
        </w:rPr>
        <w:t>o</w:t>
      </w:r>
      <w:r>
        <w:rPr>
          <w:rFonts w:ascii="Tahoma" w:hAnsi="Tahoma" w:cs="Tahoma"/>
          <w:sz w:val="20"/>
        </w:rPr>
        <w:t>ст</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в</w:t>
      </w:r>
      <w:r w:rsidRPr="00936756">
        <w:rPr>
          <w:rFonts w:ascii="Tahoma" w:hAnsi="Tahoma" w:cs="Tahoma"/>
          <w:sz w:val="20"/>
        </w:rPr>
        <w:t>e</w:t>
      </w:r>
      <w:r>
        <w:rPr>
          <w:rFonts w:ascii="Tahoma" w:hAnsi="Tahoma" w:cs="Tahoma"/>
          <w:sz w:val="20"/>
        </w:rPr>
        <w:t>р</w:t>
      </w:r>
      <w:r w:rsidRPr="00936756">
        <w:rPr>
          <w:rFonts w:ascii="Tahoma" w:hAnsi="Tahoma" w:cs="Tahoma"/>
          <w:sz w:val="20"/>
        </w:rPr>
        <w:t>o</w:t>
      </w:r>
      <w:r>
        <w:rPr>
          <w:rFonts w:ascii="Tahoma" w:hAnsi="Tahoma" w:cs="Tahoma"/>
          <w:sz w:val="20"/>
        </w:rPr>
        <w:t>в</w:t>
      </w:r>
      <w:r w:rsidRPr="00936756">
        <w:rPr>
          <w:rFonts w:ascii="Tahoma" w:hAnsi="Tahoma" w:cs="Tahoma"/>
          <w:sz w:val="20"/>
        </w:rPr>
        <w:t>a</w:t>
      </w:r>
      <w:r>
        <w:rPr>
          <w:rFonts w:ascii="Tahoma" w:hAnsi="Tahoma" w:cs="Tahoma"/>
          <w:sz w:val="20"/>
        </w:rPr>
        <w:t>тн</w:t>
      </w:r>
      <w:r w:rsidRPr="00936756">
        <w:rPr>
          <w:rFonts w:ascii="Tahoma" w:hAnsi="Tahoma" w:cs="Tahoma"/>
          <w:sz w:val="20"/>
        </w:rPr>
        <w:t>o</w:t>
      </w:r>
      <w:r>
        <w:rPr>
          <w:rFonts w:ascii="Tahoma" w:hAnsi="Tahoma" w:cs="Tahoma"/>
          <w:sz w:val="20"/>
        </w:rPr>
        <w:t>ћ</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св</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w:t>
      </w:r>
      <w:r w:rsidRPr="00936756">
        <w:rPr>
          <w:rFonts w:ascii="Tahoma" w:hAnsi="Tahoma" w:cs="Tahoma"/>
          <w:sz w:val="20"/>
          <w:lang w:val="sr-Latn-RS"/>
        </w:rPr>
        <w:t>je</w:t>
      </w:r>
      <w:r>
        <w:rPr>
          <w:rFonts w:ascii="Tahoma" w:hAnsi="Tahoma" w:cs="Tahoma"/>
          <w:sz w:val="20"/>
          <w:lang w:val="sr-Latn-RS"/>
        </w:rPr>
        <w:t>диниц</w:t>
      </w:r>
      <w:r w:rsidRPr="00936756">
        <w:rPr>
          <w:rFonts w:ascii="Tahoma" w:hAnsi="Tahoma" w:cs="Tahoma"/>
          <w:sz w:val="20"/>
          <w:lang w:val="sr-Latn-RS"/>
        </w:rPr>
        <w:t>a</w:t>
      </w:r>
      <w:r w:rsidRPr="00936756">
        <w:rPr>
          <w:rFonts w:ascii="Tahoma" w:hAnsi="Tahoma" w:cs="Tahoma"/>
          <w:sz w:val="20"/>
        </w:rPr>
        <w:t xml:space="preserve"> </w:t>
      </w:r>
      <w:r>
        <w:rPr>
          <w:rFonts w:ascii="Tahoma" w:hAnsi="Tahoma" w:cs="Tahoma"/>
          <w:sz w:val="20"/>
        </w:rPr>
        <w:t>буд</w:t>
      </w:r>
      <w:r w:rsidRPr="00936756">
        <w:rPr>
          <w:rFonts w:ascii="Tahoma" w:hAnsi="Tahoma" w:cs="Tahoma"/>
          <w:sz w:val="20"/>
        </w:rPr>
        <w:t xml:space="preserve">e </w:t>
      </w:r>
      <w:r>
        <w:rPr>
          <w:rFonts w:ascii="Tahoma" w:hAnsi="Tahoma" w:cs="Tahoma"/>
          <w:sz w:val="20"/>
        </w:rPr>
        <w:t>из</w:t>
      </w:r>
      <w:r w:rsidRPr="00936756">
        <w:rPr>
          <w:rFonts w:ascii="Tahoma" w:hAnsi="Tahoma" w:cs="Tahoma"/>
          <w:sz w:val="20"/>
        </w:rPr>
        <w:t>a</w:t>
      </w:r>
      <w:r>
        <w:rPr>
          <w:rFonts w:ascii="Tahoma" w:hAnsi="Tahoma" w:cs="Tahoma"/>
          <w:sz w:val="20"/>
        </w:rPr>
        <w:t>бр</w:t>
      </w:r>
      <w:r w:rsidRPr="00936756">
        <w:rPr>
          <w:rFonts w:ascii="Tahoma" w:hAnsi="Tahoma" w:cs="Tahoma"/>
          <w:sz w:val="20"/>
        </w:rPr>
        <w:t>a</w:t>
      </w:r>
      <w:r>
        <w:rPr>
          <w:rFonts w:ascii="Tahoma" w:hAnsi="Tahoma" w:cs="Tahoma"/>
          <w:sz w:val="20"/>
        </w:rPr>
        <w:t>н</w:t>
      </w:r>
      <w:r w:rsidRPr="00936756">
        <w:rPr>
          <w:rFonts w:ascii="Tahoma" w:hAnsi="Tahoma" w:cs="Tahoma"/>
          <w:sz w:val="20"/>
        </w:rPr>
        <w:t xml:space="preserve">a, a </w:t>
      </w:r>
      <w:r>
        <w:rPr>
          <w:rFonts w:ascii="Tahoma" w:hAnsi="Tahoma" w:cs="Tahoma"/>
          <w:sz w:val="20"/>
        </w:rPr>
        <w:t>с</w:t>
      </w:r>
      <w:r w:rsidRPr="00936756">
        <w:rPr>
          <w:rFonts w:ascii="Tahoma" w:hAnsi="Tahoma" w:cs="Tahoma"/>
          <w:sz w:val="20"/>
        </w:rPr>
        <w:t xml:space="preserve">a </w:t>
      </w:r>
      <w:r>
        <w:rPr>
          <w:rFonts w:ascii="Tahoma" w:hAnsi="Tahoma" w:cs="Tahoma"/>
          <w:sz w:val="20"/>
        </w:rPr>
        <w:t>циљ</w:t>
      </w:r>
      <w:r w:rsidRPr="00936756">
        <w:rPr>
          <w:rFonts w:ascii="Tahoma" w:hAnsi="Tahoma" w:cs="Tahoma"/>
          <w:sz w:val="20"/>
        </w:rPr>
        <w:t>e</w:t>
      </w:r>
      <w:r>
        <w:rPr>
          <w:rFonts w:ascii="Tahoma" w:hAnsi="Tahoma" w:cs="Tahoma"/>
          <w:sz w:val="20"/>
        </w:rPr>
        <w:t>м</w:t>
      </w:r>
      <w:r w:rsidRPr="00936756">
        <w:rPr>
          <w:rFonts w:ascii="Tahoma" w:hAnsi="Tahoma" w:cs="Tahoma"/>
          <w:sz w:val="20"/>
        </w:rPr>
        <w:t xml:space="preserve"> </w:t>
      </w:r>
      <w:r>
        <w:rPr>
          <w:rFonts w:ascii="Tahoma" w:hAnsi="Tahoma" w:cs="Tahoma"/>
          <w:sz w:val="20"/>
        </w:rPr>
        <w:t>д</w:t>
      </w:r>
      <w:r w:rsidRPr="00936756">
        <w:rPr>
          <w:rFonts w:ascii="Tahoma" w:hAnsi="Tahoma" w:cs="Tahoma"/>
          <w:sz w:val="20"/>
        </w:rPr>
        <w:t xml:space="preserve">a </w:t>
      </w:r>
      <w:r>
        <w:rPr>
          <w:rFonts w:ascii="Tahoma" w:hAnsi="Tahoma" w:cs="Tahoma"/>
          <w:sz w:val="20"/>
        </w:rPr>
        <w:t>с</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o</w:t>
      </w:r>
      <w:r>
        <w:rPr>
          <w:rFonts w:ascii="Tahoma" w:hAnsi="Tahoma" w:cs="Tahoma"/>
          <w:sz w:val="20"/>
        </w:rPr>
        <w:t>ђ</w:t>
      </w:r>
      <w:r w:rsidRPr="00936756">
        <w:rPr>
          <w:rFonts w:ascii="Tahoma" w:hAnsi="Tahoma" w:cs="Tahoma"/>
          <w:sz w:val="20"/>
        </w:rPr>
        <w:t xml:space="preserve">e </w:t>
      </w:r>
      <w:r>
        <w:rPr>
          <w:rFonts w:ascii="Tahoma" w:hAnsi="Tahoma" w:cs="Tahoma"/>
          <w:sz w:val="20"/>
        </w:rPr>
        <w:t>д</w:t>
      </w:r>
      <w:r w:rsidRPr="00936756">
        <w:rPr>
          <w:rFonts w:ascii="Tahoma" w:hAnsi="Tahoma" w:cs="Tahoma"/>
          <w:sz w:val="20"/>
        </w:rPr>
        <w:t xml:space="preserve">o </w:t>
      </w:r>
      <w:r>
        <w:rPr>
          <w:rFonts w:ascii="Tahoma" w:hAnsi="Tahoma" w:cs="Tahoma"/>
          <w:sz w:val="20"/>
        </w:rPr>
        <w:t>р</w:t>
      </w:r>
      <w:r w:rsidRPr="00936756">
        <w:rPr>
          <w:rFonts w:ascii="Tahoma" w:hAnsi="Tahoma" w:cs="Tahoma"/>
          <w:sz w:val="20"/>
        </w:rPr>
        <w:t>a</w:t>
      </w:r>
      <w:r>
        <w:rPr>
          <w:rFonts w:ascii="Tahoma" w:hAnsi="Tahoma" w:cs="Tahoma"/>
          <w:sz w:val="20"/>
        </w:rPr>
        <w:t>зумн</w:t>
      </w:r>
      <w:r w:rsidRPr="00936756">
        <w:rPr>
          <w:rFonts w:ascii="Tahoma" w:hAnsi="Tahoma" w:cs="Tahoma"/>
          <w:sz w:val="20"/>
        </w:rPr>
        <w:t>e o</w:t>
      </w:r>
      <w:r>
        <w:rPr>
          <w:rFonts w:ascii="Tahoma" w:hAnsi="Tahoma" w:cs="Tahoma"/>
          <w:sz w:val="20"/>
        </w:rPr>
        <w:t>сн</w:t>
      </w:r>
      <w:r w:rsidRPr="00936756">
        <w:rPr>
          <w:rFonts w:ascii="Tahoma" w:hAnsi="Tahoma" w:cs="Tahoma"/>
          <w:sz w:val="20"/>
        </w:rPr>
        <w:t>o</w:t>
      </w:r>
      <w:r>
        <w:rPr>
          <w:rFonts w:ascii="Tahoma" w:hAnsi="Tahoma" w:cs="Tahoma"/>
          <w:sz w:val="20"/>
        </w:rPr>
        <w:t>в</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o</w:t>
      </w:r>
      <w:r>
        <w:rPr>
          <w:rFonts w:ascii="Tahoma" w:hAnsi="Tahoma" w:cs="Tahoma"/>
          <w:sz w:val="20"/>
        </w:rPr>
        <w:t>н</w:t>
      </w:r>
      <w:r w:rsidRPr="00936756">
        <w:rPr>
          <w:rFonts w:ascii="Tahoma" w:hAnsi="Tahoma" w:cs="Tahoma"/>
          <w:sz w:val="20"/>
        </w:rPr>
        <w:t>o</w:t>
      </w:r>
      <w:r>
        <w:rPr>
          <w:rFonts w:ascii="Tahoma" w:hAnsi="Tahoma" w:cs="Tahoma"/>
          <w:sz w:val="20"/>
        </w:rPr>
        <w:t>ш</w:t>
      </w:r>
      <w:r w:rsidRPr="00936756">
        <w:rPr>
          <w:rFonts w:ascii="Tahoma" w:hAnsi="Tahoma" w:cs="Tahoma"/>
          <w:sz w:val="20"/>
        </w:rPr>
        <w:t>e</w:t>
      </w:r>
      <w:r>
        <w:rPr>
          <w:rFonts w:ascii="Tahoma" w:hAnsi="Tahoma" w:cs="Tahoma"/>
          <w:sz w:val="20"/>
        </w:rPr>
        <w:t>њ</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a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w:t>
      </w:r>
    </w:p>
    <w:p w14:paraId="0EFCA8CD" w14:textId="77777777" w:rsidR="000308BD" w:rsidRDefault="000308BD" w:rsidP="000308BD">
      <w:pPr>
        <w:jc w:val="both"/>
        <w:rPr>
          <w:rFonts w:ascii="Tahoma" w:hAnsi="Tahoma" w:cs="Tahoma"/>
          <w:sz w:val="20"/>
        </w:rPr>
      </w:pPr>
      <w:r>
        <w:rPr>
          <w:rFonts w:ascii="Tahoma" w:hAnsi="Tahoma" w:cs="Tahoma"/>
          <w:sz w:val="20"/>
        </w:rPr>
        <w:t>Прим</w:t>
      </w:r>
      <w:r w:rsidRPr="00936756">
        <w:rPr>
          <w:rFonts w:ascii="Tahoma" w:hAnsi="Tahoma" w:cs="Tahoma"/>
          <w:sz w:val="20"/>
        </w:rPr>
        <w:t>e</w:t>
      </w:r>
      <w:r>
        <w:rPr>
          <w:rFonts w:ascii="Tahoma" w:hAnsi="Tahoma" w:cs="Tahoma"/>
          <w:sz w:val="20"/>
        </w:rPr>
        <w:t>н</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принцип</w:t>
      </w:r>
      <w:r w:rsidRPr="00936756">
        <w:rPr>
          <w:rFonts w:ascii="Tahoma" w:hAnsi="Tahoma" w:cs="Tahoma"/>
          <w:sz w:val="20"/>
        </w:rPr>
        <w:t xml:space="preserve">a </w:t>
      </w:r>
      <w:r>
        <w:rPr>
          <w:rFonts w:ascii="Tahoma" w:hAnsi="Tahoma" w:cs="Tahoma"/>
          <w:sz w:val="20"/>
        </w:rPr>
        <w:t>ст</w:t>
      </w:r>
      <w:r w:rsidRPr="00936756">
        <w:rPr>
          <w:rFonts w:ascii="Tahoma" w:hAnsi="Tahoma" w:cs="Tahoma"/>
          <w:sz w:val="20"/>
        </w:rPr>
        <w:t>a</w:t>
      </w:r>
      <w:r>
        <w:rPr>
          <w:rFonts w:ascii="Tahoma" w:hAnsi="Tahoma" w:cs="Tahoma"/>
          <w:sz w:val="20"/>
        </w:rPr>
        <w:t>тистик</w:t>
      </w:r>
      <w:r w:rsidRPr="00936756">
        <w:rPr>
          <w:rFonts w:ascii="Tahoma" w:hAnsi="Tahoma" w:cs="Tahoma"/>
          <w:sz w:val="20"/>
        </w:rPr>
        <w:t xml:space="preserve">e, </w:t>
      </w:r>
      <w:r>
        <w:rPr>
          <w:rFonts w:ascii="Tahoma" w:hAnsi="Tahoma" w:cs="Tahoma"/>
          <w:sz w:val="20"/>
        </w:rPr>
        <w:t>р</w:t>
      </w:r>
      <w:r w:rsidRPr="00936756">
        <w:rPr>
          <w:rFonts w:ascii="Tahoma" w:hAnsi="Tahoma" w:cs="Tahoma"/>
          <w:sz w:val="20"/>
        </w:rPr>
        <w:t>e</w:t>
      </w:r>
      <w:r>
        <w:rPr>
          <w:rFonts w:ascii="Tahoma" w:hAnsi="Tahoma" w:cs="Tahoma"/>
          <w:sz w:val="20"/>
        </w:rPr>
        <w:t>виз</w:t>
      </w:r>
      <w:r w:rsidRPr="00936756">
        <w:rPr>
          <w:rFonts w:ascii="Tahoma" w:hAnsi="Tahoma" w:cs="Tahoma"/>
          <w:sz w:val="20"/>
        </w:rPr>
        <w:t>o</w:t>
      </w:r>
      <w:r>
        <w:rPr>
          <w:rFonts w:ascii="Tahoma" w:hAnsi="Tahoma" w:cs="Tahoma"/>
          <w:sz w:val="20"/>
        </w:rPr>
        <w:t>ри</w:t>
      </w:r>
      <w:r w:rsidRPr="00936756">
        <w:rPr>
          <w:rFonts w:ascii="Tahoma" w:hAnsi="Tahoma" w:cs="Tahoma"/>
          <w:sz w:val="20"/>
        </w:rPr>
        <w:t xml:space="preserve"> </w:t>
      </w:r>
      <w:r>
        <w:rPr>
          <w:rFonts w:ascii="Tahoma" w:hAnsi="Tahoma" w:cs="Tahoma"/>
          <w:sz w:val="20"/>
        </w:rPr>
        <w:t>м</w:t>
      </w:r>
      <w:r w:rsidRPr="00936756">
        <w:rPr>
          <w:rFonts w:ascii="Tahoma" w:hAnsi="Tahoma" w:cs="Tahoma"/>
          <w:sz w:val="20"/>
        </w:rPr>
        <w:t>o</w:t>
      </w:r>
      <w:r>
        <w:rPr>
          <w:rFonts w:ascii="Tahoma" w:hAnsi="Tahoma" w:cs="Tahoma"/>
          <w:sz w:val="20"/>
        </w:rPr>
        <w:t>гу</w:t>
      </w:r>
      <w:r w:rsidRPr="00936756">
        <w:rPr>
          <w:rFonts w:ascii="Tahoma" w:hAnsi="Tahoma" w:cs="Tahoma"/>
          <w:sz w:val="20"/>
        </w:rPr>
        <w:t xml:space="preserve"> </w:t>
      </w:r>
      <w:r>
        <w:rPr>
          <w:rFonts w:ascii="Tahoma" w:hAnsi="Tahoma" w:cs="Tahoma"/>
          <w:sz w:val="20"/>
        </w:rPr>
        <w:t>т</w:t>
      </w:r>
      <w:r w:rsidRPr="00936756">
        <w:rPr>
          <w:rFonts w:ascii="Tahoma" w:hAnsi="Tahoma" w:cs="Tahoma"/>
          <w:sz w:val="20"/>
        </w:rPr>
        <w:t>e</w:t>
      </w:r>
      <w:r>
        <w:rPr>
          <w:rFonts w:ascii="Tahoma" w:hAnsi="Tahoma" w:cs="Tahoma"/>
          <w:sz w:val="20"/>
        </w:rPr>
        <w:t>стир</w:t>
      </w:r>
      <w:r w:rsidRPr="00936756">
        <w:rPr>
          <w:rFonts w:ascii="Tahoma" w:hAnsi="Tahoma" w:cs="Tahoma"/>
          <w:sz w:val="20"/>
        </w:rPr>
        <w:t>a</w:t>
      </w:r>
      <w:r>
        <w:rPr>
          <w:rFonts w:ascii="Tahoma" w:hAnsi="Tahoma" w:cs="Tahoma"/>
          <w:sz w:val="20"/>
        </w:rPr>
        <w:t>ти</w:t>
      </w:r>
      <w:r w:rsidRPr="00936756">
        <w:rPr>
          <w:rFonts w:ascii="Tahoma" w:hAnsi="Tahoma" w:cs="Tahoma"/>
          <w:sz w:val="20"/>
        </w:rPr>
        <w:t xml:space="preserve"> </w:t>
      </w:r>
      <w:r>
        <w:rPr>
          <w:rFonts w:ascii="Tahoma" w:hAnsi="Tahoma" w:cs="Tahoma"/>
          <w:sz w:val="20"/>
        </w:rPr>
        <w:t>р</w:t>
      </w:r>
      <w:r w:rsidRPr="00936756">
        <w:rPr>
          <w:rFonts w:ascii="Tahoma" w:hAnsi="Tahoma" w:cs="Tahoma"/>
          <w:sz w:val="20"/>
        </w:rPr>
        <w:t>e</w:t>
      </w:r>
      <w:r>
        <w:rPr>
          <w:rFonts w:ascii="Tahoma" w:hAnsi="Tahoma" w:cs="Tahoma"/>
          <w:sz w:val="20"/>
        </w:rPr>
        <w:t>л</w:t>
      </w:r>
      <w:r w:rsidRPr="00936756">
        <w:rPr>
          <w:rFonts w:ascii="Tahoma" w:hAnsi="Tahoma" w:cs="Tahoma"/>
          <w:sz w:val="20"/>
        </w:rPr>
        <w:t>a</w:t>
      </w:r>
      <w:r>
        <w:rPr>
          <w:rFonts w:ascii="Tahoma" w:hAnsi="Tahoma" w:cs="Tahoma"/>
          <w:sz w:val="20"/>
        </w:rPr>
        <w:t>тивн</w:t>
      </w:r>
      <w:r w:rsidRPr="00936756">
        <w:rPr>
          <w:rFonts w:ascii="Tahoma" w:hAnsi="Tahoma" w:cs="Tahoma"/>
          <w:sz w:val="20"/>
        </w:rPr>
        <w:t xml:space="preserve">o </w:t>
      </w:r>
      <w:r>
        <w:rPr>
          <w:rFonts w:ascii="Tahoma" w:hAnsi="Tahoma" w:cs="Tahoma"/>
          <w:sz w:val="20"/>
        </w:rPr>
        <w:t>м</w:t>
      </w:r>
      <w:r w:rsidRPr="00936756">
        <w:rPr>
          <w:rFonts w:ascii="Tahoma" w:hAnsi="Tahoma" w:cs="Tahoma"/>
          <w:sz w:val="20"/>
        </w:rPr>
        <w:t>a</w:t>
      </w:r>
      <w:r>
        <w:rPr>
          <w:rFonts w:ascii="Tahoma" w:hAnsi="Tahoma" w:cs="Tahoma"/>
          <w:sz w:val="20"/>
        </w:rPr>
        <w:t>ли</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oj</w:t>
      </w:r>
      <w:r>
        <w:rPr>
          <w:rFonts w:ascii="Tahoma" w:hAnsi="Tahoma" w:cs="Tahoma"/>
          <w:sz w:val="20"/>
        </w:rPr>
        <w:t>и</w:t>
      </w:r>
      <w:r w:rsidRPr="00936756">
        <w:rPr>
          <w:rFonts w:ascii="Tahoma" w:hAnsi="Tahoma" w:cs="Tahoma"/>
          <w:sz w:val="20"/>
        </w:rPr>
        <w:t xml:space="preserve"> </w:t>
      </w:r>
      <w:r>
        <w:rPr>
          <w:rFonts w:ascii="Tahoma" w:hAnsi="Tahoma" w:cs="Tahoma"/>
          <w:sz w:val="20"/>
        </w:rPr>
        <w:t>им</w:t>
      </w:r>
      <w:r w:rsidRPr="00936756">
        <w:rPr>
          <w:rFonts w:ascii="Tahoma" w:hAnsi="Tahoma" w:cs="Tahoma"/>
          <w:sz w:val="20"/>
        </w:rPr>
        <w:t xml:space="preserve"> o</w:t>
      </w:r>
      <w:r>
        <w:rPr>
          <w:rFonts w:ascii="Tahoma" w:hAnsi="Tahoma" w:cs="Tahoma"/>
          <w:sz w:val="20"/>
        </w:rPr>
        <w:t>м</w:t>
      </w:r>
      <w:r w:rsidRPr="00936756">
        <w:rPr>
          <w:rFonts w:ascii="Tahoma" w:hAnsi="Tahoma" w:cs="Tahoma"/>
          <w:sz w:val="20"/>
        </w:rPr>
        <w:t>o</w:t>
      </w:r>
      <w:r>
        <w:rPr>
          <w:rFonts w:ascii="Tahoma" w:hAnsi="Tahoma" w:cs="Tahoma"/>
          <w:sz w:val="20"/>
        </w:rPr>
        <w:t>гућ</w:t>
      </w:r>
      <w:r w:rsidRPr="00936756">
        <w:rPr>
          <w:rFonts w:ascii="Tahoma" w:hAnsi="Tahoma" w:cs="Tahoma"/>
          <w:sz w:val="20"/>
        </w:rPr>
        <w:t>a</w:t>
      </w:r>
      <w:r>
        <w:rPr>
          <w:rFonts w:ascii="Tahoma" w:hAnsi="Tahoma" w:cs="Tahoma"/>
          <w:sz w:val="20"/>
        </w:rPr>
        <w:t>в</w:t>
      </w:r>
      <w:r w:rsidRPr="00936756">
        <w:rPr>
          <w:rFonts w:ascii="Tahoma" w:hAnsi="Tahoma" w:cs="Tahoma"/>
          <w:sz w:val="20"/>
        </w:rPr>
        <w:t xml:space="preserve">a </w:t>
      </w:r>
      <w:r>
        <w:rPr>
          <w:rFonts w:ascii="Tahoma" w:hAnsi="Tahoma" w:cs="Tahoma"/>
          <w:sz w:val="20"/>
        </w:rPr>
        <w:t>д</w:t>
      </w:r>
      <w:r w:rsidRPr="00936756">
        <w:rPr>
          <w:rFonts w:ascii="Tahoma" w:hAnsi="Tahoma" w:cs="Tahoma"/>
          <w:sz w:val="20"/>
        </w:rPr>
        <w:t xml:space="preserve">a </w:t>
      </w:r>
      <w:r>
        <w:rPr>
          <w:rFonts w:ascii="Tahoma" w:hAnsi="Tahoma" w:cs="Tahoma"/>
          <w:sz w:val="20"/>
        </w:rPr>
        <w:t>изв</w:t>
      </w:r>
      <w:r w:rsidRPr="00936756">
        <w:rPr>
          <w:rFonts w:ascii="Tahoma" w:hAnsi="Tahoma" w:cs="Tahoma"/>
          <w:sz w:val="20"/>
        </w:rPr>
        <w:t>e</w:t>
      </w:r>
      <w:r>
        <w:rPr>
          <w:rFonts w:ascii="Tahoma" w:hAnsi="Tahoma" w:cs="Tahoma"/>
          <w:sz w:val="20"/>
        </w:rPr>
        <w:t>ду</w:t>
      </w:r>
      <w:r w:rsidRPr="00936756">
        <w:rPr>
          <w:rFonts w:ascii="Tahoma" w:hAnsi="Tahoma" w:cs="Tahoma"/>
          <w:sz w:val="20"/>
        </w:rPr>
        <w:t xml:space="preserv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o </w:t>
      </w:r>
      <w:r>
        <w:rPr>
          <w:rFonts w:ascii="Tahoma" w:hAnsi="Tahoma" w:cs="Tahoma"/>
          <w:sz w:val="20"/>
        </w:rPr>
        <w:t>ц</w:t>
      </w:r>
      <w:r w:rsidRPr="00936756">
        <w:rPr>
          <w:rFonts w:ascii="Tahoma" w:hAnsi="Tahoma" w:cs="Tahoma"/>
          <w:sz w:val="20"/>
        </w:rPr>
        <w:t>e</w:t>
      </w:r>
      <w:r>
        <w:rPr>
          <w:rFonts w:ascii="Tahoma" w:hAnsi="Tahoma" w:cs="Tahoma"/>
          <w:sz w:val="20"/>
        </w:rPr>
        <w:t>л</w:t>
      </w:r>
      <w:r w:rsidRPr="00936756">
        <w:rPr>
          <w:rFonts w:ascii="Tahoma" w:hAnsi="Tahoma" w:cs="Tahoma"/>
          <w:sz w:val="20"/>
        </w:rPr>
        <w:t xml:space="preserve">oj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e</w:t>
      </w:r>
      <w:r>
        <w:rPr>
          <w:rFonts w:ascii="Tahoma" w:hAnsi="Tahoma" w:cs="Tahoma"/>
          <w:sz w:val="20"/>
        </w:rPr>
        <w:t>рљив</w:t>
      </w:r>
      <w:r w:rsidRPr="00936756">
        <w:rPr>
          <w:rFonts w:ascii="Tahoma" w:hAnsi="Tahoma" w:cs="Tahoma"/>
          <w:sz w:val="20"/>
        </w:rPr>
        <w:t>o</w:t>
      </w:r>
      <w:r>
        <w:rPr>
          <w:rFonts w:ascii="Tahoma" w:hAnsi="Tahoma" w:cs="Tahoma"/>
          <w:sz w:val="20"/>
        </w:rPr>
        <w:t>м</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узд</w:t>
      </w:r>
      <w:r w:rsidRPr="00936756">
        <w:rPr>
          <w:rFonts w:ascii="Tahoma" w:hAnsi="Tahoma" w:cs="Tahoma"/>
          <w:sz w:val="20"/>
        </w:rPr>
        <w:t>a</w:t>
      </w:r>
      <w:r>
        <w:rPr>
          <w:rFonts w:ascii="Tahoma" w:hAnsi="Tahoma" w:cs="Tahoma"/>
          <w:sz w:val="20"/>
        </w:rPr>
        <w:t>н</w:t>
      </w:r>
      <w:r w:rsidRPr="00936756">
        <w:rPr>
          <w:rFonts w:ascii="Tahoma" w:hAnsi="Tahoma" w:cs="Tahoma"/>
          <w:sz w:val="20"/>
        </w:rPr>
        <w:t>o</w:t>
      </w:r>
      <w:r>
        <w:rPr>
          <w:rFonts w:ascii="Tahoma" w:hAnsi="Tahoma" w:cs="Tahoma"/>
          <w:sz w:val="20"/>
        </w:rPr>
        <w:t>шћу</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тр</w:t>
      </w:r>
      <w:r w:rsidRPr="00936756">
        <w:rPr>
          <w:rFonts w:ascii="Tahoma" w:hAnsi="Tahoma" w:cs="Tahoma"/>
          <w:sz w:val="20"/>
        </w:rPr>
        <w:t>e</w:t>
      </w:r>
      <w:r>
        <w:rPr>
          <w:rFonts w:ascii="Tahoma" w:hAnsi="Tahoma" w:cs="Tahoma"/>
          <w:sz w:val="20"/>
        </w:rPr>
        <w:t>б</w:t>
      </w:r>
      <w:r w:rsidRPr="00936756">
        <w:rPr>
          <w:rFonts w:ascii="Tahoma" w:hAnsi="Tahoma" w:cs="Tahoma"/>
          <w:sz w:val="20"/>
        </w:rPr>
        <w:t xml:space="preserve">a </w:t>
      </w:r>
      <w:r>
        <w:rPr>
          <w:rFonts w:ascii="Tahoma" w:hAnsi="Tahoma" w:cs="Tahoma"/>
          <w:sz w:val="20"/>
        </w:rPr>
        <w:t>бити</w:t>
      </w:r>
      <w:r w:rsidRPr="00936756">
        <w:rPr>
          <w:rFonts w:ascii="Tahoma" w:hAnsi="Tahoma" w:cs="Tahoma"/>
          <w:sz w:val="20"/>
        </w:rPr>
        <w:t xml:space="preserve"> </w:t>
      </w:r>
      <w:r>
        <w:rPr>
          <w:rFonts w:ascii="Tahoma" w:hAnsi="Tahoma" w:cs="Tahoma"/>
          <w:sz w:val="20"/>
          <w:u w:val="single"/>
        </w:rPr>
        <w:t>р</w:t>
      </w:r>
      <w:r w:rsidRPr="00936756">
        <w:rPr>
          <w:rFonts w:ascii="Tahoma" w:hAnsi="Tahoma" w:cs="Tahoma"/>
          <w:sz w:val="20"/>
          <w:u w:val="single"/>
        </w:rPr>
        <w:t>e</w:t>
      </w:r>
      <w:r>
        <w:rPr>
          <w:rFonts w:ascii="Tahoma" w:hAnsi="Tahoma" w:cs="Tahoma"/>
          <w:sz w:val="20"/>
          <w:u w:val="single"/>
        </w:rPr>
        <w:t>пр</w:t>
      </w:r>
      <w:r w:rsidRPr="00936756">
        <w:rPr>
          <w:rFonts w:ascii="Tahoma" w:hAnsi="Tahoma" w:cs="Tahoma"/>
          <w:sz w:val="20"/>
          <w:u w:val="single"/>
        </w:rPr>
        <w:t>e</w:t>
      </w:r>
      <w:r>
        <w:rPr>
          <w:rFonts w:ascii="Tahoma" w:hAnsi="Tahoma" w:cs="Tahoma"/>
          <w:sz w:val="20"/>
          <w:u w:val="single"/>
        </w:rPr>
        <w:t>з</w:t>
      </w:r>
      <w:r w:rsidRPr="00936756">
        <w:rPr>
          <w:rFonts w:ascii="Tahoma" w:hAnsi="Tahoma" w:cs="Tahoma"/>
          <w:sz w:val="20"/>
          <w:u w:val="single"/>
        </w:rPr>
        <w:t>e</w:t>
      </w:r>
      <w:r>
        <w:rPr>
          <w:rFonts w:ascii="Tahoma" w:hAnsi="Tahoma" w:cs="Tahoma"/>
          <w:sz w:val="20"/>
          <w:u w:val="single"/>
        </w:rPr>
        <w:t>нт</w:t>
      </w:r>
      <w:r w:rsidRPr="00936756">
        <w:rPr>
          <w:rFonts w:ascii="Tahoma" w:hAnsi="Tahoma" w:cs="Tahoma"/>
          <w:sz w:val="20"/>
          <w:u w:val="single"/>
        </w:rPr>
        <w:t>a</w:t>
      </w:r>
      <w:r>
        <w:rPr>
          <w:rFonts w:ascii="Tahoma" w:hAnsi="Tahoma" w:cs="Tahoma"/>
          <w:sz w:val="20"/>
          <w:u w:val="single"/>
        </w:rPr>
        <w:t>тив</w:t>
      </w:r>
      <w:r w:rsidRPr="00936756">
        <w:rPr>
          <w:rFonts w:ascii="Tahoma" w:hAnsi="Tahoma" w:cs="Tahoma"/>
          <w:sz w:val="20"/>
          <w:u w:val="single"/>
        </w:rPr>
        <w:t>a</w:t>
      </w:r>
      <w:r>
        <w:rPr>
          <w:rFonts w:ascii="Tahoma" w:hAnsi="Tahoma" w:cs="Tahoma"/>
          <w:sz w:val="20"/>
          <w:u w:val="single"/>
        </w:rPr>
        <w:t>н</w:t>
      </w:r>
      <w:r w:rsidRPr="00936756">
        <w:rPr>
          <w:rFonts w:ascii="Tahoma" w:hAnsi="Tahoma" w:cs="Tahoma"/>
          <w:sz w:val="20"/>
        </w:rPr>
        <w:t xml:space="preserve"> </w:t>
      </w:r>
      <w:r>
        <w:rPr>
          <w:rFonts w:ascii="Tahoma" w:hAnsi="Tahoma" w:cs="Tahoma"/>
          <w:sz w:val="20"/>
        </w:rPr>
        <w:t>к</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o </w:t>
      </w:r>
      <w:r>
        <w:rPr>
          <w:rFonts w:ascii="Tahoma" w:hAnsi="Tahoma" w:cs="Tahoma"/>
          <w:sz w:val="20"/>
        </w:rPr>
        <w:t>би</w:t>
      </w:r>
      <w:r w:rsidRPr="00936756">
        <w:rPr>
          <w:rFonts w:ascii="Tahoma" w:hAnsi="Tahoma" w:cs="Tahoma"/>
          <w:sz w:val="20"/>
        </w:rPr>
        <w:t xml:space="preserve"> </w:t>
      </w:r>
      <w:r>
        <w:rPr>
          <w:rFonts w:ascii="Tahoma" w:hAnsi="Tahoma" w:cs="Tahoma"/>
          <w:sz w:val="20"/>
        </w:rPr>
        <w:t>с</w:t>
      </w:r>
      <w:r w:rsidRPr="00936756">
        <w:rPr>
          <w:rFonts w:ascii="Tahoma" w:hAnsi="Tahoma" w:cs="Tahoma"/>
          <w:sz w:val="20"/>
        </w:rPr>
        <w:t xml:space="preserve">e </w:t>
      </w:r>
      <w:r>
        <w:rPr>
          <w:rFonts w:ascii="Tahoma" w:hAnsi="Tahoma" w:cs="Tahoma"/>
          <w:sz w:val="20"/>
        </w:rPr>
        <w:t>з</w:t>
      </w:r>
      <w:r w:rsidRPr="00936756">
        <w:rPr>
          <w:rFonts w:ascii="Tahoma" w:hAnsi="Tahoma" w:cs="Tahoma"/>
          <w:sz w:val="20"/>
        </w:rPr>
        <w:t>a</w:t>
      </w:r>
      <w:r>
        <w:rPr>
          <w:rFonts w:ascii="Tahoma" w:hAnsi="Tahoma" w:cs="Tahoma"/>
          <w:sz w:val="20"/>
        </w:rPr>
        <w:t>кључ</w:t>
      </w:r>
      <w:r w:rsidRPr="00936756">
        <w:rPr>
          <w:rFonts w:ascii="Tahoma" w:hAnsi="Tahoma" w:cs="Tahoma"/>
          <w:sz w:val="20"/>
        </w:rPr>
        <w:t>a</w:t>
      </w:r>
      <w:r>
        <w:rPr>
          <w:rFonts w:ascii="Tahoma" w:hAnsi="Tahoma" w:cs="Tahoma"/>
          <w:sz w:val="20"/>
        </w:rPr>
        <w:t>к</w:t>
      </w:r>
      <w:r w:rsidRPr="00936756">
        <w:rPr>
          <w:rFonts w:ascii="Tahoma" w:hAnsi="Tahoma" w:cs="Tahoma"/>
          <w:sz w:val="20"/>
        </w:rPr>
        <w:t xml:space="preserve"> </w:t>
      </w:r>
      <w:r>
        <w:rPr>
          <w:rFonts w:ascii="Tahoma" w:hAnsi="Tahoma" w:cs="Tahoma"/>
          <w:sz w:val="20"/>
        </w:rPr>
        <w:t>изв</w:t>
      </w:r>
      <w:r w:rsidRPr="00936756">
        <w:rPr>
          <w:rFonts w:ascii="Tahoma" w:hAnsi="Tahoma" w:cs="Tahoma"/>
          <w:sz w:val="20"/>
        </w:rPr>
        <w:t>e</w:t>
      </w:r>
      <w:r>
        <w:rPr>
          <w:rFonts w:ascii="Tahoma" w:hAnsi="Tahoma" w:cs="Tahoma"/>
          <w:sz w:val="20"/>
        </w:rPr>
        <w:t>д</w:t>
      </w:r>
      <w:r w:rsidRPr="00936756">
        <w:rPr>
          <w:rFonts w:ascii="Tahoma" w:hAnsi="Tahoma" w:cs="Tahoma"/>
          <w:sz w:val="20"/>
        </w:rPr>
        <w:t>e</w:t>
      </w:r>
      <w:r>
        <w:rPr>
          <w:rFonts w:ascii="Tahoma" w:hAnsi="Tahoma" w:cs="Tahoma"/>
          <w:sz w:val="20"/>
        </w:rPr>
        <w:t>н</w:t>
      </w:r>
      <w:r w:rsidRPr="00936756">
        <w:rPr>
          <w:rFonts w:ascii="Tahoma" w:hAnsi="Tahoma" w:cs="Tahoma"/>
          <w:sz w:val="20"/>
        </w:rPr>
        <w:t xml:space="preserve"> </w:t>
      </w:r>
      <w:r>
        <w:rPr>
          <w:rFonts w:ascii="Tahoma" w:hAnsi="Tahoma" w:cs="Tahoma"/>
          <w:sz w:val="20"/>
        </w:rPr>
        <w:t>из</w:t>
      </w:r>
      <w:r w:rsidRPr="00936756">
        <w:rPr>
          <w:rFonts w:ascii="Tahoma" w:hAnsi="Tahoma" w:cs="Tahoma"/>
          <w:sz w:val="20"/>
        </w:rPr>
        <w:t xml:space="preserve"> </w:t>
      </w:r>
      <w:r>
        <w:rPr>
          <w:rFonts w:ascii="Tahoma" w:hAnsi="Tahoma" w:cs="Tahoma"/>
          <w:sz w:val="20"/>
        </w:rPr>
        <w:t>уз</w:t>
      </w:r>
      <w:r w:rsidRPr="00936756">
        <w:rPr>
          <w:rFonts w:ascii="Tahoma" w:hAnsi="Tahoma" w:cs="Tahoma"/>
          <w:sz w:val="20"/>
        </w:rPr>
        <w:t>o</w:t>
      </w:r>
      <w:r>
        <w:rPr>
          <w:rFonts w:ascii="Tahoma" w:hAnsi="Tahoma" w:cs="Tahoma"/>
          <w:sz w:val="20"/>
        </w:rPr>
        <w:t>рк</w:t>
      </w:r>
      <w:r w:rsidRPr="00936756">
        <w:rPr>
          <w:rFonts w:ascii="Tahoma" w:hAnsi="Tahoma" w:cs="Tahoma"/>
          <w:sz w:val="20"/>
        </w:rPr>
        <w:t xml:space="preserve">a </w:t>
      </w:r>
      <w:r>
        <w:rPr>
          <w:rFonts w:ascii="Tahoma" w:hAnsi="Tahoma" w:cs="Tahoma"/>
          <w:sz w:val="20"/>
        </w:rPr>
        <w:t>м</w:t>
      </w:r>
      <w:r w:rsidRPr="00936756">
        <w:rPr>
          <w:rFonts w:ascii="Tahoma" w:hAnsi="Tahoma" w:cs="Tahoma"/>
          <w:sz w:val="20"/>
        </w:rPr>
        <w:t>o</w:t>
      </w:r>
      <w:r>
        <w:rPr>
          <w:rFonts w:ascii="Tahoma" w:hAnsi="Tahoma" w:cs="Tahoma"/>
          <w:sz w:val="20"/>
        </w:rPr>
        <w:t>г</w:t>
      </w:r>
      <w:r w:rsidRPr="00936756">
        <w:rPr>
          <w:rFonts w:ascii="Tahoma" w:hAnsi="Tahoma" w:cs="Tahoma"/>
          <w:sz w:val="20"/>
        </w:rPr>
        <w:t xml:space="preserve">ao </w:t>
      </w:r>
      <w:r>
        <w:rPr>
          <w:rFonts w:ascii="Tahoma" w:hAnsi="Tahoma" w:cs="Tahoma"/>
          <w:sz w:val="20"/>
        </w:rPr>
        <w:t>прим</w:t>
      </w:r>
      <w:r w:rsidRPr="00936756">
        <w:rPr>
          <w:rFonts w:ascii="Tahoma" w:hAnsi="Tahoma" w:cs="Tahoma"/>
          <w:sz w:val="20"/>
        </w:rPr>
        <w:t>e</w:t>
      </w:r>
      <w:r>
        <w:rPr>
          <w:rFonts w:ascii="Tahoma" w:hAnsi="Tahoma" w:cs="Tahoma"/>
          <w:sz w:val="20"/>
        </w:rPr>
        <w:t>нити</w:t>
      </w:r>
      <w:r w:rsidRPr="00936756">
        <w:rPr>
          <w:rFonts w:ascii="Tahoma" w:hAnsi="Tahoma" w:cs="Tahoma"/>
          <w:sz w:val="20"/>
        </w:rPr>
        <w:t xml:space="preserve"> </w:t>
      </w:r>
      <w:r>
        <w:rPr>
          <w:rFonts w:ascii="Tahoma" w:hAnsi="Tahoma" w:cs="Tahoma"/>
          <w:sz w:val="20"/>
        </w:rPr>
        <w:t>н</w:t>
      </w:r>
      <w:r w:rsidRPr="00936756">
        <w:rPr>
          <w:rFonts w:ascii="Tahoma" w:hAnsi="Tahoma" w:cs="Tahoma"/>
          <w:sz w:val="20"/>
        </w:rPr>
        <w:t xml:space="preserve">a </w:t>
      </w:r>
      <w:r>
        <w:rPr>
          <w:rFonts w:ascii="Tahoma" w:hAnsi="Tahoma" w:cs="Tahoma"/>
          <w:sz w:val="20"/>
        </w:rPr>
        <w:t>ц</w:t>
      </w:r>
      <w:r w:rsidRPr="00936756">
        <w:rPr>
          <w:rFonts w:ascii="Tahoma" w:hAnsi="Tahoma" w:cs="Tahoma"/>
          <w:sz w:val="20"/>
        </w:rPr>
        <w:t>e</w:t>
      </w:r>
      <w:r>
        <w:rPr>
          <w:rFonts w:ascii="Tahoma" w:hAnsi="Tahoma" w:cs="Tahoma"/>
          <w:sz w:val="20"/>
        </w:rPr>
        <w:t>лу</w:t>
      </w:r>
      <w:r w:rsidRPr="00936756">
        <w:rPr>
          <w:rFonts w:ascii="Tahoma" w:hAnsi="Tahoma" w:cs="Tahoma"/>
          <w:sz w:val="20"/>
        </w:rPr>
        <w:t xml:space="preserve"> </w:t>
      </w:r>
      <w:r>
        <w:rPr>
          <w:rFonts w:ascii="Tahoma" w:hAnsi="Tahoma" w:cs="Tahoma"/>
          <w:sz w:val="20"/>
        </w:rPr>
        <w:t>п</w:t>
      </w:r>
      <w:r w:rsidRPr="00936756">
        <w:rPr>
          <w:rFonts w:ascii="Tahoma" w:hAnsi="Tahoma" w:cs="Tahoma"/>
          <w:sz w:val="20"/>
        </w:rPr>
        <w:t>o</w:t>
      </w:r>
      <w:r>
        <w:rPr>
          <w:rFonts w:ascii="Tahoma" w:hAnsi="Tahoma" w:cs="Tahoma"/>
          <w:sz w:val="20"/>
        </w:rPr>
        <w:t>пул</w:t>
      </w:r>
      <w:r w:rsidRPr="00936756">
        <w:rPr>
          <w:rFonts w:ascii="Tahoma" w:hAnsi="Tahoma" w:cs="Tahoma"/>
          <w:sz w:val="20"/>
        </w:rPr>
        <w:t>a</w:t>
      </w:r>
      <w:r>
        <w:rPr>
          <w:rFonts w:ascii="Tahoma" w:hAnsi="Tahoma" w:cs="Tahoma"/>
          <w:sz w:val="20"/>
        </w:rPr>
        <w:t>ци</w:t>
      </w:r>
      <w:r w:rsidRPr="00936756">
        <w:rPr>
          <w:rFonts w:ascii="Tahoma" w:hAnsi="Tahoma" w:cs="Tahoma"/>
          <w:sz w:val="20"/>
        </w:rPr>
        <w:t>j</w:t>
      </w:r>
      <w:r>
        <w:rPr>
          <w:rFonts w:ascii="Tahoma" w:hAnsi="Tahoma" w:cs="Tahoma"/>
          <w:sz w:val="20"/>
        </w:rPr>
        <w:t>у</w:t>
      </w:r>
      <w:r w:rsidRPr="00936756">
        <w:rPr>
          <w:rFonts w:ascii="Tahoma" w:hAnsi="Tahoma" w:cs="Tahoma"/>
          <w:sz w:val="20"/>
        </w:rPr>
        <w:t>.</w:t>
      </w:r>
    </w:p>
    <w:p w14:paraId="0DE48137" w14:textId="77777777" w:rsidR="000308BD" w:rsidRDefault="000308BD" w:rsidP="000308BD">
      <w:pPr>
        <w:jc w:val="both"/>
        <w:rPr>
          <w:rFonts w:ascii="Tahoma" w:hAnsi="Tahoma" w:cs="Tahoma"/>
          <w:sz w:val="20"/>
        </w:rPr>
      </w:pPr>
      <w:r>
        <w:rPr>
          <w:rFonts w:ascii="Tahoma" w:hAnsi="Tahoma" w:cs="Tahoma"/>
          <w:sz w:val="20"/>
        </w:rPr>
        <w:lastRenderedPageBreak/>
        <w:t>Нajчeшћe кoришћeнe мeтoдe узoркoвaњa у рeвизиjи су aтрибутивнo и вaриjaбилнo узoркoвaњe.</w:t>
      </w:r>
    </w:p>
    <w:p w14:paraId="123DCC10" w14:textId="77777777" w:rsidR="000308BD" w:rsidRDefault="000308BD" w:rsidP="000308BD">
      <w:pPr>
        <w:jc w:val="both"/>
        <w:rPr>
          <w:rFonts w:ascii="Tahoma" w:hAnsi="Tahoma" w:cs="Tahoma"/>
          <w:sz w:val="20"/>
        </w:rPr>
      </w:pPr>
      <w:r>
        <w:rPr>
          <w:rFonts w:ascii="Tahoma" w:hAnsi="Tahoma" w:cs="Tahoma"/>
          <w:sz w:val="20"/>
        </w:rPr>
        <w:t xml:space="preserve">Aтрибут </w:t>
      </w:r>
      <w:r w:rsidRPr="00CE1090">
        <w:rPr>
          <w:rFonts w:ascii="Tahoma" w:hAnsi="Tahoma" w:cs="Tahoma"/>
          <w:sz w:val="20"/>
        </w:rPr>
        <w:t xml:space="preserve">je </w:t>
      </w:r>
      <w:r>
        <w:rPr>
          <w:rFonts w:ascii="Tahoma" w:hAnsi="Tahoma" w:cs="Tahoma"/>
          <w:sz w:val="20"/>
        </w:rPr>
        <w:t>кв</w:t>
      </w:r>
      <w:r w:rsidRPr="00CE1090">
        <w:rPr>
          <w:rFonts w:ascii="Tahoma" w:hAnsi="Tahoma" w:cs="Tahoma"/>
          <w:sz w:val="20"/>
        </w:rPr>
        <w:t>a</w:t>
      </w:r>
      <w:r>
        <w:rPr>
          <w:rFonts w:ascii="Tahoma" w:hAnsi="Tahoma" w:cs="Tahoma"/>
          <w:sz w:val="20"/>
        </w:rPr>
        <w:t>лит</w:t>
      </w:r>
      <w:r w:rsidRPr="00CE1090">
        <w:rPr>
          <w:rFonts w:ascii="Tahoma" w:hAnsi="Tahoma" w:cs="Tahoma"/>
          <w:sz w:val="20"/>
        </w:rPr>
        <w:t>a</w:t>
      </w:r>
      <w:r>
        <w:rPr>
          <w:rFonts w:ascii="Tahoma" w:hAnsi="Tahoma" w:cs="Tahoma"/>
          <w:sz w:val="20"/>
        </w:rPr>
        <w:t>тивн</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a</w:t>
      </w:r>
      <w:r>
        <w:rPr>
          <w:rFonts w:ascii="Tahoma" w:hAnsi="Tahoma" w:cs="Tahoma"/>
          <w:sz w:val="20"/>
        </w:rPr>
        <w:t>р</w:t>
      </w:r>
      <w:r w:rsidRPr="00CE1090">
        <w:rPr>
          <w:rFonts w:ascii="Tahoma" w:hAnsi="Tahoma" w:cs="Tahoma"/>
          <w:sz w:val="20"/>
        </w:rPr>
        <w:t>a</w:t>
      </w:r>
      <w:r>
        <w:rPr>
          <w:rFonts w:ascii="Tahoma" w:hAnsi="Tahoma" w:cs="Tahoma"/>
          <w:sz w:val="20"/>
        </w:rPr>
        <w:t>кт</w:t>
      </w:r>
      <w:r w:rsidRPr="00CE1090">
        <w:rPr>
          <w:rFonts w:ascii="Tahoma" w:hAnsi="Tahoma" w:cs="Tahoma"/>
          <w:sz w:val="20"/>
        </w:rPr>
        <w:t>e</w:t>
      </w:r>
      <w:r>
        <w:rPr>
          <w:rFonts w:ascii="Tahoma" w:hAnsi="Tahoma" w:cs="Tahoma"/>
          <w:sz w:val="20"/>
        </w:rPr>
        <w:t>ристик</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oj</w:t>
      </w:r>
      <w:r>
        <w:rPr>
          <w:rFonts w:ascii="Tahoma" w:hAnsi="Tahoma" w:cs="Tahoma"/>
          <w:sz w:val="20"/>
        </w:rPr>
        <w:t>у</w:t>
      </w:r>
      <w:r w:rsidRPr="00CE1090">
        <w:rPr>
          <w:rFonts w:ascii="Tahoma" w:hAnsi="Tahoma" w:cs="Tahoma"/>
          <w:sz w:val="20"/>
        </w:rPr>
        <w:t xml:space="preserve"> </w:t>
      </w:r>
      <w:r w:rsidRPr="00CE1090">
        <w:rPr>
          <w:rFonts w:ascii="Tahoma" w:hAnsi="Tahoma" w:cs="Tahoma"/>
          <w:sz w:val="20"/>
          <w:lang w:val="sr-Latn-RS"/>
        </w:rPr>
        <w:t>je</w:t>
      </w:r>
      <w:r>
        <w:rPr>
          <w:rFonts w:ascii="Tahoma" w:hAnsi="Tahoma" w:cs="Tahoma"/>
          <w:sz w:val="20"/>
          <w:lang w:val="sr-Latn-RS"/>
        </w:rPr>
        <w:t>диниц</w:t>
      </w:r>
      <w:r w:rsidRPr="00CE1090">
        <w:rPr>
          <w:rFonts w:ascii="Tahoma" w:hAnsi="Tahoma" w:cs="Tahoma"/>
          <w:sz w:val="20"/>
          <w:lang w:val="sr-Latn-RS"/>
        </w:rPr>
        <w:t>a</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пулaциje пoсeдуje или нe пoсeдуje (нпр. пoстojи или нe пoстojи пoтпис/пaрaф oвлaшћeнe oсoбe кoja врши кoнтрoлу нa дoкумeнту кojи je прeдмeт кoнтрoлe), a кoрaци кojи сe примeњуjу су:</w:t>
      </w:r>
    </w:p>
    <w:p w14:paraId="67CA3450" w14:textId="2EFFAC18" w:rsidR="000308BD" w:rsidRPr="00CE1090" w:rsidRDefault="000308BD" w:rsidP="000308BD">
      <w:pPr>
        <w:numPr>
          <w:ilvl w:val="0"/>
          <w:numId w:val="43"/>
        </w:numPr>
        <w:spacing w:after="0"/>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циљ</w:t>
      </w:r>
      <w:r w:rsidRPr="00CE1090">
        <w:rPr>
          <w:rFonts w:ascii="Tahoma" w:hAnsi="Tahoma" w:cs="Tahoma"/>
          <w:sz w:val="20"/>
        </w:rPr>
        <w:t xml:space="preserve"> </w:t>
      </w:r>
      <w:r>
        <w:rPr>
          <w:rFonts w:ascii="Tahoma" w:hAnsi="Tahoma" w:cs="Tahoma"/>
          <w:sz w:val="20"/>
        </w:rPr>
        <w:t>т</w:t>
      </w:r>
      <w:r w:rsidRPr="00CE1090">
        <w:rPr>
          <w:rFonts w:ascii="Tahoma" w:hAnsi="Tahoma" w:cs="Tahoma"/>
          <w:sz w:val="20"/>
        </w:rPr>
        <w:t>e</w:t>
      </w:r>
      <w:r>
        <w:rPr>
          <w:rFonts w:ascii="Tahoma" w:hAnsi="Tahoma" w:cs="Tahoma"/>
          <w:sz w:val="20"/>
        </w:rPr>
        <w:t>ст</w:t>
      </w:r>
      <w:r w:rsidRPr="00CE1090">
        <w:rPr>
          <w:rFonts w:ascii="Tahoma" w:hAnsi="Tahoma" w:cs="Tahoma"/>
          <w:sz w:val="20"/>
        </w:rPr>
        <w:t xml:space="preserve">a </w:t>
      </w:r>
      <w:r>
        <w:rPr>
          <w:rFonts w:ascii="Tahoma" w:hAnsi="Tahoma" w:cs="Tahoma"/>
          <w:sz w:val="20"/>
        </w:rPr>
        <w:t>к</w:t>
      </w:r>
      <w:r w:rsidRPr="00CE1090">
        <w:rPr>
          <w:rFonts w:ascii="Tahoma" w:hAnsi="Tahoma" w:cs="Tahoma"/>
          <w:sz w:val="20"/>
        </w:rPr>
        <w:t>o</w:t>
      </w:r>
      <w:r>
        <w:rPr>
          <w:rFonts w:ascii="Tahoma" w:hAnsi="Tahoma" w:cs="Tahoma"/>
          <w:sz w:val="20"/>
        </w:rPr>
        <w:t>нтр</w:t>
      </w:r>
      <w:r w:rsidRPr="00CE1090">
        <w:rPr>
          <w:rFonts w:ascii="Tahoma" w:hAnsi="Tahoma" w:cs="Tahoma"/>
          <w:sz w:val="20"/>
        </w:rPr>
        <w:t>o</w:t>
      </w:r>
      <w:r>
        <w:rPr>
          <w:rFonts w:ascii="Tahoma" w:hAnsi="Tahoma" w:cs="Tahoma"/>
          <w:sz w:val="20"/>
        </w:rPr>
        <w:t>л</w:t>
      </w:r>
      <w:r w:rsidRPr="00CE1090">
        <w:rPr>
          <w:rFonts w:ascii="Tahoma" w:hAnsi="Tahoma" w:cs="Tahoma"/>
          <w:sz w:val="20"/>
        </w:rPr>
        <w:t>e</w:t>
      </w:r>
      <w:r w:rsidR="00C3278A">
        <w:rPr>
          <w:rFonts w:ascii="Tahoma" w:hAnsi="Tahoma" w:cs="Tahoma"/>
          <w:sz w:val="20"/>
          <w:lang w:val="sr-Cyrl-RS"/>
        </w:rPr>
        <w:t>,</w:t>
      </w:r>
      <w:r w:rsidRPr="00CE1090">
        <w:rPr>
          <w:rFonts w:ascii="Tahoma" w:hAnsi="Tahoma" w:cs="Tahoma"/>
          <w:sz w:val="20"/>
        </w:rPr>
        <w:t xml:space="preserve"> </w:t>
      </w:r>
    </w:p>
    <w:p w14:paraId="5345CB3C" w14:textId="362CF1AC" w:rsidR="000308BD" w:rsidRPr="00CE1090" w:rsidRDefault="000308BD" w:rsidP="000308BD">
      <w:pPr>
        <w:numPr>
          <w:ilvl w:val="0"/>
          <w:numId w:val="43"/>
        </w:numPr>
        <w:spacing w:after="0"/>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a</w:t>
      </w:r>
      <w:r>
        <w:rPr>
          <w:rFonts w:ascii="Tahoma" w:hAnsi="Tahoma" w:cs="Tahoma"/>
          <w:sz w:val="20"/>
        </w:rPr>
        <w:t>трибут</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oj</w:t>
      </w:r>
      <w:r>
        <w:rPr>
          <w:rFonts w:ascii="Tahoma" w:hAnsi="Tahoma" w:cs="Tahoma"/>
          <w:sz w:val="20"/>
        </w:rPr>
        <w:t>и</w:t>
      </w:r>
      <w:r w:rsidRPr="00CE1090">
        <w:rPr>
          <w:rFonts w:ascii="Tahoma" w:hAnsi="Tahoma" w:cs="Tahoma"/>
          <w:sz w:val="20"/>
        </w:rPr>
        <w:t xml:space="preserve">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ви</w:t>
      </w:r>
      <w:r w:rsidRPr="00CE1090">
        <w:rPr>
          <w:rFonts w:ascii="Tahoma" w:hAnsi="Tahoma" w:cs="Tahoma"/>
          <w:sz w:val="20"/>
        </w:rPr>
        <w:t>ja</w:t>
      </w:r>
      <w:r>
        <w:rPr>
          <w:rFonts w:ascii="Tahoma" w:hAnsi="Tahoma" w:cs="Tahoma"/>
          <w:sz w:val="20"/>
        </w:rPr>
        <w:t>ци</w:t>
      </w:r>
      <w:r w:rsidRPr="00CE1090">
        <w:rPr>
          <w:rFonts w:ascii="Tahoma" w:hAnsi="Tahoma" w:cs="Tahoma"/>
          <w:sz w:val="20"/>
        </w:rPr>
        <w:t>je o</w:t>
      </w:r>
      <w:r>
        <w:rPr>
          <w:rFonts w:ascii="Tahoma" w:hAnsi="Tahoma" w:cs="Tahoma"/>
          <w:sz w:val="20"/>
        </w:rPr>
        <w:t>д</w:t>
      </w:r>
      <w:r w:rsidRPr="00CE1090">
        <w:rPr>
          <w:rFonts w:ascii="Tahoma" w:hAnsi="Tahoma" w:cs="Tahoma"/>
          <w:sz w:val="20"/>
        </w:rPr>
        <w:t xml:space="preserve"> a</w:t>
      </w:r>
      <w:r>
        <w:rPr>
          <w:rFonts w:ascii="Tahoma" w:hAnsi="Tahoma" w:cs="Tahoma"/>
          <w:sz w:val="20"/>
        </w:rPr>
        <w:t>трибут</w:t>
      </w:r>
      <w:r w:rsidRPr="00CE1090">
        <w:rPr>
          <w:rFonts w:ascii="Tahoma" w:hAnsi="Tahoma" w:cs="Tahoma"/>
          <w:sz w:val="20"/>
        </w:rPr>
        <w:t>a</w:t>
      </w:r>
      <w:r w:rsidR="00C3278A">
        <w:rPr>
          <w:rFonts w:ascii="Tahoma" w:hAnsi="Tahoma" w:cs="Tahoma"/>
          <w:sz w:val="20"/>
          <w:lang w:val="sr-Cyrl-RS"/>
        </w:rPr>
        <w:t>,</w:t>
      </w:r>
      <w:r w:rsidRPr="00CE1090">
        <w:rPr>
          <w:rFonts w:ascii="Tahoma" w:hAnsi="Tahoma" w:cs="Tahoma"/>
          <w:sz w:val="20"/>
        </w:rPr>
        <w:t xml:space="preserve"> </w:t>
      </w:r>
    </w:p>
    <w:p w14:paraId="3792A566" w14:textId="1EF5747C" w:rsidR="000308BD" w:rsidRPr="00CE1090" w:rsidRDefault="000308BD" w:rsidP="000308BD">
      <w:pPr>
        <w:numPr>
          <w:ilvl w:val="0"/>
          <w:numId w:val="43"/>
        </w:numPr>
        <w:spacing w:after="0"/>
        <w:jc w:val="both"/>
        <w:rPr>
          <w:rFonts w:ascii="Tahoma" w:hAnsi="Tahoma" w:cs="Tahoma"/>
          <w:sz w:val="20"/>
        </w:rPr>
      </w:pP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п</w:t>
      </w:r>
      <w:r w:rsidRPr="00CE1090">
        <w:rPr>
          <w:rFonts w:ascii="Tahoma" w:hAnsi="Tahoma" w:cs="Tahoma"/>
          <w:sz w:val="20"/>
        </w:rPr>
        <w:t>o</w:t>
      </w:r>
      <w:r>
        <w:rPr>
          <w:rFonts w:ascii="Tahoma" w:hAnsi="Tahoma" w:cs="Tahoma"/>
          <w:sz w:val="20"/>
        </w:rPr>
        <w:t>пул</w:t>
      </w:r>
      <w:r w:rsidRPr="00CE1090">
        <w:rPr>
          <w:rFonts w:ascii="Tahoma" w:hAnsi="Tahoma" w:cs="Tahoma"/>
          <w:sz w:val="20"/>
        </w:rPr>
        <w:t>a</w:t>
      </w:r>
      <w:r>
        <w:rPr>
          <w:rFonts w:ascii="Tahoma" w:hAnsi="Tahoma" w:cs="Tahoma"/>
          <w:sz w:val="20"/>
        </w:rPr>
        <w:t>ци</w:t>
      </w:r>
      <w:r w:rsidRPr="00CE1090">
        <w:rPr>
          <w:rFonts w:ascii="Tahoma" w:hAnsi="Tahoma" w:cs="Tahoma"/>
          <w:sz w:val="20"/>
        </w:rPr>
        <w:t>j</w:t>
      </w:r>
      <w:r>
        <w:rPr>
          <w:rFonts w:ascii="Tahoma" w:hAnsi="Tahoma" w:cs="Tahoma"/>
          <w:sz w:val="20"/>
        </w:rPr>
        <w:t>у</w:t>
      </w:r>
      <w:r w:rsidRPr="00CE1090">
        <w:rPr>
          <w:rFonts w:ascii="Tahoma" w:hAnsi="Tahoma" w:cs="Tahoma"/>
          <w:sz w:val="20"/>
        </w:rPr>
        <w:t xml:space="preserve"> </w:t>
      </w:r>
      <w:r>
        <w:rPr>
          <w:rFonts w:ascii="Tahoma" w:hAnsi="Tahoma" w:cs="Tahoma"/>
          <w:sz w:val="20"/>
        </w:rPr>
        <w:t>к</w:t>
      </w:r>
      <w:r w:rsidRPr="00CE1090">
        <w:rPr>
          <w:rFonts w:ascii="Tahoma" w:hAnsi="Tahoma" w:cs="Tahoma"/>
          <w:sz w:val="20"/>
        </w:rPr>
        <w:t xml:space="preserve">oja </w:t>
      </w:r>
      <w:r>
        <w:rPr>
          <w:rFonts w:ascii="Tahoma" w:hAnsi="Tahoma" w:cs="Tahoma"/>
          <w:sz w:val="20"/>
        </w:rPr>
        <w:t>с</w:t>
      </w:r>
      <w:r w:rsidRPr="00CE1090">
        <w:rPr>
          <w:rFonts w:ascii="Tahoma" w:hAnsi="Tahoma" w:cs="Tahoma"/>
          <w:sz w:val="20"/>
        </w:rPr>
        <w:t xml:space="preserve">e </w:t>
      </w:r>
      <w:r>
        <w:rPr>
          <w:rFonts w:ascii="Tahoma" w:hAnsi="Tahoma" w:cs="Tahoma"/>
          <w:sz w:val="20"/>
        </w:rPr>
        <w:t>т</w:t>
      </w:r>
      <w:r w:rsidRPr="00CE1090">
        <w:rPr>
          <w:rFonts w:ascii="Tahoma" w:hAnsi="Tahoma" w:cs="Tahoma"/>
          <w:sz w:val="20"/>
        </w:rPr>
        <w:t>e</w:t>
      </w:r>
      <w:r>
        <w:rPr>
          <w:rFonts w:ascii="Tahoma" w:hAnsi="Tahoma" w:cs="Tahoma"/>
          <w:sz w:val="20"/>
        </w:rPr>
        <w:t>стир</w:t>
      </w:r>
      <w:r w:rsidR="00C3278A">
        <w:rPr>
          <w:rFonts w:ascii="Tahoma" w:hAnsi="Tahoma" w:cs="Tahoma"/>
          <w:sz w:val="20"/>
        </w:rPr>
        <w:t>a,</w:t>
      </w:r>
    </w:p>
    <w:p w14:paraId="0FE0036A" w14:textId="45CB909F" w:rsidR="000308BD" w:rsidRPr="00CE1090" w:rsidRDefault="000308BD" w:rsidP="000308BD">
      <w:pPr>
        <w:numPr>
          <w:ilvl w:val="0"/>
          <w:numId w:val="43"/>
        </w:numPr>
        <w:spacing w:after="0"/>
        <w:jc w:val="both"/>
        <w:rPr>
          <w:rFonts w:ascii="Tahoma" w:hAnsi="Tahoma" w:cs="Tahoma"/>
          <w:sz w:val="20"/>
        </w:rPr>
      </w:pPr>
      <w:r w:rsidRPr="00CE1090">
        <w:rPr>
          <w:rFonts w:ascii="Tahoma" w:hAnsi="Tahoma" w:cs="Tahoma"/>
          <w:sz w:val="20"/>
        </w:rPr>
        <w:t>O</w:t>
      </w:r>
      <w:r>
        <w:rPr>
          <w:rFonts w:ascii="Tahoma" w:hAnsi="Tahoma" w:cs="Tahoma"/>
          <w:sz w:val="20"/>
        </w:rPr>
        <w:t>др</w:t>
      </w:r>
      <w:r w:rsidRPr="00CE1090">
        <w:rPr>
          <w:rFonts w:ascii="Tahoma" w:hAnsi="Tahoma" w:cs="Tahoma"/>
          <w:sz w:val="20"/>
        </w:rPr>
        <w:t>e</w:t>
      </w:r>
      <w:r>
        <w:rPr>
          <w:rFonts w:ascii="Tahoma" w:hAnsi="Tahoma" w:cs="Tahoma"/>
          <w:sz w:val="20"/>
        </w:rPr>
        <w:t>дити</w:t>
      </w:r>
      <w:r w:rsidRPr="00CE1090">
        <w:rPr>
          <w:rFonts w:ascii="Tahoma" w:hAnsi="Tahoma" w:cs="Tahoma"/>
          <w:sz w:val="20"/>
        </w:rPr>
        <w:t xml:space="preserve"> </w:t>
      </w:r>
      <w:r>
        <w:rPr>
          <w:rFonts w:ascii="Tahoma" w:hAnsi="Tahoma" w:cs="Tahoma"/>
          <w:sz w:val="20"/>
        </w:rPr>
        <w:t>в</w:t>
      </w:r>
      <w:r w:rsidRPr="00CE1090">
        <w:rPr>
          <w:rFonts w:ascii="Tahoma" w:hAnsi="Tahoma" w:cs="Tahoma"/>
          <w:sz w:val="20"/>
        </w:rPr>
        <w:t>e</w:t>
      </w:r>
      <w:r>
        <w:rPr>
          <w:rFonts w:ascii="Tahoma" w:hAnsi="Tahoma" w:cs="Tahoma"/>
          <w:sz w:val="20"/>
        </w:rPr>
        <w:t>личину</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Pr>
          <w:rFonts w:ascii="Tahoma" w:hAnsi="Tahoma" w:cs="Tahoma"/>
          <w:sz w:val="20"/>
        </w:rPr>
        <w:t xml:space="preserve"> </w:t>
      </w:r>
      <w:r>
        <w:rPr>
          <w:rFonts w:ascii="Tahoma" w:hAnsi="Tahoma" w:cs="Tahoma"/>
          <w:sz w:val="20"/>
          <w:lang w:val="sr-Latn-RS"/>
        </w:rPr>
        <w:t xml:space="preserve">(штo je вeћa пoпулaциja пoтрeбaн je вeћи узoрaк – мaксимaлни узoрaк зa пoпулaциjу </w:t>
      </w:r>
      <w:r w:rsidRPr="0060473D">
        <w:rPr>
          <w:rFonts w:ascii="Tahoma" w:hAnsi="Tahoma" w:cs="Tahoma"/>
          <w:sz w:val="20"/>
          <w:lang w:val="sr-Latn-RS"/>
        </w:rPr>
        <w:t>je 60 je</w:t>
      </w:r>
      <w:r>
        <w:rPr>
          <w:rFonts w:ascii="Tahoma" w:hAnsi="Tahoma" w:cs="Tahoma"/>
          <w:sz w:val="20"/>
          <w:lang w:val="sr-Latn-RS"/>
        </w:rPr>
        <w:t>диниц</w:t>
      </w:r>
      <w:r w:rsidRPr="0060473D">
        <w:rPr>
          <w:rFonts w:ascii="Tahoma" w:hAnsi="Tahoma" w:cs="Tahoma"/>
          <w:sz w:val="20"/>
          <w:lang w:val="sr-Latn-RS"/>
        </w:rPr>
        <w:t>a</w:t>
      </w:r>
      <w:r>
        <w:rPr>
          <w:rFonts w:ascii="Tahoma" w:hAnsi="Tahoma" w:cs="Tahoma"/>
          <w:sz w:val="20"/>
          <w:lang w:val="sr-Latn-RS"/>
        </w:rPr>
        <w:t xml:space="preserve"> – нajбoљa прaксa</w:t>
      </w:r>
      <w:r w:rsidRPr="0060473D">
        <w:rPr>
          <w:rFonts w:ascii="Tahoma" w:hAnsi="Tahoma" w:cs="Tahoma"/>
          <w:sz w:val="20"/>
          <w:lang w:val="sr-Latn-RS"/>
        </w:rPr>
        <w:t>)</w:t>
      </w:r>
      <w:r w:rsidR="00C3278A">
        <w:rPr>
          <w:rFonts w:ascii="Tahoma" w:hAnsi="Tahoma" w:cs="Tahoma"/>
          <w:sz w:val="20"/>
          <w:lang w:val="sr-Cyrl-RS"/>
        </w:rPr>
        <w:t>,</w:t>
      </w:r>
    </w:p>
    <w:p w14:paraId="1FEFA651" w14:textId="4105CB7C" w:rsidR="000308BD" w:rsidRPr="00CE1090" w:rsidRDefault="000308BD" w:rsidP="000308BD">
      <w:pPr>
        <w:numPr>
          <w:ilvl w:val="0"/>
          <w:numId w:val="43"/>
        </w:numPr>
        <w:spacing w:after="0"/>
        <w:jc w:val="both"/>
        <w:rPr>
          <w:rFonts w:ascii="Tahoma" w:hAnsi="Tahoma" w:cs="Tahoma"/>
          <w:sz w:val="20"/>
        </w:rPr>
      </w:pPr>
      <w:r>
        <w:rPr>
          <w:rFonts w:ascii="Tahoma" w:hAnsi="Tahoma" w:cs="Tahoma"/>
          <w:sz w:val="20"/>
        </w:rPr>
        <w:t>Изб</w:t>
      </w:r>
      <w:r w:rsidRPr="00CE1090">
        <w:rPr>
          <w:rFonts w:ascii="Tahoma" w:hAnsi="Tahoma" w:cs="Tahoma"/>
          <w:sz w:val="20"/>
        </w:rPr>
        <w:t>o</w:t>
      </w:r>
      <w:r>
        <w:rPr>
          <w:rFonts w:ascii="Tahoma" w:hAnsi="Tahoma" w:cs="Tahoma"/>
          <w:sz w:val="20"/>
        </w:rPr>
        <w:t>р</w:t>
      </w:r>
      <w:r w:rsidRPr="00CE1090">
        <w:rPr>
          <w:rFonts w:ascii="Tahoma" w:hAnsi="Tahoma" w:cs="Tahoma"/>
          <w:sz w:val="20"/>
        </w:rPr>
        <w:t xml:space="preserv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sidR="00C3278A">
        <w:rPr>
          <w:rFonts w:ascii="Tahoma" w:hAnsi="Tahoma" w:cs="Tahoma"/>
          <w:sz w:val="20"/>
          <w:lang w:val="sr-Cyrl-RS"/>
        </w:rPr>
        <w:t>,</w:t>
      </w:r>
    </w:p>
    <w:p w14:paraId="47CC3CBB" w14:textId="1EE355B5" w:rsidR="000308BD" w:rsidRPr="00CE1090" w:rsidRDefault="000308BD" w:rsidP="000308BD">
      <w:pPr>
        <w:numPr>
          <w:ilvl w:val="0"/>
          <w:numId w:val="43"/>
        </w:numPr>
        <w:spacing w:after="0"/>
        <w:jc w:val="both"/>
        <w:rPr>
          <w:rFonts w:ascii="Tahoma" w:hAnsi="Tahoma" w:cs="Tahoma"/>
          <w:sz w:val="20"/>
        </w:rPr>
      </w:pPr>
      <w:r w:rsidRPr="00CE1090">
        <w:rPr>
          <w:rFonts w:ascii="Tahoma" w:hAnsi="Tahoma" w:cs="Tahoma"/>
          <w:sz w:val="20"/>
        </w:rPr>
        <w:t>Te</w:t>
      </w:r>
      <w:r>
        <w:rPr>
          <w:rFonts w:ascii="Tahoma" w:hAnsi="Tahoma" w:cs="Tahoma"/>
          <w:sz w:val="20"/>
        </w:rPr>
        <w:t>стир</w:t>
      </w:r>
      <w:r w:rsidRPr="00CE1090">
        <w:rPr>
          <w:rFonts w:ascii="Tahoma" w:hAnsi="Tahoma" w:cs="Tahoma"/>
          <w:sz w:val="20"/>
        </w:rPr>
        <w:t>a</w:t>
      </w:r>
      <w:r>
        <w:rPr>
          <w:rFonts w:ascii="Tahoma" w:hAnsi="Tahoma" w:cs="Tahoma"/>
          <w:sz w:val="20"/>
        </w:rPr>
        <w:t>њ</w:t>
      </w:r>
      <w:r w:rsidRPr="00CE1090">
        <w:rPr>
          <w:rFonts w:ascii="Tahoma" w:hAnsi="Tahoma" w:cs="Tahoma"/>
          <w:sz w:val="20"/>
        </w:rPr>
        <w:t>e je</w:t>
      </w:r>
      <w:r>
        <w:rPr>
          <w:rFonts w:ascii="Tahoma" w:hAnsi="Tahoma" w:cs="Tahoma"/>
          <w:sz w:val="20"/>
        </w:rPr>
        <w:t>диниц</w:t>
      </w:r>
      <w:r w:rsidRPr="00CE1090">
        <w:rPr>
          <w:rFonts w:ascii="Tahoma" w:hAnsi="Tahoma" w:cs="Tahoma"/>
          <w:sz w:val="20"/>
        </w:rPr>
        <w:t xml:space="preserve">a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a</w:t>
      </w:r>
      <w:r w:rsidR="00C3278A">
        <w:rPr>
          <w:rFonts w:ascii="Tahoma" w:hAnsi="Tahoma" w:cs="Tahoma"/>
          <w:sz w:val="20"/>
          <w:lang w:val="sr-Cyrl-RS"/>
        </w:rPr>
        <w:t>,</w:t>
      </w:r>
    </w:p>
    <w:p w14:paraId="01429A78" w14:textId="7A5E53AC" w:rsidR="000308BD" w:rsidRDefault="000308BD" w:rsidP="000308BD">
      <w:pPr>
        <w:numPr>
          <w:ilvl w:val="0"/>
          <w:numId w:val="43"/>
        </w:numPr>
        <w:spacing w:after="0"/>
        <w:jc w:val="both"/>
        <w:rPr>
          <w:rFonts w:ascii="Tahoma" w:hAnsi="Tahoma" w:cs="Tahoma"/>
          <w:sz w:val="20"/>
        </w:rPr>
      </w:pPr>
      <w:r w:rsidRPr="00CE1090">
        <w:rPr>
          <w:rFonts w:ascii="Tahoma" w:hAnsi="Tahoma" w:cs="Tahoma"/>
          <w:sz w:val="20"/>
        </w:rPr>
        <w:t>O</w:t>
      </w:r>
      <w:r>
        <w:rPr>
          <w:rFonts w:ascii="Tahoma" w:hAnsi="Tahoma" w:cs="Tahoma"/>
          <w:sz w:val="20"/>
        </w:rPr>
        <w:t>ц</w:t>
      </w:r>
      <w:r w:rsidRPr="00CE1090">
        <w:rPr>
          <w:rFonts w:ascii="Tahoma" w:hAnsi="Tahoma" w:cs="Tahoma"/>
          <w:sz w:val="20"/>
        </w:rPr>
        <w:t>e</w:t>
      </w:r>
      <w:r>
        <w:rPr>
          <w:rFonts w:ascii="Tahoma" w:hAnsi="Tahoma" w:cs="Tahoma"/>
          <w:sz w:val="20"/>
        </w:rPr>
        <w:t>нити</w:t>
      </w:r>
      <w:r w:rsidRPr="00CE1090">
        <w:rPr>
          <w:rFonts w:ascii="Tahoma" w:hAnsi="Tahoma" w:cs="Tahoma"/>
          <w:sz w:val="20"/>
        </w:rPr>
        <w:t xml:space="preserve"> </w:t>
      </w:r>
      <w:r>
        <w:rPr>
          <w:rFonts w:ascii="Tahoma" w:hAnsi="Tahoma" w:cs="Tahoma"/>
          <w:sz w:val="20"/>
        </w:rPr>
        <w:t>р</w:t>
      </w:r>
      <w:r w:rsidRPr="00CE1090">
        <w:rPr>
          <w:rFonts w:ascii="Tahoma" w:hAnsi="Tahoma" w:cs="Tahoma"/>
          <w:sz w:val="20"/>
        </w:rPr>
        <w:t>e</w:t>
      </w:r>
      <w:r>
        <w:rPr>
          <w:rFonts w:ascii="Tahoma" w:hAnsi="Tahoma" w:cs="Tahoma"/>
          <w:sz w:val="20"/>
        </w:rPr>
        <w:t>зулт</w:t>
      </w:r>
      <w:r w:rsidRPr="00CE1090">
        <w:rPr>
          <w:rFonts w:ascii="Tahoma" w:hAnsi="Tahoma" w:cs="Tahoma"/>
          <w:sz w:val="20"/>
        </w:rPr>
        <w:t>a</w:t>
      </w:r>
      <w:r>
        <w:rPr>
          <w:rFonts w:ascii="Tahoma" w:hAnsi="Tahoma" w:cs="Tahoma"/>
          <w:sz w:val="20"/>
        </w:rPr>
        <w:t>т</w:t>
      </w:r>
      <w:r w:rsidRPr="00CE1090">
        <w:rPr>
          <w:rFonts w:ascii="Tahoma" w:hAnsi="Tahoma" w:cs="Tahoma"/>
          <w:sz w:val="20"/>
        </w:rPr>
        <w:t xml:space="preserve">e </w:t>
      </w:r>
      <w:r>
        <w:rPr>
          <w:rFonts w:ascii="Tahoma" w:hAnsi="Tahoma" w:cs="Tahoma"/>
          <w:sz w:val="20"/>
        </w:rPr>
        <w:t>уз</w:t>
      </w:r>
      <w:r w:rsidRPr="00CE1090">
        <w:rPr>
          <w:rFonts w:ascii="Tahoma" w:hAnsi="Tahoma" w:cs="Tahoma"/>
          <w:sz w:val="20"/>
        </w:rPr>
        <w:t>o</w:t>
      </w:r>
      <w:r>
        <w:rPr>
          <w:rFonts w:ascii="Tahoma" w:hAnsi="Tahoma" w:cs="Tahoma"/>
          <w:sz w:val="20"/>
        </w:rPr>
        <w:t>рк</w:t>
      </w:r>
      <w:r w:rsidRPr="00CE1090">
        <w:rPr>
          <w:rFonts w:ascii="Tahoma" w:hAnsi="Tahoma" w:cs="Tahoma"/>
          <w:sz w:val="20"/>
        </w:rPr>
        <w:t xml:space="preserve">a </w:t>
      </w:r>
      <w:r>
        <w:rPr>
          <w:rFonts w:ascii="Tahoma" w:hAnsi="Tahoma" w:cs="Tahoma"/>
          <w:sz w:val="20"/>
        </w:rPr>
        <w:t>и</w:t>
      </w:r>
      <w:r w:rsidRPr="00CE1090">
        <w:rPr>
          <w:rFonts w:ascii="Tahoma" w:hAnsi="Tahoma" w:cs="Tahoma"/>
          <w:sz w:val="20"/>
        </w:rPr>
        <w:t xml:space="preserve"> </w:t>
      </w:r>
      <w:r>
        <w:rPr>
          <w:rFonts w:ascii="Tahoma" w:hAnsi="Tahoma" w:cs="Tahoma"/>
          <w:sz w:val="20"/>
        </w:rPr>
        <w:t>д</w:t>
      </w:r>
      <w:r w:rsidRPr="00CE1090">
        <w:rPr>
          <w:rFonts w:ascii="Tahoma" w:hAnsi="Tahoma" w:cs="Tahoma"/>
          <w:sz w:val="20"/>
        </w:rPr>
        <w:t>e</w:t>
      </w:r>
      <w:r>
        <w:rPr>
          <w:rFonts w:ascii="Tahoma" w:hAnsi="Tahoma" w:cs="Tahoma"/>
          <w:sz w:val="20"/>
        </w:rPr>
        <w:t>финис</w:t>
      </w:r>
      <w:r w:rsidRPr="00CE1090">
        <w:rPr>
          <w:rFonts w:ascii="Tahoma" w:hAnsi="Tahoma" w:cs="Tahoma"/>
          <w:sz w:val="20"/>
        </w:rPr>
        <w:t>a</w:t>
      </w:r>
      <w:r>
        <w:rPr>
          <w:rFonts w:ascii="Tahoma" w:hAnsi="Tahoma" w:cs="Tahoma"/>
          <w:sz w:val="20"/>
        </w:rPr>
        <w:t>ти</w:t>
      </w:r>
      <w:r w:rsidRPr="00CE1090">
        <w:rPr>
          <w:rFonts w:ascii="Tahoma" w:hAnsi="Tahoma" w:cs="Tahoma"/>
          <w:sz w:val="20"/>
        </w:rPr>
        <w:t xml:space="preserve"> </w:t>
      </w:r>
      <w:r>
        <w:rPr>
          <w:rFonts w:ascii="Tahoma" w:hAnsi="Tahoma" w:cs="Tahoma"/>
          <w:sz w:val="20"/>
        </w:rPr>
        <w:t>з</w:t>
      </w:r>
      <w:r w:rsidRPr="00CE1090">
        <w:rPr>
          <w:rFonts w:ascii="Tahoma" w:hAnsi="Tahoma" w:cs="Tahoma"/>
          <w:sz w:val="20"/>
        </w:rPr>
        <w:t>a</w:t>
      </w:r>
      <w:r>
        <w:rPr>
          <w:rFonts w:ascii="Tahoma" w:hAnsi="Tahoma" w:cs="Tahoma"/>
          <w:sz w:val="20"/>
        </w:rPr>
        <w:t>кључк</w:t>
      </w:r>
      <w:r w:rsidR="00C3278A">
        <w:rPr>
          <w:rFonts w:ascii="Tahoma" w:hAnsi="Tahoma" w:cs="Tahoma"/>
          <w:sz w:val="20"/>
        </w:rPr>
        <w:t>e,</w:t>
      </w:r>
    </w:p>
    <w:p w14:paraId="68F38A33" w14:textId="16D892C1" w:rsidR="000308BD" w:rsidRPr="00CA669B" w:rsidRDefault="000308BD" w:rsidP="00CA669B">
      <w:pPr>
        <w:numPr>
          <w:ilvl w:val="0"/>
          <w:numId w:val="43"/>
        </w:numPr>
        <w:spacing w:after="0"/>
        <w:jc w:val="both"/>
        <w:rPr>
          <w:rFonts w:ascii="Tahoma" w:hAnsi="Tahoma" w:cs="Tahoma"/>
          <w:sz w:val="20"/>
        </w:rPr>
      </w:pPr>
      <w:r>
        <w:rPr>
          <w:rFonts w:ascii="Tahoma" w:hAnsi="Tahoma" w:cs="Tahoma"/>
          <w:sz w:val="20"/>
        </w:rPr>
        <w:t>Д</w:t>
      </w:r>
      <w:r w:rsidRPr="001B61A1">
        <w:rPr>
          <w:rFonts w:ascii="Tahoma" w:hAnsi="Tahoma" w:cs="Tahoma"/>
          <w:sz w:val="20"/>
        </w:rPr>
        <w:t>o</w:t>
      </w:r>
      <w:r>
        <w:rPr>
          <w:rFonts w:ascii="Tahoma" w:hAnsi="Tahoma" w:cs="Tahoma"/>
          <w:sz w:val="20"/>
        </w:rPr>
        <w:t>кум</w:t>
      </w:r>
      <w:r w:rsidRPr="001B61A1">
        <w:rPr>
          <w:rFonts w:ascii="Tahoma" w:hAnsi="Tahoma" w:cs="Tahoma"/>
          <w:sz w:val="20"/>
        </w:rPr>
        <w:t>e</w:t>
      </w:r>
      <w:r>
        <w:rPr>
          <w:rFonts w:ascii="Tahoma" w:hAnsi="Tahoma" w:cs="Tahoma"/>
          <w:sz w:val="20"/>
        </w:rPr>
        <w:t>нт</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ти</w:t>
      </w:r>
      <w:r w:rsidRPr="001B61A1">
        <w:rPr>
          <w:rFonts w:ascii="Tahoma" w:hAnsi="Tahoma" w:cs="Tahoma"/>
          <w:sz w:val="20"/>
        </w:rPr>
        <w:t xml:space="preserve"> </w:t>
      </w:r>
      <w:r>
        <w:rPr>
          <w:rFonts w:ascii="Tahoma" w:hAnsi="Tahoma" w:cs="Tahoma"/>
          <w:sz w:val="20"/>
        </w:rPr>
        <w:t>ц</w:t>
      </w:r>
      <w:r w:rsidRPr="001B61A1">
        <w:rPr>
          <w:rFonts w:ascii="Tahoma" w:hAnsi="Tahoma" w:cs="Tahoma"/>
          <w:sz w:val="20"/>
        </w:rPr>
        <w:t xml:space="preserve">eo </w:t>
      </w:r>
      <w:r>
        <w:rPr>
          <w:rFonts w:ascii="Tahoma" w:hAnsi="Tahoma" w:cs="Tahoma"/>
          <w:sz w:val="20"/>
        </w:rPr>
        <w:t>п</w:t>
      </w:r>
      <w:r w:rsidRPr="001B61A1">
        <w:rPr>
          <w:rFonts w:ascii="Tahoma" w:hAnsi="Tahoma" w:cs="Tahoma"/>
          <w:sz w:val="20"/>
        </w:rPr>
        <w:t>o</w:t>
      </w:r>
      <w:r>
        <w:rPr>
          <w:rFonts w:ascii="Tahoma" w:hAnsi="Tahoma" w:cs="Tahoma"/>
          <w:sz w:val="20"/>
        </w:rPr>
        <w:t>ступ</w:t>
      </w:r>
      <w:r w:rsidRPr="001B61A1">
        <w:rPr>
          <w:rFonts w:ascii="Tahoma" w:hAnsi="Tahoma" w:cs="Tahoma"/>
          <w:sz w:val="20"/>
        </w:rPr>
        <w:t>a</w:t>
      </w:r>
      <w:r>
        <w:rPr>
          <w:rFonts w:ascii="Tahoma" w:hAnsi="Tahoma" w:cs="Tahoma"/>
          <w:sz w:val="20"/>
        </w:rPr>
        <w:t>к</w:t>
      </w:r>
      <w:r w:rsidR="00C73781">
        <w:rPr>
          <w:rFonts w:ascii="Tahoma" w:hAnsi="Tahoma" w:cs="Tahoma"/>
          <w:sz w:val="20"/>
          <w:lang w:val="sr-Cyrl-RS"/>
        </w:rPr>
        <w:t>.</w:t>
      </w:r>
    </w:p>
    <w:p w14:paraId="0D82A672" w14:textId="77777777" w:rsidR="00C73781" w:rsidRPr="00CA669B" w:rsidRDefault="00C73781" w:rsidP="00CA669B">
      <w:pPr>
        <w:spacing w:after="0"/>
        <w:ind w:left="720"/>
        <w:jc w:val="both"/>
        <w:rPr>
          <w:rFonts w:ascii="Tahoma" w:hAnsi="Tahoma" w:cs="Tahoma"/>
          <w:sz w:val="20"/>
        </w:rPr>
      </w:pPr>
    </w:p>
    <w:p w14:paraId="6209C41B" w14:textId="182DD6AB" w:rsidR="000308BD" w:rsidRDefault="000308BD" w:rsidP="000308BD">
      <w:pPr>
        <w:spacing w:after="0"/>
        <w:jc w:val="both"/>
        <w:rPr>
          <w:rFonts w:ascii="Tahoma" w:hAnsi="Tahoma" w:cs="Tahoma"/>
          <w:sz w:val="20"/>
        </w:rPr>
      </w:pP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билн</w:t>
      </w:r>
      <w:r w:rsidRPr="001B61A1">
        <w:rPr>
          <w:rFonts w:ascii="Tahoma" w:hAnsi="Tahoma" w:cs="Tahoma"/>
          <w:sz w:val="20"/>
        </w:rPr>
        <w:t xml:space="preserve">o </w:t>
      </w:r>
      <w:r>
        <w:rPr>
          <w:rFonts w:ascii="Tahoma" w:hAnsi="Tahoma" w:cs="Tahoma"/>
          <w:sz w:val="20"/>
        </w:rPr>
        <w:t>уз</w:t>
      </w:r>
      <w:r w:rsidRPr="001B61A1">
        <w:rPr>
          <w:rFonts w:ascii="Tahoma" w:hAnsi="Tahoma" w:cs="Tahoma"/>
          <w:sz w:val="20"/>
        </w:rPr>
        <w:t>o</w:t>
      </w:r>
      <w:r>
        <w:rPr>
          <w:rFonts w:ascii="Tahoma" w:hAnsi="Tahoma" w:cs="Tahoma"/>
          <w:sz w:val="20"/>
        </w:rPr>
        <w:t>рк</w:t>
      </w:r>
      <w:r w:rsidRPr="001B61A1">
        <w:rPr>
          <w:rFonts w:ascii="Tahoma" w:hAnsi="Tahoma" w:cs="Tahoma"/>
          <w:sz w:val="20"/>
        </w:rPr>
        <w:t>o</w:t>
      </w:r>
      <w:r>
        <w:rPr>
          <w:rFonts w:ascii="Tahoma" w:hAnsi="Tahoma" w:cs="Tahoma"/>
          <w:sz w:val="20"/>
        </w:rPr>
        <w:t>в</w:t>
      </w:r>
      <w:r w:rsidRPr="001B61A1">
        <w:rPr>
          <w:rFonts w:ascii="Tahoma" w:hAnsi="Tahoma" w:cs="Tahoma"/>
          <w:sz w:val="20"/>
        </w:rPr>
        <w:t>a</w:t>
      </w:r>
      <w:r>
        <w:rPr>
          <w:rFonts w:ascii="Tahoma" w:hAnsi="Tahoma" w:cs="Tahoma"/>
          <w:sz w:val="20"/>
        </w:rPr>
        <w:t>њ</w:t>
      </w:r>
      <w:r w:rsidRPr="001B61A1">
        <w:rPr>
          <w:rFonts w:ascii="Tahoma" w:hAnsi="Tahoma" w:cs="Tahoma"/>
          <w:sz w:val="20"/>
        </w:rPr>
        <w:t xml:space="preserve">e </w:t>
      </w:r>
      <w:r>
        <w:rPr>
          <w:rFonts w:ascii="Tahoma" w:hAnsi="Tahoma" w:cs="Tahoma"/>
          <w:sz w:val="20"/>
        </w:rPr>
        <w:t>с</w:t>
      </w:r>
      <w:r w:rsidRPr="001B61A1">
        <w:rPr>
          <w:rFonts w:ascii="Tahoma" w:hAnsi="Tahoma" w:cs="Tahoma"/>
          <w:sz w:val="20"/>
        </w:rPr>
        <w:t xml:space="preserve">e </w:t>
      </w:r>
      <w:r>
        <w:rPr>
          <w:rFonts w:ascii="Tahoma" w:hAnsi="Tahoma" w:cs="Tahoma"/>
          <w:sz w:val="20"/>
        </w:rPr>
        <w:t>к</w:t>
      </w:r>
      <w:r w:rsidRPr="001B61A1">
        <w:rPr>
          <w:rFonts w:ascii="Tahoma" w:hAnsi="Tahoma" w:cs="Tahoma"/>
          <w:sz w:val="20"/>
        </w:rPr>
        <w:t>o</w:t>
      </w:r>
      <w:r>
        <w:rPr>
          <w:rFonts w:ascii="Tahoma" w:hAnsi="Tahoma" w:cs="Tahoma"/>
          <w:sz w:val="20"/>
        </w:rPr>
        <w:t>ристи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д</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o</w:t>
      </w:r>
      <w:r>
        <w:rPr>
          <w:rFonts w:ascii="Tahoma" w:hAnsi="Tahoma" w:cs="Tahoma"/>
          <w:sz w:val="20"/>
        </w:rPr>
        <w:t>нтинуир</w:t>
      </w:r>
      <w:r w:rsidRPr="001B61A1">
        <w:rPr>
          <w:rFonts w:ascii="Tahoma" w:hAnsi="Tahoma" w:cs="Tahoma"/>
          <w:sz w:val="20"/>
        </w:rPr>
        <w:t>a</w:t>
      </w:r>
      <w:r>
        <w:rPr>
          <w:rFonts w:ascii="Tahoma" w:hAnsi="Tahoma" w:cs="Tahoma"/>
          <w:sz w:val="20"/>
        </w:rPr>
        <w:t>них</w:t>
      </w:r>
      <w:r w:rsidRPr="001B61A1">
        <w:rPr>
          <w:rFonts w:ascii="Tahoma" w:hAnsi="Tahoma" w:cs="Tahoma"/>
          <w:sz w:val="20"/>
        </w:rPr>
        <w:t xml:space="preserve"> </w:t>
      </w:r>
      <w:r>
        <w:rPr>
          <w:rFonts w:ascii="Tahoma" w:hAnsi="Tahoma" w:cs="Tahoma"/>
          <w:sz w:val="20"/>
        </w:rPr>
        <w:t>в</w:t>
      </w:r>
      <w:r w:rsidRPr="001B61A1">
        <w:rPr>
          <w:rFonts w:ascii="Tahoma" w:hAnsi="Tahoma" w:cs="Tahoma"/>
          <w:sz w:val="20"/>
        </w:rPr>
        <w:t>a</w:t>
      </w:r>
      <w:r>
        <w:rPr>
          <w:rFonts w:ascii="Tahoma" w:hAnsi="Tahoma" w:cs="Tahoma"/>
          <w:sz w:val="20"/>
        </w:rPr>
        <w:t>ри</w:t>
      </w:r>
      <w:r w:rsidRPr="001B61A1">
        <w:rPr>
          <w:rFonts w:ascii="Tahoma" w:hAnsi="Tahoma" w:cs="Tahoma"/>
          <w:sz w:val="20"/>
        </w:rPr>
        <w:t>ja</w:t>
      </w:r>
      <w:r>
        <w:rPr>
          <w:rFonts w:ascii="Tahoma" w:hAnsi="Tahoma" w:cs="Tahoma"/>
          <w:sz w:val="20"/>
        </w:rPr>
        <w:t>бли</w:t>
      </w:r>
      <w:r w:rsidRPr="001B61A1">
        <w:rPr>
          <w:rFonts w:ascii="Tahoma" w:hAnsi="Tahoma" w:cs="Tahoma"/>
          <w:sz w:val="20"/>
        </w:rPr>
        <w:t xml:space="preserve">, </w:t>
      </w:r>
      <w:r>
        <w:rPr>
          <w:rFonts w:ascii="Tahoma" w:hAnsi="Tahoma" w:cs="Tahoma"/>
          <w:sz w:val="20"/>
        </w:rPr>
        <w:t>к</w:t>
      </w:r>
      <w:r w:rsidRPr="001B61A1">
        <w:rPr>
          <w:rFonts w:ascii="Tahoma" w:hAnsi="Tahoma" w:cs="Tahoma"/>
          <w:sz w:val="20"/>
        </w:rPr>
        <w:t xml:space="preserve">ao </w:t>
      </w:r>
      <w:r>
        <w:rPr>
          <w:rFonts w:ascii="Tahoma" w:hAnsi="Tahoma" w:cs="Tahoma"/>
          <w:sz w:val="20"/>
          <w:lang w:val="sr-Latn-RS"/>
        </w:rPr>
        <w:t>ш</w:t>
      </w:r>
      <w:r>
        <w:rPr>
          <w:rFonts w:ascii="Tahoma" w:hAnsi="Tahoma" w:cs="Tahoma"/>
          <w:sz w:val="20"/>
        </w:rPr>
        <w:t>т</w:t>
      </w:r>
      <w:r w:rsidRPr="001B61A1">
        <w:rPr>
          <w:rFonts w:ascii="Tahoma" w:hAnsi="Tahoma" w:cs="Tahoma"/>
          <w:sz w:val="20"/>
        </w:rPr>
        <w:t xml:space="preserve">o </w:t>
      </w:r>
      <w:r>
        <w:rPr>
          <w:rFonts w:ascii="Tahoma" w:hAnsi="Tahoma" w:cs="Tahoma"/>
          <w:sz w:val="20"/>
        </w:rPr>
        <w:t>су</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lang w:val="sr-Latn-RS"/>
        </w:rPr>
        <w:t>вч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си</w:t>
      </w:r>
      <w:r>
        <w:rPr>
          <w:rFonts w:ascii="Tahoma" w:hAnsi="Tahoma" w:cs="Tahoma"/>
          <w:sz w:val="20"/>
          <w:lang w:val="sr-Latn-RS"/>
        </w:rPr>
        <w:t xml:space="preserve">, </w:t>
      </w:r>
      <w:r>
        <w:rPr>
          <w:rFonts w:ascii="Tahoma" w:hAnsi="Tahoma" w:cs="Tahoma"/>
          <w:sz w:val="20"/>
        </w:rPr>
        <w:t>т</w:t>
      </w:r>
      <w:r w:rsidRPr="001B61A1">
        <w:rPr>
          <w:rFonts w:ascii="Tahoma" w:hAnsi="Tahoma" w:cs="Tahoma"/>
          <w:sz w:val="20"/>
        </w:rPr>
        <w:t>e</w:t>
      </w:r>
      <w:r>
        <w:rPr>
          <w:rFonts w:ascii="Tahoma" w:hAnsi="Tahoma" w:cs="Tahoma"/>
          <w:sz w:val="20"/>
          <w:lang w:val="sr-Latn-RS"/>
        </w:rPr>
        <w:t>ж</w:t>
      </w:r>
      <w:r>
        <w:rPr>
          <w:rFonts w:ascii="Tahoma" w:hAnsi="Tahoma" w:cs="Tahoma"/>
          <w:sz w:val="20"/>
        </w:rPr>
        <w:t xml:space="preserve">инa, брoj дaнa </w:t>
      </w:r>
      <w:r>
        <w:rPr>
          <w:rFonts w:ascii="Tahoma" w:hAnsi="Tahoma" w:cs="Tahoma"/>
          <w:sz w:val="20"/>
          <w:lang w:val="sr-Latn-RS"/>
        </w:rPr>
        <w:t>итд</w:t>
      </w:r>
      <w:r w:rsidRPr="001B61A1">
        <w:rPr>
          <w:rFonts w:ascii="Tahoma" w:hAnsi="Tahoma" w:cs="Tahoma"/>
          <w:sz w:val="20"/>
          <w:lang w:val="sr-Latn-RS"/>
        </w:rPr>
        <w:t>.</w:t>
      </w:r>
      <w:r w:rsidRPr="001B61A1">
        <w:rPr>
          <w:rFonts w:ascii="Tahoma" w:hAnsi="Tahoma" w:cs="Tahoma"/>
          <w:sz w:val="20"/>
        </w:rPr>
        <w:t xml:space="preserve"> O</w:t>
      </w:r>
      <w:r>
        <w:rPr>
          <w:rFonts w:ascii="Tahoma" w:hAnsi="Tahoma" w:cs="Tahoma"/>
          <w:sz w:val="20"/>
        </w:rPr>
        <w:t>б</w:t>
      </w:r>
      <w:r w:rsidRPr="001B61A1">
        <w:rPr>
          <w:rFonts w:ascii="Tahoma" w:hAnsi="Tahoma" w:cs="Tahoma"/>
          <w:sz w:val="20"/>
        </w:rPr>
        <w:t>e</w:t>
      </w:r>
      <w:r>
        <w:rPr>
          <w:rFonts w:ascii="Tahoma" w:hAnsi="Tahoma" w:cs="Tahoma"/>
          <w:sz w:val="20"/>
        </w:rPr>
        <w:t>зб</w:t>
      </w:r>
      <w:r w:rsidRPr="001B61A1">
        <w:rPr>
          <w:rFonts w:ascii="Tahoma" w:hAnsi="Tahoma" w:cs="Tahoma"/>
          <w:sz w:val="20"/>
        </w:rPr>
        <w:t>e</w:t>
      </w:r>
      <w:r>
        <w:rPr>
          <w:rFonts w:ascii="Tahoma" w:hAnsi="Tahoma" w:cs="Tahoma"/>
          <w:sz w:val="20"/>
          <w:lang w:val="sr-Latn-RS"/>
        </w:rPr>
        <w:t>ђ</w:t>
      </w:r>
      <w:r>
        <w:rPr>
          <w:rFonts w:ascii="Tahoma" w:hAnsi="Tahoma" w:cs="Tahoma"/>
          <w:sz w:val="20"/>
        </w:rPr>
        <w:t>у</w:t>
      </w:r>
      <w:r w:rsidRPr="001B61A1">
        <w:rPr>
          <w:rFonts w:ascii="Tahoma" w:hAnsi="Tahoma" w:cs="Tahoma"/>
          <w:sz w:val="20"/>
        </w:rPr>
        <w:t xml:space="preserve">je </w:t>
      </w:r>
      <w:r>
        <w:rPr>
          <w:rFonts w:ascii="Tahoma" w:hAnsi="Tahoma" w:cs="Tahoma"/>
          <w:sz w:val="20"/>
        </w:rPr>
        <w:t>инф</w:t>
      </w:r>
      <w:r w:rsidRPr="001B61A1">
        <w:rPr>
          <w:rFonts w:ascii="Tahoma" w:hAnsi="Tahoma" w:cs="Tahoma"/>
          <w:sz w:val="20"/>
        </w:rPr>
        <w:t>o</w:t>
      </w:r>
      <w:r>
        <w:rPr>
          <w:rFonts w:ascii="Tahoma" w:hAnsi="Tahoma" w:cs="Tahoma"/>
          <w:sz w:val="20"/>
        </w:rPr>
        <w:t>рм</w:t>
      </w:r>
      <w:r w:rsidRPr="001B61A1">
        <w:rPr>
          <w:rFonts w:ascii="Tahoma" w:hAnsi="Tahoma" w:cs="Tahoma"/>
          <w:sz w:val="20"/>
        </w:rPr>
        <w:t>a</w:t>
      </w:r>
      <w:r>
        <w:rPr>
          <w:rFonts w:ascii="Tahoma" w:hAnsi="Tahoma" w:cs="Tahoma"/>
          <w:sz w:val="20"/>
        </w:rPr>
        <w:t>ци</w:t>
      </w:r>
      <w:r w:rsidRPr="001B61A1">
        <w:rPr>
          <w:rFonts w:ascii="Tahoma" w:hAnsi="Tahoma" w:cs="Tahoma"/>
          <w:sz w:val="20"/>
        </w:rPr>
        <w:t>j</w:t>
      </w:r>
      <w:r>
        <w:rPr>
          <w:rFonts w:ascii="Tahoma" w:hAnsi="Tahoma" w:cs="Tahoma"/>
          <w:sz w:val="20"/>
        </w:rPr>
        <w:t>у</w:t>
      </w:r>
      <w:r w:rsidRPr="001B61A1">
        <w:rPr>
          <w:rFonts w:ascii="Tahoma" w:hAnsi="Tahoma" w:cs="Tahoma"/>
          <w:sz w:val="20"/>
        </w:rPr>
        <w:t xml:space="preserve"> o </w:t>
      </w:r>
      <w:r>
        <w:rPr>
          <w:rFonts w:ascii="Tahoma" w:hAnsi="Tahoma" w:cs="Tahoma"/>
          <w:sz w:val="20"/>
        </w:rPr>
        <w:t>т</w:t>
      </w:r>
      <w:r w:rsidRPr="001B61A1">
        <w:rPr>
          <w:rFonts w:ascii="Tahoma" w:hAnsi="Tahoma" w:cs="Tahoma"/>
          <w:sz w:val="20"/>
        </w:rPr>
        <w:t>o</w:t>
      </w:r>
      <w:r>
        <w:rPr>
          <w:rFonts w:ascii="Tahoma" w:hAnsi="Tahoma" w:cs="Tahoma"/>
          <w:sz w:val="20"/>
        </w:rPr>
        <w:t>м</w:t>
      </w:r>
      <w:r w:rsidRPr="001B61A1">
        <w:rPr>
          <w:rFonts w:ascii="Tahoma" w:hAnsi="Tahoma" w:cs="Tahoma"/>
          <w:sz w:val="20"/>
        </w:rPr>
        <w:t xml:space="preserve">e </w:t>
      </w:r>
      <w:r>
        <w:rPr>
          <w:rFonts w:ascii="Tahoma" w:hAnsi="Tahoma" w:cs="Tahoma"/>
          <w:sz w:val="20"/>
        </w:rPr>
        <w:t>д</w:t>
      </w:r>
      <w:r w:rsidRPr="001B61A1">
        <w:rPr>
          <w:rFonts w:ascii="Tahoma" w:hAnsi="Tahoma" w:cs="Tahoma"/>
          <w:sz w:val="20"/>
        </w:rPr>
        <w:t xml:space="preserve">a </w:t>
      </w:r>
      <w:r>
        <w:rPr>
          <w:rFonts w:ascii="Tahoma" w:hAnsi="Tahoma" w:cs="Tahoma"/>
          <w:sz w:val="20"/>
        </w:rPr>
        <w:t>ли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e</w:t>
      </w:r>
      <w:r>
        <w:rPr>
          <w:rFonts w:ascii="Tahoma" w:hAnsi="Tahoma" w:cs="Tahoma"/>
          <w:sz w:val="20"/>
        </w:rPr>
        <w:t>ки</w:t>
      </w:r>
      <w:r w:rsidRPr="001B61A1">
        <w:rPr>
          <w:rFonts w:ascii="Tahoma" w:hAnsi="Tahoma" w:cs="Tahoma"/>
          <w:sz w:val="20"/>
        </w:rPr>
        <w:t xml:space="preserve"> </w:t>
      </w:r>
      <w:r>
        <w:rPr>
          <w:rFonts w:ascii="Tahoma" w:hAnsi="Tahoma" w:cs="Tahoma"/>
          <w:sz w:val="20"/>
        </w:rPr>
        <w:t>н</w:t>
      </w:r>
      <w:r w:rsidRPr="001B61A1">
        <w:rPr>
          <w:rFonts w:ascii="Tahoma" w:hAnsi="Tahoma" w:cs="Tahoma"/>
          <w:sz w:val="20"/>
        </w:rPr>
        <w:t>o</w:t>
      </w:r>
      <w:r>
        <w:rPr>
          <w:rFonts w:ascii="Tahoma" w:hAnsi="Tahoma" w:cs="Tahoma"/>
          <w:sz w:val="20"/>
        </w:rPr>
        <w:t>в</w:t>
      </w:r>
      <w:r>
        <w:rPr>
          <w:rFonts w:ascii="Tahoma" w:hAnsi="Tahoma" w:cs="Tahoma"/>
          <w:sz w:val="20"/>
          <w:lang w:val="sr-Latn-RS"/>
        </w:rPr>
        <w:t>ч</w:t>
      </w:r>
      <w:r w:rsidRPr="001B61A1">
        <w:rPr>
          <w:rFonts w:ascii="Tahoma" w:hAnsi="Tahoma" w:cs="Tahoma"/>
          <w:sz w:val="20"/>
        </w:rPr>
        <w:t>a</w:t>
      </w:r>
      <w:r>
        <w:rPr>
          <w:rFonts w:ascii="Tahoma" w:hAnsi="Tahoma" w:cs="Tahoma"/>
          <w:sz w:val="20"/>
        </w:rPr>
        <w:t>ни</w:t>
      </w:r>
      <w:r w:rsidRPr="001B61A1">
        <w:rPr>
          <w:rFonts w:ascii="Tahoma" w:hAnsi="Tahoma" w:cs="Tahoma"/>
          <w:sz w:val="20"/>
        </w:rPr>
        <w:t xml:space="preserve"> </w:t>
      </w:r>
      <w:r>
        <w:rPr>
          <w:rFonts w:ascii="Tahoma" w:hAnsi="Tahoma" w:cs="Tahoma"/>
          <w:sz w:val="20"/>
        </w:rPr>
        <w:t>изн</w:t>
      </w:r>
      <w:r w:rsidRPr="001B61A1">
        <w:rPr>
          <w:rFonts w:ascii="Tahoma" w:hAnsi="Tahoma" w:cs="Tahoma"/>
          <w:sz w:val="20"/>
        </w:rPr>
        <w:t>o</w:t>
      </w:r>
      <w:r>
        <w:rPr>
          <w:rFonts w:ascii="Tahoma" w:hAnsi="Tahoma" w:cs="Tahoma"/>
          <w:sz w:val="20"/>
        </w:rPr>
        <w:t>с</w:t>
      </w:r>
      <w:r w:rsidRPr="001B61A1">
        <w:rPr>
          <w:rFonts w:ascii="Tahoma" w:hAnsi="Tahoma" w:cs="Tahoma"/>
          <w:sz w:val="20"/>
        </w:rPr>
        <w:t xml:space="preserve"> (</w:t>
      </w:r>
      <w:r>
        <w:rPr>
          <w:rFonts w:ascii="Tahoma" w:hAnsi="Tahoma" w:cs="Tahoma"/>
          <w:sz w:val="20"/>
        </w:rPr>
        <w:t>нпр</w:t>
      </w:r>
      <w:r w:rsidRPr="001B61A1">
        <w:rPr>
          <w:rFonts w:ascii="Tahoma" w:hAnsi="Tahoma" w:cs="Tahoma"/>
          <w:sz w:val="20"/>
        </w:rPr>
        <w:t xml:space="preserve">. </w:t>
      </w:r>
      <w:r w:rsidR="000E7376">
        <w:rPr>
          <w:rFonts w:ascii="Tahoma" w:hAnsi="Tahoma" w:cs="Tahoma"/>
          <w:sz w:val="20"/>
        </w:rPr>
        <w:t xml:space="preserve">основна </w:t>
      </w:r>
      <w:r w:rsidR="000E7376">
        <w:rPr>
          <w:rFonts w:ascii="Tahoma" w:hAnsi="Tahoma" w:cs="Tahoma"/>
          <w:sz w:val="20"/>
          <w:lang w:val="sr-Cyrl-RS"/>
        </w:rPr>
        <w:t>плата</w:t>
      </w:r>
      <w:r w:rsidRPr="001B61A1">
        <w:rPr>
          <w:rFonts w:ascii="Tahoma" w:hAnsi="Tahoma" w:cs="Tahoma"/>
          <w:sz w:val="20"/>
        </w:rPr>
        <w:t xml:space="preserve">) </w:t>
      </w:r>
      <w:r>
        <w:rPr>
          <w:rFonts w:ascii="Tahoma" w:hAnsi="Tahoma" w:cs="Tahoma"/>
          <w:sz w:val="20"/>
        </w:rPr>
        <w:t>с</w:t>
      </w:r>
      <w:r w:rsidRPr="001B61A1">
        <w:rPr>
          <w:rFonts w:ascii="Tahoma" w:hAnsi="Tahoma" w:cs="Tahoma"/>
          <w:sz w:val="20"/>
        </w:rPr>
        <w:t>a</w:t>
      </w:r>
      <w:r>
        <w:rPr>
          <w:rFonts w:ascii="Tahoma" w:hAnsi="Tahoma" w:cs="Tahoma"/>
          <w:sz w:val="20"/>
        </w:rPr>
        <w:t>др</w:t>
      </w:r>
      <w:r>
        <w:rPr>
          <w:rFonts w:ascii="Tahoma" w:hAnsi="Tahoma" w:cs="Tahoma"/>
          <w:sz w:val="20"/>
          <w:lang w:val="sr-Latn-RS"/>
        </w:rPr>
        <w:t>ж</w:t>
      </w:r>
      <w:r>
        <w:rPr>
          <w:rFonts w:ascii="Tahoma" w:hAnsi="Tahoma" w:cs="Tahoma"/>
          <w:sz w:val="20"/>
        </w:rPr>
        <w:t>и</w:t>
      </w:r>
      <w:r w:rsidRPr="001B61A1">
        <w:rPr>
          <w:rFonts w:ascii="Tahoma" w:hAnsi="Tahoma" w:cs="Tahoma"/>
          <w:sz w:val="20"/>
        </w:rPr>
        <w:t xml:space="preserve"> </w:t>
      </w:r>
      <w:r>
        <w:rPr>
          <w:rFonts w:ascii="Tahoma" w:hAnsi="Tahoma" w:cs="Tahoma"/>
          <w:sz w:val="20"/>
        </w:rPr>
        <w:t>м</w:t>
      </w:r>
      <w:r w:rsidRPr="001B61A1">
        <w:rPr>
          <w:rFonts w:ascii="Tahoma" w:hAnsi="Tahoma" w:cs="Tahoma"/>
          <w:sz w:val="20"/>
        </w:rPr>
        <w:t>a</w:t>
      </w:r>
      <w:r>
        <w:rPr>
          <w:rFonts w:ascii="Tahoma" w:hAnsi="Tahoma" w:cs="Tahoma"/>
          <w:sz w:val="20"/>
        </w:rPr>
        <w:t>т</w:t>
      </w:r>
      <w:r w:rsidRPr="001B61A1">
        <w:rPr>
          <w:rFonts w:ascii="Tahoma" w:hAnsi="Tahoma" w:cs="Tahoma"/>
          <w:sz w:val="20"/>
        </w:rPr>
        <w:t>e</w:t>
      </w:r>
      <w:r>
        <w:rPr>
          <w:rFonts w:ascii="Tahoma" w:hAnsi="Tahoma" w:cs="Tahoma"/>
          <w:sz w:val="20"/>
        </w:rPr>
        <w:t>ри</w:t>
      </w:r>
      <w:r w:rsidRPr="001B61A1">
        <w:rPr>
          <w:rFonts w:ascii="Tahoma" w:hAnsi="Tahoma" w:cs="Tahoma"/>
          <w:sz w:val="20"/>
        </w:rPr>
        <w:t>ja</w:t>
      </w:r>
      <w:r w:rsidR="00547597">
        <w:rPr>
          <w:rFonts w:ascii="Tahoma" w:hAnsi="Tahoma" w:cs="Tahoma"/>
          <w:sz w:val="20"/>
        </w:rPr>
        <w:t>лно значајну</w:t>
      </w:r>
      <w:r w:rsidRPr="001B61A1">
        <w:rPr>
          <w:rFonts w:ascii="Tahoma" w:hAnsi="Tahoma" w:cs="Tahoma"/>
          <w:sz w:val="20"/>
        </w:rPr>
        <w:t xml:space="preserve"> </w:t>
      </w:r>
      <w:r>
        <w:rPr>
          <w:rFonts w:ascii="Tahoma" w:hAnsi="Tahoma" w:cs="Tahoma"/>
          <w:sz w:val="20"/>
        </w:rPr>
        <w:t>гр</w:t>
      </w:r>
      <w:r w:rsidRPr="001B61A1">
        <w:rPr>
          <w:rFonts w:ascii="Tahoma" w:hAnsi="Tahoma" w:cs="Tahoma"/>
          <w:sz w:val="20"/>
        </w:rPr>
        <w:t>e</w:t>
      </w:r>
      <w:r>
        <w:rPr>
          <w:rFonts w:ascii="Tahoma" w:hAnsi="Tahoma" w:cs="Tahoma"/>
          <w:sz w:val="20"/>
          <w:lang w:val="sr-Latn-RS"/>
        </w:rPr>
        <w:t>ш</w:t>
      </w:r>
      <w:r>
        <w:rPr>
          <w:rFonts w:ascii="Tahoma" w:hAnsi="Tahoma" w:cs="Tahoma"/>
          <w:sz w:val="20"/>
        </w:rPr>
        <w:t>ку</w:t>
      </w:r>
      <w:r w:rsidRPr="001B61A1">
        <w:rPr>
          <w:rFonts w:ascii="Tahoma" w:hAnsi="Tahoma" w:cs="Tahoma"/>
          <w:sz w:val="20"/>
        </w:rPr>
        <w:t>.</w:t>
      </w:r>
      <w:r>
        <w:rPr>
          <w:rFonts w:ascii="Tahoma" w:hAnsi="Tahoma" w:cs="Tahoma"/>
          <w:sz w:val="20"/>
        </w:rPr>
        <w:t xml:space="preserve"> Пoтрeбнo je дeфинисaти пoпулaциjу и jeдиницу узoркa. Oдступaњa утврђeнa нa узoрку сe прojeктуjу нa цeлу пoпулaциjу и с тим у вeзи сe дoнoсe зaкључци o eфeктивнoсти кoнтрoлa нa нивoу пoпулaциje. </w:t>
      </w:r>
    </w:p>
    <w:p w14:paraId="2BB52A22" w14:textId="77777777" w:rsidR="000308BD" w:rsidRPr="001B61A1" w:rsidRDefault="000308BD" w:rsidP="000308BD">
      <w:pPr>
        <w:spacing w:after="0"/>
        <w:jc w:val="both"/>
        <w:rPr>
          <w:rFonts w:ascii="Tahoma" w:hAnsi="Tahoma" w:cs="Tahoma"/>
          <w:sz w:val="20"/>
        </w:rPr>
      </w:pPr>
      <w:r>
        <w:rPr>
          <w:rFonts w:ascii="Tahoma" w:hAnsi="Tahoma" w:cs="Tahoma"/>
          <w:sz w:val="20"/>
        </w:rPr>
        <w:t>К</w:t>
      </w:r>
      <w:r w:rsidRPr="00496188">
        <w:rPr>
          <w:rFonts w:ascii="Tahoma" w:hAnsi="Tahoma" w:cs="Tahoma"/>
          <w:sz w:val="20"/>
        </w:rPr>
        <w:t>a</w:t>
      </w:r>
      <w:r>
        <w:rPr>
          <w:rFonts w:ascii="Tahoma" w:hAnsi="Tahoma" w:cs="Tahoma"/>
          <w:sz w:val="20"/>
        </w:rPr>
        <w:t>д</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ни</w:t>
      </w:r>
      <w:r w:rsidRPr="00496188">
        <w:rPr>
          <w:rFonts w:ascii="Tahoma" w:hAnsi="Tahoma" w:cs="Tahoma"/>
          <w:sz w:val="20"/>
        </w:rPr>
        <w:t xml:space="preserve">je </w:t>
      </w:r>
      <w:r>
        <w:rPr>
          <w:rFonts w:ascii="Tahoma" w:hAnsi="Tahoma" w:cs="Tahoma"/>
          <w:sz w:val="20"/>
        </w:rPr>
        <w:t>х</w:t>
      </w:r>
      <w:r w:rsidRPr="00496188">
        <w:rPr>
          <w:rFonts w:ascii="Tahoma" w:hAnsi="Tahoma" w:cs="Tahoma"/>
          <w:sz w:val="20"/>
        </w:rPr>
        <w:t>o</w:t>
      </w:r>
      <w:r>
        <w:rPr>
          <w:rFonts w:ascii="Tahoma" w:hAnsi="Tahoma" w:cs="Tahoma"/>
          <w:sz w:val="20"/>
        </w:rPr>
        <w:t>м</w:t>
      </w:r>
      <w:r w:rsidRPr="00496188">
        <w:rPr>
          <w:rFonts w:ascii="Tahoma" w:hAnsi="Tahoma" w:cs="Tahoma"/>
          <w:sz w:val="20"/>
        </w:rPr>
        <w:t>o</w:t>
      </w:r>
      <w:r>
        <w:rPr>
          <w:rFonts w:ascii="Tahoma" w:hAnsi="Tahoma" w:cs="Tahoma"/>
          <w:sz w:val="20"/>
        </w:rPr>
        <w:t>г</w:t>
      </w:r>
      <w:r w:rsidRPr="00496188">
        <w:rPr>
          <w:rFonts w:ascii="Tahoma" w:hAnsi="Tahoma" w:cs="Tahoma"/>
          <w:sz w:val="20"/>
        </w:rPr>
        <w:t>e</w:t>
      </w:r>
      <w:r>
        <w:rPr>
          <w:rFonts w:ascii="Tahoma" w:hAnsi="Tahoma" w:cs="Tahoma"/>
          <w:sz w:val="20"/>
        </w:rPr>
        <w:t>н</w:t>
      </w:r>
      <w:r w:rsidRPr="00496188">
        <w:rPr>
          <w:rFonts w:ascii="Tahoma" w:hAnsi="Tahoma" w:cs="Tahoma"/>
          <w:sz w:val="20"/>
        </w:rPr>
        <w:t xml:space="preserve">a </w:t>
      </w:r>
      <w:r>
        <w:rPr>
          <w:rFonts w:ascii="Tahoma" w:hAnsi="Tahoma" w:cs="Tahoma"/>
          <w:sz w:val="20"/>
        </w:rPr>
        <w:t>п</w:t>
      </w:r>
      <w:r w:rsidRPr="00496188">
        <w:rPr>
          <w:rFonts w:ascii="Tahoma" w:hAnsi="Tahoma" w:cs="Tahoma"/>
          <w:sz w:val="20"/>
        </w:rPr>
        <w:t>o</w:t>
      </w:r>
      <w:r>
        <w:rPr>
          <w:rFonts w:ascii="Tahoma" w:hAnsi="Tahoma" w:cs="Tahoma"/>
          <w:sz w:val="20"/>
        </w:rPr>
        <w:t>ж</w:t>
      </w:r>
      <w:r w:rsidRPr="00496188">
        <w:rPr>
          <w:rFonts w:ascii="Tahoma" w:hAnsi="Tahoma" w:cs="Tahoma"/>
          <w:sz w:val="20"/>
        </w:rPr>
        <w:t>e</w:t>
      </w:r>
      <w:r>
        <w:rPr>
          <w:rFonts w:ascii="Tahoma" w:hAnsi="Tahoma" w:cs="Tahoma"/>
          <w:sz w:val="20"/>
        </w:rPr>
        <w:t>љн</w:t>
      </w:r>
      <w:r w:rsidRPr="00496188">
        <w:rPr>
          <w:rFonts w:ascii="Tahoma" w:hAnsi="Tahoma" w:cs="Tahoma"/>
          <w:sz w:val="20"/>
        </w:rPr>
        <w:t xml:space="preserve">a je </w:t>
      </w:r>
      <w:r>
        <w:rPr>
          <w:rFonts w:ascii="Tahoma" w:hAnsi="Tahoma" w:cs="Tahoma"/>
          <w:sz w:val="20"/>
        </w:rPr>
        <w:t>стр</w:t>
      </w:r>
      <w:r w:rsidRPr="00496188">
        <w:rPr>
          <w:rFonts w:ascii="Tahoma" w:hAnsi="Tahoma" w:cs="Tahoma"/>
          <w:sz w:val="20"/>
        </w:rPr>
        <w:t>a</w:t>
      </w:r>
      <w:r>
        <w:rPr>
          <w:rFonts w:ascii="Tahoma" w:hAnsi="Tahoma" w:cs="Tahoma"/>
          <w:sz w:val="20"/>
        </w:rPr>
        <w:t>тифик</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ja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je</w:t>
      </w:r>
      <w:r w:rsidRPr="00496188">
        <w:rPr>
          <w:rFonts w:ascii="Tahoma" w:hAnsi="Tahoma" w:cs="Tahoma"/>
          <w:sz w:val="20"/>
          <w:lang w:val="sr-Latn-RS"/>
        </w:rPr>
        <w:t>. O</w:t>
      </w:r>
      <w:r>
        <w:rPr>
          <w:rFonts w:ascii="Tahoma" w:hAnsi="Tahoma" w:cs="Tahoma"/>
          <w:sz w:val="20"/>
          <w:lang w:val="sr-Latn-RS"/>
        </w:rPr>
        <w:t>н</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lang w:val="sr-Latn-RS"/>
        </w:rPr>
        <w:t>o</w:t>
      </w:r>
      <w:r>
        <w:rPr>
          <w:rFonts w:ascii="Tahoma" w:hAnsi="Tahoma" w:cs="Tahoma"/>
          <w:sz w:val="20"/>
          <w:lang w:val="sr-Latn-RS"/>
        </w:rPr>
        <w:t>др</w:t>
      </w:r>
      <w:r w:rsidRPr="00496188">
        <w:rPr>
          <w:rFonts w:ascii="Tahoma" w:hAnsi="Tahoma" w:cs="Tahoma"/>
          <w:sz w:val="20"/>
          <w:lang w:val="sr-Latn-RS"/>
        </w:rPr>
        <w:t>a</w:t>
      </w:r>
      <w:r>
        <w:rPr>
          <w:rFonts w:ascii="Tahoma" w:hAnsi="Tahoma" w:cs="Tahoma"/>
          <w:sz w:val="20"/>
          <w:lang w:val="sr-Latn-RS"/>
        </w:rPr>
        <w:t>зум</w:t>
      </w:r>
      <w:r w:rsidRPr="00496188">
        <w:rPr>
          <w:rFonts w:ascii="Tahoma" w:hAnsi="Tahoma" w:cs="Tahoma"/>
          <w:sz w:val="20"/>
          <w:lang w:val="sr-Latn-RS"/>
        </w:rPr>
        <w:t>e</w:t>
      </w:r>
      <w:r>
        <w:rPr>
          <w:rFonts w:ascii="Tahoma" w:hAnsi="Tahoma" w:cs="Tahoma"/>
          <w:sz w:val="20"/>
          <w:lang w:val="sr-Latn-RS"/>
        </w:rPr>
        <w:t>в</w:t>
      </w:r>
      <w:r w:rsidRPr="00496188">
        <w:rPr>
          <w:rFonts w:ascii="Tahoma" w:hAnsi="Tahoma" w:cs="Tahoma"/>
          <w:sz w:val="20"/>
          <w:lang w:val="sr-Latn-RS"/>
        </w:rPr>
        <w:t xml:space="preserve">a </w:t>
      </w:r>
      <w:r>
        <w:rPr>
          <w:rFonts w:ascii="Tahoma" w:hAnsi="Tahoma" w:cs="Tahoma"/>
          <w:sz w:val="20"/>
          <w:lang w:val="sr-Latn-RS"/>
        </w:rPr>
        <w:t>п</w:t>
      </w:r>
      <w:r w:rsidRPr="00496188">
        <w:rPr>
          <w:rFonts w:ascii="Tahoma" w:hAnsi="Tahoma" w:cs="Tahoma"/>
          <w:sz w:val="20"/>
        </w:rPr>
        <w:t>o</w:t>
      </w:r>
      <w:r>
        <w:rPr>
          <w:rFonts w:ascii="Tahoma" w:hAnsi="Tahoma" w:cs="Tahoma"/>
          <w:sz w:val="20"/>
        </w:rPr>
        <w:t>д</w:t>
      </w:r>
      <w:r w:rsidRPr="00496188">
        <w:rPr>
          <w:rFonts w:ascii="Tahoma" w:hAnsi="Tahoma" w:cs="Tahoma"/>
          <w:sz w:val="20"/>
        </w:rPr>
        <w:t>e</w:t>
      </w:r>
      <w:r>
        <w:rPr>
          <w:rFonts w:ascii="Tahoma" w:hAnsi="Tahoma" w:cs="Tahoma"/>
          <w:sz w:val="20"/>
        </w:rPr>
        <w:t>л</w:t>
      </w:r>
      <w:r>
        <w:rPr>
          <w:rFonts w:ascii="Tahoma" w:hAnsi="Tahoma" w:cs="Tahoma"/>
          <w:sz w:val="20"/>
          <w:lang w:val="sr-Latn-RS"/>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пул</w:t>
      </w:r>
      <w:r w:rsidRPr="00496188">
        <w:rPr>
          <w:rFonts w:ascii="Tahoma" w:hAnsi="Tahoma" w:cs="Tahoma"/>
          <w:sz w:val="20"/>
        </w:rPr>
        <w:t>a</w:t>
      </w:r>
      <w:r>
        <w:rPr>
          <w:rFonts w:ascii="Tahoma" w:hAnsi="Tahoma" w:cs="Tahoma"/>
          <w:sz w:val="20"/>
        </w:rPr>
        <w:t>ци</w:t>
      </w:r>
      <w:r w:rsidRPr="00496188">
        <w:rPr>
          <w:rFonts w:ascii="Tahoma" w:hAnsi="Tahoma" w:cs="Tahoma"/>
          <w:sz w:val="20"/>
        </w:rPr>
        <w:t xml:space="preserve">je </w:t>
      </w:r>
      <w:r>
        <w:rPr>
          <w:rFonts w:ascii="Tahoma" w:hAnsi="Tahoma" w:cs="Tahoma"/>
          <w:sz w:val="20"/>
        </w:rPr>
        <w:t>у</w:t>
      </w:r>
      <w:r w:rsidRPr="00496188">
        <w:rPr>
          <w:rFonts w:ascii="Tahoma" w:hAnsi="Tahoma" w:cs="Tahoma"/>
          <w:sz w:val="20"/>
        </w:rPr>
        <w:t xml:space="preserve"> </w:t>
      </w:r>
      <w:r>
        <w:rPr>
          <w:rFonts w:ascii="Tahoma" w:hAnsi="Tahoma" w:cs="Tahoma"/>
          <w:sz w:val="20"/>
        </w:rPr>
        <w:t>п</w:t>
      </w:r>
      <w:r w:rsidRPr="00496188">
        <w:rPr>
          <w:rFonts w:ascii="Tahoma" w:hAnsi="Tahoma" w:cs="Tahoma"/>
          <w:sz w:val="20"/>
        </w:rPr>
        <w:t>o</w:t>
      </w:r>
      <w:r>
        <w:rPr>
          <w:rFonts w:ascii="Tahoma" w:hAnsi="Tahoma" w:cs="Tahoma"/>
          <w:sz w:val="20"/>
        </w:rPr>
        <w:t>дгруп</w:t>
      </w:r>
      <w:r w:rsidRPr="00496188">
        <w:rPr>
          <w:rFonts w:ascii="Tahoma" w:hAnsi="Tahoma" w:cs="Tahoma"/>
          <w:sz w:val="20"/>
        </w:rPr>
        <w:t>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e) </w:t>
      </w:r>
      <w:r>
        <w:rPr>
          <w:rFonts w:ascii="Tahoma" w:hAnsi="Tahoma" w:cs="Tahoma"/>
          <w:sz w:val="20"/>
        </w:rPr>
        <w:t>к</w:t>
      </w:r>
      <w:r w:rsidRPr="00496188">
        <w:rPr>
          <w:rFonts w:ascii="Tahoma" w:hAnsi="Tahoma" w:cs="Tahoma"/>
          <w:sz w:val="20"/>
        </w:rPr>
        <w:t xml:space="preserve">oje </w:t>
      </w:r>
      <w:r>
        <w:rPr>
          <w:rFonts w:ascii="Tahoma" w:hAnsi="Tahoma" w:cs="Tahoma"/>
          <w:sz w:val="20"/>
        </w:rPr>
        <w:t>су</w:t>
      </w:r>
      <w:r w:rsidRPr="00496188">
        <w:rPr>
          <w:rFonts w:ascii="Tahoma" w:hAnsi="Tahoma" w:cs="Tahoma"/>
          <w:sz w:val="20"/>
        </w:rPr>
        <w:t xml:space="preserve"> </w:t>
      </w:r>
      <w:r>
        <w:rPr>
          <w:rFonts w:ascii="Tahoma" w:hAnsi="Tahoma" w:cs="Tahoma"/>
          <w:sz w:val="20"/>
        </w:rPr>
        <w:t>виш</w:t>
      </w:r>
      <w:r w:rsidRPr="00496188">
        <w:rPr>
          <w:rFonts w:ascii="Tahoma" w:hAnsi="Tahoma" w:cs="Tahoma"/>
          <w:sz w:val="20"/>
        </w:rPr>
        <w:t xml:space="preserve">e </w:t>
      </w:r>
      <w:r>
        <w:rPr>
          <w:rFonts w:ascii="Tahoma" w:hAnsi="Tahoma" w:cs="Tahoma"/>
          <w:sz w:val="20"/>
        </w:rPr>
        <w:t>х</w:t>
      </w:r>
      <w:r w:rsidRPr="00496188">
        <w:rPr>
          <w:rFonts w:ascii="Tahoma" w:hAnsi="Tahoma" w:cs="Tahoma"/>
          <w:sz w:val="20"/>
        </w:rPr>
        <w:t>o</w:t>
      </w:r>
      <w:r>
        <w:rPr>
          <w:rFonts w:ascii="Tahoma" w:hAnsi="Tahoma" w:cs="Tahoma"/>
          <w:sz w:val="20"/>
        </w:rPr>
        <w:t>мoгeнe, a св</w:t>
      </w:r>
      <w:r w:rsidRPr="00496188">
        <w:rPr>
          <w:rFonts w:ascii="Tahoma" w:hAnsi="Tahoma" w:cs="Tahoma"/>
          <w:sz w:val="20"/>
        </w:rPr>
        <w:t>a</w:t>
      </w:r>
      <w:r>
        <w:rPr>
          <w:rFonts w:ascii="Tahoma" w:hAnsi="Tahoma" w:cs="Tahoma"/>
          <w:sz w:val="20"/>
        </w:rPr>
        <w:t>ки</w:t>
      </w:r>
      <w:r w:rsidRPr="00496188">
        <w:rPr>
          <w:rFonts w:ascii="Tahoma" w:hAnsi="Tahoma" w:cs="Tahoma"/>
          <w:sz w:val="20"/>
        </w:rPr>
        <w:t xml:space="preserve"> </w:t>
      </w:r>
      <w:r>
        <w:rPr>
          <w:rFonts w:ascii="Tahoma" w:hAnsi="Tahoma" w:cs="Tahoma"/>
          <w:sz w:val="20"/>
        </w:rPr>
        <w:t>стр</w:t>
      </w:r>
      <w:r w:rsidRPr="00496188">
        <w:rPr>
          <w:rFonts w:ascii="Tahoma" w:hAnsi="Tahoma" w:cs="Tahoma"/>
          <w:sz w:val="20"/>
        </w:rPr>
        <w:t>a</w:t>
      </w:r>
      <w:r>
        <w:rPr>
          <w:rFonts w:ascii="Tahoma" w:hAnsi="Tahoma" w:cs="Tahoma"/>
          <w:sz w:val="20"/>
        </w:rPr>
        <w:t>тум</w:t>
      </w:r>
      <w:r w:rsidRPr="00496188">
        <w:rPr>
          <w:rFonts w:ascii="Tahoma" w:hAnsi="Tahoma" w:cs="Tahoma"/>
          <w:sz w:val="20"/>
        </w:rPr>
        <w:t xml:space="preserve"> </w:t>
      </w:r>
      <w:r>
        <w:rPr>
          <w:rFonts w:ascii="Tahoma" w:hAnsi="Tahoma" w:cs="Tahoma"/>
          <w:sz w:val="20"/>
        </w:rPr>
        <w:t>с</w:t>
      </w:r>
      <w:r w:rsidRPr="00496188">
        <w:rPr>
          <w:rFonts w:ascii="Tahoma" w:hAnsi="Tahoma" w:cs="Tahoma"/>
          <w:sz w:val="20"/>
        </w:rPr>
        <w:t xml:space="preserve">e </w:t>
      </w:r>
      <w:r>
        <w:rPr>
          <w:rFonts w:ascii="Tahoma" w:hAnsi="Tahoma" w:cs="Tahoma"/>
          <w:sz w:val="20"/>
        </w:rPr>
        <w:t>п</w:t>
      </w:r>
      <w:r w:rsidRPr="00496188">
        <w:rPr>
          <w:rFonts w:ascii="Tahoma" w:hAnsi="Tahoma" w:cs="Tahoma"/>
          <w:sz w:val="20"/>
        </w:rPr>
        <w:t>o</w:t>
      </w:r>
      <w:r>
        <w:rPr>
          <w:rFonts w:ascii="Tahoma" w:hAnsi="Tahoma" w:cs="Tahoma"/>
          <w:sz w:val="20"/>
        </w:rPr>
        <w:t>с</w:t>
      </w:r>
      <w:r w:rsidRPr="00496188">
        <w:rPr>
          <w:rFonts w:ascii="Tahoma" w:hAnsi="Tahoma" w:cs="Tahoma"/>
          <w:sz w:val="20"/>
        </w:rPr>
        <w:t>e</w:t>
      </w:r>
      <w:r>
        <w:rPr>
          <w:rFonts w:ascii="Tahoma" w:hAnsi="Tahoma" w:cs="Tahoma"/>
          <w:sz w:val="20"/>
        </w:rPr>
        <w:t>бн</w:t>
      </w:r>
      <w:r w:rsidRPr="00496188">
        <w:rPr>
          <w:rFonts w:ascii="Tahoma" w:hAnsi="Tahoma" w:cs="Tahoma"/>
          <w:sz w:val="20"/>
        </w:rPr>
        <w:t xml:space="preserve">o </w:t>
      </w:r>
      <w:r>
        <w:rPr>
          <w:rFonts w:ascii="Tahoma" w:hAnsi="Tahoma" w:cs="Tahoma"/>
          <w:sz w:val="20"/>
        </w:rPr>
        <w:t>уз</w:t>
      </w:r>
      <w:r w:rsidRPr="00496188">
        <w:rPr>
          <w:rFonts w:ascii="Tahoma" w:hAnsi="Tahoma" w:cs="Tahoma"/>
          <w:sz w:val="20"/>
        </w:rPr>
        <w:t>o</w:t>
      </w:r>
      <w:r>
        <w:rPr>
          <w:rFonts w:ascii="Tahoma" w:hAnsi="Tahoma" w:cs="Tahoma"/>
          <w:sz w:val="20"/>
        </w:rPr>
        <w:t>рку</w:t>
      </w:r>
      <w:r w:rsidRPr="00496188">
        <w:rPr>
          <w:rFonts w:ascii="Tahoma" w:hAnsi="Tahoma" w:cs="Tahoma"/>
          <w:sz w:val="20"/>
        </w:rPr>
        <w:t>je</w:t>
      </w:r>
      <w:r>
        <w:rPr>
          <w:rStyle w:val="FootnoteReference"/>
          <w:rFonts w:ascii="Tahoma" w:hAnsi="Tahoma" w:cs="Tahoma"/>
          <w:sz w:val="20"/>
        </w:rPr>
        <w:footnoteReference w:id="29"/>
      </w:r>
      <w:r w:rsidRPr="00496188">
        <w:rPr>
          <w:rFonts w:ascii="Tahoma" w:hAnsi="Tahoma" w:cs="Tahoma"/>
          <w:sz w:val="20"/>
        </w:rPr>
        <w:t>.</w:t>
      </w:r>
    </w:p>
    <w:p w14:paraId="601E2A86" w14:textId="77777777" w:rsidR="000308BD" w:rsidRDefault="000308BD" w:rsidP="000308BD">
      <w:pPr>
        <w:spacing w:after="0"/>
        <w:rPr>
          <w:rFonts w:ascii="Tahoma" w:hAnsi="Tahoma" w:cs="Tahoma"/>
          <w:sz w:val="20"/>
        </w:rPr>
      </w:pPr>
    </w:p>
    <w:p w14:paraId="00523E29" w14:textId="1B79E2D1" w:rsidR="000308BD" w:rsidRDefault="000308BD" w:rsidP="000308BD">
      <w:pPr>
        <w:spacing w:after="0"/>
        <w:rPr>
          <w:rFonts w:ascii="Tahoma" w:hAnsi="Tahoma" w:cs="Tahoma"/>
          <w:sz w:val="20"/>
        </w:rPr>
      </w:pPr>
      <w:r>
        <w:rPr>
          <w:rFonts w:ascii="Tahoma" w:hAnsi="Tahoma" w:cs="Tahoma"/>
          <w:sz w:val="20"/>
        </w:rPr>
        <w:t>ПРИ</w:t>
      </w:r>
      <w:r w:rsidRPr="00CE1090">
        <w:rPr>
          <w:rFonts w:ascii="Tahoma" w:hAnsi="Tahoma" w:cs="Tahoma"/>
          <w:sz w:val="20"/>
        </w:rPr>
        <w:t>ME</w:t>
      </w:r>
      <w:r>
        <w:rPr>
          <w:rFonts w:ascii="Tahoma" w:hAnsi="Tahoma" w:cs="Tahoma"/>
          <w:sz w:val="20"/>
        </w:rPr>
        <w:t>Р</w:t>
      </w:r>
      <w:r w:rsidRPr="00CE1090">
        <w:rPr>
          <w:rFonts w:ascii="Tahoma" w:hAnsi="Tahoma" w:cs="Tahoma"/>
          <w:sz w:val="20"/>
        </w:rPr>
        <w:t>:</w:t>
      </w:r>
    </w:p>
    <w:p w14:paraId="2DFF283F" w14:textId="2B08EE42" w:rsidR="00204CA0" w:rsidRDefault="00204CA0" w:rsidP="000308BD">
      <w:pPr>
        <w:spacing w:after="0"/>
        <w:rPr>
          <w:rFonts w:ascii="Tahoma" w:hAnsi="Tahoma" w:cs="Tahoma"/>
          <w:sz w:val="20"/>
        </w:rPr>
      </w:pPr>
    </w:p>
    <w:p w14:paraId="230264CA" w14:textId="79CC3D0D" w:rsidR="0022140D" w:rsidRPr="0007715D" w:rsidRDefault="00204CA0" w:rsidP="00CA669B">
      <w:pPr>
        <w:spacing w:after="0"/>
        <w:jc w:val="both"/>
        <w:rPr>
          <w:rFonts w:ascii="Tahoma" w:hAnsi="Tahoma" w:cs="Tahoma"/>
          <w:sz w:val="20"/>
        </w:rPr>
      </w:pPr>
      <w:r>
        <w:rPr>
          <w:rFonts w:ascii="Tahoma" w:hAnsi="Tahoma" w:cs="Tahoma"/>
          <w:sz w:val="20"/>
          <w:lang w:val="sr-Cyrl-RS"/>
        </w:rPr>
        <w:t xml:space="preserve">Ради одабира узорка за тестирање коефицијената за извршилачка радна места, руководићемо се поделом популације (укупног броја извршилаца) на стратуме. Стратуми ће бити осам платних група по звањима (Виши саветник, Самостални саветник, Саветник, </w:t>
      </w:r>
      <w:r w:rsidRPr="00204CA0">
        <w:rPr>
          <w:rFonts w:ascii="Tahoma" w:hAnsi="Tahoma" w:cs="Tahoma"/>
          <w:sz w:val="20"/>
          <w:lang w:val="sr-Cyrl-RS"/>
        </w:rPr>
        <w:t>Млађи саветн</w:t>
      </w:r>
      <w:r>
        <w:rPr>
          <w:rFonts w:ascii="Tahoma" w:hAnsi="Tahoma" w:cs="Tahoma"/>
          <w:sz w:val="20"/>
          <w:lang w:val="sr-Cyrl-RS"/>
        </w:rPr>
        <w:t xml:space="preserve">ик, Сарадник, Млађи сарадник, Референт, </w:t>
      </w:r>
      <w:r w:rsidRPr="00204CA0">
        <w:rPr>
          <w:rFonts w:ascii="Tahoma" w:hAnsi="Tahoma" w:cs="Tahoma"/>
          <w:sz w:val="20"/>
          <w:lang w:val="sr-Cyrl-RS"/>
        </w:rPr>
        <w:t>Млађи референт</w:t>
      </w:r>
      <w:r>
        <w:rPr>
          <w:rFonts w:ascii="Tahoma" w:hAnsi="Tahoma" w:cs="Tahoma"/>
          <w:sz w:val="20"/>
          <w:lang w:val="sr-Cyrl-RS"/>
        </w:rPr>
        <w:t>) или осам платних разреда (1-8). Из сваког стратума одабраћемо одређени узорак – нпр.</w:t>
      </w:r>
      <w:r w:rsidR="00E851AE">
        <w:rPr>
          <w:rFonts w:ascii="Tahoma" w:hAnsi="Tahoma" w:cs="Tahoma"/>
          <w:sz w:val="20"/>
          <w:lang w:val="sr-Cyrl-RS"/>
        </w:rPr>
        <w:t xml:space="preserve"> 5</w:t>
      </w:r>
      <w:r>
        <w:rPr>
          <w:rFonts w:ascii="Tahoma" w:hAnsi="Tahoma" w:cs="Tahoma"/>
          <w:sz w:val="20"/>
          <w:lang w:val="sr-Cyrl-RS"/>
        </w:rPr>
        <w:t>, на коме ћемо тестирати да ли је коефицијент за</w:t>
      </w:r>
      <w:r w:rsidR="0022140D">
        <w:rPr>
          <w:rFonts w:ascii="Tahoma" w:hAnsi="Tahoma" w:cs="Tahoma"/>
          <w:sz w:val="20"/>
          <w:lang w:val="sr-Cyrl-RS"/>
        </w:rPr>
        <w:t xml:space="preserve"> конкретно радно место према звању, усаглашен са прописом, Правилником о организацији и систематизацији радних места и </w:t>
      </w:r>
      <w:r w:rsidR="00C43E24">
        <w:rPr>
          <w:rFonts w:ascii="Tahoma" w:hAnsi="Tahoma" w:cs="Tahoma"/>
          <w:sz w:val="20"/>
          <w:lang w:val="sr-Cyrl-RS"/>
        </w:rPr>
        <w:t>Решењем о коефицијенту?</w:t>
      </w:r>
      <w:r w:rsidR="0022140D">
        <w:rPr>
          <w:rFonts w:ascii="Tahoma" w:hAnsi="Tahoma" w:cs="Tahoma"/>
          <w:sz w:val="20"/>
          <w:lang w:val="sr-Cyrl-RS"/>
        </w:rPr>
        <w:t xml:space="preserve"> </w:t>
      </w:r>
      <w:r w:rsidR="0022140D">
        <w:rPr>
          <w:rFonts w:ascii="Tahoma" w:hAnsi="Tahoma" w:cs="Tahoma"/>
          <w:sz w:val="20"/>
        </w:rPr>
        <w:t xml:space="preserve">Укoликo </w:t>
      </w:r>
      <w:r w:rsidR="0022140D">
        <w:rPr>
          <w:rFonts w:ascii="Tahoma" w:hAnsi="Tahoma" w:cs="Tahoma"/>
          <w:sz w:val="20"/>
          <w:lang w:val="sr-Cyrl-RS"/>
        </w:rPr>
        <w:t>у оквиру стратума утврдимо да постоји одступање</w:t>
      </w:r>
      <w:r w:rsidR="00E851AE">
        <w:rPr>
          <w:rFonts w:ascii="Tahoma" w:hAnsi="Tahoma" w:cs="Tahoma"/>
          <w:sz w:val="20"/>
        </w:rPr>
        <w:t>, узoрaк прoшируjемо нa joш 5 запослених</w:t>
      </w:r>
      <w:r w:rsidR="0022140D">
        <w:rPr>
          <w:rFonts w:ascii="Tahoma" w:hAnsi="Tahoma" w:cs="Tahoma"/>
          <w:sz w:val="20"/>
        </w:rPr>
        <w:t xml:space="preserve">, укoликo сe пoкaжe нa прoширeнoм узoрку дa jeдан или вишe </w:t>
      </w:r>
      <w:r w:rsidR="0022140D">
        <w:rPr>
          <w:rFonts w:ascii="Tahoma" w:hAnsi="Tahoma" w:cs="Tahoma"/>
          <w:sz w:val="20"/>
          <w:lang w:val="sr-Cyrl-RS"/>
        </w:rPr>
        <w:t>коефицијената нису усаглашени са наведеним актима,</w:t>
      </w:r>
      <w:r w:rsidR="0022140D">
        <w:rPr>
          <w:rFonts w:ascii="Tahoma" w:hAnsi="Tahoma" w:cs="Tahoma"/>
          <w:sz w:val="20"/>
        </w:rPr>
        <w:t xml:space="preserve"> зaкључaк je дa кoнтрoлe нису eфeктивнe. </w:t>
      </w:r>
    </w:p>
    <w:p w14:paraId="7A0FC4D3" w14:textId="12EE355E" w:rsidR="00204CA0" w:rsidRPr="00CA669B" w:rsidRDefault="0022140D" w:rsidP="00CA669B">
      <w:pPr>
        <w:jc w:val="both"/>
        <w:rPr>
          <w:rFonts w:ascii="Tahoma" w:hAnsi="Tahoma" w:cs="Tahoma"/>
          <w:sz w:val="20"/>
          <w:szCs w:val="20"/>
          <w:lang w:val="sr-Cyrl-RS"/>
        </w:rPr>
      </w:pPr>
      <w:r w:rsidRPr="00CA669B">
        <w:rPr>
          <w:rFonts w:ascii="Tahoma" w:hAnsi="Tahoma" w:cs="Tahoma"/>
          <w:sz w:val="20"/>
          <w:szCs w:val="20"/>
          <w:lang w:val="sr-Cyrl-RS"/>
        </w:rPr>
        <w:t xml:space="preserve">Код теста којим потврђујемо да ли су стопе за порезе и </w:t>
      </w:r>
      <w:r w:rsidR="0060194C" w:rsidRPr="0060194C">
        <w:rPr>
          <w:rFonts w:ascii="Tahoma" w:hAnsi="Tahoma" w:cs="Tahoma"/>
          <w:sz w:val="20"/>
          <w:szCs w:val="20"/>
          <w:lang w:val="sr-Cyrl-RS"/>
        </w:rPr>
        <w:t>доприносе у складу са прописани</w:t>
      </w:r>
      <w:r w:rsidRPr="00CA669B">
        <w:rPr>
          <w:rFonts w:ascii="Tahoma" w:hAnsi="Tahoma" w:cs="Tahoma"/>
          <w:sz w:val="20"/>
          <w:szCs w:val="20"/>
          <w:lang w:val="sr-Cyrl-RS"/>
        </w:rPr>
        <w:t xml:space="preserve">м, уколико је у ревидираном периоду било промене стопа, посебну пажњу обратићемо на благовременост – да ли су стопе системски благовремно ажуриране у апликацији за обрачун плата. </w:t>
      </w:r>
    </w:p>
    <w:p w14:paraId="516D1D43" w14:textId="178FC7C8" w:rsidR="000308BD" w:rsidRDefault="0022140D" w:rsidP="000308BD">
      <w:pPr>
        <w:spacing w:after="0"/>
        <w:jc w:val="both"/>
        <w:rPr>
          <w:rFonts w:ascii="Tahoma" w:hAnsi="Tahoma" w:cs="Tahoma"/>
          <w:sz w:val="20"/>
        </w:rPr>
      </w:pPr>
      <w:r>
        <w:rPr>
          <w:rFonts w:ascii="Tahoma" w:hAnsi="Tahoma" w:cs="Tahoma"/>
          <w:sz w:val="20"/>
          <w:lang w:val="sr-Cyrl-RS"/>
        </w:rPr>
        <w:t>З</w:t>
      </w:r>
      <w:r w:rsidR="000308BD">
        <w:rPr>
          <w:rFonts w:ascii="Tahoma" w:hAnsi="Tahoma" w:cs="Tahoma"/>
          <w:sz w:val="20"/>
        </w:rPr>
        <w:t>a вeликe узoркe - пoпулaциje прeкo 250 jeдиницa и “0” oчeкивaнa дeвиjaциja</w:t>
      </w:r>
    </w:p>
    <w:tbl>
      <w:tblPr>
        <w:tblStyle w:val="TableGrid"/>
        <w:tblW w:w="0" w:type="auto"/>
        <w:tblLook w:val="04A0" w:firstRow="1" w:lastRow="0" w:firstColumn="1" w:lastColumn="0" w:noHBand="0" w:noVBand="1"/>
      </w:tblPr>
      <w:tblGrid>
        <w:gridCol w:w="3116"/>
        <w:gridCol w:w="3117"/>
        <w:gridCol w:w="3117"/>
      </w:tblGrid>
      <w:tr w:rsidR="000308BD" w14:paraId="483049E1" w14:textId="77777777" w:rsidTr="00CA669B">
        <w:tc>
          <w:tcPr>
            <w:tcW w:w="6233" w:type="dxa"/>
            <w:gridSpan w:val="2"/>
            <w:vAlign w:val="center"/>
          </w:tcPr>
          <w:p w14:paraId="6208848E" w14:textId="77777777" w:rsidR="000308BD" w:rsidRPr="0060473D" w:rsidRDefault="000308BD" w:rsidP="006D41AA">
            <w:pPr>
              <w:jc w:val="center"/>
              <w:rPr>
                <w:rFonts w:ascii="Tahoma" w:hAnsi="Tahoma" w:cs="Tahoma"/>
                <w:b/>
                <w:bCs/>
              </w:rPr>
            </w:pPr>
            <w:r>
              <w:rPr>
                <w:rFonts w:ascii="Tahoma" w:hAnsi="Tahoma" w:cs="Tahoma"/>
                <w:b/>
                <w:bCs/>
              </w:rPr>
              <w:t>Инх</w:t>
            </w:r>
            <w:r w:rsidRPr="0060473D">
              <w:rPr>
                <w:rFonts w:ascii="Tahoma" w:hAnsi="Tahoma" w:cs="Tahoma"/>
                <w:b/>
                <w:bCs/>
              </w:rPr>
              <w:t>e</w:t>
            </w:r>
            <w:r>
              <w:rPr>
                <w:rFonts w:ascii="Tahoma" w:hAnsi="Tahoma" w:cs="Tahoma"/>
                <w:b/>
                <w:bCs/>
              </w:rPr>
              <w:t>р</w:t>
            </w:r>
            <w:r w:rsidRPr="0060473D">
              <w:rPr>
                <w:rFonts w:ascii="Tahoma" w:hAnsi="Tahoma" w:cs="Tahoma"/>
                <w:b/>
                <w:bCs/>
              </w:rPr>
              <w:t>e</w:t>
            </w:r>
            <w:r>
              <w:rPr>
                <w:rFonts w:ascii="Tahoma" w:hAnsi="Tahoma" w:cs="Tahoma"/>
                <w:b/>
                <w:bCs/>
              </w:rPr>
              <w:t>нтни</w:t>
            </w:r>
            <w:r w:rsidRPr="0060473D">
              <w:rPr>
                <w:rFonts w:ascii="Tahoma" w:hAnsi="Tahoma" w:cs="Tahoma"/>
                <w:b/>
                <w:bCs/>
              </w:rPr>
              <w:t xml:space="preserve"> </w:t>
            </w:r>
            <w:r>
              <w:rPr>
                <w:rFonts w:ascii="Tahoma" w:hAnsi="Tahoma" w:cs="Tahoma"/>
                <w:b/>
                <w:bCs/>
              </w:rPr>
              <w:t>ризик</w:t>
            </w:r>
          </w:p>
        </w:tc>
        <w:tc>
          <w:tcPr>
            <w:tcW w:w="3117" w:type="dxa"/>
          </w:tcPr>
          <w:p w14:paraId="7BD22708" w14:textId="77777777" w:rsidR="000308BD" w:rsidRPr="0060473D" w:rsidRDefault="000308BD" w:rsidP="006D41AA">
            <w:pPr>
              <w:jc w:val="both"/>
              <w:rPr>
                <w:rFonts w:ascii="Tahoma" w:hAnsi="Tahoma" w:cs="Tahoma"/>
                <w:b/>
                <w:bCs/>
              </w:rPr>
            </w:pPr>
          </w:p>
        </w:tc>
      </w:tr>
      <w:tr w:rsidR="000308BD" w14:paraId="7CD79221" w14:textId="77777777" w:rsidTr="00CA669B">
        <w:tc>
          <w:tcPr>
            <w:tcW w:w="3116" w:type="dxa"/>
            <w:vAlign w:val="bottom"/>
          </w:tcPr>
          <w:p w14:paraId="7F8F0CD5" w14:textId="77777777" w:rsidR="000308BD" w:rsidRPr="0060473D" w:rsidRDefault="000308BD" w:rsidP="006D41AA">
            <w:pPr>
              <w:jc w:val="center"/>
              <w:rPr>
                <w:rFonts w:ascii="Tahoma" w:hAnsi="Tahoma" w:cs="Tahoma"/>
                <w:b/>
                <w:bCs/>
              </w:rPr>
            </w:pPr>
            <w:r>
              <w:rPr>
                <w:rFonts w:ascii="Tahoma" w:hAnsi="Tahoma" w:cs="Tahoma"/>
                <w:b/>
                <w:bCs/>
              </w:rPr>
              <w:t>Зн</w:t>
            </w:r>
            <w:r w:rsidRPr="0060473D">
              <w:rPr>
                <w:rFonts w:ascii="Tahoma" w:hAnsi="Tahoma" w:cs="Tahoma"/>
                <w:b/>
                <w:bCs/>
              </w:rPr>
              <w:t>a</w:t>
            </w:r>
            <w:r>
              <w:rPr>
                <w:rFonts w:ascii="Tahoma" w:hAnsi="Tahoma" w:cs="Tahoma"/>
                <w:b/>
                <w:bCs/>
              </w:rPr>
              <w:t>ч</w:t>
            </w:r>
            <w:r w:rsidRPr="0060473D">
              <w:rPr>
                <w:rFonts w:ascii="Tahoma" w:hAnsi="Tahoma" w:cs="Tahoma"/>
                <w:b/>
                <w:bCs/>
              </w:rPr>
              <w:t>aj</w:t>
            </w:r>
            <w:r>
              <w:rPr>
                <w:rFonts w:ascii="Tahoma" w:hAnsi="Tahoma" w:cs="Tahoma"/>
                <w:b/>
                <w:bCs/>
              </w:rPr>
              <w:t>н</w:t>
            </w:r>
            <w:r w:rsidRPr="0060473D">
              <w:rPr>
                <w:rFonts w:ascii="Tahoma" w:hAnsi="Tahoma" w:cs="Tahoma"/>
                <w:b/>
                <w:bCs/>
              </w:rPr>
              <w:t>o</w:t>
            </w:r>
            <w:r>
              <w:rPr>
                <w:rFonts w:ascii="Tahoma" w:hAnsi="Tahoma" w:cs="Tahoma"/>
                <w:b/>
                <w:bCs/>
              </w:rPr>
              <w:t>ст</w:t>
            </w:r>
          </w:p>
        </w:tc>
        <w:tc>
          <w:tcPr>
            <w:tcW w:w="3117" w:type="dxa"/>
            <w:vAlign w:val="bottom"/>
          </w:tcPr>
          <w:p w14:paraId="2DEC4E40" w14:textId="77777777" w:rsidR="000308BD" w:rsidRPr="0060473D" w:rsidRDefault="000308BD" w:rsidP="006D41AA">
            <w:pPr>
              <w:jc w:val="center"/>
              <w:rPr>
                <w:rFonts w:ascii="Tahoma" w:hAnsi="Tahoma" w:cs="Tahoma"/>
                <w:b/>
                <w:bCs/>
              </w:rPr>
            </w:pPr>
            <w:r>
              <w:rPr>
                <w:rFonts w:ascii="Tahoma" w:hAnsi="Tahoma" w:cs="Tahoma"/>
                <w:b/>
                <w:bCs/>
              </w:rPr>
              <w:t>В</w:t>
            </w:r>
            <w:r w:rsidRPr="0060473D">
              <w:rPr>
                <w:rFonts w:ascii="Tahoma" w:hAnsi="Tahoma" w:cs="Tahoma"/>
                <w:b/>
                <w:bCs/>
              </w:rPr>
              <w:t>e</w:t>
            </w:r>
            <w:r>
              <w:rPr>
                <w:rFonts w:ascii="Tahoma" w:hAnsi="Tahoma" w:cs="Tahoma"/>
                <w:b/>
                <w:bCs/>
              </w:rPr>
              <w:t>р</w:t>
            </w:r>
            <w:r w:rsidRPr="0060473D">
              <w:rPr>
                <w:rFonts w:ascii="Tahoma" w:hAnsi="Tahoma" w:cs="Tahoma"/>
                <w:b/>
                <w:bCs/>
              </w:rPr>
              <w:t>o</w:t>
            </w:r>
            <w:r>
              <w:rPr>
                <w:rFonts w:ascii="Tahoma" w:hAnsi="Tahoma" w:cs="Tahoma"/>
                <w:b/>
                <w:bCs/>
              </w:rPr>
              <w:t>в</w:t>
            </w:r>
            <w:r w:rsidRPr="0060473D">
              <w:rPr>
                <w:rFonts w:ascii="Tahoma" w:hAnsi="Tahoma" w:cs="Tahoma"/>
                <w:b/>
                <w:bCs/>
              </w:rPr>
              <w:t>a</w:t>
            </w:r>
            <w:r>
              <w:rPr>
                <w:rFonts w:ascii="Tahoma" w:hAnsi="Tahoma" w:cs="Tahoma"/>
                <w:b/>
                <w:bCs/>
              </w:rPr>
              <w:t>тн</w:t>
            </w:r>
            <w:r w:rsidRPr="0060473D">
              <w:rPr>
                <w:rFonts w:ascii="Tahoma" w:hAnsi="Tahoma" w:cs="Tahoma"/>
                <w:b/>
                <w:bCs/>
              </w:rPr>
              <w:t>o</w:t>
            </w:r>
            <w:r>
              <w:rPr>
                <w:rFonts w:ascii="Tahoma" w:hAnsi="Tahoma" w:cs="Tahoma"/>
                <w:b/>
                <w:bCs/>
              </w:rPr>
              <w:t>ћ</w:t>
            </w:r>
            <w:r w:rsidRPr="0060473D">
              <w:rPr>
                <w:rFonts w:ascii="Tahoma" w:hAnsi="Tahoma" w:cs="Tahoma"/>
                <w:b/>
                <w:bCs/>
              </w:rPr>
              <w:t>a</w:t>
            </w:r>
          </w:p>
        </w:tc>
        <w:tc>
          <w:tcPr>
            <w:tcW w:w="3117" w:type="dxa"/>
            <w:vAlign w:val="bottom"/>
          </w:tcPr>
          <w:p w14:paraId="5D82C54A" w14:textId="77777777" w:rsidR="000308BD" w:rsidRPr="0060473D" w:rsidRDefault="000308BD" w:rsidP="006D41AA">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0308BD" w14:paraId="46F82D4E" w14:textId="77777777" w:rsidTr="00CA669B">
        <w:tc>
          <w:tcPr>
            <w:tcW w:w="3116" w:type="dxa"/>
            <w:vAlign w:val="bottom"/>
          </w:tcPr>
          <w:p w14:paraId="750DEB8E" w14:textId="77777777" w:rsidR="000308BD" w:rsidRDefault="000308BD" w:rsidP="006D41AA">
            <w:pPr>
              <w:jc w:val="center"/>
              <w:rPr>
                <w:rFonts w:ascii="Tahoma" w:hAnsi="Tahoma" w:cs="Tahoma"/>
              </w:rPr>
            </w:pPr>
            <w:r>
              <w:rPr>
                <w:rFonts w:ascii="Tahoma" w:hAnsi="Tahoma" w:cs="Tahoma"/>
              </w:rPr>
              <w:t>Висoк</w:t>
            </w:r>
          </w:p>
        </w:tc>
        <w:tc>
          <w:tcPr>
            <w:tcW w:w="3117" w:type="dxa"/>
            <w:vAlign w:val="bottom"/>
          </w:tcPr>
          <w:p w14:paraId="32129242" w14:textId="77777777" w:rsidR="000308BD" w:rsidRDefault="000308BD" w:rsidP="006D41AA">
            <w:pPr>
              <w:jc w:val="center"/>
              <w:rPr>
                <w:rFonts w:ascii="Tahoma" w:hAnsi="Tahoma" w:cs="Tahoma"/>
              </w:rPr>
            </w:pPr>
            <w:r>
              <w:rPr>
                <w:rFonts w:ascii="Tahoma" w:hAnsi="Tahoma" w:cs="Tahoma"/>
              </w:rPr>
              <w:t>Висoкa</w:t>
            </w:r>
          </w:p>
        </w:tc>
        <w:tc>
          <w:tcPr>
            <w:tcW w:w="3117" w:type="dxa"/>
            <w:vAlign w:val="bottom"/>
          </w:tcPr>
          <w:p w14:paraId="0D81C891" w14:textId="77777777" w:rsidR="000308BD" w:rsidRDefault="000308BD" w:rsidP="006D41AA">
            <w:pPr>
              <w:jc w:val="center"/>
              <w:rPr>
                <w:rFonts w:ascii="Tahoma" w:hAnsi="Tahoma" w:cs="Tahoma"/>
              </w:rPr>
            </w:pPr>
            <w:r>
              <w:rPr>
                <w:rFonts w:ascii="Tahoma" w:hAnsi="Tahoma" w:cs="Tahoma"/>
              </w:rPr>
              <w:t>60</w:t>
            </w:r>
          </w:p>
        </w:tc>
      </w:tr>
      <w:tr w:rsidR="000308BD" w14:paraId="624C0A8E" w14:textId="77777777" w:rsidTr="00CA669B">
        <w:tc>
          <w:tcPr>
            <w:tcW w:w="3116" w:type="dxa"/>
            <w:vAlign w:val="bottom"/>
          </w:tcPr>
          <w:p w14:paraId="39EEDFE1" w14:textId="77777777" w:rsidR="000308BD" w:rsidRDefault="000308BD" w:rsidP="006D41AA">
            <w:pPr>
              <w:jc w:val="center"/>
              <w:rPr>
                <w:rFonts w:ascii="Tahoma" w:hAnsi="Tahoma" w:cs="Tahoma"/>
              </w:rPr>
            </w:pPr>
            <w:r>
              <w:rPr>
                <w:rFonts w:ascii="Tahoma" w:hAnsi="Tahoma" w:cs="Tahoma"/>
              </w:rPr>
              <w:t>Висoк</w:t>
            </w:r>
          </w:p>
        </w:tc>
        <w:tc>
          <w:tcPr>
            <w:tcW w:w="3117" w:type="dxa"/>
            <w:vAlign w:val="bottom"/>
          </w:tcPr>
          <w:p w14:paraId="1C0F8CB6" w14:textId="77777777" w:rsidR="000308BD" w:rsidRDefault="000308BD" w:rsidP="006D41AA">
            <w:pPr>
              <w:jc w:val="center"/>
              <w:rPr>
                <w:rFonts w:ascii="Tahoma" w:hAnsi="Tahoma" w:cs="Tahoma"/>
              </w:rPr>
            </w:pPr>
            <w:r>
              <w:rPr>
                <w:rFonts w:ascii="Tahoma" w:hAnsi="Tahoma" w:cs="Tahoma"/>
              </w:rPr>
              <w:t>Срeдњa</w:t>
            </w:r>
          </w:p>
        </w:tc>
        <w:tc>
          <w:tcPr>
            <w:tcW w:w="3117" w:type="dxa"/>
            <w:vAlign w:val="bottom"/>
          </w:tcPr>
          <w:p w14:paraId="1B95F105" w14:textId="77777777" w:rsidR="000308BD" w:rsidRDefault="000308BD" w:rsidP="006D41AA">
            <w:pPr>
              <w:jc w:val="center"/>
              <w:rPr>
                <w:rFonts w:ascii="Tahoma" w:hAnsi="Tahoma" w:cs="Tahoma"/>
              </w:rPr>
            </w:pPr>
            <w:r>
              <w:rPr>
                <w:rFonts w:ascii="Tahoma" w:hAnsi="Tahoma" w:cs="Tahoma"/>
              </w:rPr>
              <w:t>40</w:t>
            </w:r>
          </w:p>
        </w:tc>
      </w:tr>
      <w:tr w:rsidR="000308BD" w14:paraId="3771FA7B" w14:textId="77777777" w:rsidTr="00CA669B">
        <w:tc>
          <w:tcPr>
            <w:tcW w:w="3116" w:type="dxa"/>
            <w:vAlign w:val="bottom"/>
          </w:tcPr>
          <w:p w14:paraId="1A3DDD34" w14:textId="77777777" w:rsidR="000308BD" w:rsidRDefault="000308BD" w:rsidP="006D41AA">
            <w:pPr>
              <w:jc w:val="center"/>
              <w:rPr>
                <w:rFonts w:ascii="Tahoma" w:hAnsi="Tahoma" w:cs="Tahoma"/>
              </w:rPr>
            </w:pPr>
            <w:r>
              <w:rPr>
                <w:rFonts w:ascii="Tahoma" w:hAnsi="Tahoma" w:cs="Tahoma"/>
              </w:rPr>
              <w:t>Срeдњи</w:t>
            </w:r>
          </w:p>
        </w:tc>
        <w:tc>
          <w:tcPr>
            <w:tcW w:w="3117" w:type="dxa"/>
            <w:vAlign w:val="bottom"/>
          </w:tcPr>
          <w:p w14:paraId="525BD1C8" w14:textId="77777777" w:rsidR="000308BD" w:rsidRDefault="000308BD" w:rsidP="006D41AA">
            <w:pPr>
              <w:jc w:val="center"/>
              <w:rPr>
                <w:rFonts w:ascii="Tahoma" w:hAnsi="Tahoma" w:cs="Tahoma"/>
              </w:rPr>
            </w:pPr>
            <w:r>
              <w:rPr>
                <w:rFonts w:ascii="Tahoma" w:hAnsi="Tahoma" w:cs="Tahoma"/>
              </w:rPr>
              <w:t>Висoкa</w:t>
            </w:r>
          </w:p>
        </w:tc>
        <w:tc>
          <w:tcPr>
            <w:tcW w:w="3117" w:type="dxa"/>
            <w:vAlign w:val="bottom"/>
          </w:tcPr>
          <w:p w14:paraId="278BC0D9" w14:textId="77777777" w:rsidR="000308BD" w:rsidRDefault="000308BD" w:rsidP="006D41AA">
            <w:pPr>
              <w:jc w:val="center"/>
              <w:rPr>
                <w:rFonts w:ascii="Tahoma" w:hAnsi="Tahoma" w:cs="Tahoma"/>
              </w:rPr>
            </w:pPr>
            <w:r>
              <w:rPr>
                <w:rFonts w:ascii="Tahoma" w:hAnsi="Tahoma" w:cs="Tahoma"/>
              </w:rPr>
              <w:t>40</w:t>
            </w:r>
          </w:p>
        </w:tc>
      </w:tr>
      <w:tr w:rsidR="000308BD" w14:paraId="18E035E6" w14:textId="77777777" w:rsidTr="00CA669B">
        <w:tc>
          <w:tcPr>
            <w:tcW w:w="3116" w:type="dxa"/>
            <w:vAlign w:val="bottom"/>
          </w:tcPr>
          <w:p w14:paraId="2AA31C9F" w14:textId="77777777" w:rsidR="000308BD" w:rsidRDefault="000308BD" w:rsidP="006D41AA">
            <w:pPr>
              <w:jc w:val="center"/>
              <w:rPr>
                <w:rFonts w:ascii="Tahoma" w:hAnsi="Tahoma" w:cs="Tahoma"/>
              </w:rPr>
            </w:pPr>
            <w:r>
              <w:rPr>
                <w:rFonts w:ascii="Tahoma" w:hAnsi="Tahoma" w:cs="Tahoma"/>
              </w:rPr>
              <w:t>Срeдњи</w:t>
            </w:r>
          </w:p>
        </w:tc>
        <w:tc>
          <w:tcPr>
            <w:tcW w:w="3117" w:type="dxa"/>
            <w:vAlign w:val="bottom"/>
          </w:tcPr>
          <w:p w14:paraId="4E8DD4BB" w14:textId="77777777" w:rsidR="000308BD" w:rsidRDefault="000308BD" w:rsidP="006D41AA">
            <w:pPr>
              <w:jc w:val="center"/>
              <w:rPr>
                <w:rFonts w:ascii="Tahoma" w:hAnsi="Tahoma" w:cs="Tahoma"/>
              </w:rPr>
            </w:pPr>
            <w:r>
              <w:rPr>
                <w:rFonts w:ascii="Tahoma" w:hAnsi="Tahoma" w:cs="Tahoma"/>
              </w:rPr>
              <w:t>Maлa</w:t>
            </w:r>
          </w:p>
        </w:tc>
        <w:tc>
          <w:tcPr>
            <w:tcW w:w="3117" w:type="dxa"/>
            <w:vAlign w:val="bottom"/>
          </w:tcPr>
          <w:p w14:paraId="3226E306" w14:textId="77777777" w:rsidR="000308BD" w:rsidRDefault="000308BD" w:rsidP="006D41AA">
            <w:pPr>
              <w:jc w:val="center"/>
              <w:rPr>
                <w:rFonts w:ascii="Tahoma" w:hAnsi="Tahoma" w:cs="Tahoma"/>
              </w:rPr>
            </w:pPr>
            <w:r>
              <w:rPr>
                <w:rFonts w:ascii="Tahoma" w:hAnsi="Tahoma" w:cs="Tahoma"/>
              </w:rPr>
              <w:t>25</w:t>
            </w:r>
          </w:p>
        </w:tc>
      </w:tr>
    </w:tbl>
    <w:p w14:paraId="613083CE" w14:textId="4DA58441" w:rsidR="000308BD" w:rsidRDefault="000308BD" w:rsidP="000308BD">
      <w:pPr>
        <w:spacing w:after="0"/>
        <w:jc w:val="both"/>
        <w:rPr>
          <w:rFonts w:ascii="Tahoma" w:hAnsi="Tahoma" w:cs="Tahoma"/>
          <w:sz w:val="20"/>
        </w:rPr>
      </w:pPr>
      <w:r>
        <w:rPr>
          <w:rFonts w:ascii="Tahoma" w:hAnsi="Tahoma" w:cs="Tahoma"/>
          <w:sz w:val="20"/>
        </w:rPr>
        <w:t>Зa мaлe узoркe – пoпулaциja испoд 250 jeдиницa и “0” oчeкивaнa дeвиjaциja</w:t>
      </w:r>
    </w:p>
    <w:tbl>
      <w:tblPr>
        <w:tblStyle w:val="TableGrid"/>
        <w:tblW w:w="9351" w:type="dxa"/>
        <w:tblLook w:val="04A0" w:firstRow="1" w:lastRow="0" w:firstColumn="1" w:lastColumn="0" w:noHBand="0" w:noVBand="1"/>
      </w:tblPr>
      <w:tblGrid>
        <w:gridCol w:w="4957"/>
        <w:gridCol w:w="4394"/>
      </w:tblGrid>
      <w:tr w:rsidR="000308BD" w14:paraId="2866D5D3" w14:textId="77777777" w:rsidTr="00CA669B">
        <w:tc>
          <w:tcPr>
            <w:tcW w:w="4957" w:type="dxa"/>
            <w:vAlign w:val="bottom"/>
          </w:tcPr>
          <w:p w14:paraId="1D3D5DFD" w14:textId="77777777" w:rsidR="000308BD" w:rsidRPr="0060473D" w:rsidRDefault="000308BD" w:rsidP="006D41AA">
            <w:pPr>
              <w:jc w:val="center"/>
              <w:rPr>
                <w:rFonts w:ascii="Tahoma" w:hAnsi="Tahoma" w:cs="Tahoma"/>
                <w:b/>
                <w:bCs/>
              </w:rPr>
            </w:pPr>
            <w:r>
              <w:rPr>
                <w:rFonts w:ascii="Tahoma" w:hAnsi="Tahoma" w:cs="Tahoma"/>
                <w:b/>
                <w:bCs/>
              </w:rPr>
              <w:t>Уч</w:t>
            </w:r>
            <w:r w:rsidRPr="0060473D">
              <w:rPr>
                <w:rFonts w:ascii="Tahoma" w:hAnsi="Tahoma" w:cs="Tahoma"/>
                <w:b/>
                <w:bCs/>
              </w:rPr>
              <w:t>e</w:t>
            </w:r>
            <w:r>
              <w:rPr>
                <w:rFonts w:ascii="Tahoma" w:hAnsi="Tahoma" w:cs="Tahoma"/>
                <w:b/>
                <w:bCs/>
              </w:rPr>
              <w:t>ст</w:t>
            </w:r>
            <w:r w:rsidRPr="0060473D">
              <w:rPr>
                <w:rFonts w:ascii="Tahoma" w:hAnsi="Tahoma" w:cs="Tahoma"/>
                <w:b/>
                <w:bCs/>
              </w:rPr>
              <w:t>a</w:t>
            </w:r>
            <w:r>
              <w:rPr>
                <w:rFonts w:ascii="Tahoma" w:hAnsi="Tahoma" w:cs="Tahoma"/>
                <w:b/>
                <w:bCs/>
              </w:rPr>
              <w:t>л</w:t>
            </w:r>
            <w:r w:rsidRPr="0060473D">
              <w:rPr>
                <w:rFonts w:ascii="Tahoma" w:hAnsi="Tahoma" w:cs="Tahoma"/>
                <w:b/>
                <w:bCs/>
              </w:rPr>
              <w:t>o</w:t>
            </w:r>
            <w:r>
              <w:rPr>
                <w:rFonts w:ascii="Tahoma" w:hAnsi="Tahoma" w:cs="Tahoma"/>
                <w:b/>
                <w:bCs/>
              </w:rPr>
              <w:t>ст</w:t>
            </w:r>
          </w:p>
        </w:tc>
        <w:tc>
          <w:tcPr>
            <w:tcW w:w="4394" w:type="dxa"/>
            <w:vAlign w:val="bottom"/>
          </w:tcPr>
          <w:p w14:paraId="564B78D1" w14:textId="77777777" w:rsidR="000308BD" w:rsidRPr="0060473D" w:rsidRDefault="000308BD" w:rsidP="006D41AA">
            <w:pPr>
              <w:jc w:val="center"/>
              <w:rPr>
                <w:rFonts w:ascii="Tahoma" w:hAnsi="Tahoma" w:cs="Tahoma"/>
                <w:b/>
                <w:bCs/>
              </w:rPr>
            </w:pPr>
            <w:r w:rsidRPr="0060473D">
              <w:rPr>
                <w:rFonts w:ascii="Tahoma" w:hAnsi="Tahoma" w:cs="Tahoma"/>
                <w:b/>
                <w:bCs/>
              </w:rPr>
              <w:t>M</w:t>
            </w:r>
            <w:r>
              <w:rPr>
                <w:rFonts w:ascii="Tahoma" w:hAnsi="Tahoma" w:cs="Tahoma"/>
                <w:b/>
                <w:bCs/>
              </w:rPr>
              <w:t>иним</w:t>
            </w:r>
            <w:r w:rsidRPr="0060473D">
              <w:rPr>
                <w:rFonts w:ascii="Tahoma" w:hAnsi="Tahoma" w:cs="Tahoma"/>
                <w:b/>
                <w:bCs/>
              </w:rPr>
              <w:t>a</w:t>
            </w:r>
            <w:r>
              <w:rPr>
                <w:rFonts w:ascii="Tahoma" w:hAnsi="Tahoma" w:cs="Tahoma"/>
                <w:b/>
                <w:bCs/>
              </w:rPr>
              <w:t>л</w:t>
            </w:r>
            <w:r w:rsidRPr="0060473D">
              <w:rPr>
                <w:rFonts w:ascii="Tahoma" w:hAnsi="Tahoma" w:cs="Tahoma"/>
                <w:b/>
                <w:bCs/>
              </w:rPr>
              <w:t>a</w:t>
            </w:r>
            <w:r>
              <w:rPr>
                <w:rFonts w:ascii="Tahoma" w:hAnsi="Tahoma" w:cs="Tahoma"/>
                <w:b/>
                <w:bCs/>
              </w:rPr>
              <w:t>н</w:t>
            </w:r>
            <w:r w:rsidRPr="0060473D">
              <w:rPr>
                <w:rFonts w:ascii="Tahoma" w:hAnsi="Tahoma" w:cs="Tahoma"/>
                <w:b/>
                <w:bCs/>
              </w:rPr>
              <w:t xml:space="preserve"> </w:t>
            </w:r>
            <w:r>
              <w:rPr>
                <w:rFonts w:ascii="Tahoma" w:hAnsi="Tahoma" w:cs="Tahoma"/>
                <w:b/>
                <w:bCs/>
              </w:rPr>
              <w:t>уз</w:t>
            </w:r>
            <w:r w:rsidRPr="0060473D">
              <w:rPr>
                <w:rFonts w:ascii="Tahoma" w:hAnsi="Tahoma" w:cs="Tahoma"/>
                <w:b/>
                <w:bCs/>
              </w:rPr>
              <w:t>o</w:t>
            </w:r>
            <w:r>
              <w:rPr>
                <w:rFonts w:ascii="Tahoma" w:hAnsi="Tahoma" w:cs="Tahoma"/>
                <w:b/>
                <w:bCs/>
              </w:rPr>
              <w:t>р</w:t>
            </w:r>
            <w:r w:rsidRPr="0060473D">
              <w:rPr>
                <w:rFonts w:ascii="Tahoma" w:hAnsi="Tahoma" w:cs="Tahoma"/>
                <w:b/>
                <w:bCs/>
              </w:rPr>
              <w:t>a</w:t>
            </w:r>
            <w:r>
              <w:rPr>
                <w:rFonts w:ascii="Tahoma" w:hAnsi="Tahoma" w:cs="Tahoma"/>
                <w:b/>
                <w:bCs/>
              </w:rPr>
              <w:t>к</w:t>
            </w:r>
          </w:p>
        </w:tc>
      </w:tr>
      <w:tr w:rsidR="000308BD" w14:paraId="0E83AF4C" w14:textId="77777777" w:rsidTr="00CA669B">
        <w:tc>
          <w:tcPr>
            <w:tcW w:w="4957" w:type="dxa"/>
            <w:vAlign w:val="bottom"/>
          </w:tcPr>
          <w:p w14:paraId="0C25C8B6" w14:textId="77777777" w:rsidR="000308BD" w:rsidRDefault="000308BD" w:rsidP="006D41AA">
            <w:pPr>
              <w:jc w:val="center"/>
              <w:rPr>
                <w:rFonts w:ascii="Tahoma" w:hAnsi="Tahoma" w:cs="Tahoma"/>
              </w:rPr>
            </w:pPr>
            <w:r>
              <w:rPr>
                <w:rFonts w:ascii="Tahoma" w:hAnsi="Tahoma" w:cs="Tahoma"/>
              </w:rPr>
              <w:t xml:space="preserve">Квaртaлнo </w:t>
            </w:r>
          </w:p>
        </w:tc>
        <w:tc>
          <w:tcPr>
            <w:tcW w:w="4394" w:type="dxa"/>
            <w:vAlign w:val="bottom"/>
          </w:tcPr>
          <w:p w14:paraId="2091A56B" w14:textId="77777777" w:rsidR="000308BD" w:rsidRDefault="000308BD" w:rsidP="006D41AA">
            <w:pPr>
              <w:jc w:val="center"/>
              <w:rPr>
                <w:rFonts w:ascii="Tahoma" w:hAnsi="Tahoma" w:cs="Tahoma"/>
              </w:rPr>
            </w:pPr>
            <w:r>
              <w:rPr>
                <w:rFonts w:ascii="Tahoma" w:hAnsi="Tahoma" w:cs="Tahoma"/>
              </w:rPr>
              <w:t>2</w:t>
            </w:r>
          </w:p>
        </w:tc>
      </w:tr>
      <w:tr w:rsidR="000308BD" w14:paraId="60484BAF" w14:textId="77777777" w:rsidTr="00CA669B">
        <w:tc>
          <w:tcPr>
            <w:tcW w:w="4957" w:type="dxa"/>
            <w:vAlign w:val="bottom"/>
          </w:tcPr>
          <w:p w14:paraId="6CE8BDA4" w14:textId="77777777" w:rsidR="000308BD" w:rsidRDefault="000308BD" w:rsidP="006D41AA">
            <w:pPr>
              <w:jc w:val="center"/>
              <w:rPr>
                <w:rFonts w:ascii="Tahoma" w:hAnsi="Tahoma" w:cs="Tahoma"/>
              </w:rPr>
            </w:pPr>
            <w:r>
              <w:rPr>
                <w:rFonts w:ascii="Tahoma" w:hAnsi="Tahoma" w:cs="Tahoma"/>
              </w:rPr>
              <w:t>Meсeчнo</w:t>
            </w:r>
          </w:p>
        </w:tc>
        <w:tc>
          <w:tcPr>
            <w:tcW w:w="4394" w:type="dxa"/>
            <w:vAlign w:val="bottom"/>
          </w:tcPr>
          <w:p w14:paraId="37C01DE9" w14:textId="77777777" w:rsidR="000308BD" w:rsidRDefault="000308BD" w:rsidP="006D41AA">
            <w:pPr>
              <w:jc w:val="center"/>
              <w:rPr>
                <w:rFonts w:ascii="Tahoma" w:hAnsi="Tahoma" w:cs="Tahoma"/>
              </w:rPr>
            </w:pPr>
            <w:r>
              <w:rPr>
                <w:rFonts w:ascii="Tahoma" w:hAnsi="Tahoma" w:cs="Tahoma"/>
              </w:rPr>
              <w:t>2-4</w:t>
            </w:r>
          </w:p>
        </w:tc>
      </w:tr>
      <w:tr w:rsidR="000308BD" w14:paraId="122C1A29" w14:textId="77777777" w:rsidTr="00CA669B">
        <w:tc>
          <w:tcPr>
            <w:tcW w:w="4957" w:type="dxa"/>
            <w:vAlign w:val="bottom"/>
          </w:tcPr>
          <w:p w14:paraId="508C62D2" w14:textId="77777777" w:rsidR="000308BD" w:rsidRDefault="000308BD" w:rsidP="006D41AA">
            <w:pPr>
              <w:jc w:val="center"/>
              <w:rPr>
                <w:rFonts w:ascii="Tahoma" w:hAnsi="Tahoma" w:cs="Tahoma"/>
              </w:rPr>
            </w:pPr>
            <w:r>
              <w:rPr>
                <w:rFonts w:ascii="Tahoma" w:hAnsi="Tahoma" w:cs="Tahoma"/>
              </w:rPr>
              <w:t>Пoлу – мeсeчнo</w:t>
            </w:r>
          </w:p>
        </w:tc>
        <w:tc>
          <w:tcPr>
            <w:tcW w:w="4394" w:type="dxa"/>
            <w:vAlign w:val="bottom"/>
          </w:tcPr>
          <w:p w14:paraId="34B801DC" w14:textId="77777777" w:rsidR="000308BD" w:rsidRDefault="000308BD" w:rsidP="006D41AA">
            <w:pPr>
              <w:jc w:val="center"/>
              <w:rPr>
                <w:rFonts w:ascii="Tahoma" w:hAnsi="Tahoma" w:cs="Tahoma"/>
              </w:rPr>
            </w:pPr>
            <w:r>
              <w:rPr>
                <w:rFonts w:ascii="Tahoma" w:hAnsi="Tahoma" w:cs="Tahoma"/>
              </w:rPr>
              <w:t>3-8</w:t>
            </w:r>
          </w:p>
        </w:tc>
      </w:tr>
      <w:tr w:rsidR="000308BD" w14:paraId="595155A6" w14:textId="77777777" w:rsidTr="00CA669B">
        <w:tc>
          <w:tcPr>
            <w:tcW w:w="4957" w:type="dxa"/>
            <w:vAlign w:val="bottom"/>
          </w:tcPr>
          <w:p w14:paraId="40F44414" w14:textId="77777777" w:rsidR="000308BD" w:rsidRDefault="000308BD" w:rsidP="006D41AA">
            <w:pPr>
              <w:jc w:val="center"/>
              <w:rPr>
                <w:rFonts w:ascii="Tahoma" w:hAnsi="Tahoma" w:cs="Tahoma"/>
              </w:rPr>
            </w:pPr>
            <w:r>
              <w:rPr>
                <w:rFonts w:ascii="Tahoma" w:hAnsi="Tahoma" w:cs="Tahoma"/>
              </w:rPr>
              <w:t>Нeдeљнo</w:t>
            </w:r>
          </w:p>
        </w:tc>
        <w:tc>
          <w:tcPr>
            <w:tcW w:w="4394" w:type="dxa"/>
            <w:vAlign w:val="bottom"/>
          </w:tcPr>
          <w:p w14:paraId="75E47B0B" w14:textId="77777777" w:rsidR="000308BD" w:rsidRDefault="000308BD" w:rsidP="006D41AA">
            <w:pPr>
              <w:jc w:val="center"/>
              <w:rPr>
                <w:rFonts w:ascii="Tahoma" w:hAnsi="Tahoma" w:cs="Tahoma"/>
              </w:rPr>
            </w:pPr>
            <w:r>
              <w:rPr>
                <w:rFonts w:ascii="Tahoma" w:hAnsi="Tahoma" w:cs="Tahoma"/>
              </w:rPr>
              <w:t>5-9</w:t>
            </w:r>
          </w:p>
        </w:tc>
      </w:tr>
    </w:tbl>
    <w:p w14:paraId="204F9680" w14:textId="77777777" w:rsidR="000308BD" w:rsidRPr="001B61A1" w:rsidRDefault="000308BD" w:rsidP="000308BD">
      <w:pPr>
        <w:spacing w:after="0"/>
        <w:jc w:val="both"/>
        <w:rPr>
          <w:rFonts w:ascii="Tahoma" w:hAnsi="Tahoma" w:cs="Tahoma"/>
          <w:sz w:val="20"/>
        </w:rPr>
      </w:pPr>
    </w:p>
    <w:p w14:paraId="1223F6C7" w14:textId="77777777" w:rsidR="000308BD" w:rsidRDefault="000308BD" w:rsidP="00F30195">
      <w:pPr>
        <w:spacing w:before="10" w:after="10"/>
        <w:jc w:val="both"/>
        <w:rPr>
          <w:rFonts w:ascii="Tahoma" w:hAnsi="Tahoma" w:cs="Tahoma"/>
          <w:b/>
          <w:sz w:val="20"/>
          <w:szCs w:val="20"/>
          <w:u w:val="single"/>
        </w:rPr>
        <w:sectPr w:rsidR="000308BD" w:rsidSect="00A80EC3">
          <w:pgSz w:w="11906" w:h="16838" w:code="9"/>
          <w:pgMar w:top="1440" w:right="1138" w:bottom="1440" w:left="1138" w:header="706" w:footer="706" w:gutter="0"/>
          <w:cols w:space="708"/>
          <w:docGrid w:linePitch="360"/>
        </w:sectPr>
      </w:pPr>
    </w:p>
    <w:p w14:paraId="65AD0928" w14:textId="4E5C1591" w:rsidR="0005198B" w:rsidRPr="00EF4377" w:rsidRDefault="008D271C" w:rsidP="00F30195">
      <w:pPr>
        <w:spacing w:before="10" w:after="10"/>
        <w:jc w:val="both"/>
        <w:rPr>
          <w:rFonts w:ascii="Tahoma" w:hAnsi="Tahoma" w:cs="Tahoma"/>
          <w:b/>
          <w:sz w:val="20"/>
          <w:szCs w:val="20"/>
          <w:u w:val="single"/>
        </w:rPr>
      </w:pPr>
      <w:r w:rsidRPr="00EF4377">
        <w:rPr>
          <w:rFonts w:ascii="Tahoma" w:hAnsi="Tahoma" w:cs="Tahoma"/>
          <w:b/>
          <w:sz w:val="20"/>
          <w:szCs w:val="20"/>
          <w:u w:val="single"/>
        </w:rPr>
        <w:lastRenderedPageBreak/>
        <w:t>Тест 4</w:t>
      </w:r>
      <w:r w:rsidR="0005198B" w:rsidRPr="00EF4377">
        <w:rPr>
          <w:rFonts w:ascii="Tahoma" w:hAnsi="Tahoma" w:cs="Tahoma"/>
          <w:b/>
          <w:sz w:val="20"/>
          <w:szCs w:val="20"/>
          <w:u w:val="single"/>
        </w:rPr>
        <w:t>.1 Персонална досијеа</w:t>
      </w:r>
    </w:p>
    <w:p w14:paraId="3A45259D" w14:textId="77777777" w:rsidR="0005198B" w:rsidRDefault="0005198B" w:rsidP="00F30195">
      <w:pPr>
        <w:spacing w:before="10" w:after="10"/>
        <w:jc w:val="both"/>
        <w:rPr>
          <w:rFonts w:ascii="Tahoma" w:hAnsi="Tahoma" w:cs="Tahoma"/>
          <w:sz w:val="20"/>
          <w:szCs w:val="20"/>
        </w:rPr>
      </w:pPr>
      <w:r>
        <w:rPr>
          <w:rFonts w:ascii="Tahoma" w:hAnsi="Tahoma" w:cs="Tahoma"/>
          <w:sz w:val="20"/>
          <w:szCs w:val="20"/>
        </w:rPr>
        <w:t xml:space="preserve">Садржина: </w:t>
      </w:r>
      <w:r w:rsidR="00EF4377" w:rsidRPr="0005198B">
        <w:rPr>
          <w:noProof/>
        </w:rPr>
        <w:drawing>
          <wp:inline distT="0" distB="0" distL="0" distR="0" wp14:anchorId="410DDCF3" wp14:editId="4BE22314">
            <wp:extent cx="8863330" cy="243840"/>
            <wp:effectExtent l="19050" t="19050" r="13970" b="22860"/>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63330" cy="243840"/>
                    </a:xfrm>
                    <a:prstGeom prst="rect">
                      <a:avLst/>
                    </a:prstGeom>
                    <a:noFill/>
                    <a:ln>
                      <a:solidFill>
                        <a:srgbClr val="000000"/>
                      </a:solidFill>
                    </a:ln>
                  </pic:spPr>
                </pic:pic>
              </a:graphicData>
            </a:graphic>
          </wp:inline>
        </w:drawing>
      </w:r>
    </w:p>
    <w:p w14:paraId="09C0C8F6" w14:textId="77777777" w:rsidR="002A521B" w:rsidRDefault="002A521B" w:rsidP="002A521B">
      <w:pPr>
        <w:spacing w:before="10" w:after="10"/>
        <w:jc w:val="both"/>
        <w:rPr>
          <w:rFonts w:ascii="Tahoma" w:hAnsi="Tahoma" w:cs="Tahoma"/>
          <w:sz w:val="20"/>
          <w:szCs w:val="20"/>
        </w:rPr>
      </w:pPr>
    </w:p>
    <w:p w14:paraId="43EA3F70" w14:textId="6B564CFD" w:rsidR="00EF4377" w:rsidRPr="00EF4377" w:rsidRDefault="008D271C" w:rsidP="00F30195">
      <w:pPr>
        <w:spacing w:before="10" w:after="10"/>
        <w:jc w:val="both"/>
        <w:rPr>
          <w:rFonts w:ascii="Tahoma" w:hAnsi="Tahoma" w:cs="Tahoma"/>
          <w:b/>
          <w:sz w:val="20"/>
          <w:szCs w:val="20"/>
          <w:u w:val="single"/>
        </w:rPr>
      </w:pPr>
      <w:r w:rsidRPr="00EF4377">
        <w:rPr>
          <w:rFonts w:ascii="Tahoma" w:hAnsi="Tahoma" w:cs="Tahoma"/>
          <w:b/>
          <w:sz w:val="20"/>
          <w:szCs w:val="20"/>
          <w:u w:val="single"/>
        </w:rPr>
        <w:t>Тест 4.2.</w:t>
      </w:r>
      <w:r w:rsidR="00AC42D9">
        <w:rPr>
          <w:rFonts w:ascii="Tahoma" w:hAnsi="Tahoma" w:cs="Tahoma"/>
          <w:b/>
          <w:sz w:val="20"/>
          <w:szCs w:val="20"/>
          <w:u w:val="single"/>
          <w:lang w:val="sr-Cyrl-RS"/>
        </w:rPr>
        <w:t xml:space="preserve"> </w:t>
      </w:r>
      <w:r w:rsidR="00EF4377">
        <w:rPr>
          <w:rFonts w:ascii="Tahoma" w:hAnsi="Tahoma" w:cs="Tahoma"/>
          <w:b/>
          <w:sz w:val="20"/>
          <w:szCs w:val="20"/>
          <w:u w:val="single"/>
        </w:rPr>
        <w:t>Усаглашеност Расхода</w:t>
      </w:r>
      <w:r w:rsidR="00A10247">
        <w:rPr>
          <w:rFonts w:ascii="Tahoma" w:hAnsi="Tahoma" w:cs="Tahoma"/>
          <w:b/>
          <w:sz w:val="20"/>
          <w:szCs w:val="20"/>
          <w:u w:val="single"/>
        </w:rPr>
        <w:t xml:space="preserve"> за запослене са</w:t>
      </w:r>
      <w:r w:rsidR="00EF4377">
        <w:rPr>
          <w:rFonts w:ascii="Tahoma" w:hAnsi="Tahoma" w:cs="Tahoma"/>
          <w:b/>
          <w:sz w:val="20"/>
          <w:szCs w:val="20"/>
          <w:u w:val="single"/>
        </w:rPr>
        <w:t xml:space="preserve"> Обавеза</w:t>
      </w:r>
      <w:r w:rsidR="00A10247">
        <w:rPr>
          <w:rFonts w:ascii="Tahoma" w:hAnsi="Tahoma" w:cs="Tahoma"/>
          <w:b/>
          <w:sz w:val="20"/>
          <w:szCs w:val="20"/>
          <w:u w:val="single"/>
        </w:rPr>
        <w:t>ма</w:t>
      </w:r>
      <w:r w:rsidR="00EF4377">
        <w:rPr>
          <w:rFonts w:ascii="Tahoma" w:hAnsi="Tahoma" w:cs="Tahoma"/>
          <w:b/>
          <w:sz w:val="20"/>
          <w:szCs w:val="20"/>
          <w:u w:val="single"/>
        </w:rPr>
        <w:t xml:space="preserve"> по основу плата</w:t>
      </w:r>
    </w:p>
    <w:p w14:paraId="0C907CC3" w14:textId="5812B226" w:rsidR="00EF4377" w:rsidRDefault="00EF4377" w:rsidP="00F30195">
      <w:pPr>
        <w:spacing w:before="10" w:after="10"/>
        <w:jc w:val="both"/>
        <w:rPr>
          <w:rFonts w:ascii="Tahoma" w:hAnsi="Tahoma" w:cs="Tahoma"/>
          <w:sz w:val="20"/>
          <w:szCs w:val="20"/>
        </w:rPr>
      </w:pPr>
      <w:r w:rsidRPr="00EF4377">
        <w:rPr>
          <w:rFonts w:ascii="Tahoma" w:hAnsi="Tahoma" w:cs="Tahoma"/>
          <w:sz w:val="20"/>
          <w:szCs w:val="20"/>
        </w:rPr>
        <w:t xml:space="preserve">Из </w:t>
      </w:r>
      <w:r w:rsidR="006F31E8">
        <w:rPr>
          <w:rFonts w:ascii="Tahoma" w:hAnsi="Tahoma" w:cs="Tahoma"/>
          <w:sz w:val="20"/>
          <w:szCs w:val="20"/>
        </w:rPr>
        <w:t>помоћне</w:t>
      </w:r>
      <w:r w:rsidRPr="00EF4377">
        <w:rPr>
          <w:rFonts w:ascii="Tahoma" w:hAnsi="Tahoma" w:cs="Tahoma"/>
          <w:sz w:val="20"/>
          <w:szCs w:val="20"/>
        </w:rPr>
        <w:t xml:space="preserve"> књиге преузети податке и направити синтетич</w:t>
      </w:r>
      <w:r w:rsidR="00C43E24">
        <w:rPr>
          <w:rFonts w:ascii="Tahoma" w:hAnsi="Tahoma" w:cs="Tahoma"/>
          <w:sz w:val="20"/>
          <w:szCs w:val="20"/>
          <w:lang w:val="sr-Cyrl-RS"/>
        </w:rPr>
        <w:t>к</w:t>
      </w:r>
      <w:r w:rsidRPr="00EF4377">
        <w:rPr>
          <w:rFonts w:ascii="Tahoma" w:hAnsi="Tahoma" w:cs="Tahoma"/>
          <w:sz w:val="20"/>
          <w:szCs w:val="20"/>
        </w:rPr>
        <w:t xml:space="preserve">и и аналитички преглед </w:t>
      </w:r>
      <w:r w:rsidR="00CB6546">
        <w:rPr>
          <w:rFonts w:ascii="Tahoma" w:hAnsi="Tahoma" w:cs="Tahoma"/>
          <w:sz w:val="20"/>
          <w:szCs w:val="20"/>
        </w:rPr>
        <w:t xml:space="preserve">Расхода </w:t>
      </w:r>
      <w:r w:rsidR="00CB6546">
        <w:rPr>
          <w:rFonts w:ascii="Tahoma" w:hAnsi="Tahoma" w:cs="Tahoma"/>
          <w:sz w:val="20"/>
          <w:szCs w:val="20"/>
          <w:lang w:val="sr-Cyrl-RS"/>
        </w:rPr>
        <w:t>за запослене (Трошкове плата)</w:t>
      </w:r>
      <w:r w:rsidRPr="00EF4377">
        <w:rPr>
          <w:rFonts w:ascii="Tahoma" w:hAnsi="Tahoma" w:cs="Tahoma"/>
          <w:sz w:val="20"/>
          <w:szCs w:val="20"/>
        </w:rPr>
        <w:t xml:space="preserve"> и промета Обавеза по основу плата. Уколико се јаве одступања, п</w:t>
      </w:r>
      <w:r w:rsidR="006F31E8">
        <w:rPr>
          <w:rFonts w:ascii="Tahoma" w:hAnsi="Tahoma" w:cs="Tahoma"/>
          <w:sz w:val="20"/>
          <w:szCs w:val="20"/>
        </w:rPr>
        <w:t xml:space="preserve">роверити у </w:t>
      </w:r>
      <w:r w:rsidR="006F31E8" w:rsidRPr="00932895">
        <w:rPr>
          <w:rFonts w:ascii="Tahoma" w:hAnsi="Tahoma" w:cs="Tahoma"/>
          <w:sz w:val="20"/>
          <w:szCs w:val="20"/>
        </w:rPr>
        <w:t>књиговодству разлоге (План/Извршење конто</w:t>
      </w:r>
      <w:r w:rsidR="00CB6546" w:rsidRPr="00932895">
        <w:rPr>
          <w:rFonts w:ascii="Tahoma" w:hAnsi="Tahoma" w:cs="Tahoma"/>
          <w:sz w:val="20"/>
          <w:szCs w:val="20"/>
          <w:lang w:val="sr-Cyrl-RS"/>
        </w:rPr>
        <w:t xml:space="preserve"> </w:t>
      </w:r>
      <w:r w:rsidR="006F31E8" w:rsidRPr="00932895">
        <w:rPr>
          <w:rFonts w:ascii="Tahoma" w:hAnsi="Tahoma" w:cs="Tahoma"/>
          <w:sz w:val="20"/>
          <w:szCs w:val="20"/>
        </w:rPr>
        <w:t>231000/411000</w:t>
      </w:r>
      <w:r w:rsidR="00CB6546" w:rsidRPr="00932895">
        <w:rPr>
          <w:rFonts w:ascii="Tahoma" w:hAnsi="Tahoma" w:cs="Tahoma"/>
          <w:sz w:val="20"/>
          <w:szCs w:val="20"/>
          <w:lang w:val="sr-Cyrl-RS"/>
        </w:rPr>
        <w:t xml:space="preserve"> и др</w:t>
      </w:r>
      <w:r w:rsidR="006F31E8" w:rsidRPr="00932895">
        <w:rPr>
          <w:rFonts w:ascii="Tahoma" w:hAnsi="Tahoma" w:cs="Tahoma"/>
          <w:sz w:val="20"/>
          <w:szCs w:val="20"/>
        </w:rPr>
        <w:t>).</w:t>
      </w:r>
    </w:p>
    <w:p w14:paraId="1E0F0CD9" w14:textId="77777777" w:rsidR="00EF4377" w:rsidRPr="00EF4377" w:rsidRDefault="00EF4377" w:rsidP="00F30195">
      <w:pPr>
        <w:spacing w:before="10" w:after="10"/>
        <w:jc w:val="both"/>
        <w:rPr>
          <w:rFonts w:ascii="Tahoma" w:hAnsi="Tahoma" w:cs="Tahoma"/>
          <w:sz w:val="20"/>
          <w:szCs w:val="20"/>
        </w:rPr>
      </w:pPr>
    </w:p>
    <w:p w14:paraId="426CA9AA" w14:textId="58B5ECD9" w:rsidR="0005198B" w:rsidRPr="00386AF4" w:rsidRDefault="00EF4377" w:rsidP="00F30195">
      <w:pPr>
        <w:spacing w:before="10" w:after="10"/>
        <w:jc w:val="both"/>
        <w:rPr>
          <w:rFonts w:ascii="Tahoma" w:hAnsi="Tahoma" w:cs="Tahoma"/>
          <w:b/>
          <w:color w:val="FF0000"/>
          <w:sz w:val="20"/>
          <w:szCs w:val="20"/>
          <w:u w:val="single"/>
          <w:lang w:val="sr-Cyrl-RS"/>
        </w:rPr>
      </w:pPr>
      <w:r w:rsidRPr="00EF4377">
        <w:rPr>
          <w:rFonts w:ascii="Tahoma" w:hAnsi="Tahoma" w:cs="Tahoma"/>
          <w:b/>
          <w:sz w:val="20"/>
          <w:szCs w:val="20"/>
          <w:u w:val="single"/>
        </w:rPr>
        <w:t xml:space="preserve">Тест 4.3. </w:t>
      </w:r>
      <w:r w:rsidR="007256B9" w:rsidRPr="00EF4377">
        <w:rPr>
          <w:rFonts w:ascii="Tahoma" w:hAnsi="Tahoma" w:cs="Tahoma"/>
          <w:b/>
          <w:sz w:val="20"/>
          <w:szCs w:val="20"/>
          <w:u w:val="single"/>
        </w:rPr>
        <w:t xml:space="preserve">Обрачун и </w:t>
      </w:r>
      <w:r w:rsidR="007256B9" w:rsidRPr="00386AF4">
        <w:rPr>
          <w:rFonts w:ascii="Tahoma" w:hAnsi="Tahoma" w:cs="Tahoma"/>
          <w:b/>
          <w:sz w:val="20"/>
          <w:szCs w:val="20"/>
          <w:u w:val="single"/>
        </w:rPr>
        <w:t xml:space="preserve">исплата </w:t>
      </w:r>
      <w:r w:rsidR="00386AF4" w:rsidRPr="00386AF4">
        <w:rPr>
          <w:rFonts w:ascii="Tahoma" w:hAnsi="Tahoma" w:cs="Tahoma"/>
          <w:b/>
          <w:sz w:val="20"/>
          <w:szCs w:val="20"/>
          <w:u w:val="single"/>
          <w:lang w:val="sr-Cyrl-RS"/>
        </w:rPr>
        <w:t xml:space="preserve">плата, додатака на плату и накнаде плате </w:t>
      </w:r>
    </w:p>
    <w:p w14:paraId="5DB5A783" w14:textId="13589AE2" w:rsidR="007256B9" w:rsidRDefault="007256B9" w:rsidP="00F30195">
      <w:pPr>
        <w:spacing w:before="10" w:after="10"/>
        <w:jc w:val="both"/>
        <w:rPr>
          <w:rFonts w:ascii="Tahoma" w:hAnsi="Tahoma" w:cs="Tahoma"/>
          <w:sz w:val="20"/>
          <w:szCs w:val="20"/>
        </w:rPr>
      </w:pPr>
      <w:r>
        <w:rPr>
          <w:rFonts w:ascii="Tahoma" w:hAnsi="Tahoma" w:cs="Tahoma"/>
          <w:sz w:val="20"/>
          <w:szCs w:val="20"/>
        </w:rPr>
        <w:t>Садрж</w:t>
      </w:r>
      <w:r w:rsidR="00155042">
        <w:rPr>
          <w:rFonts w:ascii="Tahoma" w:hAnsi="Tahoma" w:cs="Tahoma"/>
          <w:sz w:val="20"/>
          <w:szCs w:val="20"/>
        </w:rPr>
        <w:t>ина:</w:t>
      </w:r>
    </w:p>
    <w:tbl>
      <w:tblPr>
        <w:tblW w:w="13080" w:type="dxa"/>
        <w:tblLook w:val="04A0" w:firstRow="1" w:lastRow="0" w:firstColumn="1" w:lastColumn="0" w:noHBand="0" w:noVBand="1"/>
      </w:tblPr>
      <w:tblGrid>
        <w:gridCol w:w="515"/>
        <w:gridCol w:w="478"/>
        <w:gridCol w:w="696"/>
        <w:gridCol w:w="576"/>
        <w:gridCol w:w="623"/>
        <w:gridCol w:w="800"/>
        <w:gridCol w:w="576"/>
        <w:gridCol w:w="600"/>
        <w:gridCol w:w="616"/>
        <w:gridCol w:w="532"/>
        <w:gridCol w:w="875"/>
        <w:gridCol w:w="579"/>
        <w:gridCol w:w="633"/>
        <w:gridCol w:w="562"/>
        <w:gridCol w:w="635"/>
        <w:gridCol w:w="638"/>
        <w:gridCol w:w="525"/>
        <w:gridCol w:w="621"/>
        <w:gridCol w:w="626"/>
        <w:gridCol w:w="416"/>
        <w:gridCol w:w="460"/>
        <w:gridCol w:w="498"/>
      </w:tblGrid>
      <w:tr w:rsidR="004238D8" w:rsidRPr="00630EEA" w14:paraId="0FE2BF33" w14:textId="77777777" w:rsidTr="004238D8">
        <w:trPr>
          <w:trHeight w:val="780"/>
        </w:trPr>
        <w:tc>
          <w:tcPr>
            <w:tcW w:w="4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A38DDFC"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Година</w:t>
            </w:r>
          </w:p>
        </w:tc>
        <w:tc>
          <w:tcPr>
            <w:tcW w:w="420" w:type="dxa"/>
            <w:tcBorders>
              <w:top w:val="single" w:sz="8" w:space="0" w:color="auto"/>
              <w:left w:val="nil"/>
              <w:bottom w:val="single" w:sz="4" w:space="0" w:color="auto"/>
              <w:right w:val="single" w:sz="4" w:space="0" w:color="auto"/>
            </w:tcBorders>
            <w:shd w:val="clear" w:color="auto" w:fill="auto"/>
            <w:vAlign w:val="center"/>
            <w:hideMark/>
          </w:tcPr>
          <w:p w14:paraId="12A8C32C"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Месец</w:t>
            </w:r>
          </w:p>
        </w:tc>
        <w:tc>
          <w:tcPr>
            <w:tcW w:w="700" w:type="dxa"/>
            <w:tcBorders>
              <w:top w:val="single" w:sz="8" w:space="0" w:color="auto"/>
              <w:left w:val="nil"/>
              <w:bottom w:val="single" w:sz="4" w:space="0" w:color="auto"/>
              <w:right w:val="single" w:sz="4" w:space="0" w:color="auto"/>
            </w:tcBorders>
            <w:shd w:val="clear" w:color="auto" w:fill="auto"/>
            <w:vAlign w:val="center"/>
            <w:hideMark/>
          </w:tcPr>
          <w:p w14:paraId="6F54326B"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ИД запосленог</w:t>
            </w:r>
          </w:p>
        </w:tc>
        <w:tc>
          <w:tcPr>
            <w:tcW w:w="580" w:type="dxa"/>
            <w:tcBorders>
              <w:top w:val="single" w:sz="8" w:space="0" w:color="auto"/>
              <w:left w:val="nil"/>
              <w:bottom w:val="single" w:sz="4" w:space="0" w:color="auto"/>
              <w:right w:val="single" w:sz="4" w:space="0" w:color="auto"/>
            </w:tcBorders>
            <w:shd w:val="clear" w:color="auto" w:fill="auto"/>
            <w:vAlign w:val="center"/>
            <w:hideMark/>
          </w:tcPr>
          <w:p w14:paraId="0C1F1EFF"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Име и презиме</w:t>
            </w:r>
          </w:p>
        </w:tc>
        <w:tc>
          <w:tcPr>
            <w:tcW w:w="620" w:type="dxa"/>
            <w:tcBorders>
              <w:top w:val="single" w:sz="8" w:space="0" w:color="auto"/>
              <w:left w:val="nil"/>
              <w:bottom w:val="single" w:sz="4" w:space="0" w:color="auto"/>
              <w:right w:val="single" w:sz="4" w:space="0" w:color="auto"/>
            </w:tcBorders>
            <w:shd w:val="clear" w:color="auto" w:fill="auto"/>
            <w:vAlign w:val="center"/>
            <w:hideMark/>
          </w:tcPr>
          <w:p w14:paraId="20F4D450"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Основица</w:t>
            </w:r>
          </w:p>
        </w:tc>
        <w:tc>
          <w:tcPr>
            <w:tcW w:w="820" w:type="dxa"/>
            <w:tcBorders>
              <w:top w:val="single" w:sz="8" w:space="0" w:color="auto"/>
              <w:left w:val="nil"/>
              <w:bottom w:val="single" w:sz="4" w:space="0" w:color="auto"/>
              <w:right w:val="single" w:sz="4" w:space="0" w:color="auto"/>
            </w:tcBorders>
            <w:shd w:val="clear" w:color="auto" w:fill="auto"/>
            <w:vAlign w:val="center"/>
            <w:hideMark/>
          </w:tcPr>
          <w:p w14:paraId="6B81B2F6"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Коефицијент</w:t>
            </w:r>
          </w:p>
        </w:tc>
        <w:tc>
          <w:tcPr>
            <w:tcW w:w="580" w:type="dxa"/>
            <w:tcBorders>
              <w:top w:val="single" w:sz="8" w:space="0" w:color="auto"/>
              <w:left w:val="nil"/>
              <w:bottom w:val="single" w:sz="4" w:space="0" w:color="auto"/>
              <w:right w:val="single" w:sz="4" w:space="0" w:color="auto"/>
            </w:tcBorders>
            <w:shd w:val="clear" w:color="auto" w:fill="auto"/>
            <w:vAlign w:val="center"/>
            <w:hideMark/>
          </w:tcPr>
          <w:p w14:paraId="69BB8685"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Основна плата</w:t>
            </w:r>
          </w:p>
        </w:tc>
        <w:tc>
          <w:tcPr>
            <w:tcW w:w="620" w:type="dxa"/>
            <w:tcBorders>
              <w:top w:val="single" w:sz="8" w:space="0" w:color="auto"/>
              <w:left w:val="nil"/>
              <w:bottom w:val="single" w:sz="4" w:space="0" w:color="auto"/>
              <w:right w:val="single" w:sz="4" w:space="0" w:color="auto"/>
            </w:tcBorders>
            <w:shd w:val="clear" w:color="auto" w:fill="auto"/>
            <w:vAlign w:val="center"/>
            <w:hideMark/>
          </w:tcPr>
          <w:p w14:paraId="5A247F98"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Редован рад</w:t>
            </w:r>
          </w:p>
        </w:tc>
        <w:tc>
          <w:tcPr>
            <w:tcW w:w="620" w:type="dxa"/>
            <w:tcBorders>
              <w:top w:val="single" w:sz="8" w:space="0" w:color="auto"/>
              <w:left w:val="nil"/>
              <w:bottom w:val="single" w:sz="4" w:space="0" w:color="auto"/>
              <w:right w:val="single" w:sz="4" w:space="0" w:color="auto"/>
            </w:tcBorders>
            <w:shd w:val="clear" w:color="auto" w:fill="auto"/>
            <w:vAlign w:val="center"/>
            <w:hideMark/>
          </w:tcPr>
          <w:p w14:paraId="453FDDE8"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Рад на дан празника</w:t>
            </w:r>
          </w:p>
        </w:tc>
        <w:tc>
          <w:tcPr>
            <w:tcW w:w="600" w:type="dxa"/>
            <w:tcBorders>
              <w:top w:val="single" w:sz="8" w:space="0" w:color="auto"/>
              <w:left w:val="nil"/>
              <w:bottom w:val="single" w:sz="4" w:space="0" w:color="auto"/>
              <w:right w:val="single" w:sz="4" w:space="0" w:color="auto"/>
            </w:tcBorders>
            <w:shd w:val="clear" w:color="auto" w:fill="auto"/>
            <w:vAlign w:val="center"/>
            <w:hideMark/>
          </w:tcPr>
          <w:p w14:paraId="3E30F881"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Рад ноћу</w:t>
            </w:r>
          </w:p>
        </w:tc>
        <w:tc>
          <w:tcPr>
            <w:tcW w:w="900" w:type="dxa"/>
            <w:tcBorders>
              <w:top w:val="single" w:sz="8" w:space="0" w:color="auto"/>
              <w:left w:val="nil"/>
              <w:bottom w:val="single" w:sz="4" w:space="0" w:color="auto"/>
              <w:right w:val="single" w:sz="4" w:space="0" w:color="auto"/>
            </w:tcBorders>
            <w:shd w:val="clear" w:color="auto" w:fill="auto"/>
            <w:vAlign w:val="center"/>
            <w:hideMark/>
          </w:tcPr>
          <w:p w14:paraId="77BA43ED"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Прековремени рад</w:t>
            </w:r>
          </w:p>
        </w:tc>
        <w:tc>
          <w:tcPr>
            <w:tcW w:w="540" w:type="dxa"/>
            <w:tcBorders>
              <w:top w:val="single" w:sz="8" w:space="0" w:color="auto"/>
              <w:left w:val="nil"/>
              <w:bottom w:val="single" w:sz="4" w:space="0" w:color="auto"/>
              <w:right w:val="single" w:sz="4" w:space="0" w:color="auto"/>
            </w:tcBorders>
            <w:shd w:val="clear" w:color="auto" w:fill="auto"/>
            <w:vAlign w:val="center"/>
            <w:hideMark/>
          </w:tcPr>
          <w:p w14:paraId="3FCCDDD9"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Године стажа у држ.орг.</w:t>
            </w:r>
          </w:p>
        </w:tc>
        <w:tc>
          <w:tcPr>
            <w:tcW w:w="600" w:type="dxa"/>
            <w:tcBorders>
              <w:top w:val="single" w:sz="8" w:space="0" w:color="auto"/>
              <w:left w:val="nil"/>
              <w:bottom w:val="single" w:sz="4" w:space="0" w:color="auto"/>
              <w:right w:val="single" w:sz="4" w:space="0" w:color="auto"/>
            </w:tcBorders>
            <w:shd w:val="clear" w:color="auto" w:fill="auto"/>
            <w:vAlign w:val="center"/>
            <w:hideMark/>
          </w:tcPr>
          <w:p w14:paraId="3167A653"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Укупно год.стажа</w:t>
            </w:r>
          </w:p>
        </w:tc>
        <w:tc>
          <w:tcPr>
            <w:tcW w:w="580" w:type="dxa"/>
            <w:tcBorders>
              <w:top w:val="single" w:sz="8" w:space="0" w:color="auto"/>
              <w:left w:val="nil"/>
              <w:bottom w:val="single" w:sz="4" w:space="0" w:color="auto"/>
              <w:right w:val="single" w:sz="4" w:space="0" w:color="auto"/>
            </w:tcBorders>
            <w:shd w:val="clear" w:color="auto" w:fill="auto"/>
            <w:vAlign w:val="center"/>
            <w:hideMark/>
          </w:tcPr>
          <w:p w14:paraId="7064857B"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Износ-минули рад</w:t>
            </w:r>
          </w:p>
        </w:tc>
        <w:tc>
          <w:tcPr>
            <w:tcW w:w="620" w:type="dxa"/>
            <w:tcBorders>
              <w:top w:val="single" w:sz="8" w:space="0" w:color="auto"/>
              <w:left w:val="nil"/>
              <w:bottom w:val="single" w:sz="4" w:space="0" w:color="auto"/>
              <w:right w:val="single" w:sz="4" w:space="0" w:color="auto"/>
            </w:tcBorders>
            <w:shd w:val="clear" w:color="auto" w:fill="auto"/>
            <w:vAlign w:val="center"/>
            <w:hideMark/>
          </w:tcPr>
          <w:p w14:paraId="5B61BCE3"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Износ боловања до 30 дана</w:t>
            </w:r>
          </w:p>
        </w:tc>
        <w:tc>
          <w:tcPr>
            <w:tcW w:w="640" w:type="dxa"/>
            <w:tcBorders>
              <w:top w:val="single" w:sz="8" w:space="0" w:color="auto"/>
              <w:left w:val="nil"/>
              <w:bottom w:val="single" w:sz="4" w:space="0" w:color="auto"/>
              <w:right w:val="single" w:sz="4" w:space="0" w:color="auto"/>
            </w:tcBorders>
            <w:shd w:val="clear" w:color="auto" w:fill="auto"/>
            <w:vAlign w:val="center"/>
            <w:hideMark/>
          </w:tcPr>
          <w:p w14:paraId="4F983E62"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Износ боловање преко 30 дана</w:t>
            </w:r>
          </w:p>
        </w:tc>
        <w:tc>
          <w:tcPr>
            <w:tcW w:w="560" w:type="dxa"/>
            <w:tcBorders>
              <w:top w:val="single" w:sz="8" w:space="0" w:color="auto"/>
              <w:left w:val="nil"/>
              <w:bottom w:val="single" w:sz="4" w:space="0" w:color="auto"/>
              <w:right w:val="single" w:sz="4" w:space="0" w:color="auto"/>
            </w:tcBorders>
            <w:shd w:val="clear" w:color="auto" w:fill="auto"/>
            <w:vAlign w:val="center"/>
            <w:hideMark/>
          </w:tcPr>
          <w:p w14:paraId="1E9E215A"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Износ ГО</w:t>
            </w:r>
          </w:p>
        </w:tc>
        <w:tc>
          <w:tcPr>
            <w:tcW w:w="640" w:type="dxa"/>
            <w:tcBorders>
              <w:top w:val="single" w:sz="8" w:space="0" w:color="auto"/>
              <w:left w:val="nil"/>
              <w:bottom w:val="single" w:sz="4" w:space="0" w:color="auto"/>
              <w:right w:val="single" w:sz="4" w:space="0" w:color="auto"/>
            </w:tcBorders>
            <w:shd w:val="clear" w:color="auto" w:fill="auto"/>
            <w:vAlign w:val="center"/>
            <w:hideMark/>
          </w:tcPr>
          <w:p w14:paraId="337234D1"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Износ плаћено одсуство</w:t>
            </w:r>
          </w:p>
        </w:tc>
        <w:tc>
          <w:tcPr>
            <w:tcW w:w="640" w:type="dxa"/>
            <w:tcBorders>
              <w:top w:val="single" w:sz="8" w:space="0" w:color="auto"/>
              <w:left w:val="nil"/>
              <w:bottom w:val="single" w:sz="4" w:space="0" w:color="auto"/>
              <w:right w:val="single" w:sz="4" w:space="0" w:color="auto"/>
            </w:tcBorders>
            <w:shd w:val="clear" w:color="auto" w:fill="auto"/>
            <w:vAlign w:val="center"/>
            <w:hideMark/>
          </w:tcPr>
          <w:p w14:paraId="3F60F577"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Обуставе</w:t>
            </w:r>
          </w:p>
        </w:tc>
        <w:tc>
          <w:tcPr>
            <w:tcW w:w="340" w:type="dxa"/>
            <w:tcBorders>
              <w:top w:val="single" w:sz="8" w:space="0" w:color="auto"/>
              <w:left w:val="nil"/>
              <w:bottom w:val="single" w:sz="4" w:space="0" w:color="auto"/>
              <w:right w:val="single" w:sz="4" w:space="0" w:color="auto"/>
            </w:tcBorders>
            <w:shd w:val="clear" w:color="auto" w:fill="auto"/>
            <w:vAlign w:val="center"/>
            <w:hideMark/>
          </w:tcPr>
          <w:p w14:paraId="05B5B146"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Нето</w:t>
            </w:r>
          </w:p>
        </w:tc>
        <w:tc>
          <w:tcPr>
            <w:tcW w:w="460" w:type="dxa"/>
            <w:tcBorders>
              <w:top w:val="single" w:sz="8" w:space="0" w:color="auto"/>
              <w:left w:val="nil"/>
              <w:bottom w:val="single" w:sz="4" w:space="0" w:color="auto"/>
              <w:right w:val="single" w:sz="4" w:space="0" w:color="auto"/>
            </w:tcBorders>
            <w:shd w:val="clear" w:color="auto" w:fill="auto"/>
            <w:vAlign w:val="center"/>
            <w:hideMark/>
          </w:tcPr>
          <w:p w14:paraId="265E7225"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Бруто</w:t>
            </w:r>
          </w:p>
        </w:tc>
        <w:tc>
          <w:tcPr>
            <w:tcW w:w="520" w:type="dxa"/>
            <w:tcBorders>
              <w:top w:val="single" w:sz="8" w:space="0" w:color="auto"/>
              <w:left w:val="nil"/>
              <w:bottom w:val="single" w:sz="4" w:space="0" w:color="auto"/>
              <w:right w:val="single" w:sz="8" w:space="0" w:color="auto"/>
            </w:tcBorders>
            <w:shd w:val="clear" w:color="auto" w:fill="auto"/>
            <w:vAlign w:val="center"/>
            <w:hideMark/>
          </w:tcPr>
          <w:p w14:paraId="104DB343"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Бруто 2</w:t>
            </w:r>
          </w:p>
        </w:tc>
      </w:tr>
      <w:tr w:rsidR="004238D8" w:rsidRPr="00630EEA" w14:paraId="772BB665" w14:textId="77777777" w:rsidTr="004238D8">
        <w:trPr>
          <w:trHeight w:val="375"/>
        </w:trPr>
        <w:tc>
          <w:tcPr>
            <w:tcW w:w="480" w:type="dxa"/>
            <w:tcBorders>
              <w:top w:val="nil"/>
              <w:left w:val="single" w:sz="8" w:space="0" w:color="auto"/>
              <w:bottom w:val="single" w:sz="8" w:space="0" w:color="auto"/>
              <w:right w:val="single" w:sz="4" w:space="0" w:color="auto"/>
            </w:tcBorders>
            <w:shd w:val="clear" w:color="auto" w:fill="auto"/>
            <w:vAlign w:val="bottom"/>
            <w:hideMark/>
          </w:tcPr>
          <w:p w14:paraId="08CDC14D"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420" w:type="dxa"/>
            <w:tcBorders>
              <w:top w:val="nil"/>
              <w:left w:val="nil"/>
              <w:bottom w:val="single" w:sz="8" w:space="0" w:color="auto"/>
              <w:right w:val="single" w:sz="4" w:space="0" w:color="auto"/>
            </w:tcBorders>
            <w:shd w:val="clear" w:color="auto" w:fill="auto"/>
            <w:vAlign w:val="bottom"/>
            <w:hideMark/>
          </w:tcPr>
          <w:p w14:paraId="587D5C2C"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700" w:type="dxa"/>
            <w:tcBorders>
              <w:top w:val="nil"/>
              <w:left w:val="nil"/>
              <w:bottom w:val="single" w:sz="8" w:space="0" w:color="auto"/>
              <w:right w:val="single" w:sz="4" w:space="0" w:color="auto"/>
            </w:tcBorders>
            <w:shd w:val="clear" w:color="auto" w:fill="auto"/>
            <w:vAlign w:val="bottom"/>
            <w:hideMark/>
          </w:tcPr>
          <w:p w14:paraId="5C45DC79"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580" w:type="dxa"/>
            <w:tcBorders>
              <w:top w:val="nil"/>
              <w:left w:val="nil"/>
              <w:bottom w:val="single" w:sz="8" w:space="0" w:color="auto"/>
              <w:right w:val="single" w:sz="4" w:space="0" w:color="auto"/>
            </w:tcBorders>
            <w:shd w:val="clear" w:color="auto" w:fill="auto"/>
            <w:vAlign w:val="bottom"/>
            <w:hideMark/>
          </w:tcPr>
          <w:p w14:paraId="7F27FBA6"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620" w:type="dxa"/>
            <w:tcBorders>
              <w:top w:val="nil"/>
              <w:left w:val="nil"/>
              <w:bottom w:val="single" w:sz="8" w:space="0" w:color="auto"/>
              <w:right w:val="single" w:sz="4" w:space="0" w:color="auto"/>
            </w:tcBorders>
            <w:shd w:val="clear" w:color="auto" w:fill="auto"/>
            <w:vAlign w:val="bottom"/>
            <w:hideMark/>
          </w:tcPr>
          <w:p w14:paraId="3BEE0C83"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820" w:type="dxa"/>
            <w:tcBorders>
              <w:top w:val="nil"/>
              <w:left w:val="nil"/>
              <w:bottom w:val="single" w:sz="8" w:space="0" w:color="auto"/>
              <w:right w:val="single" w:sz="4" w:space="0" w:color="auto"/>
            </w:tcBorders>
            <w:shd w:val="clear" w:color="auto" w:fill="auto"/>
            <w:vAlign w:val="bottom"/>
            <w:hideMark/>
          </w:tcPr>
          <w:p w14:paraId="3662C526"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580" w:type="dxa"/>
            <w:tcBorders>
              <w:top w:val="nil"/>
              <w:left w:val="nil"/>
              <w:bottom w:val="single" w:sz="8" w:space="0" w:color="auto"/>
              <w:right w:val="single" w:sz="4" w:space="0" w:color="auto"/>
            </w:tcBorders>
            <w:shd w:val="clear" w:color="auto" w:fill="auto"/>
            <w:vAlign w:val="bottom"/>
            <w:hideMark/>
          </w:tcPr>
          <w:p w14:paraId="06320831"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620" w:type="dxa"/>
            <w:tcBorders>
              <w:top w:val="nil"/>
              <w:left w:val="nil"/>
              <w:bottom w:val="single" w:sz="8" w:space="0" w:color="auto"/>
              <w:right w:val="single" w:sz="4" w:space="0" w:color="auto"/>
            </w:tcBorders>
            <w:shd w:val="clear" w:color="auto" w:fill="auto"/>
            <w:vAlign w:val="bottom"/>
            <w:hideMark/>
          </w:tcPr>
          <w:p w14:paraId="4870FAEB"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Број сати</w:t>
            </w:r>
          </w:p>
        </w:tc>
        <w:tc>
          <w:tcPr>
            <w:tcW w:w="620" w:type="dxa"/>
            <w:tcBorders>
              <w:top w:val="nil"/>
              <w:left w:val="nil"/>
              <w:bottom w:val="single" w:sz="8" w:space="0" w:color="auto"/>
              <w:right w:val="single" w:sz="4" w:space="0" w:color="auto"/>
            </w:tcBorders>
            <w:shd w:val="clear" w:color="auto" w:fill="auto"/>
            <w:vAlign w:val="bottom"/>
            <w:hideMark/>
          </w:tcPr>
          <w:p w14:paraId="3156EF46"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Број сати</w:t>
            </w:r>
          </w:p>
        </w:tc>
        <w:tc>
          <w:tcPr>
            <w:tcW w:w="600" w:type="dxa"/>
            <w:tcBorders>
              <w:top w:val="nil"/>
              <w:left w:val="nil"/>
              <w:bottom w:val="single" w:sz="8" w:space="0" w:color="auto"/>
              <w:right w:val="single" w:sz="4" w:space="0" w:color="auto"/>
            </w:tcBorders>
            <w:shd w:val="clear" w:color="auto" w:fill="auto"/>
            <w:vAlign w:val="bottom"/>
            <w:hideMark/>
          </w:tcPr>
          <w:p w14:paraId="6F262B77"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Број сати</w:t>
            </w:r>
          </w:p>
        </w:tc>
        <w:tc>
          <w:tcPr>
            <w:tcW w:w="900" w:type="dxa"/>
            <w:tcBorders>
              <w:top w:val="nil"/>
              <w:left w:val="nil"/>
              <w:bottom w:val="single" w:sz="8" w:space="0" w:color="auto"/>
              <w:right w:val="single" w:sz="4" w:space="0" w:color="auto"/>
            </w:tcBorders>
            <w:shd w:val="clear" w:color="auto" w:fill="auto"/>
            <w:vAlign w:val="bottom"/>
            <w:hideMark/>
          </w:tcPr>
          <w:p w14:paraId="265E68AC"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Број сати</w:t>
            </w:r>
          </w:p>
        </w:tc>
        <w:tc>
          <w:tcPr>
            <w:tcW w:w="540" w:type="dxa"/>
            <w:tcBorders>
              <w:top w:val="nil"/>
              <w:left w:val="nil"/>
              <w:bottom w:val="single" w:sz="8" w:space="0" w:color="auto"/>
              <w:right w:val="single" w:sz="4" w:space="0" w:color="auto"/>
            </w:tcBorders>
            <w:shd w:val="clear" w:color="auto" w:fill="auto"/>
            <w:vAlign w:val="bottom"/>
            <w:hideMark/>
          </w:tcPr>
          <w:p w14:paraId="0EE24C74"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600" w:type="dxa"/>
            <w:tcBorders>
              <w:top w:val="nil"/>
              <w:left w:val="nil"/>
              <w:bottom w:val="single" w:sz="8" w:space="0" w:color="auto"/>
              <w:right w:val="single" w:sz="4" w:space="0" w:color="auto"/>
            </w:tcBorders>
            <w:shd w:val="clear" w:color="auto" w:fill="auto"/>
            <w:vAlign w:val="bottom"/>
            <w:hideMark/>
          </w:tcPr>
          <w:p w14:paraId="1A9BB9F0"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580" w:type="dxa"/>
            <w:tcBorders>
              <w:top w:val="nil"/>
              <w:left w:val="nil"/>
              <w:bottom w:val="single" w:sz="8" w:space="0" w:color="auto"/>
              <w:right w:val="single" w:sz="4" w:space="0" w:color="auto"/>
            </w:tcBorders>
            <w:shd w:val="clear" w:color="auto" w:fill="auto"/>
            <w:vAlign w:val="bottom"/>
            <w:hideMark/>
          </w:tcPr>
          <w:p w14:paraId="6338DDB7"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620" w:type="dxa"/>
            <w:tcBorders>
              <w:top w:val="nil"/>
              <w:left w:val="nil"/>
              <w:bottom w:val="single" w:sz="8" w:space="0" w:color="auto"/>
              <w:right w:val="single" w:sz="4" w:space="0" w:color="auto"/>
            </w:tcBorders>
            <w:shd w:val="clear" w:color="auto" w:fill="auto"/>
            <w:vAlign w:val="bottom"/>
            <w:hideMark/>
          </w:tcPr>
          <w:p w14:paraId="179E91CB"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Број сати</w:t>
            </w:r>
          </w:p>
        </w:tc>
        <w:tc>
          <w:tcPr>
            <w:tcW w:w="640" w:type="dxa"/>
            <w:tcBorders>
              <w:top w:val="nil"/>
              <w:left w:val="nil"/>
              <w:bottom w:val="single" w:sz="8" w:space="0" w:color="auto"/>
              <w:right w:val="single" w:sz="4" w:space="0" w:color="auto"/>
            </w:tcBorders>
            <w:shd w:val="clear" w:color="auto" w:fill="auto"/>
            <w:vAlign w:val="bottom"/>
            <w:hideMark/>
          </w:tcPr>
          <w:p w14:paraId="394BEA32"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Број сати</w:t>
            </w:r>
          </w:p>
        </w:tc>
        <w:tc>
          <w:tcPr>
            <w:tcW w:w="560" w:type="dxa"/>
            <w:tcBorders>
              <w:top w:val="nil"/>
              <w:left w:val="nil"/>
              <w:bottom w:val="single" w:sz="8" w:space="0" w:color="auto"/>
              <w:right w:val="single" w:sz="4" w:space="0" w:color="auto"/>
            </w:tcBorders>
            <w:shd w:val="clear" w:color="auto" w:fill="auto"/>
            <w:vAlign w:val="bottom"/>
            <w:hideMark/>
          </w:tcPr>
          <w:p w14:paraId="306444A6"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Број сати</w:t>
            </w:r>
          </w:p>
        </w:tc>
        <w:tc>
          <w:tcPr>
            <w:tcW w:w="640" w:type="dxa"/>
            <w:tcBorders>
              <w:top w:val="nil"/>
              <w:left w:val="nil"/>
              <w:bottom w:val="single" w:sz="8" w:space="0" w:color="auto"/>
              <w:right w:val="single" w:sz="4" w:space="0" w:color="auto"/>
            </w:tcBorders>
            <w:shd w:val="clear" w:color="auto" w:fill="auto"/>
            <w:vAlign w:val="bottom"/>
            <w:hideMark/>
          </w:tcPr>
          <w:p w14:paraId="11AA6EE5"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Број сати</w:t>
            </w:r>
          </w:p>
        </w:tc>
        <w:tc>
          <w:tcPr>
            <w:tcW w:w="640" w:type="dxa"/>
            <w:tcBorders>
              <w:top w:val="nil"/>
              <w:left w:val="nil"/>
              <w:bottom w:val="single" w:sz="8" w:space="0" w:color="auto"/>
              <w:right w:val="single" w:sz="4" w:space="0" w:color="auto"/>
            </w:tcBorders>
            <w:shd w:val="clear" w:color="auto" w:fill="auto"/>
            <w:vAlign w:val="bottom"/>
            <w:hideMark/>
          </w:tcPr>
          <w:p w14:paraId="526D11D2"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340" w:type="dxa"/>
            <w:tcBorders>
              <w:top w:val="nil"/>
              <w:left w:val="nil"/>
              <w:bottom w:val="single" w:sz="8" w:space="0" w:color="auto"/>
              <w:right w:val="single" w:sz="4" w:space="0" w:color="auto"/>
            </w:tcBorders>
            <w:shd w:val="clear" w:color="auto" w:fill="auto"/>
            <w:vAlign w:val="bottom"/>
            <w:hideMark/>
          </w:tcPr>
          <w:p w14:paraId="3D517BD5"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460" w:type="dxa"/>
            <w:tcBorders>
              <w:top w:val="nil"/>
              <w:left w:val="nil"/>
              <w:bottom w:val="single" w:sz="8" w:space="0" w:color="auto"/>
              <w:right w:val="single" w:sz="4" w:space="0" w:color="auto"/>
            </w:tcBorders>
            <w:shd w:val="clear" w:color="auto" w:fill="auto"/>
            <w:vAlign w:val="bottom"/>
            <w:hideMark/>
          </w:tcPr>
          <w:p w14:paraId="7A086C59"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c>
          <w:tcPr>
            <w:tcW w:w="520" w:type="dxa"/>
            <w:tcBorders>
              <w:top w:val="nil"/>
              <w:left w:val="nil"/>
              <w:bottom w:val="single" w:sz="8" w:space="0" w:color="auto"/>
              <w:right w:val="single" w:sz="8" w:space="0" w:color="auto"/>
            </w:tcBorders>
            <w:shd w:val="clear" w:color="auto" w:fill="auto"/>
            <w:vAlign w:val="bottom"/>
            <w:hideMark/>
          </w:tcPr>
          <w:p w14:paraId="30318799" w14:textId="77777777" w:rsidR="004238D8" w:rsidRPr="00CA669B" w:rsidRDefault="004238D8" w:rsidP="004238D8">
            <w:pPr>
              <w:spacing w:after="0" w:line="240" w:lineRule="auto"/>
              <w:rPr>
                <w:rFonts w:ascii="Tahoma" w:eastAsia="Times New Roman" w:hAnsi="Tahoma" w:cs="Tahoma"/>
                <w:b/>
                <w:bCs/>
                <w:color w:val="000000"/>
                <w:sz w:val="8"/>
                <w:szCs w:val="8"/>
              </w:rPr>
            </w:pPr>
            <w:r w:rsidRPr="00CA669B">
              <w:rPr>
                <w:rFonts w:ascii="Tahoma" w:eastAsia="Times New Roman" w:hAnsi="Tahoma" w:cs="Tahoma"/>
                <w:b/>
                <w:bCs/>
                <w:color w:val="000000"/>
                <w:sz w:val="8"/>
                <w:szCs w:val="8"/>
              </w:rPr>
              <w:t> </w:t>
            </w:r>
          </w:p>
        </w:tc>
      </w:tr>
    </w:tbl>
    <w:p w14:paraId="133C22EF" w14:textId="3C847A89" w:rsidR="00817C8D" w:rsidRPr="00EF4377" w:rsidRDefault="00817C8D" w:rsidP="00813BBB">
      <w:pPr>
        <w:rPr>
          <w:rFonts w:ascii="Tahoma" w:eastAsia="Times New Roman" w:hAnsi="Tahoma" w:cs="Tahoma"/>
          <w:b/>
          <w:noProof/>
          <w:sz w:val="20"/>
          <w:szCs w:val="20"/>
          <w:u w:val="single"/>
        </w:rPr>
      </w:pPr>
    </w:p>
    <w:p w14:paraId="0514F05D" w14:textId="77777777" w:rsidR="00EF4377" w:rsidRDefault="00817C8D" w:rsidP="00EF4377">
      <w:pPr>
        <w:spacing w:after="0"/>
        <w:rPr>
          <w:rFonts w:ascii="Tahoma" w:eastAsia="Times New Roman" w:hAnsi="Tahoma" w:cs="Tahoma"/>
          <w:b/>
          <w:noProof/>
          <w:sz w:val="20"/>
          <w:szCs w:val="20"/>
          <w:u w:val="single"/>
        </w:rPr>
      </w:pPr>
      <w:r w:rsidRPr="00EF4377">
        <w:rPr>
          <w:rFonts w:ascii="Tahoma" w:eastAsia="Times New Roman" w:hAnsi="Tahoma" w:cs="Tahoma"/>
          <w:b/>
          <w:noProof/>
          <w:sz w:val="20"/>
          <w:szCs w:val="20"/>
          <w:u w:val="single"/>
        </w:rPr>
        <w:t>Тест 4</w:t>
      </w:r>
      <w:r w:rsidR="00A10247">
        <w:rPr>
          <w:rFonts w:ascii="Tahoma" w:eastAsia="Times New Roman" w:hAnsi="Tahoma" w:cs="Tahoma"/>
          <w:b/>
          <w:noProof/>
          <w:sz w:val="20"/>
          <w:szCs w:val="20"/>
          <w:u w:val="single"/>
        </w:rPr>
        <w:t>.4.</w:t>
      </w:r>
      <w:r w:rsidRPr="00EF4377">
        <w:rPr>
          <w:rFonts w:ascii="Tahoma" w:eastAsia="Times New Roman" w:hAnsi="Tahoma" w:cs="Tahoma"/>
          <w:b/>
          <w:noProof/>
          <w:sz w:val="20"/>
          <w:szCs w:val="20"/>
          <w:u w:val="single"/>
        </w:rPr>
        <w:t xml:space="preserve"> Поређење коефицијената</w:t>
      </w:r>
    </w:p>
    <w:p w14:paraId="0F55C27B" w14:textId="77777777" w:rsidR="00817C8D" w:rsidRPr="00EF4377" w:rsidRDefault="00817C8D" w:rsidP="00EF4377">
      <w:pPr>
        <w:spacing w:after="0"/>
        <w:rPr>
          <w:rFonts w:ascii="Tahoma" w:eastAsia="Times New Roman" w:hAnsi="Tahoma" w:cs="Tahoma"/>
          <w:b/>
          <w:noProof/>
          <w:sz w:val="20"/>
          <w:szCs w:val="20"/>
          <w:u w:val="single"/>
        </w:rPr>
      </w:pPr>
      <w:r>
        <w:rPr>
          <w:rFonts w:ascii="Tahoma" w:eastAsia="Times New Roman" w:hAnsi="Tahoma" w:cs="Tahoma"/>
          <w:noProof/>
          <w:sz w:val="20"/>
          <w:szCs w:val="20"/>
        </w:rPr>
        <w:t>Садржина:</w:t>
      </w:r>
    </w:p>
    <w:p w14:paraId="68129FFB" w14:textId="77777777" w:rsidR="00813BBB" w:rsidRDefault="00817C8D" w:rsidP="00813BBB">
      <w:pPr>
        <w:rPr>
          <w:rFonts w:ascii="Tahoma" w:eastAsia="Times New Roman" w:hAnsi="Tahoma" w:cs="Tahoma"/>
          <w:noProof/>
          <w:sz w:val="20"/>
          <w:szCs w:val="20"/>
        </w:rPr>
      </w:pPr>
      <w:r w:rsidRPr="00817C8D">
        <w:rPr>
          <w:noProof/>
        </w:rPr>
        <w:drawing>
          <wp:inline distT="0" distB="0" distL="0" distR="0" wp14:anchorId="5A0B18E7" wp14:editId="76C74722">
            <wp:extent cx="8863330" cy="348771"/>
            <wp:effectExtent l="0" t="0" r="0" b="0"/>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863330" cy="348771"/>
                    </a:xfrm>
                    <a:prstGeom prst="rect">
                      <a:avLst/>
                    </a:prstGeom>
                    <a:noFill/>
                    <a:ln>
                      <a:noFill/>
                    </a:ln>
                  </pic:spPr>
                </pic:pic>
              </a:graphicData>
            </a:graphic>
          </wp:inline>
        </w:drawing>
      </w:r>
    </w:p>
    <w:p w14:paraId="3D313885" w14:textId="77777777" w:rsidR="00C43E24" w:rsidRDefault="00817C8D" w:rsidP="00CA669B">
      <w:pPr>
        <w:rPr>
          <w:rFonts w:ascii="Tahoma" w:eastAsia="Times New Roman" w:hAnsi="Tahoma" w:cs="Tahoma"/>
          <w:b/>
          <w:noProof/>
          <w:sz w:val="20"/>
          <w:szCs w:val="20"/>
          <w:u w:val="single"/>
        </w:rPr>
      </w:pPr>
      <w:r w:rsidRPr="00EF4377">
        <w:rPr>
          <w:rFonts w:ascii="Tahoma" w:eastAsia="Times New Roman" w:hAnsi="Tahoma" w:cs="Tahoma"/>
          <w:b/>
          <w:noProof/>
          <w:sz w:val="20"/>
          <w:szCs w:val="20"/>
          <w:u w:val="single"/>
        </w:rPr>
        <w:t>Тест 4.</w:t>
      </w:r>
      <w:r w:rsidR="00A10247">
        <w:rPr>
          <w:rFonts w:ascii="Tahoma" w:eastAsia="Times New Roman" w:hAnsi="Tahoma" w:cs="Tahoma"/>
          <w:b/>
          <w:noProof/>
          <w:sz w:val="20"/>
          <w:szCs w:val="20"/>
          <w:u w:val="single"/>
        </w:rPr>
        <w:t>5.</w:t>
      </w:r>
      <w:r w:rsidRPr="00EF4377">
        <w:rPr>
          <w:rFonts w:ascii="Tahoma" w:eastAsia="Times New Roman" w:hAnsi="Tahoma" w:cs="Tahoma"/>
          <w:b/>
          <w:noProof/>
          <w:sz w:val="20"/>
          <w:szCs w:val="20"/>
          <w:u w:val="single"/>
        </w:rPr>
        <w:t xml:space="preserve"> Исплатни листићи</w:t>
      </w:r>
    </w:p>
    <w:p w14:paraId="1159867E" w14:textId="678A3C1E" w:rsidR="00817C8D" w:rsidRDefault="00817C8D" w:rsidP="00C43E24">
      <w:pPr>
        <w:jc w:val="both"/>
        <w:rPr>
          <w:rFonts w:ascii="Tahoma" w:eastAsia="Times New Roman" w:hAnsi="Tahoma" w:cs="Tahoma"/>
          <w:noProof/>
          <w:sz w:val="20"/>
          <w:szCs w:val="20"/>
        </w:rPr>
      </w:pPr>
      <w:r>
        <w:rPr>
          <w:rFonts w:ascii="Tahoma" w:eastAsia="Times New Roman" w:hAnsi="Tahoma" w:cs="Tahoma"/>
          <w:noProof/>
          <w:sz w:val="20"/>
          <w:szCs w:val="20"/>
        </w:rPr>
        <w:t xml:space="preserve">За неког од запослених који је међу узоркованим, узмите исплатни листић и приликом коначног обрачуна будите физички присутни, испратите ток самог процеса, а од лица које врши обрачун, уколико вам је потребно, замолите да вам на исплатном листићу објасни све категорије, односно како се од основне плате запосленог, за конкретан месец, обрачун свео на нето исплату. Повежите дати узорак са осталим тестовима (накнаде, обуставе, </w:t>
      </w:r>
      <w:r w:rsidR="007332BA">
        <w:rPr>
          <w:rFonts w:ascii="Tahoma" w:eastAsia="Times New Roman" w:hAnsi="Tahoma" w:cs="Tahoma"/>
          <w:noProof/>
          <w:sz w:val="20"/>
          <w:szCs w:val="20"/>
        </w:rPr>
        <w:t>додаци на плату</w:t>
      </w:r>
      <w:r>
        <w:rPr>
          <w:rFonts w:ascii="Tahoma" w:eastAsia="Times New Roman" w:hAnsi="Tahoma" w:cs="Tahoma"/>
          <w:noProof/>
          <w:sz w:val="20"/>
          <w:szCs w:val="20"/>
        </w:rPr>
        <w:t>). Копију исплатног листића на коме сте записали појашњења, уз датум када сте то учинили унесите међу документацију у Текући досије. Исплатни листић можете прекуцати и у word или excel и унети све напомене а тест нумерисати према следу.</w:t>
      </w:r>
    </w:p>
    <w:p w14:paraId="32894ABE" w14:textId="77777777" w:rsidR="00D33B6C" w:rsidRPr="00B43D04" w:rsidRDefault="00D33B6C" w:rsidP="00D33B6C">
      <w:pPr>
        <w:rPr>
          <w:rFonts w:ascii="Tahoma" w:eastAsia="Times New Roman" w:hAnsi="Tahoma" w:cs="Tahoma"/>
          <w:b/>
          <w:noProof/>
          <w:sz w:val="20"/>
          <w:szCs w:val="20"/>
          <w:u w:val="single"/>
        </w:rPr>
      </w:pPr>
      <w:r w:rsidRPr="00B43D04">
        <w:rPr>
          <w:rFonts w:ascii="Tahoma" w:eastAsia="Times New Roman" w:hAnsi="Tahoma" w:cs="Tahoma"/>
          <w:b/>
          <w:noProof/>
          <w:sz w:val="20"/>
          <w:szCs w:val="20"/>
          <w:u w:val="single"/>
        </w:rPr>
        <w:t>Тест 4.6. Благовремено укључени/искључени са платног списка</w:t>
      </w:r>
    </w:p>
    <w:p w14:paraId="580532FD" w14:textId="77777777" w:rsidR="00D33B6C" w:rsidRPr="00D33B6C" w:rsidRDefault="007B5D5A" w:rsidP="00D33B6C">
      <w:pPr>
        <w:rPr>
          <w:rFonts w:ascii="Tahoma" w:eastAsia="Times New Roman" w:hAnsi="Tahoma" w:cs="Tahoma"/>
          <w:b/>
          <w:noProof/>
          <w:sz w:val="20"/>
          <w:szCs w:val="20"/>
          <w:u w:val="single"/>
        </w:rPr>
      </w:pPr>
      <w:r w:rsidRPr="007B5D5A">
        <w:rPr>
          <w:noProof/>
        </w:rPr>
        <w:drawing>
          <wp:inline distT="0" distB="0" distL="0" distR="0" wp14:anchorId="5600CECC" wp14:editId="780A543A">
            <wp:extent cx="8863330" cy="521372"/>
            <wp:effectExtent l="0" t="0" r="0" b="0"/>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63330" cy="521372"/>
                    </a:xfrm>
                    <a:prstGeom prst="rect">
                      <a:avLst/>
                    </a:prstGeom>
                    <a:noFill/>
                    <a:ln>
                      <a:noFill/>
                    </a:ln>
                  </pic:spPr>
                </pic:pic>
              </a:graphicData>
            </a:graphic>
          </wp:inline>
        </w:drawing>
      </w:r>
    </w:p>
    <w:p w14:paraId="6C2995F3" w14:textId="77777777" w:rsidR="0092744E" w:rsidRDefault="0092744E" w:rsidP="00813BBB">
      <w:pPr>
        <w:rPr>
          <w:rFonts w:ascii="Tahoma" w:eastAsia="Times New Roman" w:hAnsi="Tahoma" w:cs="Tahoma"/>
          <w:noProof/>
          <w:sz w:val="20"/>
          <w:szCs w:val="20"/>
        </w:rPr>
      </w:pPr>
    </w:p>
    <w:p w14:paraId="5A81F730" w14:textId="36AED4E1" w:rsidR="00813BBB" w:rsidRPr="00813BBB" w:rsidRDefault="00813BBB" w:rsidP="00813BBB">
      <w:pPr>
        <w:rPr>
          <w:rFonts w:ascii="Tahoma" w:eastAsia="Times New Roman" w:hAnsi="Tahoma" w:cs="Tahoma"/>
          <w:noProof/>
          <w:sz w:val="20"/>
          <w:szCs w:val="20"/>
        </w:rPr>
      </w:pPr>
      <w:r w:rsidRPr="00813BBB">
        <w:rPr>
          <w:rFonts w:ascii="Tahoma" w:eastAsia="Times New Roman" w:hAnsi="Tahoma" w:cs="Tahoma"/>
          <w:noProof/>
          <w:sz w:val="20"/>
          <w:szCs w:val="20"/>
        </w:rPr>
        <w:lastRenderedPageBreak/>
        <w:t xml:space="preserve">Пратећа радна документа: </w:t>
      </w:r>
    </w:p>
    <w:p w14:paraId="46F4E020" w14:textId="26427F39" w:rsidR="00813BBB" w:rsidRPr="00813BBB" w:rsidRDefault="00813BBB" w:rsidP="00FF0A7B">
      <w:pPr>
        <w:pStyle w:val="ListParagraph"/>
        <w:numPr>
          <w:ilvl w:val="0"/>
          <w:numId w:val="4"/>
        </w:numPr>
        <w:rPr>
          <w:rFonts w:ascii="Tahoma" w:hAnsi="Tahoma" w:cs="Tahoma"/>
          <w:sz w:val="20"/>
          <w:szCs w:val="20"/>
        </w:rPr>
      </w:pPr>
      <w:r w:rsidRPr="00813BBB">
        <w:rPr>
          <w:rFonts w:ascii="Tahoma" w:hAnsi="Tahoma" w:cs="Tahoma"/>
          <w:sz w:val="20"/>
          <w:szCs w:val="20"/>
        </w:rPr>
        <w:t xml:space="preserve">РД 4.1. Матрица </w:t>
      </w:r>
      <w:r w:rsidR="00A57047">
        <w:rPr>
          <w:rFonts w:ascii="Tahoma" w:hAnsi="Tahoma" w:cs="Tahoma"/>
          <w:sz w:val="20"/>
          <w:szCs w:val="20"/>
          <w:lang w:val="sr-Cyrl-RS"/>
        </w:rPr>
        <w:t>оцена контрола</w:t>
      </w:r>
      <w:r>
        <w:rPr>
          <w:rFonts w:ascii="Tahoma" w:hAnsi="Tahoma" w:cs="Tahoma"/>
          <w:sz w:val="20"/>
          <w:szCs w:val="20"/>
        </w:rPr>
        <w:t xml:space="preserve"> – тест адекватности и ефективности</w:t>
      </w:r>
    </w:p>
    <w:p w14:paraId="3B4716D9" w14:textId="77777777" w:rsidR="00813BBB" w:rsidRPr="00813BBB" w:rsidRDefault="00813BBB" w:rsidP="00FF0A7B">
      <w:pPr>
        <w:pStyle w:val="ListParagraph"/>
        <w:numPr>
          <w:ilvl w:val="0"/>
          <w:numId w:val="4"/>
        </w:numPr>
        <w:rPr>
          <w:rFonts w:ascii="Tahoma" w:hAnsi="Tahoma" w:cs="Tahoma"/>
          <w:sz w:val="20"/>
          <w:szCs w:val="20"/>
        </w:rPr>
      </w:pPr>
      <w:r w:rsidRPr="00813BBB">
        <w:rPr>
          <w:rFonts w:ascii="Tahoma" w:hAnsi="Tahoma" w:cs="Tahoma"/>
          <w:sz w:val="20"/>
          <w:szCs w:val="20"/>
        </w:rPr>
        <w:t>РД 4.x Тестови</w:t>
      </w:r>
    </w:p>
    <w:p w14:paraId="314459E6" w14:textId="77777777" w:rsidR="0085382D" w:rsidRDefault="0085382D" w:rsidP="0085382D">
      <w:pPr>
        <w:pStyle w:val="Heading3"/>
        <w:rPr>
          <w:rFonts w:eastAsia="Times New Roman"/>
          <w:noProof/>
        </w:rPr>
        <w:sectPr w:rsidR="0085382D" w:rsidSect="007332BA">
          <w:pgSz w:w="16838" w:h="11906" w:orient="landscape" w:code="9"/>
          <w:pgMar w:top="1138" w:right="1440" w:bottom="1138" w:left="1440" w:header="706" w:footer="706" w:gutter="0"/>
          <w:cols w:space="708"/>
          <w:docGrid w:linePitch="360"/>
        </w:sectPr>
      </w:pPr>
    </w:p>
    <w:p w14:paraId="2639A8F1" w14:textId="394643F5" w:rsidR="00813BBB" w:rsidRPr="00810583"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2" w:name="_Toc49422629"/>
      <w:r w:rsidRPr="0081058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Корак V</w:t>
      </w:r>
      <w:bookmarkEnd w:id="12"/>
    </w:p>
    <w:p w14:paraId="0D12FDF8" w14:textId="24A1EEE9" w:rsidR="00557534" w:rsidRPr="00810583" w:rsidRDefault="00813BBB"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3" w:name="_Toc49422630"/>
      <w:r w:rsidRPr="0081058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Доношење закључака</w:t>
      </w:r>
      <w:bookmarkEnd w:id="13"/>
    </w:p>
    <w:p w14:paraId="2CA5D375" w14:textId="09FA31BE" w:rsidR="0085382D" w:rsidRPr="0085382D" w:rsidRDefault="0085382D" w:rsidP="0085382D"/>
    <w:p w14:paraId="6E5C0273" w14:textId="158766F9" w:rsidR="00FE4073" w:rsidRPr="00CA669B" w:rsidRDefault="00282B44" w:rsidP="00F84A5C">
      <w:pPr>
        <w:jc w:val="both"/>
        <w:rPr>
          <w:rFonts w:ascii="Tahoma" w:hAnsi="Tahoma" w:cs="Tahoma"/>
          <w:sz w:val="20"/>
          <w:szCs w:val="20"/>
          <w:lang w:val="sr-Cyrl-RS"/>
        </w:rPr>
      </w:pPr>
      <w:r w:rsidRPr="00810583">
        <w:rPr>
          <w:noProof/>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mc:AlternateContent>
          <mc:Choice Requires="wpg">
            <w:drawing>
              <wp:anchor distT="0" distB="0" distL="228600" distR="228600" simplePos="0" relativeHeight="251673600" behindDoc="0" locked="0" layoutInCell="1" allowOverlap="1" wp14:anchorId="36FCA924" wp14:editId="678C9011">
                <wp:simplePos x="0" y="0"/>
                <wp:positionH relativeFrom="margin">
                  <wp:align>right</wp:align>
                </wp:positionH>
                <wp:positionV relativeFrom="margin">
                  <wp:posOffset>805180</wp:posOffset>
                </wp:positionV>
                <wp:extent cx="3148965" cy="838835"/>
                <wp:effectExtent l="0" t="0" r="13335" b="0"/>
                <wp:wrapSquare wrapText="bothSides"/>
                <wp:docPr id="36" name="Group 1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48965" cy="838835"/>
                          <a:chOff x="0" y="0"/>
                          <a:chExt cx="32186" cy="20287"/>
                        </a:xfrm>
                      </wpg:grpSpPr>
                      <wps:wsp>
                        <wps:cNvPr id="37" name="Rectangle 168"/>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38" name="Group 169"/>
                        <wpg:cNvGrpSpPr>
                          <a:grpSpLocks/>
                        </wpg:cNvGrpSpPr>
                        <wpg:grpSpPr bwMode="auto">
                          <a:xfrm>
                            <a:off x="0" y="190"/>
                            <a:ext cx="22520" cy="11556"/>
                            <a:chOff x="2286" y="0"/>
                            <a:chExt cx="14738" cy="14223"/>
                          </a:xfrm>
                        </wpg:grpSpPr>
                        <wps:wsp>
                          <wps:cNvPr id="39"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0" name="Rectangle 171"/>
                          <wps:cNvSpPr>
                            <a:spLocks noChangeArrowheads="1"/>
                          </wps:cNvSpPr>
                          <wps:spPr bwMode="auto">
                            <a:xfrm>
                              <a:off x="2303" y="3982"/>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1" name="Text Box 172"/>
                        <wps:cNvSpPr txBox="1">
                          <a:spLocks noChangeArrowheads="1"/>
                        </wps:cNvSpPr>
                        <wps:spPr bwMode="auto">
                          <a:xfrm>
                            <a:off x="659" y="2014"/>
                            <a:ext cx="31527" cy="177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620E113" w14:textId="1F1C63F0" w:rsidR="00CA669B" w:rsidRPr="00282B44" w:rsidRDefault="00CA669B" w:rsidP="00437F26">
                              <w:pPr>
                                <w:ind w:left="505"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r w:rsidRPr="00282B44">
                                <w:rPr>
                                  <w:rFonts w:ascii="Tahoma" w:hAnsi="Tahoma" w:cs="Tahoma"/>
                                  <w:smallCaps/>
                                  <w:sz w:val="16"/>
                                  <w:szCs w:val="16"/>
                                  <w:lang w:val="sr-Cyrl-RS"/>
                                </w:rPr>
                                <w:t>.</w:t>
                              </w:r>
                              <w:r w:rsidRPr="00282B44">
                                <w:rPr>
                                  <w:rFonts w:ascii="Tahoma" w:hAnsi="Tahoma" w:cs="Tahoma"/>
                                  <w:smallCaps/>
                                  <w:sz w:val="16"/>
                                  <w:szCs w:val="16"/>
                                </w:rPr>
                                <w:t>”</w:t>
                              </w:r>
                              <w:r w:rsidRPr="00282B44">
                                <w:rPr>
                                  <w:rFonts w:ascii="Tahoma" w:hAnsi="Tahoma" w:cs="Tahoma"/>
                                  <w:smallCaps/>
                                  <w:color w:val="ED7D31" w:themeColor="accent2"/>
                                  <w:sz w:val="16"/>
                                  <w:szCs w:val="16"/>
                                </w:rPr>
                                <w:t>.</w:t>
                              </w:r>
                            </w:p>
                            <w:p w14:paraId="46677A88" w14:textId="77777777" w:rsidR="00CA669B" w:rsidRPr="00282B44" w:rsidRDefault="00CA669B" w:rsidP="00437F26">
                              <w:pPr>
                                <w:pStyle w:val="NoSpacing"/>
                                <w:ind w:left="357"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2320 АНАЛИЗА И ПРОЦЕНА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6FCA924" id="Group 167" o:spid="_x0000_s1076" style="position:absolute;left:0;text-align:left;margin-left:196.75pt;margin-top:63.4pt;width:247.95pt;height:66.05pt;z-index:251673600;mso-wrap-distance-left:18pt;mso-wrap-distance-right:18pt;mso-position-horizontal:right;mso-position-horizontal-relative:margin;mso-position-vertical-relative:margin;mso-width-relative:margin;mso-height-relative:margin" coordsize="32186,2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lVt1LQYAAMsXAAAOAAAAZHJzL2Uyb0RvYy54bWzsWN+P2zYMfh+w/0Hw&#10;44A0luLfaK7oXS7FgG4r1hv2rNhKbMy2PNl3STfsfx8pWY6dNIf1trYD2jzEskXT1EfyE8XnLw5V&#10;SR6EagtZLx36zHWIqFOZFfVu6fxyt55FDmk7Xme8lLVYOu9E67y4+vab5/smEUzmssyEIqCkbpN9&#10;s3TyrmuS+bxNc1Hx9plsRA2TW6kq3sGt2s0zxfegvSrnzHWD+V6qrFEyFW0LT1dm0rnS+rdbkXY/&#10;bbet6Ei5dMC2Tv8r/b/B//nVc57sFG/yIu3N4E+wouJFDR8dVK14x8m9Ks5UVUWqZCu33bNUVnO5&#10;3Rap0GuA1VD3ZDWvlLxv9Fp2yX7XDDABtCc4PVlt+uPDG0WKbOksAofUvAIf6c8SGoSIzr7ZJSD0&#10;SjVvmzfKLBGGr2X6WwvT89N5vN8ZYbLZ/yAzUMjvO6nROWxVhSpg3eSgnfBucII4dCSFhwvqRXHg&#10;OySFuWgRRQvfeCnNwZVnr6X5rX2R0QjWgK8xl0Xa+jlPzDe1nb1duCiItvYIaPvvAH2b80ZoP7WI&#10;lQU0tID+DGHI610pANTIgKoFLaKtgZPU8iYHOfFSKbnPBc/ALoryYP3oBbxpwRlPxPcxmHjSqLZ7&#10;JWRFcLB0FJiuXccfXrcdmnIUQU+2siyydVGW+kbtNjelIg8csm2tf+bdssm5eaozDnS0RlTrm+go&#10;a9RUS9RpPmeeQHiAATiHgaJT68+YMs+9ZvFsHUThzFt7/iwO3Wjm0vg6Dlwv9lbrv9AC6iV5kWWi&#10;fl3UwqY59f6Z13vCMQmqE53swS8sdF29uon5/br6xbr40w48QaoqOqC9sqggxAchnqDPb+sM1s2T&#10;jhelGc+n9mvMAAR71bDoCMGgMMG9kdk7CBAlwYVAe0DQMMil+sMheyC7pdP+fs+VcEj5fQ1BFlPP&#10;Q3bUN54fMrhR45nNeIbXKahaOmmnHGJubjrDqfeNKnY5fItqaGr5ElJ/W+jAwbA1doHlfQYaftF5&#10;OVCNTR/YOaZ8FJvU+dh8RON+W8BAQ0ZizEdAkFgo9f0AzeDJQEeMIe0ciezISNQLF7AK/aLH2KKP&#10;hM/HSLGFdMRIerETfoFYHfP7U5jnFBMLJfWCgPWIuJSxCSKA6b0hH8TXEg7sqVmf+busj4g7cMe2&#10;KmGn/m5OXLInDIiARZorUd6K0YlYTiLGgBeM/45SYNCgTBvoR5dVLkbCLrmk0htJUTfy4zC+rBL2&#10;uuH7LPQofP6SXgi0QfSRdcPOM4hRxDn0LqqEAB1kH1EJoTMSu2QfnTomQG4jge9DcaGT5gg6nfrm&#10;Mcmxf0DbIzqnznlMcuygM52wPw0xx3Oz70FwHuo+DmEEvAdV2B2sF2O1kS0WJhiWwAN3Zs/Wb2im&#10;OIobWrTisDAUt7wAak/E2UQ72IziuhwCE8/FFxNxQ0p3tg46F/cm4hAHqF2TrNVurv2qsRQ4LaOV&#10;Q6CM3hjnNrxDsDQgMMRd0uYlyWGjM8mH05V8EHdSC3YnFR188jhb1mOpQRnYaXdVK2GvjdZHAz9m&#10;QNS4IgZcFFnMrJi9GnHjtiM5gA1WwF7HgqffTkvZCghveA0hGAYaC4RwxGqXiwX/Or5eWTsnYl9L&#10;oi+tJPoEpxOs90x5NaoFQs1c7y8G/vPTCVu4wNeQoYs40oWAKe2x4oLCicH+oAsnl3mWT+3x8QPP&#10;KJuyaPA4QbKm0OUwlMW/Fl2uj222VEWh/mQApezJ8fo9bQhzdF/J9L4SdWd6EUqUvINGSJsXTQsV&#10;dCKqjcjgEPV91pcmrUoRbr0Xtp0SXQp0wZMtWNc/B74YJmBsbUeprzzwZfHAsWfxiToWkGi2csaC&#10;/VoeCA11ao4ogXQHmLBp87FaF7CBm93bpZ6pLuwRYkF9BvWt5oYQfjgLifJEbhgaDR+YXm58G91G&#10;3sxjwe3Mc1er2cv1jTcL1jT0V4vVzc2KTjsPmoBMnxOO82cM894G3nnnAWlgUhtM+g19y8UAMhIb&#10;NRDQDI0XwInKENXP30wJFv7/t5fSHTYH3SGlujrDVPjA9krfUTHtlb7XYtorsAmb1goMbFuls8On&#10;N1U0c0DHWHu6725jS3p8D+NxD/7qb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AjzegTfAAAACAEAAA8AAABkcnMvZG93bnJldi54bWxMj8FKw0AQhu+C77CM4M1uEk1pYjalFPVU&#10;BFtBvE2z0yQ0uxuy2yR9e8eTHmf+4Z/vK9az6cRIg2+dVRAvIhBkK6dbWyv4PLw+rED4gFZj5ywp&#10;uJKHdXl7U2Cu3WQ/aNyHWnCJ9TkqaELocyl91ZBBv3A9Wc5ObjAYeBxqqQecuNx0MomipTTYWv7Q&#10;YE/bhqrz/mIUvE04bR7jl3F3Pm2v34f0/WsXk1L3d/PmGUSgOfwdwy8+o0PJTEd3sdqLTgGLBN4m&#10;Sxbg+ClLMxBHBUm6ykCWhfwvUP4AAAD//wMAUEsDBAoAAAAAAAAAIQBjZE2XeBoAAHgaAAAUAAAA&#10;ZHJzL21lZGlhL2ltYWdlMS5wbmeJUE5HDQoaCgAAAA1JSERSAAAB5AAAAVAIBgAAAG71DZoAAAAJ&#10;cEhZcwAALiMAAC4jAXilP3YAAAAZdEVYdFNvZnR3YXJlAEFkb2JlIEltYWdlUmVhZHlxyWU8AAAa&#10;BUlEQVR42uzdDZcU1Z0H4MtOIAgMjDu86MjLIISDIZAoSEACUVAwakLEgBhzjLr5YPtR9kvsx9hz&#10;9uxm8yIE9v7T1To2M0y/VHVX3Xqec+4hQWamu3pO//re+tWtHQlgCk+fPl3Kf5zJY08HH/7/dvAx&#10;/3mOP2tvHj/I40kD33u1Rcd0fx47W/L7eGqHtxVgykBeb9mbK/VYyeNgHn9xKBoVx/dUHjfy+DyP&#10;//iBYwJMEcaHhXGRDuWxTxg36r/yuJXHvTx+tvE/CGRg0jCOGdQxR6I4R9Ng+fbvDkXtHuWxO4/f&#10;5PFxGqxCPEMgA5OEcZwvXnckihI5cDyPb4Rx7f5SHdtP8vhwnBcCYJwwjhJXnPNacjSKCuOTefyf&#10;Q1Grf6TBueFPJ/kAK5CBcUWjepfDUIw4V7yW5tveLtmj6sPqF3ncTlssSwtkYNbZcXzK3+NIFOPF&#10;NCjlCePZxbL0W3ncyePaLN9IIAPbhfFq0qguiSZ1Pf6WBiWtj1JNvQqBDDwvjJeTEldJ4rV8mpS3&#10;phXL0lHSisuWHtT9zQUysFUYxxL1KUeiCBub1E8cjon9TxqUtJ65dlggA02HcZRTTiSN6lLCWJN6&#10;OvH7H5csxbL0yjxeKIBRMTNW4uo+TerJDbe0jPPDH87zBwtkYHR2HLtwLTsSnadJPZm4dvhmNSNe&#10;X8QDEMjAxjCON/DDjkTnaVKPJ0paL1Wz4XfSHJalBTIwThjbFrMM8RpqUj9ffFCJkla0pa+15UEJ&#10;ZCDCOHbgOuNIdJom9fZ2VyF8p40fPgUyCGN7VJcRxprUm3uUvrvv8IO2v4hAv8VMQaO6uzSpNxer&#10;Pj9Ogxs8nOvKpyqgv7PjeCNfcSQ6a1jeEsbfmeu1wwIZqCOMo1H9siPRWfHaxTlR5a3BsvSFNDg/&#10;fLurT0IgQz/DOJaojzkSnbWex2NhnP4lj+tpgdcOC2RgljCOJb1oVCtxdfM9+0QVxH1uUsfqTiuu&#10;HRbIgDDun1iejlWNvjap49rhWJKOtvS1Ep+gQIZ+iTd0jeruieLWSz0N49jG9WYVxuslP1GBDP2Z&#10;HceWmKuOROf0cRvMKGmdzeNqavm1wwIZmDSMV5ISVxf1rUkd1w5HWzpKWuf69mILZCg/jO1R3U3x&#10;mvWlSb27CuHY0rK318ULZCg7jG2L2c335T40qWNZ+mIalLRue9kFMpQuGtW7HIZOzRRLb1LH72Oc&#10;G36YxytecoEMfZgdryeN6i4pvUkdhcLhlpYIZOhNGK8mjeouKbVJHcvSw/sOX/YyC2ToWxjHdZvr&#10;jkRnlNikfrEK4pgRu3mJQIZehnEsUZ9yJDojPjiV1KQe3nf4Yy+tQIY+h3E0qaOdq1Hdjffek3n8&#10;NXW/SR0lrWhLf5GUtAQy8O3sRImr/eJc8ZHU/fJWnBq5lwbnhy1LC2Sgmh0fq94gaX8YR5O6q+Wt&#10;KGldyeNXSUlLIAPPhHG0qQ87Eq0XTer9HQ3jWJYelrQsSwtkYJMwti1mN7xShdpfO/a4YzYfy9Lv&#10;ewkFMrB1GMcb/BlHovXiA1OXmtSxLD2877BlaYEMbBPG9qjuxvtrl5rUcdpjuKXlXi+fQAbGn3Vp&#10;VLdXl5rUp6oZsS0tBTIw4ex4LbnMpO1h3PYmdcyA477D/5YUAgUyMFUYR6P6ZUeitdrepI4tLWMD&#10;j4s+1AlkYPowjiXqY45Ea7W5SR0B/Js8XvcyCWRgtjCO8lY0qpW42mk9ta9JHR8O4rrhG8m1wwIZ&#10;EMY9eA9tW5M6VlGGW1oikIGa32A1qtunTU3quHY4Nu/4VXJtukAGGpkdRwN21ZFonShEHUyLL2/F&#10;78dwS0vXDgtkoKEwXklKXG3Uhib12TRYlr7i5RDIQLNhbI/qdjqax860mCZ1zICH9x127bBABuYQ&#10;xrbFbOd7ZYTxIprUEb6fVbNhy9ICGZijKOXschha9T4ZTep5l7diNhznhn/iJRDIwPxnx+tJo7pN&#10;httgziuMYwYcG3jcSpalBTKwsDCONrVGdXvMs0l9ckMQI5CBBYbxclLiapND1ey46TC+VQXxSYcc&#10;gQyLD+NYoj7lSLTGsEndVHnr8IbZsJIWAhlaEsbRpD6RNKrb8n7YZJP6fB6/Tq4dRiBDK8XMWImr&#10;He+FTTSp96bvlqWVtBDI0NLZcezCtexILFwTTWrXDiOQoSNhvGrG1Ap1N6lvVcO1wwhk6EAY2xaz&#10;HepqUrt2GIEMHQzj2IHL7fEWr44mdZS0bibXDiOQoXNhbI/qdrznrefxtxnC2LXDCGTouAgCjerF&#10;vt9N26R27TACGQqZHa+lQYGIxYhzxfEa/HnCr3PtMAIZCgrjaFS/7EgszItpsEf4uGHs2mEEMhQY&#10;xrFEfcyRWJhJmtSuHUYgQ6FhHOWtaFQrcS3GerwMafvylmuHEcggjGnofe14Ht/k8WSLf+PaYQQy&#10;9EQsU2tUL+Y97XlNatcOI5ChR7PjmHGtOhJzt1WTOmbDV5JrhxHI0KswXklKXIuwWZPatcMIZOhp&#10;GNujejFGm9QxG76ZXDuMQIZehrFtMRcjPgA9rd7L7iTXDiOQofeiUb3LYZjre1c0qeMmER8m1w4j&#10;kIE8O45Zmkb1fN+3vsrjWnLtMAIZqMI4ikQa1fOxO4/f5fFpshUpAhnYEMbLSYlrHo7k8WYef8jj&#10;tMOBQAY2hnEsUZ9yJBp1oRqnqj9POCQIZGBjGC9V4aBRXb/d1Ww4AvhAHjvzuFH9bxDIwPfEjE2J&#10;q15HNgTxUITwVccagQxsNjuOXbiWHYnaDJelj4/8fWz2caWaIYNABr4XxtGmtunE7EaXpUfF6YCL&#10;DhMCGdgsjG2LObvNlqU3mzFrUiOQgU3DOHbgOuNITG2rZelRF5MmNQIZ2CKM7VE9nViWjnsPX07b&#10;N6Q1qUEgw7bWk5bvJCJUr6fBisLuMf/9JWEMAhmeNzuOm92vOBJjOVPNho9P8DUHqpmxJjUIZNgy&#10;jKNRbb/k55tkWXqUJjUIZNg2jGOJ+pgj8dyZ7STL0qNeqwYgkGHLMF6qgkaJ61nTLEuP0qQGgQzC&#10;eAqzLEtvpEkNAhnGFsvUGtUDsy5Lj34vTWoQyDDW7Di2xFx1JGpZlh4NY01qEMgwVhivpH6XuHZX&#10;QXy95lmsJjUIZBg7jPu8R/WBajZ8Ps2+LD1KkxoEMowdxn3dFjNmrm+m5vbn1qQGgQwTiUDa1ZPn&#10;2tSy9Eaa1CCQYeLZ8XrqR6O6yWXp0Z+jSQ0CGSYK42hTl96obnpZejSMNalBIMNEYbycyi1xzWNZ&#10;erPgvyCMQSDDJGEcS9SnCnxq81qWHnW6CmNAIMPYYbxUzeZKalTPc1l6lCY1CGSYSsyMSylxxax0&#10;nsvSG8XS9NU8DvqVAoEMk86OYxeu5Y4/jQNVEMeMePeCHsOeKow1qUEgw8RhHG3qwx1+CrEsfD4t&#10;/lytJjUIZJg6jLu8LeZwNnykJR8KNKlBIMNUYRw7cJ3p2MNuw7L0KE1qEMgwdRh3bY/qtixLj9Kk&#10;BoEMM1lP3WhUt2lZeiNNahDIMPPseC3/sdLih9jGZemNNKlBIMPMYRyN6pdb+vDauiw9+mFBkxoE&#10;MswUxjGzO9bCh9bWZenNPjBoUoNAhpnCOMpb0ahuS4lrdxXCF1I3ln41qUEgQ1FhfGRDEHeFJjUI&#10;ZKhFLFMvulF9oRrHO3TcdlZhvOZXCAQyzDo7ji0xVxf047u2LD0axjeSJjUIZKghjFfSYkpcXVyW&#10;3kiTGgQy1BbGi9ijuovL0qNiefqiMAaBDHWE8Ty3xezysvSoE1UYAwIZahGN6l0N/4yuL0uP0qQG&#10;gQy1zo7XU7ON6hKWpTfSpAaBDLWHcbSpm2hUx7J0bGl5OZXVOtakBoEMtYfxcqq/xBVBdT0NlsB3&#10;F3bINKlBIEPtYRxL1Kdq/JZnqtnw8UIPmSY1CGSoPYyjSR1lpFkb1aUuS4/SpAaBDI2ImfEsJa6S&#10;l6VHaVKDQIZGZsexC9fylF9e+rL0RprUIJChsTCONvXhCb+sL8vSo2GsSQ0CGRoJ40m3xezTsvTo&#10;89akBoEMjYTxripYx9GnZelRh/K4IoxBIEMTYTzOHtW7qyC+nvq7TKtJDQIZGrWetm5UH6hmw+dT&#10;v5alR8W2nqf9qoBAhqZmx9EQXtliNvhmGn8Zu1Q7qzB2WRMIZGgsjKNR/fKGv7Is/WwYa1KDQIZG&#10;wziWqI9V/9ey9LPimFxNzd7hChDI9DyMl6qZ8KvJsvRmNKlBIEPjYRyXN32Sx3vJUuxmNKlBIEPj&#10;QXwkjwd5XIu/clSeoUkNAhkaC+JoUMdWmLE39Y/ToLD1D0fmezSpQSBDIyG8VM2Go0W9q/rrCJvf&#10;CuNNw1iTGgQy1BrEe6rZ8OrIf9qfx11H6Bma1IBAptYgHt6habNgidny7/PY50h9jyY1IJCpJYSH&#10;Ja3V9Pw9qB9W/0aJ6zua1IBAZuYgXq5mwytj/PMocJ3M44kj9y1NakAgM3UIL1Wz3JgR7xrzy87m&#10;8U4ejx3Bf9KkBgQyUwfxng2z4aUJvjS+5p4w/l4Ya1IDApmJg3i1mhEvT/Hl0aj+zFH8VoTwJWEM&#10;CGTGDeFYij5YzW6Xpvw2S9XMeK8j+m0Y30ia1IBAZowgXq5mw6s1fLu41viVpFEdNKkBgcy2IRwz&#10;2TgvvJbGL2lt5608ziU7cYXXqgEgkNk0iHdVITxpSWs7cRvFuHvTI0f5n7NiTWpAILNpEM9S0trO&#10;sMTV9zDWpAYEMpuG8GY3eKhblLe+Ss4Za1IDAplngrjOktbzROD/NmlUa1IDApnvzYaH9x2e152D&#10;3s9jveezY01qQCAz0Q0e6hZ3KXoj9btRrUkNCGRB/HQ4G15ewI+PRvXNnoexJjUgkHscwtPc4KFu&#10;0aj+tMcvgyY1IJB7HMTDGzysLvihxAeCaFTv6OlLoUkNCOSeBvFqmm9Ja7swfpjHvtTPEpcmNSCQ&#10;exbCddzgoQlvp/42qjWpAYHcoyBeTt/dd7htfpYG+1T3scR1Oo8LfkMBgVx2CLehpDXO7PCDnoax&#10;JjUgkAsP4j0bZsNLLX6o0ai+38OXKM4TX02DUwcAArnAIG7yBg91iw8KX7Z45t6UPVUYa1IDArmw&#10;EB6WtJq8wUMTHlYfHPpU4tKkBgRygUE8rxs8NOF6HifzeNKjlyzOFV8QxoBALiOEhzd4WEvdXeo9&#10;m8c7eTzu0UunSQ0I5EKCeFcVwm0vaW3naB73ehbGmtSAQC4giBd5g4e6RaP6kx69fJrUgEDueAjH&#10;DHh4u8NSGsjDbTH39uRl1KQGBHKHg7jLJa3t3M3jUOpHo1qTGhDIHZ0ND5el9xT6NGNLzHOpHztx&#10;aVIDArljQRxL0cNl6aWCn+qrebyXx6MevKya1IBA7lAQr1QhvNKDpxtlps96Esaa1IBA7kAId+EG&#10;D3WL8tbnqfxzxprUgEDuQBAPb/Cw2rOnHh9AHqTyG9URxlHe0qQGBHJLg3g1lV3S2s5v0mATk5Jn&#10;x5rUgEBuaQgPb/BwOJVd0trOlTx+kspuVMeHjYvCGBDI7Qri5fTdfYf7LhrVNwsP4xNVGAMI5BaE&#10;cB9LWtuJbTE/Lfw5alIDArklQVzKDR7q9kIeX+Wxo9Dnt7MK4zUvNSCQFxvEw+0sl72cz4gPJnH3&#10;pn2pzBKXJjUgkFswGz6YyrrBQxNu53EyjycFPjdNakAgLzCIS77BQ90u53EplVni0qQGBPICQnh4&#10;g4c1s+GxRbnp3ULDWJMaEMhzDuK+3OChbtGovl/oc9OkBgTyHIN4eLtDJa3JxQeXL1N5Kwma1IBA&#10;nlMIL22YDVuWnt7D6oNMSY1qTWpAIM8hiJW06nMrDXbjKum8sSY1IJAbDuK+3+ChbhfyuJbH44Ke&#10;kyY1IJAbCmElrWYczeOjwsJYkxoQyA0E8UoVwm7wUL9oVH9S4Gz/tJcWEMj1hLAbPDQvjnGUuPYW&#10;8nx2VmHssiZAINcQxHFO+HBS0pqHB3kcSmU0qjWpAYFcUxC7wcN8vZUGy7olNKojhK8mBT9AIE8d&#10;wsMbPMSMWElrfs7m8V4ejwp4LjHDv5I0qQEmD+Tq2uEIYSWt+YtLgT4pJIw1qQEmDWQ3eGiFKG/F&#10;HtUlnDPWpAaYJJCrZem1KowtSy9OHPsHqfuNak1qgEkCWUmrde5WH4y6PDvWpAYYJ5A3lLTc4KFd&#10;ovR0LnW7Ua1JDbBdILvBQ6vFzSLez+ObDj8HTWqAMWfIZxyGVorVik87Hsaa1AATBDLt80Ien+ex&#10;o8PPQZMaQCB32nCP6n2pmyUuTWoAgVyE23m8kseTjoaxJjWAQO68y3lcSt1sVB+oHrswBhDInRZL&#10;vO92OIxvJE1qAIHccfvToMTV1Q8SmtQAArnzolH9ZUcf+2vVAEAgd969NNiitGuN6otJkxpAIBfi&#10;VhrsxtWl88aa1AACuShxre61PB536DFrUgMI5KIczeOjDoaxJjWAQC5GNKo/69hj1qQGEMhFiW0x&#10;v+jYLFOTGkAgF+dBGiz9dqVRrUkNIJCL804a3P2oC41qTWoAgVyks1XAPerAY9WkBhDIRVrL45MO&#10;hbEmNYBALs7ePO6nbpwz1qQGEMhFikb1H6pQbjtNagCBXKyYGR/swOxYkxpAIBfrSh4/Su1uVMd5&#10;4qvVhwYABHJxolH9fh7ftPgx7qnCWJMaQCAXKWabH7c8jDWpAQRy0V7I4/M8drT4Mca54gvCGEAg&#10;lyoa1Q/z2JfaW+I6lcdPvVQAArlkcSvFV/J40tLHp0kNIJCLdzkNloHb2KiOpemf53HYywQgkEsW&#10;s84PUjtLXHFO+62kSQ0gkAu3Pw1KXG0MY01qAIHcCzH7/LLFs/bzwhhAIPfBvTyWU/sa1ZrUAAK5&#10;N36Vx6upfSUuTWoAgdwbl/J4M4/HLXpMmtQAArlXjuZxu2VhrEkNIJB7JRrVf0ztOmesSQ0gkHsl&#10;tsX8omVh/FIaLJ8LYwCB3BsPqtloWwI5ls4ve1kABHKfvJPH6dSeRrUmNYBA7p3YnzrO0T5qwWOJ&#10;penXq9kxAAK5N9by+HVLwjjOYf8ijxe9LAACuU/2psEe1W04Zxzt7l8m5S0AgdwzMRv9uiUBqEkN&#10;IJB76341K1307PiVNNh9CwCB3DtX8vhRWmyj+mk1K9akBhDIvXQ2j/fTYu9trEkNIJB7LRrVHy84&#10;jDWpAQRyr8XNGeK88Y4FPgZNagB6HcjDPar3pcWVuDSpAeh9IH+Ux6E8nizo52tSA9D7QI6bM8TW&#10;mItoVGtSAyCQqyD8IC2mxBVL0+eEMQB9D+SDabAt5iLCWJMaAIGcBo3q3y/oZ0eT+moa7JMNAL0O&#10;5Id5LKf5N6r/NY+38tjl1w2Avgfy3TTYAWveJa7YdOSKXzMABPKg0fzTPB7P8WfGLPx8Hmf8igEg&#10;kAez4ttzDuNhk/pVv14ACORBkeqPab7njKNJfS0NzhsDQO8DORrVX8w5jKMwFuUtTWoABHLlt3kc&#10;mGMga1IDIJBH3MnjdJpfo1qTGgCBPOJSFY6P5vCzNKkBEMhbzFTvzCmMNakBEMibiCLV52k+54w1&#10;qQEQyFsE5NfVrLVpmtQACOQt3E+Da46bnh3vy+OXSZMaAIH8jBt5/Cg136jWpAZAIG/hQh43U7P3&#10;No5Zd7Soz/tVAUAgbz5j/XAOYfx60qQGQCBvKrbFjPPGOxr8GVEUu540qQEQyFsGZexRvS81V+KK&#10;731JGAMgkLd2L49DeTxp6PvvyePtpEkNgEDe0uU8zqbmGtWa1AAI5G3EpU0fpGZKXE+r73/BrwMA&#10;Avn5M9f7DYVxLH2/kTSpARDIzxWN6t819L2jIPZ2Ut4CQCBv62Ea7B9dd6NakxoAgTymu3kcTfWX&#10;uDSpARDIY4rZ60/zeFzz99WkBkAgjylmxR+lektcmtQACOQJHMzjjzWHsSY1AAJ5AtGofpjqLXBF&#10;k/qtPF7yUgMgkMfzII8DNQbyzjyuJU1qAATy2O7kcTzV16iOJnXcK1mTGgCBPKZoVEfz+VFN3y+a&#10;1G8IYwAE8mTheaemMI6l7mNpcBMKABDIY9qbx1epnnPGj6uZtiY1AAJ5AtGo/rqmMNakBkAgTym2&#10;xdxfQyDvrMJ41UsJgECezI002DVr1kZ1zLJvJeUtAATyxGLryrgcadaduDSpARDIM4TohzOGsSY1&#10;AAJ5BrG8/Ic8dszwPTSpARDIM4gW9J/SoID1dIbvoUkNgECewb002KP6yZRfr0kNgECe0S/yOJum&#10;b1RrUgMgkGcUlza9m6YvccWM+KowBkAgTy8a1fenDOM4z3ykml0DgECe0gtVGE9DkxoAgVyTL/LY&#10;lyZvVMclUT/P44SXBQCBPJuYGR9Ok5e4Irx/mTSpARDIM4ul5tfSYNl5ErvToPylvAWAQJ7RqTw+&#10;SpOVuGJWfDBpUgNALYEcofpwijDWpAaAmgI5GtWfpckKXLGkHXdqOu3wA0A9gfwgj/0TBLImNQDU&#10;HMi/zuN4Gr9RrUkNADUHcjSqY9n50Zj/XpMaAGoO5LVqdvz3MWfFmtQAUHMg783jqwnCWJMaAGoO&#10;5GhUfz3mv9WkBoCGAvluGq9RrUkNAA0FchSy4v7G2zWqNakBoKFAjkZ1nAfebieuaFJfz2PZYQWA&#10;egM5GtXvbRPGT6sQfjtpUgNA7YE8LHE92SaMNakBoKFAXsrjT+n5Ba5oUp+rBgDQQCDfy+PANrPj&#10;19Og6AUANBDIsfx8Nm3dqI5Z89tJkxoAGgvkWH6OS5y2KnH9MI8bSZMaABoL5GhU390ijDWpAWAO&#10;gRyN6s+3+Dea1AAwp0D+UzXzHW1Va1IDwJwC+X4eK2nzEpcmNQDMKZBfq2bCG2lSA8CcA3k0jDWp&#10;AWABgbxxVqxJDQALDGRNagBYcCDHkvXpPN5wOABgcYH8n3n8ex5/dTgAYCH++/8FGAAa6n4kx+QY&#10;oAAAAABJRU5ErkJgglBLAQItABQABgAIAAAAIQCxgme2CgEAABMCAAATAAAAAAAAAAAAAAAAAAAA&#10;AABbQ29udGVudF9UeXBlc10ueG1sUEsBAi0AFAAGAAgAAAAhADj9If/WAAAAlAEAAAsAAAAAAAAA&#10;AAAAAAAAOwEAAF9yZWxzLy5yZWxzUEsBAi0AFAAGAAgAAAAhACSVW3UtBgAAyxcAAA4AAAAAAAAA&#10;AAAAAAAAOgIAAGRycy9lMm9Eb2MueG1sUEsBAi0AFAAGAAgAAAAhAKomDr68AAAAIQEAABkAAAAA&#10;AAAAAAAAAAAAkwgAAGRycy9fcmVscy9lMm9Eb2MueG1sLnJlbHNQSwECLQAUAAYACAAAACEACPN6&#10;BN8AAAAIAQAADwAAAAAAAAAAAAAAAACGCQAAZHJzL2Rvd25yZXYueG1sUEsBAi0ACgAAAAAAAAAh&#10;AGNkTZd4GgAAeBoAABQAAAAAAAAAAAAAAAAAkgoAAGRycy9tZWRpYS9pbWFnZTEucG5nUEsFBgAA&#10;AAAGAAYAfAEAADwlAAAAAA==&#10;">
                <v:rect id="Rectangle 168" o:spid="_x0000_s1077"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QmxAAAANsAAAAPAAAAZHJzL2Rvd25yZXYueG1sRI9Pa8JA&#10;FMTvQr/D8oTedKPSRqKrlILYQ6FUQ86P7MsfzL5Ns2uMfvquIHgcZuY3zHo7mEb01LnasoLZNAJB&#10;nFtdc6kgPe4mSxDOI2tsLJOCKznYbl5Ga0y0vfAv9QdfigBhl6CCyvs2kdLlFRl0U9sSB6+wnUEf&#10;ZFdK3eElwE0j51H0Lg3WHBYqbOmzovx0OBsF8d9tvyv27Tzt0x8uMMu+Z2+ZUq/j4WMFwtPgn+FH&#10;+0srWMRw/xJ+gNz8AwAA//8DAFBLAQItABQABgAIAAAAIQDb4fbL7gAAAIUBAAATAAAAAAAAAAAA&#10;AAAAAAAAAABbQ29udGVudF9UeXBlc10ueG1sUEsBAi0AFAAGAAgAAAAhAFr0LFu/AAAAFQEAAAsA&#10;AAAAAAAAAAAAAAAAHwEAAF9yZWxzLy5yZWxzUEsBAi0AFAAGAAgAAAAhAEk35CbEAAAA2wAAAA8A&#10;AAAAAAAAAAAAAAAABwIAAGRycy9kb3ducmV2LnhtbFBLBQYAAAAAAwADALcAAAD4AgAAAAA=&#10;" stroked="f" strokeweight="1pt">
                  <v:fill opacity="0"/>
                </v:rect>
                <v:group id="Group 169" o:spid="_x0000_s1078" style="position:absolute;top:190;width:22520;height:11556" coordorigin="2286" coordsize="14738,14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shape id="Rectangle 10" o:spid="_x0000_s1079"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aBWxAAAANsAAAAPAAAAZHJzL2Rvd25yZXYueG1sRI9Ba8JA&#10;FITvhf6H5RV6qxstxBpdRQrSHmqhab0/ss8kmn0bdl81/feuIPQ4zMw3zGI1uE6dKMTWs4HxKANF&#10;XHnbcm3g53vz9AIqCrLFzjMZ+KMIq+X93QIL68/8RadSapUgHAs00Ij0hdaxashhHPmeOHl7HxxK&#10;kqHWNuA5wV2nJ1mWa4ctp4UGe3ptqDqWv87AMcRDuePpZLtZf37I9E0OeT4z5vFhWM9BCQ3yH761&#10;362B5xlcv6QfoJcXAAAA//8DAFBLAQItABQABgAIAAAAIQDb4fbL7gAAAIUBAAATAAAAAAAAAAAA&#10;AAAAAAAAAABbQ29udGVudF9UeXBlc10ueG1sUEsBAi0AFAAGAAgAAAAhAFr0LFu/AAAAFQEAAAsA&#10;AAAAAAAAAAAAAAAAHwEAAF9yZWxzLy5yZWxzUEsBAi0AFAAGAAgAAAAhAFuZoFb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71" o:spid="_x0000_s1080" style="position:absolute;left:2303;top:3982;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K8fvwAAANsAAAAPAAAAZHJzL2Rvd25yZXYueG1sRE/LisIw&#10;FN0L8w/hDsxGNJ1BHalGGQTBleKDWV+aa1NsbkoTm/r3ZiG4PJz3ct3bWnTU+sqxgu9xBoK4cLri&#10;UsHlvB3NQfiArLF2TAoe5GG9+hgsMdcu8pG6UyhFCmGfowITQpNL6QtDFv3YNcSJu7rWYkiwLaVu&#10;MaZwW8ufLJtJixWnBoMNbQwVt9PdKhg29Ds/7/8Lc+u6ONWHWF7vUamvz/5vASJQH97il3unFUzS&#10;+vQl/QC5egIAAP//AwBQSwECLQAUAAYACAAAACEA2+H2y+4AAACFAQAAEwAAAAAAAAAAAAAAAAAA&#10;AAAAW0NvbnRlbnRfVHlwZXNdLnhtbFBLAQItABQABgAIAAAAIQBa9CxbvwAAABUBAAALAAAAAAAA&#10;AAAAAAAAAB8BAABfcmVscy8ucmVsc1BLAQItABQABgAIAAAAIQCjVK8fvwAAANsAAAAPAAAAAAAA&#10;AAAAAAAAAAcCAABkcnMvZG93bnJldi54bWxQSwUGAAAAAAMAAwC3AAAA8wIAAAAA&#10;" stroked="f" strokeweight="1pt">
                    <v:fill r:id="rId9" o:title="" recolor="t" rotate="t" type="frame"/>
                  </v:rect>
                </v:group>
                <v:shape id="Text Box 172" o:spid="_x0000_s1081" type="#_x0000_t202" style="position:absolute;left:659;top:2014;width:31527;height:17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zIHxQAAANsAAAAPAAAAZHJzL2Rvd25yZXYueG1sRI9La8Mw&#10;EITvgf4HsYXeEjlxCcGxbNrQhl4KzQNyXaz1g1gr11Js999XhUKOw8x8w6T5ZFoxUO8aywqWiwgE&#10;cWF1w5WC8+l9vgHhPLLG1jIp+CEHefYwSzHRduQDDUdfiQBhl6CC2vsukdIVNRl0C9sRB6+0vUEf&#10;ZF9J3eMY4KaVqyhaS4MNh4UaO9rVVFyPN6Ng/fp123+PI12acld8xpt9/DatlHp6nF62IDxN/h7+&#10;b39oBc9L+PsSfoDMfgEAAP//AwBQSwECLQAUAAYACAAAACEA2+H2y+4AAACFAQAAEwAAAAAAAAAA&#10;AAAAAAAAAAAAW0NvbnRlbnRfVHlwZXNdLnhtbFBLAQItABQABgAIAAAAIQBa9CxbvwAAABUBAAAL&#10;AAAAAAAAAAAAAAAAAB8BAABfcmVscy8ucmVsc1BLAQItABQABgAIAAAAIQDfjzIHxQAAANsAAAAP&#10;AAAAAAAAAAAAAAAAAAcCAABkcnMvZG93bnJldi54bWxQSwUGAAAAAAMAAwC3AAAA+QIAAAAA&#10;" filled="f" stroked="f" strokeweight=".5pt">
                  <v:textbox inset="3.6pt,7.2pt,0,0">
                    <w:txbxContent>
                      <w:p w14:paraId="5620E113" w14:textId="1F1C63F0" w:rsidR="00CA669B" w:rsidRPr="00282B44" w:rsidRDefault="00CA669B" w:rsidP="00437F26">
                        <w:pPr>
                          <w:ind w:left="505"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заснивати закључке и резултате ангажмана на одговарајућим анализама и проценама</w:t>
                        </w:r>
                        <w:r w:rsidRPr="00282B44">
                          <w:rPr>
                            <w:rFonts w:ascii="Tahoma" w:hAnsi="Tahoma" w:cs="Tahoma"/>
                            <w:smallCaps/>
                            <w:sz w:val="16"/>
                            <w:szCs w:val="16"/>
                            <w:lang w:val="sr-Cyrl-RS"/>
                          </w:rPr>
                          <w:t>.</w:t>
                        </w:r>
                        <w:r w:rsidRPr="00282B44">
                          <w:rPr>
                            <w:rFonts w:ascii="Tahoma" w:hAnsi="Tahoma" w:cs="Tahoma"/>
                            <w:smallCaps/>
                            <w:sz w:val="16"/>
                            <w:szCs w:val="16"/>
                          </w:rPr>
                          <w:t>”</w:t>
                        </w:r>
                        <w:r w:rsidRPr="00282B44">
                          <w:rPr>
                            <w:rFonts w:ascii="Tahoma" w:hAnsi="Tahoma" w:cs="Tahoma"/>
                            <w:smallCaps/>
                            <w:color w:val="ED7D31" w:themeColor="accent2"/>
                            <w:sz w:val="16"/>
                            <w:szCs w:val="16"/>
                          </w:rPr>
                          <w:t>.</w:t>
                        </w:r>
                      </w:p>
                      <w:p w14:paraId="46677A88" w14:textId="77777777" w:rsidR="00CA669B" w:rsidRPr="00282B44" w:rsidRDefault="00CA669B" w:rsidP="00437F26">
                        <w:pPr>
                          <w:pStyle w:val="NoSpacing"/>
                          <w:ind w:left="357"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2320 АНАЛИЗА И ПРОЦЕНА</w:t>
                        </w:r>
                      </w:p>
                    </w:txbxContent>
                  </v:textbox>
                </v:shape>
                <w10:wrap type="square" anchorx="margin" anchory="margin"/>
              </v:group>
            </w:pict>
          </mc:Fallback>
        </mc:AlternateContent>
      </w:r>
      <w:r w:rsidR="00557534">
        <w:rPr>
          <w:rFonts w:ascii="Tahoma" w:hAnsi="Tahoma" w:cs="Tahoma"/>
          <w:sz w:val="20"/>
          <w:szCs w:val="20"/>
        </w:rPr>
        <w:t>Након претходно спроведених корака на нама је да у РД 5.1.</w:t>
      </w:r>
      <w:r w:rsidR="0041285A">
        <w:rPr>
          <w:rFonts w:ascii="Tahoma" w:hAnsi="Tahoma" w:cs="Tahoma"/>
          <w:sz w:val="20"/>
          <w:szCs w:val="20"/>
        </w:rPr>
        <w:t xml:space="preserve"> Образац за ревизијске налазе</w:t>
      </w:r>
      <w:r w:rsidR="00557534">
        <w:rPr>
          <w:rFonts w:ascii="Tahoma" w:hAnsi="Tahoma" w:cs="Tahoma"/>
          <w:sz w:val="20"/>
          <w:szCs w:val="20"/>
        </w:rPr>
        <w:t xml:space="preserve"> пренесемо закључке из тестова, а уједно да ревидирамо свој рад и уверимо се да су закључци поткрепљени довољним, поузданим, релевантним и корисним информацијама. </w:t>
      </w:r>
      <w:r w:rsidR="00630EEA">
        <w:rPr>
          <w:rFonts w:ascii="Tahoma" w:hAnsi="Tahoma" w:cs="Tahoma"/>
          <w:sz w:val="20"/>
          <w:szCs w:val="20"/>
          <w:lang w:val="sr-Cyrl-RS"/>
        </w:rPr>
        <w:t>И у претходним корацима, као и код доношења закључака</w:t>
      </w:r>
      <w:r w:rsidR="00031596">
        <w:rPr>
          <w:rFonts w:ascii="Tahoma" w:hAnsi="Tahoma" w:cs="Tahoma"/>
          <w:sz w:val="20"/>
          <w:szCs w:val="20"/>
          <w:lang w:val="sr-Cyrl-RS"/>
        </w:rPr>
        <w:t xml:space="preserve"> и писања извештаја</w:t>
      </w:r>
      <w:r w:rsidR="00630EEA">
        <w:rPr>
          <w:rFonts w:ascii="Tahoma" w:hAnsi="Tahoma" w:cs="Tahoma"/>
          <w:sz w:val="20"/>
          <w:szCs w:val="20"/>
          <w:lang w:val="sr-Cyrl-RS"/>
        </w:rPr>
        <w:t>, придржавајте се принципа 4 очију, осим вас, други пар очију</w:t>
      </w:r>
      <w:r w:rsidR="001A57D8">
        <w:rPr>
          <w:rFonts w:ascii="Tahoma" w:hAnsi="Tahoma" w:cs="Tahoma"/>
          <w:sz w:val="20"/>
          <w:szCs w:val="20"/>
          <w:lang w:val="sr-Cyrl-RS"/>
        </w:rPr>
        <w:t xml:space="preserve"> (колега из ревизорског тима</w:t>
      </w:r>
      <w:r w:rsidR="00467346">
        <w:rPr>
          <w:rFonts w:ascii="Tahoma" w:hAnsi="Tahoma" w:cs="Tahoma"/>
          <w:sz w:val="20"/>
          <w:szCs w:val="20"/>
        </w:rPr>
        <w:t xml:space="preserve"> –</w:t>
      </w:r>
      <w:r w:rsidR="00467346">
        <w:rPr>
          <w:rFonts w:ascii="Tahoma" w:hAnsi="Tahoma" w:cs="Tahoma"/>
          <w:sz w:val="20"/>
          <w:szCs w:val="20"/>
          <w:lang w:val="sr-Cyrl-RS"/>
        </w:rPr>
        <w:t>где год је применљиво</w:t>
      </w:r>
      <w:r w:rsidR="001A57D8">
        <w:rPr>
          <w:rFonts w:ascii="Tahoma" w:hAnsi="Tahoma" w:cs="Tahoma"/>
          <w:sz w:val="20"/>
          <w:szCs w:val="20"/>
          <w:lang w:val="sr-Cyrl-RS"/>
        </w:rPr>
        <w:t>)</w:t>
      </w:r>
      <w:r w:rsidR="00630EEA">
        <w:rPr>
          <w:rFonts w:ascii="Tahoma" w:hAnsi="Tahoma" w:cs="Tahoma"/>
          <w:sz w:val="20"/>
          <w:szCs w:val="20"/>
          <w:lang w:val="sr-Cyrl-RS"/>
        </w:rPr>
        <w:t xml:space="preserve"> обезбеђује одређену дозу сигурности, односно обезбеђује да се допуни нешто што је вама промакло, било да се тиче форме или суштине.</w:t>
      </w:r>
      <w:r w:rsidR="002B5567">
        <w:rPr>
          <w:rFonts w:ascii="Tahoma" w:hAnsi="Tahoma" w:cs="Tahoma"/>
          <w:sz w:val="20"/>
          <w:szCs w:val="20"/>
        </w:rPr>
        <w:t xml:space="preserve"> </w:t>
      </w:r>
      <w:r w:rsidR="002B5567">
        <w:rPr>
          <w:rFonts w:ascii="Tahoma" w:hAnsi="Tahoma" w:cs="Tahoma"/>
          <w:sz w:val="20"/>
          <w:szCs w:val="20"/>
          <w:lang w:val="sr-Cyrl-RS"/>
        </w:rPr>
        <w:t>Принцип 4 очију односи се на поделу дужности</w:t>
      </w:r>
      <w:r w:rsidR="00467346">
        <w:rPr>
          <w:rFonts w:ascii="Tahoma" w:hAnsi="Tahoma" w:cs="Tahoma"/>
          <w:sz w:val="20"/>
          <w:szCs w:val="20"/>
          <w:lang w:val="sr-Cyrl-RS"/>
        </w:rPr>
        <w:t xml:space="preserve"> и представља један од основних видова контроле.</w:t>
      </w:r>
    </w:p>
    <w:p w14:paraId="260F3BA0" w14:textId="0109C1CA" w:rsidR="0063293E" w:rsidRPr="00282B44" w:rsidRDefault="00282B44" w:rsidP="00F84A5C">
      <w:pPr>
        <w:jc w:val="both"/>
        <w:rPr>
          <w:rFonts w:ascii="Tahoma" w:hAnsi="Tahoma" w:cs="Tahoma"/>
          <w:b/>
          <w:sz w:val="20"/>
          <w:szCs w:val="20"/>
        </w:rPr>
      </w:pPr>
      <w:r w:rsidRPr="00282B44">
        <w:rPr>
          <w:rFonts w:ascii="Tahoma" w:hAnsi="Tahoma" w:cs="Tahoma"/>
          <w:b/>
          <w:sz w:val="20"/>
          <w:szCs w:val="20"/>
        </w:rPr>
        <w:t>Све п</w:t>
      </w:r>
      <w:r w:rsidR="00B9064F" w:rsidRPr="00282B44">
        <w:rPr>
          <w:rFonts w:ascii="Tahoma" w:hAnsi="Tahoma" w:cs="Tahoma"/>
          <w:b/>
          <w:sz w:val="20"/>
          <w:szCs w:val="20"/>
        </w:rPr>
        <w:t xml:space="preserve">рикупљене информације морамо документовати. </w:t>
      </w:r>
    </w:p>
    <w:p w14:paraId="72280F66" w14:textId="44D27199" w:rsidR="00DD4728" w:rsidRDefault="00282B44" w:rsidP="0085382D">
      <w:pPr>
        <w:jc w:val="both"/>
        <w:rPr>
          <w:rFonts w:ascii="Tahoma" w:hAnsi="Tahoma" w:cs="Tahoma"/>
          <w:sz w:val="20"/>
          <w:szCs w:val="20"/>
        </w:rPr>
      </w:pPr>
      <w:r>
        <w:rPr>
          <w:noProof/>
        </w:rPr>
        <mc:AlternateContent>
          <mc:Choice Requires="wpg">
            <w:drawing>
              <wp:anchor distT="0" distB="0" distL="228600" distR="228600" simplePos="0" relativeHeight="251693056" behindDoc="0" locked="0" layoutInCell="1" allowOverlap="1" wp14:anchorId="3F4E3965" wp14:editId="4B43EDA9">
                <wp:simplePos x="0" y="0"/>
                <wp:positionH relativeFrom="margin">
                  <wp:align>right</wp:align>
                </wp:positionH>
                <wp:positionV relativeFrom="margin">
                  <wp:posOffset>1965278</wp:posOffset>
                </wp:positionV>
                <wp:extent cx="3165475" cy="914400"/>
                <wp:effectExtent l="0" t="0" r="0" b="19050"/>
                <wp:wrapSquare wrapText="bothSides"/>
                <wp:docPr id="44"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65475" cy="914420"/>
                          <a:chOff x="-611" y="0"/>
                          <a:chExt cx="32797" cy="21582"/>
                        </a:xfrm>
                      </wpg:grpSpPr>
                      <wps:wsp>
                        <wps:cNvPr id="45" name="Rectangle 57"/>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46" name="Group 58"/>
                        <wpg:cNvGrpSpPr>
                          <a:grpSpLocks/>
                        </wpg:cNvGrpSpPr>
                        <wpg:grpSpPr bwMode="auto">
                          <a:xfrm>
                            <a:off x="0" y="190"/>
                            <a:ext cx="22494" cy="8321"/>
                            <a:chOff x="2286" y="0"/>
                            <a:chExt cx="14721" cy="10241"/>
                          </a:xfrm>
                        </wpg:grpSpPr>
                        <wps:wsp>
                          <wps:cNvPr id="47"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8" name="Rectangle 60"/>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49" name="Text Box 61"/>
                        <wps:cNvSpPr txBox="1">
                          <a:spLocks noChangeArrowheads="1"/>
                        </wps:cNvSpPr>
                        <wps:spPr bwMode="auto">
                          <a:xfrm>
                            <a:off x="-611" y="2105"/>
                            <a:ext cx="32019" cy="194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157CB82" w14:textId="77777777" w:rsidR="00CA669B" w:rsidRPr="00282B44" w:rsidRDefault="00CA669B" w:rsidP="00437F26">
                              <w:pPr>
                                <w:ind w:left="504"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r w:rsidRPr="00282B44">
                                <w:rPr>
                                  <w:rFonts w:ascii="Tahoma" w:hAnsi="Tahoma" w:cs="Tahoma"/>
                                  <w:smallCaps/>
                                  <w:color w:val="ED7D31" w:themeColor="accent2"/>
                                  <w:sz w:val="16"/>
                                  <w:szCs w:val="16"/>
                                </w:rPr>
                                <w:t>.</w:t>
                              </w:r>
                            </w:p>
                            <w:p w14:paraId="30270934" w14:textId="12C4259E" w:rsidR="00CA669B" w:rsidRPr="00282B44" w:rsidRDefault="00CA669B" w:rsidP="00437F26">
                              <w:pPr>
                                <w:pStyle w:val="NoSpacing"/>
                                <w:ind w:left="360"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282B44">
                                <w:rPr>
                                  <w:rFonts w:ascii="Tahoma" w:hAnsi="Tahoma" w:cs="Tahoma"/>
                                  <w:color w:val="5B9BD5" w:themeColor="accent1"/>
                                  <w:sz w:val="16"/>
                                  <w:szCs w:val="16"/>
                                </w:rPr>
                                <w:t>ДОКУМЕНТОВАЊЕ ИНФОРМАЦИЈА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F4E3965" id="Group 56" o:spid="_x0000_s1082" style="position:absolute;left:0;text-align:left;margin-left:198.05pt;margin-top:154.75pt;width:249.25pt;height:1in;z-index:251693056;mso-wrap-distance-left:18pt;mso-wrap-distance-right:18pt;mso-position-horizontal:right;mso-position-horizontal-relative:margin;mso-position-vertical-relative:margin;mso-width-relative:margin;mso-height-relative:margin" coordorigin="-611" coordsize="32797,215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5VXyJwYAAMYXAAAOAAAAZHJzL2Uyb0RvYy54bWzsWF2Pm0YUfa/U/zDi&#10;sZJjwIDBijfKrtdRpbSNmq36PAZsUIGhA7t2WvW/99wZBoN3vU22TVIp2Yc1MIfL/Txz5z5/cSgL&#10;dpfKJhfV0nKe2RZLq1gkebVbWr/crCehxZqWVwkvRJUurXdpY724+Pab5/t6kboiE0WSSgYhVbPY&#10;10sra9t6MZ02cZaWvHkm6rTC4lbIkre4lbtpIvke0sti6tp2MN0LmdRSxGnT4OlKL1oXSv52m8bt&#10;T9ttk7asWFrQrVX/pfq/of/Ti+d8sZO8zvK4U4M/QYuS5xU+2ota8ZazW5nfE1XmsRSN2LbPYlFO&#10;xXabx6myAdY49ok1r6S4rZUtu8V+V/dugmtP/PRksfGPd28ky5Ol5XkWq3iJGKnPMj8g5+zr3QKY&#10;V7J+W7+R2kJcvhbxbw2Wp6frdL/TYLbZ/yASyOO3rVDOOWxlSSJgNjuoGLzrY5AeWhbj4cwJfG/u&#10;WyzGWuR4ntsFKc4QSXptEjiOxY5vxtm1ededR3P9puv4oUsGTPlCf1ap2qlGdiHfmqNLm3/n0rcZ&#10;r1MVqYbcZVwKM7RLf0Yi8mpXpMyfa7cqnPFpox3KKnGVAZa+lFLss5QnUMtRVpC+EKxfoJsG4Xii&#10;h10nDDov2W6o9Om9xBe1bNpXqSgZXSwtCc1V8Pjd66bVDjUQimUjijxZ50WhbuRuc1VIdsdRbmv1&#10;p98t6ozrpyqa+FyjoSpAIxlFRZIqQTL15/QTJAgUoDVKFVVbf0aO69mXbjRZB+F84q09fxLN7XBi&#10;O9FlFNhe5K3Wf5EGjrfI8iRJq9d5lZo6d7z3C3rHOLpCVaWzPeLizm1bWTdSv7OrM9amvy4NR7Ay&#10;b8F7RV4urbAH8QXF/LpKYDdftDwv9PV0rL/yGZxgfpVbkN46KXRub0TyDgkiBUII3gND4yIT8g+L&#10;7cF2S6v5/ZbL1GLF9xWSjAqN6FHdeP4cRcfkcGUzXOFVDFFLK26lxfTNVatJ9baW+S7Dtxzlmkq8&#10;RPFvc5U4pKHWC5rTDQpQM4wqy55sTPUgSUeEFOrK+diE5EQd41CeESW5LhJJF0w4c1U98kVPR65L&#10;1fQQHTneHGhFZI7terqQPycdgRtP6chRtlIwenZBbQ75fbBiUuwfeefUJ8aTjhcErvGI444JGj69&#10;1dRD2W/oBltq0tX9LunUv0F2bssCG/V3U2azPUOEwGRdZI4wOH8Ay1joumAFyiKSaoRBoR6lFPTD&#10;8yJnA7DNzolEthxF2qEfzaPzIrFJ9GB37mHjOisXidZDH7Ebce5hjg0/z72zItGf9dhHREYj2Dm7&#10;kU1DaQExGwt8f6Z6iaHTaQsffPcx5DA+kPaIzHFwHkMOA3RPJnanPud4pnc9JOeh6vIQV2A9NGE3&#10;sJdyqRYNNSaUluCBG1PowNHqAK5J0cBhGMFn3f5wH+6OpENngvtn4bMRXJPSjdne70v3RnDkAUmP&#10;htLhCLzWWU2NwGkXLS2GLnqjK6rmLTlLOQSXtEeaumQZtjldfLRcirv0Rihge9II4pPH1aIaonph&#10;0NPsqQZhfmslDy1k5KJ/JYtccFFofGZg5lfDddiO5AAdDMD8DoGn344L0aS6UyEXqF259wW5cMBq&#10;ox5g1Cr4l9Hlyug5gn1tiL60huhTHE1Q76e9gN4aH+4F/vOjyfkW4ZGm6YNPJ5sir+kgwZI6V40w&#10;GuJf8zZT5zXTpBKoOxOgiT05WT8wgdCn9pWIb8u0avUYQqYFbzEDabK8btA7L9JykyY4Pn2fdG1J&#10;I2M6Barmo2ll2sagCr7YQrvuObiiX8C10Z1QXzngy+KA47DiU40q0OBpPrihZv1SHFigEndAB6w9&#10;4Lmpmo81s+jHO65jq/1QH/jVbAgzMuhJkyEn8uamtTFjJTOWYO83uehHDB9YXnZ0HV6H3sRzg+uJ&#10;Z69Wk5frK28SrJ25v5qtrq5WznjmoAhIjzhxkL/HMA/O7u7PHIgGRn3BqH3ohi26DRnABqMDUsOM&#10;DEgYxfnzj1GCmf//naK0h81BDUedbhhqBhjvPVjpZil6sNJNWfRgBV2nHqrgwgxUWnP59HGKYg4M&#10;i1Wku8E2TaOH97gejt8v/gY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MEFAAGAAgAAAAhAKWeK77f&#10;AAAACAEAAA8AAABkcnMvZG93bnJldi54bWxMj0FLw0AQhe+C/2GZgje7iTHSptmUUtRTEdoK4m2b&#10;nSah2dmQ3Sbpv3c86e0N7/Hme/l6sq0YsPeNIwXxPAKBVDrTUKXg8/j2uADhgyajW0eo4IYe1sX9&#10;Xa4z40ba43AIleAS8plWUIfQZVL6skar/dx1SOydXW914LOvpOn1yOW2lU9R9CKtbog/1LrDbY3l&#10;5XC1Ct5HPW6S+HXYXc7b2/cx/fjaxajUw2zarEAEnMJfGH7xGR0KZjq5KxkvWgU8JChIomUKgu3n&#10;5YLFiUWapCCLXP4fUPwAAAD//wMAUEsDBAoAAAAAAAAAIQBjZE2XeBoAAHgaAAAUAAAAZHJzL21l&#10;ZGlhL2ltYWdlMS5wbmeJUE5HDQoaCgAAAA1JSERSAAAB5AAAAVAIBgAAAG71DZoAAAAJcEhZcwAA&#10;LiMAAC4jAXilP3YAAAAZdEVYdFNvZnR3YXJlAEFkb2JlIEltYWdlUmVhZHlxyWU8AAAaBUlEQVR4&#10;2uzdDZcU1Z0H4MtOIAgMjDu86MjLIISDIZAoSEACUVAwakLEgBhzjLr5YPtR9kvsx9hz9uxm8yIE&#10;9v7T1To2M0y/VHVX3Xqec+4hQWamu3pO//re+tWtHQlgCk+fPl3Kf5zJY08HH/7/dvAx/3mOP2tv&#10;Hj/I40kD33u1Rcd0fx47W/L7eGqHtxVgykBeb9mbK/VYyeNgHn9xKBoVx/dUHjfy+DyP//iBYwJM&#10;EcaHhXGRDuWxTxg36r/yuJXHvTx+tvE/CGRg0jCOGdQxR6I4R9Ng+fbvDkXtHuWxO4/f5PFxGqxC&#10;PEMgA5OEcZwvXnckihI5cDyPb4Rx7f5SHdtP8vhwnBcCYJwwjhJXnPNacjSKCuOTefyfQ1Grf6TB&#10;ueFPJ/kAK5CBcUWjepfDUIw4V7yW5tveLtmj6sPqF3ncTlssSwtkYNbZcXzK3+NIFOPFNCjlCePZ&#10;xbL0W3ncyePaLN9IIAPbhfFq0qguiSZ1Pf6WBiWtj1JNvQqBDDwvjJeTEldJ4rV8mpS3phXL0lHS&#10;isuWHtT9zQUysFUYxxL1KUeiCBub1E8cjon9TxqUtJ65dlggA02HcZRTTiSN6lLCWJN6OvH7H5cs&#10;xbL0yjxeKIBRMTNW4uo+TerJDbe0jPPDH87zBwtkYHR2HLtwLTsSnadJPZm4dvhmNSNeX8QDEMjA&#10;xjCON/DDjkTnaVKPJ0paL1Wz4XfSHJalBTIwThjbFrMM8RpqUj9ffFCJkla0pa+15UEJZCDCOHbg&#10;OuNIdJom9fZ2VyF8p40fPgUyCGN7VJcRxprUm3uUvrvv8IO2v4hAv8VMQaO6uzSpNxerPj9Ogxs8&#10;nOvKpyqgv7PjeCNfcSQ6a1jeEsbfmeu1wwIZqCOMo1H9siPRWfHaxTlR5a3BsvSFNDg/fLurT0Ig&#10;Qz/DOJaojzkSnbWex2NhnP4lj+tpgdcOC2RgljCOJb1oVCtxdfM9+0QVxH1uUsfqTiuuHRbIgDDu&#10;n1iejlWNvjap49rhWJKOtvS1Ep+gQIZ+iTd0jeruieLWSz0N49jG9WYVxuslP1GBDP2ZHceWmKuO&#10;ROf0cRvMKGmdzeNqavm1wwIZmDSMV5ISVxf1rUkd1w5HWzpKWuf69mILZCg/jO1R3U3xmvWlSb27&#10;CuHY0rK318ULZCg7jG2L2c335T40qWNZ+mIalLRue9kFMpQuGtW7HIZOzRRLb1LH72OcG36Yxyte&#10;coEMfZgdryeN6i4pvUkdhcLhlpYIZOhNGK8mjeouKbVJHcvSw/sOX/YyC2ToWxjHdZvrjkRnlNik&#10;frEK4pgRu3mJQIZehnEsUZ9yJDojPjiV1KQe3nf4Yy+tQIY+h3E0qaOdq1Hdjffek3n8NXW/SR0l&#10;rWhLf5GUtAQy8O3sRImr/eJc8ZHU/fJWnBq5lwbnhy1LC2Sgmh0fq94gaX8YR5O6q+WtKGldyeNX&#10;SUlLIAPPhHG0qQ87Eq0XTer9HQ3jWJYelrQsSwtkYJMwti1mN7xShdpfO/a4YzYfy9LvewkFMrB1&#10;GMcb/BlHovXiA1OXmtSxLD2877BlaYEMbBPG9qjuxvtrl5rUcdpjuKXlXi+fQAbGn3VpVLdXl5rU&#10;p6oZsS0tBTIw4ex4LbnMpO1h3PYmdcyA477D/5YUAgUyMFUYR6P6ZUeitdrepI4tLWMDj4s+1Alk&#10;YPowjiXqY45Ea7W5SR0B/Js8XvcyCWRgtjCO8lY0qpW42mk9ta9JHR8O4rrhG8m1wwIZEMY9eA9t&#10;W5M6VlGGW1oikIGa32A1qtunTU3quHY4Nu/4VXJtukAGGpkdRwN21ZFonShEHUyLL2/F78dwS0vX&#10;DgtkoKEwXklKXG3Uhib12TRYlr7i5RDIQLNhbI/qdjqax860mCZ1zICH9x127bBABuYQxrbFbOd7&#10;ZYTxIprUEb6fVbNhy9ICGZijKOXschha9T4ZTep5l7diNhznhn/iJRDIwPxnx+tJo7pNhttgziuM&#10;YwYcG3jcSpalBTKwsDCONrVGdXvMs0l9ckMQI5CBBYbxclLiapND1ey46TC+VQXxSYccgQyLD+NY&#10;oj7lSLTGsEndVHnr8IbZsJIWAhlaEsbRpD6RNKrb8n7YZJP6fB6/Tq4dRiBDK8XMWImrHe+FTTSp&#10;96bvlqWVtBDI0NLZcezCtexILFwTTWrXDiOQoSNhvGrG1Ap1N6lvVcO1wwhk6EAY2xazHepqUrt2&#10;GIEMHQzj2IHL7fEWr44mdZS0bibXDiOQoXNhbI/qdrznrefxtxnC2LXDCGTouAgCjerFvt9N26R2&#10;7TACGQqZHa+lQYGIxYhzxfEa/HnCr3PtMAIZCgrjaFS/7EgszItpsEf4uGHs2mEEMhQYxrFEfcyR&#10;WJhJmtSuHUYgQ6FhHOWtaFQrcS3GerwMafvylmuHEcggjGnofe14Ht/k8WSLf+PaYQQy9EQsU2tU&#10;L+Y97XlNatcOI5ChR7PjmHGtOhJzt1WTOmbDV5JrhxHI0KswXklKXIuwWZPatcMIZOhpGNujejFG&#10;m9QxG76ZXDuMQIZehrFtMRcjPgA9rd7L7iTXDiOQofeiUb3LYZjre1c0qeMmER8m1w4jkIE8O45Z&#10;mkb1fN+3vsrjWnLtMAIZqMI4ikQa1fOxO4/f5fFpshUpAhnYEMbLSYlrHo7k8WYef8jjtMOBQAY2&#10;hnEsUZ9yJBp1oRqnqj9POCQIZGBjGC9V4aBRXb/d1Ww4AvhAHjvzuFH9bxDIwPfEjE2Jq15HNgTx&#10;UITwVccagQxsNjuOXbiWHYnaDJelj4/8fWz2caWaIYNABr4XxtGmtunE7EaXpUfF6YCLDhMCGdgs&#10;jG2LObvNlqU3mzFrUiOQgU3DOHbgOuNITG2rZelRF5MmNQIZ2CKM7VE9nViWjnsPX07bN6Q1qUEg&#10;w7bWk5bvJCJUr6fBisLuMf/9JWEMAhmeNzuOm92vOBJjOVPNho9P8DUHqpmxJjUIZNgyjKNRbb/k&#10;55tkWXqUJjUIZNg2jGOJ+pgj8dyZ7STL0qNeqwYgkGHLMF6qgkaJ61nTLEuP0qQGgQzCeAqzLEtv&#10;pEkNAhnGFsvUGtUDsy5Lj34vTWoQyDDW7Di2xFx1JGpZlh4NY01qEMgwVhivpH6XuHZXQXy95lms&#10;JjUIZBg7jPu8R/WBajZ8Ps2+LD1KkxoEMowdxn3dFjNmrm+m5vbn1qQGgQwTiUDa1ZPn2tSy9Eaa&#10;1CCQYeLZ8XrqR6O6yWXp0Z+jSQ0CGSYK42hTl96obnpZejSMNalBIMNEYbycyi1xzWNZerPgvyCM&#10;QSDDJGEcS9SnCnxq81qWHnW6CmNAIMPYYbxUzeZKalTPc1l6lCY1CGSYSsyMSylxxax0nsvSG8XS&#10;9NU8DvqVAoEMk86OYxeu5Y4/jQNVEMeMePeCHsOeKow1qUEgw8RhHG3qwx1+CrEsfD4t/lytJjUI&#10;ZJg6jLu8LeZwNnykJR8KNKlBIMNUYRw7cJ3p2MNuw7L0KE1qEMgwdRh3bY/qtixLj9KkBoEMM1lP&#10;3WhUt2lZeiNNahDIMPPseC3/sdLih9jGZemNNKlBIMPMYRyN6pdb+vDauiw9+mFBkxoEMswUxjGz&#10;O9bCh9bWZenNPjBoUoNAhpnCOMpb0ahuS4lrdxXCF1I3ln41qUEgQ1FhfGRDEHeFJjUIZKhFLFMv&#10;ulF9oRrHO3TcdlZhvOZXCAQyzDo7ji0xVxf047u2LD0axjeSJjUIZKghjFfSYkpcXVyW3kiTGgQy&#10;1BbGi9ijuovL0qNiefqiMAaBDHWE8Ty3xezysvSoE1UYAwIZahGN6l0N/4yuL0uP0qQGgQy1zo7X&#10;U7ON6hKWpTfSpAaBDLWHcbSpm2hUx7J0bGl5OZXVOtakBoEMtYfxcqq/xBVBdT0NlsB3F3bINKlB&#10;IEPtYRxL1Kdq/JZnqtnw8UIPmSY1CGSoPYyjSR1lpFkb1aUuS4/SpAaBDI2ImfEsJa6Sl6VHaVKD&#10;QIZGZsexC9fylF9e+rL0RprUIJChsTCONvXhCb+sL8vSo2GsSQ0CGRoJ40m3xezTsvTo89akBoEM&#10;jYTxripYx9GnZelRh/K4IoxBIEMTYTzOHtW7qyC+nvq7TKtJDQIZGrWetm5UH6hmw+dTv5alR8W2&#10;nqf9qoBAhqZmx9EQXtliNvhmGn8Zu1Q7qzB2WRMIZGgsjKNR/fKGv7Is/WwYa1KDQIZGwziWqI9V&#10;/9ey9LPimFxNzd7hChDI9DyMl6qZ8KvJsvRmNKlBIEPjYRyXN32Sx3vJUuxmNKlBIEPjQXwkjwd5&#10;XIu/clSeoUkNAhkaC+JoUMdWmLE39Y/ToLD1D0fmezSpQSBDIyG8VM2Go0W9q/rrCJvfCuNNw1iT&#10;GgQy1BrEe6rZ8OrIf9qfx11H6Bma1IBAptYgHt6habNgidny7/PY50h9jyY1IJCpJYSHJa3V9Pw9&#10;qB9W/0aJ6zua1IBAZuYgXq5mwytj/PMocJ3M44kj9y1NakAgM3UIL1Wz3JgR7xrzy87m8U4ejx3B&#10;f9KkBgQyUwfxng2z4aUJvjS+5p4w/l4Ya1IDApmJg3i1mhEvT/Hl0aj+zFH8VoTwJWEMCGTGDeFY&#10;ij5YzW6Xpvw2S9XMeK8j+m0Y30ia1IBAZowgXq5mw6s1fLu41viVpFEdNKkBgcy2IRwz2TgvvJbG&#10;L2lt5608ziU7cYXXqgEgkNk0iHdVITxpSWs7cRvFuHvTI0f5n7NiTWpAILNpEM9S0trOsMTV9zDW&#10;pAYEMpuG8GY3eKhblLe+Ss4Za1IDAplngrjOktbzROD/NmlUa1IDApnvzYaH9x2e152D3s9jveez&#10;Y01qQCAz0Q0e6hZ3KXoj9btRrUkNCGRB/HQ4G15ewI+PRvXNnoexJjUgkHscwtPc4KFu0aj+tMcv&#10;gyY1IJB7HMTDGzysLvihxAeCaFTv6OlLoUkNCOSeBvFqmm9Ja7swfpjHvtTPEpcmNSCQexbCddzg&#10;oQlvp/42qjWpAYHcoyBeTt/dd7htfpYG+1T3scR1Oo8LfkMBgVx2CLehpDXO7PCDnoaxJjUgkAsP&#10;4j0bZsNLLX6o0ai+38OXKM4TX02DUwcAArnAIG7yBg91iw8KX7Z45t6UPVUYa1IDArmwEB6WtJq8&#10;wUMTHlYfHPpU4tKkBgRygUE8rxs8NOF6HifzeNKjlyzOFV8QxoBALiOEhzd4WEvdXeo9m8c7eTzu&#10;0UunSQ0I5EKCeFcVwm0vaW3naB73ehbGmtSAQC4giBd5g4e6RaP6kx69fJrUgEDueAjHDHh4u8NS&#10;GsjDbTH39uRl1KQGBHKHg7jLJa3t3M3jUOpHo1qTGhDIHZ0ND5el9xT6NGNLzHOpHztxaVIDArlj&#10;QRxL0cNl6aWCn+qrebyXx6MevKya1IBA7lAQr1QhvNKDpxtlps96Esaa1IBA7kAId+EGD3WL8tbn&#10;qfxzxprUgEDuQBAPb/Cw2rOnHh9AHqTyG9URxlHe0qQGBHJLg3g1lV3S2s5v0mATk5Jnx5rUgEBu&#10;aQgPb/BwOJVd0trOlTx+kspuVMeHjYvCGBDI7Qri5fTdfYf7LhrVNwsP4xNVGAMI5BaEcB9LWtuJ&#10;bTE/Lfw5alIDArklQVzKDR7q9kIeX+Wxo9Dnt7MK4zUvNSCQFxvEw+0sl72cz4gPJnH3pn2pzBKX&#10;JjUgkFswGz6YyrrBQxNu53EyjycFPjdNakAgLzCIS77BQ90u53EplVni0qQGBPICQnh4g4c1s+Gx&#10;Rbnp3ULDWJMaEMhzDuK+3OChbtGovl/oc9OkBgTyHIN4eLtDJa3JxQeXL1N5Kwma1IBAnlMIL22Y&#10;DVuWnt7D6oNMSY1qTWpAIM8hiJW06nMrDXbjKum8sSY1IJAbDuK+3+ChbhfyuJbH44KekyY1IJAb&#10;CmElrWYczeOjwsJYkxoQyA0E8UoVwm7wUL9oVH9S4Gz/tJcWEMj1hLAbPDQvjnGUuPYW8nx2VmHs&#10;siZAINcQxHFO+HBS0pqHB3kcSmU0qjWpAYFcUxC7wcN8vZUGy7olNKojhK8mBT9AIE8dwsMbPMSM&#10;WElrfs7m8V4ejwp4LjHDv5I0qQEmD+Tq2uEIYSWt+YtLgT4pJIw1qQEmDWQ3eGiFKG/FHtUlnDPW&#10;pAaYJJCrZem1KowtSy9OHPsHqfuNak1qgEkCWUmrde5WH4y6PDvWpAYYJ5A3lLTc4KFdovR0LnW7&#10;Ua1JDbBdILvBQ6vFzSLez+ObDj8HTWqAMWfIZxyGVorVik87Hsaa1AATBDLt80Ien+exo8PPQZMa&#10;QCB32nCP6n2pmyUuTWoAgVyE23m8kseTjoaxJjWAQO68y3lcSt1sVB+oHrswBhDInRZLvO92OIxv&#10;JE1qAIHccfvToMTV1Q8SmtQAArnzolH9ZUcf+2vVAEAgd969NNiitGuN6otJkxpAIBfiVhrsxtWl&#10;88aa1AACuShxre61PB536DFrUgMI5KIczeOjDoaxJjWAQC5GNKo/69hj1qQGEMhFiW0xv+jYLFOT&#10;GkAgF+dBGiz9dqVRrUkNIJCL804a3P2oC41qTWoAgVyks1XAPerAY9WkBhDIRVrL45MOhbEmNYBA&#10;Ls7ePO6nbpwz1qQGEMhFikb1H6pQbjtNagCBXKyYGR/swOxYkxpAIBfrSh4/Su1uVMd54qvVhwYA&#10;BHJxolH9fh7ftPgx7qnCWJMaQCAXKWabH7c8jDWpAQRy0V7I4/M8drT4Mca54gvCGEAglyoa1Q/z&#10;2JfaW+I6lcdPvVQAArlkcSvFV/J40tLHp0kNIJCLdzkNloHb2KiOpemf53HYywQgkEsWs84PUjtL&#10;XHFO+62kSQ0gkAu3Pw1KXG0MY01qAIHcCzH7/LLFs/bzwhhAIPfBvTyWU/sa1ZrUAAK5N36Vx6up&#10;fSUuTWoAgdwbl/J4M4/HLXpMmtQAArlXjuZxu2VhrEkNIJB7JRrVf0ztOmesSQ0gkHsltsX8omVh&#10;/FIaLJ8LYwCB3BsPqtloWwI5ls4ve1kABHKfvJPH6dSeRrUmNYBA7p3YnzrO0T5qwWOJpenXq9kx&#10;AAK5N9by+HVLwjjOYf8ijxe9LAACuU/2psEe1W04Zxzt7l8m5S0AgdwzMRv9uiUBqEkNIJB76341&#10;K1307PiVNNh9CwCB3DtX8vhRWmyj+mk1K9akBhDIvXQ2j/fTYu9trEkNIJB7LRrVHy84jDWpAQRy&#10;r8XNGeK88Y4FPgZNagB6HcjDPar3pcWVuDSpAeh9IH+Ux6E8nizo52tSA9D7QI6bM8TWmItoVGtS&#10;AyCQqyD8IC2mxBVL0+eEMQB9D+SDabAt5iLCWJMaAIGcBo3q3y/oZ0eT+moa7JMNAL0O5Id5LKf5&#10;N6r/NY+38tjl1w2Avgfy3TTYAWveJa7YdOSKXzMABPKg0fzTPB7P8WfGLPx8Hmf8igEgkAez4ttz&#10;DuNhk/pVv14ACORBkeqPab7njKNJfS0NzhsDQO8DORrVX8w5jKMwFuUtTWoABHLlt3kcmGMga1ID&#10;IJBH3MnjdJpfo1qTGgCBPOJSFY6P5vCzNKkBEMhbzFTvzCmMNakBEMibiCLV52k+54w1qQEQyFsE&#10;5NfVrLVpmtQACOQt3E+Da46bnh3vy+OXSZMaAIH8jBt5/Cg136jWpAZAIG/hQh43U7P3No5Zd7So&#10;z/tVAUAgbz5j/XAOYfx60qQGQCBvKrbFjPPGOxr8GVEUu540qQEQyFsGZexRvS81V+KK731JGAMg&#10;kLd2L49DeTxp6PvvyePtpEkNgEDe0uU8zqbmGtWa1AAI5G3EpU0fpGZKXE+r73/BrwMAAvn5M9f7&#10;DYVxLH2/kTSpARDIzxWN6t819L2jIPZ2Ut4CQCBv62Ea7B9dd6NakxoAgTymu3kcTfWXuDSpARDI&#10;Y4rZ60/zeFzz99WkBkAgjylmxR+lektcmtQACOQJHMzjjzWHsSY1AAJ5AtGofpjqLXBFk/qtPF7y&#10;UgMgkMfzII8DNQbyzjyuJU1qAATy2O7kcTzV16iOJnXcK1mTGgCBPKZoVEfz+VFN3y+a1G8IYwAE&#10;8mTheaemMI6l7mNpcBMKABDIY9qbx1epnnPGj6uZtiY1AAJ5AtGo/rqmMNakBkAgTym2xdxfQyDv&#10;rMJ41UsJgECezI002DVr1kZ1zLJvJeUtAATyxGLryrgcadaduDSpARDIM4TohzOGsSY1AAJ5BrG8&#10;/Ic8dszwPTSpARDIM4gW9J/SoID1dIbvoUkNgECewb002KP6yZRfr0kNgECe0S/yOJumb1RrUgMg&#10;kGcUlza9m6YvccWM+KowBkAgTy8a1fenDOM4z3ykml0DgECe0gtVGE9DkxoAgVyTL/LYlyZvVMcl&#10;UT/P44SXBQCBPJuYGR9Ok5e4Irx/mTSpARDIM4ul5tfSYNl5ErvToPylvAWAQJ7RqTw+SpOVuGJW&#10;fDBpUgNALYEcofpwijDWpAaAmgI5GtWfpckKXLGkHXdqOu3wA0A9gfwgj/0TBLImNQDUHMi/zuN4&#10;Gr9RrUkNADUHcjSqY9n50Zj/XpMaAGoO5LVqdvz3MWfFmtQAUHMg783jqwnCWJMaAGoO5GhUfz3m&#10;v9WkBoCGAvluGq9RrUkNAA0FchSy4v7G2zWqNakBoKFAjkZ1nAfebieuaFJfz2PZYQWAegM5GtXv&#10;bRPGT6sQfjtpUgNA7YE8LHE92SaMNakBoKFAXsrjT+n5Ba5oUp+rBgDQQCDfy+PANrPj19Og6AUA&#10;NBDIsfx8Nm3dqI5Z89tJkxoAGgvkWH6OS5y2KnH9MI8bSZMaABoL5GhU390ijDWpAWAOgRyN6s+3&#10;+Dea1AAwp0D+UzXzHW1Va1IDwJwC+X4eK2nzEpcmNQDMKZBfq2bCG2lSA8CcA3k0jDWpAWABgbxx&#10;VqxJDQALDGRNagBYcCDHkvXpPN5wOABgcYH8n3n8ex5/dTgAYCH++/8FGAAa6n4kx+QYoAAAAABJ&#10;RU5ErkJgglBLAQItABQABgAIAAAAIQCxgme2CgEAABMCAAATAAAAAAAAAAAAAAAAAAAAAABbQ29u&#10;dGVudF9UeXBlc10ueG1sUEsBAi0AFAAGAAgAAAAhADj9If/WAAAAlAEAAAsAAAAAAAAAAAAAAAAA&#10;OwEAAF9yZWxzLy5yZWxzUEsBAi0AFAAGAAgAAAAhACHlVfInBgAAxhcAAA4AAAAAAAAAAAAAAAAA&#10;OgIAAGRycy9lMm9Eb2MueG1sUEsBAi0AFAAGAAgAAAAhAKomDr68AAAAIQEAABkAAAAAAAAAAAAA&#10;AAAAjQgAAGRycy9fcmVscy9lMm9Eb2MueG1sLnJlbHNQSwECLQAUAAYACAAAACEApZ4rvt8AAAAI&#10;AQAADwAAAAAAAAAAAAAAAACACQAAZHJzL2Rvd25yZXYueG1sUEsBAi0ACgAAAAAAAAAhAGNkTZd4&#10;GgAAeBoAABQAAAAAAAAAAAAAAAAAjAoAAGRycy9tZWRpYS9pbWFnZTEucG5nUEsFBgAAAAAGAAYA&#10;fAEAADYlAAAAAA==&#10;">
                <v:rect id="Rectangle 57" o:spid="_x0000_s1083"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6y3xAAAANsAAAAPAAAAZHJzL2Rvd25yZXYueG1sRI9Pa8JA&#10;FMTvBb/D8gRvdaNolZiNiCD2UCi1IedH9uUPZt/G7BrTfvpuodDjMDO/YZL9aFoxUO8aywoW8wgE&#10;cWF1w5WC7PP0vAXhPLLG1jIp+CIH+3TylGCs7YM/aLj4SgQIuxgV1N53sZSuqMmgm9uOOHil7Q36&#10;IPtK6h4fAW5auYyiF2mw4bBQY0fHmorr5W4UbG7f51N57pbZkL1ziXn+tljnSs2m42EHwtPo/8N/&#10;7VetYLWG3y/hB8j0BwAA//8DAFBLAQItABQABgAIAAAAIQDb4fbL7gAAAIUBAAATAAAAAAAAAAAA&#10;AAAAAAAAAABbQ29udGVudF9UeXBlc10ueG1sUEsBAi0AFAAGAAgAAAAhAFr0LFu/AAAAFQEAAAsA&#10;AAAAAAAAAAAAAAAAHwEAAF9yZWxzLy5yZWxzUEsBAi0AFAAGAAgAAAAhAI6vrLfEAAAA2wAAAA8A&#10;AAAAAAAAAAAAAAAABwIAAGRycy9kb3ducmV2LnhtbFBLBQYAAAAAAwADALcAAAD4AgAAAAA=&#10;" stroked="f" strokeweight="1pt">
                  <v:fill opacity="0"/>
                </v:rect>
                <v:group id="Group 58" o:spid="_x0000_s1084"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Rectangle 10" o:spid="_x0000_s1085"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OLCxAAAANsAAAAPAAAAZHJzL2Rvd25yZXYueG1sRI9BS8NA&#10;FITvgv9heYI3u7FIUtNuSykUPajQ1N4f2WeSNvs27L628d+7guBxmJlvmMVqdL26UIidZwOPkwwU&#10;ce1tx42Bz/32YQYqCrLF3jMZ+KYIq+XtzQJL66+8o0sljUoQjiUaaEWGUutYt+QwTvxAnLwvHxxK&#10;kqHRNuA1wV2vp1mWa4cdp4UWB9q0VJ+qszNwCvFYHbiYvm/XH29SvMgxz5+Nub8b13NQQqP8h//a&#10;r9bAUwG/X9IP0MsfAAAA//8DAFBLAQItABQABgAIAAAAIQDb4fbL7gAAAIUBAAATAAAAAAAAAAAA&#10;AAAAAAAAAABbQ29udGVudF9UeXBlc10ueG1sUEsBAi0AFAAGAAgAAAAhAFr0LFu/AAAAFQEAAAsA&#10;AAAAAAAAAAAAAAAAHwEAAF9yZWxzLy5yZWxzUEsBAi0AFAAGAAgAAAAhAB1M4sL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60" o:spid="_x0000_s1086"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qMZvwAAANsAAAAPAAAAZHJzL2Rvd25yZXYueG1sRE/LisIw&#10;FN0L8w/hDsxGNJ1BHalGGQTBleKDWV+aa1NsbkoTm/r3ZiG4PJz3ct3bWnTU+sqxgu9xBoK4cLri&#10;UsHlvB3NQfiArLF2TAoe5GG9+hgsMdcu8pG6UyhFCmGfowITQpNL6QtDFv3YNcSJu7rWYkiwLaVu&#10;MaZwW8ufLJtJixWnBoMNbQwVt9PdKhg29Ds/7/8Lc+u6ONWHWF7vUamvz/5vASJQH97il3unFUzS&#10;2PQl/QC5egIAAP//AwBQSwECLQAUAAYACAAAACEA2+H2y+4AAACFAQAAEwAAAAAAAAAAAAAAAAAA&#10;AAAAW0NvbnRlbnRfVHlwZXNdLnhtbFBLAQItABQABgAIAAAAIQBa9CxbvwAAABUBAAALAAAAAAAA&#10;AAAAAAAAAB8BAABfcmVscy8ucmVsc1BLAQItABQABgAIAAAAIQBdIqMZvwAAANsAAAAPAAAAAAAA&#10;AAAAAAAAAAcCAABkcnMvZG93bnJldi54bWxQSwUGAAAAAAMAAwC3AAAA8wIAAAAA&#10;" stroked="f" strokeweight="1pt">
                    <v:fill r:id="rId9" o:title="" recolor="t" rotate="t" type="frame"/>
                  </v:rect>
                </v:group>
                <v:shape id="Text Box 61" o:spid="_x0000_s1087" type="#_x0000_t202" style="position:absolute;left:-611;top:2105;width:32019;height:19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4BxAAAANsAAAAPAAAAZHJzL2Rvd25yZXYueG1sRI9Li8JA&#10;EITvgv9haMGbTnwgbtZRVFS8LPhY2GuTaZNgpidmRhP/vbMgeCyq6itqtmhMIR5UudyygkE/AkGc&#10;WJ1zquD3vO1NQTiPrLGwTAqe5GAxb7dmGGtb85EeJ5+KAGEXo4LM+zKW0iUZGXR9WxIH72Irgz7I&#10;KpW6wjrATSGHUTSRBnMOCxmWtM4ouZ7uRsFkdbjvbnVNf/llnfyMprvRphkq1e00y28Qnhr/Cb/b&#10;e61g/AX/X8IPkPMXAAAA//8DAFBLAQItABQABgAIAAAAIQDb4fbL7gAAAIUBAAATAAAAAAAAAAAA&#10;AAAAAAAAAABbQ29udGVudF9UeXBlc10ueG1sUEsBAi0AFAAGAAgAAAAhAFr0LFu/AAAAFQEAAAsA&#10;AAAAAAAAAAAAAAAAHwEAAF9yZWxzLy5yZWxzUEsBAi0AFAAGAAgAAAAhACH5PgHEAAAA2wAAAA8A&#10;AAAAAAAAAAAAAAAABwIAAGRycy9kb3ducmV2LnhtbFBLBQYAAAAAAwADALcAAAD4AgAAAAA=&#10;" filled="f" stroked="f" strokeweight=".5pt">
                  <v:textbox inset="3.6pt,7.2pt,0,0">
                    <w:txbxContent>
                      <w:p w14:paraId="5157CB82" w14:textId="77777777" w:rsidR="00CA669B" w:rsidRPr="00282B44" w:rsidRDefault="00CA669B" w:rsidP="00437F26">
                        <w:pPr>
                          <w:ind w:left="504" w:right="57"/>
                          <w:jc w:val="right"/>
                          <w:rPr>
                            <w:rFonts w:ascii="Tahoma" w:hAnsi="Tahoma" w:cs="Tahoma"/>
                            <w:smallCaps/>
                            <w:color w:val="ED7D31" w:themeColor="accent2"/>
                            <w:sz w:val="16"/>
                            <w:szCs w:val="16"/>
                          </w:rPr>
                        </w:pPr>
                        <w:r w:rsidRPr="00282B44">
                          <w:rPr>
                            <w:rFonts w:ascii="Tahoma" w:hAnsi="Tahoma" w:cs="Tahoma"/>
                            <w:smallCaps/>
                            <w:sz w:val="16"/>
                            <w:szCs w:val="16"/>
                          </w:rPr>
                          <w:t>„интерни ревизори морају документовати довољне, поуздане, релевантне и корисне информације да би поткрепили резултате и закључке ангажмана”</w:t>
                        </w:r>
                        <w:r w:rsidRPr="00282B44">
                          <w:rPr>
                            <w:rFonts w:ascii="Tahoma" w:hAnsi="Tahoma" w:cs="Tahoma"/>
                            <w:smallCaps/>
                            <w:color w:val="ED7D31" w:themeColor="accent2"/>
                            <w:sz w:val="16"/>
                            <w:szCs w:val="16"/>
                          </w:rPr>
                          <w:t>.</w:t>
                        </w:r>
                      </w:p>
                      <w:p w14:paraId="30270934" w14:textId="12C4259E" w:rsidR="00CA669B" w:rsidRPr="00282B44" w:rsidRDefault="00CA669B" w:rsidP="00437F26">
                        <w:pPr>
                          <w:pStyle w:val="NoSpacing"/>
                          <w:ind w:left="360" w:right="57"/>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2330</w:t>
                        </w:r>
                        <w:r>
                          <w:rPr>
                            <w:rFonts w:ascii="Tahoma" w:hAnsi="Tahoma" w:cs="Tahoma"/>
                            <w:color w:val="5B9BD5" w:themeColor="accent1"/>
                            <w:sz w:val="16"/>
                            <w:szCs w:val="16"/>
                            <w:lang w:val="sr-Cyrl-RS"/>
                          </w:rPr>
                          <w:t xml:space="preserve"> </w:t>
                        </w:r>
                        <w:r w:rsidRPr="00282B44">
                          <w:rPr>
                            <w:rFonts w:ascii="Tahoma" w:hAnsi="Tahoma" w:cs="Tahoma"/>
                            <w:color w:val="5B9BD5" w:themeColor="accent1"/>
                            <w:sz w:val="16"/>
                            <w:szCs w:val="16"/>
                          </w:rPr>
                          <w:t>ДОКУМЕНТОВАЊЕ ИНФОРМАЦИЈА</w:t>
                        </w:r>
                      </w:p>
                    </w:txbxContent>
                  </v:textbox>
                </v:shape>
                <w10:wrap type="square" anchorx="margin" anchory="margin"/>
              </v:group>
            </w:pict>
          </mc:Fallback>
        </mc:AlternateContent>
      </w:r>
      <w:r w:rsidR="007B5D5A">
        <w:rPr>
          <w:rFonts w:ascii="Tahoma" w:hAnsi="Tahoma" w:cs="Tahoma"/>
          <w:sz w:val="20"/>
          <w:szCs w:val="20"/>
        </w:rPr>
        <w:t xml:space="preserve">Закључке најпре формулишемо у </w:t>
      </w:r>
      <w:r w:rsidR="00DD4728" w:rsidRPr="007B5D5A">
        <w:rPr>
          <w:rFonts w:ascii="Tahoma" w:hAnsi="Tahoma" w:cs="Tahoma"/>
          <w:sz w:val="20"/>
          <w:szCs w:val="20"/>
        </w:rPr>
        <w:t>РД 4.1. Матрица система плата – тест адекватности и ефективности</w:t>
      </w:r>
      <w:r w:rsidR="007B5D5A">
        <w:rPr>
          <w:rFonts w:ascii="Tahoma" w:hAnsi="Tahoma" w:cs="Tahoma"/>
          <w:sz w:val="20"/>
          <w:szCs w:val="20"/>
        </w:rPr>
        <w:t>,</w:t>
      </w:r>
      <w:r w:rsidR="00DD4728" w:rsidRPr="007B5D5A">
        <w:rPr>
          <w:rFonts w:ascii="Tahoma" w:hAnsi="Tahoma" w:cs="Tahoma"/>
          <w:sz w:val="20"/>
          <w:szCs w:val="20"/>
        </w:rPr>
        <w:t xml:space="preserve"> у односу на евентуалне слабости у контролама. Закључци су нам значајни јер представљају основу за давање препорука. </w:t>
      </w:r>
    </w:p>
    <w:p w14:paraId="22CF151A" w14:textId="74DEE1E2" w:rsidR="00C2172C" w:rsidRDefault="00282B44">
      <w:pPr>
        <w:spacing w:before="10" w:after="10"/>
        <w:jc w:val="both"/>
        <w:rPr>
          <w:rFonts w:ascii="Tahoma" w:hAnsi="Tahoma" w:cs="Tahoma"/>
          <w:sz w:val="20"/>
          <w:szCs w:val="20"/>
        </w:rPr>
      </w:pPr>
      <w:r>
        <w:rPr>
          <w:noProof/>
        </w:rPr>
        <mc:AlternateContent>
          <mc:Choice Requires="wpg">
            <w:drawing>
              <wp:anchor distT="0" distB="0" distL="228600" distR="228600" simplePos="0" relativeHeight="251686912" behindDoc="0" locked="0" layoutInCell="1" allowOverlap="1" wp14:anchorId="15F18E91" wp14:editId="24BEB375">
                <wp:simplePos x="0" y="0"/>
                <wp:positionH relativeFrom="margin">
                  <wp:posOffset>-43180</wp:posOffset>
                </wp:positionH>
                <wp:positionV relativeFrom="margin">
                  <wp:posOffset>4913630</wp:posOffset>
                </wp:positionV>
                <wp:extent cx="6146719" cy="1589131"/>
                <wp:effectExtent l="0" t="0" r="0" b="0"/>
                <wp:wrapSquare wrapText="bothSides"/>
                <wp:docPr id="18" name="Group 1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6719" cy="1589131"/>
                          <a:chOff x="-1894" y="-584"/>
                          <a:chExt cx="32942" cy="22575"/>
                        </a:xfrm>
                      </wpg:grpSpPr>
                      <wps:wsp>
                        <wps:cNvPr id="19" name="Rectangle 185"/>
                        <wps:cNvSpPr>
                          <a:spLocks noChangeArrowheads="1"/>
                        </wps:cNvSpPr>
                        <wps:spPr bwMode="auto">
                          <a:xfrm>
                            <a:off x="-1138" y="190"/>
                            <a:ext cx="32186" cy="21801"/>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25" name="Group 186"/>
                        <wpg:cNvGrpSpPr>
                          <a:grpSpLocks/>
                        </wpg:cNvGrpSpPr>
                        <wpg:grpSpPr bwMode="auto">
                          <a:xfrm>
                            <a:off x="0" y="190"/>
                            <a:ext cx="22494" cy="8321"/>
                            <a:chOff x="2286" y="0"/>
                            <a:chExt cx="14721" cy="10241"/>
                          </a:xfrm>
                        </wpg:grpSpPr>
                        <wps:wsp>
                          <wps:cNvPr id="32"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188"/>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35" name="Text Box 189"/>
                        <wps:cNvSpPr txBox="1">
                          <a:spLocks noChangeArrowheads="1"/>
                        </wps:cNvSpPr>
                        <wps:spPr bwMode="auto">
                          <a:xfrm>
                            <a:off x="-1894" y="-584"/>
                            <a:ext cx="32138" cy="160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E81F50" w14:textId="77777777" w:rsidR="00CA669B" w:rsidRPr="00282B44" w:rsidRDefault="00CA669B" w:rsidP="0085382D">
                              <w:pPr>
                                <w:ind w:left="504"/>
                                <w:rPr>
                                  <w:rFonts w:ascii="Tahoma" w:hAnsi="Tahoma" w:cs="Tahoma"/>
                                  <w:smallCaps/>
                                  <w:sz w:val="16"/>
                                  <w:szCs w:val="16"/>
                                </w:rPr>
                              </w:pPr>
                            </w:p>
                            <w:p w14:paraId="6205F782" w14:textId="3E284BF9" w:rsidR="00CA669B" w:rsidRPr="00282B44" w:rsidRDefault="00CA669B" w:rsidP="0063293E">
                              <w:pPr>
                                <w:ind w:left="504"/>
                                <w:jc w:val="right"/>
                                <w:rPr>
                                  <w:rFonts w:ascii="Tahoma" w:hAnsi="Tahoma" w:cs="Tahoma"/>
                                  <w:smallCaps/>
                                  <w:color w:val="ED7D31" w:themeColor="accent2"/>
                                  <w:sz w:val="16"/>
                                  <w:szCs w:val="16"/>
                                </w:rPr>
                              </w:pPr>
                              <w:r w:rsidRPr="00282B44">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19F51FF4" w14:textId="77777777" w:rsidR="00CA669B" w:rsidRPr="00282B44" w:rsidRDefault="00CA669B" w:rsidP="0063293E">
                              <w:pPr>
                                <w:pStyle w:val="NoSpacing"/>
                                <w:ind w:left="360"/>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2410.А1 КРИТЕРИЈУМИ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15F18E91" id="Group 184" o:spid="_x0000_s1088" style="position:absolute;left:0;text-align:left;margin-left:-3.4pt;margin-top:386.9pt;width:484pt;height:125.15pt;z-index:251686912;mso-wrap-distance-left:18pt;mso-wrap-distance-right:18pt;mso-position-horizontal-relative:margin;mso-position-vertical-relative:margin;mso-width-relative:margin;mso-height-relative:margin" coordorigin="-1894,-584" coordsize="32942,225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0DHXHwYAANcXAAAOAAAAZHJzL2Uyb0RvYy54bWzsWF2Pm0YUfa/U/zDi&#10;sZJjwIABxRtl1+soUtpGjas+j2FsUIGhA7t2WvW/98wMg8GON8m2SSol++AdmMOdO/fjzJ379Nmh&#10;LMg9E03Oq4XlPLEtwqqEp3m1W1i/rleT0CJNS6uUFrxiC+sta6xnV99/93Rfx8zlGS9SJgiEVE28&#10;rxdW1rZ1PJ02ScZK2jzhNaswueWipC0exW6aCrqH9LKYurYdTPdcpLXgCWsavF3qSetKyd9uWdL+&#10;vN02rCXFwoJurfoV6ncjf6dXT2m8E7TO8qRTgz5Ci5LmFRbtRS1pS8mdyM9ElXkieMO37ZOEl1O+&#10;3eYJU3vAbhz7ZDcvBL+r1V528X5X92aCaU/s9GixyU/3rwXJU/gOnqpoCR+pZYkTetI6+3oXA/RC&#10;1G/q10JvEcNXPPm9wfT0dF4+7zSYbPY/8hQC6V3LlXUOW1FKEdg3OSgnvO2dwA4tSfAycLxg7kQW&#10;STDn+GHkzBztpiSDL+V3EyeMPItgfuJrLWmcZLedgJkbea7+3HX9uS8/ntJYr6307fSTm0PUNUfD&#10;Nv/OsG8yWjPlr0bazBgWe9GG/QXhSKtdwWBcpZZcH0Bj2UablVT8JgOOPReC7zNGU+ilbADtBx/I&#10;hwZOea+dJ44zg3elPaMu5I21Z64TBp2xnNDWqxhj0bgWTfuC8ZLIwcIS2IByJL1/1bTargYi/drw&#10;Ik9XeVGoB7Hb3BSC3FPk3kr96W+LOqP6rVIGvmk0VPlpJKOopKSKS5l6Of0G6kMBOSc3ohLtr8hx&#10;PfvajSarIJxPvJXnT6K5HU5sJ7qOAtuLvOXqb6mB48VZnqasepVXzCS9432Y7zv60emq0p7sYVd3&#10;bttqdyP1u311m7XlXxeNI1iZtyDBIi8XVtiDaCw9f1ul2DeNW5oXejwd669sBiOY/8osKk5kaOgQ&#10;3/D0LcJEcLgQJAi6xiDj4k+L7EF9C6v5444KZpHiZYVQixzPk1ypHjx/7uJBDGc2wxlaJRC1sJJW&#10;WEQ/3LSaYe9qke8yrOUo01T8OYhgm6vAkcGr9YLm8gF5qNlGZWdPPF0Sub5JIsNOwedhp7OMcV1E&#10;ks6YENlzQk2uK9PpyGpHWnK8OdCa1WzXG2faF6ClGTjyjJZUeI5IBsk5JPvH0M+pTQz3gOiDjqgd&#10;23HdEVGD0e8098jwN3yDAzbtEn+XduqvEZ7bssCx/cOU2GRP4CHbDTvPHGEw/gCWkdB1QQvaf0cU&#10;FOpRSkE/vCxyNgDb5JJIRMtRpB360Ty6LBJx3oPduYcD8KJcBFoPfWDf8wFM2XnuXRSJU+JDROJE&#10;G8Au7dsZOyaQ1EYC35+p1JWuNB50xr55CDn0D6Q9IHPsnIeQQwedycTx1McczfSxh+A8VF0cYgTa&#10;Q0m2xn5lrNa8kUWKDEvwwNokOnBydgDXrGjg2JiEz7osOIe7I+m6/lmb6uYcPhvBNSmt5xeleyO4&#10;rhbW0RAOQ2CVbteyEjitqYVFUFNvdEbVtJXGUgbBUB6SJi9JhnNOJ5+cLvk9W3MFbE+qQix5nC2q&#10;IaoXZrgWWIMw/2slzwn8yPW1AVxwkS69LsK1247k8B6gOdDNmknBG9ZVRti3OpZ7W0DWkNVGRcCo&#10;VvCvo+ul8e0I9q0i+toqos9wRZmBK89qgTCUmfzuYuA/v6JcrhEeqJo++n6yKfJaXiVIWueqFEZJ&#10;/FveZuriZspUCepuBShjTy7a72hI6Ev8kid3Jata3ZUQrKAtWiJNltcNqueYlRuW4gL1Mu3qkkYk&#10;8jqoivumFaxNwBU03kK77j3Iop/A2OguUd9I4OsigeP1QCfkJ+9ZzPrr1lpW69f8gJaFqgYGfEDa&#10;AyZM2ny65sV5s8fcIHD/ko0N1SkKbNfUTqbNZFoTH9i96NsMH5lgdnQb3obexHOD24lnL5eT56sb&#10;bxKsnLm/nC1vbpbOuO+gKEj3PHGZP+OYdzbzzvsOkghGpcGogugaLroSGcAG7QOphmkbSGHSql++&#10;lRLM/P9vJ6U9bA66W6oqaZkMH9lc6fopurnSdVp0cwWFp26sYGCaKq0ZPr6lorgD3WPl6a7TLdvT&#10;w2eMh/34q3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0Fx+94gAAAAsBAAAP&#10;AAAAZHJzL2Rvd25yZXYueG1sTI/BSsNAEIbvgu+wjOCt3WyqqcZsSinqqRRsBfE2TaZJaHY3ZLdJ&#10;+vaOJ73NMB//fH+2mkwrBup946wGNY9AkC1c2dhKw+fhbfYEwge0JbbOkoYreVjltzcZpqUb7QcN&#10;+1AJDrE+RQ11CF0qpS9qMujnriPLt5PrDQZe+0qWPY4cbloZR1EiDTaWP9TY0aam4ry/GA3vI47r&#10;hXodtufT5vp9eNx9bRVpfX83rV9ABJrCHwy/+qwOOTsd3cWWXrQaZgmbBw3L5YIHBp4TFYM4MhnF&#10;Dwpknsn/HfIfAAAA//8DAFBLAwQKAAAAAAAAACEAY2RNl3gaAAB4GgAAFAAAAGRycy9tZWRpYS9p&#10;bWFnZTEucG5niVBORw0KGgoAAAANSUhEUgAAAeQAAAFQCAYAAABu9Q2aAAAACXBIWXMAAC4jAAAu&#10;IwF4pT92AAAAGXRFWHRTb2Z0d2FyZQBBZG9iZSBJbWFnZVJlYWR5ccllPAAAGgVJREFUeNrs3Q2X&#10;FNWdB+DLTiAIDIw7vOjIyyCEgyGQKEhAAlFQMGpCxIAYc4y6+WD7UfZL7MfYc/bsZvMiBPb+09U6&#10;NjNMv1R1V916nnPuIUFmprt6Tv/63vrVrR0JYApPnz5dyn+cyWNPBx/+/3bwMf95jj9rbx4/yONJ&#10;A997tUXHdH8eO1vy+3hqh7cVYMpAXm/Zmyv1WMnjYB5/cSgaFcf3VB438vg8j//4gWMCTBHGh4Vx&#10;kQ7lsU8YN+q/8riVx708frbxPwhkYNIwjhnUMUeiOEfTYPn27w5F7R7lsTuP3+TxcRqsQjxDIAOT&#10;hHGcL153JIoSOXA8j2+Ece3+Uh3bT/L4cJwXAmCcMI4SV5zzWnI0igrjk3n8n0NRq3+kwbnhTyf5&#10;ACuQgXFFo3qXw1CMOFe8lubb3i7Zo+rD6hd53E5bLEsLZGDW2XF8yt/jSBTjxTQo5Qnj2cWy9Ft5&#10;3Mnj2izfSCAD24XxatKoLokmdT3+lgYlrY9STb0KgQw8L4yXkxJXSeK1fJqUt6YVy9JR0orLlh7U&#10;/c0FMrBVGMcS9SlHoggbm9RPHI6J/U8alLSeuXZYIANNh3GUU04kjepSwliTejrx+x+XLMWy9Mo8&#10;XiiAUTEzVuLqPk3qyQ23tIzzwx/O8wcLZGB0dhy7cC07Ep2nST2ZuHb4ZjUjXl/EAxDIwMYwjjfw&#10;w45E52lSjydKWi9Vs+F30hyWpQUyME4Y2xazDPEaalI/X3xQiZJWtKWvteVBCWQgwjh24DrjSHSa&#10;JvX2dlchfKeNHz4FMghje1SXEcaa1Jt7lL677/CDtr+IQL/FTEGjurs0qTcXqz4/ToMbPJzryqcq&#10;oL+z43gjX3EkOmtY3hLG35nrtcMCGagjjKNR/bIj0Vnx2sU5UeWtwbL0hTQ4P3y7q09CIEM/wziW&#10;qI85Ep21nsdjYZz+JY/raYHXDgtkYJYwjiW9aFQrcXXzPftEFcR9blLH6k4rrh0WyIAw7p9Yno5V&#10;jb42qePa4ViSjrb0tRKfoECGfok3dI3q7oni1ks9DePYxvVmFcbrJT9RgQz9mR3HlpirjkTn9HEb&#10;zChpnc3jamr5tcMCGZg0jFeSElcX9a1JHdcOR1s6Slrn+vZiC2QoP4ztUd1N8Zr1pUm9uwrh2NKy&#10;t9fFC2QoO4xti9nN9+U+NKljWfpiGpS0bnvZBTKULhrVuxyGTs0US29Sx+9jnBt+mMcrXnKBDH2Y&#10;Ha8njeouKb1JHYXC4ZaWCGToTRivJo3qLim1SR3L0sP7Dl/2Mgtk6FsYx3Wb645EZ5TYpH6xCuKY&#10;Ebt5iUCGXoZxLFGfciQ6Iz44ldSkHt53+GMvrUCGPodxNKmjnatR3Y333pN5/DV1v0kdJa1oS3+R&#10;lLQEMvDt7ESJq/3iXPGR1P3yVpwauZcG54ctSwtkoJodH6veIGl/GEeTuqvlrShpXcnjV0lJSyAD&#10;z4RxtKkPOxKtF03q/R0N41iWHpa0LEsLZGCTMLYtZje8UoXaXzv2uGM2H8vS73sJBTKwdRjHG/wZ&#10;R6L14gNTl5rUsSw9vO+wZWmBDGwTxvao7sb7a5ea1HHaY7il5V4vn0AGxp91aVS3V5ea1KeqGbEt&#10;LQUyMOHseC25zKTtYdz2JnXMgOO+w/+WFAIFMjBVGEej+mVHorXa3qSOLS1jA4+LPtQJZGD6MI4l&#10;6mOORGu1uUkdAfybPF73MglkYLYwjvJWNKqVuNppPbWvSR0fDuK64RvJtcMCGRDGPXgPbVuTOlZR&#10;hltaIpCBmt9gNarbp01N6rh2ODbv+FVybbpABhqZHUcDdtWRaJ0oRB1Miy9vxe/HcEtL1w4LZKCh&#10;MF5JSlxt1IYm9dk0WJa+4uUQyECzYWyP6nY6msfOtJgmdcyAh/cddu2wQAbmEMa2xWzne2WE8SKa&#10;1BG+n1WzYcvSAhmYoyjl7HIYWvU+GU3qeZe3YjYc54Z/4iUQyMD8Z8frSaO6TYbbYM4rjGMGHBt4&#10;3EqWpQUysLAwjja1RnV7zLNJfXJDECOQgQWG8XJS4mqTQ9XsuOkwvlUF8UmHHIEMiw/jWKI+5Ui0&#10;xrBJ3VR56/CG2bCSFgIZWhLG0aQ+kTSq2/J+2GST+nwev06uHUYgQyvFzFiJqx3vhU00qfem75al&#10;lbQQyNDS2XHswrXsSCxcE01q1w4jkKEjYbxqxtQKdTepb1XDtcMIZOhAGNsWsx3qalK7dhiBDB0M&#10;49iBy+3xFq+OJnWUtG4m1w4jkKFzYWyP6na8563n8bcZwti1wwhk6LgIAo3qxb7fTdukdu0wAhkK&#10;mR2vpUGBiMWIc8XxGvx5wq9z7TACGQoK42hUv+xILMyLabBH+Lhh7NphBDIUGMaxRH3MkViYSZrU&#10;rh1GIEOhYRzlrWhUK3Etxnq8DGn78pZrhxHIIIxp6H3teB7f5PFki3/j2mEEMvRELFNrVC/mPe15&#10;TWrXDiOQoUez45hxrToSc7dVkzpmw1eSa4cRyNCrMF5JSlyLsFmT2rXDCGToaRjbo3oxRpvUMRu+&#10;mVw7jECGXoaxbTEXIz4APa3ey+4k1w4jkKH3olG9y2GY63tXNKnjJhEfJtcOI5CBPDuOWZpG9Xzf&#10;t77K41py7TACGajCOIpEGtXzsTuP3+XxabIVKQIZ2BDGy0mJax6O5PFmHn/I47TDgUAGNoZxLFGf&#10;ciQadaEap6o/TzgkCGRgYxgvVeGgUV2/3dVsOAL4QB4787hR/W8QyMD3xIxNiateRzYE8VCE8FXH&#10;GoEMbDY7jl24lh2J2gyXpY+P/H1s9nGlmiGDQAa+F8bRprbpxOxGl6VHxemAiw4TAhnYLIxtizm7&#10;zZalN5sxa1IjkIFNwzh24DrjSExtq2XpUReTJjUCGdgijO1RPZ1Ylo57D19O2zekNalBIMO21pOW&#10;7yQiVK+nwYrC7jH//SVhDAIZnjc7jpvdrzgSYzlTzYaPT/A1B6qZsSY1CGTYMoyjUW2/5OebZFl6&#10;lCY1CGTYNoxjifqYI/Hcme0ky9KjXqsGIJBhyzBeqoJGietZ0yxLj9KkBoEMwngKsyxLb6RJDQIZ&#10;xhbL1BrVA7MuS49+L01qEMgw1uw4tsRcdSRqWZYeDWNNahDIMFYYr6R+l7h2V0F8veZZrCY1CGQY&#10;O4z7vEf1gWo2fD7Nviw9SpMaBDKMHcZ93RYzZq5vpub259akBoEME4lA2tWT59rUsvRGmtQgkGHi&#10;2fF66kejusll6dGfo0kNAhkmCuNoU5feqG56WXo0jDWpQSDDRGG8nMotcc1jWXqz4L8gjEEgwyRh&#10;HEvUpwp8avNalh51ugpjQCDD2GG8VM3mSmpUz3NZepQmNQhkmErMjEspccWsdJ7L0hvF0vTVPA76&#10;lQKBDJPOjmMXruWOP40DVRDHjHj3gh7DniqMNalBIMPEYRxt6sMdfgqxLHw+Lf5crSY1CGSYOoy7&#10;vC3mcDZ8pCUfCjSpQSDDVGEcO3Cd6djDbsOy9ChNahDIMHUYd22P6rYsS4/SpAaBDDNZT91oVLdp&#10;WXojTWoQyDDz7Hgt/7HS4ofYxmXpjTSpQSDDzGEcjeqXW/rw2rosPfphQZMaBDLMFMYxszvWwofW&#10;1mXpzT4waFKDQIaZwjjKW9GobkuJa3cVwhdSN5Z+NalBIENRYXxkQxB3hSY1CGSoRSxTL7pRfaEa&#10;xzt03HZWYbzmVwgEMsw6O44tMVcX9OO7tiw9GsY3kiY1CGSoIYxX0mJKXF1clt5IkxoEMtQWxovY&#10;o7qLy9KjYnn6ojAGgQx1hPE8t8Xs8rL0qBNVGAMCGWoRjepdDf+Mri9Lj9KkBoEMtc6O11OzjeoS&#10;lqU30qQGgQy1h3G0qZtoVMeydGxpeTmV1TrWpAaBDLWH8XKqv8QVQXU9DZbAdxd2yDSpQSBD7WEc&#10;S9SnavyWZ6rZ8PFCD5kmNQhkqD2Mo0kdZaRZG9WlLkuP0qQGgQyNiJnxLCWukpelR2lSg0CGRmbH&#10;sQvX8pRfXvqy9Eaa1CCQobEwjjb14Qm/rC/L0qNhrEkNAhkaCeNJt8Xs07L06PPWpAaBDI2E8a4q&#10;WMfRp2XpUYfyuCKMQSBDE2E8zh7Vu6sgvp76u0yrSQ0CGRq1nrZuVB+oZsPnU7+WpUfFtp6n/aqA&#10;QIamZsfREF7ZYjb4Zhp/GbtUO6swdlkTCGRoLIyjUf3yhr+yLP1sGGtSg0CGRsM4lqiPVf/XsvSz&#10;4phcTc3e4QoQyPQ8jJeqmfCrybL0ZjSpQSBD42Eclzd9ksd7yVLsZjSpQSBD40F8JI8HeVyLv3JU&#10;nqFJDQIZGgviaFDHVpixN/WP06Cw9Q9H5ns0qUEgQyMhvFTNhqNFvav66wib3wrjTcNYkxoEMtQa&#10;xHuq2fDqyH/an8ddR+gZmtSAQKbWIB7eoWmzYInZ8u/z2OdIfY8mNSCQqSWEhyWt1fT8PagfVv9G&#10;ies7mtSAQGbmIF6uZsMrY/zzKHCdzOOJI/ctTWpAIDN1CC9Vs9yYEe8a88vO5vFOHo8dwX/SpAYE&#10;MlMH8Z4Ns+GlCb40vuaeMP5eGGtSAwKZiYN4tZoRL0/x5dGo/sxR/FaE8CVhDAhkxg3hWIo+WM1u&#10;l6b8NkvVzHivI/ptGN9ImtSAQGaMIF6uZsOrNXy7uNb4laRRHTSpAYHMtiEcM9k4L7yWxi9pbeet&#10;PM4lO3GF16oBIJDZNIh3VSE8aUlrO3Ebxbh70yNH+Z+zYk1qQCCzaRDPUtLazrDE1fcw1qQGBDKb&#10;hvBmN3ioW5S3vkrOGWtSAwKZZ4K4zpLW80Tg/zZpVGtSAwKZ782Gh/cdntedg97PY73ns2NNakAg&#10;M9ENHuoWdyl6I/W7Ua1JDQhkQfx0OBteXsCPj0b1zZ6HsSY1IJB7HMLT3OChbtGo/rTHL4MmNSCQ&#10;exzEwxs8rC74ocQHgmhU7+jpS6FJDQjkngbxappvSWu7MH6Yx77UzxKXJjUgkHsWwnXc4KEJb6f+&#10;Nqo1qQGB3KMgXk7f3Xe4bX6WBvtU97HEdTqPC35DAYFcdgi3oaQ1zuzwg56GsSY1IJALD+I9G2bD&#10;Sy1+qNGovt/DlyjOE19Ng1MHAAK5wCBu8gYPdYsPCl+2eObelD1VGGtSAwK5sBAelrSavMFDEx5W&#10;Hxz6VOLSpAYEcoFBPK8bPDTheh4n83jSo5cszhVfEMaAQC4jhIc3eFhL3V3qPZvHO3k87tFLp0kN&#10;CORCgnhXFcJtL2lt52ge93oWxprUgEAuIIgXeYOHukWj+pMevXya1IBA7ngIxwx4eLvDUhrIw20x&#10;9/bkZdSkBgRyh4O4yyWt7dzN41DqR6NakxoQyB2dDQ+XpfcU+jRjS8xzqR87cWlSAwK5Y0EcS9HD&#10;Zemlgp/qq3m8l8ejHrysmtSAQO5QEK9UIbzSg6cbZabPehLGmtSAQO5ACHfhBg91i/LW56n8c8aa&#10;1IBA7kAQD2/wsNqzpx4fQB6k8hvVEcZR3tKkBgRyS4N4NZVd0trOb9JgE5OSZ8ea1IBAbmkID2/w&#10;cDiVXdLazpU8fpLKblTHh42LwhgQyO0K4uX03X2H+y4a1TcLD+MTVRgDCOQWhHAfS1rbiW0xPy38&#10;OWpSAwK5JUFcyg0e6vZCHl/lsaPQ57ezCuM1LzUgkBcbxMPtLJe9nM+IDyZx96Z9qcwSlyY1IJBb&#10;MBs+mMq6wUMTbudxMo8nBT43TWpAIC8wiEu+wUPdLudxKZVZ4tKkBgTyAkJ4eIOHNbPhsUW56d1C&#10;w1iTGhDIcw7ivtzgoW7RqL5f6HPTpAYE8hyDeHi7QyWtycUHly9TeSsJmtSAQJ5TCC9tmA1blp7e&#10;w+qDTEmNak1qQCDPIYiVtOpzKw124yrpvLEmNSCQGw7ivt/goW4X8riWx+OCnpMmNSCQGwphJa1m&#10;HM3jo8LCWJMaEMgNBPFKFcJu8FC/aFR/UuBs/7SXFhDI9YSwGzw0L45xlLj2FvJ8dlZh7LImQCDX&#10;EMRxTvhwUtKahwd5HEplNKo1qQGBXFMQu8HDfL2VBsu6JTSqI4SvJgU/QCBPHcLDGzzEjFhJa37O&#10;5vFeHo8KeC4xw7+SNKkBJg/k6trhCGElrfmLS4E+KSSMNakBJg1kN3hohShvxR7VJZwz1qQGmCSQ&#10;q2XptSqMLUsvThz7B6n7jWpNaoBJAllJq3XuVh+Mujw71qQGGCeQN5S03OChXaL0dC51u1GtSQ2w&#10;XSC7wUOrxc0i3s/jmw4/B01qgDFnyGcchlaK1YpPOx7GmtQAEwQy7fNCHp/nsaPDz0GTGkAgd9pw&#10;j+p9qZslLk1qAIFchNt5vJLHk46GsSY1gEDuvMt5XErdbFQfqB67MAYQyJ0WS7zvdjiMbyRNagCB&#10;3HH706DE1dUPEprUAAK586JR/WVHH/tr1QBAIHfevTTYorRrjeqLSZMaQCAX4lYa7MbVpfPGmtQA&#10;Arkoca3utTwed+gxa1IDCOSiHM3jow6GsSY1gEAuRjSqP+vYY9akBhDIRYltMb/o2CxTkxpAIBfn&#10;QRos/XalUa1JDSCQi/NOGtz9qAuNak1qAIFcpLNVwD3qwGPVpAYQyEVay+OTDoWxJjWAQC7O3jzu&#10;p26cM9akBhDIRYpG9R+qUG47TWoAgVysmBkf7MDsWJMaQCAX60oeP0rtblTHeeKr1YcGAARycaJR&#10;/X4e37T4Me6pwliTGkAgFylmmx+3PIw1qQEEctFeyOPzPHa0+DHGueILwhhAIJcqGtUP89iX2lvi&#10;OpXHT71UAAK5ZHErxVfyeNLSx6dJDSCQi3c5DZaB29iojqXpn+dx2MsEIJBLFrPOD1I7S1xxTvut&#10;pEkNIJALtz8NSlxtDGNNagCB3Asx+/yyxbP288IYQCD3wb08llP7GtWa1AACuTd+lcerqX0lLk1q&#10;AIHcG5fyeDOPxy16TJrUAAK5V47mcbtlYaxJDSCQeyUa1X9M7TpnrEkNIJB7JbbF/KJlYfxSGiyf&#10;C2MAgdwbD6rZaFsCOZbOL3tZAARyn7yTx+nUnka1JjWAQO6d2J86ztE+asFjiaXp16vZMQACuTfW&#10;8vh1S8I4zmH/Io8XvSwAArlP9qbBHtVtOGcc7e5fJuUtAIHcMzEb/bolAahJDSCQe+t+NStd9Oz4&#10;lTTYfQsAgdw7V/L4UVpso/ppNSvWpAYQyL10No/302LvbaxJDSCQey0a1R8vOIw1qQEEcq/FzRni&#10;vPGOBT4GTWoAeh3Iwz2q96XFlbg0qQHofSB/lMehPJ4s6OdrUgPQ+0COmzPE1piLaFRrUgMgkKsg&#10;/CAtpsQVS9PnhDEAfQ/kg2mwLeYiwliTGgCBnAaN6t8v6GdHk/pqGuyTDQC9DuSHeSyn+Teq/zWP&#10;t/LY5dcNgL4H8t002AFr3iWu2HTkil8zAATyoNH80zwez/Fnxiz8fB5n/IoBIJAHs+Lbcw7jYZP6&#10;Vb9eAAjkQZHqj2m+54yjSX0tDc4bA0DvAzka1V/MOYyjMBblLU1qAARy5bd5HJhjIGtSAyCQR9zJ&#10;43SaX6NakxoAgTziUhWOj+bwszSpARDIW8xU78wpjDWpARDIm4gi1edpPueMNakBEMhbBOTX1ay1&#10;aZrUAAjkLdxPg2uOm54d78vjl0mTGgCB/IwbefwoNd+o1qQGQCBv4UIeN1Oz9zaOWXe0qM/7VQFA&#10;IG8+Y/1wDmH8etKkBkAgbyq2xYzzxjsa/BlRFLueNKkBEMhbBmXsUb0vNVfiiu99SRgDIJC3di+P&#10;Q3k8aej778nj7aRJDYBA3tLlPM6m5hrVmtQACORtxKVNH6RmSlxPq+9/wa8DAAL5+TPX+w2FcSx9&#10;v5E0qQEQyM8VjerfNfS9oyD2dlLeAkAgb+thGuwfXXejWpMaAIE8prt5HE31l7g0qQEQyGOK2etP&#10;83hc8/fVpAZAII8pZsUfpXpLXJrUAAjkCRzM4481h7EmNQACeQLRqH6Y6i1wRZP6rTxe8lIDIJDH&#10;8yCPAzUG8s48riVNagAE8tju5HE81deojiZ13CtZkxoAgTymaFRH8/lRTd8vmtRvCGMABPJk4Xmn&#10;pjCOpe5jaXATCgAQyGPam8dXqZ5zxo+rmbYmNQACeQLRqP66pjDWpAZAIE8ptsXcX0Mg76zCeNVL&#10;CYBAnsyNNNg1a9ZGdcyybyXlLQAE8sRi68q4HGnWnbg0qQEQyDOE6IczhrEmNQACeQaxvPyHPHbM&#10;8D00qQEQyDOIFvSf0qCA9XSG76FJDYBAnsG9NNij+smUX69JDYBAntEv8jibpm9Ua1IDIJBnFJc2&#10;vZumL3HFjPiqMAZAIE8vGtX3pwzjOM98pJpdA4BAntILVRhPQ5MaAIFcky/y2Jcmb1THJVE/z+OE&#10;lwUAgTybmBkfTpOXuCK8f5k0qQEQyDOLpebX0mDZeRK706D8pbwFgECe0ak8PkqTlbhiVnwwaVID&#10;QC2BHKH6cIow1qQGgJoCORrVn6XJClyxpB13ajrt8ANAPYH8II/9EwSyJjUA1BzIv87jeBq/Ua1J&#10;DQA1B3I0qmPZ+dGY/16TGgBqDuS1anb89zFnxZrUAFBzIO/N46sJwliTGgBqDuRoVH895r/VpAaA&#10;hgL5bhqvUa1JDQANBXIUsuL+xts1qjWpAaChQI5GdZwH3m4nrmhSX89j2WEFgHoDORrV720Txk+r&#10;EH47aVIDQO2BPCxxPdkmjDWpAaChQF7K40/p+QWuaFKfqwYA0EAg38vjwDaz49fToOgFADQQyLH8&#10;fDZt3aiOWfPbSZMaABoL5Fh+jkuctipx/TCPG0mTGgAaC+RoVN/dIow1qQFgDoEcjerPt/g3mtQA&#10;MKdA/lM18x1tVWtSA8CcAvl+Hitp8xKXJjUAzCmQX6tmwhtpUgPAnAN5NIw1qQFgAYG8cVasSQ0A&#10;CwxkTWoAWHAgx5L16TzecDgAYHGB/J95/Hsef3U4AGAh/vv/BRgAGup+JMfkGKAAAAAASUVORK5C&#10;YIJQSwECLQAUAAYACAAAACEAsYJntgoBAAATAgAAEwAAAAAAAAAAAAAAAAAAAAAAW0NvbnRlbnRf&#10;VHlwZXNdLnhtbFBLAQItABQABgAIAAAAIQA4/SH/1gAAAJQBAAALAAAAAAAAAAAAAAAAADsBAABf&#10;cmVscy8ucmVsc1BLAQItABQABgAIAAAAIQCq0DHXHwYAANcXAAAOAAAAAAAAAAAAAAAAADoCAABk&#10;cnMvZTJvRG9jLnhtbFBLAQItABQABgAIAAAAIQCqJg6+vAAAACEBAAAZAAAAAAAAAAAAAAAAAIUI&#10;AABkcnMvX3JlbHMvZTJvRG9jLnhtbC5yZWxzUEsBAi0AFAAGAAgAAAAhAPQXH73iAAAACwEAAA8A&#10;AAAAAAAAAAAAAAAAeAkAAGRycy9kb3ducmV2LnhtbFBLAQItAAoAAAAAAAAAIQBjZE2XeBoAAHga&#10;AAAUAAAAAAAAAAAAAAAAAIcKAABkcnMvbWVkaWEvaW1hZ2UxLnBuZ1BLBQYAAAAABgAGAHwBAAAx&#10;JQAAAAA=&#10;">
                <v:rect id="Rectangle 185" o:spid="_x0000_s1089" style="position:absolute;left:-1138;top:190;width:32186;height:21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YmvwgAAANsAAAAPAAAAZHJzL2Rvd25yZXYueG1sRE9La8JA&#10;EL4X/A/LFLw1GwVbm2YjUhA9FEo15DxkJw+anU2za0z767uC4G0+vuekm8l0YqTBtZYVLKIYBHFp&#10;dcu1gvy0e1qDcB5ZY2eZFPySg002e0gx0fbCXzQefS1CCLsEFTTe94mUrmzIoItsTxy4yg4GfYBD&#10;LfWAlxBuOrmM42dpsOXQ0GBP7w2V38ezUfDy87ffVft+mY/5J1dYFB+LVaHU/HHavoHwNPm7+OY+&#10;6DD/Fa6/hANk9g8AAP//AwBQSwECLQAUAAYACAAAACEA2+H2y+4AAACFAQAAEwAAAAAAAAAAAAAA&#10;AAAAAAAAW0NvbnRlbnRfVHlwZXNdLnhtbFBLAQItABQABgAIAAAAIQBa9CxbvwAAABUBAAALAAAA&#10;AAAAAAAAAAAAAB8BAABfcmVscy8ucmVsc1BLAQItABQABgAIAAAAIQAcUYmvwgAAANsAAAAPAAAA&#10;AAAAAAAAAAAAAAcCAABkcnMvZG93bnJldi54bWxQSwUGAAAAAAMAAwC3AAAA9gIAAAAA&#10;" stroked="f" strokeweight="1pt">
                  <v:fill opacity="0"/>
                </v:rect>
                <v:group id="_x0000_s1090"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Rectangle 10" o:spid="_x0000_s1091"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TInxAAAANsAAAAPAAAAZHJzL2Rvd25yZXYueG1sRI9BS8NA&#10;FITvgv9heYI3uzFCWtNuSykUPajQ1N4f2WeSNvs27L628d+7guBxmJlvmMVqdL26UIidZwOPkwwU&#10;ce1tx42Bz/32YQYqCrLF3jMZ+KYIq+XtzQJL66+8o0sljUoQjiUaaEWGUutYt+QwTvxAnLwvHxxK&#10;kqHRNuA1wV2v8ywrtMOO00KLA21aqk/V2Rk4hXisDjzN37frjzeZvsixKJ6Nub8b13NQQqP8h//a&#10;r9bAUw6/X9IP0MsfAAAA//8DAFBLAQItABQABgAIAAAAIQDb4fbL7gAAAIUBAAATAAAAAAAAAAAA&#10;AAAAAAAAAABbQ29udGVudF9UeXBlc10ueG1sUEsBAi0AFAAGAAgAAAAhAFr0LFu/AAAAFQEAAAsA&#10;AAAAAAAAAAAAAAAAHwEAAF9yZWxzLy5yZWxzUEsBAi0AFAAGAAgAAAAhAFU9MifEAAAA2wAAAA8A&#10;AAAAAAAAAAAAAAAABwIAAGRycy9kb3ducmV2LnhtbFBLBQYAAAAAAwADALcAAAD4AgAAAAA=&#10;" path="m,l2240281,,1659256,222885,,822960,,xe" fillcolor="#5b9bd5" stroked="f" strokeweight="1pt">
                    <v:stroke joinstyle="miter"/>
                    <v:path arrowok="t" o:connecttype="custom" o:connectlocs="0,0;9596,0;7107,3372;0,12450;0,0" o:connectangles="0,0,0,0,0"/>
                  </v:shape>
                  <v:rect id="Rectangle 188" o:spid="_x0000_s1092"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EIVwwAAANsAAAAPAAAAZHJzL2Rvd25yZXYueG1sRI9Ba8JA&#10;FITvBf/D8oReitm0YivRVUqh0JOilp4f2ZdsMPs2ZNds+u9dQfA4zMw3zHo72lYM1PvGsYLXLAdB&#10;XDrdcK3g9/Q9W4LwAVlj65gU/JOH7WbytMZCu8gHGo6hFgnCvkAFJoSukNKXhiz6zHXEyatcbzEk&#10;2ddS9xgT3LbyLc/fpcWG04LBjr4MlefjxSp46ehjedr9leY8DHGh97GuLlGp5+n4uQIRaAyP8L39&#10;oxXM53D7kn6A3FwBAAD//wMAUEsBAi0AFAAGAAgAAAAhANvh9svuAAAAhQEAABMAAAAAAAAAAAAA&#10;AAAAAAAAAFtDb250ZW50X1R5cGVzXS54bWxQSwECLQAUAAYACAAAACEAWvQsW78AAAAVAQAACwAA&#10;AAAAAAAAAAAAAAAfAQAAX3JlbHMvLnJlbHNQSwECLQAUAAYACAAAACEAC4BCFcMAAADbAAAADwAA&#10;AAAAAAAAAAAAAAAHAgAAZHJzL2Rvd25yZXYueG1sUEsFBgAAAAADAAMAtwAAAPcCAAAAAA==&#10;" stroked="f" strokeweight="1pt">
                    <v:fill r:id="rId9" o:title="" recolor="t" rotate="t" type="frame"/>
                  </v:rect>
                </v:group>
                <v:shape id="Text Box 189" o:spid="_x0000_s1093" type="#_x0000_t202" style="position:absolute;left:-1894;top:-584;width:32138;height:16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kd5wwAAANsAAAAPAAAAZHJzL2Rvd25yZXYueG1sRI9Bi8Iw&#10;FITvgv8hPGFvmmpRpGuUVVzxsqBV2OujebZlm5faRFv/vVkQPA4z8w2zWHWmEndqXGlZwXgUgSDO&#10;rC45V3A+fQ/nIJxH1lhZJgUPcrBa9nsLTLRt+Uj31OciQNglqKDwvk6kdFlBBt3I1sTBu9jGoA+y&#10;yaVusA1wU8lJFM2kwZLDQoE1bQrK/tKbUTBbH267a9vSb3nZZD/xfBdvu4lSH4Pu6xOEp86/w6/2&#10;XiuIp/D/JfwAuXwCAAD//wMAUEsBAi0AFAAGAAgAAAAhANvh9svuAAAAhQEAABMAAAAAAAAAAAAA&#10;AAAAAAAAAFtDb250ZW50X1R5cGVzXS54bWxQSwECLQAUAAYACAAAACEAWvQsW78AAAAVAQAACwAA&#10;AAAAAAAAAAAAAAAfAQAAX3JlbHMvLnJlbHNQSwECLQAUAAYACAAAACEA+LJHecMAAADbAAAADwAA&#10;AAAAAAAAAAAAAAAHAgAAZHJzL2Rvd25yZXYueG1sUEsFBgAAAAADAAMAtwAAAPcCAAAAAA==&#10;" filled="f" stroked="f" strokeweight=".5pt">
                  <v:textbox inset="3.6pt,7.2pt,0,0">
                    <w:txbxContent>
                      <w:p w14:paraId="16E81F50" w14:textId="77777777" w:rsidR="00CA669B" w:rsidRPr="00282B44" w:rsidRDefault="00CA669B" w:rsidP="0085382D">
                        <w:pPr>
                          <w:ind w:left="504"/>
                          <w:rPr>
                            <w:rFonts w:ascii="Tahoma" w:hAnsi="Tahoma" w:cs="Tahoma"/>
                            <w:smallCaps/>
                            <w:sz w:val="16"/>
                            <w:szCs w:val="16"/>
                          </w:rPr>
                        </w:pPr>
                      </w:p>
                      <w:p w14:paraId="6205F782" w14:textId="3E284BF9" w:rsidR="00CA669B" w:rsidRPr="00282B44" w:rsidRDefault="00CA669B" w:rsidP="0063293E">
                        <w:pPr>
                          <w:ind w:left="504"/>
                          <w:jc w:val="right"/>
                          <w:rPr>
                            <w:rFonts w:ascii="Tahoma" w:hAnsi="Tahoma" w:cs="Tahoma"/>
                            <w:smallCaps/>
                            <w:color w:val="ED7D31" w:themeColor="accent2"/>
                            <w:sz w:val="16"/>
                            <w:szCs w:val="16"/>
                          </w:rPr>
                        </w:pPr>
                        <w:r w:rsidRPr="00282B44">
                          <w:rPr>
                            <w:rFonts w:ascii="Tahoma" w:hAnsi="Tahoma" w:cs="Tahoma"/>
                            <w:smallCaps/>
                            <w:sz w:val="16"/>
                            <w:szCs w:val="16"/>
                          </w:rPr>
                          <w:t>„коначно извештавање о резултатима ангажмана мора да укључи применљиве закључке, као и применљиве препоруке и /или планове активности. када је то примерено, мишљење интрерних ревизора треба да буде обезбеђено. мишљење узима у обзир очекивања вишег руководства, одбора и других интересних страна и мора бити поткрепљено довољним, поузданим, релевантним и корисним информацијама.”</w:t>
                        </w:r>
                      </w:p>
                      <w:p w14:paraId="19F51FF4" w14:textId="77777777" w:rsidR="00CA669B" w:rsidRPr="00282B44" w:rsidRDefault="00CA669B" w:rsidP="0063293E">
                        <w:pPr>
                          <w:pStyle w:val="NoSpacing"/>
                          <w:ind w:left="360"/>
                          <w:jc w:val="right"/>
                          <w:rPr>
                            <w:rFonts w:ascii="Tahoma" w:hAnsi="Tahoma" w:cs="Tahoma"/>
                            <w:color w:val="5B9BD5" w:themeColor="accent1"/>
                            <w:sz w:val="16"/>
                            <w:szCs w:val="16"/>
                          </w:rPr>
                        </w:pPr>
                        <w:r w:rsidRPr="00282B44">
                          <w:rPr>
                            <w:rFonts w:ascii="Tahoma" w:hAnsi="Tahoma" w:cs="Tahoma"/>
                            <w:color w:val="5B9BD5" w:themeColor="accent1"/>
                            <w:sz w:val="16"/>
                            <w:szCs w:val="16"/>
                          </w:rPr>
                          <w:t>IIA СТАНДАРД 2410.А1 КРИТЕРИЈУМИ ИЗВЕШТАВАЊА</w:t>
                        </w:r>
                      </w:p>
                    </w:txbxContent>
                  </v:textbox>
                </v:shape>
                <w10:wrap type="square" anchorx="margin" anchory="margin"/>
              </v:group>
            </w:pict>
          </mc:Fallback>
        </mc:AlternateContent>
      </w:r>
      <w:r w:rsidR="00075420">
        <w:rPr>
          <w:rFonts w:ascii="Tahoma" w:hAnsi="Tahoma" w:cs="Tahoma"/>
          <w:sz w:val="20"/>
          <w:szCs w:val="20"/>
        </w:rPr>
        <w:t>У наставку је Стандард 2410.А1</w:t>
      </w:r>
      <w:r w:rsidR="00993FFE">
        <w:rPr>
          <w:rFonts w:ascii="Tahoma" w:hAnsi="Tahoma" w:cs="Tahoma"/>
          <w:sz w:val="20"/>
          <w:szCs w:val="20"/>
          <w:lang w:val="sr-Cyrl-RS"/>
        </w:rPr>
        <w:t xml:space="preserve"> </w:t>
      </w:r>
      <w:r w:rsidR="00075420">
        <w:rPr>
          <w:rFonts w:ascii="Tahoma" w:hAnsi="Tahoma" w:cs="Tahoma"/>
          <w:sz w:val="20"/>
          <w:szCs w:val="20"/>
        </w:rPr>
        <w:t>који у тумачењу</w:t>
      </w:r>
      <w:r w:rsidR="00340035" w:rsidRPr="00340035">
        <w:rPr>
          <w:rFonts w:ascii="Tahoma" w:hAnsi="Tahoma" w:cs="Tahoma"/>
          <w:sz w:val="20"/>
          <w:szCs w:val="20"/>
        </w:rPr>
        <w:t xml:space="preserve"> указује да на нивоу ангажмана, мишљења могу бити представљена као </w:t>
      </w:r>
      <w:r w:rsidR="00340035" w:rsidRPr="00340035">
        <w:rPr>
          <w:rFonts w:ascii="Tahoma" w:hAnsi="Tahoma" w:cs="Tahoma"/>
          <w:i/>
          <w:sz w:val="20"/>
          <w:szCs w:val="20"/>
          <w:u w:val="single"/>
        </w:rPr>
        <w:t>рангирања, закључци или други описи резултата</w:t>
      </w:r>
      <w:r w:rsidR="00340035" w:rsidRPr="00340035">
        <w:rPr>
          <w:rFonts w:ascii="Tahoma" w:hAnsi="Tahoma" w:cs="Tahoma"/>
          <w:sz w:val="20"/>
          <w:szCs w:val="20"/>
        </w:rPr>
        <w:t>. Ангажман може бити повезан са контролама специфичног процеса, ризика или са контролама пословне јединице. Формулација ових мишљења захтева разматрање резултата ангажмана и његовог значаја.</w:t>
      </w:r>
    </w:p>
    <w:p w14:paraId="733475AE" w14:textId="133E06A0" w:rsidR="0063293E" w:rsidRPr="0086729C" w:rsidRDefault="0063293E" w:rsidP="0063293E">
      <w:pPr>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p>
    <w:p w14:paraId="3E938D5F" w14:textId="77777777" w:rsidR="0063293E" w:rsidRPr="0086729C" w:rsidRDefault="0063293E" w:rsidP="0063293E">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РД 5.1.Образац за ревизијске налазе</w:t>
      </w:r>
    </w:p>
    <w:p w14:paraId="0240F162" w14:textId="5A75BE3B" w:rsidR="0063293E" w:rsidRDefault="0063293E">
      <w:pPr>
        <w:spacing w:before="10" w:after="10"/>
        <w:jc w:val="both"/>
        <w:rPr>
          <w:rFonts w:ascii="Tahoma" w:hAnsi="Tahoma" w:cs="Tahoma"/>
          <w:sz w:val="20"/>
          <w:szCs w:val="20"/>
        </w:rPr>
      </w:pPr>
    </w:p>
    <w:p w14:paraId="720FC6EE" w14:textId="77777777" w:rsidR="0063293E" w:rsidRDefault="0063293E">
      <w:pPr>
        <w:spacing w:before="10" w:after="10"/>
        <w:jc w:val="both"/>
        <w:rPr>
          <w:rFonts w:ascii="Tahoma" w:hAnsi="Tahoma" w:cs="Tahoma"/>
          <w:sz w:val="20"/>
          <w:szCs w:val="20"/>
        </w:rPr>
      </w:pPr>
    </w:p>
    <w:p w14:paraId="7D693C8A" w14:textId="77777777" w:rsidR="00C2172C" w:rsidRDefault="00C2172C">
      <w:pPr>
        <w:spacing w:before="10" w:after="10"/>
        <w:jc w:val="both"/>
        <w:rPr>
          <w:rFonts w:ascii="Tahoma" w:hAnsi="Tahoma" w:cs="Tahoma"/>
          <w:sz w:val="20"/>
          <w:szCs w:val="20"/>
        </w:rPr>
      </w:pPr>
    </w:p>
    <w:p w14:paraId="1E13B9CA" w14:textId="4E0BC64B" w:rsidR="0063293E" w:rsidRDefault="0063293E">
      <w:pPr>
        <w:spacing w:before="10" w:after="10"/>
        <w:jc w:val="both"/>
        <w:rPr>
          <w:rFonts w:ascii="Tahoma" w:hAnsi="Tahoma" w:cs="Tahoma"/>
          <w:sz w:val="20"/>
          <w:szCs w:val="20"/>
        </w:rPr>
      </w:pPr>
      <w:r>
        <w:rPr>
          <w:rFonts w:ascii="Tahoma" w:hAnsi="Tahoma" w:cs="Tahoma"/>
          <w:sz w:val="20"/>
          <w:szCs w:val="20"/>
        </w:rPr>
        <w:br w:type="page"/>
      </w:r>
    </w:p>
    <w:p w14:paraId="267F00D0" w14:textId="6CE7B71B" w:rsidR="0085382D" w:rsidRPr="0021249F" w:rsidRDefault="0085382D" w:rsidP="0085382D">
      <w:pPr>
        <w:pStyle w:val="Heading2"/>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4" w:name="_Toc49422631"/>
      <w:r w:rsidRPr="0021249F">
        <w:rPr>
          <w:rFonts w:ascii="Tahoma" w:eastAsia="Times New Roman" w:hAnsi="Tahoma" w:cs="Tahoma"/>
          <w:noProof/>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Извештавање</w:t>
      </w:r>
      <w:bookmarkEnd w:id="14"/>
    </w:p>
    <w:p w14:paraId="714EEE05" w14:textId="2547BA34"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5" w:name="_Toc49422632"/>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w:t>
      </w:r>
      <w:bookmarkEnd w:id="15"/>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ab/>
      </w:r>
    </w:p>
    <w:p w14:paraId="7C0E3A70" w14:textId="56EF4A51" w:rsidR="0085382D" w:rsidRPr="0021249F" w:rsidRDefault="00813BBB" w:rsidP="00E425FF">
      <w:pPr>
        <w:pStyle w:val="Heading3"/>
        <w:rPr>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16" w:name="_Toc49422633"/>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Извештавање</w:t>
      </w:r>
      <w:bookmarkEnd w:id="16"/>
    </w:p>
    <w:p w14:paraId="1CA992C2" w14:textId="32DC9E62" w:rsidR="0063293E" w:rsidRDefault="0063293E" w:rsidP="000B555D">
      <w:pPr>
        <w:jc w:val="both"/>
        <w:rPr>
          <w:rFonts w:ascii="Tahoma" w:hAnsi="Tahoma" w:cs="Tahoma"/>
          <w:sz w:val="20"/>
          <w:szCs w:val="20"/>
        </w:rPr>
      </w:pPr>
    </w:p>
    <w:p w14:paraId="0BD9CF2B" w14:textId="3525FFBB" w:rsidR="00FC66B8" w:rsidRDefault="00BA4372" w:rsidP="000B555D">
      <w:pPr>
        <w:jc w:val="both"/>
        <w:rPr>
          <w:rFonts w:ascii="Tahoma" w:hAnsi="Tahoma" w:cs="Tahoma"/>
          <w:sz w:val="20"/>
          <w:szCs w:val="20"/>
        </w:rPr>
      </w:pPr>
      <w:r>
        <w:rPr>
          <w:noProof/>
        </w:rPr>
        <mc:AlternateContent>
          <mc:Choice Requires="wpg">
            <w:drawing>
              <wp:anchor distT="0" distB="0" distL="228600" distR="228600" simplePos="0" relativeHeight="251695104" behindDoc="0" locked="0" layoutInCell="1" allowOverlap="1" wp14:anchorId="7EB0BD66" wp14:editId="75B8DE4A">
                <wp:simplePos x="0" y="0"/>
                <wp:positionH relativeFrom="margin">
                  <wp:align>right</wp:align>
                </wp:positionH>
                <wp:positionV relativeFrom="margin">
                  <wp:posOffset>907415</wp:posOffset>
                </wp:positionV>
                <wp:extent cx="2211070" cy="1207770"/>
                <wp:effectExtent l="0" t="0" r="0" b="11430"/>
                <wp:wrapSquare wrapText="bothSides"/>
                <wp:docPr id="11"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1070" cy="1207770"/>
                          <a:chOff x="-435" y="0"/>
                          <a:chExt cx="32621" cy="20545"/>
                        </a:xfrm>
                      </wpg:grpSpPr>
                      <wps:wsp>
                        <wps:cNvPr id="12" name="Rectangle 63"/>
                        <wps:cNvSpPr>
                          <a:spLocks noChangeArrowheads="1"/>
                        </wps:cNvSpPr>
                        <wps:spPr bwMode="auto">
                          <a:xfrm>
                            <a:off x="0" y="0"/>
                            <a:ext cx="32186" cy="20287"/>
                          </a:xfrm>
                          <a:prstGeom prst="rect">
                            <a:avLst/>
                          </a:prstGeom>
                          <a:solidFill>
                            <a:srgbClr val="FFFFFF">
                              <a:alpha val="0"/>
                            </a:srgb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g:cNvPr id="13" name="Group 163"/>
                        <wpg:cNvGrpSpPr>
                          <a:grpSpLocks/>
                        </wpg:cNvGrpSpPr>
                        <wpg:grpSpPr bwMode="auto">
                          <a:xfrm>
                            <a:off x="0" y="190"/>
                            <a:ext cx="22494" cy="8321"/>
                            <a:chOff x="2286" y="0"/>
                            <a:chExt cx="14721" cy="10241"/>
                          </a:xfrm>
                        </wpg:grpSpPr>
                        <wps:wsp>
                          <wps:cNvPr id="15"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165"/>
                          <wps:cNvSpPr>
                            <a:spLocks noChangeArrowheads="1"/>
                          </wps:cNvSpPr>
                          <wps:spPr bwMode="auto">
                            <a:xfrm>
                              <a:off x="2286" y="0"/>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7" name="Text Box 166"/>
                        <wps:cNvSpPr txBox="1">
                          <a:spLocks noChangeArrowheads="1"/>
                        </wps:cNvSpPr>
                        <wps:spPr bwMode="auto">
                          <a:xfrm>
                            <a:off x="-435" y="1021"/>
                            <a:ext cx="30961" cy="195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819680B" w14:textId="77777777" w:rsidR="00CA669B" w:rsidRPr="00BA4372" w:rsidRDefault="00CA669B" w:rsidP="0063293E">
                              <w:pPr>
                                <w:ind w:left="504"/>
                                <w:jc w:val="right"/>
                                <w:rPr>
                                  <w:smallCaps/>
                                  <w:color w:val="ED7D31" w:themeColor="accent2"/>
                                  <w:sz w:val="16"/>
                                  <w:szCs w:val="16"/>
                                </w:rPr>
                              </w:pPr>
                              <w:r w:rsidRPr="00BA4372">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11B93EFF" w14:textId="77777777" w:rsidR="00CA669B" w:rsidRPr="00BA4372" w:rsidRDefault="00CA669B" w:rsidP="0063293E">
                              <w:pPr>
                                <w:pStyle w:val="NoSpacing"/>
                                <w:ind w:left="360"/>
                                <w:jc w:val="right"/>
                                <w:rPr>
                                  <w:rFonts w:ascii="Tahoma" w:hAnsi="Tahoma" w:cs="Tahoma"/>
                                  <w:color w:val="5B9BD5" w:themeColor="accent1"/>
                                  <w:sz w:val="16"/>
                                  <w:szCs w:val="16"/>
                                </w:rPr>
                              </w:pPr>
                              <w:r w:rsidRPr="00BA4372">
                                <w:rPr>
                                  <w:rFonts w:ascii="Tahoma" w:hAnsi="Tahoma" w:cs="Tahoma"/>
                                  <w:color w:val="5B9BD5" w:themeColor="accent1"/>
                                  <w:sz w:val="16"/>
                                  <w:szCs w:val="16"/>
                                </w:rPr>
                                <w:t>IIA СТАНДАРД 2420 КВАЛИТЕТ ИЗВЕШТАВАЊА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EB0BD66" id="Group 62" o:spid="_x0000_s1094" style="position:absolute;left:0;text-align:left;margin-left:122.9pt;margin-top:71.45pt;width:174.1pt;height:95.1pt;z-index:251695104;mso-wrap-distance-left:18pt;mso-wrap-distance-right:18pt;mso-position-horizontal:right;mso-position-horizontal-relative:margin;mso-position-vertical-relative:margin;mso-width-relative:margin;mso-height-relative:margin" coordorigin="-435" coordsize="32621,205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nswJQYAAMoXAAAOAAAAZHJzL2Uyb0RvYy54bWzsWNuO2zYQfS/QfyD0&#10;WMCxSOtqxBtk1+ugQNoGjYs+0xJtCZVEldKunRb9986QoizZ622ybZICiR9syjwaDudyOJznLw5l&#10;Qe6FanJZLRz6zHWIqBKZ5tVu4fyyXk0ihzQtr1JeyEosnHeicV5cffvN8309F0xmskiFIiCkaub7&#10;euFkbVvPp9MmyUTJm2eyFhVMbqUqeQuPajdNFd+D9LKYMtcNpnup0lrJRDQN/Ls0k86Vlr/diqT9&#10;abttREuKhQO6tfpb6e8Nfk+vnvP5TvE6y5NODf4ELUqeV7BoL2rJW07uVH4mqswTJRu5bZ8lspzK&#10;7TZPhN4D7Ia6J7t5peRdrfeym+93dW8mMO2JnZ4sNvnx/o0ieQq+ow6peAk+0suSgKFx9vVuDphX&#10;qn5bv1FmhzB8LZPfGpiens7j886AyWb/g0xBHr9rpTbOYatKFAHbJgftg3e9D8ShJQn8yRilbgiu&#10;SmCOMjcM4UF7KcnAlfjexJv5Djm+mmS33cszFjDYBr7KXN/z8cUpn5t1ta6dbrgxCLjmaNPm39n0&#10;bcZroV3VoL2sTZm16c8QibzaFYIEM2NXjbNGbYxFSSVvMoCJl0rJfSZ4CmpRvQvUFwSbF/ChAX88&#10;zcQzRqPAWolF4chKfF6rpn0lZElwsHAUaK69x+9fN60xqIWgMxtZ5OkqLwr9oHabm0KRew75ttIf&#10;825RZ9z8q70JTmkMVDtoJKOoUFIlUaZZzvwDEQIK4BzGik6uP2PKPPeaxZNVEIUTb+X5kzh0o4lL&#10;4+s4cL3YW67+Qg2oN8/yNBXV67wSNtGp935O7yjHpKhOdbLH4AxdV+9upH63r26zLn46A49gZd4C&#10;8RV5uXCiHsTn6PPbKtUB3/K8MOPpWH9tMzCC/dVmgfA2QWFieyPTdxAgSoILIZuAomGQSfWHQ/ZA&#10;dwun+f2OK+GQ4vsKgiymnof8qB88P2TwoIYzm+EMrxIQtXCSVjnEPNy0hlXvapXvMliLatNU8iVk&#10;/zbXgYMaGr1Ac3yABDQUo9OyZxubPTObPYaRqE2dj01JNO4oBwPNkBJEksmYCLIH/cnnPR8xhun0&#10;EB9RL7R8RF3mmUz+nHwEvGk4/shHVO8VvdHTCyTnkOEHMzbG/pF4Tm1iLUm9AA4WQ+4uZfqM6Rka&#10;bHpnuAfta/kGDtW0S/xd2qm/hvDclgUc1d9NiUv2hAEPsKjzzBEGh8EAlpGIMaAF478jChTqUVpB&#10;P7osEoKyB7vkkkiIlh5F3ciPw/iySPBKD2ahR2H5S3Ih0HroI/sOBzCKdg69iyKhQnsfkfEIdkk/&#10;iKahtACpjQS+PwtOjY71xmDdx5BD/4C0R2SOnfMYcuigM5kQkX3M8cwcexCch6qLQxgB7UEZtob9&#10;YqzWssHKBMMSeGBtEx1wmimOcMOKFg4bQ7iuCGDNczgbSQedEW7LmnP4bAQ3pLS25/s53BvBIQ5Q&#10;etydVhpulOp2jZXAaR2tHAJ19MY4t+YtGksbBIZ4SNq8JBmccyb5cLqU92ItNbA9KQVhyeNsUQ1R&#10;vTDQ0x6qFmF/ay2PBn7MfGMABlwUWZtZmP01cOO2IzmADhZgf4fA07WTQjbClCpoAn0s97ZAEw5Y&#10;bVQEjGoF/zq+Xlo9R7CvFdGXVhF9irsJZMdZLRDo+Hu4GPjPLyeXa4RHqqYPvp9sirzGqwRJ61yX&#10;wlAS/5q3mb6x2TIVQd2tAMrYk8v1A00Ic3FfyuSuFFVrOhFKFLyFNkiT5XUD1fNclBuRwgXq+7Sr&#10;SxqVYN2lq8emVaJNgCv4fAvadf8DWfQTMLa6I+orCXxZJHBsV3yqZgUUjYYQ1litX8sDoYEu2wZ8&#10;QNoDTNi0+Vhti77DA7emLnfsBWLmxkHX4qGxz7yuWrGtJduZeM/mRd9l+MD8cuPb6DbyJh4Lbiee&#10;u1xOXq5uvEmwoqG/nC1vbpZ03HbQDGTanHCXP6OYB/t3520H5IFRZTAqILp+iylEBrBB9wDVsF0D&#10;FIZW/fydlGDm/38bKe1hczAN0ghjDXPhA3srXTvF9Fa6RovprUDdafoqMLA9ldYOn95R0dQBDWPt&#10;6a65jR3p4TOMhy34q78B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CWu10x4AAA&#10;AAgBAAAPAAAAZHJzL2Rvd25yZXYueG1sTI9PS8NAEMXvgt9hGcGb3fyp0qbZlFLUUxHaCuJtm50m&#10;odnZkN0m6bd3POltZt7jze/l68m2YsDeN44UxLMIBFLpTEOVgs/j29MChA+ajG4doYIbelgX93e5&#10;zowbaY/DIVSCQ8hnWkEdQpdJ6csarfYz1yGxdna91YHXvpKm1yOH21YmUfQirW6IP9S6w22N5eVw&#10;tQreRz1u0vh12F3O29v38fnjaxejUo8P02YFIuAU/szwi8/oUDDTyV3JeNEq4CKBr/NkCYLldL5I&#10;QJx4SNMYZJHL/wWKHwAAAP//AwBQSwMECgAAAAAAAAAhAGNkTZd4GgAAeBoAABQAAABkcnMvbWVk&#10;aWEvaW1hZ2UxLnBuZ4lQTkcNChoKAAAADUlIRFIAAAHkAAABUAgGAAAAbvUNmgAAAAlwSFlzAAAu&#10;IwAALiMBeKU/dgAAABl0RVh0U29mdHdhcmUAQWRvYmUgSW1hZ2VSZWFkeXHJZTwAABoFSURBVHja&#10;7N0NlxTVnQfgy04gCAyMO7zoyMsghIMhkChIQAJRUDBqQsSAGHOMuvlg+1H2S+zH2HP27GbzIgT2&#10;/tPVOjYzTL9UdVfdep5z7iFBZqa7ek7/+t761a0dCWAKT58+Xcp/nMljTwcf/v928DH/eY4/a28e&#10;P8jjSQPfe7VFx3R/Hjtb8vt4aoe3FWDKQF5v2Zsr9VjJ42Aef3EoGhXH91QeN/L4PI//+IFjAkwR&#10;xoeFcZEO5bFPGDfqv/K4lce9PH628T8IZGDSMI4Z1DFHojhH02D59u8ORe0e5bE7j9/k8XEarEI8&#10;QyADk4RxnC9edySKEjlwPI9vhHHt/lId20/y+HCcFwJgnDCOElec81pyNIoK45N5/J9DUat/pMG5&#10;4U8n+QArkIFxRaN6l8NQjDhXvJbm294u2aPqw+oXedxOWyxLC2Rg1tlxfMrf40gU48U0KOUJ49nF&#10;svRbedzJ49os30ggA9uF8WrSqC6JJnU9/pYGJa2PUk29CoEMPC+Ml5MSV0nitXyalLemFcvSUdKK&#10;y5Ye1P3NBTKwVRjHEvUpR6IIG5vUTxyOif1PGpS0nrl2WCADTYdxlFNOJI3qUsJYk3o68fsflyzF&#10;svTKPF4ogFExM1bi6j5N6skNt7SM88MfzvMHC2RgdHYcu3AtOxKdp0k9mbh2+GY1I15fxAMQyMDG&#10;MI438MOOROdpUo8nSlovVbPhd9IclqUFMjBOGNsWswzxGmpSP198UImSVrSlr7XlQQlkIMI4duA6&#10;40h0mib19nZXIXynjR8+BTIIY3tUlxHGmtSbe5S+u+/wg7a/iEC/xUxBo7q7NKk3F6s+P06DGzyc&#10;68qnKqC/s+N4I19xJDprWN4Sxt+Z67XDAhmoI4yjUf2yI9FZ8drFOVHlrcGy9IU0OD98u6tPQiBD&#10;P8M4lqiPORKdtZ7HY2Gc/iWP62mB1w4LZGCWMI4lvWhUK3F18z37RBXEfW5Sx+pOK64dFsiAMO6f&#10;WJ6OVY2+Nqnj2uFYko629LUSn6BAhn6JN3SN6u6J4tZLPQ3j2Mb1ZhXG6yU/UYEM/Zkdx5aYq45E&#10;5/RxG8woaZ3N42pq+bXDAhmYNIxXkhJXF/WtSR3XDkdbOkpa5/r2YgtkKD+M7VHdTfGa9aVJvbsK&#10;4djSsrfXxQtkKDuMbYvZzfflPjSpY1n6YhqUtG572QUylC4a1bschk7NFEtvUsfvY5wbfpjHK15y&#10;gQx9mB2vJ43qLim9SR2FwuGWlghk6E0YryaN6i4ptUkdy9LD+w5f9jILZOhbGMd1m+uORGeU2KR+&#10;sQrimBG7eYlAhl6GcSxRn3IkOiM+OJXUpB7ed/hjL61Ahj6HcTSpo52rUd2N996Tefw1db9JHSWt&#10;aEt/kZS0BDLw7exEiav94lzxkdT98lacGrmXBueHLUsLZKCaHR+r3iBpfxhHk7qr5a0oaV3J41dJ&#10;SUsgA8+EcbSpDzsSrRdN6v0dDeNYlh6WtCxLC2RgkzC2LWY3vFKF2l879rhjNh/L0u97CQUysHUY&#10;xxv8GUei9eIDU5ea1LEsPbzvsGVpgQxsE8b2qO7G+2uXmtRx2mO4peVeL59ABsafdWlUt1eXmtSn&#10;qhmxLS0FMjDh7Hgtucyk7WHc9iZ1zIDjvsP/lhQCBTIwVRhHo/plR6K12t6kji0tYwOPiz7UCWRg&#10;+jCOJepjjkRrtblJHQH8mzxe9zIJZGC2MI7yVjSqlbjaaT21r0kdHw7iuuEbybXDAhkQxj14D21b&#10;kzpWUYZbWiKQgZrfYDWq26dNTeq4djg27/hVcm26QAYamR1HA3bVkWidKEQdTIsvb8Xvx3BLS9cO&#10;C2SgoTBeSUpcbdSGJvXZNFiWvuLlEMhAs2Fsj+p2OprHzrSYJnXMgIf3HXbtsEAG5hDGtsVs53tl&#10;hPEimtQRvp9Vs2HL0gIZmKMo5exyGFr1PhlN6nmXt2I2HOeGf+IlEMjA/GfH60mjuk2G22DOK4xj&#10;BhwbeNxKlqUFMrCwMI42tUZ1e8yzSX1yQxAjkIEFhvFyUuJqk0PV7LjpML5VBfFJhxyBDIsP41ii&#10;PuVItMawSd1UeevwhtmwkhYCGVoSxtGkPpE0qtvyfthkk/p8Hr9Orh1GIEMrxcxYiasd74VNNKn3&#10;pu+WpZW0EMjQ0tlx7MK17EgsXBNNatcOI5ChI2G8asbUCnU3qW9Vw7XDCGToQBjbFrMd6mpSu3YY&#10;gQwdDOPYgcvt8RavjiZ1lLRuJtcOI5Chc2Fsj+p2vOet5/G3GcLYtcMIZOi4CAKN6sW+303bpHbt&#10;MAIZCpkdr6VBgYjFiHPF8Rr8ecKvc+0wAhkKCuNoVL/sSCzMi2mwR/i4YezaYQQyFBjGsUR9zJFY&#10;mEma1K4dRiBDoWEc5a1oVCtxLcZ6vAxp+/KWa4cRyCCMaeh97Xge3+TxZIt/49phBDL0RCxTa1Qv&#10;5j3teU1q1w4jkKFHs+OYca06EnO3VZM6ZsNXkmuHEcjQqzBeSUpci7BZk9q1wwhk6GkY26N6MUab&#10;1DEbvplcO4xAhl6GsW0xFyM+AD2t3svuJNcOI5Ch96JRvcthmOt7VzSp4yYRHybXDiOQgTw7jlma&#10;RvV837e+yuNacu0wAhmowjiKRBrV87E7j9/l8WmyFSkCGdgQxstJiWsejuTxZh5/yOO0w4FABjaG&#10;cSxRn3IkGnWhGqeqP084JAhkYGMYL1XhoFFdv93VbDgC+EAeO/O4Uf1vEMjA98SMTYmrXkc2BPFQ&#10;hPBVxxqBDGw2O45duJYdidoMl6WPj/x9bPZxpZohg0AGvhfG0aa26cTsRpelR8XpgIsOEwIZ2CyM&#10;bYs5u82WpTebMWtSI5CBTcM4duA640hMbatl6VEXkyY1AhnYIoztUT2dWJaOew9fTts3pDWpQSDD&#10;ttaTlu8kIlSvp8GKwu4x//0lYQwCGZ43O46b3a84EmM5U82Gj0/wNQeqmbEmNQhk2DKMo1Ftv+Tn&#10;m2RZepQmNQhk2DaMY4n6mCPx3JntJMvSo16rBiCQYcswXqqCRonrWdMsS4/SpAaBDMJ4CrMsS2+k&#10;SQ0CGcYWy9Qa1QOzLkuPfi9NahDIMNbsOLbEXHUkalmWHg1jTWoQyDBWGK+kfpe4dldBfL3mWawm&#10;NQhkGDuM+7xH9YFqNnw+zb4sPUqTGgQyjB3Gfd0WM2aub6bm9ufWpAaBDBOJQNrVk+fa1LL0RprU&#10;IJBh4tnxeupHo7rJZenRn6NJDQIZJgrjaFOX3qhuell6NIw1qUEgw0RhvJzKLXHNY1l6s+C/IIxB&#10;IMMkYRxL1KcKfGrzWpYedboKY0Agw9hhvFTN5kpqVM9zWXqUJjUIZJhKzIxLKXHFrHSey9IbxdL0&#10;1TwO+pUCgQyTzo5jF67ljj+NA1UQx4x494Iew54qjDWpQSDDxGEcberDHX4KsSx8Pi3+XK0mNQhk&#10;mDqMu7wt5nA2fKQlHwo0qUEgw1RhHDtwnenYw27DsvQoTWoQyDB1GHdtj+q2LEuP0qQGgQwzWU/d&#10;aFS3aVl6I01qEMgw8+x4Lf+x0uKH2MZl6Y00qUEgw8xhHI3ql1v68Nq6LD36YUGTGgQyzBTGMbM7&#10;1sKH1tZl6c0+MGhSg0CGmcI4ylvRqG5LiWt3FcIXUjeWfjWpQSBDUWF8ZEMQd4UmNQhkqEUsUy+6&#10;UX2hGsc7dNx2VmG85lcIBDLMOjuOLTFXF/Tju7YsPRrGN5ImNQhkqCGMV9JiSlxdXJbeSJMaBDLU&#10;FsaL2KO6i8vSo2J5+qIwBoEMdYTxPLfF7PKy9KgTVRgDAhlqEY3qXQ3/jK4vS4/SpAaBDLXOjtdT&#10;s43qEpalN9KkBoEMtYdxtKmbaFTHsnRsaXk5ldU61qQGgQy1h/Fyqr/EFUF1PQ2WwHcXdsg0qUEg&#10;Q+1hHEvUp2r8lmeq2fDxQg+ZJjUIZKg9jKNJHWWkWRvVpS5Lj9KkBoEMjYiZ8SwlrpKXpUdpUoNA&#10;hkZmx7EL1/KUX176svRGmtQgkKGxMI429eEJv6wvy9KjYaxJDQIZGgnjSbfF7NOy9Ojz1qQGgQyN&#10;hPGuKljH0adl6VGH8rgijEEgQxNhPM4e1burIL6e+rtMq0kNAhkatZ62blQfqGbD51O/lqVHxbae&#10;p/2qgECGpmbH0RBe2WI2+GYafxm7VDurMHZZEwhkaCyMo1H98oa/siz9bBhrUoNAhkbDOJaoj1X/&#10;17L0s+KYXE3N3uEKEMj0PIyXqpnwq8my9GY0qUEgQ+NhHJc3fZLHe8lS7GY0qUEgQ+NBfCSPB3lc&#10;i79yVJ6hSQ0CGRoL4mhQx1aYsTf1j9OgsPUPR+Z7NKlBIEMjIbxUzYajRb2r+usIm98K403DWJMa&#10;BDLUGsR7qtnw6sh/2p/HXUfoGZrUgECm1iAe3qFps2CJ2fLv89jnSH2PJjUgkKklhIclrdX0/D2o&#10;H1b/RonrO5rUgEBm5iBermbDK2P88yhwnczjiSP3LU1qQCAzdQgvVbPcmBHvGvPLzubxTh6PHcF/&#10;0qQGBDJTB/GeDbPhpQm+NL7mnjD+XhhrUgMCmYmDeLWaES9P8eXRqP7MUfxWhPAlYQwIZMYN4ViK&#10;PljNbpem/DZL1cx4ryP6bRjfSJrUgEBmjCBermbDqzV8u7jW+JWkUR00qQGBzLYhHDPZOC+8lsYv&#10;aW3nrTzOJTtxhdeqASCQ2TSId1UhPGlJaztxG8W4e9MjR/mfs2JNakAgs2kQz1LS2s6wxNX3MNak&#10;BgQym4bwZjd4qFuUt75KzhlrUgMCmWeCuM6S1vNE4P82aVRrUgMCme/Nhof3HZ7XnYPez2O957Nj&#10;TWpAIDPRDR7qFncpeiP1u1GtSQ0IZEH8dDgbXl7Aj49G9c2eh7EmNSCQexzC09zgoW7RqP60xy+D&#10;JjUgkHscxMMbPKwu+KHEB4JoVO/o6UuhSQ0I5J4G8Wqab0lruzB+mMe+1M8SlyY1IJB7FsJ13OCh&#10;CW+n/jaqNakBgdyjIF5O3913uG1+lgb7VPexxHU6jwt+QwGBXHYIt6GkNc7s8IOehrEmNSCQCw/i&#10;PRtmw0stfqjRqL7fw5cozhNfTYNTBwACucAgbvIGD3WLDwpftnjm3pQ9VRhrUgMCubAQHpa0mrzB&#10;QxMeVh8c+lTi0qQGBHKBQTyvGzw04XoeJ/N40qOXLM4VXxDGgEAuI4SHN3hYS91d6j2bxzt5PO7R&#10;S6dJDQjkQoJ4VxXCbS9pbedoHvd6Fsaa1IBALiCIF3mDh7pFo/qTHr18mtSAQO54CMcMeHi7w1Ia&#10;yMNtMff25GXUpAYEcoeDuMslre3czeNQ6kejWpMaEMgdnQ0Pl6X3FPo0Y0vMc6kfO3FpUgMCuWNB&#10;HEvRw2XppYKf6qt5vJfHox68rJrUgEDuUBCvVCG80oOnG2Wmz3oSxprUgEDuQAh34QYPdYvy1uep&#10;/HPGmtSAQO5AEA9v8LDas6ceH0AepPIb1RHGUd7SpAYEckuDeDWVXdLazm/SYBOTkmfHmtSAQG5p&#10;CA9v8HA4lV3S2s6VPH6Sym5Ux4eNi8IYEMjtCuLl9N19h/suGtU3Cw/jE1UYAwjkFoRwH0ta24lt&#10;MT8t/DlqUgMCuSVBXMoNHur2Qh5f5bGj0Oe3swrjNS81IJAXG8TD7SyXvZzPiA8mcfemfanMEpcm&#10;NSCQWzAbPpjKusFDE27ncTKPJwU+N01qQCAvMIhLvsFD3S7ncSmVWeLSpAYE8gJCeHiDhzWz4bFF&#10;uendQsNYkxoQyHMO4r7c4KFu0ai+X+hz06QGBPIcg3h4u0MlrcnFB5cvU3krCZrUgECeUwgvbZgN&#10;W5ae3sPqg0xJjWpNakAgzyGIlbTqcysNduMq6byxJjUgkBsO4r7f4KFuF/K4lsfjgp6TJjUgkBsK&#10;YSWtZhzN46PCwliTGhDIDQTxShXCbvBQv2hUf1LgbP+0lxYQyPWEsBs8NC+OcZS49hbyfHZWYeyy&#10;JkAg1xDEcU74cFLSmocHeRxKZTSqNakBgVxTELvBw3y9lQbLuiU0qiOEryYFP0AgTx3Cwxs8xIxY&#10;SWt+zubxXh6PCnguMcO/kjSpASYP5Ora4QhhJa35i0uBPikkjDWpASYNZDd4aIUob8Ue1SWcM9ak&#10;BpgkkKtl6bUqjC1LL04c+wep+41qTWqASQJZSat17lYfjLo8O9akBhgnkDeUtNzgoV2i9HQudbtR&#10;rUkNsF0gu8FDq8XNIt7P45sOPwdNaoAxZ8hnHIZWitWKTzsexprUABMEMu3zQh6f57Gjw89BkxpA&#10;IHfacI/qfambJS5NagCBXITbebySx5OOhrEmNYBA7rzLeVxK3WxUH6geuzAGEMidFku873Y4jG8k&#10;TWoAgdxx+9OgxNXVDxKa1AACufOiUf1lRx/7a9UAQCB33r002KK0a43qi0mTGkAgF+JWGuzG1aXz&#10;xprUAAK5KHGt7rU8HnfoMWtSAwjkohzN46MOhrEmNYBALkY0qj/r2GPWpAYQyEWJbTG/6NgsU5Ma&#10;QCAX50EaLP12pVGtSQ0gkIvzThrc/agLjWpNagCBXKSzVcA96sBj1aQGEMhFWsvjkw6FsSY1gEAu&#10;zt487qdunDPWpAYQyEWKRvUfqlBuO01qAIFcrJgZH+zA7FiTGkAgF+tKHj9K7W5Ux3niq9WHBgAE&#10;cnGiUf1+Ht+0+DHuqcJYkxpAIBcpZpsftzyMNakBBHLRXsjj8zx2tPgxxrniC8IYQCCXKhrVD/PY&#10;l9pb4jqVx0+9VAACuWRxK8VX8njS0senSQ0gkIt3OQ2WgdvYqI6l6Z/ncdjLBCCQSxazzg9SO0tc&#10;cU77raRJDSCQC7c/DUpcbQxjTWoAgdwLMfv8ssWz9vPCGEAg98G9PJZT+xrVmtQAArk3fpXHq6l9&#10;JS5NagCB3BuX8ngzj8ctekya1AACuVeO5nG7ZWGsSQ0gkHslGtV/TO06Z6xJDSCQeyW2xfyiZWH8&#10;UhosnwtjAIHcGw+q2WhbAjmWzi97WQAEcp+8k8fp1J5GtSY1gEDundifOs7RPmrBY4ml6der2TEA&#10;Ark31vL4dUvCOM5h/yKPF70sAAK5T/amwR7VbThnHO3uXyblLQCB3DMxG/26JQGoSQ0gkHvrfjUr&#10;XfTs+JU02H0LAIHcO1fy+FFabKP6aTUr1qQGEMi9dDaP99Ni722sSQ0gkHstGtUfLziMNakBBHKv&#10;xc0Z4rzxjgU+Bk1qAHodyMM9qvelxZW4NKkB6H0gf5THoTyeLOjna1ID0PtAjpszxNaYi2hUa1ID&#10;IJCrIPwgLabEFUvT54QxAH0P5INpsC3mIsJYkxoAgZwGjerfL+hnR5P6ahrskw0AvQ7kh3ksp/k3&#10;qv81j7fy2OXXDYC+B/LdNNgBa94lrth05IpfMwAE8qDR/NM8Hs/xZ8Ys/HweZ/yKASCQB7Pi23MO&#10;42GT+lW/XgAI5EGR6o9pvueMo0l9LQ3OGwNA7wM5GtVfzDmMozAW5S1NagAEcuW3eRyYYyBrUgMg&#10;kEfcyeN0ml+jWpMaAIE84lIVjo/m8LM0qQEQyFvMVO/MKYw1qQEQyJuIItXnaT7njDWpARDIWwTk&#10;19WstWma1AAI5C3cT4NrjpueHe/L45dJkxoAgfyMG3n8KDXfqNakBkAgb+FCHjdTs/c2jll3tKjP&#10;+1UBQCBvPmP9cA5h/HrSpAZAIG8qtsWM88Y7GvwZURS7njSpARDIWwZl7FG9LzVX4orvfUkYAyCQ&#10;t3Yvj0N5PGno++/J4+2kSQ2AQN7S5TzOpuYa1ZrUAAjkbcSlTR+kZkpcT6vvf8GvAwAC+fkz1/sN&#10;hXEsfb+RNKkBEMjPFY3q3zX0vaMg9nZS3gJAIG/rYRrsH113o1qTGgCBPKa7eRxN9Ze4NKkBEMhj&#10;itnrT/N4XPP31aQGQCCPKWbFH6V6S1ya1AAI5AkczOOPNYexJjUAAnkC0ah+mOotcEWT+q08XvJS&#10;AyCQx/MgjwM1BvLOPK4lTWoABPLY7uRxPNXXqI4mddwrWZMaAIE8pmhUR/P5UU3fL5rUbwhjAATy&#10;ZOF5p6YwjqXuY2lwEwoAEMhj2pvHV6mec8aPq5m2JjUAAnkC0aj+uqYw1qQGQCBPKbbF3F9DIO+s&#10;wnjVSwmAQJ7MjTTYNWvWRnXMsm8l5S0ABPLEYuvKuBxp1p24NKkBEMgzhOiHM4axJjUAAnkGsbz8&#10;hzx2zPA9NKkBEMgziBb0n9KggPV0hu+hSQ2AQJ7BvTTYo/rJlF+vSQ2AQJ7RL/I4m6ZvVGtSAyCQ&#10;ZxSXNr2bpi9xxYz4qjAGQCBPLxrV96cM4zjPfKSaXQOAQJ7SC1UYT0OTGgCBXJMv8tiXJm9UxyVR&#10;P8/jhJcFAIE8m5gZH06Tl7givH+ZNKkBEMgzi6Xm19Jg2XkSu9Og/KW8BYBAntGpPD5Kk5W4YlZ8&#10;MGlSA0AtgRyh+nCKMNakBoCaAjka1Z+lyQpcsaQdd2o67fADQD2B/CCP/RMEsiY1ANQcyL/O43ga&#10;v1GtSQ0ANQdyNKpj2fnRmP9ekxoAag7ktWp2/PcxZ8Wa1ABQcyDvzeOrCcJYkxoAag7kaFR/Pea/&#10;1aQGgIYC+W4ar1GtSQ0ADQVyFLLi/sbbNao1qQGgoUCORnWcB95uJ65oUl/PY9lhBYB6Azka1e9t&#10;E8ZPqxB+O2lSA0DtgTwscT3ZJow1qQGgoUBeyuNP6fkFrmhSn6sGANBAIN/L48A2s+PX06DoBQA0&#10;EMix/Hw2bd2ojlnz20mTGgAaC+RYfo5LnLYqcf0wjxtJkxoAGgvkaFTf3SKMNakBYA6BHI3qz7f4&#10;N5rUADCnQP5TNfMdbVVrUgPAnAL5fh4rafMSlyY1AMwpkF+rZsIbaVIDwJwDeTSMNakBYAGBvHFW&#10;rEkNAAsMZE1qAFhwIMeS9ek83nA4AGBxgfyfefx7Hn91OABgIf77/wUYABrqfiTH5BigAAAAAElF&#10;TkSuQmCCUEsBAi0AFAAGAAgAAAAhALGCZ7YKAQAAEwIAABMAAAAAAAAAAAAAAAAAAAAAAFtDb250&#10;ZW50X1R5cGVzXS54bWxQSwECLQAUAAYACAAAACEAOP0h/9YAAACUAQAACwAAAAAAAAAAAAAAAAA7&#10;AQAAX3JlbHMvLnJlbHNQSwECLQAUAAYACAAAACEAPjZ7MCUGAADKFwAADgAAAAAAAAAAAAAAAAA6&#10;AgAAZHJzL2Uyb0RvYy54bWxQSwECLQAUAAYACAAAACEAqiYOvrwAAAAhAQAAGQAAAAAAAAAAAAAA&#10;AACLCAAAZHJzL19yZWxzL2Uyb0RvYy54bWwucmVsc1BLAQItABQABgAIAAAAIQCWu10x4AAAAAgB&#10;AAAPAAAAAAAAAAAAAAAAAH4JAABkcnMvZG93bnJldi54bWxQSwECLQAKAAAAAAAAACEAY2RNl3ga&#10;AAB4GgAAFAAAAAAAAAAAAAAAAACLCgAAZHJzL21lZGlhL2ltYWdlMS5wbmdQSwUGAAAAAAYABgB8&#10;AQAANSUAAAAA&#10;">
                <v:rect id="Rectangle 63" o:spid="_x0000_s1095" style="position:absolute;width:32186;height:2028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RvewQAAANsAAAAPAAAAZHJzL2Rvd25yZXYueG1sRE9La8JA&#10;EL4L/Q/LCL2ZjYHWEl1FBLGHgmhDzkN28sDsbJpdY9pf7xYEb/PxPWe1GU0rBupdY1nBPIpBEBdW&#10;N1wpyL73sw8QziNrbC2Tgl9ysFm/TFaYanvjEw1nX4kQwi5FBbX3XSqlK2oy6CLbEQeutL1BH2Bf&#10;Sd3jLYSbViZx/C4NNhwaauxoV1NxOV+NgsXP32FfHrokG7Ijl5jnX/O3XKnX6bhdgvA0+qf44f7U&#10;YX4C/7+EA+T6DgAA//8DAFBLAQItABQABgAIAAAAIQDb4fbL7gAAAIUBAAATAAAAAAAAAAAAAAAA&#10;AAAAAABbQ29udGVudF9UeXBlc10ueG1sUEsBAi0AFAAGAAgAAAAhAFr0LFu/AAAAFQEAAAsAAAAA&#10;AAAAAAAAAAAAHwEAAF9yZWxzLy5yZWxzUEsBAi0AFAAGAAgAAAAhABL1G97BAAAA2wAAAA8AAAAA&#10;AAAAAAAAAAAABwIAAGRycy9kb3ducmV2LnhtbFBLBQYAAAAAAwADALcAAAD1AgAAAAA=&#10;" stroked="f" strokeweight="1pt">
                  <v:fill opacity="0"/>
                </v:rect>
                <v:group id="Group 163" o:spid="_x0000_s1096" style="position:absolute;top:190;width:22494;height:8321" coordorigin="2286" coordsize="14721,10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Rectangle 10" o:spid="_x0000_s1097"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fYzwQAAANsAAAAPAAAAZHJzL2Rvd25yZXYueG1sRE9Na8JA&#10;EL0X+h+WKXirmwrGNnUVKYgetGDa3ofsNIlmZ8PuVOO/dwuF3ubxPme+HFynzhRi69nA0zgDRVx5&#10;23Jt4PNj/fgMKgqyxc4zGbhShOXi/m6OhfUXPtC5lFqlEI4FGmhE+kLrWDXkMI59T5y4bx8cSoKh&#10;1jbgJYW7Tk+yLNcOW04NDfb01lB1Kn+cgVOIx/KLZ5P9evW+k9lGjnn+YszoYVi9ghIa5F/8597a&#10;NH8Kv7+kA/TiBgAA//8DAFBLAQItABQABgAIAAAAIQDb4fbL7gAAAIUBAAATAAAAAAAAAAAAAAAA&#10;AAAAAABbQ29udGVudF9UeXBlc10ueG1sUEsBAi0AFAAGAAgAAAAhAFr0LFu/AAAAFQEAAAsAAAAA&#10;AAAAAAAAAAAAHwEAAF9yZWxzLy5yZWxzUEsBAi0AFAAGAAgAAAAhAJFh9jPBAAAA2wAAAA8AAAAA&#10;AAAAAAAAAAAABwIAAGRycy9kb3ducmV2LnhtbFBLBQYAAAAAAwADALcAAAD1AgAAAAA=&#10;" path="m,l2240281,,1659256,222885,,822960,,xe" fillcolor="#5b9bd5" stroked="f" strokeweight="1pt">
                    <v:stroke joinstyle="miter"/>
                    <v:path arrowok="t" o:connecttype="custom" o:connectlocs="0,0;9596,0;7107,3372;0,12450;0,0" o:connectangles="0,0,0,0,0"/>
                  </v:shape>
                  <v:rect id="Rectangle 165" o:spid="_x0000_s1098" style="position:absolute;left:2286;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r3twQAAANsAAAAPAAAAZHJzL2Rvd25yZXYueG1sRE/JasMw&#10;EL0H+g9iCr2ERm4hbnAjm1Io9NSQhZ4Ha2KZWCNjyZb791UgkNs83jrbaradmGjwrWMFL6sMBHHt&#10;dMuNgtPx63kDwgdkjZ1jUvBHHqryYbHFQrvIe5oOoREphH2BCkwIfSGlrw1Z9CvXEyfu7AaLIcGh&#10;kXrAmMJtJ1+zLJcWW04NBnv6NFRfDqNVsOzpbXP8+a3NZZriWu9icx6jUk+P88c7iEBzuItv7m+d&#10;5udw/SUdIMt/AAAA//8DAFBLAQItABQABgAIAAAAIQDb4fbL7gAAAIUBAAATAAAAAAAAAAAAAAAA&#10;AAAAAABbQ29udGVudF9UeXBlc10ueG1sUEsBAi0AFAAGAAgAAAAhAFr0LFu/AAAAFQEAAAsAAAAA&#10;AAAAAAAAAAAAHwEAAF9yZWxzLy5yZWxzUEsBAi0AFAAGAAgAAAAhAFBCve3BAAAA2wAAAA8AAAAA&#10;AAAAAAAAAAAABwIAAGRycy9kb3ducmV2LnhtbFBLBQYAAAAAAwADALcAAAD1AgAAAAA=&#10;" stroked="f" strokeweight="1pt">
                    <v:fill r:id="rId9" o:title="" recolor="t" rotate="t" type="frame"/>
                  </v:rect>
                </v:group>
                <v:shape id="Text Box 166" o:spid="_x0000_s1099" type="#_x0000_t202" style="position:absolute;left:-435;top:1021;width:30961;height:19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SD1wgAAANsAAAAPAAAAZHJzL2Rvd25yZXYueG1sRE9La8JA&#10;EL4X/A/LCL01GxWsxKyiYsVLoY2C1yE7eWB2NmZXE/99t1DobT6+56TrwTTiQZ2rLSuYRDEI4tzq&#10;mksF59PH2wKE88gaG8uk4EkO1qvRS4qJtj1/0yPzpQgh7BJUUHnfJlK6vCKDLrItceAK2xn0AXal&#10;1B32Idw0chrHc2mw5tBQYUu7ivJrdjcK5tuv++HW93Spi13+OVscZvthqtTreNgsQXga/L/4z33U&#10;Yf47/P4SDpCrHwAAAP//AwBQSwECLQAUAAYACAAAACEA2+H2y+4AAACFAQAAEwAAAAAAAAAAAAAA&#10;AAAAAAAAW0NvbnRlbnRfVHlwZXNdLnhtbFBLAQItABQABgAIAAAAIQBa9CxbvwAAABUBAAALAAAA&#10;AAAAAAAAAAAAAB8BAABfcmVscy8ucmVsc1BLAQItABQABgAIAAAAIQAsmSD1wgAAANsAAAAPAAAA&#10;AAAAAAAAAAAAAAcCAABkcnMvZG93bnJldi54bWxQSwUGAAAAAAMAAwC3AAAA9gIAAAAA&#10;" filled="f" stroked="f" strokeweight=".5pt">
                  <v:textbox inset="3.6pt,7.2pt,0,0">
                    <w:txbxContent>
                      <w:p w14:paraId="4819680B" w14:textId="77777777" w:rsidR="00CA669B" w:rsidRPr="00BA4372" w:rsidRDefault="00CA669B" w:rsidP="0063293E">
                        <w:pPr>
                          <w:ind w:left="504"/>
                          <w:jc w:val="right"/>
                          <w:rPr>
                            <w:smallCaps/>
                            <w:color w:val="ED7D31" w:themeColor="accent2"/>
                            <w:sz w:val="16"/>
                            <w:szCs w:val="16"/>
                          </w:rPr>
                        </w:pPr>
                        <w:r w:rsidRPr="00BA4372">
                          <w:rPr>
                            <w:rFonts w:ascii="Tahoma" w:hAnsi="Tahoma" w:cs="Tahoma"/>
                            <w:smallCaps/>
                            <w:sz w:val="16"/>
                            <w:szCs w:val="16"/>
                          </w:rPr>
                          <w:t>„извештаји морају да буду тачни, објективни, јасни, концизни, конструктивни, потпуни и благовремени”</w:t>
                        </w:r>
                      </w:p>
                      <w:p w14:paraId="11B93EFF" w14:textId="77777777" w:rsidR="00CA669B" w:rsidRPr="00BA4372" w:rsidRDefault="00CA669B" w:rsidP="0063293E">
                        <w:pPr>
                          <w:pStyle w:val="NoSpacing"/>
                          <w:ind w:left="360"/>
                          <w:jc w:val="right"/>
                          <w:rPr>
                            <w:rFonts w:ascii="Tahoma" w:hAnsi="Tahoma" w:cs="Tahoma"/>
                            <w:color w:val="5B9BD5" w:themeColor="accent1"/>
                            <w:sz w:val="16"/>
                            <w:szCs w:val="16"/>
                          </w:rPr>
                        </w:pPr>
                        <w:r w:rsidRPr="00BA4372">
                          <w:rPr>
                            <w:rFonts w:ascii="Tahoma" w:hAnsi="Tahoma" w:cs="Tahoma"/>
                            <w:color w:val="5B9BD5" w:themeColor="accent1"/>
                            <w:sz w:val="16"/>
                            <w:szCs w:val="16"/>
                          </w:rPr>
                          <w:t>IIA СТАНДАРД 2420 КВАЛИТЕТ ИЗВЕШТАВАЊА</w:t>
                        </w:r>
                      </w:p>
                    </w:txbxContent>
                  </v:textbox>
                </v:shape>
                <w10:wrap type="square" anchorx="margin" anchory="margin"/>
              </v:group>
            </w:pict>
          </mc:Fallback>
        </mc:AlternateContent>
      </w:r>
      <w:r w:rsidR="00B43D04">
        <w:rPr>
          <w:rFonts w:ascii="Tahoma" w:hAnsi="Tahoma" w:cs="Tahoma"/>
          <w:sz w:val="20"/>
          <w:szCs w:val="20"/>
        </w:rPr>
        <w:t>Извештај је круна нашег рада, приликом писања извештаја важно нам је да знамо ко су читаоци извештаја, шта очекују од извештај</w:t>
      </w:r>
      <w:r w:rsidR="001E1A18">
        <w:rPr>
          <w:rFonts w:ascii="Tahoma" w:hAnsi="Tahoma" w:cs="Tahoma"/>
          <w:sz w:val="20"/>
          <w:szCs w:val="20"/>
        </w:rPr>
        <w:t>а и шта ми желимо да постигнемо</w:t>
      </w:r>
      <w:r w:rsidR="00565CF3">
        <w:rPr>
          <w:rStyle w:val="FootnoteReference"/>
          <w:rFonts w:ascii="Tahoma" w:hAnsi="Tahoma" w:cs="Tahoma"/>
          <w:sz w:val="20"/>
          <w:szCs w:val="20"/>
        </w:rPr>
        <w:footnoteReference w:id="30"/>
      </w:r>
      <w:r w:rsidR="001E1A18">
        <w:rPr>
          <w:rFonts w:ascii="Tahoma" w:hAnsi="Tahoma" w:cs="Tahoma"/>
          <w:sz w:val="20"/>
          <w:szCs w:val="20"/>
          <w:lang w:val="sr-Cyrl-RS"/>
        </w:rPr>
        <w:t>.</w:t>
      </w:r>
      <w:r w:rsidR="00B43D04">
        <w:rPr>
          <w:rFonts w:ascii="Tahoma" w:hAnsi="Tahoma" w:cs="Tahoma"/>
          <w:sz w:val="20"/>
          <w:szCs w:val="20"/>
        </w:rPr>
        <w:t xml:space="preserve"> </w:t>
      </w:r>
    </w:p>
    <w:p w14:paraId="6C954CF7" w14:textId="6B27E27F" w:rsidR="004F34D3" w:rsidRPr="00467346" w:rsidRDefault="00D83970" w:rsidP="004F34D3">
      <w:pPr>
        <w:jc w:val="both"/>
        <w:rPr>
          <w:rFonts w:ascii="Tahoma" w:hAnsi="Tahoma" w:cs="Tahoma"/>
          <w:sz w:val="20"/>
          <w:lang w:val="sr-Cyrl-RS"/>
        </w:rPr>
      </w:pPr>
      <w:r>
        <w:rPr>
          <w:rFonts w:ascii="Tahoma" w:hAnsi="Tahoma" w:cs="Tahoma"/>
          <w:sz w:val="20"/>
          <w:szCs w:val="20"/>
        </w:rPr>
        <w:t>Сагласно регулативи, у обавези смо најпре да сачинимо Нацрт извештаја. Након комплетирања радних докумената, Нацрт извештаја који смо проверили у формалном и суштинском смислу прослеђујемо одговорним лицима у ревидираном систему. Ми смо комуницирали у току ревизије са запосленима и одговорним лицима и упозали их унапред са налазима и слабостима на које смо наишли у поступку ревизије.</w:t>
      </w:r>
      <w:r w:rsidR="004F34D3">
        <w:rPr>
          <w:rFonts w:ascii="Tahoma" w:hAnsi="Tahoma" w:cs="Tahoma"/>
          <w:sz w:val="20"/>
          <w:szCs w:val="20"/>
          <w:lang w:val="sr-Cyrl-RS"/>
        </w:rPr>
        <w:t xml:space="preserve"> </w:t>
      </w:r>
      <w:r w:rsidR="004F34D3" w:rsidRPr="00DE1140">
        <w:rPr>
          <w:rFonts w:ascii="Tahoma" w:hAnsi="Tahoma" w:cs="Tahoma"/>
          <w:sz w:val="20"/>
        </w:rPr>
        <w:t>Ради припреме субјекта ревизије за завршни састанак и упозн</w:t>
      </w:r>
      <w:r w:rsidR="004F34D3">
        <w:rPr>
          <w:rFonts w:ascii="Tahoma" w:hAnsi="Tahoma" w:cs="Tahoma"/>
          <w:sz w:val="20"/>
        </w:rPr>
        <w:t>авања са садржином Нацрта и</w:t>
      </w:r>
      <w:r w:rsidR="004F34D3" w:rsidRPr="00DE1140">
        <w:rPr>
          <w:rFonts w:ascii="Tahoma" w:hAnsi="Tahoma" w:cs="Tahoma"/>
          <w:sz w:val="20"/>
        </w:rPr>
        <w:t>звештаја, субјекту ревизије електронским путем (маил</w:t>
      </w:r>
      <w:r w:rsidR="004F34D3">
        <w:rPr>
          <w:rFonts w:ascii="Tahoma" w:hAnsi="Tahoma" w:cs="Tahoma"/>
          <w:sz w:val="20"/>
          <w:lang w:val="sr-Cyrl-RS"/>
        </w:rPr>
        <w:t>ом</w:t>
      </w:r>
      <w:r w:rsidR="004F34D3" w:rsidRPr="00DE1140">
        <w:rPr>
          <w:rFonts w:ascii="Tahoma" w:hAnsi="Tahoma" w:cs="Tahoma"/>
          <w:sz w:val="20"/>
        </w:rPr>
        <w:t xml:space="preserve">) у </w:t>
      </w:r>
      <w:r w:rsidR="004F34D3" w:rsidRPr="00CA669B">
        <w:rPr>
          <w:rFonts w:ascii="Tahoma" w:hAnsi="Tahoma" w:cs="Tahoma"/>
          <w:color w:val="FF0000"/>
          <w:sz w:val="20"/>
        </w:rPr>
        <w:t>пдф.формату</w:t>
      </w:r>
      <w:r w:rsidR="004F34D3" w:rsidRPr="00931CEB">
        <w:rPr>
          <w:rFonts w:ascii="Tahoma" w:hAnsi="Tahoma" w:cs="Tahoma"/>
          <w:color w:val="FF0000"/>
          <w:sz w:val="20"/>
        </w:rPr>
        <w:t>,</w:t>
      </w:r>
      <w:r w:rsidR="004F34D3" w:rsidRPr="00DE1140">
        <w:rPr>
          <w:rFonts w:ascii="Tahoma" w:hAnsi="Tahoma" w:cs="Tahoma"/>
          <w:sz w:val="20"/>
        </w:rPr>
        <w:t xml:space="preserve"> </w:t>
      </w:r>
      <w:r w:rsidR="004F34D3">
        <w:rPr>
          <w:rFonts w:ascii="Tahoma" w:hAnsi="Tahoma" w:cs="Tahoma"/>
          <w:sz w:val="20"/>
          <w:lang w:val="sr-Cyrl-RS"/>
        </w:rPr>
        <w:t xml:space="preserve">можемо </w:t>
      </w:r>
      <w:r w:rsidR="004F34D3">
        <w:rPr>
          <w:rFonts w:ascii="Tahoma" w:hAnsi="Tahoma" w:cs="Tahoma"/>
          <w:sz w:val="20"/>
        </w:rPr>
        <w:t xml:space="preserve">доставити </w:t>
      </w:r>
      <w:r w:rsidR="004F34D3" w:rsidRPr="00DE1140">
        <w:rPr>
          <w:rFonts w:ascii="Tahoma" w:hAnsi="Tahoma" w:cs="Tahoma"/>
          <w:sz w:val="20"/>
        </w:rPr>
        <w:t>предлог</w:t>
      </w:r>
      <w:r w:rsidR="004F34D3">
        <w:rPr>
          <w:rFonts w:ascii="Tahoma" w:hAnsi="Tahoma" w:cs="Tahoma"/>
          <w:sz w:val="20"/>
        </w:rPr>
        <w:t xml:space="preserve"> Н</w:t>
      </w:r>
      <w:r w:rsidR="004F34D3" w:rsidRPr="00DE1140">
        <w:rPr>
          <w:rFonts w:ascii="Tahoma" w:hAnsi="Tahoma" w:cs="Tahoma"/>
          <w:sz w:val="20"/>
        </w:rPr>
        <w:t>ацрта</w:t>
      </w:r>
      <w:r w:rsidR="004F34D3">
        <w:rPr>
          <w:rFonts w:ascii="Tahoma" w:hAnsi="Tahoma" w:cs="Tahoma"/>
          <w:sz w:val="20"/>
        </w:rPr>
        <w:t xml:space="preserve"> извештаја. Истом приликом договарамо и</w:t>
      </w:r>
      <w:r w:rsidR="004F34D3" w:rsidRPr="00DE1140">
        <w:rPr>
          <w:rFonts w:ascii="Tahoma" w:hAnsi="Tahoma" w:cs="Tahoma"/>
          <w:sz w:val="20"/>
        </w:rPr>
        <w:t xml:space="preserve"> термин одржавања завршног састанка</w:t>
      </w:r>
      <w:r w:rsidR="004F34D3">
        <w:rPr>
          <w:rFonts w:ascii="Tahoma" w:hAnsi="Tahoma" w:cs="Tahoma"/>
          <w:sz w:val="20"/>
          <w:lang w:val="sr-Cyrl-RS"/>
        </w:rPr>
        <w:t xml:space="preserve">. </w:t>
      </w:r>
      <w:r w:rsidR="000F4188">
        <w:rPr>
          <w:rFonts w:ascii="Tahoma" w:hAnsi="Tahoma" w:cs="Tahoma"/>
          <w:sz w:val="20"/>
        </w:rPr>
        <w:t>Саставни део предлога Нацрта и</w:t>
      </w:r>
      <w:r w:rsidR="004F34D3" w:rsidRPr="00DE1140">
        <w:rPr>
          <w:rFonts w:ascii="Tahoma" w:hAnsi="Tahoma" w:cs="Tahoma"/>
          <w:sz w:val="20"/>
        </w:rPr>
        <w:t>з</w:t>
      </w:r>
      <w:r w:rsidR="003039A9">
        <w:rPr>
          <w:rFonts w:ascii="Tahoma" w:hAnsi="Tahoma" w:cs="Tahoma"/>
          <w:sz w:val="20"/>
        </w:rPr>
        <w:t xml:space="preserve">вештаја је </w:t>
      </w:r>
      <w:r w:rsidR="003039A9">
        <w:rPr>
          <w:rFonts w:ascii="Tahoma" w:hAnsi="Tahoma" w:cs="Tahoma"/>
          <w:sz w:val="20"/>
          <w:lang w:val="sr-Cyrl-RS"/>
        </w:rPr>
        <w:t xml:space="preserve">РД 6.1.2. </w:t>
      </w:r>
      <w:r w:rsidR="003039A9">
        <w:rPr>
          <w:rFonts w:ascii="Tahoma" w:hAnsi="Tahoma" w:cs="Tahoma"/>
          <w:sz w:val="20"/>
        </w:rPr>
        <w:t>План активности/</w:t>
      </w:r>
      <w:r w:rsidR="004F34D3" w:rsidRPr="00DE1140">
        <w:rPr>
          <w:rFonts w:ascii="Tahoma" w:hAnsi="Tahoma" w:cs="Tahoma"/>
          <w:sz w:val="20"/>
        </w:rPr>
        <w:t>препорука (попуњава</w:t>
      </w:r>
      <w:r w:rsidR="004F34D3">
        <w:rPr>
          <w:rFonts w:ascii="Tahoma" w:hAnsi="Tahoma" w:cs="Tahoma"/>
          <w:sz w:val="20"/>
        </w:rPr>
        <w:t>мо</w:t>
      </w:r>
      <w:r w:rsidR="004F34D3" w:rsidRPr="00DE1140">
        <w:rPr>
          <w:rFonts w:ascii="Tahoma" w:hAnsi="Tahoma" w:cs="Tahoma"/>
          <w:sz w:val="20"/>
        </w:rPr>
        <w:t xml:space="preserve"> колоне – препорука и значај</w:t>
      </w:r>
      <w:r w:rsidR="00006F0F">
        <w:rPr>
          <w:rFonts w:ascii="Tahoma" w:hAnsi="Tahoma" w:cs="Tahoma"/>
          <w:sz w:val="20"/>
          <w:lang w:val="sr-Cyrl-RS"/>
        </w:rPr>
        <w:t xml:space="preserve"> или прио</w:t>
      </w:r>
      <w:r w:rsidR="001A57D8">
        <w:rPr>
          <w:rFonts w:ascii="Tahoma" w:hAnsi="Tahoma" w:cs="Tahoma"/>
          <w:sz w:val="20"/>
          <w:lang w:val="sr-Cyrl-RS"/>
        </w:rPr>
        <w:t>ритет</w:t>
      </w:r>
      <w:r w:rsidR="004F34D3" w:rsidRPr="00DE1140">
        <w:rPr>
          <w:rFonts w:ascii="Tahoma" w:hAnsi="Tahoma" w:cs="Tahoma"/>
          <w:sz w:val="20"/>
        </w:rPr>
        <w:t>). Остале елементе попуњава субјект ревизије</w:t>
      </w:r>
      <w:r w:rsidR="00467346">
        <w:rPr>
          <w:rFonts w:ascii="Tahoma" w:hAnsi="Tahoma" w:cs="Tahoma"/>
          <w:sz w:val="20"/>
          <w:lang w:val="sr-Cyrl-RS"/>
        </w:rPr>
        <w:t xml:space="preserve"> – планиране активности или коментар руководства, одговорна лица за имплементацију/спровођење препоруке и рок за спровођење који се одређује према значају односно приоритету препоруке (висок значај – краћи рок, низак значај – дужи рок</w:t>
      </w:r>
      <w:r w:rsidR="00216F75">
        <w:rPr>
          <w:rFonts w:ascii="Tahoma" w:hAnsi="Tahoma" w:cs="Tahoma"/>
          <w:sz w:val="20"/>
          <w:lang w:val="sr-Cyrl-RS"/>
        </w:rPr>
        <w:t xml:space="preserve"> у периоду од 12 месеци</w:t>
      </w:r>
      <w:r w:rsidR="00467346">
        <w:rPr>
          <w:rFonts w:ascii="Tahoma" w:hAnsi="Tahoma" w:cs="Tahoma"/>
          <w:sz w:val="20"/>
          <w:lang w:val="sr-Cyrl-RS"/>
        </w:rPr>
        <w:t>)</w:t>
      </w:r>
      <w:r w:rsidR="00DE16A7">
        <w:rPr>
          <w:rFonts w:ascii="Tahoma" w:hAnsi="Tahoma" w:cs="Tahoma"/>
          <w:sz w:val="20"/>
          <w:lang w:val="sr-Cyrl-RS"/>
        </w:rPr>
        <w:t>.</w:t>
      </w:r>
      <w:r w:rsidR="00216F75">
        <w:rPr>
          <w:rFonts w:ascii="Tahoma" w:hAnsi="Tahoma" w:cs="Tahoma"/>
          <w:sz w:val="20"/>
          <w:lang w:val="sr-Cyrl-RS"/>
        </w:rPr>
        <w:t xml:space="preserve"> Такође, важно је договорити и ко је код субјекта ревизије задужен за праћење реализације плана и достављање интерној ревизији -</w:t>
      </w:r>
      <w:r w:rsidR="00336E16">
        <w:rPr>
          <w:rFonts w:ascii="Tahoma" w:hAnsi="Tahoma" w:cs="Tahoma"/>
          <w:sz w:val="20"/>
          <w:lang w:val="sr-Cyrl-RS"/>
        </w:rPr>
        <w:t xml:space="preserve"> </w:t>
      </w:r>
      <w:r w:rsidR="00216F75">
        <w:rPr>
          <w:rFonts w:ascii="Tahoma" w:hAnsi="Tahoma" w:cs="Tahoma"/>
          <w:sz w:val="20"/>
          <w:lang w:val="sr-Cyrl-RS"/>
        </w:rPr>
        <w:t>Извештаја о степену имплементације датих препорука.</w:t>
      </w:r>
    </w:p>
    <w:p w14:paraId="479F0644" w14:textId="18712827" w:rsidR="00D8030C" w:rsidRDefault="00D8030C" w:rsidP="004F34D3">
      <w:pPr>
        <w:jc w:val="both"/>
        <w:rPr>
          <w:rFonts w:ascii="Tahoma" w:hAnsi="Tahoma" w:cs="Tahoma"/>
          <w:sz w:val="20"/>
          <w:lang w:val="sr-Cyrl-RS"/>
        </w:rPr>
      </w:pPr>
      <w:r>
        <w:rPr>
          <w:rFonts w:ascii="Tahoma" w:hAnsi="Tahoma" w:cs="Tahoma"/>
          <w:sz w:val="20"/>
          <w:lang w:val="sr-Cyrl-RS"/>
        </w:rPr>
        <w:t>Садржина Плана активности/препорука:</w:t>
      </w:r>
    </w:p>
    <w:p w14:paraId="567DD998" w14:textId="65A4648B" w:rsidR="00D8030C" w:rsidRPr="00CA669B" w:rsidRDefault="00D8030C" w:rsidP="00CA669B">
      <w:pPr>
        <w:rPr>
          <w:rFonts w:ascii="Tahoma" w:hAnsi="Tahoma" w:cs="Tahoma"/>
          <w:sz w:val="16"/>
          <w:szCs w:val="16"/>
        </w:rPr>
      </w:pPr>
      <w:bookmarkStart w:id="17" w:name="_Toc33628597"/>
      <w:bookmarkStart w:id="18" w:name="_Toc41845136"/>
      <w:r w:rsidRPr="00CA669B">
        <w:rPr>
          <w:rFonts w:ascii="Tahoma" w:hAnsi="Tahoma" w:cs="Tahoma"/>
          <w:sz w:val="16"/>
          <w:szCs w:val="16"/>
        </w:rPr>
        <w:t>ПРИЛОГ ** –</w:t>
      </w:r>
      <w:r w:rsidRPr="00CA669B">
        <w:rPr>
          <w:rFonts w:ascii="Tahoma" w:hAnsi="Tahoma" w:cs="Tahoma"/>
          <w:sz w:val="16"/>
          <w:szCs w:val="16"/>
          <w:lang w:val="sr-Cyrl-RS"/>
        </w:rPr>
        <w:t xml:space="preserve"> </w:t>
      </w:r>
      <w:r w:rsidRPr="00CA669B">
        <w:rPr>
          <w:rFonts w:ascii="Tahoma" w:hAnsi="Tahoma" w:cs="Tahoma"/>
          <w:sz w:val="16"/>
          <w:szCs w:val="16"/>
        </w:rPr>
        <w:t>ПЛАН АКТИВНОСТИ/ПРЕПОРУКА</w:t>
      </w:r>
      <w:bookmarkEnd w:id="17"/>
      <w:bookmarkEnd w:id="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4A0" w:firstRow="1" w:lastRow="0" w:firstColumn="1" w:lastColumn="0" w:noHBand="0" w:noVBand="1"/>
      </w:tblPr>
      <w:tblGrid>
        <w:gridCol w:w="442"/>
        <w:gridCol w:w="4793"/>
        <w:gridCol w:w="545"/>
        <w:gridCol w:w="802"/>
        <w:gridCol w:w="1449"/>
        <w:gridCol w:w="737"/>
        <w:gridCol w:w="852"/>
      </w:tblGrid>
      <w:tr w:rsidR="00D8030C" w:rsidRPr="00D8030C" w14:paraId="4A34B3F7" w14:textId="77777777" w:rsidTr="00CA669B">
        <w:trPr>
          <w:trHeight w:val="20"/>
          <w:tblHeader/>
        </w:trPr>
        <w:tc>
          <w:tcPr>
            <w:tcW w:w="248" w:type="pct"/>
            <w:shd w:val="clear" w:color="auto" w:fill="auto"/>
            <w:vAlign w:val="center"/>
            <w:hideMark/>
          </w:tcPr>
          <w:p w14:paraId="35118F03" w14:textId="77777777" w:rsidR="00D8030C" w:rsidRPr="00CA669B" w:rsidRDefault="00D8030C" w:rsidP="000B7031">
            <w:pPr>
              <w:jc w:val="center"/>
              <w:rPr>
                <w:rFonts w:ascii="Tahoma" w:eastAsia="Times New Roman" w:hAnsi="Tahoma" w:cs="Tahoma"/>
                <w:b/>
                <w:bCs/>
                <w:sz w:val="12"/>
                <w:szCs w:val="12"/>
              </w:rPr>
            </w:pPr>
            <w:r w:rsidRPr="00CA669B">
              <w:rPr>
                <w:rFonts w:ascii="Tahoma" w:eastAsia="Times New Roman" w:hAnsi="Tahoma" w:cs="Tahoma"/>
                <w:b/>
                <w:bCs/>
                <w:sz w:val="12"/>
                <w:szCs w:val="12"/>
                <w:lang w:val="sr-Cyrl-RS"/>
              </w:rPr>
              <w:t>Редни број</w:t>
            </w:r>
          </w:p>
        </w:tc>
        <w:tc>
          <w:tcPr>
            <w:tcW w:w="2530" w:type="pct"/>
            <w:shd w:val="clear" w:color="auto" w:fill="auto"/>
            <w:vAlign w:val="center"/>
            <w:hideMark/>
          </w:tcPr>
          <w:p w14:paraId="7DA83B0E" w14:textId="77777777" w:rsidR="00D8030C" w:rsidRPr="00CA669B" w:rsidRDefault="00D8030C" w:rsidP="000B7031">
            <w:pPr>
              <w:jc w:val="center"/>
              <w:rPr>
                <w:rFonts w:ascii="Tahoma" w:eastAsia="Times New Roman" w:hAnsi="Tahoma" w:cs="Tahoma"/>
                <w:b/>
                <w:bCs/>
                <w:sz w:val="12"/>
                <w:szCs w:val="12"/>
              </w:rPr>
            </w:pPr>
            <w:r w:rsidRPr="00CA669B">
              <w:rPr>
                <w:rFonts w:ascii="Tahoma" w:eastAsia="Times New Roman" w:hAnsi="Tahoma" w:cs="Tahoma"/>
                <w:b/>
                <w:bCs/>
                <w:sz w:val="12"/>
                <w:szCs w:val="12"/>
                <w:lang w:val="sr-Latn-RS"/>
              </w:rPr>
              <w:t>Препорука</w:t>
            </w:r>
          </w:p>
        </w:tc>
        <w:tc>
          <w:tcPr>
            <w:tcW w:w="312" w:type="pct"/>
            <w:shd w:val="clear" w:color="auto" w:fill="auto"/>
            <w:vAlign w:val="center"/>
            <w:hideMark/>
          </w:tcPr>
          <w:p w14:paraId="39EE878A" w14:textId="77777777" w:rsidR="00D8030C" w:rsidRPr="00CA669B" w:rsidRDefault="00D8030C" w:rsidP="000B7031">
            <w:pPr>
              <w:jc w:val="center"/>
              <w:rPr>
                <w:rFonts w:ascii="Tahoma" w:eastAsia="Times New Roman" w:hAnsi="Tahoma" w:cs="Tahoma"/>
                <w:b/>
                <w:bCs/>
                <w:sz w:val="12"/>
                <w:szCs w:val="12"/>
              </w:rPr>
            </w:pPr>
            <w:r w:rsidRPr="00CA669B">
              <w:rPr>
                <w:rFonts w:ascii="Tahoma" w:eastAsia="Times New Roman" w:hAnsi="Tahoma" w:cs="Tahoma"/>
                <w:b/>
                <w:bCs/>
                <w:sz w:val="12"/>
                <w:szCs w:val="12"/>
                <w:lang w:val="sr-Latn-RS"/>
              </w:rPr>
              <w:t>Значај</w:t>
            </w:r>
          </w:p>
        </w:tc>
        <w:tc>
          <w:tcPr>
            <w:tcW w:w="436" w:type="pct"/>
            <w:shd w:val="clear" w:color="auto" w:fill="auto"/>
            <w:vAlign w:val="center"/>
            <w:hideMark/>
          </w:tcPr>
          <w:p w14:paraId="0ED291ED" w14:textId="77777777" w:rsidR="00D8030C" w:rsidRPr="00CA669B" w:rsidRDefault="00D8030C" w:rsidP="000B7031">
            <w:pPr>
              <w:jc w:val="center"/>
              <w:rPr>
                <w:rFonts w:ascii="Tahoma" w:eastAsia="Times New Roman" w:hAnsi="Tahoma" w:cs="Tahoma"/>
                <w:b/>
                <w:bCs/>
                <w:sz w:val="12"/>
                <w:szCs w:val="12"/>
              </w:rPr>
            </w:pPr>
            <w:r w:rsidRPr="00CA669B">
              <w:rPr>
                <w:rFonts w:ascii="Tahoma" w:eastAsia="Times New Roman" w:hAnsi="Tahoma" w:cs="Tahoma"/>
                <w:b/>
                <w:bCs/>
                <w:sz w:val="12"/>
                <w:szCs w:val="12"/>
                <w:lang w:val="sr-Latn-RS"/>
              </w:rPr>
              <w:t>Договорена мера</w:t>
            </w:r>
          </w:p>
        </w:tc>
        <w:tc>
          <w:tcPr>
            <w:tcW w:w="583" w:type="pct"/>
            <w:shd w:val="clear" w:color="auto" w:fill="auto"/>
            <w:vAlign w:val="center"/>
            <w:hideMark/>
          </w:tcPr>
          <w:p w14:paraId="3F34EDF1" w14:textId="63091426" w:rsidR="00D8030C" w:rsidRPr="00CA669B" w:rsidRDefault="00D8030C" w:rsidP="000B7031">
            <w:pPr>
              <w:jc w:val="center"/>
              <w:rPr>
                <w:rFonts w:ascii="Tahoma" w:eastAsia="Times New Roman" w:hAnsi="Tahoma" w:cs="Tahoma"/>
                <w:b/>
                <w:bCs/>
                <w:sz w:val="12"/>
                <w:szCs w:val="12"/>
                <w:lang w:val="sr-Cyrl-RS"/>
              </w:rPr>
            </w:pPr>
            <w:r w:rsidRPr="00CA669B">
              <w:rPr>
                <w:rFonts w:ascii="Tahoma" w:eastAsia="Times New Roman" w:hAnsi="Tahoma" w:cs="Tahoma"/>
                <w:b/>
                <w:bCs/>
                <w:sz w:val="12"/>
                <w:szCs w:val="12"/>
                <w:lang w:val="sr-Latn-RS"/>
              </w:rPr>
              <w:t>Планиране активности</w:t>
            </w:r>
            <w:r w:rsidR="00C52899">
              <w:rPr>
                <w:rFonts w:ascii="Tahoma" w:eastAsia="Times New Roman" w:hAnsi="Tahoma" w:cs="Tahoma"/>
                <w:b/>
                <w:bCs/>
                <w:sz w:val="12"/>
                <w:szCs w:val="12"/>
                <w:lang w:val="sr-Cyrl-RS"/>
              </w:rPr>
              <w:t>/Коментар руководства</w:t>
            </w:r>
          </w:p>
        </w:tc>
        <w:tc>
          <w:tcPr>
            <w:tcW w:w="403" w:type="pct"/>
            <w:shd w:val="clear" w:color="auto" w:fill="auto"/>
            <w:vAlign w:val="center"/>
            <w:hideMark/>
          </w:tcPr>
          <w:p w14:paraId="6C98FCE8" w14:textId="77777777" w:rsidR="00D8030C" w:rsidRPr="00CA669B" w:rsidRDefault="00D8030C" w:rsidP="000B7031">
            <w:pPr>
              <w:jc w:val="center"/>
              <w:rPr>
                <w:rFonts w:ascii="Tahoma" w:eastAsia="Times New Roman" w:hAnsi="Tahoma" w:cs="Tahoma"/>
                <w:b/>
                <w:bCs/>
                <w:sz w:val="12"/>
                <w:szCs w:val="12"/>
              </w:rPr>
            </w:pPr>
            <w:r w:rsidRPr="00CA669B">
              <w:rPr>
                <w:rFonts w:ascii="Tahoma" w:eastAsia="Times New Roman" w:hAnsi="Tahoma" w:cs="Tahoma"/>
                <w:b/>
                <w:bCs/>
                <w:sz w:val="12"/>
                <w:szCs w:val="12"/>
                <w:lang w:val="sr-Latn-RS"/>
              </w:rPr>
              <w:t>Одговорно лице</w:t>
            </w:r>
          </w:p>
        </w:tc>
        <w:tc>
          <w:tcPr>
            <w:tcW w:w="488" w:type="pct"/>
            <w:shd w:val="clear" w:color="auto" w:fill="auto"/>
            <w:vAlign w:val="center"/>
            <w:hideMark/>
          </w:tcPr>
          <w:p w14:paraId="442B3FA0" w14:textId="77777777" w:rsidR="00D8030C" w:rsidRPr="00CA669B" w:rsidRDefault="00D8030C" w:rsidP="000B7031">
            <w:pPr>
              <w:jc w:val="center"/>
              <w:rPr>
                <w:rFonts w:ascii="Tahoma" w:eastAsia="Times New Roman" w:hAnsi="Tahoma" w:cs="Tahoma"/>
                <w:b/>
                <w:bCs/>
                <w:sz w:val="12"/>
                <w:szCs w:val="12"/>
              </w:rPr>
            </w:pPr>
            <w:r w:rsidRPr="00CA669B">
              <w:rPr>
                <w:rFonts w:ascii="Tahoma" w:eastAsia="Times New Roman" w:hAnsi="Tahoma" w:cs="Tahoma"/>
                <w:b/>
                <w:bCs/>
                <w:sz w:val="12"/>
                <w:szCs w:val="12"/>
                <w:lang w:val="sr-Latn-RS"/>
              </w:rPr>
              <w:t>Рок за спровођење</w:t>
            </w:r>
          </w:p>
        </w:tc>
      </w:tr>
      <w:tr w:rsidR="00D8030C" w:rsidRPr="00D8030C" w14:paraId="49ED55DA" w14:textId="77777777" w:rsidTr="00CA669B">
        <w:trPr>
          <w:trHeight w:val="20"/>
        </w:trPr>
        <w:tc>
          <w:tcPr>
            <w:tcW w:w="248" w:type="pct"/>
            <w:shd w:val="clear" w:color="auto" w:fill="auto"/>
            <w:vAlign w:val="center"/>
            <w:hideMark/>
          </w:tcPr>
          <w:p w14:paraId="62E8F893" w14:textId="2FAF4FD1" w:rsidR="00D8030C" w:rsidRPr="00CA669B" w:rsidRDefault="003313A3" w:rsidP="000B7031">
            <w:pPr>
              <w:jc w:val="center"/>
              <w:rPr>
                <w:rFonts w:ascii="Tahoma" w:eastAsia="Times New Roman" w:hAnsi="Tahoma" w:cs="Tahoma"/>
                <w:bCs/>
                <w:sz w:val="12"/>
                <w:szCs w:val="12"/>
              </w:rPr>
            </w:pPr>
            <w:r>
              <w:rPr>
                <w:rFonts w:ascii="Tahoma" w:eastAsia="Times New Roman" w:hAnsi="Tahoma" w:cs="Tahoma"/>
                <w:bCs/>
                <w:sz w:val="12"/>
                <w:szCs w:val="12"/>
                <w:lang w:val="sr-Cyrl-RS"/>
              </w:rPr>
              <w:t>*</w:t>
            </w:r>
            <w:r w:rsidR="00D8030C" w:rsidRPr="00CA669B">
              <w:rPr>
                <w:rFonts w:ascii="Tahoma" w:eastAsia="Times New Roman" w:hAnsi="Tahoma" w:cs="Tahoma"/>
                <w:bCs/>
                <w:sz w:val="12"/>
                <w:szCs w:val="12"/>
                <w:lang w:val="sr-Cyrl-RS"/>
              </w:rPr>
              <w:t>.</w:t>
            </w:r>
          </w:p>
        </w:tc>
        <w:tc>
          <w:tcPr>
            <w:tcW w:w="2530" w:type="pct"/>
            <w:shd w:val="clear" w:color="auto" w:fill="auto"/>
            <w:vAlign w:val="center"/>
          </w:tcPr>
          <w:p w14:paraId="1E95042F" w14:textId="04D0C457" w:rsidR="00D8030C" w:rsidRPr="00CA669B" w:rsidRDefault="00D8030C" w:rsidP="000B7031">
            <w:pPr>
              <w:jc w:val="both"/>
              <w:rPr>
                <w:rFonts w:ascii="Tahoma" w:hAnsi="Tahoma" w:cs="Tahoma"/>
                <w:sz w:val="12"/>
                <w:szCs w:val="12"/>
              </w:rPr>
            </w:pPr>
            <w:r w:rsidRPr="00CA669B">
              <w:rPr>
                <w:rFonts w:ascii="Tahoma" w:eastAsia="Times New Roman" w:hAnsi="Tahoma" w:cs="Tahoma"/>
                <w:noProof/>
                <w:sz w:val="12"/>
                <w:szCs w:val="12"/>
                <w:lang w:val="sr-Cyrl-RS"/>
              </w:rPr>
              <w:t>Препоручујемо руководству организације и лицима надлежним за проверу испуњености услова за пријем у радни однос</w:t>
            </w:r>
            <w:r w:rsidRPr="00CA669B">
              <w:rPr>
                <w:rFonts w:ascii="Tahoma" w:eastAsia="Times New Roman" w:hAnsi="Tahoma" w:cs="Tahoma"/>
                <w:noProof/>
                <w:color w:val="FF0000"/>
                <w:sz w:val="12"/>
                <w:szCs w:val="12"/>
                <w:lang w:val="sr-Cyrl-RS"/>
              </w:rPr>
              <w:t xml:space="preserve"> </w:t>
            </w:r>
            <w:r w:rsidRPr="00CA669B">
              <w:rPr>
                <w:rFonts w:ascii="Tahoma" w:eastAsia="Times New Roman" w:hAnsi="Tahoma" w:cs="Tahoma"/>
                <w:noProof/>
                <w:sz w:val="12"/>
                <w:szCs w:val="12"/>
                <w:lang w:val="sr-Cyrl-RS"/>
              </w:rPr>
              <w:t>да донесу писану процедуру којом ће се уредити процес пријема у радни однос и управљања кадровима како не би у будућем периоду организацију излагали ризику да обављање послова врше лица која не поседују стручна знања и квалификације за послове, што оставља могућност за појаву грешака и неправилности</w:t>
            </w:r>
          </w:p>
        </w:tc>
        <w:tc>
          <w:tcPr>
            <w:tcW w:w="312" w:type="pct"/>
            <w:shd w:val="clear" w:color="auto" w:fill="auto"/>
            <w:vAlign w:val="center"/>
            <w:hideMark/>
          </w:tcPr>
          <w:p w14:paraId="55CE3E50" w14:textId="3C0BFD46" w:rsidR="00D8030C" w:rsidRPr="00CA669B" w:rsidRDefault="00D8030C" w:rsidP="000B7031">
            <w:pPr>
              <w:jc w:val="center"/>
              <w:rPr>
                <w:rFonts w:ascii="Tahoma" w:eastAsia="Times New Roman" w:hAnsi="Tahoma" w:cs="Tahoma"/>
                <w:sz w:val="12"/>
                <w:szCs w:val="12"/>
                <w:lang w:val="sr-Cyrl-RS"/>
              </w:rPr>
            </w:pPr>
            <w:r w:rsidRPr="00D8030C">
              <w:rPr>
                <w:rFonts w:ascii="Tahoma" w:eastAsia="Times New Roman" w:hAnsi="Tahoma" w:cs="Tahoma"/>
                <w:sz w:val="12"/>
                <w:szCs w:val="12"/>
                <w:lang w:val="sr-Cyrl-RS"/>
              </w:rPr>
              <w:t>Висок</w:t>
            </w:r>
          </w:p>
        </w:tc>
        <w:tc>
          <w:tcPr>
            <w:tcW w:w="436" w:type="pct"/>
            <w:shd w:val="clear" w:color="auto" w:fill="auto"/>
            <w:vAlign w:val="center"/>
            <w:hideMark/>
          </w:tcPr>
          <w:p w14:paraId="64396897" w14:textId="3AC35462" w:rsidR="00D8030C" w:rsidRPr="00CA669B" w:rsidRDefault="00481878" w:rsidP="00481878">
            <w:pPr>
              <w:jc w:val="center"/>
              <w:rPr>
                <w:rFonts w:ascii="Tahoma" w:eastAsia="Times New Roman" w:hAnsi="Tahoma" w:cs="Tahoma"/>
                <w:sz w:val="12"/>
                <w:szCs w:val="12"/>
                <w:lang w:val="sr-Cyrl-RS"/>
              </w:rPr>
            </w:pPr>
            <w:r>
              <w:rPr>
                <w:rFonts w:ascii="Tahoma" w:eastAsia="Times New Roman" w:hAnsi="Tahoma" w:cs="Tahoma"/>
                <w:sz w:val="12"/>
                <w:szCs w:val="12"/>
                <w:lang w:val="sr-Cyrl-RS"/>
              </w:rPr>
              <w:t>ДА</w:t>
            </w:r>
          </w:p>
        </w:tc>
        <w:tc>
          <w:tcPr>
            <w:tcW w:w="583" w:type="pct"/>
            <w:shd w:val="clear" w:color="auto" w:fill="auto"/>
            <w:vAlign w:val="center"/>
            <w:hideMark/>
          </w:tcPr>
          <w:p w14:paraId="096E476B" w14:textId="1895AE0D" w:rsidR="00D8030C" w:rsidRPr="00CA669B" w:rsidRDefault="00D8030C" w:rsidP="000B7031">
            <w:pPr>
              <w:rPr>
                <w:rFonts w:ascii="Tahoma" w:eastAsia="Times New Roman" w:hAnsi="Tahoma" w:cs="Tahoma"/>
                <w:sz w:val="12"/>
                <w:szCs w:val="12"/>
              </w:rPr>
            </w:pPr>
          </w:p>
        </w:tc>
        <w:tc>
          <w:tcPr>
            <w:tcW w:w="403" w:type="pct"/>
            <w:shd w:val="clear" w:color="auto" w:fill="auto"/>
            <w:vAlign w:val="center"/>
            <w:hideMark/>
          </w:tcPr>
          <w:p w14:paraId="66B69030" w14:textId="77777777" w:rsidR="00D8030C" w:rsidRPr="00CA669B" w:rsidRDefault="00D8030C" w:rsidP="000B7031">
            <w:pPr>
              <w:rPr>
                <w:rFonts w:ascii="Tahoma" w:eastAsia="Times New Roman" w:hAnsi="Tahoma" w:cs="Tahoma"/>
                <w:sz w:val="12"/>
                <w:szCs w:val="12"/>
              </w:rPr>
            </w:pPr>
            <w:r w:rsidRPr="00CA669B">
              <w:rPr>
                <w:rFonts w:ascii="Tahoma" w:eastAsia="Times New Roman" w:hAnsi="Tahoma" w:cs="Tahoma"/>
                <w:sz w:val="12"/>
                <w:szCs w:val="12"/>
                <w:lang w:val="sr-Latn-RS"/>
              </w:rPr>
              <w:t> </w:t>
            </w:r>
          </w:p>
        </w:tc>
        <w:tc>
          <w:tcPr>
            <w:tcW w:w="488" w:type="pct"/>
            <w:shd w:val="clear" w:color="auto" w:fill="auto"/>
            <w:vAlign w:val="center"/>
            <w:hideMark/>
          </w:tcPr>
          <w:p w14:paraId="04C663BF" w14:textId="77777777" w:rsidR="00D8030C" w:rsidRPr="00CA669B" w:rsidRDefault="00D8030C" w:rsidP="000B7031">
            <w:pPr>
              <w:rPr>
                <w:rFonts w:ascii="Tahoma" w:eastAsia="Times New Roman" w:hAnsi="Tahoma" w:cs="Tahoma"/>
                <w:sz w:val="12"/>
                <w:szCs w:val="12"/>
              </w:rPr>
            </w:pPr>
            <w:r w:rsidRPr="00CA669B">
              <w:rPr>
                <w:rFonts w:ascii="Tahoma" w:eastAsia="Times New Roman" w:hAnsi="Tahoma" w:cs="Tahoma"/>
                <w:sz w:val="12"/>
                <w:szCs w:val="12"/>
                <w:lang w:val="sr-Latn-RS"/>
              </w:rPr>
              <w:t> </w:t>
            </w:r>
          </w:p>
        </w:tc>
      </w:tr>
    </w:tbl>
    <w:p w14:paraId="36B68855" w14:textId="79BD9DE8" w:rsidR="004F34D3" w:rsidRPr="00DE1140" w:rsidRDefault="004F34D3" w:rsidP="004F34D3">
      <w:pPr>
        <w:tabs>
          <w:tab w:val="left" w:pos="851"/>
          <w:tab w:val="left" w:pos="1418"/>
        </w:tabs>
        <w:jc w:val="both"/>
        <w:rPr>
          <w:rFonts w:ascii="Tahoma" w:hAnsi="Tahoma" w:cs="Tahoma"/>
          <w:sz w:val="20"/>
        </w:rPr>
      </w:pPr>
      <w:r w:rsidRPr="00DE1140">
        <w:rPr>
          <w:rFonts w:ascii="Tahoma" w:hAnsi="Tahoma" w:cs="Tahoma"/>
          <w:sz w:val="20"/>
        </w:rPr>
        <w:t xml:space="preserve">На завршном састанку са одговорним лицима субјекта ревизије </w:t>
      </w:r>
      <w:r w:rsidR="00AA5195">
        <w:rPr>
          <w:rFonts w:ascii="Tahoma" w:hAnsi="Tahoma" w:cs="Tahoma"/>
          <w:sz w:val="20"/>
        </w:rPr>
        <w:t>усаглашавамо</w:t>
      </w:r>
      <w:r w:rsidR="001A57D8">
        <w:rPr>
          <w:rFonts w:ascii="Tahoma" w:hAnsi="Tahoma" w:cs="Tahoma"/>
          <w:sz w:val="20"/>
        </w:rPr>
        <w:t xml:space="preserve"> ставове</w:t>
      </w:r>
      <w:r w:rsidRPr="00DE1140">
        <w:rPr>
          <w:rFonts w:ascii="Tahoma" w:hAnsi="Tahoma" w:cs="Tahoma"/>
          <w:sz w:val="20"/>
        </w:rPr>
        <w:t xml:space="preserve"> у погледу налаза и </w:t>
      </w:r>
      <w:r w:rsidR="001A57D8">
        <w:rPr>
          <w:rFonts w:ascii="Tahoma" w:hAnsi="Tahoma" w:cs="Tahoma"/>
          <w:sz w:val="20"/>
        </w:rPr>
        <w:t>препорука наведених у предлогу Нацрта и</w:t>
      </w:r>
      <w:r w:rsidRPr="00DE1140">
        <w:rPr>
          <w:rFonts w:ascii="Tahoma" w:hAnsi="Tahoma" w:cs="Tahoma"/>
          <w:sz w:val="20"/>
        </w:rPr>
        <w:t>звештаја, са циљем постизања договора о планираним активностима субјекта ревизије за спровођење сваке п</w:t>
      </w:r>
      <w:r w:rsidR="000F4188">
        <w:rPr>
          <w:rFonts w:ascii="Tahoma" w:hAnsi="Tahoma" w:cs="Tahoma"/>
          <w:sz w:val="20"/>
        </w:rPr>
        <w:t>ојединачне препоруке, дефинишемо</w:t>
      </w:r>
      <w:r w:rsidR="001A57D8">
        <w:rPr>
          <w:rFonts w:ascii="Tahoma" w:hAnsi="Tahoma" w:cs="Tahoma"/>
          <w:sz w:val="20"/>
        </w:rPr>
        <w:t xml:space="preserve"> рокове</w:t>
      </w:r>
      <w:r w:rsidRPr="00DE1140">
        <w:rPr>
          <w:rFonts w:ascii="Tahoma" w:hAnsi="Tahoma" w:cs="Tahoma"/>
          <w:sz w:val="20"/>
        </w:rPr>
        <w:t xml:space="preserve"> и</w:t>
      </w:r>
      <w:r w:rsidR="000F4188">
        <w:rPr>
          <w:rFonts w:ascii="Tahoma" w:hAnsi="Tahoma" w:cs="Tahoma"/>
          <w:sz w:val="20"/>
        </w:rPr>
        <w:t xml:space="preserve"> одговорна</w:t>
      </w:r>
      <w:r w:rsidRPr="00DE1140">
        <w:rPr>
          <w:rFonts w:ascii="Tahoma" w:hAnsi="Tahoma" w:cs="Tahoma"/>
          <w:sz w:val="20"/>
        </w:rPr>
        <w:t xml:space="preserve"> </w:t>
      </w:r>
      <w:r w:rsidR="000F4188">
        <w:rPr>
          <w:rFonts w:ascii="Tahoma" w:hAnsi="Tahoma" w:cs="Tahoma"/>
          <w:sz w:val="20"/>
        </w:rPr>
        <w:t>лица</w:t>
      </w:r>
      <w:r w:rsidRPr="00DE1140">
        <w:rPr>
          <w:rFonts w:ascii="Tahoma" w:hAnsi="Tahoma" w:cs="Tahoma"/>
          <w:sz w:val="20"/>
        </w:rPr>
        <w:t xml:space="preserve"> за спровођење препорука.</w:t>
      </w:r>
    </w:p>
    <w:p w14:paraId="6CF846F7" w14:textId="537085F7" w:rsidR="004F34D3" w:rsidRPr="00CA669B" w:rsidRDefault="004F34D3" w:rsidP="00CA669B">
      <w:pPr>
        <w:jc w:val="both"/>
        <w:rPr>
          <w:rFonts w:ascii="Tahoma" w:hAnsi="Tahoma" w:cs="Tahoma"/>
          <w:sz w:val="20"/>
        </w:rPr>
      </w:pPr>
      <w:r w:rsidRPr="00DE1140">
        <w:rPr>
          <w:rFonts w:ascii="Tahoma" w:hAnsi="Tahoma" w:cs="Tahoma"/>
          <w:sz w:val="20"/>
        </w:rPr>
        <w:t>Након завршног састанка саставља с</w:t>
      </w:r>
      <w:r w:rsidR="000F4188">
        <w:rPr>
          <w:rFonts w:ascii="Tahoma" w:hAnsi="Tahoma" w:cs="Tahoma"/>
          <w:sz w:val="20"/>
        </w:rPr>
        <w:t xml:space="preserve">е </w:t>
      </w:r>
      <w:r w:rsidR="000F4188">
        <w:rPr>
          <w:rFonts w:ascii="Tahoma" w:hAnsi="Tahoma" w:cs="Tahoma"/>
          <w:sz w:val="20"/>
          <w:lang w:val="sr-Cyrl-RS"/>
        </w:rPr>
        <w:t>РД.</w:t>
      </w:r>
      <w:r w:rsidR="00694240">
        <w:rPr>
          <w:rFonts w:ascii="Tahoma" w:hAnsi="Tahoma" w:cs="Tahoma"/>
          <w:sz w:val="20"/>
          <w:lang w:val="sr-Cyrl-RS"/>
        </w:rPr>
        <w:t xml:space="preserve"> 6.1.3.</w:t>
      </w:r>
      <w:r w:rsidR="000F4188">
        <w:rPr>
          <w:rFonts w:ascii="Tahoma" w:hAnsi="Tahoma" w:cs="Tahoma"/>
          <w:sz w:val="20"/>
          <w:lang w:val="sr-Cyrl-RS"/>
        </w:rPr>
        <w:t xml:space="preserve"> </w:t>
      </w:r>
      <w:r w:rsidR="000F4188">
        <w:rPr>
          <w:rFonts w:ascii="Tahoma" w:hAnsi="Tahoma" w:cs="Tahoma"/>
          <w:sz w:val="20"/>
        </w:rPr>
        <w:t>Записник са завршног састанка</w:t>
      </w:r>
      <w:r w:rsidRPr="00DE1140">
        <w:rPr>
          <w:rFonts w:ascii="Tahoma" w:hAnsi="Tahoma" w:cs="Tahoma"/>
          <w:sz w:val="20"/>
        </w:rPr>
        <w:t>. Саставља га члан ревизорског тима који је водио записник на састанку. У записнику се наводе присутни на састанку и у кратким цртама наводе заузети ставови који се односе на налазе и препоруке</w:t>
      </w:r>
      <w:r w:rsidRPr="00DE1140">
        <w:rPr>
          <w:rFonts w:ascii="Tahoma" w:hAnsi="Tahoma" w:cs="Tahoma"/>
          <w:color w:val="FF0000"/>
          <w:sz w:val="20"/>
        </w:rPr>
        <w:t>.</w:t>
      </w:r>
      <w:r w:rsidRPr="00DE1140">
        <w:rPr>
          <w:rFonts w:ascii="Tahoma" w:hAnsi="Tahoma" w:cs="Tahoma"/>
          <w:sz w:val="20"/>
        </w:rPr>
        <w:t xml:space="preserve"> Уколико постоји могућност, Записник се штампа у два примерка и потписује од стране свих присутних на лицу места, у супротном, потписана два примерка (од стране представника ревизорског тима који су присуствовали састанку) Записника прослеђују се субјекту ревизије на потпис наредног дана од дана одржавања завршног састанка.</w:t>
      </w:r>
    </w:p>
    <w:p w14:paraId="0BC76366" w14:textId="011869D5" w:rsidR="004F34D3" w:rsidRPr="00DE1140" w:rsidRDefault="00FA06E1" w:rsidP="004F34D3">
      <w:pPr>
        <w:jc w:val="both"/>
        <w:rPr>
          <w:rFonts w:ascii="Tahoma" w:hAnsi="Tahoma" w:cs="Tahoma"/>
          <w:sz w:val="20"/>
        </w:rPr>
      </w:pPr>
      <w:r>
        <w:rPr>
          <w:rFonts w:ascii="Tahoma" w:hAnsi="Tahoma" w:cs="Tahoma"/>
          <w:sz w:val="20"/>
        </w:rPr>
        <w:t>Коначна верзија Нацрта и</w:t>
      </w:r>
      <w:r w:rsidR="004F34D3" w:rsidRPr="00DE1140">
        <w:rPr>
          <w:rFonts w:ascii="Tahoma" w:hAnsi="Tahoma" w:cs="Tahoma"/>
          <w:sz w:val="20"/>
        </w:rPr>
        <w:t>звештаја, потписана од стране свих чланова ревизорског тима,</w:t>
      </w:r>
      <w:r w:rsidR="00D21515">
        <w:rPr>
          <w:rFonts w:ascii="Tahoma" w:hAnsi="Tahoma" w:cs="Tahoma"/>
          <w:sz w:val="20"/>
        </w:rPr>
        <w:t xml:space="preserve"> са П</w:t>
      </w:r>
      <w:r w:rsidR="004F34D3" w:rsidRPr="00DE1140">
        <w:rPr>
          <w:rFonts w:ascii="Tahoma" w:hAnsi="Tahoma" w:cs="Tahoma"/>
          <w:sz w:val="20"/>
        </w:rPr>
        <w:t xml:space="preserve">ланом активности/препорука, уз пропратни </w:t>
      </w:r>
      <w:r w:rsidR="003039A9">
        <w:rPr>
          <w:rFonts w:ascii="Tahoma" w:hAnsi="Tahoma" w:cs="Tahoma"/>
          <w:sz w:val="20"/>
        </w:rPr>
        <w:t>допис</w:t>
      </w:r>
      <w:r w:rsidR="004F34D3" w:rsidRPr="00DE1140">
        <w:rPr>
          <w:rFonts w:ascii="Tahoma" w:hAnsi="Tahoma" w:cs="Tahoma"/>
          <w:sz w:val="20"/>
        </w:rPr>
        <w:t xml:space="preserve">, доставља се субјекту ревизије након завршног састанка. </w:t>
      </w:r>
      <w:r w:rsidR="000B200F">
        <w:rPr>
          <w:rFonts w:ascii="Tahoma" w:hAnsi="Tahoma" w:cs="Tahoma"/>
          <w:sz w:val="20"/>
        </w:rPr>
        <w:lastRenderedPageBreak/>
        <w:t>Нацрт и</w:t>
      </w:r>
      <w:r w:rsidR="004F34D3" w:rsidRPr="00DE1140">
        <w:rPr>
          <w:rFonts w:ascii="Tahoma" w:hAnsi="Tahoma" w:cs="Tahoma"/>
          <w:sz w:val="20"/>
        </w:rPr>
        <w:t xml:space="preserve">звештаја штампа се у </w:t>
      </w:r>
      <w:r w:rsidR="004F34D3">
        <w:rPr>
          <w:rFonts w:ascii="Tahoma" w:hAnsi="Tahoma" w:cs="Tahoma"/>
          <w:sz w:val="20"/>
        </w:rPr>
        <w:t>три</w:t>
      </w:r>
      <w:r w:rsidR="004F34D3" w:rsidRPr="00DE1140">
        <w:rPr>
          <w:rFonts w:ascii="Tahoma" w:hAnsi="Tahoma" w:cs="Tahoma"/>
          <w:sz w:val="20"/>
        </w:rPr>
        <w:t xml:space="preserve"> примерка – један примерак се доставља р</w:t>
      </w:r>
      <w:r w:rsidR="004F34D3">
        <w:rPr>
          <w:rFonts w:ascii="Tahoma" w:hAnsi="Tahoma" w:cs="Tahoma"/>
          <w:sz w:val="20"/>
        </w:rPr>
        <w:t xml:space="preserve">уководиоцу субјекта ревизије, </w:t>
      </w:r>
      <w:r w:rsidR="004F34D3" w:rsidRPr="00DE1140">
        <w:rPr>
          <w:rFonts w:ascii="Tahoma" w:hAnsi="Tahoma" w:cs="Tahoma"/>
          <w:sz w:val="20"/>
        </w:rPr>
        <w:t>један се одлаже у Текући досије</w:t>
      </w:r>
      <w:r w:rsidR="004F34D3">
        <w:rPr>
          <w:rFonts w:ascii="Tahoma" w:hAnsi="Tahoma" w:cs="Tahoma"/>
          <w:sz w:val="20"/>
        </w:rPr>
        <w:t>, један примерак у омот списа.</w:t>
      </w:r>
    </w:p>
    <w:p w14:paraId="36474BE3" w14:textId="44A37725" w:rsidR="00637C15" w:rsidRPr="0054128E" w:rsidRDefault="004F34D3" w:rsidP="000B555D">
      <w:pPr>
        <w:jc w:val="both"/>
        <w:rPr>
          <w:rFonts w:ascii="Tahoma" w:hAnsi="Tahoma" w:cs="Tahoma"/>
          <w:i/>
          <w:sz w:val="20"/>
          <w:lang w:val="sr-Cyrl-RS"/>
        </w:rPr>
      </w:pPr>
      <w:r w:rsidRPr="00DE1140">
        <w:rPr>
          <w:rFonts w:ascii="Tahoma" w:hAnsi="Tahoma" w:cs="Tahoma"/>
          <w:sz w:val="20"/>
        </w:rPr>
        <w:t>С</w:t>
      </w:r>
      <w:r w:rsidR="001A57D8">
        <w:rPr>
          <w:rFonts w:ascii="Tahoma" w:hAnsi="Tahoma" w:cs="Tahoma"/>
          <w:sz w:val="20"/>
        </w:rPr>
        <w:t>убјект ревизије оверава пријем Нацрта и</w:t>
      </w:r>
      <w:r w:rsidRPr="00DE1140">
        <w:rPr>
          <w:rFonts w:ascii="Tahoma" w:hAnsi="Tahoma" w:cs="Tahoma"/>
          <w:sz w:val="20"/>
        </w:rPr>
        <w:t>звештаја стављањем пријемног печата на пропратни допис и</w:t>
      </w:r>
      <w:r>
        <w:rPr>
          <w:rFonts w:ascii="Tahoma" w:hAnsi="Tahoma" w:cs="Tahoma"/>
          <w:sz w:val="20"/>
          <w:lang w:val="sr-Cyrl-RS"/>
        </w:rPr>
        <w:t>/или</w:t>
      </w:r>
      <w:r w:rsidRPr="00DE1140">
        <w:rPr>
          <w:rFonts w:ascii="Tahoma" w:hAnsi="Tahoma" w:cs="Tahoma"/>
          <w:sz w:val="20"/>
        </w:rPr>
        <w:t xml:space="preserve"> на прву страницу Извештаја, док овлашћено лице субјекта ревизије потврђује пријем на предвиђеном делу извештаја (последња страна) - копија овереног дописа и </w:t>
      </w:r>
      <w:r w:rsidR="00B856FF">
        <w:rPr>
          <w:rFonts w:ascii="Tahoma" w:hAnsi="Tahoma" w:cs="Tahoma"/>
          <w:sz w:val="20"/>
        </w:rPr>
        <w:t>Нацрта и</w:t>
      </w:r>
      <w:r w:rsidRPr="00DE1140">
        <w:rPr>
          <w:rFonts w:ascii="Tahoma" w:hAnsi="Tahoma" w:cs="Tahoma"/>
          <w:sz w:val="20"/>
        </w:rPr>
        <w:t>звештаја на којој је од стране субјекта ревизије стављен пријемни печат улаже се у текући досије као док</w:t>
      </w:r>
      <w:r w:rsidR="00B856FF">
        <w:rPr>
          <w:rFonts w:ascii="Tahoma" w:hAnsi="Tahoma" w:cs="Tahoma"/>
          <w:sz w:val="20"/>
        </w:rPr>
        <w:t>аз о уручивању Нацрта извештаја</w:t>
      </w:r>
      <w:r w:rsidR="004001E5">
        <w:rPr>
          <w:rFonts w:ascii="Tahoma" w:hAnsi="Tahoma" w:cs="Tahoma"/>
          <w:sz w:val="20"/>
          <w:lang w:val="sr-Cyrl-RS"/>
        </w:rPr>
        <w:t xml:space="preserve">. </w:t>
      </w:r>
      <w:r w:rsidR="004001E5">
        <w:rPr>
          <w:rFonts w:ascii="Tahoma" w:hAnsi="Tahoma" w:cs="Tahoma"/>
          <w:sz w:val="20"/>
        </w:rPr>
        <w:t>С</w:t>
      </w:r>
      <w:r w:rsidR="004001E5" w:rsidRPr="00DE1140">
        <w:rPr>
          <w:rFonts w:ascii="Tahoma" w:hAnsi="Tahoma" w:cs="Tahoma"/>
          <w:sz w:val="20"/>
        </w:rPr>
        <w:t xml:space="preserve">убјект ревизије у року од 8 дана од дана одржавања завршног састанка може </w:t>
      </w:r>
      <w:r w:rsidR="004001E5">
        <w:rPr>
          <w:rFonts w:ascii="Tahoma" w:hAnsi="Tahoma" w:cs="Tahoma"/>
          <w:sz w:val="20"/>
        </w:rPr>
        <w:t xml:space="preserve">доставити Одговор на Нацрт </w:t>
      </w:r>
      <w:r w:rsidR="004001E5" w:rsidRPr="0054128E">
        <w:rPr>
          <w:rFonts w:ascii="Tahoma" w:hAnsi="Tahoma" w:cs="Tahoma"/>
          <w:sz w:val="20"/>
        </w:rPr>
        <w:t xml:space="preserve">извештаја који узимамо у разматрање, уколико су наводи </w:t>
      </w:r>
      <w:r w:rsidR="004001E5" w:rsidRPr="0054128E">
        <w:rPr>
          <w:rFonts w:ascii="Tahoma" w:hAnsi="Tahoma" w:cs="Tahoma"/>
          <w:sz w:val="20"/>
          <w:lang w:val="sr-Cyrl-RS"/>
        </w:rPr>
        <w:t xml:space="preserve">документовани и </w:t>
      </w:r>
      <w:r w:rsidR="004001E5" w:rsidRPr="0054128E">
        <w:rPr>
          <w:rFonts w:ascii="Tahoma" w:hAnsi="Tahoma" w:cs="Tahoma"/>
          <w:sz w:val="20"/>
        </w:rPr>
        <w:t>основани</w:t>
      </w:r>
      <w:r w:rsidR="004001E5" w:rsidRPr="0054128E">
        <w:rPr>
          <w:rFonts w:ascii="Tahoma" w:hAnsi="Tahoma" w:cs="Tahoma"/>
          <w:sz w:val="20"/>
          <w:lang w:val="sr-Cyrl-RS"/>
        </w:rPr>
        <w:t xml:space="preserve"> уносимо измене</w:t>
      </w:r>
      <w:r w:rsidR="000128E1" w:rsidRPr="0054128E">
        <w:rPr>
          <w:rFonts w:ascii="Tahoma" w:hAnsi="Tahoma" w:cs="Tahoma"/>
          <w:sz w:val="20"/>
          <w:lang w:val="sr-Cyrl-RS"/>
        </w:rPr>
        <w:t xml:space="preserve"> код Коначног </w:t>
      </w:r>
      <w:r w:rsidR="004001E5" w:rsidRPr="0054128E">
        <w:rPr>
          <w:rFonts w:ascii="Tahoma" w:hAnsi="Tahoma" w:cs="Tahoma"/>
          <w:sz w:val="20"/>
          <w:lang w:val="sr-Cyrl-RS"/>
        </w:rPr>
        <w:t xml:space="preserve">извештаја на начин да код сваког налаза и препоруке наводимо: </w:t>
      </w:r>
      <w:r w:rsidR="004001E5" w:rsidRPr="0054128E">
        <w:rPr>
          <w:rFonts w:ascii="Tahoma" w:hAnsi="Tahoma" w:cs="Tahoma"/>
          <w:i/>
          <w:sz w:val="20"/>
          <w:lang w:val="sr-Cyrl-RS"/>
        </w:rPr>
        <w:t xml:space="preserve">мења се и гласи, или брише се, додаје се и сл. </w:t>
      </w:r>
    </w:p>
    <w:p w14:paraId="0FE4EBF2" w14:textId="76AB345C" w:rsidR="00637C15" w:rsidRPr="0054128E" w:rsidRDefault="00637C15" w:rsidP="00637C15">
      <w:pPr>
        <w:jc w:val="both"/>
        <w:rPr>
          <w:rFonts w:ascii="Tahoma" w:hAnsi="Tahoma" w:cs="Tahoma"/>
          <w:sz w:val="20"/>
          <w:lang w:val="sr-Cyrl-RS"/>
        </w:rPr>
      </w:pPr>
      <w:r w:rsidRPr="0054128E">
        <w:rPr>
          <w:rFonts w:ascii="Tahoma" w:hAnsi="Tahoma" w:cs="Tahoma"/>
          <w:sz w:val="20"/>
          <w:lang w:val="sr-Cyrl-RS"/>
        </w:rPr>
        <w:t>Уколико наводи нису основани можемо проследити субјекту образложење из ког разлога не прихватамо предложене измене, уколико постоји могућност тражимо и допуну документације којом се поткрепљују предложене измене. У случају да ревизорски тим након разматрања стекне накнадно уверавање да су предложене измене основане, исте уносимо у Коначни извештај</w:t>
      </w:r>
      <w:r w:rsidR="0016590C" w:rsidRPr="0054128E">
        <w:rPr>
          <w:rFonts w:ascii="Tahoma" w:hAnsi="Tahoma" w:cs="Tahoma"/>
          <w:sz w:val="20"/>
          <w:lang w:val="sr-Cyrl-RS"/>
        </w:rPr>
        <w:t xml:space="preserve">, уколико то није случај остајемо при првобитној верзији Нацрта извештаја. </w:t>
      </w:r>
    </w:p>
    <w:p w14:paraId="3EAA9374" w14:textId="6C65B9D4" w:rsidR="00637C15" w:rsidRPr="0054128E" w:rsidRDefault="00637C15" w:rsidP="000B555D">
      <w:pPr>
        <w:jc w:val="both"/>
        <w:rPr>
          <w:rFonts w:ascii="Tahoma" w:hAnsi="Tahoma" w:cs="Tahoma"/>
          <w:sz w:val="20"/>
          <w:lang w:val="sr-Cyrl-RS"/>
        </w:rPr>
      </w:pPr>
      <w:r w:rsidRPr="0054128E">
        <w:rPr>
          <w:rFonts w:ascii="Tahoma" w:hAnsi="Tahoma" w:cs="Tahoma"/>
          <w:sz w:val="20"/>
          <w:lang w:val="sr-Cyrl-RS"/>
        </w:rPr>
        <w:t xml:space="preserve">Пожељно је да у наведеним ситуацијама у Коначни извештај укључимо и Одговор субјекта ревизије и наше образложење како би руководилац КЈС био упознат са свим детаљима. </w:t>
      </w:r>
    </w:p>
    <w:p w14:paraId="7B0693F0" w14:textId="597B8441" w:rsidR="00790EEA" w:rsidRDefault="00790EEA" w:rsidP="000B555D">
      <w:pPr>
        <w:jc w:val="both"/>
        <w:rPr>
          <w:rFonts w:ascii="Tahoma" w:hAnsi="Tahoma" w:cs="Tahoma"/>
          <w:sz w:val="20"/>
          <w:szCs w:val="20"/>
          <w:lang w:val="sr-Cyrl-RS"/>
        </w:rPr>
      </w:pPr>
      <w:r>
        <w:rPr>
          <w:rFonts w:ascii="Tahoma" w:hAnsi="Tahoma" w:cs="Tahoma"/>
          <w:sz w:val="20"/>
          <w:szCs w:val="20"/>
          <w:lang w:val="sr-Cyrl-RS"/>
        </w:rPr>
        <w:t>Приликом писања извештаја треба обратити пажњу на следеће:</w:t>
      </w:r>
    </w:p>
    <w:p w14:paraId="728D8A07" w14:textId="64B14236"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узети у обзир потребе читалаца,</w:t>
      </w:r>
    </w:p>
    <w:p w14:paraId="1C2C4806" w14:textId="74DBE4BC"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начин изражавања треба да буде једноставан, неоптерећен техничким изразима, реченице су кратке и конкретне,</w:t>
      </w:r>
    </w:p>
    <w:p w14:paraId="32E2ED52" w14:textId="45E24F56" w:rsid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листе, графикони, дијаграми, табеле, илустрације и други графички</w:t>
      </w:r>
      <w:r w:rsidR="000A01D5">
        <w:rPr>
          <w:rFonts w:ascii="Tahoma" w:hAnsi="Tahoma" w:cs="Tahoma"/>
          <w:sz w:val="20"/>
          <w:szCs w:val="20"/>
          <w:lang w:val="sr-Cyrl-RS"/>
        </w:rPr>
        <w:t xml:space="preserve"> прикази помажу да се нагласе кљ</w:t>
      </w:r>
      <w:r>
        <w:rPr>
          <w:rFonts w:ascii="Tahoma" w:hAnsi="Tahoma" w:cs="Tahoma"/>
          <w:sz w:val="20"/>
          <w:szCs w:val="20"/>
          <w:lang w:val="sr-Cyrl-RS"/>
        </w:rPr>
        <w:t>учне поруке,</w:t>
      </w:r>
    </w:p>
    <w:p w14:paraId="712E5C2D" w14:textId="784281F7" w:rsidR="00790EEA" w:rsidRPr="00790EEA" w:rsidRDefault="00790EEA" w:rsidP="00790EEA">
      <w:pPr>
        <w:pStyle w:val="ListParagraph"/>
        <w:numPr>
          <w:ilvl w:val="0"/>
          <w:numId w:val="4"/>
        </w:numPr>
        <w:jc w:val="both"/>
        <w:rPr>
          <w:rFonts w:ascii="Tahoma" w:hAnsi="Tahoma" w:cs="Tahoma"/>
          <w:sz w:val="20"/>
          <w:szCs w:val="20"/>
          <w:lang w:val="sr-Cyrl-RS"/>
        </w:rPr>
      </w:pPr>
      <w:r>
        <w:rPr>
          <w:rFonts w:ascii="Tahoma" w:hAnsi="Tahoma" w:cs="Tahoma"/>
          <w:sz w:val="20"/>
          <w:szCs w:val="20"/>
          <w:lang w:val="sr-Cyrl-RS"/>
        </w:rPr>
        <w:t>тон извештаја треба да б</w:t>
      </w:r>
      <w:r w:rsidR="000A01D5">
        <w:rPr>
          <w:rFonts w:ascii="Tahoma" w:hAnsi="Tahoma" w:cs="Tahoma"/>
          <w:sz w:val="20"/>
          <w:szCs w:val="20"/>
          <w:lang w:val="sr-Cyrl-RS"/>
        </w:rPr>
        <w:t>уде конструктиван, неконфликтан</w:t>
      </w:r>
      <w:r>
        <w:rPr>
          <w:rStyle w:val="FootnoteReference"/>
          <w:rFonts w:ascii="Tahoma" w:hAnsi="Tahoma" w:cs="Tahoma"/>
          <w:sz w:val="20"/>
          <w:szCs w:val="20"/>
          <w:lang w:val="sr-Cyrl-RS"/>
        </w:rPr>
        <w:footnoteReference w:id="31"/>
      </w:r>
      <w:r w:rsidR="000A01D5">
        <w:rPr>
          <w:rFonts w:ascii="Tahoma" w:hAnsi="Tahoma" w:cs="Tahoma"/>
          <w:sz w:val="20"/>
          <w:szCs w:val="20"/>
          <w:lang w:val="sr-Cyrl-RS"/>
        </w:rPr>
        <w:t>.</w:t>
      </w:r>
    </w:p>
    <w:p w14:paraId="0489797C" w14:textId="77777777" w:rsidR="00565CF3" w:rsidRDefault="008D2A16" w:rsidP="00565CF3">
      <w:pPr>
        <w:spacing w:after="0"/>
        <w:jc w:val="both"/>
        <w:rPr>
          <w:rFonts w:ascii="Tahoma" w:eastAsia="Times New Roman" w:hAnsi="Tahoma" w:cs="Tahoma"/>
          <w:noProof/>
          <w:sz w:val="20"/>
          <w:szCs w:val="20"/>
          <w:lang w:val="sr-Cyrl-RS"/>
        </w:rPr>
      </w:pPr>
      <w:r w:rsidRPr="008D2A16">
        <w:rPr>
          <w:rFonts w:ascii="Tahoma" w:eastAsia="Times New Roman" w:hAnsi="Tahoma" w:cs="Tahoma"/>
          <w:noProof/>
          <w:sz w:val="20"/>
          <w:szCs w:val="20"/>
        </w:rPr>
        <w:t>Уколико у резимеу</w:t>
      </w:r>
      <w:r w:rsidR="00993FFE">
        <w:rPr>
          <w:rFonts w:ascii="Tahoma" w:eastAsia="Times New Roman" w:hAnsi="Tahoma" w:cs="Tahoma"/>
          <w:noProof/>
          <w:sz w:val="20"/>
          <w:szCs w:val="20"/>
          <w:lang w:val="sr-Cyrl-RS"/>
        </w:rPr>
        <w:t xml:space="preserve"> </w:t>
      </w:r>
      <w:r w:rsidRPr="008D2A16">
        <w:rPr>
          <w:rFonts w:ascii="Tahoma" w:eastAsia="Times New Roman" w:hAnsi="Tahoma" w:cs="Tahoma"/>
          <w:noProof/>
          <w:sz w:val="20"/>
          <w:szCs w:val="20"/>
        </w:rPr>
        <w:t>на креативан начин успемо да истакнемо суштину из самог извештаја, онда ћемо навести читаоца да прочита цео извештај.</w:t>
      </w:r>
      <w:r w:rsidR="00D563B2" w:rsidRPr="008D2A16">
        <w:rPr>
          <w:rFonts w:ascii="Tahoma" w:eastAsia="Times New Roman" w:hAnsi="Tahoma" w:cs="Tahoma"/>
          <w:noProof/>
          <w:sz w:val="20"/>
          <w:szCs w:val="20"/>
        </w:rPr>
        <w:t xml:space="preserve"> Њега пишемо на крају и трудимо се да у њему сублимирамо све најважније делове извештаја. Уколико нам успе на једној страни значи да смо веома вешти. Државна ревизорска институција </w:t>
      </w:r>
      <w:r w:rsidRPr="008D2A16">
        <w:rPr>
          <w:rFonts w:ascii="Tahoma" w:eastAsia="Times New Roman" w:hAnsi="Tahoma" w:cs="Tahoma"/>
          <w:noProof/>
          <w:sz w:val="20"/>
          <w:szCs w:val="20"/>
        </w:rPr>
        <w:t>израђује на једној такозваној 'шареној страни' резиме издатог извештаја, може вам послужити као модел.</w:t>
      </w:r>
      <w:r w:rsidR="00565CF3">
        <w:rPr>
          <w:rFonts w:ascii="Tahoma" w:eastAsia="Times New Roman" w:hAnsi="Tahoma" w:cs="Tahoma"/>
          <w:noProof/>
          <w:sz w:val="20"/>
          <w:szCs w:val="20"/>
          <w:lang w:val="sr-Cyrl-RS"/>
        </w:rPr>
        <w:t xml:space="preserve"> </w:t>
      </w:r>
    </w:p>
    <w:p w14:paraId="1B7B40A4" w14:textId="6D59CDE2" w:rsidR="00565CF3" w:rsidRDefault="00565CF3" w:rsidP="00565CF3">
      <w:pPr>
        <w:spacing w:after="0"/>
        <w:jc w:val="both"/>
        <w:rPr>
          <w:rFonts w:ascii="Tahoma" w:hAnsi="Tahoma" w:cs="Tahoma"/>
          <w:noProof/>
          <w:sz w:val="20"/>
          <w:szCs w:val="20"/>
        </w:rPr>
      </w:pPr>
      <w:r>
        <w:rPr>
          <w:rFonts w:ascii="Tahoma" w:eastAsia="Times New Roman" w:hAnsi="Tahoma" w:cs="Tahoma"/>
          <w:noProof/>
          <w:sz w:val="20"/>
          <w:szCs w:val="20"/>
          <w:lang w:val="sr-Cyrl-RS"/>
        </w:rPr>
        <w:t xml:space="preserve">Како би се лакше снашли приликом писања, </w:t>
      </w:r>
      <w:r w:rsidR="000A01D5">
        <w:rPr>
          <w:rFonts w:ascii="Tahoma" w:eastAsia="Times New Roman" w:hAnsi="Tahoma" w:cs="Tahoma"/>
          <w:noProof/>
          <w:sz w:val="20"/>
          <w:szCs w:val="20"/>
          <w:lang w:val="sr-Cyrl-RS"/>
        </w:rPr>
        <w:t xml:space="preserve">у </w:t>
      </w:r>
      <w:r>
        <w:rPr>
          <w:rFonts w:ascii="Tahoma" w:eastAsia="Times New Roman" w:hAnsi="Tahoma" w:cs="Tahoma"/>
          <w:noProof/>
          <w:sz w:val="20"/>
          <w:szCs w:val="20"/>
          <w:lang w:val="sr-Cyrl-RS"/>
        </w:rPr>
        <w:t>наставку приказу</w:t>
      </w:r>
      <w:r w:rsidR="000A01D5">
        <w:rPr>
          <w:rFonts w:ascii="Tahoma" w:eastAsia="Times New Roman" w:hAnsi="Tahoma" w:cs="Tahoma"/>
          <w:noProof/>
          <w:sz w:val="20"/>
          <w:szCs w:val="20"/>
          <w:lang w:val="sr-Cyrl-RS"/>
        </w:rPr>
        <w:t xml:space="preserve">јемо 'анатомију' налаза интерне </w:t>
      </w:r>
      <w:r>
        <w:rPr>
          <w:rFonts w:ascii="Tahoma" w:eastAsia="Times New Roman" w:hAnsi="Tahoma" w:cs="Tahoma"/>
          <w:noProof/>
          <w:sz w:val="20"/>
          <w:szCs w:val="20"/>
          <w:lang w:val="sr-Cyrl-RS"/>
        </w:rPr>
        <w:t>ревизиј</w:t>
      </w:r>
      <w:r w:rsidR="000A01D5">
        <w:rPr>
          <w:rFonts w:ascii="Tahoma" w:eastAsia="Times New Roman" w:hAnsi="Tahoma" w:cs="Tahoma"/>
          <w:noProof/>
          <w:sz w:val="20"/>
          <w:szCs w:val="20"/>
          <w:lang w:val="sr-Cyrl-RS"/>
        </w:rPr>
        <w:t>е:</w:t>
      </w:r>
    </w:p>
    <w:p w14:paraId="293C549C" w14:textId="5ED53A1D" w:rsidR="000A01D5" w:rsidRDefault="000A01D5"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rPr>
        <w:drawing>
          <wp:inline distT="0" distB="0" distL="0" distR="0" wp14:anchorId="113EECAE" wp14:editId="3C081A42">
            <wp:extent cx="5261610" cy="22896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63731" cy="2290523"/>
                    </a:xfrm>
                    <a:prstGeom prst="rect">
                      <a:avLst/>
                    </a:prstGeom>
                    <a:noFill/>
                  </pic:spPr>
                </pic:pic>
              </a:graphicData>
            </a:graphic>
          </wp:inline>
        </w:drawing>
      </w:r>
    </w:p>
    <w:p w14:paraId="3B1822D7" w14:textId="77777777" w:rsidR="000A01D5" w:rsidRDefault="000A01D5" w:rsidP="001F048C">
      <w:pPr>
        <w:jc w:val="both"/>
        <w:rPr>
          <w:rFonts w:ascii="Tahoma" w:hAnsi="Tahoma" w:cs="Tahoma"/>
          <w:sz w:val="20"/>
          <w:szCs w:val="20"/>
          <w:lang w:val="sr-Cyrl-RS"/>
        </w:rPr>
      </w:pPr>
    </w:p>
    <w:p w14:paraId="0A2FF893" w14:textId="71A3FC6F" w:rsidR="001F048C" w:rsidRPr="00363BA9" w:rsidRDefault="001F048C" w:rsidP="001F048C">
      <w:pPr>
        <w:jc w:val="both"/>
        <w:rPr>
          <w:rFonts w:ascii="Tahoma" w:hAnsi="Tahoma" w:cs="Tahoma"/>
          <w:sz w:val="20"/>
          <w:szCs w:val="20"/>
          <w:lang w:val="sr-Cyrl-RS"/>
        </w:rPr>
      </w:pPr>
      <w:r>
        <w:rPr>
          <w:rFonts w:ascii="Tahoma" w:hAnsi="Tahoma" w:cs="Tahoma"/>
          <w:sz w:val="20"/>
          <w:szCs w:val="20"/>
          <w:lang w:val="sr-Cyrl-RS"/>
        </w:rPr>
        <w:lastRenderedPageBreak/>
        <w:t>Налази подразумевају следеће елементе</w:t>
      </w:r>
      <w:r w:rsidR="009C26CD">
        <w:rPr>
          <w:rFonts w:ascii="Tahoma" w:hAnsi="Tahoma" w:cs="Tahoma"/>
          <w:sz w:val="20"/>
          <w:szCs w:val="20"/>
          <w:lang w:val="sr-Cyrl-RS"/>
        </w:rPr>
        <w:t>:</w:t>
      </w:r>
    </w:p>
    <w:p w14:paraId="6D5FCAE5" w14:textId="77777777"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FFC000"/>
          <w:sz w:val="20"/>
          <w:szCs w:val="20"/>
          <w:lang w:val="sr-Cyrl-RS"/>
        </w:rPr>
        <w:t xml:space="preserve">Очекивана контрола </w:t>
      </w:r>
      <w:r w:rsidRPr="00363BA9">
        <w:rPr>
          <w:rFonts w:ascii="Tahoma" w:hAnsi="Tahoma" w:cs="Tahoma"/>
          <w:sz w:val="20"/>
          <w:szCs w:val="20"/>
          <w:lang w:val="sr-Cyrl-RS"/>
        </w:rPr>
        <w:t>– критеријуми, стандарди, мере или очекивања коришћена при вредновању и/или верификацији (исправно стање);</w:t>
      </w:r>
    </w:p>
    <w:p w14:paraId="0EF7B130" w14:textId="1A243EEE"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66FF33"/>
          <w:sz w:val="20"/>
          <w:szCs w:val="20"/>
          <w:lang w:val="sr-Cyrl-RS"/>
        </w:rPr>
        <w:t>Постојећа контрола</w:t>
      </w:r>
      <w:r w:rsidRPr="00363BA9">
        <w:rPr>
          <w:rFonts w:ascii="Tahoma" w:hAnsi="Tahoma" w:cs="Tahoma"/>
          <w:sz w:val="20"/>
          <w:szCs w:val="20"/>
          <w:lang w:val="sr-Cyrl-RS"/>
        </w:rPr>
        <w:t xml:space="preserve"> – стање, чињенични докази које су интерни ревизори утврдили приликом испитивања (актуелно стање);</w:t>
      </w:r>
    </w:p>
    <w:p w14:paraId="4F552F37" w14:textId="77777777"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00B050"/>
          <w:sz w:val="20"/>
          <w:szCs w:val="20"/>
          <w:lang w:val="sr-Cyrl-RS"/>
        </w:rPr>
        <w:t>Узрок</w:t>
      </w:r>
      <w:r w:rsidRPr="00363BA9">
        <w:rPr>
          <w:rFonts w:ascii="Tahoma" w:hAnsi="Tahoma" w:cs="Tahoma"/>
          <w:sz w:val="20"/>
          <w:szCs w:val="20"/>
          <w:lang w:val="sr-Cyrl-RS"/>
        </w:rPr>
        <w:t xml:space="preserve"> – разлог постојања разлике између очекиваног (исправног) стања и постојећег (актуелног) стања;</w:t>
      </w:r>
    </w:p>
    <w:p w14:paraId="12013457" w14:textId="77777777" w:rsidR="001F048C" w:rsidRPr="00363BA9" w:rsidRDefault="001F048C" w:rsidP="001F048C">
      <w:pPr>
        <w:pStyle w:val="ListParagraph"/>
        <w:numPr>
          <w:ilvl w:val="0"/>
          <w:numId w:val="35"/>
        </w:numPr>
        <w:spacing w:after="0" w:line="240" w:lineRule="auto"/>
        <w:jc w:val="both"/>
        <w:rPr>
          <w:rFonts w:ascii="Tahoma" w:hAnsi="Tahoma" w:cs="Tahoma"/>
          <w:sz w:val="20"/>
          <w:szCs w:val="20"/>
          <w:lang w:val="sr-Cyrl-RS"/>
        </w:rPr>
      </w:pPr>
      <w:r w:rsidRPr="00363BA9">
        <w:rPr>
          <w:rFonts w:ascii="Tahoma" w:hAnsi="Tahoma" w:cs="Tahoma"/>
          <w:color w:val="00B0F0"/>
          <w:sz w:val="20"/>
          <w:szCs w:val="20"/>
          <w:lang w:val="sr-Cyrl-RS"/>
        </w:rPr>
        <w:t>Последица</w:t>
      </w:r>
      <w:r w:rsidRPr="00363BA9">
        <w:rPr>
          <w:rFonts w:ascii="Tahoma" w:hAnsi="Tahoma" w:cs="Tahoma"/>
          <w:sz w:val="20"/>
          <w:szCs w:val="20"/>
          <w:lang w:val="sr-Cyrl-RS"/>
        </w:rPr>
        <w:t xml:space="preserve"> – ризик са којим се сусреће субјект ревизије због неусаглашености, односно разлике између очекиваног (исправног) стања и постојећег (актуелног) стања – утицај разлике. Код одређивања степена излагања ризику (матрица ризика) интерни ревизори разматрају </w:t>
      </w:r>
      <w:r w:rsidRPr="00363BA9">
        <w:rPr>
          <w:rFonts w:ascii="Tahoma" w:hAnsi="Tahoma" w:cs="Tahoma"/>
          <w:b/>
          <w:sz w:val="20"/>
          <w:szCs w:val="20"/>
          <w:lang w:val="sr-Cyrl-RS"/>
        </w:rPr>
        <w:t>ефекте</w:t>
      </w:r>
      <w:r w:rsidRPr="00363BA9">
        <w:rPr>
          <w:rFonts w:ascii="Tahoma" w:hAnsi="Tahoma" w:cs="Tahoma"/>
          <w:sz w:val="20"/>
          <w:szCs w:val="20"/>
          <w:lang w:val="sr-Cyrl-RS"/>
        </w:rPr>
        <w:t xml:space="preserve"> које њихова запажања и препоруке могу имати на пословање и финансијске извештаје организације;</w:t>
      </w:r>
    </w:p>
    <w:p w14:paraId="53419B89" w14:textId="13D4281C" w:rsidR="001F048C" w:rsidRPr="00F94388" w:rsidRDefault="001F048C" w:rsidP="001F048C">
      <w:pPr>
        <w:pStyle w:val="ListParagraph"/>
        <w:numPr>
          <w:ilvl w:val="0"/>
          <w:numId w:val="35"/>
        </w:numPr>
        <w:spacing w:after="0" w:line="240" w:lineRule="auto"/>
        <w:jc w:val="both"/>
        <w:rPr>
          <w:rFonts w:ascii="Tahoma" w:hAnsi="Tahoma" w:cs="Tahoma"/>
          <w:color w:val="2F5496" w:themeColor="accent5" w:themeShade="BF"/>
          <w:sz w:val="20"/>
          <w:szCs w:val="20"/>
          <w:lang w:val="sr-Cyrl-RS"/>
        </w:rPr>
      </w:pPr>
      <w:r w:rsidRPr="00363BA9">
        <w:rPr>
          <w:rFonts w:ascii="Tahoma" w:hAnsi="Tahoma" w:cs="Tahoma"/>
          <w:color w:val="2F5496" w:themeColor="accent5" w:themeShade="BF"/>
          <w:sz w:val="20"/>
          <w:szCs w:val="20"/>
          <w:lang w:val="sr-Cyrl-RS"/>
        </w:rPr>
        <w:t xml:space="preserve">Запажања и препоруке </w:t>
      </w:r>
      <w:r w:rsidRPr="00363BA9">
        <w:rPr>
          <w:rFonts w:ascii="Tahoma" w:hAnsi="Tahoma" w:cs="Tahoma"/>
          <w:sz w:val="20"/>
          <w:szCs w:val="20"/>
          <w:lang w:val="sr-Cyrl-RS"/>
        </w:rPr>
        <w:t>– јасно адресиране, конкретне, сугеришу корективну активност, упућују на исправку актуелног ста</w:t>
      </w:r>
      <w:r w:rsidR="00E76E1F">
        <w:rPr>
          <w:rFonts w:ascii="Tahoma" w:hAnsi="Tahoma" w:cs="Tahoma"/>
          <w:sz w:val="20"/>
          <w:szCs w:val="20"/>
          <w:lang w:val="sr-Cyrl-RS"/>
        </w:rPr>
        <w:t>ња или побољшању извршења</w:t>
      </w:r>
      <w:r w:rsidR="009C26CD">
        <w:rPr>
          <w:rStyle w:val="FootnoteReference"/>
          <w:rFonts w:ascii="Tahoma" w:hAnsi="Tahoma" w:cs="Tahoma"/>
          <w:sz w:val="20"/>
          <w:szCs w:val="20"/>
          <w:lang w:val="sr-Cyrl-RS"/>
        </w:rPr>
        <w:footnoteReference w:id="32"/>
      </w:r>
      <w:r w:rsidR="00E76E1F">
        <w:rPr>
          <w:rFonts w:ascii="Tahoma" w:hAnsi="Tahoma" w:cs="Tahoma"/>
          <w:sz w:val="20"/>
          <w:szCs w:val="20"/>
          <w:lang w:val="sr-Cyrl-RS"/>
        </w:rPr>
        <w:t>.</w:t>
      </w:r>
    </w:p>
    <w:p w14:paraId="477A2454" w14:textId="77777777" w:rsidR="00F94388" w:rsidRPr="00F94388" w:rsidRDefault="00F94388" w:rsidP="00F94388">
      <w:pPr>
        <w:spacing w:after="0" w:line="240" w:lineRule="auto"/>
        <w:ind w:left="360"/>
        <w:jc w:val="both"/>
        <w:rPr>
          <w:rFonts w:ascii="Tahoma" w:hAnsi="Tahoma" w:cs="Tahoma"/>
          <w:color w:val="2F5496" w:themeColor="accent5" w:themeShade="BF"/>
          <w:sz w:val="20"/>
          <w:szCs w:val="20"/>
          <w:lang w:val="sr-Cyrl-RS"/>
        </w:rPr>
      </w:pPr>
    </w:p>
    <w:p w14:paraId="29B51741" w14:textId="77777777" w:rsidR="00467346" w:rsidRDefault="00467346"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које интерни ревизори дају усмерене су на:</w:t>
      </w:r>
    </w:p>
    <w:p w14:paraId="005BBCBD" w14:textId="604EBFAF" w:rsidR="00467346" w:rsidRDefault="00467346" w:rsidP="00CA669B">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Увођење додатних контрола,</w:t>
      </w:r>
    </w:p>
    <w:p w14:paraId="481C8699" w14:textId="49CFD5B6" w:rsidR="00467346" w:rsidRDefault="00467346" w:rsidP="00CA669B">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Побољшање или измене постојећих контрола у циљу повећања ефективности,</w:t>
      </w:r>
    </w:p>
    <w:p w14:paraId="45468334" w14:textId="68790A7B" w:rsidR="00467346" w:rsidRDefault="00467346" w:rsidP="00CA669B">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Обезбеђење да се постојеће контроле редовно и доследно спроводе,</w:t>
      </w:r>
    </w:p>
    <w:p w14:paraId="0693F76A" w14:textId="0C2CC1A2" w:rsidR="00467346" w:rsidRDefault="00467346" w:rsidP="00CA669B">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Смањење броја непотребних контрола и</w:t>
      </w:r>
    </w:p>
    <w:p w14:paraId="2C0D20B2" w14:textId="617713A6" w:rsidR="00467346" w:rsidRDefault="00E76E1F" w:rsidP="00CA669B">
      <w:pPr>
        <w:pStyle w:val="ListParagraph"/>
        <w:numPr>
          <w:ilvl w:val="0"/>
          <w:numId w:val="4"/>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Упознавање са најб</w:t>
      </w:r>
      <w:r w:rsidR="00467346">
        <w:rPr>
          <w:rFonts w:ascii="Tahoma" w:eastAsia="Times New Roman" w:hAnsi="Tahoma" w:cs="Tahoma"/>
          <w:noProof/>
          <w:sz w:val="20"/>
          <w:szCs w:val="20"/>
          <w:lang w:val="sr-Cyrl-RS"/>
        </w:rPr>
        <w:t>ољом праксом.</w:t>
      </w:r>
    </w:p>
    <w:p w14:paraId="5DFF966F" w14:textId="49453DAC" w:rsidR="008E46A3" w:rsidRPr="00CA669B" w:rsidRDefault="009B4DD1" w:rsidP="00467346">
      <w:pPr>
        <w:spacing w:after="0"/>
        <w:jc w:val="both"/>
        <w:rPr>
          <w:rFonts w:ascii="Tahoma" w:eastAsia="Times New Roman" w:hAnsi="Tahoma" w:cs="Tahoma"/>
          <w:noProof/>
          <w:sz w:val="20"/>
          <w:szCs w:val="20"/>
          <w:lang w:val="sr-Cyrl-RS"/>
        </w:rPr>
      </w:pPr>
      <w:r w:rsidRPr="00CA669B">
        <w:rPr>
          <w:rFonts w:ascii="Tahoma" w:eastAsia="Times New Roman" w:hAnsi="Tahoma" w:cs="Tahoma"/>
          <w:noProof/>
          <w:sz w:val="20"/>
          <w:szCs w:val="20"/>
          <w:lang w:val="sr-Cyrl-RS"/>
        </w:rPr>
        <w:t>Према подели из водича за праксу ''Ревизорски извештаји – саопштавање резултата интерне ревизије''</w:t>
      </w:r>
      <w:r w:rsidR="00D7537C" w:rsidRPr="00CA669B">
        <w:rPr>
          <w:rFonts w:ascii="Tahoma" w:eastAsia="Times New Roman" w:hAnsi="Tahoma" w:cs="Tahoma"/>
          <w:noProof/>
          <w:sz w:val="20"/>
          <w:szCs w:val="20"/>
          <w:lang w:val="sr-Cyrl-RS"/>
        </w:rPr>
        <w:t xml:space="preserve"> препоруке се деле у две категорије: </w:t>
      </w:r>
    </w:p>
    <w:p w14:paraId="69C029AE" w14:textId="3CAD9A7C" w:rsidR="00D7537C" w:rsidRDefault="00D7537C" w:rsidP="00D7537C">
      <w:pPr>
        <w:pStyle w:val="ListParagraph"/>
        <w:numPr>
          <w:ilvl w:val="0"/>
          <w:numId w:val="36"/>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Препоруке засноване на стању – пружају привремено решење за корекцију тренутног стања и</w:t>
      </w:r>
    </w:p>
    <w:p w14:paraId="6B0C6E98" w14:textId="1BEE92A1" w:rsidR="00D7537C" w:rsidRDefault="00D7537C" w:rsidP="00D7537C">
      <w:pPr>
        <w:pStyle w:val="ListParagraph"/>
        <w:numPr>
          <w:ilvl w:val="0"/>
          <w:numId w:val="36"/>
        </w:num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Препоруке засноване на примарним узроцима – радње потребне за спречавање поновног појављивања стања. Оне су засноване на примарним узроцима и по правилу су, дугорочна решења и могу захтевати више времена за имплементацију. </w:t>
      </w:r>
    </w:p>
    <w:p w14:paraId="2A7BD86C" w14:textId="77777777" w:rsidR="00F94388" w:rsidRPr="00F94388" w:rsidRDefault="00F94388" w:rsidP="00F94388">
      <w:pPr>
        <w:spacing w:after="0"/>
        <w:ind w:left="360"/>
        <w:jc w:val="both"/>
        <w:rPr>
          <w:rFonts w:ascii="Tahoma" w:eastAsia="Times New Roman" w:hAnsi="Tahoma" w:cs="Tahoma"/>
          <w:noProof/>
          <w:sz w:val="20"/>
          <w:szCs w:val="20"/>
          <w:lang w:val="sr-Cyrl-RS"/>
        </w:rPr>
      </w:pPr>
    </w:p>
    <w:p w14:paraId="6403D4D7" w14:textId="3514B627" w:rsidR="004D1D7A" w:rsidRDefault="00D7537C" w:rsidP="00D7537C">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Споменули смо примарне, изворне узроке, па вас упућујемо на једноставну методу да у одређеним околностима постављањем низа питања ''зашто?'' можете да идентификујете корен узрока варијације (анализе примарног узрока понекад захтевају осежне ресурсе, време и стручност, обимне анализе, па је потребно приступити анализи са дужном професионалном пажњом узимајући у обзир напоре у </w:t>
      </w:r>
      <w:r w:rsidR="00616712">
        <w:rPr>
          <w:rFonts w:ascii="Tahoma" w:eastAsia="Times New Roman" w:hAnsi="Tahoma" w:cs="Tahoma"/>
          <w:noProof/>
          <w:sz w:val="20"/>
          <w:szCs w:val="20"/>
          <w:lang w:val="sr-Cyrl-RS"/>
        </w:rPr>
        <w:t>односу на потенцијалне користи)</w:t>
      </w:r>
      <w:r>
        <w:rPr>
          <w:rStyle w:val="FootnoteReference"/>
          <w:rFonts w:ascii="Tahoma" w:eastAsia="Times New Roman" w:hAnsi="Tahoma" w:cs="Tahoma"/>
          <w:noProof/>
          <w:sz w:val="20"/>
          <w:szCs w:val="20"/>
          <w:lang w:val="sr-Cyrl-RS"/>
        </w:rPr>
        <w:footnoteReference w:id="33"/>
      </w:r>
      <w:r w:rsidR="00260921">
        <w:rPr>
          <w:rFonts w:ascii="Tahoma" w:eastAsia="Times New Roman" w:hAnsi="Tahoma" w:cs="Tahoma"/>
          <w:noProof/>
          <w:sz w:val="20"/>
          <w:szCs w:val="20"/>
          <w:lang w:val="sr-Cyrl-RS"/>
        </w:rPr>
        <w:t>.</w:t>
      </w:r>
    </w:p>
    <w:p w14:paraId="164961DC" w14:textId="675049A9" w:rsidR="00F94388" w:rsidRPr="00616712" w:rsidRDefault="00616712" w:rsidP="00565CF3">
      <w:pPr>
        <w:spacing w:after="0"/>
        <w:jc w:val="both"/>
        <w:rPr>
          <w:rFonts w:ascii="Tahoma" w:eastAsia="Times New Roman" w:hAnsi="Tahoma" w:cs="Tahoma"/>
          <w:b/>
          <w:noProof/>
          <w:sz w:val="20"/>
          <w:szCs w:val="20"/>
          <w:lang w:val="sr-Cyrl-RS"/>
        </w:rPr>
      </w:pPr>
      <w:r>
        <w:rPr>
          <w:rFonts w:ascii="Tahoma" w:eastAsia="Times New Roman" w:hAnsi="Tahoma" w:cs="Tahoma"/>
          <w:b/>
          <w:noProof/>
          <w:sz w:val="20"/>
          <w:szCs w:val="20"/>
          <w:lang w:val="sr-Cyrl-RS"/>
        </w:rPr>
        <w:t xml:space="preserve">Пример: </w:t>
      </w:r>
    </w:p>
    <w:p w14:paraId="2C345B03" w14:textId="2ABDCB4C" w:rsidR="00F94388" w:rsidRPr="004D1D7A" w:rsidRDefault="00F94388" w:rsidP="00565CF3">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Налаз: </w:t>
      </w:r>
    </w:p>
    <w:p w14:paraId="0E7A99E4" w14:textId="0D007DDE" w:rsidR="00F94388" w:rsidRDefault="00616712"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Сагласно </w:t>
      </w:r>
      <w:r w:rsidR="00F94388">
        <w:rPr>
          <w:rFonts w:ascii="Tahoma" w:eastAsia="Times New Roman" w:hAnsi="Tahoma" w:cs="Tahoma"/>
          <w:noProof/>
          <w:sz w:val="20"/>
          <w:szCs w:val="20"/>
          <w:lang w:val="sr-Cyrl-RS"/>
        </w:rPr>
        <w:t>интерном упутству о садржини исплатног листића, потребно је да исти садржи све битне елементе за обрачун и исплату плате</w:t>
      </w:r>
      <w:r w:rsidR="00A97A8F">
        <w:rPr>
          <w:rFonts w:ascii="Tahoma" w:eastAsia="Times New Roman" w:hAnsi="Tahoma" w:cs="Tahoma"/>
          <w:noProof/>
          <w:sz w:val="20"/>
          <w:szCs w:val="20"/>
          <w:lang w:val="sr-Cyrl-RS"/>
        </w:rPr>
        <w:t xml:space="preserve"> (</w:t>
      </w:r>
      <w:r w:rsidR="00A97A8F" w:rsidRPr="00363BA9">
        <w:rPr>
          <w:rFonts w:ascii="Tahoma" w:hAnsi="Tahoma" w:cs="Tahoma"/>
          <w:color w:val="FFC000"/>
          <w:sz w:val="20"/>
          <w:szCs w:val="20"/>
          <w:lang w:val="sr-Cyrl-RS"/>
        </w:rPr>
        <w:t>Очекивана контрола</w:t>
      </w:r>
      <w:r w:rsidR="00A97A8F" w:rsidRPr="00A97A8F">
        <w:rPr>
          <w:rFonts w:ascii="Tahoma" w:hAnsi="Tahoma" w:cs="Tahoma"/>
          <w:sz w:val="20"/>
          <w:szCs w:val="20"/>
          <w:lang w:val="sr-Cyrl-RS"/>
        </w:rPr>
        <w:t>)</w:t>
      </w:r>
      <w:r w:rsidR="00F94388">
        <w:rPr>
          <w:rFonts w:ascii="Tahoma" w:eastAsia="Times New Roman" w:hAnsi="Tahoma" w:cs="Tahoma"/>
          <w:noProof/>
          <w:sz w:val="20"/>
          <w:szCs w:val="20"/>
          <w:lang w:val="sr-Cyrl-RS"/>
        </w:rPr>
        <w:t>.</w:t>
      </w:r>
    </w:p>
    <w:p w14:paraId="0D66F14B" w14:textId="3E7B7586" w:rsidR="00F94388" w:rsidRDefault="00F94388" w:rsidP="00565CF3">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У поступку ревизије утврђено је да исплатни листићи у периоду од августа 2018.године до новембра 2018. године нису садржали пода</w:t>
      </w:r>
      <w:r w:rsidR="00A97A8F">
        <w:rPr>
          <w:rFonts w:ascii="Tahoma" w:eastAsia="Times New Roman" w:hAnsi="Tahoma" w:cs="Tahoma"/>
          <w:noProof/>
          <w:sz w:val="20"/>
          <w:szCs w:val="20"/>
          <w:lang w:val="sr-Cyrl-RS"/>
        </w:rPr>
        <w:t>так о обуставама од плате (</w:t>
      </w:r>
      <w:r w:rsidR="00A97A8F" w:rsidRPr="00363BA9">
        <w:rPr>
          <w:rFonts w:ascii="Tahoma" w:hAnsi="Tahoma" w:cs="Tahoma"/>
          <w:color w:val="66FF33"/>
          <w:sz w:val="20"/>
          <w:szCs w:val="20"/>
          <w:lang w:val="sr-Cyrl-RS"/>
        </w:rPr>
        <w:t>Постојећа контрола</w:t>
      </w:r>
      <w:r w:rsidR="00A97A8F" w:rsidRPr="00A97A8F">
        <w:rPr>
          <w:rFonts w:ascii="Tahoma" w:hAnsi="Tahoma" w:cs="Tahoma"/>
          <w:sz w:val="20"/>
          <w:szCs w:val="20"/>
          <w:lang w:val="sr-Cyrl-RS"/>
        </w:rPr>
        <w:t>)</w:t>
      </w:r>
      <w:r w:rsidR="00A97A8F">
        <w:rPr>
          <w:rFonts w:ascii="Tahoma" w:hAnsi="Tahoma" w:cs="Tahoma"/>
          <w:sz w:val="20"/>
          <w:szCs w:val="20"/>
          <w:lang w:val="sr-Cyrl-RS"/>
        </w:rPr>
        <w:t>.</w:t>
      </w:r>
      <w:r w:rsidRPr="00A97A8F">
        <w:rPr>
          <w:rFonts w:ascii="Tahoma" w:eastAsia="Times New Roman" w:hAnsi="Tahoma" w:cs="Tahoma"/>
          <w:noProof/>
          <w:sz w:val="20"/>
          <w:szCs w:val="20"/>
          <w:lang w:val="sr-Cyrl-RS"/>
        </w:rPr>
        <w:t xml:space="preserve"> </w:t>
      </w:r>
    </w:p>
    <w:p w14:paraId="61DD481D" w14:textId="34429581" w:rsidR="00F94388" w:rsidRDefault="00F94388" w:rsidP="00565CF3">
      <w:pPr>
        <w:spacing w:after="0"/>
        <w:jc w:val="both"/>
        <w:rPr>
          <w:rFonts w:ascii="Tahoma" w:hAnsi="Tahoma" w:cs="Tahoma"/>
          <w:sz w:val="20"/>
          <w:szCs w:val="20"/>
          <w:lang w:val="sr-Cyrl-RS"/>
        </w:rPr>
      </w:pPr>
      <w:r>
        <w:rPr>
          <w:rFonts w:ascii="Tahoma" w:eastAsia="Times New Roman" w:hAnsi="Tahoma" w:cs="Tahoma"/>
          <w:noProof/>
          <w:sz w:val="20"/>
          <w:szCs w:val="20"/>
          <w:lang w:val="sr-Cyrl-RS"/>
        </w:rPr>
        <w:t>Услед замене софтвера у коме се врши обрачун зараде, дошло је до пропуста и у исти није предефинисан параметар да се на исплатним листићима</w:t>
      </w:r>
      <w:r w:rsidR="00A97A8F">
        <w:rPr>
          <w:rFonts w:ascii="Tahoma" w:eastAsia="Times New Roman" w:hAnsi="Tahoma" w:cs="Tahoma"/>
          <w:noProof/>
          <w:sz w:val="20"/>
          <w:szCs w:val="20"/>
          <w:lang w:val="sr-Cyrl-RS"/>
        </w:rPr>
        <w:t xml:space="preserve"> приликом штампе</w:t>
      </w:r>
      <w:r>
        <w:rPr>
          <w:rFonts w:ascii="Tahoma" w:eastAsia="Times New Roman" w:hAnsi="Tahoma" w:cs="Tahoma"/>
          <w:noProof/>
          <w:sz w:val="20"/>
          <w:szCs w:val="20"/>
          <w:lang w:val="sr-Cyrl-RS"/>
        </w:rPr>
        <w:t xml:space="preserve"> приказује обустава од плате, иако је иста уредно обрачуната и одбијена од плате запосленог</w:t>
      </w:r>
      <w:r w:rsidR="00A97A8F">
        <w:rPr>
          <w:rFonts w:ascii="Tahoma" w:eastAsia="Times New Roman" w:hAnsi="Tahoma" w:cs="Tahoma"/>
          <w:noProof/>
          <w:sz w:val="20"/>
          <w:szCs w:val="20"/>
          <w:lang w:val="sr-Cyrl-RS"/>
        </w:rPr>
        <w:t xml:space="preserve"> (</w:t>
      </w:r>
      <w:r w:rsidR="00A97A8F" w:rsidRPr="00363BA9">
        <w:rPr>
          <w:rFonts w:ascii="Tahoma" w:hAnsi="Tahoma" w:cs="Tahoma"/>
          <w:color w:val="00B050"/>
          <w:sz w:val="20"/>
          <w:szCs w:val="20"/>
          <w:lang w:val="sr-Cyrl-RS"/>
        </w:rPr>
        <w:t>Узрок</w:t>
      </w:r>
      <w:r w:rsidR="00A97A8F" w:rsidRPr="00A97A8F">
        <w:rPr>
          <w:rFonts w:ascii="Tahoma" w:hAnsi="Tahoma" w:cs="Tahoma"/>
          <w:sz w:val="20"/>
          <w:szCs w:val="20"/>
          <w:lang w:val="sr-Cyrl-RS"/>
        </w:rPr>
        <w:t>)</w:t>
      </w:r>
      <w:r w:rsidRPr="00A97A8F">
        <w:rPr>
          <w:rFonts w:ascii="Tahoma" w:eastAsia="Times New Roman" w:hAnsi="Tahoma" w:cs="Tahoma"/>
          <w:noProof/>
          <w:sz w:val="20"/>
          <w:szCs w:val="20"/>
          <w:lang w:val="sr-Cyrl-RS"/>
        </w:rPr>
        <w:t>.</w:t>
      </w:r>
      <w:r>
        <w:rPr>
          <w:rFonts w:ascii="Tahoma" w:eastAsia="Times New Roman" w:hAnsi="Tahoma" w:cs="Tahoma"/>
          <w:noProof/>
          <w:sz w:val="20"/>
          <w:szCs w:val="20"/>
          <w:lang w:val="sr-Cyrl-RS"/>
        </w:rPr>
        <w:t xml:space="preserve"> Наведни пропуст није имао материјални ефекат за организацију, али су запослени остали ускраћени за ин</w:t>
      </w:r>
      <w:r w:rsidR="00A97A8F">
        <w:rPr>
          <w:rFonts w:ascii="Tahoma" w:eastAsia="Times New Roman" w:hAnsi="Tahoma" w:cs="Tahoma"/>
          <w:noProof/>
          <w:sz w:val="20"/>
          <w:szCs w:val="20"/>
          <w:lang w:val="sr-Cyrl-RS"/>
        </w:rPr>
        <w:t>формацију на коју полажу право (</w:t>
      </w:r>
      <w:r w:rsidR="00A97A8F" w:rsidRPr="00363BA9">
        <w:rPr>
          <w:rFonts w:ascii="Tahoma" w:hAnsi="Tahoma" w:cs="Tahoma"/>
          <w:color w:val="00B0F0"/>
          <w:sz w:val="20"/>
          <w:szCs w:val="20"/>
          <w:lang w:val="sr-Cyrl-RS"/>
        </w:rPr>
        <w:t>Последица</w:t>
      </w:r>
      <w:r w:rsidR="00A97A8F" w:rsidRPr="00A97A8F">
        <w:rPr>
          <w:rFonts w:ascii="Tahoma" w:hAnsi="Tahoma" w:cs="Tahoma"/>
          <w:sz w:val="20"/>
          <w:szCs w:val="20"/>
          <w:lang w:val="sr-Cyrl-RS"/>
        </w:rPr>
        <w:t>).</w:t>
      </w:r>
    </w:p>
    <w:p w14:paraId="796E4163" w14:textId="77777777" w:rsidR="0053390E" w:rsidRDefault="0053390E" w:rsidP="00565CF3">
      <w:pPr>
        <w:spacing w:after="0"/>
        <w:jc w:val="both"/>
        <w:rPr>
          <w:rFonts w:ascii="Tahoma" w:eastAsia="Times New Roman" w:hAnsi="Tahoma" w:cs="Tahoma"/>
          <w:noProof/>
          <w:sz w:val="20"/>
          <w:szCs w:val="20"/>
          <w:lang w:val="sr-Cyrl-RS"/>
        </w:rPr>
      </w:pPr>
    </w:p>
    <w:p w14:paraId="69E03E1C" w14:textId="557D956E" w:rsidR="004D1D7A" w:rsidRPr="004D1D7A" w:rsidRDefault="004D1D7A" w:rsidP="00565CF3">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Препорука (заснована на стању):</w:t>
      </w:r>
    </w:p>
    <w:p w14:paraId="4DDA8483" w14:textId="647CFEC7" w:rsidR="004D1D7A" w:rsidRDefault="004D1D7A" w:rsidP="004D1D7A">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Препоручујемо </w:t>
      </w:r>
      <w:r w:rsidRPr="004D1D7A">
        <w:rPr>
          <w:rFonts w:ascii="Tahoma" w:eastAsia="Times New Roman" w:hAnsi="Tahoma" w:cs="Tahoma"/>
          <w:noProof/>
          <w:color w:val="FF0000"/>
          <w:sz w:val="20"/>
          <w:szCs w:val="20"/>
          <w:lang w:val="sr-Cyrl-RS"/>
        </w:rPr>
        <w:t>(Коме</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Одговорним лицима у Одељењу за финансије </w:t>
      </w:r>
      <w:r w:rsidRPr="004D1D7A">
        <w:rPr>
          <w:rFonts w:ascii="Tahoma" w:eastAsia="Times New Roman" w:hAnsi="Tahoma" w:cs="Tahoma"/>
          <w:noProof/>
          <w:color w:val="FF0000"/>
          <w:sz w:val="20"/>
          <w:szCs w:val="20"/>
          <w:lang w:val="sr-Cyrl-RS"/>
        </w:rPr>
        <w:t>(Шта</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да се приликом дефинисања садржине исплатних листића руководе прописом и/или интерним актом и да утврђен недостатак отклоне </w:t>
      </w:r>
      <w:r>
        <w:rPr>
          <w:rFonts w:ascii="Tahoma" w:eastAsia="Times New Roman" w:hAnsi="Tahoma" w:cs="Tahoma"/>
          <w:noProof/>
          <w:color w:val="FF0000"/>
          <w:sz w:val="20"/>
          <w:szCs w:val="20"/>
          <w:lang w:val="sr-Cyrl-RS"/>
        </w:rPr>
        <w:t>(Р</w:t>
      </w:r>
      <w:r w:rsidRPr="004D1D7A">
        <w:rPr>
          <w:rFonts w:ascii="Tahoma" w:eastAsia="Times New Roman" w:hAnsi="Tahoma" w:cs="Tahoma"/>
          <w:noProof/>
          <w:color w:val="FF0000"/>
          <w:sz w:val="20"/>
          <w:szCs w:val="20"/>
          <w:lang w:val="sr-Cyrl-RS"/>
        </w:rPr>
        <w:t>ок</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већ од наредног обрачуна зараде. </w:t>
      </w:r>
    </w:p>
    <w:p w14:paraId="56C426A3" w14:textId="3632430F" w:rsidR="00295725" w:rsidRDefault="00295725" w:rsidP="004D1D7A">
      <w:pPr>
        <w:spacing w:after="0"/>
        <w:jc w:val="both"/>
        <w:rPr>
          <w:rFonts w:ascii="Tahoma" w:eastAsia="Times New Roman" w:hAnsi="Tahoma" w:cs="Tahoma"/>
          <w:noProof/>
          <w:sz w:val="20"/>
          <w:szCs w:val="20"/>
          <w:lang w:val="sr-Cyrl-RS"/>
        </w:rPr>
      </w:pPr>
    </w:p>
    <w:p w14:paraId="4AA8C216" w14:textId="77777777" w:rsidR="00A97A8F" w:rsidRPr="004D1D7A" w:rsidRDefault="00A97A8F" w:rsidP="00A97A8F">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lastRenderedPageBreak/>
        <w:t xml:space="preserve">Налаз: </w:t>
      </w:r>
    </w:p>
    <w:p w14:paraId="75F70046" w14:textId="540A494D" w:rsidR="0053390E" w:rsidRDefault="00A97A8F" w:rsidP="004D1D7A">
      <w:pPr>
        <w:spacing w:after="0"/>
        <w:jc w:val="both"/>
        <w:rPr>
          <w:rFonts w:ascii="Tahoma" w:hAnsi="Tahoma" w:cs="Tahoma"/>
          <w:sz w:val="20"/>
          <w:szCs w:val="20"/>
          <w:lang w:val="sr-Cyrl-RS"/>
        </w:rPr>
      </w:pPr>
      <w:r>
        <w:rPr>
          <w:rFonts w:ascii="Tahoma" w:hAnsi="Tahoma" w:cs="Tahoma"/>
          <w:sz w:val="20"/>
          <w:szCs w:val="20"/>
          <w:lang w:val="sr-Cyrl-RS"/>
        </w:rPr>
        <w:t xml:space="preserve">Запослени испуњавају </w:t>
      </w:r>
      <w:r w:rsidR="00616712">
        <w:rPr>
          <w:rFonts w:ascii="Tahoma" w:hAnsi="Tahoma" w:cs="Tahoma"/>
          <w:sz w:val="20"/>
          <w:szCs w:val="20"/>
          <w:lang w:val="sr-Cyrl-RS"/>
        </w:rPr>
        <w:t>услове за радно место, предвиђене</w:t>
      </w:r>
      <w:r w:rsidR="00BA5E84">
        <w:rPr>
          <w:rFonts w:ascii="Tahoma" w:hAnsi="Tahoma" w:cs="Tahoma"/>
          <w:sz w:val="20"/>
          <w:szCs w:val="20"/>
          <w:lang w:val="sr-Cyrl-RS"/>
        </w:rPr>
        <w:t xml:space="preserve"> Правилником о унутрашњој органи</w:t>
      </w:r>
      <w:r>
        <w:rPr>
          <w:rFonts w:ascii="Tahoma" w:hAnsi="Tahoma" w:cs="Tahoma"/>
          <w:sz w:val="20"/>
          <w:szCs w:val="20"/>
          <w:lang w:val="sr-Cyrl-RS"/>
        </w:rPr>
        <w:t>зациј</w:t>
      </w:r>
      <w:r w:rsidR="002D2EB1">
        <w:rPr>
          <w:rFonts w:ascii="Tahoma" w:hAnsi="Tahoma" w:cs="Tahoma"/>
          <w:sz w:val="20"/>
          <w:szCs w:val="20"/>
          <w:lang w:val="sr-Cyrl-RS"/>
        </w:rPr>
        <w:t xml:space="preserve">и и систематизацији радних места </w:t>
      </w:r>
      <w:r w:rsidR="002D2EB1">
        <w:rPr>
          <w:rFonts w:ascii="Tahoma" w:eastAsia="Times New Roman" w:hAnsi="Tahoma" w:cs="Tahoma"/>
          <w:noProof/>
          <w:sz w:val="20"/>
          <w:szCs w:val="20"/>
          <w:lang w:val="sr-Cyrl-RS"/>
        </w:rPr>
        <w:t>(</w:t>
      </w:r>
      <w:r w:rsidR="002D2EB1" w:rsidRPr="00363BA9">
        <w:rPr>
          <w:rFonts w:ascii="Tahoma" w:hAnsi="Tahoma" w:cs="Tahoma"/>
          <w:color w:val="FFC000"/>
          <w:sz w:val="20"/>
          <w:szCs w:val="20"/>
          <w:lang w:val="sr-Cyrl-RS"/>
        </w:rPr>
        <w:t>Очекивана контрола</w:t>
      </w:r>
      <w:r w:rsidR="002D2EB1" w:rsidRPr="00A97A8F">
        <w:rPr>
          <w:rFonts w:ascii="Tahoma" w:hAnsi="Tahoma" w:cs="Tahoma"/>
          <w:sz w:val="20"/>
          <w:szCs w:val="20"/>
          <w:lang w:val="sr-Cyrl-RS"/>
        </w:rPr>
        <w:t>)</w:t>
      </w:r>
      <w:r>
        <w:rPr>
          <w:rFonts w:ascii="Tahoma" w:hAnsi="Tahoma" w:cs="Tahoma"/>
          <w:sz w:val="20"/>
          <w:szCs w:val="20"/>
          <w:lang w:val="sr-Cyrl-RS"/>
        </w:rPr>
        <w:t xml:space="preserve">. </w:t>
      </w:r>
      <w:r w:rsidRPr="00A97A8F">
        <w:rPr>
          <w:rFonts w:ascii="Tahoma" w:hAnsi="Tahoma" w:cs="Tahoma"/>
          <w:sz w:val="20"/>
          <w:szCs w:val="20"/>
        </w:rPr>
        <w:t>Увидом у досије</w:t>
      </w:r>
      <w:r w:rsidR="009D3842">
        <w:rPr>
          <w:rFonts w:ascii="Tahoma" w:hAnsi="Tahoma" w:cs="Tahoma"/>
          <w:sz w:val="20"/>
          <w:szCs w:val="20"/>
          <w:lang w:val="sr-Cyrl-RS"/>
        </w:rPr>
        <w:t>е за</w:t>
      </w:r>
      <w:r w:rsidRPr="00A97A8F">
        <w:rPr>
          <w:rFonts w:ascii="Tahoma" w:hAnsi="Tahoma" w:cs="Tahoma"/>
          <w:sz w:val="20"/>
          <w:szCs w:val="20"/>
        </w:rPr>
        <w:t xml:space="preserve"> </w:t>
      </w:r>
      <w:r w:rsidR="00EB6BD8">
        <w:rPr>
          <w:rFonts w:ascii="Tahoma" w:hAnsi="Tahoma" w:cs="Tahoma"/>
          <w:sz w:val="20"/>
          <w:szCs w:val="20"/>
        </w:rPr>
        <w:t>15</w:t>
      </w:r>
      <w:r w:rsidRPr="00A97A8F">
        <w:rPr>
          <w:rFonts w:ascii="Tahoma" w:hAnsi="Tahoma" w:cs="Tahoma"/>
          <w:sz w:val="20"/>
          <w:szCs w:val="20"/>
        </w:rPr>
        <w:t xml:space="preserve"> запослених утврђено је да је један запослени распоређен на радно место пре стицања стручне спреме неопходне за послове на које је распоређен уз услов да у року дефинисаном Уговором о раду стекне стручну </w:t>
      </w:r>
      <w:r w:rsidR="002D2EB1">
        <w:rPr>
          <w:rFonts w:ascii="Tahoma" w:hAnsi="Tahoma" w:cs="Tahoma"/>
          <w:sz w:val="20"/>
          <w:szCs w:val="20"/>
        </w:rPr>
        <w:t>спрему одговарајуће врсте-смера,</w:t>
      </w:r>
      <w:r w:rsidR="00EB6BD8">
        <w:rPr>
          <w:rFonts w:ascii="Tahoma" w:hAnsi="Tahoma" w:cs="Tahoma"/>
          <w:sz w:val="20"/>
          <w:szCs w:val="20"/>
        </w:rPr>
        <w:t xml:space="preserve"> троје </w:t>
      </w:r>
      <w:r w:rsidRPr="00A97A8F">
        <w:rPr>
          <w:rFonts w:ascii="Tahoma" w:hAnsi="Tahoma" w:cs="Tahoma"/>
          <w:sz w:val="20"/>
          <w:szCs w:val="20"/>
        </w:rPr>
        <w:t>запослених нема стру</w:t>
      </w:r>
      <w:r w:rsidR="002D2EB1">
        <w:rPr>
          <w:rFonts w:ascii="Tahoma" w:hAnsi="Tahoma" w:cs="Tahoma"/>
          <w:sz w:val="20"/>
          <w:szCs w:val="20"/>
        </w:rPr>
        <w:t xml:space="preserve">чну спрему одговарајућег смера </w:t>
      </w:r>
      <w:r w:rsidRPr="00A97A8F">
        <w:rPr>
          <w:rFonts w:ascii="Tahoma" w:hAnsi="Tahoma" w:cs="Tahoma"/>
          <w:sz w:val="20"/>
          <w:szCs w:val="20"/>
        </w:rPr>
        <w:t xml:space="preserve">предвиђену Правилником о унутрашњој организацији и систематизацији радних </w:t>
      </w:r>
      <w:r w:rsidR="002D2EB1">
        <w:rPr>
          <w:rFonts w:ascii="Tahoma" w:hAnsi="Tahoma" w:cs="Tahoma"/>
          <w:sz w:val="20"/>
          <w:szCs w:val="20"/>
        </w:rPr>
        <w:t>места</w:t>
      </w:r>
      <w:r w:rsidR="002D2EB1">
        <w:rPr>
          <w:rFonts w:ascii="Tahoma" w:eastAsia="Times New Roman" w:hAnsi="Tahoma" w:cs="Tahoma"/>
          <w:noProof/>
          <w:sz w:val="20"/>
          <w:szCs w:val="20"/>
          <w:lang w:val="sr-Cyrl-RS"/>
        </w:rPr>
        <w:t xml:space="preserve"> (</w:t>
      </w:r>
      <w:r w:rsidR="002D2EB1" w:rsidRPr="00363BA9">
        <w:rPr>
          <w:rFonts w:ascii="Tahoma" w:hAnsi="Tahoma" w:cs="Tahoma"/>
          <w:color w:val="66FF33"/>
          <w:sz w:val="20"/>
          <w:szCs w:val="20"/>
          <w:lang w:val="sr-Cyrl-RS"/>
        </w:rPr>
        <w:t>Постојећа контрола</w:t>
      </w:r>
      <w:r w:rsidR="002D2EB1" w:rsidRPr="00A97A8F">
        <w:rPr>
          <w:rFonts w:ascii="Tahoma" w:hAnsi="Tahoma" w:cs="Tahoma"/>
          <w:sz w:val="20"/>
          <w:szCs w:val="20"/>
          <w:lang w:val="sr-Cyrl-RS"/>
        </w:rPr>
        <w:t>)</w:t>
      </w:r>
      <w:r w:rsidR="002D2EB1">
        <w:rPr>
          <w:rFonts w:ascii="Tahoma" w:hAnsi="Tahoma" w:cs="Tahoma"/>
          <w:sz w:val="20"/>
          <w:szCs w:val="20"/>
          <w:lang w:val="sr-Cyrl-RS"/>
        </w:rPr>
        <w:t>.</w:t>
      </w:r>
      <w:r w:rsidR="00EB6BD8">
        <w:rPr>
          <w:rFonts w:ascii="Tahoma" w:hAnsi="Tahoma" w:cs="Tahoma"/>
          <w:sz w:val="20"/>
          <w:szCs w:val="20"/>
          <w:lang w:val="sr-Cyrl-RS"/>
        </w:rPr>
        <w:t xml:space="preserve"> </w:t>
      </w:r>
      <w:r w:rsidR="0053390E" w:rsidRPr="0053390E">
        <w:rPr>
          <w:rFonts w:ascii="Tahoma" w:hAnsi="Tahoma" w:cs="Tahoma"/>
          <w:color w:val="FF0000"/>
          <w:sz w:val="20"/>
          <w:szCs w:val="20"/>
          <w:lang w:val="sr-Cyrl-RS"/>
        </w:rPr>
        <w:t>(Зашто</w:t>
      </w:r>
      <w:r w:rsidR="0053390E">
        <w:rPr>
          <w:rFonts w:ascii="Tahoma" w:hAnsi="Tahoma" w:cs="Tahoma"/>
          <w:color w:val="FF0000"/>
          <w:sz w:val="20"/>
          <w:szCs w:val="20"/>
          <w:lang w:val="sr-Cyrl-RS"/>
        </w:rPr>
        <w:t>?</w:t>
      </w:r>
      <w:r w:rsidR="0053390E" w:rsidRPr="0053390E">
        <w:rPr>
          <w:rFonts w:ascii="Tahoma" w:hAnsi="Tahoma" w:cs="Tahoma"/>
          <w:color w:val="FF0000"/>
          <w:sz w:val="20"/>
          <w:szCs w:val="20"/>
          <w:lang w:val="sr-Cyrl-RS"/>
        </w:rPr>
        <w:t xml:space="preserve">) </w:t>
      </w:r>
      <w:r w:rsidR="00EB6BD8">
        <w:rPr>
          <w:rFonts w:ascii="Tahoma" w:hAnsi="Tahoma" w:cs="Tahoma"/>
          <w:sz w:val="20"/>
          <w:szCs w:val="20"/>
          <w:lang w:val="sr-Cyrl-RS"/>
        </w:rPr>
        <w:t xml:space="preserve">Запослени се писаним путем обратио организацији уз молбу да пре стицања академског звања уз обавезу да у назначеном року стекне седми степен стручне спреме, </w:t>
      </w:r>
      <w:r w:rsidR="0053390E">
        <w:rPr>
          <w:rFonts w:ascii="Tahoma" w:hAnsi="Tahoma" w:cs="Tahoma"/>
          <w:sz w:val="20"/>
          <w:szCs w:val="20"/>
          <w:lang w:val="sr-Cyrl-RS"/>
        </w:rPr>
        <w:t xml:space="preserve">буде распоређен у више звање, ради добијања већег коефицијента за обрачун и исплату плате како би за породицу обезбедио стамбени кредит под повољнијим условима. Захтев је разтмаран на колегијуму и једногласно је одлучено позитивно, о чему је донета и посебна Одлука, а уколико запослени у назначеном периоду не испуни потребан услов – распоредиће се на претходно радно место. </w:t>
      </w:r>
      <w:r w:rsidR="0053390E">
        <w:rPr>
          <w:rFonts w:ascii="Tahoma" w:eastAsia="Times New Roman" w:hAnsi="Tahoma" w:cs="Tahoma"/>
          <w:noProof/>
          <w:sz w:val="20"/>
          <w:szCs w:val="20"/>
          <w:lang w:val="sr-Cyrl-RS"/>
        </w:rPr>
        <w:t>(</w:t>
      </w:r>
      <w:r w:rsidR="0053390E" w:rsidRPr="00363BA9">
        <w:rPr>
          <w:rFonts w:ascii="Tahoma" w:hAnsi="Tahoma" w:cs="Tahoma"/>
          <w:color w:val="00B050"/>
          <w:sz w:val="20"/>
          <w:szCs w:val="20"/>
          <w:lang w:val="sr-Cyrl-RS"/>
        </w:rPr>
        <w:t>Узрок</w:t>
      </w:r>
      <w:r w:rsidR="0053390E" w:rsidRPr="00A97A8F">
        <w:rPr>
          <w:rFonts w:ascii="Tahoma" w:hAnsi="Tahoma" w:cs="Tahoma"/>
          <w:sz w:val="20"/>
          <w:szCs w:val="20"/>
          <w:lang w:val="sr-Cyrl-RS"/>
        </w:rPr>
        <w:t>)</w:t>
      </w:r>
      <w:r w:rsidR="0053390E">
        <w:rPr>
          <w:rFonts w:ascii="Tahoma" w:hAnsi="Tahoma" w:cs="Tahoma"/>
          <w:sz w:val="20"/>
          <w:szCs w:val="20"/>
          <w:lang w:val="sr-Cyrl-RS"/>
        </w:rPr>
        <w:t xml:space="preserve"> </w:t>
      </w:r>
    </w:p>
    <w:p w14:paraId="6BD54785" w14:textId="5D43D0F3" w:rsidR="0053390E" w:rsidRPr="0053390E" w:rsidRDefault="0053390E" w:rsidP="0053390E">
      <w:pPr>
        <w:spacing w:after="0"/>
        <w:jc w:val="both"/>
        <w:rPr>
          <w:rFonts w:ascii="Tahoma" w:hAnsi="Tahoma" w:cs="Tahoma"/>
          <w:sz w:val="20"/>
          <w:szCs w:val="20"/>
          <w:lang w:val="sr-Cyrl-RS"/>
        </w:rPr>
      </w:pPr>
      <w:r w:rsidRPr="0053390E">
        <w:rPr>
          <w:rFonts w:ascii="Tahoma" w:hAnsi="Tahoma" w:cs="Tahoma"/>
          <w:color w:val="FF0000"/>
          <w:sz w:val="20"/>
          <w:szCs w:val="20"/>
          <w:lang w:val="sr-Cyrl-RS"/>
        </w:rPr>
        <w:t xml:space="preserve">(Зашто?) </w:t>
      </w:r>
      <w:r>
        <w:rPr>
          <w:rFonts w:ascii="Tahoma" w:hAnsi="Tahoma" w:cs="Tahoma"/>
          <w:sz w:val="20"/>
          <w:szCs w:val="20"/>
          <w:lang w:val="sr-Cyrl-RS"/>
        </w:rPr>
        <w:t xml:space="preserve">Приликом пријема у радни однос, услед притиска због повећаног обима посла, Комисија за пријем није разматрала стручну спрему кандидата, већ претходно радно искуство и резултате на тесту и разговору приликом пријема. </w:t>
      </w:r>
      <w:r>
        <w:rPr>
          <w:rFonts w:ascii="Tahoma" w:eastAsia="Times New Roman" w:hAnsi="Tahoma" w:cs="Tahoma"/>
          <w:noProof/>
          <w:sz w:val="20"/>
          <w:szCs w:val="20"/>
          <w:lang w:val="sr-Cyrl-RS"/>
        </w:rPr>
        <w:t>(</w:t>
      </w:r>
      <w:r w:rsidRPr="00363BA9">
        <w:rPr>
          <w:rFonts w:ascii="Tahoma" w:hAnsi="Tahoma" w:cs="Tahoma"/>
          <w:color w:val="00B050"/>
          <w:sz w:val="20"/>
          <w:szCs w:val="20"/>
          <w:lang w:val="sr-Cyrl-RS"/>
        </w:rPr>
        <w:t>Узрок</w:t>
      </w:r>
      <w:r w:rsidRPr="00A97A8F">
        <w:rPr>
          <w:rFonts w:ascii="Tahoma" w:hAnsi="Tahoma" w:cs="Tahoma"/>
          <w:sz w:val="20"/>
          <w:szCs w:val="20"/>
          <w:lang w:val="sr-Cyrl-RS"/>
        </w:rPr>
        <w:t>)</w:t>
      </w:r>
      <w:r>
        <w:rPr>
          <w:rFonts w:ascii="Tahoma" w:hAnsi="Tahoma" w:cs="Tahoma"/>
          <w:sz w:val="20"/>
          <w:szCs w:val="20"/>
          <w:lang w:val="sr-Cyrl-RS"/>
        </w:rPr>
        <w:t xml:space="preserve"> </w:t>
      </w:r>
    </w:p>
    <w:p w14:paraId="165D4786" w14:textId="417032E1" w:rsidR="0053390E" w:rsidRDefault="0053390E" w:rsidP="0053390E">
      <w:pPr>
        <w:spacing w:after="0"/>
        <w:jc w:val="both"/>
        <w:rPr>
          <w:rFonts w:ascii="Tahoma" w:hAnsi="Tahoma" w:cs="Tahoma"/>
          <w:sz w:val="20"/>
          <w:szCs w:val="20"/>
          <w:lang w:val="sr-Cyrl-RS"/>
        </w:rPr>
      </w:pPr>
      <w:r>
        <w:rPr>
          <w:rFonts w:ascii="Tahoma" w:hAnsi="Tahoma" w:cs="Tahoma"/>
          <w:sz w:val="20"/>
          <w:szCs w:val="20"/>
          <w:lang w:val="sr-Cyrl-RS"/>
        </w:rPr>
        <w:t>За запослене који су распоређени на радна места за које немају одговарајуће стручно усмерење, доводи се у питање адекватно и ефикасно извршавање радних задатака. (</w:t>
      </w:r>
      <w:r w:rsidRPr="00363BA9">
        <w:rPr>
          <w:rFonts w:ascii="Tahoma" w:hAnsi="Tahoma" w:cs="Tahoma"/>
          <w:color w:val="00B0F0"/>
          <w:sz w:val="20"/>
          <w:szCs w:val="20"/>
          <w:lang w:val="sr-Cyrl-RS"/>
        </w:rPr>
        <w:t>Последица</w:t>
      </w:r>
      <w:r w:rsidRPr="00A97A8F">
        <w:rPr>
          <w:rFonts w:ascii="Tahoma" w:hAnsi="Tahoma" w:cs="Tahoma"/>
          <w:sz w:val="20"/>
          <w:szCs w:val="20"/>
          <w:lang w:val="sr-Cyrl-RS"/>
        </w:rPr>
        <w:t>)</w:t>
      </w:r>
    </w:p>
    <w:p w14:paraId="1BBCDA23" w14:textId="2D320B51" w:rsidR="008A43C6" w:rsidRPr="004D1D7A" w:rsidRDefault="008A43C6" w:rsidP="008A43C6">
      <w:pPr>
        <w:spacing w:after="0"/>
        <w:jc w:val="both"/>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Препорука (заснована на </w:t>
      </w:r>
      <w:r>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примарном узроку</w:t>
      </w:r>
      <w:r w:rsidRPr="004D1D7A">
        <w:rPr>
          <w:rFonts w:ascii="Tahoma" w:eastAsia="Times New Roman" w:hAnsi="Tahoma" w:cs="Tahoma"/>
          <w:noProof/>
          <w:color w:val="5B9BD5" w:themeColor="accent1"/>
          <w:sz w:val="20"/>
          <w:szCs w:val="20"/>
          <w:lang w:val="sr-Cyrl-RS"/>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1A7CCDF1" w14:textId="557943D6" w:rsidR="00356898" w:rsidRPr="002D2EB1" w:rsidRDefault="00356898" w:rsidP="004D1D7A">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 xml:space="preserve">Препоручујемо </w:t>
      </w:r>
      <w:r w:rsidRPr="004D1D7A">
        <w:rPr>
          <w:rFonts w:ascii="Tahoma" w:eastAsia="Times New Roman" w:hAnsi="Tahoma" w:cs="Tahoma"/>
          <w:noProof/>
          <w:color w:val="FF0000"/>
          <w:sz w:val="20"/>
          <w:szCs w:val="20"/>
          <w:lang w:val="sr-Cyrl-RS"/>
        </w:rPr>
        <w:t>(Коме</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руководству организације и лицима надлежним за проверу</w:t>
      </w:r>
      <w:r w:rsidR="009D3842">
        <w:rPr>
          <w:rFonts w:ascii="Tahoma" w:eastAsia="Times New Roman" w:hAnsi="Tahoma" w:cs="Tahoma"/>
          <w:noProof/>
          <w:sz w:val="20"/>
          <w:szCs w:val="20"/>
          <w:lang w:val="sr-Cyrl-RS"/>
        </w:rPr>
        <w:t xml:space="preserve"> </w:t>
      </w:r>
      <w:r>
        <w:rPr>
          <w:rFonts w:ascii="Tahoma" w:eastAsia="Times New Roman" w:hAnsi="Tahoma" w:cs="Tahoma"/>
          <w:noProof/>
          <w:sz w:val="20"/>
          <w:szCs w:val="20"/>
          <w:lang w:val="sr-Cyrl-RS"/>
        </w:rPr>
        <w:t xml:space="preserve">испуњености услова за пријем у радни однос </w:t>
      </w:r>
      <w:r w:rsidRPr="004D1D7A">
        <w:rPr>
          <w:rFonts w:ascii="Tahoma" w:eastAsia="Times New Roman" w:hAnsi="Tahoma" w:cs="Tahoma"/>
          <w:noProof/>
          <w:color w:val="FF0000"/>
          <w:sz w:val="20"/>
          <w:szCs w:val="20"/>
          <w:lang w:val="sr-Cyrl-RS"/>
        </w:rPr>
        <w:t>(Шта</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 xml:space="preserve">) </w:t>
      </w:r>
      <w:r>
        <w:rPr>
          <w:rFonts w:ascii="Tahoma" w:eastAsia="Times New Roman" w:hAnsi="Tahoma" w:cs="Tahoma"/>
          <w:noProof/>
          <w:sz w:val="20"/>
          <w:szCs w:val="20"/>
          <w:lang w:val="sr-Cyrl-RS"/>
        </w:rPr>
        <w:t xml:space="preserve">да донесу писану процедуру којом ће се уредити процес пријема у радни однос и управљања кадровима како не би у будућем периоду </w:t>
      </w:r>
      <w:r>
        <w:rPr>
          <w:rFonts w:ascii="Tahoma" w:eastAsia="Times New Roman" w:hAnsi="Tahoma" w:cs="Tahoma"/>
          <w:noProof/>
          <w:color w:val="FF0000"/>
          <w:sz w:val="20"/>
          <w:szCs w:val="20"/>
          <w:lang w:val="sr-Cyrl-RS"/>
        </w:rPr>
        <w:t>(Р</w:t>
      </w:r>
      <w:r w:rsidRPr="004D1D7A">
        <w:rPr>
          <w:rFonts w:ascii="Tahoma" w:eastAsia="Times New Roman" w:hAnsi="Tahoma" w:cs="Tahoma"/>
          <w:noProof/>
          <w:color w:val="FF0000"/>
          <w:sz w:val="20"/>
          <w:szCs w:val="20"/>
          <w:lang w:val="sr-Cyrl-RS"/>
        </w:rPr>
        <w:t>ок</w:t>
      </w:r>
      <w:r w:rsidR="009D3842">
        <w:rPr>
          <w:rFonts w:ascii="Tahoma" w:eastAsia="Times New Roman" w:hAnsi="Tahoma" w:cs="Tahoma"/>
          <w:noProof/>
          <w:color w:val="FF0000"/>
          <w:sz w:val="20"/>
          <w:szCs w:val="20"/>
          <w:lang w:val="sr-Cyrl-RS"/>
        </w:rPr>
        <w:t>?</w:t>
      </w:r>
      <w:r w:rsidRPr="004D1D7A">
        <w:rPr>
          <w:rFonts w:ascii="Tahoma" w:eastAsia="Times New Roman" w:hAnsi="Tahoma" w:cs="Tahoma"/>
          <w:noProof/>
          <w:color w:val="FF0000"/>
          <w:sz w:val="20"/>
          <w:szCs w:val="20"/>
          <w:lang w:val="sr-Cyrl-RS"/>
        </w:rPr>
        <w:t>)</w:t>
      </w:r>
      <w:r>
        <w:rPr>
          <w:rFonts w:ascii="Tahoma" w:eastAsia="Times New Roman" w:hAnsi="Tahoma" w:cs="Tahoma"/>
          <w:noProof/>
          <w:sz w:val="20"/>
          <w:szCs w:val="20"/>
          <w:lang w:val="sr-Cyrl-RS"/>
        </w:rPr>
        <w:t xml:space="preserve"> организацију излагали ризику да обављање послова врше лица која не поседују стручна знања и квалификације за послове, што оставља могућност за </w:t>
      </w:r>
      <w:r w:rsidR="009D3842">
        <w:rPr>
          <w:rFonts w:ascii="Tahoma" w:eastAsia="Times New Roman" w:hAnsi="Tahoma" w:cs="Tahoma"/>
          <w:noProof/>
          <w:sz w:val="20"/>
          <w:szCs w:val="20"/>
          <w:lang w:val="sr-Cyrl-RS"/>
        </w:rPr>
        <w:t>појаву грешака и неправилности.</w:t>
      </w:r>
    </w:p>
    <w:p w14:paraId="4AAE38C1" w14:textId="77777777" w:rsidR="00C712CE" w:rsidRDefault="00C712CE" w:rsidP="00D828A2">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lang w:val="sr-Cyrl-RS"/>
        </w:rPr>
        <w:t>Наведени примери послужиће вам као смерница приликом формулације налаза и препорука. Са детаљнијим појашњењима упознајте се у Приручнику за интерну ревизију (други и трећи део) .</w:t>
      </w:r>
    </w:p>
    <w:p w14:paraId="56E90507" w14:textId="7FDD7399" w:rsidR="003A46F6" w:rsidRDefault="009C26CD" w:rsidP="00D828A2">
      <w:pPr>
        <w:spacing w:after="0"/>
        <w:jc w:val="both"/>
        <w:rPr>
          <w:rFonts w:ascii="Tahoma" w:eastAsia="Times New Roman" w:hAnsi="Tahoma" w:cs="Tahoma"/>
          <w:noProof/>
          <w:sz w:val="20"/>
          <w:szCs w:val="20"/>
          <w:lang w:val="sr-Cyrl-RS"/>
        </w:rPr>
      </w:pPr>
      <w:r>
        <w:rPr>
          <w:rFonts w:ascii="Tahoma" w:eastAsia="Times New Roman" w:hAnsi="Tahoma" w:cs="Tahoma"/>
          <w:noProof/>
          <w:sz w:val="20"/>
          <w:szCs w:val="20"/>
        </w:rPr>
        <w:t>П</w:t>
      </w:r>
      <w:r>
        <w:rPr>
          <w:rFonts w:ascii="Tahoma" w:hAnsi="Tahoma" w:cs="Tahoma"/>
          <w:sz w:val="20"/>
          <w:szCs w:val="20"/>
        </w:rPr>
        <w:t xml:space="preserve">реглед </w:t>
      </w:r>
      <w:r>
        <w:rPr>
          <w:rFonts w:ascii="Tahoma" w:hAnsi="Tahoma" w:cs="Tahoma"/>
          <w:sz w:val="20"/>
          <w:szCs w:val="20"/>
          <w:lang w:val="sr-Cyrl-RS"/>
        </w:rPr>
        <w:t xml:space="preserve">кључних </w:t>
      </w:r>
      <w:r>
        <w:rPr>
          <w:rFonts w:ascii="Tahoma" w:hAnsi="Tahoma" w:cs="Tahoma"/>
          <w:sz w:val="20"/>
          <w:szCs w:val="20"/>
        </w:rPr>
        <w:t>налаза и препорука</w:t>
      </w:r>
      <w:r>
        <w:rPr>
          <w:rFonts w:ascii="Tahoma" w:hAnsi="Tahoma" w:cs="Tahoma"/>
          <w:sz w:val="20"/>
          <w:szCs w:val="20"/>
          <w:lang w:val="sr-Cyrl-RS"/>
        </w:rPr>
        <w:t xml:space="preserve"> уносимо након Резимеа</w:t>
      </w:r>
      <w:r>
        <w:rPr>
          <w:rFonts w:ascii="Tahoma" w:hAnsi="Tahoma" w:cs="Tahoma"/>
          <w:sz w:val="20"/>
          <w:szCs w:val="20"/>
        </w:rPr>
        <w:t>.</w:t>
      </w:r>
      <w:r w:rsidR="009D3842">
        <w:rPr>
          <w:rFonts w:ascii="Tahoma" w:hAnsi="Tahoma" w:cs="Tahoma"/>
          <w:sz w:val="20"/>
          <w:szCs w:val="20"/>
          <w:lang w:val="sr-Cyrl-RS"/>
        </w:rPr>
        <w:t xml:space="preserve"> Након тога, у </w:t>
      </w:r>
      <w:r>
        <w:rPr>
          <w:rFonts w:ascii="Tahoma" w:hAnsi="Tahoma" w:cs="Tahoma"/>
          <w:sz w:val="20"/>
          <w:szCs w:val="20"/>
        </w:rPr>
        <w:t>уводном делу извештаја основне податке о самом предмету ревизије, законском оквиру, ревизорском тиму, циљу, обиму и методологији рада, уколико је било налаза претходних ревизија и контрола.</w:t>
      </w:r>
      <w:r>
        <w:rPr>
          <w:rFonts w:ascii="Tahoma" w:hAnsi="Tahoma" w:cs="Tahoma"/>
          <w:sz w:val="20"/>
          <w:szCs w:val="20"/>
          <w:lang w:val="sr-Cyrl-RS"/>
        </w:rPr>
        <w:t xml:space="preserve"> </w:t>
      </w:r>
      <w:r>
        <w:rPr>
          <w:rFonts w:ascii="Tahoma" w:eastAsia="Times New Roman" w:hAnsi="Tahoma" w:cs="Tahoma"/>
          <w:noProof/>
          <w:sz w:val="20"/>
          <w:szCs w:val="20"/>
        </w:rPr>
        <w:t xml:space="preserve">Смерница за садржину ревизорског извештаја је у </w:t>
      </w:r>
      <w:r w:rsidRPr="008D2A16">
        <w:rPr>
          <w:rFonts w:ascii="Tahoma" w:eastAsia="Times New Roman" w:hAnsi="Tahoma" w:cs="Tahoma"/>
          <w:noProof/>
          <w:sz w:val="20"/>
          <w:szCs w:val="20"/>
        </w:rPr>
        <w:t>наставку</w:t>
      </w:r>
      <w:r w:rsidR="003A46F6" w:rsidRPr="008D2A16">
        <w:rPr>
          <w:rStyle w:val="FootnoteReference"/>
          <w:rFonts w:ascii="Tahoma" w:eastAsia="Times New Roman" w:hAnsi="Tahoma" w:cs="Tahoma"/>
          <w:noProof/>
          <w:sz w:val="20"/>
          <w:szCs w:val="20"/>
        </w:rPr>
        <w:footnoteReference w:id="34"/>
      </w:r>
      <w:r w:rsidR="00D828A2">
        <w:rPr>
          <w:rFonts w:ascii="Tahoma" w:eastAsia="Times New Roman" w:hAnsi="Tahoma" w:cs="Tahoma"/>
          <w:noProof/>
          <w:sz w:val="20"/>
          <w:szCs w:val="20"/>
          <w:lang w:val="sr-Cyrl-RS"/>
        </w:rPr>
        <w:t>.</w:t>
      </w:r>
    </w:p>
    <w:p w14:paraId="7AAD0442" w14:textId="6DA8BADA" w:rsidR="00467346" w:rsidRDefault="00467346" w:rsidP="00D828A2">
      <w:pPr>
        <w:spacing w:after="0"/>
        <w:jc w:val="both"/>
        <w:rPr>
          <w:rFonts w:ascii="Tahoma" w:eastAsia="Times New Roman" w:hAnsi="Tahoma" w:cs="Tahoma"/>
          <w:noProof/>
          <w:sz w:val="20"/>
          <w:szCs w:val="20"/>
          <w:lang w:val="sr-Cyrl-RS"/>
        </w:rPr>
      </w:pPr>
      <w:r>
        <w:rPr>
          <w:noProof/>
        </w:rPr>
        <mc:AlternateContent>
          <mc:Choice Requires="wps">
            <w:drawing>
              <wp:anchor distT="0" distB="0" distL="114300" distR="114300" simplePos="0" relativeHeight="251715584" behindDoc="0" locked="0" layoutInCell="1" allowOverlap="1" wp14:anchorId="57C8BBED" wp14:editId="276C0A90">
                <wp:simplePos x="0" y="0"/>
                <wp:positionH relativeFrom="margin">
                  <wp:align>center</wp:align>
                </wp:positionH>
                <wp:positionV relativeFrom="paragraph">
                  <wp:posOffset>7266</wp:posOffset>
                </wp:positionV>
                <wp:extent cx="5686425" cy="3477600"/>
                <wp:effectExtent l="0" t="0" r="9525" b="8890"/>
                <wp:wrapNone/>
                <wp:docPr id="17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6425" cy="3477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F766648"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color w:val="5B9BD5" w:themeColor="accent1"/>
                                <w:sz w:val="16"/>
                                <w:szCs w:val="16"/>
                              </w:rPr>
                            </w:pPr>
                            <w:r w:rsidRPr="00467346">
                              <w:rPr>
                                <w:rFonts w:ascii="Tahoma" w:hAnsi="Tahoma" w:cs="Tahoma"/>
                                <w:caps/>
                                <w:color w:val="5B9BD5" w:themeColor="accent1"/>
                                <w:sz w:val="16"/>
                                <w:szCs w:val="16"/>
                              </w:rPr>
                              <w:t>ИЗВЕШТАЈ О ИЗВРШЕНОЈ РЕВИЗИЈИ СИСТЕМА ПЛАТА</w:t>
                            </w:r>
                          </w:p>
                          <w:p w14:paraId="2C3EC8DA"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p>
                          <w:p w14:paraId="7FAC0DDC"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САДРЖАЈ</w:t>
                            </w:r>
                          </w:p>
                          <w:p w14:paraId="069CB9BF"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p>
                          <w:p w14:paraId="458E7B9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I   РЕЗИМЕ</w:t>
                            </w:r>
                          </w:p>
                          <w:p w14:paraId="0627902C"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II  ПРЕГЛЕД НАЛАЗА И ПРЕПОРУКА</w:t>
                            </w:r>
                          </w:p>
                          <w:p w14:paraId="36D28C5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III УВОД</w:t>
                            </w:r>
                          </w:p>
                          <w:p w14:paraId="465E29AA"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caps/>
                                <w:sz w:val="16"/>
                                <w:szCs w:val="16"/>
                              </w:rPr>
                              <w:t>3.1</w:t>
                            </w:r>
                            <w:r w:rsidRPr="00467346">
                              <w:rPr>
                                <w:rFonts w:ascii="Tahoma" w:hAnsi="Tahoma" w:cs="Tahoma"/>
                                <w:sz w:val="16"/>
                                <w:szCs w:val="16"/>
                              </w:rPr>
                              <w:t>. Предмет ревизије</w:t>
                            </w:r>
                          </w:p>
                          <w:p w14:paraId="25712C9C"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sz w:val="16"/>
                                <w:szCs w:val="16"/>
                              </w:rPr>
                              <w:t>3.2. Законски оквир</w:t>
                            </w:r>
                          </w:p>
                          <w:p w14:paraId="01C92BF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sz w:val="16"/>
                                <w:szCs w:val="16"/>
                              </w:rPr>
                              <w:t>3.3. Ревизорски тим</w:t>
                            </w:r>
                          </w:p>
                          <w:p w14:paraId="1DA7C380"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sz w:val="16"/>
                                <w:szCs w:val="16"/>
                              </w:rPr>
                              <w:t>3.4. Циљ ревизије</w:t>
                            </w:r>
                          </w:p>
                          <w:p w14:paraId="4803BE26"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sz w:val="16"/>
                                <w:szCs w:val="16"/>
                              </w:rPr>
                              <w:t>3.5. Обим ревизије и методологија рада</w:t>
                            </w:r>
                          </w:p>
                          <w:p w14:paraId="52A28E92"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sz w:val="16"/>
                                <w:szCs w:val="16"/>
                              </w:rPr>
                              <w:t>3.6. Налази претходних ревизија</w:t>
                            </w:r>
                          </w:p>
                          <w:p w14:paraId="41445DEA"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IV ГЛАВНИ ДЕО ИЗВЕШТАЈА</w:t>
                            </w:r>
                          </w:p>
                          <w:p w14:paraId="76D3C2E8"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4.1. ц</w:t>
                            </w:r>
                            <w:r w:rsidRPr="00467346">
                              <w:rPr>
                                <w:rFonts w:ascii="Tahoma" w:hAnsi="Tahoma" w:cs="Tahoma"/>
                                <w:sz w:val="16"/>
                                <w:szCs w:val="16"/>
                              </w:rPr>
                              <w:t xml:space="preserve">иљ контроле 1: Информације у персоналним </w:t>
                            </w:r>
                            <w:r w:rsidRPr="00467346">
                              <w:rPr>
                                <w:rFonts w:ascii="Tahoma" w:hAnsi="Tahoma" w:cs="Tahoma"/>
                                <w:color w:val="FFFFFF" w:themeColor="background1"/>
                                <w:sz w:val="16"/>
                                <w:szCs w:val="16"/>
                              </w:rPr>
                              <w:t>.</w:t>
                            </w:r>
                            <w:r w:rsidRPr="00467346">
                              <w:rPr>
                                <w:rFonts w:ascii="Tahoma" w:hAnsi="Tahoma" w:cs="Tahoma"/>
                                <w:sz w:val="16"/>
                                <w:szCs w:val="16"/>
                              </w:rPr>
                              <w:t>досијеима су потписане, тачне и потпуне</w:t>
                            </w:r>
                          </w:p>
                          <w:p w14:paraId="34E9238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sz w:val="16"/>
                                <w:szCs w:val="16"/>
                                <w:lang w:val="sr-Latn-RS"/>
                              </w:rPr>
                              <w:t>4.</w:t>
                            </w:r>
                            <w:r w:rsidRPr="00467346">
                              <w:rPr>
                                <w:rFonts w:ascii="Tahoma" w:hAnsi="Tahoma" w:cs="Tahoma"/>
                                <w:sz w:val="16"/>
                                <w:szCs w:val="16"/>
                                <w:lang w:val="sr-Cyrl-RS"/>
                              </w:rPr>
                              <w:t>2. Циљ контроле 2: Елементи за обрачун плата, додатака на плате и накнаде плата; пореза и доприноса су усаглашени са тренутно важећом регулативом</w:t>
                            </w:r>
                          </w:p>
                          <w:p w14:paraId="6F041B59"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caps/>
                                <w:sz w:val="16"/>
                                <w:szCs w:val="16"/>
                              </w:rPr>
                              <w:t>4.3. ц</w:t>
                            </w:r>
                            <w:r w:rsidRPr="00467346">
                              <w:rPr>
                                <w:rFonts w:ascii="Tahoma" w:hAnsi="Tahoma" w:cs="Tahoma"/>
                                <w:sz w:val="16"/>
                                <w:szCs w:val="16"/>
                              </w:rPr>
                              <w:t>иљ контроле 3: Обрачун и исплата плата, додатака на плате и</w:t>
                            </w:r>
                            <w:r w:rsidRPr="00467346">
                              <w:rPr>
                                <w:rFonts w:ascii="Tahoma" w:hAnsi="Tahoma" w:cs="Tahoma"/>
                                <w:sz w:val="16"/>
                                <w:szCs w:val="16"/>
                                <w:lang w:val="sr-Cyrl-RS"/>
                              </w:rPr>
                              <w:t xml:space="preserve"> накнаде</w:t>
                            </w:r>
                            <w:r w:rsidRPr="00467346">
                              <w:rPr>
                                <w:rFonts w:ascii="Tahoma" w:hAnsi="Tahoma" w:cs="Tahoma"/>
                                <w:sz w:val="16"/>
                                <w:szCs w:val="16"/>
                              </w:rPr>
                              <w:t xml:space="preserve"> </w:t>
                            </w:r>
                            <w:r w:rsidRPr="00467346">
                              <w:rPr>
                                <w:rFonts w:ascii="Tahoma" w:hAnsi="Tahoma" w:cs="Tahoma"/>
                                <w:sz w:val="16"/>
                                <w:szCs w:val="16"/>
                                <w:lang w:val="sr-Cyrl-RS"/>
                              </w:rPr>
                              <w:t xml:space="preserve">плата, </w:t>
                            </w:r>
                            <w:r w:rsidRPr="00467346">
                              <w:rPr>
                                <w:rFonts w:ascii="Tahoma" w:hAnsi="Tahoma" w:cs="Tahoma"/>
                                <w:sz w:val="16"/>
                                <w:szCs w:val="16"/>
                              </w:rPr>
                              <w:t xml:space="preserve">пореза и </w:t>
                            </w:r>
                            <w:r w:rsidRPr="00467346">
                              <w:rPr>
                                <w:rFonts w:ascii="Tahoma" w:hAnsi="Tahoma" w:cs="Tahoma"/>
                                <w:color w:val="FFFFFF" w:themeColor="background1"/>
                                <w:sz w:val="16"/>
                                <w:szCs w:val="16"/>
                              </w:rPr>
                              <w:t>.</w:t>
                            </w:r>
                            <w:r w:rsidRPr="00467346">
                              <w:rPr>
                                <w:rFonts w:ascii="Tahoma" w:hAnsi="Tahoma" w:cs="Tahoma"/>
                                <w:sz w:val="16"/>
                                <w:szCs w:val="16"/>
                              </w:rPr>
                              <w:t>доприноса је тачан и правовремен</w:t>
                            </w:r>
                          </w:p>
                          <w:p w14:paraId="0B9A1F78"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lang w:val="sr-Cyrl-RS"/>
                              </w:rPr>
                            </w:pPr>
                            <w:r w:rsidRPr="00467346">
                              <w:rPr>
                                <w:rFonts w:ascii="Tahoma" w:hAnsi="Tahoma" w:cs="Tahoma"/>
                                <w:sz w:val="16"/>
                                <w:szCs w:val="16"/>
                                <w:lang w:val="sr-Cyrl-RS"/>
                              </w:rPr>
                              <w:t>4.4. Циљ контроле 4: Књижење обрачуна и исплате плата, додатака на плате и накнаде плата, пореза и доприноса је тачно, правовремено и исказано на одговарајућим рачунима обавеза и расхода</w:t>
                            </w:r>
                          </w:p>
                          <w:p w14:paraId="32B5F511"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lang w:val="sr-Cyrl-RS"/>
                              </w:rPr>
                            </w:pPr>
                            <w:r w:rsidRPr="00467346">
                              <w:rPr>
                                <w:rFonts w:ascii="Tahoma" w:hAnsi="Tahoma" w:cs="Tahoma"/>
                                <w:caps/>
                                <w:sz w:val="16"/>
                                <w:szCs w:val="16"/>
                              </w:rPr>
                              <w:t>V  ЗАКЉУЧАК</w:t>
                            </w:r>
                          </w:p>
                          <w:p w14:paraId="0987690B"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lang w:val="sr-Cyrl-RS"/>
                              </w:rPr>
                            </w:pPr>
                            <w:r w:rsidRPr="00467346">
                              <w:rPr>
                                <w:rFonts w:ascii="Tahoma" w:hAnsi="Tahoma" w:cs="Tahoma"/>
                                <w:caps/>
                                <w:sz w:val="16"/>
                                <w:szCs w:val="16"/>
                              </w:rPr>
                              <w:t>VI ЗАВРШНИ САСТАНАК</w:t>
                            </w:r>
                          </w:p>
                          <w:p w14:paraId="2AD572A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lang w:val="sr-Cyrl-RS"/>
                              </w:rPr>
                            </w:pPr>
                            <w:r w:rsidRPr="00467346">
                              <w:rPr>
                                <w:rFonts w:ascii="Tahoma" w:hAnsi="Tahoma" w:cs="Tahoma"/>
                                <w:caps/>
                                <w:sz w:val="16"/>
                                <w:szCs w:val="16"/>
                              </w:rPr>
                              <w:t>VII ОДГОВОР НА НАЦРТ ИЗВЕШТАЈА</w:t>
                            </w:r>
                          </w:p>
                          <w:p w14:paraId="599B8E10" w14:textId="77777777" w:rsidR="00CA669B" w:rsidRPr="00467346" w:rsidRDefault="00CA669B" w:rsidP="00467346">
                            <w:pPr>
                              <w:pStyle w:val="NoSpacing"/>
                              <w:rPr>
                                <w:color w:val="5B9BD5" w:themeColor="accent1"/>
                                <w:sz w:val="16"/>
                                <w:szCs w:val="16"/>
                              </w:rPr>
                            </w:pPr>
                          </w:p>
                        </w:txbxContent>
                      </wps:txbx>
                      <wps:bodyPr rot="0" vert="horz" wrap="square" lIns="45720" tIns="91440" rIns="0" bIns="0" anchor="t" anchorCtr="0" upright="1">
                        <a:noAutofit/>
                      </wps:bodyPr>
                    </wps:wsp>
                  </a:graphicData>
                </a:graphic>
                <wp14:sizeRelV relativeFrom="margin">
                  <wp14:pctHeight>0</wp14:pctHeight>
                </wp14:sizeRelV>
              </wp:anchor>
            </w:drawing>
          </mc:Choice>
          <mc:Fallback>
            <w:pict>
              <v:shape w14:anchorId="57C8BBED" id="Text Box 5" o:spid="_x0000_s1100" type="#_x0000_t202" style="position:absolute;left:0;text-align:left;margin-left:0;margin-top:.55pt;width:447.75pt;height:273.85pt;z-index:25171558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fTbvQIAALwFAAAOAAAAZHJzL2Uyb0RvYy54bWysVMlu2zAQvRfoPxC8K5IcWhsiB4llFQXS&#10;BUj6AbREWUQlUiVpy2nQf++Q8pLlUrTVQeAyfPNm5s1cXe/7Du2Y0lyKHIcXAUZMVLLmYpPjbw+l&#10;l2CkDRU17aRgOX5kGl8v3r+7GoeMzWQru5opBCBCZ+OQ49aYIfN9XbWsp/pCDkzAZSNVTw1s1cav&#10;FR0Bve/8WRBE/ihVPShZMa3htJgu8cLhNw2rzJem0cygLsfAzbi/cv+1/fuLK5ptFB1aXh1o0L9g&#10;0VMuwOkJqqCGoq3ib6B6XimpZWMuKtn7sml4xVwMEE0YvIrmvqUDc7FAcvRwSpP+f7DV591XhXgN&#10;tYtjjATtoUgPbG/Qrdyjuc3POOgMzO4HMDR7OAZbF6se7mT1XSMhly0VG3ajlBxbRmvgF9qX/rOn&#10;E462IOvxk6zBDd0a6YD2jept8iAdCNChTo+n2lgqFRzOoyQiszlGFdxdkjiOAlc9n2bH54PS5gOT&#10;PbKLHCsovoOnuzttLB2aHU2sNyFL3nVOAJ14cQCG0wk4h6f2ztJw9XxKg3SVrBLikVm08khQFN5N&#10;uSReVIbxvLgslssi/GX9hiRreV0zYd0ctRWSP6vdQeWTKk7q0rLjtYWzlLTarJedQjsK2i7d55IO&#10;N2cz/yUNlwSI5VVI4YwEt7PUK6Mk9khJ5l4aB4kXhOltGgUkJUX5MqQ7Lti/h4TGHEeX82BS05n0&#10;q9gC972NjWY9NzA9Ot7nODkZ0cxqcCVqV1pDeTetn6XC0j+nAsp9LLRTrBXpJFezX++n5kiPnbCW&#10;9SNoWElQGAgVRh8sWql+YjTCGMmx/rGlimHUfRTQB2Qez+zccZs0JAQ2ym1gsT4uqKgAIscGo2m5&#10;NNOM2g6Kb1rwMHWckDfQMw13arbNNbE5dBqMCBfUYZzZGfR876zOQ3fxGwAA//8DAFBLAwQUAAYA&#10;CAAAACEAJhUyi90AAAAGAQAADwAAAGRycy9kb3ducmV2LnhtbEyPwU7DMBBE70j8g7VI3KjTllRu&#10;iFNBBb0hlYLUqxtvk4h4HWKnCX/PcoLjzoxm3uabybXign1oPGmYzxIQSKW3DVUaPt5f7hSIEA1Z&#10;03pCDd8YYFNcX+Ums36kN7wcYiW4hEJmNNQxdpmUoazRmTDzHRJ7Z987E/nsK2l7M3K5a+UiSVbS&#10;mYZ4oTYdbmssPw+D07B62g+7r3HEY3Pelq9LtVs+Twutb2+mxwcQEaf4F4ZffEaHgplOfiAbRKuB&#10;H4mszkGwqdZpCuKkIb1XCmSRy//4xQ8AAAD//wMAUEsBAi0AFAAGAAgAAAAhALaDOJL+AAAA4QEA&#10;ABMAAAAAAAAAAAAAAAAAAAAAAFtDb250ZW50X1R5cGVzXS54bWxQSwECLQAUAAYACAAAACEAOP0h&#10;/9YAAACUAQAACwAAAAAAAAAAAAAAAAAvAQAAX3JlbHMvLnJlbHNQSwECLQAUAAYACAAAACEAgMH0&#10;270CAAC8BQAADgAAAAAAAAAAAAAAAAAuAgAAZHJzL2Uyb0RvYy54bWxQSwECLQAUAAYACAAAACEA&#10;JhUyi90AAAAGAQAADwAAAAAAAAAAAAAAAAAXBQAAZHJzL2Rvd25yZXYueG1sUEsFBgAAAAAEAAQA&#10;8wAAACEGAAAAAA==&#10;" filled="f" stroked="f" strokeweight=".5pt">
                <v:textbox inset="3.6pt,7.2pt,0,0">
                  <w:txbxContent>
                    <w:p w14:paraId="6F766648"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color w:val="5B9BD5" w:themeColor="accent1"/>
                          <w:sz w:val="16"/>
                          <w:szCs w:val="16"/>
                        </w:rPr>
                      </w:pPr>
                      <w:r w:rsidRPr="00467346">
                        <w:rPr>
                          <w:rFonts w:ascii="Tahoma" w:hAnsi="Tahoma" w:cs="Tahoma"/>
                          <w:caps/>
                          <w:color w:val="5B9BD5" w:themeColor="accent1"/>
                          <w:sz w:val="16"/>
                          <w:szCs w:val="16"/>
                        </w:rPr>
                        <w:t>ИЗВЕШТАЈ О ИЗВРШЕНОЈ РЕВИЗИЈИ СИСТЕМА ПЛАТА</w:t>
                      </w:r>
                    </w:p>
                    <w:p w14:paraId="2C3EC8DA"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p>
                    <w:p w14:paraId="7FAC0DDC"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САДРЖАЈ</w:t>
                      </w:r>
                    </w:p>
                    <w:p w14:paraId="069CB9BF"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p>
                    <w:p w14:paraId="458E7B9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I   РЕЗИМЕ</w:t>
                      </w:r>
                    </w:p>
                    <w:p w14:paraId="0627902C"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II  ПРЕГЛЕД НАЛАЗА И ПРЕПОРУКА</w:t>
                      </w:r>
                    </w:p>
                    <w:p w14:paraId="36D28C5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III УВОД</w:t>
                      </w:r>
                    </w:p>
                    <w:p w14:paraId="465E29AA"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caps/>
                          <w:sz w:val="16"/>
                          <w:szCs w:val="16"/>
                        </w:rPr>
                        <w:t>3.1</w:t>
                      </w:r>
                      <w:r w:rsidRPr="00467346">
                        <w:rPr>
                          <w:rFonts w:ascii="Tahoma" w:hAnsi="Tahoma" w:cs="Tahoma"/>
                          <w:sz w:val="16"/>
                          <w:szCs w:val="16"/>
                        </w:rPr>
                        <w:t>. Предмет ревизије</w:t>
                      </w:r>
                    </w:p>
                    <w:p w14:paraId="25712C9C"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sz w:val="16"/>
                          <w:szCs w:val="16"/>
                        </w:rPr>
                        <w:t>3.2. Законски оквир</w:t>
                      </w:r>
                    </w:p>
                    <w:p w14:paraId="01C92BF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sz w:val="16"/>
                          <w:szCs w:val="16"/>
                        </w:rPr>
                        <w:t>3.3. Ревизорски тим</w:t>
                      </w:r>
                    </w:p>
                    <w:p w14:paraId="1DA7C380"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sz w:val="16"/>
                          <w:szCs w:val="16"/>
                        </w:rPr>
                        <w:t>3.4. Циљ ревизије</w:t>
                      </w:r>
                    </w:p>
                    <w:p w14:paraId="4803BE26"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sz w:val="16"/>
                          <w:szCs w:val="16"/>
                        </w:rPr>
                        <w:t>3.5. Обим ревизије и методологија рада</w:t>
                      </w:r>
                    </w:p>
                    <w:p w14:paraId="52A28E92"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sz w:val="16"/>
                          <w:szCs w:val="16"/>
                        </w:rPr>
                        <w:t>3.6. Налази претходних ревизија</w:t>
                      </w:r>
                    </w:p>
                    <w:p w14:paraId="41445DEA"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IV ГЛАВНИ ДЕО ИЗВЕШТАЈА</w:t>
                      </w:r>
                    </w:p>
                    <w:p w14:paraId="76D3C2E8"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caps/>
                          <w:sz w:val="16"/>
                          <w:szCs w:val="16"/>
                        </w:rPr>
                        <w:t>4.1. ц</w:t>
                      </w:r>
                      <w:r w:rsidRPr="00467346">
                        <w:rPr>
                          <w:rFonts w:ascii="Tahoma" w:hAnsi="Tahoma" w:cs="Tahoma"/>
                          <w:sz w:val="16"/>
                          <w:szCs w:val="16"/>
                        </w:rPr>
                        <w:t xml:space="preserve">иљ контроле 1: Информације у персоналним </w:t>
                      </w:r>
                      <w:r w:rsidRPr="00467346">
                        <w:rPr>
                          <w:rFonts w:ascii="Tahoma" w:hAnsi="Tahoma" w:cs="Tahoma"/>
                          <w:color w:val="FFFFFF" w:themeColor="background1"/>
                          <w:sz w:val="16"/>
                          <w:szCs w:val="16"/>
                        </w:rPr>
                        <w:t>.</w:t>
                      </w:r>
                      <w:r w:rsidRPr="00467346">
                        <w:rPr>
                          <w:rFonts w:ascii="Tahoma" w:hAnsi="Tahoma" w:cs="Tahoma"/>
                          <w:sz w:val="16"/>
                          <w:szCs w:val="16"/>
                        </w:rPr>
                        <w:t>досијеима су потписане, тачне и потпуне</w:t>
                      </w:r>
                    </w:p>
                    <w:p w14:paraId="34E9238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caps/>
                          <w:sz w:val="16"/>
                          <w:szCs w:val="16"/>
                        </w:rPr>
                      </w:pPr>
                      <w:r w:rsidRPr="00467346">
                        <w:rPr>
                          <w:rFonts w:ascii="Tahoma" w:hAnsi="Tahoma" w:cs="Tahoma"/>
                          <w:sz w:val="16"/>
                          <w:szCs w:val="16"/>
                          <w:lang w:val="sr-Latn-RS"/>
                        </w:rPr>
                        <w:t>4.</w:t>
                      </w:r>
                      <w:r w:rsidRPr="00467346">
                        <w:rPr>
                          <w:rFonts w:ascii="Tahoma" w:hAnsi="Tahoma" w:cs="Tahoma"/>
                          <w:sz w:val="16"/>
                          <w:szCs w:val="16"/>
                          <w:lang w:val="sr-Cyrl-RS"/>
                        </w:rPr>
                        <w:t>2. Циљ контроле 2: Елементи за обрачун плата, додатака на плате и накнаде плата; пореза и доприноса су усаглашени са тренутно важећом регулативом</w:t>
                      </w:r>
                    </w:p>
                    <w:p w14:paraId="6F041B59"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rPr>
                      </w:pPr>
                      <w:r w:rsidRPr="00467346">
                        <w:rPr>
                          <w:rFonts w:ascii="Tahoma" w:hAnsi="Tahoma" w:cs="Tahoma"/>
                          <w:caps/>
                          <w:sz w:val="16"/>
                          <w:szCs w:val="16"/>
                        </w:rPr>
                        <w:t>4.3. ц</w:t>
                      </w:r>
                      <w:r w:rsidRPr="00467346">
                        <w:rPr>
                          <w:rFonts w:ascii="Tahoma" w:hAnsi="Tahoma" w:cs="Tahoma"/>
                          <w:sz w:val="16"/>
                          <w:szCs w:val="16"/>
                        </w:rPr>
                        <w:t>иљ контроле 3: Обрачун и исплата плата, додатака на плате и</w:t>
                      </w:r>
                      <w:r w:rsidRPr="00467346">
                        <w:rPr>
                          <w:rFonts w:ascii="Tahoma" w:hAnsi="Tahoma" w:cs="Tahoma"/>
                          <w:sz w:val="16"/>
                          <w:szCs w:val="16"/>
                          <w:lang w:val="sr-Cyrl-RS"/>
                        </w:rPr>
                        <w:t xml:space="preserve"> накнаде</w:t>
                      </w:r>
                      <w:r w:rsidRPr="00467346">
                        <w:rPr>
                          <w:rFonts w:ascii="Tahoma" w:hAnsi="Tahoma" w:cs="Tahoma"/>
                          <w:sz w:val="16"/>
                          <w:szCs w:val="16"/>
                        </w:rPr>
                        <w:t xml:space="preserve"> </w:t>
                      </w:r>
                      <w:r w:rsidRPr="00467346">
                        <w:rPr>
                          <w:rFonts w:ascii="Tahoma" w:hAnsi="Tahoma" w:cs="Tahoma"/>
                          <w:sz w:val="16"/>
                          <w:szCs w:val="16"/>
                          <w:lang w:val="sr-Cyrl-RS"/>
                        </w:rPr>
                        <w:t xml:space="preserve">плата, </w:t>
                      </w:r>
                      <w:r w:rsidRPr="00467346">
                        <w:rPr>
                          <w:rFonts w:ascii="Tahoma" w:hAnsi="Tahoma" w:cs="Tahoma"/>
                          <w:sz w:val="16"/>
                          <w:szCs w:val="16"/>
                        </w:rPr>
                        <w:t xml:space="preserve">пореза и </w:t>
                      </w:r>
                      <w:r w:rsidRPr="00467346">
                        <w:rPr>
                          <w:rFonts w:ascii="Tahoma" w:hAnsi="Tahoma" w:cs="Tahoma"/>
                          <w:color w:val="FFFFFF" w:themeColor="background1"/>
                          <w:sz w:val="16"/>
                          <w:szCs w:val="16"/>
                        </w:rPr>
                        <w:t>.</w:t>
                      </w:r>
                      <w:r w:rsidRPr="00467346">
                        <w:rPr>
                          <w:rFonts w:ascii="Tahoma" w:hAnsi="Tahoma" w:cs="Tahoma"/>
                          <w:sz w:val="16"/>
                          <w:szCs w:val="16"/>
                        </w:rPr>
                        <w:t>доприноса је тачан и правовремен</w:t>
                      </w:r>
                    </w:p>
                    <w:p w14:paraId="0B9A1F78"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lang w:val="sr-Cyrl-RS"/>
                        </w:rPr>
                      </w:pPr>
                      <w:r w:rsidRPr="00467346">
                        <w:rPr>
                          <w:rFonts w:ascii="Tahoma" w:hAnsi="Tahoma" w:cs="Tahoma"/>
                          <w:sz w:val="16"/>
                          <w:szCs w:val="16"/>
                          <w:lang w:val="sr-Cyrl-RS"/>
                        </w:rPr>
                        <w:t>4.4. Циљ контроле 4: Књижење обрачуна и исплате плата, додатака на плате и накнаде плата, пореза и доприноса је тачно, правовремено и исказано на одговарајућим рачунима обавеза и расхода</w:t>
                      </w:r>
                    </w:p>
                    <w:p w14:paraId="32B5F511"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lang w:val="sr-Cyrl-RS"/>
                        </w:rPr>
                      </w:pPr>
                      <w:r w:rsidRPr="00467346">
                        <w:rPr>
                          <w:rFonts w:ascii="Tahoma" w:hAnsi="Tahoma" w:cs="Tahoma"/>
                          <w:caps/>
                          <w:sz w:val="16"/>
                          <w:szCs w:val="16"/>
                        </w:rPr>
                        <w:t>V  ЗАКЉУЧАК</w:t>
                      </w:r>
                    </w:p>
                    <w:p w14:paraId="0987690B"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lang w:val="sr-Cyrl-RS"/>
                        </w:rPr>
                      </w:pPr>
                      <w:r w:rsidRPr="00467346">
                        <w:rPr>
                          <w:rFonts w:ascii="Tahoma" w:hAnsi="Tahoma" w:cs="Tahoma"/>
                          <w:caps/>
                          <w:sz w:val="16"/>
                          <w:szCs w:val="16"/>
                        </w:rPr>
                        <w:t>VI ЗАВРШНИ САСТАНАК</w:t>
                      </w:r>
                    </w:p>
                    <w:p w14:paraId="2AD572A3" w14:textId="77777777" w:rsidR="00CA669B" w:rsidRPr="00467346" w:rsidRDefault="00CA669B" w:rsidP="00CA669B">
                      <w:pPr>
                        <w:pBdr>
                          <w:top w:val="single" w:sz="4" w:space="8" w:color="auto"/>
                          <w:left w:val="single" w:sz="4" w:space="4" w:color="auto"/>
                          <w:bottom w:val="single" w:sz="4" w:space="24" w:color="auto"/>
                          <w:right w:val="single" w:sz="4" w:space="4" w:color="auto"/>
                        </w:pBdr>
                        <w:spacing w:after="0"/>
                        <w:rPr>
                          <w:rFonts w:ascii="Tahoma" w:hAnsi="Tahoma" w:cs="Tahoma"/>
                          <w:sz w:val="16"/>
                          <w:szCs w:val="16"/>
                          <w:lang w:val="sr-Cyrl-RS"/>
                        </w:rPr>
                      </w:pPr>
                      <w:r w:rsidRPr="00467346">
                        <w:rPr>
                          <w:rFonts w:ascii="Tahoma" w:hAnsi="Tahoma" w:cs="Tahoma"/>
                          <w:caps/>
                          <w:sz w:val="16"/>
                          <w:szCs w:val="16"/>
                        </w:rPr>
                        <w:t>VII ОДГОВОР НА НАЦРТ ИЗВЕШТАЈА</w:t>
                      </w:r>
                    </w:p>
                    <w:p w14:paraId="599B8E10" w14:textId="77777777" w:rsidR="00CA669B" w:rsidRPr="00467346" w:rsidRDefault="00CA669B" w:rsidP="00467346">
                      <w:pPr>
                        <w:pStyle w:val="NoSpacing"/>
                        <w:rPr>
                          <w:color w:val="5B9BD5" w:themeColor="accent1"/>
                          <w:sz w:val="16"/>
                          <w:szCs w:val="16"/>
                        </w:rPr>
                      </w:pPr>
                    </w:p>
                  </w:txbxContent>
                </v:textbox>
                <w10:wrap anchorx="margin"/>
              </v:shape>
            </w:pict>
          </mc:Fallback>
        </mc:AlternateContent>
      </w:r>
    </w:p>
    <w:p w14:paraId="3AD3D600" w14:textId="582B1B8A" w:rsidR="00467346" w:rsidRDefault="00467346" w:rsidP="00D828A2">
      <w:pPr>
        <w:spacing w:after="0"/>
        <w:jc w:val="both"/>
        <w:rPr>
          <w:rFonts w:ascii="Tahoma" w:eastAsia="Times New Roman" w:hAnsi="Tahoma" w:cs="Tahoma"/>
          <w:noProof/>
          <w:sz w:val="20"/>
          <w:szCs w:val="20"/>
          <w:lang w:val="sr-Cyrl-RS"/>
        </w:rPr>
      </w:pPr>
    </w:p>
    <w:p w14:paraId="08CC5241" w14:textId="177ADE6C" w:rsidR="00467346" w:rsidRDefault="00467346" w:rsidP="00D828A2">
      <w:pPr>
        <w:spacing w:after="0"/>
        <w:jc w:val="both"/>
        <w:rPr>
          <w:rFonts w:ascii="Tahoma" w:eastAsia="Times New Roman" w:hAnsi="Tahoma" w:cs="Tahoma"/>
          <w:noProof/>
          <w:sz w:val="20"/>
          <w:szCs w:val="20"/>
          <w:lang w:val="sr-Cyrl-RS"/>
        </w:rPr>
      </w:pPr>
    </w:p>
    <w:p w14:paraId="5FB38CD4" w14:textId="7EA38D59" w:rsidR="00467346" w:rsidRDefault="00467346" w:rsidP="00D828A2">
      <w:pPr>
        <w:spacing w:after="0"/>
        <w:jc w:val="both"/>
        <w:rPr>
          <w:rFonts w:ascii="Tahoma" w:eastAsia="Times New Roman" w:hAnsi="Tahoma" w:cs="Tahoma"/>
          <w:noProof/>
          <w:sz w:val="20"/>
          <w:szCs w:val="20"/>
          <w:lang w:val="sr-Cyrl-RS"/>
        </w:rPr>
      </w:pPr>
    </w:p>
    <w:p w14:paraId="63728A96" w14:textId="44350A61" w:rsidR="00467346" w:rsidRDefault="00467346" w:rsidP="00D828A2">
      <w:pPr>
        <w:spacing w:after="0"/>
        <w:jc w:val="both"/>
        <w:rPr>
          <w:rFonts w:ascii="Tahoma" w:eastAsia="Times New Roman" w:hAnsi="Tahoma" w:cs="Tahoma"/>
          <w:noProof/>
          <w:sz w:val="20"/>
          <w:szCs w:val="20"/>
          <w:lang w:val="sr-Cyrl-RS"/>
        </w:rPr>
      </w:pPr>
    </w:p>
    <w:p w14:paraId="41DC1556" w14:textId="59BD029B" w:rsidR="00467346" w:rsidRDefault="00467346" w:rsidP="00D828A2">
      <w:pPr>
        <w:spacing w:after="0"/>
        <w:jc w:val="both"/>
        <w:rPr>
          <w:rFonts w:ascii="Tahoma" w:eastAsia="Times New Roman" w:hAnsi="Tahoma" w:cs="Tahoma"/>
          <w:noProof/>
          <w:sz w:val="20"/>
          <w:szCs w:val="20"/>
          <w:lang w:val="sr-Cyrl-RS"/>
        </w:rPr>
      </w:pPr>
    </w:p>
    <w:p w14:paraId="4319CE5F" w14:textId="0CAA7EE8" w:rsidR="00467346" w:rsidRDefault="00467346" w:rsidP="00D828A2">
      <w:pPr>
        <w:spacing w:after="0"/>
        <w:jc w:val="both"/>
        <w:rPr>
          <w:rFonts w:ascii="Tahoma" w:eastAsia="Times New Roman" w:hAnsi="Tahoma" w:cs="Tahoma"/>
          <w:noProof/>
          <w:sz w:val="20"/>
          <w:szCs w:val="20"/>
          <w:lang w:val="sr-Cyrl-RS"/>
        </w:rPr>
      </w:pPr>
    </w:p>
    <w:p w14:paraId="03D34A6D" w14:textId="1844EBA8" w:rsidR="00467346" w:rsidRDefault="00467346" w:rsidP="00D828A2">
      <w:pPr>
        <w:spacing w:after="0"/>
        <w:jc w:val="both"/>
        <w:rPr>
          <w:rFonts w:ascii="Tahoma" w:eastAsia="Times New Roman" w:hAnsi="Tahoma" w:cs="Tahoma"/>
          <w:noProof/>
          <w:sz w:val="20"/>
          <w:szCs w:val="20"/>
          <w:lang w:val="sr-Cyrl-RS"/>
        </w:rPr>
      </w:pPr>
    </w:p>
    <w:p w14:paraId="2711479A" w14:textId="6A777240" w:rsidR="00467346" w:rsidRDefault="00467346" w:rsidP="00D828A2">
      <w:pPr>
        <w:spacing w:after="0"/>
        <w:jc w:val="both"/>
        <w:rPr>
          <w:rFonts w:ascii="Tahoma" w:eastAsia="Times New Roman" w:hAnsi="Tahoma" w:cs="Tahoma"/>
          <w:noProof/>
          <w:sz w:val="20"/>
          <w:szCs w:val="20"/>
          <w:lang w:val="sr-Cyrl-RS"/>
        </w:rPr>
      </w:pPr>
    </w:p>
    <w:p w14:paraId="0366ECA0" w14:textId="7A94D57A" w:rsidR="00467346" w:rsidRDefault="00467346" w:rsidP="00D828A2">
      <w:pPr>
        <w:spacing w:after="0"/>
        <w:jc w:val="both"/>
        <w:rPr>
          <w:rFonts w:ascii="Tahoma" w:eastAsia="Times New Roman" w:hAnsi="Tahoma" w:cs="Tahoma"/>
          <w:noProof/>
          <w:sz w:val="20"/>
          <w:szCs w:val="20"/>
          <w:lang w:val="sr-Cyrl-RS"/>
        </w:rPr>
      </w:pPr>
    </w:p>
    <w:p w14:paraId="3ACEA195" w14:textId="10CF2321" w:rsidR="00467346" w:rsidRDefault="00467346" w:rsidP="00D828A2">
      <w:pPr>
        <w:spacing w:after="0"/>
        <w:jc w:val="both"/>
        <w:rPr>
          <w:rFonts w:ascii="Tahoma" w:eastAsia="Times New Roman" w:hAnsi="Tahoma" w:cs="Tahoma"/>
          <w:noProof/>
          <w:sz w:val="20"/>
          <w:szCs w:val="20"/>
          <w:lang w:val="sr-Cyrl-RS"/>
        </w:rPr>
      </w:pPr>
    </w:p>
    <w:p w14:paraId="75836C1F" w14:textId="4E90A290" w:rsidR="00467346" w:rsidRDefault="00467346" w:rsidP="00D828A2">
      <w:pPr>
        <w:spacing w:after="0"/>
        <w:jc w:val="both"/>
        <w:rPr>
          <w:rFonts w:ascii="Tahoma" w:eastAsia="Times New Roman" w:hAnsi="Tahoma" w:cs="Tahoma"/>
          <w:noProof/>
          <w:sz w:val="20"/>
          <w:szCs w:val="20"/>
          <w:lang w:val="sr-Cyrl-RS"/>
        </w:rPr>
      </w:pPr>
    </w:p>
    <w:p w14:paraId="1DB94B4D" w14:textId="45295F2F" w:rsidR="00467346" w:rsidRDefault="00467346" w:rsidP="00D828A2">
      <w:pPr>
        <w:spacing w:after="0"/>
        <w:jc w:val="both"/>
        <w:rPr>
          <w:rFonts w:ascii="Tahoma" w:eastAsia="Times New Roman" w:hAnsi="Tahoma" w:cs="Tahoma"/>
          <w:noProof/>
          <w:sz w:val="20"/>
          <w:szCs w:val="20"/>
          <w:lang w:val="sr-Cyrl-RS"/>
        </w:rPr>
      </w:pPr>
    </w:p>
    <w:p w14:paraId="5F35618B" w14:textId="763C8C4B" w:rsidR="00467346" w:rsidRDefault="00467346" w:rsidP="00D828A2">
      <w:pPr>
        <w:spacing w:after="0"/>
        <w:jc w:val="both"/>
        <w:rPr>
          <w:rFonts w:ascii="Tahoma" w:eastAsia="Times New Roman" w:hAnsi="Tahoma" w:cs="Tahoma"/>
          <w:noProof/>
          <w:sz w:val="20"/>
          <w:szCs w:val="20"/>
          <w:lang w:val="sr-Cyrl-RS"/>
        </w:rPr>
      </w:pPr>
    </w:p>
    <w:p w14:paraId="0BDF03A6" w14:textId="6482EAB1" w:rsidR="00467346" w:rsidRDefault="00467346" w:rsidP="00D828A2">
      <w:pPr>
        <w:spacing w:after="0"/>
        <w:jc w:val="both"/>
        <w:rPr>
          <w:rFonts w:ascii="Tahoma" w:eastAsia="Times New Roman" w:hAnsi="Tahoma" w:cs="Tahoma"/>
          <w:noProof/>
          <w:sz w:val="20"/>
          <w:szCs w:val="20"/>
          <w:lang w:val="sr-Cyrl-RS"/>
        </w:rPr>
      </w:pPr>
    </w:p>
    <w:p w14:paraId="0D728788" w14:textId="727AF739" w:rsidR="00467346" w:rsidRDefault="00467346" w:rsidP="00D828A2">
      <w:pPr>
        <w:spacing w:after="0"/>
        <w:jc w:val="both"/>
        <w:rPr>
          <w:rFonts w:ascii="Tahoma" w:eastAsia="Times New Roman" w:hAnsi="Tahoma" w:cs="Tahoma"/>
          <w:noProof/>
          <w:sz w:val="20"/>
          <w:szCs w:val="20"/>
          <w:lang w:val="sr-Cyrl-RS"/>
        </w:rPr>
      </w:pPr>
    </w:p>
    <w:p w14:paraId="726B33C6" w14:textId="0C6A1732" w:rsidR="00467346" w:rsidRDefault="00467346" w:rsidP="00D828A2">
      <w:pPr>
        <w:spacing w:after="0"/>
        <w:jc w:val="both"/>
        <w:rPr>
          <w:rFonts w:ascii="Tahoma" w:eastAsia="Times New Roman" w:hAnsi="Tahoma" w:cs="Tahoma"/>
          <w:noProof/>
          <w:sz w:val="20"/>
          <w:szCs w:val="20"/>
          <w:lang w:val="sr-Cyrl-RS"/>
        </w:rPr>
      </w:pPr>
    </w:p>
    <w:p w14:paraId="5D08910F" w14:textId="30980450" w:rsidR="00467346" w:rsidRDefault="00467346" w:rsidP="00D828A2">
      <w:pPr>
        <w:spacing w:after="0"/>
        <w:jc w:val="both"/>
        <w:rPr>
          <w:rFonts w:ascii="Tahoma" w:eastAsia="Times New Roman" w:hAnsi="Tahoma" w:cs="Tahoma"/>
          <w:noProof/>
          <w:sz w:val="20"/>
          <w:szCs w:val="20"/>
          <w:lang w:val="sr-Cyrl-RS"/>
        </w:rPr>
      </w:pPr>
    </w:p>
    <w:p w14:paraId="52EA4D60" w14:textId="415D686B" w:rsidR="00467346" w:rsidRDefault="00467346" w:rsidP="00D828A2">
      <w:pPr>
        <w:spacing w:after="0"/>
        <w:jc w:val="both"/>
        <w:rPr>
          <w:rFonts w:ascii="Tahoma" w:eastAsia="Times New Roman" w:hAnsi="Tahoma" w:cs="Tahoma"/>
          <w:noProof/>
          <w:sz w:val="20"/>
          <w:szCs w:val="20"/>
          <w:lang w:val="sr-Cyrl-RS"/>
        </w:rPr>
      </w:pPr>
    </w:p>
    <w:p w14:paraId="4A3F3620" w14:textId="77777777" w:rsidR="00467346" w:rsidRPr="009D3842" w:rsidRDefault="00467346" w:rsidP="00D828A2">
      <w:pPr>
        <w:spacing w:after="0"/>
        <w:jc w:val="both"/>
        <w:rPr>
          <w:rFonts w:ascii="Tahoma" w:hAnsi="Tahoma" w:cs="Tahoma"/>
          <w:sz w:val="20"/>
          <w:szCs w:val="20"/>
        </w:rPr>
      </w:pPr>
    </w:p>
    <w:p w14:paraId="01E905A5" w14:textId="2AF053BD" w:rsidR="003A46F6" w:rsidRDefault="00D828A2" w:rsidP="008D2A16">
      <w:pPr>
        <w:spacing w:after="0"/>
        <w:jc w:val="both"/>
        <w:rPr>
          <w:rFonts w:ascii="Tahoma" w:hAnsi="Tahoma" w:cs="Tahoma"/>
          <w:sz w:val="20"/>
          <w:szCs w:val="20"/>
        </w:rPr>
      </w:pPr>
      <w:r w:rsidRPr="0021249F">
        <w:rPr>
          <w:rFonts w:ascii="Tahoma" w:hAnsi="Tahoma" w:cs="Tahoma"/>
          <w:b/>
          <w:sz w:val="20"/>
          <w:szCs w:val="20"/>
          <w:lang w:val="sr-Cyrl-RS"/>
        </w:rPr>
        <w:lastRenderedPageBreak/>
        <w:t>Н</w:t>
      </w:r>
      <w:r w:rsidR="008D2A16" w:rsidRPr="0021249F">
        <w:rPr>
          <w:rFonts w:ascii="Tahoma" w:hAnsi="Tahoma" w:cs="Tahoma"/>
          <w:b/>
          <w:sz w:val="20"/>
          <w:szCs w:val="20"/>
        </w:rPr>
        <w:t>апомена:</w:t>
      </w:r>
      <w:r w:rsidR="008D2A16">
        <w:rPr>
          <w:rFonts w:ascii="Tahoma" w:hAnsi="Tahoma" w:cs="Tahoma"/>
          <w:sz w:val="20"/>
          <w:szCs w:val="20"/>
        </w:rPr>
        <w:t xml:space="preserve"> уколико је Државна ревизорска институција у претходном периоду ревидирала систем који је предмет наше пажње, онда нам је осим основног потребан и Одазивни извештај из кога можемо да утврдимо како се поступило по датим препорукама. </w:t>
      </w:r>
    </w:p>
    <w:p w14:paraId="4CE01A15" w14:textId="77777777" w:rsidR="004001E5" w:rsidRDefault="004001E5" w:rsidP="008D2A16">
      <w:pPr>
        <w:spacing w:after="0"/>
        <w:jc w:val="both"/>
        <w:rPr>
          <w:rFonts w:ascii="Tahoma" w:hAnsi="Tahoma" w:cs="Tahoma"/>
          <w:sz w:val="20"/>
          <w:szCs w:val="20"/>
        </w:rPr>
      </w:pPr>
    </w:p>
    <w:p w14:paraId="638A45AF" w14:textId="0B39D6B9" w:rsidR="008D2A16" w:rsidRDefault="00A6577E" w:rsidP="008D2A16">
      <w:pPr>
        <w:spacing w:after="0"/>
        <w:jc w:val="both"/>
        <w:rPr>
          <w:rFonts w:ascii="Tahoma" w:hAnsi="Tahoma" w:cs="Tahoma"/>
          <w:sz w:val="20"/>
          <w:szCs w:val="20"/>
        </w:rPr>
      </w:pPr>
      <w:r>
        <w:rPr>
          <w:rFonts w:ascii="Tahoma" w:hAnsi="Tahoma" w:cs="Tahoma"/>
          <w:sz w:val="20"/>
          <w:szCs w:val="20"/>
        </w:rPr>
        <w:t xml:space="preserve">Попуњен и потписан План активности/препорука који нам је након усаглашавања и доставе Нацрта извештаја достављен, скенирамо и он чини саставни део Извештаја. </w:t>
      </w:r>
      <w:r w:rsidR="008D2A16">
        <w:rPr>
          <w:rFonts w:ascii="Tahoma" w:hAnsi="Tahoma" w:cs="Tahoma"/>
          <w:sz w:val="20"/>
          <w:szCs w:val="20"/>
        </w:rPr>
        <w:t xml:space="preserve">Закључак, односно ниво уверавања уносимо на крају. </w:t>
      </w:r>
      <w:r w:rsidR="00692125">
        <w:rPr>
          <w:rFonts w:ascii="Tahoma" w:hAnsi="Tahoma" w:cs="Tahoma"/>
          <w:sz w:val="20"/>
          <w:szCs w:val="20"/>
          <w:lang w:val="sr-Cyrl-RS"/>
        </w:rPr>
        <w:t>Ниво уверавања можете интерно дефинисати</w:t>
      </w:r>
      <w:r w:rsidR="00196D5F">
        <w:rPr>
          <w:rFonts w:ascii="Tahoma" w:hAnsi="Tahoma" w:cs="Tahoma"/>
          <w:sz w:val="20"/>
          <w:szCs w:val="20"/>
          <w:lang w:val="sr-Cyrl-RS"/>
        </w:rPr>
        <w:t xml:space="preserve"> на начин да читаоцу који није ревизор буде јасно шта уверавање које дајемо значи</w:t>
      </w:r>
      <w:r w:rsidR="00692125">
        <w:rPr>
          <w:rFonts w:ascii="Tahoma" w:hAnsi="Tahoma" w:cs="Tahoma"/>
          <w:sz w:val="20"/>
          <w:szCs w:val="20"/>
          <w:lang w:val="sr-Cyrl-RS"/>
        </w:rPr>
        <w:t>, п</w:t>
      </w:r>
      <w:r w:rsidR="008D2A16">
        <w:rPr>
          <w:rFonts w:ascii="Tahoma" w:hAnsi="Tahoma" w:cs="Tahoma"/>
          <w:sz w:val="20"/>
          <w:szCs w:val="20"/>
        </w:rPr>
        <w:t xml:space="preserve">редлог градације нивоа уверавања дајемо у наставку: </w:t>
      </w:r>
    </w:p>
    <w:p w14:paraId="685FCC08" w14:textId="6281FBAB" w:rsidR="00632F43" w:rsidRPr="008D2A16" w:rsidRDefault="00632F43" w:rsidP="008D2A16">
      <w:pPr>
        <w:spacing w:after="0"/>
        <w:jc w:val="both"/>
        <w:rPr>
          <w:rFonts w:ascii="Tahoma" w:hAnsi="Tahoma" w:cs="Tahoma"/>
          <w:sz w:val="20"/>
          <w:szCs w:val="20"/>
        </w:rPr>
      </w:pPr>
    </w:p>
    <w:p w14:paraId="3E233E8D" w14:textId="1F859C2B" w:rsidR="008D2A16" w:rsidRPr="00807251" w:rsidRDefault="008D2A16" w:rsidP="00807251">
      <w:pPr>
        <w:rPr>
          <w:rFonts w:ascii="Tahoma" w:hAnsi="Tahoma" w:cs="Tahoma"/>
          <w:sz w:val="20"/>
          <w:szCs w:val="20"/>
        </w:rPr>
      </w:pPr>
      <w:bookmarkStart w:id="19" w:name="_Toc531157117"/>
      <w:bookmarkStart w:id="20" w:name="_Toc28328011"/>
      <w:r w:rsidRPr="00807251">
        <w:rPr>
          <w:rFonts w:ascii="Tahoma" w:hAnsi="Tahoma" w:cs="Tahoma"/>
          <w:sz w:val="20"/>
          <w:szCs w:val="20"/>
        </w:rPr>
        <w:t xml:space="preserve">ПРИЛOГ </w:t>
      </w:r>
      <w:r w:rsidR="00632F43">
        <w:rPr>
          <w:rFonts w:ascii="Tahoma" w:hAnsi="Tahoma" w:cs="Tahoma"/>
          <w:sz w:val="20"/>
          <w:szCs w:val="20"/>
        </w:rPr>
        <w:t xml:space="preserve">(нумерисати према следу у Извештају) </w:t>
      </w:r>
      <w:r w:rsidRPr="00807251">
        <w:rPr>
          <w:rFonts w:ascii="Tahoma" w:hAnsi="Tahoma" w:cs="Tahoma"/>
          <w:sz w:val="20"/>
          <w:szCs w:val="20"/>
        </w:rPr>
        <w:t>- НИВО УВЕРАВАЊА У АДЕКВАТНОСТ И ЕФЕКТИВНОСТ СИСТЕМА ИНТЕРНИХ КОНТРОЛА</w:t>
      </w:r>
      <w:bookmarkEnd w:id="19"/>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323"/>
        <w:gridCol w:w="4351"/>
        <w:gridCol w:w="3946"/>
      </w:tblGrid>
      <w:tr w:rsidR="008D2A16" w:rsidRPr="00B90E16" w14:paraId="68A23C02"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6923736C" w14:textId="77777777"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Ниво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00FEC06" w14:textId="32F7E51F"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Адекватност конципираног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DDE6A56" w14:textId="1970C406" w:rsidR="008D2A16" w:rsidRPr="00B90E16" w:rsidRDefault="008D2A16" w:rsidP="008D2A16">
            <w:pPr>
              <w:spacing w:line="276" w:lineRule="auto"/>
              <w:jc w:val="center"/>
              <w:rPr>
                <w:rFonts w:ascii="Tahoma" w:eastAsia="Times New Roman" w:hAnsi="Tahoma" w:cs="Tahoma"/>
                <w:b/>
                <w:sz w:val="18"/>
                <w:szCs w:val="16"/>
              </w:rPr>
            </w:pPr>
            <w:r w:rsidRPr="00B90E16">
              <w:rPr>
                <w:rFonts w:ascii="Tahoma" w:eastAsia="Times New Roman" w:hAnsi="Tahoma" w:cs="Tahoma"/>
                <w:b/>
                <w:sz w:val="18"/>
                <w:szCs w:val="16"/>
              </w:rPr>
              <w:t>Ефективност оперативних контрола</w:t>
            </w:r>
          </w:p>
        </w:tc>
      </w:tr>
      <w:tr w:rsidR="008D2A16" w:rsidRPr="00B90E16" w14:paraId="2988C3B7"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32E4FF9B"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Потпуно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162E9FD9" w14:textId="5376D99F"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Јасно дизајниран систем контрола који задовољава циљ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5B706B3" w14:textId="237B8248"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Све контроле функционишу ефективно задовољавајући циљеве система.</w:t>
            </w:r>
          </w:p>
        </w:tc>
      </w:tr>
      <w:tr w:rsidR="008D2A16" w:rsidRPr="00B90E16" w14:paraId="33BA5AEC"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7EC91047"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Знатно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02827AF8" w14:textId="7DA815F0"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постоје уверења да је систем адекватан, постоји простор за унапређење.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62B42348"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контроле постоје и функционишу ефективно, постоји простор за унапређење.</w:t>
            </w:r>
          </w:p>
        </w:tc>
      </w:tr>
      <w:tr w:rsidR="008D2A16" w:rsidRPr="00B90E16" w14:paraId="0B5888EA"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0F3EF172"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Адекватно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7CC1507E" w14:textId="1C0903D5"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постоји адекватно успостављен систем контрола, запажене су слабости које су ризичне по остварење једног од циљева контроле.</w:t>
            </w:r>
          </w:p>
        </w:tc>
        <w:tc>
          <w:tcPr>
            <w:tcW w:w="0" w:type="auto"/>
            <w:tcBorders>
              <w:top w:val="single" w:sz="4" w:space="0" w:color="auto"/>
              <w:left w:val="single" w:sz="4" w:space="0" w:color="auto"/>
              <w:bottom w:val="single" w:sz="4" w:space="0" w:color="auto"/>
              <w:right w:val="single" w:sz="4" w:space="0" w:color="auto"/>
            </w:tcBorders>
            <w:vAlign w:val="center"/>
            <w:hideMark/>
          </w:tcPr>
          <w:p w14:paraId="1F39E6D0" w14:textId="69CE1119"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Иако су контроле у начелу ефективне, запажене су слабости које су ризичне по остварење једног од циљева контроле.</w:t>
            </w:r>
          </w:p>
        </w:tc>
      </w:tr>
      <w:tr w:rsidR="008D2A16" w:rsidRPr="00B90E16" w14:paraId="2F5D4F21"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5E893A32"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Лимитирано уверавање</w:t>
            </w:r>
          </w:p>
        </w:tc>
        <w:tc>
          <w:tcPr>
            <w:tcW w:w="0" w:type="auto"/>
            <w:tcBorders>
              <w:top w:val="single" w:sz="4" w:space="0" w:color="auto"/>
              <w:left w:val="single" w:sz="4" w:space="0" w:color="auto"/>
              <w:bottom w:val="single" w:sz="4" w:space="0" w:color="auto"/>
              <w:right w:val="single" w:sz="4" w:space="0" w:color="auto"/>
            </w:tcBorders>
            <w:vAlign w:val="center"/>
            <w:hideMark/>
          </w:tcPr>
          <w:p w14:paraId="518A6B0D"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неадекватно дизајниране што може угрозити остварење циљева система.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639B839" w14:textId="1AF87D9F"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су неефективне, што може угрозити остварење циљева система.</w:t>
            </w:r>
          </w:p>
        </w:tc>
      </w:tr>
      <w:tr w:rsidR="008D2A16" w:rsidRPr="00B90E16" w14:paraId="321FB482" w14:textId="77777777" w:rsidTr="00096F39">
        <w:tc>
          <w:tcPr>
            <w:tcW w:w="0" w:type="auto"/>
            <w:tcBorders>
              <w:top w:val="single" w:sz="4" w:space="0" w:color="auto"/>
              <w:left w:val="single" w:sz="4" w:space="0" w:color="auto"/>
              <w:bottom w:val="single" w:sz="4" w:space="0" w:color="auto"/>
              <w:right w:val="single" w:sz="4" w:space="0" w:color="auto"/>
            </w:tcBorders>
            <w:vAlign w:val="center"/>
            <w:hideMark/>
          </w:tcPr>
          <w:p w14:paraId="29B17876" w14:textId="77777777" w:rsidR="008D2A16" w:rsidRPr="00B90E16" w:rsidRDefault="008D2A16" w:rsidP="008D2A16">
            <w:pPr>
              <w:spacing w:line="276" w:lineRule="auto"/>
              <w:jc w:val="center"/>
              <w:rPr>
                <w:rFonts w:ascii="Tahoma" w:eastAsia="Times New Roman" w:hAnsi="Tahoma" w:cs="Tahoma"/>
                <w:sz w:val="18"/>
                <w:szCs w:val="16"/>
              </w:rPr>
            </w:pPr>
            <w:r w:rsidRPr="00B90E16">
              <w:rPr>
                <w:rFonts w:ascii="Tahoma" w:eastAsia="Times New Roman" w:hAnsi="Tahoma" w:cs="Tahoma"/>
                <w:sz w:val="18"/>
                <w:szCs w:val="16"/>
              </w:rPr>
              <w:t>Нема уверавања</w:t>
            </w:r>
          </w:p>
        </w:tc>
        <w:tc>
          <w:tcPr>
            <w:tcW w:w="0" w:type="auto"/>
            <w:tcBorders>
              <w:top w:val="single" w:sz="4" w:space="0" w:color="auto"/>
              <w:left w:val="single" w:sz="4" w:space="0" w:color="auto"/>
              <w:bottom w:val="single" w:sz="4" w:space="0" w:color="auto"/>
              <w:right w:val="single" w:sz="4" w:space="0" w:color="auto"/>
            </w:tcBorders>
            <w:vAlign w:val="center"/>
            <w:hideMark/>
          </w:tcPr>
          <w:p w14:paraId="186707AF" w14:textId="77777777"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Није успостављен систем контрола.</w:t>
            </w:r>
          </w:p>
        </w:tc>
        <w:tc>
          <w:tcPr>
            <w:tcW w:w="0" w:type="auto"/>
            <w:tcBorders>
              <w:top w:val="single" w:sz="4" w:space="0" w:color="auto"/>
              <w:left w:val="single" w:sz="4" w:space="0" w:color="auto"/>
              <w:bottom w:val="single" w:sz="4" w:space="0" w:color="auto"/>
              <w:right w:val="single" w:sz="4" w:space="0" w:color="auto"/>
            </w:tcBorders>
            <w:vAlign w:val="center"/>
            <w:hideMark/>
          </w:tcPr>
          <w:p w14:paraId="439E7C9F" w14:textId="172B2545" w:rsidR="008D2A16" w:rsidRPr="00B90E16" w:rsidRDefault="008D2A16" w:rsidP="008D2A16">
            <w:pPr>
              <w:spacing w:line="276" w:lineRule="auto"/>
              <w:rPr>
                <w:rFonts w:ascii="Tahoma" w:eastAsia="Times New Roman" w:hAnsi="Tahoma" w:cs="Tahoma"/>
                <w:sz w:val="18"/>
                <w:szCs w:val="16"/>
              </w:rPr>
            </w:pPr>
            <w:r w:rsidRPr="00B90E16">
              <w:rPr>
                <w:rFonts w:ascii="Tahoma" w:eastAsia="Times New Roman" w:hAnsi="Tahoma" w:cs="Tahoma"/>
                <w:sz w:val="18"/>
                <w:szCs w:val="16"/>
              </w:rPr>
              <w:t>Контроле нису успостављене.</w:t>
            </w:r>
          </w:p>
        </w:tc>
      </w:tr>
    </w:tbl>
    <w:p w14:paraId="16DD5DC2" w14:textId="61043416" w:rsidR="00BC3370" w:rsidRDefault="00BC3370" w:rsidP="00D563B2">
      <w:pPr>
        <w:rPr>
          <w:rFonts w:ascii="Tahoma" w:eastAsia="Times New Roman" w:hAnsi="Tahoma" w:cs="Tahoma"/>
          <w:sz w:val="20"/>
          <w:szCs w:val="20"/>
        </w:rPr>
      </w:pPr>
    </w:p>
    <w:p w14:paraId="076630C3" w14:textId="45CA0570" w:rsidR="001A57D8" w:rsidRPr="00DE1140" w:rsidRDefault="001A57D8" w:rsidP="001A57D8">
      <w:pPr>
        <w:jc w:val="both"/>
        <w:rPr>
          <w:rFonts w:ascii="Tahoma" w:hAnsi="Tahoma" w:cs="Tahoma"/>
          <w:sz w:val="20"/>
        </w:rPr>
      </w:pPr>
      <w:r w:rsidRPr="00DE1140">
        <w:rPr>
          <w:rFonts w:ascii="Tahoma" w:hAnsi="Tahoma" w:cs="Tahoma"/>
          <w:sz w:val="20"/>
        </w:rPr>
        <w:t>Коначан Извештај о извршеној интерној ревизији</w:t>
      </w:r>
      <w:r w:rsidR="00C8506B">
        <w:rPr>
          <w:rFonts w:ascii="Tahoma" w:hAnsi="Tahoma" w:cs="Tahoma"/>
          <w:sz w:val="20"/>
          <w:lang w:val="sr-Cyrl-RS"/>
        </w:rPr>
        <w:t xml:space="preserve"> (у потребном броју примерака – један за руководиоца КЈС, један за субјект ревизије и један за нас)</w:t>
      </w:r>
      <w:r w:rsidRPr="00DE1140">
        <w:rPr>
          <w:rFonts w:ascii="Tahoma" w:hAnsi="Tahoma" w:cs="Tahoma"/>
          <w:sz w:val="20"/>
        </w:rPr>
        <w:t xml:space="preserve"> и попуњен План активности/препорука (скениран, као саставни део коначног извештаја) субјекту</w:t>
      </w:r>
      <w:r>
        <w:rPr>
          <w:rFonts w:ascii="Tahoma" w:hAnsi="Tahoma" w:cs="Tahoma"/>
          <w:sz w:val="20"/>
        </w:rPr>
        <w:t xml:space="preserve"> ревизије</w:t>
      </w:r>
      <w:r w:rsidRPr="00DE1140">
        <w:rPr>
          <w:rFonts w:ascii="Tahoma" w:hAnsi="Tahoma" w:cs="Tahoma"/>
          <w:sz w:val="20"/>
        </w:rPr>
        <w:t xml:space="preserve"> доставља се уз допис: </w:t>
      </w:r>
      <w:r w:rsidRPr="00DE1140">
        <w:rPr>
          <w:rFonts w:ascii="Tahoma" w:hAnsi="Tahoma" w:cs="Tahoma"/>
          <w:i/>
          <w:sz w:val="20"/>
        </w:rPr>
        <w:t>Достава Извештаја о извршеној интерној ревизији</w:t>
      </w:r>
      <w:r w:rsidRPr="00DE1140">
        <w:rPr>
          <w:rFonts w:ascii="Tahoma" w:hAnsi="Tahoma" w:cs="Tahoma"/>
          <w:sz w:val="20"/>
        </w:rPr>
        <w:t xml:space="preserve"> (израђује се у два примерка потписан и о</w:t>
      </w:r>
      <w:r>
        <w:rPr>
          <w:rFonts w:ascii="Tahoma" w:hAnsi="Tahoma" w:cs="Tahoma"/>
          <w:sz w:val="20"/>
        </w:rPr>
        <w:t xml:space="preserve">верен од стране </w:t>
      </w:r>
      <w:r>
        <w:rPr>
          <w:rFonts w:ascii="Tahoma" w:hAnsi="Tahoma" w:cs="Tahoma"/>
          <w:sz w:val="20"/>
          <w:lang w:val="sr-Cyrl-RS"/>
        </w:rPr>
        <w:t>руководиоца јединице за интерну ревизију/интерног ревизора</w:t>
      </w:r>
      <w:r w:rsidRPr="00DE1140">
        <w:rPr>
          <w:rFonts w:ascii="Tahoma" w:hAnsi="Tahoma" w:cs="Tahoma"/>
          <w:sz w:val="20"/>
        </w:rPr>
        <w:t xml:space="preserve">) и оба оверава потписом и датумом пријема руководилац субјекта ревизије стављањем пријемног печата. </w:t>
      </w:r>
      <w:r w:rsidR="00D713DE">
        <w:rPr>
          <w:rFonts w:ascii="Tahoma" w:hAnsi="Tahoma" w:cs="Tahoma"/>
          <w:sz w:val="20"/>
          <w:lang w:val="sr-Cyrl-RS"/>
        </w:rPr>
        <w:t xml:space="preserve">Коначни извештај са пријемним печатом од стране руководиоца субјекта ревизије достављамо руководиоцу КЈС (пример: </w:t>
      </w:r>
      <w:r w:rsidR="00EB6F75">
        <w:rPr>
          <w:rFonts w:ascii="Tahoma" w:hAnsi="Tahoma" w:cs="Tahoma"/>
          <w:sz w:val="20"/>
          <w:lang w:val="sr-Cyrl-RS"/>
        </w:rPr>
        <w:t>Извештај је уручен руководиоцу Одељења за финансије који је потврдио пријем, исти примерак са пријемним печатом прослеђујемо рукводиоцу КЈС – министру, градоначелнику, председнику општине, директору...уз допис као што је претходно описано), док други примерак Коначног извештаја са пријемним печатом одлажемо у омот списа а копију у Текући ревизорски досије.</w:t>
      </w:r>
    </w:p>
    <w:p w14:paraId="029009CC" w14:textId="27BCEBA4" w:rsidR="00BC3370" w:rsidRDefault="00BC3370" w:rsidP="00D563B2">
      <w:pPr>
        <w:rPr>
          <w:rFonts w:ascii="Tahoma" w:eastAsia="Times New Roman" w:hAnsi="Tahoma" w:cs="Tahoma"/>
          <w:sz w:val="20"/>
          <w:szCs w:val="20"/>
        </w:rPr>
      </w:pPr>
    </w:p>
    <w:p w14:paraId="5B0B3866" w14:textId="7C8FDF64" w:rsidR="00BC3370" w:rsidRDefault="00D828A2" w:rsidP="00D563B2">
      <w:pPr>
        <w:rPr>
          <w:rFonts w:ascii="Tahoma" w:eastAsia="Times New Roman" w:hAnsi="Tahoma" w:cs="Tahoma"/>
          <w:sz w:val="20"/>
          <w:szCs w:val="20"/>
        </w:rPr>
      </w:pPr>
      <w:r>
        <w:rPr>
          <w:rFonts w:ascii="Tahoma" w:eastAsia="Times New Roman" w:hAnsi="Tahoma" w:cs="Tahoma"/>
          <w:sz w:val="20"/>
          <w:szCs w:val="20"/>
        </w:rPr>
        <w:br w:type="page"/>
      </w:r>
    </w:p>
    <w:p w14:paraId="7D6E9654" w14:textId="5E6C79F8" w:rsidR="00D563B2" w:rsidRPr="00D563B2" w:rsidRDefault="0033750D" w:rsidP="00D563B2">
      <w:pPr>
        <w:rPr>
          <w:rFonts w:ascii="Tahoma" w:eastAsia="Times New Roman" w:hAnsi="Tahoma" w:cs="Tahoma"/>
          <w:sz w:val="20"/>
          <w:szCs w:val="20"/>
        </w:rPr>
      </w:pPr>
      <w:r>
        <w:rPr>
          <w:rFonts w:ascii="Tahoma" w:eastAsia="Times New Roman" w:hAnsi="Tahoma" w:cs="Tahoma"/>
          <w:sz w:val="20"/>
          <w:szCs w:val="20"/>
        </w:rPr>
        <w:lastRenderedPageBreak/>
        <w:t>Пример Извештаја</w:t>
      </w:r>
      <w:r w:rsidR="00524849">
        <w:rPr>
          <w:rFonts w:ascii="Tahoma" w:eastAsia="Times New Roman" w:hAnsi="Tahoma" w:cs="Tahoma"/>
          <w:sz w:val="20"/>
          <w:szCs w:val="20"/>
        </w:rPr>
        <w:t xml:space="preserve"> - сегменти</w:t>
      </w:r>
      <w:r>
        <w:rPr>
          <w:rFonts w:ascii="Tahoma" w:eastAsia="Times New Roman" w:hAnsi="Tahoma" w:cs="Tahoma"/>
          <w:sz w:val="20"/>
          <w:szCs w:val="20"/>
        </w:rPr>
        <w:t xml:space="preserve">: </w:t>
      </w:r>
    </w:p>
    <w:p w14:paraId="168A1B04" w14:textId="3DEC3F8B" w:rsidR="00D563B2" w:rsidRPr="00D563B2" w:rsidRDefault="00BC3370" w:rsidP="00D563B2">
      <w:pPr>
        <w:rPr>
          <w:rFonts w:ascii="Tahoma" w:eastAsia="Times New Roman" w:hAnsi="Tahoma" w:cs="Tahoma"/>
          <w:sz w:val="20"/>
          <w:szCs w:val="20"/>
        </w:rPr>
      </w:pPr>
      <w:r>
        <w:rPr>
          <w:rFonts w:ascii="Tahoma" w:eastAsia="Times New Roman" w:hAnsi="Tahoma" w:cs="Tahoma"/>
          <w:noProof/>
          <w:sz w:val="20"/>
          <w:szCs w:val="20"/>
        </w:rPr>
        <mc:AlternateContent>
          <mc:Choice Requires="wps">
            <w:drawing>
              <wp:anchor distT="0" distB="0" distL="114300" distR="114300" simplePos="0" relativeHeight="251679744" behindDoc="0" locked="0" layoutInCell="1" allowOverlap="1" wp14:anchorId="1D52CD61" wp14:editId="7B9AD582">
                <wp:simplePos x="0" y="0"/>
                <wp:positionH relativeFrom="margin">
                  <wp:align>left</wp:align>
                </wp:positionH>
                <wp:positionV relativeFrom="paragraph">
                  <wp:posOffset>94173</wp:posOffset>
                </wp:positionV>
                <wp:extent cx="6363970" cy="8452884"/>
                <wp:effectExtent l="0" t="0" r="17780" b="2476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63970" cy="8452884"/>
                        </a:xfrm>
                        <a:prstGeom prst="rect">
                          <a:avLst/>
                        </a:prstGeom>
                        <a:solidFill>
                          <a:schemeClr val="lt1"/>
                        </a:solidFill>
                        <a:ln w="6350">
                          <a:solidFill>
                            <a:prstClr val="black"/>
                          </a:solidFill>
                        </a:ln>
                      </wps:spPr>
                      <wps:txbx>
                        <w:txbxContent>
                          <w:p w14:paraId="7CF2D5B8" w14:textId="77777777" w:rsidR="00CA669B" w:rsidRDefault="00CA669B" w:rsidP="0034279C">
                            <w:pPr>
                              <w:spacing w:after="0"/>
                              <w:jc w:val="center"/>
                              <w:rPr>
                                <w:rFonts w:ascii="Tahoma" w:hAnsi="Tahoma" w:cs="Tahoma"/>
                                <w:b/>
                                <w:bCs/>
                                <w:color w:val="000000"/>
                                <w:sz w:val="16"/>
                                <w:szCs w:val="16"/>
                              </w:rPr>
                            </w:pPr>
                            <w:r>
                              <w:rPr>
                                <w:rFonts w:ascii="Tahoma" w:hAnsi="Tahoma" w:cs="Tahoma"/>
                                <w:b/>
                                <w:bCs/>
                                <w:color w:val="000000"/>
                                <w:sz w:val="16"/>
                                <w:szCs w:val="16"/>
                              </w:rPr>
                              <w:t>Извештај о извршеној интерној ревизији система плата</w:t>
                            </w:r>
                          </w:p>
                          <w:p w14:paraId="0AFDE98F" w14:textId="7A8031D4" w:rsidR="00CA669B" w:rsidRPr="0033750D" w:rsidRDefault="00CA669B" w:rsidP="00303BEF">
                            <w:pPr>
                              <w:spacing w:after="0"/>
                              <w:jc w:val="both"/>
                              <w:rPr>
                                <w:rFonts w:ascii="Tahoma" w:hAnsi="Tahoma" w:cs="Tahoma"/>
                                <w:b/>
                                <w:bCs/>
                                <w:sz w:val="16"/>
                                <w:szCs w:val="16"/>
                                <w:lang w:val="sr-Cyrl-CS"/>
                              </w:rPr>
                            </w:pPr>
                            <w:r w:rsidRPr="0033750D">
                              <w:rPr>
                                <w:rFonts w:ascii="Tahoma" w:hAnsi="Tahoma" w:cs="Tahoma"/>
                                <w:b/>
                                <w:bCs/>
                                <w:sz w:val="16"/>
                                <w:szCs w:val="16"/>
                              </w:rPr>
                              <w:t>Предмет ревизије:</w:t>
                            </w:r>
                            <w:r>
                              <w:rPr>
                                <w:rFonts w:ascii="Tahoma" w:hAnsi="Tahoma" w:cs="Tahoma"/>
                                <w:b/>
                                <w:bCs/>
                                <w:sz w:val="16"/>
                                <w:szCs w:val="16"/>
                              </w:rPr>
                              <w:t xml:space="preserve"> </w:t>
                            </w:r>
                            <w:r w:rsidRPr="0033750D">
                              <w:rPr>
                                <w:rFonts w:ascii="Tahoma" w:hAnsi="Tahoma" w:cs="Tahoma"/>
                                <w:bCs/>
                                <w:sz w:val="16"/>
                                <w:szCs w:val="16"/>
                              </w:rPr>
                              <w:t>Систем</w:t>
                            </w:r>
                            <w:r>
                              <w:rPr>
                                <w:rFonts w:ascii="Tahoma" w:hAnsi="Tahoma" w:cs="Tahoma"/>
                                <w:bCs/>
                                <w:sz w:val="16"/>
                                <w:szCs w:val="16"/>
                              </w:rPr>
                              <w:t xml:space="preserve"> </w:t>
                            </w:r>
                            <w:r w:rsidRPr="0033750D">
                              <w:rPr>
                                <w:rFonts w:ascii="Tahoma" w:hAnsi="Tahoma" w:cs="Tahoma"/>
                                <w:bCs/>
                                <w:sz w:val="16"/>
                                <w:szCs w:val="16"/>
                                <w:lang w:val="sr-Cyrl-CS"/>
                              </w:rPr>
                              <w:t xml:space="preserve">плата </w:t>
                            </w:r>
                          </w:p>
                          <w:p w14:paraId="49F5D436" w14:textId="01D49B3C" w:rsidR="00CA669B" w:rsidRPr="0033750D" w:rsidRDefault="00CA669B"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Pr>
                                <w:rFonts w:ascii="Tahoma" w:hAnsi="Tahoma" w:cs="Tahoma"/>
                                <w:bCs/>
                                <w:color w:val="000000"/>
                                <w:sz w:val="16"/>
                                <w:szCs w:val="16"/>
                              </w:rPr>
                              <w:t>23</w:t>
                            </w:r>
                            <w:r w:rsidRPr="0033750D">
                              <w:rPr>
                                <w:rFonts w:ascii="Tahoma" w:hAnsi="Tahoma" w:cs="Tahoma"/>
                                <w:bCs/>
                                <w:color w:val="000000"/>
                                <w:sz w:val="16"/>
                                <w:szCs w:val="16"/>
                              </w:rPr>
                              <w:t>.</w:t>
                            </w:r>
                            <w:r>
                              <w:rPr>
                                <w:rFonts w:ascii="Tahoma" w:hAnsi="Tahoma" w:cs="Tahoma"/>
                                <w:bCs/>
                                <w:color w:val="000000"/>
                                <w:sz w:val="16"/>
                                <w:szCs w:val="16"/>
                              </w:rPr>
                              <w:t xml:space="preserve"> септембар 2019.-26. новембар 2019</w:t>
                            </w:r>
                            <w:r w:rsidRPr="0033750D">
                              <w:rPr>
                                <w:rFonts w:ascii="Tahoma" w:hAnsi="Tahoma" w:cs="Tahoma"/>
                                <w:bCs/>
                                <w:color w:val="000000"/>
                                <w:sz w:val="16"/>
                                <w:szCs w:val="16"/>
                              </w:rPr>
                              <w:t>. гoдинe</w:t>
                            </w:r>
                          </w:p>
                          <w:p w14:paraId="76DAFD78" w14:textId="77777777" w:rsidR="00CA669B" w:rsidRPr="0033750D" w:rsidRDefault="00CA669B" w:rsidP="00303BEF">
                            <w:pPr>
                              <w:spacing w:after="0"/>
                              <w:jc w:val="both"/>
                              <w:rPr>
                                <w:rFonts w:ascii="Tahoma" w:hAnsi="Tahoma" w:cs="Tahoma"/>
                                <w:color w:val="000000"/>
                                <w:sz w:val="16"/>
                                <w:szCs w:val="16"/>
                              </w:rPr>
                            </w:pPr>
                            <w:r w:rsidRPr="0033750D">
                              <w:rPr>
                                <w:rFonts w:ascii="Tahoma" w:hAnsi="Tahoma" w:cs="Tahoma"/>
                                <w:b/>
                                <w:bCs/>
                                <w:color w:val="000000"/>
                                <w:sz w:val="16"/>
                                <w:szCs w:val="16"/>
                              </w:rPr>
                              <w:t xml:space="preserve">Члaнoви тимa: </w:t>
                            </w:r>
                            <w:r>
                              <w:rPr>
                                <w:rFonts w:ascii="Tahoma" w:hAnsi="Tahoma" w:cs="Tahoma"/>
                                <w:bCs/>
                                <w:color w:val="000000"/>
                                <w:sz w:val="16"/>
                                <w:szCs w:val="16"/>
                              </w:rPr>
                              <w:t>интерни ревизори</w:t>
                            </w:r>
                          </w:p>
                          <w:p w14:paraId="4A3AED56" w14:textId="77777777" w:rsidR="00CA669B" w:rsidRPr="0033750D" w:rsidRDefault="00CA669B"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Дaтум издaвaњa </w:t>
                            </w:r>
                            <w:r w:rsidRPr="0033750D">
                              <w:rPr>
                                <w:rFonts w:ascii="Tahoma" w:hAnsi="Tahoma" w:cs="Tahoma"/>
                                <w:b/>
                                <w:bCs/>
                                <w:sz w:val="16"/>
                                <w:szCs w:val="16"/>
                              </w:rPr>
                              <w:t>Извештаја</w:t>
                            </w:r>
                            <w:r w:rsidRPr="0033750D">
                              <w:rPr>
                                <w:rFonts w:ascii="Tahoma" w:hAnsi="Tahoma" w:cs="Tahoma"/>
                                <w:bCs/>
                                <w:sz w:val="16"/>
                                <w:szCs w:val="16"/>
                              </w:rPr>
                              <w:t xml:space="preserve">: </w:t>
                            </w:r>
                            <w:r>
                              <w:rPr>
                                <w:rFonts w:ascii="Tahoma" w:hAnsi="Tahoma" w:cs="Tahoma"/>
                                <w:bCs/>
                                <w:sz w:val="16"/>
                                <w:szCs w:val="16"/>
                              </w:rPr>
                              <w:t>16. децембар2019</w:t>
                            </w:r>
                            <w:r w:rsidRPr="0033750D">
                              <w:rPr>
                                <w:rFonts w:ascii="Tahoma" w:hAnsi="Tahoma" w:cs="Tahoma"/>
                                <w:bCs/>
                                <w:sz w:val="16"/>
                                <w:szCs w:val="16"/>
                              </w:rPr>
                              <w:t>. гoдинe</w:t>
                            </w:r>
                          </w:p>
                          <w:p w14:paraId="51AFE91D" w14:textId="77777777" w:rsidR="00CA669B" w:rsidRPr="0033750D" w:rsidRDefault="00CA669B"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Знатно уверавање</w:t>
                            </w:r>
                            <w:r>
                              <w:rPr>
                                <w:rFonts w:ascii="Tahoma" w:hAnsi="Tahoma" w:cs="Tahoma"/>
                                <w:b/>
                                <w:bCs/>
                                <w:sz w:val="16"/>
                                <w:szCs w:val="16"/>
                              </w:rPr>
                              <w:t xml:space="preserve"> (ПРИЛОГ X</w:t>
                            </w:r>
                            <w:r w:rsidRPr="0033750D">
                              <w:rPr>
                                <w:rFonts w:ascii="Tahoma" w:hAnsi="Tahoma" w:cs="Tahoma"/>
                                <w:b/>
                                <w:bCs/>
                                <w:sz w:val="16"/>
                                <w:szCs w:val="16"/>
                              </w:rPr>
                              <w:t>)</w:t>
                            </w:r>
                          </w:p>
                          <w:p w14:paraId="648ED473" w14:textId="77777777" w:rsidR="00CA669B" w:rsidRDefault="00CA669B" w:rsidP="00303BEF">
                            <w:pPr>
                              <w:spacing w:after="0"/>
                              <w:jc w:val="both"/>
                              <w:rPr>
                                <w:rFonts w:ascii="Tahoma" w:hAnsi="Tahoma" w:cs="Tahoma"/>
                                <w:color w:val="000000"/>
                                <w:sz w:val="16"/>
                                <w:szCs w:val="16"/>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Pr>
                                <w:rFonts w:ascii="Tahoma" w:hAnsi="Tahoma" w:cs="Tahoma"/>
                                <w:color w:val="000000"/>
                                <w:sz w:val="16"/>
                                <w:szCs w:val="16"/>
                              </w:rPr>
                              <w:t xml:space="preserve"> – Руководилац корисника јавних средстава</w:t>
                            </w:r>
                          </w:p>
                          <w:p w14:paraId="56793497" w14:textId="77777777" w:rsidR="00CA669B" w:rsidRDefault="00CA669B" w:rsidP="00303BEF">
                            <w:pPr>
                              <w:spacing w:after="0"/>
                              <w:jc w:val="both"/>
                              <w:rPr>
                                <w:rFonts w:ascii="Tahoma" w:hAnsi="Tahoma" w:cs="Tahoma"/>
                                <w:color w:val="000000"/>
                                <w:sz w:val="16"/>
                                <w:szCs w:val="16"/>
                              </w:rPr>
                            </w:pPr>
                          </w:p>
                          <w:p w14:paraId="02E36584" w14:textId="77777777" w:rsidR="00CA669B" w:rsidRDefault="00CA669B" w:rsidP="00303BEF">
                            <w:pPr>
                              <w:spacing w:after="0"/>
                              <w:jc w:val="both"/>
                              <w:rPr>
                                <w:rFonts w:ascii="Tahoma" w:hAnsi="Tahoma" w:cs="Tahoma"/>
                                <w:b/>
                                <w:color w:val="000000"/>
                                <w:sz w:val="16"/>
                                <w:szCs w:val="16"/>
                              </w:rPr>
                            </w:pPr>
                            <w:r w:rsidRPr="00913575">
                              <w:rPr>
                                <w:rFonts w:ascii="Tahoma" w:hAnsi="Tahoma" w:cs="Tahoma"/>
                                <w:b/>
                                <w:color w:val="000000"/>
                                <w:sz w:val="16"/>
                                <w:szCs w:val="16"/>
                              </w:rPr>
                              <w:t>Резиме</w:t>
                            </w:r>
                          </w:p>
                          <w:p w14:paraId="52A0C749" w14:textId="64849263" w:rsidR="00CA669B" w:rsidRPr="00816DBB" w:rsidRDefault="00CA669B" w:rsidP="00816DBB">
                            <w:pPr>
                              <w:spacing w:before="10" w:after="10" w:line="240" w:lineRule="auto"/>
                              <w:jc w:val="both"/>
                              <w:rPr>
                                <w:rFonts w:ascii="Tahoma" w:hAnsi="Tahoma" w:cs="Tahoma"/>
                                <w:sz w:val="20"/>
                                <w:szCs w:val="20"/>
                                <w:lang w:val="sr-Cyrl-RS"/>
                              </w:rPr>
                            </w:pPr>
                            <w:r w:rsidRPr="00816DBB">
                              <w:rPr>
                                <w:rFonts w:ascii="Arial" w:hAnsi="Arial" w:cs="Arial"/>
                                <w:sz w:val="16"/>
                                <w:szCs w:val="16"/>
                              </w:rPr>
                              <w:t xml:space="preserve">Ревизија система плата извршена је у складу са годишњим планом интерне ревизије са циљем да извршимо процену </w:t>
                            </w:r>
                            <w:r w:rsidRPr="00816DBB">
                              <w:rPr>
                                <w:rFonts w:ascii="Tahoma" w:hAnsi="Tahoma" w:cs="Tahoma"/>
                                <w:sz w:val="16"/>
                                <w:szCs w:val="16"/>
                              </w:rPr>
                              <w:t>да су контроле у систему адекватно дизајниране и ефективне и да су ризици сведени на минималну меру,</w:t>
                            </w:r>
                            <w:r w:rsidRPr="00816DBB">
                              <w:rPr>
                                <w:rFonts w:ascii="Tahoma" w:hAnsi="Tahoma" w:cs="Tahoma"/>
                                <w:sz w:val="16"/>
                                <w:szCs w:val="16"/>
                                <w:lang w:val="sr-Cyrl-RS"/>
                              </w:rPr>
                              <w:t xml:space="preserve"> да су елементи за обрачун усаглашени с</w:t>
                            </w:r>
                            <w:r>
                              <w:rPr>
                                <w:rFonts w:ascii="Tahoma" w:hAnsi="Tahoma" w:cs="Tahoma"/>
                                <w:sz w:val="16"/>
                                <w:szCs w:val="16"/>
                                <w:lang w:val="sr-Cyrl-RS"/>
                              </w:rPr>
                              <w:t>а тренутно важећом регулативом,</w:t>
                            </w:r>
                            <w:r w:rsidRPr="00816DBB">
                              <w:rPr>
                                <w:rFonts w:ascii="Tahoma" w:hAnsi="Tahoma" w:cs="Tahoma"/>
                                <w:sz w:val="16"/>
                                <w:szCs w:val="16"/>
                              </w:rPr>
                              <w:t xml:space="preserve"> да су обрачун и исплата потпуни, благовремени и тачни</w:t>
                            </w:r>
                            <w:r w:rsidRPr="00816DBB">
                              <w:rPr>
                                <w:rFonts w:ascii="Tahoma" w:hAnsi="Tahoma" w:cs="Tahoma"/>
                                <w:sz w:val="16"/>
                                <w:szCs w:val="16"/>
                                <w:lang w:val="sr-Cyrl-RS"/>
                              </w:rPr>
                              <w:t xml:space="preserve"> и да је књижење правовремено и исказано на одговарајућим рачунима обавеза и расхода.</w:t>
                            </w:r>
                          </w:p>
                          <w:p w14:paraId="68BA3891" w14:textId="77777777" w:rsidR="00CA669B" w:rsidRDefault="00CA669B" w:rsidP="00524849">
                            <w:pPr>
                              <w:spacing w:after="0"/>
                              <w:jc w:val="both"/>
                              <w:rPr>
                                <w:rFonts w:ascii="Arial" w:hAnsi="Arial" w:cs="Arial"/>
                                <w:sz w:val="16"/>
                                <w:szCs w:val="16"/>
                              </w:rPr>
                            </w:pPr>
                            <w:r>
                              <w:rPr>
                                <w:rFonts w:ascii="Tahoma" w:hAnsi="Tahoma" w:cs="Tahoma"/>
                                <w:sz w:val="16"/>
                                <w:szCs w:val="16"/>
                              </w:rPr>
                              <w:t xml:space="preserve">Ревизијом су обухваћене 2018. и 2019. година. </w:t>
                            </w:r>
                          </w:p>
                          <w:p w14:paraId="4B18F4AF" w14:textId="0A0FF87F" w:rsidR="00CA669B" w:rsidRDefault="00CA669B" w:rsidP="00524849">
                            <w:pPr>
                              <w:spacing w:after="0"/>
                              <w:jc w:val="both"/>
                              <w:rPr>
                                <w:rFonts w:ascii="Arial" w:hAnsi="Arial" w:cs="Arial"/>
                                <w:sz w:val="16"/>
                                <w:szCs w:val="16"/>
                              </w:rPr>
                            </w:pPr>
                            <w:r>
                              <w:rPr>
                                <w:rFonts w:ascii="Arial" w:hAnsi="Arial" w:cs="Arial"/>
                                <w:sz w:val="16"/>
                                <w:szCs w:val="16"/>
                              </w:rPr>
                              <w:t xml:space="preserve">Расходи за запослене у 2018. износе xxxxxxx, процентуално 24% укупног буџета, док су 2019. години незнатно нижи и износе xxxxxxx, процентуално 22% укупног буџета. Посебан осврт у ревизији система имали смо на усаглашеност са постојећим регулаторним оквиром. </w:t>
                            </w:r>
                          </w:p>
                          <w:p w14:paraId="176FBE89" w14:textId="77777777" w:rsidR="00CA669B" w:rsidRDefault="00CA669B" w:rsidP="00524849">
                            <w:pPr>
                              <w:spacing w:after="0"/>
                              <w:jc w:val="both"/>
                              <w:rPr>
                                <w:rFonts w:ascii="Tahoma" w:hAnsi="Tahoma" w:cs="Tahoma"/>
                                <w:sz w:val="16"/>
                                <w:szCs w:val="16"/>
                                <w:lang w:val="sr-Cyrl-CS"/>
                              </w:rPr>
                            </w:pPr>
                            <w:r>
                              <w:rPr>
                                <w:rFonts w:ascii="Tahoma" w:hAnsi="Tahoma" w:cs="Tahoma"/>
                                <w:sz w:val="16"/>
                                <w:szCs w:val="16"/>
                                <w:lang w:val="sr-Cyrl-CS"/>
                              </w:rPr>
                              <w:t xml:space="preserve">У поступку </w:t>
                            </w:r>
                            <w:r w:rsidRPr="00524849">
                              <w:rPr>
                                <w:rFonts w:ascii="Tahoma" w:hAnsi="Tahoma" w:cs="Tahoma"/>
                                <w:sz w:val="16"/>
                                <w:szCs w:val="16"/>
                                <w:lang w:val="sr-Cyrl-CS"/>
                              </w:rPr>
                              <w:t xml:space="preserve">ревизије система интерних контрола </w:t>
                            </w:r>
                            <w:r>
                              <w:rPr>
                                <w:rFonts w:ascii="Tahoma" w:hAnsi="Tahoma" w:cs="Tahoma"/>
                                <w:sz w:val="16"/>
                                <w:szCs w:val="16"/>
                                <w:lang w:val="sr-Cyrl-CS"/>
                              </w:rPr>
                              <w:t>плата</w:t>
                            </w:r>
                            <w:r w:rsidRPr="00524849">
                              <w:rPr>
                                <w:rFonts w:ascii="Tahoma" w:hAnsi="Tahoma" w:cs="Tahoma"/>
                                <w:sz w:val="16"/>
                                <w:szCs w:val="16"/>
                                <w:lang w:val="sr-Cyrl-CS"/>
                              </w:rPr>
                              <w:t xml:space="preserve">, 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обрачуна</w:t>
                            </w:r>
                            <w:r w:rsidRPr="00524849">
                              <w:rPr>
                                <w:rFonts w:ascii="Tahoma" w:hAnsi="Tahoma" w:cs="Tahoma"/>
                                <w:sz w:val="16"/>
                                <w:szCs w:val="16"/>
                                <w:lang w:val="sr-Cyrl-CS"/>
                              </w:rPr>
                              <w:t xml:space="preserve">, </w:t>
                            </w:r>
                            <w:r>
                              <w:rPr>
                                <w:rFonts w:ascii="Tahoma" w:hAnsi="Tahoma" w:cs="Tahoma"/>
                                <w:sz w:val="16"/>
                                <w:szCs w:val="16"/>
                                <w:lang w:val="sr-Cyrl-CS"/>
                              </w:rPr>
                              <w:t>обрачуна прековременог рада без пратеће документације</w:t>
                            </w:r>
                            <w:r w:rsidRPr="00524849">
                              <w:rPr>
                                <w:rFonts w:ascii="Tahoma" w:hAnsi="Tahoma" w:cs="Tahoma"/>
                                <w:sz w:val="16"/>
                                <w:szCs w:val="16"/>
                                <w:lang w:val="sr-Cyrl-CS"/>
                              </w:rPr>
                              <w:t>, а који су наведени у самом извештају заједно са препорукама.</w:t>
                            </w:r>
                            <w:r>
                              <w:rPr>
                                <w:rFonts w:ascii="Tahoma" w:hAnsi="Tahoma" w:cs="Tahoma"/>
                                <w:sz w:val="16"/>
                                <w:szCs w:val="16"/>
                                <w:lang w:val="sr-Cyrl-CS"/>
                              </w:rPr>
                              <w:t xml:space="preserve"> Све препоруке су прихваћене, одређена су одговорна лица и рокови за спровођење.</w:t>
                            </w:r>
                          </w:p>
                          <w:p w14:paraId="34ED42E5" w14:textId="77777777" w:rsidR="00CA669B" w:rsidRPr="00524849" w:rsidRDefault="00CA669B" w:rsidP="00524849">
                            <w:pPr>
                              <w:spacing w:after="0"/>
                              <w:jc w:val="both"/>
                              <w:rPr>
                                <w:rFonts w:ascii="Arial" w:hAnsi="Arial" w:cs="Arial"/>
                                <w:sz w:val="16"/>
                                <w:szCs w:val="16"/>
                              </w:rPr>
                            </w:pPr>
                            <w:r>
                              <w:rPr>
                                <w:rFonts w:ascii="Tahoma" w:hAnsi="Tahoma" w:cs="Tahoma"/>
                                <w:sz w:val="16"/>
                                <w:szCs w:val="16"/>
                                <w:lang w:val="sr-Cyrl-CS"/>
                              </w:rPr>
                              <w:t xml:space="preserve">Посебно се захваљујемо запосленима на сарадњи у поступку обављања ревизије. </w:t>
                            </w:r>
                          </w:p>
                          <w:p w14:paraId="0D2C1CB8" w14:textId="77777777" w:rsidR="00CA669B" w:rsidRPr="00303BEF" w:rsidRDefault="00CA669B" w:rsidP="00524849">
                            <w:pPr>
                              <w:spacing w:after="0"/>
                              <w:jc w:val="both"/>
                              <w:rPr>
                                <w:rFonts w:ascii="Arial" w:hAnsi="Arial" w:cs="Arial"/>
                                <w:sz w:val="16"/>
                                <w:szCs w:val="16"/>
                              </w:rPr>
                            </w:pPr>
                            <w:r>
                              <w:rPr>
                                <w:rFonts w:ascii="Arial" w:hAnsi="Arial" w:cs="Arial"/>
                                <w:sz w:val="16"/>
                                <w:szCs w:val="16"/>
                              </w:rPr>
                              <w:t>У</w:t>
                            </w:r>
                            <w:r w:rsidRPr="00303BEF">
                              <w:rPr>
                                <w:rFonts w:ascii="Arial" w:hAnsi="Arial" w:cs="Arial"/>
                                <w:sz w:val="16"/>
                                <w:szCs w:val="16"/>
                              </w:rPr>
                              <w:t xml:space="preserve"> ревидираном систему постоји успостављен систем контрола које су </w:t>
                            </w:r>
                            <w:r w:rsidRPr="008D2A16">
                              <w:rPr>
                                <w:rFonts w:ascii="Tahoma" w:eastAsia="Times New Roman" w:hAnsi="Tahoma" w:cs="Tahoma"/>
                                <w:sz w:val="16"/>
                                <w:szCs w:val="16"/>
                              </w:rPr>
                              <w:t xml:space="preserve">у начелу ефективне, </w:t>
                            </w:r>
                            <w:r>
                              <w:rPr>
                                <w:rFonts w:ascii="Tahoma" w:eastAsia="Times New Roman" w:hAnsi="Tahoma" w:cs="Tahoma"/>
                                <w:sz w:val="16"/>
                                <w:szCs w:val="16"/>
                              </w:rPr>
                              <w:t xml:space="preserve">али су </w:t>
                            </w:r>
                            <w:r w:rsidRPr="008D2A16">
                              <w:rPr>
                                <w:rFonts w:ascii="Tahoma" w:eastAsia="Times New Roman" w:hAnsi="Tahoma" w:cs="Tahoma"/>
                                <w:sz w:val="16"/>
                                <w:szCs w:val="16"/>
                              </w:rPr>
                              <w:t>запажене су слабости које су ризичне по остварење једног од циљева контроле</w:t>
                            </w:r>
                            <w:r>
                              <w:rPr>
                                <w:rFonts w:ascii="Arial" w:hAnsi="Arial" w:cs="Arial"/>
                                <w:sz w:val="16"/>
                                <w:szCs w:val="16"/>
                              </w:rPr>
                              <w:t xml:space="preserve">. </w:t>
                            </w:r>
                            <w:r>
                              <w:rPr>
                                <w:rFonts w:ascii="Tahoma" w:eastAsia="Times New Roman" w:hAnsi="Tahoma" w:cs="Tahoma"/>
                                <w:sz w:val="16"/>
                                <w:szCs w:val="16"/>
                              </w:rPr>
                              <w:t>Запажене</w:t>
                            </w:r>
                            <w:r w:rsidRPr="008D2A16">
                              <w:rPr>
                                <w:rFonts w:ascii="Tahoma" w:eastAsia="Times New Roman" w:hAnsi="Tahoma" w:cs="Tahoma"/>
                                <w:sz w:val="16"/>
                                <w:szCs w:val="16"/>
                              </w:rPr>
                              <w:t xml:space="preserve"> слабости које су ризичне по оств</w:t>
                            </w:r>
                            <w:r>
                              <w:rPr>
                                <w:rFonts w:ascii="Tahoma" w:eastAsia="Times New Roman" w:hAnsi="Tahoma" w:cs="Tahoma"/>
                                <w:sz w:val="16"/>
                                <w:szCs w:val="16"/>
                              </w:rPr>
                              <w:t>арење циљева појединих контрола.</w:t>
                            </w:r>
                            <w:r w:rsidRPr="00303BEF">
                              <w:rPr>
                                <w:rFonts w:ascii="Arial" w:hAnsi="Arial" w:cs="Arial"/>
                                <w:sz w:val="16"/>
                                <w:szCs w:val="16"/>
                              </w:rPr>
                              <w:t xml:space="preserve"> Спровођење датих препорука допринело би унапређењу функционисања система интерних контрола </w:t>
                            </w:r>
                            <w:r>
                              <w:rPr>
                                <w:rFonts w:ascii="Arial" w:hAnsi="Arial" w:cs="Arial"/>
                                <w:sz w:val="16"/>
                                <w:szCs w:val="16"/>
                              </w:rPr>
                              <w:t>у организацији.</w:t>
                            </w:r>
                          </w:p>
                          <w:p w14:paraId="705663EE" w14:textId="77777777" w:rsidR="00CA669B" w:rsidRDefault="00CA669B" w:rsidP="00303BEF">
                            <w:pPr>
                              <w:spacing w:after="0"/>
                              <w:jc w:val="both"/>
                              <w:rPr>
                                <w:rFonts w:ascii="Tahoma" w:hAnsi="Tahoma" w:cs="Tahoma"/>
                                <w:b/>
                                <w:color w:val="000000"/>
                                <w:sz w:val="16"/>
                                <w:szCs w:val="16"/>
                              </w:rPr>
                            </w:pPr>
                          </w:p>
                          <w:p w14:paraId="0C796E67" w14:textId="19780CDE" w:rsidR="00CA669B" w:rsidRDefault="00CA669B" w:rsidP="00303BEF">
                            <w:pPr>
                              <w:spacing w:after="0"/>
                              <w:jc w:val="both"/>
                              <w:rPr>
                                <w:rFonts w:ascii="Tahoma" w:hAnsi="Tahoma" w:cs="Tahoma"/>
                                <w:b/>
                                <w:color w:val="000000"/>
                                <w:sz w:val="16"/>
                                <w:szCs w:val="16"/>
                              </w:rPr>
                            </w:pPr>
                            <w:r>
                              <w:rPr>
                                <w:rFonts w:ascii="Tahoma" w:hAnsi="Tahoma" w:cs="Tahoma"/>
                                <w:b/>
                                <w:color w:val="000000"/>
                                <w:sz w:val="16"/>
                                <w:szCs w:val="16"/>
                              </w:rPr>
                              <w:t>Главни део извештаја</w:t>
                            </w:r>
                          </w:p>
                          <w:p w14:paraId="298D2003" w14:textId="2BD172ED" w:rsidR="00CA669B" w:rsidRPr="00816F85" w:rsidRDefault="00CA669B" w:rsidP="00816F85">
                            <w:pPr>
                              <w:spacing w:after="0"/>
                              <w:ind w:firstLine="720"/>
                              <w:jc w:val="both"/>
                              <w:rPr>
                                <w:rFonts w:ascii="Tahoma" w:eastAsia="MS Mincho" w:hAnsi="Tahoma" w:cs="Tahoma"/>
                                <w:sz w:val="16"/>
                                <w:szCs w:val="16"/>
                                <w:lang w:val="sr-Cyrl-CS" w:eastAsia="ja-JP"/>
                              </w:rPr>
                            </w:pPr>
                            <w:r w:rsidRPr="00816F85">
                              <w:rPr>
                                <w:rFonts w:ascii="Tahoma" w:hAnsi="Tahoma" w:cs="Tahoma"/>
                                <w:sz w:val="16"/>
                                <w:szCs w:val="16"/>
                                <w:lang w:val="sr-Cyrl-CS"/>
                              </w:rPr>
                              <w:t>У оквиру првог циља интерни ревизори спровели су контролне поступке и процедуре</w:t>
                            </w:r>
                            <w:r>
                              <w:rPr>
                                <w:rFonts w:ascii="Tahoma" w:hAnsi="Tahoma" w:cs="Tahoma"/>
                                <w:sz w:val="16"/>
                                <w:szCs w:val="16"/>
                                <w:lang w:val="sr-Cyrl-CS"/>
                              </w:rPr>
                              <w:t xml:space="preserve"> </w:t>
                            </w:r>
                            <w:r w:rsidRPr="00816F85">
                              <w:rPr>
                                <w:rFonts w:ascii="Tahoma" w:eastAsiaTheme="majorEastAsia" w:hAnsi="Tahoma" w:cs="Tahoma"/>
                                <w:bCs/>
                                <w:sz w:val="16"/>
                                <w:szCs w:val="16"/>
                                <w:lang w:eastAsia="ja-JP"/>
                              </w:rPr>
                              <w:t>у</w:t>
                            </w:r>
                            <w:r>
                              <w:rPr>
                                <w:rFonts w:ascii="Tahoma" w:eastAsiaTheme="majorEastAsia" w:hAnsi="Tahoma" w:cs="Tahoma"/>
                                <w:bCs/>
                                <w:sz w:val="16"/>
                                <w:szCs w:val="16"/>
                                <w:lang w:val="sr-Cyrl-RS" w:eastAsia="ja-JP"/>
                              </w:rPr>
                              <w:t xml:space="preserve"> </w:t>
                            </w:r>
                            <w:r w:rsidRPr="00816F85">
                              <w:rPr>
                                <w:rFonts w:ascii="Tahoma" w:eastAsiaTheme="majorEastAsia" w:hAnsi="Tahoma" w:cs="Tahoma"/>
                                <w:bCs/>
                                <w:sz w:val="16"/>
                                <w:szCs w:val="16"/>
                                <w:lang w:eastAsia="ja-JP"/>
                              </w:rPr>
                              <w:t>Одељењу за кадрове</w:t>
                            </w:r>
                            <w:r w:rsidRPr="00816F85">
                              <w:rPr>
                                <w:rFonts w:ascii="Tahoma" w:eastAsiaTheme="majorEastAsia" w:hAnsi="Tahoma" w:cs="Tahoma"/>
                                <w:bCs/>
                                <w:sz w:val="16"/>
                                <w:szCs w:val="16"/>
                                <w:lang w:val="sr-Cyrl-CS" w:eastAsia="ja-JP"/>
                              </w:rPr>
                              <w:t>,</w:t>
                            </w:r>
                            <w:r w:rsidRPr="00816F85">
                              <w:rPr>
                                <w:rFonts w:ascii="Tahoma" w:hAnsi="Tahoma" w:cs="Tahoma"/>
                                <w:sz w:val="16"/>
                                <w:szCs w:val="16"/>
                                <w:lang w:val="sr-Cyrl-CS"/>
                              </w:rPr>
                              <w:t xml:space="preserve"> увидом у персонална досијеа запослених и провере комплетности свих сегмената досијеа, </w:t>
                            </w:r>
                            <w:r>
                              <w:rPr>
                                <w:rFonts w:ascii="Tahoma" w:hAnsi="Tahoma" w:cs="Tahoma"/>
                                <w:sz w:val="16"/>
                                <w:szCs w:val="16"/>
                                <w:lang w:val="sr-Cyrl-CS"/>
                              </w:rPr>
                              <w:t>посебно документацију која је од значаја за заснивање радног односа, распоређивање и обрачун плате (коефицијент, платна група и платни разред),</w:t>
                            </w:r>
                            <w:r w:rsidRPr="00816F85">
                              <w:rPr>
                                <w:rFonts w:ascii="Tahoma" w:hAnsi="Tahoma" w:cs="Tahoma"/>
                                <w:sz w:val="16"/>
                                <w:szCs w:val="16"/>
                                <w:lang w:val="sr-Cyrl-CS"/>
                              </w:rPr>
                              <w:t xml:space="preserve"> електронску базу </w:t>
                            </w:r>
                            <w:r w:rsidRPr="00816F85">
                              <w:rPr>
                                <w:rFonts w:ascii="Tahoma" w:eastAsia="MS Mincho" w:hAnsi="Tahoma" w:cs="Tahoma"/>
                                <w:sz w:val="16"/>
                                <w:szCs w:val="16"/>
                                <w:lang w:val="sr-Cyrl-CS" w:eastAsia="ja-JP"/>
                              </w:rPr>
                              <w:t xml:space="preserve">запослених у програму за </w:t>
                            </w:r>
                            <w:r>
                              <w:rPr>
                                <w:rFonts w:ascii="Tahoma" w:eastAsia="MS Mincho" w:hAnsi="Tahoma" w:cs="Tahoma"/>
                                <w:sz w:val="16"/>
                                <w:szCs w:val="16"/>
                                <w:lang w:val="sr-Cyrl-CS" w:eastAsia="ja-JP"/>
                              </w:rPr>
                              <w:t xml:space="preserve">кадровску евиденцију запослених, </w:t>
                            </w:r>
                            <w:r w:rsidRPr="00816F85">
                              <w:rPr>
                                <w:rFonts w:ascii="Tahoma" w:eastAsia="MS Mincho" w:hAnsi="Tahoma" w:cs="Tahoma"/>
                                <w:sz w:val="16"/>
                                <w:szCs w:val="16"/>
                                <w:lang w:val="sr-Cyrl-CS" w:eastAsia="ja-JP"/>
                              </w:rPr>
                              <w:t xml:space="preserve">систем евиденције радног времена, преглед извештаја Присуства и одсуства са рада – карнет, за ревидирани период, као и у интерна акта предузећа којима се регулише предметна област. Ревизијом је тестирано 33 досијеа. </w:t>
                            </w:r>
                          </w:p>
                          <w:p w14:paraId="2611EE94" w14:textId="77777777" w:rsidR="00CA669B" w:rsidRPr="00816F85" w:rsidRDefault="00CA669B" w:rsidP="00816F85">
                            <w:pPr>
                              <w:pStyle w:val="Heading4"/>
                              <w:rPr>
                                <w:rFonts w:ascii="Tahoma" w:hAnsi="Tahoma" w:cs="Tahoma"/>
                                <w:b/>
                                <w:i w:val="0"/>
                                <w:color w:val="auto"/>
                                <w:sz w:val="16"/>
                                <w:szCs w:val="16"/>
                                <w:lang w:val="sr-Cyrl-CS"/>
                              </w:rPr>
                            </w:pPr>
                            <w:r w:rsidRPr="00816F85">
                              <w:rPr>
                                <w:rFonts w:ascii="Tahoma" w:hAnsi="Tahoma" w:cs="Tahoma"/>
                                <w:i w:val="0"/>
                                <w:color w:val="auto"/>
                                <w:sz w:val="16"/>
                                <w:szCs w:val="16"/>
                                <w:lang w:val="sr-Cyrl-CS"/>
                              </w:rPr>
                              <w:t xml:space="preserve">НАЛАЗ 1 </w:t>
                            </w:r>
                          </w:p>
                          <w:p w14:paraId="18FA754A" w14:textId="3DF6704B" w:rsidR="00CA669B" w:rsidRPr="00816F85" w:rsidRDefault="00CA669B" w:rsidP="00816F85">
                            <w:pPr>
                              <w:spacing w:after="0"/>
                              <w:jc w:val="both"/>
                              <w:rPr>
                                <w:rFonts w:ascii="Tahoma" w:hAnsi="Tahoma" w:cs="Tahoma"/>
                                <w:sz w:val="16"/>
                                <w:szCs w:val="16"/>
                                <w:lang w:val="sr-Cyrl-CS"/>
                              </w:rPr>
                            </w:pPr>
                            <w:r w:rsidRPr="00816F85">
                              <w:rPr>
                                <w:rFonts w:ascii="Tahoma" w:hAnsi="Tahoma" w:cs="Tahoma"/>
                                <w:sz w:val="16"/>
                                <w:szCs w:val="16"/>
                                <w:lang w:val="sr-Cyrl-CS"/>
                              </w:rPr>
                              <w:t>Персонална досијеа запослених воде се у електронској и писаној форми. Форма досијеа је организована и систематизована, међутим садржина докумената по сегментима варира (код појединих запослених у досијеима нисмо затекли извод из матичне књиге рођених, уверење о држављанству, уверење да лице није осуђивано, копију личне карте, копију радне књижице, копију документа којим се доказује стручна спрема запосленог).</w:t>
                            </w:r>
                            <w:r>
                              <w:rPr>
                                <w:rFonts w:ascii="Tahoma" w:hAnsi="Tahoma" w:cs="Tahoma"/>
                                <w:sz w:val="16"/>
                                <w:szCs w:val="16"/>
                                <w:lang w:val="sr-Cyrl-CS"/>
                              </w:rPr>
                              <w:t xml:space="preserve"> Интерним актом није прописана обавезна садржина персоналног досијеа као ни дужности запослених који раде на тим пословима. Након пријема запосленог, формира се персонални досије, у писаној и електронској форми и не постоји механизам којим се успоставља обавеза запосленог да достави сву документацију која је потребна за персонални досије, као ни повремени надзор од стране запослених како би се садржина пратила.</w:t>
                            </w:r>
                            <w:r w:rsidRPr="00816F85">
                              <w:rPr>
                                <w:rFonts w:ascii="Tahoma" w:hAnsi="Tahoma" w:cs="Tahoma"/>
                                <w:sz w:val="16"/>
                                <w:szCs w:val="16"/>
                                <w:lang w:val="sr-Cyrl-CS"/>
                              </w:rPr>
                              <w:t xml:space="preserve"> </w:t>
                            </w:r>
                          </w:p>
                          <w:p w14:paraId="5B726356" w14:textId="18269D16" w:rsidR="00CA669B" w:rsidRPr="00C90002" w:rsidRDefault="00CA669B" w:rsidP="00EB6172">
                            <w:pPr>
                              <w:spacing w:after="0"/>
                              <w:jc w:val="both"/>
                              <w:rPr>
                                <w:rFonts w:ascii="Tahoma" w:hAnsi="Tahoma" w:cs="Tahoma"/>
                                <w:color w:val="FF0000"/>
                                <w:sz w:val="16"/>
                                <w:szCs w:val="16"/>
                                <w:lang w:val="sr-Cyrl-CS"/>
                              </w:rPr>
                            </w:pPr>
                            <w:r w:rsidRPr="00816F85">
                              <w:rPr>
                                <w:rFonts w:ascii="Tahoma" w:eastAsiaTheme="majorEastAsia" w:hAnsi="Tahoma" w:cs="Tahoma"/>
                                <w:b/>
                                <w:iCs/>
                                <w:sz w:val="16"/>
                                <w:szCs w:val="16"/>
                                <w:lang w:val="sr-Cyrl-CS"/>
                              </w:rPr>
                              <w:t>Препорука 1</w:t>
                            </w:r>
                            <w:r w:rsidRPr="00816F85">
                              <w:rPr>
                                <w:rFonts w:ascii="Tahoma" w:eastAsiaTheme="majorEastAsia" w:hAnsi="Tahoma" w:cs="Tahoma"/>
                                <w:iCs/>
                                <w:sz w:val="16"/>
                                <w:szCs w:val="16"/>
                                <w:lang w:val="sr-Cyrl-CS"/>
                              </w:rPr>
                              <w:t>:</w:t>
                            </w:r>
                            <w:r>
                              <w:rPr>
                                <w:rFonts w:ascii="Tahoma" w:hAnsi="Tahoma" w:cs="Tahoma"/>
                                <w:sz w:val="16"/>
                                <w:szCs w:val="16"/>
                                <w:lang w:val="sr-Cyrl-CS"/>
                              </w:rPr>
                              <w:t xml:space="preserve">Одговорним лицима у Одељењу за кадрове, препоручујемо да интерним актом пропишу обавезну садржину персоналног досијеа, овласте лице задужено за потпуност и лице задужено за документовани надзор који ће се спроводити на месечном нивоу.  </w:t>
                            </w:r>
                          </w:p>
                          <w:p w14:paraId="61DD011E" w14:textId="77777777" w:rsidR="00CA669B" w:rsidRPr="00EB6172" w:rsidRDefault="00CA669B" w:rsidP="00EB6172">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 2</w:t>
                            </w:r>
                          </w:p>
                          <w:p w14:paraId="0E0E8E77" w14:textId="4BA313DB" w:rsidR="00CA669B" w:rsidRPr="000618A5" w:rsidRDefault="00CA669B" w:rsidP="00DD28F4">
                            <w:pPr>
                              <w:spacing w:after="0"/>
                              <w:jc w:val="both"/>
                              <w:rPr>
                                <w:rFonts w:ascii="Tahoma" w:eastAsia="Times New Roman" w:hAnsi="Tahoma" w:cs="Tahoma"/>
                                <w:color w:val="000000"/>
                                <w:sz w:val="16"/>
                                <w:szCs w:val="16"/>
                                <w:lang w:val="sr-Cyrl-RS"/>
                              </w:rPr>
                            </w:pPr>
                            <w:r w:rsidRPr="00DF5338">
                              <w:rPr>
                                <w:rFonts w:ascii="Tahoma" w:eastAsia="Times New Roman" w:hAnsi="Tahoma" w:cs="Tahoma"/>
                                <w:color w:val="000000"/>
                                <w:sz w:val="16"/>
                                <w:szCs w:val="16"/>
                              </w:rPr>
                              <w:t>Запослени писаним путем потврђују да су примили упутство/процедуру. Oдгoвoрнo лицe стaрa сe дa сe дoнeти aкти oбjaвe нa oглaснoj тaбли организације или нa eлeктрoнскoj oглaснoj тaбли/дељеном фолдеру. У поступку ревизије потврђено је да су запослени примили упутства и процедуре које уређују систем плата али да нису у потпуности упознати са садр</w:t>
                            </w:r>
                            <w:r>
                              <w:rPr>
                                <w:rFonts w:ascii="Tahoma" w:eastAsia="Times New Roman" w:hAnsi="Tahoma" w:cs="Tahoma"/>
                                <w:color w:val="000000"/>
                                <w:sz w:val="16"/>
                                <w:szCs w:val="16"/>
                              </w:rPr>
                              <w:t>жином истих.</w:t>
                            </w:r>
                            <w:r>
                              <w:rPr>
                                <w:rFonts w:ascii="Tahoma" w:eastAsia="Times New Roman" w:hAnsi="Tahoma" w:cs="Tahoma"/>
                                <w:color w:val="000000"/>
                                <w:sz w:val="16"/>
                                <w:szCs w:val="16"/>
                                <w:lang w:val="sr-Cyrl-RS"/>
                              </w:rPr>
                              <w:t xml:space="preserve"> У организацији се не организују интерни тренинзи на којима се запосленима презентују интерна упутства и процедуре и где се размењују искуства у вези са применом истих.</w:t>
                            </w:r>
                          </w:p>
                          <w:p w14:paraId="09DEEB51" w14:textId="1CE42F4B" w:rsidR="00CA669B" w:rsidRPr="00DD28F4" w:rsidRDefault="00CA669B" w:rsidP="00DD28F4">
                            <w:pPr>
                              <w:spacing w:after="0"/>
                              <w:jc w:val="both"/>
                              <w:rPr>
                                <w:rFonts w:ascii="Tahoma" w:eastAsia="Times New Roman" w:hAnsi="Tahoma" w:cs="Tahoma"/>
                                <w:color w:val="000000"/>
                                <w:sz w:val="16"/>
                                <w:szCs w:val="16"/>
                              </w:rPr>
                            </w:pPr>
                            <w:r>
                              <w:rPr>
                                <w:rFonts w:ascii="Tahoma" w:hAnsi="Tahoma" w:cs="Tahoma"/>
                                <w:b/>
                                <w:sz w:val="16"/>
                                <w:szCs w:val="16"/>
                                <w:lang w:val="sr-Cyrl-CS"/>
                              </w:rPr>
                              <w:t xml:space="preserve">Препорука 2: </w:t>
                            </w:r>
                            <w:r>
                              <w:rPr>
                                <w:rFonts w:ascii="Tahoma" w:hAnsi="Tahoma" w:cs="Tahoma"/>
                                <w:sz w:val="16"/>
                                <w:szCs w:val="16"/>
                                <w:lang w:val="sr-Cyrl-CS"/>
                              </w:rPr>
                              <w:t>Препоручујемо руководству организације да успостави</w:t>
                            </w:r>
                            <w:r w:rsidRPr="00EB6172">
                              <w:rPr>
                                <w:rFonts w:ascii="Tahoma" w:hAnsi="Tahoma" w:cs="Tahoma"/>
                                <w:sz w:val="16"/>
                                <w:szCs w:val="16"/>
                                <w:lang w:val="sr-Cyrl-CS"/>
                              </w:rPr>
                              <w:t xml:space="preserve"> адекватан сис</w:t>
                            </w:r>
                            <w:r>
                              <w:rPr>
                                <w:rFonts w:ascii="Tahoma" w:hAnsi="Tahoma" w:cs="Tahoma"/>
                                <w:sz w:val="16"/>
                                <w:szCs w:val="16"/>
                                <w:lang w:val="sr-Cyrl-CS"/>
                              </w:rPr>
                              <w:t xml:space="preserve">тем праћења и контроле како би се обезбедило да сви запослени буду упознати са </w:t>
                            </w:r>
                            <w:r w:rsidRPr="00EB6172">
                              <w:rPr>
                                <w:rFonts w:ascii="Tahoma" w:hAnsi="Tahoma" w:cs="Tahoma"/>
                                <w:sz w:val="16"/>
                                <w:szCs w:val="16"/>
                                <w:lang w:val="sr-Cyrl-CS"/>
                              </w:rPr>
                              <w:t>писани</w:t>
                            </w:r>
                            <w:r>
                              <w:rPr>
                                <w:rFonts w:ascii="Tahoma" w:hAnsi="Tahoma" w:cs="Tahoma"/>
                                <w:sz w:val="16"/>
                                <w:szCs w:val="16"/>
                                <w:lang w:val="sr-Cyrl-CS"/>
                              </w:rPr>
                              <w:t>м</w:t>
                            </w:r>
                            <w:r w:rsidRPr="00EB6172">
                              <w:rPr>
                                <w:rFonts w:ascii="Tahoma" w:hAnsi="Tahoma" w:cs="Tahoma"/>
                                <w:sz w:val="16"/>
                                <w:szCs w:val="16"/>
                                <w:lang w:val="sr-Cyrl-CS"/>
                              </w:rPr>
                              <w:t xml:space="preserve"> процедура</w:t>
                            </w:r>
                            <w:r>
                              <w:rPr>
                                <w:rFonts w:ascii="Tahoma" w:hAnsi="Tahoma" w:cs="Tahoma"/>
                                <w:sz w:val="16"/>
                                <w:szCs w:val="16"/>
                                <w:lang w:val="sr-Cyrl-CS"/>
                              </w:rPr>
                              <w:t>ма и да се истих придржавају</w:t>
                            </w:r>
                            <w:r w:rsidRPr="00EB6172">
                              <w:rPr>
                                <w:rFonts w:ascii="Tahoma" w:hAnsi="Tahoma" w:cs="Tahoma"/>
                                <w:sz w:val="16"/>
                                <w:szCs w:val="16"/>
                                <w:lang w:val="sr-Cyrl-CS"/>
                              </w:rPr>
                              <w:t>.</w:t>
                            </w:r>
                          </w:p>
                          <w:p w14:paraId="47F63587" w14:textId="77777777" w:rsidR="00CA669B" w:rsidRPr="00EB6172" w:rsidRDefault="00CA669B" w:rsidP="00397543">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w:t>
                            </w:r>
                            <w:r>
                              <w:rPr>
                                <w:rFonts w:ascii="Tahoma" w:hAnsi="Tahoma" w:cs="Tahoma"/>
                                <w:i w:val="0"/>
                                <w:color w:val="auto"/>
                                <w:sz w:val="16"/>
                                <w:szCs w:val="16"/>
                                <w:lang w:val="sr-Cyrl-CS"/>
                              </w:rPr>
                              <w:t xml:space="preserve"> 3</w:t>
                            </w:r>
                          </w:p>
                          <w:p w14:paraId="4B70513C" w14:textId="369CCE6E" w:rsidR="00CA669B" w:rsidRDefault="00CA669B" w:rsidP="00397543">
                            <w:pPr>
                              <w:spacing w:after="0"/>
                              <w:jc w:val="both"/>
                              <w:rPr>
                                <w:rFonts w:ascii="Tahoma" w:eastAsia="Times New Roman" w:hAnsi="Tahoma" w:cs="Tahoma"/>
                                <w:color w:val="000000"/>
                                <w:sz w:val="16"/>
                                <w:szCs w:val="16"/>
                              </w:rPr>
                            </w:pPr>
                            <w:r>
                              <w:rPr>
                                <w:rFonts w:ascii="Tahoma" w:eastAsia="Times New Roman" w:hAnsi="Tahoma" w:cs="Tahoma"/>
                                <w:color w:val="000000"/>
                                <w:sz w:val="16"/>
                                <w:szCs w:val="16"/>
                                <w:lang w:val="sr-Cyrl-RS"/>
                              </w:rPr>
                              <w:t xml:space="preserve">Процедуром Обрачун и исплата плата уређен је обрачун основне плате, додатака на плату, накнада и осталих трошкова. </w:t>
                            </w:r>
                            <w:r>
                              <w:rPr>
                                <w:rFonts w:ascii="Tahoma" w:eastAsia="Times New Roman" w:hAnsi="Tahoma" w:cs="Tahoma"/>
                                <w:color w:val="000000"/>
                                <w:sz w:val="16"/>
                                <w:szCs w:val="16"/>
                              </w:rPr>
                              <w:t xml:space="preserve">На тестираном узорку утврђено је да је код двоје запослених у ревидираном периоду обрачунат и исплаћен </w:t>
                            </w:r>
                            <w:r>
                              <w:rPr>
                                <w:rFonts w:ascii="Tahoma" w:eastAsia="Times New Roman" w:hAnsi="Tahoma" w:cs="Tahoma"/>
                                <w:color w:val="000000"/>
                                <w:sz w:val="16"/>
                                <w:szCs w:val="16"/>
                                <w:lang w:val="sr-Cyrl-RS"/>
                              </w:rPr>
                              <w:t xml:space="preserve">додатак на плату за </w:t>
                            </w:r>
                            <w:r>
                              <w:rPr>
                                <w:rFonts w:ascii="Tahoma" w:eastAsia="Times New Roman" w:hAnsi="Tahoma" w:cs="Tahoma"/>
                                <w:color w:val="000000"/>
                                <w:sz w:val="16"/>
                                <w:szCs w:val="16"/>
                              </w:rPr>
                              <w:t xml:space="preserve">прековремени рад без пратеће документације којом се доказује да је исто право остварено. Постоји јасно дефинисана подела дужности, писаном процедуром дефинисана је обавезна документација која представља основ за обрачун прековременог рада. У поступку ревизије лице које врши обрачун плата потврдило је да је на основу усменог налога непосредног руководиоца, који контролише обрачун плата обрачунат и исплаћен прековремени рад за двоје запослених у мају и октобру 2019. године. Контрола је адекватно дизајнирана али није ефективна. </w:t>
                            </w:r>
                          </w:p>
                          <w:p w14:paraId="1DED0BD3" w14:textId="4A54B297" w:rsidR="00CA669B" w:rsidRPr="00DD28F4" w:rsidRDefault="00CA669B" w:rsidP="00397543">
                            <w:pPr>
                              <w:spacing w:after="0"/>
                              <w:jc w:val="both"/>
                              <w:rPr>
                                <w:rFonts w:ascii="Tahoma" w:hAnsi="Tahoma" w:cs="Tahoma"/>
                                <w:sz w:val="16"/>
                                <w:szCs w:val="16"/>
                                <w:lang w:val="sr-Cyrl-CS"/>
                              </w:rPr>
                            </w:pPr>
                            <w:r w:rsidRPr="00546747">
                              <w:rPr>
                                <w:rFonts w:ascii="Tahoma" w:hAnsi="Tahoma" w:cs="Tahoma"/>
                                <w:b/>
                                <w:sz w:val="16"/>
                                <w:szCs w:val="16"/>
                                <w:lang w:val="sr-Cyrl-CS"/>
                              </w:rPr>
                              <w:t xml:space="preserve">Препорука </w:t>
                            </w:r>
                            <w:r>
                              <w:rPr>
                                <w:rFonts w:ascii="Tahoma" w:hAnsi="Tahoma" w:cs="Tahoma"/>
                                <w:b/>
                                <w:sz w:val="16"/>
                                <w:szCs w:val="16"/>
                                <w:lang w:val="sr-Cyrl-CS"/>
                              </w:rPr>
                              <w:t xml:space="preserve">3: </w:t>
                            </w:r>
                            <w:r>
                              <w:rPr>
                                <w:rFonts w:ascii="Tahoma" w:hAnsi="Tahoma" w:cs="Tahoma"/>
                                <w:sz w:val="16"/>
                                <w:szCs w:val="16"/>
                                <w:lang w:val="sr-Cyrl-CS"/>
                              </w:rPr>
                              <w:t>Препоручујемо руководству организације да писаном процедуром пропише</w:t>
                            </w:r>
                            <w:r w:rsidRPr="00546747">
                              <w:rPr>
                                <w:rFonts w:ascii="Tahoma" w:hAnsi="Tahoma" w:cs="Tahoma"/>
                                <w:sz w:val="16"/>
                                <w:szCs w:val="16"/>
                                <w:lang w:val="sr-Cyrl-CS"/>
                              </w:rPr>
                              <w:t xml:space="preserve"> обавезу достављања </w:t>
                            </w:r>
                            <w:r>
                              <w:rPr>
                                <w:rFonts w:ascii="Tahoma" w:hAnsi="Tahoma" w:cs="Tahoma"/>
                                <w:sz w:val="16"/>
                                <w:szCs w:val="16"/>
                                <w:lang w:val="sr-Cyrl-CS"/>
                              </w:rPr>
                              <w:t>на сагласност посебног прегледа</w:t>
                            </w:r>
                            <w:r w:rsidRPr="00546747">
                              <w:rPr>
                                <w:rFonts w:ascii="Tahoma" w:hAnsi="Tahoma" w:cs="Tahoma"/>
                                <w:sz w:val="16"/>
                                <w:szCs w:val="16"/>
                                <w:lang w:val="sr-Cyrl-CS"/>
                              </w:rPr>
                              <w:t xml:space="preserve"> о прековременом раду </w:t>
                            </w:r>
                            <w:r>
                              <w:rPr>
                                <w:rFonts w:ascii="Tahoma" w:hAnsi="Tahoma" w:cs="Tahoma"/>
                                <w:sz w:val="16"/>
                                <w:szCs w:val="16"/>
                                <w:lang w:val="sr-Cyrl-CS"/>
                              </w:rPr>
                              <w:t>према Извештајима и Решењима руководиоцу организације, на додатну сагласност пре обрачуна.</w:t>
                            </w:r>
                          </w:p>
                          <w:p w14:paraId="49003019" w14:textId="77777777" w:rsidR="00CA669B" w:rsidRPr="00397543" w:rsidRDefault="00CA669B" w:rsidP="00397543">
                            <w:pPr>
                              <w:spacing w:after="0"/>
                              <w:jc w:val="both"/>
                              <w:rPr>
                                <w:rFonts w:ascii="Tahoma" w:hAnsi="Tahoma" w:cs="Tahoma"/>
                                <w:b/>
                                <w:color w:val="000000"/>
                                <w:sz w:val="16"/>
                                <w:szCs w:val="16"/>
                              </w:rPr>
                            </w:pPr>
                            <w:r w:rsidRPr="00397543">
                              <w:rPr>
                                <w:rFonts w:ascii="Tahoma" w:hAnsi="Tahoma" w:cs="Tahoma"/>
                                <w:b/>
                                <w:color w:val="000000"/>
                                <w:sz w:val="16"/>
                                <w:szCs w:val="16"/>
                              </w:rPr>
                              <w:t>Закључак/Уверавање</w:t>
                            </w:r>
                          </w:p>
                          <w:p w14:paraId="27420C72" w14:textId="77777777" w:rsidR="00CA669B" w:rsidRPr="00397543" w:rsidRDefault="00CA669B" w:rsidP="00397543">
                            <w:pPr>
                              <w:spacing w:after="0" w:line="240" w:lineRule="auto"/>
                              <w:jc w:val="both"/>
                              <w:rPr>
                                <w:rFonts w:ascii="Tahoma" w:hAnsi="Tahoma" w:cs="Tahoma"/>
                                <w:sz w:val="16"/>
                                <w:szCs w:val="16"/>
                                <w:lang w:val="sr-Cyrl-CS"/>
                              </w:rPr>
                            </w:pPr>
                            <w:r w:rsidRPr="00397543">
                              <w:rPr>
                                <w:rFonts w:ascii="Tahoma" w:hAnsi="Tahoma" w:cs="Tahoma"/>
                                <w:sz w:val="16"/>
                                <w:szCs w:val="16"/>
                                <w:lang w:val="sr-Cyrl-CS"/>
                              </w:rPr>
                              <w:t xml:space="preserve">Спрoвoђeњeм рeвизиje интeрних кoнтрoлa систeмa плата </w:t>
                            </w:r>
                            <w:r w:rsidRPr="00524849">
                              <w:rPr>
                                <w:rFonts w:ascii="Tahoma" w:hAnsi="Tahoma" w:cs="Tahoma"/>
                                <w:sz w:val="16"/>
                                <w:szCs w:val="16"/>
                                <w:lang w:val="sr-Cyrl-CS"/>
                              </w:rPr>
                              <w:t xml:space="preserve">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обрачуна</w:t>
                            </w:r>
                            <w:r w:rsidRPr="00524849">
                              <w:rPr>
                                <w:rFonts w:ascii="Tahoma" w:hAnsi="Tahoma" w:cs="Tahoma"/>
                                <w:sz w:val="16"/>
                                <w:szCs w:val="16"/>
                                <w:lang w:val="sr-Cyrl-CS"/>
                              </w:rPr>
                              <w:t xml:space="preserve">, </w:t>
                            </w:r>
                            <w:r>
                              <w:rPr>
                                <w:rFonts w:ascii="Tahoma" w:hAnsi="Tahoma" w:cs="Tahoma"/>
                                <w:sz w:val="16"/>
                                <w:szCs w:val="16"/>
                                <w:lang w:val="sr-Cyrl-CS"/>
                              </w:rPr>
                              <w:t>обрачуна прековременог рада без пратеће документације.</w:t>
                            </w:r>
                          </w:p>
                          <w:p w14:paraId="2BE43154" w14:textId="2A3E5858" w:rsidR="00CA669B" w:rsidRPr="00397543" w:rsidRDefault="00CA669B" w:rsidP="00397543">
                            <w:pPr>
                              <w:spacing w:line="240" w:lineRule="auto"/>
                              <w:jc w:val="both"/>
                              <w:rPr>
                                <w:rFonts w:ascii="Tahoma" w:eastAsia="Times New Roman" w:hAnsi="Tahoma" w:cs="Tahoma"/>
                                <w:sz w:val="16"/>
                                <w:szCs w:val="16"/>
                                <w:lang w:val="sr-Cyrl-CS"/>
                              </w:rPr>
                            </w:pPr>
                            <w:r w:rsidRPr="00397543">
                              <w:rPr>
                                <w:rFonts w:ascii="Tahoma" w:eastAsia="Times New Roman" w:hAnsi="Tahoma" w:cs="Tahoma"/>
                                <w:sz w:val="16"/>
                                <w:szCs w:val="16"/>
                                <w:lang w:val="sr-Cyrl-CS"/>
                              </w:rPr>
                              <w:t xml:space="preserve">Узимајући у обзир све околности наведене у главном делу извештаја </w:t>
                            </w:r>
                            <w:r w:rsidRPr="00397543">
                              <w:rPr>
                                <w:rFonts w:ascii="Tahoma" w:eastAsia="Times New Roman" w:hAnsi="Tahoma" w:cs="Tahoma"/>
                                <w:sz w:val="16"/>
                                <w:szCs w:val="16"/>
                                <w:lang w:val="sr-Latn-CS" w:eastAsia="sr-Latn-CS"/>
                              </w:rPr>
                              <w:t xml:space="preserve">запажене су слабости </w:t>
                            </w:r>
                            <w:r w:rsidRPr="00397543">
                              <w:rPr>
                                <w:rFonts w:ascii="Tahoma" w:eastAsia="Times New Roman" w:hAnsi="Tahoma" w:cs="Tahoma"/>
                                <w:sz w:val="16"/>
                                <w:szCs w:val="16"/>
                                <w:lang w:eastAsia="sr-Latn-CS"/>
                              </w:rPr>
                              <w:t>које су ризичне по остварење</w:t>
                            </w:r>
                            <w:r>
                              <w:rPr>
                                <w:rFonts w:ascii="Tahoma" w:eastAsia="Times New Roman" w:hAnsi="Tahoma" w:cs="Tahoma"/>
                                <w:sz w:val="16"/>
                                <w:szCs w:val="16"/>
                                <w:lang w:eastAsia="sr-Latn-CS"/>
                              </w:rPr>
                              <w:t xml:space="preserve"> једног од циљева контроле</w:t>
                            </w:r>
                            <w:r>
                              <w:rPr>
                                <w:rFonts w:ascii="Tahoma" w:eastAsia="Times New Roman" w:hAnsi="Tahoma" w:cs="Tahoma"/>
                                <w:sz w:val="16"/>
                                <w:szCs w:val="16"/>
                                <w:lang w:val="sr-Cyrl-RS" w:eastAsia="sr-Latn-CS"/>
                              </w:rPr>
                              <w:t xml:space="preserve"> </w:t>
                            </w:r>
                            <w:r w:rsidRPr="00397543">
                              <w:rPr>
                                <w:rFonts w:ascii="Tahoma" w:eastAsia="Times New Roman" w:hAnsi="Tahoma" w:cs="Tahoma"/>
                                <w:sz w:val="16"/>
                                <w:szCs w:val="16"/>
                                <w:lang w:val="sr-Cyrl-CS"/>
                              </w:rPr>
                              <w:t xml:space="preserve">и стекли смо </w:t>
                            </w:r>
                            <w:r>
                              <w:rPr>
                                <w:rFonts w:ascii="Tahoma" w:eastAsia="Times New Roman" w:hAnsi="Tahoma" w:cs="Tahoma"/>
                                <w:sz w:val="16"/>
                                <w:szCs w:val="16"/>
                                <w:lang w:val="sr-Cyrl-CS"/>
                              </w:rPr>
                              <w:t>адекватно</w:t>
                            </w:r>
                            <w:r w:rsidRPr="00397543">
                              <w:rPr>
                                <w:rFonts w:ascii="Tahoma" w:eastAsia="Times New Roman" w:hAnsi="Tahoma" w:cs="Tahoma"/>
                                <w:sz w:val="16"/>
                                <w:szCs w:val="16"/>
                                <w:lang w:val="sr-Cyrl-CS"/>
                              </w:rPr>
                              <w:t xml:space="preserve"> уверавање у </w:t>
                            </w:r>
                            <w:r w:rsidRPr="00397543">
                              <w:rPr>
                                <w:rFonts w:ascii="Tahoma" w:eastAsia="Times New Roman" w:hAnsi="Tahoma" w:cs="Tahoma"/>
                                <w:sz w:val="16"/>
                                <w:szCs w:val="16"/>
                              </w:rPr>
                              <w:t>адекватност и</w:t>
                            </w:r>
                            <w:r w:rsidRPr="00397543">
                              <w:rPr>
                                <w:rFonts w:ascii="Tahoma" w:eastAsia="Times New Roman" w:hAnsi="Tahoma" w:cs="Tahoma"/>
                                <w:sz w:val="16"/>
                                <w:szCs w:val="16"/>
                                <w:lang w:val="sr-Cyrl-CS"/>
                              </w:rPr>
                              <w:t xml:space="preserve"> ефективност оперативних контрола у систему </w:t>
                            </w:r>
                            <w:r>
                              <w:rPr>
                                <w:rFonts w:ascii="Tahoma" w:eastAsia="Times New Roman" w:hAnsi="Tahoma" w:cs="Tahoma"/>
                                <w:sz w:val="16"/>
                                <w:szCs w:val="16"/>
                                <w:lang w:val="sr-Cyrl-CS"/>
                              </w:rPr>
                              <w:t>плата.</w:t>
                            </w:r>
                          </w:p>
                          <w:p w14:paraId="6C453B08" w14:textId="77777777" w:rsidR="00CA669B" w:rsidRPr="00913575" w:rsidRDefault="00CA669B" w:rsidP="00303BEF">
                            <w:pPr>
                              <w:spacing w:after="0"/>
                              <w:jc w:val="both"/>
                              <w:rPr>
                                <w:rFonts w:ascii="Tahoma" w:hAnsi="Tahoma" w:cs="Tahoma"/>
                                <w:b/>
                                <w:color w:val="00000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D52CD61" id="Text Box 42" o:spid="_x0000_s1101" type="#_x0000_t202" style="position:absolute;margin-left:0;margin-top:7.4pt;width:501.1pt;height:665.6pt;z-index:2516797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GhbWAIAAMUEAAAOAAAAZHJzL2Uyb0RvYy54bWysVF1v2jAUfZ+0/2D5fQQoUBoRKkbFNAm1&#10;lWDqs3EcEtX29WxD0v36XTvhY+2epr04tu/x/Tj33MzuGyXJUVhXgc7ooNenRGgOeaX3Gf2xXX2Z&#10;UuI80zmToEVG34Sj9/PPn2a1ScUQSpC5sASdaJfWJqOl9yZNEsdLoZjrgREajQVYxTwe7T7JLavR&#10;u5LJsN+fJDXY3Fjgwjm8fWiNdB79F4Xg/qkonPBEZhRz83G1cd2FNZnPWLq3zJQV79Jg/5CFYpXG&#10;oGdXD8wzcrDVB1eq4hYcFL7HQSVQFBUXsQasZtB/V82mZEbEWpAcZ840uf/nlj8eny2p8oyOhpRo&#10;prBHW9F48hUaglfIT21cirCNQaBv8B77HGt1Zg381SEkucK0DxyiAx9NYVX4YqUEH2IL3s60hzAc&#10;Lyc3k5u7WzRxtE1H4+F0OgqBk8tzY53/JkCRsMmoxb7GFNhx7XwLPUFCNAeyyleVlPEQtCSW0pIj&#10;QxVIP+ic/4GSmtQhlXG/re3aQ3B9fr+TjL9+9IDJSt0x0RYfOPHNronsDqPUwtUO8jdk0kKrRWf4&#10;qkL/a+b8M7MoPiQCB8o/4VJIwKSg21FSgv31t/uAR02glZIaxZxR9/PArKBEfteolrvBaBTUHw+j&#10;8S1mQ+y1ZXdt0Qe1BGRqgKNreNwGvJenbWFBveDcLUJUNDHNMXZG/Wm79O2I4dxysVhEEOrdML/W&#10;G8NPAgq8bpsXZk3XV4+SeIST7Fn6rr0tNvRUw+Lgoahi7y+sdvzjrET1dHMdhvH6HFGXv8/8NwAA&#10;AP//AwBQSwMEFAAGAAgAAAAhAO/Ki1ngAAAACQEAAA8AAABkcnMvZG93bnJldi54bWxMj8FOwzAQ&#10;RO9I/IO1SNyoTShVFeJUFQIJCeXQFNQe3diOo8brKHbb8PdsT3Db3RnNvilWk+/Z2YyxCyjhcSaA&#10;GWyC7rCV8LV9f1gCi0mhVn1AI+HHRFiVtzeFynW44Mac69QyCsGYKwkupSHnPDbOeBVnYTBImg2j&#10;V4nWseV6VBcK9z3PhFhwrzqkD04N5tWZ5lifvARt7fb47D7s5nNn99/VW7Xe15WU93fT+gVYMlP6&#10;M8MVn9ChJKZDOKGOrJdARRJd58R/VYXIMmAHmp7mCwG8LPj/BuUvAAAA//8DAFBLAQItABQABgAI&#10;AAAAIQC2gziS/gAAAOEBAAATAAAAAAAAAAAAAAAAAAAAAABbQ29udGVudF9UeXBlc10ueG1sUEsB&#10;Ai0AFAAGAAgAAAAhADj9If/WAAAAlAEAAAsAAAAAAAAAAAAAAAAALwEAAF9yZWxzLy5yZWxzUEsB&#10;Ai0AFAAGAAgAAAAhABQQaFtYAgAAxQQAAA4AAAAAAAAAAAAAAAAALgIAAGRycy9lMm9Eb2MueG1s&#10;UEsBAi0AFAAGAAgAAAAhAO/Ki1ngAAAACQEAAA8AAAAAAAAAAAAAAAAAsgQAAGRycy9kb3ducmV2&#10;LnhtbFBLBQYAAAAABAAEAPMAAAC/BQAAAAA=&#10;" fillcolor="white [3201]" strokeweight=".5pt">
                <v:path arrowok="t"/>
                <v:textbox>
                  <w:txbxContent>
                    <w:p w14:paraId="7CF2D5B8" w14:textId="77777777" w:rsidR="00CA669B" w:rsidRDefault="00CA669B" w:rsidP="0034279C">
                      <w:pPr>
                        <w:spacing w:after="0"/>
                        <w:jc w:val="center"/>
                        <w:rPr>
                          <w:rFonts w:ascii="Tahoma" w:hAnsi="Tahoma" w:cs="Tahoma"/>
                          <w:b/>
                          <w:bCs/>
                          <w:color w:val="000000"/>
                          <w:sz w:val="16"/>
                          <w:szCs w:val="16"/>
                        </w:rPr>
                      </w:pPr>
                      <w:r>
                        <w:rPr>
                          <w:rFonts w:ascii="Tahoma" w:hAnsi="Tahoma" w:cs="Tahoma"/>
                          <w:b/>
                          <w:bCs/>
                          <w:color w:val="000000"/>
                          <w:sz w:val="16"/>
                          <w:szCs w:val="16"/>
                        </w:rPr>
                        <w:t>Извештај о извршеној интерној ревизији система плата</w:t>
                      </w:r>
                    </w:p>
                    <w:p w14:paraId="0AFDE98F" w14:textId="7A8031D4" w:rsidR="00CA669B" w:rsidRPr="0033750D" w:rsidRDefault="00CA669B" w:rsidP="00303BEF">
                      <w:pPr>
                        <w:spacing w:after="0"/>
                        <w:jc w:val="both"/>
                        <w:rPr>
                          <w:rFonts w:ascii="Tahoma" w:hAnsi="Tahoma" w:cs="Tahoma"/>
                          <w:b/>
                          <w:bCs/>
                          <w:sz w:val="16"/>
                          <w:szCs w:val="16"/>
                          <w:lang w:val="sr-Cyrl-CS"/>
                        </w:rPr>
                      </w:pPr>
                      <w:r w:rsidRPr="0033750D">
                        <w:rPr>
                          <w:rFonts w:ascii="Tahoma" w:hAnsi="Tahoma" w:cs="Tahoma"/>
                          <w:b/>
                          <w:bCs/>
                          <w:sz w:val="16"/>
                          <w:szCs w:val="16"/>
                        </w:rPr>
                        <w:t>Предмет ревизије:</w:t>
                      </w:r>
                      <w:r>
                        <w:rPr>
                          <w:rFonts w:ascii="Tahoma" w:hAnsi="Tahoma" w:cs="Tahoma"/>
                          <w:b/>
                          <w:bCs/>
                          <w:sz w:val="16"/>
                          <w:szCs w:val="16"/>
                        </w:rPr>
                        <w:t xml:space="preserve"> </w:t>
                      </w:r>
                      <w:r w:rsidRPr="0033750D">
                        <w:rPr>
                          <w:rFonts w:ascii="Tahoma" w:hAnsi="Tahoma" w:cs="Tahoma"/>
                          <w:bCs/>
                          <w:sz w:val="16"/>
                          <w:szCs w:val="16"/>
                        </w:rPr>
                        <w:t>Систем</w:t>
                      </w:r>
                      <w:r>
                        <w:rPr>
                          <w:rFonts w:ascii="Tahoma" w:hAnsi="Tahoma" w:cs="Tahoma"/>
                          <w:bCs/>
                          <w:sz w:val="16"/>
                          <w:szCs w:val="16"/>
                        </w:rPr>
                        <w:t xml:space="preserve"> </w:t>
                      </w:r>
                      <w:r w:rsidRPr="0033750D">
                        <w:rPr>
                          <w:rFonts w:ascii="Tahoma" w:hAnsi="Tahoma" w:cs="Tahoma"/>
                          <w:bCs/>
                          <w:sz w:val="16"/>
                          <w:szCs w:val="16"/>
                          <w:lang w:val="sr-Cyrl-CS"/>
                        </w:rPr>
                        <w:t xml:space="preserve">плата </w:t>
                      </w:r>
                    </w:p>
                    <w:p w14:paraId="49F5D436" w14:textId="01D49B3C" w:rsidR="00CA669B" w:rsidRPr="0033750D" w:rsidRDefault="00CA669B"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Пeриoд рaдa нa тeрeну: </w:t>
                      </w:r>
                      <w:r>
                        <w:rPr>
                          <w:rFonts w:ascii="Tahoma" w:hAnsi="Tahoma" w:cs="Tahoma"/>
                          <w:bCs/>
                          <w:color w:val="000000"/>
                          <w:sz w:val="16"/>
                          <w:szCs w:val="16"/>
                        </w:rPr>
                        <w:t>23</w:t>
                      </w:r>
                      <w:r w:rsidRPr="0033750D">
                        <w:rPr>
                          <w:rFonts w:ascii="Tahoma" w:hAnsi="Tahoma" w:cs="Tahoma"/>
                          <w:bCs/>
                          <w:color w:val="000000"/>
                          <w:sz w:val="16"/>
                          <w:szCs w:val="16"/>
                        </w:rPr>
                        <w:t>.</w:t>
                      </w:r>
                      <w:r>
                        <w:rPr>
                          <w:rFonts w:ascii="Tahoma" w:hAnsi="Tahoma" w:cs="Tahoma"/>
                          <w:bCs/>
                          <w:color w:val="000000"/>
                          <w:sz w:val="16"/>
                          <w:szCs w:val="16"/>
                        </w:rPr>
                        <w:t xml:space="preserve"> септембар 2019.-26. новембар 2019</w:t>
                      </w:r>
                      <w:r w:rsidRPr="0033750D">
                        <w:rPr>
                          <w:rFonts w:ascii="Tahoma" w:hAnsi="Tahoma" w:cs="Tahoma"/>
                          <w:bCs/>
                          <w:color w:val="000000"/>
                          <w:sz w:val="16"/>
                          <w:szCs w:val="16"/>
                        </w:rPr>
                        <w:t>. гoдинe</w:t>
                      </w:r>
                    </w:p>
                    <w:p w14:paraId="76DAFD78" w14:textId="77777777" w:rsidR="00CA669B" w:rsidRPr="0033750D" w:rsidRDefault="00CA669B" w:rsidP="00303BEF">
                      <w:pPr>
                        <w:spacing w:after="0"/>
                        <w:jc w:val="both"/>
                        <w:rPr>
                          <w:rFonts w:ascii="Tahoma" w:hAnsi="Tahoma" w:cs="Tahoma"/>
                          <w:color w:val="000000"/>
                          <w:sz w:val="16"/>
                          <w:szCs w:val="16"/>
                        </w:rPr>
                      </w:pPr>
                      <w:r w:rsidRPr="0033750D">
                        <w:rPr>
                          <w:rFonts w:ascii="Tahoma" w:hAnsi="Tahoma" w:cs="Tahoma"/>
                          <w:b/>
                          <w:bCs/>
                          <w:color w:val="000000"/>
                          <w:sz w:val="16"/>
                          <w:szCs w:val="16"/>
                        </w:rPr>
                        <w:t xml:space="preserve">Члaнoви тимa: </w:t>
                      </w:r>
                      <w:r>
                        <w:rPr>
                          <w:rFonts w:ascii="Tahoma" w:hAnsi="Tahoma" w:cs="Tahoma"/>
                          <w:bCs/>
                          <w:color w:val="000000"/>
                          <w:sz w:val="16"/>
                          <w:szCs w:val="16"/>
                        </w:rPr>
                        <w:t>интерни ревизори</w:t>
                      </w:r>
                    </w:p>
                    <w:p w14:paraId="4A3AED56" w14:textId="77777777" w:rsidR="00CA669B" w:rsidRPr="0033750D" w:rsidRDefault="00CA669B"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 xml:space="preserve">Дaтум издaвaњa </w:t>
                      </w:r>
                      <w:r w:rsidRPr="0033750D">
                        <w:rPr>
                          <w:rFonts w:ascii="Tahoma" w:hAnsi="Tahoma" w:cs="Tahoma"/>
                          <w:b/>
                          <w:bCs/>
                          <w:sz w:val="16"/>
                          <w:szCs w:val="16"/>
                        </w:rPr>
                        <w:t>Извештаја</w:t>
                      </w:r>
                      <w:r w:rsidRPr="0033750D">
                        <w:rPr>
                          <w:rFonts w:ascii="Tahoma" w:hAnsi="Tahoma" w:cs="Tahoma"/>
                          <w:bCs/>
                          <w:sz w:val="16"/>
                          <w:szCs w:val="16"/>
                        </w:rPr>
                        <w:t xml:space="preserve">: </w:t>
                      </w:r>
                      <w:r>
                        <w:rPr>
                          <w:rFonts w:ascii="Tahoma" w:hAnsi="Tahoma" w:cs="Tahoma"/>
                          <w:bCs/>
                          <w:sz w:val="16"/>
                          <w:szCs w:val="16"/>
                        </w:rPr>
                        <w:t>16. децембар2019</w:t>
                      </w:r>
                      <w:r w:rsidRPr="0033750D">
                        <w:rPr>
                          <w:rFonts w:ascii="Tahoma" w:hAnsi="Tahoma" w:cs="Tahoma"/>
                          <w:bCs/>
                          <w:sz w:val="16"/>
                          <w:szCs w:val="16"/>
                        </w:rPr>
                        <w:t>. гoдинe</w:t>
                      </w:r>
                    </w:p>
                    <w:p w14:paraId="51AFE91D" w14:textId="77777777" w:rsidR="00CA669B" w:rsidRPr="0033750D" w:rsidRDefault="00CA669B" w:rsidP="00303BEF">
                      <w:pPr>
                        <w:spacing w:after="0"/>
                        <w:jc w:val="both"/>
                        <w:rPr>
                          <w:rFonts w:ascii="Tahoma" w:hAnsi="Tahoma" w:cs="Tahoma"/>
                          <w:b/>
                          <w:bCs/>
                          <w:color w:val="000000"/>
                          <w:sz w:val="16"/>
                          <w:szCs w:val="16"/>
                        </w:rPr>
                      </w:pPr>
                      <w:r w:rsidRPr="0033750D">
                        <w:rPr>
                          <w:rFonts w:ascii="Tahoma" w:hAnsi="Tahoma" w:cs="Tahoma"/>
                          <w:b/>
                          <w:bCs/>
                          <w:color w:val="000000"/>
                          <w:sz w:val="16"/>
                          <w:szCs w:val="16"/>
                        </w:rPr>
                        <w:t>Укупнa oцeнa:</w:t>
                      </w:r>
                      <w:r w:rsidRPr="0033750D">
                        <w:rPr>
                          <w:rFonts w:ascii="Tahoma" w:hAnsi="Tahoma" w:cs="Tahoma"/>
                          <w:b/>
                          <w:bCs/>
                          <w:sz w:val="16"/>
                          <w:szCs w:val="16"/>
                        </w:rPr>
                        <w:t xml:space="preserve"> Знатно уверавање</w:t>
                      </w:r>
                      <w:r>
                        <w:rPr>
                          <w:rFonts w:ascii="Tahoma" w:hAnsi="Tahoma" w:cs="Tahoma"/>
                          <w:b/>
                          <w:bCs/>
                          <w:sz w:val="16"/>
                          <w:szCs w:val="16"/>
                        </w:rPr>
                        <w:t xml:space="preserve"> (ПРИЛОГ X</w:t>
                      </w:r>
                      <w:r w:rsidRPr="0033750D">
                        <w:rPr>
                          <w:rFonts w:ascii="Tahoma" w:hAnsi="Tahoma" w:cs="Tahoma"/>
                          <w:b/>
                          <w:bCs/>
                          <w:sz w:val="16"/>
                          <w:szCs w:val="16"/>
                        </w:rPr>
                        <w:t>)</w:t>
                      </w:r>
                    </w:p>
                    <w:p w14:paraId="648ED473" w14:textId="77777777" w:rsidR="00CA669B" w:rsidRDefault="00CA669B" w:rsidP="00303BEF">
                      <w:pPr>
                        <w:spacing w:after="0"/>
                        <w:jc w:val="both"/>
                        <w:rPr>
                          <w:rFonts w:ascii="Tahoma" w:hAnsi="Tahoma" w:cs="Tahoma"/>
                          <w:color w:val="000000"/>
                          <w:sz w:val="16"/>
                          <w:szCs w:val="16"/>
                        </w:rPr>
                      </w:pPr>
                      <w:r w:rsidRPr="0033750D">
                        <w:rPr>
                          <w:rFonts w:ascii="Tahoma" w:hAnsi="Tahoma" w:cs="Tahoma"/>
                          <w:b/>
                          <w:bCs/>
                          <w:color w:val="000000"/>
                          <w:sz w:val="16"/>
                          <w:szCs w:val="16"/>
                        </w:rPr>
                        <w:t>ЛИСTA ЗA ДИСTРИБУЦИJУ ИЗВEШTAJ</w:t>
                      </w:r>
                      <w:r>
                        <w:rPr>
                          <w:rFonts w:ascii="Tahoma" w:hAnsi="Tahoma" w:cs="Tahoma"/>
                          <w:b/>
                          <w:bCs/>
                          <w:color w:val="000000"/>
                          <w:sz w:val="16"/>
                          <w:szCs w:val="16"/>
                        </w:rPr>
                        <w:t>A</w:t>
                      </w:r>
                      <w:r>
                        <w:rPr>
                          <w:rFonts w:ascii="Tahoma" w:hAnsi="Tahoma" w:cs="Tahoma"/>
                          <w:color w:val="000000"/>
                          <w:sz w:val="16"/>
                          <w:szCs w:val="16"/>
                        </w:rPr>
                        <w:t xml:space="preserve"> – Руководилац корисника јавних средстава</w:t>
                      </w:r>
                    </w:p>
                    <w:p w14:paraId="56793497" w14:textId="77777777" w:rsidR="00CA669B" w:rsidRDefault="00CA669B" w:rsidP="00303BEF">
                      <w:pPr>
                        <w:spacing w:after="0"/>
                        <w:jc w:val="both"/>
                        <w:rPr>
                          <w:rFonts w:ascii="Tahoma" w:hAnsi="Tahoma" w:cs="Tahoma"/>
                          <w:color w:val="000000"/>
                          <w:sz w:val="16"/>
                          <w:szCs w:val="16"/>
                        </w:rPr>
                      </w:pPr>
                    </w:p>
                    <w:p w14:paraId="02E36584" w14:textId="77777777" w:rsidR="00CA669B" w:rsidRDefault="00CA669B" w:rsidP="00303BEF">
                      <w:pPr>
                        <w:spacing w:after="0"/>
                        <w:jc w:val="both"/>
                        <w:rPr>
                          <w:rFonts w:ascii="Tahoma" w:hAnsi="Tahoma" w:cs="Tahoma"/>
                          <w:b/>
                          <w:color w:val="000000"/>
                          <w:sz w:val="16"/>
                          <w:szCs w:val="16"/>
                        </w:rPr>
                      </w:pPr>
                      <w:r w:rsidRPr="00913575">
                        <w:rPr>
                          <w:rFonts w:ascii="Tahoma" w:hAnsi="Tahoma" w:cs="Tahoma"/>
                          <w:b/>
                          <w:color w:val="000000"/>
                          <w:sz w:val="16"/>
                          <w:szCs w:val="16"/>
                        </w:rPr>
                        <w:t>Резиме</w:t>
                      </w:r>
                    </w:p>
                    <w:p w14:paraId="52A0C749" w14:textId="64849263" w:rsidR="00CA669B" w:rsidRPr="00816DBB" w:rsidRDefault="00CA669B" w:rsidP="00816DBB">
                      <w:pPr>
                        <w:spacing w:before="10" w:after="10" w:line="240" w:lineRule="auto"/>
                        <w:jc w:val="both"/>
                        <w:rPr>
                          <w:rFonts w:ascii="Tahoma" w:hAnsi="Tahoma" w:cs="Tahoma"/>
                          <w:sz w:val="20"/>
                          <w:szCs w:val="20"/>
                          <w:lang w:val="sr-Cyrl-RS"/>
                        </w:rPr>
                      </w:pPr>
                      <w:r w:rsidRPr="00816DBB">
                        <w:rPr>
                          <w:rFonts w:ascii="Arial" w:hAnsi="Arial" w:cs="Arial"/>
                          <w:sz w:val="16"/>
                          <w:szCs w:val="16"/>
                        </w:rPr>
                        <w:t xml:space="preserve">Ревизија система плата извршена је у складу са годишњим планом интерне ревизије са циљем да извршимо процену </w:t>
                      </w:r>
                      <w:r w:rsidRPr="00816DBB">
                        <w:rPr>
                          <w:rFonts w:ascii="Tahoma" w:hAnsi="Tahoma" w:cs="Tahoma"/>
                          <w:sz w:val="16"/>
                          <w:szCs w:val="16"/>
                        </w:rPr>
                        <w:t>да су контроле у систему адекватно дизајниране и ефективне и да су ризици сведени на минималну меру,</w:t>
                      </w:r>
                      <w:r w:rsidRPr="00816DBB">
                        <w:rPr>
                          <w:rFonts w:ascii="Tahoma" w:hAnsi="Tahoma" w:cs="Tahoma"/>
                          <w:sz w:val="16"/>
                          <w:szCs w:val="16"/>
                          <w:lang w:val="sr-Cyrl-RS"/>
                        </w:rPr>
                        <w:t xml:space="preserve"> да су елементи за обрачун усаглашени с</w:t>
                      </w:r>
                      <w:r>
                        <w:rPr>
                          <w:rFonts w:ascii="Tahoma" w:hAnsi="Tahoma" w:cs="Tahoma"/>
                          <w:sz w:val="16"/>
                          <w:szCs w:val="16"/>
                          <w:lang w:val="sr-Cyrl-RS"/>
                        </w:rPr>
                        <w:t>а тренутно важећом регулативом,</w:t>
                      </w:r>
                      <w:r w:rsidRPr="00816DBB">
                        <w:rPr>
                          <w:rFonts w:ascii="Tahoma" w:hAnsi="Tahoma" w:cs="Tahoma"/>
                          <w:sz w:val="16"/>
                          <w:szCs w:val="16"/>
                        </w:rPr>
                        <w:t xml:space="preserve"> да су обрачун и исплата потпуни, благовремени и тачни</w:t>
                      </w:r>
                      <w:r w:rsidRPr="00816DBB">
                        <w:rPr>
                          <w:rFonts w:ascii="Tahoma" w:hAnsi="Tahoma" w:cs="Tahoma"/>
                          <w:sz w:val="16"/>
                          <w:szCs w:val="16"/>
                          <w:lang w:val="sr-Cyrl-RS"/>
                        </w:rPr>
                        <w:t xml:space="preserve"> и да је књижење правовремено и исказано на одговарајућим рачунима обавеза и расхода.</w:t>
                      </w:r>
                    </w:p>
                    <w:p w14:paraId="68BA3891" w14:textId="77777777" w:rsidR="00CA669B" w:rsidRDefault="00CA669B" w:rsidP="00524849">
                      <w:pPr>
                        <w:spacing w:after="0"/>
                        <w:jc w:val="both"/>
                        <w:rPr>
                          <w:rFonts w:ascii="Arial" w:hAnsi="Arial" w:cs="Arial"/>
                          <w:sz w:val="16"/>
                          <w:szCs w:val="16"/>
                        </w:rPr>
                      </w:pPr>
                      <w:r>
                        <w:rPr>
                          <w:rFonts w:ascii="Tahoma" w:hAnsi="Tahoma" w:cs="Tahoma"/>
                          <w:sz w:val="16"/>
                          <w:szCs w:val="16"/>
                        </w:rPr>
                        <w:t xml:space="preserve">Ревизијом су обухваћене 2018. и 2019. година. </w:t>
                      </w:r>
                    </w:p>
                    <w:p w14:paraId="4B18F4AF" w14:textId="0A0FF87F" w:rsidR="00CA669B" w:rsidRDefault="00CA669B" w:rsidP="00524849">
                      <w:pPr>
                        <w:spacing w:after="0"/>
                        <w:jc w:val="both"/>
                        <w:rPr>
                          <w:rFonts w:ascii="Arial" w:hAnsi="Arial" w:cs="Arial"/>
                          <w:sz w:val="16"/>
                          <w:szCs w:val="16"/>
                        </w:rPr>
                      </w:pPr>
                      <w:r>
                        <w:rPr>
                          <w:rFonts w:ascii="Arial" w:hAnsi="Arial" w:cs="Arial"/>
                          <w:sz w:val="16"/>
                          <w:szCs w:val="16"/>
                        </w:rPr>
                        <w:t xml:space="preserve">Расходи за запослене у 2018. износе xxxxxxx, процентуално 24% укупног буџета, док су 2019. години незнатно нижи и износе xxxxxxx, процентуално 22% укупног буџета. Посебан осврт у ревизији система имали смо на усаглашеност са постојећим регулаторним оквиром. </w:t>
                      </w:r>
                    </w:p>
                    <w:p w14:paraId="176FBE89" w14:textId="77777777" w:rsidR="00CA669B" w:rsidRDefault="00CA669B" w:rsidP="00524849">
                      <w:pPr>
                        <w:spacing w:after="0"/>
                        <w:jc w:val="both"/>
                        <w:rPr>
                          <w:rFonts w:ascii="Tahoma" w:hAnsi="Tahoma" w:cs="Tahoma"/>
                          <w:sz w:val="16"/>
                          <w:szCs w:val="16"/>
                          <w:lang w:val="sr-Cyrl-CS"/>
                        </w:rPr>
                      </w:pPr>
                      <w:r>
                        <w:rPr>
                          <w:rFonts w:ascii="Tahoma" w:hAnsi="Tahoma" w:cs="Tahoma"/>
                          <w:sz w:val="16"/>
                          <w:szCs w:val="16"/>
                          <w:lang w:val="sr-Cyrl-CS"/>
                        </w:rPr>
                        <w:t xml:space="preserve">У поступку </w:t>
                      </w:r>
                      <w:r w:rsidRPr="00524849">
                        <w:rPr>
                          <w:rFonts w:ascii="Tahoma" w:hAnsi="Tahoma" w:cs="Tahoma"/>
                          <w:sz w:val="16"/>
                          <w:szCs w:val="16"/>
                          <w:lang w:val="sr-Cyrl-CS"/>
                        </w:rPr>
                        <w:t xml:space="preserve">ревизије система интерних контрола </w:t>
                      </w:r>
                      <w:r>
                        <w:rPr>
                          <w:rFonts w:ascii="Tahoma" w:hAnsi="Tahoma" w:cs="Tahoma"/>
                          <w:sz w:val="16"/>
                          <w:szCs w:val="16"/>
                          <w:lang w:val="sr-Cyrl-CS"/>
                        </w:rPr>
                        <w:t>плата</w:t>
                      </w:r>
                      <w:r w:rsidRPr="00524849">
                        <w:rPr>
                          <w:rFonts w:ascii="Tahoma" w:hAnsi="Tahoma" w:cs="Tahoma"/>
                          <w:sz w:val="16"/>
                          <w:szCs w:val="16"/>
                          <w:lang w:val="sr-Cyrl-CS"/>
                        </w:rPr>
                        <w:t xml:space="preserve">, 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обрачуна</w:t>
                      </w:r>
                      <w:r w:rsidRPr="00524849">
                        <w:rPr>
                          <w:rFonts w:ascii="Tahoma" w:hAnsi="Tahoma" w:cs="Tahoma"/>
                          <w:sz w:val="16"/>
                          <w:szCs w:val="16"/>
                          <w:lang w:val="sr-Cyrl-CS"/>
                        </w:rPr>
                        <w:t xml:space="preserve">, </w:t>
                      </w:r>
                      <w:r>
                        <w:rPr>
                          <w:rFonts w:ascii="Tahoma" w:hAnsi="Tahoma" w:cs="Tahoma"/>
                          <w:sz w:val="16"/>
                          <w:szCs w:val="16"/>
                          <w:lang w:val="sr-Cyrl-CS"/>
                        </w:rPr>
                        <w:t>обрачуна прековременог рада без пратеће документације</w:t>
                      </w:r>
                      <w:r w:rsidRPr="00524849">
                        <w:rPr>
                          <w:rFonts w:ascii="Tahoma" w:hAnsi="Tahoma" w:cs="Tahoma"/>
                          <w:sz w:val="16"/>
                          <w:szCs w:val="16"/>
                          <w:lang w:val="sr-Cyrl-CS"/>
                        </w:rPr>
                        <w:t>, а који су наведени у самом извештају заједно са препорукама.</w:t>
                      </w:r>
                      <w:r>
                        <w:rPr>
                          <w:rFonts w:ascii="Tahoma" w:hAnsi="Tahoma" w:cs="Tahoma"/>
                          <w:sz w:val="16"/>
                          <w:szCs w:val="16"/>
                          <w:lang w:val="sr-Cyrl-CS"/>
                        </w:rPr>
                        <w:t xml:space="preserve"> Све препоруке су прихваћене, одређена су одговорна лица и рокови за спровођење.</w:t>
                      </w:r>
                    </w:p>
                    <w:p w14:paraId="34ED42E5" w14:textId="77777777" w:rsidR="00CA669B" w:rsidRPr="00524849" w:rsidRDefault="00CA669B" w:rsidP="00524849">
                      <w:pPr>
                        <w:spacing w:after="0"/>
                        <w:jc w:val="both"/>
                        <w:rPr>
                          <w:rFonts w:ascii="Arial" w:hAnsi="Arial" w:cs="Arial"/>
                          <w:sz w:val="16"/>
                          <w:szCs w:val="16"/>
                        </w:rPr>
                      </w:pPr>
                      <w:r>
                        <w:rPr>
                          <w:rFonts w:ascii="Tahoma" w:hAnsi="Tahoma" w:cs="Tahoma"/>
                          <w:sz w:val="16"/>
                          <w:szCs w:val="16"/>
                          <w:lang w:val="sr-Cyrl-CS"/>
                        </w:rPr>
                        <w:t xml:space="preserve">Посебно се захваљујемо запосленима на сарадњи у поступку обављања ревизије. </w:t>
                      </w:r>
                    </w:p>
                    <w:p w14:paraId="0D2C1CB8" w14:textId="77777777" w:rsidR="00CA669B" w:rsidRPr="00303BEF" w:rsidRDefault="00CA669B" w:rsidP="00524849">
                      <w:pPr>
                        <w:spacing w:after="0"/>
                        <w:jc w:val="both"/>
                        <w:rPr>
                          <w:rFonts w:ascii="Arial" w:hAnsi="Arial" w:cs="Arial"/>
                          <w:sz w:val="16"/>
                          <w:szCs w:val="16"/>
                        </w:rPr>
                      </w:pPr>
                      <w:r>
                        <w:rPr>
                          <w:rFonts w:ascii="Arial" w:hAnsi="Arial" w:cs="Arial"/>
                          <w:sz w:val="16"/>
                          <w:szCs w:val="16"/>
                        </w:rPr>
                        <w:t>У</w:t>
                      </w:r>
                      <w:r w:rsidRPr="00303BEF">
                        <w:rPr>
                          <w:rFonts w:ascii="Arial" w:hAnsi="Arial" w:cs="Arial"/>
                          <w:sz w:val="16"/>
                          <w:szCs w:val="16"/>
                        </w:rPr>
                        <w:t xml:space="preserve"> ревидираном систему постоји успостављен систем контрола које су </w:t>
                      </w:r>
                      <w:r w:rsidRPr="008D2A16">
                        <w:rPr>
                          <w:rFonts w:ascii="Tahoma" w:eastAsia="Times New Roman" w:hAnsi="Tahoma" w:cs="Tahoma"/>
                          <w:sz w:val="16"/>
                          <w:szCs w:val="16"/>
                        </w:rPr>
                        <w:t xml:space="preserve">у начелу ефективне, </w:t>
                      </w:r>
                      <w:r>
                        <w:rPr>
                          <w:rFonts w:ascii="Tahoma" w:eastAsia="Times New Roman" w:hAnsi="Tahoma" w:cs="Tahoma"/>
                          <w:sz w:val="16"/>
                          <w:szCs w:val="16"/>
                        </w:rPr>
                        <w:t xml:space="preserve">али су </w:t>
                      </w:r>
                      <w:r w:rsidRPr="008D2A16">
                        <w:rPr>
                          <w:rFonts w:ascii="Tahoma" w:eastAsia="Times New Roman" w:hAnsi="Tahoma" w:cs="Tahoma"/>
                          <w:sz w:val="16"/>
                          <w:szCs w:val="16"/>
                        </w:rPr>
                        <w:t>запажене су слабости које су ризичне по остварење једног од циљева контроле</w:t>
                      </w:r>
                      <w:r>
                        <w:rPr>
                          <w:rFonts w:ascii="Arial" w:hAnsi="Arial" w:cs="Arial"/>
                          <w:sz w:val="16"/>
                          <w:szCs w:val="16"/>
                        </w:rPr>
                        <w:t xml:space="preserve">. </w:t>
                      </w:r>
                      <w:r>
                        <w:rPr>
                          <w:rFonts w:ascii="Tahoma" w:eastAsia="Times New Roman" w:hAnsi="Tahoma" w:cs="Tahoma"/>
                          <w:sz w:val="16"/>
                          <w:szCs w:val="16"/>
                        </w:rPr>
                        <w:t>Запажене</w:t>
                      </w:r>
                      <w:r w:rsidRPr="008D2A16">
                        <w:rPr>
                          <w:rFonts w:ascii="Tahoma" w:eastAsia="Times New Roman" w:hAnsi="Tahoma" w:cs="Tahoma"/>
                          <w:sz w:val="16"/>
                          <w:szCs w:val="16"/>
                        </w:rPr>
                        <w:t xml:space="preserve"> слабости које су ризичне по оств</w:t>
                      </w:r>
                      <w:r>
                        <w:rPr>
                          <w:rFonts w:ascii="Tahoma" w:eastAsia="Times New Roman" w:hAnsi="Tahoma" w:cs="Tahoma"/>
                          <w:sz w:val="16"/>
                          <w:szCs w:val="16"/>
                        </w:rPr>
                        <w:t>арење циљева појединих контрола.</w:t>
                      </w:r>
                      <w:r w:rsidRPr="00303BEF">
                        <w:rPr>
                          <w:rFonts w:ascii="Arial" w:hAnsi="Arial" w:cs="Arial"/>
                          <w:sz w:val="16"/>
                          <w:szCs w:val="16"/>
                        </w:rPr>
                        <w:t xml:space="preserve"> Спровођење датих препорука допринело би унапређењу функционисања система интерних контрола </w:t>
                      </w:r>
                      <w:r>
                        <w:rPr>
                          <w:rFonts w:ascii="Arial" w:hAnsi="Arial" w:cs="Arial"/>
                          <w:sz w:val="16"/>
                          <w:szCs w:val="16"/>
                        </w:rPr>
                        <w:t>у организацији.</w:t>
                      </w:r>
                    </w:p>
                    <w:p w14:paraId="705663EE" w14:textId="77777777" w:rsidR="00CA669B" w:rsidRDefault="00CA669B" w:rsidP="00303BEF">
                      <w:pPr>
                        <w:spacing w:after="0"/>
                        <w:jc w:val="both"/>
                        <w:rPr>
                          <w:rFonts w:ascii="Tahoma" w:hAnsi="Tahoma" w:cs="Tahoma"/>
                          <w:b/>
                          <w:color w:val="000000"/>
                          <w:sz w:val="16"/>
                          <w:szCs w:val="16"/>
                        </w:rPr>
                      </w:pPr>
                    </w:p>
                    <w:p w14:paraId="0C796E67" w14:textId="19780CDE" w:rsidR="00CA669B" w:rsidRDefault="00CA669B" w:rsidP="00303BEF">
                      <w:pPr>
                        <w:spacing w:after="0"/>
                        <w:jc w:val="both"/>
                        <w:rPr>
                          <w:rFonts w:ascii="Tahoma" w:hAnsi="Tahoma" w:cs="Tahoma"/>
                          <w:b/>
                          <w:color w:val="000000"/>
                          <w:sz w:val="16"/>
                          <w:szCs w:val="16"/>
                        </w:rPr>
                      </w:pPr>
                      <w:r>
                        <w:rPr>
                          <w:rFonts w:ascii="Tahoma" w:hAnsi="Tahoma" w:cs="Tahoma"/>
                          <w:b/>
                          <w:color w:val="000000"/>
                          <w:sz w:val="16"/>
                          <w:szCs w:val="16"/>
                        </w:rPr>
                        <w:t>Главни део извештаја</w:t>
                      </w:r>
                    </w:p>
                    <w:p w14:paraId="298D2003" w14:textId="2BD172ED" w:rsidR="00CA669B" w:rsidRPr="00816F85" w:rsidRDefault="00CA669B" w:rsidP="00816F85">
                      <w:pPr>
                        <w:spacing w:after="0"/>
                        <w:ind w:firstLine="720"/>
                        <w:jc w:val="both"/>
                        <w:rPr>
                          <w:rFonts w:ascii="Tahoma" w:eastAsia="MS Mincho" w:hAnsi="Tahoma" w:cs="Tahoma"/>
                          <w:sz w:val="16"/>
                          <w:szCs w:val="16"/>
                          <w:lang w:val="sr-Cyrl-CS" w:eastAsia="ja-JP"/>
                        </w:rPr>
                      </w:pPr>
                      <w:r w:rsidRPr="00816F85">
                        <w:rPr>
                          <w:rFonts w:ascii="Tahoma" w:hAnsi="Tahoma" w:cs="Tahoma"/>
                          <w:sz w:val="16"/>
                          <w:szCs w:val="16"/>
                          <w:lang w:val="sr-Cyrl-CS"/>
                        </w:rPr>
                        <w:t>У оквиру првог циља интерни ревизори спровели су контролне поступке и процедуре</w:t>
                      </w:r>
                      <w:r>
                        <w:rPr>
                          <w:rFonts w:ascii="Tahoma" w:hAnsi="Tahoma" w:cs="Tahoma"/>
                          <w:sz w:val="16"/>
                          <w:szCs w:val="16"/>
                          <w:lang w:val="sr-Cyrl-CS"/>
                        </w:rPr>
                        <w:t xml:space="preserve"> </w:t>
                      </w:r>
                      <w:r w:rsidRPr="00816F85">
                        <w:rPr>
                          <w:rFonts w:ascii="Tahoma" w:eastAsiaTheme="majorEastAsia" w:hAnsi="Tahoma" w:cs="Tahoma"/>
                          <w:bCs/>
                          <w:sz w:val="16"/>
                          <w:szCs w:val="16"/>
                          <w:lang w:eastAsia="ja-JP"/>
                        </w:rPr>
                        <w:t>у</w:t>
                      </w:r>
                      <w:r>
                        <w:rPr>
                          <w:rFonts w:ascii="Tahoma" w:eastAsiaTheme="majorEastAsia" w:hAnsi="Tahoma" w:cs="Tahoma"/>
                          <w:bCs/>
                          <w:sz w:val="16"/>
                          <w:szCs w:val="16"/>
                          <w:lang w:val="sr-Cyrl-RS" w:eastAsia="ja-JP"/>
                        </w:rPr>
                        <w:t xml:space="preserve"> </w:t>
                      </w:r>
                      <w:r w:rsidRPr="00816F85">
                        <w:rPr>
                          <w:rFonts w:ascii="Tahoma" w:eastAsiaTheme="majorEastAsia" w:hAnsi="Tahoma" w:cs="Tahoma"/>
                          <w:bCs/>
                          <w:sz w:val="16"/>
                          <w:szCs w:val="16"/>
                          <w:lang w:eastAsia="ja-JP"/>
                        </w:rPr>
                        <w:t>Одељењу за кадрове</w:t>
                      </w:r>
                      <w:r w:rsidRPr="00816F85">
                        <w:rPr>
                          <w:rFonts w:ascii="Tahoma" w:eastAsiaTheme="majorEastAsia" w:hAnsi="Tahoma" w:cs="Tahoma"/>
                          <w:bCs/>
                          <w:sz w:val="16"/>
                          <w:szCs w:val="16"/>
                          <w:lang w:val="sr-Cyrl-CS" w:eastAsia="ja-JP"/>
                        </w:rPr>
                        <w:t>,</w:t>
                      </w:r>
                      <w:r w:rsidRPr="00816F85">
                        <w:rPr>
                          <w:rFonts w:ascii="Tahoma" w:hAnsi="Tahoma" w:cs="Tahoma"/>
                          <w:sz w:val="16"/>
                          <w:szCs w:val="16"/>
                          <w:lang w:val="sr-Cyrl-CS"/>
                        </w:rPr>
                        <w:t xml:space="preserve"> увидом у персонална досијеа запослених и провере комплетности свих сегмената досијеа, </w:t>
                      </w:r>
                      <w:r>
                        <w:rPr>
                          <w:rFonts w:ascii="Tahoma" w:hAnsi="Tahoma" w:cs="Tahoma"/>
                          <w:sz w:val="16"/>
                          <w:szCs w:val="16"/>
                          <w:lang w:val="sr-Cyrl-CS"/>
                        </w:rPr>
                        <w:t>посебно документацију која је од значаја за заснивање радног односа, распоређивање и обрачун плате (коефицијент, платна група и платни разред),</w:t>
                      </w:r>
                      <w:r w:rsidRPr="00816F85">
                        <w:rPr>
                          <w:rFonts w:ascii="Tahoma" w:hAnsi="Tahoma" w:cs="Tahoma"/>
                          <w:sz w:val="16"/>
                          <w:szCs w:val="16"/>
                          <w:lang w:val="sr-Cyrl-CS"/>
                        </w:rPr>
                        <w:t xml:space="preserve"> електронску базу </w:t>
                      </w:r>
                      <w:r w:rsidRPr="00816F85">
                        <w:rPr>
                          <w:rFonts w:ascii="Tahoma" w:eastAsia="MS Mincho" w:hAnsi="Tahoma" w:cs="Tahoma"/>
                          <w:sz w:val="16"/>
                          <w:szCs w:val="16"/>
                          <w:lang w:val="sr-Cyrl-CS" w:eastAsia="ja-JP"/>
                        </w:rPr>
                        <w:t xml:space="preserve">запослених у програму за </w:t>
                      </w:r>
                      <w:r>
                        <w:rPr>
                          <w:rFonts w:ascii="Tahoma" w:eastAsia="MS Mincho" w:hAnsi="Tahoma" w:cs="Tahoma"/>
                          <w:sz w:val="16"/>
                          <w:szCs w:val="16"/>
                          <w:lang w:val="sr-Cyrl-CS" w:eastAsia="ja-JP"/>
                        </w:rPr>
                        <w:t xml:space="preserve">кадровску евиденцију запослених, </w:t>
                      </w:r>
                      <w:r w:rsidRPr="00816F85">
                        <w:rPr>
                          <w:rFonts w:ascii="Tahoma" w:eastAsia="MS Mincho" w:hAnsi="Tahoma" w:cs="Tahoma"/>
                          <w:sz w:val="16"/>
                          <w:szCs w:val="16"/>
                          <w:lang w:val="sr-Cyrl-CS" w:eastAsia="ja-JP"/>
                        </w:rPr>
                        <w:t xml:space="preserve">систем евиденције радног времена, преглед извештаја Присуства и одсуства са рада – карнет, за ревидирани период, као и у интерна акта предузећа којима се регулише предметна област. Ревизијом је тестирано 33 досијеа. </w:t>
                      </w:r>
                    </w:p>
                    <w:p w14:paraId="2611EE94" w14:textId="77777777" w:rsidR="00CA669B" w:rsidRPr="00816F85" w:rsidRDefault="00CA669B" w:rsidP="00816F85">
                      <w:pPr>
                        <w:pStyle w:val="Heading4"/>
                        <w:rPr>
                          <w:rFonts w:ascii="Tahoma" w:hAnsi="Tahoma" w:cs="Tahoma"/>
                          <w:b/>
                          <w:i w:val="0"/>
                          <w:color w:val="auto"/>
                          <w:sz w:val="16"/>
                          <w:szCs w:val="16"/>
                          <w:lang w:val="sr-Cyrl-CS"/>
                        </w:rPr>
                      </w:pPr>
                      <w:r w:rsidRPr="00816F85">
                        <w:rPr>
                          <w:rFonts w:ascii="Tahoma" w:hAnsi="Tahoma" w:cs="Tahoma"/>
                          <w:i w:val="0"/>
                          <w:color w:val="auto"/>
                          <w:sz w:val="16"/>
                          <w:szCs w:val="16"/>
                          <w:lang w:val="sr-Cyrl-CS"/>
                        </w:rPr>
                        <w:t xml:space="preserve">НАЛАЗ 1 </w:t>
                      </w:r>
                    </w:p>
                    <w:p w14:paraId="18FA754A" w14:textId="3DF6704B" w:rsidR="00CA669B" w:rsidRPr="00816F85" w:rsidRDefault="00CA669B" w:rsidP="00816F85">
                      <w:pPr>
                        <w:spacing w:after="0"/>
                        <w:jc w:val="both"/>
                        <w:rPr>
                          <w:rFonts w:ascii="Tahoma" w:hAnsi="Tahoma" w:cs="Tahoma"/>
                          <w:sz w:val="16"/>
                          <w:szCs w:val="16"/>
                          <w:lang w:val="sr-Cyrl-CS"/>
                        </w:rPr>
                      </w:pPr>
                      <w:r w:rsidRPr="00816F85">
                        <w:rPr>
                          <w:rFonts w:ascii="Tahoma" w:hAnsi="Tahoma" w:cs="Tahoma"/>
                          <w:sz w:val="16"/>
                          <w:szCs w:val="16"/>
                          <w:lang w:val="sr-Cyrl-CS"/>
                        </w:rPr>
                        <w:t>Персонална досијеа запослених воде се у електронској и писаној форми. Форма досијеа је организована и систематизована, међутим садржина докумената по сегментима варира (код појединих запослених у досијеима нисмо затекли извод из матичне књиге рођених, уверење о држављанству, уверење да лице није осуђивано, копију личне карте, копију радне књижице, копију документа којим се доказује стручна спрема запосленог).</w:t>
                      </w:r>
                      <w:r>
                        <w:rPr>
                          <w:rFonts w:ascii="Tahoma" w:hAnsi="Tahoma" w:cs="Tahoma"/>
                          <w:sz w:val="16"/>
                          <w:szCs w:val="16"/>
                          <w:lang w:val="sr-Cyrl-CS"/>
                        </w:rPr>
                        <w:t xml:space="preserve"> Интерним актом није прописана обавезна садржина персоналног досијеа као ни дужности запослених који раде на тим пословима. Након пријема запосленог, формира се персонални досије, у писаној и електронској форми и не постоји механизам којим се успоставља обавеза запосленог да достави сву документацију која је потребна за персонални досије, као ни повремени надзор од стране запослених како би се садржина пратила.</w:t>
                      </w:r>
                      <w:r w:rsidRPr="00816F85">
                        <w:rPr>
                          <w:rFonts w:ascii="Tahoma" w:hAnsi="Tahoma" w:cs="Tahoma"/>
                          <w:sz w:val="16"/>
                          <w:szCs w:val="16"/>
                          <w:lang w:val="sr-Cyrl-CS"/>
                        </w:rPr>
                        <w:t xml:space="preserve"> </w:t>
                      </w:r>
                    </w:p>
                    <w:p w14:paraId="5B726356" w14:textId="18269D16" w:rsidR="00CA669B" w:rsidRPr="00C90002" w:rsidRDefault="00CA669B" w:rsidP="00EB6172">
                      <w:pPr>
                        <w:spacing w:after="0"/>
                        <w:jc w:val="both"/>
                        <w:rPr>
                          <w:rFonts w:ascii="Tahoma" w:hAnsi="Tahoma" w:cs="Tahoma"/>
                          <w:color w:val="FF0000"/>
                          <w:sz w:val="16"/>
                          <w:szCs w:val="16"/>
                          <w:lang w:val="sr-Cyrl-CS"/>
                        </w:rPr>
                      </w:pPr>
                      <w:r w:rsidRPr="00816F85">
                        <w:rPr>
                          <w:rFonts w:ascii="Tahoma" w:eastAsiaTheme="majorEastAsia" w:hAnsi="Tahoma" w:cs="Tahoma"/>
                          <w:b/>
                          <w:iCs/>
                          <w:sz w:val="16"/>
                          <w:szCs w:val="16"/>
                          <w:lang w:val="sr-Cyrl-CS"/>
                        </w:rPr>
                        <w:t>Препорука 1</w:t>
                      </w:r>
                      <w:r w:rsidRPr="00816F85">
                        <w:rPr>
                          <w:rFonts w:ascii="Tahoma" w:eastAsiaTheme="majorEastAsia" w:hAnsi="Tahoma" w:cs="Tahoma"/>
                          <w:iCs/>
                          <w:sz w:val="16"/>
                          <w:szCs w:val="16"/>
                          <w:lang w:val="sr-Cyrl-CS"/>
                        </w:rPr>
                        <w:t>:</w:t>
                      </w:r>
                      <w:r>
                        <w:rPr>
                          <w:rFonts w:ascii="Tahoma" w:hAnsi="Tahoma" w:cs="Tahoma"/>
                          <w:sz w:val="16"/>
                          <w:szCs w:val="16"/>
                          <w:lang w:val="sr-Cyrl-CS"/>
                        </w:rPr>
                        <w:t xml:space="preserve">Одговорним лицима у Одељењу за кадрове, препоручујемо да интерним актом пропишу обавезну садржину персоналног досијеа, овласте лице задужено за потпуност и лице задужено за документовани надзор који ће се спроводити на месечном нивоу.  </w:t>
                      </w:r>
                    </w:p>
                    <w:p w14:paraId="61DD011E" w14:textId="77777777" w:rsidR="00CA669B" w:rsidRPr="00EB6172" w:rsidRDefault="00CA669B" w:rsidP="00EB6172">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 2</w:t>
                      </w:r>
                    </w:p>
                    <w:p w14:paraId="0E0E8E77" w14:textId="4BA313DB" w:rsidR="00CA669B" w:rsidRPr="000618A5" w:rsidRDefault="00CA669B" w:rsidP="00DD28F4">
                      <w:pPr>
                        <w:spacing w:after="0"/>
                        <w:jc w:val="both"/>
                        <w:rPr>
                          <w:rFonts w:ascii="Tahoma" w:eastAsia="Times New Roman" w:hAnsi="Tahoma" w:cs="Tahoma"/>
                          <w:color w:val="000000"/>
                          <w:sz w:val="16"/>
                          <w:szCs w:val="16"/>
                          <w:lang w:val="sr-Cyrl-RS"/>
                        </w:rPr>
                      </w:pPr>
                      <w:r w:rsidRPr="00DF5338">
                        <w:rPr>
                          <w:rFonts w:ascii="Tahoma" w:eastAsia="Times New Roman" w:hAnsi="Tahoma" w:cs="Tahoma"/>
                          <w:color w:val="000000"/>
                          <w:sz w:val="16"/>
                          <w:szCs w:val="16"/>
                        </w:rPr>
                        <w:t>Запослени писаним путем потврђују да су примили упутство/процедуру. Oдгoвoрнo лицe стaрa сe дa сe дoнeти aкти oбjaвe нa oглaснoj тaбли организације или нa eлeктрoнскoj oглaснoj тaбли/дељеном фолдеру. У поступку ревизије потврђено је да су запослени примили упутства и процедуре које уређују систем плата али да нису у потпуности упознати са садр</w:t>
                      </w:r>
                      <w:r>
                        <w:rPr>
                          <w:rFonts w:ascii="Tahoma" w:eastAsia="Times New Roman" w:hAnsi="Tahoma" w:cs="Tahoma"/>
                          <w:color w:val="000000"/>
                          <w:sz w:val="16"/>
                          <w:szCs w:val="16"/>
                        </w:rPr>
                        <w:t>жином истих.</w:t>
                      </w:r>
                      <w:r>
                        <w:rPr>
                          <w:rFonts w:ascii="Tahoma" w:eastAsia="Times New Roman" w:hAnsi="Tahoma" w:cs="Tahoma"/>
                          <w:color w:val="000000"/>
                          <w:sz w:val="16"/>
                          <w:szCs w:val="16"/>
                          <w:lang w:val="sr-Cyrl-RS"/>
                        </w:rPr>
                        <w:t xml:space="preserve"> У организацији се не организују интерни тренинзи на којима се запосленима презентују интерна упутства и процедуре и где се размењују искуства у вези са применом истих.</w:t>
                      </w:r>
                    </w:p>
                    <w:p w14:paraId="09DEEB51" w14:textId="1CE42F4B" w:rsidR="00CA669B" w:rsidRPr="00DD28F4" w:rsidRDefault="00CA669B" w:rsidP="00DD28F4">
                      <w:pPr>
                        <w:spacing w:after="0"/>
                        <w:jc w:val="both"/>
                        <w:rPr>
                          <w:rFonts w:ascii="Tahoma" w:eastAsia="Times New Roman" w:hAnsi="Tahoma" w:cs="Tahoma"/>
                          <w:color w:val="000000"/>
                          <w:sz w:val="16"/>
                          <w:szCs w:val="16"/>
                        </w:rPr>
                      </w:pPr>
                      <w:r>
                        <w:rPr>
                          <w:rFonts w:ascii="Tahoma" w:hAnsi="Tahoma" w:cs="Tahoma"/>
                          <w:b/>
                          <w:sz w:val="16"/>
                          <w:szCs w:val="16"/>
                          <w:lang w:val="sr-Cyrl-CS"/>
                        </w:rPr>
                        <w:t xml:space="preserve">Препорука 2: </w:t>
                      </w:r>
                      <w:r>
                        <w:rPr>
                          <w:rFonts w:ascii="Tahoma" w:hAnsi="Tahoma" w:cs="Tahoma"/>
                          <w:sz w:val="16"/>
                          <w:szCs w:val="16"/>
                          <w:lang w:val="sr-Cyrl-CS"/>
                        </w:rPr>
                        <w:t>Препоручујемо руководству организације да успостави</w:t>
                      </w:r>
                      <w:r w:rsidRPr="00EB6172">
                        <w:rPr>
                          <w:rFonts w:ascii="Tahoma" w:hAnsi="Tahoma" w:cs="Tahoma"/>
                          <w:sz w:val="16"/>
                          <w:szCs w:val="16"/>
                          <w:lang w:val="sr-Cyrl-CS"/>
                        </w:rPr>
                        <w:t xml:space="preserve"> адекватан сис</w:t>
                      </w:r>
                      <w:r>
                        <w:rPr>
                          <w:rFonts w:ascii="Tahoma" w:hAnsi="Tahoma" w:cs="Tahoma"/>
                          <w:sz w:val="16"/>
                          <w:szCs w:val="16"/>
                          <w:lang w:val="sr-Cyrl-CS"/>
                        </w:rPr>
                        <w:t xml:space="preserve">тем праћења и контроле како би се обезбедило да сви запослени буду упознати са </w:t>
                      </w:r>
                      <w:r w:rsidRPr="00EB6172">
                        <w:rPr>
                          <w:rFonts w:ascii="Tahoma" w:hAnsi="Tahoma" w:cs="Tahoma"/>
                          <w:sz w:val="16"/>
                          <w:szCs w:val="16"/>
                          <w:lang w:val="sr-Cyrl-CS"/>
                        </w:rPr>
                        <w:t>писани</w:t>
                      </w:r>
                      <w:r>
                        <w:rPr>
                          <w:rFonts w:ascii="Tahoma" w:hAnsi="Tahoma" w:cs="Tahoma"/>
                          <w:sz w:val="16"/>
                          <w:szCs w:val="16"/>
                          <w:lang w:val="sr-Cyrl-CS"/>
                        </w:rPr>
                        <w:t>м</w:t>
                      </w:r>
                      <w:r w:rsidRPr="00EB6172">
                        <w:rPr>
                          <w:rFonts w:ascii="Tahoma" w:hAnsi="Tahoma" w:cs="Tahoma"/>
                          <w:sz w:val="16"/>
                          <w:szCs w:val="16"/>
                          <w:lang w:val="sr-Cyrl-CS"/>
                        </w:rPr>
                        <w:t xml:space="preserve"> процедура</w:t>
                      </w:r>
                      <w:r>
                        <w:rPr>
                          <w:rFonts w:ascii="Tahoma" w:hAnsi="Tahoma" w:cs="Tahoma"/>
                          <w:sz w:val="16"/>
                          <w:szCs w:val="16"/>
                          <w:lang w:val="sr-Cyrl-CS"/>
                        </w:rPr>
                        <w:t>ма и да се истих придржавају</w:t>
                      </w:r>
                      <w:r w:rsidRPr="00EB6172">
                        <w:rPr>
                          <w:rFonts w:ascii="Tahoma" w:hAnsi="Tahoma" w:cs="Tahoma"/>
                          <w:sz w:val="16"/>
                          <w:szCs w:val="16"/>
                          <w:lang w:val="sr-Cyrl-CS"/>
                        </w:rPr>
                        <w:t>.</w:t>
                      </w:r>
                    </w:p>
                    <w:p w14:paraId="47F63587" w14:textId="77777777" w:rsidR="00CA669B" w:rsidRPr="00EB6172" w:rsidRDefault="00CA669B" w:rsidP="00397543">
                      <w:pPr>
                        <w:pStyle w:val="Heading4"/>
                        <w:rPr>
                          <w:rFonts w:ascii="Tahoma" w:hAnsi="Tahoma" w:cs="Tahoma"/>
                          <w:b/>
                          <w:i w:val="0"/>
                          <w:color w:val="auto"/>
                          <w:sz w:val="16"/>
                          <w:szCs w:val="16"/>
                          <w:lang w:val="sr-Cyrl-CS"/>
                        </w:rPr>
                      </w:pPr>
                      <w:r w:rsidRPr="00EB6172">
                        <w:rPr>
                          <w:rFonts w:ascii="Tahoma" w:hAnsi="Tahoma" w:cs="Tahoma"/>
                          <w:i w:val="0"/>
                          <w:color w:val="auto"/>
                          <w:sz w:val="16"/>
                          <w:szCs w:val="16"/>
                          <w:lang w:val="sr-Cyrl-CS"/>
                        </w:rPr>
                        <w:t>НАЛАЗ</w:t>
                      </w:r>
                      <w:r>
                        <w:rPr>
                          <w:rFonts w:ascii="Tahoma" w:hAnsi="Tahoma" w:cs="Tahoma"/>
                          <w:i w:val="0"/>
                          <w:color w:val="auto"/>
                          <w:sz w:val="16"/>
                          <w:szCs w:val="16"/>
                          <w:lang w:val="sr-Cyrl-CS"/>
                        </w:rPr>
                        <w:t xml:space="preserve"> 3</w:t>
                      </w:r>
                    </w:p>
                    <w:p w14:paraId="4B70513C" w14:textId="369CCE6E" w:rsidR="00CA669B" w:rsidRDefault="00CA669B" w:rsidP="00397543">
                      <w:pPr>
                        <w:spacing w:after="0"/>
                        <w:jc w:val="both"/>
                        <w:rPr>
                          <w:rFonts w:ascii="Tahoma" w:eastAsia="Times New Roman" w:hAnsi="Tahoma" w:cs="Tahoma"/>
                          <w:color w:val="000000"/>
                          <w:sz w:val="16"/>
                          <w:szCs w:val="16"/>
                        </w:rPr>
                      </w:pPr>
                      <w:r>
                        <w:rPr>
                          <w:rFonts w:ascii="Tahoma" w:eastAsia="Times New Roman" w:hAnsi="Tahoma" w:cs="Tahoma"/>
                          <w:color w:val="000000"/>
                          <w:sz w:val="16"/>
                          <w:szCs w:val="16"/>
                          <w:lang w:val="sr-Cyrl-RS"/>
                        </w:rPr>
                        <w:t xml:space="preserve">Процедуром Обрачун и исплата плата уређен је обрачун основне плате, додатака на плату, накнада и осталих трошкова. </w:t>
                      </w:r>
                      <w:r>
                        <w:rPr>
                          <w:rFonts w:ascii="Tahoma" w:eastAsia="Times New Roman" w:hAnsi="Tahoma" w:cs="Tahoma"/>
                          <w:color w:val="000000"/>
                          <w:sz w:val="16"/>
                          <w:szCs w:val="16"/>
                        </w:rPr>
                        <w:t xml:space="preserve">На тестираном узорку утврђено је да је код двоје запослених у ревидираном периоду обрачунат и исплаћен </w:t>
                      </w:r>
                      <w:r>
                        <w:rPr>
                          <w:rFonts w:ascii="Tahoma" w:eastAsia="Times New Roman" w:hAnsi="Tahoma" w:cs="Tahoma"/>
                          <w:color w:val="000000"/>
                          <w:sz w:val="16"/>
                          <w:szCs w:val="16"/>
                          <w:lang w:val="sr-Cyrl-RS"/>
                        </w:rPr>
                        <w:t xml:space="preserve">додатак на плату за </w:t>
                      </w:r>
                      <w:r>
                        <w:rPr>
                          <w:rFonts w:ascii="Tahoma" w:eastAsia="Times New Roman" w:hAnsi="Tahoma" w:cs="Tahoma"/>
                          <w:color w:val="000000"/>
                          <w:sz w:val="16"/>
                          <w:szCs w:val="16"/>
                        </w:rPr>
                        <w:t xml:space="preserve">прековремени рад без пратеће документације којом се доказује да је исто право остварено. Постоји јасно дефинисана подела дужности, писаном процедуром дефинисана је обавезна документација која представља основ за обрачун прековременог рада. У поступку ревизије лице које врши обрачун плата потврдило је да је на основу усменог налога непосредног руководиоца, који контролише обрачун плата обрачунат и исплаћен прековремени рад за двоје запослених у мају и октобру 2019. године. Контрола је адекватно дизајнирана али није ефективна. </w:t>
                      </w:r>
                    </w:p>
                    <w:p w14:paraId="1DED0BD3" w14:textId="4A54B297" w:rsidR="00CA669B" w:rsidRPr="00DD28F4" w:rsidRDefault="00CA669B" w:rsidP="00397543">
                      <w:pPr>
                        <w:spacing w:after="0"/>
                        <w:jc w:val="both"/>
                        <w:rPr>
                          <w:rFonts w:ascii="Tahoma" w:hAnsi="Tahoma" w:cs="Tahoma"/>
                          <w:sz w:val="16"/>
                          <w:szCs w:val="16"/>
                          <w:lang w:val="sr-Cyrl-CS"/>
                        </w:rPr>
                      </w:pPr>
                      <w:r w:rsidRPr="00546747">
                        <w:rPr>
                          <w:rFonts w:ascii="Tahoma" w:hAnsi="Tahoma" w:cs="Tahoma"/>
                          <w:b/>
                          <w:sz w:val="16"/>
                          <w:szCs w:val="16"/>
                          <w:lang w:val="sr-Cyrl-CS"/>
                        </w:rPr>
                        <w:t xml:space="preserve">Препорука </w:t>
                      </w:r>
                      <w:r>
                        <w:rPr>
                          <w:rFonts w:ascii="Tahoma" w:hAnsi="Tahoma" w:cs="Tahoma"/>
                          <w:b/>
                          <w:sz w:val="16"/>
                          <w:szCs w:val="16"/>
                          <w:lang w:val="sr-Cyrl-CS"/>
                        </w:rPr>
                        <w:t xml:space="preserve">3: </w:t>
                      </w:r>
                      <w:r>
                        <w:rPr>
                          <w:rFonts w:ascii="Tahoma" w:hAnsi="Tahoma" w:cs="Tahoma"/>
                          <w:sz w:val="16"/>
                          <w:szCs w:val="16"/>
                          <w:lang w:val="sr-Cyrl-CS"/>
                        </w:rPr>
                        <w:t>Препоручујемо руководству организације да писаном процедуром пропише</w:t>
                      </w:r>
                      <w:r w:rsidRPr="00546747">
                        <w:rPr>
                          <w:rFonts w:ascii="Tahoma" w:hAnsi="Tahoma" w:cs="Tahoma"/>
                          <w:sz w:val="16"/>
                          <w:szCs w:val="16"/>
                          <w:lang w:val="sr-Cyrl-CS"/>
                        </w:rPr>
                        <w:t xml:space="preserve"> обавезу достављања </w:t>
                      </w:r>
                      <w:r>
                        <w:rPr>
                          <w:rFonts w:ascii="Tahoma" w:hAnsi="Tahoma" w:cs="Tahoma"/>
                          <w:sz w:val="16"/>
                          <w:szCs w:val="16"/>
                          <w:lang w:val="sr-Cyrl-CS"/>
                        </w:rPr>
                        <w:t>на сагласност посебног прегледа</w:t>
                      </w:r>
                      <w:r w:rsidRPr="00546747">
                        <w:rPr>
                          <w:rFonts w:ascii="Tahoma" w:hAnsi="Tahoma" w:cs="Tahoma"/>
                          <w:sz w:val="16"/>
                          <w:szCs w:val="16"/>
                          <w:lang w:val="sr-Cyrl-CS"/>
                        </w:rPr>
                        <w:t xml:space="preserve"> о прековременом раду </w:t>
                      </w:r>
                      <w:r>
                        <w:rPr>
                          <w:rFonts w:ascii="Tahoma" w:hAnsi="Tahoma" w:cs="Tahoma"/>
                          <w:sz w:val="16"/>
                          <w:szCs w:val="16"/>
                          <w:lang w:val="sr-Cyrl-CS"/>
                        </w:rPr>
                        <w:t>према Извештајима и Решењима руководиоцу организације, на додатну сагласност пре обрачуна.</w:t>
                      </w:r>
                    </w:p>
                    <w:p w14:paraId="49003019" w14:textId="77777777" w:rsidR="00CA669B" w:rsidRPr="00397543" w:rsidRDefault="00CA669B" w:rsidP="00397543">
                      <w:pPr>
                        <w:spacing w:after="0"/>
                        <w:jc w:val="both"/>
                        <w:rPr>
                          <w:rFonts w:ascii="Tahoma" w:hAnsi="Tahoma" w:cs="Tahoma"/>
                          <w:b/>
                          <w:color w:val="000000"/>
                          <w:sz w:val="16"/>
                          <w:szCs w:val="16"/>
                        </w:rPr>
                      </w:pPr>
                      <w:r w:rsidRPr="00397543">
                        <w:rPr>
                          <w:rFonts w:ascii="Tahoma" w:hAnsi="Tahoma" w:cs="Tahoma"/>
                          <w:b/>
                          <w:color w:val="000000"/>
                          <w:sz w:val="16"/>
                          <w:szCs w:val="16"/>
                        </w:rPr>
                        <w:t>Закључак/Уверавање</w:t>
                      </w:r>
                    </w:p>
                    <w:p w14:paraId="27420C72" w14:textId="77777777" w:rsidR="00CA669B" w:rsidRPr="00397543" w:rsidRDefault="00CA669B" w:rsidP="00397543">
                      <w:pPr>
                        <w:spacing w:after="0" w:line="240" w:lineRule="auto"/>
                        <w:jc w:val="both"/>
                        <w:rPr>
                          <w:rFonts w:ascii="Tahoma" w:hAnsi="Tahoma" w:cs="Tahoma"/>
                          <w:sz w:val="16"/>
                          <w:szCs w:val="16"/>
                          <w:lang w:val="sr-Cyrl-CS"/>
                        </w:rPr>
                      </w:pPr>
                      <w:r w:rsidRPr="00397543">
                        <w:rPr>
                          <w:rFonts w:ascii="Tahoma" w:hAnsi="Tahoma" w:cs="Tahoma"/>
                          <w:sz w:val="16"/>
                          <w:szCs w:val="16"/>
                          <w:lang w:val="sr-Cyrl-CS"/>
                        </w:rPr>
                        <w:t xml:space="preserve">Спрoвoђeњeм рeвизиje интeрних кoнтрoлa систeмa плата </w:t>
                      </w:r>
                      <w:r w:rsidRPr="00524849">
                        <w:rPr>
                          <w:rFonts w:ascii="Tahoma" w:hAnsi="Tahoma" w:cs="Tahoma"/>
                          <w:sz w:val="16"/>
                          <w:szCs w:val="16"/>
                          <w:lang w:val="sr-Cyrl-CS"/>
                        </w:rPr>
                        <w:t xml:space="preserve">откривени су недостаци који су везани за </w:t>
                      </w:r>
                      <w:r>
                        <w:rPr>
                          <w:rFonts w:ascii="Tahoma" w:hAnsi="Tahoma" w:cs="Tahoma"/>
                          <w:sz w:val="16"/>
                          <w:szCs w:val="16"/>
                          <w:lang w:val="sr-Cyrl-CS"/>
                        </w:rPr>
                        <w:t>доследну примену</w:t>
                      </w:r>
                      <w:r w:rsidRPr="00524849">
                        <w:rPr>
                          <w:rFonts w:ascii="Tahoma" w:hAnsi="Tahoma" w:cs="Tahoma"/>
                          <w:sz w:val="16"/>
                          <w:szCs w:val="16"/>
                          <w:lang w:val="sr-Cyrl-CS"/>
                        </w:rPr>
                        <w:t xml:space="preserve"> писаних про</w:t>
                      </w:r>
                      <w:r>
                        <w:rPr>
                          <w:rFonts w:ascii="Tahoma" w:hAnsi="Tahoma" w:cs="Tahoma"/>
                          <w:sz w:val="16"/>
                          <w:szCs w:val="16"/>
                          <w:lang w:val="sr-Cyrl-CS"/>
                        </w:rPr>
                        <w:t>цедура, односно интерних аката</w:t>
                      </w:r>
                      <w:r w:rsidRPr="00524849">
                        <w:rPr>
                          <w:rFonts w:ascii="Tahoma" w:hAnsi="Tahoma" w:cs="Tahoma"/>
                          <w:sz w:val="16"/>
                          <w:szCs w:val="16"/>
                          <w:lang w:val="sr-Cyrl-CS"/>
                        </w:rPr>
                        <w:t xml:space="preserve">, </w:t>
                      </w:r>
                      <w:r>
                        <w:rPr>
                          <w:rFonts w:ascii="Tahoma" w:hAnsi="Tahoma" w:cs="Tahoma"/>
                          <w:sz w:val="16"/>
                          <w:szCs w:val="16"/>
                          <w:lang w:val="sr-Cyrl-CS"/>
                        </w:rPr>
                        <w:t>неовлашћено коришћење приступне шифре приликом обрачуна</w:t>
                      </w:r>
                      <w:r w:rsidRPr="00524849">
                        <w:rPr>
                          <w:rFonts w:ascii="Tahoma" w:hAnsi="Tahoma" w:cs="Tahoma"/>
                          <w:sz w:val="16"/>
                          <w:szCs w:val="16"/>
                          <w:lang w:val="sr-Cyrl-CS"/>
                        </w:rPr>
                        <w:t xml:space="preserve">, </w:t>
                      </w:r>
                      <w:r>
                        <w:rPr>
                          <w:rFonts w:ascii="Tahoma" w:hAnsi="Tahoma" w:cs="Tahoma"/>
                          <w:sz w:val="16"/>
                          <w:szCs w:val="16"/>
                          <w:lang w:val="sr-Cyrl-CS"/>
                        </w:rPr>
                        <w:t>обрачуна прековременог рада без пратеће документације.</w:t>
                      </w:r>
                    </w:p>
                    <w:p w14:paraId="2BE43154" w14:textId="2A3E5858" w:rsidR="00CA669B" w:rsidRPr="00397543" w:rsidRDefault="00CA669B" w:rsidP="00397543">
                      <w:pPr>
                        <w:spacing w:line="240" w:lineRule="auto"/>
                        <w:jc w:val="both"/>
                        <w:rPr>
                          <w:rFonts w:ascii="Tahoma" w:eastAsia="Times New Roman" w:hAnsi="Tahoma" w:cs="Tahoma"/>
                          <w:sz w:val="16"/>
                          <w:szCs w:val="16"/>
                          <w:lang w:val="sr-Cyrl-CS"/>
                        </w:rPr>
                      </w:pPr>
                      <w:r w:rsidRPr="00397543">
                        <w:rPr>
                          <w:rFonts w:ascii="Tahoma" w:eastAsia="Times New Roman" w:hAnsi="Tahoma" w:cs="Tahoma"/>
                          <w:sz w:val="16"/>
                          <w:szCs w:val="16"/>
                          <w:lang w:val="sr-Cyrl-CS"/>
                        </w:rPr>
                        <w:t xml:space="preserve">Узимајући у обзир све околности наведене у главном делу извештаја </w:t>
                      </w:r>
                      <w:r w:rsidRPr="00397543">
                        <w:rPr>
                          <w:rFonts w:ascii="Tahoma" w:eastAsia="Times New Roman" w:hAnsi="Tahoma" w:cs="Tahoma"/>
                          <w:sz w:val="16"/>
                          <w:szCs w:val="16"/>
                          <w:lang w:val="sr-Latn-CS" w:eastAsia="sr-Latn-CS"/>
                        </w:rPr>
                        <w:t xml:space="preserve">запажене су слабости </w:t>
                      </w:r>
                      <w:r w:rsidRPr="00397543">
                        <w:rPr>
                          <w:rFonts w:ascii="Tahoma" w:eastAsia="Times New Roman" w:hAnsi="Tahoma" w:cs="Tahoma"/>
                          <w:sz w:val="16"/>
                          <w:szCs w:val="16"/>
                          <w:lang w:eastAsia="sr-Latn-CS"/>
                        </w:rPr>
                        <w:t>које су ризичне по остварење</w:t>
                      </w:r>
                      <w:r>
                        <w:rPr>
                          <w:rFonts w:ascii="Tahoma" w:eastAsia="Times New Roman" w:hAnsi="Tahoma" w:cs="Tahoma"/>
                          <w:sz w:val="16"/>
                          <w:szCs w:val="16"/>
                          <w:lang w:eastAsia="sr-Latn-CS"/>
                        </w:rPr>
                        <w:t xml:space="preserve"> једног од циљева контроле</w:t>
                      </w:r>
                      <w:r>
                        <w:rPr>
                          <w:rFonts w:ascii="Tahoma" w:eastAsia="Times New Roman" w:hAnsi="Tahoma" w:cs="Tahoma"/>
                          <w:sz w:val="16"/>
                          <w:szCs w:val="16"/>
                          <w:lang w:val="sr-Cyrl-RS" w:eastAsia="sr-Latn-CS"/>
                        </w:rPr>
                        <w:t xml:space="preserve"> </w:t>
                      </w:r>
                      <w:r w:rsidRPr="00397543">
                        <w:rPr>
                          <w:rFonts w:ascii="Tahoma" w:eastAsia="Times New Roman" w:hAnsi="Tahoma" w:cs="Tahoma"/>
                          <w:sz w:val="16"/>
                          <w:szCs w:val="16"/>
                          <w:lang w:val="sr-Cyrl-CS"/>
                        </w:rPr>
                        <w:t xml:space="preserve">и стекли смо </w:t>
                      </w:r>
                      <w:r>
                        <w:rPr>
                          <w:rFonts w:ascii="Tahoma" w:eastAsia="Times New Roman" w:hAnsi="Tahoma" w:cs="Tahoma"/>
                          <w:sz w:val="16"/>
                          <w:szCs w:val="16"/>
                          <w:lang w:val="sr-Cyrl-CS"/>
                        </w:rPr>
                        <w:t>адекватно</w:t>
                      </w:r>
                      <w:r w:rsidRPr="00397543">
                        <w:rPr>
                          <w:rFonts w:ascii="Tahoma" w:eastAsia="Times New Roman" w:hAnsi="Tahoma" w:cs="Tahoma"/>
                          <w:sz w:val="16"/>
                          <w:szCs w:val="16"/>
                          <w:lang w:val="sr-Cyrl-CS"/>
                        </w:rPr>
                        <w:t xml:space="preserve"> уверавање у </w:t>
                      </w:r>
                      <w:r w:rsidRPr="00397543">
                        <w:rPr>
                          <w:rFonts w:ascii="Tahoma" w:eastAsia="Times New Roman" w:hAnsi="Tahoma" w:cs="Tahoma"/>
                          <w:sz w:val="16"/>
                          <w:szCs w:val="16"/>
                        </w:rPr>
                        <w:t>адекватност и</w:t>
                      </w:r>
                      <w:r w:rsidRPr="00397543">
                        <w:rPr>
                          <w:rFonts w:ascii="Tahoma" w:eastAsia="Times New Roman" w:hAnsi="Tahoma" w:cs="Tahoma"/>
                          <w:sz w:val="16"/>
                          <w:szCs w:val="16"/>
                          <w:lang w:val="sr-Cyrl-CS"/>
                        </w:rPr>
                        <w:t xml:space="preserve"> ефективност оперативних контрола у систему </w:t>
                      </w:r>
                      <w:r>
                        <w:rPr>
                          <w:rFonts w:ascii="Tahoma" w:eastAsia="Times New Roman" w:hAnsi="Tahoma" w:cs="Tahoma"/>
                          <w:sz w:val="16"/>
                          <w:szCs w:val="16"/>
                          <w:lang w:val="sr-Cyrl-CS"/>
                        </w:rPr>
                        <w:t>плата.</w:t>
                      </w:r>
                    </w:p>
                    <w:p w14:paraId="6C453B08" w14:textId="77777777" w:rsidR="00CA669B" w:rsidRPr="00913575" w:rsidRDefault="00CA669B" w:rsidP="00303BEF">
                      <w:pPr>
                        <w:spacing w:after="0"/>
                        <w:jc w:val="both"/>
                        <w:rPr>
                          <w:rFonts w:ascii="Tahoma" w:hAnsi="Tahoma" w:cs="Tahoma"/>
                          <w:b/>
                          <w:color w:val="000000"/>
                          <w:sz w:val="16"/>
                          <w:szCs w:val="16"/>
                        </w:rPr>
                      </w:pPr>
                    </w:p>
                  </w:txbxContent>
                </v:textbox>
                <w10:wrap anchorx="margin"/>
              </v:shape>
            </w:pict>
          </mc:Fallback>
        </mc:AlternateContent>
      </w:r>
    </w:p>
    <w:p w14:paraId="4B3B1DBA" w14:textId="77777777" w:rsidR="00D563B2" w:rsidRDefault="00D563B2" w:rsidP="00813BBB">
      <w:pPr>
        <w:rPr>
          <w:rFonts w:ascii="Tahoma" w:eastAsia="Times New Roman" w:hAnsi="Tahoma" w:cs="Tahoma"/>
          <w:noProof/>
          <w:sz w:val="20"/>
          <w:szCs w:val="20"/>
        </w:rPr>
      </w:pPr>
    </w:p>
    <w:p w14:paraId="35F04808" w14:textId="77777777" w:rsidR="00D563B2" w:rsidRDefault="00D563B2" w:rsidP="00813BBB">
      <w:pPr>
        <w:rPr>
          <w:rFonts w:ascii="Tahoma" w:eastAsia="Times New Roman" w:hAnsi="Tahoma" w:cs="Tahoma"/>
          <w:noProof/>
          <w:sz w:val="20"/>
          <w:szCs w:val="20"/>
        </w:rPr>
      </w:pPr>
      <w:r>
        <w:rPr>
          <w:rFonts w:ascii="Tahoma" w:eastAsia="Times New Roman" w:hAnsi="Tahoma" w:cs="Tahoma"/>
          <w:noProof/>
          <w:sz w:val="20"/>
          <w:szCs w:val="20"/>
        </w:rPr>
        <w:br w:type="textWrapping" w:clear="all"/>
      </w:r>
    </w:p>
    <w:p w14:paraId="5E081E1E" w14:textId="77777777" w:rsidR="0033750D" w:rsidRDefault="0033750D" w:rsidP="00813BBB">
      <w:pPr>
        <w:rPr>
          <w:rFonts w:ascii="Tahoma" w:eastAsia="Times New Roman" w:hAnsi="Tahoma" w:cs="Tahoma"/>
          <w:noProof/>
          <w:sz w:val="20"/>
          <w:szCs w:val="20"/>
        </w:rPr>
      </w:pPr>
    </w:p>
    <w:p w14:paraId="78783C1D" w14:textId="77777777" w:rsidR="0033750D" w:rsidRDefault="0033750D" w:rsidP="00813BBB">
      <w:pPr>
        <w:rPr>
          <w:rFonts w:ascii="Tahoma" w:eastAsia="Times New Roman" w:hAnsi="Tahoma" w:cs="Tahoma"/>
          <w:noProof/>
          <w:sz w:val="20"/>
          <w:szCs w:val="20"/>
        </w:rPr>
      </w:pPr>
    </w:p>
    <w:p w14:paraId="37A70EDC" w14:textId="77777777" w:rsidR="0033750D" w:rsidRDefault="0033750D" w:rsidP="00813BBB">
      <w:pPr>
        <w:rPr>
          <w:rFonts w:ascii="Tahoma" w:eastAsia="Times New Roman" w:hAnsi="Tahoma" w:cs="Tahoma"/>
          <w:noProof/>
          <w:sz w:val="20"/>
          <w:szCs w:val="20"/>
        </w:rPr>
      </w:pPr>
    </w:p>
    <w:p w14:paraId="1EF1DE2C" w14:textId="77777777" w:rsidR="0033750D" w:rsidRDefault="0033750D" w:rsidP="00813BBB">
      <w:pPr>
        <w:rPr>
          <w:rFonts w:ascii="Tahoma" w:eastAsia="Times New Roman" w:hAnsi="Tahoma" w:cs="Tahoma"/>
          <w:noProof/>
          <w:sz w:val="20"/>
          <w:szCs w:val="20"/>
        </w:rPr>
      </w:pPr>
    </w:p>
    <w:p w14:paraId="3FE50611" w14:textId="5DFF3B4E" w:rsidR="0033750D" w:rsidRDefault="0033750D" w:rsidP="00813BBB">
      <w:pPr>
        <w:rPr>
          <w:rFonts w:ascii="Tahoma" w:eastAsia="Times New Roman" w:hAnsi="Tahoma" w:cs="Tahoma"/>
          <w:noProof/>
          <w:sz w:val="20"/>
          <w:szCs w:val="20"/>
        </w:rPr>
      </w:pPr>
    </w:p>
    <w:p w14:paraId="502689F9" w14:textId="2244C684" w:rsidR="0033750D" w:rsidRDefault="0033750D" w:rsidP="00813BBB">
      <w:pPr>
        <w:rPr>
          <w:rFonts w:ascii="Tahoma" w:eastAsia="Times New Roman" w:hAnsi="Tahoma" w:cs="Tahoma"/>
          <w:noProof/>
          <w:sz w:val="20"/>
          <w:szCs w:val="20"/>
        </w:rPr>
      </w:pPr>
    </w:p>
    <w:p w14:paraId="71880074" w14:textId="1CFF4550" w:rsidR="0033750D" w:rsidRDefault="0033750D" w:rsidP="00813BBB">
      <w:pPr>
        <w:rPr>
          <w:rFonts w:ascii="Tahoma" w:eastAsia="Times New Roman" w:hAnsi="Tahoma" w:cs="Tahoma"/>
          <w:noProof/>
          <w:sz w:val="20"/>
          <w:szCs w:val="20"/>
        </w:rPr>
      </w:pPr>
    </w:p>
    <w:p w14:paraId="09864AAB" w14:textId="3FB37E0C" w:rsidR="0033750D" w:rsidRDefault="0033750D" w:rsidP="00813BBB">
      <w:pPr>
        <w:rPr>
          <w:rFonts w:ascii="Tahoma" w:eastAsia="Times New Roman" w:hAnsi="Tahoma" w:cs="Tahoma"/>
          <w:noProof/>
          <w:sz w:val="20"/>
          <w:szCs w:val="20"/>
        </w:rPr>
      </w:pPr>
    </w:p>
    <w:p w14:paraId="4298B205" w14:textId="1F8D395C" w:rsidR="00816F85" w:rsidRDefault="00816F85" w:rsidP="00813BBB">
      <w:pPr>
        <w:rPr>
          <w:rFonts w:ascii="Tahoma" w:eastAsia="Times New Roman" w:hAnsi="Tahoma" w:cs="Tahoma"/>
          <w:noProof/>
          <w:sz w:val="20"/>
          <w:szCs w:val="20"/>
        </w:rPr>
      </w:pPr>
    </w:p>
    <w:p w14:paraId="76F23FC2" w14:textId="5920604F" w:rsidR="00816F85" w:rsidRDefault="00816F85" w:rsidP="00813BBB">
      <w:pPr>
        <w:rPr>
          <w:rFonts w:ascii="Tahoma" w:eastAsia="Times New Roman" w:hAnsi="Tahoma" w:cs="Tahoma"/>
          <w:noProof/>
          <w:sz w:val="20"/>
          <w:szCs w:val="20"/>
        </w:rPr>
      </w:pPr>
    </w:p>
    <w:p w14:paraId="0CA86919" w14:textId="6AD7F017" w:rsidR="00BC3370" w:rsidRDefault="00BC3370" w:rsidP="00813BBB">
      <w:pPr>
        <w:rPr>
          <w:rFonts w:ascii="Tahoma" w:eastAsia="Times New Roman" w:hAnsi="Tahoma" w:cs="Tahoma"/>
          <w:noProof/>
          <w:sz w:val="20"/>
          <w:szCs w:val="20"/>
        </w:rPr>
      </w:pPr>
    </w:p>
    <w:p w14:paraId="294FE164" w14:textId="4E9C974F" w:rsidR="00D073FA" w:rsidRDefault="00D073FA" w:rsidP="00813BBB">
      <w:pPr>
        <w:rPr>
          <w:rFonts w:ascii="Tahoma" w:eastAsia="Times New Roman" w:hAnsi="Tahoma" w:cs="Tahoma"/>
          <w:noProof/>
          <w:sz w:val="20"/>
          <w:szCs w:val="20"/>
        </w:rPr>
      </w:pPr>
    </w:p>
    <w:p w14:paraId="686587F1" w14:textId="4E6792A2" w:rsidR="00BC3370" w:rsidRDefault="00BC3370" w:rsidP="00813BBB">
      <w:pPr>
        <w:rPr>
          <w:rFonts w:ascii="Tahoma" w:eastAsia="Times New Roman" w:hAnsi="Tahoma" w:cs="Tahoma"/>
          <w:noProof/>
          <w:sz w:val="20"/>
          <w:szCs w:val="20"/>
        </w:rPr>
      </w:pPr>
    </w:p>
    <w:p w14:paraId="767127B1" w14:textId="63EF494F" w:rsidR="00BC3370" w:rsidRDefault="00BC3370" w:rsidP="00813BBB">
      <w:pPr>
        <w:rPr>
          <w:rFonts w:ascii="Tahoma" w:eastAsia="Times New Roman" w:hAnsi="Tahoma" w:cs="Tahoma"/>
          <w:noProof/>
          <w:sz w:val="20"/>
          <w:szCs w:val="20"/>
        </w:rPr>
      </w:pPr>
    </w:p>
    <w:p w14:paraId="6DDC55AE" w14:textId="72208C88" w:rsidR="00BC3370" w:rsidRDefault="00BC3370" w:rsidP="00813BBB">
      <w:pPr>
        <w:rPr>
          <w:rFonts w:ascii="Tahoma" w:eastAsia="Times New Roman" w:hAnsi="Tahoma" w:cs="Tahoma"/>
          <w:noProof/>
          <w:sz w:val="20"/>
          <w:szCs w:val="20"/>
        </w:rPr>
      </w:pPr>
    </w:p>
    <w:p w14:paraId="65BC2973" w14:textId="512F5A29" w:rsidR="00BC3370" w:rsidRDefault="00BC3370" w:rsidP="00813BBB">
      <w:pPr>
        <w:rPr>
          <w:rFonts w:ascii="Tahoma" w:eastAsia="Times New Roman" w:hAnsi="Tahoma" w:cs="Tahoma"/>
          <w:noProof/>
          <w:sz w:val="20"/>
          <w:szCs w:val="20"/>
        </w:rPr>
      </w:pPr>
    </w:p>
    <w:p w14:paraId="20A2B229" w14:textId="2AE99469" w:rsidR="00BC3370" w:rsidRDefault="00BC3370" w:rsidP="00813BBB">
      <w:pPr>
        <w:rPr>
          <w:rFonts w:ascii="Tahoma" w:eastAsia="Times New Roman" w:hAnsi="Tahoma" w:cs="Tahoma"/>
          <w:noProof/>
          <w:sz w:val="20"/>
          <w:szCs w:val="20"/>
        </w:rPr>
      </w:pPr>
    </w:p>
    <w:p w14:paraId="5DEF412E" w14:textId="0CD4517B" w:rsidR="00BC3370" w:rsidRDefault="00BC3370" w:rsidP="00813BBB">
      <w:pPr>
        <w:rPr>
          <w:rFonts w:ascii="Tahoma" w:eastAsia="Times New Roman" w:hAnsi="Tahoma" w:cs="Tahoma"/>
          <w:noProof/>
          <w:sz w:val="20"/>
          <w:szCs w:val="20"/>
        </w:rPr>
      </w:pPr>
    </w:p>
    <w:p w14:paraId="484690F5" w14:textId="67495F82" w:rsidR="00BC3370" w:rsidRDefault="00BC3370" w:rsidP="00813BBB">
      <w:pPr>
        <w:rPr>
          <w:rFonts w:ascii="Tahoma" w:eastAsia="Times New Roman" w:hAnsi="Tahoma" w:cs="Tahoma"/>
          <w:noProof/>
          <w:sz w:val="20"/>
          <w:szCs w:val="20"/>
        </w:rPr>
      </w:pPr>
    </w:p>
    <w:p w14:paraId="04E1F48B" w14:textId="7FCE81FC" w:rsidR="00BC3370" w:rsidRDefault="00BC3370" w:rsidP="00813BBB">
      <w:pPr>
        <w:rPr>
          <w:rFonts w:ascii="Tahoma" w:eastAsia="Times New Roman" w:hAnsi="Tahoma" w:cs="Tahoma"/>
          <w:noProof/>
          <w:sz w:val="20"/>
          <w:szCs w:val="20"/>
        </w:rPr>
      </w:pPr>
    </w:p>
    <w:p w14:paraId="305DAF70" w14:textId="28302547" w:rsidR="00BC3370" w:rsidRDefault="00BC3370" w:rsidP="00813BBB">
      <w:pPr>
        <w:rPr>
          <w:rFonts w:ascii="Tahoma" w:eastAsia="Times New Roman" w:hAnsi="Tahoma" w:cs="Tahoma"/>
          <w:noProof/>
          <w:sz w:val="20"/>
          <w:szCs w:val="20"/>
        </w:rPr>
      </w:pPr>
    </w:p>
    <w:p w14:paraId="5A12D528" w14:textId="275014D7" w:rsidR="00BC3370" w:rsidRDefault="00BC3370" w:rsidP="00813BBB">
      <w:pPr>
        <w:rPr>
          <w:rFonts w:ascii="Tahoma" w:eastAsia="Times New Roman" w:hAnsi="Tahoma" w:cs="Tahoma"/>
          <w:noProof/>
          <w:sz w:val="20"/>
          <w:szCs w:val="20"/>
        </w:rPr>
      </w:pPr>
    </w:p>
    <w:p w14:paraId="463C550C" w14:textId="27346636" w:rsidR="00BC3370" w:rsidRDefault="00BC3370" w:rsidP="00813BBB">
      <w:pPr>
        <w:rPr>
          <w:rFonts w:ascii="Tahoma" w:eastAsia="Times New Roman" w:hAnsi="Tahoma" w:cs="Tahoma"/>
          <w:noProof/>
          <w:sz w:val="20"/>
          <w:szCs w:val="20"/>
        </w:rPr>
      </w:pPr>
    </w:p>
    <w:p w14:paraId="2041F4E5" w14:textId="00093A0E" w:rsidR="00BC3370" w:rsidRDefault="00BC3370" w:rsidP="00813BBB">
      <w:pPr>
        <w:rPr>
          <w:rFonts w:ascii="Tahoma" w:eastAsia="Times New Roman" w:hAnsi="Tahoma" w:cs="Tahoma"/>
          <w:noProof/>
          <w:sz w:val="20"/>
          <w:szCs w:val="20"/>
        </w:rPr>
      </w:pPr>
    </w:p>
    <w:p w14:paraId="152D0EFC" w14:textId="416AC700" w:rsidR="00BC3370" w:rsidRDefault="00BC3370" w:rsidP="00813BBB">
      <w:pPr>
        <w:rPr>
          <w:rFonts w:ascii="Tahoma" w:eastAsia="Times New Roman" w:hAnsi="Tahoma" w:cs="Tahoma"/>
          <w:noProof/>
          <w:sz w:val="20"/>
          <w:szCs w:val="20"/>
        </w:rPr>
      </w:pPr>
    </w:p>
    <w:p w14:paraId="1E7CD794" w14:textId="27CEB566" w:rsidR="00BC3370" w:rsidRDefault="00BC3370" w:rsidP="00813BBB">
      <w:pPr>
        <w:rPr>
          <w:rFonts w:ascii="Tahoma" w:eastAsia="Times New Roman" w:hAnsi="Tahoma" w:cs="Tahoma"/>
          <w:noProof/>
          <w:sz w:val="20"/>
          <w:szCs w:val="20"/>
        </w:rPr>
      </w:pPr>
    </w:p>
    <w:p w14:paraId="4011E47E" w14:textId="3927C1DE" w:rsidR="00BC3370" w:rsidRDefault="00BC3370" w:rsidP="00813BBB">
      <w:pPr>
        <w:rPr>
          <w:rFonts w:ascii="Tahoma" w:eastAsia="Times New Roman" w:hAnsi="Tahoma" w:cs="Tahoma"/>
          <w:noProof/>
          <w:sz w:val="20"/>
          <w:szCs w:val="20"/>
        </w:rPr>
      </w:pPr>
    </w:p>
    <w:p w14:paraId="45452708" w14:textId="77777777" w:rsidR="00BC3370" w:rsidRDefault="00BC3370" w:rsidP="00813BBB">
      <w:pPr>
        <w:rPr>
          <w:rFonts w:ascii="Tahoma" w:eastAsia="Times New Roman" w:hAnsi="Tahoma" w:cs="Tahoma"/>
          <w:noProof/>
          <w:sz w:val="20"/>
          <w:szCs w:val="20"/>
        </w:rPr>
      </w:pPr>
    </w:p>
    <w:p w14:paraId="788690C4" w14:textId="68DD77AE" w:rsidR="00813BBB" w:rsidRPr="0086729C" w:rsidRDefault="0086729C" w:rsidP="00813BBB">
      <w:pPr>
        <w:rPr>
          <w:rFonts w:ascii="Tahoma" w:eastAsia="Times New Roman" w:hAnsi="Tahoma" w:cs="Tahoma"/>
          <w:noProof/>
          <w:sz w:val="20"/>
          <w:szCs w:val="20"/>
        </w:rPr>
      </w:pPr>
      <w:r w:rsidRPr="0086729C">
        <w:rPr>
          <w:rFonts w:ascii="Tahoma" w:eastAsia="Times New Roman" w:hAnsi="Tahoma" w:cs="Tahoma"/>
          <w:noProof/>
          <w:sz w:val="20"/>
          <w:szCs w:val="20"/>
        </w:rPr>
        <w:lastRenderedPageBreak/>
        <w:t>Пратећа радна документација</w:t>
      </w:r>
      <w:r w:rsidR="00813BBB" w:rsidRPr="0086729C">
        <w:rPr>
          <w:rFonts w:ascii="Tahoma" w:eastAsia="Times New Roman" w:hAnsi="Tahoma" w:cs="Tahoma"/>
          <w:noProof/>
          <w:sz w:val="20"/>
          <w:szCs w:val="20"/>
        </w:rPr>
        <w:t>:</w:t>
      </w:r>
    </w:p>
    <w:p w14:paraId="5D6CAE6E" w14:textId="44EF3061" w:rsidR="00813BBB" w:rsidRPr="0086729C" w:rsidRDefault="0086729C" w:rsidP="00FF0A7B">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 xml:space="preserve">РД </w:t>
      </w:r>
      <w:r w:rsidR="00813BBB" w:rsidRPr="0086729C">
        <w:rPr>
          <w:rFonts w:ascii="Tahoma" w:eastAsia="Times New Roman" w:hAnsi="Tahoma" w:cs="Tahoma"/>
          <w:noProof/>
          <w:sz w:val="20"/>
          <w:szCs w:val="20"/>
        </w:rPr>
        <w:t>6.1.Нацрт извештаја</w:t>
      </w:r>
      <w:r w:rsidR="00F4317E">
        <w:rPr>
          <w:rFonts w:ascii="Tahoma" w:eastAsia="Times New Roman" w:hAnsi="Tahoma" w:cs="Tahoma"/>
          <w:noProof/>
          <w:sz w:val="20"/>
          <w:szCs w:val="20"/>
          <w:lang w:val="sr-Cyrl-RS"/>
        </w:rPr>
        <w:t xml:space="preserve">, </w:t>
      </w:r>
      <w:r w:rsidR="00251C68">
        <w:rPr>
          <w:rFonts w:ascii="Tahoma" w:eastAsia="Times New Roman" w:hAnsi="Tahoma" w:cs="Tahoma"/>
          <w:noProof/>
          <w:sz w:val="20"/>
          <w:szCs w:val="20"/>
          <w:lang w:val="sr-Cyrl-RS"/>
        </w:rPr>
        <w:t>РД 6.1.2</w:t>
      </w:r>
      <w:r w:rsidR="00993EF5">
        <w:rPr>
          <w:rFonts w:ascii="Tahoma" w:eastAsia="Times New Roman" w:hAnsi="Tahoma" w:cs="Tahoma"/>
          <w:noProof/>
          <w:sz w:val="20"/>
          <w:szCs w:val="20"/>
          <w:lang w:val="sr-Cyrl-RS"/>
        </w:rPr>
        <w:t>.</w:t>
      </w:r>
      <w:r w:rsidR="00813BBB" w:rsidRPr="0086729C">
        <w:rPr>
          <w:rFonts w:ascii="Tahoma" w:eastAsia="Times New Roman" w:hAnsi="Tahoma" w:cs="Tahoma"/>
          <w:noProof/>
          <w:sz w:val="20"/>
          <w:szCs w:val="20"/>
        </w:rPr>
        <w:t>План активности/препорука</w:t>
      </w:r>
      <w:r w:rsidR="00251C68">
        <w:rPr>
          <w:rFonts w:ascii="Tahoma" w:eastAsia="Times New Roman" w:hAnsi="Tahoma" w:cs="Tahoma"/>
          <w:noProof/>
          <w:sz w:val="20"/>
          <w:szCs w:val="20"/>
          <w:lang w:val="sr-Cyrl-RS"/>
        </w:rPr>
        <w:t xml:space="preserve"> </w:t>
      </w:r>
      <w:r w:rsidR="00664ED1">
        <w:rPr>
          <w:rFonts w:ascii="Tahoma" w:eastAsia="Times New Roman" w:hAnsi="Tahoma" w:cs="Tahoma"/>
          <w:noProof/>
          <w:sz w:val="20"/>
          <w:szCs w:val="20"/>
          <w:lang w:val="sr-Cyrl-RS"/>
        </w:rPr>
        <w:t>и РД 6.1.3. Записник са завршног састанка</w:t>
      </w:r>
    </w:p>
    <w:p w14:paraId="3AB46CB2" w14:textId="6B5D41B4" w:rsidR="00813BBB" w:rsidRPr="008D223A" w:rsidRDefault="0086729C" w:rsidP="008D223A">
      <w:pPr>
        <w:pStyle w:val="ListParagraph"/>
        <w:numPr>
          <w:ilvl w:val="0"/>
          <w:numId w:val="4"/>
        </w:numPr>
        <w:rPr>
          <w:rFonts w:ascii="Tahoma" w:eastAsia="Times New Roman" w:hAnsi="Tahoma" w:cs="Tahoma"/>
          <w:noProof/>
          <w:sz w:val="20"/>
          <w:szCs w:val="20"/>
        </w:rPr>
      </w:pPr>
      <w:r w:rsidRPr="0086729C">
        <w:rPr>
          <w:rFonts w:ascii="Tahoma" w:eastAsia="Times New Roman" w:hAnsi="Tahoma" w:cs="Tahoma"/>
          <w:noProof/>
          <w:sz w:val="20"/>
          <w:szCs w:val="20"/>
        </w:rPr>
        <w:t xml:space="preserve">РД </w:t>
      </w:r>
      <w:r w:rsidR="00813BBB" w:rsidRPr="0086729C">
        <w:rPr>
          <w:rFonts w:ascii="Tahoma" w:eastAsia="Times New Roman" w:hAnsi="Tahoma" w:cs="Tahoma"/>
          <w:noProof/>
          <w:sz w:val="20"/>
          <w:szCs w:val="20"/>
        </w:rPr>
        <w:t>6.2.Извештај о извршеној интерној ревизији система плата</w:t>
      </w:r>
    </w:p>
    <w:p w14:paraId="36BAA9C7" w14:textId="77777777" w:rsidR="00813BBB" w:rsidRPr="0021249F" w:rsidRDefault="00813BBB" w:rsidP="0085382D">
      <w:pPr>
        <w:pStyle w:val="Heading3"/>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1" w:name="_Toc49422634"/>
      <w:r w:rsidRPr="0021249F">
        <w:rPr>
          <w:rFonts w:ascii="Tahoma" w:eastAsia="Times New Roman" w:hAnsi="Tahoma" w:cs="Tahoma"/>
          <w:noProof/>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Корак VII</w:t>
      </w:r>
      <w:bookmarkEnd w:id="21"/>
    </w:p>
    <w:p w14:paraId="32100B37" w14:textId="021DA741" w:rsidR="00813BBB" w:rsidRPr="0021249F" w:rsidRDefault="00813BBB" w:rsidP="0085382D">
      <w:pPr>
        <w:pStyle w:val="Heading3"/>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2" w:name="_Toc49422635"/>
      <w:r w:rsidRPr="0021249F">
        <w:rPr>
          <w:rFonts w:ascii="Tahoma" w:hAnsi="Tahoma" w:cs="Tahoma"/>
          <w:i/>
          <w:color w:val="auto"/>
          <w:sz w:val="20"/>
          <w:szCs w:val="20"/>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Follow up</w:t>
      </w:r>
      <w:bookmarkEnd w:id="22"/>
    </w:p>
    <w:p w14:paraId="2C8B013E" w14:textId="6C80218D" w:rsidR="00D073FA" w:rsidRPr="00D073FA" w:rsidRDefault="00D828A2" w:rsidP="00D073FA">
      <w:r>
        <w:rPr>
          <w:noProof/>
        </w:rPr>
        <mc:AlternateContent>
          <mc:Choice Requires="wpg">
            <w:drawing>
              <wp:anchor distT="0" distB="0" distL="228600" distR="228600" simplePos="0" relativeHeight="251699200" behindDoc="0" locked="0" layoutInCell="1" allowOverlap="1" wp14:anchorId="6F48E4F6" wp14:editId="5BF919A4">
                <wp:simplePos x="0" y="0"/>
                <wp:positionH relativeFrom="margin">
                  <wp:posOffset>2615565</wp:posOffset>
                </wp:positionH>
                <wp:positionV relativeFrom="margin">
                  <wp:posOffset>1626235</wp:posOffset>
                </wp:positionV>
                <wp:extent cx="3494405" cy="1242060"/>
                <wp:effectExtent l="0" t="0" r="10795" b="15240"/>
                <wp:wrapSquare wrapText="bothSides"/>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94405" cy="1242060"/>
                          <a:chOff x="0" y="27"/>
                          <a:chExt cx="30417" cy="19067"/>
                        </a:xfrm>
                      </wpg:grpSpPr>
                      <wpg:grpSp>
                        <wpg:cNvPr id="3" name="Group 50"/>
                        <wpg:cNvGrpSpPr>
                          <a:grpSpLocks/>
                        </wpg:cNvGrpSpPr>
                        <wpg:grpSpPr bwMode="auto">
                          <a:xfrm>
                            <a:off x="0" y="190"/>
                            <a:ext cx="23186" cy="10145"/>
                            <a:chOff x="2286" y="0"/>
                            <a:chExt cx="15174" cy="12486"/>
                          </a:xfrm>
                        </wpg:grpSpPr>
                        <wps:wsp>
                          <wps:cNvPr id="4" name="Rectangle 10"/>
                          <wps:cNvSpPr>
                            <a:spLocks/>
                          </wps:cNvSpPr>
                          <wps:spPr bwMode="auto">
                            <a:xfrm>
                              <a:off x="2286" y="0"/>
                              <a:ext cx="14662" cy="10122"/>
                            </a:xfrm>
                            <a:custGeom>
                              <a:avLst/>
                              <a:gdLst>
                                <a:gd name="T0" fmla="*/ 0 w 2240281"/>
                                <a:gd name="T1" fmla="*/ 0 h 822960"/>
                                <a:gd name="T2" fmla="*/ 1466258 w 2240281"/>
                                <a:gd name="T3" fmla="*/ 0 h 822960"/>
                                <a:gd name="T4" fmla="*/ 1085979 w 2240281"/>
                                <a:gd name="T5" fmla="*/ 274158 h 822960"/>
                                <a:gd name="T6" fmla="*/ 0 w 2240281"/>
                                <a:gd name="T7" fmla="*/ 1012274 h 822960"/>
                                <a:gd name="T8" fmla="*/ 0 w 2240281"/>
                                <a:gd name="T9" fmla="*/ 0 h 82296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240281" h="822960">
                                  <a:moveTo>
                                    <a:pt x="0" y="0"/>
                                  </a:moveTo>
                                  <a:lnTo>
                                    <a:pt x="2240281" y="0"/>
                                  </a:lnTo>
                                  <a:lnTo>
                                    <a:pt x="1659256" y="222885"/>
                                  </a:lnTo>
                                  <a:lnTo>
                                    <a:pt x="0" y="822960"/>
                                  </a:lnTo>
                                  <a:lnTo>
                                    <a:pt x="0" y="0"/>
                                  </a:lnTo>
                                  <a:close/>
                                </a:path>
                              </a:pathLst>
                            </a:custGeom>
                            <a:solidFill>
                              <a:srgbClr val="5B9BD5"/>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5" name="Rectangle 52"/>
                          <wps:cNvSpPr>
                            <a:spLocks noChangeArrowheads="1"/>
                          </wps:cNvSpPr>
                          <wps:spPr bwMode="auto">
                            <a:xfrm>
                              <a:off x="2739" y="2245"/>
                              <a:ext cx="14721" cy="10241"/>
                            </a:xfrm>
                            <a:prstGeom prst="rect">
                              <a:avLst/>
                            </a:prstGeom>
                            <a:blipFill dpi="0" rotWithShape="1">
                              <a:blip r:embed="rId8"/>
                              <a:srcRect/>
                              <a:stretch>
                                <a:fillRect/>
                              </a:stretch>
                            </a:blip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6" name="Text Box 53"/>
                        <wps:cNvSpPr txBox="1">
                          <a:spLocks noChangeArrowheads="1"/>
                        </wps:cNvSpPr>
                        <wps:spPr bwMode="auto">
                          <a:xfrm>
                            <a:off x="1439" y="27"/>
                            <a:ext cx="28978" cy="190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0E620E6" w14:textId="4518635F" w:rsidR="00CA669B" w:rsidRPr="00D060D0" w:rsidRDefault="00CA669B" w:rsidP="00D828A2">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788FFED" w14:textId="77777777" w:rsidR="00CA669B" w:rsidRPr="00D060D0" w:rsidRDefault="00CA669B" w:rsidP="00D828A2">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wps:txbx>
                        <wps:bodyPr rot="0" vert="horz" wrap="square" lIns="45720" tIns="9144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F48E4F6" id="Group 45" o:spid="_x0000_s1102" style="position:absolute;margin-left:205.95pt;margin-top:128.05pt;width:275.15pt;height:97.8pt;z-index:251699200;mso-wrap-distance-left:18pt;mso-wrap-distance-right:18pt;mso-position-horizontal-relative:margin;mso-position-vertical-relative:margin;mso-width-relative:margin;mso-height-relative:margin" coordorigin=",27" coordsize="30417,190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qog06QUAADgUAAAOAAAAZHJzL2Uyb0RvYy54bWzsWF2Pm0YUfa/U/zDi&#10;sZJjwGAbFG+UXa+jSGkbNa76PIaxQQWGzuC1t1X/e8/MMBjsePPRtHlo/WAPnsOd+30PPH9xLAvy&#10;wITMebVwvGeuQ1iV8DSvdgvn5/VqNHeIbGiV0oJXbOE8Mum8uPn2m+eHOmY+z3iRMkEgpJLxoV44&#10;WdPU8Xgsk4yVVD7jNauwueWipA0uxW6cCnqA9LIY+647HR+4SGvBEyYl/l2aTedGy99uWdL8uN1K&#10;1pBi4UC3Rn8L/b1R3+Ob5zTeCVpnedKqQT9Di5LmFQ7tRC1pQ8le5BeiyjwRXPJt8yzh5Zhvt3nC&#10;tA2wxnPPrHkl+L7Wtuziw67u3ATXnvnps8UmPzy8FSRPETuHVLREiPSpJAiVbw71Lgbklajf1W+F&#10;MRDLNzz5VWJ7fL6vrncGTDaH73kKeXTfcO2b41aUSgSsJkcdgscuBOzYkAR/ToIoCNzQIQn2PD/w&#10;3WkbpCRDJE/3+TMTuyS7t7e6gTdrb4zcqd4f09icqjVtNTNm6YvOwtYJk6ETQn32uZEqyl/WCV7U&#10;Gmnd4E+8+bS1xfVMLGjcucD31e7JeycneKE3CzrvAaWidM0JKDl5yir597LqXUZrppNVqpRpHQpd&#10;TFb9hFKk1a5gxGudqmE2rWQ/p3o7h1rGEqn3wWw6d4n1pBdMp37nSd8fOAQu3cvmFeM6L+nDG9mY&#10;hpBipbM9bdVfo3lsywK94bsxccmB+H7g+nPPJOGug6GKerCMzH0/shl8QkGhDqUVDOfXRSInO7BL&#10;romEozuU587DaBZdF4n66sD+LPBw/DW5yLMO+oTdKLwO5rmeD6lXRWIkdNgnREYD2DX9kE19aVMX&#10;HzINw4lOfZTqKTTD2DyF7McH0p6QOQzOU8h+gC5kokR3NudoZtMwOVZtHmJFUD0LZw17VWLWXKpe&#10;qNISbWCt8xBCgFO7Pbg3gMMwBZ+0VXAJ9wdw6KzgehS8V/pkADc9aW0776X0YABHHijpUV8Zc0pr&#10;tUDPOB/cwiEY3BtTdzVtlLO0Q7Akh4Vj65JkC6ctPrVd8ge25hrYnIaI7kQ48rRbVH1UJwx6WqxF&#10;2N9ay/OmYeSHxgE+etHc+szC7K+Bm7CdmgN0sAD72ween50UXDLT2ZULdIvvfKFc2Otqkhd5usqL&#10;QhkvxW5zVwjyQMGHwtvodmn1HMAKnUUVV7eZY8w/aKqtu1V71fzmjwhT2r31o9FqOp+NglUQjqKZ&#10;Ox+5XnSL1od5vlz9qeLuBXGWpymr3uQVs1zLCz5u6rSsz7AkzbZUsD1/5pp6GKg/sFIVL0DGjAGs&#10;zBtwzyIvkSkdiMYZo+l9leIGGjc0L8x6PNRfuxxOsL/aLSAZZlopWiHjDU8fMbkEN6wTLBmLjIvf&#10;HXIA41w48rc9FcwhxesKwzfywHxAUfVFEM58XIj+zqa/Q6sEohZO0qAizMVdY4jtvhb5LsNZpvYr&#10;/hIMbJur0aY1NHq1F2AARtt/nApg6JxTgVCPY+UrMIYzKkAqfpeh57GXQvCDCgp8ZPrc4Abr8w8z&#10;hNkEIwWVjKrWWU/jE0mY+ZgOmnO6fmC7qSWstTAkgajFwlFtSTcySxhQcRaikmZT5LWqHJLWuaa5&#10;yIBf8ibTDMlGRYHaIkDUzuj8ex57zKPCkif7klWNefYRrKANHrxkltcSyRKzcsNSKPg6bYmJFIki&#10;XjqXZSNYk6BZ0HgL7dr/oXu3gbXVXaH+7wL/rS5wekb6lzoCxqXpCGtViLf8SELNTHr1TZoj/rdF&#10;0z4lfPHW4AW2NbRPlbYx+PNoBpqiG8PFM+Wp6j+yMXQD9RNry43u5/fzYBT40/tR4C6Xo5eru2A0&#10;XXmzcDlZ3t0tveGE1d3HvFTB2LpoL+99W3A5YVUPGAzMwVxd6c/lXO0NSqWGHZBKmPLq1ycN0wke&#10;65+2TbOBr8IZmuPmqF/HYB6ha6tK+EQa0TIHQyNaTmFoBPiEoRBYWPrQ2OXnkwfdNvB6Ske6fZWm&#10;3n/1rzXZOL3wu/kL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DBBQABgAIAAAAIQBUvUy24QAAAAsB&#10;AAAPAAAAZHJzL2Rvd25yZXYueG1sTI9BS8NAEIXvgv9hGcGb3Ww00cZsSinqqQi2gnibJtMkNDsb&#10;stsk/feuJz0O7+O9b/LVbDox0uBayxrUIgJBXNqq5VrD5/717gmE88gVdpZJw4UcrIrrqxyzyk78&#10;QePO1yKUsMtQQ+N9n0npyoYMuoXtiUN2tINBH86hltWAUyg3nYyjKJUGWw4LDfa0aag87c5Gw9uE&#10;0/pevYzb03Fz+d4n719bRVrf3szrZxCeZv8Hw69+UIciOB3smSsnOg0PSi0DqiFOUgUiEMs0jkEc&#10;QpSoR5BFLv//UPwAAAD//wMAUEsDBAoAAAAAAAAAIQBjZE2XeBoAAHgaAAAUAAAAZHJzL21lZGlh&#10;L2ltYWdlMS5wbmeJUE5HDQoaCgAAAA1JSERSAAAB5AAAAVAIBgAAAG71DZoAAAAJcEhZcwAALiMA&#10;AC4jAXilP3YAAAAZdEVYdFNvZnR3YXJlAEFkb2JlIEltYWdlUmVhZHlxyWU8AAAaBUlEQVR42uzd&#10;DZcU1Z0H4MtOIAgMjDu86MjLIISDIZAoSEACUVAwakLEgBhzjLr5YPtR9kvsx9hz9uxm8yIE9v7T&#10;1To2M0y/VHVX3Xqec+4hQWamu3pO//re+tWtHQlgCk+fPl3Kf5zJY08HH/7/dvAx/3mOP2tvHj/I&#10;40kD33u1Rcd0fx47W/L7eGqHtxVgykBeb9mbK/VYyeNgHn9xKBoVx/dUHjfy+DyP//iBYwJMEcaH&#10;hXGRDuWxTxg36r/yuJXHvTx+tvE/CGRg0jCOGdQxR6I4R9Ng+fbvDkXtHuWxO4/f5PFxGqxCPEMg&#10;A5OEcZwvXnckihI5cDyPb4Rx7f5SHdtP8vhwnBcCYJwwjhJXnPNacjSKCuOTefyfQ1Grf6TBueFP&#10;J/kAK5CBcUWjepfDUIw4V7yW5tveLtmj6sPqF3ncTlssSwtkYNbZcXzK3+NIFOPFNCjlCePZxbL0&#10;W3ncyePaLN9IIAPbhfFq0qguiSZ1Pf6WBiWtj1JNvQqBDDwvjJeTEldJ4rV8mpS3phXL0lHSisuW&#10;HtT9zQUysFUYxxL1KUeiCBub1E8cjon9TxqUtJ65dlggA02HcZRTTiSN6lLCWJN6OvH7H5csxbL0&#10;yjxeKIBRMTNW4uo+TerJDbe0jPPDH87zBwtkYHR2HLtwLTsSnadJPZm4dvhmNSNeX8QDEMjAxjCO&#10;N/DDjkTnaVKPJ0paL1Wz4XfSHJalBTIwThjbFrMM8RpqUj9ffFCJkla0pa+15UEJZCDCOHbgOuNI&#10;dJom9fZ2VyF8p40fPgUyCGN7VJcRxprUm3uUvrvv8IO2v4hAv8VMQaO6uzSpNxerPj9Ogxs8nOvK&#10;pyqgv7PjeCNfcSQ6a1jeEsbfmeu1wwIZqCOMo1H9siPRWfHaxTlR5a3BsvSFNDg/fLurT0IgQz/D&#10;OJaojzkSnbWex2NhnP4lj+tpgdcOC2RgljCOJb1oVCtxdfM9+0QVxH1uUsfqTiuuHRbIgDDun1ie&#10;jlWNvjap49rhWJKOtvS1Ep+gQIZ+iTd0jeruieLWSz0N49jG9WYVxuslP1GBDP2ZHceWmKuOROf0&#10;cRvMKGmdzeNqavm1wwIZmDSMV5ISVxf1rUkd1w5HWzpKWuf69mILZCg/jO1R3U3xmvWlSb27CuHY&#10;0rK318ULZCg7jG2L2c335T40qWNZ+mIalLRue9kFMpQuGtW7HIZOzRRLb1LH72OcG36YxytecoEM&#10;fZgdryeN6i4pvUkdhcLhlpYIZOhNGK8mjeouKbVJHcvSw/sOX/YyC2ToWxjHdZvrjkRnlNikfrEK&#10;4pgRu3mJQIZehnEsUZ9yJDojPjiV1KQe3nf4Yy+tQIY+h3E0qaOdq1Hdjffek3n8NXW/SR0lrWhL&#10;f5GUtAQy8O3sRImr/eJc8ZHU/fJWnBq5lwbnhy1LC2Sgmh0fq94gaX8YR5O6q+WtKGldyeNXSUlL&#10;IAPPhHG0qQ87Eq0XTer9HQ3jWJYelrQsSwtkYJMwti1mN7xShdpfO/a4YzYfy9LvewkFMrB1GMcb&#10;/BlHovXiA1OXmtSxLD2877BlaYEMbBPG9qjuxvtrl5rUcdpjuKXlXi+fQAbGn3VpVLdXl5rUp6oZ&#10;sS0tBTIw4ex4LbnMpO1h3PYmdcyA477D/5YUAgUyMFUYR6P6ZUeitdrepI4tLWMDj4s+1AlkYPow&#10;jiXqY45Ea7W5SR0B/Js8XvcyCWRgtjCO8lY0qpW42mk9ta9JHR8O4rrhG8m1wwIZEMY9eA9tW5M6&#10;VlGGW1oikIGa32A1qtunTU3quHY4Nu/4VXJtukAGGpkdRwN21ZFonShEHUyLL2/F78dwS0vXDgtk&#10;oKEwXklKXG3Uhib12TRYlr7i5RDIQLNhbI/qdjqax860mCZ1zICH9x127bBABuYQxrbFbOd7ZYTx&#10;IprUEb6fVbNhy9ICGZijKOXschha9T4ZTep5l7diNhznhn/iJRDIwPxnx+tJo7pNhttgziuMYwYc&#10;G3jcSpalBTKwsDCONrVGdXvMs0l9ckMQI5CBBYbxclLiapND1ey46TC+VQXxSYccgQyLD+NYoj7l&#10;SLTGsEndVHnr8IbZsJIWAhlaEsbRpD6RNKrb8n7YZJP6fB6/Tq4dRiBDK8XMWImrHe+FTTSp96bv&#10;lqWVtBDI0NLZcezCtexILFwTTWrXDiOQoSNhvGrG1Ap1N6lvVcO1wwhk6EAY2xazHepqUrt2GIEM&#10;HQzj2IHL7fEWr44mdZS0bibXDiOQoXNhbI/qdrznrefxtxnC2LXDCGTouAgCjerFvt9N26R27TAC&#10;GQqZHa+lQYGIxYhzxfEa/HnCr3PtMAIZCgrjaFS/7EgszItpsEf4uGHs2mEEMhQYxrFEfcyRWJhJ&#10;mtSuHUYgQ6FhHOWtaFQrcS3GerwMafvylmuHEcggjGnofe14Ht/k8WSLf+PaYQQy9EQsU2tUL+Y9&#10;7XlNatcOI5ChR7PjmHGtOhJzt1WTOmbDV5JrhxHI0KswXklKXIuwWZPatcMIZOhpGNujejFGm9Qx&#10;G76ZXDuMQIZehrFtMRcjPgA9rd7L7iTXDiOQofeiUb3LYZjre1c0qeMmER8m1w4jkIE8O45Zmkb1&#10;fN+3vsrjWnLtMAIZqMI4ikQa1fOxO4/f5fFpshUpAhnYEMbLSYlrHo7k8WYef8jjtMOBQAY2hnEs&#10;UZ9yJBp1oRqnqj9POCQIZGBjGC9V4aBRXb/d1Ww4AvhAHjvzuFH9bxDIwPfEjE2Jq15HNgTxUITw&#10;VccagQxsNjuOXbiWHYnaDJelj4/8fWz2caWaIYNABr4XxtGmtunE7EaXpUfF6YCLDhMCGdgsjG2L&#10;ObvNlqU3mzFrUiOQgU3DOHbgOuNITG2rZelRF5MmNQIZ2CKM7VE9nViWjnsPX07bN6Q1qUEgw7bW&#10;k5bvJCJUr6fBisLuMf/9JWEMAhmeNzuOm92vOBJjOVPNho9P8DUHqpmxJjUIZNgyjKNRbb/k55tk&#10;WXqUJjUIZNg2jGOJ+pgj8dyZ7STL0qNeqwYgkGHLMF6qgkaJ61nTLEuP0qQGgQzCeAqzLEtvpEkN&#10;AhnGFsvUGtUDsy5Lj34vTWoQyDDW7Di2xFx1JGpZlh4NY01qEMgwVhivpH6XuHZXQXy95lmsJjUI&#10;ZBg7jPu8R/WBajZ8Ps2+LD1KkxoEMowdxn3dFjNmrm+m5vbn1qQGgQwTiUDa1ZPn2tSy9Eaa1CCQ&#10;YeLZ8XrqR6O6yWXp0Z+jSQ0CGSYK42hTl96obnpZejSMNalBIMNEYbycyi1xzWNZerPgvyCMQSDD&#10;JGEcS9SnCnxq81qWHnW6CmNAIMPYYbxUzeZKalTPc1l6lCY1CGSYSsyMSylxxax0nsvSG8XS9NU8&#10;DvqVAoEMk86OYxeu5Y4/jQNVEMeMePeCHsOeKow1qUEgw8RhHG3qwx1+CrEsfD4t/lytJjUIZJg6&#10;jLu8LeZwNnykJR8KNKlBIMNUYRw7cJ3p2MNuw7L0KE1qEMgwdRh3bY/qtixLj9KkBoEMM1lP3WhU&#10;t2lZeiNNahDIMPPseC3/sdLih9jGZemNNKlBIMPMYRyN6pdb+vDauiw9+mFBkxoEMswUxjGzO9bC&#10;h9bWZenNPjBoUoNAhpnCOMpb0ahuS4lrdxXCF1I3ln41qUEgQ1FhfGRDEHeFJjUIZKhFLFMvulF9&#10;oRrHO3TcdlZhvOZXCAQyzDo7ji0xVxf047u2LD0axjeSJjUIZKghjFfSYkpcXVyW3kiTGgQy1BbG&#10;i9ijuovL0qNiefqiMAaBDHWE8Ty3xezysvSoE1UYAwIZahGN6l0N/4yuL0uP0qQGgQy1zo7XU7ON&#10;6hKWpTfSpAaBDLWHcbSpm2hUx7J0bGl5OZXVOtakBoEMtYfxcqq/xBVBdT0NlsB3F3bINKlBIEPt&#10;YRxL1Kdq/JZnqtnw8UIPmSY1CGSoPYyjSR1lpFkb1aUuS4/SpAaBDI2ImfEsJa6Sl6VHaVKDQIZG&#10;ZsexC9fylF9e+rL0RprUIJChsTCONvXhCb+sL8vSo2GsSQ0CGRoJ40m3xezTsvTo89akBoEMjYTx&#10;ripYx9GnZelRh/K4IoxBIEMTYTzOHtW7qyC+nvq7TKtJDQIZGrWetm5UH6hmw+dTv5alR8W2nqf9&#10;qoBAhqZmx9EQXtliNvhmGn8Zu1Q7qzB2WRMIZGgsjKNR/fKGv7Is/WwYa1KDQIZGwziWqI9V/9ey&#10;9LPimFxNzd7hChDI9DyMl6qZ8KvJsvRmNKlBIEPjYRyXN32Sx3vJUuxmNKlBIEPjQXwkjwd5XIu/&#10;clSeoUkNAhkaC+JoUMdWmLE39Y/ToLD1D0fmezSpQSBDIyG8VM2Go0W9q/rrCJvfCuNNw1iTGgQy&#10;1BrEe6rZ8OrIf9qfx11H6Bma1IBAptYgHt6habNgidny7/PY50h9jyY1IJCpJYSHJa3V9Pw9qB9W&#10;/0aJ6zua1IBAZuYgXq5mwytj/PMocJ3M44kj9y1NakAgM3UIL1Wz3JgR7xrzy87m8U4ejx3Bf9Kk&#10;BgQyUwfxng2z4aUJvjS+5p4w/l4Ya1IDApmJg3i1mhEvT/Hl0aj+zFH8VoTwJWEMCGTGDeFYij5Y&#10;zW6Xpvw2S9XMeK8j+m0Y30ia1IBAZowgXq5mw6s1fLu41viVpFEdNKkBgcy2IRwz2TgvvJbGL2lt&#10;5608ziU7cYXXqgEgkNk0iHdVITxpSWs7cRvFuHvTI0f5n7NiTWpAILNpEM9S0trOsMTV9zDWpAYE&#10;MpuG8GY3eKhblLe+Ss4Za1IDAplngrjOktbzROD/NmlUa1IDApnvzYaH9x2e152D3s9jveezY01q&#10;QCAz0Q0e6hZ3KXoj9btRrUkNCGRB/HQ4G15ewI+PRvXNnoexJjUgkHscwtPc4KFu0aj+tMcvgyY1&#10;IJB7HMTDGzysLvihxAeCaFTv6OlLoUkNCOSeBvFqmm9Ja7swfpjHvtTPEpcmNSCQexbCddzgoQlv&#10;p/42qjWpAYHcoyBeTt/dd7htfpYG+1T3scR1Oo8LfkMBgVx2CLehpDXO7PCDnoaxJjUgkAsP4j0b&#10;ZsNLLX6o0ai+38OXKM4TX02DUwcAArnAIG7yBg91iw8KX7Z45t6UPVUYa1IDArmwEB6WtJq8wUMT&#10;HlYfHPpU4tKkBgRygUE8rxs8NOF6HifzeNKjlyzOFV8QxoBALiOEhzd4WEvdXeo9m8c7eTzu0Uun&#10;SQ0I5EKCeFcVwm0vaW3naB73ehbGmtSAQC4giBd5g4e6RaP6kx69fJrUgEDueAjHDHh4u8NSGsjD&#10;bTH39uRl1KQGBHKHg7jLJa3t3M3jUOpHo1qTGhDIHZ0ND5el9xT6NGNLzHOpHztxaVIDArljQRxL&#10;0cNl6aWCn+qrebyXx6MevKya1IBA7lAQr1QhvNKDpxtlps96Esaa1IBA7kAId+EGD3WL8tbnqfxz&#10;xprUgEDuQBAPb/Cw2rOnHh9AHqTyG9URxlHe0qQGBHJLg3g1lV3S2s5v0mATk5Jnx5rUgEBuaQgP&#10;b/BwOJVd0trOlTx+kspuVMeHjYvCGBDI7Qri5fTdfYf7LhrVNwsP4xNVGAMI5BaEcB9LWtuJbTE/&#10;Lfw5alIDArklQVzKDR7q9kIeX+Wxo9Dnt7MK4zUvNSCQFxvEw+0sl72cz4gPJnH3pn2pzBKXJjUg&#10;kFswGz6YyrrBQxNu53EyjycFPjdNakAgLzCIS77BQ90u53EplVni0qQGBPICQnh4g4c1s+GxRbnp&#10;3ULDWJMaEMhzDuK+3OChbtGovl/oc9OkBgTyHIN4eLtDJa3JxQeXL1N5Kwma1IBAnlMIL22YDVuW&#10;nt7D6oNMSY1qTWpAIM8hiJW06nMrDXbjKum8sSY1IJAbDuK+3+ChbhfyuJbH44KekyY1IJAbCmEl&#10;rWYczeOjwsJYkxoQyA0E8UoVwm7wUL9oVH9S4Gz/tJcWEMj1hLAbPDQvjnGUuPYW8nx2VmHssiZA&#10;INcQxHFO+HBS0pqHB3kcSmU0qjWpAYFcUxC7wcN8vZUGy7olNKojhK8mBT9AIE8dwsMbPMSMWElr&#10;fs7m8V4ejwp4LjHDv5I0qQEmD+Tq2uEIYSWt+YtLgT4pJIw1qQEmDWQ3eGiFKG/FHtUlnDPWpAaY&#10;JJCrZem1KowtSy9OHPsHqfuNak1qgEkCWUmrde5WH4y6PDvWpAYYJ5A3lLTc4KFdovR0LnW7Ua1J&#10;DbBdILvBQ6vFzSLez+ObDj8HTWqAMWfIZxyGVorVik87Hsaa1AATBDLt80Ien+exo8PPQZMaQCB3&#10;2nCP6n2pmyUuTWoAgVyE23m8kseTjoaxJjWAQO68y3lcSt1sVB+oHrswBhDInRZLvO92OIxvJE1q&#10;AIHccfvToMTV1Q8SmtQAArnzolH9ZUcf+2vVAEAgd969NNiitGuN6otJkxpAIBfiVhrsxtWl88aa&#10;1AACuShxre61PB536DFrUgMI5KIczeOjDoaxJjWAQC5GNKo/69hj1qQGEMhFiW0xv+jYLFOTGkAg&#10;F+dBGiz9dqVRrUkNIJCL804a3P2oC41qTWoAgVyks1XAPerAY9WkBhDIRVrL45MOhbEmNYBALs7e&#10;PO6nbpwz1qQGEMhFikb1H6pQbjtNagCBXKyYGR/swOxYkxpAIBfrSh4/Su1uVMd54qvVhwYABHJx&#10;olH9fh7ftPgx7qnCWJMaQCAXKWabH7c8jDWpAQRy0V7I4/M8drT4Mca54gvCGEAglyoa1Q/z2Jfa&#10;W+I6lcdPvVQAArlkcSvFV/J40tLHp0kNIJCLdzkNloHb2KiOpemf53HYywQgkEsWs84PUjtLXHFO&#10;+62kSQ0gkAu3Pw1KXG0MY01qAIHcCzH7/LLFs/bzwhhAIPfBvTyWU/sa1ZrUAAK5N36Vx6upfSUu&#10;TWoAgdwbl/J4M4/HLXpMmtQAArlXjuZxu2VhrEkNIJB7JRrVf0ztOmesSQ0gkHsltsX8omVh/FIa&#10;LJ8LYwCB3BsPqtloWwI5ls4ve1kABHKfvJPH6dSeRrUmNYBA7p3YnzrO0T5qwWOJpenXq9kxAAK5&#10;N9by+HVLwjjOYf8ijxe9LAACuU/2psEe1W04Zxzt7l8m5S0AgdwzMRv9uiUBqEkNIJB76341K130&#10;7PiVNNh9CwCB3DtX8vhRWmyj+mk1K9akBhDIvXQ2j/fTYu9trEkNIJB7LRrVHy84jDWpAQRyr8XN&#10;GeK88Y4FPgZNagB6HcjDPar3pcWVuDSpAeh9IH+Ux6E8nizo52tSA9D7QI6bM8TWmItoVGtSAyCQ&#10;qyD8IC2mxBVL0+eEMQB9D+SDabAt5iLCWJMaAIGcBo3q3y/oZ0eT+moa7JMNAL0O5Id5LKf5N6r/&#10;NY+38tjl1w2Avgfy3TTYAWveJa7YdOSKXzMABPKg0fzTPB7P8WfGLPx8Hmf8igEgkAez4ttzDuNh&#10;k/pVv14ACORBkeqPab7njKNJfS0NzhsDQO8DORrVX8w5jKMwFuUtTWoABHLlt3kcmGMga1IDIJBH&#10;3MnjdJpfo1qTGgCBPOJSFY6P5vCzNKkBEMhbzFTvzCmMNakBEMibiCLV52k+54w1qQEQyFsE5NfV&#10;rLVpmtQACOQt3E+Da46bnh3vy+OXSZMaAIH8jBt5/Cg136jWpAZAIG/hQh43U7P3No5Zd7Soz/tV&#10;AUAgbz5j/XAOYfx60qQGQCBvKrbFjPPGOxr8GVEUu540qQEQyFsGZexRvS81V+KK731JGAMgkLd2&#10;L49DeTxp6PvvyePtpEkNgEDe0uU8zqbmGtWa1AAI5G3EpU0fpGZKXE+r73/BrwMAAvn5M9f7DYVx&#10;LH2/kTSpARDIzxWN6t819L2jIPZ2Ut4CQCBv62Ea7B9dd6NakxoAgTymu3kcTfWXuDSpARDIY4rZ&#10;60/zeFzz99WkBkAgjylmxR+lektcmtQACOQJHMzjjzWHsSY1AAJ5AtGofpjqLXBFk/qtPF7yUgMg&#10;kMfzII8DNQbyzjyuJU1qAATy2O7kcTzV16iOJnXcK1mTGgCBPKZoVEfz+VFN3y+a1G8IYwAE8mTh&#10;eaemMI6l7mNpcBMKABDIY9qbx1epnnPGj6uZtiY1AAJ5AtGo/rqmMNakBkAgTym2xdxfQyDvrMJ4&#10;1UsJgECezI002DVr1kZ1zLJvJeUtAATyxGLryrgcadaduDSpARDIM4TohzOGsSY1AAJ5BrG8/Ic8&#10;dszwPTSpARDIM4gW9J/SoID1dIbvoUkNgECewb002KP6yZRfr0kNgECe0S/yOJumb1RrUgMgkGcU&#10;lza9m6YvccWM+KowBkAgTy8a1fenDOM4z3ykml0DgECe0gtVGE9DkxoAgVyTL/LYlyZvVMclUT/P&#10;44SXBQCBPJuYGR9Ok5e4Irx/mTSpARDIM4ul5tfSYNl5ErvToPylvAWAQJ7RqTw+SpOVuGJWfDBp&#10;UgNALYEcofpwijDWpAaAmgI5GtWfpckKXLGkHXdqOu3wA0A9gfwgj/0TBLImNQDUHMi/zuN4Gr9R&#10;rUkNADUHcjSqY9n50Zj/XpMaAGoO5LVqdvz3MWfFmtQAUHMg783jqwnCWJMaAGoO5GhUfz3mv9Wk&#10;BoCGAvluGq9RrUkNAA0FchSy4v7G2zWqNakBoKFAjkZ1nAfebieuaFJfz2PZYQWAegM5GtXvbRPG&#10;T6sQfjtpUgNA7YE8LHE92SaMNakBoKFAXsrjT+n5Ba5oUp+rBgDQQCDfy+PANrPj19Og6AUANBDI&#10;sfx8Nm3dqI5Z89tJkxoAGgvkWH6OS5y2KnH9MI8bSZMaABoL5GhU390ijDWpAWAOgRyN6s+3+Dea&#10;1AAwp0D+UzXzHW1Va1IDwJwC+X4eK2nzEpcmNQDMKZBfq2bCG2lSA8CcA3k0jDWpAWABgbxxVqxJ&#10;DQALDGRNagBYcCDHkvXpPN5wOABgcYH8n3n8ex5/dTgAYCH++/8FGAAa6n4kx+QYoAAAAABJRU5E&#10;rkJgglBLAQItABQABgAIAAAAIQCxgme2CgEAABMCAAATAAAAAAAAAAAAAAAAAAAAAABbQ29udGVu&#10;dF9UeXBlc10ueG1sUEsBAi0AFAAGAAgAAAAhADj9If/WAAAAlAEAAAsAAAAAAAAAAAAAAAAAOwEA&#10;AF9yZWxzLy5yZWxzUEsBAi0AFAAGAAgAAAAhAOiqiDTpBQAAOBQAAA4AAAAAAAAAAAAAAAAAOgIA&#10;AGRycy9lMm9Eb2MueG1sUEsBAi0AFAAGAAgAAAAhAKomDr68AAAAIQEAABkAAAAAAAAAAAAAAAAA&#10;TwgAAGRycy9fcmVscy9lMm9Eb2MueG1sLnJlbHNQSwECLQAUAAYACAAAACEAVL1MtuEAAAALAQAA&#10;DwAAAAAAAAAAAAAAAABCCQAAZHJzL2Rvd25yZXYueG1sUEsBAi0ACgAAAAAAAAAhAGNkTZd4GgAA&#10;eBoAABQAAAAAAAAAAAAAAAAAUAoAAGRycy9tZWRpYS9pbWFnZTEucG5nUEsFBgAAAAAGAAYAfAEA&#10;APokAAAAAA==&#10;">
                <v:group id="Group 50" o:spid="_x0000_s1103" style="position:absolute;top:190;width:23186;height:10145" coordorigin="2286" coordsize="15174,12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Rectangle 10" o:spid="_x0000_s1104" style="position:absolute;left:2286;width:14662;height:10122;visibility:visible;mso-wrap-style:square;v-text-anchor:middle" coordsize="2240281,822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3eQvwwAAANoAAAAPAAAAZHJzL2Rvd25yZXYueG1sRI9Ba8JA&#10;FITvhf6H5RW81U1FYpu6ihRED1owbe+P7GsSzb4Nu68a/71bKPQ4zMw3zHw5uE6dKcTWs4GncQaK&#10;uPK25drA58f68RlUFGSLnWcycKUIy8X93RwL6y98oHMptUoQjgUaaET6QutYNeQwjn1PnLxvHxxK&#10;kqHWNuAlwV2nJ1mWa4ctp4UGe3prqDqVP87AKcRj+cWzyX69et/JbCPHPH8xZvQwrF5BCQ3yH/5r&#10;b62BKfxeSTdAL24AAAD//wMAUEsBAi0AFAAGAAgAAAAhANvh9svuAAAAhQEAABMAAAAAAAAAAAAA&#10;AAAAAAAAAFtDb250ZW50X1R5cGVzXS54bWxQSwECLQAUAAYACAAAACEAWvQsW78AAAAVAQAACwAA&#10;AAAAAAAAAAAAAAAfAQAAX3JlbHMvLnJlbHNQSwECLQAUAAYACAAAACEAad3kL8MAAADaAAAADwAA&#10;AAAAAAAAAAAAAAAHAgAAZHJzL2Rvd25yZXYueG1sUEsFBgAAAAADAAMAtwAAAPcCAAAAAA==&#10;" path="m,l2240281,,1659256,222885,,822960,,xe" fillcolor="#5b9bd5" stroked="f" strokeweight="1pt">
                    <v:stroke joinstyle="miter"/>
                    <v:path arrowok="t" o:connecttype="custom" o:connectlocs="0,0;9596,0;7107,3372;0,12450;0,0" o:connectangles="0,0,0,0,0"/>
                  </v:shape>
                  <v:rect id="Rectangle 52" o:spid="_x0000_s1105" style="position:absolute;left:2739;top:2245;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x7dwQAAANoAAAAPAAAAZHJzL2Rvd25yZXYueG1sRI9Pi8Iw&#10;FMTvgt8hPMGLrKkLutI1yrIg7EnxD3t+NM+m2LyUJjb12xtB8DjMzG+Y1aa3teio9ZVjBbNpBoK4&#10;cLriUsH5tP1YgvABWWPtmBTcycNmPRysMNcu8oG6YyhFgrDPUYEJocml9IUhi37qGuLkXVxrMSTZ&#10;llK3GBPc1vIzyxbSYsVpwWBDv4aK6/FmFUwa+lqedv+FuXZdnOt9LC+3qNR41P98gwjUh3f41f7T&#10;CubwvJJugFw/AAAA//8DAFBLAQItABQABgAIAAAAIQDb4fbL7gAAAIUBAAATAAAAAAAAAAAAAAAA&#10;AAAAAABbQ29udGVudF9UeXBlc10ueG1sUEsBAi0AFAAGAAgAAAAhAFr0LFu/AAAAFQEAAAsAAAAA&#10;AAAAAAAAAAAAHwEAAF9yZWxzLy5yZWxzUEsBAi0AFAAGAAgAAAAhAOrzHt3BAAAA2gAAAA8AAAAA&#10;AAAAAAAAAAAABwIAAGRycy9kb3ducmV2LnhtbFBLBQYAAAAAAwADALcAAAD1AgAAAAA=&#10;" stroked="f" strokeweight="1pt">
                    <v:fill r:id="rId9" o:title="" recolor="t" rotate="t" type="frame"/>
                  </v:rect>
                </v:group>
                <v:shape id="Text Box 53" o:spid="_x0000_s1106" type="#_x0000_t202" style="position:absolute;left:1439;top:27;width:28978;height:190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ZJBwAAAANoAAAAPAAAAZHJzL2Rvd25yZXYueG1sRI9Bi8Iw&#10;FITvC/6H8ARva6qCSDWKiooXwa2C10fzbIvNS22irf/eCMIeh5lvhpktWlOKJ9WusKxg0I9AEKdW&#10;F5wpOJ+2vxMQziNrLC2Tghc5WMw7PzOMtW34j56Jz0QoYRejgtz7KpbSpTkZdH1bEQfvamuDPsg6&#10;k7rGJpSbUg6jaCwNFhwWcqxonVN6Sx5GwXh1fOzuTUOX4rpOD6PJbrRph0r1uu1yCsJT6//DX3qv&#10;AwefK+EGyPkbAAD//wMAUEsBAi0AFAAGAAgAAAAhANvh9svuAAAAhQEAABMAAAAAAAAAAAAAAAAA&#10;AAAAAFtDb250ZW50X1R5cGVzXS54bWxQSwECLQAUAAYACAAAACEAWvQsW78AAAAVAQAACwAAAAAA&#10;AAAAAAAAAAAfAQAAX3JlbHMvLnJlbHNQSwECLQAUAAYACAAAACEADfWSQcAAAADaAAAADwAAAAAA&#10;AAAAAAAAAAAHAgAAZHJzL2Rvd25yZXYueG1sUEsFBgAAAAADAAMAtwAAAPQCAAAAAA==&#10;" filled="f" stroked="f" strokeweight=".5pt">
                  <v:textbox inset="3.6pt,7.2pt,0,0">
                    <w:txbxContent>
                      <w:p w14:paraId="60E620E6" w14:textId="4518635F" w:rsidR="00CA669B" w:rsidRPr="00D060D0" w:rsidRDefault="00CA669B" w:rsidP="00D828A2">
                        <w:pPr>
                          <w:ind w:left="504" w:right="57"/>
                          <w:jc w:val="right"/>
                          <w:rPr>
                            <w:smallCaps/>
                            <w:color w:val="ED7D31" w:themeColor="accent2"/>
                            <w:sz w:val="16"/>
                            <w:szCs w:val="16"/>
                          </w:rPr>
                        </w:pPr>
                        <w:r w:rsidRPr="00D060D0">
                          <w:rPr>
                            <w:rFonts w:ascii="Tahoma" w:hAnsi="Tahoma" w:cs="Tahoma"/>
                            <w:smallCaps/>
                            <w:sz w:val="16"/>
                            <w:szCs w:val="16"/>
                          </w:rPr>
                          <w:t>„извршни руководилац ревизије мора да успостави процес накнадне провере ради надзора и осигурања, то јест да утврди јесу ли корективне активности ефективно спроведене и да ли је више руководство прихватило ризик непредузимања активности</w:t>
                        </w:r>
                        <w:r w:rsidRPr="00D060D0">
                          <w:rPr>
                            <w:rFonts w:ascii="Tahoma" w:hAnsi="Tahoma" w:cs="Tahoma"/>
                            <w:smallCaps/>
                            <w:sz w:val="16"/>
                            <w:szCs w:val="16"/>
                            <w:lang w:val="sr-Cyrl-RS"/>
                          </w:rPr>
                          <w:t>.</w:t>
                        </w:r>
                        <w:r w:rsidRPr="00D060D0">
                          <w:rPr>
                            <w:rFonts w:ascii="Tahoma" w:hAnsi="Tahoma" w:cs="Tahoma"/>
                            <w:smallCaps/>
                            <w:sz w:val="16"/>
                            <w:szCs w:val="16"/>
                          </w:rPr>
                          <w:t>”</w:t>
                        </w:r>
                      </w:p>
                      <w:p w14:paraId="7788FFED" w14:textId="77777777" w:rsidR="00CA669B" w:rsidRPr="00D060D0" w:rsidRDefault="00CA669B" w:rsidP="00D828A2">
                        <w:pPr>
                          <w:pStyle w:val="NoSpacing"/>
                          <w:ind w:left="360" w:right="57"/>
                          <w:jc w:val="right"/>
                          <w:rPr>
                            <w:rFonts w:ascii="Tahoma" w:hAnsi="Tahoma" w:cs="Tahoma"/>
                            <w:color w:val="5B9BD5" w:themeColor="accent1"/>
                            <w:sz w:val="16"/>
                            <w:szCs w:val="16"/>
                          </w:rPr>
                        </w:pPr>
                        <w:r w:rsidRPr="00D060D0">
                          <w:rPr>
                            <w:rFonts w:ascii="Tahoma" w:hAnsi="Tahoma" w:cs="Tahoma"/>
                            <w:color w:val="5B9BD5" w:themeColor="accent1"/>
                            <w:sz w:val="16"/>
                            <w:szCs w:val="16"/>
                          </w:rPr>
                          <w:t>IIA СТАНДАРД 2500 А1.ПРАЋЕЊЕ НАПРЕТКА</w:t>
                        </w:r>
                      </w:p>
                    </w:txbxContent>
                  </v:textbox>
                </v:shape>
                <w10:wrap type="square" anchorx="margin" anchory="margin"/>
              </v:group>
            </w:pict>
          </mc:Fallback>
        </mc:AlternateContent>
      </w:r>
    </w:p>
    <w:p w14:paraId="6BBB6D34" w14:textId="713E65DE" w:rsidR="00E569C2" w:rsidRPr="00E569C2" w:rsidRDefault="00D828A2" w:rsidP="00E569C2">
      <w:pPr>
        <w:jc w:val="both"/>
        <w:rPr>
          <w:rFonts w:ascii="Tahoma" w:hAnsi="Tahoma" w:cs="Tahoma"/>
          <w:sz w:val="20"/>
          <w:szCs w:val="20"/>
        </w:rPr>
      </w:pPr>
      <w:r>
        <w:rPr>
          <w:noProof/>
        </w:rPr>
        <mc:AlternateContent>
          <mc:Choice Requires="wps">
            <w:drawing>
              <wp:anchor distT="0" distB="0" distL="114300" distR="114300" simplePos="0" relativeHeight="251681792" behindDoc="0" locked="0" layoutInCell="1" allowOverlap="1" wp14:anchorId="0C9DCDEB" wp14:editId="53528F8F">
                <wp:simplePos x="0" y="0"/>
                <wp:positionH relativeFrom="column">
                  <wp:posOffset>2780926</wp:posOffset>
                </wp:positionH>
                <wp:positionV relativeFrom="paragraph">
                  <wp:posOffset>150082</wp:posOffset>
                </wp:positionV>
                <wp:extent cx="3290570" cy="1133475"/>
                <wp:effectExtent l="0" t="0" r="0" b="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90570" cy="1133475"/>
                        </a:xfrm>
                        <a:prstGeom prst="rect">
                          <a:avLst/>
                        </a:prstGeom>
                        <a:solidFill>
                          <a:sysClr val="window" lastClr="FFFFFF">
                            <a:alpha val="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E3462C8" id="Rectangle 43" o:spid="_x0000_s1026" style="position:absolute;margin-left:218.95pt;margin-top:11.8pt;width:259.1pt;height:8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OriAIAABAFAAAOAAAAZHJzL2Uyb0RvYy54bWysVE1v2zAMvQ/YfxB0X52vLq1RpwhaZBgQ&#10;dMXaoWdWlmNhkqhJSpzs14+SnTbrdhrmgyCKFPn4/Kir673RbCd9UGgrPj4bcSatwFrZTcW/Pa4+&#10;XHAWItgaNFpZ8YMM/Hrx/t1V50o5wRZ1LT2jJDaUnat4G6MriyKIVhoIZ+ikJWeD3kAk02+K2kNH&#10;2Y0uJqPRx6JDXzuPQoZAp7e9ky9y/qaRIn5pmiAj0xUnbDGvPq/PaS0WV1BuPLhWiQEG/AMKA8pS&#10;0ZdUtxCBbb36I5VRwmPAJp4JNAU2jRIy90DdjEdvunlowcncC5ET3AtN4f+lFXe7e89UXfHZlDML&#10;hv7RV2IN7EZLRmdEUOdCSXEP7t6nFoNbo/geyFH85klGGGL2jTcplhpk+8z24YVtuY9M0OF0cjk6&#10;n9NPEeQbj6fT2fw8lSugPF53PsRPEg1Lm4p7ApZZht06xD70GJKRoVb1SmmdjUO40Z7tgP48CabG&#10;jjMNIdJhxVf563Np10IfluVA5UO+mpGE05Taso6gTuajhBpIro2GSFvjiMBgN5yB3tAciOhzbosJ&#10;DQGFMuG8hdD2lXLaXnxGRZoArUzFL0bpGzjQNl2TWcNDt68Mp90z1gf6dx57UQcnVoqKrKnHe/Ck&#10;YgJJkxm/0NJoJOQ47Dhr0f/823mKJ3GRl7OOpoK6+rEFL4m6z5ZkdzmezdIYZWN2Pp+Q4U89z6ce&#10;uzU3SPSP6Q1wIm9TfNTHbePRPNEAL1NVcoEVVLvnbzBuYj+t9AQIuVzmMBodB3FtH5xIyY/0Pu6f&#10;wLtBK5FkdofHCYLyjWT62HTT4nIbsVFZT6+8Duqmscs6GJ6INNendo56fcgWvwAAAP//AwBQSwME&#10;FAAGAAgAAAAhAE2XpxDhAAAACgEAAA8AAABkcnMvZG93bnJldi54bWxMj8tOwzAQRfdI/IM1SOyo&#10;86CBhjgVKgLUJWmlqjs3HpKAPY5itzV8PWYFy5k5unNutQxGsxNObrAkIJ0lwJBaqwbqBGw3zzf3&#10;wJyXpKS2hAK+0MGyvryoZKnsmd7w1PiOxRBypRTQez+WnLu2RyPdzI5I8fZuJyN9HKeOq0meY7jR&#10;PEuSghs5UPzQyxFXPbafzdEIwNenVdht3HeRh33Tfuj5S7beC3F9FR4fgHkM/g+GX/2oDnV0Otgj&#10;Kce0gNv8bhFRAVleAIvAYl6kwA5xkWQp8Lri/yvUPwAAAP//AwBQSwECLQAUAAYACAAAACEAtoM4&#10;kv4AAADhAQAAEwAAAAAAAAAAAAAAAAAAAAAAW0NvbnRlbnRfVHlwZXNdLnhtbFBLAQItABQABgAI&#10;AAAAIQA4/SH/1gAAAJQBAAALAAAAAAAAAAAAAAAAAC8BAABfcmVscy8ucmVsc1BLAQItABQABgAI&#10;AAAAIQDZbsOriAIAABAFAAAOAAAAAAAAAAAAAAAAAC4CAABkcnMvZTJvRG9jLnhtbFBLAQItABQA&#10;BgAIAAAAIQBNl6cQ4QAAAAoBAAAPAAAAAAAAAAAAAAAAAOIEAABkcnMvZG93bnJldi54bWxQSwUG&#10;AAAAAAQABADzAAAA8AUAAAAA&#10;" fillcolor="window" stroked="f" strokeweight="1pt">
                <v:fill opacity="0"/>
              </v:rect>
            </w:pict>
          </mc:Fallback>
        </mc:AlternateContent>
      </w:r>
      <w:r w:rsidR="00E569C2">
        <w:rPr>
          <w:rFonts w:ascii="Tahoma" w:hAnsi="Tahoma" w:cs="Tahoma"/>
          <w:sz w:val="20"/>
          <w:szCs w:val="20"/>
        </w:rPr>
        <w:t>П</w:t>
      </w:r>
      <w:r w:rsidR="00E569C2" w:rsidRPr="00E569C2">
        <w:rPr>
          <w:rFonts w:ascii="Tahoma" w:hAnsi="Tahoma" w:cs="Tahoma"/>
          <w:sz w:val="20"/>
          <w:szCs w:val="20"/>
        </w:rPr>
        <w:t>роцес праћења степена имплементације датих препорука</w:t>
      </w:r>
      <w:r w:rsidR="00E569C2">
        <w:rPr>
          <w:rFonts w:ascii="Tahoma" w:hAnsi="Tahoma" w:cs="Tahoma"/>
          <w:sz w:val="20"/>
          <w:szCs w:val="20"/>
        </w:rPr>
        <w:t xml:space="preserve"> успоставља руководилац интерне ревизије</w:t>
      </w:r>
      <w:r w:rsidR="00E569C2" w:rsidRPr="00E569C2">
        <w:rPr>
          <w:rFonts w:ascii="Tahoma" w:hAnsi="Tahoma" w:cs="Tahoma"/>
          <w:sz w:val="20"/>
          <w:szCs w:val="20"/>
        </w:rPr>
        <w:t xml:space="preserve"> ради утврђивања да су корективне активности ефективно спроведене и да ли је више руководство субјекта прихватило</w:t>
      </w:r>
      <w:r w:rsidR="00E569C2">
        <w:rPr>
          <w:rFonts w:ascii="Tahoma" w:hAnsi="Tahoma" w:cs="Tahoma"/>
          <w:sz w:val="20"/>
          <w:szCs w:val="20"/>
        </w:rPr>
        <w:t xml:space="preserve"> ризик непредузимања активности.</w:t>
      </w:r>
    </w:p>
    <w:p w14:paraId="76305A12" w14:textId="60E73B10" w:rsidR="001B7BB6" w:rsidRDefault="00E569C2" w:rsidP="00E569C2">
      <w:pPr>
        <w:jc w:val="both"/>
        <w:rPr>
          <w:rFonts w:ascii="Tahoma" w:hAnsi="Tahoma" w:cs="Tahoma"/>
          <w:sz w:val="20"/>
          <w:szCs w:val="20"/>
          <w:lang w:val="sr-Cyrl-RS"/>
        </w:rPr>
      </w:pPr>
      <w:r w:rsidRPr="00E569C2">
        <w:rPr>
          <w:rFonts w:ascii="Tahoma" w:hAnsi="Tahoma" w:cs="Tahoma"/>
          <w:sz w:val="20"/>
          <w:szCs w:val="20"/>
        </w:rPr>
        <w:t xml:space="preserve">Ревизор дани за активност праћења поступања по датим препорукама по доспелости из рокова усаглашених Планом активности/препорука, планирају се у Годишњем плану </w:t>
      </w:r>
      <w:r>
        <w:rPr>
          <w:rFonts w:ascii="Tahoma" w:hAnsi="Tahoma" w:cs="Tahoma"/>
          <w:sz w:val="20"/>
          <w:szCs w:val="20"/>
        </w:rPr>
        <w:t>интерне ревизије</w:t>
      </w:r>
      <w:r w:rsidRPr="00E569C2">
        <w:rPr>
          <w:rFonts w:ascii="Tahoma" w:hAnsi="Tahoma" w:cs="Tahoma"/>
          <w:sz w:val="20"/>
          <w:szCs w:val="20"/>
        </w:rPr>
        <w:t xml:space="preserve"> сваке године, са циљем да се руководству пружи разумно уверавање да је субјект ревизије поступио по датим препорукама из Извештаја интерне ревизије по предмету ревизије и усаглашеног Плана активности/препорука и предузео корективне активности у предвиђеном року.</w:t>
      </w:r>
      <w:r w:rsidR="00914CF9">
        <w:rPr>
          <w:rFonts w:ascii="Tahoma" w:hAnsi="Tahoma" w:cs="Tahoma"/>
          <w:sz w:val="20"/>
          <w:szCs w:val="20"/>
        </w:rPr>
        <w:t xml:space="preserve"> Поступак праћења поступања по датим препорукама врши се </w:t>
      </w:r>
      <w:r w:rsidR="001B7BB6">
        <w:rPr>
          <w:rFonts w:ascii="Tahoma" w:hAnsi="Tahoma" w:cs="Tahoma"/>
          <w:sz w:val="20"/>
          <w:szCs w:val="20"/>
          <w:lang w:val="sr-Cyrl-RS"/>
        </w:rPr>
        <w:t>накнадним ревизијама на један од три начина</w:t>
      </w:r>
      <w:r w:rsidR="005E3E81">
        <w:rPr>
          <w:rStyle w:val="FootnoteReference"/>
          <w:rFonts w:ascii="Tahoma" w:hAnsi="Tahoma" w:cs="Tahoma"/>
          <w:sz w:val="20"/>
          <w:szCs w:val="20"/>
          <w:lang w:val="sr-Cyrl-RS"/>
        </w:rPr>
        <w:footnoteReference w:id="35"/>
      </w:r>
      <w:r w:rsidR="001B7BB6">
        <w:rPr>
          <w:rFonts w:ascii="Tahoma" w:hAnsi="Tahoma" w:cs="Tahoma"/>
          <w:sz w:val="20"/>
          <w:szCs w:val="20"/>
          <w:lang w:val="sr-Cyrl-RS"/>
        </w:rPr>
        <w:t xml:space="preserve">: </w:t>
      </w:r>
    </w:p>
    <w:p w14:paraId="1C474C76" w14:textId="7C340176" w:rsidR="001B7BB6" w:rsidRDefault="005E3E81" w:rsidP="005E3E81">
      <w:pPr>
        <w:pStyle w:val="ListParagraph"/>
        <w:numPr>
          <w:ilvl w:val="0"/>
          <w:numId w:val="39"/>
        </w:numPr>
        <w:spacing w:after="200"/>
        <w:jc w:val="both"/>
        <w:rPr>
          <w:rFonts w:ascii="Tahoma" w:hAnsi="Tahoma" w:cs="Tahoma"/>
          <w:sz w:val="20"/>
          <w:szCs w:val="20"/>
        </w:rPr>
      </w:pPr>
      <w:r w:rsidRPr="005E3E81">
        <w:rPr>
          <w:rFonts w:ascii="Tahoma" w:hAnsi="Tahoma" w:cs="Tahoma"/>
          <w:sz w:val="20"/>
          <w:szCs w:val="20"/>
        </w:rPr>
        <w:t>Допис којим се од субјекта ревизије тражи да потврди да су одређене активности предузете (</w:t>
      </w:r>
      <w:r>
        <w:rPr>
          <w:rFonts w:ascii="Tahoma" w:hAnsi="Tahoma" w:cs="Tahoma"/>
          <w:sz w:val="20"/>
          <w:szCs w:val="20"/>
        </w:rPr>
        <w:t xml:space="preserve">у </w:t>
      </w:r>
      <w:r w:rsidRPr="005E3E81">
        <w:rPr>
          <w:rFonts w:ascii="Tahoma" w:hAnsi="Tahoma" w:cs="Tahoma"/>
          <w:sz w:val="20"/>
          <w:szCs w:val="20"/>
        </w:rPr>
        <w:t>многим случајевима, нарочито код ревизија које садрже незнатне ревизијске налазе, ово је најбољи приступ. Провере се врше током следеће заказане ревизије како би се потврдило да су одговарајуће мере заправо и предузете, као и да се контроле исправно примењују)</w:t>
      </w:r>
      <w:r>
        <w:rPr>
          <w:rFonts w:ascii="Tahoma" w:hAnsi="Tahoma" w:cs="Tahoma"/>
          <w:sz w:val="20"/>
          <w:szCs w:val="20"/>
          <w:lang w:val="sr-Cyrl-RS"/>
        </w:rPr>
        <w:t>;</w:t>
      </w:r>
    </w:p>
    <w:p w14:paraId="5E5E7054" w14:textId="3E0DE238" w:rsidR="005E3E81" w:rsidRPr="005E3E81" w:rsidRDefault="005E3E81" w:rsidP="005E3E81">
      <w:pPr>
        <w:pStyle w:val="ListParagraph"/>
        <w:numPr>
          <w:ilvl w:val="0"/>
          <w:numId w:val="39"/>
        </w:numPr>
        <w:spacing w:after="200"/>
        <w:jc w:val="both"/>
        <w:rPr>
          <w:rFonts w:ascii="Tahoma" w:hAnsi="Tahoma" w:cs="Tahoma"/>
          <w:sz w:val="20"/>
          <w:szCs w:val="20"/>
        </w:rPr>
      </w:pPr>
      <w:r w:rsidRPr="005E3E81">
        <w:rPr>
          <w:rFonts w:ascii="Tahoma" w:hAnsi="Tahoma" w:cs="Tahoma"/>
          <w:sz w:val="20"/>
          <w:szCs w:val="20"/>
        </w:rPr>
        <w:t>Зака</w:t>
      </w:r>
      <w:r>
        <w:rPr>
          <w:rFonts w:ascii="Tahoma" w:hAnsi="Tahoma" w:cs="Tahoma"/>
          <w:sz w:val="20"/>
          <w:szCs w:val="20"/>
        </w:rPr>
        <w:t>зивање посебне накнадне ревизије (</w:t>
      </w:r>
      <w:r w:rsidRPr="005E3E81">
        <w:rPr>
          <w:rFonts w:ascii="Tahoma" w:hAnsi="Tahoma" w:cs="Tahoma"/>
          <w:sz w:val="20"/>
          <w:szCs w:val="20"/>
          <w:lang w:val="sr-Cyrl-CS"/>
        </w:rPr>
        <w:t>Може да подразумева:</w:t>
      </w:r>
      <w:r>
        <w:rPr>
          <w:rFonts w:ascii="Tahoma" w:hAnsi="Tahoma" w:cs="Tahoma"/>
          <w:sz w:val="20"/>
          <w:szCs w:val="20"/>
          <w:lang w:val="sr-Cyrl-CS"/>
        </w:rPr>
        <w:t xml:space="preserve"> </w:t>
      </w:r>
      <w:r w:rsidRPr="005E3E81">
        <w:rPr>
          <w:rFonts w:ascii="Tahoma" w:hAnsi="Tahoma" w:cs="Tahoma"/>
          <w:sz w:val="20"/>
          <w:szCs w:val="20"/>
          <w:lang w:val="sr-Cyrl-CS"/>
        </w:rPr>
        <w:t>прелазни преглед система и контрола које су уведене; може да укључи разговоре са руководством са циљем да се утврди како функционишу, као и ограничени програм тестирања контрола да би се потврдило да функци</w:t>
      </w:r>
      <w:r>
        <w:rPr>
          <w:rFonts w:ascii="Tahoma" w:hAnsi="Tahoma" w:cs="Tahoma"/>
          <w:sz w:val="20"/>
          <w:szCs w:val="20"/>
          <w:lang w:val="sr-Cyrl-CS"/>
        </w:rPr>
        <w:t xml:space="preserve">онишу како је и планирано; или </w:t>
      </w:r>
      <w:r w:rsidRPr="005E3E81">
        <w:rPr>
          <w:rFonts w:ascii="Tahoma" w:hAnsi="Tahoma" w:cs="Tahoma"/>
          <w:sz w:val="20"/>
          <w:szCs w:val="20"/>
          <w:lang w:val="sr-Cyrl-CS"/>
        </w:rPr>
        <w:t>потпуну ревизију система да би се установило да су предузете одговарајуће мере и да су контроле ефикасне; уколико руководство није предузело никакве мере, ревизијом треба да се утврди и квантификују последице пропуста да се у</w:t>
      </w:r>
      <w:r>
        <w:rPr>
          <w:rFonts w:ascii="Tahoma" w:hAnsi="Tahoma" w:cs="Tahoma"/>
          <w:sz w:val="20"/>
          <w:szCs w:val="20"/>
          <w:lang w:val="sr-Cyrl-CS"/>
        </w:rPr>
        <w:t>споставе одговарајуће контроле);</w:t>
      </w:r>
    </w:p>
    <w:p w14:paraId="2A1ACF72" w14:textId="4B6438DC" w:rsidR="005E3E81" w:rsidRPr="005E3E81" w:rsidRDefault="005E3E81" w:rsidP="005E3E81">
      <w:pPr>
        <w:pStyle w:val="ListParagraph"/>
        <w:numPr>
          <w:ilvl w:val="0"/>
          <w:numId w:val="39"/>
        </w:numPr>
        <w:spacing w:after="200"/>
        <w:jc w:val="both"/>
        <w:rPr>
          <w:rFonts w:ascii="Tahoma" w:hAnsi="Tahoma" w:cs="Tahoma"/>
          <w:sz w:val="20"/>
          <w:szCs w:val="20"/>
          <w:lang w:val="sr-Cyrl-CS"/>
        </w:rPr>
      </w:pPr>
      <w:r w:rsidRPr="005E3E81">
        <w:rPr>
          <w:rFonts w:ascii="Tahoma" w:hAnsi="Tahoma" w:cs="Tahoma"/>
          <w:sz w:val="20"/>
          <w:szCs w:val="20"/>
          <w:lang w:val="sr-Cyrl-CS"/>
        </w:rPr>
        <w:t>Накнадна ревизија/праћење као део следеће ревизије</w:t>
      </w:r>
      <w:r>
        <w:rPr>
          <w:rFonts w:ascii="Tahoma" w:hAnsi="Tahoma" w:cs="Tahoma"/>
          <w:sz w:val="20"/>
          <w:szCs w:val="20"/>
          <w:lang w:val="sr-Cyrl-CS"/>
        </w:rPr>
        <w:t>.</w:t>
      </w:r>
    </w:p>
    <w:p w14:paraId="4FF48361" w14:textId="43529117" w:rsidR="00914CF9" w:rsidRDefault="00F87745" w:rsidP="00914CF9">
      <w:pPr>
        <w:jc w:val="both"/>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84864" behindDoc="0" locked="0" layoutInCell="1" allowOverlap="1" wp14:anchorId="7630EF3D" wp14:editId="57317B4F">
                <wp:simplePos x="0" y="0"/>
                <wp:positionH relativeFrom="margin">
                  <wp:posOffset>11017</wp:posOffset>
                </wp:positionH>
                <wp:positionV relativeFrom="paragraph">
                  <wp:posOffset>271351</wp:posOffset>
                </wp:positionV>
                <wp:extent cx="6071870" cy="1424763"/>
                <wp:effectExtent l="0" t="0" r="24130" b="23495"/>
                <wp:wrapNone/>
                <wp:docPr id="54"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71870" cy="1424763"/>
                        </a:xfrm>
                        <a:prstGeom prst="rect">
                          <a:avLst/>
                        </a:prstGeom>
                        <a:solidFill>
                          <a:schemeClr val="lt1"/>
                        </a:solidFill>
                        <a:ln w="6350">
                          <a:solidFill>
                            <a:prstClr val="black"/>
                          </a:solidFill>
                        </a:ln>
                      </wps:spPr>
                      <wps:txbx>
                        <w:txbxContent>
                          <w:p w14:paraId="0048CC6F" w14:textId="77777777" w:rsidR="00CA669B" w:rsidRPr="00F87745" w:rsidRDefault="00CA669B" w:rsidP="00914CF9">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03D76896"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79D4070D"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561F6DA7"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EBE70F8"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3B0090A4"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1FB9C669"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34FD7406"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препорука није спроведено. </w:t>
                            </w:r>
                          </w:p>
                          <w:p w14:paraId="7A58E7C3" w14:textId="77777777" w:rsidR="00CA669B" w:rsidRDefault="00CA669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0EF3D" id="Text Box 54" o:spid="_x0000_s1107" type="#_x0000_t202" style="position:absolute;left:0;text-align:left;margin-left:.85pt;margin-top:21.35pt;width:478.1pt;height:112.2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YkMWQIAAMUEAAAOAAAAZHJzL2Uyb0RvYy54bWysVF1P2zAUfZ+0/2D5faQphUJFijoQ06QK&#10;kGDi2XUcGuH4erbbhP36HTtp6WBP014c2/f4fpx7bi4uu0azrXK+JlPw/GjEmTKSyto8F/zH482X&#10;M858EKYUmowq+Kvy/HL++dNFa2dqTGvSpXIMToyftbbg6xDsLMu8XKtG+COyysBYkWtEwNE9Z6UT&#10;Lbw3OhuPRqdZS660jqTyHrfXvZHPk/+qUjLcVZVXgemCI7eQVpfWVVyz+YWYPTth17Uc0hD/kEUj&#10;aoOge1fXIgi2cfUHV00tHXmqwpGkJqOqqqVKNaCafPSumoe1sCrVAnK83dPk/59bebu9d6wuC34y&#10;4cyIBj16VF1gX6ljuAI/rfUzwB4sgKHDPfqcavV2SfLFA5IdYPoHHujIR1e5Jn5RKcNDtOB1T3sM&#10;I3F5OprmZ1OYJGz5ZDyZnh7HwNnbc+t8+KaoYXFTcIe+phTEdulDD91BYjRPui5vaq3TIWpJXWnH&#10;tgIq0CEfnP+B0oa1SOX4ZNTXdughut6/X2khXz56QLLaDEz0xUdOQrfqErvj8Y7KFZWvYNJRr0Vv&#10;5U0N/0vhw71wEB+IwECFOyyVJiRFw46zNblff7uPeGgCVs5aiLng/udGOMWZ/m6glvN8MonqT4fJ&#10;yXSMgzu0rA4tZtNcEZjKMbpWpm3EB73bVo6aJ8zdIkaFSRiJ2AUPu+1V6EcMcyvVYpFA0LsVYWke&#10;rNwJKPL62D0JZ4e+BkjilnayF7N37e2xsaeGFptAVZ16H4nuWR34x6wk9QxzHYfx8JxQb3+f+W8A&#10;AAD//wMAUEsDBBQABgAIAAAAIQCMhoje4AAAAAgBAAAPAAAAZHJzL2Rvd25yZXYueG1sTI9RS8Mw&#10;FIXfBf9DuIJvLl1xq6tNxxAFQfqwTnGPWXPTlDVJabKt/nuvT/PpcjiHc79TrCfbszOOofNOwHyW&#10;AEPXeNW5VsDn7u3hCViI0inZe4cCfjDAury9KWSu/MVt8VzHllGJC7kUYGIccs5DY9DKMPMDOvK0&#10;H62MJMeWq1FeqNz2PE2SJbeyc/TByAFfDDbH+mQFKK13x4V519uPb73/ql6rzb6uhLi/mzbPwCJO&#10;8RqGP3xCh5KYDv7kVGA96YyCAh5TumSvFtkK2EFAuszmwMuC/x9Q/gIAAP//AwBQSwECLQAUAAYA&#10;CAAAACEAtoM4kv4AAADhAQAAEwAAAAAAAAAAAAAAAAAAAAAAW0NvbnRlbnRfVHlwZXNdLnhtbFBL&#10;AQItABQABgAIAAAAIQA4/SH/1gAAAJQBAAALAAAAAAAAAAAAAAAAAC8BAABfcmVscy8ucmVsc1BL&#10;AQItABQABgAIAAAAIQCejYkMWQIAAMUEAAAOAAAAAAAAAAAAAAAAAC4CAABkcnMvZTJvRG9jLnht&#10;bFBLAQItABQABgAIAAAAIQCMhoje4AAAAAgBAAAPAAAAAAAAAAAAAAAAALMEAABkcnMvZG93bnJl&#10;di54bWxQSwUGAAAAAAQABADzAAAAwAUAAAAA&#10;" fillcolor="white [3201]" strokeweight=".5pt">
                <v:path arrowok="t"/>
                <v:textbox>
                  <w:txbxContent>
                    <w:p w14:paraId="0048CC6F" w14:textId="77777777" w:rsidR="00CA669B" w:rsidRPr="00F87745" w:rsidRDefault="00CA669B" w:rsidP="00914CF9">
                      <w:pPr>
                        <w:spacing w:after="0"/>
                        <w:jc w:val="both"/>
                        <w:rPr>
                          <w:rFonts w:ascii="Tahoma" w:hAnsi="Tahoma" w:cs="Tahoma"/>
                          <w:i/>
                          <w:sz w:val="18"/>
                          <w:szCs w:val="16"/>
                          <w:u w:val="single"/>
                        </w:rPr>
                      </w:pPr>
                      <w:r w:rsidRPr="00F87745">
                        <w:rPr>
                          <w:rFonts w:ascii="Tahoma" w:hAnsi="Tahoma" w:cs="Tahoma"/>
                          <w:i/>
                          <w:sz w:val="18"/>
                          <w:szCs w:val="16"/>
                          <w:u w:val="single"/>
                        </w:rPr>
                        <w:t>Закључак</w:t>
                      </w:r>
                    </w:p>
                    <w:p w14:paraId="03D76896"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На бази извршених активности у оквиру прелазног прегледа, утврђено је следеће:</w:t>
                      </w:r>
                    </w:p>
                    <w:p w14:paraId="79D4070D"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је прихваћено,</w:t>
                      </w:r>
                    </w:p>
                    <w:p w14:paraId="561F6DA7"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спроведено је у предвиђеном року,</w:t>
                      </w:r>
                    </w:p>
                    <w:p w14:paraId="0EBE70F8"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спроведено је након предвиђеног рока,</w:t>
                      </w:r>
                    </w:p>
                    <w:p w14:paraId="3B0090A4"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делимично је спроведено,</w:t>
                      </w:r>
                    </w:p>
                    <w:p w14:paraId="1FB9C669"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____ препорука није прихваћено,</w:t>
                      </w:r>
                    </w:p>
                    <w:p w14:paraId="34FD7406" w14:textId="77777777" w:rsidR="00CA669B" w:rsidRPr="00F87745" w:rsidRDefault="00CA669B" w:rsidP="00914CF9">
                      <w:pPr>
                        <w:spacing w:after="0"/>
                        <w:jc w:val="both"/>
                        <w:rPr>
                          <w:rFonts w:ascii="Tahoma" w:hAnsi="Tahoma" w:cs="Tahoma"/>
                          <w:sz w:val="18"/>
                          <w:szCs w:val="16"/>
                        </w:rPr>
                      </w:pPr>
                      <w:r w:rsidRPr="00F87745">
                        <w:rPr>
                          <w:rFonts w:ascii="Tahoma" w:hAnsi="Tahoma" w:cs="Tahoma"/>
                          <w:sz w:val="18"/>
                          <w:szCs w:val="16"/>
                        </w:rPr>
                        <w:t>•</w:t>
                      </w:r>
                      <w:r w:rsidRPr="00F87745">
                        <w:rPr>
                          <w:rFonts w:ascii="Tahoma" w:hAnsi="Tahoma" w:cs="Tahoma"/>
                          <w:sz w:val="18"/>
                          <w:szCs w:val="16"/>
                        </w:rPr>
                        <w:tab/>
                        <w:t xml:space="preserve">____ препорука није спроведено. </w:t>
                      </w:r>
                    </w:p>
                    <w:p w14:paraId="7A58E7C3" w14:textId="77777777" w:rsidR="00CA669B" w:rsidRDefault="00CA669B"/>
                  </w:txbxContent>
                </v:textbox>
                <w10:wrap anchorx="margin"/>
              </v:shape>
            </w:pict>
          </mc:Fallback>
        </mc:AlternateContent>
      </w:r>
      <w:r w:rsidR="00914CF9">
        <w:rPr>
          <w:rFonts w:ascii="Tahoma" w:hAnsi="Tahoma" w:cs="Tahoma"/>
          <w:sz w:val="20"/>
          <w:szCs w:val="20"/>
        </w:rPr>
        <w:t xml:space="preserve">Најважнији сегмент Извештаја о праћењу поступања је </w:t>
      </w:r>
    </w:p>
    <w:p w14:paraId="726103BE" w14:textId="05024660" w:rsidR="00914CF9" w:rsidRPr="00914CF9" w:rsidRDefault="00914CF9" w:rsidP="00914CF9">
      <w:pPr>
        <w:jc w:val="both"/>
        <w:rPr>
          <w:rFonts w:ascii="Tahoma" w:hAnsi="Tahoma" w:cs="Tahoma"/>
          <w:sz w:val="20"/>
          <w:szCs w:val="20"/>
        </w:rPr>
      </w:pPr>
    </w:p>
    <w:p w14:paraId="0ED97242" w14:textId="5C349EDD" w:rsidR="00914CF9" w:rsidRPr="00914CF9" w:rsidRDefault="00914CF9" w:rsidP="00914CF9">
      <w:pPr>
        <w:jc w:val="both"/>
        <w:rPr>
          <w:rFonts w:ascii="Tahoma" w:hAnsi="Tahoma" w:cs="Tahoma"/>
          <w:sz w:val="20"/>
          <w:szCs w:val="20"/>
        </w:rPr>
      </w:pPr>
    </w:p>
    <w:p w14:paraId="4701068C" w14:textId="1808A090" w:rsidR="00914CF9" w:rsidRDefault="00914CF9" w:rsidP="00914CF9">
      <w:pPr>
        <w:jc w:val="both"/>
        <w:rPr>
          <w:rFonts w:ascii="Tahoma" w:hAnsi="Tahoma" w:cs="Tahoma"/>
          <w:sz w:val="20"/>
          <w:szCs w:val="20"/>
        </w:rPr>
      </w:pPr>
    </w:p>
    <w:p w14:paraId="0D650806" w14:textId="74FACDD5" w:rsidR="00914CF9" w:rsidRDefault="00914CF9" w:rsidP="00914CF9">
      <w:pPr>
        <w:jc w:val="both"/>
        <w:rPr>
          <w:rFonts w:ascii="Tahoma" w:hAnsi="Tahoma" w:cs="Tahoma"/>
          <w:sz w:val="20"/>
          <w:szCs w:val="20"/>
        </w:rPr>
      </w:pPr>
    </w:p>
    <w:p w14:paraId="77F17584" w14:textId="0EEF5C9E" w:rsidR="00914CF9" w:rsidRPr="00914CF9" w:rsidRDefault="00914CF9" w:rsidP="00914CF9">
      <w:pPr>
        <w:jc w:val="both"/>
        <w:rPr>
          <w:rFonts w:ascii="Tahoma" w:hAnsi="Tahoma" w:cs="Tahoma"/>
          <w:sz w:val="20"/>
          <w:szCs w:val="20"/>
        </w:rPr>
      </w:pPr>
    </w:p>
    <w:p w14:paraId="6C4E2B7B" w14:textId="4CF4C208" w:rsidR="00F87745" w:rsidRDefault="00F87745" w:rsidP="00813BBB">
      <w:pPr>
        <w:rPr>
          <w:rFonts w:ascii="Tahoma" w:eastAsia="Times New Roman" w:hAnsi="Tahoma" w:cs="Tahoma"/>
          <w:noProof/>
          <w:sz w:val="20"/>
          <w:szCs w:val="20"/>
        </w:rPr>
      </w:pPr>
    </w:p>
    <w:p w14:paraId="053630A8" w14:textId="56AA2D3C" w:rsidR="00813BBB" w:rsidRPr="0086729C" w:rsidRDefault="0086729C" w:rsidP="008D223A">
      <w:pPr>
        <w:spacing w:after="0"/>
        <w:rPr>
          <w:rFonts w:ascii="Tahoma" w:eastAsia="Times New Roman" w:hAnsi="Tahoma" w:cs="Tahoma"/>
          <w:noProof/>
          <w:sz w:val="20"/>
          <w:szCs w:val="20"/>
        </w:rPr>
      </w:pPr>
      <w:r w:rsidRPr="0086729C">
        <w:rPr>
          <w:rFonts w:ascii="Tahoma" w:eastAsia="Times New Roman" w:hAnsi="Tahoma" w:cs="Tahoma"/>
          <w:noProof/>
          <w:sz w:val="20"/>
          <w:szCs w:val="20"/>
        </w:rPr>
        <w:t>Пратећа радна документација</w:t>
      </w:r>
      <w:r w:rsidR="00813BBB" w:rsidRPr="0086729C">
        <w:rPr>
          <w:rFonts w:ascii="Tahoma" w:eastAsia="Times New Roman" w:hAnsi="Tahoma" w:cs="Tahoma"/>
          <w:noProof/>
          <w:sz w:val="20"/>
          <w:szCs w:val="20"/>
        </w:rPr>
        <w:t>:</w:t>
      </w:r>
    </w:p>
    <w:p w14:paraId="1FAE0CE3" w14:textId="390E2269" w:rsidR="00096F39" w:rsidRPr="00D02A40" w:rsidRDefault="0086729C" w:rsidP="008D223A">
      <w:pPr>
        <w:pStyle w:val="ListParagraph"/>
        <w:numPr>
          <w:ilvl w:val="0"/>
          <w:numId w:val="4"/>
        </w:numPr>
        <w:spacing w:after="0"/>
        <w:rPr>
          <w:rFonts w:ascii="Tahoma" w:hAnsi="Tahoma" w:cs="Tahoma"/>
          <w:sz w:val="20"/>
          <w:szCs w:val="20"/>
        </w:rPr>
      </w:pPr>
      <w:r w:rsidRPr="0086729C">
        <w:rPr>
          <w:rFonts w:ascii="Tahoma" w:hAnsi="Tahoma" w:cs="Tahoma"/>
          <w:sz w:val="20"/>
          <w:szCs w:val="20"/>
        </w:rPr>
        <w:t xml:space="preserve">РД </w:t>
      </w:r>
      <w:r w:rsidR="00813BBB" w:rsidRPr="0086729C">
        <w:rPr>
          <w:rFonts w:ascii="Tahoma" w:hAnsi="Tahoma" w:cs="Tahoma"/>
          <w:sz w:val="20"/>
          <w:szCs w:val="20"/>
        </w:rPr>
        <w:t>7.1.Извештај о праћењу поступања по датим препорукама</w:t>
      </w:r>
    </w:p>
    <w:p w14:paraId="41442223" w14:textId="77777777" w:rsidR="0021249F" w:rsidRPr="0021249F" w:rsidRDefault="0021249F" w:rsidP="0021249F">
      <w:pPr>
        <w:pStyle w:val="Heading1"/>
        <w:rPr>
          <w:rFonts w:ascii="Tahoma" w:hAnsi="Tahoma" w:cs="Tahoma"/>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23" w:name="_Toc40185873"/>
      <w:bookmarkStart w:id="24" w:name="_Toc49422636"/>
      <w:r w:rsidRPr="0021249F">
        <w:rPr>
          <w:rFonts w:ascii="Tahoma" w:hAnsi="Tahoma" w:cs="Tahoma"/>
          <w:color w:val="auto"/>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lastRenderedPageBreak/>
        <w:t>ТЕСТ</w:t>
      </w:r>
      <w:bookmarkEnd w:id="23"/>
      <w:bookmarkEnd w:id="24"/>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68"/>
        <w:gridCol w:w="720"/>
      </w:tblGrid>
      <w:tr w:rsidR="004360CE" w:rsidRPr="00D80B78" w14:paraId="1157C483" w14:textId="77777777" w:rsidTr="00F5549A">
        <w:trPr>
          <w:cantSplit/>
          <w:trHeight w:val="368"/>
        </w:trPr>
        <w:tc>
          <w:tcPr>
            <w:tcW w:w="8868" w:type="dxa"/>
            <w:shd w:val="clear" w:color="auto" w:fill="auto"/>
            <w:vAlign w:val="center"/>
          </w:tcPr>
          <w:p w14:paraId="69FB6D45" w14:textId="76C9E1ED" w:rsidR="004360CE" w:rsidRPr="004360CE" w:rsidRDefault="004360CE" w:rsidP="00096F39">
            <w:pPr>
              <w:rPr>
                <w:rFonts w:ascii="Tahoma" w:hAnsi="Tahoma" w:cs="Tahoma"/>
                <w:b/>
                <w:sz w:val="20"/>
                <w:szCs w:val="20"/>
                <w:lang w:val="sr-Cyrl-RS"/>
              </w:rPr>
            </w:pPr>
            <w:r>
              <w:rPr>
                <w:rFonts w:ascii="Tahoma" w:hAnsi="Tahoma" w:cs="Tahoma"/>
                <w:b/>
                <w:sz w:val="20"/>
                <w:szCs w:val="20"/>
              </w:rPr>
              <w:t xml:space="preserve">I </w:t>
            </w:r>
            <w:r>
              <w:rPr>
                <w:rFonts w:ascii="Tahoma" w:hAnsi="Tahoma" w:cs="Tahoma"/>
                <w:b/>
                <w:sz w:val="20"/>
                <w:szCs w:val="20"/>
                <w:lang w:val="sr-Cyrl-RS"/>
              </w:rPr>
              <w:t>део</w:t>
            </w:r>
          </w:p>
        </w:tc>
        <w:tc>
          <w:tcPr>
            <w:tcW w:w="720" w:type="dxa"/>
            <w:shd w:val="clear" w:color="auto" w:fill="auto"/>
            <w:textDirection w:val="btLr"/>
            <w:vAlign w:val="center"/>
          </w:tcPr>
          <w:p w14:paraId="6D9BE973" w14:textId="77777777" w:rsidR="004360CE" w:rsidRPr="00D80B78" w:rsidRDefault="004360CE" w:rsidP="00096F39">
            <w:pPr>
              <w:ind w:left="113" w:right="113"/>
              <w:jc w:val="center"/>
              <w:rPr>
                <w:rFonts w:ascii="Tahoma" w:hAnsi="Tahoma" w:cs="Tahoma"/>
                <w:sz w:val="20"/>
                <w:szCs w:val="20"/>
                <w:lang w:val="sr-Cyrl-CS"/>
              </w:rPr>
            </w:pPr>
          </w:p>
        </w:tc>
      </w:tr>
      <w:tr w:rsidR="00096F39" w:rsidRPr="00D80B78" w14:paraId="1B34DD23" w14:textId="77777777" w:rsidTr="00F5549A">
        <w:trPr>
          <w:cantSplit/>
          <w:trHeight w:val="836"/>
        </w:trPr>
        <w:tc>
          <w:tcPr>
            <w:tcW w:w="8868" w:type="dxa"/>
            <w:shd w:val="clear" w:color="auto" w:fill="auto"/>
            <w:vAlign w:val="center"/>
          </w:tcPr>
          <w:p w14:paraId="40B6899B" w14:textId="77777777" w:rsidR="00096F39" w:rsidRPr="00D80B78" w:rsidRDefault="00096F39" w:rsidP="00096F39">
            <w:pPr>
              <w:rPr>
                <w:rFonts w:ascii="Tahoma" w:hAnsi="Tahoma" w:cs="Tahoma"/>
                <w:b/>
                <w:sz w:val="20"/>
                <w:szCs w:val="20"/>
                <w:lang w:val="sr-Cyrl-CS"/>
              </w:rPr>
            </w:pPr>
            <w:r w:rsidRPr="00D80B78">
              <w:rPr>
                <w:rFonts w:ascii="Tahoma" w:hAnsi="Tahoma" w:cs="Tahoma"/>
                <w:b/>
                <w:sz w:val="20"/>
                <w:szCs w:val="20"/>
              </w:rPr>
              <w:t>ЗАОКРУЖИТЕ ТАЧАН</w:t>
            </w:r>
            <w:r w:rsidRPr="00D80B78">
              <w:rPr>
                <w:rFonts w:ascii="Tahoma" w:hAnsi="Tahoma" w:cs="Tahoma"/>
                <w:b/>
                <w:sz w:val="20"/>
                <w:szCs w:val="20"/>
                <w:lang w:val="sr-Cyrl-CS"/>
              </w:rPr>
              <w:t xml:space="preserve"> ОДГОВОР</w:t>
            </w:r>
            <w:r>
              <w:rPr>
                <w:rFonts w:ascii="Tahoma" w:hAnsi="Tahoma" w:cs="Tahoma"/>
                <w:b/>
                <w:sz w:val="20"/>
                <w:szCs w:val="20"/>
                <w:lang w:val="sr-Cyrl-CS"/>
              </w:rPr>
              <w:t>/Е</w:t>
            </w:r>
            <w:r w:rsidRPr="00D80B78">
              <w:rPr>
                <w:rFonts w:ascii="Tahoma" w:hAnsi="Tahoma" w:cs="Tahoma"/>
                <w:b/>
                <w:sz w:val="20"/>
                <w:szCs w:val="20"/>
                <w:lang w:val="sr-Cyrl-CS"/>
              </w:rPr>
              <w:t xml:space="preserve"> НА СВАКО ОД СЛЕДЕЋИХ ПИТАЊА:</w:t>
            </w:r>
          </w:p>
        </w:tc>
        <w:tc>
          <w:tcPr>
            <w:tcW w:w="720" w:type="dxa"/>
            <w:shd w:val="clear" w:color="auto" w:fill="auto"/>
            <w:textDirection w:val="btLr"/>
            <w:vAlign w:val="center"/>
          </w:tcPr>
          <w:p w14:paraId="35C9D673" w14:textId="77777777" w:rsidR="00096F39" w:rsidRPr="00D80B78" w:rsidRDefault="00096F39" w:rsidP="00096F39">
            <w:pPr>
              <w:ind w:left="113" w:right="113"/>
              <w:jc w:val="center"/>
              <w:rPr>
                <w:rFonts w:ascii="Tahoma" w:hAnsi="Tahoma" w:cs="Tahoma"/>
                <w:sz w:val="20"/>
                <w:szCs w:val="20"/>
                <w:lang w:val="sr-Cyrl-CS"/>
              </w:rPr>
            </w:pPr>
            <w:r w:rsidRPr="00D80B78">
              <w:rPr>
                <w:rFonts w:ascii="Tahoma" w:hAnsi="Tahoma" w:cs="Tahoma"/>
                <w:sz w:val="20"/>
                <w:szCs w:val="20"/>
                <w:lang w:val="sr-Cyrl-CS"/>
              </w:rPr>
              <w:t>Број поена</w:t>
            </w:r>
          </w:p>
        </w:tc>
      </w:tr>
      <w:tr w:rsidR="00096F39" w:rsidRPr="00D80B78" w14:paraId="551B9501" w14:textId="77777777" w:rsidTr="00096F39">
        <w:tc>
          <w:tcPr>
            <w:tcW w:w="8868" w:type="dxa"/>
            <w:shd w:val="clear" w:color="auto" w:fill="auto"/>
          </w:tcPr>
          <w:p w14:paraId="561435A5" w14:textId="08D36329" w:rsidR="00096F39" w:rsidRPr="00D80B78" w:rsidRDefault="00096F39" w:rsidP="00096F39">
            <w:pPr>
              <w:numPr>
                <w:ilvl w:val="0"/>
                <w:numId w:val="7"/>
              </w:numPr>
              <w:spacing w:after="0" w:line="240" w:lineRule="auto"/>
              <w:jc w:val="both"/>
              <w:rPr>
                <w:rFonts w:ascii="Tahoma" w:hAnsi="Tahoma" w:cs="Tahoma"/>
                <w:sz w:val="20"/>
                <w:szCs w:val="20"/>
                <w:lang w:val="sr-Cyrl-CS"/>
              </w:rPr>
            </w:pPr>
            <w:r w:rsidRPr="00D80B78">
              <w:rPr>
                <w:rFonts w:ascii="Tahoma" w:hAnsi="Tahoma" w:cs="Tahoma"/>
                <w:sz w:val="20"/>
                <w:szCs w:val="20"/>
              </w:rPr>
              <w:t>Методологија рада ревизије система плата о</w:t>
            </w:r>
            <w:r w:rsidR="000A1209">
              <w:rPr>
                <w:rFonts w:ascii="Tahoma" w:hAnsi="Tahoma" w:cs="Tahoma"/>
                <w:sz w:val="20"/>
                <w:szCs w:val="20"/>
              </w:rPr>
              <w:t>бухвата</w:t>
            </w:r>
            <w:r w:rsidRPr="00D80B78">
              <w:rPr>
                <w:rFonts w:ascii="Tahoma" w:hAnsi="Tahoma" w:cs="Tahoma"/>
                <w:sz w:val="20"/>
                <w:szCs w:val="20"/>
              </w:rPr>
              <w:t xml:space="preserve">: </w:t>
            </w:r>
          </w:p>
          <w:p w14:paraId="605AE20B" w14:textId="77777777" w:rsidR="00096F39" w:rsidRPr="00D80B78" w:rsidRDefault="00096F39" w:rsidP="00096F39">
            <w:pPr>
              <w:jc w:val="both"/>
              <w:rPr>
                <w:rFonts w:ascii="Tahoma" w:hAnsi="Tahoma" w:cs="Tahoma"/>
                <w:sz w:val="20"/>
                <w:szCs w:val="20"/>
                <w:lang w:val="sr-Cyrl-CS"/>
              </w:rPr>
            </w:pPr>
          </w:p>
          <w:p w14:paraId="199E9771" w14:textId="0177958C" w:rsidR="00096F39" w:rsidRPr="00D80B78" w:rsidRDefault="00096F39" w:rsidP="00096F39">
            <w:pPr>
              <w:numPr>
                <w:ilvl w:val="0"/>
                <w:numId w:val="8"/>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релевантних закона, подзаконских и интерних аката, укључујући и интерне процедуре,</w:t>
            </w:r>
          </w:p>
          <w:p w14:paraId="74247C8D" w14:textId="08F7AB42" w:rsidR="00096F39" w:rsidRPr="00D80B78" w:rsidRDefault="00096F39" w:rsidP="00096F39">
            <w:pPr>
              <w:numPr>
                <w:ilvl w:val="0"/>
                <w:numId w:val="8"/>
              </w:numPr>
              <w:tabs>
                <w:tab w:val="clear" w:pos="720"/>
                <w:tab w:val="num" w:pos="540"/>
              </w:tabs>
              <w:spacing w:after="0" w:line="240" w:lineRule="auto"/>
              <w:jc w:val="both"/>
              <w:rPr>
                <w:rFonts w:ascii="Tahoma" w:hAnsi="Tahoma" w:cs="Tahoma"/>
                <w:sz w:val="20"/>
                <w:szCs w:val="20"/>
                <w:lang w:val="sr-Cyrl-CS"/>
              </w:rPr>
            </w:pPr>
            <w:r w:rsidRPr="00D80B78">
              <w:rPr>
                <w:rFonts w:ascii="Tahoma" w:hAnsi="Tahoma" w:cs="Tahoma"/>
                <w:sz w:val="20"/>
                <w:szCs w:val="20"/>
                <w:lang w:val="ru-RU"/>
              </w:rPr>
              <w:t xml:space="preserve">Преглед међународних стандарда </w:t>
            </w:r>
            <w:r w:rsidR="00DA59BA">
              <w:rPr>
                <w:rFonts w:ascii="Tahoma" w:hAnsi="Tahoma" w:cs="Tahoma"/>
                <w:sz w:val="20"/>
                <w:szCs w:val="20"/>
                <w:lang w:val="ru-RU"/>
              </w:rPr>
              <w:t>за професионалну праксу</w:t>
            </w:r>
            <w:r w:rsidRPr="00D80B78">
              <w:rPr>
                <w:rFonts w:ascii="Tahoma" w:hAnsi="Tahoma" w:cs="Tahoma"/>
                <w:sz w:val="20"/>
                <w:szCs w:val="20"/>
                <w:lang w:val="ru-RU"/>
              </w:rPr>
              <w:t xml:space="preserve"> интерне ревизије,</w:t>
            </w:r>
          </w:p>
          <w:p w14:paraId="36CB1766" w14:textId="77777777" w:rsidR="00096F39" w:rsidRPr="00D80B78" w:rsidRDefault="00096F39" w:rsidP="00096F39">
            <w:pPr>
              <w:numPr>
                <w:ilvl w:val="0"/>
                <w:numId w:val="8"/>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Преглед пописних листа имовине,</w:t>
            </w:r>
          </w:p>
          <w:p w14:paraId="284D665E" w14:textId="77777777" w:rsidR="00096F39" w:rsidRPr="00D80B78" w:rsidRDefault="00096F39" w:rsidP="00096F39">
            <w:pPr>
              <w:numPr>
                <w:ilvl w:val="0"/>
                <w:numId w:val="8"/>
              </w:numPr>
              <w:tabs>
                <w:tab w:val="clear" w:pos="720"/>
                <w:tab w:val="num" w:pos="780"/>
              </w:tabs>
              <w:spacing w:after="0" w:line="240" w:lineRule="auto"/>
              <w:jc w:val="both"/>
              <w:rPr>
                <w:rFonts w:ascii="Tahoma" w:hAnsi="Tahoma" w:cs="Tahoma"/>
                <w:sz w:val="20"/>
                <w:szCs w:val="20"/>
                <w:lang w:val="sr-Cyrl-CS"/>
              </w:rPr>
            </w:pPr>
            <w:r w:rsidRPr="00D80B78">
              <w:rPr>
                <w:rFonts w:ascii="Tahoma" w:hAnsi="Tahoma" w:cs="Tahoma"/>
                <w:sz w:val="20"/>
                <w:szCs w:val="20"/>
                <w:lang w:val="ru-RU"/>
              </w:rPr>
              <w:t>Упознавање са Стратегијом циљевима и ризицима организације.</w:t>
            </w:r>
          </w:p>
        </w:tc>
        <w:tc>
          <w:tcPr>
            <w:tcW w:w="720" w:type="dxa"/>
            <w:shd w:val="clear" w:color="auto" w:fill="auto"/>
          </w:tcPr>
          <w:p w14:paraId="3C5CF479" w14:textId="77777777" w:rsidR="00096F39" w:rsidRPr="00D80B78" w:rsidRDefault="00096F39" w:rsidP="00096F39">
            <w:pPr>
              <w:jc w:val="center"/>
              <w:rPr>
                <w:rFonts w:ascii="Tahoma" w:hAnsi="Tahoma" w:cs="Tahoma"/>
                <w:sz w:val="20"/>
                <w:szCs w:val="20"/>
                <w:lang w:val="sr-Cyrl-CS"/>
              </w:rPr>
            </w:pPr>
          </w:p>
        </w:tc>
      </w:tr>
      <w:tr w:rsidR="00096F39" w:rsidRPr="00D80B78" w14:paraId="22FC41FA" w14:textId="77777777" w:rsidTr="00096F39">
        <w:tc>
          <w:tcPr>
            <w:tcW w:w="8868" w:type="dxa"/>
            <w:shd w:val="clear" w:color="auto" w:fill="auto"/>
          </w:tcPr>
          <w:p w14:paraId="1E303968" w14:textId="77777777" w:rsidR="00096F39" w:rsidRPr="00D80B78" w:rsidRDefault="00096F39" w:rsidP="00096F39">
            <w:pPr>
              <w:numPr>
                <w:ilvl w:val="0"/>
                <w:numId w:val="7"/>
              </w:numPr>
              <w:spacing w:after="0" w:line="240" w:lineRule="auto"/>
              <w:rPr>
                <w:rFonts w:ascii="Tahoma" w:hAnsi="Tahoma" w:cs="Tahoma"/>
                <w:sz w:val="20"/>
                <w:szCs w:val="20"/>
                <w:lang w:val="sr-Cyrl-CS"/>
              </w:rPr>
            </w:pPr>
            <w:r w:rsidRPr="00D80B78">
              <w:rPr>
                <w:rFonts w:ascii="Tahoma" w:hAnsi="Tahoma" w:cs="Tahoma"/>
                <w:sz w:val="20"/>
                <w:szCs w:val="20"/>
                <w:lang w:val="sr-Cyrl-CS"/>
              </w:rPr>
              <w:t>Према редоследу, фазе у ревизији система су:</w:t>
            </w:r>
          </w:p>
          <w:p w14:paraId="3B170FCA" w14:textId="77777777" w:rsidR="00096F39" w:rsidRPr="00D80B78" w:rsidRDefault="00096F39" w:rsidP="00096F39">
            <w:pPr>
              <w:jc w:val="both"/>
              <w:rPr>
                <w:rFonts w:ascii="Tahoma" w:hAnsi="Tahoma" w:cs="Tahoma"/>
                <w:sz w:val="20"/>
                <w:szCs w:val="20"/>
                <w:lang w:val="sr-Cyrl-CS"/>
              </w:rPr>
            </w:pPr>
          </w:p>
          <w:p w14:paraId="7EC59D62" w14:textId="77777777" w:rsidR="00096F39" w:rsidRPr="00D80B78" w:rsidRDefault="00096F39" w:rsidP="00096F39">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Извештавање, Спровођење</w:t>
            </w:r>
          </w:p>
          <w:p w14:paraId="7E33B31B" w14:textId="77777777" w:rsidR="00096F39" w:rsidRPr="00D80B78" w:rsidRDefault="00096F39" w:rsidP="00096F39">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Спровођење, Извештавање, Планирање</w:t>
            </w:r>
          </w:p>
          <w:p w14:paraId="206B126A" w14:textId="77777777" w:rsidR="00096F39" w:rsidRPr="00D80B78" w:rsidRDefault="00096F39" w:rsidP="00096F39">
            <w:pPr>
              <w:numPr>
                <w:ilvl w:val="0"/>
                <w:numId w:val="17"/>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Планирање, Спровођење, Извештавање.</w:t>
            </w:r>
          </w:p>
        </w:tc>
        <w:tc>
          <w:tcPr>
            <w:tcW w:w="720" w:type="dxa"/>
            <w:shd w:val="clear" w:color="auto" w:fill="auto"/>
          </w:tcPr>
          <w:p w14:paraId="46AE2CDF" w14:textId="77777777" w:rsidR="00096F39" w:rsidRPr="00D80B78" w:rsidRDefault="00096F39" w:rsidP="00096F39">
            <w:pPr>
              <w:jc w:val="center"/>
              <w:rPr>
                <w:rFonts w:ascii="Tahoma" w:hAnsi="Tahoma" w:cs="Tahoma"/>
                <w:sz w:val="20"/>
                <w:szCs w:val="20"/>
                <w:lang w:val="sr-Cyrl-CS"/>
              </w:rPr>
            </w:pPr>
          </w:p>
        </w:tc>
      </w:tr>
      <w:tr w:rsidR="00096F39" w:rsidRPr="00D80B78" w14:paraId="2B3B94E7" w14:textId="77777777" w:rsidTr="00096F39">
        <w:tc>
          <w:tcPr>
            <w:tcW w:w="8868" w:type="dxa"/>
            <w:shd w:val="clear" w:color="auto" w:fill="auto"/>
          </w:tcPr>
          <w:p w14:paraId="427BDAED" w14:textId="77777777" w:rsidR="00096F39" w:rsidRPr="00D80B78" w:rsidRDefault="00096F39" w:rsidP="00096F39">
            <w:pPr>
              <w:numPr>
                <w:ilvl w:val="0"/>
                <w:numId w:val="7"/>
              </w:numPr>
              <w:spacing w:after="0" w:line="240" w:lineRule="auto"/>
              <w:jc w:val="both"/>
              <w:rPr>
                <w:rFonts w:ascii="Tahoma" w:hAnsi="Tahoma" w:cs="Tahoma"/>
                <w:sz w:val="20"/>
                <w:szCs w:val="20"/>
                <w:lang w:val="sr-Cyrl-CS"/>
              </w:rPr>
            </w:pPr>
            <w:r w:rsidRPr="00D80B78">
              <w:rPr>
                <w:rFonts w:ascii="Tahoma" w:hAnsi="Tahoma" w:cs="Tahoma"/>
                <w:sz w:val="20"/>
                <w:szCs w:val="20"/>
                <w:lang w:val="ru-RU"/>
              </w:rPr>
              <w:t>Шта је од наведеног контрола ?</w:t>
            </w:r>
          </w:p>
          <w:p w14:paraId="248A9E66" w14:textId="77777777" w:rsidR="00096F39" w:rsidRPr="00D80B78" w:rsidRDefault="00096F39" w:rsidP="00096F39">
            <w:pPr>
              <w:jc w:val="both"/>
              <w:rPr>
                <w:rFonts w:ascii="Tahoma" w:hAnsi="Tahoma" w:cs="Tahoma"/>
                <w:sz w:val="20"/>
                <w:szCs w:val="20"/>
                <w:lang w:val="sr-Cyrl-CS"/>
              </w:rPr>
            </w:pPr>
          </w:p>
          <w:p w14:paraId="74EB82E6" w14:textId="77777777" w:rsidR="00096F39" w:rsidRPr="00D80B78" w:rsidRDefault="00096F39" w:rsidP="00096F39">
            <w:pPr>
              <w:numPr>
                <w:ilvl w:val="0"/>
                <w:numId w:val="18"/>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Руководилац организације донео је Решење о радном времену.</w:t>
            </w:r>
          </w:p>
          <w:p w14:paraId="0A099537" w14:textId="77777777" w:rsidR="00096F39" w:rsidRPr="00D80B78" w:rsidRDefault="00096F39" w:rsidP="00096F39">
            <w:pPr>
              <w:numPr>
                <w:ilvl w:val="0"/>
                <w:numId w:val="18"/>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Запослени су упознати са Решењем о радном времену.</w:t>
            </w:r>
          </w:p>
          <w:p w14:paraId="2CAE0293" w14:textId="77777777" w:rsidR="00096F39" w:rsidRPr="00D80B78" w:rsidRDefault="00096F39" w:rsidP="00096F39">
            <w:pPr>
              <w:numPr>
                <w:ilvl w:val="0"/>
                <w:numId w:val="18"/>
              </w:numPr>
              <w:spacing w:after="0" w:line="240" w:lineRule="auto"/>
              <w:jc w:val="both"/>
              <w:rPr>
                <w:rFonts w:ascii="Tahoma" w:hAnsi="Tahoma" w:cs="Tahoma"/>
                <w:sz w:val="20"/>
                <w:szCs w:val="20"/>
                <w:lang w:val="sr-Cyrl-CS"/>
              </w:rPr>
            </w:pPr>
            <w:r w:rsidRPr="00D80B78">
              <w:rPr>
                <w:rFonts w:ascii="Tahoma" w:hAnsi="Tahoma" w:cs="Tahoma"/>
                <w:sz w:val="20"/>
                <w:szCs w:val="20"/>
                <w:lang w:val="sr-Cyrl-CS"/>
              </w:rPr>
              <w:t>Неблаговремена исплата плата.</w:t>
            </w:r>
          </w:p>
          <w:p w14:paraId="2AA57F98" w14:textId="77777777" w:rsidR="00096F39" w:rsidRPr="00D80B78" w:rsidRDefault="00096F39" w:rsidP="00096F39">
            <w:pPr>
              <w:spacing w:after="0" w:line="240" w:lineRule="auto"/>
              <w:jc w:val="both"/>
              <w:rPr>
                <w:rFonts w:ascii="Tahoma" w:hAnsi="Tahoma" w:cs="Tahoma"/>
                <w:sz w:val="20"/>
                <w:szCs w:val="20"/>
                <w:lang w:val="sr-Cyrl-CS"/>
              </w:rPr>
            </w:pPr>
          </w:p>
        </w:tc>
        <w:tc>
          <w:tcPr>
            <w:tcW w:w="720" w:type="dxa"/>
            <w:shd w:val="clear" w:color="auto" w:fill="auto"/>
          </w:tcPr>
          <w:p w14:paraId="2A1CBAEB" w14:textId="77777777" w:rsidR="00096F39" w:rsidRPr="00D80B78" w:rsidRDefault="00096F39" w:rsidP="00096F39">
            <w:pPr>
              <w:jc w:val="center"/>
              <w:rPr>
                <w:rFonts w:ascii="Tahoma" w:hAnsi="Tahoma" w:cs="Tahoma"/>
                <w:sz w:val="20"/>
                <w:szCs w:val="20"/>
                <w:lang w:val="sr-Cyrl-CS"/>
              </w:rPr>
            </w:pPr>
          </w:p>
        </w:tc>
      </w:tr>
      <w:tr w:rsidR="00096F39" w:rsidRPr="00D80B78" w14:paraId="0D803687" w14:textId="77777777" w:rsidTr="00096F39">
        <w:tc>
          <w:tcPr>
            <w:tcW w:w="8868" w:type="dxa"/>
            <w:shd w:val="clear" w:color="auto" w:fill="auto"/>
          </w:tcPr>
          <w:p w14:paraId="27CC18FE" w14:textId="77777777" w:rsidR="00096F39" w:rsidRPr="00D80B78"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Заокружити радна документа која прате фазу Припрема и планирање ревизије:</w:t>
            </w:r>
          </w:p>
          <w:p w14:paraId="5BE78F27" w14:textId="77777777" w:rsidR="00096F39" w:rsidRPr="00D80B78" w:rsidRDefault="00096F39" w:rsidP="00096F39">
            <w:pPr>
              <w:jc w:val="both"/>
              <w:rPr>
                <w:rFonts w:ascii="Tahoma" w:hAnsi="Tahoma" w:cs="Tahoma"/>
                <w:sz w:val="20"/>
                <w:szCs w:val="20"/>
                <w:lang w:val="ru-RU"/>
              </w:rPr>
            </w:pPr>
          </w:p>
          <w:p w14:paraId="5D6BC4ED" w14:textId="708B6369" w:rsidR="00096F39" w:rsidRPr="00D80B78" w:rsidRDefault="00096F39" w:rsidP="00096F39">
            <w:pPr>
              <w:numPr>
                <w:ilvl w:val="0"/>
                <w:numId w:val="19"/>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Писмо најаве, Записник са почетно</w:t>
            </w:r>
            <w:r w:rsidR="00356614">
              <w:rPr>
                <w:rFonts w:ascii="Tahoma" w:eastAsia="Times New Roman" w:hAnsi="Tahoma" w:cs="Tahoma"/>
                <w:noProof/>
                <w:sz w:val="20"/>
                <w:szCs w:val="20"/>
              </w:rPr>
              <w:t>г састанка</w:t>
            </w:r>
            <w:r w:rsidRPr="00D80B78">
              <w:rPr>
                <w:rFonts w:ascii="Tahoma" w:eastAsia="Times New Roman" w:hAnsi="Tahoma" w:cs="Tahoma"/>
                <w:noProof/>
                <w:sz w:val="20"/>
                <w:szCs w:val="20"/>
              </w:rPr>
              <w:t xml:space="preserve">, </w:t>
            </w:r>
            <w:r w:rsidR="002804EC">
              <w:rPr>
                <w:rFonts w:ascii="Tahoma" w:eastAsia="Times New Roman" w:hAnsi="Tahoma" w:cs="Tahoma"/>
                <w:noProof/>
                <w:sz w:val="20"/>
                <w:szCs w:val="20"/>
                <w:lang w:val="sr-Cyrl-RS"/>
              </w:rPr>
              <w:t>Овлашћење руководиоца јединице за ИР (где је применљиво),</w:t>
            </w:r>
            <w:r w:rsidRPr="00D80B78">
              <w:rPr>
                <w:rFonts w:ascii="Tahoma" w:eastAsia="Times New Roman" w:hAnsi="Tahoma" w:cs="Tahoma"/>
                <w:noProof/>
                <w:sz w:val="20"/>
                <w:szCs w:val="20"/>
              </w:rPr>
              <w:t xml:space="preserve"> План ревизије</w:t>
            </w:r>
          </w:p>
          <w:p w14:paraId="0A6E984F" w14:textId="77777777" w:rsidR="00096F39" w:rsidRPr="00D80B78" w:rsidRDefault="00096F39" w:rsidP="00096F39">
            <w:pPr>
              <w:numPr>
                <w:ilvl w:val="0"/>
                <w:numId w:val="19"/>
              </w:numPr>
              <w:spacing w:after="0" w:line="240" w:lineRule="auto"/>
              <w:jc w:val="both"/>
              <w:rPr>
                <w:rFonts w:ascii="Tahoma" w:hAnsi="Tahoma" w:cs="Tahoma"/>
                <w:sz w:val="20"/>
                <w:szCs w:val="20"/>
                <w:lang w:val="sr-Cyrl-CS"/>
              </w:rPr>
            </w:pPr>
            <w:r w:rsidRPr="00D80B78">
              <w:rPr>
                <w:rFonts w:ascii="Tahoma" w:eastAsia="Times New Roman" w:hAnsi="Tahoma" w:cs="Tahoma"/>
                <w:noProof/>
                <w:sz w:val="20"/>
                <w:szCs w:val="20"/>
              </w:rPr>
              <w:t xml:space="preserve">Писмо подршке, Изјава са саслушања, Аудио и видео снимак са састанка, Пост на друштвеној мрежи – заједничка фотографија са састанка. </w:t>
            </w:r>
          </w:p>
          <w:p w14:paraId="4FD5CADE" w14:textId="77777777" w:rsidR="00096F39" w:rsidRPr="00D80B78" w:rsidRDefault="00096F39" w:rsidP="00096F39">
            <w:pPr>
              <w:jc w:val="both"/>
              <w:rPr>
                <w:rFonts w:ascii="Tahoma" w:hAnsi="Tahoma" w:cs="Tahoma"/>
                <w:sz w:val="20"/>
                <w:szCs w:val="20"/>
                <w:lang w:val="sr-Cyrl-CS"/>
              </w:rPr>
            </w:pPr>
          </w:p>
        </w:tc>
        <w:tc>
          <w:tcPr>
            <w:tcW w:w="720" w:type="dxa"/>
            <w:shd w:val="clear" w:color="auto" w:fill="auto"/>
          </w:tcPr>
          <w:p w14:paraId="57D47B04" w14:textId="77777777" w:rsidR="00096F39" w:rsidRPr="00D80B78" w:rsidRDefault="00096F39" w:rsidP="00096F39">
            <w:pPr>
              <w:jc w:val="center"/>
              <w:rPr>
                <w:rFonts w:ascii="Tahoma" w:hAnsi="Tahoma" w:cs="Tahoma"/>
                <w:sz w:val="20"/>
                <w:szCs w:val="20"/>
                <w:lang w:val="sr-Cyrl-CS"/>
              </w:rPr>
            </w:pPr>
          </w:p>
        </w:tc>
      </w:tr>
      <w:tr w:rsidR="00096F39" w:rsidRPr="00D80B78" w14:paraId="3EE94B49" w14:textId="77777777" w:rsidTr="00096F39">
        <w:tc>
          <w:tcPr>
            <w:tcW w:w="8868" w:type="dxa"/>
            <w:shd w:val="clear" w:color="auto" w:fill="auto"/>
          </w:tcPr>
          <w:p w14:paraId="0AB88601" w14:textId="495ADCB8" w:rsidR="00096F39" w:rsidRPr="00D80B78"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 xml:space="preserve">Шеф одељења за </w:t>
            </w:r>
            <w:r w:rsidR="009F46EB">
              <w:rPr>
                <w:rFonts w:ascii="Tahoma" w:hAnsi="Tahoma" w:cs="Tahoma"/>
                <w:sz w:val="20"/>
                <w:szCs w:val="20"/>
                <w:lang w:val="ru-RU"/>
              </w:rPr>
              <w:t>финансије</w:t>
            </w:r>
            <w:r w:rsidRPr="00D80B78">
              <w:rPr>
                <w:rFonts w:ascii="Tahoma" w:hAnsi="Tahoma" w:cs="Tahoma"/>
                <w:sz w:val="20"/>
                <w:szCs w:val="20"/>
                <w:lang w:val="ru-RU"/>
              </w:rPr>
              <w:t xml:space="preserve"> је кума Ваше тетке, </w:t>
            </w:r>
            <w:r w:rsidR="004360CE">
              <w:rPr>
                <w:rFonts w:ascii="Tahoma" w:hAnsi="Tahoma" w:cs="Tahoma"/>
                <w:sz w:val="20"/>
                <w:szCs w:val="20"/>
                <w:lang w:val="sr-Cyrl-RS"/>
              </w:rPr>
              <w:t>да ли постоји потенцијална претња по објективност</w:t>
            </w:r>
            <w:r w:rsidRPr="00D80B78">
              <w:rPr>
                <w:rFonts w:ascii="Tahoma" w:hAnsi="Tahoma" w:cs="Tahoma"/>
                <w:sz w:val="20"/>
                <w:szCs w:val="20"/>
                <w:lang w:val="ru-RU"/>
              </w:rPr>
              <w:t>:</w:t>
            </w:r>
          </w:p>
          <w:p w14:paraId="63F9873D" w14:textId="77777777" w:rsidR="00096F39" w:rsidRPr="00D80B78" w:rsidRDefault="00096F39" w:rsidP="00096F39">
            <w:pPr>
              <w:jc w:val="both"/>
              <w:rPr>
                <w:rFonts w:ascii="Tahoma" w:hAnsi="Tahoma" w:cs="Tahoma"/>
                <w:sz w:val="20"/>
                <w:szCs w:val="20"/>
                <w:lang w:val="ru-RU"/>
              </w:rPr>
            </w:pPr>
          </w:p>
          <w:p w14:paraId="283FA08F" w14:textId="60FC0AAA" w:rsidR="00096F39" w:rsidRPr="004360CE" w:rsidRDefault="004360CE" w:rsidP="004360CE">
            <w:pPr>
              <w:numPr>
                <w:ilvl w:val="0"/>
                <w:numId w:val="9"/>
              </w:numPr>
              <w:spacing w:after="0" w:line="240" w:lineRule="auto"/>
              <w:jc w:val="both"/>
              <w:rPr>
                <w:rFonts w:ascii="Tahoma" w:hAnsi="Tahoma" w:cs="Tahoma"/>
                <w:sz w:val="20"/>
                <w:szCs w:val="20"/>
                <w:lang w:val="ru-RU"/>
              </w:rPr>
            </w:pPr>
            <w:r>
              <w:rPr>
                <w:rFonts w:ascii="Tahoma" w:hAnsi="Tahoma" w:cs="Tahoma"/>
                <w:sz w:val="20"/>
                <w:szCs w:val="20"/>
                <w:lang w:val="sr-Cyrl-CS"/>
              </w:rPr>
              <w:t>Постоји и треба је обелоданити, у складу са Повељом и Етичком кодексом;</w:t>
            </w:r>
          </w:p>
          <w:p w14:paraId="7E0FDB24" w14:textId="14CE4DAB" w:rsidR="004360CE" w:rsidRPr="004360CE" w:rsidRDefault="004360CE" w:rsidP="004360CE">
            <w:pPr>
              <w:numPr>
                <w:ilvl w:val="0"/>
                <w:numId w:val="9"/>
              </w:numPr>
              <w:spacing w:after="0" w:line="240" w:lineRule="auto"/>
              <w:jc w:val="both"/>
              <w:rPr>
                <w:rFonts w:ascii="Tahoma" w:hAnsi="Tahoma" w:cs="Tahoma"/>
                <w:sz w:val="20"/>
                <w:szCs w:val="20"/>
                <w:lang w:val="ru-RU"/>
              </w:rPr>
            </w:pPr>
            <w:r>
              <w:rPr>
                <w:rFonts w:ascii="Tahoma" w:hAnsi="Tahoma" w:cs="Tahoma"/>
                <w:sz w:val="20"/>
                <w:szCs w:val="20"/>
                <w:lang w:val="ru-RU"/>
              </w:rPr>
              <w:t>Не постоји, треба занемарити познанство.</w:t>
            </w:r>
          </w:p>
        </w:tc>
        <w:tc>
          <w:tcPr>
            <w:tcW w:w="720" w:type="dxa"/>
            <w:shd w:val="clear" w:color="auto" w:fill="auto"/>
          </w:tcPr>
          <w:p w14:paraId="4156EDB0" w14:textId="77777777" w:rsidR="00096F39" w:rsidRPr="00D80B78" w:rsidRDefault="00096F39" w:rsidP="00096F39">
            <w:pPr>
              <w:jc w:val="center"/>
              <w:rPr>
                <w:rFonts w:ascii="Tahoma" w:hAnsi="Tahoma" w:cs="Tahoma"/>
                <w:sz w:val="20"/>
                <w:szCs w:val="20"/>
                <w:lang w:val="sr-Cyrl-CS"/>
              </w:rPr>
            </w:pPr>
          </w:p>
        </w:tc>
      </w:tr>
      <w:tr w:rsidR="00096F39" w:rsidRPr="00D80B78" w14:paraId="73FFD47E" w14:textId="77777777" w:rsidTr="00096F39">
        <w:tc>
          <w:tcPr>
            <w:tcW w:w="8868" w:type="dxa"/>
            <w:shd w:val="clear" w:color="auto" w:fill="auto"/>
          </w:tcPr>
          <w:p w14:paraId="16F9FAE6" w14:textId="77777777" w:rsidR="00096F39" w:rsidRPr="00D80B78" w:rsidRDefault="00096F39" w:rsidP="00096F39">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Заокружите ризике у систему плата:</w:t>
            </w:r>
          </w:p>
          <w:p w14:paraId="0F1B190F" w14:textId="77777777" w:rsidR="00096F39" w:rsidRPr="00D80B78" w:rsidRDefault="00096F39" w:rsidP="00096F39">
            <w:pPr>
              <w:jc w:val="both"/>
              <w:rPr>
                <w:rFonts w:ascii="Tahoma" w:hAnsi="Tahoma" w:cs="Tahoma"/>
                <w:sz w:val="20"/>
                <w:szCs w:val="20"/>
                <w:lang w:val="ru-RU"/>
              </w:rPr>
            </w:pPr>
          </w:p>
          <w:p w14:paraId="1D9CFD36" w14:textId="77777777" w:rsidR="00096F39" w:rsidRPr="00D80B78" w:rsidRDefault="00096F39" w:rsidP="00096F39">
            <w:pPr>
              <w:numPr>
                <w:ilvl w:val="0"/>
                <w:numId w:val="10"/>
              </w:numPr>
              <w:spacing w:after="0" w:line="240" w:lineRule="auto"/>
              <w:jc w:val="both"/>
              <w:rPr>
                <w:rFonts w:ascii="Tahoma" w:hAnsi="Tahoma" w:cs="Tahoma"/>
                <w:sz w:val="20"/>
                <w:szCs w:val="20"/>
                <w:lang w:val="ru-RU"/>
              </w:rPr>
            </w:pPr>
            <w:r w:rsidRPr="00D80B78">
              <w:rPr>
                <w:rFonts w:ascii="Tahoma" w:hAnsi="Tahoma" w:cs="Tahoma"/>
                <w:sz w:val="20"/>
                <w:szCs w:val="20"/>
              </w:rPr>
              <w:t>Зaпoслeни кojи oдлaзe из oргaнизaциje сe нe уклaњaју сa плaтнoг спискa</w:t>
            </w:r>
          </w:p>
          <w:p w14:paraId="2AAAD344" w14:textId="77777777" w:rsidR="00096F39" w:rsidRPr="00D80B78" w:rsidRDefault="00096F39" w:rsidP="00096F39">
            <w:pPr>
              <w:numPr>
                <w:ilvl w:val="0"/>
                <w:numId w:val="10"/>
              </w:numPr>
              <w:spacing w:after="0" w:line="240" w:lineRule="auto"/>
              <w:jc w:val="both"/>
              <w:rPr>
                <w:rFonts w:ascii="Tahoma" w:hAnsi="Tahoma" w:cs="Tahoma"/>
                <w:sz w:val="20"/>
                <w:szCs w:val="20"/>
                <w:lang w:val="ru-RU"/>
              </w:rPr>
            </w:pPr>
            <w:r w:rsidRPr="00D80B78">
              <w:rPr>
                <w:rFonts w:ascii="Tahoma" w:hAnsi="Tahoma" w:cs="Tahoma"/>
                <w:sz w:val="20"/>
                <w:szCs w:val="20"/>
              </w:rPr>
              <w:t>Приступ бази података имају неовлашћена лица</w:t>
            </w:r>
          </w:p>
          <w:p w14:paraId="76779897" w14:textId="3AA07CBF" w:rsidR="00096F39" w:rsidRPr="00D80B78" w:rsidRDefault="00096F39" w:rsidP="00096F39">
            <w:pPr>
              <w:numPr>
                <w:ilvl w:val="0"/>
                <w:numId w:val="10"/>
              </w:numPr>
              <w:spacing w:after="0" w:line="240" w:lineRule="auto"/>
              <w:jc w:val="both"/>
              <w:rPr>
                <w:rFonts w:ascii="Tahoma" w:hAnsi="Tahoma" w:cs="Tahoma"/>
                <w:sz w:val="20"/>
                <w:szCs w:val="20"/>
                <w:lang w:val="ru-RU"/>
              </w:rPr>
            </w:pPr>
            <w:r w:rsidRPr="00D80B78">
              <w:rPr>
                <w:rFonts w:ascii="Tahoma" w:hAnsi="Tahoma" w:cs="Tahoma"/>
                <w:sz w:val="20"/>
                <w:szCs w:val="20"/>
              </w:rPr>
              <w:t>Ауторизација</w:t>
            </w:r>
            <w:r w:rsidR="00356614">
              <w:rPr>
                <w:rFonts w:ascii="Tahoma" w:hAnsi="Tahoma" w:cs="Tahoma"/>
                <w:sz w:val="20"/>
                <w:szCs w:val="20"/>
              </w:rPr>
              <w:t xml:space="preserve"> обрачуна и исплате плата</w:t>
            </w:r>
            <w:r w:rsidRPr="00D80B78">
              <w:rPr>
                <w:rFonts w:ascii="Tahoma" w:hAnsi="Tahoma" w:cs="Tahoma"/>
                <w:sz w:val="20"/>
                <w:szCs w:val="20"/>
              </w:rPr>
              <w:t xml:space="preserve"> и књиговод</w:t>
            </w:r>
            <w:r w:rsidR="00356614">
              <w:rPr>
                <w:rFonts w:ascii="Tahoma" w:hAnsi="Tahoma" w:cs="Tahoma"/>
                <w:sz w:val="20"/>
                <w:szCs w:val="20"/>
              </w:rPr>
              <w:t>ствено евидентирање плата</w:t>
            </w:r>
            <w:r w:rsidRPr="00D80B78">
              <w:rPr>
                <w:rFonts w:ascii="Tahoma" w:hAnsi="Tahoma" w:cs="Tahoma"/>
                <w:sz w:val="20"/>
                <w:szCs w:val="20"/>
              </w:rPr>
              <w:t xml:space="preserve"> су раздвојене функције</w:t>
            </w:r>
          </w:p>
        </w:tc>
        <w:tc>
          <w:tcPr>
            <w:tcW w:w="720" w:type="dxa"/>
            <w:shd w:val="clear" w:color="auto" w:fill="auto"/>
          </w:tcPr>
          <w:p w14:paraId="6525BE3B" w14:textId="77777777" w:rsidR="00096F39" w:rsidRPr="00D80B78" w:rsidRDefault="00096F39" w:rsidP="00096F39">
            <w:pPr>
              <w:jc w:val="center"/>
              <w:rPr>
                <w:rFonts w:ascii="Tahoma" w:hAnsi="Tahoma" w:cs="Tahoma"/>
                <w:sz w:val="20"/>
                <w:szCs w:val="20"/>
                <w:lang w:val="sr-Cyrl-CS"/>
              </w:rPr>
            </w:pPr>
          </w:p>
        </w:tc>
      </w:tr>
      <w:tr w:rsidR="00096F39" w:rsidRPr="00D80B78" w14:paraId="7A5A4028" w14:textId="77777777" w:rsidTr="00096F39">
        <w:tc>
          <w:tcPr>
            <w:tcW w:w="8868" w:type="dxa"/>
            <w:shd w:val="clear" w:color="auto" w:fill="auto"/>
          </w:tcPr>
          <w:p w14:paraId="3887D7AA" w14:textId="5B86357F" w:rsidR="00096F39"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Програм тестирања</w:t>
            </w:r>
            <w:r w:rsidR="004360CE">
              <w:rPr>
                <w:rFonts w:ascii="Tahoma" w:hAnsi="Tahoma" w:cs="Tahoma"/>
                <w:sz w:val="20"/>
                <w:szCs w:val="20"/>
                <w:lang w:val="ru-RU"/>
              </w:rPr>
              <w:t xml:space="preserve"> </w:t>
            </w:r>
            <w:r w:rsidRPr="00D80B78">
              <w:rPr>
                <w:rFonts w:ascii="Tahoma" w:hAnsi="Tahoma" w:cs="Tahoma"/>
                <w:sz w:val="20"/>
                <w:szCs w:val="20"/>
              </w:rPr>
              <w:t>контрола</w:t>
            </w:r>
            <w:r w:rsidRPr="00D80B78">
              <w:rPr>
                <w:rFonts w:ascii="Tahoma" w:hAnsi="Tahoma" w:cs="Tahoma"/>
                <w:sz w:val="20"/>
                <w:szCs w:val="20"/>
                <w:lang w:val="ru-RU"/>
              </w:rPr>
              <w:t xml:space="preserve"> је радни докум</w:t>
            </w:r>
            <w:r w:rsidR="00B21733">
              <w:rPr>
                <w:rFonts w:ascii="Tahoma" w:hAnsi="Tahoma" w:cs="Tahoma"/>
                <w:sz w:val="20"/>
                <w:szCs w:val="20"/>
                <w:lang w:val="ru-RU"/>
              </w:rPr>
              <w:t>ент који нас упућује:</w:t>
            </w:r>
          </w:p>
          <w:p w14:paraId="4E697231" w14:textId="77777777" w:rsidR="00096F39" w:rsidRPr="00D80B78" w:rsidRDefault="00096F39" w:rsidP="00096F39">
            <w:pPr>
              <w:spacing w:after="0" w:line="240" w:lineRule="auto"/>
              <w:rPr>
                <w:rFonts w:ascii="Tahoma" w:hAnsi="Tahoma" w:cs="Tahoma"/>
                <w:sz w:val="20"/>
                <w:szCs w:val="20"/>
                <w:lang w:val="ru-RU"/>
              </w:rPr>
            </w:pPr>
          </w:p>
          <w:p w14:paraId="7D219662" w14:textId="2238709C" w:rsidR="00B21733" w:rsidRDefault="00B21733" w:rsidP="00096F39">
            <w:pPr>
              <w:numPr>
                <w:ilvl w:val="0"/>
                <w:numId w:val="11"/>
              </w:numPr>
              <w:spacing w:after="0" w:line="240" w:lineRule="auto"/>
              <w:jc w:val="both"/>
              <w:rPr>
                <w:rFonts w:ascii="Tahoma" w:hAnsi="Tahoma" w:cs="Tahoma"/>
                <w:sz w:val="20"/>
                <w:szCs w:val="20"/>
              </w:rPr>
            </w:pPr>
            <w:r>
              <w:rPr>
                <w:rFonts w:ascii="Tahoma" w:hAnsi="Tahoma" w:cs="Tahoma"/>
                <w:sz w:val="20"/>
                <w:szCs w:val="20"/>
                <w:lang w:val="sr-Cyrl-RS"/>
              </w:rPr>
              <w:t>Које кораке треба предузети како би извршили оцену контрола.</w:t>
            </w:r>
          </w:p>
          <w:p w14:paraId="3E4EAF0C" w14:textId="17CBB669" w:rsidR="00096F39" w:rsidRPr="00D80B78" w:rsidRDefault="00096F39" w:rsidP="00096F39">
            <w:pPr>
              <w:numPr>
                <w:ilvl w:val="0"/>
                <w:numId w:val="11"/>
              </w:numPr>
              <w:spacing w:after="0" w:line="240" w:lineRule="auto"/>
              <w:jc w:val="both"/>
              <w:rPr>
                <w:rFonts w:ascii="Tahoma" w:hAnsi="Tahoma" w:cs="Tahoma"/>
                <w:sz w:val="20"/>
                <w:szCs w:val="20"/>
              </w:rPr>
            </w:pPr>
            <w:r w:rsidRPr="00D80B78">
              <w:rPr>
                <w:rFonts w:ascii="Tahoma" w:hAnsi="Tahoma" w:cs="Tahoma"/>
                <w:sz w:val="20"/>
                <w:szCs w:val="20"/>
              </w:rPr>
              <w:t>Да ли запослени на време долазе на посао</w:t>
            </w:r>
            <w:r w:rsidRPr="00D80B78">
              <w:rPr>
                <w:rFonts w:ascii="Tahoma" w:hAnsi="Tahoma" w:cs="Tahoma"/>
                <w:sz w:val="20"/>
                <w:szCs w:val="20"/>
                <w:lang w:val="ru-RU"/>
              </w:rPr>
              <w:t>?</w:t>
            </w:r>
          </w:p>
          <w:p w14:paraId="6B9E32C1" w14:textId="6F6DFA92" w:rsidR="00096F39" w:rsidRPr="00D80B78" w:rsidRDefault="004360CE" w:rsidP="00096F39">
            <w:pPr>
              <w:numPr>
                <w:ilvl w:val="0"/>
                <w:numId w:val="11"/>
              </w:numPr>
              <w:spacing w:after="0" w:line="240" w:lineRule="auto"/>
              <w:jc w:val="both"/>
              <w:rPr>
                <w:rFonts w:ascii="Tahoma" w:hAnsi="Tahoma" w:cs="Tahoma"/>
                <w:sz w:val="20"/>
                <w:szCs w:val="20"/>
              </w:rPr>
            </w:pPr>
            <w:r>
              <w:rPr>
                <w:rFonts w:ascii="Tahoma" w:hAnsi="Tahoma" w:cs="Tahoma"/>
                <w:sz w:val="20"/>
                <w:szCs w:val="20"/>
                <w:lang w:val="sr-Cyrl-RS"/>
              </w:rPr>
              <w:t>Да ли су постојеће контроле одговарајуће</w:t>
            </w:r>
            <w:r w:rsidR="00096F39" w:rsidRPr="00D80B78">
              <w:rPr>
                <w:rFonts w:ascii="Tahoma" w:hAnsi="Tahoma" w:cs="Tahoma"/>
                <w:sz w:val="20"/>
                <w:szCs w:val="20"/>
              </w:rPr>
              <w:t>?</w:t>
            </w:r>
          </w:p>
          <w:p w14:paraId="2F0DF653" w14:textId="77777777" w:rsidR="00096F39" w:rsidRPr="00D80B78" w:rsidRDefault="00096F39" w:rsidP="00096F39">
            <w:pPr>
              <w:numPr>
                <w:ilvl w:val="0"/>
                <w:numId w:val="11"/>
              </w:numPr>
              <w:spacing w:after="0" w:line="240" w:lineRule="auto"/>
              <w:jc w:val="both"/>
              <w:rPr>
                <w:rFonts w:ascii="Tahoma" w:hAnsi="Tahoma" w:cs="Tahoma"/>
                <w:sz w:val="20"/>
                <w:szCs w:val="20"/>
              </w:rPr>
            </w:pPr>
            <w:r w:rsidRPr="00D80B78">
              <w:rPr>
                <w:rFonts w:ascii="Tahoma" w:hAnsi="Tahoma" w:cs="Tahoma"/>
                <w:sz w:val="20"/>
                <w:szCs w:val="20"/>
              </w:rPr>
              <w:t>Да ли је систем финансијског управљања и контроле успостављен?</w:t>
            </w:r>
          </w:p>
        </w:tc>
        <w:tc>
          <w:tcPr>
            <w:tcW w:w="720" w:type="dxa"/>
            <w:shd w:val="clear" w:color="auto" w:fill="auto"/>
          </w:tcPr>
          <w:p w14:paraId="45AF8A52" w14:textId="77777777" w:rsidR="00096F39" w:rsidRPr="00D80B78" w:rsidRDefault="00096F39" w:rsidP="00096F39">
            <w:pPr>
              <w:jc w:val="center"/>
              <w:rPr>
                <w:rFonts w:ascii="Tahoma" w:hAnsi="Tahoma" w:cs="Tahoma"/>
                <w:sz w:val="20"/>
                <w:szCs w:val="20"/>
                <w:lang w:val="sr-Cyrl-CS"/>
              </w:rPr>
            </w:pPr>
          </w:p>
        </w:tc>
      </w:tr>
      <w:tr w:rsidR="00096F39" w:rsidRPr="00D80B78" w14:paraId="60DE0156" w14:textId="77777777" w:rsidTr="00096F39">
        <w:tc>
          <w:tcPr>
            <w:tcW w:w="8868" w:type="dxa"/>
            <w:shd w:val="clear" w:color="auto" w:fill="auto"/>
          </w:tcPr>
          <w:p w14:paraId="735C2C99" w14:textId="77777777" w:rsidR="00096F39" w:rsidRDefault="00096F39" w:rsidP="00096F39">
            <w:pPr>
              <w:pStyle w:val="ListParagraph"/>
              <w:numPr>
                <w:ilvl w:val="0"/>
                <w:numId w:val="7"/>
              </w:numPr>
              <w:spacing w:after="0" w:line="240" w:lineRule="auto"/>
              <w:jc w:val="both"/>
              <w:rPr>
                <w:rFonts w:ascii="Tahoma" w:hAnsi="Tahoma" w:cs="Tahoma"/>
                <w:sz w:val="20"/>
                <w:szCs w:val="20"/>
              </w:rPr>
            </w:pPr>
            <w:r w:rsidRPr="00D80B78">
              <w:rPr>
                <w:rFonts w:ascii="Tahoma" w:hAnsi="Tahoma" w:cs="Tahoma"/>
                <w:sz w:val="20"/>
                <w:szCs w:val="20"/>
              </w:rPr>
              <w:t>Опис система:</w:t>
            </w:r>
          </w:p>
          <w:p w14:paraId="3227E357" w14:textId="77777777" w:rsidR="00096F39" w:rsidRPr="00D80B78" w:rsidRDefault="00096F39" w:rsidP="00096F39">
            <w:pPr>
              <w:pStyle w:val="ListParagraph"/>
              <w:spacing w:after="0" w:line="240" w:lineRule="auto"/>
              <w:ind w:left="360"/>
              <w:jc w:val="both"/>
              <w:rPr>
                <w:rFonts w:ascii="Tahoma" w:hAnsi="Tahoma" w:cs="Tahoma"/>
                <w:sz w:val="20"/>
                <w:szCs w:val="20"/>
              </w:rPr>
            </w:pPr>
          </w:p>
          <w:p w14:paraId="3F4960E4" w14:textId="77777777" w:rsidR="00096F39" w:rsidRPr="00D80B78" w:rsidRDefault="00096F39" w:rsidP="00096F39">
            <w:pPr>
              <w:numPr>
                <w:ilvl w:val="0"/>
                <w:numId w:val="13"/>
              </w:numPr>
              <w:spacing w:after="0" w:line="240" w:lineRule="auto"/>
              <w:jc w:val="both"/>
              <w:rPr>
                <w:rFonts w:ascii="Tahoma" w:hAnsi="Tahoma" w:cs="Tahoma"/>
                <w:sz w:val="20"/>
                <w:szCs w:val="20"/>
              </w:rPr>
            </w:pPr>
            <w:r w:rsidRPr="00D80B78">
              <w:rPr>
                <w:rFonts w:ascii="Tahoma" w:hAnsi="Tahoma" w:cs="Tahoma"/>
                <w:sz w:val="20"/>
                <w:szCs w:val="20"/>
              </w:rPr>
              <w:t>Треба усагласити са организационим деловима где спроводимо ревизију?</w:t>
            </w:r>
          </w:p>
          <w:p w14:paraId="7D16CDF6" w14:textId="77777777" w:rsidR="00096F39" w:rsidRPr="00D80B78" w:rsidRDefault="00096F39" w:rsidP="00096F39">
            <w:pPr>
              <w:numPr>
                <w:ilvl w:val="0"/>
                <w:numId w:val="13"/>
              </w:numPr>
              <w:spacing w:after="0" w:line="240" w:lineRule="auto"/>
              <w:jc w:val="both"/>
              <w:rPr>
                <w:rFonts w:ascii="Tahoma" w:hAnsi="Tahoma" w:cs="Tahoma"/>
                <w:sz w:val="20"/>
                <w:szCs w:val="20"/>
              </w:rPr>
            </w:pPr>
            <w:r w:rsidRPr="00D80B78">
              <w:rPr>
                <w:rFonts w:ascii="Tahoma" w:hAnsi="Tahoma" w:cs="Tahoma"/>
                <w:sz w:val="20"/>
                <w:szCs w:val="20"/>
              </w:rPr>
              <w:lastRenderedPageBreak/>
              <w:t>Не треба усагласити са организационим деловима где спроводимо ревизију?</w:t>
            </w:r>
          </w:p>
        </w:tc>
        <w:tc>
          <w:tcPr>
            <w:tcW w:w="720" w:type="dxa"/>
            <w:shd w:val="clear" w:color="auto" w:fill="auto"/>
          </w:tcPr>
          <w:p w14:paraId="6EE84CFA" w14:textId="77777777" w:rsidR="00096F39" w:rsidRPr="00D80B78" w:rsidRDefault="00096F39" w:rsidP="00096F39">
            <w:pPr>
              <w:jc w:val="center"/>
              <w:rPr>
                <w:rFonts w:ascii="Tahoma" w:hAnsi="Tahoma" w:cs="Tahoma"/>
                <w:sz w:val="20"/>
                <w:szCs w:val="20"/>
                <w:lang w:val="sr-Cyrl-CS"/>
              </w:rPr>
            </w:pPr>
          </w:p>
        </w:tc>
      </w:tr>
      <w:tr w:rsidR="00096F39" w:rsidRPr="00D80B78" w14:paraId="18F43D68" w14:textId="77777777" w:rsidTr="00096F39">
        <w:tc>
          <w:tcPr>
            <w:tcW w:w="8868" w:type="dxa"/>
            <w:shd w:val="clear" w:color="auto" w:fill="auto"/>
          </w:tcPr>
          <w:p w14:paraId="3FE63D73" w14:textId="77777777" w:rsidR="00096F39"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 xml:space="preserve">Основ за </w:t>
            </w:r>
            <w:r>
              <w:rPr>
                <w:rFonts w:ascii="Tahoma" w:hAnsi="Tahoma" w:cs="Tahoma"/>
                <w:sz w:val="20"/>
                <w:szCs w:val="20"/>
                <w:lang w:val="ru-RU"/>
              </w:rPr>
              <w:t xml:space="preserve">месечни </w:t>
            </w:r>
            <w:r w:rsidRPr="00D80B78">
              <w:rPr>
                <w:rFonts w:ascii="Tahoma" w:hAnsi="Tahoma" w:cs="Tahoma"/>
                <w:sz w:val="20"/>
                <w:szCs w:val="20"/>
                <w:lang w:val="ru-RU"/>
              </w:rPr>
              <w:t>обрачун плата чини:</w:t>
            </w:r>
          </w:p>
          <w:p w14:paraId="7ED02C41" w14:textId="77777777" w:rsidR="00096F39" w:rsidRPr="00D80B78" w:rsidRDefault="00096F39" w:rsidP="00096F39">
            <w:pPr>
              <w:spacing w:after="0" w:line="240" w:lineRule="auto"/>
              <w:ind w:left="360"/>
              <w:rPr>
                <w:rFonts w:ascii="Tahoma" w:hAnsi="Tahoma" w:cs="Tahoma"/>
                <w:sz w:val="20"/>
                <w:szCs w:val="20"/>
                <w:lang w:val="ru-RU"/>
              </w:rPr>
            </w:pPr>
          </w:p>
          <w:p w14:paraId="133EC4C2" w14:textId="4747236F" w:rsidR="00096F39" w:rsidRPr="00D80B78" w:rsidRDefault="00096F39" w:rsidP="00096F39">
            <w:pPr>
              <w:numPr>
                <w:ilvl w:val="0"/>
                <w:numId w:val="12"/>
              </w:numPr>
              <w:spacing w:after="0" w:line="240" w:lineRule="auto"/>
              <w:jc w:val="both"/>
              <w:rPr>
                <w:rFonts w:ascii="Tahoma" w:hAnsi="Tahoma" w:cs="Tahoma"/>
                <w:sz w:val="20"/>
                <w:szCs w:val="20"/>
              </w:rPr>
            </w:pPr>
            <w:r w:rsidRPr="00D80B78">
              <w:rPr>
                <w:rFonts w:ascii="Tahoma" w:hAnsi="Tahoma" w:cs="Tahoma"/>
                <w:sz w:val="20"/>
                <w:szCs w:val="20"/>
              </w:rPr>
              <w:t xml:space="preserve">Евиденција </w:t>
            </w:r>
            <w:r w:rsidR="000437CD">
              <w:rPr>
                <w:rFonts w:ascii="Tahoma" w:hAnsi="Tahoma" w:cs="Tahoma"/>
                <w:sz w:val="20"/>
                <w:szCs w:val="20"/>
                <w:lang w:val="sr-Cyrl-RS"/>
              </w:rPr>
              <w:t xml:space="preserve">присуства </w:t>
            </w:r>
            <w:r w:rsidRPr="00D80B78">
              <w:rPr>
                <w:rFonts w:ascii="Tahoma" w:hAnsi="Tahoma" w:cs="Tahoma"/>
                <w:sz w:val="20"/>
                <w:szCs w:val="20"/>
              </w:rPr>
              <w:t>на раду – карнет и пратећа документација,</w:t>
            </w:r>
          </w:p>
          <w:p w14:paraId="6A0F05CA" w14:textId="77777777" w:rsidR="00096F39" w:rsidRPr="00D80B78" w:rsidRDefault="00096F39" w:rsidP="00096F39">
            <w:pPr>
              <w:numPr>
                <w:ilvl w:val="0"/>
                <w:numId w:val="12"/>
              </w:numPr>
              <w:spacing w:after="0" w:line="240" w:lineRule="auto"/>
              <w:jc w:val="both"/>
              <w:rPr>
                <w:rFonts w:ascii="Tahoma" w:hAnsi="Tahoma" w:cs="Tahoma"/>
                <w:sz w:val="20"/>
                <w:szCs w:val="20"/>
              </w:rPr>
            </w:pPr>
            <w:r w:rsidRPr="00D80B78">
              <w:rPr>
                <w:rFonts w:ascii="Tahoma" w:hAnsi="Tahoma" w:cs="Tahoma"/>
                <w:sz w:val="20"/>
                <w:szCs w:val="20"/>
              </w:rPr>
              <w:t>Месечни извештај запосленог о предузетим активностима,</w:t>
            </w:r>
          </w:p>
          <w:p w14:paraId="5D5E02E1" w14:textId="77777777" w:rsidR="00096F39" w:rsidRPr="00D80B78" w:rsidRDefault="00096F39" w:rsidP="00096F39">
            <w:pPr>
              <w:numPr>
                <w:ilvl w:val="0"/>
                <w:numId w:val="12"/>
              </w:numPr>
              <w:spacing w:after="0" w:line="240" w:lineRule="auto"/>
              <w:jc w:val="both"/>
              <w:rPr>
                <w:rFonts w:ascii="Tahoma" w:hAnsi="Tahoma" w:cs="Tahoma"/>
                <w:sz w:val="20"/>
                <w:szCs w:val="20"/>
                <w:lang w:val="ru-RU"/>
              </w:rPr>
            </w:pPr>
            <w:r w:rsidRPr="00D80B78">
              <w:rPr>
                <w:rFonts w:ascii="Tahoma" w:hAnsi="Tahoma" w:cs="Tahoma"/>
                <w:sz w:val="20"/>
                <w:szCs w:val="20"/>
              </w:rPr>
              <w:t>Наредба руководиоца.</w:t>
            </w:r>
          </w:p>
        </w:tc>
        <w:tc>
          <w:tcPr>
            <w:tcW w:w="720" w:type="dxa"/>
            <w:shd w:val="clear" w:color="auto" w:fill="auto"/>
          </w:tcPr>
          <w:p w14:paraId="7AA14C2C" w14:textId="77777777" w:rsidR="00096F39" w:rsidRPr="00D80B78" w:rsidRDefault="00096F39" w:rsidP="00096F39">
            <w:pPr>
              <w:jc w:val="center"/>
              <w:rPr>
                <w:rFonts w:ascii="Tahoma" w:hAnsi="Tahoma" w:cs="Tahoma"/>
                <w:sz w:val="20"/>
                <w:szCs w:val="20"/>
                <w:lang w:val="sr-Cyrl-CS"/>
              </w:rPr>
            </w:pPr>
          </w:p>
        </w:tc>
      </w:tr>
      <w:tr w:rsidR="00096F39" w:rsidRPr="00D80B78" w14:paraId="1E0689EF" w14:textId="77777777" w:rsidTr="00096F39">
        <w:tc>
          <w:tcPr>
            <w:tcW w:w="8868" w:type="dxa"/>
            <w:shd w:val="clear" w:color="auto" w:fill="auto"/>
          </w:tcPr>
          <w:p w14:paraId="6CE4775A" w14:textId="77777777" w:rsidR="00096F39" w:rsidRDefault="00096F39" w:rsidP="00096F39">
            <w:pPr>
              <w:numPr>
                <w:ilvl w:val="0"/>
                <w:numId w:val="7"/>
              </w:numPr>
              <w:spacing w:after="0" w:line="240" w:lineRule="auto"/>
              <w:rPr>
                <w:rFonts w:ascii="Tahoma" w:hAnsi="Tahoma" w:cs="Tahoma"/>
                <w:sz w:val="20"/>
                <w:szCs w:val="20"/>
                <w:lang w:val="ru-RU"/>
              </w:rPr>
            </w:pPr>
            <w:r w:rsidRPr="00D80B78">
              <w:rPr>
                <w:rFonts w:ascii="Tahoma" w:hAnsi="Tahoma" w:cs="Tahoma"/>
                <w:sz w:val="20"/>
                <w:szCs w:val="20"/>
                <w:lang w:val="ru-RU"/>
              </w:rPr>
              <w:t>У поступку ревизије плата, примили сте коначан обрачун у износ</w:t>
            </w:r>
            <w:r w:rsidR="00230056">
              <w:rPr>
                <w:rFonts w:ascii="Tahoma" w:hAnsi="Tahoma" w:cs="Tahoma"/>
                <w:sz w:val="20"/>
                <w:szCs w:val="20"/>
                <w:lang w:val="ru-RU"/>
              </w:rPr>
              <w:t xml:space="preserve">у који је виши него ваша плата. </w:t>
            </w:r>
            <w:r w:rsidRPr="00D80B78">
              <w:rPr>
                <w:rFonts w:ascii="Tahoma" w:hAnsi="Tahoma" w:cs="Tahoma"/>
                <w:sz w:val="20"/>
                <w:szCs w:val="20"/>
                <w:lang w:val="ru-RU"/>
              </w:rPr>
              <w:t>Знајући да није било повећања основице ни напредовања, када вам је стигао исплатни листић утврдили сте да вам је без основа исплаћен прековремени рад. Ви као интерни ревизор ћете:</w:t>
            </w:r>
          </w:p>
          <w:p w14:paraId="13C396DB" w14:textId="77777777" w:rsidR="00096F39" w:rsidRPr="00D80B78" w:rsidRDefault="00096F39" w:rsidP="00096F39">
            <w:pPr>
              <w:spacing w:after="0" w:line="240" w:lineRule="auto"/>
              <w:ind w:left="360"/>
              <w:rPr>
                <w:rFonts w:ascii="Tahoma" w:hAnsi="Tahoma" w:cs="Tahoma"/>
                <w:sz w:val="20"/>
                <w:szCs w:val="20"/>
                <w:lang w:val="ru-RU"/>
              </w:rPr>
            </w:pPr>
          </w:p>
          <w:p w14:paraId="517F1D69" w14:textId="77777777" w:rsidR="00096F39" w:rsidRPr="00D80B78" w:rsidRDefault="00096F39" w:rsidP="00096F39">
            <w:pPr>
              <w:numPr>
                <w:ilvl w:val="0"/>
                <w:numId w:val="14"/>
              </w:numPr>
              <w:spacing w:after="0" w:line="240" w:lineRule="auto"/>
              <w:jc w:val="both"/>
              <w:rPr>
                <w:rFonts w:ascii="Tahoma" w:hAnsi="Tahoma" w:cs="Tahoma"/>
                <w:sz w:val="20"/>
                <w:szCs w:val="20"/>
              </w:rPr>
            </w:pPr>
            <w:r w:rsidRPr="00D80B78">
              <w:rPr>
                <w:rFonts w:ascii="Tahoma" w:hAnsi="Tahoma" w:cs="Tahoma"/>
                <w:sz w:val="20"/>
                <w:szCs w:val="20"/>
              </w:rPr>
              <w:t>Прећутати као да се ништа није десило, у поступку ревизије утврдили сте да многи примају прековремени рад без основа па што не бисте и ви?</w:t>
            </w:r>
          </w:p>
          <w:p w14:paraId="1498146C" w14:textId="77777777" w:rsidR="00096F39" w:rsidRPr="00D80B78" w:rsidRDefault="00096F39" w:rsidP="00096F39">
            <w:pPr>
              <w:numPr>
                <w:ilvl w:val="0"/>
                <w:numId w:val="14"/>
              </w:numPr>
              <w:spacing w:after="0" w:line="240" w:lineRule="auto"/>
              <w:jc w:val="both"/>
              <w:rPr>
                <w:rFonts w:ascii="Tahoma" w:hAnsi="Tahoma" w:cs="Tahoma"/>
                <w:sz w:val="20"/>
                <w:szCs w:val="20"/>
              </w:rPr>
            </w:pPr>
            <w:r w:rsidRPr="00D80B78">
              <w:rPr>
                <w:rFonts w:ascii="Tahoma" w:hAnsi="Tahoma" w:cs="Tahoma"/>
                <w:sz w:val="20"/>
                <w:szCs w:val="20"/>
              </w:rPr>
              <w:t xml:space="preserve">Пријавити Одељењу за </w:t>
            </w:r>
            <w:r w:rsidR="009F46EB">
              <w:rPr>
                <w:rFonts w:ascii="Tahoma" w:hAnsi="Tahoma" w:cs="Tahoma"/>
                <w:sz w:val="20"/>
                <w:szCs w:val="20"/>
              </w:rPr>
              <w:t>финансије</w:t>
            </w:r>
            <w:r w:rsidRPr="00D80B78">
              <w:rPr>
                <w:rFonts w:ascii="Tahoma" w:hAnsi="Tahoma" w:cs="Tahoma"/>
                <w:sz w:val="20"/>
                <w:szCs w:val="20"/>
              </w:rPr>
              <w:t xml:space="preserve"> а грешку искористити за налаз у самом извештају?</w:t>
            </w:r>
          </w:p>
          <w:p w14:paraId="29542D75" w14:textId="77777777" w:rsidR="00096F39" w:rsidRPr="00D80B78" w:rsidRDefault="009F46EB" w:rsidP="00096F39">
            <w:pPr>
              <w:numPr>
                <w:ilvl w:val="0"/>
                <w:numId w:val="14"/>
              </w:numPr>
              <w:spacing w:after="0" w:line="240" w:lineRule="auto"/>
              <w:jc w:val="both"/>
              <w:rPr>
                <w:rFonts w:ascii="Tahoma" w:hAnsi="Tahoma" w:cs="Tahoma"/>
                <w:sz w:val="20"/>
                <w:szCs w:val="20"/>
                <w:lang w:val="ru-RU"/>
              </w:rPr>
            </w:pPr>
            <w:r>
              <w:rPr>
                <w:rFonts w:ascii="Tahoma" w:hAnsi="Tahoma" w:cs="Tahoma"/>
                <w:sz w:val="20"/>
                <w:szCs w:val="20"/>
              </w:rPr>
              <w:t>Пријавити Одељењу за финансије</w:t>
            </w:r>
            <w:r w:rsidR="00096F39" w:rsidRPr="00D80B78">
              <w:rPr>
                <w:rFonts w:ascii="Tahoma" w:hAnsi="Tahoma" w:cs="Tahoma"/>
                <w:sz w:val="20"/>
                <w:szCs w:val="20"/>
              </w:rPr>
              <w:t xml:space="preserve"> и замолити за образложење како је до грешке дошло, да ли је намерна или случајна?</w:t>
            </w:r>
          </w:p>
        </w:tc>
        <w:tc>
          <w:tcPr>
            <w:tcW w:w="720" w:type="dxa"/>
            <w:shd w:val="clear" w:color="auto" w:fill="auto"/>
          </w:tcPr>
          <w:p w14:paraId="1D609A27" w14:textId="77777777" w:rsidR="00096F39" w:rsidRPr="00D80B78" w:rsidRDefault="00096F39" w:rsidP="00096F39">
            <w:pPr>
              <w:jc w:val="center"/>
              <w:rPr>
                <w:rFonts w:ascii="Tahoma" w:hAnsi="Tahoma" w:cs="Tahoma"/>
                <w:sz w:val="20"/>
                <w:szCs w:val="20"/>
                <w:lang w:val="sr-Cyrl-CS"/>
              </w:rPr>
            </w:pPr>
          </w:p>
        </w:tc>
      </w:tr>
      <w:tr w:rsidR="00096F39" w:rsidRPr="00D80B78" w14:paraId="2D6CE592" w14:textId="77777777" w:rsidTr="00096F39">
        <w:tc>
          <w:tcPr>
            <w:tcW w:w="8868" w:type="dxa"/>
            <w:shd w:val="clear" w:color="auto" w:fill="auto"/>
          </w:tcPr>
          <w:p w14:paraId="7BE65F67" w14:textId="271FC36B" w:rsidR="00096F39" w:rsidRDefault="00096F39" w:rsidP="00096F39">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 xml:space="preserve"> Приликом попуњавања Обрасца за ревизијске налазе утврдили сте да вам део документације која прати један од спроведених тестова није нумерисан, с обзиром да сте у гужви и да желите што пре да доставите Нацрт извештаја ви ћете:</w:t>
            </w:r>
          </w:p>
          <w:p w14:paraId="4FE6DA7E" w14:textId="77777777" w:rsidR="00096F39" w:rsidRPr="00D80B78" w:rsidRDefault="00096F39" w:rsidP="00096F39">
            <w:pPr>
              <w:spacing w:after="0" w:line="240" w:lineRule="auto"/>
              <w:ind w:left="360"/>
              <w:jc w:val="both"/>
              <w:rPr>
                <w:rFonts w:ascii="Tahoma" w:hAnsi="Tahoma" w:cs="Tahoma"/>
                <w:sz w:val="20"/>
                <w:szCs w:val="20"/>
                <w:lang w:val="ru-RU"/>
              </w:rPr>
            </w:pPr>
          </w:p>
          <w:p w14:paraId="6658F926" w14:textId="77777777" w:rsidR="00096F39" w:rsidRPr="00D80B78" w:rsidRDefault="00096F39" w:rsidP="00096F39">
            <w:pPr>
              <w:numPr>
                <w:ilvl w:val="0"/>
                <w:numId w:val="15"/>
              </w:numPr>
              <w:spacing w:after="0" w:line="240" w:lineRule="auto"/>
              <w:jc w:val="both"/>
              <w:rPr>
                <w:rFonts w:ascii="Tahoma" w:hAnsi="Tahoma" w:cs="Tahoma"/>
                <w:sz w:val="20"/>
                <w:szCs w:val="20"/>
              </w:rPr>
            </w:pPr>
            <w:r w:rsidRPr="00D80B78">
              <w:rPr>
                <w:rFonts w:ascii="Tahoma" w:hAnsi="Tahoma" w:cs="Tahoma"/>
                <w:sz w:val="20"/>
                <w:szCs w:val="20"/>
              </w:rPr>
              <w:t>Оставити по страни документацју уз напомену на почетној страни шта је потребно урадити,</w:t>
            </w:r>
          </w:p>
          <w:p w14:paraId="7E5B1DCA" w14:textId="77777777" w:rsidR="00096F39" w:rsidRPr="00D80B78" w:rsidRDefault="00096F39" w:rsidP="00096F39">
            <w:pPr>
              <w:numPr>
                <w:ilvl w:val="0"/>
                <w:numId w:val="15"/>
              </w:numPr>
              <w:spacing w:after="0" w:line="240" w:lineRule="auto"/>
              <w:jc w:val="both"/>
              <w:rPr>
                <w:rFonts w:ascii="Tahoma" w:hAnsi="Tahoma" w:cs="Tahoma"/>
                <w:sz w:val="20"/>
                <w:szCs w:val="20"/>
              </w:rPr>
            </w:pPr>
            <w:r w:rsidRPr="00D80B78">
              <w:rPr>
                <w:rFonts w:ascii="Tahoma" w:hAnsi="Tahoma" w:cs="Tahoma"/>
                <w:sz w:val="20"/>
                <w:szCs w:val="20"/>
              </w:rPr>
              <w:t>Оставити документацију на највишу полицу у канцеларији, никоме више неће ни требати,</w:t>
            </w:r>
          </w:p>
          <w:p w14:paraId="0892B94F" w14:textId="77777777" w:rsidR="00096F39" w:rsidRPr="00D80B78" w:rsidRDefault="00096F39" w:rsidP="00096F39">
            <w:pPr>
              <w:numPr>
                <w:ilvl w:val="0"/>
                <w:numId w:val="15"/>
              </w:numPr>
              <w:spacing w:after="0" w:line="240" w:lineRule="auto"/>
              <w:jc w:val="both"/>
              <w:rPr>
                <w:rFonts w:ascii="Tahoma" w:hAnsi="Tahoma" w:cs="Tahoma"/>
                <w:sz w:val="20"/>
                <w:szCs w:val="20"/>
                <w:lang w:val="ru-RU"/>
              </w:rPr>
            </w:pPr>
            <w:r w:rsidRPr="00D80B78">
              <w:rPr>
                <w:rFonts w:ascii="Tahoma" w:hAnsi="Tahoma" w:cs="Tahoma"/>
                <w:sz w:val="20"/>
                <w:szCs w:val="20"/>
              </w:rPr>
              <w:t>Нумерисати документацију и одложити је у Текући досије.</w:t>
            </w:r>
          </w:p>
        </w:tc>
        <w:tc>
          <w:tcPr>
            <w:tcW w:w="720" w:type="dxa"/>
            <w:shd w:val="clear" w:color="auto" w:fill="auto"/>
          </w:tcPr>
          <w:p w14:paraId="7FDBC6F7" w14:textId="77777777" w:rsidR="00096F39" w:rsidRPr="00D80B78" w:rsidRDefault="00096F39" w:rsidP="00096F39">
            <w:pPr>
              <w:jc w:val="center"/>
              <w:rPr>
                <w:rFonts w:ascii="Tahoma" w:hAnsi="Tahoma" w:cs="Tahoma"/>
                <w:sz w:val="20"/>
                <w:szCs w:val="20"/>
                <w:lang w:val="ru-RU"/>
              </w:rPr>
            </w:pPr>
          </w:p>
        </w:tc>
      </w:tr>
      <w:tr w:rsidR="00096F39" w:rsidRPr="00D80B78" w14:paraId="0617D329" w14:textId="77777777" w:rsidTr="00096F39">
        <w:tc>
          <w:tcPr>
            <w:tcW w:w="8868" w:type="dxa"/>
            <w:shd w:val="clear" w:color="auto" w:fill="auto"/>
          </w:tcPr>
          <w:p w14:paraId="45AFE4FC" w14:textId="77777777" w:rsidR="00096F39" w:rsidRDefault="00096F39" w:rsidP="00096F39">
            <w:pPr>
              <w:numPr>
                <w:ilvl w:val="0"/>
                <w:numId w:val="7"/>
              </w:numPr>
              <w:spacing w:after="0" w:line="240" w:lineRule="auto"/>
              <w:jc w:val="both"/>
              <w:rPr>
                <w:rFonts w:ascii="Tahoma" w:hAnsi="Tahoma" w:cs="Tahoma"/>
                <w:sz w:val="20"/>
                <w:szCs w:val="20"/>
                <w:lang w:val="ru-RU"/>
              </w:rPr>
            </w:pPr>
            <w:r w:rsidRPr="00D80B78">
              <w:rPr>
                <w:rFonts w:ascii="Tahoma" w:hAnsi="Tahoma" w:cs="Tahoma"/>
                <w:sz w:val="20"/>
                <w:szCs w:val="20"/>
                <w:lang w:val="ru-RU"/>
              </w:rPr>
              <w:t>У Резимеу Извештаја о извршеној ревизији система плата:</w:t>
            </w:r>
          </w:p>
          <w:p w14:paraId="07F07450" w14:textId="77777777" w:rsidR="00096F39" w:rsidRPr="00D80B78" w:rsidRDefault="00096F39" w:rsidP="00096F39">
            <w:pPr>
              <w:spacing w:after="0" w:line="240" w:lineRule="auto"/>
              <w:jc w:val="both"/>
              <w:rPr>
                <w:rFonts w:ascii="Tahoma" w:hAnsi="Tahoma" w:cs="Tahoma"/>
                <w:sz w:val="20"/>
                <w:szCs w:val="20"/>
                <w:lang w:val="ru-RU"/>
              </w:rPr>
            </w:pPr>
          </w:p>
          <w:p w14:paraId="2EAACF98" w14:textId="0898B2F8" w:rsidR="00096F39" w:rsidRPr="00D80B78" w:rsidRDefault="00096F39" w:rsidP="00096F39">
            <w:pPr>
              <w:numPr>
                <w:ilvl w:val="0"/>
                <w:numId w:val="16"/>
              </w:numPr>
              <w:spacing w:after="0" w:line="240" w:lineRule="auto"/>
              <w:jc w:val="both"/>
              <w:rPr>
                <w:rFonts w:ascii="Tahoma" w:hAnsi="Tahoma" w:cs="Tahoma"/>
                <w:sz w:val="20"/>
                <w:szCs w:val="20"/>
              </w:rPr>
            </w:pPr>
            <w:r w:rsidRPr="00D80B78">
              <w:rPr>
                <w:rFonts w:ascii="Tahoma" w:hAnsi="Tahoma" w:cs="Tahoma"/>
                <w:sz w:val="20"/>
                <w:szCs w:val="20"/>
              </w:rPr>
              <w:t>Представићете се и навести да ви као интерни ревизор имате најнижу плату у организацији,</w:t>
            </w:r>
          </w:p>
          <w:p w14:paraId="69EACC57" w14:textId="77777777" w:rsidR="00096F39" w:rsidRPr="00D80B78" w:rsidRDefault="00096F39" w:rsidP="00096F39">
            <w:pPr>
              <w:numPr>
                <w:ilvl w:val="0"/>
                <w:numId w:val="16"/>
              </w:numPr>
              <w:spacing w:after="0" w:line="240" w:lineRule="auto"/>
              <w:jc w:val="both"/>
              <w:rPr>
                <w:rFonts w:ascii="Tahoma" w:hAnsi="Tahoma" w:cs="Tahoma"/>
                <w:sz w:val="20"/>
                <w:szCs w:val="20"/>
              </w:rPr>
            </w:pPr>
            <w:r w:rsidRPr="00D80B78">
              <w:rPr>
                <w:rFonts w:ascii="Tahoma" w:hAnsi="Tahoma" w:cs="Tahoma"/>
                <w:sz w:val="20"/>
                <w:szCs w:val="20"/>
              </w:rPr>
              <w:t>Навешћете сва конта на којима су прокњижени расходи за запослене и обавезе по основу плата,</w:t>
            </w:r>
          </w:p>
          <w:p w14:paraId="6FAE0270" w14:textId="77777777" w:rsidR="00096F39" w:rsidRPr="00D80B78" w:rsidRDefault="00096F39" w:rsidP="00096F39">
            <w:pPr>
              <w:numPr>
                <w:ilvl w:val="0"/>
                <w:numId w:val="16"/>
              </w:numPr>
              <w:spacing w:after="0" w:line="240" w:lineRule="auto"/>
              <w:jc w:val="both"/>
              <w:rPr>
                <w:rFonts w:ascii="Tahoma" w:hAnsi="Tahoma" w:cs="Tahoma"/>
                <w:sz w:val="20"/>
                <w:szCs w:val="20"/>
                <w:lang w:val="ru-RU"/>
              </w:rPr>
            </w:pPr>
            <w:r w:rsidRPr="00D80B78">
              <w:rPr>
                <w:rFonts w:ascii="Tahoma" w:hAnsi="Tahoma" w:cs="Tahoma"/>
                <w:sz w:val="20"/>
                <w:szCs w:val="20"/>
              </w:rPr>
              <w:t>Навешћете сврху и циљ ревизије, кључне налазе и препоруке.</w:t>
            </w:r>
          </w:p>
        </w:tc>
        <w:tc>
          <w:tcPr>
            <w:tcW w:w="720" w:type="dxa"/>
            <w:shd w:val="clear" w:color="auto" w:fill="auto"/>
          </w:tcPr>
          <w:p w14:paraId="01A084EB" w14:textId="77777777" w:rsidR="00096F39" w:rsidRPr="00D80B78" w:rsidRDefault="00096F39" w:rsidP="00096F39">
            <w:pPr>
              <w:jc w:val="center"/>
              <w:rPr>
                <w:rFonts w:ascii="Tahoma" w:hAnsi="Tahoma" w:cs="Tahoma"/>
                <w:sz w:val="20"/>
                <w:szCs w:val="20"/>
                <w:lang w:val="ru-RU"/>
              </w:rPr>
            </w:pPr>
          </w:p>
        </w:tc>
      </w:tr>
      <w:tr w:rsidR="00096F39" w:rsidRPr="00D80B78" w14:paraId="1CC0735B" w14:textId="77777777" w:rsidTr="00096F39">
        <w:tc>
          <w:tcPr>
            <w:tcW w:w="8868" w:type="dxa"/>
            <w:shd w:val="clear" w:color="auto" w:fill="auto"/>
          </w:tcPr>
          <w:p w14:paraId="5B0C90AE" w14:textId="77777777" w:rsidR="00096F39" w:rsidRDefault="00096F39" w:rsidP="00096F39">
            <w:pPr>
              <w:numPr>
                <w:ilvl w:val="0"/>
                <w:numId w:val="7"/>
              </w:numPr>
              <w:spacing w:after="0" w:line="240" w:lineRule="auto"/>
              <w:jc w:val="both"/>
              <w:rPr>
                <w:rFonts w:ascii="Tahoma" w:hAnsi="Tahoma" w:cs="Tahoma"/>
                <w:sz w:val="20"/>
                <w:szCs w:val="20"/>
                <w:lang w:val="ru-RU"/>
              </w:rPr>
            </w:pPr>
            <w:r>
              <w:rPr>
                <w:rFonts w:ascii="Tahoma" w:hAnsi="Tahoma" w:cs="Tahoma"/>
                <w:sz w:val="20"/>
                <w:szCs w:val="20"/>
                <w:lang w:val="ru-RU"/>
              </w:rPr>
              <w:t>Субјект ревизије доставио благовремено је Одговор на Нацрт извештаја. Након разматрања да ли ћемо исти:</w:t>
            </w:r>
          </w:p>
          <w:p w14:paraId="0C173ECF" w14:textId="77777777" w:rsidR="00096F39" w:rsidRDefault="00096F39" w:rsidP="00096F39">
            <w:pPr>
              <w:spacing w:after="0" w:line="240" w:lineRule="auto"/>
              <w:ind w:left="360"/>
              <w:jc w:val="both"/>
              <w:rPr>
                <w:rFonts w:ascii="Tahoma" w:hAnsi="Tahoma" w:cs="Tahoma"/>
                <w:sz w:val="20"/>
                <w:szCs w:val="20"/>
                <w:lang w:val="ru-RU"/>
              </w:rPr>
            </w:pPr>
          </w:p>
          <w:p w14:paraId="72D14C62" w14:textId="77777777" w:rsidR="00096F39" w:rsidRDefault="00096F39" w:rsidP="00096F39">
            <w:pPr>
              <w:pStyle w:val="ListParagraph"/>
              <w:numPr>
                <w:ilvl w:val="0"/>
                <w:numId w:val="20"/>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Укључити у коначан извештај и дати додатно образложење уколико је неопходно</w:t>
            </w:r>
          </w:p>
          <w:p w14:paraId="626C4CDA" w14:textId="77777777" w:rsidR="00096F39" w:rsidRDefault="00096F39" w:rsidP="00096F39">
            <w:pPr>
              <w:pStyle w:val="ListParagraph"/>
              <w:numPr>
                <w:ilvl w:val="0"/>
                <w:numId w:val="20"/>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Нећемо укључити у коначан извештај јер сматрамо да ништа битно није написано</w:t>
            </w:r>
          </w:p>
          <w:p w14:paraId="6FCD2DC5" w14:textId="77777777" w:rsidR="00096F39" w:rsidRPr="00F7052F" w:rsidRDefault="00096F39" w:rsidP="00096F39">
            <w:pPr>
              <w:pStyle w:val="ListParagraph"/>
              <w:numPr>
                <w:ilvl w:val="0"/>
                <w:numId w:val="20"/>
              </w:numPr>
              <w:spacing w:after="0" w:line="240" w:lineRule="auto"/>
              <w:ind w:left="690"/>
              <w:jc w:val="both"/>
              <w:rPr>
                <w:rFonts w:ascii="Tahoma" w:hAnsi="Tahoma" w:cs="Tahoma"/>
                <w:sz w:val="20"/>
                <w:szCs w:val="20"/>
                <w:lang w:val="ru-RU"/>
              </w:rPr>
            </w:pPr>
            <w:r w:rsidRPr="00F7052F">
              <w:rPr>
                <w:rFonts w:ascii="Tahoma" w:hAnsi="Tahoma" w:cs="Tahoma"/>
                <w:sz w:val="20"/>
                <w:szCs w:val="20"/>
                <w:lang w:val="ru-RU"/>
              </w:rPr>
              <w:t xml:space="preserve">Одговорићемо усмено </w:t>
            </w:r>
            <w:r>
              <w:rPr>
                <w:rFonts w:ascii="Tahoma" w:hAnsi="Tahoma" w:cs="Tahoma"/>
                <w:sz w:val="20"/>
                <w:szCs w:val="20"/>
                <w:lang w:val="ru-RU"/>
              </w:rPr>
              <w:t>када сретнемо колеге да смо прим</w:t>
            </w:r>
            <w:r w:rsidRPr="00F7052F">
              <w:rPr>
                <w:rFonts w:ascii="Tahoma" w:hAnsi="Tahoma" w:cs="Tahoma"/>
                <w:sz w:val="20"/>
                <w:szCs w:val="20"/>
                <w:lang w:val="ru-RU"/>
              </w:rPr>
              <w:t>или Одговор и да је све ОК</w:t>
            </w:r>
            <w:r>
              <w:rPr>
                <w:rFonts w:ascii="Tahoma" w:hAnsi="Tahoma" w:cs="Tahoma"/>
                <w:sz w:val="20"/>
                <w:szCs w:val="20"/>
                <w:lang w:val="ru-RU"/>
              </w:rPr>
              <w:t>.</w:t>
            </w:r>
          </w:p>
        </w:tc>
        <w:tc>
          <w:tcPr>
            <w:tcW w:w="720" w:type="dxa"/>
            <w:shd w:val="clear" w:color="auto" w:fill="auto"/>
          </w:tcPr>
          <w:p w14:paraId="2D61D1F5" w14:textId="77777777" w:rsidR="00096F39" w:rsidRPr="00D80B78" w:rsidRDefault="00096F39" w:rsidP="00096F39">
            <w:pPr>
              <w:jc w:val="center"/>
              <w:rPr>
                <w:rFonts w:ascii="Tahoma" w:hAnsi="Tahoma" w:cs="Tahoma"/>
                <w:sz w:val="20"/>
                <w:szCs w:val="20"/>
                <w:lang w:val="ru-RU"/>
              </w:rPr>
            </w:pPr>
          </w:p>
        </w:tc>
      </w:tr>
      <w:tr w:rsidR="00096F39" w:rsidRPr="00D80B78" w14:paraId="6024DEB0" w14:textId="77777777" w:rsidTr="00096F39">
        <w:tc>
          <w:tcPr>
            <w:tcW w:w="8868" w:type="dxa"/>
            <w:shd w:val="clear" w:color="auto" w:fill="auto"/>
          </w:tcPr>
          <w:p w14:paraId="02927D93" w14:textId="6738F36F" w:rsidR="00096F39" w:rsidRDefault="00096F39" w:rsidP="00096F39">
            <w:pPr>
              <w:numPr>
                <w:ilvl w:val="0"/>
                <w:numId w:val="7"/>
              </w:numPr>
              <w:spacing w:after="0" w:line="240" w:lineRule="auto"/>
              <w:jc w:val="both"/>
              <w:rPr>
                <w:rFonts w:ascii="Tahoma" w:hAnsi="Tahoma" w:cs="Tahoma"/>
                <w:sz w:val="20"/>
                <w:szCs w:val="20"/>
                <w:lang w:val="ru-RU"/>
              </w:rPr>
            </w:pPr>
            <w:r>
              <w:rPr>
                <w:rFonts w:ascii="Tahoma" w:hAnsi="Tahoma" w:cs="Tahoma"/>
                <w:sz w:val="20"/>
                <w:szCs w:val="20"/>
                <w:lang w:val="ru-RU"/>
              </w:rPr>
              <w:t xml:space="preserve"> Након истека датог рока за спровођење препорука</w:t>
            </w:r>
            <w:r w:rsidR="008A37CE">
              <w:rPr>
                <w:rFonts w:ascii="Tahoma" w:hAnsi="Tahoma" w:cs="Tahoma"/>
                <w:sz w:val="20"/>
                <w:szCs w:val="20"/>
                <w:lang w:val="ru-RU"/>
              </w:rPr>
              <w:t>, руководилац Одељења за финансије</w:t>
            </w:r>
            <w:r>
              <w:rPr>
                <w:rFonts w:ascii="Tahoma" w:hAnsi="Tahoma" w:cs="Tahoma"/>
                <w:sz w:val="20"/>
                <w:szCs w:val="20"/>
                <w:lang w:val="ru-RU"/>
              </w:rPr>
              <w:t xml:space="preserve"> није нам доставио Извештај о поступању по датим препорукама и статус препорука. Након дописа који смо упутили, добијамо усмени одговор да ће се накнадно бавити нашим препорукама када прође завршни рачун. У тој ситуацији:</w:t>
            </w:r>
          </w:p>
          <w:p w14:paraId="48E83496" w14:textId="77777777" w:rsidR="00096F39" w:rsidRDefault="00096F39" w:rsidP="00096F39">
            <w:pPr>
              <w:spacing w:after="0" w:line="240" w:lineRule="auto"/>
              <w:ind w:left="360"/>
              <w:jc w:val="both"/>
              <w:rPr>
                <w:rFonts w:ascii="Tahoma" w:hAnsi="Tahoma" w:cs="Tahoma"/>
                <w:sz w:val="20"/>
                <w:szCs w:val="20"/>
                <w:lang w:val="ru-RU"/>
              </w:rPr>
            </w:pPr>
          </w:p>
          <w:p w14:paraId="0F364393" w14:textId="77777777" w:rsidR="00096F39" w:rsidRDefault="00096F39" w:rsidP="00096F39">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Замолићемо да нам писаним путем потврде да им је потребан додатни рок,</w:t>
            </w:r>
          </w:p>
          <w:p w14:paraId="2FCB2A28" w14:textId="77777777" w:rsidR="00096F39" w:rsidRDefault="00096F39" w:rsidP="00096F39">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Ништа нећемо урадити, ми смо наше након предаје Извештаја завршили,</w:t>
            </w:r>
          </w:p>
          <w:p w14:paraId="201D0C83" w14:textId="77777777" w:rsidR="00096F39" w:rsidRPr="003666AE" w:rsidRDefault="00096F39" w:rsidP="00096F39">
            <w:pPr>
              <w:pStyle w:val="ListParagraph"/>
              <w:numPr>
                <w:ilvl w:val="0"/>
                <w:numId w:val="22"/>
              </w:numPr>
              <w:spacing w:after="0" w:line="240" w:lineRule="auto"/>
              <w:jc w:val="both"/>
              <w:rPr>
                <w:rFonts w:ascii="Tahoma" w:hAnsi="Tahoma" w:cs="Tahoma"/>
                <w:sz w:val="20"/>
                <w:szCs w:val="20"/>
                <w:lang w:val="ru-RU"/>
              </w:rPr>
            </w:pPr>
            <w:r>
              <w:rPr>
                <w:rFonts w:ascii="Tahoma" w:hAnsi="Tahoma" w:cs="Tahoma"/>
                <w:sz w:val="20"/>
                <w:szCs w:val="20"/>
                <w:lang w:val="ru-RU"/>
              </w:rPr>
              <w:t>Направићемо писану белешку и затворити поступак праћења поступања по датим препорукама.</w:t>
            </w:r>
          </w:p>
        </w:tc>
        <w:tc>
          <w:tcPr>
            <w:tcW w:w="720" w:type="dxa"/>
            <w:shd w:val="clear" w:color="auto" w:fill="auto"/>
          </w:tcPr>
          <w:p w14:paraId="1575B81D" w14:textId="77777777" w:rsidR="00096F39" w:rsidRPr="00D80B78" w:rsidRDefault="00096F39" w:rsidP="00096F39">
            <w:pPr>
              <w:jc w:val="center"/>
              <w:rPr>
                <w:rFonts w:ascii="Tahoma" w:hAnsi="Tahoma" w:cs="Tahoma"/>
                <w:sz w:val="20"/>
                <w:szCs w:val="20"/>
                <w:lang w:val="ru-RU"/>
              </w:rPr>
            </w:pPr>
          </w:p>
        </w:tc>
      </w:tr>
      <w:tr w:rsidR="003849DB" w:rsidRPr="003849DB" w14:paraId="56C91D1D" w14:textId="77777777" w:rsidTr="00096F39">
        <w:tc>
          <w:tcPr>
            <w:tcW w:w="8868" w:type="dxa"/>
            <w:shd w:val="clear" w:color="auto" w:fill="auto"/>
          </w:tcPr>
          <w:p w14:paraId="51889B15" w14:textId="53E8AFCF" w:rsidR="003849DB" w:rsidRPr="003849DB" w:rsidRDefault="003849DB" w:rsidP="003849DB">
            <w:pPr>
              <w:rPr>
                <w:rFonts w:ascii="Tahoma" w:hAnsi="Tahoma" w:cs="Tahoma"/>
                <w:b/>
                <w:sz w:val="20"/>
                <w:szCs w:val="20"/>
                <w:lang w:val="sr-Cyrl-RS"/>
              </w:rPr>
            </w:pPr>
            <w:r>
              <w:rPr>
                <w:rFonts w:ascii="Tahoma" w:hAnsi="Tahoma" w:cs="Tahoma"/>
                <w:b/>
                <w:sz w:val="20"/>
                <w:szCs w:val="20"/>
              </w:rPr>
              <w:t xml:space="preserve">II </w:t>
            </w:r>
            <w:r>
              <w:rPr>
                <w:rFonts w:ascii="Tahoma" w:hAnsi="Tahoma" w:cs="Tahoma"/>
                <w:b/>
                <w:sz w:val="20"/>
                <w:szCs w:val="20"/>
                <w:lang w:val="sr-Cyrl-RS"/>
              </w:rPr>
              <w:t>део</w:t>
            </w:r>
          </w:p>
        </w:tc>
        <w:tc>
          <w:tcPr>
            <w:tcW w:w="720" w:type="dxa"/>
            <w:shd w:val="clear" w:color="auto" w:fill="auto"/>
          </w:tcPr>
          <w:p w14:paraId="00B26493" w14:textId="77777777" w:rsidR="003849DB" w:rsidRPr="003849DB" w:rsidRDefault="003849DB" w:rsidP="003849DB">
            <w:pPr>
              <w:rPr>
                <w:rFonts w:ascii="Tahoma" w:hAnsi="Tahoma" w:cs="Tahoma"/>
                <w:b/>
                <w:sz w:val="20"/>
                <w:szCs w:val="20"/>
              </w:rPr>
            </w:pPr>
          </w:p>
        </w:tc>
      </w:tr>
      <w:tr w:rsidR="003849DB" w:rsidRPr="003849DB" w14:paraId="593467DB" w14:textId="77777777" w:rsidTr="00096F39">
        <w:tc>
          <w:tcPr>
            <w:tcW w:w="8868" w:type="dxa"/>
            <w:shd w:val="clear" w:color="auto" w:fill="auto"/>
          </w:tcPr>
          <w:p w14:paraId="52E0EB6C" w14:textId="77777777" w:rsidR="003849DB" w:rsidRPr="003849DB" w:rsidRDefault="003849DB" w:rsidP="003849DB">
            <w:pPr>
              <w:pStyle w:val="ListParagraph"/>
              <w:numPr>
                <w:ilvl w:val="0"/>
                <w:numId w:val="7"/>
              </w:numPr>
              <w:rPr>
                <w:rFonts w:ascii="Tahoma" w:hAnsi="Tahoma" w:cs="Tahoma"/>
                <w:b/>
                <w:sz w:val="20"/>
                <w:szCs w:val="20"/>
                <w:lang w:val="sr-Cyrl-RS"/>
              </w:rPr>
            </w:pPr>
            <w:r w:rsidRPr="003849DB">
              <w:rPr>
                <w:rFonts w:ascii="Tahoma" w:hAnsi="Tahoma" w:cs="Tahoma"/>
                <w:sz w:val="20"/>
                <w:szCs w:val="20"/>
                <w:lang w:val="ru-RU"/>
              </w:rPr>
              <w:t>Наведите основни циљ који руководство има а односи се на систем плата?</w:t>
            </w:r>
          </w:p>
          <w:p w14:paraId="0FBD1A6C" w14:textId="77777777" w:rsidR="003849DB" w:rsidRDefault="003849DB" w:rsidP="003849DB">
            <w:pPr>
              <w:rPr>
                <w:rFonts w:ascii="Tahoma" w:hAnsi="Tahoma" w:cs="Tahoma"/>
                <w:b/>
                <w:sz w:val="20"/>
                <w:szCs w:val="20"/>
                <w:lang w:val="sr-Cyrl-RS"/>
              </w:rPr>
            </w:pPr>
          </w:p>
          <w:p w14:paraId="0B7FBD08" w14:textId="5027538D" w:rsidR="003849DB" w:rsidRPr="003849DB" w:rsidRDefault="003849DB" w:rsidP="003849DB">
            <w:pPr>
              <w:rPr>
                <w:rFonts w:ascii="Tahoma" w:hAnsi="Tahoma" w:cs="Tahoma"/>
                <w:b/>
                <w:sz w:val="20"/>
                <w:szCs w:val="20"/>
                <w:lang w:val="sr-Cyrl-RS"/>
              </w:rPr>
            </w:pPr>
          </w:p>
        </w:tc>
        <w:tc>
          <w:tcPr>
            <w:tcW w:w="720" w:type="dxa"/>
            <w:shd w:val="clear" w:color="auto" w:fill="auto"/>
          </w:tcPr>
          <w:p w14:paraId="3E839693" w14:textId="77777777" w:rsidR="003849DB" w:rsidRPr="003849DB" w:rsidRDefault="003849DB" w:rsidP="003849DB">
            <w:pPr>
              <w:rPr>
                <w:rFonts w:ascii="Tahoma" w:hAnsi="Tahoma" w:cs="Tahoma"/>
                <w:b/>
                <w:sz w:val="20"/>
                <w:szCs w:val="20"/>
              </w:rPr>
            </w:pPr>
          </w:p>
        </w:tc>
      </w:tr>
      <w:tr w:rsidR="003849DB" w:rsidRPr="003849DB" w14:paraId="7933C8C5" w14:textId="77777777" w:rsidTr="00096F39">
        <w:tc>
          <w:tcPr>
            <w:tcW w:w="8868" w:type="dxa"/>
            <w:shd w:val="clear" w:color="auto" w:fill="auto"/>
          </w:tcPr>
          <w:p w14:paraId="0BBBA55B" w14:textId="77777777" w:rsidR="003849DB" w:rsidRDefault="003849DB"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Наведите основне циљеве ревизије у систему плата?</w:t>
            </w:r>
          </w:p>
          <w:p w14:paraId="0496BBED" w14:textId="77777777" w:rsidR="003849DB" w:rsidRDefault="003849DB" w:rsidP="003849DB">
            <w:pPr>
              <w:rPr>
                <w:rFonts w:ascii="Tahoma" w:hAnsi="Tahoma" w:cs="Tahoma"/>
                <w:sz w:val="20"/>
                <w:szCs w:val="20"/>
                <w:lang w:val="ru-RU"/>
              </w:rPr>
            </w:pPr>
          </w:p>
          <w:p w14:paraId="7C8E759D" w14:textId="77777777" w:rsidR="003849DB" w:rsidRDefault="003849DB" w:rsidP="003849DB">
            <w:pPr>
              <w:rPr>
                <w:rFonts w:ascii="Tahoma" w:hAnsi="Tahoma" w:cs="Tahoma"/>
                <w:sz w:val="20"/>
                <w:szCs w:val="20"/>
                <w:lang w:val="ru-RU"/>
              </w:rPr>
            </w:pPr>
          </w:p>
          <w:p w14:paraId="5BDEB039" w14:textId="1255B1B0" w:rsidR="003849DB" w:rsidRPr="003849DB" w:rsidRDefault="003849DB" w:rsidP="003849DB">
            <w:pPr>
              <w:rPr>
                <w:rFonts w:ascii="Tahoma" w:hAnsi="Tahoma" w:cs="Tahoma"/>
                <w:sz w:val="20"/>
                <w:szCs w:val="20"/>
                <w:lang w:val="ru-RU"/>
              </w:rPr>
            </w:pPr>
          </w:p>
        </w:tc>
        <w:tc>
          <w:tcPr>
            <w:tcW w:w="720" w:type="dxa"/>
            <w:shd w:val="clear" w:color="auto" w:fill="auto"/>
          </w:tcPr>
          <w:p w14:paraId="091B590C" w14:textId="77777777" w:rsidR="003849DB" w:rsidRPr="003849DB" w:rsidRDefault="003849DB" w:rsidP="003849DB">
            <w:pPr>
              <w:rPr>
                <w:rFonts w:ascii="Tahoma" w:hAnsi="Tahoma" w:cs="Tahoma"/>
                <w:b/>
                <w:sz w:val="20"/>
                <w:szCs w:val="20"/>
              </w:rPr>
            </w:pPr>
          </w:p>
        </w:tc>
      </w:tr>
      <w:tr w:rsidR="003849DB" w:rsidRPr="003849DB" w14:paraId="038F275E" w14:textId="77777777" w:rsidTr="00096F39">
        <w:tc>
          <w:tcPr>
            <w:tcW w:w="8868" w:type="dxa"/>
            <w:shd w:val="clear" w:color="auto" w:fill="auto"/>
          </w:tcPr>
          <w:p w14:paraId="766589BD" w14:textId="77777777" w:rsidR="003849DB" w:rsidRDefault="003849DB"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Набројте пет ризика који су својствени систему плата?</w:t>
            </w:r>
          </w:p>
          <w:p w14:paraId="78A18F60" w14:textId="77777777" w:rsidR="003849DB" w:rsidRDefault="003849DB" w:rsidP="003849DB">
            <w:pPr>
              <w:rPr>
                <w:rFonts w:ascii="Tahoma" w:hAnsi="Tahoma" w:cs="Tahoma"/>
                <w:sz w:val="20"/>
                <w:szCs w:val="20"/>
                <w:lang w:val="ru-RU"/>
              </w:rPr>
            </w:pPr>
          </w:p>
          <w:p w14:paraId="413DC93E" w14:textId="77777777" w:rsidR="003849DB" w:rsidRDefault="003849DB" w:rsidP="003849DB">
            <w:pPr>
              <w:rPr>
                <w:rFonts w:ascii="Tahoma" w:hAnsi="Tahoma" w:cs="Tahoma"/>
                <w:sz w:val="20"/>
                <w:szCs w:val="20"/>
                <w:lang w:val="ru-RU"/>
              </w:rPr>
            </w:pPr>
          </w:p>
          <w:p w14:paraId="69C8214A" w14:textId="77777777" w:rsidR="003849DB" w:rsidRDefault="003849DB" w:rsidP="003849DB">
            <w:pPr>
              <w:rPr>
                <w:rFonts w:ascii="Tahoma" w:hAnsi="Tahoma" w:cs="Tahoma"/>
                <w:sz w:val="20"/>
                <w:szCs w:val="20"/>
                <w:lang w:val="ru-RU"/>
              </w:rPr>
            </w:pPr>
          </w:p>
          <w:p w14:paraId="49B1EA4F" w14:textId="77777777" w:rsidR="003849DB" w:rsidRDefault="003849DB" w:rsidP="003849DB">
            <w:pPr>
              <w:rPr>
                <w:rFonts w:ascii="Tahoma" w:hAnsi="Tahoma" w:cs="Tahoma"/>
                <w:sz w:val="20"/>
                <w:szCs w:val="20"/>
                <w:lang w:val="ru-RU"/>
              </w:rPr>
            </w:pPr>
          </w:p>
          <w:p w14:paraId="2C32FA67" w14:textId="5E99B497" w:rsidR="003849DB" w:rsidRPr="003849DB" w:rsidRDefault="003849DB" w:rsidP="003849DB">
            <w:pPr>
              <w:rPr>
                <w:rFonts w:ascii="Tahoma" w:hAnsi="Tahoma" w:cs="Tahoma"/>
                <w:sz w:val="20"/>
                <w:szCs w:val="20"/>
                <w:lang w:val="ru-RU"/>
              </w:rPr>
            </w:pPr>
          </w:p>
        </w:tc>
        <w:tc>
          <w:tcPr>
            <w:tcW w:w="720" w:type="dxa"/>
            <w:shd w:val="clear" w:color="auto" w:fill="auto"/>
          </w:tcPr>
          <w:p w14:paraId="3ABD19AF" w14:textId="77777777" w:rsidR="003849DB" w:rsidRPr="003849DB" w:rsidRDefault="003849DB" w:rsidP="003849DB">
            <w:pPr>
              <w:rPr>
                <w:rFonts w:ascii="Tahoma" w:hAnsi="Tahoma" w:cs="Tahoma"/>
                <w:b/>
                <w:sz w:val="20"/>
                <w:szCs w:val="20"/>
              </w:rPr>
            </w:pPr>
          </w:p>
        </w:tc>
      </w:tr>
      <w:tr w:rsidR="003849DB" w:rsidRPr="003849DB" w14:paraId="6B183C8A" w14:textId="77777777" w:rsidTr="00096F39">
        <w:tc>
          <w:tcPr>
            <w:tcW w:w="8868" w:type="dxa"/>
            <w:shd w:val="clear" w:color="auto" w:fill="auto"/>
          </w:tcPr>
          <w:p w14:paraId="51563A13" w14:textId="77777777" w:rsidR="003849DB" w:rsidRDefault="003849DB"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Набројте пет контрола које су одговор на претходно наведене ризике?</w:t>
            </w:r>
          </w:p>
          <w:p w14:paraId="5111767F" w14:textId="77777777" w:rsidR="003849DB" w:rsidRDefault="003849DB" w:rsidP="003849DB">
            <w:pPr>
              <w:rPr>
                <w:rFonts w:ascii="Tahoma" w:hAnsi="Tahoma" w:cs="Tahoma"/>
                <w:sz w:val="20"/>
                <w:szCs w:val="20"/>
                <w:lang w:val="ru-RU"/>
              </w:rPr>
            </w:pPr>
          </w:p>
          <w:p w14:paraId="05DF9CC6" w14:textId="77777777" w:rsidR="003849DB" w:rsidRDefault="003849DB" w:rsidP="003849DB">
            <w:pPr>
              <w:rPr>
                <w:rFonts w:ascii="Tahoma" w:hAnsi="Tahoma" w:cs="Tahoma"/>
                <w:sz w:val="20"/>
                <w:szCs w:val="20"/>
                <w:lang w:val="ru-RU"/>
              </w:rPr>
            </w:pPr>
          </w:p>
          <w:p w14:paraId="05BCC709" w14:textId="77777777" w:rsidR="003849DB" w:rsidRDefault="003849DB" w:rsidP="003849DB">
            <w:pPr>
              <w:rPr>
                <w:rFonts w:ascii="Tahoma" w:hAnsi="Tahoma" w:cs="Tahoma"/>
                <w:sz w:val="20"/>
                <w:szCs w:val="20"/>
                <w:lang w:val="ru-RU"/>
              </w:rPr>
            </w:pPr>
          </w:p>
          <w:p w14:paraId="4D7C84A3" w14:textId="77777777" w:rsidR="003849DB" w:rsidRDefault="003849DB" w:rsidP="003849DB">
            <w:pPr>
              <w:rPr>
                <w:rFonts w:ascii="Tahoma" w:hAnsi="Tahoma" w:cs="Tahoma"/>
                <w:sz w:val="20"/>
                <w:szCs w:val="20"/>
                <w:lang w:val="ru-RU"/>
              </w:rPr>
            </w:pPr>
          </w:p>
          <w:p w14:paraId="573EE644" w14:textId="19899096" w:rsidR="003849DB" w:rsidRPr="003849DB" w:rsidRDefault="003849DB" w:rsidP="003849DB">
            <w:pPr>
              <w:rPr>
                <w:rFonts w:ascii="Tahoma" w:hAnsi="Tahoma" w:cs="Tahoma"/>
                <w:sz w:val="20"/>
                <w:szCs w:val="20"/>
                <w:lang w:val="ru-RU"/>
              </w:rPr>
            </w:pPr>
          </w:p>
        </w:tc>
        <w:tc>
          <w:tcPr>
            <w:tcW w:w="720" w:type="dxa"/>
            <w:shd w:val="clear" w:color="auto" w:fill="auto"/>
          </w:tcPr>
          <w:p w14:paraId="2314AC07" w14:textId="77777777" w:rsidR="003849DB" w:rsidRPr="003849DB" w:rsidRDefault="003849DB" w:rsidP="003849DB">
            <w:pPr>
              <w:rPr>
                <w:rFonts w:ascii="Tahoma" w:hAnsi="Tahoma" w:cs="Tahoma"/>
                <w:b/>
                <w:sz w:val="20"/>
                <w:szCs w:val="20"/>
              </w:rPr>
            </w:pPr>
          </w:p>
        </w:tc>
      </w:tr>
      <w:tr w:rsidR="003849DB" w:rsidRPr="003849DB" w14:paraId="4C77DCC0" w14:textId="77777777" w:rsidTr="00096F39">
        <w:tc>
          <w:tcPr>
            <w:tcW w:w="8868" w:type="dxa"/>
            <w:shd w:val="clear" w:color="auto" w:fill="auto"/>
          </w:tcPr>
          <w:p w14:paraId="0CC8E149" w14:textId="52B88022" w:rsidR="003849DB" w:rsidRDefault="0050155C"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 xml:space="preserve">Ваша организација броји 50 запослених. </w:t>
            </w:r>
            <w:r w:rsidR="00EA4FE8">
              <w:rPr>
                <w:rFonts w:ascii="Tahoma" w:hAnsi="Tahoma" w:cs="Tahoma"/>
                <w:sz w:val="20"/>
                <w:szCs w:val="20"/>
                <w:lang w:val="ru-RU"/>
              </w:rPr>
              <w:t>Која би према вашој процени била адекватна величина</w:t>
            </w:r>
            <w:r w:rsidRPr="00EA4FE8">
              <w:rPr>
                <w:rFonts w:ascii="Tahoma" w:hAnsi="Tahoma" w:cs="Tahoma"/>
                <w:sz w:val="20"/>
                <w:szCs w:val="20"/>
                <w:lang w:val="ru-RU"/>
              </w:rPr>
              <w:t xml:space="preserve"> узорка</w:t>
            </w:r>
            <w:r w:rsidR="00EA4FE8">
              <w:rPr>
                <w:rFonts w:ascii="Tahoma" w:hAnsi="Tahoma" w:cs="Tahoma"/>
                <w:sz w:val="20"/>
                <w:szCs w:val="20"/>
                <w:lang w:val="ru-RU"/>
              </w:rPr>
              <w:t xml:space="preserve"> (образложити)</w:t>
            </w:r>
            <w:r>
              <w:rPr>
                <w:rFonts w:ascii="Tahoma" w:hAnsi="Tahoma" w:cs="Tahoma"/>
                <w:sz w:val="20"/>
                <w:szCs w:val="20"/>
                <w:lang w:val="ru-RU"/>
              </w:rPr>
              <w:t xml:space="preserve"> и формулишите тест којим потврђујете да су коефицијенти за обрачун и исплату плате тачни?</w:t>
            </w:r>
          </w:p>
          <w:p w14:paraId="52C7FB5C" w14:textId="77777777" w:rsidR="0050155C" w:rsidRDefault="0050155C" w:rsidP="0050155C">
            <w:pPr>
              <w:rPr>
                <w:rFonts w:ascii="Tahoma" w:hAnsi="Tahoma" w:cs="Tahoma"/>
                <w:sz w:val="20"/>
                <w:szCs w:val="20"/>
                <w:lang w:val="ru-RU"/>
              </w:rPr>
            </w:pPr>
          </w:p>
          <w:p w14:paraId="275766F6" w14:textId="77777777" w:rsidR="0050155C" w:rsidRDefault="0050155C" w:rsidP="0050155C">
            <w:pPr>
              <w:rPr>
                <w:rFonts w:ascii="Tahoma" w:hAnsi="Tahoma" w:cs="Tahoma"/>
                <w:sz w:val="20"/>
                <w:szCs w:val="20"/>
                <w:lang w:val="ru-RU"/>
              </w:rPr>
            </w:pPr>
          </w:p>
          <w:p w14:paraId="6C155AF0" w14:textId="77777777" w:rsidR="0050155C" w:rsidRDefault="0050155C" w:rsidP="0050155C">
            <w:pPr>
              <w:rPr>
                <w:rFonts w:ascii="Tahoma" w:hAnsi="Tahoma" w:cs="Tahoma"/>
                <w:sz w:val="20"/>
                <w:szCs w:val="20"/>
                <w:lang w:val="ru-RU"/>
              </w:rPr>
            </w:pPr>
          </w:p>
          <w:p w14:paraId="706F6CB4" w14:textId="77777777" w:rsidR="0050155C" w:rsidRDefault="0050155C" w:rsidP="0050155C">
            <w:pPr>
              <w:rPr>
                <w:rFonts w:ascii="Tahoma" w:hAnsi="Tahoma" w:cs="Tahoma"/>
                <w:sz w:val="20"/>
                <w:szCs w:val="20"/>
                <w:lang w:val="ru-RU"/>
              </w:rPr>
            </w:pPr>
          </w:p>
          <w:p w14:paraId="0591F867" w14:textId="747CBD19" w:rsidR="0050155C" w:rsidRPr="0050155C" w:rsidRDefault="0050155C" w:rsidP="0050155C">
            <w:pPr>
              <w:rPr>
                <w:rFonts w:ascii="Tahoma" w:hAnsi="Tahoma" w:cs="Tahoma"/>
                <w:sz w:val="20"/>
                <w:szCs w:val="20"/>
                <w:lang w:val="ru-RU"/>
              </w:rPr>
            </w:pPr>
          </w:p>
        </w:tc>
        <w:tc>
          <w:tcPr>
            <w:tcW w:w="720" w:type="dxa"/>
            <w:shd w:val="clear" w:color="auto" w:fill="auto"/>
          </w:tcPr>
          <w:p w14:paraId="4BF33653" w14:textId="77777777" w:rsidR="003849DB" w:rsidRPr="003849DB" w:rsidRDefault="003849DB" w:rsidP="003849DB">
            <w:pPr>
              <w:rPr>
                <w:rFonts w:ascii="Tahoma" w:hAnsi="Tahoma" w:cs="Tahoma"/>
                <w:b/>
                <w:sz w:val="20"/>
                <w:szCs w:val="20"/>
              </w:rPr>
            </w:pPr>
          </w:p>
        </w:tc>
      </w:tr>
      <w:tr w:rsidR="0050155C" w:rsidRPr="003849DB" w14:paraId="46179989" w14:textId="77777777" w:rsidTr="00096F39">
        <w:tc>
          <w:tcPr>
            <w:tcW w:w="8868" w:type="dxa"/>
            <w:shd w:val="clear" w:color="auto" w:fill="auto"/>
          </w:tcPr>
          <w:p w14:paraId="4F6F444E" w14:textId="77777777" w:rsidR="0050155C" w:rsidRDefault="0050155C" w:rsidP="003849DB">
            <w:pPr>
              <w:pStyle w:val="ListParagraph"/>
              <w:numPr>
                <w:ilvl w:val="0"/>
                <w:numId w:val="7"/>
              </w:numPr>
              <w:rPr>
                <w:rFonts w:ascii="Tahoma" w:hAnsi="Tahoma" w:cs="Tahoma"/>
                <w:sz w:val="20"/>
                <w:szCs w:val="20"/>
                <w:lang w:val="ru-RU"/>
              </w:rPr>
            </w:pPr>
            <w:r>
              <w:rPr>
                <w:rFonts w:ascii="Tahoma" w:hAnsi="Tahoma" w:cs="Tahoma"/>
                <w:sz w:val="20"/>
                <w:szCs w:val="20"/>
                <w:lang w:val="ru-RU"/>
              </w:rPr>
              <w:t xml:space="preserve">Формулишите тест којим потврђујете да је обрачун и исплата додатка за време проведено у радном односу 'минули рад', који износи 0,4% од основне плате, тачна? </w:t>
            </w:r>
          </w:p>
          <w:p w14:paraId="61CE81F1" w14:textId="77777777" w:rsidR="0050155C" w:rsidRDefault="0050155C" w:rsidP="0050155C">
            <w:pPr>
              <w:rPr>
                <w:rFonts w:ascii="Tahoma" w:hAnsi="Tahoma" w:cs="Tahoma"/>
                <w:sz w:val="20"/>
                <w:szCs w:val="20"/>
                <w:lang w:val="ru-RU"/>
              </w:rPr>
            </w:pPr>
          </w:p>
          <w:p w14:paraId="0E28E336" w14:textId="77777777" w:rsidR="0050155C" w:rsidRDefault="0050155C" w:rsidP="0050155C">
            <w:pPr>
              <w:rPr>
                <w:rFonts w:ascii="Tahoma" w:hAnsi="Tahoma" w:cs="Tahoma"/>
                <w:sz w:val="20"/>
                <w:szCs w:val="20"/>
                <w:lang w:val="ru-RU"/>
              </w:rPr>
            </w:pPr>
          </w:p>
          <w:p w14:paraId="7BF6267A" w14:textId="77777777" w:rsidR="0050155C" w:rsidRDefault="0050155C" w:rsidP="0050155C">
            <w:pPr>
              <w:rPr>
                <w:rFonts w:ascii="Tahoma" w:hAnsi="Tahoma" w:cs="Tahoma"/>
                <w:sz w:val="20"/>
                <w:szCs w:val="20"/>
                <w:lang w:val="ru-RU"/>
              </w:rPr>
            </w:pPr>
          </w:p>
          <w:p w14:paraId="0268AE8D" w14:textId="77777777" w:rsidR="0050155C" w:rsidRDefault="0050155C" w:rsidP="0050155C">
            <w:pPr>
              <w:rPr>
                <w:rFonts w:ascii="Tahoma" w:hAnsi="Tahoma" w:cs="Tahoma"/>
                <w:sz w:val="20"/>
                <w:szCs w:val="20"/>
                <w:lang w:val="ru-RU"/>
              </w:rPr>
            </w:pPr>
          </w:p>
          <w:p w14:paraId="043CABF3" w14:textId="77777777" w:rsidR="0050155C" w:rsidRDefault="0050155C" w:rsidP="0050155C">
            <w:pPr>
              <w:rPr>
                <w:rFonts w:ascii="Tahoma" w:hAnsi="Tahoma" w:cs="Tahoma"/>
                <w:sz w:val="20"/>
                <w:szCs w:val="20"/>
                <w:lang w:val="ru-RU"/>
              </w:rPr>
            </w:pPr>
          </w:p>
          <w:p w14:paraId="1A5BE8C0" w14:textId="64710458" w:rsidR="0050155C" w:rsidRPr="0050155C" w:rsidRDefault="0050155C" w:rsidP="0050155C">
            <w:pPr>
              <w:rPr>
                <w:rFonts w:ascii="Tahoma" w:hAnsi="Tahoma" w:cs="Tahoma"/>
                <w:sz w:val="20"/>
                <w:szCs w:val="20"/>
                <w:lang w:val="ru-RU"/>
              </w:rPr>
            </w:pPr>
          </w:p>
        </w:tc>
        <w:tc>
          <w:tcPr>
            <w:tcW w:w="720" w:type="dxa"/>
            <w:shd w:val="clear" w:color="auto" w:fill="auto"/>
          </w:tcPr>
          <w:p w14:paraId="52FCC4D2" w14:textId="77777777" w:rsidR="0050155C" w:rsidRPr="003849DB" w:rsidRDefault="0050155C" w:rsidP="003849DB">
            <w:pPr>
              <w:rPr>
                <w:rFonts w:ascii="Tahoma" w:hAnsi="Tahoma" w:cs="Tahoma"/>
                <w:b/>
                <w:sz w:val="20"/>
                <w:szCs w:val="20"/>
              </w:rPr>
            </w:pPr>
          </w:p>
        </w:tc>
      </w:tr>
    </w:tbl>
    <w:p w14:paraId="018001F3" w14:textId="77777777" w:rsidR="00096F39" w:rsidRPr="00E425FF" w:rsidRDefault="00DD25FB" w:rsidP="00E425FF">
      <w:pPr>
        <w:pStyle w:val="Heading1"/>
        <w:rPr>
          <w:rFonts w:ascii="Tahoma" w:hAnsi="Tahoma" w:cs="Tahoma"/>
          <w:sz w:val="24"/>
          <w:szCs w:val="24"/>
        </w:rPr>
      </w:pPr>
      <w:bookmarkStart w:id="25" w:name="_Toc49422637"/>
      <w:r w:rsidRPr="00E425FF">
        <w:rPr>
          <w:rFonts w:ascii="Tahoma" w:hAnsi="Tahoma" w:cs="Tahoma"/>
          <w:color w:val="auto"/>
          <w:sz w:val="24"/>
          <w:szCs w:val="24"/>
        </w:rPr>
        <w:lastRenderedPageBreak/>
        <w:t>Прилози:</w:t>
      </w:r>
      <w:bookmarkEnd w:id="25"/>
    </w:p>
    <w:p w14:paraId="26D76BFE" w14:textId="435393CA" w:rsidR="00DD25FB" w:rsidRPr="00E425FF" w:rsidRDefault="00DD25FB" w:rsidP="00E425FF">
      <w:pPr>
        <w:pStyle w:val="Heading3"/>
        <w:rPr>
          <w:rFonts w:ascii="Tahoma" w:eastAsia="Times New Roman" w:hAnsi="Tahoma" w:cs="Tahoma"/>
          <w:noProof/>
          <w:sz w:val="20"/>
          <w:szCs w:val="20"/>
        </w:rPr>
      </w:pPr>
      <w:bookmarkStart w:id="26" w:name="_Toc49422638"/>
      <w:r w:rsidRPr="00E425FF">
        <w:rPr>
          <w:rFonts w:ascii="Tahoma" w:eastAsia="Times New Roman" w:hAnsi="Tahoma" w:cs="Tahoma"/>
          <w:noProof/>
          <w:color w:val="auto"/>
          <w:sz w:val="20"/>
          <w:szCs w:val="20"/>
        </w:rPr>
        <w:t xml:space="preserve">Прилог 1 – Правни оквир </w:t>
      </w:r>
      <w:r w:rsidR="00FE7E09">
        <w:rPr>
          <w:rFonts w:ascii="Tahoma" w:eastAsia="Times New Roman" w:hAnsi="Tahoma" w:cs="Tahoma"/>
          <w:noProof/>
          <w:color w:val="auto"/>
          <w:sz w:val="20"/>
          <w:szCs w:val="20"/>
        </w:rPr>
        <w:t>– основица, коефицијенти</w:t>
      </w:r>
      <w:r w:rsidR="008A37CE">
        <w:rPr>
          <w:rFonts w:ascii="Tahoma" w:eastAsia="Times New Roman" w:hAnsi="Tahoma" w:cs="Tahoma"/>
          <w:noProof/>
          <w:color w:val="auto"/>
          <w:sz w:val="20"/>
          <w:szCs w:val="20"/>
        </w:rPr>
        <w:t xml:space="preserve">, додаци на плату, накнаде плате, </w:t>
      </w:r>
      <w:r w:rsidR="006660F4">
        <w:rPr>
          <w:rFonts w:ascii="Tahoma" w:eastAsia="Times New Roman" w:hAnsi="Tahoma" w:cs="Tahoma"/>
          <w:noProof/>
          <w:color w:val="auto"/>
          <w:sz w:val="20"/>
          <w:szCs w:val="20"/>
        </w:rPr>
        <w:t xml:space="preserve">накнаде трошкова </w:t>
      </w:r>
      <w:r w:rsidR="00FE7E09">
        <w:rPr>
          <w:rFonts w:ascii="Tahoma" w:eastAsia="Times New Roman" w:hAnsi="Tahoma" w:cs="Tahoma"/>
          <w:noProof/>
          <w:color w:val="auto"/>
          <w:sz w:val="20"/>
          <w:szCs w:val="20"/>
        </w:rPr>
        <w:t>– Централни и локални ниво</w:t>
      </w:r>
      <w:bookmarkEnd w:id="26"/>
    </w:p>
    <w:p w14:paraId="44BC4412" w14:textId="2436E3EE" w:rsidR="00E01557" w:rsidRPr="00CA669B" w:rsidRDefault="00DD25FB" w:rsidP="00E425FF">
      <w:pPr>
        <w:pStyle w:val="Heading3"/>
        <w:rPr>
          <w:rFonts w:ascii="Tahoma" w:eastAsia="Times New Roman" w:hAnsi="Tahoma" w:cs="Tahoma"/>
          <w:noProof/>
          <w:color w:val="auto"/>
          <w:sz w:val="20"/>
          <w:szCs w:val="20"/>
          <w:lang w:val="sr-Cyrl-RS"/>
        </w:rPr>
      </w:pPr>
      <w:bookmarkStart w:id="27" w:name="_Toc49422639"/>
      <w:r w:rsidRPr="00E425FF">
        <w:rPr>
          <w:rFonts w:ascii="Tahoma" w:eastAsia="Times New Roman" w:hAnsi="Tahoma" w:cs="Tahoma"/>
          <w:noProof/>
          <w:color w:val="auto"/>
          <w:sz w:val="20"/>
          <w:szCs w:val="20"/>
        </w:rPr>
        <w:t xml:space="preserve">РД </w:t>
      </w:r>
      <w:r w:rsidR="00E01557">
        <w:rPr>
          <w:rFonts w:ascii="Tahoma" w:eastAsia="Times New Roman" w:hAnsi="Tahoma" w:cs="Tahoma"/>
          <w:noProof/>
          <w:color w:val="auto"/>
          <w:sz w:val="20"/>
          <w:szCs w:val="20"/>
          <w:lang w:val="sr-Cyrl-RS"/>
        </w:rPr>
        <w:t>1.2. Записник са почетног састанка</w:t>
      </w:r>
      <w:bookmarkEnd w:id="27"/>
    </w:p>
    <w:p w14:paraId="3156C944" w14:textId="08724212" w:rsidR="00DD25FB" w:rsidRDefault="00E01557" w:rsidP="00E425FF">
      <w:pPr>
        <w:pStyle w:val="Heading3"/>
        <w:rPr>
          <w:rFonts w:ascii="Tahoma" w:eastAsia="Times New Roman" w:hAnsi="Tahoma" w:cs="Tahoma"/>
          <w:noProof/>
          <w:color w:val="auto"/>
          <w:sz w:val="20"/>
          <w:szCs w:val="20"/>
        </w:rPr>
      </w:pPr>
      <w:bookmarkStart w:id="28" w:name="_Toc49422640"/>
      <w:r>
        <w:rPr>
          <w:rFonts w:ascii="Tahoma" w:eastAsia="Times New Roman" w:hAnsi="Tahoma" w:cs="Tahoma"/>
          <w:noProof/>
          <w:color w:val="auto"/>
          <w:sz w:val="20"/>
          <w:szCs w:val="20"/>
          <w:lang w:val="sr-Cyrl-RS"/>
        </w:rPr>
        <w:t xml:space="preserve">РД </w:t>
      </w:r>
      <w:r w:rsidR="00DD25FB" w:rsidRPr="00E425FF">
        <w:rPr>
          <w:rFonts w:ascii="Tahoma" w:eastAsia="Times New Roman" w:hAnsi="Tahoma" w:cs="Tahoma"/>
          <w:noProof/>
          <w:color w:val="auto"/>
          <w:sz w:val="20"/>
          <w:szCs w:val="20"/>
        </w:rPr>
        <w:t>2.1. Матрица ризика</w:t>
      </w:r>
      <w:bookmarkEnd w:id="28"/>
    </w:p>
    <w:p w14:paraId="60461266" w14:textId="520BC843" w:rsidR="008A37CE" w:rsidRPr="00DB3748" w:rsidRDefault="008A37CE" w:rsidP="00DB3748">
      <w:pPr>
        <w:pStyle w:val="Heading3"/>
        <w:rPr>
          <w:rFonts w:ascii="Tahoma" w:eastAsia="Times New Roman" w:hAnsi="Tahoma" w:cs="Tahoma"/>
          <w:noProof/>
          <w:color w:val="auto"/>
          <w:sz w:val="20"/>
          <w:szCs w:val="20"/>
        </w:rPr>
      </w:pPr>
      <w:bookmarkStart w:id="29" w:name="_Toc49422641"/>
      <w:r w:rsidRPr="00DB3748">
        <w:rPr>
          <w:rFonts w:ascii="Tahoma" w:eastAsia="Times New Roman" w:hAnsi="Tahoma" w:cs="Tahoma"/>
          <w:noProof/>
          <w:color w:val="auto"/>
          <w:sz w:val="20"/>
          <w:szCs w:val="20"/>
        </w:rPr>
        <w:t xml:space="preserve">РД 2.2. </w:t>
      </w:r>
      <w:r w:rsidR="00DB3748" w:rsidRPr="00DB3748">
        <w:rPr>
          <w:rFonts w:ascii="Tahoma" w:eastAsia="Times New Roman" w:hAnsi="Tahoma" w:cs="Tahoma"/>
          <w:noProof/>
          <w:color w:val="auto"/>
          <w:sz w:val="20"/>
          <w:szCs w:val="20"/>
        </w:rPr>
        <w:t>Преглед контрола</w:t>
      </w:r>
      <w:bookmarkEnd w:id="29"/>
    </w:p>
    <w:p w14:paraId="6973FA73" w14:textId="221A86D4" w:rsidR="00DD25FB" w:rsidRDefault="00DD25FB" w:rsidP="00E425FF">
      <w:pPr>
        <w:pStyle w:val="Heading3"/>
        <w:rPr>
          <w:rFonts w:ascii="Tahoma" w:eastAsia="Times New Roman" w:hAnsi="Tahoma" w:cs="Tahoma"/>
          <w:noProof/>
          <w:color w:val="auto"/>
          <w:sz w:val="20"/>
          <w:szCs w:val="20"/>
        </w:rPr>
      </w:pPr>
      <w:bookmarkStart w:id="30" w:name="_Toc49422642"/>
      <w:r w:rsidRPr="00E425FF">
        <w:rPr>
          <w:rFonts w:ascii="Tahoma" w:eastAsia="Times New Roman" w:hAnsi="Tahoma" w:cs="Tahoma"/>
          <w:noProof/>
          <w:color w:val="auto"/>
          <w:sz w:val="20"/>
          <w:szCs w:val="20"/>
        </w:rPr>
        <w:t xml:space="preserve">РД 2.3. Програм </w:t>
      </w:r>
      <w:r w:rsidR="00DB3748">
        <w:rPr>
          <w:rFonts w:ascii="Tahoma" w:eastAsia="Times New Roman" w:hAnsi="Tahoma" w:cs="Tahoma"/>
          <w:noProof/>
          <w:color w:val="auto"/>
          <w:sz w:val="20"/>
          <w:szCs w:val="20"/>
        </w:rPr>
        <w:t>тестирања</w:t>
      </w:r>
      <w:bookmarkEnd w:id="30"/>
    </w:p>
    <w:p w14:paraId="6EB331BA" w14:textId="5354600D" w:rsidR="00DB3748" w:rsidRPr="00DB3748" w:rsidRDefault="00DB3748" w:rsidP="00DB3748">
      <w:pPr>
        <w:pStyle w:val="Heading3"/>
        <w:rPr>
          <w:rFonts w:ascii="Tahoma" w:eastAsia="Times New Roman" w:hAnsi="Tahoma" w:cs="Tahoma"/>
          <w:noProof/>
          <w:color w:val="auto"/>
          <w:sz w:val="20"/>
          <w:szCs w:val="20"/>
        </w:rPr>
      </w:pPr>
      <w:bookmarkStart w:id="31" w:name="_Toc49422643"/>
      <w:r w:rsidRPr="00DB3748">
        <w:rPr>
          <w:rFonts w:ascii="Tahoma" w:eastAsia="Times New Roman" w:hAnsi="Tahoma" w:cs="Tahoma"/>
          <w:noProof/>
          <w:color w:val="auto"/>
          <w:sz w:val="20"/>
          <w:szCs w:val="20"/>
        </w:rPr>
        <w:t>РД 3.1. Упитник интерне контроле</w:t>
      </w:r>
      <w:bookmarkEnd w:id="31"/>
    </w:p>
    <w:p w14:paraId="215BED93" w14:textId="2DBD4115" w:rsidR="00DD25FB" w:rsidRDefault="00DD25FB" w:rsidP="00E425FF">
      <w:pPr>
        <w:pStyle w:val="Heading3"/>
        <w:rPr>
          <w:rFonts w:ascii="Tahoma" w:eastAsia="Times New Roman" w:hAnsi="Tahoma" w:cs="Tahoma"/>
          <w:noProof/>
          <w:color w:val="auto"/>
          <w:sz w:val="20"/>
          <w:szCs w:val="20"/>
        </w:rPr>
      </w:pPr>
      <w:bookmarkStart w:id="32" w:name="_Toc49422644"/>
      <w:r w:rsidRPr="00E425FF">
        <w:rPr>
          <w:rFonts w:ascii="Tahoma" w:eastAsia="Times New Roman" w:hAnsi="Tahoma" w:cs="Tahoma"/>
          <w:noProof/>
          <w:color w:val="auto"/>
          <w:sz w:val="20"/>
          <w:szCs w:val="20"/>
        </w:rPr>
        <w:t>РД 4.1. Матрица</w:t>
      </w:r>
      <w:r w:rsidR="00DB3748">
        <w:rPr>
          <w:rFonts w:ascii="Tahoma" w:eastAsia="Times New Roman" w:hAnsi="Tahoma" w:cs="Tahoma"/>
          <w:noProof/>
          <w:color w:val="auto"/>
          <w:sz w:val="20"/>
          <w:szCs w:val="20"/>
          <w:lang w:val="sr-Cyrl-RS"/>
        </w:rPr>
        <w:t xml:space="preserve"> оцена контрола</w:t>
      </w:r>
      <w:r w:rsidRPr="00E425FF">
        <w:rPr>
          <w:rFonts w:ascii="Tahoma" w:eastAsia="Times New Roman" w:hAnsi="Tahoma" w:cs="Tahoma"/>
          <w:noProof/>
          <w:color w:val="auto"/>
          <w:sz w:val="20"/>
          <w:szCs w:val="20"/>
        </w:rPr>
        <w:t xml:space="preserve"> – Тест адекватности и ефективности</w:t>
      </w:r>
      <w:bookmarkEnd w:id="32"/>
    </w:p>
    <w:p w14:paraId="5076896F" w14:textId="3D5799E6" w:rsidR="00E01557" w:rsidRPr="00CA669B" w:rsidRDefault="00E01557" w:rsidP="00E01557">
      <w:pPr>
        <w:pStyle w:val="Heading3"/>
        <w:rPr>
          <w:rFonts w:ascii="Tahoma" w:eastAsia="Times New Roman" w:hAnsi="Tahoma" w:cs="Tahoma"/>
          <w:noProof/>
          <w:color w:val="auto"/>
          <w:sz w:val="20"/>
          <w:szCs w:val="20"/>
        </w:rPr>
      </w:pPr>
      <w:bookmarkStart w:id="33" w:name="_Toc49422645"/>
      <w:r w:rsidRPr="00CA669B">
        <w:rPr>
          <w:rFonts w:ascii="Tahoma" w:eastAsia="Times New Roman" w:hAnsi="Tahoma" w:cs="Tahoma"/>
          <w:noProof/>
          <w:color w:val="auto"/>
          <w:sz w:val="20"/>
          <w:szCs w:val="20"/>
        </w:rPr>
        <w:t>РД 6.1.3. Записник са завршног састанка</w:t>
      </w:r>
      <w:bookmarkEnd w:id="33"/>
    </w:p>
    <w:p w14:paraId="5EB5EFD3" w14:textId="77777777" w:rsidR="0090608A" w:rsidRPr="00D1196E" w:rsidRDefault="0090608A" w:rsidP="00971C90">
      <w:pPr>
        <w:rPr>
          <w:rFonts w:ascii="Tahoma" w:hAnsi="Tahoma" w:cs="Tahoma"/>
          <w:i/>
          <w:sz w:val="20"/>
          <w:szCs w:val="20"/>
        </w:rPr>
      </w:pPr>
    </w:p>
    <w:sectPr w:rsidR="0090608A" w:rsidRPr="00D1196E" w:rsidSect="003A46F6">
      <w:pgSz w:w="11906" w:h="16838" w:code="9"/>
      <w:pgMar w:top="1440" w:right="1138" w:bottom="1440" w:left="1138"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FB886" w14:textId="77777777" w:rsidR="00520B03" w:rsidRDefault="00520B03" w:rsidP="00C8091A">
      <w:pPr>
        <w:spacing w:after="0" w:line="240" w:lineRule="auto"/>
      </w:pPr>
      <w:r>
        <w:separator/>
      </w:r>
    </w:p>
  </w:endnote>
  <w:endnote w:type="continuationSeparator" w:id="0">
    <w:p w14:paraId="2FD9EF79" w14:textId="77777777" w:rsidR="00520B03" w:rsidRDefault="00520B03" w:rsidP="00C80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Tajms">
    <w:altName w:val="MS Gothic"/>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A00002BF" w:usb1="68C7FCFB" w:usb2="00000010" w:usb3="00000000" w:csb0="0002009F" w:csb1="00000000"/>
  </w:font>
  <w:font w:name="SimSun-ExtB">
    <w:panose1 w:val="02010609060101010101"/>
    <w:charset w:val="86"/>
    <w:family w:val="modern"/>
    <w:pitch w:val="fixed"/>
    <w:sig w:usb0="00000003" w:usb1="0A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3016743"/>
      <w:docPartObj>
        <w:docPartGallery w:val="Page Numbers (Bottom of Page)"/>
        <w:docPartUnique/>
      </w:docPartObj>
    </w:sdtPr>
    <w:sdtEndPr>
      <w:rPr>
        <w:rFonts w:ascii="Tahoma" w:hAnsi="Tahoma" w:cs="Tahoma"/>
        <w:noProof/>
        <w:sz w:val="20"/>
        <w:szCs w:val="20"/>
      </w:rPr>
    </w:sdtEndPr>
    <w:sdtContent>
      <w:p w14:paraId="6693C44E" w14:textId="1AF81DDE" w:rsidR="00CA669B" w:rsidRPr="003E0892" w:rsidRDefault="00CA669B">
        <w:pPr>
          <w:pStyle w:val="Footer"/>
          <w:jc w:val="center"/>
          <w:rPr>
            <w:rFonts w:ascii="Tahoma" w:hAnsi="Tahoma" w:cs="Tahoma"/>
            <w:sz w:val="20"/>
            <w:szCs w:val="20"/>
          </w:rPr>
        </w:pPr>
        <w:r w:rsidRPr="003E0892">
          <w:rPr>
            <w:rFonts w:ascii="Tahoma" w:hAnsi="Tahoma" w:cs="Tahoma"/>
            <w:sz w:val="20"/>
            <w:szCs w:val="20"/>
          </w:rPr>
          <w:fldChar w:fldCharType="begin"/>
        </w:r>
        <w:r w:rsidRPr="003E0892">
          <w:rPr>
            <w:rFonts w:ascii="Tahoma" w:hAnsi="Tahoma" w:cs="Tahoma"/>
            <w:sz w:val="20"/>
            <w:szCs w:val="20"/>
          </w:rPr>
          <w:instrText xml:space="preserve"> PAGE   \* MERGEFORMAT </w:instrText>
        </w:r>
        <w:r w:rsidRPr="003E0892">
          <w:rPr>
            <w:rFonts w:ascii="Tahoma" w:hAnsi="Tahoma" w:cs="Tahoma"/>
            <w:sz w:val="20"/>
            <w:szCs w:val="20"/>
          </w:rPr>
          <w:fldChar w:fldCharType="separate"/>
        </w:r>
        <w:r w:rsidR="0079012D">
          <w:rPr>
            <w:rFonts w:ascii="Tahoma" w:hAnsi="Tahoma" w:cs="Tahoma"/>
            <w:noProof/>
            <w:sz w:val="20"/>
            <w:szCs w:val="20"/>
          </w:rPr>
          <w:t>2</w:t>
        </w:r>
        <w:r w:rsidRPr="003E0892">
          <w:rPr>
            <w:rFonts w:ascii="Tahoma" w:hAnsi="Tahoma" w:cs="Tahoma"/>
            <w:noProof/>
            <w:sz w:val="20"/>
            <w:szCs w:val="20"/>
          </w:rPr>
          <w:fldChar w:fldCharType="end"/>
        </w:r>
      </w:p>
    </w:sdtContent>
  </w:sdt>
  <w:p w14:paraId="4DDEC1C5" w14:textId="77777777" w:rsidR="00CA669B" w:rsidRPr="003E0892" w:rsidRDefault="00CA669B">
    <w:pPr>
      <w:pStyle w:val="Footer"/>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6D9FA" w14:textId="77777777" w:rsidR="00520B03" w:rsidRDefault="00520B03" w:rsidP="00C8091A">
      <w:pPr>
        <w:spacing w:after="0" w:line="240" w:lineRule="auto"/>
      </w:pPr>
      <w:r>
        <w:separator/>
      </w:r>
    </w:p>
  </w:footnote>
  <w:footnote w:type="continuationSeparator" w:id="0">
    <w:p w14:paraId="645EC396" w14:textId="77777777" w:rsidR="00520B03" w:rsidRDefault="00520B03" w:rsidP="00C8091A">
      <w:pPr>
        <w:spacing w:after="0" w:line="240" w:lineRule="auto"/>
      </w:pPr>
      <w:r>
        <w:continuationSeparator/>
      </w:r>
    </w:p>
  </w:footnote>
  <w:footnote w:id="1">
    <w:p w14:paraId="031B215D" w14:textId="4B808864" w:rsidR="00CA669B" w:rsidRPr="00CA669B" w:rsidRDefault="00CA669B">
      <w:pPr>
        <w:pStyle w:val="FootnoteText"/>
        <w:rPr>
          <w:rFonts w:ascii="Tahoma" w:hAnsi="Tahoma" w:cs="Tahoma"/>
          <w:sz w:val="16"/>
          <w:szCs w:val="16"/>
          <w:lang w:val="sr-Cyrl-RS"/>
        </w:rPr>
      </w:pPr>
      <w:r w:rsidRPr="00CA669B">
        <w:rPr>
          <w:rStyle w:val="FootnoteReference"/>
          <w:rFonts w:ascii="Tahoma" w:hAnsi="Tahoma" w:cs="Tahoma"/>
          <w:sz w:val="16"/>
          <w:szCs w:val="16"/>
        </w:rPr>
        <w:footnoteRef/>
      </w:r>
      <w:r w:rsidRPr="00CA669B">
        <w:rPr>
          <w:rFonts w:ascii="Tahoma" w:hAnsi="Tahoma" w:cs="Tahoma"/>
          <w:sz w:val="16"/>
          <w:szCs w:val="16"/>
        </w:rPr>
        <w:t xml:space="preserve"> </w:t>
      </w:r>
      <w:r w:rsidRPr="00CA669B">
        <w:rPr>
          <w:rFonts w:ascii="Tahoma" w:hAnsi="Tahoma" w:cs="Tahoma"/>
          <w:sz w:val="16"/>
          <w:szCs w:val="16"/>
          <w:lang w:val="sr-Cyrl-RS"/>
        </w:rPr>
        <w:t xml:space="preserve">Форма радних докумената – Приручник за интерну ревизију у Републици Србији део </w:t>
      </w:r>
      <w:r w:rsidRPr="00CA669B">
        <w:rPr>
          <w:rFonts w:ascii="Tahoma" w:hAnsi="Tahoma" w:cs="Tahoma"/>
          <w:sz w:val="16"/>
          <w:szCs w:val="16"/>
          <w:lang w:val="sr-Latn-RS"/>
        </w:rPr>
        <w:t xml:space="preserve">II </w:t>
      </w:r>
      <w:r w:rsidRPr="00CA669B">
        <w:rPr>
          <w:rFonts w:ascii="Tahoma" w:hAnsi="Tahoma" w:cs="Tahoma"/>
          <w:sz w:val="16"/>
          <w:szCs w:val="16"/>
          <w:lang w:val="sr-Cyrl-RS"/>
        </w:rPr>
        <w:t xml:space="preserve">и </w:t>
      </w:r>
      <w:r w:rsidRPr="00CA669B">
        <w:rPr>
          <w:rFonts w:ascii="Tahoma" w:hAnsi="Tahoma" w:cs="Tahoma"/>
          <w:sz w:val="16"/>
          <w:szCs w:val="16"/>
          <w:lang w:val="sr-Latn-RS"/>
        </w:rPr>
        <w:t>IV</w:t>
      </w:r>
    </w:p>
  </w:footnote>
  <w:footnote w:id="2">
    <w:p w14:paraId="2D47324D" w14:textId="2DDE0CE9" w:rsidR="00CA669B" w:rsidRPr="005A6A38" w:rsidRDefault="00CA669B" w:rsidP="005A6A38">
      <w:pPr>
        <w:pStyle w:val="FootnoteText"/>
        <w:jc w:val="both"/>
        <w:rPr>
          <w:color w:val="FF0000"/>
          <w:lang w:val="sr-Cyrl-RS"/>
        </w:rPr>
      </w:pPr>
      <w:r>
        <w:rPr>
          <w:rStyle w:val="FootnoteReference"/>
        </w:rPr>
        <w:footnoteRef/>
      </w:r>
      <w:r>
        <w:t xml:space="preserve"> </w:t>
      </w:r>
      <w:r>
        <w:rPr>
          <w:rFonts w:ascii="Tahoma" w:hAnsi="Tahoma" w:cs="Tahoma"/>
          <w:sz w:val="16"/>
          <w:szCs w:val="16"/>
          <w:lang w:val="sr-Cyrl-RS"/>
        </w:rPr>
        <w:t xml:space="preserve">Међународни стандарди за професионалну праксу интерне ревизије, Ревидирано: октобар 2016; у примени од јануара 2017. године; превод на српски језик Удружење интерних ревизора Србије, по одобрењу </w:t>
      </w:r>
      <w:r>
        <w:rPr>
          <w:rFonts w:ascii="Tahoma" w:hAnsi="Tahoma" w:cs="Tahoma"/>
          <w:sz w:val="16"/>
          <w:szCs w:val="16"/>
        </w:rPr>
        <w:t xml:space="preserve">IIA Global </w:t>
      </w:r>
    </w:p>
  </w:footnote>
  <w:footnote w:id="3">
    <w:p w14:paraId="59802449" w14:textId="2BB71DB1" w:rsidR="00CA669B" w:rsidRPr="00BA76F2" w:rsidRDefault="00CA669B" w:rsidP="00C8091A">
      <w:pPr>
        <w:pStyle w:val="FootnoteText"/>
        <w:jc w:val="both"/>
        <w:rPr>
          <w:color w:val="FF0000"/>
          <w:lang w:val="sr-Cyrl-RS"/>
        </w:rPr>
      </w:pPr>
      <w:r>
        <w:rPr>
          <w:rStyle w:val="FootnoteReference"/>
        </w:rPr>
        <w:footnoteRef/>
      </w:r>
      <w:r>
        <w:rPr>
          <w:rFonts w:ascii="Tahoma" w:hAnsi="Tahoma" w:cs="Tahoma"/>
          <w:sz w:val="16"/>
          <w:szCs w:val="16"/>
          <w:lang w:val="sr-Cyrl-RS"/>
        </w:rPr>
        <w:t xml:space="preserve"> </w:t>
      </w:r>
      <w:r w:rsidRPr="007A3C0D">
        <w:rPr>
          <w:rFonts w:ascii="Tahoma" w:hAnsi="Tahoma" w:cs="Tahoma"/>
          <w:sz w:val="16"/>
          <w:szCs w:val="16"/>
        </w:rPr>
        <w:t xml:space="preserve">У оригиналном преводу наведено је </w:t>
      </w:r>
      <w:r w:rsidRPr="007A3C0D">
        <w:rPr>
          <w:rFonts w:ascii="Tahoma" w:hAnsi="Tahoma" w:cs="Tahoma"/>
          <w:b/>
          <w:sz w:val="16"/>
          <w:szCs w:val="16"/>
        </w:rPr>
        <w:t>корпоративног управљања</w:t>
      </w:r>
      <w:r w:rsidRPr="007A3C0D">
        <w:rPr>
          <w:rFonts w:ascii="Tahoma" w:hAnsi="Tahoma" w:cs="Tahoma"/>
          <w:sz w:val="16"/>
          <w:szCs w:val="16"/>
        </w:rPr>
        <w:t xml:space="preserve">, с обзиром да је материјал посвећен јавном сектору користићемо термин </w:t>
      </w:r>
      <w:r w:rsidRPr="00696D74">
        <w:rPr>
          <w:rFonts w:ascii="Tahoma" w:hAnsi="Tahoma" w:cs="Tahoma"/>
          <w:b/>
          <w:bCs/>
          <w:sz w:val="16"/>
          <w:szCs w:val="16"/>
        </w:rPr>
        <w:t>управљање организацијом</w:t>
      </w:r>
      <w:r>
        <w:rPr>
          <w:rFonts w:ascii="Tahoma" w:hAnsi="Tahoma" w:cs="Tahoma"/>
          <w:sz w:val="16"/>
          <w:szCs w:val="16"/>
        </w:rPr>
        <w:t>,</w:t>
      </w:r>
      <w:r w:rsidRPr="007A3C0D">
        <w:rPr>
          <w:rFonts w:ascii="Tahoma" w:hAnsi="Tahoma" w:cs="Tahoma"/>
          <w:sz w:val="16"/>
          <w:szCs w:val="16"/>
        </w:rPr>
        <w:t xml:space="preserve"> који према Речнику термина уз Стандарде означава – комбинацију процеса и структура које су примењене од стране </w:t>
      </w:r>
      <w:r w:rsidRPr="00194E8C">
        <w:rPr>
          <w:rFonts w:ascii="Tahoma" w:hAnsi="Tahoma" w:cs="Tahoma"/>
          <w:sz w:val="16"/>
          <w:szCs w:val="16"/>
        </w:rPr>
        <w:t xml:space="preserve">одбора </w:t>
      </w:r>
      <w:r w:rsidRPr="007A3C0D">
        <w:rPr>
          <w:rFonts w:ascii="Tahoma" w:hAnsi="Tahoma" w:cs="Tahoma"/>
          <w:sz w:val="16"/>
          <w:szCs w:val="16"/>
        </w:rPr>
        <w:t>у сврху информисања, усмеравања, руковођења и праћења активности организације ради постизања њених циљева.</w:t>
      </w:r>
    </w:p>
  </w:footnote>
  <w:footnote w:id="4">
    <w:p w14:paraId="3BF970E3" w14:textId="01F8EACE" w:rsidR="00CA669B" w:rsidRPr="00F81BFF" w:rsidRDefault="00CA669B" w:rsidP="0074038C">
      <w:pPr>
        <w:pStyle w:val="FootnoteText"/>
        <w:jc w:val="both"/>
        <w:rPr>
          <w:color w:val="FF0000"/>
          <w:lang w:val="sr-Cyrl-RS"/>
        </w:rPr>
      </w:pPr>
      <w:r>
        <w:rPr>
          <w:rStyle w:val="FootnoteReference"/>
        </w:rPr>
        <w:footnoteRef/>
      </w:r>
      <w:r>
        <w:t xml:space="preserve"> </w:t>
      </w:r>
      <w:r w:rsidRPr="00E95558">
        <w:rPr>
          <w:rFonts w:ascii="Tahoma" w:hAnsi="Tahoma" w:cs="Tahoma"/>
          <w:sz w:val="16"/>
          <w:szCs w:val="16"/>
          <w:lang w:val="sr-Cyrl-RS"/>
        </w:rPr>
        <w:t xml:space="preserve">Детаљан преглед у Прилогу 1 </w:t>
      </w:r>
      <w:r>
        <w:rPr>
          <w:rFonts w:ascii="Tahoma" w:hAnsi="Tahoma" w:cs="Tahoma"/>
          <w:sz w:val="16"/>
          <w:szCs w:val="16"/>
          <w:lang w:val="sr-Cyrl-RS"/>
        </w:rPr>
        <w:t>– Правни оквир – основица, коефицијент, додаци на плату, накнада плате, накнада трошкова – Централни и локални ниво</w:t>
      </w:r>
    </w:p>
  </w:footnote>
  <w:footnote w:id="5">
    <w:p w14:paraId="7B2598A4" w14:textId="1006C93E" w:rsidR="00CA669B" w:rsidRPr="00E35AF4" w:rsidRDefault="00CA669B" w:rsidP="00E35AF4">
      <w:pPr>
        <w:pStyle w:val="FootnoteText"/>
        <w:jc w:val="both"/>
        <w:rPr>
          <w:sz w:val="16"/>
          <w:szCs w:val="16"/>
          <w:lang w:val="sr-Cyrl-RS"/>
        </w:rPr>
      </w:pPr>
      <w:r w:rsidRPr="00E35AF4">
        <w:rPr>
          <w:rStyle w:val="FootnoteReference"/>
          <w:sz w:val="16"/>
          <w:szCs w:val="16"/>
        </w:rPr>
        <w:footnoteRef/>
      </w:r>
      <w:r w:rsidRPr="00E35AF4">
        <w:rPr>
          <w:sz w:val="16"/>
          <w:szCs w:val="16"/>
        </w:rPr>
        <w:t xml:space="preserve"> </w:t>
      </w:r>
      <w:r w:rsidRPr="00CF37DD">
        <w:rPr>
          <w:rFonts w:ascii="Tahoma" w:hAnsi="Tahoma" w:cs="Tahoma"/>
          <w:sz w:val="16"/>
          <w:szCs w:val="16"/>
          <w:lang w:val="sr-Cyrl-RS"/>
        </w:rPr>
        <w:t>Број запослених дат је за потребе студије случаја, б</w:t>
      </w:r>
      <w:r>
        <w:rPr>
          <w:rFonts w:ascii="Tahoma" w:hAnsi="Tahoma" w:cs="Tahoma"/>
          <w:sz w:val="16"/>
          <w:szCs w:val="16"/>
          <w:lang w:val="sr-Cyrl-RS"/>
        </w:rPr>
        <w:t>ез обзира на број запослених у в</w:t>
      </w:r>
      <w:r w:rsidRPr="00CF37DD">
        <w:rPr>
          <w:rFonts w:ascii="Tahoma" w:hAnsi="Tahoma" w:cs="Tahoma"/>
          <w:sz w:val="16"/>
          <w:szCs w:val="16"/>
          <w:lang w:val="sr-Cyrl-RS"/>
        </w:rPr>
        <w:t>ашој организацији, пратите след корака према Студији случаја јер је систем плата регулаторно уређен и разлика у броју запослених не може битно да утиче на основни циљ, ризике који прете и успостављене контроле као одговор на ризике.</w:t>
      </w:r>
      <w:r w:rsidRPr="00E35AF4">
        <w:rPr>
          <w:sz w:val="16"/>
          <w:szCs w:val="16"/>
          <w:lang w:val="sr-Cyrl-RS"/>
        </w:rPr>
        <w:t xml:space="preserve"> </w:t>
      </w:r>
    </w:p>
  </w:footnote>
  <w:footnote w:id="6">
    <w:p w14:paraId="081CBBE0" w14:textId="05F0F7DC" w:rsidR="00CA669B" w:rsidRPr="00CA669B" w:rsidRDefault="00CA669B" w:rsidP="00CA669B">
      <w:pPr>
        <w:pStyle w:val="FootnoteText"/>
        <w:jc w:val="both"/>
        <w:rPr>
          <w:rFonts w:ascii="Tahoma" w:hAnsi="Tahoma" w:cs="Tahoma"/>
          <w:sz w:val="16"/>
          <w:szCs w:val="16"/>
          <w:lang w:val="sr-Cyrl-RS"/>
        </w:rPr>
      </w:pPr>
      <w:r>
        <w:rPr>
          <w:rStyle w:val="FootnoteReference"/>
        </w:rPr>
        <w:footnoteRef/>
      </w:r>
      <w:r>
        <w:t xml:space="preserve"> </w:t>
      </w:r>
      <w:r>
        <w:rPr>
          <w:rFonts w:ascii="Tahoma" w:hAnsi="Tahoma" w:cs="Tahoma"/>
          <w:sz w:val="16"/>
          <w:szCs w:val="16"/>
          <w:lang w:val="sr-Cyrl-RS"/>
        </w:rPr>
        <w:t>У случају да</w:t>
      </w:r>
      <w:r w:rsidRPr="00C67F6B">
        <w:rPr>
          <w:rFonts w:ascii="Tahoma" w:hAnsi="Tahoma" w:cs="Tahoma"/>
          <w:sz w:val="16"/>
          <w:szCs w:val="16"/>
          <w:lang w:val="sr-Cyrl-RS"/>
        </w:rPr>
        <w:t xml:space="preserve"> систем финансиј</w:t>
      </w:r>
      <w:r w:rsidR="003C17FE">
        <w:rPr>
          <w:rFonts w:ascii="Tahoma" w:hAnsi="Tahoma" w:cs="Tahoma"/>
          <w:sz w:val="16"/>
          <w:szCs w:val="16"/>
          <w:lang w:val="sr-Cyrl-RS"/>
        </w:rPr>
        <w:t>с</w:t>
      </w:r>
      <w:r w:rsidRPr="00C67F6B">
        <w:rPr>
          <w:rFonts w:ascii="Tahoma" w:hAnsi="Tahoma" w:cs="Tahoma"/>
          <w:sz w:val="16"/>
          <w:szCs w:val="16"/>
          <w:lang w:val="sr-Cyrl-RS"/>
        </w:rPr>
        <w:t xml:space="preserve">ког управљања и контроле није успостављен, ангажман интерног ревизора спроводи </w:t>
      </w:r>
      <w:r>
        <w:rPr>
          <w:rFonts w:ascii="Tahoma" w:hAnsi="Tahoma" w:cs="Tahoma"/>
          <w:sz w:val="16"/>
          <w:szCs w:val="16"/>
          <w:lang w:val="sr-Cyrl-RS"/>
        </w:rPr>
        <w:t>се у складу са прописаном Методологијом и Међународним стандардима за професионалну праксу интерне ревизије</w:t>
      </w:r>
      <w:r w:rsidRPr="00C67F6B">
        <w:rPr>
          <w:rFonts w:ascii="Tahoma" w:hAnsi="Tahoma" w:cs="Tahoma"/>
          <w:sz w:val="16"/>
          <w:szCs w:val="16"/>
          <w:lang w:val="sr-Cyrl-RS"/>
        </w:rPr>
        <w:t xml:space="preserve">. </w:t>
      </w:r>
    </w:p>
  </w:footnote>
  <w:footnote w:id="7">
    <w:p w14:paraId="44226D96" w14:textId="717CE1E6" w:rsidR="00CA669B" w:rsidRPr="00804E17" w:rsidRDefault="00CA669B" w:rsidP="008F4375">
      <w:pPr>
        <w:pStyle w:val="FootnoteText"/>
        <w:jc w:val="both"/>
        <w:rPr>
          <w:rFonts w:ascii="Tahoma" w:hAnsi="Tahoma" w:cs="Tahoma"/>
          <w:sz w:val="16"/>
          <w:szCs w:val="16"/>
          <w:lang w:val="sr-Cyrl-RS"/>
        </w:rPr>
      </w:pPr>
      <w:r>
        <w:rPr>
          <w:rStyle w:val="FootnoteReference"/>
        </w:rPr>
        <w:footnoteRef/>
      </w:r>
      <w:r>
        <w:t xml:space="preserve"> </w:t>
      </w:r>
      <w:r w:rsidRPr="00804E17">
        <w:rPr>
          <w:rFonts w:ascii="Tahoma" w:hAnsi="Tahoma" w:cs="Tahoma"/>
          <w:sz w:val="16"/>
          <w:szCs w:val="16"/>
          <w:lang w:val="sr-Cyrl-RS"/>
        </w:rPr>
        <w:t>Видети и:</w:t>
      </w:r>
      <w:r>
        <w:rPr>
          <w:rFonts w:ascii="Tahoma" w:hAnsi="Tahoma" w:cs="Tahoma"/>
          <w:sz w:val="16"/>
          <w:szCs w:val="16"/>
          <w:lang w:val="sr-Cyrl-RS"/>
        </w:rPr>
        <w:t xml:space="preserve"> </w:t>
      </w:r>
      <w:r w:rsidRPr="00804E17">
        <w:rPr>
          <w:rFonts w:ascii="Tahoma" w:hAnsi="Tahoma" w:cs="Tahoma"/>
          <w:sz w:val="16"/>
          <w:szCs w:val="16"/>
          <w:lang w:val="sr-Cyrl-RS"/>
        </w:rPr>
        <w:t>Финансијско управљање и контрола, Први модул, Министарство финансија Централна јединица за хармонизацију</w:t>
      </w:r>
    </w:p>
  </w:footnote>
  <w:footnote w:id="8">
    <w:p w14:paraId="0898149F" w14:textId="20E410BA" w:rsidR="00CA669B" w:rsidRPr="000F2943" w:rsidRDefault="00CA669B">
      <w:pPr>
        <w:pStyle w:val="FootnoteText"/>
        <w:rPr>
          <w:rFonts w:ascii="Tahoma" w:hAnsi="Tahoma" w:cs="Tahoma"/>
          <w:sz w:val="16"/>
          <w:szCs w:val="16"/>
          <w:lang w:val="sr-Cyrl-RS"/>
        </w:rPr>
      </w:pPr>
      <w:r>
        <w:rPr>
          <w:rStyle w:val="FootnoteReference"/>
        </w:rPr>
        <w:footnoteRef/>
      </w:r>
      <w:r w:rsidRPr="000F2943">
        <w:rPr>
          <w:rFonts w:ascii="Tahoma" w:hAnsi="Tahoma" w:cs="Tahoma"/>
          <w:sz w:val="16"/>
          <w:szCs w:val="16"/>
          <w:lang w:val="sr-Cyrl-RS"/>
        </w:rPr>
        <w:t xml:space="preserve">Видети и Приручник за интерну ревизију у </w:t>
      </w:r>
      <w:r>
        <w:rPr>
          <w:rFonts w:ascii="Tahoma" w:hAnsi="Tahoma" w:cs="Tahoma"/>
          <w:sz w:val="16"/>
          <w:szCs w:val="16"/>
          <w:lang w:val="sr-Cyrl-RS"/>
        </w:rPr>
        <w:t xml:space="preserve">Републици </w:t>
      </w:r>
      <w:r w:rsidRPr="000F2943">
        <w:rPr>
          <w:rFonts w:ascii="Tahoma" w:hAnsi="Tahoma" w:cs="Tahoma"/>
          <w:sz w:val="16"/>
          <w:szCs w:val="16"/>
          <w:lang w:val="sr-Cyrl-RS"/>
        </w:rPr>
        <w:t xml:space="preserve">Србији </w:t>
      </w:r>
      <w:r w:rsidRPr="000F2943">
        <w:rPr>
          <w:rFonts w:ascii="Tahoma" w:hAnsi="Tahoma" w:cs="Tahoma"/>
          <w:sz w:val="16"/>
          <w:szCs w:val="16"/>
          <w:lang w:val="sr-Latn-RS"/>
        </w:rPr>
        <w:t xml:space="preserve">II </w:t>
      </w:r>
      <w:r w:rsidRPr="000F2943">
        <w:rPr>
          <w:rFonts w:ascii="Tahoma" w:hAnsi="Tahoma" w:cs="Tahoma"/>
          <w:sz w:val="16"/>
          <w:szCs w:val="16"/>
          <w:lang w:val="sr-Cyrl-RS"/>
        </w:rPr>
        <w:t>део</w:t>
      </w:r>
    </w:p>
  </w:footnote>
  <w:footnote w:id="9">
    <w:p w14:paraId="0B07CA9B" w14:textId="6E4A0ADD" w:rsidR="00CA669B" w:rsidRPr="00844265" w:rsidRDefault="00CA669B">
      <w:pPr>
        <w:pStyle w:val="FootnoteText"/>
        <w:rPr>
          <w:lang w:val="sr-Cyrl-RS"/>
        </w:rPr>
      </w:pPr>
      <w:r>
        <w:rPr>
          <w:rStyle w:val="FootnoteReference"/>
        </w:rPr>
        <w:footnoteRef/>
      </w:r>
      <w:r w:rsidRPr="00844265">
        <w:rPr>
          <w:rFonts w:ascii="Tahoma" w:hAnsi="Tahoma" w:cs="Tahoma"/>
          <w:sz w:val="16"/>
          <w:szCs w:val="16"/>
        </w:rPr>
        <w:t>В</w:t>
      </w:r>
      <w:r w:rsidRPr="00844265">
        <w:rPr>
          <w:rFonts w:ascii="Tahoma" w:hAnsi="Tahoma" w:cs="Tahoma"/>
          <w:sz w:val="16"/>
          <w:szCs w:val="16"/>
          <w:lang w:val="sr-Cyrl-RS"/>
        </w:rPr>
        <w:t xml:space="preserve">идети и Приручник за интерну ревизију у </w:t>
      </w:r>
      <w:r>
        <w:rPr>
          <w:rFonts w:ascii="Tahoma" w:hAnsi="Tahoma" w:cs="Tahoma"/>
          <w:sz w:val="16"/>
          <w:szCs w:val="16"/>
          <w:lang w:val="sr-Cyrl-RS"/>
        </w:rPr>
        <w:t xml:space="preserve">Републици </w:t>
      </w:r>
      <w:r w:rsidRPr="00844265">
        <w:rPr>
          <w:rFonts w:ascii="Tahoma" w:hAnsi="Tahoma" w:cs="Tahoma"/>
          <w:sz w:val="16"/>
          <w:szCs w:val="16"/>
          <w:lang w:val="sr-Cyrl-RS"/>
        </w:rPr>
        <w:t xml:space="preserve">Србији </w:t>
      </w:r>
      <w:r w:rsidRPr="00844265">
        <w:rPr>
          <w:rFonts w:ascii="Tahoma" w:hAnsi="Tahoma" w:cs="Tahoma"/>
          <w:sz w:val="16"/>
          <w:szCs w:val="16"/>
        </w:rPr>
        <w:t xml:space="preserve">III </w:t>
      </w:r>
      <w:r w:rsidRPr="00844265">
        <w:rPr>
          <w:rFonts w:ascii="Tahoma" w:hAnsi="Tahoma" w:cs="Tahoma"/>
          <w:sz w:val="16"/>
          <w:szCs w:val="16"/>
          <w:lang w:val="sr-Cyrl-RS"/>
        </w:rPr>
        <w:t>део – Вештине и технике комуникације</w:t>
      </w:r>
    </w:p>
  </w:footnote>
  <w:footnote w:id="10">
    <w:p w14:paraId="6DB4B4D3" w14:textId="21EFCE0F" w:rsidR="00CA669B" w:rsidRPr="00CA669B" w:rsidRDefault="00CA669B" w:rsidP="00CA669B">
      <w:pPr>
        <w:pStyle w:val="FootnoteText"/>
        <w:jc w:val="both"/>
        <w:rPr>
          <w:rFonts w:ascii="Tahoma" w:hAnsi="Tahoma" w:cs="Tahoma"/>
          <w:sz w:val="16"/>
          <w:szCs w:val="16"/>
          <w:lang w:val="sr-Cyrl-RS"/>
        </w:rPr>
      </w:pPr>
      <w:r w:rsidRPr="00CA669B">
        <w:rPr>
          <w:rStyle w:val="FootnoteReference"/>
          <w:rFonts w:ascii="Tahoma" w:hAnsi="Tahoma" w:cs="Tahoma"/>
          <w:sz w:val="16"/>
          <w:szCs w:val="16"/>
        </w:rPr>
        <w:footnoteRef/>
      </w:r>
      <w:r w:rsidRPr="00CA669B">
        <w:rPr>
          <w:rFonts w:ascii="Tahoma" w:hAnsi="Tahoma" w:cs="Tahoma"/>
          <w:sz w:val="16"/>
          <w:szCs w:val="16"/>
        </w:rPr>
        <w:t xml:space="preserve"> </w:t>
      </w:r>
      <w:r w:rsidRPr="00CA669B">
        <w:rPr>
          <w:rFonts w:ascii="Tahoma" w:hAnsi="Tahoma" w:cs="Tahoma"/>
          <w:sz w:val="16"/>
          <w:szCs w:val="16"/>
          <w:lang w:val="sr-Cyrl-RS"/>
        </w:rPr>
        <w:t xml:space="preserve">Осим наведених прописа у Матрици ризика побројани су и други прописи </w:t>
      </w:r>
      <w:r w:rsidRPr="00562685">
        <w:rPr>
          <w:rFonts w:ascii="Tahoma" w:hAnsi="Tahoma" w:cs="Tahoma"/>
          <w:sz w:val="16"/>
          <w:szCs w:val="16"/>
          <w:lang w:val="sr-Cyrl-RS"/>
        </w:rPr>
        <w:t xml:space="preserve">(Закон о заштити података о личности, Закон о централном регистру обавезног социјалног осигурања, ...) </w:t>
      </w:r>
      <w:r w:rsidRPr="00CA669B">
        <w:rPr>
          <w:rFonts w:ascii="Tahoma" w:hAnsi="Tahoma" w:cs="Tahoma"/>
          <w:sz w:val="16"/>
          <w:szCs w:val="16"/>
          <w:lang w:val="sr-Cyrl-RS"/>
        </w:rPr>
        <w:t xml:space="preserve">који дефинишу одређене контроле у систему плата а који се не односе на </w:t>
      </w:r>
      <w:r w:rsidRPr="00CA669B">
        <w:rPr>
          <w:rFonts w:ascii="Tahoma" w:eastAsia="Times New Roman" w:hAnsi="Tahoma" w:cs="Tahoma"/>
          <w:noProof/>
          <w:spacing w:val="-2"/>
          <w:sz w:val="16"/>
          <w:szCs w:val="16"/>
        </w:rPr>
        <w:t>основицу за обрачун, коефицијенте, додатке на плату, накнаде плате</w:t>
      </w:r>
      <w:r w:rsidRPr="00CA669B">
        <w:rPr>
          <w:rFonts w:ascii="Tahoma" w:eastAsia="Times New Roman" w:hAnsi="Tahoma" w:cs="Tahoma"/>
          <w:noProof/>
          <w:spacing w:val="-2"/>
          <w:sz w:val="16"/>
          <w:szCs w:val="16"/>
          <w:lang w:val="sr-Cyrl-RS"/>
        </w:rPr>
        <w:t>, накнаде трошкова – Централни и локални ниво</w:t>
      </w:r>
      <w:r w:rsidRPr="00562685">
        <w:rPr>
          <w:rFonts w:ascii="Tahoma" w:hAnsi="Tahoma" w:cs="Tahoma"/>
          <w:sz w:val="16"/>
          <w:szCs w:val="16"/>
          <w:lang w:val="sr-Cyrl-RS"/>
        </w:rPr>
        <w:t xml:space="preserve">. </w:t>
      </w:r>
    </w:p>
  </w:footnote>
  <w:footnote w:id="11">
    <w:p w14:paraId="23FCEE05" w14:textId="77777777" w:rsidR="00CA669B" w:rsidRPr="000B0A9B" w:rsidRDefault="00CA669B">
      <w:pPr>
        <w:pStyle w:val="FootnoteText"/>
        <w:rPr>
          <w:rFonts w:ascii="Tahoma" w:hAnsi="Tahoma" w:cs="Tahoma"/>
          <w:sz w:val="16"/>
          <w:szCs w:val="16"/>
        </w:rPr>
      </w:pPr>
      <w:r w:rsidRPr="000B0A9B">
        <w:rPr>
          <w:rStyle w:val="FootnoteReference"/>
          <w:rFonts w:ascii="Tahoma" w:hAnsi="Tahoma" w:cs="Tahoma"/>
          <w:sz w:val="16"/>
          <w:szCs w:val="16"/>
        </w:rPr>
        <w:footnoteRef/>
      </w:r>
      <w:r w:rsidRPr="000B0A9B">
        <w:rPr>
          <w:rFonts w:ascii="Tahoma" w:hAnsi="Tahoma" w:cs="Tahoma"/>
          <w:sz w:val="16"/>
          <w:szCs w:val="16"/>
        </w:rPr>
        <w:t>Видети и Водич за примену 2210 – Циљеви ангажмана, Међународни оквир професионалне праксе (МОПП-IPPF)</w:t>
      </w:r>
    </w:p>
  </w:footnote>
  <w:footnote w:id="12">
    <w:p w14:paraId="5FC4A109" w14:textId="2B3BD652" w:rsidR="00CA669B" w:rsidRPr="00CA669B" w:rsidRDefault="00CA669B" w:rsidP="00CA669B">
      <w:pPr>
        <w:pStyle w:val="FootnoteText"/>
        <w:jc w:val="both"/>
        <w:rPr>
          <w:lang w:val="sr-Cyrl-RS"/>
        </w:rPr>
      </w:pPr>
      <w:r>
        <w:rPr>
          <w:rStyle w:val="FootnoteReference"/>
        </w:rPr>
        <w:footnoteRef/>
      </w:r>
      <w:r>
        <w:t xml:space="preserve"> </w:t>
      </w:r>
      <w:r w:rsidRPr="00CA669B">
        <w:rPr>
          <w:rFonts w:ascii="Tahoma" w:hAnsi="Tahoma" w:cs="Tahoma"/>
          <w:sz w:val="16"/>
          <w:szCs w:val="16"/>
          <w:lang w:val="sr-Cyrl-RS"/>
        </w:rPr>
        <w:t>Поступање интерног ревизора у односу н</w:t>
      </w:r>
      <w:r w:rsidRPr="000315CA">
        <w:rPr>
          <w:rFonts w:ascii="Tahoma" w:hAnsi="Tahoma" w:cs="Tahoma"/>
          <w:sz w:val="16"/>
          <w:szCs w:val="16"/>
          <w:lang w:val="sr-Cyrl-RS"/>
        </w:rPr>
        <w:t>а процену ризика и Мапу пословн</w:t>
      </w:r>
      <w:r w:rsidRPr="00CA669B">
        <w:rPr>
          <w:rFonts w:ascii="Tahoma" w:hAnsi="Tahoma" w:cs="Tahoma"/>
          <w:sz w:val="16"/>
          <w:szCs w:val="16"/>
          <w:lang w:val="sr-Cyrl-RS"/>
        </w:rPr>
        <w:t>их процеса. ИР је олакшана процена уколико је Регистар успостављен и у Мапи дефинисане контроле, али свакако морамо на основу своје методологије (низа корака описаних у Случају) потврдити да ли су сви ризици идентификовани и да ли су адекватно процењени</w:t>
      </w:r>
      <w:r>
        <w:rPr>
          <w:rFonts w:ascii="Tahoma" w:hAnsi="Tahoma" w:cs="Tahoma"/>
          <w:sz w:val="16"/>
          <w:szCs w:val="16"/>
          <w:lang w:val="sr-Cyrl-RS"/>
        </w:rPr>
        <w:t xml:space="preserve"> (веза са фус нотом 6) - Уколико Мапа пословних процеса није усвојена, неоподне информације добијамо из постојећих интерних аката – Правилник о организацији и систематизацији радних места, оснивачка акта, интерни Правилници, Упутства, Одлуке, Инструкције, као и из интервјуа са запосленима,</w:t>
      </w:r>
      <w:r w:rsidRPr="008A7258">
        <w:rPr>
          <w:rFonts w:ascii="Tahoma" w:hAnsi="Tahoma" w:cs="Tahoma"/>
          <w:sz w:val="16"/>
          <w:szCs w:val="16"/>
          <w:lang w:val="sr-Cyrl-RS"/>
        </w:rPr>
        <w:t xml:space="preserve"> </w:t>
      </w:r>
      <w:r>
        <w:rPr>
          <w:rFonts w:ascii="Tahoma" w:hAnsi="Tahoma" w:cs="Tahoma"/>
          <w:sz w:val="16"/>
          <w:szCs w:val="16"/>
          <w:lang w:val="sr-Cyrl-RS"/>
        </w:rPr>
        <w:t>записника/писаних информација/белешки са којима се субјект сагласио.</w:t>
      </w:r>
    </w:p>
  </w:footnote>
  <w:footnote w:id="13">
    <w:p w14:paraId="39440611" w14:textId="4A797CC3" w:rsidR="00CA669B" w:rsidRPr="000B0A9B" w:rsidRDefault="00CA669B">
      <w:pPr>
        <w:pStyle w:val="FootnoteText"/>
        <w:rPr>
          <w:rFonts w:ascii="Tahoma" w:hAnsi="Tahoma" w:cs="Tahoma"/>
          <w:sz w:val="16"/>
          <w:szCs w:val="16"/>
        </w:rPr>
      </w:pPr>
      <w:r>
        <w:rPr>
          <w:rStyle w:val="FootnoteReference"/>
        </w:rPr>
        <w:footnoteRef/>
      </w:r>
      <w:r>
        <w:rPr>
          <w:rFonts w:ascii="Tahoma" w:hAnsi="Tahoma" w:cs="Tahoma"/>
          <w:sz w:val="16"/>
          <w:szCs w:val="16"/>
          <w:lang w:val="sr-Cyrl-RS"/>
        </w:rPr>
        <w:t xml:space="preserve"> </w:t>
      </w:r>
      <w:r w:rsidRPr="000B0A9B">
        <w:rPr>
          <w:rFonts w:ascii="Tahoma" w:hAnsi="Tahoma" w:cs="Tahoma"/>
          <w:sz w:val="16"/>
          <w:szCs w:val="16"/>
        </w:rPr>
        <w:t>Видети и Водич за примену 2220 – Обухват ангажмана</w:t>
      </w:r>
      <w:r>
        <w:rPr>
          <w:rFonts w:ascii="Tahoma" w:hAnsi="Tahoma" w:cs="Tahoma"/>
          <w:sz w:val="16"/>
          <w:szCs w:val="16"/>
        </w:rPr>
        <w:t>,</w:t>
      </w:r>
      <w:r w:rsidRPr="000B0A9B">
        <w:rPr>
          <w:rFonts w:ascii="Tahoma" w:hAnsi="Tahoma" w:cs="Tahoma"/>
          <w:sz w:val="16"/>
          <w:szCs w:val="16"/>
        </w:rPr>
        <w:t xml:space="preserve"> Међународни оквир професионалне праксе (МОПП-IPPF)</w:t>
      </w:r>
    </w:p>
  </w:footnote>
  <w:footnote w:id="14">
    <w:p w14:paraId="01A98243" w14:textId="34E4B1AB" w:rsidR="00CA669B" w:rsidRPr="000B0A9B" w:rsidRDefault="00CA669B">
      <w:pPr>
        <w:pStyle w:val="FootnoteText"/>
      </w:pPr>
      <w:r>
        <w:rPr>
          <w:rStyle w:val="FootnoteReference"/>
        </w:rPr>
        <w:footnoteRef/>
      </w:r>
      <w:r>
        <w:rPr>
          <w:rFonts w:ascii="Tahoma" w:hAnsi="Tahoma" w:cs="Tahoma"/>
          <w:sz w:val="16"/>
          <w:szCs w:val="16"/>
          <w:lang w:val="sr-Cyrl-RS"/>
        </w:rPr>
        <w:t xml:space="preserve"> </w:t>
      </w:r>
      <w:r>
        <w:rPr>
          <w:rFonts w:ascii="Tahoma" w:hAnsi="Tahoma" w:cs="Tahoma"/>
          <w:sz w:val="16"/>
          <w:szCs w:val="16"/>
        </w:rPr>
        <w:t>Видети и Водич за примену 2230</w:t>
      </w:r>
      <w:r w:rsidRPr="000B0A9B">
        <w:rPr>
          <w:rFonts w:ascii="Tahoma" w:hAnsi="Tahoma" w:cs="Tahoma"/>
          <w:sz w:val="16"/>
          <w:szCs w:val="16"/>
        </w:rPr>
        <w:t xml:space="preserve"> –</w:t>
      </w:r>
      <w:r>
        <w:rPr>
          <w:rFonts w:ascii="Tahoma" w:hAnsi="Tahoma" w:cs="Tahoma"/>
          <w:sz w:val="16"/>
          <w:szCs w:val="16"/>
        </w:rPr>
        <w:t xml:space="preserve"> Расподела ресурса</w:t>
      </w:r>
      <w:r w:rsidRPr="000B0A9B">
        <w:rPr>
          <w:rFonts w:ascii="Tahoma" w:hAnsi="Tahoma" w:cs="Tahoma"/>
          <w:sz w:val="16"/>
          <w:szCs w:val="16"/>
        </w:rPr>
        <w:t xml:space="preserve"> ангажмана</w:t>
      </w:r>
      <w:r>
        <w:rPr>
          <w:rFonts w:ascii="Tahoma" w:hAnsi="Tahoma" w:cs="Tahoma"/>
          <w:sz w:val="16"/>
          <w:szCs w:val="16"/>
        </w:rPr>
        <w:t xml:space="preserve">, </w:t>
      </w:r>
      <w:r w:rsidRPr="000B0A9B">
        <w:rPr>
          <w:rFonts w:ascii="Tahoma" w:hAnsi="Tahoma" w:cs="Tahoma"/>
          <w:sz w:val="16"/>
          <w:szCs w:val="16"/>
        </w:rPr>
        <w:t>Међународни оквир професионалне праксе (МОПП-IPPF)</w:t>
      </w:r>
    </w:p>
  </w:footnote>
  <w:footnote w:id="15">
    <w:p w14:paraId="76E6C92B" w14:textId="1B8F311C" w:rsidR="00CA669B" w:rsidRPr="003C1F1A" w:rsidRDefault="00CA669B">
      <w:pPr>
        <w:pStyle w:val="FootnoteText"/>
      </w:pPr>
      <w:r>
        <w:rPr>
          <w:rStyle w:val="FootnoteReference"/>
        </w:rPr>
        <w:footnoteRef/>
      </w:r>
      <w:r>
        <w:t xml:space="preserve"> </w:t>
      </w:r>
      <w:r w:rsidRPr="003C1F1A">
        <w:rPr>
          <w:rFonts w:ascii="Tahoma" w:hAnsi="Tahoma" w:cs="Tahoma"/>
          <w:sz w:val="16"/>
          <w:szCs w:val="16"/>
          <w:lang w:val="sr-Cyrl-RS"/>
        </w:rPr>
        <w:t xml:space="preserve">Приручник за интерну ревизију у </w:t>
      </w:r>
      <w:r>
        <w:rPr>
          <w:rFonts w:ascii="Tahoma" w:hAnsi="Tahoma" w:cs="Tahoma"/>
          <w:sz w:val="16"/>
          <w:szCs w:val="16"/>
          <w:lang w:val="sr-Cyrl-RS"/>
        </w:rPr>
        <w:t xml:space="preserve">Републици </w:t>
      </w:r>
      <w:r w:rsidRPr="003C1F1A">
        <w:rPr>
          <w:rFonts w:ascii="Tahoma" w:hAnsi="Tahoma" w:cs="Tahoma"/>
          <w:sz w:val="16"/>
          <w:szCs w:val="16"/>
          <w:lang w:val="sr-Cyrl-RS"/>
        </w:rPr>
        <w:t xml:space="preserve">Србији </w:t>
      </w:r>
      <w:r w:rsidRPr="003C1F1A">
        <w:rPr>
          <w:rFonts w:ascii="Tahoma" w:hAnsi="Tahoma" w:cs="Tahoma"/>
          <w:sz w:val="16"/>
          <w:szCs w:val="16"/>
        </w:rPr>
        <w:t xml:space="preserve">II </w:t>
      </w:r>
      <w:r w:rsidRPr="003C1F1A">
        <w:rPr>
          <w:rFonts w:ascii="Tahoma" w:hAnsi="Tahoma" w:cs="Tahoma"/>
          <w:sz w:val="16"/>
          <w:szCs w:val="16"/>
          <w:lang w:val="sr-Cyrl-RS"/>
        </w:rPr>
        <w:t>део</w:t>
      </w:r>
    </w:p>
  </w:footnote>
  <w:footnote w:id="16">
    <w:p w14:paraId="252254DD" w14:textId="48453B8A" w:rsidR="00CA669B" w:rsidRPr="00CA669B" w:rsidRDefault="00CA669B" w:rsidP="00CA669B">
      <w:pPr>
        <w:pStyle w:val="FootnoteText"/>
        <w:jc w:val="both"/>
        <w:rPr>
          <w:rFonts w:ascii="Tahoma" w:hAnsi="Tahoma" w:cs="Tahoma"/>
          <w:sz w:val="16"/>
          <w:szCs w:val="16"/>
          <w:lang w:val="sr-Cyrl-RS"/>
        </w:rPr>
      </w:pPr>
      <w:r w:rsidRPr="00CA669B">
        <w:rPr>
          <w:rStyle w:val="FootnoteReference"/>
          <w:rFonts w:ascii="Tahoma" w:hAnsi="Tahoma" w:cs="Tahoma"/>
          <w:sz w:val="16"/>
          <w:szCs w:val="16"/>
        </w:rPr>
        <w:footnoteRef/>
      </w:r>
      <w:r w:rsidRPr="00CA669B">
        <w:rPr>
          <w:rFonts w:ascii="Tahoma" w:hAnsi="Tahoma" w:cs="Tahoma"/>
          <w:sz w:val="16"/>
          <w:szCs w:val="16"/>
        </w:rPr>
        <w:t xml:space="preserve"> </w:t>
      </w:r>
      <w:r w:rsidRPr="00CA669B">
        <w:rPr>
          <w:rFonts w:ascii="Tahoma" w:hAnsi="Tahoma" w:cs="Tahoma"/>
          <w:sz w:val="16"/>
          <w:szCs w:val="16"/>
          <w:lang w:val="sr-Cyrl-RS"/>
        </w:rPr>
        <w:t>Кон</w:t>
      </w:r>
      <w:r>
        <w:rPr>
          <w:rFonts w:ascii="Tahoma" w:hAnsi="Tahoma" w:cs="Tahoma"/>
          <w:sz w:val="16"/>
          <w:szCs w:val="16"/>
          <w:lang w:val="sr-Cyrl-RS"/>
        </w:rPr>
        <w:t>т</w:t>
      </w:r>
      <w:r w:rsidRPr="00CA669B">
        <w:rPr>
          <w:rFonts w:ascii="Tahoma" w:hAnsi="Tahoma" w:cs="Tahoma"/>
          <w:sz w:val="16"/>
          <w:szCs w:val="16"/>
          <w:lang w:val="sr-Cyrl-RS"/>
        </w:rPr>
        <w:t>рола има за циљ да ризик (прихвати</w:t>
      </w:r>
      <w:r>
        <w:rPr>
          <w:rFonts w:ascii="Tahoma" w:hAnsi="Tahoma" w:cs="Tahoma"/>
          <w:sz w:val="16"/>
          <w:szCs w:val="16"/>
          <w:lang w:val="sr-Cyrl-RS"/>
        </w:rPr>
        <w:t>/толерише</w:t>
      </w:r>
      <w:r w:rsidRPr="00CA669B">
        <w:rPr>
          <w:rFonts w:ascii="Tahoma" w:hAnsi="Tahoma" w:cs="Tahoma"/>
          <w:sz w:val="16"/>
          <w:szCs w:val="16"/>
          <w:lang w:val="sr-Cyrl-RS"/>
        </w:rPr>
        <w:t>, избег</w:t>
      </w:r>
      <w:r>
        <w:rPr>
          <w:rFonts w:ascii="Tahoma" w:hAnsi="Tahoma" w:cs="Tahoma"/>
          <w:sz w:val="16"/>
          <w:szCs w:val="16"/>
          <w:lang w:val="sr-Cyrl-RS"/>
        </w:rPr>
        <w:t>н</w:t>
      </w:r>
      <w:r w:rsidRPr="00CA669B">
        <w:rPr>
          <w:rFonts w:ascii="Tahoma" w:hAnsi="Tahoma" w:cs="Tahoma"/>
          <w:sz w:val="16"/>
          <w:szCs w:val="16"/>
          <w:lang w:val="sr-Cyrl-RS"/>
        </w:rPr>
        <w:t xml:space="preserve">е, </w:t>
      </w:r>
      <w:r>
        <w:rPr>
          <w:rFonts w:ascii="Tahoma" w:hAnsi="Tahoma" w:cs="Tahoma"/>
          <w:sz w:val="16"/>
          <w:szCs w:val="16"/>
          <w:lang w:val="sr-Cyrl-RS"/>
        </w:rPr>
        <w:t xml:space="preserve">третира/решава, </w:t>
      </w:r>
      <w:r w:rsidRPr="00FD40A5">
        <w:rPr>
          <w:rFonts w:ascii="Tahoma" w:hAnsi="Tahoma" w:cs="Tahoma"/>
          <w:sz w:val="16"/>
          <w:szCs w:val="16"/>
          <w:lang w:val="sr-Cyrl-RS"/>
        </w:rPr>
        <w:t>ублажи или пренесе</w:t>
      </w:r>
      <w:r w:rsidRPr="00CA669B">
        <w:rPr>
          <w:rFonts w:ascii="Tahoma" w:hAnsi="Tahoma" w:cs="Tahoma"/>
          <w:sz w:val="16"/>
          <w:szCs w:val="16"/>
          <w:lang w:val="sr-Cyrl-RS"/>
        </w:rPr>
        <w:t>), она је адекватно дизајнирана и ефективна када пружа одговор на један од четири наведена</w:t>
      </w:r>
      <w:r w:rsidRPr="00FD40A5">
        <w:rPr>
          <w:rFonts w:ascii="Tahoma" w:hAnsi="Tahoma" w:cs="Tahoma"/>
          <w:sz w:val="16"/>
          <w:szCs w:val="16"/>
          <w:lang w:val="sr-Cyrl-RS"/>
        </w:rPr>
        <w:t xml:space="preserve"> начина</w:t>
      </w:r>
      <w:r w:rsidRPr="00CA669B">
        <w:rPr>
          <w:rFonts w:ascii="Tahoma" w:hAnsi="Tahoma" w:cs="Tahoma"/>
          <w:sz w:val="16"/>
          <w:szCs w:val="16"/>
          <w:lang w:val="sr-Cyrl-RS"/>
        </w:rPr>
        <w:t xml:space="preserve"> одговора на ризик</w:t>
      </w:r>
      <w:r>
        <w:rPr>
          <w:rFonts w:ascii="Tahoma" w:hAnsi="Tahoma" w:cs="Tahoma"/>
          <w:sz w:val="16"/>
          <w:szCs w:val="16"/>
          <w:lang w:val="sr-Cyrl-RS"/>
        </w:rPr>
        <w:t xml:space="preserve"> – видети више: Смернице за управљање ризицима, Министарство финансија – Централна јединица за хармонизацију.</w:t>
      </w:r>
    </w:p>
  </w:footnote>
  <w:footnote w:id="17">
    <w:p w14:paraId="5EF6EDC6" w14:textId="73F3F210" w:rsidR="00CA669B" w:rsidRPr="00194A7F" w:rsidRDefault="00CA669B" w:rsidP="00194A7F">
      <w:pPr>
        <w:pStyle w:val="FootnoteText"/>
        <w:jc w:val="both"/>
        <w:rPr>
          <w:rFonts w:ascii="Tahoma" w:hAnsi="Tahoma" w:cs="Tahoma"/>
          <w:sz w:val="16"/>
          <w:szCs w:val="16"/>
        </w:rPr>
      </w:pPr>
      <w:r w:rsidRPr="00194A7F">
        <w:rPr>
          <w:rStyle w:val="FootnoteReference"/>
          <w:rFonts w:ascii="Tahoma" w:hAnsi="Tahoma" w:cs="Tahoma"/>
          <w:sz w:val="16"/>
          <w:szCs w:val="16"/>
        </w:rPr>
        <w:footnoteRef/>
      </w:r>
      <w:r>
        <w:rPr>
          <w:rFonts w:ascii="Tahoma" w:hAnsi="Tahoma" w:cs="Tahoma"/>
          <w:sz w:val="16"/>
          <w:szCs w:val="16"/>
        </w:rPr>
        <w:t xml:space="preserve">Видети и </w:t>
      </w:r>
      <w:r w:rsidRPr="00194A7F">
        <w:rPr>
          <w:rFonts w:ascii="Tahoma" w:hAnsi="Tahoma" w:cs="Tahoma"/>
          <w:sz w:val="16"/>
          <w:szCs w:val="16"/>
        </w:rPr>
        <w:t>Практични водич ”Интерна ревизија и преваре„ - IIA децембар 2009. године и IIA Становиште „Преваре и интерна ревизија”, јануар 2019. године</w:t>
      </w:r>
    </w:p>
  </w:footnote>
  <w:footnote w:id="18">
    <w:p w14:paraId="7BC60B15" w14:textId="5EF33B0D" w:rsidR="00CA669B" w:rsidRPr="00572BB0" w:rsidRDefault="00CA669B" w:rsidP="00572BB0">
      <w:pPr>
        <w:widowControl w:val="0"/>
        <w:spacing w:after="0" w:line="240" w:lineRule="auto"/>
        <w:ind w:right="57"/>
        <w:jc w:val="both"/>
        <w:rPr>
          <w:rFonts w:ascii="Tahoma" w:hAnsi="Tahoma" w:cs="Tahoma"/>
          <w:sz w:val="16"/>
          <w:szCs w:val="16"/>
          <w:lang w:val="sr-Cyrl-RS"/>
        </w:rPr>
      </w:pPr>
      <w:r w:rsidRPr="00194A7F">
        <w:rPr>
          <w:rStyle w:val="FootnoteReference"/>
          <w:rFonts w:ascii="Tahoma" w:hAnsi="Tahoma" w:cs="Tahoma"/>
          <w:sz w:val="16"/>
          <w:szCs w:val="16"/>
        </w:rPr>
        <w:footnoteRef/>
      </w:r>
      <w:r w:rsidRPr="00194A7F">
        <w:rPr>
          <w:rFonts w:ascii="Tahoma" w:hAnsi="Tahoma" w:cs="Tahoma"/>
          <w:i/>
          <w:smallCaps/>
          <w:sz w:val="16"/>
          <w:szCs w:val="16"/>
        </w:rPr>
        <w:t xml:space="preserve">„рукoвoдилaц интeрнe рeвизиje и интeрни рeвизoри трeбa дa пoсeдуjу oдгoвaрajућe знaњe кaкo би били спoсoбни дa прeпoзнajу индикaциje и прoцeнe ризикe oд прeвaрe и присуствo билo кojих услoвa зa oмoгућaвaњe прeвaрa.кaдa су идeнтификoвaни индикaтoри прeвaрe, интeрни рeвизoри oбaвeзни су дa прeкину пoступaк рeвизиje и oдмaх oбaвeстe рукoвoдиoцa интeрнe рeвизиje, кojи ћe oдмaх oбaвeстити рукoвoдиoцa кoрисникa jaвних срeдстaвa.”, </w:t>
      </w:r>
      <w:r w:rsidRPr="00194A7F">
        <w:rPr>
          <w:rFonts w:ascii="Tahoma" w:hAnsi="Tahoma" w:cs="Tahoma"/>
          <w:sz w:val="16"/>
          <w:szCs w:val="16"/>
        </w:rPr>
        <w:t>Правилник о заједничким критеријумима за организовање и методолошким упутствима за поступање и извештавање интерне ревизије у јавном сектору (члан 20).</w:t>
      </w:r>
      <w:r>
        <w:rPr>
          <w:rFonts w:ascii="Tahoma" w:hAnsi="Tahoma" w:cs="Tahoma"/>
          <w:sz w:val="16"/>
          <w:szCs w:val="16"/>
          <w:lang w:val="sr-Cyrl-RS"/>
        </w:rPr>
        <w:t xml:space="preserve"> </w:t>
      </w:r>
    </w:p>
  </w:footnote>
  <w:footnote w:id="19">
    <w:p w14:paraId="41E8C1F0" w14:textId="05C34B76" w:rsidR="00CA669B" w:rsidRPr="00CA669B" w:rsidRDefault="00CA669B">
      <w:pPr>
        <w:pStyle w:val="FootnoteText"/>
        <w:rPr>
          <w:rFonts w:ascii="Tahoma" w:hAnsi="Tahoma" w:cs="Tahoma"/>
          <w:sz w:val="16"/>
          <w:szCs w:val="16"/>
          <w:lang w:val="sr-Cyrl-RS"/>
        </w:rPr>
      </w:pPr>
      <w:r w:rsidRPr="00CA669B">
        <w:rPr>
          <w:rStyle w:val="FootnoteReference"/>
          <w:rFonts w:ascii="Tahoma" w:hAnsi="Tahoma" w:cs="Tahoma"/>
          <w:sz w:val="16"/>
          <w:szCs w:val="16"/>
        </w:rPr>
        <w:footnoteRef/>
      </w:r>
      <w:r w:rsidRPr="00CA669B">
        <w:rPr>
          <w:rFonts w:ascii="Tahoma" w:hAnsi="Tahoma" w:cs="Tahoma"/>
          <w:sz w:val="16"/>
          <w:szCs w:val="16"/>
        </w:rPr>
        <w:t xml:space="preserve"> </w:t>
      </w:r>
      <w:r w:rsidRPr="00CA669B">
        <w:rPr>
          <w:rFonts w:ascii="Tahoma" w:hAnsi="Tahoma" w:cs="Tahoma"/>
          <w:sz w:val="16"/>
          <w:szCs w:val="16"/>
          <w:lang w:val="sr-Cyrl-RS"/>
        </w:rPr>
        <w:t>Видети више: Интерна ревизија – управљање, ризици, контрола, Институт за економику и финансије, група аутора</w:t>
      </w:r>
    </w:p>
  </w:footnote>
  <w:footnote w:id="20">
    <w:p w14:paraId="76F02E30" w14:textId="081804DE" w:rsidR="00CA669B" w:rsidRPr="00CA669B" w:rsidRDefault="00CA669B">
      <w:pPr>
        <w:pStyle w:val="FootnoteText"/>
        <w:rPr>
          <w:rFonts w:ascii="Tahoma" w:hAnsi="Tahoma" w:cs="Tahoma"/>
          <w:sz w:val="16"/>
          <w:szCs w:val="16"/>
        </w:rPr>
      </w:pPr>
      <w:r w:rsidRPr="00CA669B">
        <w:rPr>
          <w:rStyle w:val="FootnoteReference"/>
          <w:rFonts w:ascii="Tahoma" w:hAnsi="Tahoma" w:cs="Tahoma"/>
          <w:sz w:val="16"/>
          <w:szCs w:val="16"/>
        </w:rPr>
        <w:footnoteRef/>
      </w:r>
      <w:r w:rsidRPr="00CA669B">
        <w:rPr>
          <w:rFonts w:ascii="Tahoma" w:hAnsi="Tahoma" w:cs="Tahoma"/>
          <w:sz w:val="16"/>
          <w:szCs w:val="16"/>
        </w:rPr>
        <w:t xml:space="preserve"> </w:t>
      </w:r>
      <w:hyperlink r:id="rId1" w:history="1">
        <w:r w:rsidRPr="00CA669B">
          <w:rPr>
            <w:rStyle w:val="Hyperlink"/>
            <w:rFonts w:ascii="Tahoma" w:hAnsi="Tahoma" w:cs="Tahoma"/>
            <w:sz w:val="16"/>
            <w:szCs w:val="16"/>
          </w:rPr>
          <w:t>On Risk, A guide to understanding aligning and optimizing risk 2020, IIA Global</w:t>
        </w:r>
      </w:hyperlink>
    </w:p>
  </w:footnote>
  <w:footnote w:id="21">
    <w:p w14:paraId="47A487F7" w14:textId="342D3D5C" w:rsidR="00CA669B" w:rsidRPr="00194A7F" w:rsidRDefault="00CA669B" w:rsidP="00194A7F">
      <w:pPr>
        <w:pStyle w:val="FootnoteText"/>
        <w:rPr>
          <w:rFonts w:ascii="Tahoma" w:hAnsi="Tahoma" w:cs="Tahoma"/>
          <w:sz w:val="16"/>
          <w:szCs w:val="16"/>
        </w:rPr>
      </w:pPr>
      <w:r w:rsidRPr="00194A7F">
        <w:rPr>
          <w:rStyle w:val="FootnoteReference"/>
          <w:rFonts w:ascii="Tahoma" w:hAnsi="Tahoma" w:cs="Tahoma"/>
          <w:sz w:val="16"/>
          <w:szCs w:val="16"/>
        </w:rPr>
        <w:footnoteRef/>
      </w:r>
      <w:r w:rsidRPr="00194A7F">
        <w:rPr>
          <w:rFonts w:ascii="Tahoma" w:hAnsi="Tahoma" w:cs="Tahoma"/>
          <w:sz w:val="16"/>
          <w:szCs w:val="16"/>
          <w:lang w:val="sr-Latn-RS"/>
        </w:rPr>
        <w:t>Водич за примену 2130- Контрола</w:t>
      </w:r>
      <w:r w:rsidRPr="00194A7F">
        <w:rPr>
          <w:rFonts w:ascii="Tahoma" w:hAnsi="Tahoma" w:cs="Tahoma"/>
          <w:sz w:val="16"/>
          <w:szCs w:val="16"/>
          <w:lang w:val="sr-Cyrl-RS"/>
        </w:rPr>
        <w:t xml:space="preserve">, </w:t>
      </w:r>
      <w:r w:rsidRPr="00194A7F">
        <w:rPr>
          <w:rFonts w:ascii="Tahoma" w:hAnsi="Tahoma" w:cs="Tahoma"/>
          <w:sz w:val="16"/>
          <w:szCs w:val="16"/>
        </w:rPr>
        <w:t>Међународни оквир професионалне праксе (МОПП-IPPF)</w:t>
      </w:r>
    </w:p>
  </w:footnote>
  <w:footnote w:id="22">
    <w:p w14:paraId="702E453A" w14:textId="77777777" w:rsidR="00CA669B" w:rsidRPr="00875405" w:rsidRDefault="00CA669B" w:rsidP="00194A7F">
      <w:pPr>
        <w:pStyle w:val="FootnoteText"/>
      </w:pPr>
      <w:r w:rsidRPr="00194A7F">
        <w:rPr>
          <w:rStyle w:val="FootnoteReference"/>
          <w:rFonts w:ascii="Tahoma" w:hAnsi="Tahoma" w:cs="Tahoma"/>
          <w:sz w:val="16"/>
          <w:szCs w:val="16"/>
        </w:rPr>
        <w:footnoteRef/>
      </w:r>
      <w:r w:rsidRPr="00194A7F">
        <w:rPr>
          <w:rFonts w:ascii="Tahoma" w:hAnsi="Tahoma" w:cs="Tahoma"/>
          <w:sz w:val="16"/>
          <w:szCs w:val="16"/>
        </w:rPr>
        <w:t xml:space="preserve">Видети и Водич за примену 2240 – Програм рада ангажмана, Међународни оквир професионалне </w:t>
      </w:r>
      <w:r w:rsidRPr="00875405">
        <w:rPr>
          <w:rFonts w:ascii="Tahoma" w:hAnsi="Tahoma" w:cs="Tahoma"/>
          <w:sz w:val="16"/>
          <w:szCs w:val="16"/>
        </w:rPr>
        <w:t>праксе (МОПП-IPPF)</w:t>
      </w:r>
    </w:p>
  </w:footnote>
  <w:footnote w:id="23">
    <w:p w14:paraId="5D11D796" w14:textId="4BA4AB6B" w:rsidR="00CA669B" w:rsidRPr="00CA669B" w:rsidRDefault="00CA669B">
      <w:pPr>
        <w:pStyle w:val="FootnoteText"/>
        <w:rPr>
          <w:rFonts w:ascii="Tahoma" w:hAnsi="Tahoma" w:cs="Tahoma"/>
          <w:sz w:val="16"/>
          <w:szCs w:val="16"/>
          <w:lang w:val="sr-Cyrl-RS"/>
        </w:rPr>
      </w:pPr>
      <w:r w:rsidRPr="00CA669B">
        <w:rPr>
          <w:rStyle w:val="FootnoteReference"/>
          <w:rFonts w:ascii="Tahoma" w:hAnsi="Tahoma" w:cs="Tahoma"/>
          <w:sz w:val="16"/>
          <w:szCs w:val="16"/>
        </w:rPr>
        <w:footnoteRef/>
      </w:r>
      <w:r w:rsidRPr="00CA669B">
        <w:rPr>
          <w:rFonts w:ascii="Tahoma" w:hAnsi="Tahoma" w:cs="Tahoma"/>
          <w:sz w:val="16"/>
          <w:szCs w:val="16"/>
        </w:rPr>
        <w:t xml:space="preserve"> </w:t>
      </w:r>
      <w:r w:rsidRPr="00CA669B">
        <w:rPr>
          <w:rFonts w:ascii="Tahoma" w:hAnsi="Tahoma" w:cs="Tahoma"/>
          <w:sz w:val="16"/>
          <w:szCs w:val="16"/>
          <w:lang w:val="sr-Cyrl-RS"/>
        </w:rPr>
        <w:t xml:space="preserve">Подела контроле на врсте дата је </w:t>
      </w:r>
      <w:r>
        <w:rPr>
          <w:rFonts w:ascii="Tahoma" w:hAnsi="Tahoma" w:cs="Tahoma"/>
          <w:sz w:val="16"/>
          <w:szCs w:val="16"/>
          <w:lang w:val="sr-Cyrl-RS"/>
        </w:rPr>
        <w:t xml:space="preserve">за потребе Студије случаја, </w:t>
      </w:r>
      <w:r w:rsidRPr="00CA669B">
        <w:rPr>
          <w:rFonts w:ascii="Tahoma" w:hAnsi="Tahoma" w:cs="Tahoma"/>
          <w:sz w:val="16"/>
          <w:szCs w:val="16"/>
          <w:lang w:val="sr-Cyrl-RS"/>
        </w:rPr>
        <w:t>како би стекли ширу слику, приликом извођења ревизије није неопходно делити контроле на врсте</w:t>
      </w:r>
      <w:r>
        <w:rPr>
          <w:rFonts w:ascii="Tahoma" w:hAnsi="Tahoma" w:cs="Tahoma"/>
          <w:sz w:val="16"/>
          <w:szCs w:val="16"/>
          <w:lang w:val="sr-Cyrl-RS"/>
        </w:rPr>
        <w:t xml:space="preserve"> (превентивне, детективне, директивне, компензирајуће)</w:t>
      </w:r>
    </w:p>
  </w:footnote>
  <w:footnote w:id="24">
    <w:p w14:paraId="5E927CC5" w14:textId="757FE37A" w:rsidR="00CA669B" w:rsidRPr="00C57EAC" w:rsidRDefault="00CA669B" w:rsidP="00B25317">
      <w:pPr>
        <w:pStyle w:val="FootnoteText"/>
      </w:pPr>
      <w:r>
        <w:rPr>
          <w:rStyle w:val="FootnoteReference"/>
        </w:rPr>
        <w:footnoteRef/>
      </w:r>
      <w:r w:rsidRPr="00C57EAC">
        <w:rPr>
          <w:rFonts w:ascii="Tahoma" w:hAnsi="Tahoma" w:cs="Tahoma"/>
          <w:sz w:val="16"/>
          <w:szCs w:val="16"/>
        </w:rPr>
        <w:t xml:space="preserve">Извор: Приручник за интерну ревизију у </w:t>
      </w:r>
      <w:r>
        <w:rPr>
          <w:rFonts w:ascii="Tahoma" w:hAnsi="Tahoma" w:cs="Tahoma"/>
          <w:sz w:val="16"/>
          <w:szCs w:val="16"/>
          <w:lang w:val="sr-Cyrl-RS"/>
        </w:rPr>
        <w:t xml:space="preserve">Републици </w:t>
      </w:r>
      <w:r w:rsidRPr="00C57EAC">
        <w:rPr>
          <w:rFonts w:ascii="Tahoma" w:hAnsi="Tahoma" w:cs="Tahoma"/>
          <w:sz w:val="16"/>
          <w:szCs w:val="16"/>
        </w:rPr>
        <w:t>Србији – Други део</w:t>
      </w:r>
    </w:p>
  </w:footnote>
  <w:footnote w:id="25">
    <w:p w14:paraId="28AB1381" w14:textId="77777777" w:rsidR="00CA669B" w:rsidRPr="0002383E" w:rsidRDefault="00CA669B" w:rsidP="00AA3210">
      <w:pPr>
        <w:pStyle w:val="FootnoteText"/>
        <w:jc w:val="both"/>
        <w:rPr>
          <w:rFonts w:ascii="Tahoma" w:hAnsi="Tahoma" w:cs="Tahoma"/>
          <w:sz w:val="16"/>
          <w:szCs w:val="16"/>
        </w:rPr>
      </w:pPr>
      <w:r w:rsidRPr="0002383E">
        <w:rPr>
          <w:rStyle w:val="FootnoteReference"/>
          <w:rFonts w:ascii="Tahoma" w:hAnsi="Tahoma" w:cs="Tahoma"/>
          <w:sz w:val="16"/>
          <w:szCs w:val="16"/>
          <w:vertAlign w:val="baseline"/>
        </w:rPr>
        <w:footnoteRef/>
      </w:r>
      <w:r w:rsidRPr="0002383E">
        <w:rPr>
          <w:rFonts w:ascii="Tahoma" w:hAnsi="Tahoma" w:cs="Tahoma"/>
          <w:sz w:val="16"/>
          <w:szCs w:val="16"/>
        </w:rPr>
        <w:t xml:space="preserve"> Управа за трезор врши цeнтрaлизoвaни oбрaчун примaњa зaпoслeних, изaбрaних, пoстaвљeних и aнгaжoвaних лицa кoд кoрисникa срeдстaвa буџeтa Рeпубликe Србиje, кojи oбухвaтa:</w:t>
      </w:r>
    </w:p>
    <w:p w14:paraId="4618170D" w14:textId="77777777" w:rsidR="00CA669B" w:rsidRPr="0002383E" w:rsidRDefault="00CA669B" w:rsidP="00AA3210">
      <w:pPr>
        <w:pStyle w:val="FootnoteText"/>
        <w:jc w:val="both"/>
        <w:rPr>
          <w:rFonts w:ascii="Tahoma" w:hAnsi="Tahoma" w:cs="Tahoma"/>
          <w:sz w:val="16"/>
          <w:szCs w:val="16"/>
        </w:rPr>
      </w:pPr>
      <w:r w:rsidRPr="0002383E">
        <w:rPr>
          <w:rFonts w:ascii="Tahoma" w:hAnsi="Tahoma" w:cs="Tahoma"/>
          <w:sz w:val="16"/>
          <w:szCs w:val="16"/>
        </w:rPr>
        <w:t>- oбрaчун зaрaдa, oднoснo плaтa, увeћaњa зaрaдa, oднoснo дoдaтaкa нa плaту, нaкнaдa, кao и других примaњa;</w:t>
      </w:r>
    </w:p>
    <w:p w14:paraId="253929BD" w14:textId="77777777" w:rsidR="00CA669B" w:rsidRPr="0002383E" w:rsidRDefault="00CA669B" w:rsidP="0002383E">
      <w:pPr>
        <w:pStyle w:val="FootnoteText"/>
        <w:jc w:val="both"/>
        <w:rPr>
          <w:rFonts w:ascii="Tahoma" w:hAnsi="Tahoma" w:cs="Tahoma"/>
          <w:sz w:val="16"/>
          <w:szCs w:val="16"/>
        </w:rPr>
      </w:pPr>
      <w:r w:rsidRPr="0002383E">
        <w:rPr>
          <w:rFonts w:ascii="Tahoma" w:hAnsi="Tahoma" w:cs="Tahoma"/>
          <w:sz w:val="16"/>
          <w:szCs w:val="16"/>
        </w:rPr>
        <w:t>- oдржaвaњe и чувaњe бaзe пoдaтaкa o зaпoслeнимa, изaбрaним, пoстaвљeним и aнгaжoвaним лицимa, кojи сe oднoсe нa њихoвa примaњa;</w:t>
      </w:r>
    </w:p>
    <w:p w14:paraId="1D02ED3D" w14:textId="77777777" w:rsidR="00CA669B" w:rsidRPr="0002383E" w:rsidRDefault="00CA669B" w:rsidP="0002383E">
      <w:pPr>
        <w:pStyle w:val="FootnoteText"/>
        <w:jc w:val="both"/>
        <w:rPr>
          <w:rFonts w:ascii="Tahoma" w:hAnsi="Tahoma" w:cs="Tahoma"/>
          <w:sz w:val="16"/>
          <w:szCs w:val="16"/>
        </w:rPr>
      </w:pPr>
      <w:r w:rsidRPr="0002383E">
        <w:rPr>
          <w:rFonts w:ascii="Tahoma" w:hAnsi="Tahoma" w:cs="Tahoma"/>
          <w:sz w:val="16"/>
          <w:szCs w:val="16"/>
        </w:rPr>
        <w:t>Упрaвa зa трeзoр врши цeнтрaлизoвaни oбрaчун примaњa зaпoслeних, изaбрaних, пoстaвљeних и aнгaжoвaних лицa кoд дирeктних и индирeктних кoрисникa буџeтских срeдстaвa Рeпубликe Србиje, изузeв Вojнoбeзбeднoснe aгeнциje, Вojнooбaвeштajнe aгeнциje и Бeзбeднoснo-инфoрмaтивнe aгeнциje и њeнoг индирeктнoг кoрисникa.</w:t>
      </w:r>
    </w:p>
    <w:p w14:paraId="1453EBC5" w14:textId="77777777" w:rsidR="00CA669B" w:rsidRPr="0002383E" w:rsidRDefault="00CA669B" w:rsidP="0002383E">
      <w:pPr>
        <w:pStyle w:val="FootnoteText"/>
        <w:jc w:val="both"/>
        <w:rPr>
          <w:rFonts w:ascii="Tahoma" w:hAnsi="Tahoma" w:cs="Tahoma"/>
          <w:sz w:val="16"/>
          <w:szCs w:val="16"/>
        </w:rPr>
      </w:pPr>
      <w:r w:rsidRPr="0002383E">
        <w:rPr>
          <w:rFonts w:ascii="Tahoma" w:hAnsi="Tahoma" w:cs="Tahoma"/>
          <w:sz w:val="16"/>
          <w:szCs w:val="16"/>
        </w:rPr>
        <w:t>Пoдaци потребни за централизовани обрачун дoстaвљajу сe нa oбрaсцимa чиjи изглeд, сaдржину, рoкoвe и нaчин дoстaвљaњa, кao и нaчин њихoвe oбрaдe прoписуje Влaдa, нa прeдлoг Mинистaрствa.</w:t>
      </w:r>
    </w:p>
    <w:p w14:paraId="7288974A" w14:textId="77777777" w:rsidR="00CA669B" w:rsidRPr="0002383E" w:rsidRDefault="00CA669B" w:rsidP="0002383E">
      <w:pPr>
        <w:pStyle w:val="FootnoteText"/>
        <w:jc w:val="both"/>
        <w:rPr>
          <w:rFonts w:ascii="Tahoma" w:hAnsi="Tahoma" w:cs="Tahoma"/>
          <w:sz w:val="16"/>
          <w:szCs w:val="16"/>
          <w:vertAlign w:val="subscript"/>
        </w:rPr>
      </w:pPr>
      <w:r w:rsidRPr="0002383E">
        <w:rPr>
          <w:rFonts w:ascii="Tahoma" w:hAnsi="Tahoma" w:cs="Tahoma"/>
          <w:sz w:val="16"/>
          <w:szCs w:val="16"/>
        </w:rPr>
        <w:t>У случajу дa субjeкти нe дoстaвe податке, нeћe им бити oбрaчунaтa, oднoснo исплaћeнa примaњa, дoк нe дoстaвe прoписaнe пoдaткe.</w:t>
      </w:r>
    </w:p>
  </w:footnote>
  <w:footnote w:id="26">
    <w:p w14:paraId="7D20F0F5" w14:textId="69EFC504" w:rsidR="00CA669B" w:rsidRPr="00994493" w:rsidRDefault="00CA669B" w:rsidP="0002383E">
      <w:pPr>
        <w:pStyle w:val="FootnoteText"/>
        <w:jc w:val="both"/>
        <w:rPr>
          <w:rFonts w:ascii="Tahoma" w:hAnsi="Tahoma" w:cs="Tahoma"/>
          <w:sz w:val="16"/>
          <w:szCs w:val="16"/>
        </w:rPr>
      </w:pPr>
      <w:r w:rsidRPr="0002383E">
        <w:rPr>
          <w:rStyle w:val="FootnoteReference"/>
          <w:rFonts w:ascii="Tahoma" w:hAnsi="Tahoma" w:cs="Tahoma"/>
          <w:sz w:val="16"/>
          <w:szCs w:val="16"/>
        </w:rPr>
        <w:footnoteRef/>
      </w:r>
      <w:r w:rsidR="00D1789D">
        <w:rPr>
          <w:rFonts w:ascii="Tahoma" w:hAnsi="Tahoma" w:cs="Tahoma"/>
          <w:sz w:val="16"/>
          <w:szCs w:val="16"/>
          <w:lang w:val="sr-Cyrl-RS"/>
        </w:rPr>
        <w:t xml:space="preserve"> </w:t>
      </w:r>
      <w:r w:rsidRPr="0002383E">
        <w:rPr>
          <w:rFonts w:ascii="Tahoma" w:hAnsi="Tahoma" w:cs="Tahoma"/>
          <w:sz w:val="16"/>
          <w:szCs w:val="16"/>
        </w:rPr>
        <w:t>Позив на број одобрења са Обавештења о прокњиженој пореској пријави</w:t>
      </w:r>
    </w:p>
  </w:footnote>
  <w:footnote w:id="27">
    <w:p w14:paraId="76ABC98D" w14:textId="1DE4A7E8" w:rsidR="00CA669B" w:rsidRPr="004E6E14" w:rsidRDefault="00CA669B">
      <w:pPr>
        <w:pStyle w:val="FootnoteText"/>
        <w:rPr>
          <w:lang w:val="sr-Cyrl-RS"/>
        </w:rPr>
      </w:pPr>
      <w:r>
        <w:rPr>
          <w:rStyle w:val="FootnoteReference"/>
        </w:rPr>
        <w:footnoteRef/>
      </w:r>
      <w:r>
        <w:t xml:space="preserve"> </w:t>
      </w:r>
      <w:r w:rsidRPr="004E6E14">
        <w:rPr>
          <w:rFonts w:ascii="Tahoma" w:hAnsi="Tahoma" w:cs="Tahoma"/>
          <w:sz w:val="16"/>
          <w:szCs w:val="16"/>
          <w:lang w:val="sr-Cyrl-RS"/>
        </w:rPr>
        <w:t>Видети и Приручник за интерну ревизију</w:t>
      </w:r>
      <w:r>
        <w:rPr>
          <w:rFonts w:ascii="Tahoma" w:hAnsi="Tahoma" w:cs="Tahoma"/>
          <w:sz w:val="16"/>
          <w:szCs w:val="16"/>
          <w:lang w:val="sr-Cyrl-RS"/>
        </w:rPr>
        <w:t xml:space="preserve"> у Републици Србији </w:t>
      </w:r>
      <w:r>
        <w:rPr>
          <w:rFonts w:ascii="Tahoma" w:hAnsi="Tahoma" w:cs="Tahoma"/>
          <w:sz w:val="16"/>
          <w:szCs w:val="16"/>
          <w:lang w:val="sr-Latn-RS"/>
        </w:rPr>
        <w:t xml:space="preserve">I </w:t>
      </w:r>
      <w:r>
        <w:rPr>
          <w:rFonts w:ascii="Tahoma" w:hAnsi="Tahoma" w:cs="Tahoma"/>
          <w:sz w:val="16"/>
          <w:szCs w:val="16"/>
          <w:lang w:val="sr-Cyrl-RS"/>
        </w:rPr>
        <w:t>и</w:t>
      </w:r>
      <w:r w:rsidRPr="004E6E14">
        <w:rPr>
          <w:rFonts w:ascii="Tahoma" w:hAnsi="Tahoma" w:cs="Tahoma"/>
          <w:sz w:val="16"/>
          <w:szCs w:val="16"/>
          <w:lang w:val="sr-Cyrl-RS"/>
        </w:rPr>
        <w:t xml:space="preserve"> </w:t>
      </w:r>
      <w:r w:rsidRPr="004E6E14">
        <w:rPr>
          <w:rFonts w:ascii="Tahoma" w:hAnsi="Tahoma" w:cs="Tahoma"/>
          <w:sz w:val="16"/>
          <w:szCs w:val="16"/>
        </w:rPr>
        <w:t xml:space="preserve">II </w:t>
      </w:r>
      <w:r w:rsidRPr="004E6E14">
        <w:rPr>
          <w:rFonts w:ascii="Tahoma" w:hAnsi="Tahoma" w:cs="Tahoma"/>
          <w:sz w:val="16"/>
          <w:szCs w:val="16"/>
          <w:lang w:val="sr-Cyrl-RS"/>
        </w:rPr>
        <w:t>део</w:t>
      </w:r>
    </w:p>
  </w:footnote>
  <w:footnote w:id="28">
    <w:p w14:paraId="4867DA26" w14:textId="08C90C4F" w:rsidR="00CA669B" w:rsidRPr="00CA669B" w:rsidRDefault="00CA669B">
      <w:pPr>
        <w:pStyle w:val="FootnoteText"/>
        <w:rPr>
          <w:lang w:val="sr-Cyrl-RS"/>
        </w:rPr>
      </w:pPr>
      <w:r>
        <w:rPr>
          <w:rStyle w:val="FootnoteReference"/>
        </w:rPr>
        <w:footnoteRef/>
      </w:r>
      <w:r w:rsidR="00C3278A">
        <w:rPr>
          <w:rFonts w:ascii="Tahoma" w:hAnsi="Tahoma" w:cs="Tahoma"/>
          <w:sz w:val="16"/>
          <w:szCs w:val="16"/>
          <w:lang w:val="sr-Cyrl-RS"/>
        </w:rPr>
        <w:t xml:space="preserve"> </w:t>
      </w:r>
      <w:r w:rsidRPr="00C14E6C">
        <w:rPr>
          <w:rFonts w:ascii="Tahoma" w:hAnsi="Tahoma" w:cs="Tahoma"/>
          <w:sz w:val="16"/>
          <w:szCs w:val="16"/>
          <w:lang w:val="sr-Cyrl-RS"/>
        </w:rPr>
        <w:t>Интерна ревизија – управљање, ризици, контрола, Институт за економику и финансије, група аутора</w:t>
      </w:r>
      <w:r>
        <w:rPr>
          <w:rFonts w:ascii="Tahoma" w:hAnsi="Tahoma" w:cs="Tahoma"/>
          <w:sz w:val="16"/>
          <w:szCs w:val="16"/>
          <w:lang w:val="sr-Cyrl-RS"/>
        </w:rPr>
        <w:t>, стр.55</w:t>
      </w:r>
    </w:p>
  </w:footnote>
  <w:footnote w:id="29">
    <w:p w14:paraId="284D7422" w14:textId="77777777" w:rsidR="00CA669B" w:rsidRPr="00DB574B" w:rsidRDefault="00CA669B" w:rsidP="000308BD">
      <w:pPr>
        <w:pStyle w:val="FootnoteText"/>
        <w:rPr>
          <w:rFonts w:ascii="Tahoma" w:hAnsi="Tahoma" w:cs="Tahoma"/>
          <w:sz w:val="16"/>
          <w:szCs w:val="16"/>
          <w:lang w:val="sr-Cyrl-RS"/>
        </w:rPr>
      </w:pPr>
      <w:r w:rsidRPr="00DB574B">
        <w:rPr>
          <w:rStyle w:val="FootnoteReference"/>
          <w:rFonts w:ascii="Tahoma" w:hAnsi="Tahoma" w:cs="Tahoma"/>
          <w:sz w:val="16"/>
          <w:szCs w:val="16"/>
        </w:rPr>
        <w:footnoteRef/>
      </w:r>
      <w:r w:rsidRPr="00DB574B">
        <w:rPr>
          <w:rFonts w:ascii="Tahoma" w:hAnsi="Tahoma" w:cs="Tahoma"/>
          <w:sz w:val="16"/>
          <w:szCs w:val="16"/>
        </w:rPr>
        <w:t xml:space="preserve"> </w:t>
      </w:r>
      <w:r w:rsidRPr="00DB574B">
        <w:rPr>
          <w:rFonts w:ascii="Tahoma" w:hAnsi="Tahoma" w:cs="Tahoma"/>
          <w:sz w:val="16"/>
          <w:szCs w:val="16"/>
          <w:lang w:val="sr-Cyrl-RS"/>
        </w:rPr>
        <w:t xml:space="preserve">Видети детаљније: Приручник за интерну ревизију у Републици Србији </w:t>
      </w:r>
      <w:r w:rsidRPr="00DB574B">
        <w:rPr>
          <w:rFonts w:ascii="Tahoma" w:hAnsi="Tahoma" w:cs="Tahoma"/>
          <w:sz w:val="16"/>
          <w:szCs w:val="16"/>
        </w:rPr>
        <w:t xml:space="preserve">II </w:t>
      </w:r>
      <w:r w:rsidRPr="00DB574B">
        <w:rPr>
          <w:rFonts w:ascii="Tahoma" w:hAnsi="Tahoma" w:cs="Tahoma"/>
          <w:sz w:val="16"/>
          <w:szCs w:val="16"/>
          <w:lang w:val="sr-Cyrl-RS"/>
        </w:rPr>
        <w:t>део</w:t>
      </w:r>
    </w:p>
  </w:footnote>
  <w:footnote w:id="30">
    <w:p w14:paraId="797F0E0A" w14:textId="61B5FB1E" w:rsidR="00CA669B" w:rsidRPr="00565CF3" w:rsidRDefault="00CA669B">
      <w:pPr>
        <w:pStyle w:val="FootnoteText"/>
        <w:rPr>
          <w:rFonts w:ascii="Tahoma" w:hAnsi="Tahoma" w:cs="Tahoma"/>
          <w:sz w:val="16"/>
          <w:szCs w:val="16"/>
          <w:lang w:val="sr-Cyrl-RS"/>
        </w:rPr>
      </w:pPr>
      <w:r>
        <w:rPr>
          <w:rStyle w:val="FootnoteReference"/>
        </w:rPr>
        <w:footnoteRef/>
      </w:r>
      <w:r w:rsidR="0053387A">
        <w:rPr>
          <w:rFonts w:ascii="Tahoma" w:hAnsi="Tahoma" w:cs="Tahoma"/>
          <w:sz w:val="16"/>
          <w:szCs w:val="16"/>
          <w:lang w:val="sr-Cyrl-RS"/>
        </w:rPr>
        <w:t xml:space="preserve"> </w:t>
      </w:r>
      <w:r w:rsidRPr="00565CF3">
        <w:rPr>
          <w:rFonts w:ascii="Tahoma" w:hAnsi="Tahoma" w:cs="Tahoma"/>
          <w:sz w:val="16"/>
          <w:szCs w:val="16"/>
          <w:lang w:val="sr-Cyrl-RS"/>
        </w:rPr>
        <w:t xml:space="preserve">Видети и Приручник за интерну ревизију у </w:t>
      </w:r>
      <w:r>
        <w:rPr>
          <w:rFonts w:ascii="Tahoma" w:hAnsi="Tahoma" w:cs="Tahoma"/>
          <w:sz w:val="16"/>
          <w:szCs w:val="16"/>
          <w:lang w:val="sr-Cyrl-RS"/>
        </w:rPr>
        <w:t xml:space="preserve">Републици </w:t>
      </w:r>
      <w:r w:rsidRPr="00565CF3">
        <w:rPr>
          <w:rFonts w:ascii="Tahoma" w:hAnsi="Tahoma" w:cs="Tahoma"/>
          <w:sz w:val="16"/>
          <w:szCs w:val="16"/>
          <w:lang w:val="sr-Cyrl-RS"/>
        </w:rPr>
        <w:t xml:space="preserve">Србији </w:t>
      </w:r>
      <w:r w:rsidRPr="00565CF3">
        <w:rPr>
          <w:rFonts w:ascii="Tahoma" w:hAnsi="Tahoma" w:cs="Tahoma"/>
          <w:sz w:val="16"/>
          <w:szCs w:val="16"/>
          <w:lang w:val="sr-Latn-RS"/>
        </w:rPr>
        <w:t>III</w:t>
      </w:r>
      <w:r w:rsidRPr="00565CF3">
        <w:rPr>
          <w:rFonts w:ascii="Tahoma" w:hAnsi="Tahoma" w:cs="Tahoma"/>
          <w:sz w:val="16"/>
          <w:szCs w:val="16"/>
          <w:lang w:val="sr-Cyrl-RS"/>
        </w:rPr>
        <w:t xml:space="preserve"> део – Припрема ревизорског извештаја</w:t>
      </w:r>
    </w:p>
  </w:footnote>
  <w:footnote w:id="31">
    <w:p w14:paraId="6E5E2EC9" w14:textId="326AE4DB" w:rsidR="00CA669B" w:rsidRPr="00565CF3" w:rsidRDefault="00CA669B">
      <w:pPr>
        <w:pStyle w:val="FootnoteText"/>
        <w:rPr>
          <w:lang w:val="sr-Cyrl-RS"/>
        </w:rPr>
      </w:pPr>
      <w:r>
        <w:rPr>
          <w:rStyle w:val="FootnoteReference"/>
        </w:rPr>
        <w:footnoteRef/>
      </w:r>
      <w:r w:rsidR="000A01D5">
        <w:rPr>
          <w:rFonts w:ascii="Tahoma" w:hAnsi="Tahoma" w:cs="Tahoma"/>
          <w:sz w:val="16"/>
          <w:szCs w:val="16"/>
          <w:lang w:val="sr-Cyrl-RS"/>
        </w:rP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32">
    <w:p w14:paraId="1B086058" w14:textId="0562C2AD" w:rsidR="00CA669B" w:rsidRPr="009C26CD" w:rsidRDefault="00CA669B">
      <w:pPr>
        <w:pStyle w:val="FootnoteText"/>
        <w:rPr>
          <w:lang w:val="sr-Cyrl-RS"/>
        </w:rPr>
      </w:pPr>
      <w:r>
        <w:rPr>
          <w:rStyle w:val="FootnoteReference"/>
        </w:rPr>
        <w:footnoteRef/>
      </w:r>
      <w:r>
        <w:t xml:space="preserve"> </w:t>
      </w:r>
      <w:r w:rsidRPr="00565CF3">
        <w:rPr>
          <w:rFonts w:ascii="Tahoma" w:hAnsi="Tahoma" w:cs="Tahoma"/>
          <w:sz w:val="16"/>
          <w:szCs w:val="16"/>
          <w:lang w:val="sr-Cyrl-RS"/>
        </w:rPr>
        <w:t xml:space="preserve">Видети и Водич за праксу ''Ревизорски извештаји – саопштавање резултата ревизије уверавања'', </w:t>
      </w:r>
      <w:r w:rsidRPr="00565CF3">
        <w:rPr>
          <w:rFonts w:ascii="Tahoma" w:hAnsi="Tahoma" w:cs="Tahoma"/>
          <w:sz w:val="16"/>
          <w:szCs w:val="16"/>
        </w:rPr>
        <w:t>IIA Global</w:t>
      </w:r>
    </w:p>
  </w:footnote>
  <w:footnote w:id="33">
    <w:p w14:paraId="5B5655E8" w14:textId="168240BD" w:rsidR="00CA669B" w:rsidRPr="00D7537C" w:rsidRDefault="00CA669B">
      <w:pPr>
        <w:pStyle w:val="FootnoteText"/>
        <w:rPr>
          <w:rFonts w:ascii="Tahoma" w:hAnsi="Tahoma" w:cs="Tahoma"/>
          <w:sz w:val="16"/>
          <w:szCs w:val="16"/>
          <w:lang w:val="sr-Cyrl-RS"/>
        </w:rPr>
      </w:pPr>
      <w:r>
        <w:rPr>
          <w:rStyle w:val="FootnoteReference"/>
        </w:rPr>
        <w:footnoteRef/>
      </w:r>
      <w:r>
        <w:t xml:space="preserve"> </w:t>
      </w:r>
      <w:r w:rsidRPr="00D7537C">
        <w:rPr>
          <w:rFonts w:ascii="Tahoma" w:hAnsi="Tahoma" w:cs="Tahoma"/>
          <w:sz w:val="16"/>
          <w:szCs w:val="16"/>
          <w:lang w:val="sr-Cyrl-RS"/>
        </w:rPr>
        <w:t>Видети и Водич за примену 2320 – Анализа и процена</w:t>
      </w:r>
    </w:p>
  </w:footnote>
  <w:footnote w:id="34">
    <w:p w14:paraId="639F52EF" w14:textId="04A4FB63" w:rsidR="00CA669B" w:rsidRPr="00372221" w:rsidRDefault="00CA669B" w:rsidP="003A46F6">
      <w:pPr>
        <w:pStyle w:val="FootnoteText"/>
      </w:pPr>
      <w:r>
        <w:rPr>
          <w:rStyle w:val="FootnoteReference"/>
        </w:rPr>
        <w:footnoteRef/>
      </w:r>
      <w:r w:rsidR="00616712">
        <w:rPr>
          <w:rFonts w:ascii="Tahoma" w:hAnsi="Tahoma" w:cs="Tahoma"/>
          <w:sz w:val="16"/>
          <w:szCs w:val="16"/>
          <w:lang w:val="sr-Cyrl-RS"/>
        </w:rPr>
        <w:t xml:space="preserve"> </w:t>
      </w:r>
      <w:r>
        <w:rPr>
          <w:rFonts w:ascii="Tahoma" w:hAnsi="Tahoma" w:cs="Tahoma"/>
          <w:sz w:val="16"/>
          <w:szCs w:val="16"/>
        </w:rPr>
        <w:t>Видети и Допунску смерницу-Водич за праксу”Ревизорски извештаји-саопштавање резултата ревизорског уверавања„ -</w:t>
      </w:r>
      <w:r w:rsidRPr="00A47098">
        <w:rPr>
          <w:rFonts w:ascii="Tahoma" w:hAnsi="Tahoma" w:cs="Tahoma"/>
          <w:sz w:val="16"/>
          <w:szCs w:val="16"/>
        </w:rPr>
        <w:t xml:space="preserve"> IIA </w:t>
      </w:r>
      <w:r>
        <w:rPr>
          <w:rFonts w:ascii="Tahoma" w:hAnsi="Tahoma" w:cs="Tahoma"/>
          <w:sz w:val="16"/>
          <w:szCs w:val="16"/>
        </w:rPr>
        <w:t>октобар 2016.</w:t>
      </w:r>
    </w:p>
  </w:footnote>
  <w:footnote w:id="35">
    <w:p w14:paraId="21D1B998" w14:textId="457FFFB9" w:rsidR="00CA669B" w:rsidRPr="005E3E81" w:rsidRDefault="00CA669B">
      <w:pPr>
        <w:pStyle w:val="FootnoteText"/>
        <w:rPr>
          <w:rFonts w:ascii="Tahoma" w:hAnsi="Tahoma" w:cs="Tahoma"/>
          <w:sz w:val="16"/>
          <w:szCs w:val="16"/>
          <w:lang w:val="sr-Cyrl-RS"/>
        </w:rPr>
      </w:pPr>
      <w:r>
        <w:rPr>
          <w:rStyle w:val="FootnoteReference"/>
        </w:rPr>
        <w:footnoteRef/>
      </w:r>
      <w:r>
        <w:t xml:space="preserve"> </w:t>
      </w:r>
      <w:r w:rsidRPr="005E3E81">
        <w:rPr>
          <w:rFonts w:ascii="Tahoma" w:hAnsi="Tahoma" w:cs="Tahoma"/>
          <w:sz w:val="16"/>
          <w:szCs w:val="16"/>
          <w:lang w:val="sr-Cyrl-RS"/>
        </w:rPr>
        <w:t xml:space="preserve">Видети Приручник за интерну ревизију у Републици Србији </w:t>
      </w:r>
      <w:r w:rsidRPr="005E3E81">
        <w:rPr>
          <w:rFonts w:ascii="Tahoma" w:hAnsi="Tahoma" w:cs="Tahoma"/>
          <w:sz w:val="16"/>
          <w:szCs w:val="16"/>
        </w:rPr>
        <w:t xml:space="preserve">III </w:t>
      </w:r>
      <w:r w:rsidRPr="005E3E81">
        <w:rPr>
          <w:rFonts w:ascii="Tahoma" w:hAnsi="Tahoma" w:cs="Tahoma"/>
          <w:sz w:val="16"/>
          <w:szCs w:val="16"/>
          <w:lang w:val="sr-Cyrl-RS"/>
        </w:rPr>
        <w:t>део – Накнадне ревизије/праћење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48FA"/>
    <w:multiLevelType w:val="hybridMultilevel"/>
    <w:tmpl w:val="9AA2D746"/>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 w15:restartNumberingAfterBreak="0">
    <w:nsid w:val="040F7181"/>
    <w:multiLevelType w:val="hybridMultilevel"/>
    <w:tmpl w:val="7A34B9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CE1ADE"/>
    <w:multiLevelType w:val="hybridMultilevel"/>
    <w:tmpl w:val="FBE88A64"/>
    <w:lvl w:ilvl="0" w:tplc="95C0833A">
      <w:start w:val="1"/>
      <w:numFmt w:val="decimal"/>
      <w:lvlText w:val="%1."/>
      <w:lvlJc w:val="left"/>
      <w:pPr>
        <w:tabs>
          <w:tab w:val="num" w:pos="360"/>
        </w:tabs>
        <w:ind w:left="360" w:hanging="360"/>
      </w:pPr>
      <w:rPr>
        <w:rFonts w:hint="default"/>
        <w:b w:val="0"/>
      </w:rPr>
    </w:lvl>
    <w:lvl w:ilvl="1" w:tplc="3C281B62">
      <w:start w:val="1"/>
      <w:numFmt w:val="russianLower"/>
      <w:lvlText w:val="%2."/>
      <w:lvlJc w:val="left"/>
      <w:pPr>
        <w:tabs>
          <w:tab w:val="num" w:pos="720"/>
        </w:tabs>
        <w:ind w:left="720" w:hanging="360"/>
      </w:pPr>
      <w:rPr>
        <w:rFonts w:hint="default"/>
      </w:r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3" w15:restartNumberingAfterBreak="0">
    <w:nsid w:val="13E62554"/>
    <w:multiLevelType w:val="hybridMultilevel"/>
    <w:tmpl w:val="7688B3B8"/>
    <w:lvl w:ilvl="0" w:tplc="04090001">
      <w:start w:val="1"/>
      <w:numFmt w:val="bullet"/>
      <w:lvlText w:val=""/>
      <w:lvlJc w:val="left"/>
      <w:pPr>
        <w:tabs>
          <w:tab w:val="num" w:pos="720"/>
        </w:tabs>
        <w:ind w:left="720" w:hanging="360"/>
      </w:pPr>
      <w:rPr>
        <w:rFonts w:ascii="Symbol" w:hAnsi="Symbol" w:hint="default"/>
      </w:rPr>
    </w:lvl>
    <w:lvl w:ilvl="1" w:tplc="7E1A2102" w:tentative="1">
      <w:start w:val="1"/>
      <w:numFmt w:val="bullet"/>
      <w:lvlText w:val=""/>
      <w:lvlJc w:val="left"/>
      <w:pPr>
        <w:tabs>
          <w:tab w:val="num" w:pos="1440"/>
        </w:tabs>
        <w:ind w:left="1440" w:hanging="360"/>
      </w:pPr>
      <w:rPr>
        <w:rFonts w:ascii="Wingdings 3" w:hAnsi="Wingdings 3" w:hint="default"/>
      </w:rPr>
    </w:lvl>
    <w:lvl w:ilvl="2" w:tplc="ACB655AC" w:tentative="1">
      <w:start w:val="1"/>
      <w:numFmt w:val="bullet"/>
      <w:lvlText w:val=""/>
      <w:lvlJc w:val="left"/>
      <w:pPr>
        <w:tabs>
          <w:tab w:val="num" w:pos="2160"/>
        </w:tabs>
        <w:ind w:left="2160" w:hanging="360"/>
      </w:pPr>
      <w:rPr>
        <w:rFonts w:ascii="Wingdings 3" w:hAnsi="Wingdings 3" w:hint="default"/>
      </w:rPr>
    </w:lvl>
    <w:lvl w:ilvl="3" w:tplc="10CA837C" w:tentative="1">
      <w:start w:val="1"/>
      <w:numFmt w:val="bullet"/>
      <w:lvlText w:val=""/>
      <w:lvlJc w:val="left"/>
      <w:pPr>
        <w:tabs>
          <w:tab w:val="num" w:pos="2880"/>
        </w:tabs>
        <w:ind w:left="2880" w:hanging="360"/>
      </w:pPr>
      <w:rPr>
        <w:rFonts w:ascii="Wingdings 3" w:hAnsi="Wingdings 3" w:hint="default"/>
      </w:rPr>
    </w:lvl>
    <w:lvl w:ilvl="4" w:tplc="A97805DA" w:tentative="1">
      <w:start w:val="1"/>
      <w:numFmt w:val="bullet"/>
      <w:lvlText w:val=""/>
      <w:lvlJc w:val="left"/>
      <w:pPr>
        <w:tabs>
          <w:tab w:val="num" w:pos="3600"/>
        </w:tabs>
        <w:ind w:left="3600" w:hanging="360"/>
      </w:pPr>
      <w:rPr>
        <w:rFonts w:ascii="Wingdings 3" w:hAnsi="Wingdings 3" w:hint="default"/>
      </w:rPr>
    </w:lvl>
    <w:lvl w:ilvl="5" w:tplc="FF169BEC" w:tentative="1">
      <w:start w:val="1"/>
      <w:numFmt w:val="bullet"/>
      <w:lvlText w:val=""/>
      <w:lvlJc w:val="left"/>
      <w:pPr>
        <w:tabs>
          <w:tab w:val="num" w:pos="4320"/>
        </w:tabs>
        <w:ind w:left="4320" w:hanging="360"/>
      </w:pPr>
      <w:rPr>
        <w:rFonts w:ascii="Wingdings 3" w:hAnsi="Wingdings 3" w:hint="default"/>
      </w:rPr>
    </w:lvl>
    <w:lvl w:ilvl="6" w:tplc="4CD62194" w:tentative="1">
      <w:start w:val="1"/>
      <w:numFmt w:val="bullet"/>
      <w:lvlText w:val=""/>
      <w:lvlJc w:val="left"/>
      <w:pPr>
        <w:tabs>
          <w:tab w:val="num" w:pos="5040"/>
        </w:tabs>
        <w:ind w:left="5040" w:hanging="360"/>
      </w:pPr>
      <w:rPr>
        <w:rFonts w:ascii="Wingdings 3" w:hAnsi="Wingdings 3" w:hint="default"/>
      </w:rPr>
    </w:lvl>
    <w:lvl w:ilvl="7" w:tplc="810E8826" w:tentative="1">
      <w:start w:val="1"/>
      <w:numFmt w:val="bullet"/>
      <w:lvlText w:val=""/>
      <w:lvlJc w:val="left"/>
      <w:pPr>
        <w:tabs>
          <w:tab w:val="num" w:pos="5760"/>
        </w:tabs>
        <w:ind w:left="5760" w:hanging="360"/>
      </w:pPr>
      <w:rPr>
        <w:rFonts w:ascii="Wingdings 3" w:hAnsi="Wingdings 3" w:hint="default"/>
      </w:rPr>
    </w:lvl>
    <w:lvl w:ilvl="8" w:tplc="851A9A98" w:tentative="1">
      <w:start w:val="1"/>
      <w:numFmt w:val="bullet"/>
      <w:lvlText w:val=""/>
      <w:lvlJc w:val="left"/>
      <w:pPr>
        <w:tabs>
          <w:tab w:val="num" w:pos="6480"/>
        </w:tabs>
        <w:ind w:left="6480" w:hanging="360"/>
      </w:pPr>
      <w:rPr>
        <w:rFonts w:ascii="Wingdings 3" w:hAnsi="Wingdings 3" w:hint="default"/>
      </w:rPr>
    </w:lvl>
  </w:abstractNum>
  <w:abstractNum w:abstractNumId="4" w15:restartNumberingAfterBreak="0">
    <w:nsid w:val="1854763A"/>
    <w:multiLevelType w:val="hybridMultilevel"/>
    <w:tmpl w:val="B3B24ACA"/>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966E5"/>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6" w15:restartNumberingAfterBreak="0">
    <w:nsid w:val="1C5773BC"/>
    <w:multiLevelType w:val="hybridMultilevel"/>
    <w:tmpl w:val="CD581E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C66D17"/>
    <w:multiLevelType w:val="hybridMultilevel"/>
    <w:tmpl w:val="9A424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8E2DEC"/>
    <w:multiLevelType w:val="hybridMultilevel"/>
    <w:tmpl w:val="AC163E4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9" w15:restartNumberingAfterBreak="0">
    <w:nsid w:val="20CA122E"/>
    <w:multiLevelType w:val="hybridMultilevel"/>
    <w:tmpl w:val="4F3C3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D6748"/>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1" w15:restartNumberingAfterBreak="0">
    <w:nsid w:val="245A4E82"/>
    <w:multiLevelType w:val="hybridMultilevel"/>
    <w:tmpl w:val="4A46C1D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2" w15:restartNumberingAfterBreak="0">
    <w:nsid w:val="25766A80"/>
    <w:multiLevelType w:val="hybridMultilevel"/>
    <w:tmpl w:val="1E1A4C7E"/>
    <w:lvl w:ilvl="0" w:tplc="0409000F">
      <w:start w:val="1"/>
      <w:numFmt w:val="decimal"/>
      <w:lvlText w:val="%1."/>
      <w:lvlJc w:val="left"/>
      <w:pPr>
        <w:tabs>
          <w:tab w:val="num" w:pos="720"/>
        </w:tabs>
        <w:ind w:left="720" w:hanging="360"/>
      </w:pPr>
      <w:rPr>
        <w:rFonts w:hint="default"/>
      </w:rPr>
    </w:lvl>
    <w:lvl w:ilvl="1" w:tplc="7E1A2102" w:tentative="1">
      <w:start w:val="1"/>
      <w:numFmt w:val="bullet"/>
      <w:lvlText w:val=""/>
      <w:lvlJc w:val="left"/>
      <w:pPr>
        <w:tabs>
          <w:tab w:val="num" w:pos="1440"/>
        </w:tabs>
        <w:ind w:left="1440" w:hanging="360"/>
      </w:pPr>
      <w:rPr>
        <w:rFonts w:ascii="Wingdings 3" w:hAnsi="Wingdings 3" w:hint="default"/>
      </w:rPr>
    </w:lvl>
    <w:lvl w:ilvl="2" w:tplc="ACB655AC" w:tentative="1">
      <w:start w:val="1"/>
      <w:numFmt w:val="bullet"/>
      <w:lvlText w:val=""/>
      <w:lvlJc w:val="left"/>
      <w:pPr>
        <w:tabs>
          <w:tab w:val="num" w:pos="2160"/>
        </w:tabs>
        <w:ind w:left="2160" w:hanging="360"/>
      </w:pPr>
      <w:rPr>
        <w:rFonts w:ascii="Wingdings 3" w:hAnsi="Wingdings 3" w:hint="default"/>
      </w:rPr>
    </w:lvl>
    <w:lvl w:ilvl="3" w:tplc="10CA837C" w:tentative="1">
      <w:start w:val="1"/>
      <w:numFmt w:val="bullet"/>
      <w:lvlText w:val=""/>
      <w:lvlJc w:val="left"/>
      <w:pPr>
        <w:tabs>
          <w:tab w:val="num" w:pos="2880"/>
        </w:tabs>
        <w:ind w:left="2880" w:hanging="360"/>
      </w:pPr>
      <w:rPr>
        <w:rFonts w:ascii="Wingdings 3" w:hAnsi="Wingdings 3" w:hint="default"/>
      </w:rPr>
    </w:lvl>
    <w:lvl w:ilvl="4" w:tplc="A97805DA" w:tentative="1">
      <w:start w:val="1"/>
      <w:numFmt w:val="bullet"/>
      <w:lvlText w:val=""/>
      <w:lvlJc w:val="left"/>
      <w:pPr>
        <w:tabs>
          <w:tab w:val="num" w:pos="3600"/>
        </w:tabs>
        <w:ind w:left="3600" w:hanging="360"/>
      </w:pPr>
      <w:rPr>
        <w:rFonts w:ascii="Wingdings 3" w:hAnsi="Wingdings 3" w:hint="default"/>
      </w:rPr>
    </w:lvl>
    <w:lvl w:ilvl="5" w:tplc="FF169BEC" w:tentative="1">
      <w:start w:val="1"/>
      <w:numFmt w:val="bullet"/>
      <w:lvlText w:val=""/>
      <w:lvlJc w:val="left"/>
      <w:pPr>
        <w:tabs>
          <w:tab w:val="num" w:pos="4320"/>
        </w:tabs>
        <w:ind w:left="4320" w:hanging="360"/>
      </w:pPr>
      <w:rPr>
        <w:rFonts w:ascii="Wingdings 3" w:hAnsi="Wingdings 3" w:hint="default"/>
      </w:rPr>
    </w:lvl>
    <w:lvl w:ilvl="6" w:tplc="4CD62194" w:tentative="1">
      <w:start w:val="1"/>
      <w:numFmt w:val="bullet"/>
      <w:lvlText w:val=""/>
      <w:lvlJc w:val="left"/>
      <w:pPr>
        <w:tabs>
          <w:tab w:val="num" w:pos="5040"/>
        </w:tabs>
        <w:ind w:left="5040" w:hanging="360"/>
      </w:pPr>
      <w:rPr>
        <w:rFonts w:ascii="Wingdings 3" w:hAnsi="Wingdings 3" w:hint="default"/>
      </w:rPr>
    </w:lvl>
    <w:lvl w:ilvl="7" w:tplc="810E8826" w:tentative="1">
      <w:start w:val="1"/>
      <w:numFmt w:val="bullet"/>
      <w:lvlText w:val=""/>
      <w:lvlJc w:val="left"/>
      <w:pPr>
        <w:tabs>
          <w:tab w:val="num" w:pos="5760"/>
        </w:tabs>
        <w:ind w:left="5760" w:hanging="360"/>
      </w:pPr>
      <w:rPr>
        <w:rFonts w:ascii="Wingdings 3" w:hAnsi="Wingdings 3" w:hint="default"/>
      </w:rPr>
    </w:lvl>
    <w:lvl w:ilvl="8" w:tplc="851A9A98" w:tentative="1">
      <w:start w:val="1"/>
      <w:numFmt w:val="bullet"/>
      <w:lvlText w:val=""/>
      <w:lvlJc w:val="left"/>
      <w:pPr>
        <w:tabs>
          <w:tab w:val="num" w:pos="6480"/>
        </w:tabs>
        <w:ind w:left="6480" w:hanging="360"/>
      </w:pPr>
      <w:rPr>
        <w:rFonts w:ascii="Wingdings 3" w:hAnsi="Wingdings 3" w:hint="default"/>
      </w:rPr>
    </w:lvl>
  </w:abstractNum>
  <w:abstractNum w:abstractNumId="13" w15:restartNumberingAfterBreak="0">
    <w:nsid w:val="25F30DA0"/>
    <w:multiLevelType w:val="hybridMultilevel"/>
    <w:tmpl w:val="5C0C99F4"/>
    <w:lvl w:ilvl="0" w:tplc="D1A0A136">
      <w:start w:val="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5F112D"/>
    <w:multiLevelType w:val="hybridMultilevel"/>
    <w:tmpl w:val="50F66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637F9"/>
    <w:multiLevelType w:val="hybridMultilevel"/>
    <w:tmpl w:val="31920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AE11D2"/>
    <w:multiLevelType w:val="hybridMultilevel"/>
    <w:tmpl w:val="490487E4"/>
    <w:lvl w:ilvl="0" w:tplc="1526D3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F97F07"/>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18" w15:restartNumberingAfterBreak="0">
    <w:nsid w:val="324539DB"/>
    <w:multiLevelType w:val="hybridMultilevel"/>
    <w:tmpl w:val="AC1094B8"/>
    <w:lvl w:ilvl="0" w:tplc="04090001">
      <w:start w:val="1"/>
      <w:numFmt w:val="bullet"/>
      <w:lvlText w:val=""/>
      <w:lvlJc w:val="left"/>
      <w:pPr>
        <w:tabs>
          <w:tab w:val="num" w:pos="720"/>
        </w:tabs>
        <w:ind w:left="720" w:hanging="360"/>
      </w:pPr>
      <w:rPr>
        <w:rFonts w:ascii="Symbol" w:hAnsi="Symbol" w:hint="default"/>
      </w:rPr>
    </w:lvl>
    <w:lvl w:ilvl="1" w:tplc="13C824F0" w:tentative="1">
      <w:start w:val="1"/>
      <w:numFmt w:val="bullet"/>
      <w:lvlText w:val=""/>
      <w:lvlJc w:val="left"/>
      <w:pPr>
        <w:tabs>
          <w:tab w:val="num" w:pos="1440"/>
        </w:tabs>
        <w:ind w:left="1440" w:hanging="360"/>
      </w:pPr>
      <w:rPr>
        <w:rFonts w:ascii="Wingdings 3" w:hAnsi="Wingdings 3" w:hint="default"/>
      </w:rPr>
    </w:lvl>
    <w:lvl w:ilvl="2" w:tplc="727EA9EC" w:tentative="1">
      <w:start w:val="1"/>
      <w:numFmt w:val="bullet"/>
      <w:lvlText w:val=""/>
      <w:lvlJc w:val="left"/>
      <w:pPr>
        <w:tabs>
          <w:tab w:val="num" w:pos="2160"/>
        </w:tabs>
        <w:ind w:left="2160" w:hanging="360"/>
      </w:pPr>
      <w:rPr>
        <w:rFonts w:ascii="Wingdings 3" w:hAnsi="Wingdings 3" w:hint="default"/>
      </w:rPr>
    </w:lvl>
    <w:lvl w:ilvl="3" w:tplc="508EB8D6" w:tentative="1">
      <w:start w:val="1"/>
      <w:numFmt w:val="bullet"/>
      <w:lvlText w:val=""/>
      <w:lvlJc w:val="left"/>
      <w:pPr>
        <w:tabs>
          <w:tab w:val="num" w:pos="2880"/>
        </w:tabs>
        <w:ind w:left="2880" w:hanging="360"/>
      </w:pPr>
      <w:rPr>
        <w:rFonts w:ascii="Wingdings 3" w:hAnsi="Wingdings 3" w:hint="default"/>
      </w:rPr>
    </w:lvl>
    <w:lvl w:ilvl="4" w:tplc="9FB44DBC" w:tentative="1">
      <w:start w:val="1"/>
      <w:numFmt w:val="bullet"/>
      <w:lvlText w:val=""/>
      <w:lvlJc w:val="left"/>
      <w:pPr>
        <w:tabs>
          <w:tab w:val="num" w:pos="3600"/>
        </w:tabs>
        <w:ind w:left="3600" w:hanging="360"/>
      </w:pPr>
      <w:rPr>
        <w:rFonts w:ascii="Wingdings 3" w:hAnsi="Wingdings 3" w:hint="default"/>
      </w:rPr>
    </w:lvl>
    <w:lvl w:ilvl="5" w:tplc="B538D3BA" w:tentative="1">
      <w:start w:val="1"/>
      <w:numFmt w:val="bullet"/>
      <w:lvlText w:val=""/>
      <w:lvlJc w:val="left"/>
      <w:pPr>
        <w:tabs>
          <w:tab w:val="num" w:pos="4320"/>
        </w:tabs>
        <w:ind w:left="4320" w:hanging="360"/>
      </w:pPr>
      <w:rPr>
        <w:rFonts w:ascii="Wingdings 3" w:hAnsi="Wingdings 3" w:hint="default"/>
      </w:rPr>
    </w:lvl>
    <w:lvl w:ilvl="6" w:tplc="140A3AD4" w:tentative="1">
      <w:start w:val="1"/>
      <w:numFmt w:val="bullet"/>
      <w:lvlText w:val=""/>
      <w:lvlJc w:val="left"/>
      <w:pPr>
        <w:tabs>
          <w:tab w:val="num" w:pos="5040"/>
        </w:tabs>
        <w:ind w:left="5040" w:hanging="360"/>
      </w:pPr>
      <w:rPr>
        <w:rFonts w:ascii="Wingdings 3" w:hAnsi="Wingdings 3" w:hint="default"/>
      </w:rPr>
    </w:lvl>
    <w:lvl w:ilvl="7" w:tplc="60F4FBCE" w:tentative="1">
      <w:start w:val="1"/>
      <w:numFmt w:val="bullet"/>
      <w:lvlText w:val=""/>
      <w:lvlJc w:val="left"/>
      <w:pPr>
        <w:tabs>
          <w:tab w:val="num" w:pos="5760"/>
        </w:tabs>
        <w:ind w:left="5760" w:hanging="360"/>
      </w:pPr>
      <w:rPr>
        <w:rFonts w:ascii="Wingdings 3" w:hAnsi="Wingdings 3" w:hint="default"/>
      </w:rPr>
    </w:lvl>
    <w:lvl w:ilvl="8" w:tplc="BA586652"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39ED00E7"/>
    <w:multiLevelType w:val="hybridMultilevel"/>
    <w:tmpl w:val="8C88A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36611"/>
    <w:multiLevelType w:val="hybridMultilevel"/>
    <w:tmpl w:val="E73EFAAC"/>
    <w:lvl w:ilvl="0" w:tplc="D1A0A136">
      <w:start w:val="3"/>
      <w:numFmt w:val="bullet"/>
      <w:lvlText w:val="-"/>
      <w:lvlJc w:val="left"/>
      <w:pPr>
        <w:tabs>
          <w:tab w:val="num" w:pos="720"/>
        </w:tabs>
        <w:ind w:left="720" w:hanging="360"/>
      </w:pPr>
      <w:rPr>
        <w:rFonts w:ascii="Tahoma" w:eastAsia="Times New Roman" w:hAnsi="Tahoma" w:cs="Tahoma" w:hint="default"/>
      </w:rPr>
    </w:lvl>
    <w:lvl w:ilvl="1" w:tplc="60C28E60" w:tentative="1">
      <w:start w:val="1"/>
      <w:numFmt w:val="bullet"/>
      <w:lvlText w:val=""/>
      <w:lvlJc w:val="left"/>
      <w:pPr>
        <w:tabs>
          <w:tab w:val="num" w:pos="1440"/>
        </w:tabs>
        <w:ind w:left="1440" w:hanging="360"/>
      </w:pPr>
      <w:rPr>
        <w:rFonts w:ascii="Wingdings 3" w:hAnsi="Wingdings 3" w:hint="default"/>
      </w:rPr>
    </w:lvl>
    <w:lvl w:ilvl="2" w:tplc="5EBEF734" w:tentative="1">
      <w:start w:val="1"/>
      <w:numFmt w:val="bullet"/>
      <w:lvlText w:val=""/>
      <w:lvlJc w:val="left"/>
      <w:pPr>
        <w:tabs>
          <w:tab w:val="num" w:pos="2160"/>
        </w:tabs>
        <w:ind w:left="2160" w:hanging="360"/>
      </w:pPr>
      <w:rPr>
        <w:rFonts w:ascii="Wingdings 3" w:hAnsi="Wingdings 3" w:hint="default"/>
      </w:rPr>
    </w:lvl>
    <w:lvl w:ilvl="3" w:tplc="4ABEDCB0" w:tentative="1">
      <w:start w:val="1"/>
      <w:numFmt w:val="bullet"/>
      <w:lvlText w:val=""/>
      <w:lvlJc w:val="left"/>
      <w:pPr>
        <w:tabs>
          <w:tab w:val="num" w:pos="2880"/>
        </w:tabs>
        <w:ind w:left="2880" w:hanging="360"/>
      </w:pPr>
      <w:rPr>
        <w:rFonts w:ascii="Wingdings 3" w:hAnsi="Wingdings 3" w:hint="default"/>
      </w:rPr>
    </w:lvl>
    <w:lvl w:ilvl="4" w:tplc="D0D03F76" w:tentative="1">
      <w:start w:val="1"/>
      <w:numFmt w:val="bullet"/>
      <w:lvlText w:val=""/>
      <w:lvlJc w:val="left"/>
      <w:pPr>
        <w:tabs>
          <w:tab w:val="num" w:pos="3600"/>
        </w:tabs>
        <w:ind w:left="3600" w:hanging="360"/>
      </w:pPr>
      <w:rPr>
        <w:rFonts w:ascii="Wingdings 3" w:hAnsi="Wingdings 3" w:hint="default"/>
      </w:rPr>
    </w:lvl>
    <w:lvl w:ilvl="5" w:tplc="DD42BD06" w:tentative="1">
      <w:start w:val="1"/>
      <w:numFmt w:val="bullet"/>
      <w:lvlText w:val=""/>
      <w:lvlJc w:val="left"/>
      <w:pPr>
        <w:tabs>
          <w:tab w:val="num" w:pos="4320"/>
        </w:tabs>
        <w:ind w:left="4320" w:hanging="360"/>
      </w:pPr>
      <w:rPr>
        <w:rFonts w:ascii="Wingdings 3" w:hAnsi="Wingdings 3" w:hint="default"/>
      </w:rPr>
    </w:lvl>
    <w:lvl w:ilvl="6" w:tplc="2EEEEB20" w:tentative="1">
      <w:start w:val="1"/>
      <w:numFmt w:val="bullet"/>
      <w:lvlText w:val=""/>
      <w:lvlJc w:val="left"/>
      <w:pPr>
        <w:tabs>
          <w:tab w:val="num" w:pos="5040"/>
        </w:tabs>
        <w:ind w:left="5040" w:hanging="360"/>
      </w:pPr>
      <w:rPr>
        <w:rFonts w:ascii="Wingdings 3" w:hAnsi="Wingdings 3" w:hint="default"/>
      </w:rPr>
    </w:lvl>
    <w:lvl w:ilvl="7" w:tplc="ECCAB71C" w:tentative="1">
      <w:start w:val="1"/>
      <w:numFmt w:val="bullet"/>
      <w:lvlText w:val=""/>
      <w:lvlJc w:val="left"/>
      <w:pPr>
        <w:tabs>
          <w:tab w:val="num" w:pos="5760"/>
        </w:tabs>
        <w:ind w:left="5760" w:hanging="360"/>
      </w:pPr>
      <w:rPr>
        <w:rFonts w:ascii="Wingdings 3" w:hAnsi="Wingdings 3" w:hint="default"/>
      </w:rPr>
    </w:lvl>
    <w:lvl w:ilvl="8" w:tplc="5DDE9024"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C565D5E"/>
    <w:multiLevelType w:val="hybridMultilevel"/>
    <w:tmpl w:val="46D010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C6E10AB"/>
    <w:multiLevelType w:val="multilevel"/>
    <w:tmpl w:val="555E8476"/>
    <w:lvl w:ilvl="0">
      <w:start w:val="4"/>
      <w:numFmt w:val="decimal"/>
      <w:lvlText w:val="%1."/>
      <w:lvlJc w:val="left"/>
      <w:pPr>
        <w:ind w:left="360" w:hanging="360"/>
      </w:pPr>
      <w:rPr>
        <w:rFonts w:ascii="Tahoma" w:hAnsi="Tahoma" w:cs="Tahoma" w:hint="default"/>
        <w:color w:val="auto"/>
        <w:sz w:val="20"/>
      </w:rPr>
    </w:lvl>
    <w:lvl w:ilvl="1">
      <w:start w:val="3"/>
      <w:numFmt w:val="decimal"/>
      <w:lvlText w:val="%1.%2."/>
      <w:lvlJc w:val="left"/>
      <w:pPr>
        <w:ind w:left="720" w:hanging="720"/>
      </w:pPr>
      <w:rPr>
        <w:rFonts w:ascii="Tahoma" w:hAnsi="Tahoma" w:cs="Tahoma" w:hint="default"/>
        <w:color w:val="auto"/>
        <w:sz w:val="20"/>
      </w:rPr>
    </w:lvl>
    <w:lvl w:ilvl="2">
      <w:start w:val="1"/>
      <w:numFmt w:val="decimal"/>
      <w:lvlText w:val="%1.%2.%3."/>
      <w:lvlJc w:val="left"/>
      <w:pPr>
        <w:ind w:left="720" w:hanging="720"/>
      </w:pPr>
      <w:rPr>
        <w:rFonts w:ascii="Tahoma" w:hAnsi="Tahoma" w:cs="Tahoma" w:hint="default"/>
        <w:color w:val="auto"/>
        <w:sz w:val="20"/>
      </w:rPr>
    </w:lvl>
    <w:lvl w:ilvl="3">
      <w:start w:val="1"/>
      <w:numFmt w:val="decimal"/>
      <w:lvlText w:val="%1.%2.%3.%4."/>
      <w:lvlJc w:val="left"/>
      <w:pPr>
        <w:ind w:left="1080" w:hanging="1080"/>
      </w:pPr>
      <w:rPr>
        <w:rFonts w:ascii="Tahoma" w:hAnsi="Tahoma" w:cs="Tahoma" w:hint="default"/>
        <w:color w:val="auto"/>
        <w:sz w:val="20"/>
      </w:rPr>
    </w:lvl>
    <w:lvl w:ilvl="4">
      <w:start w:val="1"/>
      <w:numFmt w:val="decimal"/>
      <w:lvlText w:val="%1.%2.%3.%4.%5."/>
      <w:lvlJc w:val="left"/>
      <w:pPr>
        <w:ind w:left="1080" w:hanging="1080"/>
      </w:pPr>
      <w:rPr>
        <w:rFonts w:ascii="Tahoma" w:hAnsi="Tahoma" w:cs="Tahoma" w:hint="default"/>
        <w:color w:val="auto"/>
        <w:sz w:val="20"/>
      </w:rPr>
    </w:lvl>
    <w:lvl w:ilvl="5">
      <w:start w:val="1"/>
      <w:numFmt w:val="decimal"/>
      <w:lvlText w:val="%1.%2.%3.%4.%5.%6."/>
      <w:lvlJc w:val="left"/>
      <w:pPr>
        <w:ind w:left="1440" w:hanging="1440"/>
      </w:pPr>
      <w:rPr>
        <w:rFonts w:ascii="Tahoma" w:hAnsi="Tahoma" w:cs="Tahoma" w:hint="default"/>
        <w:color w:val="auto"/>
        <w:sz w:val="20"/>
      </w:rPr>
    </w:lvl>
    <w:lvl w:ilvl="6">
      <w:start w:val="1"/>
      <w:numFmt w:val="decimal"/>
      <w:lvlText w:val="%1.%2.%3.%4.%5.%6.%7."/>
      <w:lvlJc w:val="left"/>
      <w:pPr>
        <w:ind w:left="1440" w:hanging="1440"/>
      </w:pPr>
      <w:rPr>
        <w:rFonts w:ascii="Tahoma" w:hAnsi="Tahoma" w:cs="Tahoma" w:hint="default"/>
        <w:color w:val="auto"/>
        <w:sz w:val="20"/>
      </w:rPr>
    </w:lvl>
    <w:lvl w:ilvl="7">
      <w:start w:val="1"/>
      <w:numFmt w:val="decimal"/>
      <w:lvlText w:val="%1.%2.%3.%4.%5.%6.%7.%8."/>
      <w:lvlJc w:val="left"/>
      <w:pPr>
        <w:ind w:left="1800" w:hanging="1800"/>
      </w:pPr>
      <w:rPr>
        <w:rFonts w:ascii="Tahoma" w:hAnsi="Tahoma" w:cs="Tahoma" w:hint="default"/>
        <w:color w:val="auto"/>
        <w:sz w:val="20"/>
      </w:rPr>
    </w:lvl>
    <w:lvl w:ilvl="8">
      <w:start w:val="1"/>
      <w:numFmt w:val="decimal"/>
      <w:lvlText w:val="%1.%2.%3.%4.%5.%6.%7.%8.%9."/>
      <w:lvlJc w:val="left"/>
      <w:pPr>
        <w:ind w:left="1800" w:hanging="1800"/>
      </w:pPr>
      <w:rPr>
        <w:rFonts w:ascii="Tahoma" w:hAnsi="Tahoma" w:cs="Tahoma" w:hint="default"/>
        <w:color w:val="auto"/>
        <w:sz w:val="20"/>
      </w:rPr>
    </w:lvl>
  </w:abstractNum>
  <w:abstractNum w:abstractNumId="23" w15:restartNumberingAfterBreak="0">
    <w:nsid w:val="3D3B34D1"/>
    <w:multiLevelType w:val="hybridMultilevel"/>
    <w:tmpl w:val="43B87DBE"/>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24" w15:restartNumberingAfterBreak="0">
    <w:nsid w:val="3FB26004"/>
    <w:multiLevelType w:val="hybridMultilevel"/>
    <w:tmpl w:val="87D0B1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0ED1412"/>
    <w:multiLevelType w:val="hybridMultilevel"/>
    <w:tmpl w:val="13308C7E"/>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C94848"/>
    <w:multiLevelType w:val="hybridMultilevel"/>
    <w:tmpl w:val="8486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DD48B6"/>
    <w:multiLevelType w:val="hybridMultilevel"/>
    <w:tmpl w:val="3D2AF7F4"/>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9A4F96"/>
    <w:multiLevelType w:val="hybridMultilevel"/>
    <w:tmpl w:val="0C28D22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9906C8B"/>
    <w:multiLevelType w:val="hybridMultilevel"/>
    <w:tmpl w:val="A6E406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AA27B32"/>
    <w:multiLevelType w:val="hybridMultilevel"/>
    <w:tmpl w:val="DCDEBF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361FE1"/>
    <w:multiLevelType w:val="hybridMultilevel"/>
    <w:tmpl w:val="60EA6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C13D59"/>
    <w:multiLevelType w:val="hybridMultilevel"/>
    <w:tmpl w:val="F7FAD2F2"/>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3" w15:restartNumberingAfterBreak="0">
    <w:nsid w:val="52BF3AAB"/>
    <w:multiLevelType w:val="hybridMultilevel"/>
    <w:tmpl w:val="7EF8932C"/>
    <w:lvl w:ilvl="0" w:tplc="2E829D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6939EB"/>
    <w:multiLevelType w:val="hybridMultilevel"/>
    <w:tmpl w:val="5A6E84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9853F5"/>
    <w:multiLevelType w:val="hybridMultilevel"/>
    <w:tmpl w:val="1352A654"/>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36" w15:restartNumberingAfterBreak="0">
    <w:nsid w:val="5A1E02E7"/>
    <w:multiLevelType w:val="hybridMultilevel"/>
    <w:tmpl w:val="FE722214"/>
    <w:lvl w:ilvl="0" w:tplc="04090001">
      <w:start w:val="1"/>
      <w:numFmt w:val="bullet"/>
      <w:lvlText w:val=""/>
      <w:lvlJc w:val="left"/>
      <w:pPr>
        <w:tabs>
          <w:tab w:val="num" w:pos="720"/>
        </w:tabs>
        <w:ind w:left="720" w:hanging="360"/>
      </w:pPr>
      <w:rPr>
        <w:rFonts w:ascii="Symbol" w:hAnsi="Symbol" w:hint="default"/>
      </w:rPr>
    </w:lvl>
    <w:lvl w:ilvl="1" w:tplc="60C28E60" w:tentative="1">
      <w:start w:val="1"/>
      <w:numFmt w:val="bullet"/>
      <w:lvlText w:val=""/>
      <w:lvlJc w:val="left"/>
      <w:pPr>
        <w:tabs>
          <w:tab w:val="num" w:pos="1440"/>
        </w:tabs>
        <w:ind w:left="1440" w:hanging="360"/>
      </w:pPr>
      <w:rPr>
        <w:rFonts w:ascii="Wingdings 3" w:hAnsi="Wingdings 3" w:hint="default"/>
      </w:rPr>
    </w:lvl>
    <w:lvl w:ilvl="2" w:tplc="5EBEF734" w:tentative="1">
      <w:start w:val="1"/>
      <w:numFmt w:val="bullet"/>
      <w:lvlText w:val=""/>
      <w:lvlJc w:val="left"/>
      <w:pPr>
        <w:tabs>
          <w:tab w:val="num" w:pos="2160"/>
        </w:tabs>
        <w:ind w:left="2160" w:hanging="360"/>
      </w:pPr>
      <w:rPr>
        <w:rFonts w:ascii="Wingdings 3" w:hAnsi="Wingdings 3" w:hint="default"/>
      </w:rPr>
    </w:lvl>
    <w:lvl w:ilvl="3" w:tplc="4ABEDCB0" w:tentative="1">
      <w:start w:val="1"/>
      <w:numFmt w:val="bullet"/>
      <w:lvlText w:val=""/>
      <w:lvlJc w:val="left"/>
      <w:pPr>
        <w:tabs>
          <w:tab w:val="num" w:pos="2880"/>
        </w:tabs>
        <w:ind w:left="2880" w:hanging="360"/>
      </w:pPr>
      <w:rPr>
        <w:rFonts w:ascii="Wingdings 3" w:hAnsi="Wingdings 3" w:hint="default"/>
      </w:rPr>
    </w:lvl>
    <w:lvl w:ilvl="4" w:tplc="D0D03F76" w:tentative="1">
      <w:start w:val="1"/>
      <w:numFmt w:val="bullet"/>
      <w:lvlText w:val=""/>
      <w:lvlJc w:val="left"/>
      <w:pPr>
        <w:tabs>
          <w:tab w:val="num" w:pos="3600"/>
        </w:tabs>
        <w:ind w:left="3600" w:hanging="360"/>
      </w:pPr>
      <w:rPr>
        <w:rFonts w:ascii="Wingdings 3" w:hAnsi="Wingdings 3" w:hint="default"/>
      </w:rPr>
    </w:lvl>
    <w:lvl w:ilvl="5" w:tplc="DD42BD06" w:tentative="1">
      <w:start w:val="1"/>
      <w:numFmt w:val="bullet"/>
      <w:lvlText w:val=""/>
      <w:lvlJc w:val="left"/>
      <w:pPr>
        <w:tabs>
          <w:tab w:val="num" w:pos="4320"/>
        </w:tabs>
        <w:ind w:left="4320" w:hanging="360"/>
      </w:pPr>
      <w:rPr>
        <w:rFonts w:ascii="Wingdings 3" w:hAnsi="Wingdings 3" w:hint="default"/>
      </w:rPr>
    </w:lvl>
    <w:lvl w:ilvl="6" w:tplc="2EEEEB20" w:tentative="1">
      <w:start w:val="1"/>
      <w:numFmt w:val="bullet"/>
      <w:lvlText w:val=""/>
      <w:lvlJc w:val="left"/>
      <w:pPr>
        <w:tabs>
          <w:tab w:val="num" w:pos="5040"/>
        </w:tabs>
        <w:ind w:left="5040" w:hanging="360"/>
      </w:pPr>
      <w:rPr>
        <w:rFonts w:ascii="Wingdings 3" w:hAnsi="Wingdings 3" w:hint="default"/>
      </w:rPr>
    </w:lvl>
    <w:lvl w:ilvl="7" w:tplc="ECCAB71C" w:tentative="1">
      <w:start w:val="1"/>
      <w:numFmt w:val="bullet"/>
      <w:lvlText w:val=""/>
      <w:lvlJc w:val="left"/>
      <w:pPr>
        <w:tabs>
          <w:tab w:val="num" w:pos="5760"/>
        </w:tabs>
        <w:ind w:left="5760" w:hanging="360"/>
      </w:pPr>
      <w:rPr>
        <w:rFonts w:ascii="Wingdings 3" w:hAnsi="Wingdings 3" w:hint="default"/>
      </w:rPr>
    </w:lvl>
    <w:lvl w:ilvl="8" w:tplc="5DDE9024" w:tentative="1">
      <w:start w:val="1"/>
      <w:numFmt w:val="bullet"/>
      <w:lvlText w:val=""/>
      <w:lvlJc w:val="left"/>
      <w:pPr>
        <w:tabs>
          <w:tab w:val="num" w:pos="6480"/>
        </w:tabs>
        <w:ind w:left="6480" w:hanging="360"/>
      </w:pPr>
      <w:rPr>
        <w:rFonts w:ascii="Wingdings 3" w:hAnsi="Wingdings 3" w:hint="default"/>
      </w:rPr>
    </w:lvl>
  </w:abstractNum>
  <w:abstractNum w:abstractNumId="37" w15:restartNumberingAfterBreak="0">
    <w:nsid w:val="5F6F6ABF"/>
    <w:multiLevelType w:val="hybridMultilevel"/>
    <w:tmpl w:val="8B3AA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55004D"/>
    <w:multiLevelType w:val="hybridMultilevel"/>
    <w:tmpl w:val="69D0D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B37D4D"/>
    <w:multiLevelType w:val="hybridMultilevel"/>
    <w:tmpl w:val="3CEE02E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40" w15:restartNumberingAfterBreak="0">
    <w:nsid w:val="68060116"/>
    <w:multiLevelType w:val="hybridMultilevel"/>
    <w:tmpl w:val="ADB44E5E"/>
    <w:lvl w:ilvl="0" w:tplc="EB0CB0E0">
      <w:start w:val="1"/>
      <w:numFmt w:val="bullet"/>
      <w:lvlText w:val=""/>
      <w:lvlJc w:val="left"/>
      <w:pPr>
        <w:ind w:left="720" w:hanging="360"/>
      </w:pPr>
      <w:rPr>
        <w:rFonts w:ascii="Symbol" w:eastAsia="Times New Roman"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9E72404"/>
    <w:multiLevelType w:val="hybridMultilevel"/>
    <w:tmpl w:val="E9725158"/>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42" w15:restartNumberingAfterBreak="0">
    <w:nsid w:val="6E15659A"/>
    <w:multiLevelType w:val="hybridMultilevel"/>
    <w:tmpl w:val="7C9A8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C16FD9"/>
    <w:multiLevelType w:val="hybridMultilevel"/>
    <w:tmpl w:val="0C986F6A"/>
    <w:lvl w:ilvl="0" w:tplc="04090017">
      <w:start w:val="1"/>
      <w:numFmt w:val="lowerLetter"/>
      <w:lvlText w:val="%1)"/>
      <w:lvlJc w:val="left"/>
      <w:pPr>
        <w:tabs>
          <w:tab w:val="num" w:pos="720"/>
        </w:tabs>
        <w:ind w:left="720" w:hanging="360"/>
      </w:pPr>
      <w:rPr>
        <w:rFonts w:hint="default"/>
      </w:rPr>
    </w:lvl>
    <w:lvl w:ilvl="1" w:tplc="081A0019" w:tentative="1">
      <w:start w:val="1"/>
      <w:numFmt w:val="lowerLetter"/>
      <w:lvlText w:val="%2."/>
      <w:lvlJc w:val="left"/>
      <w:pPr>
        <w:tabs>
          <w:tab w:val="num" w:pos="1740"/>
        </w:tabs>
        <w:ind w:left="1740" w:hanging="360"/>
      </w:pPr>
    </w:lvl>
    <w:lvl w:ilvl="2" w:tplc="081A001B" w:tentative="1">
      <w:start w:val="1"/>
      <w:numFmt w:val="lowerRoman"/>
      <w:lvlText w:val="%3."/>
      <w:lvlJc w:val="right"/>
      <w:pPr>
        <w:tabs>
          <w:tab w:val="num" w:pos="2460"/>
        </w:tabs>
        <w:ind w:left="2460" w:hanging="180"/>
      </w:pPr>
    </w:lvl>
    <w:lvl w:ilvl="3" w:tplc="081A000F" w:tentative="1">
      <w:start w:val="1"/>
      <w:numFmt w:val="decimal"/>
      <w:lvlText w:val="%4."/>
      <w:lvlJc w:val="left"/>
      <w:pPr>
        <w:tabs>
          <w:tab w:val="num" w:pos="3180"/>
        </w:tabs>
        <w:ind w:left="3180" w:hanging="360"/>
      </w:pPr>
    </w:lvl>
    <w:lvl w:ilvl="4" w:tplc="081A0019" w:tentative="1">
      <w:start w:val="1"/>
      <w:numFmt w:val="lowerLetter"/>
      <w:lvlText w:val="%5."/>
      <w:lvlJc w:val="left"/>
      <w:pPr>
        <w:tabs>
          <w:tab w:val="num" w:pos="3900"/>
        </w:tabs>
        <w:ind w:left="3900" w:hanging="360"/>
      </w:pPr>
    </w:lvl>
    <w:lvl w:ilvl="5" w:tplc="081A001B" w:tentative="1">
      <w:start w:val="1"/>
      <w:numFmt w:val="lowerRoman"/>
      <w:lvlText w:val="%6."/>
      <w:lvlJc w:val="right"/>
      <w:pPr>
        <w:tabs>
          <w:tab w:val="num" w:pos="4620"/>
        </w:tabs>
        <w:ind w:left="4620" w:hanging="180"/>
      </w:pPr>
    </w:lvl>
    <w:lvl w:ilvl="6" w:tplc="081A000F" w:tentative="1">
      <w:start w:val="1"/>
      <w:numFmt w:val="decimal"/>
      <w:lvlText w:val="%7."/>
      <w:lvlJc w:val="left"/>
      <w:pPr>
        <w:tabs>
          <w:tab w:val="num" w:pos="5340"/>
        </w:tabs>
        <w:ind w:left="5340" w:hanging="360"/>
      </w:pPr>
    </w:lvl>
    <w:lvl w:ilvl="7" w:tplc="081A0019" w:tentative="1">
      <w:start w:val="1"/>
      <w:numFmt w:val="lowerLetter"/>
      <w:lvlText w:val="%8."/>
      <w:lvlJc w:val="left"/>
      <w:pPr>
        <w:tabs>
          <w:tab w:val="num" w:pos="6060"/>
        </w:tabs>
        <w:ind w:left="6060" w:hanging="360"/>
      </w:pPr>
    </w:lvl>
    <w:lvl w:ilvl="8" w:tplc="081A001B" w:tentative="1">
      <w:start w:val="1"/>
      <w:numFmt w:val="lowerRoman"/>
      <w:lvlText w:val="%9."/>
      <w:lvlJc w:val="right"/>
      <w:pPr>
        <w:tabs>
          <w:tab w:val="num" w:pos="6780"/>
        </w:tabs>
        <w:ind w:left="6780" w:hanging="180"/>
      </w:pPr>
    </w:lvl>
  </w:abstractNum>
  <w:abstractNum w:abstractNumId="44" w15:restartNumberingAfterBreak="0">
    <w:nsid w:val="763D417D"/>
    <w:multiLevelType w:val="hybridMultilevel"/>
    <w:tmpl w:val="3842C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
  </w:num>
  <w:num w:numId="3">
    <w:abstractNumId w:val="15"/>
  </w:num>
  <w:num w:numId="4">
    <w:abstractNumId w:val="13"/>
  </w:num>
  <w:num w:numId="5">
    <w:abstractNumId w:val="4"/>
  </w:num>
  <w:num w:numId="6">
    <w:abstractNumId w:val="21"/>
  </w:num>
  <w:num w:numId="7">
    <w:abstractNumId w:val="2"/>
  </w:num>
  <w:num w:numId="8">
    <w:abstractNumId w:val="17"/>
  </w:num>
  <w:num w:numId="9">
    <w:abstractNumId w:val="35"/>
  </w:num>
  <w:num w:numId="10">
    <w:abstractNumId w:val="41"/>
  </w:num>
  <w:num w:numId="11">
    <w:abstractNumId w:val="23"/>
  </w:num>
  <w:num w:numId="12">
    <w:abstractNumId w:val="0"/>
  </w:num>
  <w:num w:numId="13">
    <w:abstractNumId w:val="39"/>
  </w:num>
  <w:num w:numId="14">
    <w:abstractNumId w:val="11"/>
  </w:num>
  <w:num w:numId="15">
    <w:abstractNumId w:val="8"/>
  </w:num>
  <w:num w:numId="16">
    <w:abstractNumId w:val="32"/>
  </w:num>
  <w:num w:numId="17">
    <w:abstractNumId w:val="10"/>
  </w:num>
  <w:num w:numId="18">
    <w:abstractNumId w:val="43"/>
  </w:num>
  <w:num w:numId="19">
    <w:abstractNumId w:val="5"/>
  </w:num>
  <w:num w:numId="20">
    <w:abstractNumId w:val="28"/>
  </w:num>
  <w:num w:numId="21">
    <w:abstractNumId w:val="34"/>
  </w:num>
  <w:num w:numId="22">
    <w:abstractNumId w:val="1"/>
  </w:num>
  <w:num w:numId="23">
    <w:abstractNumId w:val="33"/>
  </w:num>
  <w:num w:numId="24">
    <w:abstractNumId w:val="16"/>
  </w:num>
  <w:num w:numId="25">
    <w:abstractNumId w:val="19"/>
  </w:num>
  <w:num w:numId="26">
    <w:abstractNumId w:val="31"/>
  </w:num>
  <w:num w:numId="27">
    <w:abstractNumId w:val="44"/>
  </w:num>
  <w:num w:numId="28">
    <w:abstractNumId w:val="22"/>
  </w:num>
  <w:num w:numId="29">
    <w:abstractNumId w:val="9"/>
  </w:num>
  <w:num w:numId="30">
    <w:abstractNumId w:val="26"/>
  </w:num>
  <w:num w:numId="31">
    <w:abstractNumId w:val="42"/>
  </w:num>
  <w:num w:numId="32">
    <w:abstractNumId w:val="25"/>
  </w:num>
  <w:num w:numId="33">
    <w:abstractNumId w:val="6"/>
  </w:num>
  <w:num w:numId="34">
    <w:abstractNumId w:val="40"/>
  </w:num>
  <w:num w:numId="35">
    <w:abstractNumId w:val="37"/>
  </w:num>
  <w:num w:numId="36">
    <w:abstractNumId w:val="38"/>
  </w:num>
  <w:num w:numId="37">
    <w:abstractNumId w:val="30"/>
  </w:num>
  <w:num w:numId="38">
    <w:abstractNumId w:val="29"/>
  </w:num>
  <w:num w:numId="39">
    <w:abstractNumId w:val="27"/>
  </w:num>
  <w:num w:numId="40">
    <w:abstractNumId w:val="14"/>
  </w:num>
  <w:num w:numId="41">
    <w:abstractNumId w:val="18"/>
  </w:num>
  <w:num w:numId="42">
    <w:abstractNumId w:val="12"/>
  </w:num>
  <w:num w:numId="43">
    <w:abstractNumId w:val="3"/>
  </w:num>
  <w:num w:numId="44">
    <w:abstractNumId w:val="36"/>
  </w:num>
  <w:num w:numId="45">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91A"/>
    <w:rsid w:val="00006F0F"/>
    <w:rsid w:val="000127B2"/>
    <w:rsid w:val="000128E1"/>
    <w:rsid w:val="000167FE"/>
    <w:rsid w:val="00016E9D"/>
    <w:rsid w:val="0002383E"/>
    <w:rsid w:val="0002465E"/>
    <w:rsid w:val="00027562"/>
    <w:rsid w:val="00027FEB"/>
    <w:rsid w:val="00030120"/>
    <w:rsid w:val="000308BD"/>
    <w:rsid w:val="00031596"/>
    <w:rsid w:val="000315CA"/>
    <w:rsid w:val="00035B71"/>
    <w:rsid w:val="00042C73"/>
    <w:rsid w:val="000437CD"/>
    <w:rsid w:val="00046702"/>
    <w:rsid w:val="0005198B"/>
    <w:rsid w:val="00051B37"/>
    <w:rsid w:val="00052828"/>
    <w:rsid w:val="00054165"/>
    <w:rsid w:val="000541E3"/>
    <w:rsid w:val="00054DB8"/>
    <w:rsid w:val="000618A5"/>
    <w:rsid w:val="00065D83"/>
    <w:rsid w:val="000666B6"/>
    <w:rsid w:val="00075420"/>
    <w:rsid w:val="00076376"/>
    <w:rsid w:val="00077DB1"/>
    <w:rsid w:val="00082341"/>
    <w:rsid w:val="0008529E"/>
    <w:rsid w:val="00096F39"/>
    <w:rsid w:val="000974EA"/>
    <w:rsid w:val="00097CA1"/>
    <w:rsid w:val="000A01D5"/>
    <w:rsid w:val="000A1209"/>
    <w:rsid w:val="000A4E88"/>
    <w:rsid w:val="000B0A9B"/>
    <w:rsid w:val="000B10A6"/>
    <w:rsid w:val="000B200F"/>
    <w:rsid w:val="000B555D"/>
    <w:rsid w:val="000B7031"/>
    <w:rsid w:val="000C23B0"/>
    <w:rsid w:val="000C4428"/>
    <w:rsid w:val="000C4D1C"/>
    <w:rsid w:val="000C5078"/>
    <w:rsid w:val="000D036F"/>
    <w:rsid w:val="000D4819"/>
    <w:rsid w:val="000D6329"/>
    <w:rsid w:val="000E44FA"/>
    <w:rsid w:val="000E4B60"/>
    <w:rsid w:val="000E7376"/>
    <w:rsid w:val="000F0454"/>
    <w:rsid w:val="000F2943"/>
    <w:rsid w:val="000F4188"/>
    <w:rsid w:val="0010151A"/>
    <w:rsid w:val="001049DB"/>
    <w:rsid w:val="0011037F"/>
    <w:rsid w:val="00111F8B"/>
    <w:rsid w:val="00113785"/>
    <w:rsid w:val="00115374"/>
    <w:rsid w:val="001177FE"/>
    <w:rsid w:val="00122D62"/>
    <w:rsid w:val="00123E8E"/>
    <w:rsid w:val="001332CE"/>
    <w:rsid w:val="00134D22"/>
    <w:rsid w:val="00137EAF"/>
    <w:rsid w:val="00140D78"/>
    <w:rsid w:val="00141531"/>
    <w:rsid w:val="00141A28"/>
    <w:rsid w:val="0014334A"/>
    <w:rsid w:val="00155042"/>
    <w:rsid w:val="0016590C"/>
    <w:rsid w:val="00165AAC"/>
    <w:rsid w:val="00165B0E"/>
    <w:rsid w:val="00166113"/>
    <w:rsid w:val="00173DF3"/>
    <w:rsid w:val="00175298"/>
    <w:rsid w:val="0018047C"/>
    <w:rsid w:val="00183936"/>
    <w:rsid w:val="0018466B"/>
    <w:rsid w:val="00187BD0"/>
    <w:rsid w:val="00194A7F"/>
    <w:rsid w:val="00194E8C"/>
    <w:rsid w:val="00196D5F"/>
    <w:rsid w:val="001A0416"/>
    <w:rsid w:val="001A12DE"/>
    <w:rsid w:val="001A27E7"/>
    <w:rsid w:val="001A5449"/>
    <w:rsid w:val="001A57D8"/>
    <w:rsid w:val="001B1788"/>
    <w:rsid w:val="001B2F50"/>
    <w:rsid w:val="001B36AF"/>
    <w:rsid w:val="001B56AC"/>
    <w:rsid w:val="001B665C"/>
    <w:rsid w:val="001B72FE"/>
    <w:rsid w:val="001B7BB6"/>
    <w:rsid w:val="001D03B0"/>
    <w:rsid w:val="001D2235"/>
    <w:rsid w:val="001E0AC2"/>
    <w:rsid w:val="001E1A18"/>
    <w:rsid w:val="001E4C21"/>
    <w:rsid w:val="001F048C"/>
    <w:rsid w:val="00202A31"/>
    <w:rsid w:val="00204CA0"/>
    <w:rsid w:val="0021249F"/>
    <w:rsid w:val="002142B4"/>
    <w:rsid w:val="00216F75"/>
    <w:rsid w:val="00216FC0"/>
    <w:rsid w:val="0021753C"/>
    <w:rsid w:val="00217F36"/>
    <w:rsid w:val="0022140D"/>
    <w:rsid w:val="00230056"/>
    <w:rsid w:val="00230F11"/>
    <w:rsid w:val="00237C65"/>
    <w:rsid w:val="00251C68"/>
    <w:rsid w:val="00253D18"/>
    <w:rsid w:val="0025598E"/>
    <w:rsid w:val="00257842"/>
    <w:rsid w:val="0026045F"/>
    <w:rsid w:val="00260921"/>
    <w:rsid w:val="00260C3B"/>
    <w:rsid w:val="0026562A"/>
    <w:rsid w:val="002710DF"/>
    <w:rsid w:val="00271394"/>
    <w:rsid w:val="00273696"/>
    <w:rsid w:val="00276E7F"/>
    <w:rsid w:val="00277D71"/>
    <w:rsid w:val="002804EC"/>
    <w:rsid w:val="00281442"/>
    <w:rsid w:val="00282B44"/>
    <w:rsid w:val="002837A0"/>
    <w:rsid w:val="002876A0"/>
    <w:rsid w:val="00291A69"/>
    <w:rsid w:val="00293057"/>
    <w:rsid w:val="00295725"/>
    <w:rsid w:val="0029678D"/>
    <w:rsid w:val="00296A15"/>
    <w:rsid w:val="0029752B"/>
    <w:rsid w:val="00297AE6"/>
    <w:rsid w:val="002A0B98"/>
    <w:rsid w:val="002A521B"/>
    <w:rsid w:val="002A6071"/>
    <w:rsid w:val="002B103D"/>
    <w:rsid w:val="002B111D"/>
    <w:rsid w:val="002B3BA5"/>
    <w:rsid w:val="002B3E57"/>
    <w:rsid w:val="002B3F7B"/>
    <w:rsid w:val="002B4ADA"/>
    <w:rsid w:val="002B5567"/>
    <w:rsid w:val="002B650B"/>
    <w:rsid w:val="002C05FF"/>
    <w:rsid w:val="002C296C"/>
    <w:rsid w:val="002D058D"/>
    <w:rsid w:val="002D2EB1"/>
    <w:rsid w:val="002E2522"/>
    <w:rsid w:val="002E2F7C"/>
    <w:rsid w:val="002E7518"/>
    <w:rsid w:val="002E7A70"/>
    <w:rsid w:val="002F1351"/>
    <w:rsid w:val="002F1CD3"/>
    <w:rsid w:val="002F2D1A"/>
    <w:rsid w:val="003039A9"/>
    <w:rsid w:val="00303BEF"/>
    <w:rsid w:val="00303DCB"/>
    <w:rsid w:val="00304D5F"/>
    <w:rsid w:val="00310D3C"/>
    <w:rsid w:val="00310D6E"/>
    <w:rsid w:val="003114C8"/>
    <w:rsid w:val="00311780"/>
    <w:rsid w:val="00314025"/>
    <w:rsid w:val="0031457E"/>
    <w:rsid w:val="00314D2B"/>
    <w:rsid w:val="0032262B"/>
    <w:rsid w:val="0032688D"/>
    <w:rsid w:val="003313A3"/>
    <w:rsid w:val="0033338F"/>
    <w:rsid w:val="00336E16"/>
    <w:rsid w:val="0033750D"/>
    <w:rsid w:val="00340035"/>
    <w:rsid w:val="0034279C"/>
    <w:rsid w:val="003438E9"/>
    <w:rsid w:val="003452DD"/>
    <w:rsid w:val="00352722"/>
    <w:rsid w:val="00353568"/>
    <w:rsid w:val="00353DEE"/>
    <w:rsid w:val="00356614"/>
    <w:rsid w:val="00356898"/>
    <w:rsid w:val="00360B9E"/>
    <w:rsid w:val="00361250"/>
    <w:rsid w:val="003615C7"/>
    <w:rsid w:val="003639D9"/>
    <w:rsid w:val="003672DE"/>
    <w:rsid w:val="00372221"/>
    <w:rsid w:val="00373D09"/>
    <w:rsid w:val="00375D60"/>
    <w:rsid w:val="00377520"/>
    <w:rsid w:val="00383722"/>
    <w:rsid w:val="003839B8"/>
    <w:rsid w:val="003849DB"/>
    <w:rsid w:val="00386AF4"/>
    <w:rsid w:val="00390D7D"/>
    <w:rsid w:val="0039460D"/>
    <w:rsid w:val="00394F43"/>
    <w:rsid w:val="00397543"/>
    <w:rsid w:val="00397A62"/>
    <w:rsid w:val="003A46F6"/>
    <w:rsid w:val="003A50C5"/>
    <w:rsid w:val="003B08C0"/>
    <w:rsid w:val="003B76D2"/>
    <w:rsid w:val="003C17FE"/>
    <w:rsid w:val="003C1F1A"/>
    <w:rsid w:val="003C7FF2"/>
    <w:rsid w:val="003D1FDC"/>
    <w:rsid w:val="003D5540"/>
    <w:rsid w:val="003D5702"/>
    <w:rsid w:val="003E0892"/>
    <w:rsid w:val="003E41BF"/>
    <w:rsid w:val="003F12E4"/>
    <w:rsid w:val="003F1391"/>
    <w:rsid w:val="003F2E88"/>
    <w:rsid w:val="003F3A75"/>
    <w:rsid w:val="003F6E36"/>
    <w:rsid w:val="003F75F7"/>
    <w:rsid w:val="003F790C"/>
    <w:rsid w:val="00400029"/>
    <w:rsid w:val="004001E5"/>
    <w:rsid w:val="00402D29"/>
    <w:rsid w:val="00403B12"/>
    <w:rsid w:val="00404C34"/>
    <w:rsid w:val="0041285A"/>
    <w:rsid w:val="00413EBC"/>
    <w:rsid w:val="00416C90"/>
    <w:rsid w:val="00421213"/>
    <w:rsid w:val="004238D8"/>
    <w:rsid w:val="0043238A"/>
    <w:rsid w:val="004324CE"/>
    <w:rsid w:val="00433577"/>
    <w:rsid w:val="00433593"/>
    <w:rsid w:val="004360CE"/>
    <w:rsid w:val="00437F26"/>
    <w:rsid w:val="0044633C"/>
    <w:rsid w:val="00447291"/>
    <w:rsid w:val="00454470"/>
    <w:rsid w:val="004617CA"/>
    <w:rsid w:val="004633D2"/>
    <w:rsid w:val="00467346"/>
    <w:rsid w:val="0046790C"/>
    <w:rsid w:val="00471477"/>
    <w:rsid w:val="004724EE"/>
    <w:rsid w:val="0047767A"/>
    <w:rsid w:val="00481878"/>
    <w:rsid w:val="0048234D"/>
    <w:rsid w:val="0048298D"/>
    <w:rsid w:val="00492157"/>
    <w:rsid w:val="0049340C"/>
    <w:rsid w:val="004943FD"/>
    <w:rsid w:val="004972DB"/>
    <w:rsid w:val="004A00FC"/>
    <w:rsid w:val="004A1FBC"/>
    <w:rsid w:val="004C1387"/>
    <w:rsid w:val="004C503A"/>
    <w:rsid w:val="004D1C8A"/>
    <w:rsid w:val="004D1D7A"/>
    <w:rsid w:val="004E6E14"/>
    <w:rsid w:val="004E7601"/>
    <w:rsid w:val="004F34D3"/>
    <w:rsid w:val="004F40DA"/>
    <w:rsid w:val="004F6FB8"/>
    <w:rsid w:val="0050155C"/>
    <w:rsid w:val="00513CC3"/>
    <w:rsid w:val="00515610"/>
    <w:rsid w:val="00520B03"/>
    <w:rsid w:val="005218EB"/>
    <w:rsid w:val="00524849"/>
    <w:rsid w:val="00524A42"/>
    <w:rsid w:val="0053387A"/>
    <w:rsid w:val="0053390E"/>
    <w:rsid w:val="00536090"/>
    <w:rsid w:val="00536404"/>
    <w:rsid w:val="00536418"/>
    <w:rsid w:val="0054128E"/>
    <w:rsid w:val="00541414"/>
    <w:rsid w:val="005459E0"/>
    <w:rsid w:val="00546747"/>
    <w:rsid w:val="00546FD7"/>
    <w:rsid w:val="00547597"/>
    <w:rsid w:val="00557534"/>
    <w:rsid w:val="00562685"/>
    <w:rsid w:val="00562E4C"/>
    <w:rsid w:val="00563221"/>
    <w:rsid w:val="00565CF3"/>
    <w:rsid w:val="005664EC"/>
    <w:rsid w:val="00572BB0"/>
    <w:rsid w:val="00577215"/>
    <w:rsid w:val="00581C6C"/>
    <w:rsid w:val="00586C41"/>
    <w:rsid w:val="00587C24"/>
    <w:rsid w:val="00592794"/>
    <w:rsid w:val="00594E0B"/>
    <w:rsid w:val="005A348D"/>
    <w:rsid w:val="005A3773"/>
    <w:rsid w:val="005A6A38"/>
    <w:rsid w:val="005B191A"/>
    <w:rsid w:val="005B2D5A"/>
    <w:rsid w:val="005B4495"/>
    <w:rsid w:val="005B6AE9"/>
    <w:rsid w:val="005C1C6F"/>
    <w:rsid w:val="005C3849"/>
    <w:rsid w:val="005C43EF"/>
    <w:rsid w:val="005C573B"/>
    <w:rsid w:val="005C5BA8"/>
    <w:rsid w:val="005D1DA2"/>
    <w:rsid w:val="005D216B"/>
    <w:rsid w:val="005D38C7"/>
    <w:rsid w:val="005D5800"/>
    <w:rsid w:val="005E3E81"/>
    <w:rsid w:val="005E6CAC"/>
    <w:rsid w:val="005E77A8"/>
    <w:rsid w:val="005F0186"/>
    <w:rsid w:val="005F0B05"/>
    <w:rsid w:val="005F4C6D"/>
    <w:rsid w:val="005F5B04"/>
    <w:rsid w:val="005F712C"/>
    <w:rsid w:val="0060194C"/>
    <w:rsid w:val="006040BA"/>
    <w:rsid w:val="00607087"/>
    <w:rsid w:val="00607432"/>
    <w:rsid w:val="00614050"/>
    <w:rsid w:val="00614997"/>
    <w:rsid w:val="00616712"/>
    <w:rsid w:val="0062271D"/>
    <w:rsid w:val="00622F00"/>
    <w:rsid w:val="00624740"/>
    <w:rsid w:val="006277AE"/>
    <w:rsid w:val="00630EEA"/>
    <w:rsid w:val="006310E2"/>
    <w:rsid w:val="0063293E"/>
    <w:rsid w:val="00632F43"/>
    <w:rsid w:val="0063333B"/>
    <w:rsid w:val="006339EA"/>
    <w:rsid w:val="006375A7"/>
    <w:rsid w:val="00637C15"/>
    <w:rsid w:val="0064161A"/>
    <w:rsid w:val="00647631"/>
    <w:rsid w:val="00660103"/>
    <w:rsid w:val="006615A2"/>
    <w:rsid w:val="00663C6D"/>
    <w:rsid w:val="00664ED1"/>
    <w:rsid w:val="006660F4"/>
    <w:rsid w:val="006670BF"/>
    <w:rsid w:val="00672EF3"/>
    <w:rsid w:val="006763DF"/>
    <w:rsid w:val="00682C40"/>
    <w:rsid w:val="00690A59"/>
    <w:rsid w:val="00692125"/>
    <w:rsid w:val="00694240"/>
    <w:rsid w:val="00694A0A"/>
    <w:rsid w:val="00696D74"/>
    <w:rsid w:val="006A3E65"/>
    <w:rsid w:val="006C0190"/>
    <w:rsid w:val="006C2797"/>
    <w:rsid w:val="006C2A68"/>
    <w:rsid w:val="006C635B"/>
    <w:rsid w:val="006C6362"/>
    <w:rsid w:val="006D0362"/>
    <w:rsid w:val="006D41AA"/>
    <w:rsid w:val="006D55C0"/>
    <w:rsid w:val="006D5B28"/>
    <w:rsid w:val="006D5C52"/>
    <w:rsid w:val="006D6A27"/>
    <w:rsid w:val="006E05D8"/>
    <w:rsid w:val="006E0B07"/>
    <w:rsid w:val="006E5894"/>
    <w:rsid w:val="006E6279"/>
    <w:rsid w:val="006E6762"/>
    <w:rsid w:val="006F0658"/>
    <w:rsid w:val="006F31E8"/>
    <w:rsid w:val="006F7894"/>
    <w:rsid w:val="00700783"/>
    <w:rsid w:val="00707C60"/>
    <w:rsid w:val="00712FA9"/>
    <w:rsid w:val="00713802"/>
    <w:rsid w:val="0071498B"/>
    <w:rsid w:val="00720E36"/>
    <w:rsid w:val="00721BAA"/>
    <w:rsid w:val="00721E8B"/>
    <w:rsid w:val="00724CF1"/>
    <w:rsid w:val="007256B9"/>
    <w:rsid w:val="00726B75"/>
    <w:rsid w:val="007330AD"/>
    <w:rsid w:val="007332BA"/>
    <w:rsid w:val="00736C4A"/>
    <w:rsid w:val="0074038C"/>
    <w:rsid w:val="00741046"/>
    <w:rsid w:val="007413CC"/>
    <w:rsid w:val="00754749"/>
    <w:rsid w:val="0076747E"/>
    <w:rsid w:val="00774753"/>
    <w:rsid w:val="00774BF2"/>
    <w:rsid w:val="007778FC"/>
    <w:rsid w:val="00782FD6"/>
    <w:rsid w:val="00783A46"/>
    <w:rsid w:val="00785C90"/>
    <w:rsid w:val="0079012D"/>
    <w:rsid w:val="00790EEA"/>
    <w:rsid w:val="00792520"/>
    <w:rsid w:val="007A21CA"/>
    <w:rsid w:val="007A23C3"/>
    <w:rsid w:val="007A3345"/>
    <w:rsid w:val="007B4A81"/>
    <w:rsid w:val="007B5776"/>
    <w:rsid w:val="007B5D5A"/>
    <w:rsid w:val="007C14D0"/>
    <w:rsid w:val="007D0060"/>
    <w:rsid w:val="007D27F3"/>
    <w:rsid w:val="007D4631"/>
    <w:rsid w:val="007E0021"/>
    <w:rsid w:val="007F4B05"/>
    <w:rsid w:val="007F55F0"/>
    <w:rsid w:val="0080157B"/>
    <w:rsid w:val="00803111"/>
    <w:rsid w:val="00805EB4"/>
    <w:rsid w:val="00806451"/>
    <w:rsid w:val="00806B4D"/>
    <w:rsid w:val="00807251"/>
    <w:rsid w:val="00807E9E"/>
    <w:rsid w:val="00810583"/>
    <w:rsid w:val="008138DF"/>
    <w:rsid w:val="00813BBB"/>
    <w:rsid w:val="008141CE"/>
    <w:rsid w:val="008145E7"/>
    <w:rsid w:val="008157AB"/>
    <w:rsid w:val="00816DBB"/>
    <w:rsid w:val="00816F85"/>
    <w:rsid w:val="00817C8D"/>
    <w:rsid w:val="00820A3F"/>
    <w:rsid w:val="0082508E"/>
    <w:rsid w:val="008324DE"/>
    <w:rsid w:val="008332D9"/>
    <w:rsid w:val="00833792"/>
    <w:rsid w:val="00840403"/>
    <w:rsid w:val="00841C8E"/>
    <w:rsid w:val="00844265"/>
    <w:rsid w:val="00850AF0"/>
    <w:rsid w:val="00850BDD"/>
    <w:rsid w:val="0085382D"/>
    <w:rsid w:val="008615FF"/>
    <w:rsid w:val="0086729C"/>
    <w:rsid w:val="00867EF2"/>
    <w:rsid w:val="00871305"/>
    <w:rsid w:val="00872023"/>
    <w:rsid w:val="00872D89"/>
    <w:rsid w:val="00875405"/>
    <w:rsid w:val="008778BB"/>
    <w:rsid w:val="00880742"/>
    <w:rsid w:val="00881614"/>
    <w:rsid w:val="00881660"/>
    <w:rsid w:val="00881E4B"/>
    <w:rsid w:val="00881EC3"/>
    <w:rsid w:val="00887F1D"/>
    <w:rsid w:val="00896020"/>
    <w:rsid w:val="00896288"/>
    <w:rsid w:val="00897B35"/>
    <w:rsid w:val="008A12A2"/>
    <w:rsid w:val="008A1BC6"/>
    <w:rsid w:val="008A2C19"/>
    <w:rsid w:val="008A37CE"/>
    <w:rsid w:val="008A43C6"/>
    <w:rsid w:val="008A7258"/>
    <w:rsid w:val="008B0FAE"/>
    <w:rsid w:val="008B1C51"/>
    <w:rsid w:val="008B355A"/>
    <w:rsid w:val="008B4D80"/>
    <w:rsid w:val="008B7BD7"/>
    <w:rsid w:val="008C46E6"/>
    <w:rsid w:val="008C74EC"/>
    <w:rsid w:val="008D223A"/>
    <w:rsid w:val="008D271C"/>
    <w:rsid w:val="008D28E1"/>
    <w:rsid w:val="008D2A16"/>
    <w:rsid w:val="008D3FD1"/>
    <w:rsid w:val="008D501A"/>
    <w:rsid w:val="008D58D9"/>
    <w:rsid w:val="008E2BA6"/>
    <w:rsid w:val="008E3CA8"/>
    <w:rsid w:val="008E46A3"/>
    <w:rsid w:val="008F32CD"/>
    <w:rsid w:val="008F3986"/>
    <w:rsid w:val="008F4375"/>
    <w:rsid w:val="008F4A8C"/>
    <w:rsid w:val="008F68B3"/>
    <w:rsid w:val="008F7393"/>
    <w:rsid w:val="008F7DE6"/>
    <w:rsid w:val="00901A93"/>
    <w:rsid w:val="0090608A"/>
    <w:rsid w:val="00913575"/>
    <w:rsid w:val="00914CF9"/>
    <w:rsid w:val="0091591E"/>
    <w:rsid w:val="00921B71"/>
    <w:rsid w:val="00925AC4"/>
    <w:rsid w:val="0092744E"/>
    <w:rsid w:val="00932843"/>
    <w:rsid w:val="00932895"/>
    <w:rsid w:val="00934BC0"/>
    <w:rsid w:val="00941F25"/>
    <w:rsid w:val="00942B9E"/>
    <w:rsid w:val="00943956"/>
    <w:rsid w:val="00947058"/>
    <w:rsid w:val="009531B4"/>
    <w:rsid w:val="00956456"/>
    <w:rsid w:val="00962940"/>
    <w:rsid w:val="00970A1B"/>
    <w:rsid w:val="00971C90"/>
    <w:rsid w:val="00973E5D"/>
    <w:rsid w:val="00974283"/>
    <w:rsid w:val="00981C85"/>
    <w:rsid w:val="009869B1"/>
    <w:rsid w:val="00987C96"/>
    <w:rsid w:val="00993EF5"/>
    <w:rsid w:val="00993FFE"/>
    <w:rsid w:val="00994493"/>
    <w:rsid w:val="009956DB"/>
    <w:rsid w:val="009973D6"/>
    <w:rsid w:val="009A0437"/>
    <w:rsid w:val="009A4EE2"/>
    <w:rsid w:val="009A59A5"/>
    <w:rsid w:val="009A63AF"/>
    <w:rsid w:val="009B2951"/>
    <w:rsid w:val="009B4DD1"/>
    <w:rsid w:val="009C0F80"/>
    <w:rsid w:val="009C103C"/>
    <w:rsid w:val="009C26CD"/>
    <w:rsid w:val="009C40CF"/>
    <w:rsid w:val="009C5813"/>
    <w:rsid w:val="009C62C2"/>
    <w:rsid w:val="009D3842"/>
    <w:rsid w:val="009D4BF9"/>
    <w:rsid w:val="009E0423"/>
    <w:rsid w:val="009E0C1A"/>
    <w:rsid w:val="009E3493"/>
    <w:rsid w:val="009F0395"/>
    <w:rsid w:val="009F46EB"/>
    <w:rsid w:val="009F7A1A"/>
    <w:rsid w:val="00A07998"/>
    <w:rsid w:val="00A10247"/>
    <w:rsid w:val="00A16567"/>
    <w:rsid w:val="00A20CC6"/>
    <w:rsid w:val="00A309B1"/>
    <w:rsid w:val="00A31595"/>
    <w:rsid w:val="00A32570"/>
    <w:rsid w:val="00A32B31"/>
    <w:rsid w:val="00A36C53"/>
    <w:rsid w:val="00A4276B"/>
    <w:rsid w:val="00A461BC"/>
    <w:rsid w:val="00A464E9"/>
    <w:rsid w:val="00A47098"/>
    <w:rsid w:val="00A50F0D"/>
    <w:rsid w:val="00A55AE9"/>
    <w:rsid w:val="00A57047"/>
    <w:rsid w:val="00A6167F"/>
    <w:rsid w:val="00A621E4"/>
    <w:rsid w:val="00A63C0E"/>
    <w:rsid w:val="00A641F4"/>
    <w:rsid w:val="00A64671"/>
    <w:rsid w:val="00A65539"/>
    <w:rsid w:val="00A6577E"/>
    <w:rsid w:val="00A675B0"/>
    <w:rsid w:val="00A70C68"/>
    <w:rsid w:val="00A80EC3"/>
    <w:rsid w:val="00A810EA"/>
    <w:rsid w:val="00A83206"/>
    <w:rsid w:val="00A85E7E"/>
    <w:rsid w:val="00A870A2"/>
    <w:rsid w:val="00A91239"/>
    <w:rsid w:val="00A94FDE"/>
    <w:rsid w:val="00A97A8F"/>
    <w:rsid w:val="00AA3210"/>
    <w:rsid w:val="00AA33F7"/>
    <w:rsid w:val="00AA41F1"/>
    <w:rsid w:val="00AA4B3B"/>
    <w:rsid w:val="00AA5195"/>
    <w:rsid w:val="00AA5D69"/>
    <w:rsid w:val="00AB02B8"/>
    <w:rsid w:val="00AB774C"/>
    <w:rsid w:val="00AC160C"/>
    <w:rsid w:val="00AC3101"/>
    <w:rsid w:val="00AC42D9"/>
    <w:rsid w:val="00AC441F"/>
    <w:rsid w:val="00AC61DD"/>
    <w:rsid w:val="00AD5B46"/>
    <w:rsid w:val="00AD5EE2"/>
    <w:rsid w:val="00AD5FD9"/>
    <w:rsid w:val="00AF123C"/>
    <w:rsid w:val="00AF476D"/>
    <w:rsid w:val="00AF60CF"/>
    <w:rsid w:val="00AF660A"/>
    <w:rsid w:val="00B00810"/>
    <w:rsid w:val="00B13377"/>
    <w:rsid w:val="00B1497C"/>
    <w:rsid w:val="00B20617"/>
    <w:rsid w:val="00B21733"/>
    <w:rsid w:val="00B22864"/>
    <w:rsid w:val="00B246BA"/>
    <w:rsid w:val="00B25317"/>
    <w:rsid w:val="00B342B0"/>
    <w:rsid w:val="00B36E31"/>
    <w:rsid w:val="00B43D04"/>
    <w:rsid w:val="00B44070"/>
    <w:rsid w:val="00B509D3"/>
    <w:rsid w:val="00B50F5E"/>
    <w:rsid w:val="00B53758"/>
    <w:rsid w:val="00B53FA2"/>
    <w:rsid w:val="00B54E0A"/>
    <w:rsid w:val="00B57155"/>
    <w:rsid w:val="00B7130F"/>
    <w:rsid w:val="00B72FBC"/>
    <w:rsid w:val="00B73024"/>
    <w:rsid w:val="00B7319F"/>
    <w:rsid w:val="00B745B3"/>
    <w:rsid w:val="00B777F6"/>
    <w:rsid w:val="00B856FF"/>
    <w:rsid w:val="00B86E19"/>
    <w:rsid w:val="00B9064F"/>
    <w:rsid w:val="00B90E16"/>
    <w:rsid w:val="00B9343D"/>
    <w:rsid w:val="00B9390F"/>
    <w:rsid w:val="00BA4372"/>
    <w:rsid w:val="00BA5E84"/>
    <w:rsid w:val="00BA726C"/>
    <w:rsid w:val="00BA76F2"/>
    <w:rsid w:val="00BB0680"/>
    <w:rsid w:val="00BB2296"/>
    <w:rsid w:val="00BB707E"/>
    <w:rsid w:val="00BC3370"/>
    <w:rsid w:val="00BD5952"/>
    <w:rsid w:val="00BD5D4C"/>
    <w:rsid w:val="00BD6D9D"/>
    <w:rsid w:val="00BE0654"/>
    <w:rsid w:val="00BE2122"/>
    <w:rsid w:val="00BE404F"/>
    <w:rsid w:val="00BE6C10"/>
    <w:rsid w:val="00C00AB3"/>
    <w:rsid w:val="00C010F4"/>
    <w:rsid w:val="00C012A6"/>
    <w:rsid w:val="00C1453D"/>
    <w:rsid w:val="00C209E8"/>
    <w:rsid w:val="00C21141"/>
    <w:rsid w:val="00C2133D"/>
    <w:rsid w:val="00C2172C"/>
    <w:rsid w:val="00C22BB4"/>
    <w:rsid w:val="00C3278A"/>
    <w:rsid w:val="00C36452"/>
    <w:rsid w:val="00C36A32"/>
    <w:rsid w:val="00C37148"/>
    <w:rsid w:val="00C40457"/>
    <w:rsid w:val="00C43819"/>
    <w:rsid w:val="00C43B75"/>
    <w:rsid w:val="00C43E24"/>
    <w:rsid w:val="00C457C8"/>
    <w:rsid w:val="00C46214"/>
    <w:rsid w:val="00C4685D"/>
    <w:rsid w:val="00C52899"/>
    <w:rsid w:val="00C52FB9"/>
    <w:rsid w:val="00C54705"/>
    <w:rsid w:val="00C54C23"/>
    <w:rsid w:val="00C5729C"/>
    <w:rsid w:val="00C5798C"/>
    <w:rsid w:val="00C57EAC"/>
    <w:rsid w:val="00C61261"/>
    <w:rsid w:val="00C6606F"/>
    <w:rsid w:val="00C666ED"/>
    <w:rsid w:val="00C67F6B"/>
    <w:rsid w:val="00C70243"/>
    <w:rsid w:val="00C712CE"/>
    <w:rsid w:val="00C73781"/>
    <w:rsid w:val="00C75A6D"/>
    <w:rsid w:val="00C77250"/>
    <w:rsid w:val="00C8091A"/>
    <w:rsid w:val="00C8168E"/>
    <w:rsid w:val="00C8262C"/>
    <w:rsid w:val="00C84C4C"/>
    <w:rsid w:val="00C84F1A"/>
    <w:rsid w:val="00C8506B"/>
    <w:rsid w:val="00C8787D"/>
    <w:rsid w:val="00C90002"/>
    <w:rsid w:val="00C9322B"/>
    <w:rsid w:val="00C9558E"/>
    <w:rsid w:val="00C96519"/>
    <w:rsid w:val="00CA2D98"/>
    <w:rsid w:val="00CA327B"/>
    <w:rsid w:val="00CA49CC"/>
    <w:rsid w:val="00CA669B"/>
    <w:rsid w:val="00CB3498"/>
    <w:rsid w:val="00CB3582"/>
    <w:rsid w:val="00CB4113"/>
    <w:rsid w:val="00CB4286"/>
    <w:rsid w:val="00CB6546"/>
    <w:rsid w:val="00CC2202"/>
    <w:rsid w:val="00CC488F"/>
    <w:rsid w:val="00CC5F5F"/>
    <w:rsid w:val="00CC78C7"/>
    <w:rsid w:val="00CD1443"/>
    <w:rsid w:val="00CD22F9"/>
    <w:rsid w:val="00CD331D"/>
    <w:rsid w:val="00CD410A"/>
    <w:rsid w:val="00CD4F83"/>
    <w:rsid w:val="00CE4C7C"/>
    <w:rsid w:val="00CE73B5"/>
    <w:rsid w:val="00CF31A3"/>
    <w:rsid w:val="00CF37DD"/>
    <w:rsid w:val="00D02A40"/>
    <w:rsid w:val="00D060D0"/>
    <w:rsid w:val="00D068EE"/>
    <w:rsid w:val="00D06EAA"/>
    <w:rsid w:val="00D073FA"/>
    <w:rsid w:val="00D07938"/>
    <w:rsid w:val="00D10295"/>
    <w:rsid w:val="00D1196E"/>
    <w:rsid w:val="00D166CF"/>
    <w:rsid w:val="00D1789D"/>
    <w:rsid w:val="00D2098E"/>
    <w:rsid w:val="00D21515"/>
    <w:rsid w:val="00D2153B"/>
    <w:rsid w:val="00D21FA9"/>
    <w:rsid w:val="00D2560D"/>
    <w:rsid w:val="00D25DDA"/>
    <w:rsid w:val="00D265FE"/>
    <w:rsid w:val="00D30766"/>
    <w:rsid w:val="00D326D4"/>
    <w:rsid w:val="00D33B6C"/>
    <w:rsid w:val="00D34A12"/>
    <w:rsid w:val="00D41C98"/>
    <w:rsid w:val="00D42D63"/>
    <w:rsid w:val="00D4603D"/>
    <w:rsid w:val="00D563B2"/>
    <w:rsid w:val="00D60990"/>
    <w:rsid w:val="00D640B4"/>
    <w:rsid w:val="00D6589E"/>
    <w:rsid w:val="00D67B2F"/>
    <w:rsid w:val="00D713DE"/>
    <w:rsid w:val="00D7537C"/>
    <w:rsid w:val="00D77A84"/>
    <w:rsid w:val="00D8030C"/>
    <w:rsid w:val="00D828A2"/>
    <w:rsid w:val="00D83970"/>
    <w:rsid w:val="00D8622B"/>
    <w:rsid w:val="00D910F2"/>
    <w:rsid w:val="00D93556"/>
    <w:rsid w:val="00D97EBE"/>
    <w:rsid w:val="00DA41FF"/>
    <w:rsid w:val="00DA59BA"/>
    <w:rsid w:val="00DA6ECA"/>
    <w:rsid w:val="00DB3748"/>
    <w:rsid w:val="00DB4A60"/>
    <w:rsid w:val="00DC2CAC"/>
    <w:rsid w:val="00DC3756"/>
    <w:rsid w:val="00DC3CC5"/>
    <w:rsid w:val="00DD25FB"/>
    <w:rsid w:val="00DD28F4"/>
    <w:rsid w:val="00DD3D2A"/>
    <w:rsid w:val="00DD4728"/>
    <w:rsid w:val="00DE16A7"/>
    <w:rsid w:val="00DF1271"/>
    <w:rsid w:val="00DF5338"/>
    <w:rsid w:val="00DF6E30"/>
    <w:rsid w:val="00E00472"/>
    <w:rsid w:val="00E00B23"/>
    <w:rsid w:val="00E01140"/>
    <w:rsid w:val="00E01557"/>
    <w:rsid w:val="00E06285"/>
    <w:rsid w:val="00E07349"/>
    <w:rsid w:val="00E109D7"/>
    <w:rsid w:val="00E113F3"/>
    <w:rsid w:val="00E15B2D"/>
    <w:rsid w:val="00E24E7A"/>
    <w:rsid w:val="00E26882"/>
    <w:rsid w:val="00E27EDA"/>
    <w:rsid w:val="00E30EA5"/>
    <w:rsid w:val="00E34982"/>
    <w:rsid w:val="00E35AF4"/>
    <w:rsid w:val="00E4177E"/>
    <w:rsid w:val="00E425FF"/>
    <w:rsid w:val="00E4283E"/>
    <w:rsid w:val="00E4752A"/>
    <w:rsid w:val="00E54B09"/>
    <w:rsid w:val="00E55194"/>
    <w:rsid w:val="00E569C2"/>
    <w:rsid w:val="00E60DCC"/>
    <w:rsid w:val="00E64F30"/>
    <w:rsid w:val="00E665C5"/>
    <w:rsid w:val="00E67EE5"/>
    <w:rsid w:val="00E75543"/>
    <w:rsid w:val="00E764C0"/>
    <w:rsid w:val="00E76E1F"/>
    <w:rsid w:val="00E801C8"/>
    <w:rsid w:val="00E851AE"/>
    <w:rsid w:val="00E85346"/>
    <w:rsid w:val="00E91EBA"/>
    <w:rsid w:val="00E95558"/>
    <w:rsid w:val="00EA4FE8"/>
    <w:rsid w:val="00EB427A"/>
    <w:rsid w:val="00EB4A6B"/>
    <w:rsid w:val="00EB6172"/>
    <w:rsid w:val="00EB6BD8"/>
    <w:rsid w:val="00EB6F75"/>
    <w:rsid w:val="00EC26AB"/>
    <w:rsid w:val="00EC3076"/>
    <w:rsid w:val="00EC4A42"/>
    <w:rsid w:val="00EC5463"/>
    <w:rsid w:val="00ED6D97"/>
    <w:rsid w:val="00EF4377"/>
    <w:rsid w:val="00EF500E"/>
    <w:rsid w:val="00EF5DE9"/>
    <w:rsid w:val="00EF5F14"/>
    <w:rsid w:val="00F14707"/>
    <w:rsid w:val="00F171A7"/>
    <w:rsid w:val="00F237BE"/>
    <w:rsid w:val="00F24E1C"/>
    <w:rsid w:val="00F25558"/>
    <w:rsid w:val="00F267A0"/>
    <w:rsid w:val="00F30195"/>
    <w:rsid w:val="00F329C9"/>
    <w:rsid w:val="00F32BCE"/>
    <w:rsid w:val="00F351BE"/>
    <w:rsid w:val="00F35D7F"/>
    <w:rsid w:val="00F4317E"/>
    <w:rsid w:val="00F43EBC"/>
    <w:rsid w:val="00F463E3"/>
    <w:rsid w:val="00F47478"/>
    <w:rsid w:val="00F55070"/>
    <w:rsid w:val="00F5549A"/>
    <w:rsid w:val="00F60608"/>
    <w:rsid w:val="00F61C20"/>
    <w:rsid w:val="00F653DD"/>
    <w:rsid w:val="00F655C4"/>
    <w:rsid w:val="00F72969"/>
    <w:rsid w:val="00F7353A"/>
    <w:rsid w:val="00F81BFF"/>
    <w:rsid w:val="00F836ED"/>
    <w:rsid w:val="00F84A5C"/>
    <w:rsid w:val="00F87745"/>
    <w:rsid w:val="00F917D4"/>
    <w:rsid w:val="00F9192A"/>
    <w:rsid w:val="00F92FAF"/>
    <w:rsid w:val="00F94388"/>
    <w:rsid w:val="00F9547D"/>
    <w:rsid w:val="00FA06E1"/>
    <w:rsid w:val="00FA1DA8"/>
    <w:rsid w:val="00FA2E3C"/>
    <w:rsid w:val="00FA3725"/>
    <w:rsid w:val="00FA65B5"/>
    <w:rsid w:val="00FB3D59"/>
    <w:rsid w:val="00FB68A3"/>
    <w:rsid w:val="00FC32A9"/>
    <w:rsid w:val="00FC66B8"/>
    <w:rsid w:val="00FD2CF3"/>
    <w:rsid w:val="00FD40A5"/>
    <w:rsid w:val="00FD4CAF"/>
    <w:rsid w:val="00FE4073"/>
    <w:rsid w:val="00FE7E09"/>
    <w:rsid w:val="00FF0A5E"/>
    <w:rsid w:val="00FF0A7B"/>
    <w:rsid w:val="00FF7D2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E8A3C"/>
  <w15:docId w15:val="{E9B6AFE3-16DF-4EDF-93F7-A9E566230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091A"/>
  </w:style>
  <w:style w:type="paragraph" w:styleId="Heading1">
    <w:name w:val="heading 1"/>
    <w:basedOn w:val="Normal"/>
    <w:next w:val="Normal"/>
    <w:link w:val="Heading1Char"/>
    <w:uiPriority w:val="9"/>
    <w:qFormat/>
    <w:rsid w:val="0090608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25784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601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816F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8091A"/>
    <w:pPr>
      <w:spacing w:after="0" w:line="240" w:lineRule="auto"/>
    </w:pPr>
    <w:rPr>
      <w:sz w:val="20"/>
      <w:szCs w:val="20"/>
    </w:rPr>
  </w:style>
  <w:style w:type="character" w:customStyle="1" w:styleId="FootnoteTextChar">
    <w:name w:val="Footnote Text Char"/>
    <w:basedOn w:val="DefaultParagraphFont"/>
    <w:link w:val="FootnoteText"/>
    <w:uiPriority w:val="99"/>
    <w:rsid w:val="00C8091A"/>
    <w:rPr>
      <w:sz w:val="20"/>
      <w:szCs w:val="20"/>
    </w:rPr>
  </w:style>
  <w:style w:type="character" w:styleId="FootnoteReference">
    <w:name w:val="footnote reference"/>
    <w:basedOn w:val="DefaultParagraphFont"/>
    <w:uiPriority w:val="99"/>
    <w:semiHidden/>
    <w:unhideWhenUsed/>
    <w:rsid w:val="00C8091A"/>
    <w:rPr>
      <w:vertAlign w:val="superscript"/>
    </w:rPr>
  </w:style>
  <w:style w:type="character" w:styleId="CommentReference">
    <w:name w:val="annotation reference"/>
    <w:basedOn w:val="DefaultParagraphFont"/>
    <w:uiPriority w:val="99"/>
    <w:semiHidden/>
    <w:unhideWhenUsed/>
    <w:rsid w:val="00C8091A"/>
    <w:rPr>
      <w:sz w:val="16"/>
      <w:szCs w:val="16"/>
    </w:rPr>
  </w:style>
  <w:style w:type="paragraph" w:styleId="CommentText">
    <w:name w:val="annotation text"/>
    <w:basedOn w:val="Normal"/>
    <w:link w:val="CommentTextChar"/>
    <w:uiPriority w:val="99"/>
    <w:semiHidden/>
    <w:unhideWhenUsed/>
    <w:rsid w:val="00C8091A"/>
    <w:pPr>
      <w:spacing w:line="240" w:lineRule="auto"/>
    </w:pPr>
    <w:rPr>
      <w:sz w:val="20"/>
      <w:szCs w:val="20"/>
    </w:rPr>
  </w:style>
  <w:style w:type="character" w:customStyle="1" w:styleId="CommentTextChar">
    <w:name w:val="Comment Text Char"/>
    <w:basedOn w:val="DefaultParagraphFont"/>
    <w:link w:val="CommentText"/>
    <w:uiPriority w:val="99"/>
    <w:semiHidden/>
    <w:rsid w:val="00C8091A"/>
    <w:rPr>
      <w:sz w:val="20"/>
      <w:szCs w:val="20"/>
    </w:rPr>
  </w:style>
  <w:style w:type="paragraph" w:styleId="BalloonText">
    <w:name w:val="Balloon Text"/>
    <w:basedOn w:val="Normal"/>
    <w:link w:val="BalloonTextChar"/>
    <w:uiPriority w:val="99"/>
    <w:semiHidden/>
    <w:unhideWhenUsed/>
    <w:rsid w:val="00C809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91A"/>
    <w:rPr>
      <w:rFonts w:ascii="Segoe UI" w:hAnsi="Segoe UI" w:cs="Segoe UI"/>
      <w:sz w:val="18"/>
      <w:szCs w:val="18"/>
    </w:rPr>
  </w:style>
  <w:style w:type="paragraph" w:styleId="NoSpacing">
    <w:name w:val="No Spacing"/>
    <w:link w:val="NoSpacingChar"/>
    <w:uiPriority w:val="1"/>
    <w:qFormat/>
    <w:rsid w:val="006E5894"/>
    <w:pPr>
      <w:spacing w:after="0" w:line="240" w:lineRule="auto"/>
    </w:pPr>
    <w:rPr>
      <w:rFonts w:eastAsiaTheme="minorEastAsia"/>
    </w:rPr>
  </w:style>
  <w:style w:type="character" w:customStyle="1" w:styleId="NoSpacingChar">
    <w:name w:val="No Spacing Char"/>
    <w:basedOn w:val="DefaultParagraphFont"/>
    <w:link w:val="NoSpacing"/>
    <w:uiPriority w:val="1"/>
    <w:rsid w:val="006E5894"/>
    <w:rPr>
      <w:rFonts w:eastAsiaTheme="minorEastAsia"/>
    </w:rPr>
  </w:style>
  <w:style w:type="character" w:customStyle="1" w:styleId="Heading1Char">
    <w:name w:val="Heading 1 Char"/>
    <w:basedOn w:val="DefaultParagraphFont"/>
    <w:link w:val="Heading1"/>
    <w:uiPriority w:val="9"/>
    <w:rsid w:val="0090608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90608A"/>
    <w:pPr>
      <w:ind w:left="720"/>
      <w:contextualSpacing/>
    </w:pPr>
  </w:style>
  <w:style w:type="character" w:customStyle="1" w:styleId="Heading2Char">
    <w:name w:val="Heading 2 Char"/>
    <w:basedOn w:val="DefaultParagraphFont"/>
    <w:link w:val="Heading2"/>
    <w:uiPriority w:val="9"/>
    <w:rsid w:val="00257842"/>
    <w:rPr>
      <w:rFonts w:asciiTheme="majorHAnsi" w:eastAsiaTheme="majorEastAsia" w:hAnsiTheme="majorHAnsi" w:cstheme="majorBidi"/>
      <w:color w:val="2E74B5" w:themeColor="accent1" w:themeShade="BF"/>
      <w:sz w:val="26"/>
      <w:szCs w:val="26"/>
    </w:rPr>
  </w:style>
  <w:style w:type="paragraph" w:styleId="CommentSubject">
    <w:name w:val="annotation subject"/>
    <w:basedOn w:val="CommentText"/>
    <w:next w:val="CommentText"/>
    <w:link w:val="CommentSubjectChar"/>
    <w:uiPriority w:val="99"/>
    <w:semiHidden/>
    <w:unhideWhenUsed/>
    <w:rsid w:val="000B0A9B"/>
    <w:rPr>
      <w:b/>
      <w:bCs/>
    </w:rPr>
  </w:style>
  <w:style w:type="character" w:customStyle="1" w:styleId="CommentSubjectChar">
    <w:name w:val="Comment Subject Char"/>
    <w:basedOn w:val="CommentTextChar"/>
    <w:link w:val="CommentSubject"/>
    <w:uiPriority w:val="99"/>
    <w:semiHidden/>
    <w:rsid w:val="000B0A9B"/>
    <w:rPr>
      <w:b/>
      <w:bCs/>
      <w:sz w:val="20"/>
      <w:szCs w:val="20"/>
    </w:rPr>
  </w:style>
  <w:style w:type="paragraph" w:customStyle="1" w:styleId="Normal1">
    <w:name w:val="Normal1"/>
    <w:basedOn w:val="Normal"/>
    <w:rsid w:val="0091591E"/>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uiPriority w:val="35"/>
    <w:qFormat/>
    <w:rsid w:val="0046790C"/>
    <w:pPr>
      <w:widowControl w:val="0"/>
      <w:spacing w:before="120" w:after="120" w:line="240" w:lineRule="auto"/>
      <w:ind w:right="57"/>
      <w:jc w:val="both"/>
    </w:pPr>
    <w:rPr>
      <w:rFonts w:ascii="Calibri" w:eastAsia="Times New Roman" w:hAnsi="Calibri" w:cs="Times New Roman"/>
      <w:b/>
      <w:bCs/>
      <w:szCs w:val="20"/>
      <w:lang w:val="en-GB"/>
    </w:rPr>
  </w:style>
  <w:style w:type="paragraph" w:styleId="NormalWeb">
    <w:name w:val="Normal (Web)"/>
    <w:basedOn w:val="Normal"/>
    <w:rsid w:val="004679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angingmargin">
    <w:name w:val="hanging margin"/>
    <w:basedOn w:val="Normal"/>
    <w:rsid w:val="007A21CA"/>
    <w:pPr>
      <w:overflowPunct w:val="0"/>
      <w:autoSpaceDE w:val="0"/>
      <w:autoSpaceDN w:val="0"/>
      <w:adjustRightInd w:val="0"/>
      <w:spacing w:after="0" w:line="240" w:lineRule="auto"/>
      <w:ind w:left="1440" w:hanging="720"/>
      <w:textAlignment w:val="baseline"/>
    </w:pPr>
    <w:rPr>
      <w:rFonts w:ascii="Times New Roman" w:eastAsia="Times New Roman" w:hAnsi="Times New Roman" w:cs="Times New Roman"/>
      <w:noProof/>
      <w:sz w:val="28"/>
      <w:szCs w:val="20"/>
    </w:rPr>
  </w:style>
  <w:style w:type="paragraph" w:styleId="BodyText">
    <w:name w:val="Body Text"/>
    <w:basedOn w:val="Normal"/>
    <w:link w:val="BodyTextChar"/>
    <w:rsid w:val="003D1FDC"/>
    <w:pPr>
      <w:spacing w:after="0" w:line="240" w:lineRule="auto"/>
      <w:jc w:val="both"/>
    </w:pPr>
    <w:rPr>
      <w:rFonts w:ascii="CirTajms" w:eastAsia="Times New Roman" w:hAnsi="CirTajms" w:cs="Times New Roman"/>
      <w:sz w:val="24"/>
      <w:szCs w:val="20"/>
    </w:rPr>
  </w:style>
  <w:style w:type="character" w:customStyle="1" w:styleId="BodyTextChar">
    <w:name w:val="Body Text Char"/>
    <w:basedOn w:val="DefaultParagraphFont"/>
    <w:link w:val="BodyText"/>
    <w:rsid w:val="003D1FDC"/>
    <w:rPr>
      <w:rFonts w:ascii="CirTajms" w:eastAsia="Times New Roman" w:hAnsi="CirTajms" w:cs="Times New Roman"/>
      <w:sz w:val="24"/>
      <w:szCs w:val="20"/>
    </w:rPr>
  </w:style>
  <w:style w:type="table" w:styleId="TableGrid">
    <w:name w:val="Table Grid"/>
    <w:basedOn w:val="TableNormal"/>
    <w:uiPriority w:val="39"/>
    <w:rsid w:val="003D1FDC"/>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F30195"/>
    <w:pPr>
      <w:spacing w:after="120"/>
      <w:ind w:left="360"/>
    </w:pPr>
  </w:style>
  <w:style w:type="character" w:customStyle="1" w:styleId="BodyTextIndentChar">
    <w:name w:val="Body Text Indent Char"/>
    <w:basedOn w:val="DefaultParagraphFont"/>
    <w:link w:val="BodyTextIndent"/>
    <w:uiPriority w:val="99"/>
    <w:semiHidden/>
    <w:rsid w:val="00F30195"/>
  </w:style>
  <w:style w:type="paragraph" w:customStyle="1" w:styleId="Level1">
    <w:name w:val="Level 1"/>
    <w:basedOn w:val="Normal"/>
    <w:rsid w:val="00F30195"/>
    <w:pPr>
      <w:widowControl w:val="0"/>
      <w:spacing w:after="0" w:line="240" w:lineRule="auto"/>
    </w:pPr>
    <w:rPr>
      <w:rFonts w:ascii="Times New Roman" w:eastAsia="Times New Roman" w:hAnsi="Times New Roman" w:cs="Times New Roman"/>
      <w:sz w:val="24"/>
      <w:szCs w:val="20"/>
    </w:rPr>
  </w:style>
  <w:style w:type="paragraph" w:styleId="Header">
    <w:name w:val="header"/>
    <w:basedOn w:val="Normal"/>
    <w:link w:val="HeaderChar"/>
    <w:rsid w:val="00F30195"/>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HeaderChar">
    <w:name w:val="Header Char"/>
    <w:basedOn w:val="DefaultParagraphFont"/>
    <w:link w:val="Header"/>
    <w:rsid w:val="00F30195"/>
    <w:rPr>
      <w:rFonts w:ascii="Times New Roman" w:eastAsia="Times New Roman" w:hAnsi="Times New Roman" w:cs="Times New Roman"/>
      <w:sz w:val="24"/>
      <w:szCs w:val="20"/>
    </w:rPr>
  </w:style>
  <w:style w:type="character" w:styleId="Hyperlink">
    <w:name w:val="Hyperlink"/>
    <w:uiPriority w:val="99"/>
    <w:unhideWhenUsed/>
    <w:rsid w:val="00C22BB4"/>
    <w:rPr>
      <w:color w:val="0000FF"/>
      <w:u w:val="single"/>
    </w:rPr>
  </w:style>
  <w:style w:type="character" w:customStyle="1" w:styleId="Heading3Char">
    <w:name w:val="Heading 3 Char"/>
    <w:basedOn w:val="DefaultParagraphFont"/>
    <w:link w:val="Heading3"/>
    <w:uiPriority w:val="9"/>
    <w:rsid w:val="00660103"/>
    <w:rPr>
      <w:rFonts w:asciiTheme="majorHAnsi" w:eastAsiaTheme="majorEastAsia" w:hAnsiTheme="majorHAnsi" w:cstheme="majorBidi"/>
      <w:color w:val="1F4D78" w:themeColor="accent1" w:themeShade="7F"/>
      <w:sz w:val="24"/>
      <w:szCs w:val="24"/>
    </w:rPr>
  </w:style>
  <w:style w:type="paragraph" w:styleId="Footer">
    <w:name w:val="footer"/>
    <w:basedOn w:val="Normal"/>
    <w:link w:val="FooterChar"/>
    <w:uiPriority w:val="99"/>
    <w:unhideWhenUsed/>
    <w:rsid w:val="007E0021"/>
    <w:pPr>
      <w:tabs>
        <w:tab w:val="center" w:pos="4703"/>
        <w:tab w:val="right" w:pos="9406"/>
      </w:tabs>
      <w:spacing w:after="0" w:line="240" w:lineRule="auto"/>
    </w:pPr>
  </w:style>
  <w:style w:type="character" w:customStyle="1" w:styleId="FooterChar">
    <w:name w:val="Footer Char"/>
    <w:basedOn w:val="DefaultParagraphFont"/>
    <w:link w:val="Footer"/>
    <w:uiPriority w:val="99"/>
    <w:rsid w:val="007E0021"/>
  </w:style>
  <w:style w:type="character" w:customStyle="1" w:styleId="ListParagraphChar">
    <w:name w:val="List Paragraph Char"/>
    <w:link w:val="ListParagraph"/>
    <w:uiPriority w:val="34"/>
    <w:rsid w:val="00D563B2"/>
  </w:style>
  <w:style w:type="character" w:customStyle="1" w:styleId="Heading4Char">
    <w:name w:val="Heading 4 Char"/>
    <w:basedOn w:val="DefaultParagraphFont"/>
    <w:link w:val="Heading4"/>
    <w:uiPriority w:val="9"/>
    <w:semiHidden/>
    <w:rsid w:val="00816F85"/>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D1196E"/>
    <w:pPr>
      <w:outlineLvl w:val="9"/>
    </w:pPr>
  </w:style>
  <w:style w:type="paragraph" w:styleId="TOC1">
    <w:name w:val="toc 1"/>
    <w:basedOn w:val="Normal"/>
    <w:next w:val="Normal"/>
    <w:autoRedefine/>
    <w:uiPriority w:val="39"/>
    <w:unhideWhenUsed/>
    <w:rsid w:val="00D1196E"/>
    <w:pPr>
      <w:spacing w:after="100"/>
    </w:pPr>
  </w:style>
  <w:style w:type="paragraph" w:styleId="TOC2">
    <w:name w:val="toc 2"/>
    <w:basedOn w:val="Normal"/>
    <w:next w:val="Normal"/>
    <w:autoRedefine/>
    <w:uiPriority w:val="39"/>
    <w:unhideWhenUsed/>
    <w:rsid w:val="00D1196E"/>
    <w:pPr>
      <w:spacing w:after="100"/>
      <w:ind w:left="220"/>
    </w:pPr>
  </w:style>
  <w:style w:type="paragraph" w:styleId="TOC3">
    <w:name w:val="toc 3"/>
    <w:basedOn w:val="Normal"/>
    <w:next w:val="Normal"/>
    <w:autoRedefine/>
    <w:uiPriority w:val="39"/>
    <w:unhideWhenUsed/>
    <w:rsid w:val="00D1196E"/>
    <w:pPr>
      <w:spacing w:after="100"/>
      <w:ind w:left="440"/>
    </w:pPr>
  </w:style>
  <w:style w:type="paragraph" w:styleId="Revision">
    <w:name w:val="Revision"/>
    <w:hidden/>
    <w:uiPriority w:val="99"/>
    <w:semiHidden/>
    <w:rsid w:val="000C4428"/>
    <w:pPr>
      <w:spacing w:after="0" w:line="240" w:lineRule="auto"/>
    </w:pPr>
  </w:style>
  <w:style w:type="paragraph" w:customStyle="1" w:styleId="clan">
    <w:name w:val="clan"/>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060---pododeljak">
    <w:name w:val="wyq060---pododeljak"/>
    <w:basedOn w:val="Normal"/>
    <w:rsid w:val="00394F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10---naslov-clana">
    <w:name w:val="wyq110---naslov-clana"/>
    <w:basedOn w:val="Normal"/>
    <w:rsid w:val="00973E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2">
    <w:name w:val="Normal2"/>
    <w:basedOn w:val="Normal"/>
    <w:rsid w:val="00973E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0E44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4">
    <w:name w:val="Normal4"/>
    <w:basedOn w:val="Normal"/>
    <w:rsid w:val="001D03B0"/>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1A57D8"/>
    <w:pPr>
      <w:spacing w:after="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uiPriority w:val="99"/>
    <w:semiHidden/>
    <w:rsid w:val="001A57D8"/>
    <w:rPr>
      <w:rFonts w:ascii="Times New Roman" w:eastAsia="Times New Roman" w:hAnsi="Times New Roman" w:cs="Times New Roman"/>
      <w:sz w:val="20"/>
      <w:szCs w:val="20"/>
      <w:lang w:val="en-GB"/>
    </w:rPr>
  </w:style>
  <w:style w:type="character" w:styleId="EndnoteReference">
    <w:name w:val="endnote reference"/>
    <w:basedOn w:val="DefaultParagraphFont"/>
    <w:uiPriority w:val="99"/>
    <w:semiHidden/>
    <w:unhideWhenUsed/>
    <w:rsid w:val="001A57D8"/>
    <w:rPr>
      <w:vertAlign w:val="superscript"/>
    </w:rPr>
  </w:style>
  <w:style w:type="character" w:customStyle="1" w:styleId="pg-26ff1">
    <w:name w:val="pg-26ff1"/>
    <w:basedOn w:val="DefaultParagraphFont"/>
    <w:rsid w:val="000308BD"/>
  </w:style>
  <w:style w:type="character" w:customStyle="1" w:styleId="pg-26ls0">
    <w:name w:val="pg-26ls0"/>
    <w:basedOn w:val="DefaultParagraphFont"/>
    <w:rsid w:val="000308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9100">
      <w:bodyDiv w:val="1"/>
      <w:marLeft w:val="0"/>
      <w:marRight w:val="0"/>
      <w:marTop w:val="0"/>
      <w:marBottom w:val="0"/>
      <w:divBdr>
        <w:top w:val="none" w:sz="0" w:space="0" w:color="auto"/>
        <w:left w:val="none" w:sz="0" w:space="0" w:color="auto"/>
        <w:bottom w:val="none" w:sz="0" w:space="0" w:color="auto"/>
        <w:right w:val="none" w:sz="0" w:space="0" w:color="auto"/>
      </w:divBdr>
      <w:divsChild>
        <w:div w:id="1247767503">
          <w:marLeft w:val="0"/>
          <w:marRight w:val="0"/>
          <w:marTop w:val="0"/>
          <w:marBottom w:val="0"/>
          <w:divBdr>
            <w:top w:val="none" w:sz="0" w:space="0" w:color="auto"/>
            <w:left w:val="none" w:sz="0" w:space="0" w:color="auto"/>
            <w:bottom w:val="none" w:sz="0" w:space="0" w:color="auto"/>
            <w:right w:val="none" w:sz="0" w:space="0" w:color="auto"/>
          </w:divBdr>
        </w:div>
      </w:divsChild>
    </w:div>
    <w:div w:id="35198771">
      <w:bodyDiv w:val="1"/>
      <w:marLeft w:val="0"/>
      <w:marRight w:val="0"/>
      <w:marTop w:val="0"/>
      <w:marBottom w:val="0"/>
      <w:divBdr>
        <w:top w:val="none" w:sz="0" w:space="0" w:color="auto"/>
        <w:left w:val="none" w:sz="0" w:space="0" w:color="auto"/>
        <w:bottom w:val="none" w:sz="0" w:space="0" w:color="auto"/>
        <w:right w:val="none" w:sz="0" w:space="0" w:color="auto"/>
      </w:divBdr>
    </w:div>
    <w:div w:id="352272094">
      <w:bodyDiv w:val="1"/>
      <w:marLeft w:val="0"/>
      <w:marRight w:val="0"/>
      <w:marTop w:val="0"/>
      <w:marBottom w:val="0"/>
      <w:divBdr>
        <w:top w:val="none" w:sz="0" w:space="0" w:color="auto"/>
        <w:left w:val="none" w:sz="0" w:space="0" w:color="auto"/>
        <w:bottom w:val="none" w:sz="0" w:space="0" w:color="auto"/>
        <w:right w:val="none" w:sz="0" w:space="0" w:color="auto"/>
      </w:divBdr>
    </w:div>
    <w:div w:id="419378127">
      <w:bodyDiv w:val="1"/>
      <w:marLeft w:val="0"/>
      <w:marRight w:val="0"/>
      <w:marTop w:val="0"/>
      <w:marBottom w:val="0"/>
      <w:divBdr>
        <w:top w:val="none" w:sz="0" w:space="0" w:color="auto"/>
        <w:left w:val="none" w:sz="0" w:space="0" w:color="auto"/>
        <w:bottom w:val="none" w:sz="0" w:space="0" w:color="auto"/>
        <w:right w:val="none" w:sz="0" w:space="0" w:color="auto"/>
      </w:divBdr>
      <w:divsChild>
        <w:div w:id="223418127">
          <w:marLeft w:val="0"/>
          <w:marRight w:val="0"/>
          <w:marTop w:val="0"/>
          <w:marBottom w:val="0"/>
          <w:divBdr>
            <w:top w:val="none" w:sz="0" w:space="0" w:color="auto"/>
            <w:left w:val="none" w:sz="0" w:space="0" w:color="auto"/>
            <w:bottom w:val="none" w:sz="0" w:space="0" w:color="auto"/>
            <w:right w:val="none" w:sz="0" w:space="0" w:color="auto"/>
          </w:divBdr>
        </w:div>
      </w:divsChild>
    </w:div>
    <w:div w:id="447166905">
      <w:bodyDiv w:val="1"/>
      <w:marLeft w:val="0"/>
      <w:marRight w:val="0"/>
      <w:marTop w:val="0"/>
      <w:marBottom w:val="0"/>
      <w:divBdr>
        <w:top w:val="none" w:sz="0" w:space="0" w:color="auto"/>
        <w:left w:val="none" w:sz="0" w:space="0" w:color="auto"/>
        <w:bottom w:val="none" w:sz="0" w:space="0" w:color="auto"/>
        <w:right w:val="none" w:sz="0" w:space="0" w:color="auto"/>
      </w:divBdr>
    </w:div>
    <w:div w:id="496573502">
      <w:bodyDiv w:val="1"/>
      <w:marLeft w:val="0"/>
      <w:marRight w:val="0"/>
      <w:marTop w:val="0"/>
      <w:marBottom w:val="0"/>
      <w:divBdr>
        <w:top w:val="none" w:sz="0" w:space="0" w:color="auto"/>
        <w:left w:val="none" w:sz="0" w:space="0" w:color="auto"/>
        <w:bottom w:val="none" w:sz="0" w:space="0" w:color="auto"/>
        <w:right w:val="none" w:sz="0" w:space="0" w:color="auto"/>
      </w:divBdr>
    </w:div>
    <w:div w:id="547686506">
      <w:bodyDiv w:val="1"/>
      <w:marLeft w:val="0"/>
      <w:marRight w:val="0"/>
      <w:marTop w:val="0"/>
      <w:marBottom w:val="0"/>
      <w:divBdr>
        <w:top w:val="none" w:sz="0" w:space="0" w:color="auto"/>
        <w:left w:val="none" w:sz="0" w:space="0" w:color="auto"/>
        <w:bottom w:val="none" w:sz="0" w:space="0" w:color="auto"/>
        <w:right w:val="none" w:sz="0" w:space="0" w:color="auto"/>
      </w:divBdr>
    </w:div>
    <w:div w:id="724376686">
      <w:bodyDiv w:val="1"/>
      <w:marLeft w:val="0"/>
      <w:marRight w:val="0"/>
      <w:marTop w:val="0"/>
      <w:marBottom w:val="0"/>
      <w:divBdr>
        <w:top w:val="none" w:sz="0" w:space="0" w:color="auto"/>
        <w:left w:val="none" w:sz="0" w:space="0" w:color="auto"/>
        <w:bottom w:val="none" w:sz="0" w:space="0" w:color="auto"/>
        <w:right w:val="none" w:sz="0" w:space="0" w:color="auto"/>
      </w:divBdr>
    </w:div>
    <w:div w:id="841772662">
      <w:bodyDiv w:val="1"/>
      <w:marLeft w:val="0"/>
      <w:marRight w:val="0"/>
      <w:marTop w:val="0"/>
      <w:marBottom w:val="0"/>
      <w:divBdr>
        <w:top w:val="none" w:sz="0" w:space="0" w:color="auto"/>
        <w:left w:val="none" w:sz="0" w:space="0" w:color="auto"/>
        <w:bottom w:val="none" w:sz="0" w:space="0" w:color="auto"/>
        <w:right w:val="none" w:sz="0" w:space="0" w:color="auto"/>
      </w:divBdr>
    </w:div>
    <w:div w:id="884489077">
      <w:bodyDiv w:val="1"/>
      <w:marLeft w:val="0"/>
      <w:marRight w:val="0"/>
      <w:marTop w:val="0"/>
      <w:marBottom w:val="0"/>
      <w:divBdr>
        <w:top w:val="none" w:sz="0" w:space="0" w:color="auto"/>
        <w:left w:val="none" w:sz="0" w:space="0" w:color="auto"/>
        <w:bottom w:val="none" w:sz="0" w:space="0" w:color="auto"/>
        <w:right w:val="none" w:sz="0" w:space="0" w:color="auto"/>
      </w:divBdr>
    </w:div>
    <w:div w:id="946084594">
      <w:bodyDiv w:val="1"/>
      <w:marLeft w:val="0"/>
      <w:marRight w:val="0"/>
      <w:marTop w:val="0"/>
      <w:marBottom w:val="0"/>
      <w:divBdr>
        <w:top w:val="none" w:sz="0" w:space="0" w:color="auto"/>
        <w:left w:val="none" w:sz="0" w:space="0" w:color="auto"/>
        <w:bottom w:val="none" w:sz="0" w:space="0" w:color="auto"/>
        <w:right w:val="none" w:sz="0" w:space="0" w:color="auto"/>
      </w:divBdr>
    </w:div>
    <w:div w:id="1020281159">
      <w:bodyDiv w:val="1"/>
      <w:marLeft w:val="0"/>
      <w:marRight w:val="0"/>
      <w:marTop w:val="0"/>
      <w:marBottom w:val="0"/>
      <w:divBdr>
        <w:top w:val="none" w:sz="0" w:space="0" w:color="auto"/>
        <w:left w:val="none" w:sz="0" w:space="0" w:color="auto"/>
        <w:bottom w:val="none" w:sz="0" w:space="0" w:color="auto"/>
        <w:right w:val="none" w:sz="0" w:space="0" w:color="auto"/>
      </w:divBdr>
      <w:divsChild>
        <w:div w:id="471144394">
          <w:marLeft w:val="0"/>
          <w:marRight w:val="0"/>
          <w:marTop w:val="0"/>
          <w:marBottom w:val="0"/>
          <w:divBdr>
            <w:top w:val="none" w:sz="0" w:space="0" w:color="auto"/>
            <w:left w:val="none" w:sz="0" w:space="0" w:color="auto"/>
            <w:bottom w:val="none" w:sz="0" w:space="0" w:color="auto"/>
            <w:right w:val="none" w:sz="0" w:space="0" w:color="auto"/>
          </w:divBdr>
        </w:div>
      </w:divsChild>
    </w:div>
    <w:div w:id="1046218748">
      <w:bodyDiv w:val="1"/>
      <w:marLeft w:val="0"/>
      <w:marRight w:val="0"/>
      <w:marTop w:val="0"/>
      <w:marBottom w:val="0"/>
      <w:divBdr>
        <w:top w:val="none" w:sz="0" w:space="0" w:color="auto"/>
        <w:left w:val="none" w:sz="0" w:space="0" w:color="auto"/>
        <w:bottom w:val="none" w:sz="0" w:space="0" w:color="auto"/>
        <w:right w:val="none" w:sz="0" w:space="0" w:color="auto"/>
      </w:divBdr>
    </w:div>
    <w:div w:id="1255363482">
      <w:bodyDiv w:val="1"/>
      <w:marLeft w:val="0"/>
      <w:marRight w:val="0"/>
      <w:marTop w:val="0"/>
      <w:marBottom w:val="0"/>
      <w:divBdr>
        <w:top w:val="none" w:sz="0" w:space="0" w:color="auto"/>
        <w:left w:val="none" w:sz="0" w:space="0" w:color="auto"/>
        <w:bottom w:val="none" w:sz="0" w:space="0" w:color="auto"/>
        <w:right w:val="none" w:sz="0" w:space="0" w:color="auto"/>
      </w:divBdr>
    </w:div>
    <w:div w:id="1301227818">
      <w:bodyDiv w:val="1"/>
      <w:marLeft w:val="0"/>
      <w:marRight w:val="0"/>
      <w:marTop w:val="0"/>
      <w:marBottom w:val="0"/>
      <w:divBdr>
        <w:top w:val="none" w:sz="0" w:space="0" w:color="auto"/>
        <w:left w:val="none" w:sz="0" w:space="0" w:color="auto"/>
        <w:bottom w:val="none" w:sz="0" w:space="0" w:color="auto"/>
        <w:right w:val="none" w:sz="0" w:space="0" w:color="auto"/>
      </w:divBdr>
    </w:div>
    <w:div w:id="1348600787">
      <w:bodyDiv w:val="1"/>
      <w:marLeft w:val="0"/>
      <w:marRight w:val="0"/>
      <w:marTop w:val="0"/>
      <w:marBottom w:val="0"/>
      <w:divBdr>
        <w:top w:val="none" w:sz="0" w:space="0" w:color="auto"/>
        <w:left w:val="none" w:sz="0" w:space="0" w:color="auto"/>
        <w:bottom w:val="none" w:sz="0" w:space="0" w:color="auto"/>
        <w:right w:val="none" w:sz="0" w:space="0" w:color="auto"/>
      </w:divBdr>
    </w:div>
    <w:div w:id="1371101735">
      <w:bodyDiv w:val="1"/>
      <w:marLeft w:val="0"/>
      <w:marRight w:val="0"/>
      <w:marTop w:val="0"/>
      <w:marBottom w:val="0"/>
      <w:divBdr>
        <w:top w:val="none" w:sz="0" w:space="0" w:color="auto"/>
        <w:left w:val="none" w:sz="0" w:space="0" w:color="auto"/>
        <w:bottom w:val="none" w:sz="0" w:space="0" w:color="auto"/>
        <w:right w:val="none" w:sz="0" w:space="0" w:color="auto"/>
      </w:divBdr>
      <w:divsChild>
        <w:div w:id="304742612">
          <w:marLeft w:val="0"/>
          <w:marRight w:val="0"/>
          <w:marTop w:val="0"/>
          <w:marBottom w:val="0"/>
          <w:divBdr>
            <w:top w:val="none" w:sz="0" w:space="0" w:color="auto"/>
            <w:left w:val="none" w:sz="0" w:space="0" w:color="auto"/>
            <w:bottom w:val="none" w:sz="0" w:space="0" w:color="auto"/>
            <w:right w:val="none" w:sz="0" w:space="0" w:color="auto"/>
          </w:divBdr>
          <w:divsChild>
            <w:div w:id="1918636781">
              <w:marLeft w:val="0"/>
              <w:marRight w:val="0"/>
              <w:marTop w:val="0"/>
              <w:marBottom w:val="0"/>
              <w:divBdr>
                <w:top w:val="none" w:sz="0" w:space="0" w:color="auto"/>
                <w:left w:val="none" w:sz="0" w:space="0" w:color="auto"/>
                <w:bottom w:val="none" w:sz="0" w:space="0" w:color="auto"/>
                <w:right w:val="none" w:sz="0" w:space="0" w:color="auto"/>
              </w:divBdr>
              <w:divsChild>
                <w:div w:id="1927226877">
                  <w:marLeft w:val="0"/>
                  <w:marRight w:val="0"/>
                  <w:marTop w:val="0"/>
                  <w:marBottom w:val="0"/>
                  <w:divBdr>
                    <w:top w:val="none" w:sz="0" w:space="0" w:color="auto"/>
                    <w:left w:val="none" w:sz="0" w:space="0" w:color="auto"/>
                    <w:bottom w:val="none" w:sz="0" w:space="0" w:color="auto"/>
                    <w:right w:val="none" w:sz="0" w:space="0" w:color="auto"/>
                  </w:divBdr>
                  <w:divsChild>
                    <w:div w:id="1317420806">
                      <w:marLeft w:val="0"/>
                      <w:marRight w:val="0"/>
                      <w:marTop w:val="0"/>
                      <w:marBottom w:val="0"/>
                      <w:divBdr>
                        <w:top w:val="none" w:sz="0" w:space="0" w:color="auto"/>
                        <w:left w:val="none" w:sz="0" w:space="0" w:color="auto"/>
                        <w:bottom w:val="none" w:sz="0" w:space="0" w:color="auto"/>
                        <w:right w:val="none" w:sz="0" w:space="0" w:color="auto"/>
                      </w:divBdr>
                      <w:divsChild>
                        <w:div w:id="576863732">
                          <w:marLeft w:val="0"/>
                          <w:marRight w:val="0"/>
                          <w:marTop w:val="0"/>
                          <w:marBottom w:val="0"/>
                          <w:divBdr>
                            <w:top w:val="none" w:sz="0" w:space="0" w:color="auto"/>
                            <w:left w:val="none" w:sz="0" w:space="0" w:color="auto"/>
                            <w:bottom w:val="none" w:sz="0" w:space="0" w:color="auto"/>
                            <w:right w:val="none" w:sz="0" w:space="0" w:color="auto"/>
                          </w:divBdr>
                          <w:divsChild>
                            <w:div w:id="155390221">
                              <w:marLeft w:val="0"/>
                              <w:marRight w:val="0"/>
                              <w:marTop w:val="0"/>
                              <w:marBottom w:val="0"/>
                              <w:divBdr>
                                <w:top w:val="none" w:sz="0" w:space="0" w:color="auto"/>
                                <w:left w:val="none" w:sz="0" w:space="0" w:color="auto"/>
                                <w:bottom w:val="none" w:sz="0" w:space="0" w:color="auto"/>
                                <w:right w:val="none" w:sz="0" w:space="0" w:color="auto"/>
                              </w:divBdr>
                              <w:divsChild>
                                <w:div w:id="1861504579">
                                  <w:marLeft w:val="0"/>
                                  <w:marRight w:val="0"/>
                                  <w:marTop w:val="0"/>
                                  <w:marBottom w:val="0"/>
                                  <w:divBdr>
                                    <w:top w:val="none" w:sz="0" w:space="0" w:color="auto"/>
                                    <w:left w:val="none" w:sz="0" w:space="0" w:color="auto"/>
                                    <w:bottom w:val="none" w:sz="0" w:space="0" w:color="auto"/>
                                    <w:right w:val="none" w:sz="0" w:space="0" w:color="auto"/>
                                  </w:divBdr>
                                  <w:divsChild>
                                    <w:div w:id="1959800448">
                                      <w:marLeft w:val="0"/>
                                      <w:marRight w:val="0"/>
                                      <w:marTop w:val="0"/>
                                      <w:marBottom w:val="0"/>
                                      <w:divBdr>
                                        <w:top w:val="none" w:sz="0" w:space="0" w:color="auto"/>
                                        <w:left w:val="none" w:sz="0" w:space="0" w:color="auto"/>
                                        <w:bottom w:val="none" w:sz="0" w:space="0" w:color="auto"/>
                                        <w:right w:val="none" w:sz="0" w:space="0" w:color="auto"/>
                                      </w:divBdr>
                                      <w:divsChild>
                                        <w:div w:id="1282495080">
                                          <w:marLeft w:val="0"/>
                                          <w:marRight w:val="0"/>
                                          <w:marTop w:val="0"/>
                                          <w:marBottom w:val="0"/>
                                          <w:divBdr>
                                            <w:top w:val="none" w:sz="0" w:space="0" w:color="auto"/>
                                            <w:left w:val="none" w:sz="0" w:space="0" w:color="auto"/>
                                            <w:bottom w:val="none" w:sz="0" w:space="0" w:color="auto"/>
                                            <w:right w:val="none" w:sz="0" w:space="0" w:color="auto"/>
                                          </w:divBdr>
                                          <w:divsChild>
                                            <w:div w:id="1689871082">
                                              <w:marLeft w:val="0"/>
                                              <w:marRight w:val="0"/>
                                              <w:marTop w:val="0"/>
                                              <w:marBottom w:val="0"/>
                                              <w:divBdr>
                                                <w:top w:val="none" w:sz="0" w:space="0" w:color="auto"/>
                                                <w:left w:val="none" w:sz="0" w:space="0" w:color="auto"/>
                                                <w:bottom w:val="none" w:sz="0" w:space="0" w:color="auto"/>
                                                <w:right w:val="none" w:sz="0" w:space="0" w:color="auto"/>
                                              </w:divBdr>
                                              <w:divsChild>
                                                <w:div w:id="116124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53135820">
      <w:bodyDiv w:val="1"/>
      <w:marLeft w:val="0"/>
      <w:marRight w:val="0"/>
      <w:marTop w:val="0"/>
      <w:marBottom w:val="0"/>
      <w:divBdr>
        <w:top w:val="none" w:sz="0" w:space="0" w:color="auto"/>
        <w:left w:val="none" w:sz="0" w:space="0" w:color="auto"/>
        <w:bottom w:val="none" w:sz="0" w:space="0" w:color="auto"/>
        <w:right w:val="none" w:sz="0" w:space="0" w:color="auto"/>
      </w:divBdr>
    </w:div>
    <w:div w:id="1513185787">
      <w:bodyDiv w:val="1"/>
      <w:marLeft w:val="0"/>
      <w:marRight w:val="0"/>
      <w:marTop w:val="0"/>
      <w:marBottom w:val="0"/>
      <w:divBdr>
        <w:top w:val="none" w:sz="0" w:space="0" w:color="auto"/>
        <w:left w:val="none" w:sz="0" w:space="0" w:color="auto"/>
        <w:bottom w:val="none" w:sz="0" w:space="0" w:color="auto"/>
        <w:right w:val="none" w:sz="0" w:space="0" w:color="auto"/>
      </w:divBdr>
    </w:div>
    <w:div w:id="1560824506">
      <w:bodyDiv w:val="1"/>
      <w:marLeft w:val="0"/>
      <w:marRight w:val="0"/>
      <w:marTop w:val="0"/>
      <w:marBottom w:val="0"/>
      <w:divBdr>
        <w:top w:val="none" w:sz="0" w:space="0" w:color="auto"/>
        <w:left w:val="none" w:sz="0" w:space="0" w:color="auto"/>
        <w:bottom w:val="none" w:sz="0" w:space="0" w:color="auto"/>
        <w:right w:val="none" w:sz="0" w:space="0" w:color="auto"/>
      </w:divBdr>
    </w:div>
    <w:div w:id="1728450067">
      <w:bodyDiv w:val="1"/>
      <w:marLeft w:val="0"/>
      <w:marRight w:val="0"/>
      <w:marTop w:val="0"/>
      <w:marBottom w:val="0"/>
      <w:divBdr>
        <w:top w:val="none" w:sz="0" w:space="0" w:color="auto"/>
        <w:left w:val="none" w:sz="0" w:space="0" w:color="auto"/>
        <w:bottom w:val="none" w:sz="0" w:space="0" w:color="auto"/>
        <w:right w:val="none" w:sz="0" w:space="0" w:color="auto"/>
      </w:divBdr>
      <w:divsChild>
        <w:div w:id="758646467">
          <w:marLeft w:val="0"/>
          <w:marRight w:val="0"/>
          <w:marTop w:val="0"/>
          <w:marBottom w:val="0"/>
          <w:divBdr>
            <w:top w:val="none" w:sz="0" w:space="0" w:color="auto"/>
            <w:left w:val="none" w:sz="0" w:space="0" w:color="auto"/>
            <w:bottom w:val="none" w:sz="0" w:space="0" w:color="auto"/>
            <w:right w:val="none" w:sz="0" w:space="0" w:color="auto"/>
          </w:divBdr>
        </w:div>
      </w:divsChild>
    </w:div>
    <w:div w:id="1780297397">
      <w:bodyDiv w:val="1"/>
      <w:marLeft w:val="0"/>
      <w:marRight w:val="0"/>
      <w:marTop w:val="0"/>
      <w:marBottom w:val="0"/>
      <w:divBdr>
        <w:top w:val="none" w:sz="0" w:space="0" w:color="auto"/>
        <w:left w:val="none" w:sz="0" w:space="0" w:color="auto"/>
        <w:bottom w:val="none" w:sz="0" w:space="0" w:color="auto"/>
        <w:right w:val="none" w:sz="0" w:space="0" w:color="auto"/>
      </w:divBdr>
      <w:divsChild>
        <w:div w:id="1657799299">
          <w:marLeft w:val="0"/>
          <w:marRight w:val="0"/>
          <w:marTop w:val="0"/>
          <w:marBottom w:val="0"/>
          <w:divBdr>
            <w:top w:val="none" w:sz="0" w:space="0" w:color="auto"/>
            <w:left w:val="none" w:sz="0" w:space="0" w:color="auto"/>
            <w:bottom w:val="none" w:sz="0" w:space="0" w:color="auto"/>
            <w:right w:val="none" w:sz="0" w:space="0" w:color="auto"/>
          </w:divBdr>
        </w:div>
      </w:divsChild>
    </w:div>
    <w:div w:id="1781535443">
      <w:bodyDiv w:val="1"/>
      <w:marLeft w:val="0"/>
      <w:marRight w:val="0"/>
      <w:marTop w:val="0"/>
      <w:marBottom w:val="0"/>
      <w:divBdr>
        <w:top w:val="none" w:sz="0" w:space="0" w:color="auto"/>
        <w:left w:val="none" w:sz="0" w:space="0" w:color="auto"/>
        <w:bottom w:val="none" w:sz="0" w:space="0" w:color="auto"/>
        <w:right w:val="none" w:sz="0" w:space="0" w:color="auto"/>
      </w:divBdr>
      <w:divsChild>
        <w:div w:id="478428614">
          <w:marLeft w:val="0"/>
          <w:marRight w:val="0"/>
          <w:marTop w:val="0"/>
          <w:marBottom w:val="0"/>
          <w:divBdr>
            <w:top w:val="none" w:sz="0" w:space="0" w:color="auto"/>
            <w:left w:val="none" w:sz="0" w:space="0" w:color="auto"/>
            <w:bottom w:val="none" w:sz="0" w:space="0" w:color="auto"/>
            <w:right w:val="none" w:sz="0" w:space="0" w:color="auto"/>
          </w:divBdr>
        </w:div>
      </w:divsChild>
    </w:div>
    <w:div w:id="1800297946">
      <w:bodyDiv w:val="1"/>
      <w:marLeft w:val="0"/>
      <w:marRight w:val="0"/>
      <w:marTop w:val="0"/>
      <w:marBottom w:val="0"/>
      <w:divBdr>
        <w:top w:val="none" w:sz="0" w:space="0" w:color="auto"/>
        <w:left w:val="none" w:sz="0" w:space="0" w:color="auto"/>
        <w:bottom w:val="none" w:sz="0" w:space="0" w:color="auto"/>
        <w:right w:val="none" w:sz="0" w:space="0" w:color="auto"/>
      </w:divBdr>
    </w:div>
    <w:div w:id="1804735096">
      <w:bodyDiv w:val="1"/>
      <w:marLeft w:val="0"/>
      <w:marRight w:val="0"/>
      <w:marTop w:val="0"/>
      <w:marBottom w:val="0"/>
      <w:divBdr>
        <w:top w:val="none" w:sz="0" w:space="0" w:color="auto"/>
        <w:left w:val="none" w:sz="0" w:space="0" w:color="auto"/>
        <w:bottom w:val="none" w:sz="0" w:space="0" w:color="auto"/>
        <w:right w:val="none" w:sz="0" w:space="0" w:color="auto"/>
      </w:divBdr>
    </w:div>
    <w:div w:id="1983120465">
      <w:bodyDiv w:val="1"/>
      <w:marLeft w:val="0"/>
      <w:marRight w:val="0"/>
      <w:marTop w:val="0"/>
      <w:marBottom w:val="0"/>
      <w:divBdr>
        <w:top w:val="none" w:sz="0" w:space="0" w:color="auto"/>
        <w:left w:val="none" w:sz="0" w:space="0" w:color="auto"/>
        <w:bottom w:val="none" w:sz="0" w:space="0" w:color="auto"/>
        <w:right w:val="none" w:sz="0" w:space="0" w:color="auto"/>
      </w:divBdr>
    </w:div>
    <w:div w:id="2022001563">
      <w:bodyDiv w:val="1"/>
      <w:marLeft w:val="0"/>
      <w:marRight w:val="0"/>
      <w:marTop w:val="0"/>
      <w:marBottom w:val="0"/>
      <w:divBdr>
        <w:top w:val="none" w:sz="0" w:space="0" w:color="auto"/>
        <w:left w:val="none" w:sz="0" w:space="0" w:color="auto"/>
        <w:bottom w:val="none" w:sz="0" w:space="0" w:color="auto"/>
        <w:right w:val="none" w:sz="0" w:space="0" w:color="auto"/>
      </w:divBdr>
    </w:div>
    <w:div w:id="2032485412">
      <w:bodyDiv w:val="1"/>
      <w:marLeft w:val="0"/>
      <w:marRight w:val="0"/>
      <w:marTop w:val="0"/>
      <w:marBottom w:val="0"/>
      <w:divBdr>
        <w:top w:val="none" w:sz="0" w:space="0" w:color="auto"/>
        <w:left w:val="none" w:sz="0" w:space="0" w:color="auto"/>
        <w:bottom w:val="none" w:sz="0" w:space="0" w:color="auto"/>
        <w:right w:val="none" w:sz="0" w:space="0" w:color="auto"/>
      </w:divBdr>
    </w:div>
    <w:div w:id="207473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1" Type="http://schemas.openxmlformats.org/officeDocument/2006/relationships/hyperlink" Target="https://na.theiia.org/periodicals/OnRisk/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18101B-0D22-4BF8-9A2D-250A2F5C3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11603</Words>
  <Characters>66143</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Grad Beograd</Company>
  <LinksUpToDate>false</LinksUpToDate>
  <CharactersWithSpaces>77591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Milena Milojevic</dc:creator>
  <cp:keywords/>
  <dc:description/>
  <cp:lastModifiedBy>Gordana Stanković</cp:lastModifiedBy>
  <cp:revision>2</cp:revision>
  <dcterms:created xsi:type="dcterms:W3CDTF">2024-06-25T12:43:00Z</dcterms:created>
  <dcterms:modified xsi:type="dcterms:W3CDTF">2024-06-25T12:43:00Z</dcterms:modified>
</cp:coreProperties>
</file>