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308E31" w14:textId="77777777" w:rsidR="009830E4" w:rsidRDefault="009830E4">
      <w:pPr>
        <w:pStyle w:val="Heading1a"/>
        <w:keepNext w:val="0"/>
        <w:keepLines w:val="0"/>
        <w:tabs>
          <w:tab w:val="clear" w:pos="-720"/>
        </w:tabs>
        <w:suppressAutoHyphens w:val="0"/>
        <w:rPr>
          <w:bCs/>
          <w:smallCaps w:val="0"/>
        </w:rPr>
      </w:pPr>
      <w:r>
        <w:rPr>
          <w:bCs/>
          <w:smallCaps w:val="0"/>
        </w:rPr>
        <w:t>REQUEST FOR EXPRESSIONS OF INTEREST</w:t>
      </w:r>
    </w:p>
    <w:p w14:paraId="52FBCCE0" w14:textId="465B7486" w:rsidR="008B3B10" w:rsidRPr="008A0BCE" w:rsidRDefault="009830E4" w:rsidP="008A0BCE">
      <w:pPr>
        <w:pStyle w:val="Heading1a"/>
        <w:keepNext w:val="0"/>
        <w:keepLines w:val="0"/>
        <w:tabs>
          <w:tab w:val="clear" w:pos="-720"/>
        </w:tabs>
        <w:suppressAutoHyphens w:val="0"/>
        <w:rPr>
          <w:bCs/>
          <w:smallCaps w:val="0"/>
        </w:rPr>
      </w:pPr>
      <w:r>
        <w:rPr>
          <w:bCs/>
          <w:smallCaps w:val="0"/>
        </w:rPr>
        <w:t>CONSULT</w:t>
      </w:r>
      <w:r w:rsidR="001D70EB">
        <w:rPr>
          <w:bCs/>
          <w:smallCaps w:val="0"/>
        </w:rPr>
        <w:t>ING</w:t>
      </w:r>
      <w:r>
        <w:rPr>
          <w:bCs/>
          <w:smallCaps w:val="0"/>
        </w:rPr>
        <w:t xml:space="preserve"> SERVICES</w:t>
      </w:r>
      <w:r w:rsidR="00A05A45">
        <w:rPr>
          <w:bCs/>
          <w:smallCaps w:val="0"/>
        </w:rPr>
        <w:t xml:space="preserve"> </w:t>
      </w:r>
      <w:r w:rsidR="00A05A45" w:rsidRPr="001D70EB">
        <w:rPr>
          <w:bCs/>
          <w:smallCaps w:val="0"/>
        </w:rPr>
        <w:t>–</w:t>
      </w:r>
      <w:r w:rsidR="007C13EC">
        <w:rPr>
          <w:bCs/>
          <w:smallCaps w:val="0"/>
        </w:rPr>
        <w:t xml:space="preserve"> INDIVIDUAL CONSULTANT </w:t>
      </w:r>
    </w:p>
    <w:p w14:paraId="34D92EB3" w14:textId="77777777" w:rsidR="007C13EC" w:rsidRDefault="007C13EC" w:rsidP="007C13EC">
      <w:pPr>
        <w:pStyle w:val="Heading1a"/>
        <w:keepNext w:val="0"/>
        <w:keepLines w:val="0"/>
        <w:tabs>
          <w:tab w:val="clear" w:pos="-720"/>
        </w:tabs>
        <w:suppressAutoHyphens w:val="0"/>
        <w:rPr>
          <w:spacing w:val="-2"/>
        </w:rPr>
      </w:pPr>
    </w:p>
    <w:p w14:paraId="0AE15755" w14:textId="77777777" w:rsidR="009830E4" w:rsidRDefault="009830E4">
      <w:pPr>
        <w:pStyle w:val="ChapterNumber"/>
        <w:tabs>
          <w:tab w:val="clear" w:pos="-720"/>
        </w:tabs>
        <w:rPr>
          <w:rFonts w:ascii="Times New Roman" w:hAnsi="Times New Roman"/>
          <w:spacing w:val="-2"/>
        </w:rPr>
      </w:pPr>
    </w:p>
    <w:p w14:paraId="01E0043E" w14:textId="77777777" w:rsidR="001A5D44" w:rsidRPr="00E62241" w:rsidRDefault="001A5D44" w:rsidP="001A5D44">
      <w:pPr>
        <w:suppressAutoHyphens/>
        <w:rPr>
          <w:rFonts w:ascii="Times New Roman" w:hAnsi="Times New Roman"/>
          <w:b/>
          <w:spacing w:val="-2"/>
          <w:sz w:val="24"/>
        </w:rPr>
      </w:pPr>
      <w:r w:rsidRPr="00E62241">
        <w:rPr>
          <w:rFonts w:ascii="Times New Roman" w:hAnsi="Times New Roman"/>
          <w:b/>
          <w:spacing w:val="-2"/>
          <w:sz w:val="24"/>
        </w:rPr>
        <w:t>Republic of Serbia</w:t>
      </w:r>
    </w:p>
    <w:p w14:paraId="46379996" w14:textId="0B857083" w:rsidR="00533C36" w:rsidRDefault="00533C36" w:rsidP="00F72CD1">
      <w:pPr>
        <w:pStyle w:val="BodyText"/>
        <w:rPr>
          <w:rFonts w:ascii="Times New Roman" w:hAnsi="Times New Roman"/>
          <w:b/>
        </w:rPr>
      </w:pPr>
      <w:r w:rsidRPr="00533C36">
        <w:rPr>
          <w:rFonts w:ascii="Times New Roman" w:hAnsi="Times New Roman"/>
          <w:b/>
        </w:rPr>
        <w:t>Improving Public Finance manage</w:t>
      </w:r>
      <w:r>
        <w:rPr>
          <w:rFonts w:ascii="Times New Roman" w:hAnsi="Times New Roman"/>
          <w:b/>
        </w:rPr>
        <w:t xml:space="preserve">ment for the Green Transition </w:t>
      </w:r>
    </w:p>
    <w:p w14:paraId="4F1BE01C" w14:textId="759C1776" w:rsidR="009830E4" w:rsidRDefault="005A16AF" w:rsidP="00F72CD1">
      <w:pPr>
        <w:pStyle w:val="BodyText"/>
        <w:rPr>
          <w:rFonts w:ascii="Times New Roman" w:hAnsi="Times New Roman"/>
          <w:b/>
        </w:rPr>
      </w:pPr>
      <w:r w:rsidRPr="00D65D0B">
        <w:rPr>
          <w:rFonts w:ascii="Times New Roman" w:hAnsi="Times New Roman"/>
          <w:b/>
        </w:rPr>
        <w:t xml:space="preserve">No. </w:t>
      </w:r>
      <w:r w:rsidR="00FE3853" w:rsidRPr="00FE3853">
        <w:rPr>
          <w:rFonts w:ascii="Times New Roman" w:hAnsi="Times New Roman"/>
          <w:b/>
        </w:rPr>
        <w:t>P175655</w:t>
      </w:r>
    </w:p>
    <w:p w14:paraId="003CFD1C" w14:textId="77777777" w:rsidR="0023220A" w:rsidRDefault="0023220A" w:rsidP="00F72CD1">
      <w:pPr>
        <w:pStyle w:val="BodyText"/>
        <w:rPr>
          <w:rFonts w:ascii="Times New Roman" w:hAnsi="Times New Roman"/>
        </w:rPr>
      </w:pPr>
    </w:p>
    <w:p w14:paraId="7BD2167A" w14:textId="7D5AD820" w:rsidR="007C31A6" w:rsidRDefault="0023220A" w:rsidP="007B5870">
      <w:pPr>
        <w:pStyle w:val="BodyText"/>
        <w:rPr>
          <w:rFonts w:ascii="Times New Roman" w:hAnsi="Times New Roman"/>
          <w:spacing w:val="0"/>
          <w:sz w:val="22"/>
          <w:szCs w:val="24"/>
        </w:rPr>
      </w:pPr>
      <w:r w:rsidRPr="0023220A">
        <w:rPr>
          <w:rFonts w:ascii="Times New Roman" w:hAnsi="Times New Roman"/>
          <w:b/>
          <w:spacing w:val="0"/>
          <w:sz w:val="22"/>
          <w:szCs w:val="24"/>
        </w:rPr>
        <w:t xml:space="preserve">Assignment Title: </w:t>
      </w:r>
      <w:bookmarkStart w:id="0" w:name="_GoBack"/>
      <w:r w:rsidR="00BA1F13" w:rsidRPr="002166CF">
        <w:rPr>
          <w:rFonts w:ascii="Times New Roman" w:hAnsi="Times New Roman"/>
          <w:spacing w:val="0"/>
          <w:sz w:val="22"/>
          <w:szCs w:val="24"/>
        </w:rPr>
        <w:t>Consultant for providing mentoring support in the calculation of costs of public policies by using  the Public Policy and Regulation Cost Calculator</w:t>
      </w:r>
      <w:bookmarkEnd w:id="0"/>
    </w:p>
    <w:p w14:paraId="48F7CB1A" w14:textId="77777777" w:rsidR="00BD2D8E" w:rsidRDefault="00BD2D8E" w:rsidP="007B5870">
      <w:pPr>
        <w:pStyle w:val="BodyText"/>
        <w:rPr>
          <w:rFonts w:ascii="Times New Roman" w:hAnsi="Times New Roman"/>
          <w:spacing w:val="0"/>
          <w:sz w:val="22"/>
          <w:szCs w:val="24"/>
        </w:rPr>
      </w:pPr>
    </w:p>
    <w:p w14:paraId="7AF5D1B0" w14:textId="2F2DA291" w:rsidR="00AF2E68" w:rsidRPr="0023220A" w:rsidRDefault="0023220A" w:rsidP="00FB2DF9">
      <w:pPr>
        <w:pStyle w:val="BodyText"/>
      </w:pPr>
      <w:r w:rsidRPr="00346998">
        <w:rPr>
          <w:rFonts w:ascii="Times New Roman" w:hAnsi="Times New Roman"/>
          <w:b/>
          <w:szCs w:val="24"/>
        </w:rPr>
        <w:t xml:space="preserve">Reference No.: </w:t>
      </w:r>
      <w:r w:rsidR="002C72C6">
        <w:rPr>
          <w:rFonts w:ascii="Times New Roman" w:hAnsi="Times New Roman"/>
          <w:b/>
          <w:szCs w:val="24"/>
        </w:rPr>
        <w:t>SER-IPFMGT-IC-CS-</w:t>
      </w:r>
      <w:r w:rsidR="00BD2D8E" w:rsidRPr="00132169">
        <w:rPr>
          <w:rFonts w:ascii="Times New Roman" w:hAnsi="Times New Roman"/>
          <w:b/>
          <w:szCs w:val="24"/>
        </w:rPr>
        <w:t>26</w:t>
      </w:r>
      <w:r w:rsidR="002C72C6" w:rsidRPr="00132169">
        <w:rPr>
          <w:rFonts w:ascii="Times New Roman" w:hAnsi="Times New Roman"/>
          <w:b/>
          <w:szCs w:val="24"/>
        </w:rPr>
        <w:t>-</w:t>
      </w:r>
      <w:r w:rsidR="00414746" w:rsidRPr="00132169">
        <w:rPr>
          <w:rFonts w:ascii="Times New Roman" w:hAnsi="Times New Roman"/>
          <w:b/>
          <w:szCs w:val="24"/>
        </w:rPr>
        <w:t>21</w:t>
      </w:r>
    </w:p>
    <w:p w14:paraId="72D00D2B" w14:textId="77777777" w:rsidR="00450830" w:rsidRPr="00450830" w:rsidRDefault="00450830" w:rsidP="00450830">
      <w:pPr>
        <w:pStyle w:val="ListParagraph"/>
        <w:suppressAutoHyphens/>
        <w:jc w:val="both"/>
        <w:rPr>
          <w:rFonts w:ascii="Times New Roman" w:hAnsi="Times New Roman"/>
          <w:b/>
          <w:sz w:val="24"/>
          <w:szCs w:val="24"/>
        </w:rPr>
      </w:pPr>
    </w:p>
    <w:p w14:paraId="051D132E" w14:textId="3B407EA1" w:rsidR="0023220A" w:rsidRPr="00346998" w:rsidRDefault="00ED4247" w:rsidP="00346998">
      <w:pPr>
        <w:suppressAutoHyphens/>
        <w:spacing w:after="120"/>
        <w:jc w:val="both"/>
        <w:rPr>
          <w:rFonts w:ascii="Times New Roman" w:hAnsi="Times New Roman"/>
          <w:spacing w:val="-2"/>
          <w:szCs w:val="22"/>
        </w:rPr>
      </w:pPr>
      <w:r w:rsidRPr="00346998">
        <w:rPr>
          <w:rFonts w:ascii="Times New Roman" w:hAnsi="Times New Roman"/>
          <w:spacing w:val="-2"/>
          <w:szCs w:val="22"/>
        </w:rPr>
        <w:t>The Republic of Serbia has received financing from the World Bank and the Agency Francaise de Development</w:t>
      </w:r>
      <w:r w:rsidR="0023220A" w:rsidRPr="001701DD">
        <w:rPr>
          <w:rFonts w:ascii="Times New Roman" w:hAnsi="Times New Roman"/>
          <w:spacing w:val="-2"/>
          <w:szCs w:val="22"/>
        </w:rPr>
        <w:t xml:space="preserve"> (AFD)</w:t>
      </w:r>
      <w:r w:rsidRPr="00346998">
        <w:rPr>
          <w:rFonts w:ascii="Times New Roman" w:hAnsi="Times New Roman"/>
          <w:spacing w:val="-2"/>
          <w:szCs w:val="22"/>
        </w:rPr>
        <w:t xml:space="preserve"> </w:t>
      </w:r>
      <w:r w:rsidR="0023220A" w:rsidRPr="00346998">
        <w:rPr>
          <w:rFonts w:ascii="Times New Roman" w:hAnsi="Times New Roman"/>
          <w:spacing w:val="-2"/>
          <w:szCs w:val="22"/>
        </w:rPr>
        <w:t>for implementation</w:t>
      </w:r>
      <w:r w:rsidRPr="00346998">
        <w:rPr>
          <w:rFonts w:ascii="Times New Roman" w:hAnsi="Times New Roman"/>
          <w:spacing w:val="-2"/>
          <w:szCs w:val="22"/>
        </w:rPr>
        <w:t xml:space="preserve"> of the Improving Public Financial Management for the Green Transition Operation Project</w:t>
      </w:r>
      <w:r w:rsidR="0023220A" w:rsidRPr="00346998">
        <w:rPr>
          <w:rFonts w:ascii="Times New Roman" w:hAnsi="Times New Roman"/>
          <w:spacing w:val="-2"/>
          <w:szCs w:val="22"/>
        </w:rPr>
        <w:t xml:space="preserve"> (</w:t>
      </w:r>
      <w:r w:rsidR="0023220A" w:rsidRPr="00346998">
        <w:rPr>
          <w:rFonts w:ascii="Times New Roman" w:hAnsi="Times New Roman"/>
          <w:szCs w:val="22"/>
        </w:rPr>
        <w:t>IPFMGT)</w:t>
      </w:r>
      <w:r w:rsidRPr="00346998">
        <w:rPr>
          <w:rFonts w:ascii="Times New Roman" w:hAnsi="Times New Roman"/>
          <w:spacing w:val="-2"/>
          <w:szCs w:val="22"/>
        </w:rPr>
        <w:t xml:space="preserve"> and intends to </w:t>
      </w:r>
      <w:r w:rsidR="0023220A" w:rsidRPr="00346998">
        <w:rPr>
          <w:rFonts w:ascii="Times New Roman" w:hAnsi="Times New Roman"/>
          <w:spacing w:val="-2"/>
          <w:szCs w:val="22"/>
        </w:rPr>
        <w:t>apply part of the proceeds for consulting services.</w:t>
      </w:r>
    </w:p>
    <w:p w14:paraId="1972B436" w14:textId="77777777" w:rsidR="0079459C" w:rsidRDefault="0023220A" w:rsidP="0079459C">
      <w:pPr>
        <w:suppressAutoHyphens/>
        <w:spacing w:after="120"/>
        <w:jc w:val="both"/>
        <w:rPr>
          <w:rFonts w:ascii="Times New Roman" w:hAnsi="Times New Roman"/>
          <w:spacing w:val="-2"/>
          <w:szCs w:val="22"/>
        </w:rPr>
      </w:pPr>
      <w:r w:rsidRPr="001701DD">
        <w:rPr>
          <w:rFonts w:ascii="Times New Roman" w:hAnsi="Times New Roman"/>
          <w:szCs w:val="22"/>
        </w:rPr>
        <w:t>IPFMGT</w:t>
      </w:r>
      <w:r w:rsidRPr="00346998">
        <w:rPr>
          <w:rFonts w:ascii="Times New Roman" w:hAnsi="Times New Roman"/>
          <w:spacing w:val="-2"/>
          <w:szCs w:val="22"/>
        </w:rPr>
        <w:t xml:space="preserve"> in the Republic of Serbia is a four-year Operation which aims to help the Government of the Republic of Serbia in strengthening its capacity to manage public finances and implement green investments. </w:t>
      </w:r>
      <w:r w:rsidRPr="001701DD">
        <w:rPr>
          <w:rFonts w:ascii="Times New Roman" w:hAnsi="Times New Roman"/>
          <w:szCs w:val="22"/>
        </w:rPr>
        <w:t xml:space="preserve">IPFMGT will </w:t>
      </w:r>
      <w:r w:rsidR="00ED4247" w:rsidRPr="00346998">
        <w:rPr>
          <w:rFonts w:ascii="Times New Roman" w:hAnsi="Times New Roman"/>
          <w:spacing w:val="-2"/>
          <w:szCs w:val="22"/>
        </w:rPr>
        <w:t xml:space="preserve">improve core </w:t>
      </w:r>
      <w:r w:rsidRPr="00346998">
        <w:rPr>
          <w:rFonts w:ascii="Times New Roman" w:hAnsi="Times New Roman"/>
          <w:spacing w:val="-2"/>
          <w:szCs w:val="22"/>
        </w:rPr>
        <w:t xml:space="preserve">Public Finance management </w:t>
      </w:r>
      <w:r w:rsidR="00ED4247" w:rsidRPr="00346998">
        <w:rPr>
          <w:rFonts w:ascii="Times New Roman" w:hAnsi="Times New Roman"/>
          <w:spacing w:val="-2"/>
          <w:szCs w:val="22"/>
        </w:rPr>
        <w:t xml:space="preserve">functions and institutional capabilities needed for Serbia’s fiscal resilience and green transition. </w:t>
      </w:r>
      <w:r w:rsidR="001701DD" w:rsidRPr="00346998">
        <w:rPr>
          <w:rFonts w:ascii="Times New Roman" w:hAnsi="Times New Roman"/>
          <w:spacing w:val="-2"/>
          <w:szCs w:val="22"/>
        </w:rPr>
        <w:t>Key implementing institutions besides the Ministry of Finance are the Ministr</w:t>
      </w:r>
      <w:r w:rsidR="001701DD">
        <w:rPr>
          <w:rFonts w:ascii="Times New Roman" w:hAnsi="Times New Roman"/>
          <w:spacing w:val="-2"/>
          <w:szCs w:val="22"/>
        </w:rPr>
        <w:t xml:space="preserve">y of Environmental Protection, </w:t>
      </w:r>
      <w:r w:rsidR="001701DD" w:rsidRPr="00346998">
        <w:rPr>
          <w:rFonts w:ascii="Times New Roman" w:hAnsi="Times New Roman"/>
          <w:spacing w:val="-2"/>
          <w:szCs w:val="22"/>
        </w:rPr>
        <w:t xml:space="preserve">the Republic Property Directorate, the Public Policy Secretariat, </w:t>
      </w:r>
      <w:r w:rsidR="001701DD" w:rsidRPr="001701DD">
        <w:rPr>
          <w:rFonts w:ascii="Times New Roman" w:hAnsi="Times New Roman"/>
          <w:spacing w:val="-2"/>
          <w:szCs w:val="22"/>
        </w:rPr>
        <w:t>and the</w:t>
      </w:r>
      <w:r w:rsidR="001701DD" w:rsidRPr="00346998">
        <w:rPr>
          <w:rFonts w:ascii="Times New Roman" w:hAnsi="Times New Roman"/>
          <w:spacing w:val="-2"/>
          <w:szCs w:val="22"/>
        </w:rPr>
        <w:t xml:space="preserve"> Public Procurement Office.</w:t>
      </w:r>
    </w:p>
    <w:p w14:paraId="363F0AF6" w14:textId="77777777" w:rsidR="002C0B4D" w:rsidRDefault="002C0B4D" w:rsidP="002C0B4D">
      <w:pPr>
        <w:pStyle w:val="Heading1"/>
        <w:keepNext w:val="0"/>
        <w:keepLines w:val="0"/>
        <w:widowControl w:val="0"/>
        <w:tabs>
          <w:tab w:val="clear" w:pos="-720"/>
          <w:tab w:val="left" w:pos="823"/>
        </w:tabs>
        <w:suppressAutoHyphens w:val="0"/>
        <w:autoSpaceDE w:val="0"/>
        <w:autoSpaceDN w:val="0"/>
        <w:ind w:left="823"/>
        <w:jc w:val="left"/>
        <w:rPr>
          <w:b w:val="0"/>
          <w:smallCaps w:val="0"/>
          <w:spacing w:val="-2"/>
          <w:sz w:val="22"/>
          <w:szCs w:val="22"/>
        </w:rPr>
      </w:pPr>
    </w:p>
    <w:p w14:paraId="1CCBFC59" w14:textId="569F4714" w:rsidR="003A635D" w:rsidRDefault="003A635D" w:rsidP="00FF2387">
      <w:pPr>
        <w:pStyle w:val="Heading1"/>
        <w:keepNext w:val="0"/>
        <w:keepLines w:val="0"/>
        <w:widowControl w:val="0"/>
        <w:tabs>
          <w:tab w:val="clear" w:pos="-720"/>
          <w:tab w:val="left" w:pos="823"/>
        </w:tabs>
        <w:suppressAutoHyphens w:val="0"/>
        <w:autoSpaceDE w:val="0"/>
        <w:autoSpaceDN w:val="0"/>
        <w:jc w:val="both"/>
        <w:rPr>
          <w:rFonts w:eastAsiaTheme="minorHAnsi"/>
          <w:smallCaps w:val="0"/>
          <w:sz w:val="24"/>
          <w:szCs w:val="24"/>
        </w:rPr>
      </w:pPr>
      <w:r w:rsidRPr="00FF2387">
        <w:rPr>
          <w:rFonts w:eastAsiaTheme="minorHAnsi"/>
          <w:smallCaps w:val="0"/>
          <w:sz w:val="24"/>
          <w:szCs w:val="24"/>
        </w:rPr>
        <w:t>Objective of the assignment</w:t>
      </w:r>
    </w:p>
    <w:p w14:paraId="3776B93C" w14:textId="77777777" w:rsidR="00BD2D8E" w:rsidRPr="00BD2D8E" w:rsidRDefault="00BD2D8E" w:rsidP="00BD2D8E">
      <w:pPr>
        <w:rPr>
          <w:rFonts w:eastAsiaTheme="minorHAnsi"/>
        </w:rPr>
      </w:pPr>
    </w:p>
    <w:p w14:paraId="76305040" w14:textId="77777777" w:rsidR="00414746" w:rsidRPr="00414746" w:rsidRDefault="00414746" w:rsidP="00414746">
      <w:pPr>
        <w:suppressAutoHyphens/>
        <w:jc w:val="both"/>
        <w:rPr>
          <w:rFonts w:ascii="Times New Roman" w:hAnsi="Times New Roman"/>
          <w:spacing w:val="-2"/>
          <w:szCs w:val="22"/>
        </w:rPr>
      </w:pPr>
      <w:r w:rsidRPr="00414746">
        <w:rPr>
          <w:rFonts w:ascii="Times New Roman" w:hAnsi="Times New Roman"/>
          <w:spacing w:val="-2"/>
          <w:szCs w:val="22"/>
        </w:rPr>
        <w:t xml:space="preserve">The objective of this consultancy assignment is to strengthen the capacities of Public Policy Secretariat (PPS) and public administration bodies for the calculation and assessment of public policy and regulatory costs through application of Public Policy and Regulation Cost Calculator (hereinafter: Cost Calculator) in practice. </w:t>
      </w:r>
    </w:p>
    <w:p w14:paraId="36839D0A" w14:textId="77777777" w:rsidR="00414746" w:rsidRPr="00414746" w:rsidRDefault="00414746" w:rsidP="00414746">
      <w:pPr>
        <w:suppressAutoHyphens/>
        <w:jc w:val="both"/>
        <w:rPr>
          <w:rFonts w:ascii="Times New Roman" w:hAnsi="Times New Roman"/>
          <w:spacing w:val="-2"/>
          <w:szCs w:val="22"/>
        </w:rPr>
      </w:pPr>
      <w:r w:rsidRPr="00414746">
        <w:rPr>
          <w:rFonts w:ascii="Times New Roman" w:hAnsi="Times New Roman"/>
          <w:spacing w:val="-2"/>
          <w:szCs w:val="22"/>
        </w:rPr>
        <w:t>Through the practical application of the Cost Calculator, the assignment aims to establish a consistent and standardized approach to cost calculation for measures of the same type, while ensuring the integration of principles related to sustainable use of resources, environmental protection, climate change adaptation, and climate change mitigation throughout the development, adoption, and implementation of public policy documents. The mentoring support will provide direct support during real cases, helping users solve practical problems and improve the quality of their work. In this way, the assignment will contribute to better understanding and more consistent use of policy costing and integration of green aspects in daily administrative practice.</w:t>
      </w:r>
    </w:p>
    <w:p w14:paraId="722C50C9" w14:textId="77777777" w:rsidR="00414746" w:rsidRPr="00414746" w:rsidRDefault="00414746" w:rsidP="00414746">
      <w:pPr>
        <w:suppressAutoHyphens/>
        <w:jc w:val="both"/>
        <w:rPr>
          <w:rFonts w:ascii="Times New Roman" w:hAnsi="Times New Roman"/>
          <w:spacing w:val="-2"/>
          <w:szCs w:val="22"/>
        </w:rPr>
      </w:pPr>
      <w:r w:rsidRPr="00414746">
        <w:rPr>
          <w:rFonts w:ascii="Times New Roman" w:hAnsi="Times New Roman"/>
          <w:spacing w:val="-2"/>
          <w:szCs w:val="22"/>
        </w:rPr>
        <w:t>In addition, the assignment seeks to improve the practical application of cost-calculation methodologies, enhance the functionality and user experience of the Cost Calculator, and strengthen the capacities of civil servants for the consistent and high-quality implementation of the methodology, as well as for providing further professional support to public policy proposers.</w:t>
      </w:r>
    </w:p>
    <w:p w14:paraId="4A2723F0" w14:textId="29242C27" w:rsidR="008A0BCE" w:rsidRDefault="00414746" w:rsidP="00414746">
      <w:pPr>
        <w:suppressAutoHyphens/>
        <w:jc w:val="both"/>
        <w:rPr>
          <w:rFonts w:ascii="Times New Roman" w:hAnsi="Times New Roman"/>
          <w:spacing w:val="-2"/>
          <w:szCs w:val="22"/>
        </w:rPr>
      </w:pPr>
      <w:r w:rsidRPr="00414746">
        <w:rPr>
          <w:rFonts w:ascii="Times New Roman" w:hAnsi="Times New Roman"/>
          <w:spacing w:val="-2"/>
          <w:szCs w:val="22"/>
        </w:rPr>
        <w:t>The assignment will engage one consultant responsible for the mentoring support to ministries (in cooperation with PPS staff) in the calculation of costs using the Cost Calculator’s application.</w:t>
      </w:r>
      <w:r w:rsidR="008A0BCE" w:rsidRPr="008A0BCE">
        <w:rPr>
          <w:rFonts w:ascii="Times New Roman" w:hAnsi="Times New Roman"/>
          <w:spacing w:val="-2"/>
          <w:szCs w:val="22"/>
        </w:rPr>
        <w:t>.</w:t>
      </w:r>
    </w:p>
    <w:p w14:paraId="162C13C1" w14:textId="77777777" w:rsidR="008A0BCE" w:rsidRPr="00FF2387" w:rsidRDefault="008A0BCE" w:rsidP="008A0BCE">
      <w:pPr>
        <w:suppressAutoHyphens/>
        <w:jc w:val="both"/>
        <w:rPr>
          <w:rFonts w:ascii="Times New Roman" w:hAnsi="Times New Roman"/>
          <w:spacing w:val="-2"/>
          <w:szCs w:val="22"/>
        </w:rPr>
      </w:pPr>
    </w:p>
    <w:p w14:paraId="4BFB1191" w14:textId="3353B50C" w:rsidR="00FF2387" w:rsidRDefault="00FF2387" w:rsidP="00FF2387">
      <w:pPr>
        <w:suppressAutoHyphens/>
        <w:jc w:val="both"/>
        <w:rPr>
          <w:rFonts w:ascii="Times New Roman" w:hAnsi="Times New Roman"/>
          <w:b/>
          <w:spacing w:val="-2"/>
          <w:szCs w:val="22"/>
        </w:rPr>
      </w:pPr>
      <w:r w:rsidRPr="00447E36">
        <w:rPr>
          <w:rFonts w:ascii="Times New Roman" w:hAnsi="Times New Roman"/>
          <w:b/>
          <w:spacing w:val="-2"/>
          <w:szCs w:val="22"/>
        </w:rPr>
        <w:t>Scope of Work</w:t>
      </w:r>
    </w:p>
    <w:p w14:paraId="2D554C4D" w14:textId="77777777" w:rsidR="00FF2387" w:rsidRPr="00FF2387" w:rsidRDefault="00FF2387" w:rsidP="00FF2387">
      <w:pPr>
        <w:suppressAutoHyphens/>
        <w:jc w:val="both"/>
        <w:rPr>
          <w:rFonts w:ascii="Times New Roman" w:hAnsi="Times New Roman"/>
          <w:b/>
          <w:spacing w:val="-2"/>
          <w:szCs w:val="22"/>
        </w:rPr>
      </w:pPr>
    </w:p>
    <w:p w14:paraId="2B7077AC" w14:textId="77777777" w:rsidR="008A0BCE" w:rsidRPr="008A0BCE" w:rsidRDefault="008A0BCE" w:rsidP="008A0BCE">
      <w:pPr>
        <w:suppressAutoHyphens/>
        <w:jc w:val="both"/>
        <w:rPr>
          <w:rFonts w:ascii="Times New Roman" w:hAnsi="Times New Roman"/>
          <w:spacing w:val="-2"/>
          <w:szCs w:val="22"/>
        </w:rPr>
      </w:pPr>
      <w:r w:rsidRPr="008A0BCE">
        <w:rPr>
          <w:rFonts w:ascii="Times New Roman" w:hAnsi="Times New Roman"/>
          <w:spacing w:val="-2"/>
          <w:szCs w:val="22"/>
        </w:rPr>
        <w:t>The Consultant scope of work will include, but not be limited to, the following:</w:t>
      </w:r>
    </w:p>
    <w:p w14:paraId="4B689B5F" w14:textId="218D8FFC" w:rsidR="00414746" w:rsidRPr="00414746" w:rsidRDefault="008A0BCE" w:rsidP="00414746">
      <w:pPr>
        <w:suppressAutoHyphens/>
        <w:jc w:val="both"/>
        <w:rPr>
          <w:rFonts w:ascii="Times New Roman" w:hAnsi="Times New Roman"/>
          <w:spacing w:val="-2"/>
          <w:szCs w:val="22"/>
        </w:rPr>
      </w:pPr>
      <w:r>
        <w:rPr>
          <w:rFonts w:ascii="Times New Roman" w:hAnsi="Times New Roman"/>
          <w:spacing w:val="-2"/>
          <w:szCs w:val="22"/>
        </w:rPr>
        <w:lastRenderedPageBreak/>
        <w:t xml:space="preserve">• </w:t>
      </w:r>
      <w:r w:rsidR="00414746">
        <w:rPr>
          <w:rFonts w:ascii="Times New Roman" w:hAnsi="Times New Roman"/>
          <w:spacing w:val="-2"/>
          <w:szCs w:val="22"/>
        </w:rPr>
        <w:t xml:space="preserve"> </w:t>
      </w:r>
      <w:r w:rsidR="00414746" w:rsidRPr="00414746">
        <w:rPr>
          <w:rFonts w:ascii="Times New Roman" w:hAnsi="Times New Roman"/>
          <w:spacing w:val="-2"/>
          <w:szCs w:val="22"/>
        </w:rPr>
        <w:t xml:space="preserve">Review of relevant methodological documents, including the Methodology for Calculating Standard Costs for the Preparation of Planning Documents and Regulations, the Handbook/Manual for Determining the Costs of Public Policies and Regulations, and the Guidelines for Integrating Green Aspects into Public Policy Documents, as preparation for the assignment; </w:t>
      </w:r>
    </w:p>
    <w:p w14:paraId="071D55D8" w14:textId="22407E93" w:rsidR="00414746" w:rsidRPr="00414746" w:rsidRDefault="00414746" w:rsidP="00414746">
      <w:pPr>
        <w:suppressAutoHyphens/>
        <w:jc w:val="both"/>
        <w:rPr>
          <w:rFonts w:ascii="Times New Roman" w:hAnsi="Times New Roman"/>
          <w:spacing w:val="-2"/>
          <w:szCs w:val="22"/>
        </w:rPr>
      </w:pPr>
      <w:r>
        <w:rPr>
          <w:rFonts w:ascii="Times New Roman" w:hAnsi="Times New Roman"/>
          <w:spacing w:val="-2"/>
          <w:szCs w:val="22"/>
        </w:rPr>
        <w:t xml:space="preserve">•  </w:t>
      </w:r>
      <w:r w:rsidRPr="00414746">
        <w:rPr>
          <w:rFonts w:ascii="Times New Roman" w:hAnsi="Times New Roman"/>
          <w:spacing w:val="-2"/>
          <w:szCs w:val="22"/>
        </w:rPr>
        <w:t>Review of public policy documents currently under preparation (based on the list provided by the PPS) and selection of two documents whose proponents will be supported in conducting cost calculations and integrating green aspects wherever possible, using the Cost Calculator.</w:t>
      </w:r>
    </w:p>
    <w:p w14:paraId="0B72FA24" w14:textId="13F33213" w:rsidR="00414746" w:rsidRPr="00414746" w:rsidRDefault="00414746" w:rsidP="00414746">
      <w:pPr>
        <w:suppressAutoHyphens/>
        <w:jc w:val="both"/>
        <w:rPr>
          <w:rFonts w:ascii="Times New Roman" w:hAnsi="Times New Roman"/>
          <w:spacing w:val="-2"/>
          <w:szCs w:val="22"/>
        </w:rPr>
      </w:pPr>
      <w:r>
        <w:rPr>
          <w:rFonts w:ascii="Times New Roman" w:hAnsi="Times New Roman"/>
          <w:spacing w:val="-2"/>
          <w:szCs w:val="22"/>
        </w:rPr>
        <w:t xml:space="preserve">• </w:t>
      </w:r>
      <w:r w:rsidRPr="00414746">
        <w:rPr>
          <w:rFonts w:ascii="Times New Roman" w:hAnsi="Times New Roman"/>
          <w:spacing w:val="-2"/>
          <w:szCs w:val="22"/>
        </w:rPr>
        <w:t>Preparation of an operational plan for providing mentoring support in the costing of measures and activities for two selected public policy documents , in accordance with the instructions of and in consultation with the PPS</w:t>
      </w:r>
    </w:p>
    <w:p w14:paraId="54F2F32B" w14:textId="1A369E19" w:rsidR="00414746" w:rsidRPr="00414746" w:rsidRDefault="00414746" w:rsidP="00414746">
      <w:pPr>
        <w:suppressAutoHyphens/>
        <w:jc w:val="both"/>
        <w:rPr>
          <w:rFonts w:ascii="Times New Roman" w:hAnsi="Times New Roman"/>
          <w:spacing w:val="-2"/>
          <w:szCs w:val="22"/>
        </w:rPr>
      </w:pPr>
      <w:r>
        <w:rPr>
          <w:rFonts w:ascii="Times New Roman" w:hAnsi="Times New Roman"/>
          <w:spacing w:val="-2"/>
          <w:szCs w:val="22"/>
        </w:rPr>
        <w:t xml:space="preserve">• </w:t>
      </w:r>
      <w:r w:rsidRPr="00414746">
        <w:rPr>
          <w:rFonts w:ascii="Times New Roman" w:hAnsi="Times New Roman"/>
          <w:spacing w:val="-2"/>
          <w:szCs w:val="22"/>
        </w:rPr>
        <w:t xml:space="preserve">Provision of mentoring and technical support to the proponents of the two selected public policy documents, in cooperation with PPS staff and in accordance with the agreed operational plan, to guide them through the practical application of the Public Policy and Regulation Cost Calculator, including the identification and structuring of measures and activities to be costed, review of relevant inputs and data, calculation and verification of costs, and addressing methodological and technical issues arising during the costing process Preparation of a report on the practical application of the Cost Calculator, including the identification of potential technical shortcomings and recommendations for improving its functionality, methodology, and user experience; </w:t>
      </w:r>
    </w:p>
    <w:p w14:paraId="0767AC64" w14:textId="5A7F3E3B" w:rsidR="00414746" w:rsidRPr="00414746" w:rsidRDefault="00414746" w:rsidP="00414746">
      <w:pPr>
        <w:suppressAutoHyphens/>
        <w:jc w:val="both"/>
        <w:rPr>
          <w:rFonts w:ascii="Times New Roman" w:hAnsi="Times New Roman"/>
          <w:spacing w:val="-2"/>
          <w:szCs w:val="22"/>
        </w:rPr>
      </w:pPr>
      <w:r>
        <w:rPr>
          <w:rFonts w:ascii="Times New Roman" w:hAnsi="Times New Roman"/>
          <w:spacing w:val="-2"/>
          <w:szCs w:val="22"/>
        </w:rPr>
        <w:t xml:space="preserve">• </w:t>
      </w:r>
      <w:r w:rsidRPr="00414746">
        <w:rPr>
          <w:rFonts w:ascii="Times New Roman" w:hAnsi="Times New Roman"/>
          <w:spacing w:val="-2"/>
          <w:szCs w:val="22"/>
        </w:rPr>
        <w:t>Preparation of Frequently Asked Questions (FAQ) for Cost Calculator users;</w:t>
      </w:r>
    </w:p>
    <w:p w14:paraId="1AB2093C" w14:textId="0EE02F20" w:rsidR="008A0BCE" w:rsidRDefault="00414746" w:rsidP="00414746">
      <w:pPr>
        <w:suppressAutoHyphens/>
        <w:jc w:val="both"/>
        <w:rPr>
          <w:rFonts w:ascii="Times New Roman" w:hAnsi="Times New Roman"/>
          <w:spacing w:val="-2"/>
          <w:szCs w:val="22"/>
        </w:rPr>
      </w:pPr>
      <w:r>
        <w:rPr>
          <w:rFonts w:ascii="Times New Roman" w:hAnsi="Times New Roman"/>
          <w:spacing w:val="-2"/>
          <w:szCs w:val="22"/>
        </w:rPr>
        <w:t xml:space="preserve">• </w:t>
      </w:r>
      <w:r w:rsidRPr="00414746">
        <w:rPr>
          <w:rFonts w:ascii="Times New Roman" w:hAnsi="Times New Roman"/>
          <w:spacing w:val="-2"/>
          <w:szCs w:val="22"/>
        </w:rPr>
        <w:t>Preparation of a proposal for the development of a brochure on the calculation of public policy and regulatory costs, outlining the proposed purpose, target audience, key messages, structure and format of the brochure, in Serbian and English.;</w:t>
      </w:r>
    </w:p>
    <w:p w14:paraId="497C92A0" w14:textId="77777777" w:rsidR="00414746" w:rsidRPr="0079459C" w:rsidRDefault="00414746" w:rsidP="00414746">
      <w:pPr>
        <w:suppressAutoHyphens/>
        <w:jc w:val="both"/>
        <w:rPr>
          <w:rFonts w:ascii="Times New Roman" w:hAnsi="Times New Roman"/>
          <w:b/>
          <w:szCs w:val="22"/>
          <w:highlight w:val="yellow"/>
        </w:rPr>
      </w:pPr>
    </w:p>
    <w:p w14:paraId="08BCE7E2" w14:textId="5AFB27CA" w:rsidR="00473DE7" w:rsidRPr="00DE65B3" w:rsidRDefault="00FC2C6B" w:rsidP="00346998">
      <w:pPr>
        <w:spacing w:after="120"/>
        <w:jc w:val="both"/>
        <w:rPr>
          <w:rFonts w:ascii="Times New Roman" w:hAnsi="Times New Roman"/>
          <w:b/>
          <w:szCs w:val="22"/>
        </w:rPr>
      </w:pPr>
      <w:r w:rsidRPr="00DE65B3">
        <w:rPr>
          <w:rFonts w:ascii="Times New Roman" w:hAnsi="Times New Roman"/>
          <w:b/>
          <w:spacing w:val="-2"/>
          <w:szCs w:val="22"/>
        </w:rPr>
        <w:t>The Consultant shall have the following qualifications and experience</w:t>
      </w:r>
      <w:r w:rsidR="00F02757" w:rsidRPr="00DE65B3">
        <w:rPr>
          <w:rFonts w:ascii="Times New Roman" w:hAnsi="Times New Roman"/>
          <w:b/>
          <w:szCs w:val="22"/>
        </w:rPr>
        <w:t xml:space="preserve">: </w:t>
      </w:r>
    </w:p>
    <w:p w14:paraId="305ED492"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University degree, preferably a Master’s degree, in economics, finance, public policy, public administration or a related field;</w:t>
      </w:r>
    </w:p>
    <w:p w14:paraId="410DA7A7"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Minimum 5 years of relevant professional experience in the area of public finance, costing and/or public policy;</w:t>
      </w:r>
    </w:p>
    <w:p w14:paraId="43E57780"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Minimum 3 years of professional experience in providing mentoring, technical assistance and/or advisory support to public institutions in the application of costing methodologies and/or tools;</w:t>
      </w:r>
    </w:p>
    <w:p w14:paraId="55264E6D"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Demonstrated experience in the development and/or implementation of public policy documents (PPDs), particularly in relation to the costing of public policy measures and activities;</w:t>
      </w:r>
    </w:p>
    <w:p w14:paraId="399B9F23"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Experience in data analysis and analytical work, particularly in relation to public policies, public finance and/or costing;</w:t>
      </w:r>
    </w:p>
    <w:p w14:paraId="2234DF01"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Experience in drafting manuals, analyses, guidelines and/or other methodological documents;</w:t>
      </w:r>
    </w:p>
    <w:p w14:paraId="615BE24F"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Experience in the preparation and implementation of EU-funded or other donor-funded projects will be considered an advantage;</w:t>
      </w:r>
    </w:p>
    <w:p w14:paraId="1D05CC57"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Experience in working with public policy costing methodologies, tools and/or calculators will be considered an advantage;</w:t>
      </w:r>
    </w:p>
    <w:p w14:paraId="027CDEB4"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Advanced proficiency in MS Office;</w:t>
      </w:r>
    </w:p>
    <w:p w14:paraId="0B78629B"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Excellent written and spoken knowledge of Serbian and English;</w:t>
      </w:r>
    </w:p>
    <w:p w14:paraId="246B852B" w14:textId="77777777" w:rsidR="00414746" w:rsidRPr="00414746" w:rsidRDefault="00414746" w:rsidP="00414746">
      <w:pPr>
        <w:pStyle w:val="ListParagraph"/>
        <w:numPr>
          <w:ilvl w:val="0"/>
          <w:numId w:val="38"/>
        </w:numPr>
        <w:spacing w:before="120" w:after="120"/>
        <w:jc w:val="both"/>
        <w:rPr>
          <w:rFonts w:ascii="Times New Roman" w:hAnsi="Times New Roman"/>
          <w:spacing w:val="-2"/>
          <w:szCs w:val="22"/>
        </w:rPr>
      </w:pPr>
      <w:r w:rsidRPr="00414746">
        <w:rPr>
          <w:rFonts w:ascii="Times New Roman" w:hAnsi="Times New Roman"/>
          <w:spacing w:val="-2"/>
          <w:szCs w:val="22"/>
        </w:rPr>
        <w:t>Strong analytical, communication and advisory skills</w:t>
      </w:r>
    </w:p>
    <w:p w14:paraId="13BEBF5D" w14:textId="7C8A8B03" w:rsidR="00DE65B3" w:rsidRPr="003A635D" w:rsidRDefault="00DE65B3" w:rsidP="00DE65B3">
      <w:pPr>
        <w:pStyle w:val="ListParagraph"/>
        <w:tabs>
          <w:tab w:val="left" w:pos="0"/>
        </w:tabs>
        <w:spacing w:before="120"/>
        <w:ind w:left="1080"/>
        <w:jc w:val="both"/>
        <w:rPr>
          <w:rFonts w:ascii="Times New Roman" w:hAnsi="Times New Roman"/>
          <w:spacing w:val="-2"/>
          <w:szCs w:val="22"/>
        </w:rPr>
      </w:pPr>
    </w:p>
    <w:p w14:paraId="30C8F272" w14:textId="63156C49" w:rsidR="008B211D" w:rsidRPr="00346998" w:rsidRDefault="00FC2C6B" w:rsidP="00346998">
      <w:pPr>
        <w:suppressAutoHyphens/>
        <w:spacing w:after="120"/>
        <w:jc w:val="both"/>
        <w:rPr>
          <w:rFonts w:ascii="Times New Roman" w:hAnsi="Times New Roman"/>
          <w:spacing w:val="-2"/>
          <w:szCs w:val="22"/>
        </w:rPr>
      </w:pPr>
      <w:r w:rsidRPr="00492835">
        <w:rPr>
          <w:rFonts w:ascii="Times New Roman" w:hAnsi="Times New Roman"/>
          <w:spacing w:val="-2"/>
          <w:szCs w:val="22"/>
        </w:rPr>
        <w:t xml:space="preserve">The </w:t>
      </w:r>
      <w:r w:rsidRPr="009D6DEB">
        <w:rPr>
          <w:rFonts w:ascii="Times New Roman" w:hAnsi="Times New Roman"/>
          <w:spacing w:val="-2"/>
          <w:szCs w:val="22"/>
        </w:rPr>
        <w:t>Terms of Reference for the above referenced consulting services are posted on the website of the Ministry of Finance</w:t>
      </w:r>
      <w:r w:rsidR="009979A1" w:rsidRPr="009D6DEB">
        <w:rPr>
          <w:rFonts w:ascii="Times New Roman" w:hAnsi="Times New Roman"/>
          <w:spacing w:val="-2"/>
          <w:szCs w:val="22"/>
        </w:rPr>
        <w:t>,</w:t>
      </w:r>
      <w:r w:rsidR="009979A1" w:rsidRPr="009D6DEB">
        <w:t xml:space="preserve"> </w:t>
      </w:r>
      <w:hyperlink r:id="rId8" w:history="1">
        <w:r w:rsidR="00447E36" w:rsidRPr="009D6DEB">
          <w:rPr>
            <w:rStyle w:val="Hyperlink"/>
          </w:rPr>
          <w:t>https://www.mfin.gov.rs/dokumenti2/projekti</w:t>
        </w:r>
      </w:hyperlink>
      <w:r w:rsidR="00447E36">
        <w:t xml:space="preserve"> </w:t>
      </w:r>
    </w:p>
    <w:p w14:paraId="190D8548" w14:textId="77777777" w:rsidR="00FC2C6B" w:rsidRDefault="00FC2C6B" w:rsidP="00FC2C6B">
      <w:pPr>
        <w:suppressAutoHyphens/>
        <w:spacing w:after="120"/>
        <w:jc w:val="both"/>
        <w:rPr>
          <w:rFonts w:ascii="Times New Roman" w:hAnsi="Times New Roman"/>
          <w:spacing w:val="-2"/>
          <w:szCs w:val="22"/>
        </w:rPr>
      </w:pPr>
      <w:r w:rsidRPr="005A6EBF">
        <w:rPr>
          <w:rFonts w:ascii="Times New Roman" w:hAnsi="Times New Roman"/>
          <w:spacing w:val="-2"/>
          <w:szCs w:val="22"/>
        </w:rPr>
        <w:lastRenderedPageBreak/>
        <w:t>Central Fiduciary Unit of the Ministry of Finance now invites eligible individual consultants to indicate their interest in providing the above services. Interested consultants must provide Cover letter, and CV representing description of similar assignments, experience in similar conditions and availability of appropriate skills ( scanned diplomas to be sent with CV).</w:t>
      </w:r>
    </w:p>
    <w:p w14:paraId="36BED839" w14:textId="77777777" w:rsidR="00FC2C6B" w:rsidRPr="006F248B" w:rsidRDefault="00FC2C6B" w:rsidP="00FC2C6B">
      <w:pPr>
        <w:suppressAutoHyphens/>
        <w:spacing w:after="120"/>
        <w:jc w:val="both"/>
        <w:rPr>
          <w:rFonts w:ascii="Times New Roman" w:hAnsi="Times New Roman"/>
          <w:spacing w:val="-2"/>
          <w:szCs w:val="22"/>
        </w:rPr>
      </w:pPr>
      <w:r w:rsidRPr="006F248B">
        <w:rPr>
          <w:rFonts w:ascii="Times New Roman" w:hAnsi="Times New Roman"/>
          <w:spacing w:val="-2"/>
          <w:szCs w:val="22"/>
        </w:rPr>
        <w:t>The evaluation criteria for the assignment are as follows:</w:t>
      </w:r>
    </w:p>
    <w:p w14:paraId="5279DDF8" w14:textId="291ED1D5" w:rsidR="00FC2C6B" w:rsidRPr="006F248B" w:rsidRDefault="00FC2C6B" w:rsidP="00FC2C6B">
      <w:pPr>
        <w:suppressAutoHyphens/>
        <w:jc w:val="both"/>
        <w:rPr>
          <w:rFonts w:ascii="Times New Roman" w:hAnsi="Times New Roman"/>
          <w:spacing w:val="-2"/>
          <w:szCs w:val="22"/>
        </w:rPr>
      </w:pPr>
      <w:r w:rsidRPr="006F248B">
        <w:rPr>
          <w:rFonts w:ascii="Times New Roman" w:hAnsi="Times New Roman"/>
          <w:spacing w:val="-2"/>
          <w:szCs w:val="22"/>
        </w:rPr>
        <w:t>•</w:t>
      </w:r>
      <w:r w:rsidRPr="006F248B">
        <w:rPr>
          <w:rFonts w:ascii="Times New Roman" w:hAnsi="Times New Roman"/>
          <w:spacing w:val="-2"/>
          <w:szCs w:val="22"/>
        </w:rPr>
        <w:tab/>
        <w:t xml:space="preserve">Specific Experience relevant to the Assignment       </w:t>
      </w:r>
      <w:r w:rsidR="007D041E">
        <w:rPr>
          <w:rFonts w:ascii="Times New Roman" w:hAnsi="Times New Roman"/>
          <w:spacing w:val="-2"/>
          <w:szCs w:val="22"/>
        </w:rPr>
        <w:t>(</w:t>
      </w:r>
      <w:r w:rsidRPr="006F248B">
        <w:rPr>
          <w:rFonts w:ascii="Times New Roman" w:hAnsi="Times New Roman"/>
          <w:spacing w:val="-2"/>
          <w:szCs w:val="22"/>
        </w:rPr>
        <w:t>60 Points)</w:t>
      </w:r>
    </w:p>
    <w:p w14:paraId="28455613" w14:textId="0A0D61B3" w:rsidR="00FC2C6B" w:rsidRPr="005A6EBF" w:rsidRDefault="00FC2C6B" w:rsidP="00FC2C6B">
      <w:pPr>
        <w:suppressAutoHyphens/>
        <w:spacing w:after="120"/>
        <w:jc w:val="both"/>
        <w:rPr>
          <w:rFonts w:ascii="Times New Roman" w:hAnsi="Times New Roman"/>
          <w:spacing w:val="-2"/>
          <w:szCs w:val="22"/>
        </w:rPr>
      </w:pPr>
      <w:r w:rsidRPr="006F248B">
        <w:rPr>
          <w:rFonts w:ascii="Times New Roman" w:hAnsi="Times New Roman"/>
          <w:spacing w:val="-2"/>
          <w:szCs w:val="22"/>
        </w:rPr>
        <w:t>•</w:t>
      </w:r>
      <w:r w:rsidRPr="006F248B">
        <w:rPr>
          <w:rFonts w:ascii="Times New Roman" w:hAnsi="Times New Roman"/>
          <w:spacing w:val="-2"/>
          <w:szCs w:val="22"/>
        </w:rPr>
        <w:tab/>
      </w:r>
      <w:r w:rsidR="000922F5" w:rsidRPr="000922F5">
        <w:rPr>
          <w:rFonts w:ascii="Times New Roman" w:hAnsi="Times New Roman"/>
          <w:spacing w:val="-2"/>
          <w:szCs w:val="22"/>
        </w:rPr>
        <w:t>General experience</w:t>
      </w:r>
      <w:r w:rsidRPr="006F248B">
        <w:rPr>
          <w:rFonts w:ascii="Times New Roman" w:hAnsi="Times New Roman"/>
          <w:spacing w:val="-2"/>
          <w:szCs w:val="22"/>
        </w:rPr>
        <w:tab/>
      </w:r>
      <w:r w:rsidR="007D041E">
        <w:rPr>
          <w:rFonts w:ascii="Times New Roman" w:hAnsi="Times New Roman"/>
          <w:spacing w:val="-2"/>
          <w:szCs w:val="22"/>
        </w:rPr>
        <w:t xml:space="preserve">                                            </w:t>
      </w:r>
      <w:r w:rsidRPr="006F248B">
        <w:rPr>
          <w:rFonts w:ascii="Times New Roman" w:hAnsi="Times New Roman"/>
          <w:spacing w:val="-2"/>
          <w:szCs w:val="22"/>
        </w:rPr>
        <w:t>(40 Points)</w:t>
      </w:r>
    </w:p>
    <w:p w14:paraId="28E705D2" w14:textId="024339E0" w:rsidR="00E07E32" w:rsidRPr="00346998" w:rsidRDefault="001D70EB" w:rsidP="00916E24">
      <w:pPr>
        <w:suppressAutoHyphens/>
        <w:jc w:val="both"/>
        <w:rPr>
          <w:rFonts w:ascii="Times New Roman" w:hAnsi="Times New Roman"/>
          <w:spacing w:val="-2"/>
          <w:szCs w:val="22"/>
        </w:rPr>
      </w:pPr>
      <w:r w:rsidRPr="00346998">
        <w:rPr>
          <w:rFonts w:ascii="Times New Roman" w:hAnsi="Times New Roman"/>
          <w:spacing w:val="-2"/>
          <w:szCs w:val="22"/>
        </w:rPr>
        <w:t>The attention of interested C</w:t>
      </w:r>
      <w:r w:rsidR="004E721D" w:rsidRPr="00346998">
        <w:rPr>
          <w:rFonts w:ascii="Times New Roman" w:hAnsi="Times New Roman"/>
          <w:spacing w:val="-2"/>
          <w:szCs w:val="22"/>
        </w:rPr>
        <w:t>on</w:t>
      </w:r>
      <w:r w:rsidR="007C13EC" w:rsidRPr="00346998">
        <w:rPr>
          <w:rFonts w:ascii="Times New Roman" w:hAnsi="Times New Roman"/>
          <w:spacing w:val="-2"/>
          <w:szCs w:val="22"/>
        </w:rPr>
        <w:t xml:space="preserve">sultants is drawn to paragraph </w:t>
      </w:r>
      <w:r w:rsidR="00E25458" w:rsidRPr="00346998">
        <w:rPr>
          <w:rFonts w:ascii="Times New Roman" w:hAnsi="Times New Roman"/>
          <w:spacing w:val="-2"/>
          <w:szCs w:val="22"/>
        </w:rPr>
        <w:t xml:space="preserve">3.14, </w:t>
      </w:r>
      <w:r w:rsidR="007C13EC" w:rsidRPr="00346998">
        <w:rPr>
          <w:rFonts w:ascii="Times New Roman" w:hAnsi="Times New Roman"/>
          <w:spacing w:val="-2"/>
          <w:szCs w:val="22"/>
        </w:rPr>
        <w:t xml:space="preserve">3.16 and 3.17 </w:t>
      </w:r>
      <w:r w:rsidR="004E721D" w:rsidRPr="00346998">
        <w:rPr>
          <w:rFonts w:ascii="Times New Roman" w:hAnsi="Times New Roman"/>
          <w:spacing w:val="-2"/>
          <w:szCs w:val="22"/>
        </w:rPr>
        <w:t xml:space="preserve">of the </w:t>
      </w:r>
      <w:r w:rsidR="008768F0" w:rsidRPr="00346998">
        <w:rPr>
          <w:rFonts w:ascii="Times New Roman" w:hAnsi="Times New Roman"/>
          <w:b/>
          <w:i/>
          <w:spacing w:val="-2"/>
          <w:szCs w:val="22"/>
        </w:rPr>
        <w:t>World Bank’s Procurement Regulations for IPF Borrowers – Procurement in Investment Project Financing Goods, Works, Non-Consulting and Consulting Services (J</w:t>
      </w:r>
      <w:r w:rsidR="00B84D53" w:rsidRPr="00346998">
        <w:rPr>
          <w:rFonts w:ascii="Times New Roman" w:hAnsi="Times New Roman"/>
          <w:b/>
          <w:i/>
          <w:spacing w:val="-2"/>
          <w:szCs w:val="22"/>
        </w:rPr>
        <w:t xml:space="preserve">uly 2016, revised November 2017, </w:t>
      </w:r>
      <w:r w:rsidR="008768F0" w:rsidRPr="00346998">
        <w:rPr>
          <w:rFonts w:ascii="Times New Roman" w:hAnsi="Times New Roman"/>
          <w:b/>
          <w:i/>
          <w:spacing w:val="-2"/>
          <w:szCs w:val="22"/>
        </w:rPr>
        <w:t>August 2018</w:t>
      </w:r>
      <w:r w:rsidR="00B84D53" w:rsidRPr="00346998">
        <w:rPr>
          <w:szCs w:val="22"/>
        </w:rPr>
        <w:t xml:space="preserve"> </w:t>
      </w:r>
      <w:r w:rsidR="00B84D53" w:rsidRPr="00346998">
        <w:rPr>
          <w:rFonts w:ascii="Times New Roman" w:hAnsi="Times New Roman"/>
          <w:b/>
          <w:i/>
          <w:spacing w:val="-2"/>
          <w:szCs w:val="22"/>
        </w:rPr>
        <w:t>and November 2020</w:t>
      </w:r>
      <w:r w:rsidR="008768F0" w:rsidRPr="00346998">
        <w:rPr>
          <w:rFonts w:ascii="Times New Roman" w:hAnsi="Times New Roman"/>
          <w:b/>
          <w:i/>
          <w:spacing w:val="-2"/>
          <w:szCs w:val="22"/>
        </w:rPr>
        <w:t xml:space="preserve">) </w:t>
      </w:r>
      <w:r w:rsidR="007C13EC" w:rsidRPr="00346998">
        <w:rPr>
          <w:rFonts w:ascii="Times New Roman" w:hAnsi="Times New Roman"/>
          <w:spacing w:val="-2"/>
          <w:szCs w:val="22"/>
        </w:rPr>
        <w:t xml:space="preserve">(“the Regulations”) </w:t>
      </w:r>
      <w:r w:rsidR="004E721D" w:rsidRPr="00346998">
        <w:rPr>
          <w:rFonts w:ascii="Times New Roman" w:hAnsi="Times New Roman"/>
          <w:spacing w:val="-2"/>
          <w:szCs w:val="22"/>
        </w:rPr>
        <w:t xml:space="preserve">setting forth the World Bank’s </w:t>
      </w:r>
      <w:r w:rsidR="00FF5DF7" w:rsidRPr="00346998">
        <w:rPr>
          <w:rFonts w:ascii="Times New Roman" w:hAnsi="Times New Roman"/>
          <w:spacing w:val="-2"/>
          <w:szCs w:val="22"/>
        </w:rPr>
        <w:t>policy on conflict of interest.</w:t>
      </w:r>
      <w:r w:rsidR="004E721D" w:rsidRPr="00346998">
        <w:rPr>
          <w:rFonts w:ascii="Times New Roman" w:hAnsi="Times New Roman"/>
          <w:spacing w:val="-2"/>
          <w:szCs w:val="22"/>
        </w:rPr>
        <w:t xml:space="preserve">  </w:t>
      </w:r>
    </w:p>
    <w:p w14:paraId="49A5DE36" w14:textId="77777777" w:rsidR="00B84D53" w:rsidRPr="00346998" w:rsidRDefault="00B84D53" w:rsidP="00FF5DF7">
      <w:pPr>
        <w:suppressAutoHyphens/>
        <w:jc w:val="both"/>
        <w:rPr>
          <w:rFonts w:ascii="Times New Roman" w:hAnsi="Times New Roman"/>
          <w:spacing w:val="-2"/>
          <w:szCs w:val="22"/>
        </w:rPr>
      </w:pPr>
    </w:p>
    <w:p w14:paraId="7149AA40" w14:textId="1AD28A07" w:rsidR="009830E4" w:rsidRPr="00346998" w:rsidRDefault="001D70EB" w:rsidP="00FF5DF7">
      <w:pPr>
        <w:suppressAutoHyphens/>
        <w:jc w:val="both"/>
        <w:rPr>
          <w:rFonts w:ascii="Times New Roman" w:hAnsi="Times New Roman"/>
          <w:spacing w:val="-2"/>
          <w:szCs w:val="22"/>
        </w:rPr>
      </w:pPr>
      <w:r w:rsidRPr="00346998">
        <w:rPr>
          <w:rFonts w:ascii="Times New Roman" w:hAnsi="Times New Roman"/>
          <w:spacing w:val="-2"/>
          <w:szCs w:val="22"/>
        </w:rPr>
        <w:t>A C</w:t>
      </w:r>
      <w:r w:rsidR="009830E4" w:rsidRPr="00346998">
        <w:rPr>
          <w:rFonts w:ascii="Times New Roman" w:hAnsi="Times New Roman"/>
          <w:spacing w:val="-2"/>
          <w:szCs w:val="22"/>
        </w:rPr>
        <w:t xml:space="preserve">onsultant will be selected in accordance with the </w:t>
      </w:r>
      <w:r w:rsidR="007C13EC" w:rsidRPr="00346998">
        <w:rPr>
          <w:rFonts w:ascii="Times New Roman" w:hAnsi="Times New Roman"/>
          <w:i/>
          <w:spacing w:val="-2"/>
          <w:szCs w:val="22"/>
        </w:rPr>
        <w:t>Open Competitive Selection of Individual Consultants</w:t>
      </w:r>
      <w:r w:rsidR="007C13EC" w:rsidRPr="00346998">
        <w:rPr>
          <w:rFonts w:ascii="Times New Roman" w:hAnsi="Times New Roman"/>
          <w:spacing w:val="-2"/>
          <w:szCs w:val="22"/>
        </w:rPr>
        <w:t xml:space="preserve"> as </w:t>
      </w:r>
      <w:r w:rsidR="009830E4" w:rsidRPr="00346998">
        <w:rPr>
          <w:rFonts w:ascii="Times New Roman" w:hAnsi="Times New Roman"/>
          <w:spacing w:val="-2"/>
          <w:szCs w:val="22"/>
        </w:rPr>
        <w:t xml:space="preserve">set out in the </w:t>
      </w:r>
      <w:r w:rsidR="007C13EC" w:rsidRPr="00346998">
        <w:rPr>
          <w:rFonts w:ascii="Times New Roman" w:hAnsi="Times New Roman"/>
          <w:spacing w:val="-2"/>
          <w:szCs w:val="22"/>
        </w:rPr>
        <w:t>Regulations</w:t>
      </w:r>
      <w:r w:rsidR="00916E24" w:rsidRPr="00346998">
        <w:rPr>
          <w:rFonts w:ascii="Times New Roman" w:hAnsi="Times New Roman"/>
          <w:spacing w:val="-2"/>
          <w:szCs w:val="22"/>
        </w:rPr>
        <w:t>.</w:t>
      </w:r>
      <w:r w:rsidR="00FC2C6B" w:rsidRPr="00346998">
        <w:rPr>
          <w:szCs w:val="22"/>
        </w:rPr>
        <w:t xml:space="preserve"> </w:t>
      </w:r>
      <w:r w:rsidR="00FC2C6B" w:rsidRPr="00346998">
        <w:rPr>
          <w:rFonts w:ascii="Times New Roman" w:hAnsi="Times New Roman"/>
          <w:spacing w:val="-2"/>
          <w:szCs w:val="22"/>
        </w:rPr>
        <w:t xml:space="preserve">The type of contract will </w:t>
      </w:r>
      <w:r w:rsidR="00EC5090">
        <w:rPr>
          <w:rFonts w:ascii="Times New Roman" w:hAnsi="Times New Roman"/>
          <w:spacing w:val="-2"/>
          <w:szCs w:val="22"/>
        </w:rPr>
        <w:t>Lump Sum</w:t>
      </w:r>
      <w:r w:rsidR="004C05B4">
        <w:rPr>
          <w:rFonts w:ascii="Times New Roman" w:hAnsi="Times New Roman"/>
          <w:spacing w:val="-2"/>
          <w:szCs w:val="22"/>
        </w:rPr>
        <w:t xml:space="preserve"> </w:t>
      </w:r>
      <w:r w:rsidR="001F0C27" w:rsidRPr="001F0C27">
        <w:rPr>
          <w:rFonts w:ascii="Times New Roman" w:hAnsi="Times New Roman"/>
          <w:spacing w:val="-2"/>
          <w:szCs w:val="22"/>
        </w:rPr>
        <w:t xml:space="preserve"> contract</w:t>
      </w:r>
      <w:r w:rsidR="00FC2C6B" w:rsidRPr="00346998">
        <w:rPr>
          <w:rFonts w:ascii="Times New Roman" w:hAnsi="Times New Roman"/>
          <w:spacing w:val="-2"/>
          <w:szCs w:val="22"/>
        </w:rPr>
        <w:t>.</w:t>
      </w:r>
    </w:p>
    <w:p w14:paraId="32154705" w14:textId="77777777" w:rsidR="00916E24" w:rsidRPr="00346998" w:rsidRDefault="00916E24">
      <w:pPr>
        <w:suppressAutoHyphens/>
        <w:rPr>
          <w:rFonts w:ascii="Times New Roman" w:hAnsi="Times New Roman"/>
          <w:spacing w:val="-2"/>
          <w:szCs w:val="22"/>
        </w:rPr>
      </w:pPr>
    </w:p>
    <w:p w14:paraId="755268B3" w14:textId="64577B61" w:rsidR="009830E4" w:rsidRPr="00346998" w:rsidRDefault="00916E24" w:rsidP="00234E85">
      <w:pPr>
        <w:suppressAutoHyphens/>
        <w:jc w:val="both"/>
        <w:rPr>
          <w:rFonts w:ascii="Times New Roman" w:hAnsi="Times New Roman"/>
          <w:spacing w:val="-2"/>
          <w:szCs w:val="22"/>
        </w:rPr>
      </w:pPr>
      <w:r w:rsidRPr="00346998">
        <w:rPr>
          <w:rFonts w:ascii="Times New Roman" w:hAnsi="Times New Roman"/>
          <w:spacing w:val="-2"/>
          <w:szCs w:val="22"/>
        </w:rPr>
        <w:t>F</w:t>
      </w:r>
      <w:r w:rsidR="009830E4" w:rsidRPr="00346998">
        <w:rPr>
          <w:rFonts w:ascii="Times New Roman" w:hAnsi="Times New Roman"/>
          <w:spacing w:val="-2"/>
          <w:szCs w:val="22"/>
        </w:rPr>
        <w:t xml:space="preserve">urther information </w:t>
      </w:r>
      <w:r w:rsidRPr="00346998">
        <w:rPr>
          <w:rFonts w:ascii="Times New Roman" w:hAnsi="Times New Roman"/>
          <w:spacing w:val="-2"/>
          <w:szCs w:val="22"/>
        </w:rPr>
        <w:t xml:space="preserve">can be obtained </w:t>
      </w:r>
      <w:r w:rsidR="009830E4" w:rsidRPr="00346998">
        <w:rPr>
          <w:rFonts w:ascii="Times New Roman" w:hAnsi="Times New Roman"/>
          <w:spacing w:val="-2"/>
          <w:szCs w:val="22"/>
        </w:rPr>
        <w:t>at the address below during office hours</w:t>
      </w:r>
      <w:r w:rsidR="00234E85" w:rsidRPr="00346998">
        <w:rPr>
          <w:rFonts w:ascii="Times New Roman" w:hAnsi="Times New Roman"/>
          <w:spacing w:val="-2"/>
          <w:szCs w:val="22"/>
        </w:rPr>
        <w:t xml:space="preserve"> 09:00 to 15:00 hours</w:t>
      </w:r>
      <w:r w:rsidR="009830E4" w:rsidRPr="00346998">
        <w:rPr>
          <w:rFonts w:ascii="Times New Roman" w:hAnsi="Times New Roman"/>
          <w:spacing w:val="-2"/>
          <w:szCs w:val="22"/>
        </w:rPr>
        <w:t>.</w:t>
      </w:r>
    </w:p>
    <w:p w14:paraId="75878BB7" w14:textId="77777777" w:rsidR="009830E4" w:rsidRPr="00346998" w:rsidRDefault="009830E4">
      <w:pPr>
        <w:suppressAutoHyphens/>
        <w:rPr>
          <w:rFonts w:ascii="Times New Roman" w:hAnsi="Times New Roman"/>
          <w:spacing w:val="-2"/>
          <w:szCs w:val="22"/>
        </w:rPr>
      </w:pPr>
    </w:p>
    <w:p w14:paraId="12BA33D1" w14:textId="139DD438" w:rsidR="00B84D53" w:rsidRPr="00FC2C6B" w:rsidRDefault="009830E4" w:rsidP="00CD54B9">
      <w:pPr>
        <w:jc w:val="both"/>
        <w:rPr>
          <w:rFonts w:ascii="Times New Roman" w:hAnsi="Times New Roman"/>
          <w:szCs w:val="22"/>
        </w:rPr>
      </w:pPr>
      <w:r w:rsidRPr="00D65B4F">
        <w:rPr>
          <w:rFonts w:ascii="Times New Roman" w:hAnsi="Times New Roman"/>
          <w:spacing w:val="-2"/>
          <w:szCs w:val="22"/>
        </w:rPr>
        <w:t xml:space="preserve">Expressions of interest </w:t>
      </w:r>
      <w:r w:rsidR="00EC3EA0" w:rsidRPr="00D65B4F">
        <w:rPr>
          <w:rFonts w:ascii="Times New Roman" w:hAnsi="Times New Roman"/>
          <w:b/>
          <w:spacing w:val="-2"/>
          <w:szCs w:val="22"/>
        </w:rPr>
        <w:t>in English language</w:t>
      </w:r>
      <w:r w:rsidR="00EC3EA0" w:rsidRPr="00D65B4F">
        <w:rPr>
          <w:rFonts w:ascii="Times New Roman" w:hAnsi="Times New Roman"/>
          <w:spacing w:val="-2"/>
          <w:szCs w:val="22"/>
        </w:rPr>
        <w:t xml:space="preserve"> </w:t>
      </w:r>
      <w:r w:rsidRPr="00D65B4F">
        <w:rPr>
          <w:rFonts w:ascii="Times New Roman" w:hAnsi="Times New Roman"/>
          <w:spacing w:val="-2"/>
          <w:szCs w:val="22"/>
        </w:rPr>
        <w:t xml:space="preserve">must be delivered </w:t>
      </w:r>
      <w:r w:rsidR="008929AC" w:rsidRPr="00D65B4F">
        <w:rPr>
          <w:rFonts w:ascii="Times New Roman" w:hAnsi="Times New Roman"/>
          <w:spacing w:val="-2"/>
          <w:szCs w:val="22"/>
        </w:rPr>
        <w:t xml:space="preserve">in a written form </w:t>
      </w:r>
      <w:r w:rsidRPr="00D65B4F">
        <w:rPr>
          <w:rFonts w:ascii="Times New Roman" w:hAnsi="Times New Roman"/>
          <w:spacing w:val="-2"/>
          <w:szCs w:val="22"/>
        </w:rPr>
        <w:t xml:space="preserve">to the </w:t>
      </w:r>
      <w:r w:rsidR="00D563DE" w:rsidRPr="00D65B4F">
        <w:rPr>
          <w:rFonts w:ascii="Times New Roman" w:hAnsi="Times New Roman"/>
          <w:spacing w:val="-2"/>
          <w:szCs w:val="22"/>
        </w:rPr>
        <w:t>email below</w:t>
      </w:r>
      <w:r w:rsidR="008929AC" w:rsidRPr="00D65B4F">
        <w:rPr>
          <w:rFonts w:ascii="Times New Roman" w:hAnsi="Times New Roman"/>
          <w:spacing w:val="-2"/>
          <w:szCs w:val="22"/>
        </w:rPr>
        <w:t xml:space="preserve">, </w:t>
      </w:r>
      <w:r w:rsidRPr="00D65B4F">
        <w:rPr>
          <w:rFonts w:ascii="Times New Roman" w:hAnsi="Times New Roman"/>
          <w:spacing w:val="-2"/>
          <w:szCs w:val="22"/>
        </w:rPr>
        <w:t xml:space="preserve">by </w:t>
      </w:r>
      <w:r w:rsidR="003627CA" w:rsidRPr="000E66B0">
        <w:rPr>
          <w:rFonts w:ascii="Times New Roman" w:hAnsi="Times New Roman"/>
          <w:b/>
          <w:spacing w:val="-2"/>
          <w:szCs w:val="22"/>
        </w:rPr>
        <w:t>November</w:t>
      </w:r>
      <w:r w:rsidR="000E66B0" w:rsidRPr="000E66B0">
        <w:rPr>
          <w:rFonts w:ascii="Times New Roman" w:hAnsi="Times New Roman"/>
          <w:b/>
          <w:spacing w:val="-2"/>
          <w:szCs w:val="22"/>
        </w:rPr>
        <w:t xml:space="preserve"> 06</w:t>
      </w:r>
      <w:r w:rsidR="00453816" w:rsidRPr="000E66B0">
        <w:rPr>
          <w:rFonts w:ascii="Times New Roman" w:hAnsi="Times New Roman"/>
          <w:b/>
          <w:spacing w:val="-2"/>
          <w:szCs w:val="22"/>
        </w:rPr>
        <w:t>,</w:t>
      </w:r>
      <w:r w:rsidR="00DE64C9" w:rsidRPr="000E66B0">
        <w:rPr>
          <w:rFonts w:ascii="Times New Roman" w:hAnsi="Times New Roman"/>
          <w:b/>
          <w:spacing w:val="-2"/>
          <w:szCs w:val="22"/>
        </w:rPr>
        <w:t xml:space="preserve"> 20</w:t>
      </w:r>
      <w:r w:rsidR="00E25458" w:rsidRPr="000E66B0">
        <w:rPr>
          <w:rFonts w:ascii="Times New Roman" w:hAnsi="Times New Roman"/>
          <w:b/>
          <w:spacing w:val="-2"/>
          <w:szCs w:val="22"/>
        </w:rPr>
        <w:t>2</w:t>
      </w:r>
      <w:r w:rsidR="00D51DA0" w:rsidRPr="000E66B0">
        <w:rPr>
          <w:rFonts w:ascii="Times New Roman" w:hAnsi="Times New Roman"/>
          <w:b/>
          <w:spacing w:val="-2"/>
          <w:szCs w:val="22"/>
        </w:rPr>
        <w:t>6</w:t>
      </w:r>
      <w:r w:rsidR="00EC3EA0" w:rsidRPr="00D64F40">
        <w:rPr>
          <w:rFonts w:ascii="Times New Roman" w:hAnsi="Times New Roman"/>
          <w:b/>
          <w:spacing w:val="-2"/>
          <w:szCs w:val="22"/>
        </w:rPr>
        <w:t>, 12:00 hours, noon</w:t>
      </w:r>
      <w:r w:rsidR="00EC3EA0" w:rsidRPr="00346998">
        <w:rPr>
          <w:rFonts w:ascii="Times New Roman" w:hAnsi="Times New Roman"/>
          <w:spacing w:val="-2"/>
          <w:szCs w:val="22"/>
        </w:rPr>
        <w:t>, local time</w:t>
      </w:r>
      <w:r w:rsidRPr="00346998">
        <w:rPr>
          <w:rFonts w:ascii="Times New Roman" w:hAnsi="Times New Roman"/>
          <w:spacing w:val="-2"/>
          <w:szCs w:val="22"/>
        </w:rPr>
        <w:t>.</w:t>
      </w:r>
      <w:r w:rsidR="00EC3EA0" w:rsidRPr="00FC2C6B">
        <w:rPr>
          <w:rFonts w:ascii="Times New Roman" w:hAnsi="Times New Roman"/>
          <w:szCs w:val="22"/>
        </w:rPr>
        <w:t xml:space="preserve"> </w:t>
      </w:r>
    </w:p>
    <w:p w14:paraId="3AF6457F" w14:textId="77777777" w:rsidR="00B84D53" w:rsidRDefault="00B84D53" w:rsidP="00CD54B9">
      <w:pPr>
        <w:jc w:val="both"/>
        <w:rPr>
          <w:rFonts w:ascii="Times New Roman" w:hAnsi="Times New Roman"/>
          <w:szCs w:val="22"/>
        </w:rPr>
      </w:pPr>
    </w:p>
    <w:p w14:paraId="07FD5DE9" w14:textId="0C628789" w:rsidR="009830E4" w:rsidRPr="00346998" w:rsidRDefault="00CD54B9" w:rsidP="00CD54B9">
      <w:pPr>
        <w:jc w:val="both"/>
        <w:rPr>
          <w:rFonts w:ascii="Times New Roman" w:hAnsi="Times New Roman"/>
          <w:spacing w:val="-2"/>
          <w:szCs w:val="22"/>
        </w:rPr>
      </w:pPr>
      <w:r w:rsidRPr="00346998">
        <w:rPr>
          <w:rFonts w:ascii="Times New Roman" w:hAnsi="Times New Roman"/>
          <w:szCs w:val="22"/>
        </w:rPr>
        <w:t xml:space="preserve">Interested consultants must provide </w:t>
      </w:r>
      <w:r w:rsidRPr="00346998">
        <w:rPr>
          <w:rFonts w:ascii="Times New Roman" w:hAnsi="Times New Roman"/>
          <w:b/>
          <w:szCs w:val="22"/>
        </w:rPr>
        <w:t>Cover Letter</w:t>
      </w:r>
      <w:r w:rsidRPr="00346998">
        <w:rPr>
          <w:rFonts w:ascii="Times New Roman" w:hAnsi="Times New Roman"/>
          <w:szCs w:val="22"/>
        </w:rPr>
        <w:t xml:space="preserve"> </w:t>
      </w:r>
      <w:r w:rsidR="00127F0A" w:rsidRPr="00346998">
        <w:rPr>
          <w:rFonts w:ascii="Times New Roman" w:hAnsi="Times New Roman"/>
          <w:szCs w:val="22"/>
        </w:rPr>
        <w:t>(</w:t>
      </w:r>
      <w:r w:rsidR="00127F0A" w:rsidRPr="00346998">
        <w:rPr>
          <w:rFonts w:ascii="Times New Roman" w:hAnsi="Times New Roman"/>
          <w:b/>
          <w:szCs w:val="22"/>
        </w:rPr>
        <w:t xml:space="preserve">name and reference number of the assignment to be </w:t>
      </w:r>
      <w:r w:rsidR="000C1A70" w:rsidRPr="00346998">
        <w:rPr>
          <w:rFonts w:ascii="Times New Roman" w:hAnsi="Times New Roman"/>
          <w:b/>
          <w:szCs w:val="22"/>
        </w:rPr>
        <w:t>indicated in the email</w:t>
      </w:r>
      <w:r w:rsidR="000C1A70" w:rsidRPr="00346998">
        <w:rPr>
          <w:rFonts w:ascii="Times New Roman" w:hAnsi="Times New Roman"/>
          <w:szCs w:val="22"/>
        </w:rPr>
        <w:t xml:space="preserve">) </w:t>
      </w:r>
      <w:r w:rsidRPr="00346998">
        <w:rPr>
          <w:rFonts w:ascii="Times New Roman" w:hAnsi="Times New Roman"/>
          <w:szCs w:val="22"/>
        </w:rPr>
        <w:t xml:space="preserve">and </w:t>
      </w:r>
      <w:r w:rsidRPr="00346998">
        <w:rPr>
          <w:rFonts w:ascii="Times New Roman" w:hAnsi="Times New Roman"/>
          <w:b/>
          <w:szCs w:val="22"/>
        </w:rPr>
        <w:t>CV</w:t>
      </w:r>
      <w:r w:rsidRPr="00346998">
        <w:rPr>
          <w:rFonts w:ascii="Times New Roman" w:hAnsi="Times New Roman"/>
          <w:szCs w:val="22"/>
        </w:rPr>
        <w:t xml:space="preserve"> representing description of similar assignments, experience in similar conditions and availability of appropriate skills (</w:t>
      </w:r>
      <w:r w:rsidRPr="00346998">
        <w:rPr>
          <w:rFonts w:ascii="Times New Roman" w:hAnsi="Times New Roman"/>
          <w:b/>
          <w:szCs w:val="22"/>
        </w:rPr>
        <w:t>scanned diplomas to be sent with CV</w:t>
      </w:r>
      <w:r w:rsidRPr="00346998">
        <w:rPr>
          <w:rFonts w:ascii="Times New Roman" w:hAnsi="Times New Roman"/>
          <w:szCs w:val="22"/>
        </w:rPr>
        <w:t>).</w:t>
      </w:r>
    </w:p>
    <w:p w14:paraId="1E0861BA" w14:textId="77777777" w:rsidR="00FF5DF7" w:rsidRPr="00E62241" w:rsidRDefault="00FF5DF7" w:rsidP="00FF5DF7">
      <w:pPr>
        <w:suppressAutoHyphens/>
        <w:jc w:val="both"/>
        <w:rPr>
          <w:rFonts w:ascii="Times New Roman" w:hAnsi="Times New Roman"/>
          <w:iCs/>
          <w:spacing w:val="-2"/>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759"/>
        <w:gridCol w:w="3683"/>
      </w:tblGrid>
      <w:tr w:rsidR="00FF5DF7" w:rsidRPr="00FC2C6B" w14:paraId="04D16571" w14:textId="77777777" w:rsidTr="00982D78">
        <w:tc>
          <w:tcPr>
            <w:tcW w:w="1088" w:type="dxa"/>
            <w:shd w:val="clear" w:color="auto" w:fill="auto"/>
            <w:vAlign w:val="center"/>
          </w:tcPr>
          <w:p w14:paraId="4299EB3F" w14:textId="77777777" w:rsidR="00FF5DF7" w:rsidRPr="00346998" w:rsidRDefault="00FF5DF7" w:rsidP="00982D78">
            <w:pPr>
              <w:spacing w:after="75" w:line="360" w:lineRule="atLeast"/>
              <w:rPr>
                <w:rFonts w:ascii="Times New Roman" w:hAnsi="Times New Roman"/>
                <w:b/>
                <w:spacing w:val="-2"/>
                <w:szCs w:val="22"/>
              </w:rPr>
            </w:pPr>
            <w:r w:rsidRPr="00346998">
              <w:rPr>
                <w:rFonts w:ascii="Times New Roman" w:hAnsi="Times New Roman"/>
                <w:b/>
                <w:spacing w:val="-2"/>
                <w:szCs w:val="22"/>
              </w:rPr>
              <w:t>Contact:</w:t>
            </w:r>
          </w:p>
        </w:tc>
        <w:tc>
          <w:tcPr>
            <w:tcW w:w="3870" w:type="dxa"/>
            <w:shd w:val="clear" w:color="auto" w:fill="auto"/>
            <w:vAlign w:val="center"/>
          </w:tcPr>
          <w:p w14:paraId="25E29F16" w14:textId="77777777" w:rsidR="00FF5DF7" w:rsidRPr="00346998" w:rsidRDefault="00FF5DF7" w:rsidP="00982D78">
            <w:pPr>
              <w:spacing w:after="75" w:line="360" w:lineRule="atLeast"/>
              <w:rPr>
                <w:rFonts w:ascii="Times New Roman" w:hAnsi="Times New Roman"/>
                <w:b/>
                <w:spacing w:val="-2"/>
                <w:szCs w:val="22"/>
              </w:rPr>
            </w:pPr>
            <w:r w:rsidRPr="00346998">
              <w:rPr>
                <w:rFonts w:ascii="Times New Roman" w:hAnsi="Times New Roman"/>
                <w:b/>
                <w:spacing w:val="-2"/>
                <w:szCs w:val="22"/>
              </w:rPr>
              <w:t>E–mail:</w:t>
            </w:r>
          </w:p>
        </w:tc>
        <w:tc>
          <w:tcPr>
            <w:tcW w:w="4042" w:type="dxa"/>
            <w:shd w:val="clear" w:color="auto" w:fill="auto"/>
            <w:vAlign w:val="center"/>
          </w:tcPr>
          <w:p w14:paraId="01FDE89C" w14:textId="77777777" w:rsidR="00FF5DF7" w:rsidRPr="00346998" w:rsidRDefault="00FF5DF7" w:rsidP="00982D78">
            <w:pPr>
              <w:spacing w:after="75" w:line="360" w:lineRule="atLeast"/>
              <w:rPr>
                <w:rFonts w:ascii="Times New Roman" w:hAnsi="Times New Roman"/>
                <w:b/>
                <w:spacing w:val="-2"/>
                <w:szCs w:val="22"/>
              </w:rPr>
            </w:pPr>
            <w:r w:rsidRPr="00346998">
              <w:rPr>
                <w:rFonts w:ascii="Times New Roman" w:hAnsi="Times New Roman"/>
                <w:b/>
                <w:spacing w:val="-2"/>
                <w:szCs w:val="22"/>
              </w:rPr>
              <w:t>Address:</w:t>
            </w:r>
          </w:p>
        </w:tc>
      </w:tr>
      <w:tr w:rsidR="00FF5DF7" w:rsidRPr="000922F5" w14:paraId="2CBEB578" w14:textId="77777777" w:rsidTr="00982D78">
        <w:trPr>
          <w:trHeight w:val="1248"/>
        </w:trPr>
        <w:tc>
          <w:tcPr>
            <w:tcW w:w="1088" w:type="dxa"/>
            <w:shd w:val="clear" w:color="auto" w:fill="auto"/>
          </w:tcPr>
          <w:p w14:paraId="702D5F71" w14:textId="77777777" w:rsidR="00FF5DF7" w:rsidRPr="00346998" w:rsidRDefault="00FF5DF7" w:rsidP="00982D78">
            <w:pPr>
              <w:spacing w:after="75" w:line="360" w:lineRule="atLeast"/>
              <w:rPr>
                <w:rFonts w:ascii="Arial" w:hAnsi="Arial" w:cs="Arial"/>
                <w:color w:val="555556"/>
                <w:szCs w:val="22"/>
              </w:rPr>
            </w:pPr>
            <w:r w:rsidRPr="00346998">
              <w:rPr>
                <w:rFonts w:ascii="Times New Roman" w:hAnsi="Times New Roman"/>
                <w:spacing w:val="-2"/>
                <w:szCs w:val="22"/>
              </w:rPr>
              <w:t>To:</w:t>
            </w:r>
          </w:p>
        </w:tc>
        <w:tc>
          <w:tcPr>
            <w:tcW w:w="3870" w:type="dxa"/>
            <w:shd w:val="clear" w:color="auto" w:fill="auto"/>
          </w:tcPr>
          <w:p w14:paraId="17B35626" w14:textId="1D73A8A2" w:rsidR="00FF5DF7" w:rsidRPr="00346998" w:rsidRDefault="007B55C7" w:rsidP="00982D78">
            <w:pPr>
              <w:spacing w:line="360" w:lineRule="atLeast"/>
              <w:rPr>
                <w:rFonts w:ascii="Times New Roman" w:hAnsi="Times New Roman"/>
                <w:spacing w:val="-2"/>
                <w:szCs w:val="22"/>
                <w:lang w:val="sv-SE"/>
              </w:rPr>
            </w:pPr>
            <w:hyperlink r:id="rId9" w:history="1">
              <w:r w:rsidR="00533C36" w:rsidRPr="00346998">
                <w:rPr>
                  <w:rStyle w:val="Hyperlink"/>
                  <w:rFonts w:ascii="Times New Roman" w:hAnsi="Times New Roman"/>
                  <w:spacing w:val="-2"/>
                  <w:szCs w:val="22"/>
                  <w:lang w:val="sv-SE"/>
                </w:rPr>
                <w:t>djordje.perisic@mfin.gov.rs</w:t>
              </w:r>
            </w:hyperlink>
          </w:p>
          <w:p w14:paraId="55FCADEB" w14:textId="79191668" w:rsidR="00FF5DF7" w:rsidRPr="00346998" w:rsidRDefault="00533C36" w:rsidP="00982D78">
            <w:pPr>
              <w:spacing w:after="75" w:line="360" w:lineRule="atLeast"/>
              <w:rPr>
                <w:rFonts w:ascii="Times New Roman" w:hAnsi="Times New Roman"/>
                <w:spacing w:val="-2"/>
                <w:szCs w:val="22"/>
                <w:lang w:val="sv-SE"/>
              </w:rPr>
            </w:pPr>
            <w:r w:rsidRPr="00346998">
              <w:rPr>
                <w:rFonts w:ascii="Times New Roman" w:hAnsi="Times New Roman"/>
                <w:spacing w:val="-2"/>
                <w:szCs w:val="22"/>
                <w:lang w:val="sv-SE"/>
              </w:rPr>
              <w:t>Mr Djordje Perisic</w:t>
            </w:r>
          </w:p>
          <w:p w14:paraId="59A90076" w14:textId="77777777" w:rsidR="00FF5DF7" w:rsidRPr="00346998" w:rsidRDefault="00FF5DF7" w:rsidP="00982D78">
            <w:pPr>
              <w:spacing w:after="75" w:line="360" w:lineRule="atLeast"/>
              <w:rPr>
                <w:rFonts w:ascii="Times New Roman" w:hAnsi="Times New Roman"/>
                <w:spacing w:val="-2"/>
                <w:szCs w:val="22"/>
              </w:rPr>
            </w:pPr>
            <w:r w:rsidRPr="00346998">
              <w:rPr>
                <w:rFonts w:ascii="Times New Roman" w:hAnsi="Times New Roman"/>
                <w:spacing w:val="-2"/>
                <w:szCs w:val="22"/>
              </w:rPr>
              <w:t>Procurement Specialist</w:t>
            </w:r>
          </w:p>
        </w:tc>
        <w:tc>
          <w:tcPr>
            <w:tcW w:w="4042" w:type="dxa"/>
            <w:vMerge w:val="restart"/>
            <w:shd w:val="clear" w:color="auto" w:fill="auto"/>
          </w:tcPr>
          <w:p w14:paraId="4383A4E1" w14:textId="77777777" w:rsidR="00FF5DF7" w:rsidRPr="00346998" w:rsidRDefault="00FF5DF7" w:rsidP="00982D78">
            <w:pPr>
              <w:spacing w:before="120"/>
              <w:rPr>
                <w:rFonts w:ascii="Times New Roman" w:hAnsi="Times New Roman"/>
                <w:spacing w:val="-2"/>
                <w:szCs w:val="22"/>
              </w:rPr>
            </w:pPr>
            <w:r w:rsidRPr="00346998">
              <w:rPr>
                <w:rFonts w:ascii="Times New Roman" w:hAnsi="Times New Roman"/>
                <w:spacing w:val="-2"/>
                <w:szCs w:val="22"/>
              </w:rPr>
              <w:t>Ministry of Finance</w:t>
            </w:r>
          </w:p>
          <w:p w14:paraId="2C5928CD" w14:textId="77777777" w:rsidR="00FF5DF7" w:rsidRPr="00346998" w:rsidRDefault="00FF5DF7" w:rsidP="00982D78">
            <w:pPr>
              <w:spacing w:before="120"/>
              <w:rPr>
                <w:rFonts w:ascii="Times New Roman" w:hAnsi="Times New Roman"/>
                <w:spacing w:val="-2"/>
                <w:szCs w:val="22"/>
              </w:rPr>
            </w:pPr>
            <w:r w:rsidRPr="00346998">
              <w:rPr>
                <w:rFonts w:ascii="Times New Roman" w:hAnsi="Times New Roman"/>
                <w:spacing w:val="-2"/>
                <w:szCs w:val="22"/>
              </w:rPr>
              <w:t>Central Fiduciary Unit</w:t>
            </w:r>
          </w:p>
          <w:p w14:paraId="737F0AE0" w14:textId="3680BC25" w:rsidR="00FF5DF7" w:rsidRPr="00346998" w:rsidRDefault="0049210E" w:rsidP="00982D78">
            <w:pPr>
              <w:spacing w:before="120"/>
              <w:rPr>
                <w:rFonts w:ascii="Times New Roman" w:hAnsi="Times New Roman"/>
                <w:spacing w:val="-2"/>
                <w:szCs w:val="22"/>
                <w:lang w:val="de-AT"/>
              </w:rPr>
            </w:pPr>
            <w:r>
              <w:rPr>
                <w:rFonts w:ascii="Times New Roman" w:hAnsi="Times New Roman"/>
                <w:spacing w:val="-2"/>
                <w:szCs w:val="22"/>
                <w:lang w:val="de-AT"/>
              </w:rPr>
              <w:t>53 Balkanska</w:t>
            </w:r>
            <w:r w:rsidR="00FF5DF7" w:rsidRPr="00346998">
              <w:rPr>
                <w:rFonts w:ascii="Times New Roman" w:hAnsi="Times New Roman"/>
                <w:spacing w:val="-2"/>
                <w:szCs w:val="22"/>
                <w:lang w:val="de-AT"/>
              </w:rPr>
              <w:t xml:space="preserve"> St</w:t>
            </w:r>
          </w:p>
          <w:p w14:paraId="6BD11B60" w14:textId="77777777" w:rsidR="00FF5DF7" w:rsidRPr="00346998" w:rsidRDefault="00FF5DF7" w:rsidP="00982D78">
            <w:pPr>
              <w:spacing w:before="120"/>
              <w:rPr>
                <w:rFonts w:ascii="Times New Roman" w:hAnsi="Times New Roman"/>
                <w:spacing w:val="-2"/>
                <w:szCs w:val="22"/>
                <w:lang w:val="de-AT"/>
              </w:rPr>
            </w:pPr>
            <w:r w:rsidRPr="00346998">
              <w:rPr>
                <w:rFonts w:ascii="Times New Roman" w:hAnsi="Times New Roman"/>
                <w:spacing w:val="-2"/>
                <w:szCs w:val="22"/>
                <w:lang w:val="de-AT"/>
              </w:rPr>
              <w:t>11000 Belgrade, Serbia</w:t>
            </w:r>
          </w:p>
          <w:p w14:paraId="50141036" w14:textId="78B6E751" w:rsidR="00FF5DF7" w:rsidRPr="00346998" w:rsidRDefault="00FF5DF7" w:rsidP="00E25458">
            <w:pPr>
              <w:spacing w:before="120"/>
              <w:rPr>
                <w:rFonts w:ascii="Times New Roman" w:hAnsi="Times New Roman"/>
                <w:spacing w:val="-2"/>
                <w:szCs w:val="22"/>
                <w:lang w:val="de-AT"/>
              </w:rPr>
            </w:pPr>
            <w:r w:rsidRPr="00346998">
              <w:rPr>
                <w:rFonts w:ascii="Times New Roman" w:hAnsi="Times New Roman"/>
                <w:spacing w:val="-2"/>
                <w:szCs w:val="22"/>
                <w:lang w:val="de-AT"/>
              </w:rPr>
              <w:t xml:space="preserve">Tel: (+381 11) </w:t>
            </w:r>
            <w:r w:rsidR="00DC3271" w:rsidRPr="00346998">
              <w:rPr>
                <w:rFonts w:ascii="Times New Roman" w:hAnsi="Times New Roman"/>
                <w:spacing w:val="-2"/>
                <w:szCs w:val="22"/>
                <w:lang w:val="de-AT"/>
              </w:rPr>
              <w:t>7652652</w:t>
            </w:r>
          </w:p>
        </w:tc>
      </w:tr>
      <w:tr w:rsidR="00FF5DF7" w:rsidRPr="00FC2C6B" w14:paraId="247FB72E" w14:textId="77777777" w:rsidTr="00982D78">
        <w:tc>
          <w:tcPr>
            <w:tcW w:w="1088" w:type="dxa"/>
            <w:shd w:val="clear" w:color="auto" w:fill="auto"/>
          </w:tcPr>
          <w:p w14:paraId="2B448BDF" w14:textId="77777777" w:rsidR="00FF5DF7" w:rsidRPr="00346998" w:rsidRDefault="00FF5DF7" w:rsidP="00982D78">
            <w:pPr>
              <w:spacing w:after="75" w:line="360" w:lineRule="atLeast"/>
              <w:rPr>
                <w:rFonts w:ascii="Arial" w:hAnsi="Arial" w:cs="Arial"/>
                <w:color w:val="555556"/>
                <w:szCs w:val="22"/>
              </w:rPr>
            </w:pPr>
            <w:r w:rsidRPr="00346998">
              <w:rPr>
                <w:rFonts w:ascii="Times New Roman" w:hAnsi="Times New Roman"/>
                <w:spacing w:val="-2"/>
                <w:szCs w:val="22"/>
              </w:rPr>
              <w:t>Cc:</w:t>
            </w:r>
          </w:p>
        </w:tc>
        <w:tc>
          <w:tcPr>
            <w:tcW w:w="3870" w:type="dxa"/>
            <w:shd w:val="clear" w:color="auto" w:fill="auto"/>
          </w:tcPr>
          <w:p w14:paraId="7FB6A43A" w14:textId="77777777" w:rsidR="00FF5DF7" w:rsidRPr="00346998" w:rsidRDefault="007B55C7" w:rsidP="00982D78">
            <w:pPr>
              <w:spacing w:line="360" w:lineRule="atLeast"/>
              <w:rPr>
                <w:rFonts w:ascii="Times New Roman" w:hAnsi="Times New Roman"/>
                <w:spacing w:val="-2"/>
                <w:szCs w:val="22"/>
                <w:highlight w:val="yellow"/>
              </w:rPr>
            </w:pPr>
            <w:hyperlink r:id="rId10" w:history="1">
              <w:r w:rsidR="00FF5DF7" w:rsidRPr="00346998">
                <w:rPr>
                  <w:rStyle w:val="Hyperlink"/>
                  <w:rFonts w:ascii="Times New Roman" w:hAnsi="Times New Roman"/>
                  <w:szCs w:val="22"/>
                </w:rPr>
                <w:t>ljiljana.dzuver@mfin.gov.rs</w:t>
              </w:r>
            </w:hyperlink>
          </w:p>
        </w:tc>
        <w:tc>
          <w:tcPr>
            <w:tcW w:w="4042" w:type="dxa"/>
            <w:vMerge/>
            <w:shd w:val="clear" w:color="auto" w:fill="auto"/>
          </w:tcPr>
          <w:p w14:paraId="1CC74A72" w14:textId="77777777" w:rsidR="00FF5DF7" w:rsidRPr="00346998" w:rsidRDefault="00FF5DF7" w:rsidP="00982D78">
            <w:pPr>
              <w:spacing w:after="75" w:line="360" w:lineRule="atLeast"/>
              <w:rPr>
                <w:rFonts w:ascii="Times New Roman" w:hAnsi="Times New Roman"/>
                <w:spacing w:val="-2"/>
                <w:szCs w:val="22"/>
              </w:rPr>
            </w:pPr>
          </w:p>
        </w:tc>
      </w:tr>
      <w:tr w:rsidR="00E25458" w:rsidRPr="00FC2C6B" w14:paraId="349CC718" w14:textId="77777777" w:rsidTr="00982D78">
        <w:tc>
          <w:tcPr>
            <w:tcW w:w="1088" w:type="dxa"/>
            <w:shd w:val="clear" w:color="auto" w:fill="auto"/>
          </w:tcPr>
          <w:p w14:paraId="02AA15E9" w14:textId="77B73923" w:rsidR="00E25458" w:rsidRPr="00346998" w:rsidRDefault="00E25458" w:rsidP="00982D78">
            <w:pPr>
              <w:spacing w:after="75" w:line="360" w:lineRule="atLeast"/>
              <w:rPr>
                <w:rFonts w:ascii="Times New Roman" w:hAnsi="Times New Roman"/>
                <w:spacing w:val="-2"/>
                <w:szCs w:val="22"/>
              </w:rPr>
            </w:pPr>
            <w:r w:rsidRPr="00346998">
              <w:rPr>
                <w:rFonts w:ascii="Times New Roman" w:hAnsi="Times New Roman"/>
                <w:spacing w:val="-2"/>
                <w:szCs w:val="22"/>
              </w:rPr>
              <w:t>Cc:</w:t>
            </w:r>
          </w:p>
        </w:tc>
        <w:tc>
          <w:tcPr>
            <w:tcW w:w="3870" w:type="dxa"/>
            <w:shd w:val="clear" w:color="auto" w:fill="auto"/>
          </w:tcPr>
          <w:p w14:paraId="52173E85" w14:textId="597B12AD" w:rsidR="00243E7D" w:rsidRPr="00346998" w:rsidRDefault="007B55C7" w:rsidP="00956D47">
            <w:pPr>
              <w:pStyle w:val="NormalWeb"/>
              <w:jc w:val="both"/>
              <w:rPr>
                <w:sz w:val="22"/>
                <w:szCs w:val="22"/>
              </w:rPr>
            </w:pPr>
            <w:hyperlink r:id="rId11" w:history="1">
              <w:r w:rsidR="002D3E4D" w:rsidRPr="00171DD7">
                <w:rPr>
                  <w:rStyle w:val="Hyperlink"/>
                  <w:sz w:val="22"/>
                  <w:szCs w:val="22"/>
                </w:rPr>
                <w:t>Verica.Ignjatovic@mfin.gov.rs</w:t>
              </w:r>
            </w:hyperlink>
            <w:r w:rsidR="002D3E4D">
              <w:rPr>
                <w:sz w:val="22"/>
                <w:szCs w:val="22"/>
              </w:rPr>
              <w:t xml:space="preserve"> </w:t>
            </w:r>
          </w:p>
        </w:tc>
        <w:tc>
          <w:tcPr>
            <w:tcW w:w="4042" w:type="dxa"/>
            <w:shd w:val="clear" w:color="auto" w:fill="auto"/>
          </w:tcPr>
          <w:p w14:paraId="60C65AF8" w14:textId="77777777" w:rsidR="00E25458" w:rsidRPr="00346998" w:rsidRDefault="00E25458" w:rsidP="00982D78">
            <w:pPr>
              <w:spacing w:after="75" w:line="360" w:lineRule="atLeast"/>
              <w:rPr>
                <w:rFonts w:ascii="Times New Roman" w:hAnsi="Times New Roman"/>
                <w:spacing w:val="-2"/>
                <w:szCs w:val="22"/>
              </w:rPr>
            </w:pPr>
          </w:p>
        </w:tc>
      </w:tr>
    </w:tbl>
    <w:p w14:paraId="52A3294A" w14:textId="77777777" w:rsidR="009830E4" w:rsidRDefault="009830E4">
      <w:pPr>
        <w:suppressAutoHyphens/>
        <w:rPr>
          <w:spacing w:val="-2"/>
        </w:rPr>
      </w:pPr>
    </w:p>
    <w:sectPr w:rsidR="009830E4" w:rsidSect="008A4AA7">
      <w:headerReference w:type="default" r:id="rId12"/>
      <w:endnotePr>
        <w:numFmt w:val="decimal"/>
      </w:endnotePr>
      <w:pgSz w:w="12240" w:h="15840"/>
      <w:pgMar w:top="1440" w:right="1800" w:bottom="1440" w:left="180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94C48" w14:textId="77777777" w:rsidR="007B55C7" w:rsidRDefault="007B55C7">
      <w:r>
        <w:separator/>
      </w:r>
    </w:p>
  </w:endnote>
  <w:endnote w:type="continuationSeparator" w:id="0">
    <w:p w14:paraId="4AB4A9E7" w14:textId="77777777" w:rsidR="007B55C7" w:rsidRDefault="007B55C7">
      <w:r>
        <w:rPr>
          <w:sz w:val="24"/>
        </w:rPr>
        <w:t xml:space="preserve"> </w:t>
      </w:r>
    </w:p>
  </w:endnote>
  <w:endnote w:type="continuationNotice" w:id="1">
    <w:p w14:paraId="26931172" w14:textId="77777777" w:rsidR="007B55C7" w:rsidRDefault="007B55C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49680" w14:textId="77777777" w:rsidR="007B55C7" w:rsidRDefault="007B55C7">
      <w:r>
        <w:rPr>
          <w:sz w:val="24"/>
        </w:rPr>
        <w:separator/>
      </w:r>
    </w:p>
  </w:footnote>
  <w:footnote w:type="continuationSeparator" w:id="0">
    <w:p w14:paraId="59FA7047" w14:textId="77777777" w:rsidR="007B55C7" w:rsidRDefault="007B5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822B7"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61A5"/>
    <w:multiLevelType w:val="multilevel"/>
    <w:tmpl w:val="904AF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33BB4"/>
    <w:multiLevelType w:val="hybridMultilevel"/>
    <w:tmpl w:val="4A5C0AF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2634289"/>
    <w:multiLevelType w:val="hybridMultilevel"/>
    <w:tmpl w:val="D7CEA040"/>
    <w:lvl w:ilvl="0" w:tplc="0409000F">
      <w:start w:val="1"/>
      <w:numFmt w:val="decimal"/>
      <w:lvlText w:val="%1."/>
      <w:lvlJc w:val="left"/>
      <w:pPr>
        <w:ind w:left="720" w:hanging="360"/>
      </w:pPr>
      <w:rPr>
        <w:rFonts w:hint="default"/>
      </w:rPr>
    </w:lvl>
    <w:lvl w:ilvl="1" w:tplc="443C17D2">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A65C9A"/>
    <w:multiLevelType w:val="hybridMultilevel"/>
    <w:tmpl w:val="9A96FB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B6C28"/>
    <w:multiLevelType w:val="hybridMultilevel"/>
    <w:tmpl w:val="3870A19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9595369"/>
    <w:multiLevelType w:val="hybridMultilevel"/>
    <w:tmpl w:val="758C1318"/>
    <w:lvl w:ilvl="0" w:tplc="E1588966">
      <w:numFmt w:val="bullet"/>
      <w:lvlText w:val=""/>
      <w:lvlJc w:val="left"/>
      <w:pPr>
        <w:ind w:left="831" w:hanging="350"/>
      </w:pPr>
      <w:rPr>
        <w:rFonts w:ascii="Symbol" w:eastAsia="Symbol" w:hAnsi="Symbol" w:cs="Symbol" w:hint="default"/>
        <w:w w:val="100"/>
        <w:sz w:val="23"/>
        <w:szCs w:val="23"/>
        <w:lang w:val="en-US" w:eastAsia="en-US" w:bidi="en-US"/>
      </w:rPr>
    </w:lvl>
    <w:lvl w:ilvl="1" w:tplc="B0C85EA6">
      <w:numFmt w:val="bullet"/>
      <w:lvlText w:val="•"/>
      <w:lvlJc w:val="left"/>
      <w:pPr>
        <w:ind w:left="1658" w:hanging="350"/>
      </w:pPr>
      <w:rPr>
        <w:rFonts w:hint="default"/>
        <w:lang w:val="en-US" w:eastAsia="en-US" w:bidi="en-US"/>
      </w:rPr>
    </w:lvl>
    <w:lvl w:ilvl="2" w:tplc="977039B4">
      <w:numFmt w:val="bullet"/>
      <w:lvlText w:val="•"/>
      <w:lvlJc w:val="left"/>
      <w:pPr>
        <w:ind w:left="2476" w:hanging="350"/>
      </w:pPr>
      <w:rPr>
        <w:rFonts w:hint="default"/>
        <w:lang w:val="en-US" w:eastAsia="en-US" w:bidi="en-US"/>
      </w:rPr>
    </w:lvl>
    <w:lvl w:ilvl="3" w:tplc="3D4E6B24">
      <w:numFmt w:val="bullet"/>
      <w:lvlText w:val="•"/>
      <w:lvlJc w:val="left"/>
      <w:pPr>
        <w:ind w:left="3294" w:hanging="350"/>
      </w:pPr>
      <w:rPr>
        <w:rFonts w:hint="default"/>
        <w:lang w:val="en-US" w:eastAsia="en-US" w:bidi="en-US"/>
      </w:rPr>
    </w:lvl>
    <w:lvl w:ilvl="4" w:tplc="D5188C9E">
      <w:numFmt w:val="bullet"/>
      <w:lvlText w:val="•"/>
      <w:lvlJc w:val="left"/>
      <w:pPr>
        <w:ind w:left="4112" w:hanging="350"/>
      </w:pPr>
      <w:rPr>
        <w:rFonts w:hint="default"/>
        <w:lang w:val="en-US" w:eastAsia="en-US" w:bidi="en-US"/>
      </w:rPr>
    </w:lvl>
    <w:lvl w:ilvl="5" w:tplc="EEE43A9C">
      <w:numFmt w:val="bullet"/>
      <w:lvlText w:val="•"/>
      <w:lvlJc w:val="left"/>
      <w:pPr>
        <w:ind w:left="4930" w:hanging="350"/>
      </w:pPr>
      <w:rPr>
        <w:rFonts w:hint="default"/>
        <w:lang w:val="en-US" w:eastAsia="en-US" w:bidi="en-US"/>
      </w:rPr>
    </w:lvl>
    <w:lvl w:ilvl="6" w:tplc="E0FE0630">
      <w:numFmt w:val="bullet"/>
      <w:lvlText w:val="•"/>
      <w:lvlJc w:val="left"/>
      <w:pPr>
        <w:ind w:left="5748" w:hanging="350"/>
      </w:pPr>
      <w:rPr>
        <w:rFonts w:hint="default"/>
        <w:lang w:val="en-US" w:eastAsia="en-US" w:bidi="en-US"/>
      </w:rPr>
    </w:lvl>
    <w:lvl w:ilvl="7" w:tplc="A482A8AE">
      <w:numFmt w:val="bullet"/>
      <w:lvlText w:val="•"/>
      <w:lvlJc w:val="left"/>
      <w:pPr>
        <w:ind w:left="6566" w:hanging="350"/>
      </w:pPr>
      <w:rPr>
        <w:rFonts w:hint="default"/>
        <w:lang w:val="en-US" w:eastAsia="en-US" w:bidi="en-US"/>
      </w:rPr>
    </w:lvl>
    <w:lvl w:ilvl="8" w:tplc="941EB9A0">
      <w:numFmt w:val="bullet"/>
      <w:lvlText w:val="•"/>
      <w:lvlJc w:val="left"/>
      <w:pPr>
        <w:ind w:left="7384" w:hanging="350"/>
      </w:pPr>
      <w:rPr>
        <w:rFonts w:hint="default"/>
        <w:lang w:val="en-US" w:eastAsia="en-US" w:bidi="en-US"/>
      </w:rPr>
    </w:lvl>
  </w:abstractNum>
  <w:abstractNum w:abstractNumId="6" w15:restartNumberingAfterBreak="0">
    <w:nsid w:val="0CCF1D16"/>
    <w:multiLevelType w:val="hybridMultilevel"/>
    <w:tmpl w:val="FA5AF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B68D0"/>
    <w:multiLevelType w:val="hybridMultilevel"/>
    <w:tmpl w:val="A0F8E744"/>
    <w:lvl w:ilvl="0" w:tplc="C784936E">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9AC09B9"/>
    <w:multiLevelType w:val="hybridMultilevel"/>
    <w:tmpl w:val="78749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5804DD4"/>
    <w:multiLevelType w:val="hybridMultilevel"/>
    <w:tmpl w:val="2B3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FA002C"/>
    <w:multiLevelType w:val="multilevel"/>
    <w:tmpl w:val="83CE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146593"/>
    <w:multiLevelType w:val="multilevel"/>
    <w:tmpl w:val="2AD47F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0335DD1"/>
    <w:multiLevelType w:val="hybridMultilevel"/>
    <w:tmpl w:val="2B945C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F934CB"/>
    <w:multiLevelType w:val="hybridMultilevel"/>
    <w:tmpl w:val="1924C57E"/>
    <w:lvl w:ilvl="0" w:tplc="0C0683EA">
      <w:start w:val="1"/>
      <w:numFmt w:val="decimal"/>
      <w:lvlText w:val="%1."/>
      <w:lvlJc w:val="left"/>
      <w:pPr>
        <w:ind w:left="823" w:hanging="353"/>
      </w:pPr>
      <w:rPr>
        <w:rFonts w:ascii="Times New Roman" w:eastAsia="Times New Roman" w:hAnsi="Times New Roman" w:cs="Times New Roman" w:hint="default"/>
        <w:b/>
        <w:bCs/>
        <w:spacing w:val="0"/>
        <w:w w:val="100"/>
        <w:sz w:val="24"/>
        <w:szCs w:val="24"/>
        <w:lang w:val="en-US" w:eastAsia="en-US" w:bidi="ar-SA"/>
      </w:rPr>
    </w:lvl>
    <w:lvl w:ilvl="1" w:tplc="10062888">
      <w:numFmt w:val="bullet"/>
      <w:lvlText w:val="•"/>
      <w:lvlJc w:val="left"/>
      <w:pPr>
        <w:ind w:left="1698" w:hanging="353"/>
      </w:pPr>
      <w:rPr>
        <w:rFonts w:hint="default"/>
        <w:lang w:val="en-US" w:eastAsia="en-US" w:bidi="ar-SA"/>
      </w:rPr>
    </w:lvl>
    <w:lvl w:ilvl="2" w:tplc="56A0CDE4">
      <w:numFmt w:val="bullet"/>
      <w:lvlText w:val="•"/>
      <w:lvlJc w:val="left"/>
      <w:pPr>
        <w:ind w:left="2576" w:hanging="353"/>
      </w:pPr>
      <w:rPr>
        <w:rFonts w:hint="default"/>
        <w:lang w:val="en-US" w:eastAsia="en-US" w:bidi="ar-SA"/>
      </w:rPr>
    </w:lvl>
    <w:lvl w:ilvl="3" w:tplc="21F4F7E6">
      <w:numFmt w:val="bullet"/>
      <w:lvlText w:val="•"/>
      <w:lvlJc w:val="left"/>
      <w:pPr>
        <w:ind w:left="3454" w:hanging="353"/>
      </w:pPr>
      <w:rPr>
        <w:rFonts w:hint="default"/>
        <w:lang w:val="en-US" w:eastAsia="en-US" w:bidi="ar-SA"/>
      </w:rPr>
    </w:lvl>
    <w:lvl w:ilvl="4" w:tplc="E47285CE">
      <w:numFmt w:val="bullet"/>
      <w:lvlText w:val="•"/>
      <w:lvlJc w:val="left"/>
      <w:pPr>
        <w:ind w:left="4332" w:hanging="353"/>
      </w:pPr>
      <w:rPr>
        <w:rFonts w:hint="default"/>
        <w:lang w:val="en-US" w:eastAsia="en-US" w:bidi="ar-SA"/>
      </w:rPr>
    </w:lvl>
    <w:lvl w:ilvl="5" w:tplc="A29EFA34">
      <w:numFmt w:val="bullet"/>
      <w:lvlText w:val="•"/>
      <w:lvlJc w:val="left"/>
      <w:pPr>
        <w:ind w:left="5210" w:hanging="353"/>
      </w:pPr>
      <w:rPr>
        <w:rFonts w:hint="default"/>
        <w:lang w:val="en-US" w:eastAsia="en-US" w:bidi="ar-SA"/>
      </w:rPr>
    </w:lvl>
    <w:lvl w:ilvl="6" w:tplc="67F003F8">
      <w:numFmt w:val="bullet"/>
      <w:lvlText w:val="•"/>
      <w:lvlJc w:val="left"/>
      <w:pPr>
        <w:ind w:left="6088" w:hanging="353"/>
      </w:pPr>
      <w:rPr>
        <w:rFonts w:hint="default"/>
        <w:lang w:val="en-US" w:eastAsia="en-US" w:bidi="ar-SA"/>
      </w:rPr>
    </w:lvl>
    <w:lvl w:ilvl="7" w:tplc="91481752">
      <w:numFmt w:val="bullet"/>
      <w:lvlText w:val="•"/>
      <w:lvlJc w:val="left"/>
      <w:pPr>
        <w:ind w:left="6966" w:hanging="353"/>
      </w:pPr>
      <w:rPr>
        <w:rFonts w:hint="default"/>
        <w:lang w:val="en-US" w:eastAsia="en-US" w:bidi="ar-SA"/>
      </w:rPr>
    </w:lvl>
    <w:lvl w:ilvl="8" w:tplc="0186B8C0">
      <w:numFmt w:val="bullet"/>
      <w:lvlText w:val="•"/>
      <w:lvlJc w:val="left"/>
      <w:pPr>
        <w:ind w:left="7844" w:hanging="353"/>
      </w:pPr>
      <w:rPr>
        <w:rFonts w:hint="default"/>
        <w:lang w:val="en-US" w:eastAsia="en-US" w:bidi="ar-SA"/>
      </w:rPr>
    </w:lvl>
  </w:abstractNum>
  <w:abstractNum w:abstractNumId="14" w15:restartNumberingAfterBreak="0">
    <w:nsid w:val="361740EB"/>
    <w:multiLevelType w:val="multilevel"/>
    <w:tmpl w:val="61B6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70F4A"/>
    <w:multiLevelType w:val="hybridMultilevel"/>
    <w:tmpl w:val="7F12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F6CF5"/>
    <w:multiLevelType w:val="hybridMultilevel"/>
    <w:tmpl w:val="61E04DE0"/>
    <w:lvl w:ilvl="0" w:tplc="10062888">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667301"/>
    <w:multiLevelType w:val="hybridMultilevel"/>
    <w:tmpl w:val="881889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B736B7F"/>
    <w:multiLevelType w:val="multilevel"/>
    <w:tmpl w:val="44E0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810"/>
        </w:tabs>
        <w:ind w:left="81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E51D17"/>
    <w:multiLevelType w:val="multilevel"/>
    <w:tmpl w:val="7730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9A2668"/>
    <w:multiLevelType w:val="hybridMultilevel"/>
    <w:tmpl w:val="1D12C584"/>
    <w:lvl w:ilvl="0" w:tplc="04090001">
      <w:start w:val="1"/>
      <w:numFmt w:val="bullet"/>
      <w:lvlText w:val=""/>
      <w:lvlJc w:val="left"/>
      <w:pPr>
        <w:ind w:left="720" w:hanging="360"/>
      </w:pPr>
      <w:rPr>
        <w:rFonts w:ascii="Symbol" w:hAnsi="Symbol"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1" w15:restartNumberingAfterBreak="0">
    <w:nsid w:val="4EE156BA"/>
    <w:multiLevelType w:val="hybridMultilevel"/>
    <w:tmpl w:val="EB40B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105A08"/>
    <w:multiLevelType w:val="hybridMultilevel"/>
    <w:tmpl w:val="E744B75C"/>
    <w:lvl w:ilvl="0" w:tplc="622CC9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AB41FE"/>
    <w:multiLevelType w:val="hybridMultilevel"/>
    <w:tmpl w:val="FF260A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571F0844"/>
    <w:multiLevelType w:val="hybridMultilevel"/>
    <w:tmpl w:val="97B6A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1A15BC"/>
    <w:multiLevelType w:val="hybridMultilevel"/>
    <w:tmpl w:val="BD4241DE"/>
    <w:lvl w:ilvl="0" w:tplc="2E3AC6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5A2B65CD"/>
    <w:multiLevelType w:val="hybridMultilevel"/>
    <w:tmpl w:val="5398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032ED7"/>
    <w:multiLevelType w:val="hybridMultilevel"/>
    <w:tmpl w:val="734EF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2D2198"/>
    <w:multiLevelType w:val="hybridMultilevel"/>
    <w:tmpl w:val="745692FC"/>
    <w:lvl w:ilvl="0" w:tplc="D7BCE9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A552C1"/>
    <w:multiLevelType w:val="multilevel"/>
    <w:tmpl w:val="ECB6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C53963"/>
    <w:multiLevelType w:val="hybridMultilevel"/>
    <w:tmpl w:val="73D669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C478E"/>
    <w:multiLevelType w:val="hybridMultilevel"/>
    <w:tmpl w:val="5C42B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375DB5"/>
    <w:multiLevelType w:val="hybridMultilevel"/>
    <w:tmpl w:val="5EA2E942"/>
    <w:lvl w:ilvl="0" w:tplc="A78E9BE4">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8543A6"/>
    <w:multiLevelType w:val="multilevel"/>
    <w:tmpl w:val="FDE2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9465E9"/>
    <w:multiLevelType w:val="hybridMultilevel"/>
    <w:tmpl w:val="DBCCC8A0"/>
    <w:lvl w:ilvl="0" w:tplc="15465B86">
      <w:start w:val="1"/>
      <w:numFmt w:val="lowerRoman"/>
      <w:lvlText w:val="%1."/>
      <w:lvlJc w:val="left"/>
      <w:pPr>
        <w:ind w:left="656" w:hanging="300"/>
        <w:jc w:val="right"/>
      </w:pPr>
      <w:rPr>
        <w:rFonts w:ascii="Times New Roman" w:eastAsia="Times New Roman" w:hAnsi="Times New Roman" w:cs="Times New Roman" w:hint="default"/>
        <w:spacing w:val="-6"/>
        <w:w w:val="99"/>
        <w:sz w:val="23"/>
        <w:szCs w:val="23"/>
        <w:lang w:val="en-US" w:eastAsia="en-US" w:bidi="en-US"/>
      </w:rPr>
    </w:lvl>
    <w:lvl w:ilvl="1" w:tplc="824CFEB6">
      <w:start w:val="1"/>
      <w:numFmt w:val="lowerRoman"/>
      <w:lvlText w:val="%2."/>
      <w:lvlJc w:val="left"/>
      <w:pPr>
        <w:ind w:left="831" w:hanging="470"/>
        <w:jc w:val="right"/>
      </w:pPr>
      <w:rPr>
        <w:rFonts w:ascii="Times New Roman" w:eastAsia="Times New Roman" w:hAnsi="Times New Roman" w:cs="Times New Roman" w:hint="default"/>
        <w:spacing w:val="-19"/>
        <w:w w:val="99"/>
        <w:sz w:val="23"/>
        <w:szCs w:val="23"/>
        <w:lang w:val="en-US" w:eastAsia="en-US" w:bidi="en-US"/>
      </w:rPr>
    </w:lvl>
    <w:lvl w:ilvl="2" w:tplc="2C60CC54">
      <w:numFmt w:val="bullet"/>
      <w:lvlText w:val="•"/>
      <w:lvlJc w:val="left"/>
      <w:pPr>
        <w:ind w:left="1748" w:hanging="470"/>
      </w:pPr>
      <w:rPr>
        <w:rFonts w:hint="default"/>
        <w:lang w:val="en-US" w:eastAsia="en-US" w:bidi="en-US"/>
      </w:rPr>
    </w:lvl>
    <w:lvl w:ilvl="3" w:tplc="38ACABAA">
      <w:numFmt w:val="bullet"/>
      <w:lvlText w:val="•"/>
      <w:lvlJc w:val="left"/>
      <w:pPr>
        <w:ind w:left="2657" w:hanging="470"/>
      </w:pPr>
      <w:rPr>
        <w:rFonts w:hint="default"/>
        <w:lang w:val="en-US" w:eastAsia="en-US" w:bidi="en-US"/>
      </w:rPr>
    </w:lvl>
    <w:lvl w:ilvl="4" w:tplc="1BF4CA44">
      <w:numFmt w:val="bullet"/>
      <w:lvlText w:val="•"/>
      <w:lvlJc w:val="left"/>
      <w:pPr>
        <w:ind w:left="3566" w:hanging="470"/>
      </w:pPr>
      <w:rPr>
        <w:rFonts w:hint="default"/>
        <w:lang w:val="en-US" w:eastAsia="en-US" w:bidi="en-US"/>
      </w:rPr>
    </w:lvl>
    <w:lvl w:ilvl="5" w:tplc="4A08650A">
      <w:numFmt w:val="bullet"/>
      <w:lvlText w:val="•"/>
      <w:lvlJc w:val="left"/>
      <w:pPr>
        <w:ind w:left="4475" w:hanging="470"/>
      </w:pPr>
      <w:rPr>
        <w:rFonts w:hint="default"/>
        <w:lang w:val="en-US" w:eastAsia="en-US" w:bidi="en-US"/>
      </w:rPr>
    </w:lvl>
    <w:lvl w:ilvl="6" w:tplc="8A4E58B2">
      <w:numFmt w:val="bullet"/>
      <w:lvlText w:val="•"/>
      <w:lvlJc w:val="left"/>
      <w:pPr>
        <w:ind w:left="5384" w:hanging="470"/>
      </w:pPr>
      <w:rPr>
        <w:rFonts w:hint="default"/>
        <w:lang w:val="en-US" w:eastAsia="en-US" w:bidi="en-US"/>
      </w:rPr>
    </w:lvl>
    <w:lvl w:ilvl="7" w:tplc="38CC3AE2">
      <w:numFmt w:val="bullet"/>
      <w:lvlText w:val="•"/>
      <w:lvlJc w:val="left"/>
      <w:pPr>
        <w:ind w:left="6293" w:hanging="470"/>
      </w:pPr>
      <w:rPr>
        <w:rFonts w:hint="default"/>
        <w:lang w:val="en-US" w:eastAsia="en-US" w:bidi="en-US"/>
      </w:rPr>
    </w:lvl>
    <w:lvl w:ilvl="8" w:tplc="5106CA9A">
      <w:numFmt w:val="bullet"/>
      <w:lvlText w:val="•"/>
      <w:lvlJc w:val="left"/>
      <w:pPr>
        <w:ind w:left="7202" w:hanging="470"/>
      </w:pPr>
      <w:rPr>
        <w:rFonts w:hint="default"/>
        <w:lang w:val="en-US" w:eastAsia="en-US" w:bidi="en-US"/>
      </w:rPr>
    </w:lvl>
  </w:abstractNum>
  <w:abstractNum w:abstractNumId="35" w15:restartNumberingAfterBreak="0">
    <w:nsid w:val="78DE330F"/>
    <w:multiLevelType w:val="hybridMultilevel"/>
    <w:tmpl w:val="7EE2412E"/>
    <w:lvl w:ilvl="0" w:tplc="678E447E">
      <w:start w:val="1"/>
      <w:numFmt w:val="lowerLetter"/>
      <w:lvlText w:val="(%1)"/>
      <w:lvlJc w:val="left"/>
      <w:pPr>
        <w:ind w:left="720" w:hanging="360"/>
      </w:pPr>
      <w:rPr>
        <w:rFonts w:cs="Times New Roman"/>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7A0F551F"/>
    <w:multiLevelType w:val="hybridMultilevel"/>
    <w:tmpl w:val="88128E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7C0520"/>
    <w:multiLevelType w:val="hybridMultilevel"/>
    <w:tmpl w:val="71960B1E"/>
    <w:lvl w:ilvl="0" w:tplc="3BDCD6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8"/>
  </w:num>
  <w:num w:numId="4">
    <w:abstractNumId w:val="32"/>
  </w:num>
  <w:num w:numId="5">
    <w:abstractNumId w:val="3"/>
  </w:num>
  <w:num w:numId="6">
    <w:abstractNumId w:val="28"/>
  </w:num>
  <w:num w:numId="7">
    <w:abstractNumId w:val="27"/>
  </w:num>
  <w:num w:numId="8">
    <w:abstractNumId w:val="30"/>
  </w:num>
  <w:num w:numId="9">
    <w:abstractNumId w:val="2"/>
  </w:num>
  <w:num w:numId="10">
    <w:abstractNumId w:val="36"/>
  </w:num>
  <w:num w:numId="11">
    <w:abstractNumId w:val="11"/>
  </w:num>
  <w:num w:numId="12">
    <w:abstractNumId w:val="17"/>
  </w:num>
  <w:num w:numId="13">
    <w:abstractNumId w:val="9"/>
  </w:num>
  <w:num w:numId="14">
    <w:abstractNumId w:val="7"/>
  </w:num>
  <w:num w:numId="15">
    <w:abstractNumId w:val="20"/>
  </w:num>
  <w:num w:numId="16">
    <w:abstractNumId w:val="18"/>
  </w:num>
  <w:num w:numId="17">
    <w:abstractNumId w:val="26"/>
  </w:num>
  <w:num w:numId="18">
    <w:abstractNumId w:val="22"/>
  </w:num>
  <w:num w:numId="19">
    <w:abstractNumId w:val="12"/>
  </w:num>
  <w:num w:numId="20">
    <w:abstractNumId w:val="15"/>
  </w:num>
  <w:num w:numId="21">
    <w:abstractNumId w:val="4"/>
  </w:num>
  <w:num w:numId="22">
    <w:abstractNumId w:val="31"/>
  </w:num>
  <w:num w:numId="23">
    <w:abstractNumId w:val="5"/>
  </w:num>
  <w:num w:numId="24">
    <w:abstractNumId w:val="34"/>
  </w:num>
  <w:num w:numId="25">
    <w:abstractNumId w:val="29"/>
  </w:num>
  <w:num w:numId="26">
    <w:abstractNumId w:val="0"/>
  </w:num>
  <w:num w:numId="27">
    <w:abstractNumId w:val="14"/>
  </w:num>
  <w:num w:numId="28">
    <w:abstractNumId w:val="10"/>
  </w:num>
  <w:num w:numId="29">
    <w:abstractNumId w:val="33"/>
  </w:num>
  <w:num w:numId="30">
    <w:abstractNumId w:val="19"/>
  </w:num>
  <w:num w:numId="31">
    <w:abstractNumId w:val="13"/>
  </w:num>
  <w:num w:numId="32">
    <w:abstractNumId w:val="16"/>
  </w:num>
  <w:num w:numId="33">
    <w:abstractNumId w:val="23"/>
  </w:num>
  <w:num w:numId="34">
    <w:abstractNumId w:val="35"/>
  </w:num>
  <w:num w:numId="35">
    <w:abstractNumId w:val="21"/>
  </w:num>
  <w:num w:numId="36">
    <w:abstractNumId w:val="1"/>
  </w:num>
  <w:num w:numId="37">
    <w:abstractNumId w:val="25"/>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0B8"/>
    <w:rsid w:val="00033D7D"/>
    <w:rsid w:val="000367C6"/>
    <w:rsid w:val="00081690"/>
    <w:rsid w:val="000922F5"/>
    <w:rsid w:val="000A2B41"/>
    <w:rsid w:val="000A4184"/>
    <w:rsid w:val="000A4AD0"/>
    <w:rsid w:val="000A6DBA"/>
    <w:rsid w:val="000A7704"/>
    <w:rsid w:val="000C0AD1"/>
    <w:rsid w:val="000C1A70"/>
    <w:rsid w:val="000C4041"/>
    <w:rsid w:val="000D440E"/>
    <w:rsid w:val="000E2445"/>
    <w:rsid w:val="000E66B0"/>
    <w:rsid w:val="000F7A9C"/>
    <w:rsid w:val="00115846"/>
    <w:rsid w:val="00121EDC"/>
    <w:rsid w:val="00123D63"/>
    <w:rsid w:val="00124F37"/>
    <w:rsid w:val="00127F0A"/>
    <w:rsid w:val="00132169"/>
    <w:rsid w:val="001363C0"/>
    <w:rsid w:val="0013784E"/>
    <w:rsid w:val="00141FC1"/>
    <w:rsid w:val="00163F05"/>
    <w:rsid w:val="001701DD"/>
    <w:rsid w:val="00175844"/>
    <w:rsid w:val="0018597D"/>
    <w:rsid w:val="001A5D44"/>
    <w:rsid w:val="001B06FD"/>
    <w:rsid w:val="001B0D84"/>
    <w:rsid w:val="001D70EB"/>
    <w:rsid w:val="001F0C27"/>
    <w:rsid w:val="002140D1"/>
    <w:rsid w:val="002166CF"/>
    <w:rsid w:val="00217E25"/>
    <w:rsid w:val="0023220A"/>
    <w:rsid w:val="00234E85"/>
    <w:rsid w:val="00243E7D"/>
    <w:rsid w:val="0026589C"/>
    <w:rsid w:val="002727A9"/>
    <w:rsid w:val="002A1EFC"/>
    <w:rsid w:val="002A580B"/>
    <w:rsid w:val="002B3FAB"/>
    <w:rsid w:val="002C0B4D"/>
    <w:rsid w:val="002C72C6"/>
    <w:rsid w:val="002C7A2C"/>
    <w:rsid w:val="002D243D"/>
    <w:rsid w:val="002D3E4D"/>
    <w:rsid w:val="002F5399"/>
    <w:rsid w:val="0030697E"/>
    <w:rsid w:val="0030730F"/>
    <w:rsid w:val="00307AA9"/>
    <w:rsid w:val="00316BAB"/>
    <w:rsid w:val="0033170E"/>
    <w:rsid w:val="00340D8F"/>
    <w:rsid w:val="00346998"/>
    <w:rsid w:val="0035409F"/>
    <w:rsid w:val="0035520E"/>
    <w:rsid w:val="00357959"/>
    <w:rsid w:val="00360EC3"/>
    <w:rsid w:val="003624A7"/>
    <w:rsid w:val="003627CA"/>
    <w:rsid w:val="00377776"/>
    <w:rsid w:val="00383F23"/>
    <w:rsid w:val="00392917"/>
    <w:rsid w:val="003A4A44"/>
    <w:rsid w:val="003A635D"/>
    <w:rsid w:val="003B1240"/>
    <w:rsid w:val="003C58AB"/>
    <w:rsid w:val="003C7F9E"/>
    <w:rsid w:val="003F2C08"/>
    <w:rsid w:val="00406EB3"/>
    <w:rsid w:val="00414746"/>
    <w:rsid w:val="00436AB8"/>
    <w:rsid w:val="00447E36"/>
    <w:rsid w:val="00450830"/>
    <w:rsid w:val="00452FBC"/>
    <w:rsid w:val="00453816"/>
    <w:rsid w:val="0045484A"/>
    <w:rsid w:val="00467D4E"/>
    <w:rsid w:val="00473871"/>
    <w:rsid w:val="00473DE7"/>
    <w:rsid w:val="004751C2"/>
    <w:rsid w:val="0049210E"/>
    <w:rsid w:val="00492835"/>
    <w:rsid w:val="004B1D9A"/>
    <w:rsid w:val="004C05B4"/>
    <w:rsid w:val="004D3B20"/>
    <w:rsid w:val="004E4B87"/>
    <w:rsid w:val="004E5125"/>
    <w:rsid w:val="004E721D"/>
    <w:rsid w:val="004F2B9A"/>
    <w:rsid w:val="004F3955"/>
    <w:rsid w:val="004F4CD7"/>
    <w:rsid w:val="00501EF2"/>
    <w:rsid w:val="005117C9"/>
    <w:rsid w:val="00520D20"/>
    <w:rsid w:val="00524C47"/>
    <w:rsid w:val="005279AF"/>
    <w:rsid w:val="00530C02"/>
    <w:rsid w:val="00533C36"/>
    <w:rsid w:val="00544ACC"/>
    <w:rsid w:val="00553DB1"/>
    <w:rsid w:val="005865E7"/>
    <w:rsid w:val="005A16AF"/>
    <w:rsid w:val="005A180D"/>
    <w:rsid w:val="005B7A02"/>
    <w:rsid w:val="005C3A69"/>
    <w:rsid w:val="005C57B0"/>
    <w:rsid w:val="005D362D"/>
    <w:rsid w:val="005D4DFF"/>
    <w:rsid w:val="005E02F2"/>
    <w:rsid w:val="005F591A"/>
    <w:rsid w:val="00601B34"/>
    <w:rsid w:val="00603AFF"/>
    <w:rsid w:val="00607FDC"/>
    <w:rsid w:val="006134C9"/>
    <w:rsid w:val="0062398C"/>
    <w:rsid w:val="00625388"/>
    <w:rsid w:val="006311BC"/>
    <w:rsid w:val="006363EC"/>
    <w:rsid w:val="006459D2"/>
    <w:rsid w:val="00652BAB"/>
    <w:rsid w:val="00652FBC"/>
    <w:rsid w:val="00652FC7"/>
    <w:rsid w:val="00653213"/>
    <w:rsid w:val="00653E55"/>
    <w:rsid w:val="0065711C"/>
    <w:rsid w:val="00664033"/>
    <w:rsid w:val="0068331F"/>
    <w:rsid w:val="006879EC"/>
    <w:rsid w:val="00691B8A"/>
    <w:rsid w:val="006A15EC"/>
    <w:rsid w:val="006D6898"/>
    <w:rsid w:val="006E5B66"/>
    <w:rsid w:val="006F248B"/>
    <w:rsid w:val="006F3706"/>
    <w:rsid w:val="006F64BB"/>
    <w:rsid w:val="007112C6"/>
    <w:rsid w:val="00743271"/>
    <w:rsid w:val="00745552"/>
    <w:rsid w:val="007804BD"/>
    <w:rsid w:val="00781CD9"/>
    <w:rsid w:val="00793A9A"/>
    <w:rsid w:val="0079459C"/>
    <w:rsid w:val="0079727D"/>
    <w:rsid w:val="007B239D"/>
    <w:rsid w:val="007B55C7"/>
    <w:rsid w:val="007B5870"/>
    <w:rsid w:val="007B73A2"/>
    <w:rsid w:val="007C13EC"/>
    <w:rsid w:val="007C31A6"/>
    <w:rsid w:val="007C31FA"/>
    <w:rsid w:val="007D041E"/>
    <w:rsid w:val="007D3487"/>
    <w:rsid w:val="007D59F6"/>
    <w:rsid w:val="007F6EF2"/>
    <w:rsid w:val="008260D8"/>
    <w:rsid w:val="00833217"/>
    <w:rsid w:val="008377D2"/>
    <w:rsid w:val="008432B9"/>
    <w:rsid w:val="00845A55"/>
    <w:rsid w:val="00845EDA"/>
    <w:rsid w:val="00871604"/>
    <w:rsid w:val="008768F0"/>
    <w:rsid w:val="008929AC"/>
    <w:rsid w:val="008A0BCE"/>
    <w:rsid w:val="008A30A8"/>
    <w:rsid w:val="008A4AA7"/>
    <w:rsid w:val="008B211D"/>
    <w:rsid w:val="008B3B10"/>
    <w:rsid w:val="008B6EE2"/>
    <w:rsid w:val="008C1336"/>
    <w:rsid w:val="008F7BF0"/>
    <w:rsid w:val="00901116"/>
    <w:rsid w:val="00916E24"/>
    <w:rsid w:val="00930D65"/>
    <w:rsid w:val="00940E78"/>
    <w:rsid w:val="00956D47"/>
    <w:rsid w:val="0097182A"/>
    <w:rsid w:val="009830E4"/>
    <w:rsid w:val="0098505F"/>
    <w:rsid w:val="00994B88"/>
    <w:rsid w:val="009979A1"/>
    <w:rsid w:val="009B1125"/>
    <w:rsid w:val="009B499D"/>
    <w:rsid w:val="009B5861"/>
    <w:rsid w:val="009D07CB"/>
    <w:rsid w:val="009D0FFE"/>
    <w:rsid w:val="009D6DEB"/>
    <w:rsid w:val="009E196C"/>
    <w:rsid w:val="009E1E12"/>
    <w:rsid w:val="00A05A45"/>
    <w:rsid w:val="00A16EC9"/>
    <w:rsid w:val="00A2777F"/>
    <w:rsid w:val="00A36B57"/>
    <w:rsid w:val="00A76AB6"/>
    <w:rsid w:val="00A83071"/>
    <w:rsid w:val="00AA3655"/>
    <w:rsid w:val="00AB40E2"/>
    <w:rsid w:val="00AC104A"/>
    <w:rsid w:val="00AC133F"/>
    <w:rsid w:val="00AD77FC"/>
    <w:rsid w:val="00AF2E68"/>
    <w:rsid w:val="00AF3CF5"/>
    <w:rsid w:val="00B31E31"/>
    <w:rsid w:val="00B3630A"/>
    <w:rsid w:val="00B4167B"/>
    <w:rsid w:val="00B42C66"/>
    <w:rsid w:val="00B4469E"/>
    <w:rsid w:val="00B64626"/>
    <w:rsid w:val="00B707EA"/>
    <w:rsid w:val="00B75267"/>
    <w:rsid w:val="00B84D53"/>
    <w:rsid w:val="00B8664E"/>
    <w:rsid w:val="00B936D9"/>
    <w:rsid w:val="00B93FEA"/>
    <w:rsid w:val="00B963D7"/>
    <w:rsid w:val="00BA1F13"/>
    <w:rsid w:val="00BA4299"/>
    <w:rsid w:val="00BB1579"/>
    <w:rsid w:val="00BB580B"/>
    <w:rsid w:val="00BB6224"/>
    <w:rsid w:val="00BC1BB9"/>
    <w:rsid w:val="00BD2D8E"/>
    <w:rsid w:val="00BD6CBC"/>
    <w:rsid w:val="00BE09A2"/>
    <w:rsid w:val="00BE4AD6"/>
    <w:rsid w:val="00BF19F5"/>
    <w:rsid w:val="00BF3C6F"/>
    <w:rsid w:val="00C03101"/>
    <w:rsid w:val="00C40507"/>
    <w:rsid w:val="00C61EF4"/>
    <w:rsid w:val="00C65818"/>
    <w:rsid w:val="00C750A4"/>
    <w:rsid w:val="00C92C11"/>
    <w:rsid w:val="00CA1CA1"/>
    <w:rsid w:val="00CB6C11"/>
    <w:rsid w:val="00CD54B9"/>
    <w:rsid w:val="00CE5C8E"/>
    <w:rsid w:val="00CF7350"/>
    <w:rsid w:val="00D0098E"/>
    <w:rsid w:val="00D170AD"/>
    <w:rsid w:val="00D200D6"/>
    <w:rsid w:val="00D3485E"/>
    <w:rsid w:val="00D50A97"/>
    <w:rsid w:val="00D51DA0"/>
    <w:rsid w:val="00D563DE"/>
    <w:rsid w:val="00D563DF"/>
    <w:rsid w:val="00D64F40"/>
    <w:rsid w:val="00D65B4F"/>
    <w:rsid w:val="00D70AFC"/>
    <w:rsid w:val="00D720FA"/>
    <w:rsid w:val="00D77449"/>
    <w:rsid w:val="00D913DE"/>
    <w:rsid w:val="00D97AB1"/>
    <w:rsid w:val="00DB6AED"/>
    <w:rsid w:val="00DC3271"/>
    <w:rsid w:val="00DC723F"/>
    <w:rsid w:val="00DD42E2"/>
    <w:rsid w:val="00DD74D3"/>
    <w:rsid w:val="00DE0696"/>
    <w:rsid w:val="00DE64C9"/>
    <w:rsid w:val="00DE65B3"/>
    <w:rsid w:val="00E07E32"/>
    <w:rsid w:val="00E25458"/>
    <w:rsid w:val="00E308FC"/>
    <w:rsid w:val="00E52140"/>
    <w:rsid w:val="00E5778C"/>
    <w:rsid w:val="00E62637"/>
    <w:rsid w:val="00E6319F"/>
    <w:rsid w:val="00E82C6E"/>
    <w:rsid w:val="00EA4C1C"/>
    <w:rsid w:val="00EB5460"/>
    <w:rsid w:val="00EC3EA0"/>
    <w:rsid w:val="00EC5090"/>
    <w:rsid w:val="00EC50B8"/>
    <w:rsid w:val="00ED4247"/>
    <w:rsid w:val="00F015B0"/>
    <w:rsid w:val="00F02757"/>
    <w:rsid w:val="00F135C1"/>
    <w:rsid w:val="00F17486"/>
    <w:rsid w:val="00F17721"/>
    <w:rsid w:val="00F22D71"/>
    <w:rsid w:val="00F251B1"/>
    <w:rsid w:val="00F2781B"/>
    <w:rsid w:val="00F3158C"/>
    <w:rsid w:val="00F40BAF"/>
    <w:rsid w:val="00F571C7"/>
    <w:rsid w:val="00F61CFC"/>
    <w:rsid w:val="00F72CD1"/>
    <w:rsid w:val="00FB2DF9"/>
    <w:rsid w:val="00FB6ED4"/>
    <w:rsid w:val="00FC2C6B"/>
    <w:rsid w:val="00FC6069"/>
    <w:rsid w:val="00FC777A"/>
    <w:rsid w:val="00FE3824"/>
    <w:rsid w:val="00FE3853"/>
    <w:rsid w:val="00FE4435"/>
    <w:rsid w:val="00FF2387"/>
    <w:rsid w:val="00FF5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26DA2"/>
  <w15:docId w15:val="{6F39CE5E-620D-4693-B8A2-C9CEB802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semiHidden/>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link w:val="BodyTextChar"/>
    <w:semiHidden/>
    <w:rsid w:val="008A4AA7"/>
    <w:pPr>
      <w:suppressAutoHyphens/>
    </w:pPr>
    <w:rPr>
      <w:spacing w:val="-2"/>
      <w:sz w:val="24"/>
    </w:rPr>
  </w:style>
  <w:style w:type="character" w:styleId="Hyperlink">
    <w:name w:val="Hyperlink"/>
    <w:basedOn w:val="DefaultParagraphFont"/>
    <w:semiHidden/>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PAD,Ha"/>
    <w:basedOn w:val="Normal"/>
    <w:link w:val="ListParagraphChar"/>
    <w:uiPriority w:val="34"/>
    <w:qFormat/>
    <w:rsid w:val="001A5D44"/>
    <w:pPr>
      <w:ind w:left="720"/>
      <w:contextualSpacing/>
    </w:pPr>
  </w:style>
  <w:style w:type="paragraph" w:styleId="Revision">
    <w:name w:val="Revision"/>
    <w:hidden/>
    <w:uiPriority w:val="99"/>
    <w:semiHidden/>
    <w:rsid w:val="00AB40E2"/>
    <w:rPr>
      <w:rFonts w:ascii="CG Times" w:hAnsi="CG Times"/>
      <w:sz w:val="22"/>
    </w:rPr>
  </w:style>
  <w:style w:type="character" w:customStyle="1" w:styleId="BodyTextChar">
    <w:name w:val="Body Text Char"/>
    <w:basedOn w:val="DefaultParagraphFont"/>
    <w:link w:val="BodyText"/>
    <w:semiHidden/>
    <w:rsid w:val="005A16AF"/>
    <w:rPr>
      <w:rFonts w:ascii="CG Times" w:hAnsi="CG Times"/>
      <w:spacing w:val="-2"/>
      <w:sz w:val="24"/>
    </w:rPr>
  </w:style>
  <w:style w:type="paragraph" w:styleId="NormalWeb">
    <w:name w:val="Normal (Web)"/>
    <w:basedOn w:val="Normal"/>
    <w:uiPriority w:val="99"/>
    <w:unhideWhenUsed/>
    <w:rsid w:val="00E25458"/>
    <w:pPr>
      <w:spacing w:before="100" w:beforeAutospacing="1" w:after="100" w:afterAutospacing="1"/>
    </w:pPr>
    <w:rPr>
      <w:rFonts w:ascii="Times New Roman" w:eastAsiaTheme="minorHAnsi" w:hAnsi="Times New Roman"/>
      <w:sz w:val="24"/>
      <w:szCs w:val="24"/>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607FDC"/>
    <w:rPr>
      <w:rFonts w:ascii="CG Times" w:hAnsi="CG Times"/>
      <w:sz w:val="22"/>
    </w:rPr>
  </w:style>
  <w:style w:type="character" w:styleId="Strong">
    <w:name w:val="Strong"/>
    <w:basedOn w:val="DefaultParagraphFont"/>
    <w:uiPriority w:val="22"/>
    <w:qFormat/>
    <w:rsid w:val="007B5870"/>
    <w:rPr>
      <w:b/>
      <w:bCs/>
    </w:rPr>
  </w:style>
  <w:style w:type="paragraph" w:customStyle="1" w:styleId="paragraph">
    <w:name w:val="paragraph"/>
    <w:basedOn w:val="Normal"/>
    <w:rsid w:val="00DE65B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DE65B3"/>
  </w:style>
  <w:style w:type="paragraph" w:styleId="BodyText2">
    <w:name w:val="Body Text 2"/>
    <w:basedOn w:val="Normal"/>
    <w:link w:val="BodyText2Char"/>
    <w:uiPriority w:val="99"/>
    <w:semiHidden/>
    <w:unhideWhenUsed/>
    <w:rsid w:val="00FF2387"/>
    <w:pPr>
      <w:spacing w:after="120" w:line="480" w:lineRule="auto"/>
    </w:pPr>
  </w:style>
  <w:style w:type="character" w:customStyle="1" w:styleId="BodyText2Char">
    <w:name w:val="Body Text 2 Char"/>
    <w:basedOn w:val="DefaultParagraphFont"/>
    <w:link w:val="BodyText2"/>
    <w:uiPriority w:val="99"/>
    <w:semiHidden/>
    <w:rsid w:val="00FF2387"/>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317769">
      <w:bodyDiv w:val="1"/>
      <w:marLeft w:val="0"/>
      <w:marRight w:val="0"/>
      <w:marTop w:val="0"/>
      <w:marBottom w:val="0"/>
      <w:divBdr>
        <w:top w:val="none" w:sz="0" w:space="0" w:color="auto"/>
        <w:left w:val="none" w:sz="0" w:space="0" w:color="auto"/>
        <w:bottom w:val="none" w:sz="0" w:space="0" w:color="auto"/>
        <w:right w:val="none" w:sz="0" w:space="0" w:color="auto"/>
      </w:divBdr>
    </w:div>
    <w:div w:id="121211273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fin.gov.rs/dokumenti2/projekt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ica.Ignjatovic@mfin.gov.rs" TargetMode="External"/><Relationship Id="rId5" Type="http://schemas.openxmlformats.org/officeDocument/2006/relationships/webSettings" Target="webSettings.xml"/><Relationship Id="rId10" Type="http://schemas.openxmlformats.org/officeDocument/2006/relationships/hyperlink" Target="mailto:ljiljana.dzuver@mfin.gov.rs" TargetMode="External"/><Relationship Id="rId4" Type="http://schemas.openxmlformats.org/officeDocument/2006/relationships/settings" Target="settings.xml"/><Relationship Id="rId9" Type="http://schemas.openxmlformats.org/officeDocument/2006/relationships/hyperlink" Target="mailto:djordje.perisic@mfin.gov.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5B301-07BC-40DB-A680-F66A4AED8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SAMPLE FORMAT FOR INDIVIDUAL PROCUREMENT NOTICE</vt:lpstr>
    </vt:vector>
  </TitlesOfParts>
  <Company>The World Bank</Company>
  <LinksUpToDate>false</LinksUpToDate>
  <CharactersWithSpaces>8648</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Đorđe Perišić</cp:lastModifiedBy>
  <cp:revision>15</cp:revision>
  <cp:lastPrinted>2011-11-02T17:37:00Z</cp:lastPrinted>
  <dcterms:created xsi:type="dcterms:W3CDTF">2026-03-19T09:37:00Z</dcterms:created>
  <dcterms:modified xsi:type="dcterms:W3CDTF">2026-10-22T06:32:00Z</dcterms:modified>
</cp:coreProperties>
</file>