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3F5071" w:rsidRDefault="003F5071">
      <w:pPr>
        <w:spacing w:after="0"/>
        <w:ind w:right="60"/>
        <w:jc w:val="right"/>
      </w:pPr>
    </w:p>
    <w:p w:rsidR="00BE29A2" w:rsidRPr="00BE29A2" w:rsidRDefault="003F5071" w:rsidP="003F5071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РЕПУБЛИКА СРБИЈА, </w:t>
      </w:r>
      <w:r w:rsidR="00BE29A2" w:rsidRPr="00BE29A2">
        <w:rPr>
          <w:rFonts w:ascii="Times New Roman" w:eastAsia="Times New Roman" w:hAnsi="Times New Roman" w:cs="Times New Roman"/>
          <w:b/>
          <w:lang w:val="sr-Cyrl-RS"/>
        </w:rPr>
        <w:t>МИНИСТАРСТВО ФИНАНСИЈА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, </w:t>
      </w:r>
      <w:r w:rsidR="00CE235B">
        <w:rPr>
          <w:rFonts w:ascii="Times New Roman" w:eastAsia="Times New Roman" w:hAnsi="Times New Roman" w:cs="Times New Roman"/>
          <w:b/>
          <w:lang w:val="sr-Cyrl-RS"/>
        </w:rPr>
        <w:t>Београд, Кнеза Милоша 20</w:t>
      </w:r>
    </w:p>
    <w:p w:rsidR="00AC111B" w:rsidRPr="00BE29A2" w:rsidRDefault="004B5CA6" w:rsidP="00BE29A2">
      <w:pPr>
        <w:spacing w:after="0"/>
      </w:pPr>
      <w:r>
        <w:rPr>
          <w:rFonts w:ascii="Times New Roman" w:eastAsia="Times New Roman" w:hAnsi="Times New Roman" w:cs="Times New Roman"/>
          <w:b/>
          <w:lang w:val="sr-Cyrl-RS"/>
        </w:rPr>
        <w:t>ЈАВН</w:t>
      </w:r>
      <w:r w:rsidR="00BE29A2" w:rsidRPr="00BE29A2">
        <w:rPr>
          <w:rFonts w:ascii="Times New Roman" w:eastAsia="Times New Roman" w:hAnsi="Times New Roman" w:cs="Times New Roman"/>
          <w:b/>
          <w:lang w:val="sr-Cyrl-RS"/>
        </w:rPr>
        <w:t>И КОНКУРС ЗА ПОПУЊАВАЊЕ УПРАЖЊЕНОГ РАДНОГ МЕСТА</w:t>
      </w:r>
      <w:r w:rsidR="00090889" w:rsidRPr="00BE29A2">
        <w:rPr>
          <w:rFonts w:ascii="Times New Roman" w:eastAsia="Times New Roman" w:hAnsi="Times New Roman" w:cs="Times New Roman"/>
          <w:b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566091" w:rsidRDefault="00D804AE" w:rsidP="00D804AE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4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Радно место за управне послове у поступку реституције у Одсеку за реституцију – Сектору за имовинско-правне послове</w:t>
            </w:r>
            <w:r w:rsidR="00566091" w:rsidRPr="00566091">
              <w:rPr>
                <w:b/>
                <w:sz w:val="20"/>
                <w:szCs w:val="20"/>
                <w:lang w:val="sr-Cyrl-RS"/>
              </w:rPr>
              <w:t xml:space="preserve"> </w:t>
            </w:r>
            <w:r w:rsidR="00CE235B" w:rsidRPr="0056609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 w:rsidP="004423BD">
            <w:pPr>
              <w:jc w:val="both"/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BE29A2" w:rsidRDefault="00090889" w:rsidP="0080678C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  <w:r w:rsidR="00BE29A2" w:rsidRPr="00BE29A2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BE29A2" w:rsidRDefault="00BF0500" w:rsidP="004423B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E29A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Министарство </w:t>
            </w:r>
            <w:r w:rsidR="004423BD" w:rsidRPr="00BE29A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  <w:bookmarkStart w:id="0" w:name="_GoBack"/>
            <w:bookmarkEnd w:id="0"/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94C99"/>
    <w:rsid w:val="001A5FFA"/>
    <w:rsid w:val="003F5071"/>
    <w:rsid w:val="004423BD"/>
    <w:rsid w:val="00455311"/>
    <w:rsid w:val="004B5CA6"/>
    <w:rsid w:val="00566091"/>
    <w:rsid w:val="00663CC2"/>
    <w:rsid w:val="0080678C"/>
    <w:rsid w:val="009A6EBE"/>
    <w:rsid w:val="00A34D86"/>
    <w:rsid w:val="00AB1948"/>
    <w:rsid w:val="00AC111B"/>
    <w:rsid w:val="00AE62F5"/>
    <w:rsid w:val="00B82CAD"/>
    <w:rsid w:val="00BE29A2"/>
    <w:rsid w:val="00BF0500"/>
    <w:rsid w:val="00CE235B"/>
    <w:rsid w:val="00D804AE"/>
    <w:rsid w:val="00DB73C9"/>
    <w:rsid w:val="00E9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4F1EC-FC5C-45D6-9C7D-BE283569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Marija Radovanović</cp:lastModifiedBy>
  <cp:revision>4</cp:revision>
  <cp:lastPrinted>2019-06-13T07:30:00Z</cp:lastPrinted>
  <dcterms:created xsi:type="dcterms:W3CDTF">2019-09-10T13:16:00Z</dcterms:created>
  <dcterms:modified xsi:type="dcterms:W3CDTF">2019-09-12T06:04:00Z</dcterms:modified>
</cp:coreProperties>
</file>