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2791C" w:rsidRDefault="00930AED" w:rsidP="000A2668">
      <w:pPr>
        <w:spacing w:after="0"/>
        <w:ind w:left="-24" w:right="90"/>
        <w:rPr>
          <w:rFonts w:ascii="Times New Roman" w:hAnsi="Times New Roman" w:cs="Times New Roman"/>
          <w:color w:val="auto"/>
        </w:rPr>
      </w:pPr>
      <w:r w:rsidRPr="0002791C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02791C">
        <w:rPr>
          <w:rFonts w:ascii="Times New Roman" w:eastAsia="Times New Roman" w:hAnsi="Times New Roman" w:cs="Times New Roman"/>
          <w:color w:val="auto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18"/>
        <w:gridCol w:w="4952"/>
      </w:tblGrid>
      <w:tr w:rsidR="0002791C" w:rsidRPr="0002791C" w:rsidTr="00555240">
        <w:trPr>
          <w:trHeight w:val="851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02791C" w:rsidRDefault="003368E8" w:rsidP="0002791C">
            <w:pPr>
              <w:tabs>
                <w:tab w:val="left" w:pos="142"/>
                <w:tab w:val="left" w:pos="1276"/>
              </w:tabs>
              <w:ind w:right="-18" w:firstLine="720"/>
              <w:jc w:val="both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="003A763C"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555240" w:rsidRPr="0002791C">
              <w:rPr>
                <w:rFonts w:ascii="Times New Roman" w:eastAsia="Times New Roman" w:hAnsi="Times New Roman" w:cs="Times New Roman"/>
                <w:color w:val="auto"/>
                <w:spacing w:val="-4"/>
                <w:sz w:val="23"/>
                <w:szCs w:val="23"/>
                <w:lang w:val="sr-Cyrl-CS"/>
              </w:rPr>
              <w:t>радно место  за координацију спровођења надзора и праћења система управљања средствима Европске уније из ИПА националних програма, у звању виши саветник, Одсек за надзор и праћење функционисања система управљања средствима Европске уније из ИПА  националних програма, Одељење за надзор и праћење функционисања система управљања средствима  Европске уније - Сектор за управљање средствима Европске уније - 1</w:t>
            </w:r>
            <w:r w:rsidR="003A763C"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555240"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3A763C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555240" w:rsidP="003A763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1И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0911221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ИН1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555240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3A763C" w:rsidP="003A763C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3A763C" w:rsidP="003A763C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3C" w:rsidRPr="0002791C" w:rsidRDefault="003A763C" w:rsidP="003A763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3F3477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</w:t>
            </w:r>
            <w:r w:rsidR="003F3477"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="003F3477"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који су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изабран</w:t>
            </w:r>
            <w:r w:rsidR="003F3477"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изборном поступку: </w:t>
            </w: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55524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Мелита Перић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791C" w:rsidRDefault="00555240" w:rsidP="003A763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1И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0911221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ИН1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555240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555240" w:rsidRPr="0002791C" w:rsidRDefault="00555240" w:rsidP="00555240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555240" w:rsidRPr="0002791C" w:rsidRDefault="00555240" w:rsidP="0002791C">
            <w:pPr>
              <w:tabs>
                <w:tab w:val="left" w:pos="142"/>
                <w:tab w:val="left" w:pos="1276"/>
              </w:tabs>
              <w:ind w:right="-18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радно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место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 w:hint="eastAsia"/>
                <w:color w:val="auto"/>
                <w:sz w:val="24"/>
                <w:szCs w:val="24"/>
                <w:lang w:val="sr-Cyrl-CS"/>
              </w:rPr>
              <w:t>за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координацију административно-правних и хоризонталних послова, у звању виши саветник, Група за административно-правне и хоризонталне послове за ИПА националне и програме територијалне сарадње, Одељење за надзор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Latn-RS"/>
              </w:rPr>
              <w:t xml:space="preserve"> и праћење функционисања система управљања средствима  Европске уније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 Сектор за управљање средствима Европске уније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4"/>
                <w:sz w:val="23"/>
                <w:szCs w:val="23"/>
                <w:lang w:val="sr-Cyrl-CS"/>
              </w:rPr>
              <w:t>- 1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И0911222ИН1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22</w:t>
            </w:r>
          </w:p>
        </w:tc>
      </w:tr>
      <w:tr w:rsidR="0002791C" w:rsidRPr="0002791C" w:rsidTr="0055524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који су изабран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изборном поступку: </w:t>
            </w: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Јелена Ракочевић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И0911222ИН1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555240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Л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>ИСТА КАНДИДАТА КОЈИ СУ ИСПУНИЛИ МЕРИЛА ЗА ИЗБОР</w:t>
            </w:r>
          </w:p>
          <w:p w:rsidR="00555240" w:rsidRPr="0002791C" w:rsidRDefault="00555240" w:rsidP="00555240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радно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место</w:t>
            </w:r>
            <w:r w:rsidRPr="0002791C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стручно-оперативне послове финансијске контроле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у звању виши саветник, 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Група за финансијску контролу за програме територијалне сарадње и ИПАРД програм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Одељење 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Latn-RS"/>
              </w:rPr>
              <w:t>за национални фонд за управљање средствима  Европске уније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 Сектор за управљање средствима Европске уније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02791C">
              <w:rPr>
                <w:rFonts w:ascii="Times New Roman" w:eastAsia="Times New Roman" w:hAnsi="Times New Roman" w:cs="Times New Roman"/>
                <w:color w:val="auto"/>
                <w:spacing w:val="-4"/>
                <w:sz w:val="23"/>
                <w:szCs w:val="23"/>
                <w:lang w:val="sr-Cyrl-CS"/>
              </w:rPr>
              <w:t>- 1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извршилац</w:t>
            </w:r>
          </w:p>
        </w:tc>
      </w:tr>
      <w:tr w:rsidR="0002791C" w:rsidRPr="0002791C" w:rsidTr="004466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02791C" w:rsidRPr="0002791C" w:rsidTr="004466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02791C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И0911223ИН1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26</w:t>
            </w:r>
          </w:p>
        </w:tc>
      </w:tr>
      <w:tr w:rsidR="0002791C" w:rsidRPr="0002791C" w:rsidTr="0044660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02791C" w:rsidRPr="0002791C" w:rsidTr="0044660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који су изабран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и</w:t>
            </w: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изборном поступку: </w:t>
            </w:r>
            <w:r w:rsidRPr="0002791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2791C" w:rsidRPr="0002791C" w:rsidTr="0044660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555240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02791C" w:rsidRPr="0002791C" w:rsidTr="0044660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02791C" w:rsidP="0044660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2791C">
              <w:rPr>
                <w:rFonts w:ascii="Times New Roman" w:hAnsi="Times New Roman" w:cs="Times New Roman"/>
                <w:color w:val="auto"/>
                <w:lang w:val="sr-Cyrl-RS"/>
              </w:rPr>
              <w:t>Андреј Теречик</w:t>
            </w:r>
          </w:p>
        </w:tc>
        <w:tc>
          <w:tcPr>
            <w:tcW w:w="4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240" w:rsidRPr="0002791C" w:rsidRDefault="0002791C" w:rsidP="0044660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  <w:r w:rsidRPr="000279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И0911223ИН1</w:t>
            </w: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gridAfter w:val="1"/>
          <w:wAfter w:w="4952" w:type="dxa"/>
          <w:trHeight w:val="288"/>
        </w:trPr>
        <w:tc>
          <w:tcPr>
            <w:tcW w:w="4970" w:type="dxa"/>
            <w:gridSpan w:val="3"/>
          </w:tcPr>
          <w:p w:rsidR="00555240" w:rsidRPr="0002791C" w:rsidRDefault="00555240" w:rsidP="0055524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gridAfter w:val="1"/>
          <w:wAfter w:w="4952" w:type="dxa"/>
          <w:trHeight w:val="288"/>
        </w:trPr>
        <w:tc>
          <w:tcPr>
            <w:tcW w:w="4970" w:type="dxa"/>
            <w:gridSpan w:val="3"/>
          </w:tcPr>
          <w:p w:rsidR="00555240" w:rsidRPr="0002791C" w:rsidRDefault="00555240" w:rsidP="0055524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</w:p>
        </w:tc>
      </w:tr>
      <w:tr w:rsidR="0002791C" w:rsidRPr="0002791C" w:rsidTr="00555240">
        <w:tblPrEx>
          <w:tblCellMar>
            <w:top w:w="43" w:type="dxa"/>
            <w:left w:w="108" w:type="dxa"/>
          </w:tblCellMar>
        </w:tblPrEx>
        <w:trPr>
          <w:gridAfter w:val="1"/>
          <w:wAfter w:w="4952" w:type="dxa"/>
          <w:trHeight w:val="288"/>
        </w:trPr>
        <w:tc>
          <w:tcPr>
            <w:tcW w:w="4970" w:type="dxa"/>
            <w:gridSpan w:val="3"/>
          </w:tcPr>
          <w:p w:rsidR="00555240" w:rsidRPr="0002791C" w:rsidRDefault="00555240" w:rsidP="0055524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0A2668" w:rsidRPr="0002791C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sectPr w:rsidR="000A2668" w:rsidRPr="0002791C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70" w:rsidRDefault="005F0470" w:rsidP="00364F9C">
      <w:pPr>
        <w:spacing w:after="0" w:line="240" w:lineRule="auto"/>
      </w:pPr>
      <w:r>
        <w:separator/>
      </w:r>
    </w:p>
  </w:endnote>
  <w:endnote w:type="continuationSeparator" w:id="0">
    <w:p w:rsidR="005F0470" w:rsidRDefault="005F0470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70" w:rsidRDefault="005F0470" w:rsidP="00364F9C">
      <w:pPr>
        <w:spacing w:after="0" w:line="240" w:lineRule="auto"/>
      </w:pPr>
      <w:r>
        <w:separator/>
      </w:r>
    </w:p>
  </w:footnote>
  <w:footnote w:type="continuationSeparator" w:id="0">
    <w:p w:rsidR="005F0470" w:rsidRDefault="005F0470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2791C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56352"/>
    <w:rsid w:val="00364F9C"/>
    <w:rsid w:val="00374210"/>
    <w:rsid w:val="003A1020"/>
    <w:rsid w:val="003A763C"/>
    <w:rsid w:val="003C1DBE"/>
    <w:rsid w:val="003D0F58"/>
    <w:rsid w:val="003E18F4"/>
    <w:rsid w:val="003F3477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55240"/>
    <w:rsid w:val="0056484D"/>
    <w:rsid w:val="005715FC"/>
    <w:rsid w:val="005A3748"/>
    <w:rsid w:val="005B1355"/>
    <w:rsid w:val="005B285B"/>
    <w:rsid w:val="005B7120"/>
    <w:rsid w:val="005D36C8"/>
    <w:rsid w:val="005E28DE"/>
    <w:rsid w:val="005F0470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FDC08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24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6</cp:revision>
  <dcterms:created xsi:type="dcterms:W3CDTF">2022-10-12T13:25:00Z</dcterms:created>
  <dcterms:modified xsi:type="dcterms:W3CDTF">2023-01-31T09:09:00Z</dcterms:modified>
</cp:coreProperties>
</file>