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E3" w:rsidRPr="00B76CDB" w:rsidRDefault="00B76CDB">
      <w:pPr>
        <w:spacing w:after="150"/>
        <w:rPr>
          <w:lang w:val="sr-Cyrl-RS"/>
        </w:rPr>
      </w:pPr>
      <w:bookmarkStart w:id="0" w:name="_GoBack"/>
      <w:r w:rsidRPr="00B76CDB">
        <w:rPr>
          <w:color w:val="000000"/>
          <w:lang w:val="sr-Cyrl-RS"/>
        </w:rPr>
        <w:t> 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 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На основу члана 96. Закона о буџетском систему („Службени гласник РС”, бр. 54/09, 73/10, 101/10, 101/11, 93/12, </w:t>
      </w:r>
      <w:r w:rsidRPr="00B76CDB">
        <w:rPr>
          <w:color w:val="000000"/>
          <w:lang w:val="sr-Cyrl-RS"/>
        </w:rPr>
        <w:t>62/13, 63/13 – испрaвка, 108/13, 142/14, 68/15 – др. закон, 103/15, 99/16, 113/17, 95/18 и 31/19),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Министар финансија доноси</w:t>
      </w:r>
    </w:p>
    <w:p w:rsidR="00E54DE3" w:rsidRPr="00B76CDB" w:rsidRDefault="00B76CDB">
      <w:pPr>
        <w:spacing w:after="225"/>
        <w:jc w:val="center"/>
        <w:rPr>
          <w:lang w:val="sr-Cyrl-RS"/>
        </w:rPr>
      </w:pPr>
      <w:r w:rsidRPr="00B76CDB">
        <w:rPr>
          <w:b/>
          <w:color w:val="000000"/>
          <w:lang w:val="sr-Cyrl-RS"/>
        </w:rPr>
        <w:t>ПРАВИЛНИК</w:t>
      </w:r>
    </w:p>
    <w:p w:rsidR="00E54DE3" w:rsidRPr="00B76CDB" w:rsidRDefault="00B76CDB">
      <w:pPr>
        <w:spacing w:after="225"/>
        <w:jc w:val="center"/>
        <w:rPr>
          <w:lang w:val="sr-Cyrl-RS"/>
        </w:rPr>
      </w:pPr>
      <w:r w:rsidRPr="00B76CDB">
        <w:rPr>
          <w:b/>
          <w:color w:val="000000"/>
          <w:lang w:val="sr-Cyrl-RS"/>
        </w:rPr>
        <w:t>о Плану подрачуна консолидованог рачуна трезора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"Службени гласник РС", бр. 50 од 12. јула 2019, 143 од 29. децембра 2022.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b/>
          <w:color w:val="000000"/>
          <w:lang w:val="sr-Cyrl-RS"/>
        </w:rPr>
        <w:t>1. Основне одредбе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1.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Овим правилником прописује се План подрачуна консолидованог рачуна трезора (у даљем тексту: План подрачуна) на којима се воде динарска и девизна средства корисника јавних средстава (у даљем тексту: КЈС), као и правних лица и дру</w:t>
      </w:r>
      <w:r w:rsidRPr="00B76CDB">
        <w:rPr>
          <w:color w:val="000000"/>
          <w:lang w:val="sr-Cyrl-RS"/>
        </w:rPr>
        <w:t>гих субјеката који не припадају јавном сектору, а којима се врши пренос средстава из буџета, преко којих се извршавају и евидентирају платне трансакције и воде се код Министарства финансија – Управе за трезор (у даљем тексту: Управа).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План подрачуна одштам</w:t>
      </w:r>
      <w:r w:rsidRPr="00B76CDB">
        <w:rPr>
          <w:color w:val="000000"/>
          <w:lang w:val="sr-Cyrl-RS"/>
        </w:rPr>
        <w:t>пан је уз овај правилник и чини његов саставни део.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b/>
          <w:color w:val="000000"/>
          <w:lang w:val="sr-Cyrl-RS"/>
        </w:rPr>
        <w:t>2. Структура броја подрачуна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2.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Број подрачуна састоји се од три нумеричке ознаке у низу, и то: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1) 840 – троцифрени јединствени идентификациони број Управе код Народне банке Србије – као пружаоца пла</w:t>
      </w:r>
      <w:r w:rsidRPr="00B76CDB">
        <w:rPr>
          <w:color w:val="000000"/>
          <w:lang w:val="sr-Cyrl-RS"/>
        </w:rPr>
        <w:t>тних услуга;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2) тринаестоцифрени број којим се идентификују и класификују имаоци рачуна и њихова средства, тако да последња три броја представљају групу подрачуна из Плана подрачуна, </w:t>
      </w:r>
      <w:r w:rsidRPr="00B76CDB">
        <w:rPr>
          <w:b/>
          <w:color w:val="000000"/>
          <w:lang w:val="sr-Cyrl-RS"/>
        </w:rPr>
        <w:t>од којих први број групе подрачуна представља класу подрачуна,</w:t>
      </w:r>
      <w:r w:rsidRPr="00B76CDB">
        <w:rPr>
          <w:rFonts w:ascii="Calibri"/>
          <w:b/>
          <w:color w:val="000000"/>
          <w:vertAlign w:val="superscript"/>
          <w:lang w:val="sr-Cyrl-RS"/>
        </w:rPr>
        <w:t>*</w:t>
      </w:r>
      <w:r w:rsidRPr="00B76CDB">
        <w:rPr>
          <w:color w:val="000000"/>
          <w:lang w:val="sr-Cyrl-RS"/>
        </w:rPr>
        <w:t xml:space="preserve"> а испред </w:t>
      </w:r>
      <w:r w:rsidRPr="00B76CDB">
        <w:rPr>
          <w:color w:val="000000"/>
          <w:lang w:val="sr-Cyrl-RS"/>
        </w:rPr>
        <w:t>њих, без одвајања, редни број подрачуна – индивидуална партија, коју додељује Управа;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3) двоцифрени контролни број по међународном стандарду ISO – 7064, MODUL 97.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*Службени гласник РС, број 143/2022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b/>
          <w:color w:val="000000"/>
          <w:lang w:val="sr-Cyrl-RS"/>
        </w:rPr>
        <w:t>3. Подрачуни консолидованог рачуна трезора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3.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lastRenderedPageBreak/>
        <w:t>На под</w:t>
      </w:r>
      <w:r w:rsidRPr="00B76CDB">
        <w:rPr>
          <w:color w:val="000000"/>
          <w:lang w:val="sr-Cyrl-RS"/>
        </w:rPr>
        <w:t>рачунима консолидованог рачуна трезора (у даљем тексту: КРТ) евидентирају се: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1) динарска средства готовине;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2) динарска и девизна средства пласмана;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3) динарска средстава извршења принудне наплате;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4) динарска и девизна средстава обрачунских и привремених</w:t>
      </w:r>
      <w:r w:rsidRPr="00B76CDB">
        <w:rPr>
          <w:color w:val="000000"/>
          <w:lang w:val="sr-Cyrl-RS"/>
        </w:rPr>
        <w:t xml:space="preserve"> подрачуна;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5) динарска и девизна средстава КЈС који су укључени у КРТ;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6) динарска и девизна средства за посебне намене;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7) динарска и девизна средстава осталих подрачуна;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8) динарска средстава на рачунима за уплату јавних прихода, евиденционим рачунима и</w:t>
      </w:r>
      <w:r w:rsidRPr="00B76CDB">
        <w:rPr>
          <w:color w:val="000000"/>
          <w:lang w:val="sr-Cyrl-RS"/>
        </w:rPr>
        <w:t xml:space="preserve"> рачунима за обједињену наплату прихода;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9) динарска средства за исплату плата;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10) динарска и девизна средстава ванбилансне евиденције.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b/>
          <w:color w:val="000000"/>
          <w:lang w:val="sr-Cyrl-RS"/>
        </w:rPr>
        <w:t>4. Групе подрачуна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4.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100 – Готовина у трезору – благајни, евидентира се промет и стање готовине у</w:t>
      </w:r>
      <w:r w:rsidRPr="00B76CDB">
        <w:rPr>
          <w:color w:val="000000"/>
          <w:lang w:val="sr-Cyrl-RS"/>
        </w:rPr>
        <w:t xml:space="preserve"> трезору, односно благајни организационе јединице Управе.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101 – Издвојена средства за готовинске исплате физичким лицима, евидентирају се издвојена средства за готовинске исплате физичким лицима у организационој јединици Управе, по основу </w:t>
      </w:r>
      <w:r w:rsidRPr="00B76CDB">
        <w:rPr>
          <w:color w:val="000000"/>
          <w:lang w:val="sr-Cyrl-RS"/>
        </w:rPr>
        <w:t>решења надлежног органа.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104 – Исплаћене вредноснице, евидентира се промет и стање исплаћених вредносница у организационој јединици Управе.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105 – Чекови примљени од физичких лица, евидентирају се чекови примљени од физичких </w:t>
      </w:r>
      <w:r w:rsidRPr="00B76CDB">
        <w:rPr>
          <w:color w:val="000000"/>
          <w:lang w:val="sr-Cyrl-RS"/>
        </w:rPr>
        <w:t>лица по основу плаћања која они изврше на благајни организационе јединице Управе.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106 – Платне картице, евидентирају се плаћања физичких лица извршена платном картицом у организационим јединицама Управе.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116 – Готовина на пу</w:t>
      </w:r>
      <w:r w:rsidRPr="00B76CDB">
        <w:rPr>
          <w:color w:val="000000"/>
          <w:lang w:val="sr-Cyrl-RS"/>
        </w:rPr>
        <w:t>ту – дотација организационој јединици Управе, евидeнтира се промет и стање готовине по основу дотација између организационих јединица Управе.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117 – Готовина на путу – сувишак организационој јединици Управе, евидентира се промет и стање гото</w:t>
      </w:r>
      <w:r w:rsidRPr="00B76CDB">
        <w:rPr>
          <w:color w:val="000000"/>
          <w:lang w:val="sr-Cyrl-RS"/>
        </w:rPr>
        <w:t>вине по основу сувишка између организационих јединица Управе.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lastRenderedPageBreak/>
        <w:t>Члан 5.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210 – Пласмани банкама – опозиви депозити, евидентира се промет и стање динарских средстава која трезор пласира, односно преноси банкама као опозиве депозите.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</w:t>
      </w:r>
      <w:r w:rsidRPr="00B76CDB">
        <w:rPr>
          <w:color w:val="000000"/>
          <w:lang w:val="sr-Cyrl-RS"/>
        </w:rPr>
        <w:t>чуна 211 – Интерни пласмани – позајмице, евидентира се промет и стање динарских средстава која трезор пласира, односно преноси буџету, као позајмицу за текућу ликвидност у оквиру истог трезора.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212 – Пласмани дати другим трезорима, евиденти</w:t>
      </w:r>
      <w:r w:rsidRPr="00B76CDB">
        <w:rPr>
          <w:color w:val="000000"/>
          <w:lang w:val="sr-Cyrl-RS"/>
        </w:rPr>
        <w:t>ра се промет и стање динарских средстава која трезор пласира, односно преноси другим трезорима.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213 – Пласмани банкама – орочени депозити, евидентира се промет и стање динарских средстава која трезор орочава, односно преноси банкама као оро</w:t>
      </w:r>
      <w:r w:rsidRPr="00B76CDB">
        <w:rPr>
          <w:color w:val="000000"/>
          <w:lang w:val="sr-Cyrl-RS"/>
        </w:rPr>
        <w:t>чене депозите.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215 – Пласмани у хартије од вредности, евидентира се промет и стање динарских средстава која трезор пласира у хартије од вредности.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219 – Остали пласмани, евидентира се промет и стање динарских средстава по ос</w:t>
      </w:r>
      <w:r w:rsidRPr="00B76CDB">
        <w:rPr>
          <w:color w:val="000000"/>
          <w:lang w:val="sr-Cyrl-RS"/>
        </w:rPr>
        <w:t>нову осталих пласмана која врши трезор у складу са прописима.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220 – Пласмани примљени од других трезора, евидентира се промет и стање динарских средстава која трезор прима од других трезора.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230 – Девизни пласмани банкама – </w:t>
      </w:r>
      <w:r w:rsidRPr="00B76CDB">
        <w:rPr>
          <w:color w:val="000000"/>
          <w:lang w:val="sr-Cyrl-RS"/>
        </w:rPr>
        <w:t>опозиви депозити, евидентира се промет и стање девизних средстава која трезор пласира, односно преноси банкама као опозиве депозите.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233 – Девизни пласмани банкама – орочени депозити, евидентира се промет и стање девизних средстава која тре</w:t>
      </w:r>
      <w:r w:rsidRPr="00B76CDB">
        <w:rPr>
          <w:color w:val="000000"/>
          <w:lang w:val="sr-Cyrl-RS"/>
        </w:rPr>
        <w:t>зор орочава, односно преноси банкама као орочене депозите.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235 – Девизни пласмани у хартије од вредности, евидентира се промет и стање девизних средстава која трезор пласира у хартије од вредности.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239 – Девизни остали пласм</w:t>
      </w:r>
      <w:r w:rsidRPr="00B76CDB">
        <w:rPr>
          <w:color w:val="000000"/>
          <w:lang w:val="sr-Cyrl-RS"/>
        </w:rPr>
        <w:t>ани, евидентира се промет и стање девизних средстава по основу осталих пласмана која врши трезор у складу са прописима.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6.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320 – Извршење принудне наплате корисника буџетских средстава Републике Србије, евидентирају се средства за </w:t>
      </w:r>
      <w:r w:rsidRPr="00B76CDB">
        <w:rPr>
          <w:color w:val="000000"/>
          <w:lang w:val="sr-Cyrl-RS"/>
        </w:rPr>
        <w:t xml:space="preserve">извршење принудне наплате корисника буџетских средстава Републике Србије који </w:t>
      </w:r>
      <w:r w:rsidRPr="00B76CDB">
        <w:rPr>
          <w:color w:val="000000"/>
          <w:lang w:val="sr-Cyrl-RS"/>
        </w:rPr>
        <w:lastRenderedPageBreak/>
        <w:t>плаћање врше преко рачуна за извршење буџета Републике Србије кроз систем извршења буџета Републике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340 – Извршење принудне наплате корисника буџетских ср</w:t>
      </w:r>
      <w:r w:rsidRPr="00B76CDB">
        <w:rPr>
          <w:color w:val="000000"/>
          <w:lang w:val="sr-Cyrl-RS"/>
        </w:rPr>
        <w:t>едстава локалне власти, евидентирају се средства за извршење принудне наплате корисника буџетских средстава локалне власти који плаћање врше преко рачуна извршења буџета локалне власти.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7.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505 – Консолидовани рачун трезора, отвара се з</w:t>
      </w:r>
      <w:r w:rsidRPr="00B76CDB">
        <w:rPr>
          <w:color w:val="000000"/>
          <w:lang w:val="sr-Cyrl-RS"/>
        </w:rPr>
        <w:t>а трезор Републике Србије и трезоре локалне власти, преко кога се евидентира промет и стање средстава на подрачунима трезора, посебно за динарска и посебно за девизна средства и обезбеђују се консолидовани подаци о укупном промету и укупном стању средстава</w:t>
      </w:r>
      <w:r w:rsidRPr="00B76CDB">
        <w:rPr>
          <w:color w:val="000000"/>
          <w:lang w:val="sr-Cyrl-RS"/>
        </w:rPr>
        <w:t xml:space="preserve"> на подрачунима трезора.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516 – Клириншки рачун за чекове, евидентира се клиринг чекова којe прими Управа ради њихове наплате путем међубанкарског обрачуна чекова по текућим рачунима грађана.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517 – Клириншки рачун Управе, као</w:t>
      </w:r>
      <w:r w:rsidRPr="00B76CDB">
        <w:rPr>
          <w:color w:val="000000"/>
          <w:lang w:val="sr-Cyrl-RS"/>
        </w:rPr>
        <w:t xml:space="preserve"> помоћни обрачунски рачун Управе, евидентира се динарски платни промет између Управе и банака, обрачунат путем нето обрачуна у Клиринг систему Народне банке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519 – Обрaчунски рачун Управе, евидентира се динарски и девизни платни пром</w:t>
      </w:r>
      <w:r w:rsidRPr="00B76CDB">
        <w:rPr>
          <w:color w:val="000000"/>
          <w:lang w:val="sr-Cyrl-RS"/>
        </w:rPr>
        <w:t>ет између Управе и банака, који је обрачунат преко КРТ у Народној банци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520 – Обрачунски рачун Управе у IPS НБС систему, евидентира се динарски платни промет између Управе и банака у систему за инстант плаћања (IPS НБС систем).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</w:t>
      </w:r>
      <w:r w:rsidRPr="00B76CDB">
        <w:rPr>
          <w:color w:val="000000"/>
          <w:lang w:val="sr-Cyrl-RS"/>
        </w:rPr>
        <w:t>а подрачуна 546 – Послати налози одобрења, евидентирају се налози одобрења послати банкама, за динарска и девизна средства.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547 – Послати налози задужења, евидентирају се налози задужења послати банкама за динарска средства (чекови грађана)</w:t>
      </w:r>
      <w:r w:rsidRPr="00B76CDB">
        <w:rPr>
          <w:color w:val="000000"/>
          <w:lang w:val="sr-Cyrl-RS"/>
        </w:rPr>
        <w:t>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556 – Примљени налози одобрења, евидентирају се налози одобрења примљени од банака за динарска и девизна средства.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557 – Примљени налози задужења, евидентирају се налози задужења примљени од банака за динарска средства.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</w:t>
      </w:r>
      <w:r w:rsidRPr="00B76CDB">
        <w:rPr>
          <w:color w:val="000000"/>
          <w:lang w:val="sr-Cyrl-RS"/>
        </w:rPr>
        <w:t>упа подрачуна 571 – Привремени рачуни, евидентирају се налози динарских средстава који се не могу извршити на одговарајући подрачун до обезбеђивања услова за њихово извршавање.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572 – Обрачун готовине са Народном банком Србије, евидентира се</w:t>
      </w:r>
      <w:r w:rsidRPr="00B76CDB">
        <w:rPr>
          <w:color w:val="000000"/>
          <w:lang w:val="sr-Cyrl-RS"/>
        </w:rPr>
        <w:t xml:space="preserve"> обрачун готовине динарских средстава, коју организациона </w:t>
      </w:r>
      <w:r w:rsidRPr="00B76CDB">
        <w:rPr>
          <w:color w:val="000000"/>
          <w:lang w:val="sr-Cyrl-RS"/>
        </w:rPr>
        <w:lastRenderedPageBreak/>
        <w:t>јединица Управе прими од Народне банке Србије, односно преда Народној банци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573 – Рачун за евидентирање налога враћених банкама, евидентирају се налози динарских средстава ко</w:t>
      </w:r>
      <w:r w:rsidRPr="00B76CDB">
        <w:rPr>
          <w:color w:val="000000"/>
          <w:lang w:val="sr-Cyrl-RS"/>
        </w:rPr>
        <w:t>ји се не могу извршити на одговарајући рачун и као погрешни налози враћају се банци.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574 – Обрачун готовине са банкама, евидентира се промет и стање готовине динарских средстава коју организациона јединица Управе преда банци или преузме од </w:t>
      </w:r>
      <w:r w:rsidRPr="00B76CDB">
        <w:rPr>
          <w:color w:val="000000"/>
          <w:lang w:val="sr-Cyrl-RS"/>
        </w:rPr>
        <w:t>банке, по основу уступања готовине, у складу са прописима.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581 – Девизни привремени рачуни, евидентирају се налози девизних средстава који се не могу извршити на одговарајући подрачун до обезбеђивања услова за њихово извршавање.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</w:t>
      </w:r>
      <w:r w:rsidRPr="00B76CDB">
        <w:rPr>
          <w:color w:val="000000"/>
          <w:lang w:val="sr-Cyrl-RS"/>
        </w:rPr>
        <w:t>чуна 585 – Интерни обрачун девизних средстава, евидентирају се промене девизних средстава на подрачунима приликом задужења, односно одобрења подрачуна код конверзије из једне у другу валуту.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8.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620 – Подрачун извршењa буџета Републике </w:t>
      </w:r>
      <w:r w:rsidRPr="00B76CDB">
        <w:rPr>
          <w:color w:val="000000"/>
          <w:lang w:val="sr-Cyrl-RS"/>
        </w:rPr>
        <w:t>Србије, преко којег се извршавају и евидентирају динарске платне трансакције која се односе на буџетска средства Републике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621 – Подрачуни за редовно пословање КЈС који су у надлежности директних корисника буџетских средстава Републ</w:t>
      </w:r>
      <w:r w:rsidRPr="00B76CDB">
        <w:rPr>
          <w:color w:val="000000"/>
          <w:lang w:val="sr-Cyrl-RS"/>
        </w:rPr>
        <w:t>ике Србије,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624 – Подрачуни фондова Републике Србије,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627 – Подрачуни за сопствене п</w:t>
      </w:r>
      <w:r w:rsidRPr="00B76CDB">
        <w:rPr>
          <w:color w:val="000000"/>
          <w:lang w:val="sr-Cyrl-RS"/>
        </w:rPr>
        <w:t>риходе КЈС који су у надлежности директних корисника буџетских средстава Републике Србије,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630 – Девизни подрачун извршењa буџета Републике Србије, преко којег се евидент</w:t>
      </w:r>
      <w:r w:rsidRPr="00B76CDB">
        <w:rPr>
          <w:color w:val="000000"/>
          <w:lang w:val="sr-Cyrl-RS"/>
        </w:rPr>
        <w:t>ирају девизна средства извршења буџета Републике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640 – Подрачуни извршења буџета аутономне покрајине и јединице локалне самоуправе,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641 – Подрачун</w:t>
      </w:r>
      <w:r w:rsidRPr="00B76CDB">
        <w:rPr>
          <w:color w:val="000000"/>
          <w:lang w:val="sr-Cyrl-RS"/>
        </w:rPr>
        <w:t>и за редовно пословање КЈС који су у надлежности директних корисника буџетских средстава аутономне покрајине и јединице локалне самоуправе,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lastRenderedPageBreak/>
        <w:t>Група подрачуна 644 – Подрачуни фондова аутоно</w:t>
      </w:r>
      <w:r w:rsidRPr="00B76CDB">
        <w:rPr>
          <w:color w:val="000000"/>
          <w:lang w:val="sr-Cyrl-RS"/>
        </w:rPr>
        <w:t>мне покрајине и јединице локалне самоуправе,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645 – Подрачуни за редовно пословање месних заједница,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647 – Подрачуни за сопствене приходе КЈС који су у надлежности директних корисника буџетских средстава аутономне покрајине и јединице локалне самоуправе,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</w:t>
      </w:r>
      <w:r w:rsidRPr="00B76CDB">
        <w:rPr>
          <w:color w:val="000000"/>
          <w:lang w:val="sr-Cyrl-RS"/>
        </w:rPr>
        <w:t>650 – Подрачуни за редовно пословање Републичког фонда за здравствено осигурање и организационих јединица у његовом саставу, као и Фонда за социјално осигурање војних осигураника,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</w:t>
      </w:r>
      <w:r w:rsidRPr="00B76CDB">
        <w:rPr>
          <w:color w:val="000000"/>
          <w:lang w:val="sr-Cyrl-RS"/>
        </w:rPr>
        <w:t>подрачуна 652 – Подрачуни за редовно пословање Републичког фонда за пензијско и инвалидско осигурање и организационих јединица у његовом саставу,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654 – Подрачуни за редов</w:t>
      </w:r>
      <w:r w:rsidRPr="00B76CDB">
        <w:rPr>
          <w:color w:val="000000"/>
          <w:lang w:val="sr-Cyrl-RS"/>
        </w:rPr>
        <w:t>но пословање Националне службе за запошљавање и организационих јединица у њеном саставу,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657 – Подрачуни сопствених прихода организација за обавезно социјално осигурање и</w:t>
      </w:r>
      <w:r w:rsidRPr="00B76CDB">
        <w:rPr>
          <w:color w:val="000000"/>
          <w:lang w:val="sr-Cyrl-RS"/>
        </w:rPr>
        <w:t xml:space="preserve"> организационих јединица у њиховом саставу,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660 – Подрачуни за редовно пословање установа и других правних лица из области образовања и научноистраживачке делатности, пре</w:t>
      </w:r>
      <w:r w:rsidRPr="00B76CDB">
        <w:rPr>
          <w:color w:val="000000"/>
          <w:lang w:val="sr-Cyrl-RS"/>
        </w:rPr>
        <w:t>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661 – Подрачуни за редовно пословање установа и других правних лица из области здравствене и социјалне заштите, преко којих се извршавају и евидентирају динарске платне тран</w:t>
      </w:r>
      <w:r w:rsidRPr="00B76CDB">
        <w:rPr>
          <w:color w:val="000000"/>
          <w:lang w:val="sr-Cyrl-RS"/>
        </w:rPr>
        <w:t>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664 – Подрачуни за редовно пословање установа и других правних лица из области других делатности,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666 – Подрачуни сопствених прихода установа и д</w:t>
      </w:r>
      <w:r w:rsidRPr="00B76CDB">
        <w:rPr>
          <w:color w:val="000000"/>
          <w:lang w:val="sr-Cyrl-RS"/>
        </w:rPr>
        <w:t>ругих правних лица из области образовања и научноистраживачке делатности,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667 – Подрачуни сопствених прихода установа и других правних лица из области здравствене и социј</w:t>
      </w:r>
      <w:r w:rsidRPr="00B76CDB">
        <w:rPr>
          <w:color w:val="000000"/>
          <w:lang w:val="sr-Cyrl-RS"/>
        </w:rPr>
        <w:t>алне заштите,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lastRenderedPageBreak/>
        <w:t>Група подрачуна 668 – Подрачуни сопствених прихода установа и других правних лица из области других делатности, преко којих се извршавају и евидентирају динарске платне тра</w:t>
      </w:r>
      <w:r w:rsidRPr="00B76CDB">
        <w:rPr>
          <w:color w:val="000000"/>
          <w:lang w:val="sr-Cyrl-RS"/>
        </w:rPr>
        <w:t>нсакције.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9.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721 – Подрачуни за посебне намене корисника буџетских средстава који су укључени у систем извршења буџета Републике Србије,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723 – Посебн</w:t>
      </w:r>
      <w:r w:rsidRPr="00B76CDB">
        <w:rPr>
          <w:color w:val="000000"/>
          <w:lang w:val="sr-Cyrl-RS"/>
        </w:rPr>
        <w:t>и наменски динарски подрачуни осталих КЈС у надлежности директних корисника буџетских средстава Републике Србије, којима се врши пренос средстава из буџета, која се консолидују у оквиру КРТ Републике Србије, преко којих се извршавају и евидентирају динарск</w:t>
      </w:r>
      <w:r w:rsidRPr="00B76CDB">
        <w:rPr>
          <w:color w:val="000000"/>
          <w:lang w:val="sr-Cyrl-RS"/>
        </w:rPr>
        <w:t>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724 – Подрачуни за посебне намене фондова Републике Србије,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725 – Подрачуни за суфинансирање програма, односно пројеката Европске ун</w:t>
      </w:r>
      <w:r w:rsidRPr="00B76CDB">
        <w:rPr>
          <w:color w:val="000000"/>
          <w:lang w:val="sr-Cyrl-RS"/>
        </w:rPr>
        <w:t>ије, преко којих се врше уплате и евидентирају девизна средства у динарској противвредности, директних корисника буџетских средстава који су укључени у систем извршења буџета Републике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726 – Збирни подрачуни динарских средстава за и</w:t>
      </w:r>
      <w:r w:rsidRPr="00B76CDB">
        <w:rPr>
          <w:color w:val="000000"/>
          <w:lang w:val="sr-Cyrl-RS"/>
        </w:rPr>
        <w:t>змирење обавеза по програму, односно пројекту Европске уније, директних корисника буџетских средстава који су укључени у систем извршења буџета Републике Србије, а чији извори средстава су буџет Републике Србије и Европска унија, преко кога се измирију оба</w:t>
      </w:r>
      <w:r w:rsidRPr="00B76CDB">
        <w:rPr>
          <w:color w:val="000000"/>
          <w:lang w:val="sr-Cyrl-RS"/>
        </w:rPr>
        <w:t>веза по конкретном програму, односно пројекту Европске уније.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730 – Девизни подрачун за посебне намене извршења буџета Републике Србије, преко којег се евидентирају девизна средстава за посебне намене извршења буџета Републике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</w:t>
      </w:r>
      <w:r w:rsidRPr="00B76CDB">
        <w:rPr>
          <w:color w:val="000000"/>
          <w:lang w:val="sr-Cyrl-RS"/>
        </w:rPr>
        <w:t xml:space="preserve"> подрачуна 731 – Девизни подрачуни за одређене намене корисника буџетских средстава Републике Србије, који су укључени у систем извршења буџета Републике Србије, преко којих се евидентирају девизна средства за посебне намене корисника буџетских средстава Р</w:t>
      </w:r>
      <w:r w:rsidRPr="00B76CDB">
        <w:rPr>
          <w:color w:val="000000"/>
          <w:lang w:val="sr-Cyrl-RS"/>
        </w:rPr>
        <w:t>епублике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734 – Девизни подрачуни фондова Републике Србије, преко којих се евидентирају девизна средства фондова Републике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740 – Подрачуни за посебне намене извршења буџета аутономне покрајине и јединице локал</w:t>
      </w:r>
      <w:r w:rsidRPr="00B76CDB">
        <w:rPr>
          <w:color w:val="000000"/>
          <w:lang w:val="sr-Cyrl-RS"/>
        </w:rPr>
        <w:t>не самоуправе,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lastRenderedPageBreak/>
        <w:t>Група подрачуна 741 – Подрачуни за посебне намене органа и служби аутономне покрајине и јединице локалне самоуправе, преко којих се извршавају и евидентирају динарске плат</w:t>
      </w:r>
      <w:r w:rsidRPr="00B76CDB">
        <w:rPr>
          <w:color w:val="000000"/>
          <w:lang w:val="sr-Cyrl-RS"/>
        </w:rPr>
        <w:t>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743 – Посебни наменски подрачуни осталих КЈС у надлежности директних корисника буџетских средстава аутономне покрајине и локалне самоуправе, којима се врши пренос средстава из буџета, која се консолидују у оквиру КРТ локалне</w:t>
      </w:r>
      <w:r w:rsidRPr="00B76CDB">
        <w:rPr>
          <w:color w:val="000000"/>
          <w:lang w:val="sr-Cyrl-RS"/>
        </w:rPr>
        <w:t xml:space="preserve"> власти,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744 – Подрачуни за посебне намене фондова аутономне покрајине и јединице локалне самоуправе, преко којих се извршавају и евидентирају динарске платне трансакције</w:t>
      </w:r>
      <w:r w:rsidRPr="00B76CDB">
        <w:rPr>
          <w:color w:val="000000"/>
          <w:lang w:val="sr-Cyrl-RS"/>
        </w:rPr>
        <w:t>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745 – Подрачуни за посебне намене месних заједница,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750 – Подрачуни за посебне намене Републичког фонда за здравствено осигурање и организационих једини</w:t>
      </w:r>
      <w:r w:rsidRPr="00B76CDB">
        <w:rPr>
          <w:color w:val="000000"/>
          <w:lang w:val="sr-Cyrl-RS"/>
        </w:rPr>
        <w:t>ца у његовом саставу, као и Фонда за социјално осигурање војних осигураника,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752 – Подрачуни за посебне намене Републичког фонда за пензијско и инвалидско осигурање и орг</w:t>
      </w:r>
      <w:r w:rsidRPr="00B76CDB">
        <w:rPr>
          <w:color w:val="000000"/>
          <w:lang w:val="sr-Cyrl-RS"/>
        </w:rPr>
        <w:t>анизационих јединица у његовом саставу,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754 – Подрачуни за посебне намене Националне службе за запошљавање и организационих јединица у њеном саставу, преко којих се </w:t>
      </w:r>
      <w:r w:rsidRPr="00B76CDB">
        <w:rPr>
          <w:color w:val="000000"/>
          <w:lang w:val="sr-Cyrl-RS"/>
        </w:rPr>
        <w:t>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760 – Подрачуни за посебне намене установа и других правних лица из области образовања и научноистраживачке делатности, преко којих се извршавају и евидентирају динарске платне трансакц</w:t>
      </w:r>
      <w:r w:rsidRPr="00B76CDB">
        <w:rPr>
          <w:color w:val="000000"/>
          <w:lang w:val="sr-Cyrl-RS"/>
        </w:rPr>
        <w:t>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761 – Подрачуни за посебне намене установа и других правних лица из области здравствене и социјалне заштите,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763 – Посебни наменски динарски подрачун</w:t>
      </w:r>
      <w:r w:rsidRPr="00B76CDB">
        <w:rPr>
          <w:color w:val="000000"/>
          <w:lang w:val="sr-Cyrl-RS"/>
        </w:rPr>
        <w:t>и правних лица и других субјеката који не припадају јавном сектору, а којима се врши пренос средстава из буџета, која се консолидују у оквиру КРТ локалне власти,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764 – По</w:t>
      </w:r>
      <w:r w:rsidRPr="00B76CDB">
        <w:rPr>
          <w:color w:val="000000"/>
          <w:lang w:val="sr-Cyrl-RS"/>
        </w:rPr>
        <w:t>драчуни за посебне намене установа и других правних лица из области других делатности, преко којих се извршавају и евидентирају динарске платне трансакције.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lastRenderedPageBreak/>
        <w:t>Група подрачуна 770 – Девизни подрачуни за одређене намене буџета аутономне покрајине и јединице ло</w:t>
      </w:r>
      <w:r w:rsidRPr="00B76CDB">
        <w:rPr>
          <w:color w:val="000000"/>
          <w:lang w:val="sr-Cyrl-RS"/>
        </w:rPr>
        <w:t>калне самоуправе, преко којих се евидентира промет и стање девизних средстава извршења буџета.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771 – Девизни подрачуни за одређене намене директних корисника буџетских средстава аутономне покрајине и јединицe локалне самоуправе, преко којих</w:t>
      </w:r>
      <w:r w:rsidRPr="00B76CDB">
        <w:rPr>
          <w:color w:val="000000"/>
          <w:lang w:val="sr-Cyrl-RS"/>
        </w:rPr>
        <w:t xml:space="preserve"> се евидентира промет и стање девизних средстава за одређене намене директних корисника буџетских средстава.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775 – Девизни подрачуни за одређене намене месних заједница, преко којих се евидентира промет и стање девизних средстава за одређен</w:t>
      </w:r>
      <w:r w:rsidRPr="00B76CDB">
        <w:rPr>
          <w:color w:val="000000"/>
          <w:lang w:val="sr-Cyrl-RS"/>
        </w:rPr>
        <w:t>е намене.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780 – Девизни подрачуни за одређене намене Републичког фонда за здравствено осигурање и организационих јединица у његовом саставу, као и Фонда за социјално осигурање војних осигураника, преко којих се евидентира промет и стање дев</w:t>
      </w:r>
      <w:r w:rsidRPr="00B76CDB">
        <w:rPr>
          <w:color w:val="000000"/>
          <w:lang w:val="sr-Cyrl-RS"/>
        </w:rPr>
        <w:t>изних средстава за одређене намене.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782 – Девизни подрачуни за одређене намене Републичког фонда за пензијско и инвалидско осигурање и организационих јединица у његовом саставу, преко којих се евидентира промет и стање девизних средстава за</w:t>
      </w:r>
      <w:r w:rsidRPr="00B76CDB">
        <w:rPr>
          <w:color w:val="000000"/>
          <w:lang w:val="sr-Cyrl-RS"/>
        </w:rPr>
        <w:t xml:space="preserve"> одређене намене.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784 – Девизни подрачуни за одређене намене Националне службе за запошљавање и организационих јединица у њеном саставу, преко којих се евидентира промет и стање девизних средстава за одређене намене.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790 – Д</w:t>
      </w:r>
      <w:r w:rsidRPr="00B76CDB">
        <w:rPr>
          <w:color w:val="000000"/>
          <w:lang w:val="sr-Cyrl-RS"/>
        </w:rPr>
        <w:t>евизни подрачуни за одређене намене установа и других правних лица из области образовања и научноистраживачке делатности, преко којих се евидентира промет и стање девизних средстава за одређене намене.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791 – Девизни подрачуни за одређене на</w:t>
      </w:r>
      <w:r w:rsidRPr="00B76CDB">
        <w:rPr>
          <w:color w:val="000000"/>
          <w:lang w:val="sr-Cyrl-RS"/>
        </w:rPr>
        <w:t>мене установа и других правних лица из области здравствене и социјалне заштите, преко којих се евидентира промет и стање девизних средстава за одређене намене.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794 – Девизни подрачуни за одређене намене установа и других правних лица из обл</w:t>
      </w:r>
      <w:r w:rsidRPr="00B76CDB">
        <w:rPr>
          <w:color w:val="000000"/>
          <w:lang w:val="sr-Cyrl-RS"/>
        </w:rPr>
        <w:t>асти других делатности, преко којих се евидентира промет и стање девизних средстава за одређене намене.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Групе подрачуна: 723, 743 и 763 – посебни наменски динарски подрачуни – отварају се осталим корисницима јавних средстава и правним лицима и другим субје</w:t>
      </w:r>
      <w:r w:rsidRPr="00B76CDB">
        <w:rPr>
          <w:color w:val="000000"/>
          <w:lang w:val="sr-Cyrl-RS"/>
        </w:rPr>
        <w:t>ктима који не припадају јавном сектору, а којима се врши пренос средства из буџета.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На посебне наменске динарске подрачуне групе 723, 743 и 763, осталих КЈС и правних лица и других субјеката који не припадају јавном сектору, </w:t>
      </w:r>
      <w:r w:rsidRPr="00B76CDB">
        <w:rPr>
          <w:color w:val="000000"/>
          <w:lang w:val="sr-Cyrl-RS"/>
        </w:rPr>
        <w:lastRenderedPageBreak/>
        <w:t>динарска средства преносе се са</w:t>
      </w:r>
      <w:r w:rsidRPr="00B76CDB">
        <w:rPr>
          <w:color w:val="000000"/>
          <w:lang w:val="sr-Cyrl-RS"/>
        </w:rPr>
        <w:t xml:space="preserve"> подрачуна извршења буџета Републике Србије, аутономне покрајине и јединице локалне самоуправе.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i/>
          <w:color w:val="000000"/>
          <w:lang w:val="sr-Cyrl-RS"/>
        </w:rPr>
        <w:t>Брисан је ранији став 32. (види члан 2. Правилника – 143/2022-168).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10.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801 – Подрачуни за стечај и ликвидацију установа и других правних </w:t>
      </w:r>
      <w:r w:rsidRPr="00B76CDB">
        <w:rPr>
          <w:color w:val="000000"/>
          <w:lang w:val="sr-Cyrl-RS"/>
        </w:rPr>
        <w:t>лица, код којих је покренут поступак стечаја или ликвидације, преко којих се извршавају и евидентирају динарске платне трансакције. Отварањем подрачуна ове групе, укидају се сви остали динарски подрачуни корисника који се воде код Управе.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</w:t>
      </w:r>
      <w:r w:rsidRPr="00B76CDB">
        <w:rPr>
          <w:color w:val="000000"/>
          <w:lang w:val="sr-Cyrl-RS"/>
        </w:rPr>
        <w:t>02 – Подрачуни депозита судова и јавних тужилаштава, преко којих се евидентирају привремено издвојена динарска средства на подрачуну, на основу одговарајућег акта суда, односно јавног тужилаштва.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803 – Подрачуни за нераспоређена динарска ср</w:t>
      </w:r>
      <w:r w:rsidRPr="00B76CDB">
        <w:rPr>
          <w:color w:val="000000"/>
          <w:lang w:val="sr-Cyrl-RS"/>
        </w:rPr>
        <w:t>едства КЈС и других субјеката која се не користе, преко којих се евидентира промет и стање динарских средстава која Управа преноси са подрачуна на коме није било промета дуже од две године и за које се имаоци подрачуна, на захтев Управе, нису изјаснили о п</w:t>
      </w:r>
      <w:r w:rsidRPr="00B76CDB">
        <w:rPr>
          <w:color w:val="000000"/>
          <w:lang w:val="sr-Cyrl-RS"/>
        </w:rPr>
        <w:t>отреби даљег вођења тог подрачуна.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804 – Подрачуни других депозита, евидентира се промет и стање динарских средстава пренeтих на ове подрачуне по разним основама, на основу акта корисника средстава, односно надлежног органа.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</w:t>
      </w:r>
      <w:r w:rsidRPr="00B76CDB">
        <w:rPr>
          <w:color w:val="000000"/>
          <w:lang w:val="sr-Cyrl-RS"/>
        </w:rPr>
        <w:t xml:space="preserve"> 806 – Подрачуни пренетих средстава за готовинске исплате, евидентира се промет и стање динарских средстава корисника буџетских средстава који су укључени у систем извршења буџета Републике Србије, на које се врши пренос динарских средстава са рачуна изврш</w:t>
      </w:r>
      <w:r w:rsidRPr="00B76CDB">
        <w:rPr>
          <w:color w:val="000000"/>
          <w:lang w:val="sr-Cyrl-RS"/>
        </w:rPr>
        <w:t>ења буџета Републике Србије, за готовинску исплату.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821 – Девизни подрачуни за стечај и ликвидацију установа и других правних лица, преко којих се евидентира промет и стање девизних средстава установа и других правних лица код којих је покр</w:t>
      </w:r>
      <w:r w:rsidRPr="00B76CDB">
        <w:rPr>
          <w:color w:val="000000"/>
          <w:lang w:val="sr-Cyrl-RS"/>
        </w:rPr>
        <w:t>енут поступак стечаја или ликвидације. Отварањем подрачуна ове групе, укидају се сви остали девизни подрачуни корисника који се воде код Управе.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822 – Девизни подрачуни депозита судова и јавних тужилаштава, преко којих се евидентирају привр</w:t>
      </w:r>
      <w:r w:rsidRPr="00B76CDB">
        <w:rPr>
          <w:color w:val="000000"/>
          <w:lang w:val="sr-Cyrl-RS"/>
        </w:rPr>
        <w:t>емено издвојена девизна средства на подрачуну, на основу одговарајућег акта суда, односно јавног тужилаштва.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823 – Девизни подрачуни за нераспоређена девизна средства КЈС у КРТ, евидентира се промет и стање девизних средстава која се не кор</w:t>
      </w:r>
      <w:r w:rsidRPr="00B76CDB">
        <w:rPr>
          <w:color w:val="000000"/>
          <w:lang w:val="sr-Cyrl-RS"/>
        </w:rPr>
        <w:t>исте, а која Управа преноси са подрачуна на коме није било промета дуже од две године и за које се имаоци подрачуна, на захтев Управе, нису изјаснили о потреби даљег вођења тог подрачуна.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lastRenderedPageBreak/>
        <w:t xml:space="preserve">Група подрачуна 824 – Девизни подрачуни других депозита, евидентира </w:t>
      </w:r>
      <w:r w:rsidRPr="00B76CDB">
        <w:rPr>
          <w:color w:val="000000"/>
          <w:lang w:val="sr-Cyrl-RS"/>
        </w:rPr>
        <w:t>се промет и стање девизних средстава пренeтих на ове подрачуне по разним основама, на основу акта корисника средстава, односно надлежног органа.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830 – Подрачуни за обезбеђење девизних плаћања, преко којих се врши евидентирање девизних средс</w:t>
      </w:r>
      <w:r w:rsidRPr="00B76CDB">
        <w:rPr>
          <w:color w:val="000000"/>
          <w:lang w:val="sr-Cyrl-RS"/>
        </w:rPr>
        <w:t>тава обезбеђених куповином девиза из динара, преносом са девизног подрачуна или конверзијом из једне у другу страну валуту за девизно плаћање.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831 – Подрачуни за пренос девизних средстава за готовинске исплате, преко којих се врши </w:t>
      </w:r>
      <w:r w:rsidRPr="00B76CDB">
        <w:rPr>
          <w:color w:val="000000"/>
          <w:lang w:val="sr-Cyrl-RS"/>
        </w:rPr>
        <w:t>евидентирање девизних средстава обезбеђених куповином девиза из динара, преносом са девизног подрачуна или конверзијом из једне у другу страну валуту, за исплату ефективног страног новца код Народне банке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832 – Подрачуни за обезбеђе</w:t>
      </w:r>
      <w:r w:rsidRPr="00B76CDB">
        <w:rPr>
          <w:color w:val="000000"/>
          <w:lang w:val="sr-Cyrl-RS"/>
        </w:rPr>
        <w:t>ње девизних плаћања по посебним прописима, преко којих се врши евидентирање девизних средстава обезбеђених куповином девиза из динара за девизна плаћања по посебним прописима.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834 – Подрачуни за евидентирање повраћаја девизне дознаке када с</w:t>
      </w:r>
      <w:r w:rsidRPr="00B76CDB">
        <w:rPr>
          <w:color w:val="000000"/>
          <w:lang w:val="sr-Cyrl-RS"/>
        </w:rPr>
        <w:t>у средства обезбеђена из динара, преко којих се врши евидентирање повраћаја девизне дознаке из иностранства.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843 – Рачуни за уплату јавних прихода, као подрачуни КРТ, на које се уплаћују јавни приходи и примања, и чија средства се распоређу</w:t>
      </w:r>
      <w:r w:rsidRPr="00B76CDB">
        <w:rPr>
          <w:color w:val="000000"/>
          <w:lang w:val="sr-Cyrl-RS"/>
        </w:rPr>
        <w:t>ју у буџет Републике Србије, односно буџет локалне власти, организaцијама за обавезно социјално осигурање и другим корисницима који су укључени у КРТ.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b/>
          <w:color w:val="000000"/>
          <w:lang w:val="sr-Cyrl-RS"/>
        </w:rPr>
        <w:t>Група подрачуна 845 – Евиденциони рачуни јавних прихода, на које се уплаћују и евидентирају јавни приходи</w:t>
      </w:r>
      <w:r w:rsidRPr="00B76CDB">
        <w:rPr>
          <w:b/>
          <w:color w:val="000000"/>
          <w:lang w:val="sr-Cyrl-RS"/>
        </w:rPr>
        <w:t xml:space="preserve"> и примања које остварују органи Републике Србије, органи локалне власти и други корисници средстава, који су укључени у КРТ и имају карактер јавних прихода.</w:t>
      </w:r>
      <w:r w:rsidRPr="00B76CDB">
        <w:rPr>
          <w:rFonts w:ascii="Calibri"/>
          <w:b/>
          <w:color w:val="000000"/>
          <w:vertAlign w:val="superscript"/>
          <w:lang w:val="sr-Cyrl-RS"/>
        </w:rPr>
        <w:t>*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b/>
          <w:color w:val="000000"/>
          <w:lang w:val="sr-Cyrl-RS"/>
        </w:rPr>
        <w:t>Наплаћени јавни приходи са подрачуна 845 преносе се на рачуне за уплату јавних прихода 843 сваког</w:t>
      </w:r>
      <w:r w:rsidRPr="00B76CDB">
        <w:rPr>
          <w:b/>
          <w:color w:val="000000"/>
          <w:lang w:val="sr-Cyrl-RS"/>
        </w:rPr>
        <w:t xml:space="preserve"> радног дана.</w:t>
      </w:r>
      <w:r w:rsidRPr="00B76CDB">
        <w:rPr>
          <w:rFonts w:ascii="Calibri"/>
          <w:b/>
          <w:color w:val="000000"/>
          <w:vertAlign w:val="superscript"/>
          <w:lang w:val="sr-Cyrl-RS"/>
        </w:rPr>
        <w:t>*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b/>
          <w:color w:val="000000"/>
          <w:lang w:val="sr-Cyrl-RS"/>
        </w:rPr>
        <w:t>Група подрачуна 848 – Рачуни за обједињену наплату јавних прихода и других средстава за одређене намене на основу електронске пријаве, на које се уплаћују обједињено јавни приходи и друга средства за одређене намене. Наплаћенa средства са по</w:t>
      </w:r>
      <w:r w:rsidRPr="00B76CDB">
        <w:rPr>
          <w:b/>
          <w:color w:val="000000"/>
          <w:lang w:val="sr-Cyrl-RS"/>
        </w:rPr>
        <w:t>драчуна 848 преносе се сваког радног дана на рачуне за уплату јавних прихода 843 и друге рачуне у складу са законом.</w:t>
      </w:r>
      <w:r w:rsidRPr="00B76CDB">
        <w:rPr>
          <w:rFonts w:ascii="Calibri"/>
          <w:b/>
          <w:color w:val="000000"/>
          <w:vertAlign w:val="superscript"/>
          <w:lang w:val="sr-Cyrl-RS"/>
        </w:rPr>
        <w:t>*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849 – Рачуни за обједињену наплату јавних прихода, на које се обједињено уплаћују и евидентирају јавни приходи корисника б</w:t>
      </w:r>
      <w:r w:rsidRPr="00B76CDB">
        <w:rPr>
          <w:color w:val="000000"/>
          <w:lang w:val="sr-Cyrl-RS"/>
        </w:rPr>
        <w:t>уџетских средстава.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b/>
          <w:color w:val="000000"/>
          <w:lang w:val="sr-Cyrl-RS"/>
        </w:rPr>
        <w:lastRenderedPageBreak/>
        <w:t>Група подрачуна 855 – Девизни евиденциони рачуни јавних прихода, на које се уплаћују и евидентирају јавни приходи и примања које остварују органи Републике Србије, органи локалне власти и други корисници средстава, који су укључени у КР</w:t>
      </w:r>
      <w:r w:rsidRPr="00B76CDB">
        <w:rPr>
          <w:b/>
          <w:color w:val="000000"/>
          <w:lang w:val="sr-Cyrl-RS"/>
        </w:rPr>
        <w:t>Т и имају карактер јавних прихода.</w:t>
      </w:r>
      <w:r w:rsidRPr="00B76CDB">
        <w:rPr>
          <w:rFonts w:ascii="Calibri"/>
          <w:b/>
          <w:color w:val="000000"/>
          <w:vertAlign w:val="superscript"/>
          <w:lang w:val="sr-Cyrl-RS"/>
        </w:rPr>
        <w:t>*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b/>
          <w:color w:val="000000"/>
          <w:lang w:val="sr-Cyrl-RS"/>
        </w:rPr>
        <w:t>Група подрачуна 858 – Девизни рачуни за обједињену наплату јавних прихода и других средстава за одређене намене на основу електронске пријаве, на које се уплаћују обједињено јавни приходи и друга средства за одређене нам</w:t>
      </w:r>
      <w:r w:rsidRPr="00B76CDB">
        <w:rPr>
          <w:b/>
          <w:color w:val="000000"/>
          <w:lang w:val="sr-Cyrl-RS"/>
        </w:rPr>
        <w:t>ене.</w:t>
      </w:r>
      <w:r w:rsidRPr="00B76CDB">
        <w:rPr>
          <w:rFonts w:ascii="Calibri"/>
          <w:b/>
          <w:color w:val="000000"/>
          <w:vertAlign w:val="superscript"/>
          <w:lang w:val="sr-Cyrl-RS"/>
        </w:rPr>
        <w:t>*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b/>
          <w:color w:val="000000"/>
          <w:lang w:val="sr-Cyrl-RS"/>
        </w:rPr>
        <w:t>Група подрачуна 859 – Девизни рачуни за обједињену наплату јавних прихода, на које се обједињено уплаћују и евидентирају јавни приходи корисника буџетских средстава.</w:t>
      </w:r>
      <w:r w:rsidRPr="00B76CDB">
        <w:rPr>
          <w:rFonts w:ascii="Calibri"/>
          <w:b/>
          <w:color w:val="000000"/>
          <w:vertAlign w:val="superscript"/>
          <w:lang w:val="sr-Cyrl-RS"/>
        </w:rPr>
        <w:t>*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860 – Подрачуни динарских средстава за исплату плата из области осн</w:t>
      </w:r>
      <w:r w:rsidRPr="00B76CDB">
        <w:rPr>
          <w:color w:val="000000"/>
          <w:lang w:val="sr-Cyrl-RS"/>
        </w:rPr>
        <w:t>овног и средњег образовања, преко којих се евидентира промет и стање средстава за исплату плата, додатака и накнада плата запослених, односно накнада лица ангажованих по уговору код индиректних корисника буџетских средстава Републике Србије, из области осн</w:t>
      </w:r>
      <w:r w:rsidRPr="00B76CDB">
        <w:rPr>
          <w:color w:val="000000"/>
          <w:lang w:val="sr-Cyrl-RS"/>
        </w:rPr>
        <w:t>овног и средњег образовања.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*Службени гласник РС, број 143/2022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11.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920 – Подрачуни за ванбилансно евидентирање девизних средстава за рачуне који се воде у Народној банци Србије, на којима се ванбилансно евидентира промет и стање девиз</w:t>
      </w:r>
      <w:r w:rsidRPr="00B76CDB">
        <w:rPr>
          <w:color w:val="000000"/>
          <w:lang w:val="sr-Cyrl-RS"/>
        </w:rPr>
        <w:t>них средстава на рачунима КЈС који се воде код Народне банке Србије.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 xml:space="preserve">Група подрачуна 921 – Подрачуни за ванбилансно евидентирање девизних средстава за рачуне који се воде код банака, на којима се ванбилансно евидентира промет и стање девизних средстава на </w:t>
      </w:r>
      <w:r w:rsidRPr="00B76CDB">
        <w:rPr>
          <w:color w:val="000000"/>
          <w:lang w:val="sr-Cyrl-RS"/>
        </w:rPr>
        <w:t>рачунима КЈС који се воде код банака.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992 – Оставе, динарски подрачуни за ванбилансно евидентирање остава.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Група подрачуна 997 – Остављачи остава, динарски подрачуни за ванбилансно евидентирање остављача остава.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b/>
          <w:color w:val="000000"/>
          <w:lang w:val="sr-Cyrl-RS"/>
        </w:rPr>
        <w:t>5. Завршне одредбе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12.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t>Даном ступања на снагу овог правилника престаје да важи Правилник о плану подрачуна консолидованог рачуна трезора („Службени гласник РС”, бр. 42/10 и 24/16).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Члан 13.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color w:val="000000"/>
          <w:lang w:val="sr-Cyrl-RS"/>
        </w:rPr>
        <w:lastRenderedPageBreak/>
        <w:t>Овај правилник ступа на снагу осмог дана од дана објављивања у „Службеном гласнику Републ</w:t>
      </w:r>
      <w:r w:rsidRPr="00B76CDB">
        <w:rPr>
          <w:color w:val="000000"/>
          <w:lang w:val="sr-Cyrl-RS"/>
        </w:rPr>
        <w:t>ике Србије”.</w:t>
      </w:r>
    </w:p>
    <w:p w:rsidR="00E54DE3" w:rsidRPr="00B76CDB" w:rsidRDefault="00B76CDB">
      <w:pPr>
        <w:spacing w:after="150"/>
        <w:jc w:val="right"/>
        <w:rPr>
          <w:lang w:val="sr-Cyrl-RS"/>
        </w:rPr>
      </w:pPr>
      <w:r w:rsidRPr="00B76CDB">
        <w:rPr>
          <w:color w:val="000000"/>
          <w:lang w:val="sr-Cyrl-RS"/>
        </w:rPr>
        <w:t>Број 110-00-7/19-001-005</w:t>
      </w:r>
    </w:p>
    <w:p w:rsidR="00E54DE3" w:rsidRPr="00B76CDB" w:rsidRDefault="00B76CDB">
      <w:pPr>
        <w:spacing w:after="150"/>
        <w:jc w:val="right"/>
        <w:rPr>
          <w:lang w:val="sr-Cyrl-RS"/>
        </w:rPr>
      </w:pPr>
      <w:r w:rsidRPr="00B76CDB">
        <w:rPr>
          <w:color w:val="000000"/>
          <w:lang w:val="sr-Cyrl-RS"/>
        </w:rPr>
        <w:t>У Београду, 2. јула 2019. године</w:t>
      </w:r>
    </w:p>
    <w:p w:rsidR="00E54DE3" w:rsidRPr="00B76CDB" w:rsidRDefault="00B76CDB">
      <w:pPr>
        <w:spacing w:after="150"/>
        <w:jc w:val="right"/>
        <w:rPr>
          <w:lang w:val="sr-Cyrl-RS"/>
        </w:rPr>
      </w:pPr>
      <w:r w:rsidRPr="00B76CDB">
        <w:rPr>
          <w:color w:val="000000"/>
          <w:lang w:val="sr-Cyrl-RS"/>
        </w:rPr>
        <w:t>Министар,</w:t>
      </w:r>
    </w:p>
    <w:p w:rsidR="00E54DE3" w:rsidRPr="00B76CDB" w:rsidRDefault="00B76CDB">
      <w:pPr>
        <w:spacing w:after="150"/>
        <w:jc w:val="right"/>
        <w:rPr>
          <w:lang w:val="sr-Cyrl-RS"/>
        </w:rPr>
      </w:pPr>
      <w:r w:rsidRPr="00B76CDB">
        <w:rPr>
          <w:b/>
          <w:color w:val="000000"/>
          <w:lang w:val="sr-Cyrl-RS"/>
        </w:rPr>
        <w:t>Синиша Мали,</w:t>
      </w:r>
      <w:r w:rsidRPr="00B76CDB">
        <w:rPr>
          <w:color w:val="000000"/>
          <w:lang w:val="sr-Cyrl-RS"/>
        </w:rPr>
        <w:t xml:space="preserve"> с.р.</w:t>
      </w:r>
    </w:p>
    <w:p w:rsidR="00E54DE3" w:rsidRPr="00B76CDB" w:rsidRDefault="00B76CDB">
      <w:pPr>
        <w:spacing w:after="150"/>
        <w:rPr>
          <w:lang w:val="sr-Cyrl-RS"/>
        </w:rPr>
      </w:pPr>
      <w:r w:rsidRPr="00B76CDB">
        <w:rPr>
          <w:i/>
          <w:color w:val="000000"/>
          <w:lang w:val="sr-Cyrl-RS"/>
        </w:rPr>
        <w:t xml:space="preserve">НАПОМЕНА ИЗДАВАЧА: Правилником о изменама и допунама Правилника о Плану подрачуна консолидованог рачуна трезора („Службени гласник РС”, број 143/2022) План </w:t>
      </w:r>
      <w:r w:rsidRPr="00B76CDB">
        <w:rPr>
          <w:i/>
          <w:color w:val="000000"/>
          <w:lang w:val="sr-Cyrl-RS"/>
        </w:rPr>
        <w:t>подрачуна замењен је новим Планом подрачуна (види члан 4. Правилника – 143/2022-168).</w:t>
      </w:r>
    </w:p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ПЛАН ПОДРАЧУНА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32"/>
        <w:gridCol w:w="2020"/>
        <w:gridCol w:w="5676"/>
      </w:tblGrid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Класа</w:t>
            </w:r>
            <w:r w:rsidRPr="00B76CDB">
              <w:rPr>
                <w:lang w:val="sr-Cyrl-RS"/>
              </w:rPr>
              <w:br/>
            </w:r>
            <w:r w:rsidRPr="00B76CDB">
              <w:rPr>
                <w:color w:val="000000"/>
                <w:lang w:val="sr-Cyrl-RS"/>
              </w:rPr>
              <w:t xml:space="preserve"> подрачуна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Група</w:t>
            </w:r>
            <w:r w:rsidRPr="00B76CDB">
              <w:rPr>
                <w:lang w:val="sr-Cyrl-RS"/>
              </w:rPr>
              <w:br/>
            </w:r>
            <w:r w:rsidRPr="00B76CDB">
              <w:rPr>
                <w:color w:val="000000"/>
                <w:lang w:val="sr-Cyrl-RS"/>
              </w:rPr>
              <w:t xml:space="preserve"> подрачуна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Назив подрачуна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 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ГОТОВИНЕ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100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Готовина у трезору – благајни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101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Издвојена средства за готовинске </w:t>
            </w:r>
            <w:r w:rsidRPr="00B76CDB">
              <w:rPr>
                <w:color w:val="000000"/>
                <w:lang w:val="sr-Cyrl-RS"/>
              </w:rPr>
              <w:t>исплате физичким лицима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104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Исплаћене вредноснице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105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Чекови примљени од физичких лица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106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Платне картице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116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Готовина на путу – дотација организационој јединици 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117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Готовина на путу – сувишак организационој јединици 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 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ПЛАСМАНА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210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Пласмани банкама – опозиви депозити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211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Интерни пласмани – позајмице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212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Пласмани дати другим трезорима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213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Пласмани банкама – орочени депозити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215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Пласмани у хартије од вредности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219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Остали пласмани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lastRenderedPageBreak/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220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Пласмани</w:t>
            </w:r>
            <w:r w:rsidRPr="00B76CDB">
              <w:rPr>
                <w:color w:val="000000"/>
                <w:lang w:val="sr-Cyrl-RS"/>
              </w:rPr>
              <w:t xml:space="preserve"> примљени од других трезора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230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пласмани банкама – опозиви депозити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233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пласмани банкама– орочени депозити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235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пласмани у хартије од вредности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239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остали пласмани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 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ЕВИДЕНТИРАЊЕ ИЗВРШЕЊА ПРИНУДНЕ </w:t>
            </w:r>
            <w:r w:rsidRPr="00B76CDB">
              <w:rPr>
                <w:color w:val="000000"/>
                <w:lang w:val="sr-Cyrl-RS"/>
              </w:rPr>
              <w:t>НАПЛАТЕ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320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Извршење принудне наплате корисника буџетских средстава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340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Извршење принудне наплате корисника буџетских средстава локалне власти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 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ОБРАЧУНСКИ И ПРИВРЕМЕНИ ПОДРАЧУНИ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505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Консолидовани рачун трезора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516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Клириншки </w:t>
            </w:r>
            <w:r w:rsidRPr="00B76CDB">
              <w:rPr>
                <w:color w:val="000000"/>
                <w:lang w:val="sr-Cyrl-RS"/>
              </w:rPr>
              <w:t>рачун за чекове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517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Клириншки рачун 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519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Обрaчунски рачун 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520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Обрачунски рачун Управе у IPS НБС систему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546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Послати налози одобрења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547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Послати налози задужења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556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Примљени налози одобрења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557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Примљени налози задужења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571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Привремени рачуни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572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Обрачун готовине са Народном банком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573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Рачун за евидентирање налога враћених банкама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574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Обрачун готовине са банкама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581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привремени рачуни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585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Интерни обрачун девизних средстава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 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</w:t>
            </w:r>
            <w:r w:rsidRPr="00B76CDB">
              <w:rPr>
                <w:color w:val="000000"/>
                <w:lang w:val="sr-Cyrl-RS"/>
              </w:rPr>
              <w:t>КОРИСНИКА ЈАВНИХ СРЕДСТАВА У КРТ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редовно пословање и сопствене приходе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620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 извршењa буџета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621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редовно пословање КЈС који су у надлежности директних корисника </w:t>
            </w:r>
            <w:r w:rsidRPr="00B76CDB">
              <w:rPr>
                <w:color w:val="000000"/>
                <w:lang w:val="sr-Cyrl-RS"/>
              </w:rPr>
              <w:t>буџетских средстава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624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фондова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627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сопствене приходе КЈС који су у надлежности директних корисника буџетских средстава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630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 извршењa буџета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локалне власти власти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640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извршења буџета аутономне покрајине и јединице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641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редовно пословање КЈС који су у надлежности директних корисника буџетских средстава аутономне покрајине и јединице </w:t>
            </w:r>
            <w:r w:rsidRPr="00B76CDB">
              <w:rPr>
                <w:color w:val="000000"/>
                <w:lang w:val="sr-Cyrl-RS"/>
              </w:rPr>
              <w:t>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644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фондова аутономне покрајине и јединице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645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редовно пословање месних заједница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647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сопствене приходе КЈС који су у надлежности директних корисника буџетских средстава </w:t>
            </w:r>
            <w:r w:rsidRPr="00B76CDB">
              <w:rPr>
                <w:color w:val="000000"/>
                <w:lang w:val="sr-Cyrl-RS"/>
              </w:rPr>
              <w:t>аутономне покрајине и јединице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650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редовно пословање Републичког фонда за здравствено осигурање и организационих јединица у његовом саставу, као и Фонда за социјално осигурање војних осигураника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организација</w:t>
            </w:r>
            <w:r w:rsidRPr="00B76CDB">
              <w:rPr>
                <w:color w:val="000000"/>
                <w:lang w:val="sr-Cyrl-RS"/>
              </w:rPr>
              <w:t xml:space="preserve"> за обавезно социјално осигурање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652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редовно пословање Републичког </w:t>
            </w:r>
            <w:r w:rsidRPr="00B76CDB">
              <w:rPr>
                <w:color w:val="000000"/>
                <w:lang w:val="sr-Cyrl-RS"/>
              </w:rPr>
              <w:lastRenderedPageBreak/>
              <w:t>фонда за пензијско и инвалидско осигурање и организационих јединица у његовом саставу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lastRenderedPageBreak/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654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редовно пословање Националне службе за запошљавање и организационих</w:t>
            </w:r>
            <w:r w:rsidRPr="00B76CDB">
              <w:rPr>
                <w:color w:val="000000"/>
                <w:lang w:val="sr-Cyrl-RS"/>
              </w:rPr>
              <w:t xml:space="preserve"> јединица у њеном саставу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657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сопствених прихода организација за обавезно социјално осигурање и организационих јединица у њиховом саставу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660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редовно пословање установа и других правних лица из области образовања и научноистраж</w:t>
            </w:r>
            <w:r w:rsidRPr="00B76CDB">
              <w:rPr>
                <w:color w:val="000000"/>
                <w:lang w:val="sr-Cyrl-RS"/>
              </w:rPr>
              <w:t>ивачке делатности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661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редовно пословање установа и других правних лица из области здравствене и социјалне заштите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664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редовно пословање установа и других правних лица из области других делатности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666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сопствених </w:t>
            </w:r>
            <w:r w:rsidRPr="00B76CDB">
              <w:rPr>
                <w:color w:val="000000"/>
                <w:lang w:val="sr-Cyrl-RS"/>
              </w:rPr>
              <w:t>прихода установа и других правних лица из области образовања и научноистраживачке делатности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667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сопствених прихода установа и других правних лица из области здравствене и социјалне заштите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668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сопствених прихода установа и других</w:t>
            </w:r>
            <w:r w:rsidRPr="00B76CDB">
              <w:rPr>
                <w:color w:val="000000"/>
                <w:lang w:val="sr-Cyrl-RS"/>
              </w:rPr>
              <w:t xml:space="preserve"> правних лица из области других делатности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 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 Републике Србије, аутономне покрајине и јединица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721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посебне намене корисника буџетских средстава који су укључени </w:t>
            </w:r>
            <w:r w:rsidRPr="00B76CDB">
              <w:rPr>
                <w:color w:val="000000"/>
                <w:lang w:val="sr-Cyrl-RS"/>
              </w:rPr>
              <w:t>у систем извршења буџета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723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Посебни наменски динарски подрачуни осталих КЈС у надлежности директних корисника буџетских средстава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lastRenderedPageBreak/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724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 фондова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725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</w:t>
            </w:r>
            <w:r w:rsidRPr="00B76CDB">
              <w:rPr>
                <w:color w:val="000000"/>
                <w:lang w:val="sr-Cyrl-RS"/>
              </w:rPr>
              <w:t>суфинансирање програма, односно пројеката Европске уније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726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Збирни подрачуни динарских средстава за измирење обавеза по програму, односно пројекту Европске уније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730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 за посебне намене извршења буџета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731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Девизни </w:t>
            </w:r>
            <w:r w:rsidRPr="00B76CDB">
              <w:rPr>
                <w:color w:val="000000"/>
                <w:lang w:val="sr-Cyrl-RS"/>
              </w:rPr>
              <w:t>подрачуни за одређене намене корисника буџетских средстава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734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фондова Републике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740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 извршења буџета аутономне покрајине и јединице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741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</w:t>
            </w:r>
            <w:r w:rsidRPr="00B76CDB">
              <w:rPr>
                <w:color w:val="000000"/>
                <w:lang w:val="sr-Cyrl-RS"/>
              </w:rPr>
              <w:t>амене органа и служби аутономне покрајине и јединица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743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Посебни наменски подрачуни осталих КЈС у надлежности директних корисника буџетских средстава аутономне покрајине и јединице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744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</w:t>
            </w:r>
            <w:r w:rsidRPr="00B76CDB">
              <w:rPr>
                <w:color w:val="000000"/>
                <w:lang w:val="sr-Cyrl-RS"/>
              </w:rPr>
              <w:t xml:space="preserve"> фондова аутономне покрајине и јединице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745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 месних заједница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 организација за обавезно социјално осигурање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750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посебне намене Републичког фонда за здравствено </w:t>
            </w:r>
            <w:r w:rsidRPr="00B76CDB">
              <w:rPr>
                <w:color w:val="000000"/>
                <w:lang w:val="sr-Cyrl-RS"/>
              </w:rPr>
              <w:t>осигурање и организационих јединица у његовом саставу, као и Фонда за социјално осигурање војних осигураника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752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посебне намене Републичког фонда за пензијско и инвалидско осигурање и </w:t>
            </w:r>
            <w:r w:rsidRPr="00B76CDB">
              <w:rPr>
                <w:color w:val="000000"/>
                <w:lang w:val="sr-Cyrl-RS"/>
              </w:rPr>
              <w:lastRenderedPageBreak/>
              <w:t>организационих јединица у његовом саставу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lastRenderedPageBreak/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754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 Националне службе за запошљавање и организационих јединица у њеном саставу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 установа и других правних лица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760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посебне намене установа и других правних лица из области образовања и </w:t>
            </w:r>
            <w:r w:rsidRPr="00B76CDB">
              <w:rPr>
                <w:color w:val="000000"/>
                <w:lang w:val="sr-Cyrl-RS"/>
              </w:rPr>
              <w:t>научноистраживачке делатности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761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посебне намене установа и других правних лица из области здравствене и социјалне заштите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763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Посебни наменски динарски подрачуни правних лица и других субјеката који не припадају јавном сектору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764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</w:t>
            </w:r>
            <w:r w:rsidRPr="00B76CDB">
              <w:rPr>
                <w:color w:val="000000"/>
                <w:lang w:val="sr-Cyrl-RS"/>
              </w:rPr>
              <w:t>драчуни за посебне намене установа и других правних лица из области других делатности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за одређене намене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770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за одређене намене буџета аутономне покрајине и јединице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771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Девизни подрачуни за </w:t>
            </w:r>
            <w:r w:rsidRPr="00B76CDB">
              <w:rPr>
                <w:color w:val="000000"/>
                <w:lang w:val="sr-Cyrl-RS"/>
              </w:rPr>
              <w:t>одређене намене директних корисника буџетских средстава аутономне покрајине и јединицe локалне самоуправе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775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за одређене намене месних заједница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780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Девизни подрачуни за одређене намене Републичког фонда за здравствено осигурање и </w:t>
            </w:r>
            <w:r w:rsidRPr="00B76CDB">
              <w:rPr>
                <w:color w:val="000000"/>
                <w:lang w:val="sr-Cyrl-RS"/>
              </w:rPr>
              <w:t>организационих јединица у његовом саставу, као и Фонда за социјално осигурање војних осигураника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782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за одређене намене Републичког фонда за пензијско и инвалидско осигурање и организационих јединица у његовом саставу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lastRenderedPageBreak/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784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Девизни </w:t>
            </w:r>
            <w:r w:rsidRPr="00B76CDB">
              <w:rPr>
                <w:color w:val="000000"/>
                <w:lang w:val="sr-Cyrl-RS"/>
              </w:rPr>
              <w:t>подрачуни за одређене намене Националне службе за запошљавање и организационих јединица у њеном саставу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790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за одређене намене установа и других правних лица из области образовања и научноистраживачке делатности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791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</w:t>
            </w:r>
            <w:r w:rsidRPr="00B76CDB">
              <w:rPr>
                <w:color w:val="000000"/>
                <w:lang w:val="sr-Cyrl-RS"/>
              </w:rPr>
              <w:t>и за одређене намене установа и других правних лица из области здравствене и социјалне заштите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794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за одређене намене установа и других правних лица из области других делатности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ОСТАЛИ ПОДРАЧУНИ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Динарски остали подрачуни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801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стечај и ликвидацију установа и других правних лица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802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депозита судова и јавних тужилаштава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803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нераспоређена динарска средства КЈС и других субјеката која се не користе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804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других депозита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806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пренетих средстава за готовинске исплате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остали подрачуни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821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за стечај и ликвидацију установа и других правних лица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822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депозита судова и јавних тужилаштава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823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Девизни подрачуни за </w:t>
            </w:r>
            <w:r w:rsidRPr="00B76CDB">
              <w:rPr>
                <w:color w:val="000000"/>
                <w:lang w:val="sr-Cyrl-RS"/>
              </w:rPr>
              <w:t>нераспоређена девизна средства КЈС у КРТ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824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подрачуни других депозита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830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обезбеђење девизних плаћања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lastRenderedPageBreak/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831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пренос девизних средстава за готовинске исплате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832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обезбеђење девизних плаћања по </w:t>
            </w:r>
            <w:r w:rsidRPr="00B76CDB">
              <w:rPr>
                <w:color w:val="000000"/>
                <w:lang w:val="sr-Cyrl-RS"/>
              </w:rPr>
              <w:t>посебним прописима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834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евидентирање повраћаја девизне дознаке када су средства обезвеђена из динара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РАЧУНИ ЗА УПЛАТУ ЈАВНИХ ПРИХОДА, ЕВИДЕНЦИОНИ РАЧУНИ, РАЧУНИ ЗА ОБЈЕДИЊЕНУ НАПЛАТУ ПРИХОДА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843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Рачуни за уплату јавних прихода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845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Евиденциони рачуни јавних прихода органа и других корисника средстава који су укључени у КРТ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848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Рачуни за обједињену наплату јавних прихода и других средстава за одређене намене на основу електронске пријаве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849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Рачуни за обједињену наплату јавних </w:t>
            </w:r>
            <w:r w:rsidRPr="00B76CDB">
              <w:rPr>
                <w:color w:val="000000"/>
                <w:lang w:val="sr-Cyrl-RS"/>
              </w:rPr>
              <w:t>прихода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855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евиденциони рачуни јавних прихода органа и других корисника средстава који су укључени у КРТ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858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рачуни за обједињену наплату јавних прихода и других средстава за одређене намене на основу електронске пријаве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859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Девизни рачуни за обједињену наплату јавних прихода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ЗА ИСПЛАТУ ПЛАТА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860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динарских средстава за исплату плата из области основног и средњег образовања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E54DE3">
            <w:pPr>
              <w:rPr>
                <w:lang w:val="sr-Cyrl-RS"/>
              </w:rPr>
            </w:pP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ПОДРАЧУНИ ВАНБИЛАНСНЕ ЕВИДЕНЦИЈЕ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9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920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ванбилансно </w:t>
            </w:r>
            <w:r w:rsidRPr="00B76CDB">
              <w:rPr>
                <w:color w:val="000000"/>
                <w:lang w:val="sr-Cyrl-RS"/>
              </w:rPr>
              <w:t>евидентирање девизних средстава за рачуне који се воде у Народној банци Србије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9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921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 xml:space="preserve">Подрачуни за ванбилансно евидентирање девизних средстава за рачуне који се воде </w:t>
            </w:r>
            <w:r w:rsidRPr="00B76CDB">
              <w:rPr>
                <w:color w:val="000000"/>
                <w:lang w:val="sr-Cyrl-RS"/>
              </w:rPr>
              <w:lastRenderedPageBreak/>
              <w:t>код банака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lastRenderedPageBreak/>
              <w:t>9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992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Оставе</w:t>
            </w:r>
          </w:p>
        </w:tc>
      </w:tr>
      <w:tr w:rsidR="00E54DE3" w:rsidRPr="00B76CDB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9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997</w:t>
            </w:r>
          </w:p>
        </w:tc>
        <w:tc>
          <w:tcPr>
            <w:tcW w:w="10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DE3" w:rsidRPr="00B76CDB" w:rsidRDefault="00B76CDB">
            <w:pPr>
              <w:spacing w:after="150"/>
              <w:rPr>
                <w:lang w:val="sr-Cyrl-RS"/>
              </w:rPr>
            </w:pPr>
            <w:r w:rsidRPr="00B76CDB">
              <w:rPr>
                <w:color w:val="000000"/>
                <w:lang w:val="sr-Cyrl-RS"/>
              </w:rPr>
              <w:t>Остављачи остава</w:t>
            </w:r>
          </w:p>
        </w:tc>
      </w:tr>
    </w:tbl>
    <w:p w:rsidR="00E54DE3" w:rsidRPr="00B76CDB" w:rsidRDefault="00B76CDB">
      <w:pPr>
        <w:spacing w:after="120"/>
        <w:jc w:val="center"/>
        <w:rPr>
          <w:lang w:val="sr-Cyrl-RS"/>
        </w:rPr>
      </w:pPr>
      <w:r w:rsidRPr="00B76CDB">
        <w:rPr>
          <w:color w:val="000000"/>
          <w:lang w:val="sr-Cyrl-RS"/>
        </w:rPr>
        <w:t> </w:t>
      </w:r>
      <w:bookmarkEnd w:id="0"/>
    </w:p>
    <w:sectPr w:rsidR="00E54DE3" w:rsidRPr="00B76C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E3"/>
    <w:rsid w:val="00B76CDB"/>
    <w:rsid w:val="00E5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54EA80-D778-4F54-BD67-AEED5ABF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5421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2023-01-05T08:35:00Z</dcterms:created>
  <dcterms:modified xsi:type="dcterms:W3CDTF">2023-01-05T08:35:00Z</dcterms:modified>
</cp:coreProperties>
</file>