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9F" w:rsidRPr="00832730" w:rsidRDefault="00832730" w:rsidP="000F4493">
      <w:pPr>
        <w:spacing w:after="0" w:line="240" w:lineRule="auto"/>
        <w:ind w:left="90" w:firstLine="630"/>
        <w:jc w:val="both"/>
        <w:rPr>
          <w:rFonts w:ascii="Times New Roman" w:hAnsi="Times New Roman" w:cs="Times New Roman"/>
        </w:rPr>
      </w:pPr>
      <w:r w:rsidRPr="00832730">
        <w:rPr>
          <w:rFonts w:ascii="Times New Roman" w:hAnsi="Times New Roman" w:cs="Times New Roman"/>
        </w:rPr>
        <w:t>VI. ПРЕГЛЕД ОДРЕДАБА ЗАКОНА О ПОРЕСКОМ ПОСТУПКУ И ПОРЕСКОЈ      АДМИНИСТРАЦИЈИ КОЈЕ СЕ МЕЊАЈУ, ОДНОСНО ДОПУЊУЈУ</w:t>
      </w:r>
    </w:p>
    <w:p w:rsidR="00832730" w:rsidRPr="00832730" w:rsidRDefault="00832730" w:rsidP="000F4493">
      <w:pPr>
        <w:spacing w:after="0" w:line="240" w:lineRule="auto"/>
        <w:ind w:left="90" w:firstLine="630"/>
        <w:jc w:val="both"/>
        <w:rPr>
          <w:rFonts w:ascii="Times New Roman" w:hAnsi="Times New Roman" w:cs="Times New Roman"/>
        </w:rPr>
      </w:pPr>
    </w:p>
    <w:p w:rsidR="00832730" w:rsidRPr="00832730" w:rsidRDefault="00832730" w:rsidP="00356A5D">
      <w:pPr>
        <w:pStyle w:val="v2-clan-1"/>
        <w:shd w:val="clear" w:color="auto" w:fill="FFFFFF"/>
        <w:spacing w:before="0" w:beforeAutospacing="0" w:after="0" w:afterAutospacing="0"/>
        <w:jc w:val="center"/>
        <w:rPr>
          <w:bCs/>
          <w:sz w:val="22"/>
          <w:szCs w:val="22"/>
        </w:rPr>
      </w:pPr>
      <w:r w:rsidRPr="00832730">
        <w:rPr>
          <w:bCs/>
          <w:sz w:val="22"/>
          <w:szCs w:val="22"/>
        </w:rPr>
        <w:t>Члан 2а</w:t>
      </w:r>
    </w:p>
    <w:p w:rsidR="00832730" w:rsidRPr="00832730" w:rsidRDefault="00832730" w:rsidP="000F4493">
      <w:pPr>
        <w:pStyle w:val="v2-clan-left-4"/>
        <w:shd w:val="clear" w:color="auto" w:fill="FFFFFF"/>
        <w:spacing w:before="0" w:beforeAutospacing="0" w:after="0" w:afterAutospacing="0"/>
        <w:ind w:left="90" w:firstLine="630"/>
        <w:jc w:val="both"/>
        <w:rPr>
          <w:bCs/>
          <w:sz w:val="22"/>
          <w:szCs w:val="22"/>
        </w:rPr>
      </w:pPr>
      <w:proofErr w:type="gramStart"/>
      <w:r w:rsidRPr="00832730">
        <w:rPr>
          <w:rStyle w:val="v2-clan-left-41"/>
          <w:bCs/>
          <w:sz w:val="22"/>
          <w:szCs w:val="22"/>
        </w:rPr>
        <w:t>Овај закон примењује се и на изворне јавне приходе јединица локалне самоуправе које те јединице утврђују, наплаћују и контролишу у јавноправном односу, као и на споредна пореска давања по тим основама</w:t>
      </w:r>
      <w:r w:rsidRPr="00832730">
        <w:rPr>
          <w:rStyle w:val="v2-clan-left-7"/>
          <w:bCs/>
          <w:sz w:val="22"/>
          <w:szCs w:val="22"/>
        </w:rPr>
        <w:t>,</w:t>
      </w:r>
      <w:r w:rsidRPr="00832730">
        <w:rPr>
          <w:rStyle w:val="v2-clan-left-8"/>
          <w:bCs/>
          <w:sz w:val="22"/>
          <w:szCs w:val="22"/>
        </w:rPr>
        <w:t> укључујући и изворне јавне приходе које јединице локалне самоуправе утврђују, наплаћују и контролишу у поступцима у којима доносе </w:t>
      </w:r>
      <w:r w:rsidRPr="00832730">
        <w:rPr>
          <w:bCs/>
          <w:sz w:val="22"/>
          <w:szCs w:val="22"/>
        </w:rPr>
        <w:t> </w:t>
      </w:r>
      <w:r w:rsidRPr="00832730">
        <w:rPr>
          <w:rStyle w:val="v2-clan-left-10"/>
          <w:bCs/>
          <w:sz w:val="22"/>
          <w:szCs w:val="22"/>
        </w:rPr>
        <w:t>пореске акте,</w:t>
      </w:r>
      <w:r w:rsidRPr="00832730">
        <w:rPr>
          <w:rStyle w:val="v2-clan-left-8"/>
          <w:bCs/>
          <w:sz w:val="22"/>
          <w:szCs w:val="22"/>
        </w:rPr>
        <w:t> пореске управне акте, као и друге акте у управном поступку</w:t>
      </w:r>
      <w:r w:rsidRPr="00832730">
        <w:rPr>
          <w:bCs/>
          <w:sz w:val="22"/>
          <w:szCs w:val="22"/>
        </w:rPr>
        <w:t>.</w:t>
      </w:r>
      <w:proofErr w:type="gramEnd"/>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rStyle w:val="v2-clan-left-1"/>
          <w:bCs/>
          <w:sz w:val="22"/>
          <w:szCs w:val="22"/>
        </w:rPr>
        <w:t>Код утврђивања, наплате и контроле</w:t>
      </w:r>
      <w:r w:rsidRPr="00832730">
        <w:rPr>
          <w:rStyle w:val="v2-clan-left-41"/>
          <w:bCs/>
          <w:sz w:val="22"/>
          <w:szCs w:val="22"/>
        </w:rPr>
        <w:t> јавних прихода</w:t>
      </w:r>
      <w:r w:rsidRPr="00832730">
        <w:rPr>
          <w:rStyle w:val="v2-clan-left-1"/>
          <w:bCs/>
          <w:sz w:val="22"/>
          <w:szCs w:val="22"/>
        </w:rPr>
        <w:t xml:space="preserve"> и споредних пореских давања из става 1. </w:t>
      </w:r>
      <w:proofErr w:type="gramStart"/>
      <w:r w:rsidRPr="00832730">
        <w:rPr>
          <w:rStyle w:val="v2-clan-left-1"/>
          <w:bCs/>
          <w:sz w:val="22"/>
          <w:szCs w:val="22"/>
        </w:rPr>
        <w:t>овог</w:t>
      </w:r>
      <w:proofErr w:type="gramEnd"/>
      <w:r w:rsidRPr="00832730">
        <w:rPr>
          <w:rStyle w:val="v2-clan-left-1"/>
          <w:bCs/>
          <w:sz w:val="22"/>
          <w:szCs w:val="22"/>
        </w:rPr>
        <w:t xml:space="preserve"> члана,</w:t>
      </w:r>
      <w:r w:rsidRPr="00832730">
        <w:rPr>
          <w:rStyle w:val="v2-clan-left-6"/>
          <w:bCs/>
          <w:sz w:val="22"/>
          <w:szCs w:val="22"/>
        </w:rPr>
        <w:t>  издавања прекршајног налога,</w:t>
      </w:r>
      <w:r w:rsidRPr="00832730">
        <w:rPr>
          <w:rStyle w:val="v2-clan-left-3"/>
          <w:bCs/>
          <w:sz w:val="22"/>
          <w:szCs w:val="22"/>
        </w:rPr>
        <w:t> као и код подношења захтева за покретање прекршајног поступка за пореске прекршаје</w:t>
      </w:r>
      <w:r w:rsidRPr="00832730">
        <w:rPr>
          <w:rStyle w:val="v2-clan-left-6"/>
          <w:bCs/>
          <w:sz w:val="22"/>
          <w:szCs w:val="22"/>
        </w:rPr>
        <w:t> надлежном прекршајном суду,</w:t>
      </w:r>
      <w:r w:rsidRPr="00832730">
        <w:rPr>
          <w:rStyle w:val="v2-clan-left-1"/>
          <w:bCs/>
          <w:sz w:val="22"/>
          <w:szCs w:val="22"/>
        </w:rPr>
        <w:t> надлежни орган јединице локалне самоуправе има права и обавезе које по овом закону има Пореска управа, осим права и обавеза које се односе на:</w:t>
      </w:r>
    </w:p>
    <w:p w:rsidR="00832730" w:rsidRPr="00832730" w:rsidRDefault="00832730" w:rsidP="000F4493">
      <w:pPr>
        <w:pStyle w:val="v2-clan-left-11"/>
        <w:shd w:val="clear" w:color="auto" w:fill="FFFFFF"/>
        <w:spacing w:before="0" w:beforeAutospacing="0" w:after="0" w:afterAutospacing="0"/>
        <w:ind w:left="90" w:firstLine="630"/>
        <w:jc w:val="both"/>
        <w:rPr>
          <w:bCs/>
          <w:sz w:val="22"/>
          <w:szCs w:val="22"/>
        </w:rPr>
      </w:pPr>
      <w:r w:rsidRPr="00832730">
        <w:rPr>
          <w:bCs/>
          <w:sz w:val="22"/>
          <w:szCs w:val="22"/>
        </w:rPr>
        <w:t xml:space="preserve">1) </w:t>
      </w:r>
      <w:proofErr w:type="gramStart"/>
      <w:r w:rsidRPr="00832730">
        <w:rPr>
          <w:bCs/>
          <w:sz w:val="22"/>
          <w:szCs w:val="22"/>
        </w:rPr>
        <w:t>идентификацију</w:t>
      </w:r>
      <w:proofErr w:type="gramEnd"/>
      <w:r w:rsidRPr="00832730">
        <w:rPr>
          <w:bCs/>
          <w:sz w:val="22"/>
          <w:szCs w:val="22"/>
        </w:rPr>
        <w:t xml:space="preserve"> и регистрацију пореских обвезника;</w:t>
      </w:r>
    </w:p>
    <w:p w:rsidR="00832730" w:rsidRPr="00832730" w:rsidRDefault="00832730" w:rsidP="000F4493">
      <w:pPr>
        <w:pStyle w:val="v2-clan-left-11"/>
        <w:shd w:val="clear" w:color="auto" w:fill="FFFFFF"/>
        <w:spacing w:before="0" w:beforeAutospacing="0" w:after="0" w:afterAutospacing="0"/>
        <w:ind w:left="90" w:firstLine="630"/>
        <w:jc w:val="both"/>
        <w:rPr>
          <w:bCs/>
          <w:sz w:val="22"/>
          <w:szCs w:val="22"/>
        </w:rPr>
      </w:pPr>
      <w:r w:rsidRPr="00832730">
        <w:rPr>
          <w:bCs/>
          <w:sz w:val="22"/>
          <w:szCs w:val="22"/>
        </w:rPr>
        <w:t xml:space="preserve">2) </w:t>
      </w:r>
      <w:proofErr w:type="gramStart"/>
      <w:r w:rsidRPr="00832730">
        <w:rPr>
          <w:bCs/>
          <w:sz w:val="22"/>
          <w:szCs w:val="22"/>
        </w:rPr>
        <w:t>процену</w:t>
      </w:r>
      <w:proofErr w:type="gramEnd"/>
      <w:r w:rsidRPr="00832730">
        <w:rPr>
          <w:bCs/>
          <w:sz w:val="22"/>
          <w:szCs w:val="22"/>
        </w:rPr>
        <w:t xml:space="preserve"> пореске основице методом парификације и методом унакрсне процене;</w:t>
      </w:r>
    </w:p>
    <w:p w:rsidR="00832730" w:rsidRPr="00832730" w:rsidRDefault="00832730" w:rsidP="000F4493">
      <w:pPr>
        <w:pStyle w:val="v2-clan-left-11"/>
        <w:shd w:val="clear" w:color="auto" w:fill="FFFFFF"/>
        <w:spacing w:before="0" w:beforeAutospacing="0" w:after="0" w:afterAutospacing="0"/>
        <w:ind w:left="90" w:firstLine="630"/>
        <w:jc w:val="both"/>
        <w:rPr>
          <w:bCs/>
          <w:sz w:val="22"/>
          <w:szCs w:val="22"/>
        </w:rPr>
      </w:pPr>
      <w:r w:rsidRPr="00832730">
        <w:rPr>
          <w:bCs/>
          <w:sz w:val="22"/>
          <w:szCs w:val="22"/>
        </w:rPr>
        <w:t xml:space="preserve">3) </w:t>
      </w:r>
      <w:proofErr w:type="gramStart"/>
      <w:r w:rsidRPr="00832730">
        <w:rPr>
          <w:bCs/>
          <w:sz w:val="22"/>
          <w:szCs w:val="22"/>
        </w:rPr>
        <w:t>откривање</w:t>
      </w:r>
      <w:proofErr w:type="gramEnd"/>
      <w:r w:rsidRPr="00832730">
        <w:rPr>
          <w:bCs/>
          <w:sz w:val="22"/>
          <w:szCs w:val="22"/>
        </w:rPr>
        <w:t xml:space="preserve"> пореских кривичних дела;</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rStyle w:val="Emphasis"/>
          <w:sz w:val="22"/>
          <w:szCs w:val="22"/>
        </w:rPr>
        <w:t xml:space="preserve">4) </w:t>
      </w:r>
      <w:proofErr w:type="gramStart"/>
      <w:r w:rsidRPr="00832730">
        <w:rPr>
          <w:rStyle w:val="Emphasis"/>
          <w:sz w:val="22"/>
          <w:szCs w:val="22"/>
        </w:rPr>
        <w:t>брисана</w:t>
      </w:r>
      <w:proofErr w:type="gramEnd"/>
      <w:r w:rsidRPr="00832730">
        <w:rPr>
          <w:rStyle w:val="Emphasis"/>
          <w:sz w:val="22"/>
          <w:szCs w:val="22"/>
        </w:rPr>
        <w:t xml:space="preserve"> </w:t>
      </w:r>
    </w:p>
    <w:p w:rsidR="00832730" w:rsidRPr="00832730" w:rsidRDefault="00832730" w:rsidP="000F4493">
      <w:pPr>
        <w:pStyle w:val="hide-change"/>
        <w:shd w:val="clear" w:color="auto" w:fill="FFFFFF"/>
        <w:spacing w:before="0" w:beforeAutospacing="0" w:after="0" w:afterAutospacing="0"/>
        <w:ind w:left="90" w:firstLine="630"/>
        <w:jc w:val="both"/>
        <w:rPr>
          <w:sz w:val="22"/>
          <w:szCs w:val="22"/>
        </w:rPr>
      </w:pPr>
      <w:r w:rsidRPr="00832730">
        <w:rPr>
          <w:rStyle w:val="Emphasis"/>
          <w:sz w:val="22"/>
          <w:szCs w:val="22"/>
        </w:rPr>
        <w:t xml:space="preserve">4а) брисана </w:t>
      </w:r>
    </w:p>
    <w:p w:rsidR="00832730" w:rsidRPr="00832730" w:rsidRDefault="00832730" w:rsidP="000F4493">
      <w:pPr>
        <w:pStyle w:val="hide-change"/>
        <w:shd w:val="clear" w:color="auto" w:fill="FFFFFF"/>
        <w:spacing w:before="0" w:beforeAutospacing="0" w:after="0" w:afterAutospacing="0"/>
        <w:ind w:left="90" w:firstLine="630"/>
        <w:jc w:val="both"/>
        <w:rPr>
          <w:sz w:val="22"/>
          <w:szCs w:val="22"/>
        </w:rPr>
      </w:pPr>
      <w:r w:rsidRPr="00832730">
        <w:rPr>
          <w:rStyle w:val="Emphasis"/>
          <w:sz w:val="22"/>
          <w:szCs w:val="22"/>
        </w:rPr>
        <w:t xml:space="preserve">5) </w:t>
      </w:r>
      <w:proofErr w:type="gramStart"/>
      <w:r w:rsidRPr="00832730">
        <w:rPr>
          <w:rStyle w:val="Emphasis"/>
          <w:sz w:val="22"/>
          <w:szCs w:val="22"/>
        </w:rPr>
        <w:t>брисана</w:t>
      </w:r>
      <w:proofErr w:type="gramEnd"/>
      <w:r w:rsidRPr="00832730">
        <w:rPr>
          <w:rStyle w:val="Emphasis"/>
          <w:sz w:val="22"/>
          <w:szCs w:val="22"/>
        </w:rPr>
        <w:t xml:space="preserve"> </w:t>
      </w:r>
    </w:p>
    <w:p w:rsidR="00832730" w:rsidRPr="00832730" w:rsidRDefault="00832730" w:rsidP="000F4493">
      <w:pPr>
        <w:pStyle w:val="NormalWeb"/>
        <w:shd w:val="clear" w:color="auto" w:fill="FFFFFF"/>
        <w:spacing w:before="0" w:beforeAutospacing="0" w:after="0" w:afterAutospacing="0"/>
        <w:ind w:left="90" w:firstLine="630"/>
        <w:jc w:val="both"/>
        <w:rPr>
          <w:strike/>
          <w:sz w:val="22"/>
          <w:szCs w:val="22"/>
        </w:rPr>
      </w:pPr>
      <w:r w:rsidRPr="00832730">
        <w:rPr>
          <w:rStyle w:val="v2-clan-left-2"/>
          <w:bCs/>
          <w:strike/>
          <w:sz w:val="22"/>
          <w:szCs w:val="22"/>
        </w:rPr>
        <w:t xml:space="preserve">6) </w:t>
      </w:r>
      <w:proofErr w:type="gramStart"/>
      <w:r w:rsidRPr="00832730">
        <w:rPr>
          <w:rStyle w:val="v2-clan-left-2"/>
          <w:bCs/>
          <w:strike/>
          <w:sz w:val="22"/>
          <w:szCs w:val="22"/>
        </w:rPr>
        <w:t>остала</w:t>
      </w:r>
      <w:proofErr w:type="gramEnd"/>
      <w:r w:rsidRPr="00832730">
        <w:rPr>
          <w:rStyle w:val="v2-clan-left-2"/>
          <w:bCs/>
          <w:strike/>
          <w:sz w:val="22"/>
          <w:szCs w:val="22"/>
        </w:rPr>
        <w:t xml:space="preserve"> права и обавезе Пореске управе садржане у одредбама члана 160.</w:t>
      </w:r>
      <w:r w:rsidRPr="00832730">
        <w:rPr>
          <w:rStyle w:val="v2-clan-left-5"/>
          <w:bCs/>
          <w:strike/>
          <w:sz w:val="22"/>
          <w:szCs w:val="22"/>
        </w:rPr>
        <w:t> </w:t>
      </w:r>
      <w:proofErr w:type="gramStart"/>
      <w:r w:rsidRPr="00832730">
        <w:rPr>
          <w:rStyle w:val="v2-clan-left-5"/>
          <w:bCs/>
          <w:strike/>
          <w:sz w:val="22"/>
          <w:szCs w:val="22"/>
        </w:rPr>
        <w:t>тач</w:t>
      </w:r>
      <w:proofErr w:type="gramEnd"/>
      <w:r w:rsidRPr="00832730">
        <w:rPr>
          <w:rStyle w:val="v2-clan-left-5"/>
          <w:bCs/>
          <w:strike/>
          <w:sz w:val="22"/>
          <w:szCs w:val="22"/>
        </w:rPr>
        <w:t>. </w:t>
      </w:r>
      <w:r w:rsidRPr="00832730">
        <w:rPr>
          <w:rStyle w:val="v2-clan-left-9"/>
          <w:bCs/>
          <w:strike/>
          <w:sz w:val="22"/>
          <w:szCs w:val="22"/>
        </w:rPr>
        <w:t xml:space="preserve">9) </w:t>
      </w:r>
      <w:proofErr w:type="gramStart"/>
      <w:r w:rsidRPr="00832730">
        <w:rPr>
          <w:rStyle w:val="v2-clan-left-9"/>
          <w:bCs/>
          <w:strike/>
          <w:sz w:val="22"/>
          <w:szCs w:val="22"/>
        </w:rPr>
        <w:t>и</w:t>
      </w:r>
      <w:proofErr w:type="gramEnd"/>
      <w:r w:rsidRPr="00832730">
        <w:rPr>
          <w:rStyle w:val="v2-clan-left-9"/>
          <w:bCs/>
          <w:strike/>
          <w:sz w:val="22"/>
          <w:szCs w:val="22"/>
        </w:rPr>
        <w:t xml:space="preserve"> 12)</w:t>
      </w:r>
      <w:r w:rsidRPr="00832730">
        <w:rPr>
          <w:rStyle w:val="v2-clan-left-3"/>
          <w:bCs/>
          <w:strike/>
          <w:sz w:val="22"/>
          <w:szCs w:val="22"/>
        </w:rPr>
        <w:t>, чл. 161, 164.</w:t>
      </w:r>
      <w:r w:rsidRPr="00832730">
        <w:rPr>
          <w:rStyle w:val="v2-clan-left-41"/>
          <w:bCs/>
          <w:strike/>
          <w:sz w:val="22"/>
          <w:szCs w:val="22"/>
        </w:rPr>
        <w:t> </w:t>
      </w:r>
      <w:proofErr w:type="gramStart"/>
      <w:r w:rsidRPr="00832730">
        <w:rPr>
          <w:rStyle w:val="v2-clan-left-41"/>
          <w:bCs/>
          <w:strike/>
          <w:sz w:val="22"/>
          <w:szCs w:val="22"/>
        </w:rPr>
        <w:t>и</w:t>
      </w:r>
      <w:proofErr w:type="gramEnd"/>
      <w:r w:rsidRPr="00832730">
        <w:rPr>
          <w:rStyle w:val="v2-clan-left-41"/>
          <w:bCs/>
          <w:strike/>
          <w:sz w:val="22"/>
          <w:szCs w:val="22"/>
        </w:rPr>
        <w:t xml:space="preserve"> 167 – 171.</w:t>
      </w:r>
      <w:r w:rsidRPr="00832730">
        <w:rPr>
          <w:rStyle w:val="v2-clan-left-2"/>
          <w:bCs/>
          <w:strike/>
          <w:sz w:val="22"/>
          <w:szCs w:val="22"/>
        </w:rPr>
        <w:t> </w:t>
      </w:r>
      <w:proofErr w:type="gramStart"/>
      <w:r w:rsidRPr="00832730">
        <w:rPr>
          <w:rStyle w:val="v2-clan-left-2"/>
          <w:bCs/>
          <w:strike/>
          <w:sz w:val="22"/>
          <w:szCs w:val="22"/>
        </w:rPr>
        <w:t>овог</w:t>
      </w:r>
      <w:proofErr w:type="gramEnd"/>
      <w:r w:rsidRPr="00832730">
        <w:rPr>
          <w:rStyle w:val="v2-clan-left-2"/>
          <w:bCs/>
          <w:strike/>
          <w:sz w:val="22"/>
          <w:szCs w:val="22"/>
        </w:rPr>
        <w:t xml:space="preserve"> закона.</w:t>
      </w:r>
    </w:p>
    <w:p w:rsidR="00832730" w:rsidRPr="00832730" w:rsidRDefault="00832730" w:rsidP="000F4493">
      <w:pPr>
        <w:spacing w:after="0" w:line="240" w:lineRule="auto"/>
        <w:ind w:left="90" w:firstLine="630"/>
        <w:jc w:val="both"/>
        <w:rPr>
          <w:rFonts w:ascii="Times New Roman" w:hAnsi="Times New Roman" w:cs="Times New Roman"/>
        </w:rPr>
      </w:pPr>
      <w:r w:rsidRPr="00832730">
        <w:rPr>
          <w:rFonts w:ascii="Times New Roman" w:hAnsi="Times New Roman" w:cs="Times New Roman"/>
        </w:rPr>
        <w:t xml:space="preserve">6) ОСТАЛА ПРАВА И ОБАВЕЗЕ ПОРЕСКЕ УПРАВЕ САДРЖАНЕ У ОДРЕДБАМА ЧЛАНА 160. ТАЧ. 3А), 9), 11), 11А), 11Б), 12) И 15), ЧЛ. </w:t>
      </w:r>
      <w:proofErr w:type="gramStart"/>
      <w:r w:rsidRPr="00832730">
        <w:rPr>
          <w:rFonts w:ascii="Times New Roman" w:hAnsi="Times New Roman" w:cs="Times New Roman"/>
        </w:rPr>
        <w:t>161</w:t>
      </w:r>
      <w:proofErr w:type="gramEnd"/>
      <w:r w:rsidRPr="00832730">
        <w:rPr>
          <w:rFonts w:ascii="Times New Roman" w:hAnsi="Times New Roman" w:cs="Times New Roman"/>
        </w:rPr>
        <w:t>, 162А, 164. И 167 - 171. ОВОГ ЗАКОНА.</w:t>
      </w:r>
    </w:p>
    <w:p w:rsidR="00832730" w:rsidRPr="00832730" w:rsidRDefault="00832730" w:rsidP="000F4493">
      <w:pPr>
        <w:spacing w:after="0" w:line="240" w:lineRule="auto"/>
        <w:ind w:left="90" w:firstLine="630"/>
        <w:jc w:val="both"/>
        <w:rPr>
          <w:rFonts w:ascii="Times New Roman" w:hAnsi="Times New Roman" w:cs="Times New Roman"/>
          <w:lang w:val="sr-Cyrl-RS"/>
        </w:rPr>
      </w:pPr>
    </w:p>
    <w:p w:rsidR="00832730" w:rsidRPr="00832730" w:rsidRDefault="00832730" w:rsidP="00356A5D">
      <w:pPr>
        <w:pStyle w:val="clan"/>
        <w:shd w:val="clear" w:color="auto" w:fill="FFFFFF"/>
        <w:spacing w:before="0" w:beforeAutospacing="0" w:after="0" w:afterAutospacing="0"/>
        <w:jc w:val="center"/>
        <w:rPr>
          <w:sz w:val="22"/>
          <w:szCs w:val="22"/>
        </w:rPr>
      </w:pPr>
      <w:r w:rsidRPr="00832730">
        <w:rPr>
          <w:sz w:val="22"/>
          <w:szCs w:val="22"/>
        </w:rPr>
        <w:t>Члан 108.</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proofErr w:type="gramStart"/>
      <w:r w:rsidRPr="00832730">
        <w:rPr>
          <w:sz w:val="22"/>
          <w:szCs w:val="22"/>
        </w:rPr>
        <w:t>Продаји  непокретности</w:t>
      </w:r>
      <w:proofErr w:type="gramEnd"/>
      <w:r w:rsidRPr="00832730">
        <w:rPr>
          <w:sz w:val="22"/>
          <w:szCs w:val="22"/>
        </w:rPr>
        <w:t xml:space="preserve"> приступа се по истеку рока </w:t>
      </w:r>
      <w:r w:rsidRPr="00832730">
        <w:rPr>
          <w:rStyle w:val="v2-clan-left-1"/>
          <w:bCs/>
          <w:sz w:val="22"/>
          <w:szCs w:val="22"/>
        </w:rPr>
        <w:t>од осам дана од</w:t>
      </w:r>
      <w:r w:rsidRPr="00832730">
        <w:rPr>
          <w:rStyle w:val="v2-clan-left-2"/>
          <w:bCs/>
          <w:sz w:val="22"/>
          <w:szCs w:val="22"/>
        </w:rPr>
        <w:t> дана коначности</w:t>
      </w:r>
      <w:r w:rsidRPr="00832730">
        <w:rPr>
          <w:rStyle w:val="v2-clan-left-1"/>
          <w:bCs/>
          <w:sz w:val="22"/>
          <w:szCs w:val="22"/>
        </w:rPr>
        <w:t xml:space="preserve"> решења из члана 107. </w:t>
      </w:r>
      <w:proofErr w:type="gramStart"/>
      <w:r w:rsidRPr="00832730">
        <w:rPr>
          <w:rStyle w:val="v2-clan-left-1"/>
          <w:bCs/>
          <w:sz w:val="22"/>
          <w:szCs w:val="22"/>
        </w:rPr>
        <w:t>став</w:t>
      </w:r>
      <w:proofErr w:type="gramEnd"/>
      <w:r w:rsidRPr="00832730">
        <w:rPr>
          <w:rStyle w:val="v2-clan-left-1"/>
          <w:bCs/>
          <w:sz w:val="22"/>
          <w:szCs w:val="22"/>
        </w:rPr>
        <w:t xml:space="preserve"> 3, односно достављања решења донетог по приговору из члана 107. </w:t>
      </w:r>
      <w:proofErr w:type="gramStart"/>
      <w:r w:rsidRPr="00832730">
        <w:rPr>
          <w:rStyle w:val="v2-clan-left-1"/>
          <w:bCs/>
          <w:sz w:val="22"/>
          <w:szCs w:val="22"/>
        </w:rPr>
        <w:t>став</w:t>
      </w:r>
      <w:proofErr w:type="gramEnd"/>
      <w:r w:rsidRPr="00832730">
        <w:rPr>
          <w:rStyle w:val="v2-clan-left-1"/>
          <w:bCs/>
          <w:sz w:val="22"/>
          <w:szCs w:val="22"/>
        </w:rPr>
        <w:t xml:space="preserve"> 5. </w:t>
      </w:r>
      <w:proofErr w:type="gramStart"/>
      <w:r w:rsidRPr="00832730">
        <w:rPr>
          <w:rStyle w:val="v2-clan-left-1"/>
          <w:bCs/>
          <w:sz w:val="22"/>
          <w:szCs w:val="22"/>
        </w:rPr>
        <w:t>овог</w:t>
      </w:r>
      <w:proofErr w:type="gramEnd"/>
      <w:r w:rsidRPr="00832730">
        <w:rPr>
          <w:rStyle w:val="v2-clan-left-1"/>
          <w:bCs/>
          <w:sz w:val="22"/>
          <w:szCs w:val="22"/>
        </w:rPr>
        <w:t xml:space="preserve"> закона</w:t>
      </w:r>
      <w:r w:rsidRPr="00832730">
        <w:rPr>
          <w:sz w:val="22"/>
          <w:szCs w:val="22"/>
        </w:rPr>
        <w:t>, а до продаје може доћи и у краћем року, ако порески обвезник на то пристане.</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Пореска управа, наредног дана по истеку рока из става 1. </w:t>
      </w:r>
      <w:proofErr w:type="gramStart"/>
      <w:r w:rsidRPr="00832730">
        <w:rPr>
          <w:sz w:val="22"/>
          <w:szCs w:val="22"/>
        </w:rPr>
        <w:t>овог</w:t>
      </w:r>
      <w:proofErr w:type="gramEnd"/>
      <w:r w:rsidRPr="00832730">
        <w:rPr>
          <w:sz w:val="22"/>
          <w:szCs w:val="22"/>
        </w:rPr>
        <w:t xml:space="preserve"> члана, доноси закључак о одређивању продаје непокретности путем усменог јавног надметања.</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proofErr w:type="gramStart"/>
      <w:r w:rsidRPr="00832730">
        <w:rPr>
          <w:sz w:val="22"/>
          <w:szCs w:val="22"/>
        </w:rPr>
        <w:t>Оглас о продаји непокретности објављује се на огласној табли организационе јединице </w:t>
      </w:r>
      <w:r w:rsidRPr="00832730">
        <w:rPr>
          <w:rStyle w:val="v2-clan-left-3"/>
          <w:bCs/>
          <w:sz w:val="22"/>
          <w:szCs w:val="22"/>
        </w:rPr>
        <w:t>која је надлежна за територију на којој се налази непокретност или интернет страни Пореске управе</w:t>
      </w:r>
      <w:r w:rsidRPr="00832730">
        <w:rPr>
          <w:rStyle w:val="v2-clan-left-3"/>
          <w:bCs/>
          <w:sz w:val="22"/>
          <w:szCs w:val="22"/>
          <w:lang w:val="sr-Cyrl-RS"/>
        </w:rPr>
        <w:t>, ОДНОСНО ИНТЕРНЕТ СТРАНИ НАДЛЕЖНЕ ЈЕДИНИЦЕ ЛОКАЛНЕ САМОУПРАВЕ</w:t>
      </w:r>
      <w:r w:rsidRPr="00832730">
        <w:rPr>
          <w:sz w:val="22"/>
          <w:szCs w:val="22"/>
        </w:rPr>
        <w:t> и истовремено се доставља, ради оглашавања, дневном листу који покрива целу територију Републике, као и пореском обвезнику, заложним повериоцима и лицима која имају законско право прече куповине на тој непокретности.</w:t>
      </w:r>
      <w:proofErr w:type="gramEnd"/>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Оглас о одређивању продаје непокретности садржи нарочито:</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1) </w:t>
      </w:r>
      <w:proofErr w:type="gramStart"/>
      <w:r w:rsidRPr="00832730">
        <w:rPr>
          <w:sz w:val="22"/>
          <w:szCs w:val="22"/>
        </w:rPr>
        <w:t>опис</w:t>
      </w:r>
      <w:proofErr w:type="gramEnd"/>
      <w:r w:rsidRPr="00832730">
        <w:rPr>
          <w:sz w:val="22"/>
          <w:szCs w:val="22"/>
        </w:rPr>
        <w:t xml:space="preserve"> и адресу заплењене непокретности која се продаје;</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2) </w:t>
      </w:r>
      <w:proofErr w:type="gramStart"/>
      <w:r w:rsidRPr="00832730">
        <w:rPr>
          <w:sz w:val="22"/>
          <w:szCs w:val="22"/>
        </w:rPr>
        <w:t>утврђену</w:t>
      </w:r>
      <w:proofErr w:type="gramEnd"/>
      <w:r w:rsidRPr="00832730">
        <w:rPr>
          <w:sz w:val="22"/>
          <w:szCs w:val="22"/>
        </w:rPr>
        <w:t xml:space="preserve"> почетну вредност непокретности;</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3) </w:t>
      </w:r>
      <w:proofErr w:type="gramStart"/>
      <w:r w:rsidRPr="00832730">
        <w:rPr>
          <w:sz w:val="22"/>
          <w:szCs w:val="22"/>
        </w:rPr>
        <w:t>назначење</w:t>
      </w:r>
      <w:proofErr w:type="gramEnd"/>
      <w:r w:rsidRPr="00832730">
        <w:rPr>
          <w:sz w:val="22"/>
          <w:szCs w:val="22"/>
        </w:rPr>
        <w:t xml:space="preserve"> службености и терета које преузима купац;</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4) </w:t>
      </w:r>
      <w:proofErr w:type="gramStart"/>
      <w:r w:rsidRPr="00832730">
        <w:rPr>
          <w:sz w:val="22"/>
          <w:szCs w:val="22"/>
        </w:rPr>
        <w:t>начин</w:t>
      </w:r>
      <w:proofErr w:type="gramEnd"/>
      <w:r w:rsidRPr="00832730">
        <w:rPr>
          <w:sz w:val="22"/>
          <w:szCs w:val="22"/>
        </w:rPr>
        <w:t>, место, датум и сат продаје;</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5) </w:t>
      </w:r>
      <w:proofErr w:type="gramStart"/>
      <w:r w:rsidRPr="00832730">
        <w:rPr>
          <w:sz w:val="22"/>
          <w:szCs w:val="22"/>
        </w:rPr>
        <w:t>износ</w:t>
      </w:r>
      <w:proofErr w:type="gramEnd"/>
      <w:r w:rsidRPr="00832730">
        <w:rPr>
          <w:sz w:val="22"/>
          <w:szCs w:val="22"/>
        </w:rPr>
        <w:t xml:space="preserve"> депозита који полажу лица која учествују на усменом јавном надметању;</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 xml:space="preserve">6) </w:t>
      </w:r>
      <w:proofErr w:type="gramStart"/>
      <w:r w:rsidRPr="00832730">
        <w:rPr>
          <w:sz w:val="22"/>
          <w:szCs w:val="22"/>
        </w:rPr>
        <w:t>рок</w:t>
      </w:r>
      <w:proofErr w:type="gramEnd"/>
      <w:r w:rsidRPr="00832730">
        <w:rPr>
          <w:sz w:val="22"/>
          <w:szCs w:val="22"/>
        </w:rPr>
        <w:t xml:space="preserve"> у којем је купац непокретности дужан да уплати износ за који му је непокретност продата.</w:t>
      </w:r>
    </w:p>
    <w:p w:rsidR="00832730" w:rsidRPr="00832730" w:rsidRDefault="00832730" w:rsidP="000F4493">
      <w:pPr>
        <w:pStyle w:val="NormalWeb"/>
        <w:shd w:val="clear" w:color="auto" w:fill="FFFFFF"/>
        <w:spacing w:before="0" w:beforeAutospacing="0" w:after="0" w:afterAutospacing="0"/>
        <w:ind w:left="90" w:firstLine="630"/>
        <w:jc w:val="both"/>
        <w:rPr>
          <w:sz w:val="22"/>
          <w:szCs w:val="22"/>
        </w:rPr>
      </w:pPr>
      <w:r w:rsidRPr="00832730">
        <w:rPr>
          <w:sz w:val="22"/>
          <w:szCs w:val="22"/>
        </w:rPr>
        <w:t>На непокретности продатој јавним надметањем или на други начин не постоји право рекламације.</w:t>
      </w:r>
    </w:p>
    <w:p w:rsidR="00832730" w:rsidRDefault="00832730" w:rsidP="000F4493">
      <w:pPr>
        <w:spacing w:after="0" w:line="240" w:lineRule="auto"/>
        <w:ind w:left="90" w:firstLine="630"/>
        <w:jc w:val="both"/>
        <w:rPr>
          <w:rFonts w:ascii="Times New Roman" w:hAnsi="Times New Roman" w:cs="Times New Roman"/>
          <w:lang w:val="sr-Cyrl-RS"/>
        </w:rPr>
      </w:pPr>
    </w:p>
    <w:p w:rsidR="00691169" w:rsidRDefault="00691169" w:rsidP="000F4493">
      <w:pPr>
        <w:spacing w:after="0" w:line="240" w:lineRule="auto"/>
        <w:ind w:left="90" w:firstLine="630"/>
        <w:jc w:val="both"/>
        <w:rPr>
          <w:rFonts w:ascii="Times New Roman" w:hAnsi="Times New Roman" w:cs="Times New Roman"/>
          <w:lang w:val="sr-Cyrl-RS"/>
        </w:rPr>
      </w:pPr>
    </w:p>
    <w:p w:rsidR="009A17BB" w:rsidRPr="00BC6C83" w:rsidRDefault="009A17BB" w:rsidP="00356A5D">
      <w:pPr>
        <w:pStyle w:val="clan"/>
        <w:shd w:val="clear" w:color="auto" w:fill="FFFFFF"/>
        <w:spacing w:before="0" w:beforeAutospacing="0" w:after="0" w:afterAutospacing="0"/>
        <w:jc w:val="center"/>
        <w:rPr>
          <w:color w:val="333333"/>
          <w:sz w:val="22"/>
          <w:szCs w:val="22"/>
        </w:rPr>
      </w:pPr>
      <w:r w:rsidRPr="00BC6C83">
        <w:rPr>
          <w:color w:val="333333"/>
          <w:sz w:val="22"/>
          <w:szCs w:val="22"/>
        </w:rPr>
        <w:lastRenderedPageBreak/>
        <w:t>Члан 110.</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Ако непокретност не буде продата по правилима о усменом јавном надметању у року од три месеца од дана доношења закључка о одређивању јавне продаје усменим јавним надметањем, директор Пореске управе</w:t>
      </w:r>
      <w:r w:rsidRPr="00BC6C83">
        <w:rPr>
          <w:rFonts w:ascii="Times New Roman" w:eastAsia="Times New Roman" w:hAnsi="Times New Roman" w:cs="Times New Roman"/>
          <w:bCs/>
          <w:color w:val="333333"/>
          <w:lang w:eastAsia="en-GB"/>
        </w:rPr>
        <w:t> или лице у Пореској управи које он за то овласти,</w:t>
      </w:r>
      <w:r>
        <w:rPr>
          <w:rFonts w:ascii="Times New Roman" w:eastAsia="Times New Roman" w:hAnsi="Times New Roman" w:cs="Times New Roman"/>
          <w:bCs/>
          <w:color w:val="333333"/>
          <w:lang w:val="sr-Cyrl-RS" w:eastAsia="en-GB"/>
        </w:rPr>
        <w:t xml:space="preserve">   </w:t>
      </w:r>
      <w:r w:rsidRPr="009A17BB">
        <w:rPr>
          <w:rFonts w:ascii="Times New Roman" w:eastAsia="Times New Roman" w:hAnsi="Times New Roman" w:cs="Times New Roman"/>
          <w:bCs/>
          <w:color w:val="333333"/>
          <w:lang w:val="sr-Cyrl-RS" w:eastAsia="en-GB"/>
        </w:rPr>
        <w:t>ГРАДОНАЧЕЛНИК, ОДНОСНО ПРЕДСЕДНИК ОПШТИНЕ, ОДНОСНО ЛИЦЕ КОЈЕ ОН ОВЛАСТИ</w:t>
      </w:r>
      <w:r>
        <w:rPr>
          <w:rFonts w:ascii="Times New Roman" w:eastAsia="Times New Roman" w:hAnsi="Times New Roman" w:cs="Times New Roman"/>
          <w:bCs/>
          <w:color w:val="333333"/>
          <w:lang w:val="sr-Cyrl-RS" w:eastAsia="en-GB"/>
        </w:rPr>
        <w:t xml:space="preserve"> НАДЛЕЖНЕ</w:t>
      </w:r>
      <w:r w:rsidRPr="009A17BB">
        <w:rPr>
          <w:rFonts w:ascii="Times New Roman" w:eastAsia="Times New Roman" w:hAnsi="Times New Roman" w:cs="Times New Roman"/>
          <w:bCs/>
          <w:color w:val="333333"/>
          <w:lang w:val="sr-Cyrl-RS" w:eastAsia="en-GB"/>
        </w:rPr>
        <w:t xml:space="preserve"> ЈЕДИНИЦЕ ЛОКАЛНЕ САМОУПРАВЕ</w:t>
      </w:r>
      <w:r>
        <w:rPr>
          <w:rFonts w:ascii="Times New Roman" w:eastAsia="Times New Roman" w:hAnsi="Times New Roman" w:cs="Times New Roman"/>
          <w:bCs/>
          <w:color w:val="333333"/>
          <w:lang w:val="sr-Cyrl-RS" w:eastAsia="en-GB"/>
        </w:rPr>
        <w:t xml:space="preserve">, </w:t>
      </w:r>
      <w:r w:rsidRPr="00BC6C83">
        <w:rPr>
          <w:rFonts w:ascii="Times New Roman" w:eastAsia="Times New Roman" w:hAnsi="Times New Roman" w:cs="Times New Roman"/>
          <w:color w:val="333333"/>
          <w:lang w:eastAsia="en-GB"/>
        </w:rPr>
        <w:t> закључком одређује продају непокретности непосредном погодбом.</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 xml:space="preserve">У случају из става 1. </w:t>
      </w:r>
      <w:proofErr w:type="gramStart"/>
      <w:r w:rsidRPr="00BC6C83">
        <w:rPr>
          <w:rFonts w:ascii="Times New Roman" w:eastAsia="Times New Roman" w:hAnsi="Times New Roman" w:cs="Times New Roman"/>
          <w:color w:val="333333"/>
          <w:lang w:eastAsia="en-GB"/>
        </w:rPr>
        <w:t>овог</w:t>
      </w:r>
      <w:proofErr w:type="gramEnd"/>
      <w:r w:rsidRPr="00BC6C83">
        <w:rPr>
          <w:rFonts w:ascii="Times New Roman" w:eastAsia="Times New Roman" w:hAnsi="Times New Roman" w:cs="Times New Roman"/>
          <w:color w:val="333333"/>
          <w:lang w:eastAsia="en-GB"/>
        </w:rPr>
        <w:t xml:space="preserve"> члана, непокретност се не може продати по цени нижој од једне трећине утврђене почетне вредности.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О току непосредне погодбе саставља се записник.</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По окончању продаје непокретности непосредном погодбом, Пореска управа доноси решење о продаји непокретности.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 xml:space="preserve">Ако се непокретност не може продати ни путем непосредне погодбе у року од шест месеци од дана доношења закључка из члана 108. </w:t>
      </w:r>
      <w:proofErr w:type="gramStart"/>
      <w:r w:rsidRPr="00BC6C83">
        <w:rPr>
          <w:rFonts w:ascii="Times New Roman" w:eastAsia="Times New Roman" w:hAnsi="Times New Roman" w:cs="Times New Roman"/>
          <w:color w:val="333333"/>
          <w:lang w:eastAsia="en-GB"/>
        </w:rPr>
        <w:t>став</w:t>
      </w:r>
      <w:proofErr w:type="gramEnd"/>
      <w:r w:rsidRPr="00BC6C83">
        <w:rPr>
          <w:rFonts w:ascii="Times New Roman" w:eastAsia="Times New Roman" w:hAnsi="Times New Roman" w:cs="Times New Roman"/>
          <w:color w:val="333333"/>
          <w:lang w:eastAsia="en-GB"/>
        </w:rPr>
        <w:t xml:space="preserve"> 2. </w:t>
      </w:r>
      <w:proofErr w:type="gramStart"/>
      <w:r w:rsidRPr="00BC6C83">
        <w:rPr>
          <w:rFonts w:ascii="Times New Roman" w:eastAsia="Times New Roman" w:hAnsi="Times New Roman" w:cs="Times New Roman"/>
          <w:color w:val="333333"/>
          <w:lang w:eastAsia="en-GB"/>
        </w:rPr>
        <w:t>овог</w:t>
      </w:r>
      <w:proofErr w:type="gramEnd"/>
      <w:r w:rsidRPr="00BC6C83">
        <w:rPr>
          <w:rFonts w:ascii="Times New Roman" w:eastAsia="Times New Roman" w:hAnsi="Times New Roman" w:cs="Times New Roman"/>
          <w:color w:val="333333"/>
          <w:lang w:eastAsia="en-GB"/>
        </w:rPr>
        <w:t xml:space="preserve"> закона, Пореска управа ће донети решење којим непокретност преноси у својину Републике</w:t>
      </w:r>
      <w:r w:rsidRPr="00BC6C83">
        <w:rPr>
          <w:rFonts w:ascii="Times New Roman" w:eastAsia="Times New Roman" w:hAnsi="Times New Roman" w:cs="Times New Roman"/>
          <w:bCs/>
          <w:color w:val="333333"/>
          <w:lang w:eastAsia="en-GB"/>
        </w:rPr>
        <w:t>, односно надлежни орган јединице локалне самоуправе ће донети решење којим непокретност преноси у својину јединице локалне самоуправе,</w:t>
      </w:r>
      <w:r w:rsidRPr="00BC6C83">
        <w:rPr>
          <w:rFonts w:ascii="Times New Roman" w:eastAsia="Times New Roman" w:hAnsi="Times New Roman" w:cs="Times New Roman"/>
          <w:color w:val="333333"/>
          <w:lang w:eastAsia="en-GB"/>
        </w:rPr>
        <w:t> у вредности једне трећине утврђене почетне вредности.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 xml:space="preserve">Решење из става 5. </w:t>
      </w:r>
      <w:proofErr w:type="gramStart"/>
      <w:r w:rsidRPr="00BC6C83">
        <w:rPr>
          <w:rFonts w:ascii="Times New Roman" w:eastAsia="Times New Roman" w:hAnsi="Times New Roman" w:cs="Times New Roman"/>
          <w:color w:val="333333"/>
          <w:lang w:eastAsia="en-GB"/>
        </w:rPr>
        <w:t>овог</w:t>
      </w:r>
      <w:proofErr w:type="gramEnd"/>
      <w:r w:rsidRPr="00BC6C83">
        <w:rPr>
          <w:rFonts w:ascii="Times New Roman" w:eastAsia="Times New Roman" w:hAnsi="Times New Roman" w:cs="Times New Roman"/>
          <w:color w:val="333333"/>
          <w:lang w:eastAsia="en-GB"/>
        </w:rPr>
        <w:t xml:space="preserve"> члана доставља се пореском обвезнику и органу надлежном за регистар непокретности.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Пореска управа намирује приоритетно хипотекарно потраживање до једне трећине утврђене почетне вредности непокретности.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По намирењу потраживања приоритетних поверилаца, Пореска управа доставља доказ о намирењу органу надлежном за вођење регистра, са налогом да се хипотека брише.</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Купци не могу бити, по основу јавног надметања или по основу непосредне погодбе, порески обвезник и лица запослена у Пореској управи, као ни са њима повезана лица.</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color w:val="333333"/>
          <w:lang w:eastAsia="en-GB"/>
        </w:rPr>
      </w:pPr>
      <w:r w:rsidRPr="00BC6C83">
        <w:rPr>
          <w:rFonts w:ascii="Times New Roman" w:eastAsia="Times New Roman" w:hAnsi="Times New Roman" w:cs="Times New Roman"/>
          <w:color w:val="333333"/>
          <w:lang w:eastAsia="en-GB"/>
        </w:rPr>
        <w:t xml:space="preserve">Забрана за лица из става 9. </w:t>
      </w:r>
      <w:proofErr w:type="gramStart"/>
      <w:r w:rsidRPr="00BC6C83">
        <w:rPr>
          <w:rFonts w:ascii="Times New Roman" w:eastAsia="Times New Roman" w:hAnsi="Times New Roman" w:cs="Times New Roman"/>
          <w:color w:val="333333"/>
          <w:lang w:eastAsia="en-GB"/>
        </w:rPr>
        <w:t>овог</w:t>
      </w:r>
      <w:proofErr w:type="gramEnd"/>
      <w:r w:rsidRPr="00BC6C83">
        <w:rPr>
          <w:rFonts w:ascii="Times New Roman" w:eastAsia="Times New Roman" w:hAnsi="Times New Roman" w:cs="Times New Roman"/>
          <w:color w:val="333333"/>
          <w:lang w:eastAsia="en-GB"/>
        </w:rPr>
        <w:t xml:space="preserve"> члана односи се и на препродају купљене непокретности, њено давање у закуп, на поклон или на коришћење тим лицима, у периоду од годину дана по извршеној продаји.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bCs/>
          <w:color w:val="333333"/>
          <w:lang w:eastAsia="en-GB"/>
        </w:rPr>
      </w:pPr>
      <w:r w:rsidRPr="00BC6C83">
        <w:rPr>
          <w:rFonts w:ascii="Times New Roman" w:eastAsia="Times New Roman" w:hAnsi="Times New Roman" w:cs="Times New Roman"/>
          <w:bCs/>
          <w:color w:val="333333"/>
          <w:lang w:eastAsia="en-GB"/>
        </w:rPr>
        <w:t xml:space="preserve">Орган надлежан за евиденцију непокретности у државној својини дужан је да, у року од 30 дана од дана правоснажности решења из става 5. </w:t>
      </w:r>
      <w:proofErr w:type="gramStart"/>
      <w:r w:rsidRPr="00BC6C83">
        <w:rPr>
          <w:rFonts w:ascii="Times New Roman" w:eastAsia="Times New Roman" w:hAnsi="Times New Roman" w:cs="Times New Roman"/>
          <w:bCs/>
          <w:color w:val="333333"/>
          <w:lang w:eastAsia="en-GB"/>
        </w:rPr>
        <w:t>овог</w:t>
      </w:r>
      <w:proofErr w:type="gramEnd"/>
      <w:r w:rsidRPr="00BC6C83">
        <w:rPr>
          <w:rFonts w:ascii="Times New Roman" w:eastAsia="Times New Roman" w:hAnsi="Times New Roman" w:cs="Times New Roman"/>
          <w:bCs/>
          <w:color w:val="333333"/>
          <w:lang w:eastAsia="en-GB"/>
        </w:rPr>
        <w:t xml:space="preserve"> члана, непокретности пренете у својину Републике преузме у државину.</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bCs/>
          <w:color w:val="333333"/>
          <w:lang w:eastAsia="en-GB"/>
        </w:rPr>
      </w:pPr>
      <w:r w:rsidRPr="00BC6C83">
        <w:rPr>
          <w:rFonts w:ascii="Times New Roman" w:eastAsia="Times New Roman" w:hAnsi="Times New Roman" w:cs="Times New Roman"/>
          <w:bCs/>
          <w:color w:val="333333"/>
          <w:lang w:eastAsia="en-GB"/>
        </w:rPr>
        <w:t xml:space="preserve">За материјалне и правне недостатке непокретности који настану на непокретности након доставе решења из става 6. </w:t>
      </w:r>
      <w:proofErr w:type="gramStart"/>
      <w:r w:rsidRPr="00BC6C83">
        <w:rPr>
          <w:rFonts w:ascii="Times New Roman" w:eastAsia="Times New Roman" w:hAnsi="Times New Roman" w:cs="Times New Roman"/>
          <w:bCs/>
          <w:color w:val="333333"/>
          <w:lang w:eastAsia="en-GB"/>
        </w:rPr>
        <w:t>овог</w:t>
      </w:r>
      <w:proofErr w:type="gramEnd"/>
      <w:r w:rsidRPr="00BC6C83">
        <w:rPr>
          <w:rFonts w:ascii="Times New Roman" w:eastAsia="Times New Roman" w:hAnsi="Times New Roman" w:cs="Times New Roman"/>
          <w:bCs/>
          <w:color w:val="333333"/>
          <w:lang w:eastAsia="en-GB"/>
        </w:rPr>
        <w:t xml:space="preserve"> члана и извршене записничке примопредаје непокретности ослобођене од лица и ствари надлежном органу за евиденцију непокретности у државној својини, као и за штету која настане услед истих, одговара надлежни орган за евиденцију непокретности у државној својини.</w:t>
      </w:r>
    </w:p>
    <w:p w:rsidR="009A17BB" w:rsidRPr="00BC6C83" w:rsidRDefault="009A17BB" w:rsidP="000F4493">
      <w:pPr>
        <w:shd w:val="clear" w:color="auto" w:fill="FFFFFF"/>
        <w:tabs>
          <w:tab w:val="left" w:pos="7290"/>
        </w:tabs>
        <w:spacing w:after="0" w:line="240" w:lineRule="auto"/>
        <w:ind w:left="90" w:firstLine="630"/>
        <w:jc w:val="both"/>
        <w:rPr>
          <w:rFonts w:ascii="Times New Roman" w:eastAsia="Times New Roman" w:hAnsi="Times New Roman" w:cs="Times New Roman"/>
          <w:bCs/>
          <w:color w:val="333333"/>
          <w:lang w:val="sr-Cyrl-RS" w:eastAsia="en-GB"/>
        </w:rPr>
      </w:pPr>
      <w:r w:rsidRPr="00BC6C83">
        <w:rPr>
          <w:rFonts w:ascii="Times New Roman" w:eastAsia="Times New Roman" w:hAnsi="Times New Roman" w:cs="Times New Roman"/>
          <w:bCs/>
          <w:color w:val="333333"/>
          <w:lang w:eastAsia="en-GB"/>
        </w:rPr>
        <w:t xml:space="preserve">Влада ближе уређује начин и поступак са непокретностима из става 11. </w:t>
      </w:r>
      <w:proofErr w:type="gramStart"/>
      <w:r w:rsidRPr="00BC6C83">
        <w:rPr>
          <w:rFonts w:ascii="Times New Roman" w:eastAsia="Times New Roman" w:hAnsi="Times New Roman" w:cs="Times New Roman"/>
          <w:bCs/>
          <w:color w:val="333333"/>
          <w:lang w:eastAsia="en-GB"/>
        </w:rPr>
        <w:t>овог</w:t>
      </w:r>
      <w:proofErr w:type="gramEnd"/>
      <w:r w:rsidRPr="00BC6C83">
        <w:rPr>
          <w:rFonts w:ascii="Times New Roman" w:eastAsia="Times New Roman" w:hAnsi="Times New Roman" w:cs="Times New Roman"/>
          <w:bCs/>
          <w:color w:val="333333"/>
          <w:lang w:eastAsia="en-GB"/>
        </w:rPr>
        <w:t xml:space="preserve"> члана.</w:t>
      </w:r>
      <w:r w:rsidRPr="00BC6C83">
        <w:rPr>
          <w:rFonts w:ascii="Times New Roman" w:eastAsia="Times New Roman" w:hAnsi="Times New Roman" w:cs="Times New Roman"/>
          <w:bCs/>
          <w:color w:val="333333"/>
          <w:lang w:val="sr-Cyrl-RS" w:eastAsia="en-GB"/>
        </w:rPr>
        <w:t xml:space="preserve"> </w:t>
      </w:r>
    </w:p>
    <w:p w:rsidR="009A17BB" w:rsidRDefault="009A17BB" w:rsidP="000F4493">
      <w:pPr>
        <w:tabs>
          <w:tab w:val="left" w:pos="7290"/>
        </w:tabs>
        <w:spacing w:after="0" w:line="240" w:lineRule="auto"/>
        <w:ind w:left="90" w:firstLine="630"/>
        <w:jc w:val="both"/>
        <w:rPr>
          <w:rFonts w:ascii="Times New Roman" w:hAnsi="Times New Roman" w:cs="Times New Roman"/>
          <w:lang w:val="sr-Cyrl-RS"/>
        </w:rPr>
      </w:pPr>
    </w:p>
    <w:p w:rsidR="00BD3AC3" w:rsidRPr="00BD3AC3" w:rsidRDefault="00BD3AC3" w:rsidP="00BD3AC3">
      <w:pPr>
        <w:tabs>
          <w:tab w:val="left" w:pos="7290"/>
        </w:tabs>
        <w:spacing w:after="0" w:line="240" w:lineRule="auto"/>
        <w:jc w:val="center"/>
        <w:rPr>
          <w:rFonts w:ascii="Times New Roman" w:hAnsi="Times New Roman" w:cs="Times New Roman"/>
          <w:lang w:val="sr-Cyrl-RS"/>
        </w:rPr>
      </w:pPr>
      <w:r w:rsidRPr="00BD3AC3">
        <w:rPr>
          <w:rFonts w:ascii="Times New Roman" w:hAnsi="Times New Roman" w:cs="Times New Roman"/>
          <w:lang w:val="sr-Cyrl-RS"/>
        </w:rPr>
        <w:t>Члан 129.</w:t>
      </w:r>
    </w:p>
    <w:p w:rsidR="00BD3AC3" w:rsidRPr="00BD3AC3" w:rsidRDefault="00BD3AC3" w:rsidP="00BD3AC3">
      <w:pPr>
        <w:tabs>
          <w:tab w:val="left" w:pos="720"/>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Pr="00BD3AC3">
        <w:rPr>
          <w:rFonts w:ascii="Times New Roman" w:hAnsi="Times New Roman" w:cs="Times New Roman"/>
          <w:lang w:val="sr-Cyrl-RS"/>
        </w:rPr>
        <w:t xml:space="preserve">Ако се у поступку пореске контроле утврди да порески обвезник није применио, или није правилно применио прописе приликом утврђивања пореза на основу записника о извршеној пореској контроли, допунског записника, односно додатка записника о пореској контроли доноси се решење из члана 54. став 2. тачка 2) подтачка (1) овог закона. </w:t>
      </w:r>
    </w:p>
    <w:p w:rsidR="00BD3AC3" w:rsidRPr="00BD3AC3" w:rsidRDefault="00BD3AC3" w:rsidP="00BD3AC3">
      <w:pPr>
        <w:tabs>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Pr="00BD3AC3">
        <w:rPr>
          <w:rFonts w:ascii="Times New Roman" w:hAnsi="Times New Roman" w:cs="Times New Roman"/>
          <w:lang w:val="sr-Cyrl-RS"/>
        </w:rPr>
        <w:t>Пореска управа доноси решење из става 1. овог члана у року од 60 дана од дана достављања записника, допунског записника, односно додатка записника о пореској контроли. Решењем из става 1. овог члана, налаже се пореском обвезнику да у року од 15 дана од дана достављања решења плати утврђену пореску обавезу на прописане уплатне рачуне јавних прихода, односно да отклони друге утврђене неправилности.</w:t>
      </w:r>
    </w:p>
    <w:p w:rsidR="00BD3AC3" w:rsidRPr="00BD3AC3" w:rsidRDefault="00BD3AC3" w:rsidP="00BD3AC3">
      <w:pPr>
        <w:tabs>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Pr="00BD3AC3">
        <w:rPr>
          <w:rFonts w:ascii="Times New Roman" w:hAnsi="Times New Roman" w:cs="Times New Roman"/>
          <w:lang w:val="sr-Cyrl-RS"/>
        </w:rPr>
        <w:t xml:space="preserve">У решењу из става 1. овог члана Пореска управа налаже пореском обвезнику и да поднесе пореску пријаву у којој отклања утврђене неправилности ако је пореска пријава основ за евидентирање износа утврђеног пореза из члана 62. став 2. тачка 1) овог закона. </w:t>
      </w:r>
    </w:p>
    <w:p w:rsidR="00BD3AC3" w:rsidRPr="00BD3AC3" w:rsidRDefault="00BD3AC3" w:rsidP="00BD3AC3">
      <w:pPr>
        <w:tabs>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lastRenderedPageBreak/>
        <w:t xml:space="preserve">             </w:t>
      </w:r>
      <w:r w:rsidRPr="00BD3AC3">
        <w:rPr>
          <w:rFonts w:ascii="Times New Roman" w:hAnsi="Times New Roman" w:cs="Times New Roman"/>
          <w:lang w:val="sr-Cyrl-RS"/>
        </w:rPr>
        <w:t>Ако порески обвезник не поднесе пореску пријаву по налогу из решења из става 3. овог члана, Пореска управа подноси пореску пријаву уместо пореског обвезника.</w:t>
      </w:r>
    </w:p>
    <w:p w:rsidR="00BD3AC3" w:rsidRPr="00BD3AC3" w:rsidRDefault="00BD3AC3" w:rsidP="00BD3AC3">
      <w:pPr>
        <w:tabs>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              </w:t>
      </w:r>
      <w:r w:rsidRPr="00BD3AC3">
        <w:rPr>
          <w:rFonts w:ascii="Times New Roman" w:hAnsi="Times New Roman" w:cs="Times New Roman"/>
          <w:lang w:val="sr-Cyrl-RS"/>
        </w:rPr>
        <w:t xml:space="preserve">У СЛУЧАЈУ ПОРЕСКИХ КОНТРОЛА </w:t>
      </w:r>
      <w:r w:rsidR="0099709B">
        <w:rPr>
          <w:rFonts w:ascii="Times New Roman" w:hAnsi="Times New Roman" w:cs="Times New Roman"/>
          <w:lang w:val="sr-Cyrl-RS"/>
        </w:rPr>
        <w:t>У ПОГЛЕД</w:t>
      </w:r>
      <w:r w:rsidR="00087372">
        <w:rPr>
          <w:rFonts w:ascii="Times New Roman" w:hAnsi="Times New Roman" w:cs="Times New Roman"/>
          <w:lang w:val="sr-Cyrl-RS"/>
        </w:rPr>
        <w:t xml:space="preserve">У </w:t>
      </w:r>
      <w:r w:rsidRPr="00BD3AC3">
        <w:rPr>
          <w:rFonts w:ascii="Times New Roman" w:hAnsi="Times New Roman" w:cs="Times New Roman"/>
          <w:lang w:val="sr-Cyrl-RS"/>
        </w:rPr>
        <w:t>ИСПУЊЕНОСТИ УСЛОВА ЗА КОРИШЋЕЊЕ ПОРЕСКИХ ОЛАКШИЦА У КОЈИМА ЈЕ УТВРЂЕНО ДА ПОСЛОДАВАЦ НЕ ИСПУЊАВА УСЛОВЕ ЗА КОРИШЋЕЊЕ ИСТИХ, ПОРЕСКА УПРАВА РЕШЕЊЕМ НАЛАЖЕ ПОСЛОДАВЦУ ДА УПЛАТИ ПОРЕЗ</w:t>
      </w:r>
      <w:r w:rsidR="00623348">
        <w:rPr>
          <w:rFonts w:ascii="Times New Roman" w:hAnsi="Times New Roman" w:cs="Times New Roman"/>
          <w:lang w:val="sr-Cyrl-RS"/>
        </w:rPr>
        <w:t xml:space="preserve">, КАО </w:t>
      </w:r>
      <w:r w:rsidRPr="00BD3AC3">
        <w:rPr>
          <w:rFonts w:ascii="Times New Roman" w:hAnsi="Times New Roman" w:cs="Times New Roman"/>
          <w:lang w:val="sr-Cyrl-RS"/>
        </w:rPr>
        <w:t>И ДОПРИНОСЕ КОЈИ</w:t>
      </w:r>
      <w:r w:rsidR="00087372">
        <w:rPr>
          <w:rFonts w:ascii="Times New Roman" w:hAnsi="Times New Roman" w:cs="Times New Roman"/>
          <w:lang w:val="sr-Cyrl-RS"/>
        </w:rPr>
        <w:t xml:space="preserve"> СУ ПРВОБИТНО ПЛАЋЕНИ ИЗ БУЏЕТА РЕПУБЛИКЕ</w:t>
      </w:r>
      <w:r w:rsidRPr="00BD3AC3">
        <w:rPr>
          <w:rFonts w:ascii="Times New Roman" w:hAnsi="Times New Roman" w:cs="Times New Roman"/>
          <w:lang w:val="sr-Cyrl-RS"/>
        </w:rPr>
        <w:t xml:space="preserve">, БЕЗ НАЛАГАЊА ПОДНОШЕЊА ИЗМЕЊЕНЕ ПОРЕСКЕ ПРИЈАВЕ У КОЈОЈ </w:t>
      </w:r>
      <w:r w:rsidR="00087372">
        <w:rPr>
          <w:rFonts w:ascii="Times New Roman" w:hAnsi="Times New Roman" w:cs="Times New Roman"/>
          <w:lang w:val="sr-Cyrl-RS"/>
        </w:rPr>
        <w:t xml:space="preserve">СЕ </w:t>
      </w:r>
      <w:r w:rsidRPr="00BD3AC3">
        <w:rPr>
          <w:rFonts w:ascii="Times New Roman" w:hAnsi="Times New Roman" w:cs="Times New Roman"/>
          <w:lang w:val="sr-Cyrl-RS"/>
        </w:rPr>
        <w:t>ОТКЛАЊА</w:t>
      </w:r>
      <w:r w:rsidR="00087372">
        <w:rPr>
          <w:rFonts w:ascii="Times New Roman" w:hAnsi="Times New Roman" w:cs="Times New Roman"/>
          <w:lang w:val="sr-Cyrl-RS"/>
        </w:rPr>
        <w:t>ЈУ</w:t>
      </w:r>
      <w:r w:rsidRPr="00BD3AC3">
        <w:rPr>
          <w:rFonts w:ascii="Times New Roman" w:hAnsi="Times New Roman" w:cs="Times New Roman"/>
          <w:lang w:val="sr-Cyrl-RS"/>
        </w:rPr>
        <w:t xml:space="preserve"> УТВРЂЕНЕ НЕПРАВИЛНОСТИ.</w:t>
      </w:r>
    </w:p>
    <w:p w:rsidR="00BD3AC3" w:rsidRDefault="00BD3AC3" w:rsidP="00691169">
      <w:pPr>
        <w:tabs>
          <w:tab w:val="left" w:pos="7290"/>
        </w:tabs>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               </w:t>
      </w:r>
    </w:p>
    <w:p w:rsidR="000F4493" w:rsidRPr="000F4493" w:rsidRDefault="000F4493" w:rsidP="00356A5D">
      <w:pPr>
        <w:tabs>
          <w:tab w:val="left" w:pos="7290"/>
        </w:tabs>
        <w:spacing w:after="0" w:line="240" w:lineRule="auto"/>
        <w:jc w:val="center"/>
        <w:rPr>
          <w:rFonts w:ascii="Times New Roman" w:hAnsi="Times New Roman" w:cs="Times New Roman"/>
          <w:lang w:val="sr-Cyrl-RS"/>
        </w:rPr>
      </w:pPr>
      <w:r w:rsidRPr="000F4493">
        <w:rPr>
          <w:rFonts w:ascii="Times New Roman" w:hAnsi="Times New Roman" w:cs="Times New Roman"/>
          <w:lang w:val="sr-Cyrl-RS"/>
        </w:rPr>
        <w:t>Члан 179.</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правно</w:t>
      </w:r>
      <w:r>
        <w:rPr>
          <w:rFonts w:ascii="Times New Roman" w:hAnsi="Times New Roman" w:cs="Times New Roman"/>
          <w:lang w:val="sr-Cyrl-RS"/>
        </w:rPr>
        <w:t xml:space="preserve"> </w:t>
      </w:r>
      <w:r w:rsidRPr="000F4493">
        <w:rPr>
          <w:rFonts w:ascii="Times New Roman" w:hAnsi="Times New Roman" w:cs="Times New Roman"/>
          <w:lang w:val="sr-Cyrl-RS"/>
        </w:rPr>
        <w:t>лице ако:</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 не поднесе, или не поднесе у прописаном року пријаву за регистрацију ( члан</w:t>
      </w:r>
      <w:r>
        <w:rPr>
          <w:rFonts w:ascii="Times New Roman" w:hAnsi="Times New Roman" w:cs="Times New Roman"/>
          <w:lang w:val="sr-Cyrl-RS"/>
        </w:rPr>
        <w:t xml:space="preserve"> </w:t>
      </w:r>
      <w:r w:rsidRPr="000F4493">
        <w:rPr>
          <w:rFonts w:ascii="Times New Roman" w:hAnsi="Times New Roman" w:cs="Times New Roman"/>
          <w:lang w:val="sr-Cyrl-RS"/>
        </w:rPr>
        <w:t xml:space="preserve">25. тачка 1), члан 27. и члан 28. став 5);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1а) не достави Пореској управи податак о свим пословним просторима и</w:t>
      </w:r>
      <w:r>
        <w:rPr>
          <w:rFonts w:ascii="Times New Roman" w:hAnsi="Times New Roman" w:cs="Times New Roman"/>
          <w:lang w:val="sr-Cyrl-RS"/>
        </w:rPr>
        <w:t xml:space="preserve"> </w:t>
      </w:r>
      <w:r w:rsidRPr="000F4493">
        <w:rPr>
          <w:rFonts w:ascii="Times New Roman" w:hAnsi="Times New Roman" w:cs="Times New Roman"/>
          <w:lang w:val="sr-Cyrl-RS"/>
        </w:rPr>
        <w:t>пословним просторијама у којима складишти, односно смешта добра, као и о</w:t>
      </w:r>
      <w:r w:rsidR="00A43108">
        <w:rPr>
          <w:rFonts w:ascii="Times New Roman" w:hAnsi="Times New Roman" w:cs="Times New Roman"/>
          <w:lang w:val="sr-Cyrl-RS"/>
        </w:rPr>
        <w:t xml:space="preserve"> </w:t>
      </w:r>
      <w:r w:rsidRPr="000F4493">
        <w:rPr>
          <w:rFonts w:ascii="Times New Roman" w:hAnsi="Times New Roman" w:cs="Times New Roman"/>
          <w:lang w:val="sr-Cyrl-RS"/>
        </w:rPr>
        <w:t>просторима и просторијама у којима обавља делатност коју пријављује Пореској управи,</w:t>
      </w:r>
      <w:r w:rsidR="00A43108">
        <w:rPr>
          <w:rFonts w:ascii="Times New Roman" w:hAnsi="Times New Roman" w:cs="Times New Roman"/>
          <w:lang w:val="sr-Cyrl-RS"/>
        </w:rPr>
        <w:t xml:space="preserve"> </w:t>
      </w:r>
      <w:r w:rsidRPr="000F4493">
        <w:rPr>
          <w:rFonts w:ascii="Times New Roman" w:hAnsi="Times New Roman" w:cs="Times New Roman"/>
          <w:lang w:val="sr-Cyrl-RS"/>
        </w:rPr>
        <w:t>осим ако су у складу са овим законом и другим прописима ови подаци већ достављени</w:t>
      </w:r>
      <w:r w:rsidR="00A43108">
        <w:rPr>
          <w:rFonts w:ascii="Times New Roman" w:hAnsi="Times New Roman" w:cs="Times New Roman"/>
          <w:lang w:val="sr-Cyrl-RS"/>
        </w:rPr>
        <w:t xml:space="preserve"> </w:t>
      </w:r>
      <w:r w:rsidRPr="000F4493">
        <w:rPr>
          <w:rFonts w:ascii="Times New Roman" w:hAnsi="Times New Roman" w:cs="Times New Roman"/>
          <w:lang w:val="sr-Cyrl-RS"/>
        </w:rPr>
        <w:t xml:space="preserve">Пореској управи </w:t>
      </w:r>
      <w:r w:rsidR="00A43108">
        <w:rPr>
          <w:rFonts w:ascii="Times New Roman" w:hAnsi="Times New Roman" w:cs="Times New Roman"/>
          <w:lang w:val="sr-Cyrl-RS"/>
        </w:rPr>
        <w:t>(</w:t>
      </w:r>
      <w:r w:rsidRPr="000F4493">
        <w:rPr>
          <w:rFonts w:ascii="Times New Roman" w:hAnsi="Times New Roman" w:cs="Times New Roman"/>
          <w:lang w:val="sr-Cyrl-RS"/>
        </w:rPr>
        <w:t>члан 25. став 1. тачка 1);</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 на захтев Пореске управе не достави, или не достави у одређеном року,</w:t>
      </w:r>
      <w:r w:rsidR="00A43108">
        <w:rPr>
          <w:rFonts w:ascii="Times New Roman" w:hAnsi="Times New Roman" w:cs="Times New Roman"/>
          <w:lang w:val="sr-Cyrl-RS"/>
        </w:rPr>
        <w:t xml:space="preserve"> </w:t>
      </w:r>
      <w:r w:rsidRPr="000F4493">
        <w:rPr>
          <w:rFonts w:ascii="Times New Roman" w:hAnsi="Times New Roman" w:cs="Times New Roman"/>
          <w:lang w:val="sr-Cyrl-RS"/>
        </w:rPr>
        <w:t>пословне књиге и евиденције које са њим повезана нерезидентна лица воде у</w:t>
      </w:r>
      <w:r w:rsidR="00A43108">
        <w:rPr>
          <w:rFonts w:ascii="Times New Roman" w:hAnsi="Times New Roman" w:cs="Times New Roman"/>
          <w:lang w:val="sr-Cyrl-RS"/>
        </w:rPr>
        <w:t xml:space="preserve"> </w:t>
      </w:r>
      <w:r w:rsidRPr="000F4493">
        <w:rPr>
          <w:rFonts w:ascii="Times New Roman" w:hAnsi="Times New Roman" w:cs="Times New Roman"/>
          <w:lang w:val="sr-Cyrl-RS"/>
        </w:rPr>
        <w:t>иностранству или Аутономној покрајини Косово и Метохија, односно оверене преписе</w:t>
      </w:r>
      <w:r w:rsidR="00A43108">
        <w:rPr>
          <w:rFonts w:ascii="Times New Roman" w:hAnsi="Times New Roman" w:cs="Times New Roman"/>
          <w:lang w:val="sr-Cyrl-RS"/>
        </w:rPr>
        <w:t xml:space="preserve"> </w:t>
      </w:r>
      <w:r w:rsidRPr="000F4493">
        <w:rPr>
          <w:rFonts w:ascii="Times New Roman" w:hAnsi="Times New Roman" w:cs="Times New Roman"/>
          <w:lang w:val="sr-Cyrl-RS"/>
        </w:rPr>
        <w:t>или оверене преводе тих књига и евиденција ( члан 37. ст. 3-5);</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2а) на захтев Пореске управе не обезбеде извод података из својих електронски</w:t>
      </w:r>
      <w:r w:rsidR="00A43108">
        <w:rPr>
          <w:rFonts w:ascii="Times New Roman" w:hAnsi="Times New Roman" w:cs="Times New Roman"/>
          <w:lang w:val="sr-Cyrl-RS"/>
        </w:rPr>
        <w:t xml:space="preserve"> </w:t>
      </w:r>
      <w:r w:rsidRPr="000F4493">
        <w:rPr>
          <w:rFonts w:ascii="Times New Roman" w:hAnsi="Times New Roman" w:cs="Times New Roman"/>
          <w:lang w:val="sr-Cyrl-RS"/>
        </w:rPr>
        <w:t>вођених пословних књига и евиденција, приступ и увид у податке у својим електронско</w:t>
      </w:r>
      <w:r w:rsidR="00A43108">
        <w:rPr>
          <w:rFonts w:ascii="Times New Roman" w:hAnsi="Times New Roman" w:cs="Times New Roman"/>
          <w:lang w:val="sr-Cyrl-RS"/>
        </w:rPr>
        <w:t xml:space="preserve"> </w:t>
      </w:r>
      <w:r w:rsidRPr="000F4493">
        <w:rPr>
          <w:rFonts w:ascii="Times New Roman" w:hAnsi="Times New Roman" w:cs="Times New Roman"/>
          <w:lang w:val="sr-Cyrl-RS"/>
        </w:rPr>
        <w:t>вођеним пословним књигама и евиденцијама, приступ и увид у софтверску и хардверску</w:t>
      </w:r>
      <w:r w:rsidR="00A43108">
        <w:rPr>
          <w:rFonts w:ascii="Times New Roman" w:hAnsi="Times New Roman" w:cs="Times New Roman"/>
          <w:lang w:val="sr-Cyrl-RS"/>
        </w:rPr>
        <w:t xml:space="preserve"> </w:t>
      </w:r>
      <w:r w:rsidRPr="000F4493">
        <w:rPr>
          <w:rFonts w:ascii="Times New Roman" w:hAnsi="Times New Roman" w:cs="Times New Roman"/>
          <w:lang w:val="sr-Cyrl-RS"/>
        </w:rPr>
        <w:t>опрему, као и базу података који се користе у оквиру система за електронско вођење</w:t>
      </w:r>
      <w:r w:rsidR="00A43108">
        <w:rPr>
          <w:rFonts w:ascii="Times New Roman" w:hAnsi="Times New Roman" w:cs="Times New Roman"/>
          <w:lang w:val="sr-Cyrl-RS"/>
        </w:rPr>
        <w:t xml:space="preserve"> </w:t>
      </w:r>
      <w:r w:rsidRPr="000F4493">
        <w:rPr>
          <w:rFonts w:ascii="Times New Roman" w:hAnsi="Times New Roman" w:cs="Times New Roman"/>
          <w:lang w:val="sr-Cyrl-RS"/>
        </w:rPr>
        <w:t>пословних књига и евиденција (члан 37а став 1);</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2б) пореску пријаву не подносе у електронском облику (члан 38. став 6);</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2в) брисана ("Службени гласник РС", број 68/14)</w:t>
      </w:r>
      <w:r w:rsidR="00A43108">
        <w:rPr>
          <w:rFonts w:ascii="Times New Roman" w:hAnsi="Times New Roman" w:cs="Times New Roman"/>
          <w:lang w:val="sr-Cyrl-RS"/>
        </w:rPr>
        <w:t>;</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3) у појединачној пореској пријави наведе нетачне податке ( члан 41 );</w:t>
      </w:r>
    </w:p>
    <w:p w:rsidR="00A43108"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3а) лицу за које је платио порез по одбитку не изда потврду најкасније до 31.</w:t>
      </w:r>
      <w:r w:rsidR="00A43108">
        <w:rPr>
          <w:rFonts w:ascii="Times New Roman" w:hAnsi="Times New Roman" w:cs="Times New Roman"/>
          <w:lang w:val="sr-Cyrl-RS"/>
        </w:rPr>
        <w:t xml:space="preserve"> </w:t>
      </w:r>
      <w:r w:rsidRPr="000F4493">
        <w:rPr>
          <w:rFonts w:ascii="Times New Roman" w:hAnsi="Times New Roman" w:cs="Times New Roman"/>
          <w:lang w:val="sr-Cyrl-RS"/>
        </w:rPr>
        <w:t>јануара године која следи години у којој је плаћен порез по одбитку, која садржи податке</w:t>
      </w:r>
      <w:r w:rsidR="00A43108">
        <w:rPr>
          <w:rFonts w:ascii="Times New Roman" w:hAnsi="Times New Roman" w:cs="Times New Roman"/>
          <w:lang w:val="sr-Cyrl-RS"/>
        </w:rPr>
        <w:t xml:space="preserve"> </w:t>
      </w:r>
      <w:r w:rsidRPr="000F4493">
        <w:rPr>
          <w:rFonts w:ascii="Times New Roman" w:hAnsi="Times New Roman" w:cs="Times New Roman"/>
          <w:lang w:val="sr-Cyrl-RS"/>
        </w:rPr>
        <w:t>о плаћеном порезу п</w:t>
      </w:r>
      <w:r w:rsidR="00A43108">
        <w:rPr>
          <w:rFonts w:ascii="Times New Roman" w:hAnsi="Times New Roman" w:cs="Times New Roman"/>
          <w:lang w:val="sr-Cyrl-RS"/>
        </w:rPr>
        <w:t xml:space="preserve">о одбитку ( члан 41. став 11);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4) на захтев Пореске управе не достави, или не достави на означено место на увид</w:t>
      </w:r>
      <w:r w:rsidR="00A43108">
        <w:rPr>
          <w:rFonts w:ascii="Times New Roman" w:hAnsi="Times New Roman" w:cs="Times New Roman"/>
          <w:lang w:val="sr-Cyrl-RS"/>
        </w:rPr>
        <w:t xml:space="preserve"> </w:t>
      </w:r>
      <w:r w:rsidRPr="000F4493">
        <w:rPr>
          <w:rFonts w:ascii="Times New Roman" w:hAnsi="Times New Roman" w:cs="Times New Roman"/>
          <w:lang w:val="sr-Cyrl-RS"/>
        </w:rPr>
        <w:t>и проверу пословне књиге и евиденције, пословну документацију и друге исправе ( члан</w:t>
      </w:r>
      <w:r w:rsidR="00A43108">
        <w:rPr>
          <w:rFonts w:ascii="Times New Roman" w:hAnsi="Times New Roman" w:cs="Times New Roman"/>
          <w:lang w:val="sr-Cyrl-RS"/>
        </w:rPr>
        <w:t xml:space="preserve"> </w:t>
      </w:r>
      <w:r w:rsidRPr="000F4493">
        <w:rPr>
          <w:rFonts w:ascii="Times New Roman" w:hAnsi="Times New Roman" w:cs="Times New Roman"/>
          <w:lang w:val="sr-Cyrl-RS"/>
        </w:rPr>
        <w:t>25. тачка 3) и члан 44 );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5) не допусти да се обави увиђај на ствари, просторији или земљишту, односно</w:t>
      </w:r>
      <w:r w:rsidR="00A43108">
        <w:rPr>
          <w:rFonts w:ascii="Times New Roman" w:hAnsi="Times New Roman" w:cs="Times New Roman"/>
          <w:lang w:val="sr-Cyrl-RS"/>
        </w:rPr>
        <w:t xml:space="preserve"> </w:t>
      </w:r>
      <w:r w:rsidRPr="000F4493">
        <w:rPr>
          <w:rFonts w:ascii="Times New Roman" w:hAnsi="Times New Roman" w:cs="Times New Roman"/>
          <w:lang w:val="sr-Cyrl-RS"/>
        </w:rPr>
        <w:t>да се кроз њих или преко њих пређе ради увиђаја (чл. 49. и 50 );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6) омета спровођење принудне наплате, или ако се не удаљи са места на којем се</w:t>
      </w:r>
      <w:r w:rsidR="00A43108">
        <w:rPr>
          <w:rFonts w:ascii="Times New Roman" w:hAnsi="Times New Roman" w:cs="Times New Roman"/>
          <w:lang w:val="sr-Cyrl-RS"/>
        </w:rPr>
        <w:t xml:space="preserve"> </w:t>
      </w:r>
      <w:r w:rsidRPr="000F4493">
        <w:rPr>
          <w:rFonts w:ascii="Times New Roman" w:hAnsi="Times New Roman" w:cs="Times New Roman"/>
          <w:lang w:val="sr-Cyrl-RS"/>
        </w:rPr>
        <w:t>спроводи принудна наплата и настави њено ометање, или ако одбије да ствари које</w:t>
      </w:r>
      <w:r w:rsidR="00A43108">
        <w:rPr>
          <w:rFonts w:ascii="Times New Roman" w:hAnsi="Times New Roman" w:cs="Times New Roman"/>
          <w:lang w:val="sr-Cyrl-RS"/>
        </w:rPr>
        <w:t xml:space="preserve"> </w:t>
      </w:r>
      <w:r w:rsidRPr="000F4493">
        <w:rPr>
          <w:rFonts w:ascii="Times New Roman" w:hAnsi="Times New Roman" w:cs="Times New Roman"/>
          <w:lang w:val="sr-Cyrl-RS"/>
        </w:rPr>
        <w:t xml:space="preserve">поседује учини доступним за потребе спровођења принудне наплате ( члан 89. </w:t>
      </w:r>
      <w:r w:rsidRPr="00A43108">
        <w:rPr>
          <w:rFonts w:ascii="Times New Roman" w:hAnsi="Times New Roman" w:cs="Times New Roman"/>
          <w:strike/>
          <w:lang w:val="sr-Cyrl-RS"/>
        </w:rPr>
        <w:t>став 7</w:t>
      </w:r>
      <w:r w:rsidRPr="000F4493">
        <w:rPr>
          <w:rFonts w:ascii="Times New Roman" w:hAnsi="Times New Roman" w:cs="Times New Roman"/>
          <w:lang w:val="sr-Cyrl-RS"/>
        </w:rPr>
        <w:t xml:space="preserve">. </w:t>
      </w:r>
      <w:r w:rsidR="00A43108">
        <w:rPr>
          <w:rFonts w:ascii="Times New Roman" w:hAnsi="Times New Roman" w:cs="Times New Roman"/>
          <w:lang w:val="sr-Cyrl-RS"/>
        </w:rPr>
        <w:t xml:space="preserve">СТАВ 9. </w:t>
      </w:r>
      <w:r w:rsidRPr="000F4493">
        <w:rPr>
          <w:rFonts w:ascii="Times New Roman" w:hAnsi="Times New Roman" w:cs="Times New Roman"/>
          <w:lang w:val="sr-Cyrl-RS"/>
        </w:rPr>
        <w:t>и члан 90. став 3);</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6а) ако не поступи по налогу из решења из члана 96а став 2. овог закона, односно</w:t>
      </w:r>
      <w:r w:rsidR="00A43108">
        <w:rPr>
          <w:rFonts w:ascii="Times New Roman" w:hAnsi="Times New Roman" w:cs="Times New Roman"/>
          <w:lang w:val="sr-Cyrl-RS"/>
        </w:rPr>
        <w:t xml:space="preserve"> </w:t>
      </w:r>
      <w:r w:rsidRPr="000F4493">
        <w:rPr>
          <w:rFonts w:ascii="Times New Roman" w:hAnsi="Times New Roman" w:cs="Times New Roman"/>
          <w:lang w:val="sr-Cyrl-RS"/>
        </w:rPr>
        <w:t>ако у прописаном року не обавести Пореску управу, односно порески орган надлежне</w:t>
      </w:r>
      <w:r w:rsidR="00A43108">
        <w:rPr>
          <w:rFonts w:ascii="Times New Roman" w:hAnsi="Times New Roman" w:cs="Times New Roman"/>
          <w:lang w:val="sr-Cyrl-RS"/>
        </w:rPr>
        <w:t xml:space="preserve"> </w:t>
      </w:r>
      <w:r w:rsidRPr="000F4493">
        <w:rPr>
          <w:rFonts w:ascii="Times New Roman" w:hAnsi="Times New Roman" w:cs="Times New Roman"/>
          <w:lang w:val="sr-Cyrl-RS"/>
        </w:rPr>
        <w:t>јединице локалне самоуправе о променама које могу утицати на извршење решења из</w:t>
      </w:r>
      <w:r w:rsidR="00A43108">
        <w:rPr>
          <w:rFonts w:ascii="Times New Roman" w:hAnsi="Times New Roman" w:cs="Times New Roman"/>
          <w:lang w:val="sr-Cyrl-RS"/>
        </w:rPr>
        <w:t xml:space="preserve"> </w:t>
      </w:r>
      <w:r w:rsidRPr="000F4493">
        <w:rPr>
          <w:rFonts w:ascii="Times New Roman" w:hAnsi="Times New Roman" w:cs="Times New Roman"/>
          <w:lang w:val="sr-Cyrl-RS"/>
        </w:rPr>
        <w:t>члана 96а став 2. овог закона</w:t>
      </w:r>
      <w:r w:rsidR="00A43108">
        <w:rPr>
          <w:rFonts w:ascii="Times New Roman" w:hAnsi="Times New Roman" w:cs="Times New Roman"/>
          <w:lang w:val="sr-Cyrl-RS"/>
        </w:rPr>
        <w:t xml:space="preserve">  (</w:t>
      </w:r>
      <w:r w:rsidRPr="000F4493">
        <w:rPr>
          <w:rFonts w:ascii="Times New Roman" w:hAnsi="Times New Roman" w:cs="Times New Roman"/>
          <w:lang w:val="sr-Cyrl-RS"/>
        </w:rPr>
        <w:t xml:space="preserve">члан 96а ст. 3. и 4);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7) на захтев пореских извршитеља не преда ствар пореског обвезника која се код</w:t>
      </w:r>
      <w:r w:rsidR="00A43108">
        <w:rPr>
          <w:rFonts w:ascii="Times New Roman" w:hAnsi="Times New Roman" w:cs="Times New Roman"/>
          <w:lang w:val="sr-Cyrl-RS"/>
        </w:rPr>
        <w:t xml:space="preserve"> </w:t>
      </w:r>
      <w:r w:rsidRPr="000F4493">
        <w:rPr>
          <w:rFonts w:ascii="Times New Roman" w:hAnsi="Times New Roman" w:cs="Times New Roman"/>
          <w:lang w:val="sr-Cyrl-RS"/>
        </w:rPr>
        <w:t>њега налази, а не плати пореску обавезу пореског обвезника уместо предаје ствари (члан</w:t>
      </w:r>
      <w:r w:rsidR="00A43108">
        <w:rPr>
          <w:rFonts w:ascii="Times New Roman" w:hAnsi="Times New Roman" w:cs="Times New Roman"/>
          <w:lang w:val="sr-Cyrl-RS"/>
        </w:rPr>
        <w:t xml:space="preserve"> </w:t>
      </w:r>
      <w:r w:rsidRPr="000F4493">
        <w:rPr>
          <w:rFonts w:ascii="Times New Roman" w:hAnsi="Times New Roman" w:cs="Times New Roman"/>
          <w:lang w:val="sr-Cyrl-RS"/>
        </w:rPr>
        <w:t>103. став 1);</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8) онемогућава пореском инспектору, односно пореском извршитељу да уђе на</w:t>
      </w:r>
      <w:r w:rsidR="00A43108">
        <w:rPr>
          <w:rFonts w:ascii="Times New Roman" w:hAnsi="Times New Roman" w:cs="Times New Roman"/>
          <w:lang w:val="sr-Cyrl-RS"/>
        </w:rPr>
        <w:t xml:space="preserve"> </w:t>
      </w:r>
      <w:r w:rsidRPr="000F4493">
        <w:rPr>
          <w:rFonts w:ascii="Times New Roman" w:hAnsi="Times New Roman" w:cs="Times New Roman"/>
          <w:lang w:val="sr-Cyrl-RS"/>
        </w:rPr>
        <w:t>земљиште и у просторије у којима обавља делатност, а по одобрењу суда и у стан ради</w:t>
      </w:r>
      <w:r w:rsidR="00A43108">
        <w:rPr>
          <w:rFonts w:ascii="Times New Roman" w:hAnsi="Times New Roman" w:cs="Times New Roman"/>
          <w:lang w:val="sr-Cyrl-RS"/>
        </w:rPr>
        <w:t xml:space="preserve"> </w:t>
      </w:r>
      <w:r w:rsidRPr="000F4493">
        <w:rPr>
          <w:rFonts w:ascii="Times New Roman" w:hAnsi="Times New Roman" w:cs="Times New Roman"/>
          <w:lang w:val="sr-Cyrl-RS"/>
        </w:rPr>
        <w:t>подвргавања контроли, односно спровођења принудне наплате ( члан 25. тачка 7) и члан</w:t>
      </w:r>
      <w:r w:rsidR="00A43108">
        <w:rPr>
          <w:rFonts w:ascii="Times New Roman" w:hAnsi="Times New Roman" w:cs="Times New Roman"/>
          <w:lang w:val="sr-Cyrl-RS"/>
        </w:rPr>
        <w:t xml:space="preserve"> </w:t>
      </w:r>
      <w:r w:rsidRPr="000F4493">
        <w:rPr>
          <w:rFonts w:ascii="Times New Roman" w:hAnsi="Times New Roman" w:cs="Times New Roman"/>
          <w:lang w:val="sr-Cyrl-RS"/>
        </w:rPr>
        <w:t>125. став 5);</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lastRenderedPageBreak/>
        <w:t>9) код њега запослено лице омета овлашћеног службеника Пореске управе -</w:t>
      </w:r>
      <w:r w:rsidR="00A43108">
        <w:rPr>
          <w:rFonts w:ascii="Times New Roman" w:hAnsi="Times New Roman" w:cs="Times New Roman"/>
          <w:lang w:val="sr-Cyrl-RS"/>
        </w:rPr>
        <w:t xml:space="preserve"> </w:t>
      </w:r>
      <w:r w:rsidRPr="000F4493">
        <w:rPr>
          <w:rFonts w:ascii="Times New Roman" w:hAnsi="Times New Roman" w:cs="Times New Roman"/>
          <w:lang w:val="sr-Cyrl-RS"/>
        </w:rPr>
        <w:t>пореског инспектора да привремено запечати пословни или складишни простор у</w:t>
      </w:r>
      <w:r w:rsidR="00A43108">
        <w:rPr>
          <w:rFonts w:ascii="Times New Roman" w:hAnsi="Times New Roman" w:cs="Times New Roman"/>
          <w:lang w:val="sr-Cyrl-RS"/>
        </w:rPr>
        <w:t xml:space="preserve"> </w:t>
      </w:r>
      <w:r w:rsidRPr="000F4493">
        <w:rPr>
          <w:rFonts w:ascii="Times New Roman" w:hAnsi="Times New Roman" w:cs="Times New Roman"/>
          <w:lang w:val="sr-Cyrl-RS"/>
        </w:rPr>
        <w:t>поступку пореске контроле, да обави принудну наплату или другу законом утврђену</w:t>
      </w:r>
      <w:r w:rsidR="00A43108">
        <w:rPr>
          <w:rFonts w:ascii="Times New Roman" w:hAnsi="Times New Roman" w:cs="Times New Roman"/>
          <w:lang w:val="sr-Cyrl-RS"/>
        </w:rPr>
        <w:t xml:space="preserve"> </w:t>
      </w:r>
      <w:r w:rsidRPr="000F4493">
        <w:rPr>
          <w:rFonts w:ascii="Times New Roman" w:hAnsi="Times New Roman" w:cs="Times New Roman"/>
          <w:lang w:val="sr-Cyrl-RS"/>
        </w:rPr>
        <w:t>дужност (члан 126. став 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10) на захтев Пореске управе, односно пореског инспектора, не поднесе</w:t>
      </w:r>
      <w:r w:rsidR="00A43108">
        <w:rPr>
          <w:rFonts w:ascii="Times New Roman" w:hAnsi="Times New Roman" w:cs="Times New Roman"/>
          <w:lang w:val="sr-Cyrl-RS"/>
        </w:rPr>
        <w:t xml:space="preserve"> </w:t>
      </w:r>
      <w:r w:rsidRPr="000F4493">
        <w:rPr>
          <w:rFonts w:ascii="Times New Roman" w:hAnsi="Times New Roman" w:cs="Times New Roman"/>
          <w:lang w:val="sr-Cyrl-RS"/>
        </w:rPr>
        <w:t>документацију, или не пружи информације и обавештења, или не да изјаве које су од</w:t>
      </w:r>
      <w:r w:rsidR="00A43108">
        <w:rPr>
          <w:rFonts w:ascii="Times New Roman" w:hAnsi="Times New Roman" w:cs="Times New Roman"/>
          <w:lang w:val="sr-Cyrl-RS"/>
        </w:rPr>
        <w:t xml:space="preserve"> </w:t>
      </w:r>
      <w:r w:rsidRPr="000F4493">
        <w:rPr>
          <w:rFonts w:ascii="Times New Roman" w:hAnsi="Times New Roman" w:cs="Times New Roman"/>
          <w:lang w:val="sr-Cyrl-RS"/>
        </w:rPr>
        <w:t>утицаја на утврђивање чињеничног стања битног за опорезивање ( члан 25. тачка 3) и</w:t>
      </w:r>
      <w:r w:rsidR="00A43108">
        <w:rPr>
          <w:rFonts w:ascii="Times New Roman" w:hAnsi="Times New Roman" w:cs="Times New Roman"/>
          <w:lang w:val="sr-Cyrl-RS"/>
        </w:rPr>
        <w:t xml:space="preserve"> </w:t>
      </w:r>
      <w:r w:rsidRPr="000F4493">
        <w:rPr>
          <w:rFonts w:ascii="Times New Roman" w:hAnsi="Times New Roman" w:cs="Times New Roman"/>
          <w:lang w:val="sr-Cyrl-RS"/>
        </w:rPr>
        <w:t>члан 127. став 1);</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11) пореском инспектору у поступку пореске контроле не омогући увид у стање</w:t>
      </w:r>
      <w:r w:rsidR="00A43108">
        <w:rPr>
          <w:rFonts w:ascii="Times New Roman" w:hAnsi="Times New Roman" w:cs="Times New Roman"/>
          <w:lang w:val="sr-Cyrl-RS"/>
        </w:rPr>
        <w:t xml:space="preserve"> </w:t>
      </w:r>
      <w:r w:rsidRPr="000F4493">
        <w:rPr>
          <w:rFonts w:ascii="Times New Roman" w:hAnsi="Times New Roman" w:cs="Times New Roman"/>
          <w:lang w:val="sr-Cyrl-RS"/>
        </w:rPr>
        <w:t>робе, односно у пословне књиге, евиденције и другу документацију или исправе, или</w:t>
      </w:r>
      <w:r w:rsidR="00A43108">
        <w:rPr>
          <w:rFonts w:ascii="Times New Roman" w:hAnsi="Times New Roman" w:cs="Times New Roman"/>
          <w:lang w:val="sr-Cyrl-RS"/>
        </w:rPr>
        <w:t xml:space="preserve"> </w:t>
      </w:r>
      <w:r w:rsidRPr="000F4493">
        <w:rPr>
          <w:rFonts w:ascii="Times New Roman" w:hAnsi="Times New Roman" w:cs="Times New Roman"/>
          <w:lang w:val="sr-Cyrl-RS"/>
        </w:rPr>
        <w:t>ако то у његово име не учини од њега одређено или код њега запослено лице или друго</w:t>
      </w:r>
      <w:r w:rsidR="00A43108">
        <w:rPr>
          <w:rFonts w:ascii="Times New Roman" w:hAnsi="Times New Roman" w:cs="Times New Roman"/>
          <w:lang w:val="sr-Cyrl-RS"/>
        </w:rPr>
        <w:t xml:space="preserve"> </w:t>
      </w:r>
      <w:r w:rsidRPr="000F4493">
        <w:rPr>
          <w:rFonts w:ascii="Times New Roman" w:hAnsi="Times New Roman" w:cs="Times New Roman"/>
          <w:lang w:val="sr-Cyrl-RS"/>
        </w:rPr>
        <w:t>лице  члан 127. ст. 2, 3. и 7);</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12) код њега запослено лице онемогућава пореског инспектора у спровођењу</w:t>
      </w:r>
      <w:r w:rsidR="00A43108">
        <w:rPr>
          <w:rFonts w:ascii="Times New Roman" w:hAnsi="Times New Roman" w:cs="Times New Roman"/>
          <w:lang w:val="sr-Cyrl-RS"/>
        </w:rPr>
        <w:t xml:space="preserve"> </w:t>
      </w:r>
      <w:r w:rsidRPr="000F4493">
        <w:rPr>
          <w:rFonts w:ascii="Times New Roman" w:hAnsi="Times New Roman" w:cs="Times New Roman"/>
          <w:lang w:val="sr-Cyrl-RS"/>
        </w:rPr>
        <w:t>мере одузимања робе или одузимања документације у току пореске контроле (члан 130);</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13) отуђи ствари за које је порески инспектор изрекао меру привремене забране</w:t>
      </w:r>
      <w:r w:rsidR="00A43108">
        <w:rPr>
          <w:rFonts w:ascii="Times New Roman" w:hAnsi="Times New Roman" w:cs="Times New Roman"/>
          <w:lang w:val="sr-Cyrl-RS"/>
        </w:rPr>
        <w:t xml:space="preserve"> </w:t>
      </w:r>
      <w:r w:rsidRPr="000F4493">
        <w:rPr>
          <w:rFonts w:ascii="Times New Roman" w:hAnsi="Times New Roman" w:cs="Times New Roman"/>
          <w:lang w:val="sr-Cyrl-RS"/>
        </w:rPr>
        <w:t>отуђења (члан 132. став 3. тачка 5);</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14) у поступку прикупљања обавештења не поступи по захтеву Пореске полиције</w:t>
      </w:r>
      <w:r w:rsidR="00A43108">
        <w:rPr>
          <w:rFonts w:ascii="Times New Roman" w:hAnsi="Times New Roman" w:cs="Times New Roman"/>
          <w:lang w:val="sr-Cyrl-RS"/>
        </w:rPr>
        <w:t xml:space="preserve"> </w:t>
      </w:r>
      <w:r w:rsidRPr="000F4493">
        <w:rPr>
          <w:rFonts w:ascii="Times New Roman" w:hAnsi="Times New Roman" w:cs="Times New Roman"/>
          <w:lang w:val="sr-Cyrl-RS"/>
        </w:rPr>
        <w:t>(члан 135. став 3).</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1. овог члана казниће се одговорно лице у правном лицу</w:t>
      </w:r>
      <w:r w:rsidR="00A43108">
        <w:rPr>
          <w:rFonts w:ascii="Times New Roman" w:hAnsi="Times New Roman" w:cs="Times New Roman"/>
          <w:lang w:val="sr-Cyrl-RS"/>
        </w:rPr>
        <w:t xml:space="preserve"> </w:t>
      </w:r>
      <w:r w:rsidRPr="000F4493">
        <w:rPr>
          <w:rFonts w:ascii="Times New Roman" w:hAnsi="Times New Roman" w:cs="Times New Roman"/>
          <w:lang w:val="sr-Cyrl-RS"/>
        </w:rPr>
        <w:t>новчаном казном од 10.000 до 100.000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1. овог члана казниће се предузетник новчаном казном од</w:t>
      </w:r>
      <w:r w:rsidR="00A43108">
        <w:rPr>
          <w:rFonts w:ascii="Times New Roman" w:hAnsi="Times New Roman" w:cs="Times New Roman"/>
          <w:lang w:val="sr-Cyrl-RS"/>
        </w:rPr>
        <w:t xml:space="preserve"> </w:t>
      </w:r>
      <w:r w:rsidRPr="000F4493">
        <w:rPr>
          <w:rFonts w:ascii="Times New Roman" w:hAnsi="Times New Roman" w:cs="Times New Roman"/>
          <w:lang w:val="sr-Cyrl-RS"/>
        </w:rPr>
        <w:t>50.000 до 500.000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1.000.000 динара казниће се за прекршај правно</w:t>
      </w:r>
      <w:r w:rsidR="00A43108">
        <w:rPr>
          <w:rFonts w:ascii="Times New Roman" w:hAnsi="Times New Roman" w:cs="Times New Roman"/>
          <w:lang w:val="sr-Cyrl-RS"/>
        </w:rPr>
        <w:t xml:space="preserve"> </w:t>
      </w:r>
      <w:r w:rsidRPr="000F4493">
        <w:rPr>
          <w:rFonts w:ascii="Times New Roman" w:hAnsi="Times New Roman" w:cs="Times New Roman"/>
          <w:lang w:val="sr-Cyrl-RS"/>
        </w:rPr>
        <w:t>лице ако:</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1) не обавести, или не обавести у прописаном року Пореску управу о лицу које</w:t>
      </w:r>
      <w:r w:rsidR="00A43108">
        <w:rPr>
          <w:rFonts w:ascii="Times New Roman" w:hAnsi="Times New Roman" w:cs="Times New Roman"/>
          <w:lang w:val="sr-Cyrl-RS"/>
        </w:rPr>
        <w:t xml:space="preserve"> </w:t>
      </w:r>
      <w:r w:rsidRPr="000F4493">
        <w:rPr>
          <w:rFonts w:ascii="Times New Roman" w:hAnsi="Times New Roman" w:cs="Times New Roman"/>
          <w:lang w:val="sr-Cyrl-RS"/>
        </w:rPr>
        <w:t>је, као нерезидент, опуномоћило за извршавање послова у вези са пореским обавезама (члан 14. став 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 не обавести, или не обавести у прописаном року Пореску управу о отварању</w:t>
      </w:r>
      <w:r w:rsidR="00A43108">
        <w:rPr>
          <w:rFonts w:ascii="Times New Roman" w:hAnsi="Times New Roman" w:cs="Times New Roman"/>
          <w:lang w:val="sr-Cyrl-RS"/>
        </w:rPr>
        <w:t xml:space="preserve"> </w:t>
      </w:r>
      <w:r w:rsidRPr="000F4493">
        <w:rPr>
          <w:rFonts w:ascii="Times New Roman" w:hAnsi="Times New Roman" w:cs="Times New Roman"/>
          <w:lang w:val="sr-Cyrl-RS"/>
        </w:rPr>
        <w:t>или затварању рачуна код банке у Аутономној покрајини Косово и Метохија или у</w:t>
      </w:r>
      <w:r w:rsidR="00A43108">
        <w:rPr>
          <w:rFonts w:ascii="Times New Roman" w:hAnsi="Times New Roman" w:cs="Times New Roman"/>
          <w:lang w:val="sr-Cyrl-RS"/>
        </w:rPr>
        <w:t xml:space="preserve"> </w:t>
      </w:r>
      <w:r w:rsidRPr="000F4493">
        <w:rPr>
          <w:rFonts w:ascii="Times New Roman" w:hAnsi="Times New Roman" w:cs="Times New Roman"/>
          <w:lang w:val="sr-Cyrl-RS"/>
        </w:rPr>
        <w:t>иностранству (члан 25. тачка 8);</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3) за податке које обрађује средствима за аутоматску обраду података не</w:t>
      </w:r>
      <w:r w:rsidR="00A43108">
        <w:rPr>
          <w:rFonts w:ascii="Times New Roman" w:hAnsi="Times New Roman" w:cs="Times New Roman"/>
          <w:lang w:val="sr-Cyrl-RS"/>
        </w:rPr>
        <w:t xml:space="preserve"> </w:t>
      </w:r>
      <w:r w:rsidRPr="000F4493">
        <w:rPr>
          <w:rFonts w:ascii="Times New Roman" w:hAnsi="Times New Roman" w:cs="Times New Roman"/>
          <w:lang w:val="sr-Cyrl-RS"/>
        </w:rPr>
        <w:t>обезбеди, на захтев Пореске управе, извод података на медију који Пореска управа</w:t>
      </w:r>
      <w:r w:rsidR="00A43108">
        <w:rPr>
          <w:rFonts w:ascii="Times New Roman" w:hAnsi="Times New Roman" w:cs="Times New Roman"/>
          <w:lang w:val="sr-Cyrl-RS"/>
        </w:rPr>
        <w:t xml:space="preserve"> </w:t>
      </w:r>
      <w:r w:rsidRPr="000F4493">
        <w:rPr>
          <w:rFonts w:ascii="Times New Roman" w:hAnsi="Times New Roman" w:cs="Times New Roman"/>
          <w:lang w:val="sr-Cyrl-RS"/>
        </w:rPr>
        <w:t>назначи, или ако Пореској управи не омогући потпуни увид у рачуноводствени систем</w:t>
      </w:r>
      <w:r w:rsidR="00A43108">
        <w:rPr>
          <w:rFonts w:ascii="Times New Roman" w:hAnsi="Times New Roman" w:cs="Times New Roman"/>
          <w:lang w:val="sr-Cyrl-RS"/>
        </w:rPr>
        <w:t xml:space="preserve"> </w:t>
      </w:r>
      <w:r w:rsidRPr="000F4493">
        <w:rPr>
          <w:rFonts w:ascii="Times New Roman" w:hAnsi="Times New Roman" w:cs="Times New Roman"/>
          <w:lang w:val="sr-Cyrl-RS"/>
        </w:rPr>
        <w:t>кроз документацију, а када је неопходно и кроз приступ хардверу и софтверу ( члан 37.</w:t>
      </w:r>
      <w:r w:rsidR="00A43108">
        <w:rPr>
          <w:rFonts w:ascii="Times New Roman" w:hAnsi="Times New Roman" w:cs="Times New Roman"/>
          <w:lang w:val="sr-Cyrl-RS"/>
        </w:rPr>
        <w:t xml:space="preserve"> </w:t>
      </w:r>
      <w:r w:rsidRPr="000F4493">
        <w:rPr>
          <w:rFonts w:ascii="Times New Roman" w:hAnsi="Times New Roman" w:cs="Times New Roman"/>
          <w:lang w:val="sr-Cyrl-RS"/>
        </w:rPr>
        <w:t>став 6);</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4) се, на захтев Пореске управе, не одазове на позив ради појашњења, или не</w:t>
      </w:r>
      <w:r w:rsidR="00A43108">
        <w:rPr>
          <w:rFonts w:ascii="Times New Roman" w:hAnsi="Times New Roman" w:cs="Times New Roman"/>
          <w:lang w:val="sr-Cyrl-RS"/>
        </w:rPr>
        <w:t xml:space="preserve"> </w:t>
      </w:r>
      <w:r w:rsidRPr="000F4493">
        <w:rPr>
          <w:rFonts w:ascii="Times New Roman" w:hAnsi="Times New Roman" w:cs="Times New Roman"/>
          <w:lang w:val="sr-Cyrl-RS"/>
        </w:rPr>
        <w:t>пружи расположиве информације, као и податке од значаја за предузимање активности</w:t>
      </w:r>
      <w:r w:rsidR="00A43108">
        <w:rPr>
          <w:rFonts w:ascii="Times New Roman" w:hAnsi="Times New Roman" w:cs="Times New Roman"/>
          <w:lang w:val="sr-Cyrl-RS"/>
        </w:rPr>
        <w:t xml:space="preserve"> </w:t>
      </w:r>
      <w:r w:rsidRPr="000F4493">
        <w:rPr>
          <w:rFonts w:ascii="Times New Roman" w:hAnsi="Times New Roman" w:cs="Times New Roman"/>
          <w:lang w:val="sr-Cyrl-RS"/>
        </w:rPr>
        <w:t>из делокруга надлежности Пореске управе ( члан 45. и члан 47. став 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5) не поступи по решењу о принудној наплати из неновчаног потраживања</w:t>
      </w:r>
      <w:r w:rsidR="00A43108">
        <w:rPr>
          <w:rFonts w:ascii="Times New Roman" w:hAnsi="Times New Roman" w:cs="Times New Roman"/>
          <w:lang w:val="sr-Cyrl-RS"/>
        </w:rPr>
        <w:t xml:space="preserve"> </w:t>
      </w:r>
      <w:r w:rsidRPr="000F4493">
        <w:rPr>
          <w:rFonts w:ascii="Times New Roman" w:hAnsi="Times New Roman" w:cs="Times New Roman"/>
          <w:lang w:val="sr-Cyrl-RS"/>
        </w:rPr>
        <w:t>пореског обвезника и Пореској управи не преда ствари које дугује пореском обвезнику</w:t>
      </w:r>
      <w:r w:rsidR="00A43108">
        <w:rPr>
          <w:rFonts w:ascii="Times New Roman" w:hAnsi="Times New Roman" w:cs="Times New Roman"/>
          <w:lang w:val="sr-Cyrl-RS"/>
        </w:rPr>
        <w:t xml:space="preserve"> </w:t>
      </w:r>
      <w:r w:rsidRPr="000F4493">
        <w:rPr>
          <w:rFonts w:ascii="Times New Roman" w:hAnsi="Times New Roman" w:cs="Times New Roman"/>
          <w:lang w:val="sr-Cyrl-RS"/>
        </w:rPr>
        <w:t>( члан 97. став 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6) Пореској управи не достави или не достави у прописаном року податке о</w:t>
      </w:r>
      <w:r w:rsidR="00A43108">
        <w:rPr>
          <w:rFonts w:ascii="Times New Roman" w:hAnsi="Times New Roman" w:cs="Times New Roman"/>
          <w:lang w:val="sr-Cyrl-RS"/>
        </w:rPr>
        <w:t xml:space="preserve"> </w:t>
      </w:r>
      <w:r w:rsidRPr="000F4493">
        <w:rPr>
          <w:rFonts w:ascii="Times New Roman" w:hAnsi="Times New Roman" w:cs="Times New Roman"/>
          <w:lang w:val="sr-Cyrl-RS"/>
        </w:rPr>
        <w:t>хартијама од вредности пореског обвезника које код себе чува, са проценом њихове</w:t>
      </w:r>
      <w:r w:rsidR="00A43108">
        <w:rPr>
          <w:rFonts w:ascii="Times New Roman" w:hAnsi="Times New Roman" w:cs="Times New Roman"/>
          <w:lang w:val="sr-Cyrl-RS"/>
        </w:rPr>
        <w:t xml:space="preserve"> </w:t>
      </w:r>
      <w:r w:rsidRPr="000F4493">
        <w:rPr>
          <w:rFonts w:ascii="Times New Roman" w:hAnsi="Times New Roman" w:cs="Times New Roman"/>
          <w:lang w:val="sr-Cyrl-RS"/>
        </w:rPr>
        <w:t>вредности, или ако у прописаном року не прода те хартије од вредности или их не прода</w:t>
      </w:r>
      <w:r w:rsidR="00A43108">
        <w:rPr>
          <w:rFonts w:ascii="Times New Roman" w:hAnsi="Times New Roman" w:cs="Times New Roman"/>
          <w:lang w:val="sr-Cyrl-RS"/>
        </w:rPr>
        <w:t xml:space="preserve"> </w:t>
      </w:r>
      <w:r w:rsidRPr="000F4493">
        <w:rPr>
          <w:rFonts w:ascii="Times New Roman" w:hAnsi="Times New Roman" w:cs="Times New Roman"/>
          <w:lang w:val="sr-Cyrl-RS"/>
        </w:rPr>
        <w:t>под најбољим условима на тржишту, или ако остварена средства по одбитку прописане</w:t>
      </w:r>
      <w:r w:rsidR="00A43108">
        <w:rPr>
          <w:rFonts w:ascii="Times New Roman" w:hAnsi="Times New Roman" w:cs="Times New Roman"/>
          <w:lang w:val="sr-Cyrl-RS"/>
        </w:rPr>
        <w:t xml:space="preserve"> </w:t>
      </w:r>
      <w:r w:rsidRPr="000F4493">
        <w:rPr>
          <w:rFonts w:ascii="Times New Roman" w:hAnsi="Times New Roman" w:cs="Times New Roman"/>
          <w:lang w:val="sr-Cyrl-RS"/>
        </w:rPr>
        <w:t>провизије и трошкова не уплати на рачун Пореске управе ( члан 98. ст. 3-5);</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7) ствар обухваћену излучном тужбом која му је остављена на чување не сачува</w:t>
      </w:r>
      <w:r w:rsidR="00A43108">
        <w:rPr>
          <w:rFonts w:ascii="Times New Roman" w:hAnsi="Times New Roman" w:cs="Times New Roman"/>
          <w:lang w:val="sr-Cyrl-RS"/>
        </w:rPr>
        <w:t xml:space="preserve"> </w:t>
      </w:r>
      <w:r w:rsidRPr="000F4493">
        <w:rPr>
          <w:rFonts w:ascii="Times New Roman" w:hAnsi="Times New Roman" w:cs="Times New Roman"/>
          <w:lang w:val="sr-Cyrl-RS"/>
        </w:rPr>
        <w:t>у непромењеном стању до окончања спора по излучној тужби ( члан 102. став 4);</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8) не изврши или не изврши у прописаном року решење о принудној наплати на</w:t>
      </w:r>
      <w:r w:rsidR="00A43108">
        <w:rPr>
          <w:rFonts w:ascii="Times New Roman" w:hAnsi="Times New Roman" w:cs="Times New Roman"/>
          <w:lang w:val="sr-Cyrl-RS"/>
        </w:rPr>
        <w:t xml:space="preserve"> </w:t>
      </w:r>
      <w:r w:rsidRPr="000F4493">
        <w:rPr>
          <w:rFonts w:ascii="Times New Roman" w:hAnsi="Times New Roman" w:cs="Times New Roman"/>
          <w:lang w:val="sr-Cyrl-RS"/>
        </w:rPr>
        <w:t>заради и другим сталним новчаним примањима пореског обвезника, односно ако не</w:t>
      </w:r>
      <w:r w:rsidR="00A43108">
        <w:rPr>
          <w:rFonts w:ascii="Times New Roman" w:hAnsi="Times New Roman" w:cs="Times New Roman"/>
          <w:lang w:val="sr-Cyrl-RS"/>
        </w:rPr>
        <w:t xml:space="preserve"> </w:t>
      </w:r>
      <w:r w:rsidRPr="000F4493">
        <w:rPr>
          <w:rFonts w:ascii="Times New Roman" w:hAnsi="Times New Roman" w:cs="Times New Roman"/>
          <w:lang w:val="sr-Cyrl-RS"/>
        </w:rPr>
        <w:t>изврши решење о наплати пореског дуга обвезника из сопствених средстава у складу са</w:t>
      </w:r>
      <w:r w:rsidR="00A43108">
        <w:rPr>
          <w:rFonts w:ascii="Times New Roman" w:hAnsi="Times New Roman" w:cs="Times New Roman"/>
          <w:lang w:val="sr-Cyrl-RS"/>
        </w:rPr>
        <w:t xml:space="preserve"> </w:t>
      </w:r>
      <w:r w:rsidRPr="000F4493">
        <w:rPr>
          <w:rFonts w:ascii="Times New Roman" w:hAnsi="Times New Roman" w:cs="Times New Roman"/>
          <w:lang w:val="sr-Cyrl-RS"/>
        </w:rPr>
        <w:t>законом ( члан 189. ст. 8. и 9).</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4. овог члана казниће се одговорно лице у правном лицу</w:t>
      </w:r>
      <w:r w:rsidR="00BD3AC3">
        <w:rPr>
          <w:rFonts w:ascii="Times New Roman" w:hAnsi="Times New Roman" w:cs="Times New Roman"/>
          <w:lang w:val="sr-Cyrl-RS"/>
        </w:rPr>
        <w:t xml:space="preserve"> </w:t>
      </w:r>
      <w:r w:rsidRPr="000F4493">
        <w:rPr>
          <w:rFonts w:ascii="Times New Roman" w:hAnsi="Times New Roman" w:cs="Times New Roman"/>
          <w:lang w:val="sr-Cyrl-RS"/>
        </w:rPr>
        <w:t>новчаном казном од 10.000 до 50.000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4. овог члана казниће се предузетник новчаном казном од</w:t>
      </w:r>
      <w:r w:rsidR="00BD3AC3">
        <w:rPr>
          <w:rFonts w:ascii="Times New Roman" w:hAnsi="Times New Roman" w:cs="Times New Roman"/>
          <w:lang w:val="sr-Cyrl-RS"/>
        </w:rPr>
        <w:t xml:space="preserve"> </w:t>
      </w:r>
      <w:r w:rsidRPr="000F4493">
        <w:rPr>
          <w:rFonts w:ascii="Times New Roman" w:hAnsi="Times New Roman" w:cs="Times New Roman"/>
          <w:lang w:val="sr-Cyrl-RS"/>
        </w:rPr>
        <w:t>25.000 до 250.000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500.000 динара казниће се за прекршај правно</w:t>
      </w:r>
      <w:r w:rsidR="00BD3AC3">
        <w:rPr>
          <w:rFonts w:ascii="Times New Roman" w:hAnsi="Times New Roman" w:cs="Times New Roman"/>
          <w:lang w:val="sr-Cyrl-RS"/>
        </w:rPr>
        <w:t xml:space="preserve"> </w:t>
      </w:r>
      <w:r w:rsidRPr="000F4493">
        <w:rPr>
          <w:rFonts w:ascii="Times New Roman" w:hAnsi="Times New Roman" w:cs="Times New Roman"/>
          <w:lang w:val="sr-Cyrl-RS"/>
        </w:rPr>
        <w:t>лице ако:</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lastRenderedPageBreak/>
        <w:t>1) Пореској управи не пријави све касније измене података у пријави за</w:t>
      </w:r>
      <w:r w:rsidR="00BD3AC3">
        <w:rPr>
          <w:rFonts w:ascii="Times New Roman" w:hAnsi="Times New Roman" w:cs="Times New Roman"/>
          <w:lang w:val="sr-Cyrl-RS"/>
        </w:rPr>
        <w:t xml:space="preserve"> </w:t>
      </w:r>
      <w:r w:rsidRPr="000F4493">
        <w:rPr>
          <w:rFonts w:ascii="Times New Roman" w:hAnsi="Times New Roman" w:cs="Times New Roman"/>
          <w:lang w:val="sr-Cyrl-RS"/>
        </w:rPr>
        <w:t>регистрацију, односно упис у регистар, укључујући и податак о свим пословним</w:t>
      </w:r>
      <w:r w:rsidR="00BD3AC3">
        <w:rPr>
          <w:rFonts w:ascii="Times New Roman" w:hAnsi="Times New Roman" w:cs="Times New Roman"/>
          <w:lang w:val="sr-Cyrl-RS"/>
        </w:rPr>
        <w:t xml:space="preserve"> </w:t>
      </w:r>
      <w:r w:rsidRPr="000F4493">
        <w:rPr>
          <w:rFonts w:ascii="Times New Roman" w:hAnsi="Times New Roman" w:cs="Times New Roman"/>
          <w:lang w:val="sr-Cyrl-RS"/>
        </w:rPr>
        <w:t>просторима и пословним просторијама у којима складишти, односно смешта добра, као</w:t>
      </w:r>
      <w:r w:rsidR="00BD3AC3">
        <w:rPr>
          <w:rFonts w:ascii="Times New Roman" w:hAnsi="Times New Roman" w:cs="Times New Roman"/>
          <w:lang w:val="sr-Cyrl-RS"/>
        </w:rPr>
        <w:t xml:space="preserve"> </w:t>
      </w:r>
      <w:r w:rsidRPr="000F4493">
        <w:rPr>
          <w:rFonts w:ascii="Times New Roman" w:hAnsi="Times New Roman" w:cs="Times New Roman"/>
          <w:lang w:val="sr-Cyrl-RS"/>
        </w:rPr>
        <w:t>и о просторима и просторијама у којима обавља делатност коју пријављује Пореској</w:t>
      </w:r>
      <w:r w:rsidR="00BD3AC3">
        <w:rPr>
          <w:rFonts w:ascii="Times New Roman" w:hAnsi="Times New Roman" w:cs="Times New Roman"/>
          <w:lang w:val="sr-Cyrl-RS"/>
        </w:rPr>
        <w:t xml:space="preserve"> </w:t>
      </w:r>
      <w:r w:rsidRPr="000F4493">
        <w:rPr>
          <w:rFonts w:ascii="Times New Roman" w:hAnsi="Times New Roman" w:cs="Times New Roman"/>
          <w:lang w:val="sr-Cyrl-RS"/>
        </w:rPr>
        <w:t>управи, осим ако су у складу са овим законом и другим прописима ови подаци већ</w:t>
      </w:r>
      <w:r w:rsidR="00BD3AC3">
        <w:rPr>
          <w:rFonts w:ascii="Times New Roman" w:hAnsi="Times New Roman" w:cs="Times New Roman"/>
          <w:lang w:val="sr-Cyrl-RS"/>
        </w:rPr>
        <w:t xml:space="preserve"> </w:t>
      </w:r>
      <w:r w:rsidRPr="000F4493">
        <w:rPr>
          <w:rFonts w:ascii="Times New Roman" w:hAnsi="Times New Roman" w:cs="Times New Roman"/>
          <w:lang w:val="sr-Cyrl-RS"/>
        </w:rPr>
        <w:t>достављени Пореској упра</w:t>
      </w:r>
      <w:r w:rsidR="00BD3AC3">
        <w:rPr>
          <w:rFonts w:ascii="Times New Roman" w:hAnsi="Times New Roman" w:cs="Times New Roman"/>
          <w:lang w:val="sr-Cyrl-RS"/>
        </w:rPr>
        <w:t xml:space="preserve">ви ( члан 25. став 1. тачка 1));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2) приликом подношења пореске пријаве или другог прописаног акта на</w:t>
      </w:r>
      <w:r w:rsidR="00BD3AC3">
        <w:rPr>
          <w:rFonts w:ascii="Times New Roman" w:hAnsi="Times New Roman" w:cs="Times New Roman"/>
          <w:lang w:val="sr-Cyrl-RS"/>
        </w:rPr>
        <w:t xml:space="preserve"> </w:t>
      </w:r>
      <w:r w:rsidRPr="000F4493">
        <w:rPr>
          <w:rFonts w:ascii="Times New Roman" w:hAnsi="Times New Roman" w:cs="Times New Roman"/>
          <w:lang w:val="sr-Cyrl-RS"/>
        </w:rPr>
        <w:t>прописаном месту не унесе свој ПИБ ( члан 26. став 12);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3) у пореску пријаву не унесе ПИБ пореског саветника, или је поднесе</w:t>
      </w:r>
      <w:r w:rsidR="00BD3AC3">
        <w:rPr>
          <w:rFonts w:ascii="Times New Roman" w:hAnsi="Times New Roman" w:cs="Times New Roman"/>
          <w:lang w:val="sr-Cyrl-RS"/>
        </w:rPr>
        <w:t xml:space="preserve"> </w:t>
      </w:r>
      <w:r w:rsidRPr="000F4493">
        <w:rPr>
          <w:rFonts w:ascii="Times New Roman" w:hAnsi="Times New Roman" w:cs="Times New Roman"/>
          <w:lang w:val="sr-Cyrl-RS"/>
        </w:rPr>
        <w:t>непотписану од тог лица, ако је то лице припремило пријаву или њен део ( члан 38. став</w:t>
      </w:r>
      <w:r w:rsidR="00BD3AC3">
        <w:rPr>
          <w:rFonts w:ascii="Times New Roman" w:hAnsi="Times New Roman" w:cs="Times New Roman"/>
          <w:lang w:val="sr-Cyrl-RS"/>
        </w:rPr>
        <w:t xml:space="preserve"> </w:t>
      </w:r>
      <w:r w:rsidRPr="000F4493">
        <w:rPr>
          <w:rFonts w:ascii="Times New Roman" w:hAnsi="Times New Roman" w:cs="Times New Roman"/>
          <w:lang w:val="sr-Cyrl-RS"/>
        </w:rPr>
        <w:t>4);</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4) не поступи по налогу Пореске управе да учествује у поступку пореске контроле</w:t>
      </w:r>
      <w:r w:rsidR="00BD3AC3">
        <w:rPr>
          <w:rFonts w:ascii="Times New Roman" w:hAnsi="Times New Roman" w:cs="Times New Roman"/>
          <w:lang w:val="sr-Cyrl-RS"/>
        </w:rPr>
        <w:t xml:space="preserve"> </w:t>
      </w:r>
      <w:r w:rsidRPr="000F4493">
        <w:rPr>
          <w:rFonts w:ascii="Times New Roman" w:hAnsi="Times New Roman" w:cs="Times New Roman"/>
          <w:lang w:val="sr-Cyrl-RS"/>
        </w:rPr>
        <w:t>или да пружи тражена објашњења ( члан 25. тачка 9));</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5) не стави на располагање одговарајуће место за рад пореских инспектора у</w:t>
      </w:r>
      <w:r w:rsidR="00BD3AC3">
        <w:rPr>
          <w:rFonts w:ascii="Times New Roman" w:hAnsi="Times New Roman" w:cs="Times New Roman"/>
          <w:lang w:val="sr-Cyrl-RS"/>
        </w:rPr>
        <w:t xml:space="preserve"> </w:t>
      </w:r>
      <w:r w:rsidRPr="000F4493">
        <w:rPr>
          <w:rFonts w:ascii="Times New Roman" w:hAnsi="Times New Roman" w:cs="Times New Roman"/>
          <w:lang w:val="sr-Cyrl-RS"/>
        </w:rPr>
        <w:t>поступку пореске контроле ( члан 125. ст. 2. и 3);</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6) не буде присутан током пореске контроле, или одбије да учествује у поступку</w:t>
      </w:r>
      <w:r w:rsidR="00BD3AC3">
        <w:rPr>
          <w:rFonts w:ascii="Times New Roman" w:hAnsi="Times New Roman" w:cs="Times New Roman"/>
          <w:lang w:val="sr-Cyrl-RS"/>
        </w:rPr>
        <w:t xml:space="preserve"> </w:t>
      </w:r>
      <w:r w:rsidRPr="000F4493">
        <w:rPr>
          <w:rFonts w:ascii="Times New Roman" w:hAnsi="Times New Roman" w:cs="Times New Roman"/>
          <w:lang w:val="sr-Cyrl-RS"/>
        </w:rPr>
        <w:t>пореске контроле, у складу са овим законом ( члан 25. тачка 9) и члан 127 ).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7. овог члана казниће се одговорно лице у правном лицу</w:t>
      </w:r>
      <w:r w:rsidR="00BD3AC3">
        <w:rPr>
          <w:rFonts w:ascii="Times New Roman" w:hAnsi="Times New Roman" w:cs="Times New Roman"/>
          <w:lang w:val="sr-Cyrl-RS"/>
        </w:rPr>
        <w:t xml:space="preserve"> </w:t>
      </w:r>
      <w:r w:rsidRPr="000F4493">
        <w:rPr>
          <w:rFonts w:ascii="Times New Roman" w:hAnsi="Times New Roman" w:cs="Times New Roman"/>
          <w:lang w:val="sr-Cyrl-RS"/>
        </w:rPr>
        <w:t>новчаном казном од 10.000 до 20.000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За прекршај из става 7. овог члана казниће се предузетник новчаном казном од</w:t>
      </w:r>
      <w:r w:rsidR="00BD3AC3">
        <w:rPr>
          <w:rFonts w:ascii="Times New Roman" w:hAnsi="Times New Roman" w:cs="Times New Roman"/>
          <w:lang w:val="sr-Cyrl-RS"/>
        </w:rPr>
        <w:t xml:space="preserve"> </w:t>
      </w:r>
      <w:r w:rsidRPr="000F4493">
        <w:rPr>
          <w:rFonts w:ascii="Times New Roman" w:hAnsi="Times New Roman" w:cs="Times New Roman"/>
          <w:lang w:val="sr-Cyrl-RS"/>
        </w:rPr>
        <w:t>15.000 до 150.000 динара.</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орган,</w:t>
      </w:r>
      <w:r w:rsidR="00BD3AC3">
        <w:rPr>
          <w:rFonts w:ascii="Times New Roman" w:hAnsi="Times New Roman" w:cs="Times New Roman"/>
          <w:lang w:val="sr-Cyrl-RS"/>
        </w:rPr>
        <w:t xml:space="preserve"> </w:t>
      </w:r>
      <w:r w:rsidRPr="000F4493">
        <w:rPr>
          <w:rFonts w:ascii="Times New Roman" w:hAnsi="Times New Roman" w:cs="Times New Roman"/>
          <w:lang w:val="sr-Cyrl-RS"/>
        </w:rPr>
        <w:t>организација или друго лице надлежно за упис у прописани регистар лица која обављају</w:t>
      </w:r>
      <w:r w:rsidR="00BD3AC3">
        <w:rPr>
          <w:rFonts w:ascii="Times New Roman" w:hAnsi="Times New Roman" w:cs="Times New Roman"/>
          <w:lang w:val="sr-Cyrl-RS"/>
        </w:rPr>
        <w:t xml:space="preserve"> </w:t>
      </w:r>
      <w:r w:rsidRPr="000F4493">
        <w:rPr>
          <w:rFonts w:ascii="Times New Roman" w:hAnsi="Times New Roman" w:cs="Times New Roman"/>
          <w:lang w:val="sr-Cyrl-RS"/>
        </w:rPr>
        <w:t>делатност ако изврши брисање лица без доказа о престанку пореских обавеза, односно</w:t>
      </w:r>
      <w:r w:rsidR="00BD3AC3">
        <w:rPr>
          <w:rFonts w:ascii="Times New Roman" w:hAnsi="Times New Roman" w:cs="Times New Roman"/>
          <w:lang w:val="sr-Cyrl-RS"/>
        </w:rPr>
        <w:t xml:space="preserve"> </w:t>
      </w:r>
      <w:r w:rsidRPr="000F4493">
        <w:rPr>
          <w:rFonts w:ascii="Times New Roman" w:hAnsi="Times New Roman" w:cs="Times New Roman"/>
          <w:lang w:val="sr-Cyrl-RS"/>
        </w:rPr>
        <w:t>брисању из евиденције прописане пореским законом који издаје Пореска управа,</w:t>
      </w:r>
      <w:r w:rsidR="00BD3AC3">
        <w:rPr>
          <w:rFonts w:ascii="Times New Roman" w:hAnsi="Times New Roman" w:cs="Times New Roman"/>
          <w:lang w:val="sr-Cyrl-RS"/>
        </w:rPr>
        <w:t xml:space="preserve"> </w:t>
      </w:r>
      <w:r w:rsidRPr="000F4493">
        <w:rPr>
          <w:rFonts w:ascii="Times New Roman" w:hAnsi="Times New Roman" w:cs="Times New Roman"/>
          <w:lang w:val="sr-Cyrl-RS"/>
        </w:rPr>
        <w:t>односно порески орган надлежне јединице локалне самоуправе, осим за лица из члана</w:t>
      </w:r>
      <w:r w:rsidR="00BD3AC3">
        <w:rPr>
          <w:rFonts w:ascii="Times New Roman" w:hAnsi="Times New Roman" w:cs="Times New Roman"/>
          <w:lang w:val="sr-Cyrl-RS"/>
        </w:rPr>
        <w:t xml:space="preserve"> </w:t>
      </w:r>
      <w:r w:rsidRPr="000F4493">
        <w:rPr>
          <w:rFonts w:ascii="Times New Roman" w:hAnsi="Times New Roman" w:cs="Times New Roman"/>
          <w:lang w:val="sr-Cyrl-RS"/>
        </w:rPr>
        <w:t>29. став 8. овог закона, за обавезе по основу доприноса за пензијско и инвалидско</w:t>
      </w:r>
      <w:r w:rsidR="00BD3AC3">
        <w:rPr>
          <w:rFonts w:ascii="Times New Roman" w:hAnsi="Times New Roman" w:cs="Times New Roman"/>
          <w:lang w:val="sr-Cyrl-RS"/>
        </w:rPr>
        <w:t xml:space="preserve"> </w:t>
      </w:r>
      <w:r w:rsidRPr="000F4493">
        <w:rPr>
          <w:rFonts w:ascii="Times New Roman" w:hAnsi="Times New Roman" w:cs="Times New Roman"/>
          <w:lang w:val="sr-Cyrl-RS"/>
        </w:rPr>
        <w:t>осигурање уколико су стекли право на пензију сходно одредбама закона којим се уређује</w:t>
      </w:r>
      <w:r w:rsidR="00BD3AC3">
        <w:rPr>
          <w:rFonts w:ascii="Times New Roman" w:hAnsi="Times New Roman" w:cs="Times New Roman"/>
          <w:lang w:val="sr-Cyrl-RS"/>
        </w:rPr>
        <w:t xml:space="preserve"> </w:t>
      </w:r>
      <w:r w:rsidRPr="000F4493">
        <w:rPr>
          <w:rFonts w:ascii="Times New Roman" w:hAnsi="Times New Roman" w:cs="Times New Roman"/>
          <w:lang w:val="sr-Cyrl-RS"/>
        </w:rPr>
        <w:t xml:space="preserve">пензијско и инвалидско осигурање ( члан 29. став 4).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w:t>
      </w:r>
      <w:r w:rsidR="00BD3AC3">
        <w:rPr>
          <w:rFonts w:ascii="Times New Roman" w:hAnsi="Times New Roman" w:cs="Times New Roman"/>
          <w:lang w:val="sr-Cyrl-RS"/>
        </w:rPr>
        <w:t xml:space="preserve"> </w:t>
      </w:r>
      <w:r w:rsidRPr="000F4493">
        <w:rPr>
          <w:rFonts w:ascii="Times New Roman" w:hAnsi="Times New Roman" w:cs="Times New Roman"/>
          <w:lang w:val="sr-Cyrl-RS"/>
        </w:rPr>
        <w:t>Агенција за привредне регистре ако изврши брисање правног лица или предузетника из</w:t>
      </w:r>
      <w:r w:rsidR="00BD3AC3">
        <w:rPr>
          <w:rFonts w:ascii="Times New Roman" w:hAnsi="Times New Roman" w:cs="Times New Roman"/>
          <w:lang w:val="sr-Cyrl-RS"/>
        </w:rPr>
        <w:t xml:space="preserve"> </w:t>
      </w:r>
      <w:r w:rsidRPr="000F4493">
        <w:rPr>
          <w:rFonts w:ascii="Times New Roman" w:hAnsi="Times New Roman" w:cs="Times New Roman"/>
          <w:lang w:val="sr-Cyrl-RS"/>
        </w:rPr>
        <w:t>прописаног регистра, региструје статусне промене, односно врши промене података који</w:t>
      </w:r>
      <w:r w:rsidR="00BD3AC3">
        <w:rPr>
          <w:rFonts w:ascii="Times New Roman" w:hAnsi="Times New Roman" w:cs="Times New Roman"/>
          <w:lang w:val="sr-Cyrl-RS"/>
        </w:rPr>
        <w:t xml:space="preserve"> </w:t>
      </w:r>
      <w:r w:rsidRPr="000F4493">
        <w:rPr>
          <w:rFonts w:ascii="Times New Roman" w:hAnsi="Times New Roman" w:cs="Times New Roman"/>
          <w:lang w:val="sr-Cyrl-RS"/>
        </w:rPr>
        <w:t>се односе на оснивача, односно члана, назив, седиште, улог и облик организовања,</w:t>
      </w:r>
      <w:r w:rsidR="00BD3AC3">
        <w:rPr>
          <w:rFonts w:ascii="Times New Roman" w:hAnsi="Times New Roman" w:cs="Times New Roman"/>
          <w:lang w:val="sr-Cyrl-RS"/>
        </w:rPr>
        <w:t xml:space="preserve"> </w:t>
      </w:r>
      <w:r w:rsidRPr="000F4493">
        <w:rPr>
          <w:rFonts w:ascii="Times New Roman" w:hAnsi="Times New Roman" w:cs="Times New Roman"/>
          <w:lang w:val="sr-Cyrl-RS"/>
        </w:rPr>
        <w:t>прекид или друге промене података у вези обављања делатности предузетника, у</w:t>
      </w:r>
      <w:r w:rsidR="00BD3AC3">
        <w:rPr>
          <w:rFonts w:ascii="Times New Roman" w:hAnsi="Times New Roman" w:cs="Times New Roman"/>
          <w:lang w:val="sr-Cyrl-RS"/>
        </w:rPr>
        <w:t xml:space="preserve"> </w:t>
      </w:r>
      <w:r w:rsidRPr="000F4493">
        <w:rPr>
          <w:rFonts w:ascii="Times New Roman" w:hAnsi="Times New Roman" w:cs="Times New Roman"/>
          <w:lang w:val="sr-Cyrl-RS"/>
        </w:rPr>
        <w:t>периоду од добијања обавештења Пореске управе да ће се код правног лица или</w:t>
      </w:r>
      <w:r w:rsidR="00BD3AC3">
        <w:rPr>
          <w:rFonts w:ascii="Times New Roman" w:hAnsi="Times New Roman" w:cs="Times New Roman"/>
          <w:lang w:val="sr-Cyrl-RS"/>
        </w:rPr>
        <w:t xml:space="preserve"> </w:t>
      </w:r>
      <w:r w:rsidRPr="000F4493">
        <w:rPr>
          <w:rFonts w:ascii="Times New Roman" w:hAnsi="Times New Roman" w:cs="Times New Roman"/>
          <w:lang w:val="sr-Cyrl-RS"/>
        </w:rPr>
        <w:t>предузетника вршити пореска контрола, до добијања обавештења да је пореска контрола</w:t>
      </w:r>
      <w:r w:rsidR="00BD3AC3">
        <w:rPr>
          <w:rFonts w:ascii="Times New Roman" w:hAnsi="Times New Roman" w:cs="Times New Roman"/>
          <w:lang w:val="sr-Cyrl-RS"/>
        </w:rPr>
        <w:t xml:space="preserve"> </w:t>
      </w:r>
      <w:r w:rsidRPr="000F4493">
        <w:rPr>
          <w:rFonts w:ascii="Times New Roman" w:hAnsi="Times New Roman" w:cs="Times New Roman"/>
          <w:lang w:val="sr-Cyrl-RS"/>
        </w:rPr>
        <w:t>завршена, као и у периоду од добијања обавештења да је правном лицу или</w:t>
      </w:r>
      <w:r w:rsidR="00BD3AC3">
        <w:rPr>
          <w:rFonts w:ascii="Times New Roman" w:hAnsi="Times New Roman" w:cs="Times New Roman"/>
          <w:lang w:val="sr-Cyrl-RS"/>
        </w:rPr>
        <w:t xml:space="preserve"> </w:t>
      </w:r>
      <w:r w:rsidRPr="000F4493">
        <w:rPr>
          <w:rFonts w:ascii="Times New Roman" w:hAnsi="Times New Roman" w:cs="Times New Roman"/>
          <w:lang w:val="sr-Cyrl-RS"/>
        </w:rPr>
        <w:t>предузетнику, у складу са овим законом, привремено одузет ПИБ, до добијања</w:t>
      </w:r>
      <w:r w:rsidR="00BD3AC3">
        <w:rPr>
          <w:rFonts w:ascii="Times New Roman" w:hAnsi="Times New Roman" w:cs="Times New Roman"/>
          <w:lang w:val="sr-Cyrl-RS"/>
        </w:rPr>
        <w:t xml:space="preserve"> </w:t>
      </w:r>
      <w:r w:rsidRPr="000F4493">
        <w:rPr>
          <w:rFonts w:ascii="Times New Roman" w:hAnsi="Times New Roman" w:cs="Times New Roman"/>
          <w:lang w:val="sr-Cyrl-RS"/>
        </w:rPr>
        <w:t>обавештења да је том субјекту враћен ПИБ ( члан 29. став 6).</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w:t>
      </w:r>
      <w:r w:rsidR="00BD3AC3">
        <w:rPr>
          <w:rFonts w:ascii="Times New Roman" w:hAnsi="Times New Roman" w:cs="Times New Roman"/>
          <w:lang w:val="sr-Cyrl-RS"/>
        </w:rPr>
        <w:t xml:space="preserve"> </w:t>
      </w:r>
      <w:r w:rsidRPr="000F4493">
        <w:rPr>
          <w:rFonts w:ascii="Times New Roman" w:hAnsi="Times New Roman" w:cs="Times New Roman"/>
          <w:lang w:val="sr-Cyrl-RS"/>
        </w:rPr>
        <w:t>Агенција за привредне регистре ако изврши регистровање стицања удела или акција у</w:t>
      </w:r>
      <w:r w:rsidR="00BD3AC3">
        <w:rPr>
          <w:rFonts w:ascii="Times New Roman" w:hAnsi="Times New Roman" w:cs="Times New Roman"/>
          <w:lang w:val="sr-Cyrl-RS"/>
        </w:rPr>
        <w:t xml:space="preserve"> </w:t>
      </w:r>
      <w:r w:rsidRPr="000F4493">
        <w:rPr>
          <w:rFonts w:ascii="Times New Roman" w:hAnsi="Times New Roman" w:cs="Times New Roman"/>
          <w:lang w:val="sr-Cyrl-RS"/>
        </w:rPr>
        <w:t>привредним субјектима, односно оснивање нових привредних субјеката, у случајевима</w:t>
      </w:r>
      <w:r w:rsidR="00BD3AC3">
        <w:rPr>
          <w:rFonts w:ascii="Times New Roman" w:hAnsi="Times New Roman" w:cs="Times New Roman"/>
          <w:lang w:val="sr-Cyrl-RS"/>
        </w:rPr>
        <w:t xml:space="preserve"> </w:t>
      </w:r>
      <w:r w:rsidRPr="000F4493">
        <w:rPr>
          <w:rFonts w:ascii="Times New Roman" w:hAnsi="Times New Roman" w:cs="Times New Roman"/>
          <w:lang w:val="sr-Cyrl-RS"/>
        </w:rPr>
        <w:t>када се као оснивач уписује правно лице или предузетник над којим је успостављена</w:t>
      </w:r>
      <w:r w:rsidR="00BD3AC3">
        <w:rPr>
          <w:rFonts w:ascii="Times New Roman" w:hAnsi="Times New Roman" w:cs="Times New Roman"/>
          <w:lang w:val="sr-Cyrl-RS"/>
        </w:rPr>
        <w:t xml:space="preserve"> </w:t>
      </w:r>
      <w:r w:rsidRPr="000F4493">
        <w:rPr>
          <w:rFonts w:ascii="Times New Roman" w:hAnsi="Times New Roman" w:cs="Times New Roman"/>
          <w:lang w:val="sr-Cyrl-RS"/>
        </w:rPr>
        <w:t>мера из члана 29. став 9. овог закона ( члан 29. став 7).</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која дозволи исплату зарада, накнада зарада, као и других прихода физичких лица по</w:t>
      </w:r>
      <w:r w:rsidR="00BD3AC3">
        <w:rPr>
          <w:rFonts w:ascii="Times New Roman" w:hAnsi="Times New Roman" w:cs="Times New Roman"/>
          <w:lang w:val="sr-Cyrl-RS"/>
        </w:rPr>
        <w:t xml:space="preserve"> </w:t>
      </w:r>
      <w:r w:rsidRPr="000F4493">
        <w:rPr>
          <w:rFonts w:ascii="Times New Roman" w:hAnsi="Times New Roman" w:cs="Times New Roman"/>
          <w:lang w:val="sr-Cyrl-RS"/>
        </w:rPr>
        <w:t>основу којих се плаћа порез по одбитку, ако налог којим се банци налаже исплата тих</w:t>
      </w:r>
      <w:r w:rsidR="00BD3AC3">
        <w:rPr>
          <w:rFonts w:ascii="Times New Roman" w:hAnsi="Times New Roman" w:cs="Times New Roman"/>
          <w:lang w:val="sr-Cyrl-RS"/>
        </w:rPr>
        <w:t xml:space="preserve"> </w:t>
      </w:r>
      <w:r w:rsidRPr="000F4493">
        <w:rPr>
          <w:rFonts w:ascii="Times New Roman" w:hAnsi="Times New Roman" w:cs="Times New Roman"/>
          <w:lang w:val="sr-Cyrl-RS"/>
        </w:rPr>
        <w:t>прихода, као и плаћање пореза по одбитку не садржи позив на број одобрења за плаћање</w:t>
      </w:r>
      <w:r w:rsidR="00BD3AC3">
        <w:rPr>
          <w:rFonts w:ascii="Times New Roman" w:hAnsi="Times New Roman" w:cs="Times New Roman"/>
          <w:lang w:val="sr-Cyrl-RS"/>
        </w:rPr>
        <w:t xml:space="preserve"> </w:t>
      </w:r>
      <w:r w:rsidRPr="000F4493">
        <w:rPr>
          <w:rFonts w:ascii="Times New Roman" w:hAnsi="Times New Roman" w:cs="Times New Roman"/>
          <w:lang w:val="sr-Cyrl-RS"/>
        </w:rPr>
        <w:t>укупне обавезе по том основу који је доделила Пореска управа на начин из члана 41.</w:t>
      </w:r>
      <w:r w:rsidR="00BD3AC3">
        <w:rPr>
          <w:rFonts w:ascii="Times New Roman" w:hAnsi="Times New Roman" w:cs="Times New Roman"/>
          <w:lang w:val="sr-Cyrl-RS"/>
        </w:rPr>
        <w:t xml:space="preserve"> </w:t>
      </w:r>
      <w:r w:rsidRPr="000F4493">
        <w:rPr>
          <w:rFonts w:ascii="Times New Roman" w:hAnsi="Times New Roman" w:cs="Times New Roman"/>
          <w:lang w:val="sr-Cyrl-RS"/>
        </w:rPr>
        <w:t>овог закона, осим исплате камате на штедне улоге својим депонентима ( члан 30а ).</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која Пореској управи не достави у електронском облику податке о извршеним платним</w:t>
      </w:r>
      <w:r w:rsidR="00BD3AC3">
        <w:rPr>
          <w:rFonts w:ascii="Times New Roman" w:hAnsi="Times New Roman" w:cs="Times New Roman"/>
          <w:lang w:val="sr-Cyrl-RS"/>
        </w:rPr>
        <w:t xml:space="preserve"> </w:t>
      </w:r>
      <w:r w:rsidRPr="000F4493">
        <w:rPr>
          <w:rFonts w:ascii="Times New Roman" w:hAnsi="Times New Roman" w:cs="Times New Roman"/>
          <w:lang w:val="sr-Cyrl-RS"/>
        </w:rPr>
        <w:t>налозима за исплату, односно налозима за пренос по исплатиоцима прихода и шифрама</w:t>
      </w:r>
      <w:r w:rsidR="00BD3AC3">
        <w:rPr>
          <w:rFonts w:ascii="Times New Roman" w:hAnsi="Times New Roman" w:cs="Times New Roman"/>
          <w:lang w:val="sr-Cyrl-RS"/>
        </w:rPr>
        <w:t xml:space="preserve"> </w:t>
      </w:r>
      <w:r w:rsidRPr="000F4493">
        <w:rPr>
          <w:rFonts w:ascii="Times New Roman" w:hAnsi="Times New Roman" w:cs="Times New Roman"/>
          <w:lang w:val="sr-Cyrl-RS"/>
        </w:rPr>
        <w:t>плаћања до 5-ог у месецу за претходни месец, односно уплаћеним новчаним средствима</w:t>
      </w:r>
      <w:r w:rsidR="00BD3AC3">
        <w:rPr>
          <w:rFonts w:ascii="Times New Roman" w:hAnsi="Times New Roman" w:cs="Times New Roman"/>
          <w:lang w:val="sr-Cyrl-RS"/>
        </w:rPr>
        <w:t xml:space="preserve"> </w:t>
      </w:r>
      <w:r w:rsidRPr="000F4493">
        <w:rPr>
          <w:rFonts w:ascii="Times New Roman" w:hAnsi="Times New Roman" w:cs="Times New Roman"/>
          <w:lang w:val="sr-Cyrl-RS"/>
        </w:rPr>
        <w:t>на девизне рачуне физичких лица, у року од 30 дана од дана уплате или о уплатама на</w:t>
      </w:r>
      <w:r w:rsidR="00BD3AC3">
        <w:rPr>
          <w:rFonts w:ascii="Times New Roman" w:hAnsi="Times New Roman" w:cs="Times New Roman"/>
          <w:lang w:val="sr-Cyrl-RS"/>
        </w:rPr>
        <w:t xml:space="preserve"> </w:t>
      </w:r>
      <w:r w:rsidRPr="000F4493">
        <w:rPr>
          <w:rFonts w:ascii="Times New Roman" w:hAnsi="Times New Roman" w:cs="Times New Roman"/>
          <w:lang w:val="sr-Cyrl-RS"/>
        </w:rPr>
        <w:t xml:space="preserve">рачун обвезника пореза на доходак грађана по </w:t>
      </w:r>
      <w:r w:rsidRPr="000F4493">
        <w:rPr>
          <w:rFonts w:ascii="Times New Roman" w:hAnsi="Times New Roman" w:cs="Times New Roman"/>
          <w:lang w:val="sr-Cyrl-RS"/>
        </w:rPr>
        <w:lastRenderedPageBreak/>
        <w:t>основу прихода од самосталних</w:t>
      </w:r>
      <w:r w:rsidR="00BD3AC3">
        <w:rPr>
          <w:rFonts w:ascii="Times New Roman" w:hAnsi="Times New Roman" w:cs="Times New Roman"/>
          <w:lang w:val="sr-Cyrl-RS"/>
        </w:rPr>
        <w:t xml:space="preserve"> </w:t>
      </w:r>
      <w:r w:rsidRPr="000F4493">
        <w:rPr>
          <w:rFonts w:ascii="Times New Roman" w:hAnsi="Times New Roman" w:cs="Times New Roman"/>
          <w:lang w:val="sr-Cyrl-RS"/>
        </w:rPr>
        <w:t>делатности у календарском месецу, у року од 15 дана по истеку календарског месеца,</w:t>
      </w:r>
      <w:r w:rsidR="00BD3AC3">
        <w:rPr>
          <w:rFonts w:ascii="Times New Roman" w:hAnsi="Times New Roman" w:cs="Times New Roman"/>
          <w:lang w:val="sr-Cyrl-RS"/>
        </w:rPr>
        <w:t xml:space="preserve"> </w:t>
      </w:r>
      <w:r w:rsidRPr="000F4493">
        <w:rPr>
          <w:rFonts w:ascii="Times New Roman" w:hAnsi="Times New Roman" w:cs="Times New Roman"/>
          <w:lang w:val="sr-Cyrl-RS"/>
        </w:rPr>
        <w:t>односно податке о стању и промету на текућим рачунима и штедним улозима пореских</w:t>
      </w:r>
      <w:r w:rsidR="00BD3AC3">
        <w:rPr>
          <w:rFonts w:ascii="Times New Roman" w:hAnsi="Times New Roman" w:cs="Times New Roman"/>
          <w:lang w:val="sr-Cyrl-RS"/>
        </w:rPr>
        <w:t xml:space="preserve"> </w:t>
      </w:r>
      <w:r w:rsidRPr="000F4493">
        <w:rPr>
          <w:rFonts w:ascii="Times New Roman" w:hAnsi="Times New Roman" w:cs="Times New Roman"/>
          <w:lang w:val="sr-Cyrl-RS"/>
        </w:rPr>
        <w:t>обвезника - правних лица, предузетника и физичких лица, депозитима пореских</w:t>
      </w:r>
      <w:r w:rsidR="00BD3AC3">
        <w:rPr>
          <w:rFonts w:ascii="Times New Roman" w:hAnsi="Times New Roman" w:cs="Times New Roman"/>
          <w:lang w:val="sr-Cyrl-RS"/>
        </w:rPr>
        <w:t xml:space="preserve"> </w:t>
      </w:r>
      <w:r w:rsidRPr="000F4493">
        <w:rPr>
          <w:rFonts w:ascii="Times New Roman" w:hAnsi="Times New Roman" w:cs="Times New Roman"/>
          <w:lang w:val="sr-Cyrl-RS"/>
        </w:rPr>
        <w:t>обвезника - правних лица, односно о бројевима текућих рачуна и штедних улога</w:t>
      </w:r>
      <w:r w:rsidR="00BD3AC3">
        <w:rPr>
          <w:rFonts w:ascii="Times New Roman" w:hAnsi="Times New Roman" w:cs="Times New Roman"/>
          <w:lang w:val="sr-Cyrl-RS"/>
        </w:rPr>
        <w:t xml:space="preserve"> </w:t>
      </w:r>
      <w:r w:rsidRPr="000F4493">
        <w:rPr>
          <w:rFonts w:ascii="Times New Roman" w:hAnsi="Times New Roman" w:cs="Times New Roman"/>
          <w:lang w:val="sr-Cyrl-RS"/>
        </w:rPr>
        <w:t>пореских обвезника - физичких лица и називу банака које их воде, на захтев Пореске</w:t>
      </w:r>
      <w:r w:rsidR="00BD3AC3">
        <w:rPr>
          <w:rFonts w:ascii="Times New Roman" w:hAnsi="Times New Roman" w:cs="Times New Roman"/>
          <w:lang w:val="sr-Cyrl-RS"/>
        </w:rPr>
        <w:t xml:space="preserve"> </w:t>
      </w:r>
      <w:r w:rsidRPr="000F4493">
        <w:rPr>
          <w:rFonts w:ascii="Times New Roman" w:hAnsi="Times New Roman" w:cs="Times New Roman"/>
          <w:lang w:val="sr-Cyrl-RS"/>
        </w:rPr>
        <w:t>управе ( члан 30б ст. 1. и 2).</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која на захтев Пореске управе не пружи расположиве информације, као и податке од</w:t>
      </w:r>
      <w:r w:rsidR="00BD3AC3">
        <w:rPr>
          <w:rFonts w:ascii="Times New Roman" w:hAnsi="Times New Roman" w:cs="Times New Roman"/>
          <w:lang w:val="sr-Cyrl-RS"/>
        </w:rPr>
        <w:t xml:space="preserve"> </w:t>
      </w:r>
      <w:r w:rsidRPr="000F4493">
        <w:rPr>
          <w:rFonts w:ascii="Times New Roman" w:hAnsi="Times New Roman" w:cs="Times New Roman"/>
          <w:lang w:val="sr-Cyrl-RS"/>
        </w:rPr>
        <w:t>значаја за предузимање активности из делокруга надлежности Пореске управе ( члан 45.</w:t>
      </w:r>
      <w:r w:rsidR="00BD3AC3">
        <w:rPr>
          <w:rFonts w:ascii="Times New Roman" w:hAnsi="Times New Roman" w:cs="Times New Roman"/>
          <w:lang w:val="sr-Cyrl-RS"/>
        </w:rPr>
        <w:t xml:space="preserve"> </w:t>
      </w:r>
      <w:r w:rsidRPr="000F4493">
        <w:rPr>
          <w:rFonts w:ascii="Times New Roman" w:hAnsi="Times New Roman" w:cs="Times New Roman"/>
          <w:lang w:val="sr-Cyrl-RS"/>
        </w:rPr>
        <w:t>став 1).</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која порез и споредна пореска давања, за чије обезбеђење наплате је установљена</w:t>
      </w:r>
      <w:r w:rsidR="00BD3AC3">
        <w:rPr>
          <w:rFonts w:ascii="Times New Roman" w:hAnsi="Times New Roman" w:cs="Times New Roman"/>
          <w:lang w:val="sr-Cyrl-RS"/>
        </w:rPr>
        <w:t xml:space="preserve"> </w:t>
      </w:r>
      <w:r w:rsidRPr="000F4493">
        <w:rPr>
          <w:rFonts w:ascii="Times New Roman" w:hAnsi="Times New Roman" w:cs="Times New Roman"/>
          <w:lang w:val="sr-Cyrl-RS"/>
        </w:rPr>
        <w:t>привремена мера забране преноса новчаних средстава преко рачуна пореског обвезника</w:t>
      </w:r>
      <w:r w:rsidR="00BD3AC3">
        <w:rPr>
          <w:rFonts w:ascii="Times New Roman" w:hAnsi="Times New Roman" w:cs="Times New Roman"/>
          <w:lang w:val="sr-Cyrl-RS"/>
        </w:rPr>
        <w:t xml:space="preserve"> </w:t>
      </w:r>
      <w:r w:rsidRPr="000F4493">
        <w:rPr>
          <w:rFonts w:ascii="Times New Roman" w:hAnsi="Times New Roman" w:cs="Times New Roman"/>
          <w:lang w:val="sr-Cyrl-RS"/>
        </w:rPr>
        <w:t>и уписана у регистру блокираних рачуна који води надлежна организација, на основу</w:t>
      </w:r>
      <w:r w:rsidR="00BD3AC3">
        <w:rPr>
          <w:rFonts w:ascii="Times New Roman" w:hAnsi="Times New Roman" w:cs="Times New Roman"/>
          <w:lang w:val="sr-Cyrl-RS"/>
        </w:rPr>
        <w:t xml:space="preserve"> </w:t>
      </w:r>
      <w:r w:rsidRPr="000F4493">
        <w:rPr>
          <w:rFonts w:ascii="Times New Roman" w:hAnsi="Times New Roman" w:cs="Times New Roman"/>
          <w:lang w:val="sr-Cyrl-RS"/>
        </w:rPr>
        <w:t>пореског решења не пренесе са рачуна пореског обвезника, до висине расположивих</w:t>
      </w:r>
      <w:r w:rsidR="00BD3AC3">
        <w:rPr>
          <w:rFonts w:ascii="Times New Roman" w:hAnsi="Times New Roman" w:cs="Times New Roman"/>
          <w:lang w:val="sr-Cyrl-RS"/>
        </w:rPr>
        <w:t xml:space="preserve"> </w:t>
      </w:r>
      <w:r w:rsidRPr="000F4493">
        <w:rPr>
          <w:rFonts w:ascii="Times New Roman" w:hAnsi="Times New Roman" w:cs="Times New Roman"/>
          <w:lang w:val="sr-Cyrl-RS"/>
        </w:rPr>
        <w:t>средстава на том рачуну, на прописани уплатни рачун јавних прихода ( члан 66. став 6).</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ако принудну наплату из новчаних средстава пореског обвезника не врши у складу са</w:t>
      </w:r>
      <w:r w:rsidR="00BD3AC3">
        <w:rPr>
          <w:rFonts w:ascii="Times New Roman" w:hAnsi="Times New Roman" w:cs="Times New Roman"/>
          <w:lang w:val="sr-Cyrl-RS"/>
        </w:rPr>
        <w:t xml:space="preserve"> </w:t>
      </w:r>
      <w:r w:rsidRPr="000F4493">
        <w:rPr>
          <w:rFonts w:ascii="Times New Roman" w:hAnsi="Times New Roman" w:cs="Times New Roman"/>
          <w:lang w:val="sr-Cyrl-RS"/>
        </w:rPr>
        <w:t>законом или ако не изврши решење о наплати дуга пореског обвезника наплатом из</w:t>
      </w:r>
      <w:r w:rsidR="00BD3AC3">
        <w:rPr>
          <w:rFonts w:ascii="Times New Roman" w:hAnsi="Times New Roman" w:cs="Times New Roman"/>
          <w:lang w:val="sr-Cyrl-RS"/>
        </w:rPr>
        <w:t xml:space="preserve"> </w:t>
      </w:r>
      <w:r w:rsidRPr="000F4493">
        <w:rPr>
          <w:rFonts w:ascii="Times New Roman" w:hAnsi="Times New Roman" w:cs="Times New Roman"/>
          <w:lang w:val="sr-Cyrl-RS"/>
        </w:rPr>
        <w:t>средстава те банке у складу са законом или ако не обустави измиривање новчаних</w:t>
      </w:r>
      <w:r w:rsidR="00BD3AC3">
        <w:rPr>
          <w:rFonts w:ascii="Times New Roman" w:hAnsi="Times New Roman" w:cs="Times New Roman"/>
          <w:lang w:val="sr-Cyrl-RS"/>
        </w:rPr>
        <w:t xml:space="preserve"> </w:t>
      </w:r>
      <w:r w:rsidRPr="000F4493">
        <w:rPr>
          <w:rFonts w:ascii="Times New Roman" w:hAnsi="Times New Roman" w:cs="Times New Roman"/>
          <w:lang w:val="sr-Cyrl-RS"/>
        </w:rPr>
        <w:t>обавеза које порески обвезник има према трећим лицима на основу уговора о промени</w:t>
      </w:r>
      <w:r w:rsidR="00BD3AC3">
        <w:rPr>
          <w:rFonts w:ascii="Times New Roman" w:hAnsi="Times New Roman" w:cs="Times New Roman"/>
          <w:lang w:val="sr-Cyrl-RS"/>
        </w:rPr>
        <w:t xml:space="preserve"> </w:t>
      </w:r>
      <w:r w:rsidRPr="000F4493">
        <w:rPr>
          <w:rFonts w:ascii="Times New Roman" w:hAnsi="Times New Roman" w:cs="Times New Roman"/>
          <w:lang w:val="sr-Cyrl-RS"/>
        </w:rPr>
        <w:t>поверилаца, односно дужника у одређеном облигационом односу (асигнација, цесија и</w:t>
      </w:r>
      <w:r w:rsidR="00BD3AC3">
        <w:rPr>
          <w:rFonts w:ascii="Times New Roman" w:hAnsi="Times New Roman" w:cs="Times New Roman"/>
          <w:lang w:val="sr-Cyrl-RS"/>
        </w:rPr>
        <w:t xml:space="preserve"> </w:t>
      </w:r>
      <w:r w:rsidRPr="000F4493">
        <w:rPr>
          <w:rFonts w:ascii="Times New Roman" w:hAnsi="Times New Roman" w:cs="Times New Roman"/>
          <w:lang w:val="sr-Cyrl-RS"/>
        </w:rPr>
        <w:t>др.), по основу пребијања (компензација) и по другом основу у складу са законом ( члан</w:t>
      </w:r>
      <w:r w:rsidR="00BD3AC3">
        <w:rPr>
          <w:rFonts w:ascii="Times New Roman" w:hAnsi="Times New Roman" w:cs="Times New Roman"/>
          <w:lang w:val="sr-Cyrl-RS"/>
        </w:rPr>
        <w:t xml:space="preserve"> </w:t>
      </w:r>
      <w:r w:rsidRPr="000F4493">
        <w:rPr>
          <w:rFonts w:ascii="Times New Roman" w:hAnsi="Times New Roman" w:cs="Times New Roman"/>
          <w:lang w:val="sr-Cyrl-RS"/>
        </w:rPr>
        <w:t>95. ст. 2. и 3. и члан 95. став 9).</w:t>
      </w:r>
    </w:p>
    <w:p w:rsidR="000F4493" w:rsidRP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Новчаном казном од 100.000 до 2.000.000 динара казниће се за прекршај банка</w:t>
      </w:r>
      <w:r w:rsidR="00BD3AC3">
        <w:rPr>
          <w:rFonts w:ascii="Times New Roman" w:hAnsi="Times New Roman" w:cs="Times New Roman"/>
          <w:lang w:val="sr-Cyrl-RS"/>
        </w:rPr>
        <w:t xml:space="preserve"> </w:t>
      </w:r>
      <w:r w:rsidRPr="000F4493">
        <w:rPr>
          <w:rFonts w:ascii="Times New Roman" w:hAnsi="Times New Roman" w:cs="Times New Roman"/>
          <w:lang w:val="sr-Cyrl-RS"/>
        </w:rPr>
        <w:t>код које се води текући рачун, односно штедни улог, ако не поступи по решењу Пореске</w:t>
      </w:r>
      <w:r w:rsidR="00BD3AC3">
        <w:rPr>
          <w:rFonts w:ascii="Times New Roman" w:hAnsi="Times New Roman" w:cs="Times New Roman"/>
          <w:lang w:val="sr-Cyrl-RS"/>
        </w:rPr>
        <w:t xml:space="preserve"> </w:t>
      </w:r>
      <w:r w:rsidRPr="000F4493">
        <w:rPr>
          <w:rFonts w:ascii="Times New Roman" w:hAnsi="Times New Roman" w:cs="Times New Roman"/>
          <w:lang w:val="sr-Cyrl-RS"/>
        </w:rPr>
        <w:t>управе о преносу пореза и споредних пореских давања на одговарајуће уплатне рачуне</w:t>
      </w:r>
      <w:r w:rsidR="00BD3AC3">
        <w:rPr>
          <w:rFonts w:ascii="Times New Roman" w:hAnsi="Times New Roman" w:cs="Times New Roman"/>
          <w:lang w:val="sr-Cyrl-RS"/>
        </w:rPr>
        <w:t xml:space="preserve"> </w:t>
      </w:r>
      <w:r w:rsidRPr="000F4493">
        <w:rPr>
          <w:rFonts w:ascii="Times New Roman" w:hAnsi="Times New Roman" w:cs="Times New Roman"/>
          <w:lang w:val="sr-Cyrl-RS"/>
        </w:rPr>
        <w:t>јавних прихода ( члан 96а ст. 7. и 8. и члан 98а ст. 2. и 3).</w:t>
      </w:r>
    </w:p>
    <w:p w:rsidR="000F4493" w:rsidRDefault="000F4493" w:rsidP="000F4493">
      <w:pPr>
        <w:tabs>
          <w:tab w:val="left" w:pos="7290"/>
        </w:tabs>
        <w:spacing w:after="0" w:line="240" w:lineRule="auto"/>
        <w:ind w:left="90" w:firstLine="630"/>
        <w:jc w:val="both"/>
        <w:rPr>
          <w:rFonts w:ascii="Times New Roman" w:hAnsi="Times New Roman" w:cs="Times New Roman"/>
          <w:lang w:val="sr-Cyrl-RS"/>
        </w:rPr>
      </w:pPr>
      <w:r w:rsidRPr="000F4493">
        <w:rPr>
          <w:rFonts w:ascii="Times New Roman" w:hAnsi="Times New Roman" w:cs="Times New Roman"/>
          <w:lang w:val="sr-Cyrl-RS"/>
        </w:rPr>
        <w:t>Одредбе ст. 1. и 2, ст. 4. и 5, ст. 7. и 8. овог члана сходно се примењују на друштво</w:t>
      </w:r>
      <w:r w:rsidR="00BD3AC3">
        <w:rPr>
          <w:rFonts w:ascii="Times New Roman" w:hAnsi="Times New Roman" w:cs="Times New Roman"/>
          <w:lang w:val="sr-Cyrl-RS"/>
        </w:rPr>
        <w:t xml:space="preserve"> </w:t>
      </w:r>
      <w:r w:rsidRPr="000F4493">
        <w:rPr>
          <w:rFonts w:ascii="Times New Roman" w:hAnsi="Times New Roman" w:cs="Times New Roman"/>
          <w:lang w:val="sr-Cyrl-RS"/>
        </w:rPr>
        <w:t>за управљање фондом и лица одговорна у том друштву, у вези са поступањем друштва</w:t>
      </w:r>
      <w:r w:rsidR="00BD3AC3">
        <w:rPr>
          <w:rFonts w:ascii="Times New Roman" w:hAnsi="Times New Roman" w:cs="Times New Roman"/>
          <w:lang w:val="sr-Cyrl-RS"/>
        </w:rPr>
        <w:t xml:space="preserve"> </w:t>
      </w:r>
      <w:r w:rsidRPr="000F4493">
        <w:rPr>
          <w:rFonts w:ascii="Times New Roman" w:hAnsi="Times New Roman" w:cs="Times New Roman"/>
          <w:lang w:val="sr-Cyrl-RS"/>
        </w:rPr>
        <w:t>за управљањем у име и за рачун фонда из члана 15. ст. 3. и 4. овог закона</w:t>
      </w:r>
      <w:r w:rsidR="00A43108">
        <w:rPr>
          <w:rFonts w:ascii="Times New Roman" w:hAnsi="Times New Roman" w:cs="Times New Roman"/>
          <w:lang w:val="sr-Cyrl-RS"/>
        </w:rPr>
        <w:t>.</w:t>
      </w:r>
    </w:p>
    <w:p w:rsidR="00A43108" w:rsidRDefault="00A43108" w:rsidP="000F4493">
      <w:pPr>
        <w:tabs>
          <w:tab w:val="left" w:pos="7290"/>
        </w:tabs>
        <w:spacing w:after="0" w:line="240" w:lineRule="auto"/>
        <w:ind w:left="90" w:firstLine="630"/>
        <w:jc w:val="both"/>
        <w:rPr>
          <w:rFonts w:ascii="Times New Roman" w:hAnsi="Times New Roman" w:cs="Times New Roman"/>
          <w:lang w:val="sr-Cyrl-RS"/>
        </w:rPr>
      </w:pPr>
    </w:p>
    <w:p w:rsidR="00A43108" w:rsidRPr="00A43108" w:rsidRDefault="00A43108" w:rsidP="00A43108">
      <w:pPr>
        <w:tabs>
          <w:tab w:val="left" w:pos="7290"/>
        </w:tabs>
        <w:spacing w:after="0" w:line="240" w:lineRule="auto"/>
        <w:jc w:val="center"/>
        <w:rPr>
          <w:rFonts w:ascii="Times New Roman" w:hAnsi="Times New Roman" w:cs="Times New Roman"/>
          <w:lang w:val="sr-Cyrl-RS"/>
        </w:rPr>
      </w:pPr>
      <w:r w:rsidRPr="00A43108">
        <w:rPr>
          <w:rFonts w:ascii="Times New Roman" w:hAnsi="Times New Roman" w:cs="Times New Roman"/>
          <w:lang w:val="sr-Cyrl-RS"/>
        </w:rPr>
        <w:t>Члан 180.</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Новчаном казном од 5.000 до 150.000 динара казниће се за прекршај физичко лице, које није предузетник ако:</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1) не обавести, или не обавести у прописаном року Пореску управу о лицу које је, као нерезидент, опуномоћило за извршавање послова</w:t>
      </w:r>
      <w:r>
        <w:rPr>
          <w:rFonts w:ascii="Times New Roman" w:hAnsi="Times New Roman" w:cs="Times New Roman"/>
          <w:lang w:val="sr-Cyrl-RS"/>
        </w:rPr>
        <w:t xml:space="preserve"> у вези са пореским обавезама (</w:t>
      </w:r>
      <w:r w:rsidRPr="00A43108">
        <w:rPr>
          <w:rFonts w:ascii="Times New Roman" w:hAnsi="Times New Roman" w:cs="Times New Roman"/>
          <w:lang w:val="sr-Cyrl-RS"/>
        </w:rPr>
        <w:t xml:space="preserve">члан 14. став 2);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2) брисана ("Службени гласник РС", број 68/14)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3) омета или спречава овлашћеног службеника Пореске управе у обављању законом утврђене дужности у пореском поступку ( члан 25. тачка 7);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4) не обавести, или не обавести у прописаном року Пореску управу о отварању или затварању рачуна код банке у Аутономној покрајини Косово и Метохија или у иностранству ( члан 25. тачка 8);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5) приликом подношења пореске пријаве или другог прописаног акта на прописаном месту не унесе свој ПИБ ( члан 26. став 12);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6) Пореској управи не поднесе пореску пријаву, или ако је поднесе непотписану, или у пријаву унесе нетачне податке, а не исправи их у прописаном року, или је поднесе без потребне документације и доказа од значаја за утврђивање пореза ( члан 25. тачка 2), члан 38. ст. 2. и 3, члан 40. став 1. и члан 41 );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7) на захтев Пореске управе, не достави или не достави на означено место на увид и проверу исправе од значаја за опорезивање ( члан 44 );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lastRenderedPageBreak/>
        <w:t xml:space="preserve">8) се, на захтев Пореске управе, не одазове на позив ради појашњења, или не пружи информације неопходне за утврђивање чињеничног стања од значаја заопорезивање ( члан 45. и члан 47. став 2);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9) не допусти да се обави увиђај на ствари, просторији или земљишту, односно да се кроз њих или преко њих пређе ради увиђаја (чл. 49. и 50 );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10) омета спровођење принудне наплате, или ако се не удаљи са места на коме се спроводи принудна наплата и настави њено ометање, или ако одбије да ствари које поседује учини доступним за потребе спровођења принудне наплате ( члан 89. </w:t>
      </w:r>
      <w:r w:rsidRPr="00BD3AC3">
        <w:rPr>
          <w:rFonts w:ascii="Times New Roman" w:hAnsi="Times New Roman" w:cs="Times New Roman"/>
          <w:strike/>
          <w:lang w:val="sr-Cyrl-RS"/>
        </w:rPr>
        <w:t>став 7</w:t>
      </w:r>
      <w:r w:rsidRPr="00A43108">
        <w:rPr>
          <w:rFonts w:ascii="Times New Roman" w:hAnsi="Times New Roman" w:cs="Times New Roman"/>
          <w:lang w:val="sr-Cyrl-RS"/>
        </w:rPr>
        <w:t xml:space="preserve">. </w:t>
      </w:r>
      <w:r w:rsidR="00BD3AC3">
        <w:rPr>
          <w:rFonts w:ascii="Times New Roman" w:hAnsi="Times New Roman" w:cs="Times New Roman"/>
          <w:lang w:val="sr-Cyrl-RS"/>
        </w:rPr>
        <w:t xml:space="preserve">СТАВ 9. </w:t>
      </w:r>
      <w:r w:rsidRPr="00A43108">
        <w:rPr>
          <w:rFonts w:ascii="Times New Roman" w:hAnsi="Times New Roman" w:cs="Times New Roman"/>
          <w:lang w:val="sr-Cyrl-RS"/>
        </w:rPr>
        <w:t xml:space="preserve">и члан 90. став 3);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11) не поступи по решењу о принудној наплати из неновчаног потраживања пореског обвезника и Пореској управи не преда ствари које дугује пореском обвезнику ( члан 97. став 2);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12) ствар обухваћену излучном тужбом која му је остављена на чување не сачува у непромењеном стању до окончања спора по излучној тужби ( члан 102. став 4);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13) на захтев пореских извршитеља не преда ствар пореског обвезника која се код њега налази, а не плати пореску обавезу пореског обвезника уместо предаје ствари ( члан 103. став 1);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14) не поступи по налогу Пореске управе да учествује у поступку пореске контроле или да пружи тражена објашњења ( члан 25. тачка 9);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15) не стави на располагање одговарајуће место за рад пореских инспектора у поступку пореске контроле ( члан 125. ст. 2. и 3);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16) не омогући пореском инспектору да уђе на земљиште и у просторије у којима обавља делатност, а по одобрењу суда и у стан, ради подвргавања контроли ( члан 125. став 5);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17) не буде присутан током пореске контроле, или одбије да учествује у поступку пореске контроле, у складу са овим законом ( члан 25. тачка 9) и члан 127 );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18) на захтев Пореске управе, односно пореског инспектора, не поднесе документацију или не пружи информације и обавештења, или не да изјаве од утицаја на утврђивање чињеничног стања битног за опорезивање ( члан 25. тачка 3) и члан 127. став 1);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19) пореском инспектору у поступку пореске контроле не омогући увид у стање робе, односно у документацију или исправе, а не одреди лице које ће то учинити у његово име ( члан 127. ст. 2. и 3);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20) онемогућава пореског инспектора у спровођењу мере одузимања робе или одузимања документације у току пореске контроле ( члан 130 );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21) у поступку прикупљања обавештења не поступи по захтеву Пореске полиције ( члан 135. став 3).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Порески обвезник из става 1. овог члана који не изврши уплату пореза утврђеног у пореској пријави, односно решењем Пореске управе ( члан 25. тачка 6):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1) у износу до 50.000 динара, казниће се за прекршај новчаном казном од 10.000 динара;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2) у износу од 50.000 до 200.000 динара, казниће се за прекршај новчаном казном од 20.000 динара;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3) у износу од 200.000 до 1.000.000 динара, казниће се за прекршај новчаном казном од 40.000 динара;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4) у износу преко 1.000.000 динара, казниће се за прекршај новчаном казном од 50.000 динара. </w:t>
      </w:r>
    </w:p>
    <w:p w:rsidR="00A43108" w:rsidRP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 xml:space="preserve">Порески обвезник из става 1. овог члана који неблаговремено поднесе пореску пријаву, казниће се за прекршај новчаном казном у износу од 10.000 динара. </w:t>
      </w:r>
    </w:p>
    <w:p w:rsidR="00A43108" w:rsidRDefault="00A43108" w:rsidP="00A43108">
      <w:pPr>
        <w:tabs>
          <w:tab w:val="left" w:pos="7290"/>
        </w:tabs>
        <w:spacing w:after="0" w:line="240" w:lineRule="auto"/>
        <w:ind w:left="90" w:firstLine="630"/>
        <w:jc w:val="both"/>
        <w:rPr>
          <w:rFonts w:ascii="Times New Roman" w:hAnsi="Times New Roman" w:cs="Times New Roman"/>
          <w:lang w:val="sr-Cyrl-RS"/>
        </w:rPr>
      </w:pPr>
      <w:r w:rsidRPr="00A43108">
        <w:rPr>
          <w:rFonts w:ascii="Times New Roman" w:hAnsi="Times New Roman" w:cs="Times New Roman"/>
          <w:lang w:val="sr-Cyrl-RS"/>
        </w:rPr>
        <w:t>Применом одредаба овог члана не може се утврдити новчана казна у износу вишем од највишег износа новчане казне односно у износу мањем од најмањег износа новчане казне прописане законом којим се уређују прекршаји.</w:t>
      </w:r>
    </w:p>
    <w:p w:rsidR="0099709B" w:rsidRDefault="0099709B" w:rsidP="0099709B">
      <w:pPr>
        <w:tabs>
          <w:tab w:val="left" w:pos="7290"/>
        </w:tabs>
        <w:spacing w:after="0" w:line="240" w:lineRule="auto"/>
        <w:jc w:val="both"/>
        <w:rPr>
          <w:rFonts w:ascii="Times New Roman" w:hAnsi="Times New Roman" w:cs="Times New Roman"/>
          <w:b/>
          <w:lang w:val="sr-Cyrl-RS"/>
        </w:rPr>
      </w:pPr>
    </w:p>
    <w:p w:rsidR="00691169" w:rsidRDefault="00691169" w:rsidP="0099709B">
      <w:pPr>
        <w:tabs>
          <w:tab w:val="left" w:pos="7290"/>
        </w:tabs>
        <w:spacing w:after="0" w:line="240" w:lineRule="auto"/>
        <w:jc w:val="both"/>
        <w:rPr>
          <w:rFonts w:ascii="Times New Roman" w:hAnsi="Times New Roman" w:cs="Times New Roman"/>
          <w:b/>
          <w:lang w:val="sr-Cyrl-RS"/>
        </w:rPr>
      </w:pPr>
    </w:p>
    <w:p w:rsidR="00691169" w:rsidRDefault="00691169" w:rsidP="0099709B">
      <w:pPr>
        <w:tabs>
          <w:tab w:val="left" w:pos="7290"/>
        </w:tabs>
        <w:spacing w:after="0" w:line="240" w:lineRule="auto"/>
        <w:jc w:val="both"/>
        <w:rPr>
          <w:rFonts w:ascii="Times New Roman" w:hAnsi="Times New Roman" w:cs="Times New Roman"/>
          <w:b/>
          <w:lang w:val="sr-Cyrl-RS"/>
        </w:rPr>
      </w:pPr>
    </w:p>
    <w:p w:rsidR="00691169" w:rsidRDefault="00691169" w:rsidP="0099709B">
      <w:pPr>
        <w:tabs>
          <w:tab w:val="left" w:pos="7290"/>
        </w:tabs>
        <w:spacing w:after="0" w:line="240" w:lineRule="auto"/>
        <w:jc w:val="both"/>
        <w:rPr>
          <w:rFonts w:ascii="Times New Roman" w:hAnsi="Times New Roman" w:cs="Times New Roman"/>
          <w:b/>
          <w:lang w:val="sr-Cyrl-RS"/>
        </w:rPr>
      </w:pPr>
    </w:p>
    <w:p w:rsidR="00691169" w:rsidRDefault="00691169" w:rsidP="0099709B">
      <w:pPr>
        <w:tabs>
          <w:tab w:val="left" w:pos="7290"/>
        </w:tabs>
        <w:spacing w:after="0" w:line="240" w:lineRule="auto"/>
        <w:jc w:val="both"/>
        <w:rPr>
          <w:rFonts w:ascii="Times New Roman" w:hAnsi="Times New Roman" w:cs="Times New Roman"/>
          <w:b/>
          <w:lang w:val="sr-Cyrl-RS"/>
        </w:rPr>
      </w:pPr>
    </w:p>
    <w:p w:rsidR="0099709B" w:rsidRPr="0099709B" w:rsidRDefault="00691169" w:rsidP="0099709B">
      <w:pPr>
        <w:tabs>
          <w:tab w:val="left" w:pos="7290"/>
        </w:tabs>
        <w:spacing w:after="0" w:line="240" w:lineRule="auto"/>
        <w:jc w:val="center"/>
        <w:rPr>
          <w:rFonts w:ascii="Times New Roman" w:hAnsi="Times New Roman" w:cs="Times New Roman"/>
          <w:lang w:val="sr-Cyrl-RS"/>
        </w:rPr>
      </w:pPr>
      <w:r w:rsidRPr="0099709B">
        <w:rPr>
          <w:rFonts w:ascii="Times New Roman" w:hAnsi="Times New Roman" w:cs="Times New Roman"/>
          <w:lang w:val="sr-Cyrl-RS"/>
        </w:rPr>
        <w:lastRenderedPageBreak/>
        <w:t>ПРЕЛАЗНЕ И ЗАВРШНЕ ОДРЕДБЕ</w:t>
      </w:r>
    </w:p>
    <w:p w:rsidR="00BD3AC3" w:rsidRDefault="00BD3AC3" w:rsidP="00A43108">
      <w:pPr>
        <w:tabs>
          <w:tab w:val="left" w:pos="7290"/>
        </w:tabs>
        <w:spacing w:after="0" w:line="240" w:lineRule="auto"/>
        <w:ind w:left="90" w:firstLine="630"/>
        <w:jc w:val="both"/>
        <w:rPr>
          <w:rFonts w:ascii="Times New Roman" w:hAnsi="Times New Roman" w:cs="Times New Roman"/>
          <w:lang w:val="sr-Cyrl-RS"/>
        </w:rPr>
      </w:pPr>
    </w:p>
    <w:p w:rsidR="001C064E" w:rsidRDefault="001C064E" w:rsidP="001C064E">
      <w:pPr>
        <w:pStyle w:val="oclan"/>
        <w:spacing w:before="0" w:beforeAutospacing="0" w:after="0" w:afterAutospacing="0"/>
        <w:jc w:val="center"/>
        <w:rPr>
          <w:sz w:val="22"/>
          <w:szCs w:val="22"/>
        </w:rPr>
      </w:pPr>
      <w:r w:rsidRPr="001C064E">
        <w:rPr>
          <w:sz w:val="22"/>
          <w:szCs w:val="22"/>
        </w:rPr>
        <w:t xml:space="preserve">Члан </w:t>
      </w:r>
      <w:r w:rsidR="0099709B">
        <w:rPr>
          <w:sz w:val="22"/>
          <w:szCs w:val="22"/>
          <w:lang w:val="sr-Cyrl-RS"/>
        </w:rPr>
        <w:t>7</w:t>
      </w:r>
      <w:r w:rsidRPr="001C064E">
        <w:rPr>
          <w:sz w:val="22"/>
          <w:szCs w:val="22"/>
        </w:rPr>
        <w:t>.</w:t>
      </w:r>
    </w:p>
    <w:p w:rsidR="0099709B" w:rsidRPr="0099709B" w:rsidRDefault="0099709B" w:rsidP="001C064E">
      <w:pPr>
        <w:pStyle w:val="oclan"/>
        <w:spacing w:before="0" w:beforeAutospacing="0" w:after="0" w:afterAutospacing="0"/>
        <w:jc w:val="center"/>
        <w:rPr>
          <w:sz w:val="22"/>
          <w:szCs w:val="22"/>
          <w:lang w:val="sr-Cyrl-RS"/>
        </w:rPr>
      </w:pPr>
      <w:r>
        <w:rPr>
          <w:sz w:val="22"/>
          <w:szCs w:val="22"/>
          <w:lang w:val="sr-Cyrl-RS"/>
        </w:rPr>
        <w:t>(Члан 38. Закона о изменама и допунама Закона о пореском поступку и пореској администрацији („Службени гласник РС“, број 94/24 – у даљем тексту: Закон о изменама и допунама)</w:t>
      </w:r>
      <w:r w:rsidR="00691169">
        <w:rPr>
          <w:sz w:val="22"/>
          <w:szCs w:val="22"/>
          <w:lang w:val="sr-Cyrl-RS"/>
        </w:rPr>
        <w:t>)</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Отписују се порески дуг, споредна пореска давања и преплата пореских обвезника, осим доприноса за обавезно пензијско и инвалидско осигурање: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1) брисаних из прописаног регистра до дана 31. децембра 2024. године на основу решења суда донетог у стечајном поступку у складу са законом којим се уређује стечај;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2) брисаних из прописаног регистра до дана 31. децембра 2019. године по окончаном поступку ликвидације или принудне ликвидације у складу са законом којим се уређују привредна друштва;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3) брисаних из регистра привредних друштава који води Агенција за привредне регистре до дана 31. децембра 2019. године по службеној дужности због неусаглашавања са законом којим се уређују привредна друштва;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4) брисаних до дана 31. децембра 2014. године услед губитка својства предузетника у складу са законом којим се уређују привредна друштва;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5) уписаних у књигу умрлих закључно са 31. децембром 2014. године;</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Порески дуг, споредна пореска давања и преплата пореских обвезника из става 1. тач. 2) до 5) овог члана отписују се под условом да до дана 31. децембра 2024. године није: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1) утврђена одговорност другог лица за испуњење тих обавеза, односно није започет поступак утврђивања одговорности;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2) уписано заложно право, ради наплате тих обавеза, у јавним књигама или регистрима;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3) утврђена секундарна пореска обавеза у складу са овим законом, односно није започет поступак утврђивања секундарне пореске обавезе.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Отписују се дуговани порез и споредна пореска давања пореских обвезника</w:t>
      </w:r>
      <w:r w:rsidRPr="001C064E">
        <w:rPr>
          <w:rFonts w:ascii="Times New Roman" w:hAnsi="Times New Roman" w:cs="Times New Roman"/>
          <w:lang w:val="sr-Cyrl-RS"/>
        </w:rPr>
        <w:t xml:space="preserve">, </w:t>
      </w:r>
      <w:r w:rsidRPr="001C064E">
        <w:rPr>
          <w:rFonts w:ascii="Times New Roman" w:hAnsi="Times New Roman" w:cs="Times New Roman"/>
        </w:rPr>
        <w:t xml:space="preserve">за које је до дана 1. јануара 2025. године наступила апсолутна застарелост права Пореске управе на наплату, осим дугованог пореза и споредних пореских давања ради чијег обезбеђења наплате је уписано заложно право у јавним књигама или регистрима.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Отписује се преплата пореских обвезника</w:t>
      </w:r>
      <w:r w:rsidRPr="001C064E">
        <w:rPr>
          <w:rFonts w:ascii="Times New Roman" w:hAnsi="Times New Roman" w:cs="Times New Roman"/>
          <w:lang w:val="sr-Cyrl-RS"/>
        </w:rPr>
        <w:t xml:space="preserve">, </w:t>
      </w:r>
      <w:r w:rsidRPr="001C064E">
        <w:rPr>
          <w:rFonts w:ascii="Times New Roman" w:hAnsi="Times New Roman" w:cs="Times New Roman"/>
        </w:rPr>
        <w:t xml:space="preserve">за коју је до дана 1. јануара 2025. године престало право пореског обвезника на повраћај, рефакцију, рефундацију као и на намирење доспелих обавеза путем прекњижавања.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Отпис из ст. 3. и 4. овог члана обухвата и дуговани порез, споредна пореска давања и преплату пореских обвезника - физичких лица,</w:t>
      </w:r>
      <w:r w:rsidRPr="001C064E">
        <w:rPr>
          <w:rFonts w:ascii="Times New Roman" w:hAnsi="Times New Roman" w:cs="Times New Roman"/>
          <w:lang w:val="sr-Cyrl-RS"/>
        </w:rPr>
        <w:t xml:space="preserve"> </w:t>
      </w:r>
      <w:r w:rsidRPr="001C064E">
        <w:rPr>
          <w:rFonts w:ascii="Times New Roman" w:hAnsi="Times New Roman" w:cs="Times New Roman"/>
        </w:rPr>
        <w:t xml:space="preserve">којима је по службеној дужности додељен посебан идентификатор на основу података из евиденција организационих јединица Републичке управе јавних прихода, осим пореске обавезе утврђене применом </w:t>
      </w:r>
      <w:hyperlink r:id="rId4" w:history="1">
        <w:r w:rsidRPr="001C064E">
          <w:rPr>
            <w:rStyle w:val="Hyperlink"/>
            <w:rFonts w:ascii="Times New Roman" w:eastAsiaTheme="majorEastAsia" w:hAnsi="Times New Roman" w:cs="Times New Roman"/>
            <w:color w:val="000000" w:themeColor="text1"/>
            <w:u w:val="none"/>
          </w:rPr>
          <w:t>Закона о једнократном порезу на екстра доходак и екстра имовину стечене искоришћавањем посебних погодности</w:t>
        </w:r>
      </w:hyperlink>
      <w:r w:rsidRPr="001C064E">
        <w:rPr>
          <w:rFonts w:ascii="Times New Roman" w:hAnsi="Times New Roman" w:cs="Times New Roman"/>
          <w:color w:val="000000" w:themeColor="text1"/>
        </w:rPr>
        <w:t xml:space="preserve"> ("Службени гласник РС", број 36/01, "Службени лист СРЈ", број 17/02 - СУС и "Службени гласник РС", број 72/11 - УС).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Отпис из става 1. овог члана спроводи се у пореском рачуноводству по закључку Владе донетом на основу записника радне групе коју чине запослени у Пореској управи, а коју образује директор Пореске управе и на који је сагласност дало Координационо тело образовано од стране Владе за координацију стратешких активности предвиђених Програмом трансформације Пореске управе за период 2021-2025. године (у даљем тексту: Координационо тело).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Радна група сачињава записник из става 6. овог члана на основу евиденција које води Пореска управа и други надлежни државни органи којим се утврђује листа пореских обвезника са подацима о ПИБ, називу, односно имену и презимену, износу и врсти дугованог пореза, споредних пореских давања, односно преплате који се отписују, рачуну за уплату јавних прихода и шифри територије на коме се порески дуг, споредна пореска давања, односно преплата воде у пореском рачуноводству и основу отписа. </w:t>
      </w:r>
    </w:p>
    <w:p w:rsidR="001C064E" w:rsidRPr="001C064E" w:rsidRDefault="001C064E" w:rsidP="001C064E">
      <w:pPr>
        <w:pStyle w:val="NoSpacing"/>
        <w:ind w:firstLine="708"/>
        <w:jc w:val="both"/>
        <w:rPr>
          <w:rFonts w:ascii="Times New Roman" w:hAnsi="Times New Roman" w:cs="Times New Roman"/>
          <w:lang w:val="sr-Cyrl-RS"/>
        </w:rPr>
      </w:pPr>
      <w:r w:rsidRPr="001C064E">
        <w:rPr>
          <w:rFonts w:ascii="Times New Roman" w:hAnsi="Times New Roman" w:cs="Times New Roman"/>
        </w:rPr>
        <w:t xml:space="preserve">Отпис из ст. 3. и 4. овог члана спроводи се у пореском рачуноводству на основу решења Пореске управе.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lastRenderedPageBreak/>
        <w:t xml:space="preserve">Отпис из става 5. овог члана спроводи се у пореском рачуноводству на основу записника који сачињава радна група из става 6. овог члана који садржи податке о посебном идентификатору додељеном по службеној дужности на основу података из евиденција организационих јединица Републичке управе јавних прихода, износу дугованог пореза, споредних пореских давања и преплате који се отписују, рачуну за уплату јавних прихода и шифри територије на коме се порески дуг, споредна пореска давања, односно преплата воде у пореском рачуноводству.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Пореска управа је дужна да на посебним ПИБ додељеним за спровођење одлука Владе у поступку приватизације спроведе одговарајућа књижења и након тога ове посебне ПИБ искључи из Јединственог регистра пореских обвезника.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Рок за образовање радне групе из става 6. овог члана је 30 дана од дана ступања на снагу овог закона. </w:t>
      </w:r>
    </w:p>
    <w:p w:rsidR="001C064E" w:rsidRDefault="001C064E" w:rsidP="001C064E">
      <w:pPr>
        <w:pStyle w:val="NoSpacing"/>
        <w:ind w:firstLine="708"/>
        <w:jc w:val="both"/>
        <w:rPr>
          <w:rFonts w:ascii="Times New Roman" w:hAnsi="Times New Roman" w:cs="Times New Roman"/>
          <w:strike/>
        </w:rPr>
      </w:pPr>
      <w:r w:rsidRPr="00623348">
        <w:rPr>
          <w:rFonts w:ascii="Times New Roman" w:hAnsi="Times New Roman" w:cs="Times New Roman"/>
          <w:strike/>
        </w:rPr>
        <w:t xml:space="preserve">Рок за сачињавање Записника из ст. 7. и 9. овог члана је 30. септембар 2025. године. </w:t>
      </w:r>
      <w:bookmarkStart w:id="0" w:name="_Hlk209525549"/>
    </w:p>
    <w:p w:rsidR="00623348" w:rsidRPr="00623348" w:rsidRDefault="00623348" w:rsidP="001C064E">
      <w:pPr>
        <w:pStyle w:val="NoSpacing"/>
        <w:ind w:firstLine="708"/>
        <w:jc w:val="both"/>
        <w:rPr>
          <w:rFonts w:ascii="Times New Roman" w:hAnsi="Times New Roman" w:cs="Times New Roman"/>
          <w:lang w:val="sr-Cyrl-RS"/>
        </w:rPr>
      </w:pPr>
      <w:r w:rsidRPr="00623348">
        <w:rPr>
          <w:rFonts w:ascii="Times New Roman" w:hAnsi="Times New Roman" w:cs="Times New Roman"/>
          <w:lang w:val="sr-Cyrl-RS"/>
        </w:rPr>
        <w:t>ЗАПИСНИК ИЗ СТ. 7. И 9. ОВОГ ЧЛАНА САЧИНИЋЕ СЕ НАЈКАСНИЈ</w:t>
      </w:r>
      <w:r>
        <w:rPr>
          <w:rFonts w:ascii="Times New Roman" w:hAnsi="Times New Roman" w:cs="Times New Roman"/>
          <w:lang w:val="sr-Cyrl-RS"/>
        </w:rPr>
        <w:t>Е ДО 31. ДЕЦЕМБРА 2026. ГОДИНЕ.</w:t>
      </w:r>
    </w:p>
    <w:bookmarkEnd w:id="0"/>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Координационо тело даје сагласност, а Влада доноси закључак у року од 30 дана од дана достављања записника из става 7. овог члана Координационом телу. </w:t>
      </w:r>
    </w:p>
    <w:p w:rsidR="001C064E" w:rsidRDefault="001C064E" w:rsidP="001C064E">
      <w:pPr>
        <w:pStyle w:val="NoSpacing"/>
        <w:ind w:firstLine="708"/>
        <w:jc w:val="both"/>
        <w:rPr>
          <w:rFonts w:ascii="Times New Roman" w:hAnsi="Times New Roman" w:cs="Times New Roman"/>
          <w:strike/>
        </w:rPr>
      </w:pPr>
      <w:r w:rsidRPr="00623348">
        <w:rPr>
          <w:rFonts w:ascii="Times New Roman" w:hAnsi="Times New Roman" w:cs="Times New Roman"/>
          <w:strike/>
        </w:rPr>
        <w:t>Рок за спровођење</w:t>
      </w:r>
      <w:r w:rsidR="00623348" w:rsidRPr="00623348">
        <w:rPr>
          <w:rFonts w:ascii="Times New Roman" w:hAnsi="Times New Roman" w:cs="Times New Roman"/>
          <w:strike/>
        </w:rPr>
        <w:t xml:space="preserve"> о</w:t>
      </w:r>
      <w:r w:rsidRPr="00623348">
        <w:rPr>
          <w:rFonts w:ascii="Times New Roman" w:hAnsi="Times New Roman" w:cs="Times New Roman"/>
          <w:strike/>
        </w:rPr>
        <w:t xml:space="preserve">тписа из ст. 1, 3, 4. и 5. овог члана у пореском рачуноводству је 31. децембар 2025. године. </w:t>
      </w:r>
    </w:p>
    <w:p w:rsidR="00623348" w:rsidRPr="00623348" w:rsidRDefault="00623348" w:rsidP="001C064E">
      <w:pPr>
        <w:pStyle w:val="NoSpacing"/>
        <w:ind w:firstLine="708"/>
        <w:jc w:val="both"/>
        <w:rPr>
          <w:rFonts w:ascii="Times New Roman" w:hAnsi="Times New Roman" w:cs="Times New Roman"/>
        </w:rPr>
      </w:pPr>
      <w:r w:rsidRPr="00623348">
        <w:rPr>
          <w:rFonts w:ascii="Times New Roman" w:hAnsi="Times New Roman" w:cs="Times New Roman"/>
        </w:rPr>
        <w:t xml:space="preserve">ОТПИС ИЗ СТ. 1, 3, 4. И 5. ОВОГ ЧЛАНА </w:t>
      </w:r>
      <w:r w:rsidR="006F5E62" w:rsidRPr="00623348">
        <w:rPr>
          <w:rFonts w:ascii="Times New Roman" w:hAnsi="Times New Roman" w:cs="Times New Roman"/>
        </w:rPr>
        <w:t xml:space="preserve">СПРОВЕШЋЕ СЕ </w:t>
      </w:r>
      <w:r w:rsidRPr="00623348">
        <w:rPr>
          <w:rFonts w:ascii="Times New Roman" w:hAnsi="Times New Roman" w:cs="Times New Roman"/>
        </w:rPr>
        <w:t>У ПОРЕСКОМ РАЧУНОВОДСТВУ НАЈКАСНИЈЕ ДО 31. ДЕЦЕМБРА 2026. ГОДИНЕ.</w:t>
      </w:r>
    </w:p>
    <w:p w:rsidR="006B5829" w:rsidRDefault="001C064E" w:rsidP="001C064E">
      <w:pPr>
        <w:pStyle w:val="NoSpacing"/>
        <w:ind w:firstLine="708"/>
        <w:jc w:val="both"/>
        <w:rPr>
          <w:rFonts w:ascii="Times New Roman" w:hAnsi="Times New Roman" w:cs="Times New Roman"/>
          <w:strike/>
        </w:rPr>
      </w:pPr>
      <w:r w:rsidRPr="00623348">
        <w:rPr>
          <w:rFonts w:ascii="Times New Roman" w:hAnsi="Times New Roman" w:cs="Times New Roman"/>
          <w:strike/>
        </w:rPr>
        <w:t xml:space="preserve">Рок за спровођење одговарајућих </w:t>
      </w:r>
      <w:r w:rsidRPr="00623348">
        <w:rPr>
          <w:rFonts w:ascii="Times New Roman" w:hAnsi="Times New Roman" w:cs="Times New Roman"/>
          <w:strike/>
          <w:lang w:val="sr-Cyrl-RS"/>
        </w:rPr>
        <w:t xml:space="preserve"> </w:t>
      </w:r>
      <w:r w:rsidRPr="00623348">
        <w:rPr>
          <w:rFonts w:ascii="Times New Roman" w:hAnsi="Times New Roman" w:cs="Times New Roman"/>
          <w:strike/>
        </w:rPr>
        <w:t xml:space="preserve">књижења и искључење посебних ПИБ из јединственог регистра пореских обвезника из става 10. овог члана је 31. </w:t>
      </w:r>
      <w:r w:rsidRPr="00623348">
        <w:rPr>
          <w:rFonts w:ascii="Times New Roman" w:hAnsi="Times New Roman" w:cs="Times New Roman"/>
          <w:strike/>
          <w:lang w:val="sr-Cyrl-RS"/>
        </w:rPr>
        <w:t>децембар 2025. године</w:t>
      </w:r>
      <w:r w:rsidRPr="00623348">
        <w:rPr>
          <w:rFonts w:ascii="Times New Roman" w:hAnsi="Times New Roman" w:cs="Times New Roman"/>
          <w:strike/>
        </w:rPr>
        <w:t>.</w:t>
      </w:r>
    </w:p>
    <w:p w:rsidR="00623348" w:rsidRPr="00623348" w:rsidRDefault="00623348" w:rsidP="001C064E">
      <w:pPr>
        <w:pStyle w:val="NoSpacing"/>
        <w:ind w:firstLine="708"/>
        <w:jc w:val="both"/>
        <w:rPr>
          <w:rFonts w:ascii="Times New Roman" w:hAnsi="Times New Roman" w:cs="Times New Roman"/>
          <w:lang w:val="sr-Cyrl-RS"/>
        </w:rPr>
      </w:pPr>
      <w:r w:rsidRPr="00623348">
        <w:rPr>
          <w:rFonts w:ascii="Times New Roman" w:hAnsi="Times New Roman" w:cs="Times New Roman"/>
          <w:lang w:val="sr-Cyrl-RS"/>
        </w:rPr>
        <w:t>ОДГОВАРАЈУЋА КЊИЖЕЊА И ИСКЉУЧЕЊЕ ПОСЕБНИХ ПИБ ИЗ ЈЕДИНСТВЕНОГ РЕГИСТРА ПОРЕСКИХ ОБВЕЗНИКА ИЗ СТАВА 10. ОВОГ ЧЛАНА СПРОВЕШЋЕ СЕ НАЈКАСНИЈ</w:t>
      </w:r>
      <w:r>
        <w:rPr>
          <w:rFonts w:ascii="Times New Roman" w:hAnsi="Times New Roman" w:cs="Times New Roman"/>
          <w:lang w:val="sr-Cyrl-RS"/>
        </w:rPr>
        <w:t>Е ДО 31. ДЕЦЕМБРА 2026. ГОДИНЕ.</w:t>
      </w:r>
    </w:p>
    <w:p w:rsidR="006B5829" w:rsidRPr="00623348" w:rsidRDefault="006B5829" w:rsidP="001C064E">
      <w:pPr>
        <w:pStyle w:val="NoSpacing"/>
        <w:ind w:firstLine="708"/>
        <w:jc w:val="both"/>
        <w:rPr>
          <w:rFonts w:ascii="Times New Roman" w:hAnsi="Times New Roman" w:cs="Times New Roman"/>
          <w:lang w:val="sr-Cyrl-RS"/>
        </w:rPr>
      </w:pPr>
      <w:r w:rsidRPr="00623348">
        <w:rPr>
          <w:rFonts w:ascii="Times New Roman" w:hAnsi="Times New Roman" w:cs="Times New Roman"/>
          <w:lang w:val="sr-Cyrl-RS"/>
        </w:rPr>
        <w:t>УКОЛИКО СУ РЕШЕЊИМА ИЗ СТАВА 8. ОВОГ ЧЛАНА УТВРЂЕНИ ИЗНОСИ ОТПИСА МАЊИ ОД 100 ДИНАРА, ИЗ РАЗЛОГА ЕКОНОМИЧНОСТИ ПОСТУПКА НЕЋЕ СЕ ДОНОСИТИ РЕШЕЊА ВЕЋ ЋЕ ПОРЕСКА УПРАВА ОТПИС ВРШИТИ ПО СЛУЖБЕНОЈ ДУЖНОСТИ.</w:t>
      </w:r>
    </w:p>
    <w:p w:rsidR="001C064E" w:rsidRPr="001C064E" w:rsidRDefault="001C064E" w:rsidP="001C064E">
      <w:pPr>
        <w:pStyle w:val="NoSpacing"/>
        <w:rPr>
          <w:rFonts w:ascii="Times New Roman" w:hAnsi="Times New Roman" w:cs="Times New Roman"/>
          <w:lang w:val="sr-Cyrl-RS"/>
        </w:rPr>
      </w:pPr>
      <w:bookmarkStart w:id="1" w:name="oc5039"/>
      <w:bookmarkEnd w:id="1"/>
    </w:p>
    <w:p w:rsidR="0099709B" w:rsidRDefault="001C064E" w:rsidP="001C064E">
      <w:pPr>
        <w:pStyle w:val="NoSpacing"/>
        <w:jc w:val="center"/>
      </w:pPr>
      <w:r w:rsidRPr="001C064E">
        <w:rPr>
          <w:rFonts w:ascii="Times New Roman" w:hAnsi="Times New Roman" w:cs="Times New Roman"/>
        </w:rPr>
        <w:t xml:space="preserve">Члан </w:t>
      </w:r>
      <w:r w:rsidR="0099709B">
        <w:rPr>
          <w:rFonts w:ascii="Times New Roman" w:hAnsi="Times New Roman" w:cs="Times New Roman"/>
          <w:lang w:val="sr-Cyrl-RS"/>
        </w:rPr>
        <w:t>8</w:t>
      </w:r>
      <w:r w:rsidRPr="001C064E">
        <w:rPr>
          <w:rFonts w:ascii="Times New Roman" w:hAnsi="Times New Roman" w:cs="Times New Roman"/>
        </w:rPr>
        <w:t>.</w:t>
      </w:r>
      <w:r w:rsidR="0099709B" w:rsidRPr="0099709B">
        <w:t xml:space="preserve"> </w:t>
      </w:r>
    </w:p>
    <w:p w:rsidR="001C064E" w:rsidRPr="001C064E" w:rsidRDefault="0099709B" w:rsidP="001C064E">
      <w:pPr>
        <w:pStyle w:val="NoSpacing"/>
        <w:jc w:val="center"/>
        <w:rPr>
          <w:rFonts w:ascii="Times New Roman" w:hAnsi="Times New Roman" w:cs="Times New Roman"/>
          <w:lang w:val="sr-Cyrl-RS"/>
        </w:rPr>
      </w:pPr>
      <w:r w:rsidRPr="0099709B">
        <w:rPr>
          <w:rFonts w:ascii="Times New Roman" w:hAnsi="Times New Roman" w:cs="Times New Roman"/>
        </w:rPr>
        <w:t>(Члан 3</w:t>
      </w:r>
      <w:r>
        <w:rPr>
          <w:rFonts w:ascii="Times New Roman" w:hAnsi="Times New Roman" w:cs="Times New Roman"/>
          <w:lang w:val="sr-Cyrl-RS"/>
        </w:rPr>
        <w:t>9</w:t>
      </w:r>
      <w:r w:rsidRPr="0099709B">
        <w:rPr>
          <w:rFonts w:ascii="Times New Roman" w:hAnsi="Times New Roman" w:cs="Times New Roman"/>
        </w:rPr>
        <w:t>. Закона о изменама и допунама)</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Ванбилансна евиденција која се укида </w:t>
      </w:r>
      <w:hyperlink r:id="rId5" w:anchor="c0030" w:history="1">
        <w:r w:rsidRPr="001C064E">
          <w:rPr>
            <w:rStyle w:val="Hyperlink"/>
            <w:rFonts w:ascii="Times New Roman" w:eastAsiaTheme="majorEastAsia" w:hAnsi="Times New Roman" w:cs="Times New Roman"/>
            <w:color w:val="000000" w:themeColor="text1"/>
            <w:u w:val="none"/>
          </w:rPr>
          <w:t>чланом 30.</w:t>
        </w:r>
      </w:hyperlink>
      <w:r w:rsidRPr="001C064E">
        <w:rPr>
          <w:rFonts w:ascii="Times New Roman" w:hAnsi="Times New Roman" w:cs="Times New Roman"/>
        </w:rPr>
        <w:t xml:space="preserve"> овог закона закључује се са </w:t>
      </w:r>
      <w:r w:rsidRPr="001C064E">
        <w:rPr>
          <w:rFonts w:ascii="Times New Roman" w:hAnsi="Times New Roman" w:cs="Times New Roman"/>
          <w:strike/>
        </w:rPr>
        <w:t>31. децембром 2025. године</w:t>
      </w:r>
      <w:r w:rsidRPr="001C064E">
        <w:rPr>
          <w:rFonts w:ascii="Times New Roman" w:hAnsi="Times New Roman" w:cs="Times New Roman"/>
          <w:lang w:val="sr-Cyrl-RS"/>
        </w:rPr>
        <w:t xml:space="preserve"> </w:t>
      </w:r>
      <w:r w:rsidRPr="001C064E">
        <w:rPr>
          <w:rFonts w:ascii="Times New Roman" w:hAnsi="Times New Roman" w:cs="Times New Roman"/>
        </w:rPr>
        <w:t>31. ДЕЦЕМБРОМ 202</w:t>
      </w:r>
      <w:r w:rsidRPr="001C064E">
        <w:rPr>
          <w:rFonts w:ascii="Times New Roman" w:hAnsi="Times New Roman" w:cs="Times New Roman"/>
          <w:lang w:val="sr-Cyrl-RS"/>
        </w:rPr>
        <w:t>6</w:t>
      </w:r>
      <w:r w:rsidRPr="001C064E">
        <w:rPr>
          <w:rFonts w:ascii="Times New Roman" w:hAnsi="Times New Roman" w:cs="Times New Roman"/>
        </w:rPr>
        <w:t xml:space="preserve">. ГОДИНЕ, након чега се у исту неће уносити нови подаци. </w:t>
      </w:r>
    </w:p>
    <w:p w:rsidR="001C064E" w:rsidRPr="001C064E" w:rsidRDefault="001C064E" w:rsidP="001C064E">
      <w:pPr>
        <w:pStyle w:val="NoSpacing"/>
        <w:ind w:firstLine="708"/>
        <w:jc w:val="both"/>
        <w:rPr>
          <w:rFonts w:ascii="Times New Roman" w:hAnsi="Times New Roman" w:cs="Times New Roman"/>
          <w:lang w:val="sr-Cyrl-RS"/>
        </w:rPr>
      </w:pPr>
      <w:r w:rsidRPr="001C064E">
        <w:rPr>
          <w:rFonts w:ascii="Times New Roman" w:hAnsi="Times New Roman" w:cs="Times New Roman"/>
        </w:rPr>
        <w:t xml:space="preserve">Неплаћене пореске обавезе пореских обвезника евидентиране у ванбилансном пореском рачуноводству по поднетој пријави потраживања у стечајном поступку закључно са </w:t>
      </w:r>
      <w:r w:rsidRPr="001C064E">
        <w:rPr>
          <w:rFonts w:ascii="Times New Roman" w:hAnsi="Times New Roman" w:cs="Times New Roman"/>
          <w:strike/>
        </w:rPr>
        <w:t>31. децембром 2025. године</w:t>
      </w:r>
      <w:r w:rsidRPr="001C064E">
        <w:rPr>
          <w:rFonts w:ascii="Times New Roman" w:hAnsi="Times New Roman" w:cs="Times New Roman"/>
          <w:strike/>
          <w:lang w:val="sr-Cyrl-RS"/>
        </w:rPr>
        <w:t xml:space="preserve"> </w:t>
      </w:r>
      <w:r w:rsidRPr="001C064E">
        <w:rPr>
          <w:rFonts w:ascii="Times New Roman" w:hAnsi="Times New Roman" w:cs="Times New Roman"/>
        </w:rPr>
        <w:t>31. ДЕЦЕМБРОМ 202</w:t>
      </w:r>
      <w:r w:rsidRPr="001C064E">
        <w:rPr>
          <w:rFonts w:ascii="Times New Roman" w:hAnsi="Times New Roman" w:cs="Times New Roman"/>
          <w:lang w:val="sr-Cyrl-RS"/>
        </w:rPr>
        <w:t>6</w:t>
      </w:r>
      <w:r w:rsidRPr="001C064E">
        <w:rPr>
          <w:rFonts w:ascii="Times New Roman" w:hAnsi="Times New Roman" w:cs="Times New Roman"/>
        </w:rPr>
        <w:t xml:space="preserve">. ГОДИНЕ, Пореска управа по службеној дужности преноси у пореско рачуноводство као сумњива и спорна потраживања </w:t>
      </w:r>
      <w:r w:rsidRPr="001C064E">
        <w:rPr>
          <w:rFonts w:ascii="Times New Roman" w:hAnsi="Times New Roman" w:cs="Times New Roman"/>
          <w:lang w:val="sr-Cyrl-RS"/>
        </w:rPr>
        <w:t>ПОЧЕВ ОД 1.</w:t>
      </w:r>
      <w:r w:rsidR="00874738">
        <w:rPr>
          <w:rFonts w:ascii="Times New Roman" w:hAnsi="Times New Roman" w:cs="Times New Roman"/>
          <w:lang w:val="en-US"/>
        </w:rPr>
        <w:t xml:space="preserve"> </w:t>
      </w:r>
      <w:r w:rsidR="00874738">
        <w:rPr>
          <w:rFonts w:ascii="Times New Roman" w:hAnsi="Times New Roman" w:cs="Times New Roman"/>
          <w:lang w:val="sr-Cyrl-RS"/>
        </w:rPr>
        <w:t xml:space="preserve">ЈАНУАРА </w:t>
      </w:r>
      <w:r w:rsidRPr="001C064E">
        <w:rPr>
          <w:rFonts w:ascii="Times New Roman" w:hAnsi="Times New Roman" w:cs="Times New Roman"/>
          <w:lang w:val="sr-Cyrl-RS"/>
        </w:rPr>
        <w:t>2027. ГОДИНЕ.</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Пореска управа по службеној дужности сачињава извештај о неплаћеним пореским обавезама, изузев неплаћених пореских обавеза пореских обвезника из става 2. овог члана, као и преплатама пренетим у ванбилансно пореско рачуноводство закључно са </w:t>
      </w:r>
      <w:r w:rsidRPr="001C064E">
        <w:rPr>
          <w:rFonts w:ascii="Times New Roman" w:hAnsi="Times New Roman" w:cs="Times New Roman"/>
          <w:strike/>
        </w:rPr>
        <w:t>31. децембром 2025. године</w:t>
      </w:r>
      <w:r w:rsidRPr="001C064E">
        <w:rPr>
          <w:rFonts w:ascii="Times New Roman" w:hAnsi="Times New Roman" w:cs="Times New Roman"/>
          <w:lang w:val="sr-Cyrl-RS"/>
        </w:rPr>
        <w:t xml:space="preserve"> </w:t>
      </w:r>
      <w:r w:rsidRPr="001C064E">
        <w:rPr>
          <w:rFonts w:ascii="Times New Roman" w:hAnsi="Times New Roman" w:cs="Times New Roman"/>
        </w:rPr>
        <w:t>31. ДЕЦЕМБРОМ 202</w:t>
      </w:r>
      <w:r w:rsidRPr="001C064E">
        <w:rPr>
          <w:rFonts w:ascii="Times New Roman" w:hAnsi="Times New Roman" w:cs="Times New Roman"/>
          <w:lang w:val="sr-Cyrl-RS"/>
        </w:rPr>
        <w:t>6</w:t>
      </w:r>
      <w:r w:rsidRPr="001C064E">
        <w:rPr>
          <w:rFonts w:ascii="Times New Roman" w:hAnsi="Times New Roman" w:cs="Times New Roman"/>
        </w:rPr>
        <w:t xml:space="preserve">. ГОДИНЕ. </w:t>
      </w:r>
    </w:p>
    <w:p w:rsidR="001C064E" w:rsidRPr="001C064E" w:rsidRDefault="001C064E" w:rsidP="001C064E">
      <w:pPr>
        <w:pStyle w:val="NoSpacing"/>
        <w:ind w:firstLine="708"/>
        <w:jc w:val="both"/>
        <w:rPr>
          <w:rFonts w:ascii="Times New Roman" w:hAnsi="Times New Roman" w:cs="Times New Roman"/>
        </w:rPr>
      </w:pPr>
      <w:r w:rsidRPr="001C064E">
        <w:rPr>
          <w:rFonts w:ascii="Times New Roman" w:hAnsi="Times New Roman" w:cs="Times New Roman"/>
        </w:rPr>
        <w:t xml:space="preserve">Извештај из става 3. овог члана сачињава се у електронском облику и садржи податке о ПИБ, називу, односно имену и презимену пореског обвезника, износу и врсти неплаћене пореске обавезе, односно преплате, рачуну за уплату јавних прихода и шифри територије на којима су се неплаћене пореске обавезе, односно преплата водили у ванбилансном пореском рачуноводству и основу преноса у ванбилансно пореско рачуноводство. </w:t>
      </w:r>
    </w:p>
    <w:p w:rsidR="001C064E" w:rsidRPr="001C064E" w:rsidRDefault="001C064E" w:rsidP="001C064E">
      <w:pPr>
        <w:pStyle w:val="NoSpacing"/>
        <w:ind w:firstLine="708"/>
        <w:jc w:val="both"/>
        <w:rPr>
          <w:rFonts w:ascii="Times New Roman" w:hAnsi="Times New Roman" w:cs="Times New Roman"/>
          <w:lang w:val="sr-Cyrl-RS"/>
        </w:rPr>
      </w:pPr>
      <w:r w:rsidRPr="001C064E">
        <w:rPr>
          <w:rFonts w:ascii="Times New Roman" w:hAnsi="Times New Roman" w:cs="Times New Roman"/>
        </w:rPr>
        <w:t xml:space="preserve">Рок за пренос неплаћених пореских обавеза из става 2. овог члана и сачињавање извештаја из става 3. овог члана је </w:t>
      </w:r>
      <w:r w:rsidRPr="001C064E">
        <w:rPr>
          <w:rFonts w:ascii="Times New Roman" w:hAnsi="Times New Roman" w:cs="Times New Roman"/>
          <w:strike/>
        </w:rPr>
        <w:t>30. септембар 2026. године</w:t>
      </w:r>
      <w:r w:rsidRPr="001C064E">
        <w:rPr>
          <w:rFonts w:ascii="Times New Roman" w:hAnsi="Times New Roman" w:cs="Times New Roman"/>
        </w:rPr>
        <w:t xml:space="preserve"> 3</w:t>
      </w:r>
      <w:r w:rsidRPr="001C064E">
        <w:rPr>
          <w:rFonts w:ascii="Times New Roman" w:hAnsi="Times New Roman" w:cs="Times New Roman"/>
          <w:lang w:val="sr-Cyrl-RS"/>
        </w:rPr>
        <w:t>1</w:t>
      </w:r>
      <w:r w:rsidRPr="001C064E">
        <w:rPr>
          <w:rFonts w:ascii="Times New Roman" w:hAnsi="Times New Roman" w:cs="Times New Roman"/>
        </w:rPr>
        <w:t xml:space="preserve">. </w:t>
      </w:r>
      <w:r w:rsidRPr="001C064E">
        <w:rPr>
          <w:rFonts w:ascii="Times New Roman" w:hAnsi="Times New Roman" w:cs="Times New Roman"/>
          <w:lang w:val="sr-Cyrl-RS"/>
        </w:rPr>
        <w:t>ДЕЦЕМ</w:t>
      </w:r>
      <w:r w:rsidRPr="001C064E">
        <w:rPr>
          <w:rFonts w:ascii="Times New Roman" w:hAnsi="Times New Roman" w:cs="Times New Roman"/>
        </w:rPr>
        <w:t>БАР 202</w:t>
      </w:r>
      <w:r w:rsidRPr="001C064E">
        <w:rPr>
          <w:rFonts w:ascii="Times New Roman" w:hAnsi="Times New Roman" w:cs="Times New Roman"/>
          <w:lang w:val="sr-Cyrl-RS"/>
        </w:rPr>
        <w:t>7</w:t>
      </w:r>
      <w:r w:rsidRPr="001C064E">
        <w:rPr>
          <w:rFonts w:ascii="Times New Roman" w:hAnsi="Times New Roman" w:cs="Times New Roman"/>
        </w:rPr>
        <w:t>. ГОДИНЕ</w:t>
      </w:r>
      <w:r w:rsidRPr="001C064E">
        <w:rPr>
          <w:rFonts w:ascii="Times New Roman" w:hAnsi="Times New Roman" w:cs="Times New Roman"/>
          <w:lang w:val="sr-Cyrl-RS"/>
        </w:rPr>
        <w:t xml:space="preserve">. </w:t>
      </w:r>
    </w:p>
    <w:p w:rsidR="001C064E" w:rsidRDefault="001C064E" w:rsidP="001C064E">
      <w:pPr>
        <w:pStyle w:val="NoSpacing"/>
        <w:ind w:firstLine="708"/>
        <w:jc w:val="both"/>
        <w:rPr>
          <w:rFonts w:ascii="Times New Roman" w:hAnsi="Times New Roman" w:cs="Times New Roman"/>
          <w:lang w:val="sr-Cyrl-RS"/>
        </w:rPr>
      </w:pPr>
    </w:p>
    <w:p w:rsidR="00874738" w:rsidRPr="001C064E" w:rsidRDefault="00874738" w:rsidP="001C064E">
      <w:pPr>
        <w:pStyle w:val="NoSpacing"/>
        <w:ind w:firstLine="708"/>
        <w:jc w:val="both"/>
        <w:rPr>
          <w:rFonts w:ascii="Times New Roman" w:hAnsi="Times New Roman" w:cs="Times New Roman"/>
          <w:lang w:val="sr-Cyrl-RS"/>
        </w:rPr>
      </w:pPr>
    </w:p>
    <w:p w:rsidR="001C064E" w:rsidRDefault="001C064E" w:rsidP="001C064E">
      <w:pPr>
        <w:pStyle w:val="oclan"/>
        <w:spacing w:before="0" w:beforeAutospacing="0" w:after="0" w:afterAutospacing="0"/>
        <w:jc w:val="center"/>
        <w:rPr>
          <w:sz w:val="22"/>
          <w:szCs w:val="22"/>
        </w:rPr>
      </w:pPr>
      <w:bookmarkStart w:id="2" w:name="oc5041"/>
      <w:bookmarkEnd w:id="2"/>
      <w:r w:rsidRPr="001C064E">
        <w:rPr>
          <w:sz w:val="22"/>
          <w:szCs w:val="22"/>
        </w:rPr>
        <w:lastRenderedPageBreak/>
        <w:t xml:space="preserve">Члан </w:t>
      </w:r>
      <w:r w:rsidR="0099709B">
        <w:rPr>
          <w:sz w:val="22"/>
          <w:szCs w:val="22"/>
          <w:lang w:val="sr-Cyrl-RS"/>
        </w:rPr>
        <w:t>9</w:t>
      </w:r>
      <w:r w:rsidRPr="001C064E">
        <w:rPr>
          <w:sz w:val="22"/>
          <w:szCs w:val="22"/>
        </w:rPr>
        <w:t>.</w:t>
      </w:r>
    </w:p>
    <w:p w:rsidR="0099709B" w:rsidRPr="001C064E" w:rsidRDefault="0099709B" w:rsidP="001C064E">
      <w:pPr>
        <w:pStyle w:val="oclan"/>
        <w:spacing w:before="0" w:beforeAutospacing="0" w:after="0" w:afterAutospacing="0"/>
        <w:jc w:val="center"/>
        <w:rPr>
          <w:sz w:val="22"/>
          <w:szCs w:val="22"/>
        </w:rPr>
      </w:pPr>
      <w:r w:rsidRPr="0099709B">
        <w:rPr>
          <w:sz w:val="22"/>
          <w:szCs w:val="22"/>
        </w:rPr>
        <w:t xml:space="preserve">(Члан </w:t>
      </w:r>
      <w:r>
        <w:rPr>
          <w:sz w:val="22"/>
          <w:szCs w:val="22"/>
          <w:lang w:val="sr-Cyrl-RS"/>
        </w:rPr>
        <w:t>41</w:t>
      </w:r>
      <w:r w:rsidRPr="0099709B">
        <w:rPr>
          <w:sz w:val="22"/>
          <w:szCs w:val="22"/>
        </w:rPr>
        <w:t>. Закона о изменама и допунама)</w:t>
      </w:r>
    </w:p>
    <w:p w:rsidR="001C064E" w:rsidRPr="001C064E" w:rsidRDefault="001C064E" w:rsidP="001C064E">
      <w:pPr>
        <w:pStyle w:val="NoSpacing"/>
        <w:ind w:firstLine="708"/>
        <w:jc w:val="both"/>
        <w:rPr>
          <w:rFonts w:ascii="Times New Roman" w:hAnsi="Times New Roman" w:cs="Times New Roman"/>
          <w:color w:val="000000" w:themeColor="text1"/>
        </w:rPr>
      </w:pPr>
      <w:r w:rsidRPr="001C064E">
        <w:rPr>
          <w:rFonts w:ascii="Times New Roman" w:hAnsi="Times New Roman" w:cs="Times New Roman"/>
          <w:color w:val="000000" w:themeColor="text1"/>
        </w:rPr>
        <w:t>Овај закон ступа на снагу ос</w:t>
      </w:r>
      <w:r w:rsidR="006F5E62">
        <w:rPr>
          <w:rFonts w:ascii="Times New Roman" w:hAnsi="Times New Roman" w:cs="Times New Roman"/>
          <w:color w:val="000000" w:themeColor="text1"/>
        </w:rPr>
        <w:t xml:space="preserve">мог дана од дана објављивања у </w:t>
      </w:r>
      <w:r w:rsidR="006F5E62">
        <w:rPr>
          <w:rFonts w:ascii="Times New Roman" w:hAnsi="Times New Roman" w:cs="Times New Roman"/>
          <w:color w:val="000000" w:themeColor="text1"/>
          <w:lang w:val="sr-Cyrl-RS"/>
        </w:rPr>
        <w:t>„</w:t>
      </w:r>
      <w:r w:rsidRPr="001C064E">
        <w:rPr>
          <w:rFonts w:ascii="Times New Roman" w:hAnsi="Times New Roman" w:cs="Times New Roman"/>
          <w:color w:val="000000" w:themeColor="text1"/>
        </w:rPr>
        <w:t>Служ</w:t>
      </w:r>
      <w:r w:rsidR="006F5E62">
        <w:rPr>
          <w:rFonts w:ascii="Times New Roman" w:hAnsi="Times New Roman" w:cs="Times New Roman"/>
          <w:color w:val="000000" w:themeColor="text1"/>
        </w:rPr>
        <w:t>беном гласнику Републике Србије</w:t>
      </w:r>
      <w:r w:rsidR="006F5E62">
        <w:rPr>
          <w:rFonts w:ascii="Times New Roman" w:hAnsi="Times New Roman" w:cs="Times New Roman"/>
          <w:color w:val="000000" w:themeColor="text1"/>
          <w:lang w:val="sr-Cyrl-RS"/>
        </w:rPr>
        <w:t>“</w:t>
      </w:r>
      <w:bookmarkStart w:id="3" w:name="_GoBack"/>
      <w:bookmarkEnd w:id="3"/>
      <w:r w:rsidRPr="001C064E">
        <w:rPr>
          <w:rFonts w:ascii="Times New Roman" w:hAnsi="Times New Roman" w:cs="Times New Roman"/>
          <w:color w:val="000000" w:themeColor="text1"/>
        </w:rPr>
        <w:t xml:space="preserve">, а примењује се од 1. јануара 2025. године, осим: </w:t>
      </w:r>
    </w:p>
    <w:p w:rsidR="001C064E" w:rsidRPr="001C064E" w:rsidRDefault="001C064E" w:rsidP="001C064E">
      <w:pPr>
        <w:pStyle w:val="NoSpacing"/>
        <w:ind w:firstLine="708"/>
        <w:jc w:val="both"/>
        <w:rPr>
          <w:rFonts w:ascii="Times New Roman" w:hAnsi="Times New Roman" w:cs="Times New Roman"/>
          <w:color w:val="000000" w:themeColor="text1"/>
        </w:rPr>
      </w:pPr>
      <w:r w:rsidRPr="001C064E">
        <w:rPr>
          <w:rFonts w:ascii="Times New Roman" w:hAnsi="Times New Roman" w:cs="Times New Roman"/>
          <w:color w:val="000000" w:themeColor="text1"/>
        </w:rPr>
        <w:t xml:space="preserve">1) одредаба </w:t>
      </w:r>
      <w:hyperlink r:id="rId6" w:anchor="c0008" w:history="1">
        <w:r w:rsidRPr="001C064E">
          <w:rPr>
            <w:rStyle w:val="Hyperlink"/>
            <w:rFonts w:ascii="Times New Roman" w:eastAsiaTheme="majorEastAsia" w:hAnsi="Times New Roman" w:cs="Times New Roman"/>
            <w:color w:val="000000" w:themeColor="text1"/>
            <w:u w:val="none"/>
          </w:rPr>
          <w:t>члана 8</w:t>
        </w:r>
      </w:hyperlink>
      <w:r w:rsidRPr="001C064E">
        <w:rPr>
          <w:rFonts w:ascii="Times New Roman" w:hAnsi="Times New Roman" w:cs="Times New Roman"/>
          <w:color w:val="000000" w:themeColor="text1"/>
        </w:rPr>
        <w:t xml:space="preserve">, </w:t>
      </w:r>
      <w:hyperlink r:id="rId7" w:anchor="c0009" w:history="1">
        <w:r w:rsidRPr="001C064E">
          <w:rPr>
            <w:rStyle w:val="Hyperlink"/>
            <w:rFonts w:ascii="Times New Roman" w:eastAsiaTheme="majorEastAsia" w:hAnsi="Times New Roman" w:cs="Times New Roman"/>
            <w:color w:val="000000" w:themeColor="text1"/>
            <w:u w:val="none"/>
          </w:rPr>
          <w:t>члана 9.</w:t>
        </w:r>
      </w:hyperlink>
      <w:r w:rsidRPr="001C064E">
        <w:rPr>
          <w:rFonts w:ascii="Times New Roman" w:hAnsi="Times New Roman" w:cs="Times New Roman"/>
          <w:color w:val="000000" w:themeColor="text1"/>
        </w:rPr>
        <w:t xml:space="preserve"> ст. 1-3. и </w:t>
      </w:r>
      <w:hyperlink r:id="rId8" w:anchor="c0035" w:history="1">
        <w:r w:rsidRPr="001C064E">
          <w:rPr>
            <w:rStyle w:val="Hyperlink"/>
            <w:rFonts w:ascii="Times New Roman" w:eastAsiaTheme="majorEastAsia" w:hAnsi="Times New Roman" w:cs="Times New Roman"/>
            <w:color w:val="000000" w:themeColor="text1"/>
            <w:u w:val="none"/>
          </w:rPr>
          <w:t>члана 35.</w:t>
        </w:r>
      </w:hyperlink>
      <w:r w:rsidRPr="001C064E">
        <w:rPr>
          <w:rFonts w:ascii="Times New Roman" w:hAnsi="Times New Roman" w:cs="Times New Roman"/>
          <w:color w:val="000000" w:themeColor="text1"/>
        </w:rPr>
        <w:t xml:space="preserve"> став 1. овог закона у вези са увођењем евиденције физичких лица у пореске сврхе, које се примењују од 1. јануара 2026. године; </w:t>
      </w:r>
    </w:p>
    <w:p w:rsidR="001C064E" w:rsidRPr="00623348" w:rsidRDefault="001C064E" w:rsidP="001C064E">
      <w:pPr>
        <w:pStyle w:val="NoSpacing"/>
        <w:ind w:firstLine="708"/>
        <w:jc w:val="both"/>
        <w:rPr>
          <w:rFonts w:ascii="Times New Roman" w:hAnsi="Times New Roman" w:cs="Times New Roman"/>
          <w:lang w:val="sr-Cyrl-RS"/>
        </w:rPr>
      </w:pPr>
      <w:r w:rsidRPr="00623348">
        <w:rPr>
          <w:rFonts w:ascii="Times New Roman" w:hAnsi="Times New Roman" w:cs="Times New Roman"/>
        </w:rPr>
        <w:t xml:space="preserve">2) одредбе </w:t>
      </w:r>
      <w:hyperlink r:id="rId9" w:anchor="c0016" w:history="1">
        <w:r w:rsidRPr="00623348">
          <w:rPr>
            <w:rStyle w:val="Hyperlink"/>
            <w:rFonts w:ascii="Times New Roman" w:eastAsiaTheme="majorEastAsia" w:hAnsi="Times New Roman" w:cs="Times New Roman"/>
            <w:color w:val="auto"/>
            <w:u w:val="none"/>
          </w:rPr>
          <w:t>члана 16.</w:t>
        </w:r>
      </w:hyperlink>
      <w:r w:rsidRPr="00623348">
        <w:rPr>
          <w:rFonts w:ascii="Times New Roman" w:hAnsi="Times New Roman" w:cs="Times New Roman"/>
        </w:rPr>
        <w:t xml:space="preserve"> став 2. овог закона у вези са плаћањем пореза у страној валути од стране нерезидента, која се примењује од </w:t>
      </w:r>
      <w:bookmarkStart w:id="4" w:name="_Hlk210381678"/>
      <w:r w:rsidRPr="00623348">
        <w:rPr>
          <w:rFonts w:ascii="Times New Roman" w:hAnsi="Times New Roman" w:cs="Times New Roman"/>
          <w:strike/>
        </w:rPr>
        <w:t>1. јануара 2026. године</w:t>
      </w:r>
      <w:r w:rsidRPr="00623348">
        <w:rPr>
          <w:rFonts w:ascii="Times New Roman" w:hAnsi="Times New Roman" w:cs="Times New Roman"/>
          <w:b/>
          <w:bCs/>
          <w:lang w:val="sr-Cyrl-RS"/>
        </w:rPr>
        <w:t xml:space="preserve"> </w:t>
      </w:r>
      <w:bookmarkEnd w:id="4"/>
      <w:r w:rsidRPr="00623348">
        <w:rPr>
          <w:rFonts w:ascii="Times New Roman" w:hAnsi="Times New Roman" w:cs="Times New Roman"/>
          <w:lang w:val="sr-Cyrl-RS"/>
        </w:rPr>
        <w:t>1. ЈАНУАРА 2027. ГОДИНЕ</w:t>
      </w:r>
      <w:r w:rsidR="00691169" w:rsidRPr="00623348">
        <w:rPr>
          <w:rFonts w:ascii="Times New Roman" w:hAnsi="Times New Roman" w:cs="Times New Roman"/>
          <w:b/>
          <w:bCs/>
          <w:lang w:val="sr-Cyrl-RS"/>
        </w:rPr>
        <w:t>.</w:t>
      </w:r>
    </w:p>
    <w:p w:rsidR="001C064E" w:rsidRPr="001C064E" w:rsidRDefault="001C064E" w:rsidP="001C064E">
      <w:pPr>
        <w:pStyle w:val="NoSpacing"/>
        <w:ind w:firstLine="708"/>
        <w:jc w:val="both"/>
        <w:rPr>
          <w:rFonts w:ascii="Times New Roman" w:hAnsi="Times New Roman" w:cs="Times New Roman"/>
          <w:color w:val="000000" w:themeColor="text1"/>
        </w:rPr>
      </w:pPr>
      <w:r w:rsidRPr="001C064E">
        <w:rPr>
          <w:rFonts w:ascii="Times New Roman" w:hAnsi="Times New Roman" w:cs="Times New Roman"/>
          <w:color w:val="000000" w:themeColor="text1"/>
        </w:rPr>
        <w:t xml:space="preserve">3) одредбе </w:t>
      </w:r>
      <w:hyperlink r:id="rId10" w:anchor="c0017" w:history="1">
        <w:r w:rsidRPr="001C064E">
          <w:rPr>
            <w:rStyle w:val="Hyperlink"/>
            <w:rFonts w:ascii="Times New Roman" w:eastAsiaTheme="majorEastAsia" w:hAnsi="Times New Roman" w:cs="Times New Roman"/>
            <w:color w:val="000000" w:themeColor="text1"/>
            <w:u w:val="none"/>
          </w:rPr>
          <w:t>члана 17.</w:t>
        </w:r>
      </w:hyperlink>
      <w:r w:rsidRPr="001C064E">
        <w:rPr>
          <w:rFonts w:ascii="Times New Roman" w:hAnsi="Times New Roman" w:cs="Times New Roman"/>
          <w:color w:val="000000" w:themeColor="text1"/>
        </w:rPr>
        <w:t xml:space="preserve"> став 1. овог закона у вези одлагања плаћања дугованог пореза, која се примењује од 1. јануара 2026. године; </w:t>
      </w:r>
    </w:p>
    <w:p w:rsidR="001C064E" w:rsidRPr="00FE65FF" w:rsidRDefault="001C064E" w:rsidP="001C064E">
      <w:pPr>
        <w:pStyle w:val="NoSpacing"/>
        <w:ind w:firstLine="708"/>
        <w:jc w:val="both"/>
        <w:rPr>
          <w:rFonts w:ascii="Times New Roman" w:hAnsi="Times New Roman" w:cs="Times New Roman"/>
        </w:rPr>
      </w:pPr>
      <w:r w:rsidRPr="00FE65FF">
        <w:rPr>
          <w:rFonts w:ascii="Times New Roman" w:hAnsi="Times New Roman" w:cs="Times New Roman"/>
        </w:rPr>
        <w:t xml:space="preserve">4) одредбе </w:t>
      </w:r>
      <w:hyperlink r:id="rId11" w:anchor="c0024" w:history="1">
        <w:r w:rsidRPr="00FE65FF">
          <w:rPr>
            <w:rStyle w:val="Hyperlink"/>
            <w:rFonts w:ascii="Times New Roman" w:eastAsiaTheme="majorEastAsia" w:hAnsi="Times New Roman" w:cs="Times New Roman"/>
            <w:color w:val="auto"/>
            <w:u w:val="none"/>
          </w:rPr>
          <w:t>члана 24.</w:t>
        </w:r>
      </w:hyperlink>
      <w:r w:rsidRPr="00FE65FF">
        <w:rPr>
          <w:rFonts w:ascii="Times New Roman" w:hAnsi="Times New Roman" w:cs="Times New Roman"/>
        </w:rPr>
        <w:t xml:space="preserve"> овог закона у вези са новим чланом 115г и одредбе </w:t>
      </w:r>
      <w:hyperlink r:id="rId12" w:anchor="c0030" w:history="1">
        <w:r w:rsidRPr="00FE65FF">
          <w:rPr>
            <w:rStyle w:val="Hyperlink"/>
            <w:rFonts w:ascii="Times New Roman" w:eastAsiaTheme="majorEastAsia" w:hAnsi="Times New Roman" w:cs="Times New Roman"/>
            <w:color w:val="auto"/>
            <w:u w:val="none"/>
          </w:rPr>
          <w:t>члана 30.</w:t>
        </w:r>
      </w:hyperlink>
      <w:r w:rsidRPr="00FE65FF">
        <w:rPr>
          <w:rFonts w:ascii="Times New Roman" w:hAnsi="Times New Roman" w:cs="Times New Roman"/>
        </w:rPr>
        <w:t xml:space="preserve"> овог закона у вези са брисањем ванбилансног пореског рачуноводства, које се примењују од </w:t>
      </w:r>
      <w:r w:rsidRPr="00FE65FF">
        <w:rPr>
          <w:rFonts w:ascii="Times New Roman" w:hAnsi="Times New Roman" w:cs="Times New Roman"/>
          <w:strike/>
        </w:rPr>
        <w:t>1. јануара 2026. године</w:t>
      </w:r>
      <w:r w:rsidRPr="00FE65FF">
        <w:rPr>
          <w:rFonts w:ascii="Times New Roman" w:hAnsi="Times New Roman" w:cs="Times New Roman"/>
          <w:strike/>
          <w:lang w:val="sr-Cyrl-RS"/>
        </w:rPr>
        <w:t xml:space="preserve"> </w:t>
      </w:r>
      <w:r w:rsidRPr="00FE65FF">
        <w:rPr>
          <w:rFonts w:ascii="Times New Roman" w:hAnsi="Times New Roman" w:cs="Times New Roman"/>
        </w:rPr>
        <w:t>1. ЈАНУАРА 202</w:t>
      </w:r>
      <w:r w:rsidRPr="00FE65FF">
        <w:rPr>
          <w:rFonts w:ascii="Times New Roman" w:hAnsi="Times New Roman" w:cs="Times New Roman"/>
          <w:lang w:val="sr-Cyrl-RS"/>
        </w:rPr>
        <w:t>7</w:t>
      </w:r>
      <w:r w:rsidRPr="00FE65FF">
        <w:rPr>
          <w:rFonts w:ascii="Times New Roman" w:hAnsi="Times New Roman" w:cs="Times New Roman"/>
        </w:rPr>
        <w:t xml:space="preserve">. ГОДИНЕ; </w:t>
      </w:r>
    </w:p>
    <w:p w:rsidR="001C064E" w:rsidRPr="001C064E" w:rsidRDefault="001C064E" w:rsidP="001C064E">
      <w:pPr>
        <w:pStyle w:val="NoSpacing"/>
        <w:ind w:firstLine="708"/>
        <w:jc w:val="both"/>
        <w:rPr>
          <w:rFonts w:ascii="Times New Roman" w:hAnsi="Times New Roman" w:cs="Times New Roman"/>
          <w:color w:val="000000" w:themeColor="text1"/>
          <w:lang w:val="sr-Cyrl-RS"/>
        </w:rPr>
      </w:pPr>
      <w:r w:rsidRPr="001C064E">
        <w:rPr>
          <w:rFonts w:ascii="Times New Roman" w:hAnsi="Times New Roman" w:cs="Times New Roman"/>
          <w:color w:val="000000" w:themeColor="text1"/>
        </w:rPr>
        <w:t xml:space="preserve">5) одредаба </w:t>
      </w:r>
      <w:hyperlink r:id="rId13" w:anchor="c0002" w:history="1">
        <w:r w:rsidRPr="001C064E">
          <w:rPr>
            <w:rStyle w:val="Hyperlink"/>
            <w:rFonts w:ascii="Times New Roman" w:eastAsiaTheme="majorEastAsia" w:hAnsi="Times New Roman" w:cs="Times New Roman"/>
            <w:color w:val="000000" w:themeColor="text1"/>
            <w:u w:val="none"/>
          </w:rPr>
          <w:t>члана 2</w:t>
        </w:r>
      </w:hyperlink>
      <w:r w:rsidRPr="001C064E">
        <w:rPr>
          <w:rFonts w:ascii="Times New Roman" w:hAnsi="Times New Roman" w:cs="Times New Roman"/>
          <w:color w:val="000000" w:themeColor="text1"/>
        </w:rPr>
        <w:t xml:space="preserve">, </w:t>
      </w:r>
      <w:hyperlink r:id="rId14" w:anchor="c0007" w:history="1">
        <w:r w:rsidRPr="001C064E">
          <w:rPr>
            <w:rStyle w:val="Hyperlink"/>
            <w:rFonts w:ascii="Times New Roman" w:eastAsiaTheme="majorEastAsia" w:hAnsi="Times New Roman" w:cs="Times New Roman"/>
            <w:color w:val="000000" w:themeColor="text1"/>
            <w:u w:val="none"/>
          </w:rPr>
          <w:t>члана 7</w:t>
        </w:r>
      </w:hyperlink>
      <w:r w:rsidRPr="001C064E">
        <w:rPr>
          <w:rFonts w:ascii="Times New Roman" w:hAnsi="Times New Roman" w:cs="Times New Roman"/>
          <w:color w:val="000000" w:themeColor="text1"/>
        </w:rPr>
        <w:t xml:space="preserve">, </w:t>
      </w:r>
      <w:hyperlink r:id="rId15" w:anchor="c0009" w:history="1">
        <w:r w:rsidRPr="001C064E">
          <w:rPr>
            <w:rStyle w:val="Hyperlink"/>
            <w:rFonts w:ascii="Times New Roman" w:eastAsiaTheme="majorEastAsia" w:hAnsi="Times New Roman" w:cs="Times New Roman"/>
            <w:color w:val="000000" w:themeColor="text1"/>
            <w:u w:val="none"/>
          </w:rPr>
          <w:t>члана 9.</w:t>
        </w:r>
      </w:hyperlink>
      <w:r w:rsidRPr="001C064E">
        <w:rPr>
          <w:rFonts w:ascii="Times New Roman" w:hAnsi="Times New Roman" w:cs="Times New Roman"/>
          <w:color w:val="000000" w:themeColor="text1"/>
        </w:rPr>
        <w:t xml:space="preserve"> ст. 4. и 5, </w:t>
      </w:r>
      <w:hyperlink r:id="rId16" w:anchor="c0011" w:history="1">
        <w:r w:rsidRPr="001C064E">
          <w:rPr>
            <w:rStyle w:val="Hyperlink"/>
            <w:rFonts w:ascii="Times New Roman" w:eastAsiaTheme="majorEastAsia" w:hAnsi="Times New Roman" w:cs="Times New Roman"/>
            <w:color w:val="000000" w:themeColor="text1"/>
            <w:u w:val="none"/>
          </w:rPr>
          <w:t>члана 11.</w:t>
        </w:r>
      </w:hyperlink>
      <w:r w:rsidRPr="001C064E">
        <w:rPr>
          <w:rFonts w:ascii="Times New Roman" w:hAnsi="Times New Roman" w:cs="Times New Roman"/>
          <w:color w:val="000000" w:themeColor="text1"/>
        </w:rPr>
        <w:t xml:space="preserve"> ст. 1. и 2, </w:t>
      </w:r>
      <w:hyperlink r:id="rId17" w:anchor="c0012" w:history="1">
        <w:r w:rsidRPr="001C064E">
          <w:rPr>
            <w:rStyle w:val="Hyperlink"/>
            <w:rFonts w:ascii="Times New Roman" w:eastAsiaTheme="majorEastAsia" w:hAnsi="Times New Roman" w:cs="Times New Roman"/>
            <w:color w:val="000000" w:themeColor="text1"/>
            <w:u w:val="none"/>
          </w:rPr>
          <w:t>члана 12</w:t>
        </w:r>
      </w:hyperlink>
      <w:r w:rsidRPr="001C064E">
        <w:rPr>
          <w:rFonts w:ascii="Times New Roman" w:hAnsi="Times New Roman" w:cs="Times New Roman"/>
          <w:color w:val="000000" w:themeColor="text1"/>
        </w:rPr>
        <w:t xml:space="preserve">, </w:t>
      </w:r>
      <w:hyperlink r:id="rId18" w:anchor="c0013" w:history="1">
        <w:r w:rsidRPr="001C064E">
          <w:rPr>
            <w:rStyle w:val="Hyperlink"/>
            <w:rFonts w:ascii="Times New Roman" w:eastAsiaTheme="majorEastAsia" w:hAnsi="Times New Roman" w:cs="Times New Roman"/>
            <w:color w:val="000000" w:themeColor="text1"/>
            <w:u w:val="none"/>
          </w:rPr>
          <w:t>члана 13</w:t>
        </w:r>
      </w:hyperlink>
      <w:r w:rsidRPr="001C064E">
        <w:rPr>
          <w:rFonts w:ascii="Times New Roman" w:hAnsi="Times New Roman" w:cs="Times New Roman"/>
          <w:color w:val="000000" w:themeColor="text1"/>
        </w:rPr>
        <w:t xml:space="preserve">, </w:t>
      </w:r>
      <w:hyperlink r:id="rId19" w:anchor="c0017" w:history="1">
        <w:r w:rsidRPr="001C064E">
          <w:rPr>
            <w:rStyle w:val="Hyperlink"/>
            <w:rFonts w:ascii="Times New Roman" w:eastAsiaTheme="majorEastAsia" w:hAnsi="Times New Roman" w:cs="Times New Roman"/>
            <w:color w:val="000000" w:themeColor="text1"/>
            <w:u w:val="none"/>
          </w:rPr>
          <w:t>члана 17.</w:t>
        </w:r>
      </w:hyperlink>
      <w:r w:rsidRPr="001C064E">
        <w:rPr>
          <w:rFonts w:ascii="Times New Roman" w:hAnsi="Times New Roman" w:cs="Times New Roman"/>
          <w:color w:val="000000" w:themeColor="text1"/>
        </w:rPr>
        <w:t xml:space="preserve"> став 2, </w:t>
      </w:r>
      <w:hyperlink r:id="rId20" w:anchor="c0018" w:history="1">
        <w:r w:rsidRPr="001C064E">
          <w:rPr>
            <w:rStyle w:val="Hyperlink"/>
            <w:rFonts w:ascii="Times New Roman" w:eastAsiaTheme="majorEastAsia" w:hAnsi="Times New Roman" w:cs="Times New Roman"/>
            <w:color w:val="000000" w:themeColor="text1"/>
            <w:u w:val="none"/>
          </w:rPr>
          <w:t>члана 18</w:t>
        </w:r>
      </w:hyperlink>
      <w:r w:rsidRPr="001C064E">
        <w:rPr>
          <w:rFonts w:ascii="Times New Roman" w:hAnsi="Times New Roman" w:cs="Times New Roman"/>
          <w:color w:val="000000" w:themeColor="text1"/>
        </w:rPr>
        <w:t xml:space="preserve">, </w:t>
      </w:r>
      <w:hyperlink r:id="rId21" w:anchor="c0019" w:history="1">
        <w:r w:rsidRPr="001C064E">
          <w:rPr>
            <w:rStyle w:val="Hyperlink"/>
            <w:rFonts w:ascii="Times New Roman" w:eastAsiaTheme="majorEastAsia" w:hAnsi="Times New Roman" w:cs="Times New Roman"/>
            <w:color w:val="000000" w:themeColor="text1"/>
            <w:u w:val="none"/>
          </w:rPr>
          <w:t>члана 19</w:t>
        </w:r>
      </w:hyperlink>
      <w:r w:rsidRPr="001C064E">
        <w:rPr>
          <w:rFonts w:ascii="Times New Roman" w:hAnsi="Times New Roman" w:cs="Times New Roman"/>
          <w:color w:val="000000" w:themeColor="text1"/>
        </w:rPr>
        <w:t xml:space="preserve">, </w:t>
      </w:r>
      <w:hyperlink r:id="rId22" w:anchor="c0020" w:history="1">
        <w:r w:rsidRPr="001C064E">
          <w:rPr>
            <w:rStyle w:val="Hyperlink"/>
            <w:rFonts w:ascii="Times New Roman" w:eastAsiaTheme="majorEastAsia" w:hAnsi="Times New Roman" w:cs="Times New Roman"/>
            <w:color w:val="000000" w:themeColor="text1"/>
            <w:u w:val="none"/>
          </w:rPr>
          <w:t>члана 20</w:t>
        </w:r>
      </w:hyperlink>
      <w:r w:rsidRPr="001C064E">
        <w:rPr>
          <w:rFonts w:ascii="Times New Roman" w:hAnsi="Times New Roman" w:cs="Times New Roman"/>
          <w:color w:val="000000" w:themeColor="text1"/>
        </w:rPr>
        <w:t xml:space="preserve">, </w:t>
      </w:r>
      <w:hyperlink r:id="rId23" w:anchor="c0025" w:history="1">
        <w:r w:rsidRPr="001C064E">
          <w:rPr>
            <w:rStyle w:val="Hyperlink"/>
            <w:rFonts w:ascii="Times New Roman" w:eastAsiaTheme="majorEastAsia" w:hAnsi="Times New Roman" w:cs="Times New Roman"/>
            <w:color w:val="000000" w:themeColor="text1"/>
            <w:u w:val="none"/>
          </w:rPr>
          <w:t>члана 25</w:t>
        </w:r>
      </w:hyperlink>
      <w:r w:rsidRPr="001C064E">
        <w:rPr>
          <w:rFonts w:ascii="Times New Roman" w:hAnsi="Times New Roman" w:cs="Times New Roman"/>
          <w:color w:val="000000" w:themeColor="text1"/>
        </w:rPr>
        <w:t xml:space="preserve">, </w:t>
      </w:r>
      <w:hyperlink r:id="rId24" w:anchor="c0026" w:history="1">
        <w:r w:rsidRPr="001C064E">
          <w:rPr>
            <w:rStyle w:val="Hyperlink"/>
            <w:rFonts w:ascii="Times New Roman" w:eastAsiaTheme="majorEastAsia" w:hAnsi="Times New Roman" w:cs="Times New Roman"/>
            <w:color w:val="000000" w:themeColor="text1"/>
            <w:u w:val="none"/>
          </w:rPr>
          <w:t>члана 26</w:t>
        </w:r>
      </w:hyperlink>
      <w:r w:rsidRPr="001C064E">
        <w:rPr>
          <w:rFonts w:ascii="Times New Roman" w:hAnsi="Times New Roman" w:cs="Times New Roman"/>
          <w:color w:val="000000" w:themeColor="text1"/>
        </w:rPr>
        <w:t xml:space="preserve">, </w:t>
      </w:r>
      <w:hyperlink r:id="rId25" w:anchor="c0029" w:history="1">
        <w:r w:rsidRPr="001C064E">
          <w:rPr>
            <w:rStyle w:val="Hyperlink"/>
            <w:rFonts w:ascii="Times New Roman" w:eastAsiaTheme="majorEastAsia" w:hAnsi="Times New Roman" w:cs="Times New Roman"/>
            <w:color w:val="000000" w:themeColor="text1"/>
            <w:u w:val="none"/>
          </w:rPr>
          <w:t>члана 29</w:t>
        </w:r>
      </w:hyperlink>
      <w:r w:rsidRPr="001C064E">
        <w:rPr>
          <w:rFonts w:ascii="Times New Roman" w:hAnsi="Times New Roman" w:cs="Times New Roman"/>
          <w:color w:val="000000" w:themeColor="text1"/>
        </w:rPr>
        <w:t xml:space="preserve">, </w:t>
      </w:r>
      <w:hyperlink r:id="rId26" w:anchor="c0033" w:history="1">
        <w:r w:rsidRPr="001C064E">
          <w:rPr>
            <w:rStyle w:val="Hyperlink"/>
            <w:rFonts w:ascii="Times New Roman" w:eastAsiaTheme="majorEastAsia" w:hAnsi="Times New Roman" w:cs="Times New Roman"/>
            <w:color w:val="000000" w:themeColor="text1"/>
            <w:u w:val="none"/>
          </w:rPr>
          <w:t>члана 33.</w:t>
        </w:r>
      </w:hyperlink>
      <w:r w:rsidRPr="001C064E">
        <w:rPr>
          <w:rFonts w:ascii="Times New Roman" w:hAnsi="Times New Roman" w:cs="Times New Roman"/>
          <w:color w:val="000000" w:themeColor="text1"/>
        </w:rPr>
        <w:t xml:space="preserve"> ст. 1-4. и </w:t>
      </w:r>
      <w:hyperlink r:id="rId27" w:anchor="c0035" w:history="1">
        <w:r w:rsidRPr="001C064E">
          <w:rPr>
            <w:rStyle w:val="Hyperlink"/>
            <w:rFonts w:ascii="Times New Roman" w:eastAsiaTheme="majorEastAsia" w:hAnsi="Times New Roman" w:cs="Times New Roman"/>
            <w:color w:val="000000" w:themeColor="text1"/>
            <w:u w:val="none"/>
          </w:rPr>
          <w:t>члана 35.</w:t>
        </w:r>
      </w:hyperlink>
      <w:r w:rsidRPr="001C064E">
        <w:rPr>
          <w:rFonts w:ascii="Times New Roman" w:hAnsi="Times New Roman" w:cs="Times New Roman"/>
          <w:color w:val="000000" w:themeColor="text1"/>
        </w:rPr>
        <w:t xml:space="preserve"> став 2. овог закона у вези са надлежношћу организационих јединица Пореске управе, које се примењују од 1. јануара 2026. године.</w:t>
      </w:r>
    </w:p>
    <w:p w:rsidR="0099709B" w:rsidRDefault="0099709B" w:rsidP="0099709B">
      <w:pPr>
        <w:pStyle w:val="NoSpacing"/>
        <w:jc w:val="both"/>
        <w:rPr>
          <w:rFonts w:ascii="Times New Roman" w:hAnsi="Times New Roman" w:cs="Times New Roman"/>
        </w:rPr>
      </w:pPr>
    </w:p>
    <w:p w:rsidR="0099709B" w:rsidRDefault="0099709B" w:rsidP="0099709B">
      <w:pPr>
        <w:pStyle w:val="NoSpacing"/>
        <w:jc w:val="center"/>
        <w:rPr>
          <w:rFonts w:ascii="Times New Roman" w:hAnsi="Times New Roman" w:cs="Times New Roman"/>
          <w:lang w:val="sr-Cyrl-RS"/>
        </w:rPr>
      </w:pPr>
      <w:r>
        <w:rPr>
          <w:rFonts w:ascii="Times New Roman" w:hAnsi="Times New Roman" w:cs="Times New Roman"/>
          <w:lang w:val="sr-Cyrl-RS"/>
        </w:rPr>
        <w:t>ЧЛАН 10.</w:t>
      </w:r>
    </w:p>
    <w:p w:rsidR="0099709B" w:rsidRPr="0099709B" w:rsidRDefault="0099709B" w:rsidP="0099709B">
      <w:pPr>
        <w:pStyle w:val="NoSpacing"/>
        <w:jc w:val="both"/>
        <w:rPr>
          <w:rFonts w:ascii="Times New Roman" w:hAnsi="Times New Roman" w:cs="Times New Roman"/>
          <w:lang w:val="sr-Cyrl-RS"/>
        </w:rPr>
      </w:pPr>
      <w:r>
        <w:rPr>
          <w:rFonts w:ascii="Times New Roman" w:hAnsi="Times New Roman" w:cs="Times New Roman"/>
          <w:lang w:val="sr-Cyrl-RS"/>
        </w:rPr>
        <w:tab/>
      </w:r>
      <w:r w:rsidRPr="0099709B">
        <w:rPr>
          <w:rFonts w:ascii="Times New Roman" w:hAnsi="Times New Roman" w:cs="Times New Roman"/>
          <w:lang w:val="sr-Cyrl-RS"/>
        </w:rPr>
        <w:t>ОВАЈ ЗАКОН СТУПА НА СНАГУ ОСМОГ ДАНА ОД ДАНА ОБЈАВЉИВАЊА У „СЛУЖБЕНОМ ГЛАСНИКУ РЕПУБЛИКЕ СРБИЈЕ”</w:t>
      </w:r>
      <w:r>
        <w:rPr>
          <w:rFonts w:ascii="Times New Roman" w:hAnsi="Times New Roman" w:cs="Times New Roman"/>
          <w:lang w:val="sr-Cyrl-RS"/>
        </w:rPr>
        <w:t>.</w:t>
      </w:r>
    </w:p>
    <w:p w:rsidR="001C064E" w:rsidRPr="001C064E" w:rsidRDefault="001C064E" w:rsidP="001C064E">
      <w:pPr>
        <w:pStyle w:val="NoSpacing"/>
        <w:jc w:val="both"/>
        <w:rPr>
          <w:rFonts w:ascii="Times New Roman" w:hAnsi="Times New Roman" w:cs="Times New Roman"/>
        </w:rPr>
      </w:pPr>
    </w:p>
    <w:p w:rsidR="001C064E" w:rsidRPr="001C064E" w:rsidRDefault="001C064E" w:rsidP="001C064E">
      <w:pPr>
        <w:spacing w:after="0" w:line="240" w:lineRule="auto"/>
      </w:pPr>
    </w:p>
    <w:p w:rsidR="00BD3AC3" w:rsidRPr="001C064E" w:rsidRDefault="00BD3AC3" w:rsidP="001C064E">
      <w:pPr>
        <w:tabs>
          <w:tab w:val="left" w:pos="7290"/>
        </w:tabs>
        <w:spacing w:after="0" w:line="240" w:lineRule="auto"/>
        <w:ind w:firstLine="630"/>
        <w:jc w:val="both"/>
        <w:rPr>
          <w:rFonts w:ascii="Times New Roman" w:hAnsi="Times New Roman" w:cs="Times New Roman"/>
          <w:lang w:val="sr-Cyrl-RS"/>
        </w:rPr>
      </w:pPr>
    </w:p>
    <w:sectPr w:rsidR="00BD3AC3" w:rsidRPr="001C0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CF"/>
    <w:rsid w:val="00087372"/>
    <w:rsid w:val="000F4493"/>
    <w:rsid w:val="001C064E"/>
    <w:rsid w:val="002E3D9F"/>
    <w:rsid w:val="00356A5D"/>
    <w:rsid w:val="00623348"/>
    <w:rsid w:val="00691169"/>
    <w:rsid w:val="006B5829"/>
    <w:rsid w:val="006F5E62"/>
    <w:rsid w:val="00832730"/>
    <w:rsid w:val="00874738"/>
    <w:rsid w:val="008911CF"/>
    <w:rsid w:val="0099709B"/>
    <w:rsid w:val="009A17BB"/>
    <w:rsid w:val="00A43108"/>
    <w:rsid w:val="00BD3AC3"/>
    <w:rsid w:val="00ED0553"/>
    <w:rsid w:val="00F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DCE2"/>
  <w15:chartTrackingRefBased/>
  <w15:docId w15:val="{F903F8AD-1F0F-4E30-9EC5-19CE305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2-clan-1">
    <w:name w:val="v2-clan-1"/>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2-clan-left-4">
    <w:name w:val="v2-clan-left-4"/>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41">
    <w:name w:val="v2-clan-left-41"/>
    <w:basedOn w:val="DefaultParagraphFont"/>
    <w:rsid w:val="00832730"/>
  </w:style>
  <w:style w:type="character" w:customStyle="1" w:styleId="v2-clan-left-7">
    <w:name w:val="v2-clan-left-7"/>
    <w:basedOn w:val="DefaultParagraphFont"/>
    <w:rsid w:val="00832730"/>
  </w:style>
  <w:style w:type="character" w:customStyle="1" w:styleId="v2-clan-left-8">
    <w:name w:val="v2-clan-left-8"/>
    <w:basedOn w:val="DefaultParagraphFont"/>
    <w:rsid w:val="00832730"/>
  </w:style>
  <w:style w:type="character" w:customStyle="1" w:styleId="v2-clan-left-10">
    <w:name w:val="v2-clan-left-10"/>
    <w:basedOn w:val="DefaultParagraphFont"/>
    <w:rsid w:val="00832730"/>
  </w:style>
  <w:style w:type="paragraph" w:styleId="NormalWeb">
    <w:name w:val="Normal (Web)"/>
    <w:basedOn w:val="Normal"/>
    <w:uiPriority w:val="99"/>
    <w:unhideWhenUsed/>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1">
    <w:name w:val="v2-clan-left-1"/>
    <w:basedOn w:val="DefaultParagraphFont"/>
    <w:rsid w:val="00832730"/>
  </w:style>
  <w:style w:type="character" w:customStyle="1" w:styleId="v2-clan-left-6">
    <w:name w:val="v2-clan-left-6"/>
    <w:basedOn w:val="DefaultParagraphFont"/>
    <w:rsid w:val="00832730"/>
  </w:style>
  <w:style w:type="character" w:customStyle="1" w:styleId="v2-clan-left-3">
    <w:name w:val="v2-clan-left-3"/>
    <w:basedOn w:val="DefaultParagraphFont"/>
    <w:rsid w:val="00832730"/>
  </w:style>
  <w:style w:type="paragraph" w:customStyle="1" w:styleId="v2-clan-left-11">
    <w:name w:val="v2-clan-left-11"/>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32730"/>
    <w:rPr>
      <w:i/>
      <w:iCs/>
    </w:rPr>
  </w:style>
  <w:style w:type="paragraph" w:customStyle="1" w:styleId="hide-change">
    <w:name w:val="hide-change"/>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2-clan-left-2">
    <w:name w:val="v2-clan-left-2"/>
    <w:basedOn w:val="DefaultParagraphFont"/>
    <w:rsid w:val="00832730"/>
  </w:style>
  <w:style w:type="character" w:customStyle="1" w:styleId="v2-clan-left-5">
    <w:name w:val="v2-clan-left-5"/>
    <w:basedOn w:val="DefaultParagraphFont"/>
    <w:rsid w:val="00832730"/>
  </w:style>
  <w:style w:type="character" w:customStyle="1" w:styleId="v2-clan-left-9">
    <w:name w:val="v2-clan-left-9"/>
    <w:basedOn w:val="DefaultParagraphFont"/>
    <w:rsid w:val="00832730"/>
  </w:style>
  <w:style w:type="paragraph" w:customStyle="1" w:styleId="clan">
    <w:name w:val="clan"/>
    <w:basedOn w:val="Normal"/>
    <w:rsid w:val="00832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1C064E"/>
    <w:rPr>
      <w:color w:val="0000FF"/>
      <w:u w:val="single"/>
    </w:rPr>
  </w:style>
  <w:style w:type="paragraph" w:styleId="NoSpacing">
    <w:name w:val="No Spacing"/>
    <w:uiPriority w:val="1"/>
    <w:qFormat/>
    <w:rsid w:val="001C064E"/>
    <w:pPr>
      <w:spacing w:after="0" w:line="240" w:lineRule="auto"/>
    </w:pPr>
    <w:rPr>
      <w:lang w:val="sr-Latn-RS"/>
    </w:rPr>
  </w:style>
  <w:style w:type="paragraph" w:customStyle="1" w:styleId="oclan">
    <w:name w:val="oclan"/>
    <w:basedOn w:val="Normal"/>
    <w:rsid w:val="001C064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BalloonText">
    <w:name w:val="Balloon Text"/>
    <w:basedOn w:val="Normal"/>
    <w:link w:val="BalloonTextChar"/>
    <w:uiPriority w:val="99"/>
    <w:semiHidden/>
    <w:unhideWhenUsed/>
    <w:rsid w:val="00356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35" TargetMode="External"/><Relationship Id="rId13"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02" TargetMode="External"/><Relationship Id="rId18"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3" TargetMode="External"/><Relationship Id="rId26"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33" TargetMode="External"/><Relationship Id="rId3" Type="http://schemas.openxmlformats.org/officeDocument/2006/relationships/webSettings" Target="webSettings.xml"/><Relationship Id="rId21"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9" TargetMode="External"/><Relationship Id="rId7"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09" TargetMode="External"/><Relationship Id="rId12"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30" TargetMode="External"/><Relationship Id="rId17"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2" TargetMode="External"/><Relationship Id="rId25"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29" TargetMode="External"/><Relationship Id="rId2" Type="http://schemas.openxmlformats.org/officeDocument/2006/relationships/settings" Target="settings.xml"/><Relationship Id="rId16"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1" TargetMode="External"/><Relationship Id="rId20"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08" TargetMode="External"/><Relationship Id="rId11"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24" TargetMode="External"/><Relationship Id="rId24"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26" TargetMode="External"/><Relationship Id="rId5"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30" TargetMode="External"/><Relationship Id="rId15"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09" TargetMode="External"/><Relationship Id="rId23"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25" TargetMode="External"/><Relationship Id="rId28" Type="http://schemas.openxmlformats.org/officeDocument/2006/relationships/fontTable" Target="fontTable.xml"/><Relationship Id="rId10"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7" TargetMode="External"/><Relationship Id="rId19"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7" TargetMode="External"/><Relationship Id="rId4" Type="http://schemas.openxmlformats.org/officeDocument/2006/relationships/hyperlink" Target="http://wx4.cekos.com/ce/index.xhtml?&amp;file=f14930&amp;action=propis&amp;path=01493002.html&amp;domain=0&amp;mark=false&amp;queries=zakon+o+poreskom+postupku+i+poreskoj+administraciji&amp;searchType=1&amp;regulationType=1&amp;domain=0&amp;myFavorites=false&amp;dateFrom=&amp;dateTo=&amp;groups=-%40--%40--%40--%40--%40-" TargetMode="External"/><Relationship Id="rId9"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16" TargetMode="External"/><Relationship Id="rId14"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07" TargetMode="External"/><Relationship Id="rId22"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20" TargetMode="External"/><Relationship Id="rId27" Type="http://schemas.openxmlformats.org/officeDocument/2006/relationships/hyperlink" Target="http://wx4.cekos.com/ce/index.xhtml?&amp;file=f186730&amp;action=propis&amp;path=18673001.html&amp;domain=0&amp;mark=false&amp;queries=zakon+o+poreskom+postupku+i+poreskoj+administraciji&amp;searchType=1&amp;regulationType=1&amp;domain=0&amp;myFavorites=false&amp;dateFrom=&amp;dateTo=&amp;groups=-%40--%40--%40--%40--%40-&amp;anchor=c0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6053</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Blešić</dc:creator>
  <cp:keywords/>
  <dc:description/>
  <cp:lastModifiedBy>Marijan Blešić</cp:lastModifiedBy>
  <cp:revision>17</cp:revision>
  <cp:lastPrinted>2025-10-08T10:12:00Z</cp:lastPrinted>
  <dcterms:created xsi:type="dcterms:W3CDTF">2025-10-08T07:32:00Z</dcterms:created>
  <dcterms:modified xsi:type="dcterms:W3CDTF">2025-10-14T08:49:00Z</dcterms:modified>
</cp:coreProperties>
</file>