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FB" w:rsidRDefault="00D6786E">
      <w:pPr>
        <w:spacing w:after="150"/>
        <w:jc w:val="right"/>
      </w:pPr>
      <w:bookmarkStart w:id="0" w:name="_GoBack"/>
      <w:bookmarkEnd w:id="0"/>
      <w:r>
        <w:rPr>
          <w:b/>
          <w:color w:val="000000"/>
        </w:rPr>
        <w:t>Редакцијски пречишћен текст</w:t>
      </w:r>
    </w:p>
    <w:p w:rsidR="002A76FB" w:rsidRDefault="00D6786E">
      <w:pPr>
        <w:spacing w:after="150"/>
      </w:pPr>
      <w:r>
        <w:rPr>
          <w:color w:val="000000"/>
        </w:rPr>
        <w:t> </w:t>
      </w:r>
    </w:p>
    <w:p w:rsidR="002A76FB" w:rsidRDefault="00D6786E">
      <w:pPr>
        <w:spacing w:after="150"/>
      </w:pPr>
      <w:r>
        <w:rPr>
          <w:color w:val="000000"/>
        </w:rPr>
        <w:t> </w:t>
      </w:r>
    </w:p>
    <w:p w:rsidR="002A76FB" w:rsidRDefault="00D6786E">
      <w:pPr>
        <w:spacing w:after="150"/>
      </w:pPr>
      <w:r>
        <w:rPr>
          <w:color w:val="000000"/>
        </w:rPr>
        <w:t xml:space="preserve">На основу члана 7. Уредбе о формирању привременог регистра и начину уплате једнократне новчане помоћи свим </w:t>
      </w:r>
      <w:r>
        <w:rPr>
          <w:color w:val="000000"/>
        </w:rPr>
        <w:t>пунолетним држављанима Републике Србије у циљу смањивања негативних ефеката проузрокованих пандемијом болести COVID-19 изазване вирусом SARS-CoV-2 („Службени гласник РСˮ, бр. 60/20, 62/20 – др. пропис и 65/20 – др. пропис),</w:t>
      </w:r>
    </w:p>
    <w:p w:rsidR="002A76FB" w:rsidRDefault="00D6786E">
      <w:pPr>
        <w:spacing w:after="150"/>
      </w:pPr>
      <w:r>
        <w:rPr>
          <w:color w:val="000000"/>
        </w:rPr>
        <w:t>Министар финансија доноси</w:t>
      </w:r>
    </w:p>
    <w:p w:rsidR="002A76FB" w:rsidRDefault="00D6786E">
      <w:pPr>
        <w:spacing w:after="225"/>
        <w:jc w:val="center"/>
      </w:pPr>
      <w:r>
        <w:rPr>
          <w:b/>
          <w:color w:val="000000"/>
        </w:rPr>
        <w:t>ПРАВИЛ</w:t>
      </w:r>
      <w:r>
        <w:rPr>
          <w:b/>
          <w:color w:val="000000"/>
        </w:rPr>
        <w:t>НИК</w:t>
      </w:r>
    </w:p>
    <w:p w:rsidR="002A76FB" w:rsidRDefault="00D6786E">
      <w:pPr>
        <w:spacing w:after="225"/>
        <w:jc w:val="center"/>
      </w:pPr>
      <w:r>
        <w:rPr>
          <w:b/>
          <w:color w:val="000000"/>
        </w:rPr>
        <w:t>о начину пријаве и начину уплате једнократне новчане помоћи</w:t>
      </w:r>
    </w:p>
    <w:p w:rsidR="002A76FB" w:rsidRDefault="00D6786E">
      <w:pPr>
        <w:spacing w:after="150"/>
        <w:jc w:val="center"/>
      </w:pPr>
      <w:r>
        <w:rPr>
          <w:color w:val="000000"/>
        </w:rPr>
        <w:t>"Службени гласник РС", бр. 73 од 13. маја 2020, 76 од 21. маја 2020, 78 од 29. маја 2020.</w:t>
      </w:r>
    </w:p>
    <w:p w:rsidR="002A76FB" w:rsidRDefault="00D6786E">
      <w:pPr>
        <w:spacing w:after="120"/>
        <w:jc w:val="center"/>
      </w:pPr>
      <w:r>
        <w:rPr>
          <w:color w:val="000000"/>
        </w:rPr>
        <w:t>Члан 1.</w:t>
      </w:r>
    </w:p>
    <w:p w:rsidR="002A76FB" w:rsidRDefault="00D6786E">
      <w:pPr>
        <w:spacing w:after="150"/>
      </w:pPr>
      <w:r>
        <w:rPr>
          <w:color w:val="000000"/>
        </w:rPr>
        <w:t>Овим правилником утврђују се начин и поступак подношења пријаве за добијање једнократне новчан</w:t>
      </w:r>
      <w:r>
        <w:rPr>
          <w:color w:val="000000"/>
        </w:rPr>
        <w:t>е помоћи пунолетних држављана Републике Србије који нису примаоци пензије или примаоци новчане социјалне помоћи (у даљем тексту: пријава), као и начин уплате једнократне новчане помоћи пунолетним држављанима Републике Србије у складу са Уредбом о формирању</w:t>
      </w:r>
      <w:r>
        <w:rPr>
          <w:color w:val="000000"/>
        </w:rPr>
        <w:t xml:space="preserve"> привременог регистра и начину уплате једнократне новчане помоћи свим пунолетним држављанима Републике Србије у циљу смањивања негативних ефеката проузрокованих пандемијом болести COVID-19 изазване вирусом SARS-CoV-2 („Службени гласник РСˮ, бр. 60/20, 62/2</w:t>
      </w:r>
      <w:r>
        <w:rPr>
          <w:color w:val="000000"/>
        </w:rPr>
        <w:t>0 – др. пропис и 65/20 – др. пропис, у даљем тексту: Уредба).</w:t>
      </w:r>
    </w:p>
    <w:p w:rsidR="002A76FB" w:rsidRDefault="00D6786E">
      <w:pPr>
        <w:spacing w:after="150"/>
      </w:pPr>
      <w:r>
        <w:rPr>
          <w:color w:val="000000"/>
        </w:rPr>
        <w:t>Република Србија ће извршити уплату једнократне новчане помоћи лицима из става 1. овог члана у износу од 100 (сто) евра у динарској противвредности прерачунато по званичном средњем курсу Народне</w:t>
      </w:r>
      <w:r>
        <w:rPr>
          <w:color w:val="000000"/>
        </w:rPr>
        <w:t xml:space="preserve"> банке Србије, што на дан ступања на снагу Уредбе износи 11.759,40 динара (у даљем тексту: једнократна новчана помоћ).</w:t>
      </w:r>
    </w:p>
    <w:p w:rsidR="002A76FB" w:rsidRDefault="00D6786E">
      <w:pPr>
        <w:spacing w:after="120"/>
        <w:jc w:val="center"/>
      </w:pPr>
      <w:r>
        <w:rPr>
          <w:color w:val="000000"/>
        </w:rPr>
        <w:t>Члан 2.</w:t>
      </w:r>
    </w:p>
    <w:p w:rsidR="002A76FB" w:rsidRDefault="00D6786E">
      <w:pPr>
        <w:spacing w:after="150"/>
      </w:pPr>
      <w:r>
        <w:rPr>
          <w:color w:val="000000"/>
        </w:rPr>
        <w:t>Примаоци пензија и примаоци новчане социјалне помоћи стекли су право на једнократну новчану помоћ у складу са чланом 1. Уредбе.</w:t>
      </w:r>
    </w:p>
    <w:p w:rsidR="002A76FB" w:rsidRDefault="00D6786E">
      <w:pPr>
        <w:spacing w:after="150"/>
      </w:pPr>
      <w:r>
        <w:rPr>
          <w:color w:val="000000"/>
        </w:rPr>
        <w:t>П</w:t>
      </w:r>
      <w:r>
        <w:rPr>
          <w:color w:val="000000"/>
        </w:rPr>
        <w:t>римаоци пензија и примаоци новчане социјалне помоћи из става 1. овог члана, не подносе пријаву у складу са овим правилником.</w:t>
      </w:r>
    </w:p>
    <w:p w:rsidR="002A76FB" w:rsidRDefault="00D6786E">
      <w:pPr>
        <w:spacing w:after="150"/>
      </w:pPr>
      <w:r>
        <w:rPr>
          <w:b/>
          <w:color w:val="000000"/>
        </w:rPr>
        <w:t>Лицима из става 2. овог члана, уплата се врши на основу података из члана 4. став 1. тач. 2) и 3) Уредбе.</w:t>
      </w:r>
      <w:r>
        <w:rPr>
          <w:rFonts w:ascii="Calibri"/>
          <w:b/>
          <w:color w:val="000000"/>
          <w:vertAlign w:val="superscript"/>
        </w:rPr>
        <w:t>*</w:t>
      </w:r>
    </w:p>
    <w:p w:rsidR="002A76FB" w:rsidRDefault="00D6786E">
      <w:pPr>
        <w:spacing w:after="150"/>
      </w:pPr>
      <w:r>
        <w:rPr>
          <w:color w:val="000000"/>
        </w:rPr>
        <w:t>*Службени гласник РС, бр</w:t>
      </w:r>
      <w:r>
        <w:rPr>
          <w:color w:val="000000"/>
        </w:rPr>
        <w:t>ој 76/2020</w:t>
      </w:r>
    </w:p>
    <w:p w:rsidR="002A76FB" w:rsidRDefault="00D6786E">
      <w:pPr>
        <w:spacing w:after="120"/>
        <w:jc w:val="center"/>
      </w:pPr>
      <w:r>
        <w:rPr>
          <w:color w:val="000000"/>
        </w:rPr>
        <w:lastRenderedPageBreak/>
        <w:t>Члан 3.</w:t>
      </w:r>
    </w:p>
    <w:p w:rsidR="002A76FB" w:rsidRDefault="00D6786E">
      <w:pPr>
        <w:spacing w:after="150"/>
      </w:pPr>
      <w:r>
        <w:rPr>
          <w:color w:val="000000"/>
        </w:rPr>
        <w:t>Пунолетни држављани Републике Србије, изузев прималаца пензија или прималаца новчане социјалне помоћи (у даљем тексту: држављани), подносе пријаву:</w:t>
      </w:r>
    </w:p>
    <w:p w:rsidR="002A76FB" w:rsidRDefault="00D6786E">
      <w:pPr>
        <w:spacing w:after="150"/>
      </w:pPr>
      <w:r>
        <w:rPr>
          <w:color w:val="000000"/>
        </w:rPr>
        <w:t>1) електронским путем преко портала Министарства финансија – Управе за трезор (у даљем те</w:t>
      </w:r>
      <w:r>
        <w:rPr>
          <w:color w:val="000000"/>
        </w:rPr>
        <w:t>ксту: Управа за трезор), путем веб адресе https://idp.trezor.gov.rs/ (у даљем тексту: портал); или</w:t>
      </w:r>
    </w:p>
    <w:p w:rsidR="002A76FB" w:rsidRDefault="00D6786E">
      <w:pPr>
        <w:spacing w:after="150"/>
      </w:pPr>
      <w:r>
        <w:rPr>
          <w:color w:val="000000"/>
        </w:rPr>
        <w:t>2) телефонским путем у периоду од 15. маја до 5. јуна 2020. године – позивањем контакт центра, чијим радом управља Министарство финансија (у даљем тексту: Ми</w:t>
      </w:r>
      <w:r>
        <w:rPr>
          <w:color w:val="000000"/>
        </w:rPr>
        <w:t>нистарство), уз подршку Канцеларије за информационе технологије и електронску управу, на број 0800101100 (у даљем тексту: контакт центар).</w:t>
      </w:r>
    </w:p>
    <w:p w:rsidR="002A76FB" w:rsidRDefault="00D6786E">
      <w:pPr>
        <w:spacing w:after="150"/>
      </w:pPr>
      <w:r>
        <w:rPr>
          <w:b/>
          <w:color w:val="000000"/>
        </w:rPr>
        <w:t>Лица лишена слободе која се налазе у заводима за извршење кривичних санкција пријаве подносе преко Управе за извршење</w:t>
      </w:r>
      <w:r>
        <w:rPr>
          <w:b/>
          <w:color w:val="000000"/>
        </w:rPr>
        <w:t xml:space="preserve"> кривичних санкција.</w:t>
      </w:r>
      <w:r>
        <w:rPr>
          <w:rFonts w:ascii="Calibri"/>
          <w:b/>
          <w:color w:val="000000"/>
          <w:vertAlign w:val="superscript"/>
        </w:rPr>
        <w:t>*</w:t>
      </w:r>
    </w:p>
    <w:p w:rsidR="002A76FB" w:rsidRDefault="00D6786E">
      <w:pPr>
        <w:spacing w:after="150"/>
      </w:pPr>
      <w:r>
        <w:rPr>
          <w:b/>
          <w:color w:val="000000"/>
        </w:rPr>
        <w:t>У циљу уплате једнократне новчане помоћи лицима из става 2. овог члана, податке о тим лицима Министарству финансија доставља Управа за извршење кривичних санкција.</w:t>
      </w:r>
      <w:r>
        <w:rPr>
          <w:rFonts w:ascii="Calibri"/>
          <w:b/>
          <w:color w:val="000000"/>
          <w:vertAlign w:val="superscript"/>
        </w:rPr>
        <w:t>*</w:t>
      </w:r>
    </w:p>
    <w:p w:rsidR="002A76FB" w:rsidRDefault="00D6786E">
      <w:pPr>
        <w:spacing w:after="150"/>
      </w:pPr>
      <w:r>
        <w:rPr>
          <w:color w:val="000000"/>
        </w:rPr>
        <w:t>*Службени гласник РС, број 76/2020</w:t>
      </w:r>
    </w:p>
    <w:p w:rsidR="002A76FB" w:rsidRDefault="00D6786E">
      <w:pPr>
        <w:spacing w:after="120"/>
        <w:jc w:val="center"/>
      </w:pPr>
      <w:r>
        <w:rPr>
          <w:color w:val="000000"/>
        </w:rPr>
        <w:t>Члан 4.</w:t>
      </w:r>
    </w:p>
    <w:p w:rsidR="002A76FB" w:rsidRDefault="00D6786E">
      <w:pPr>
        <w:spacing w:after="150"/>
      </w:pPr>
      <w:r>
        <w:rPr>
          <w:color w:val="000000"/>
        </w:rPr>
        <w:t>Приликом подношења пријаве</w:t>
      </w:r>
      <w:r>
        <w:rPr>
          <w:color w:val="000000"/>
        </w:rPr>
        <w:t>, пунолетни држављани Републике Србије, који нису примаоци пензије или примаоци новчане социјалне помоћи достављају следеће податке:</w:t>
      </w:r>
    </w:p>
    <w:p w:rsidR="002A76FB" w:rsidRDefault="00D6786E">
      <w:pPr>
        <w:spacing w:after="150"/>
      </w:pPr>
      <w:r>
        <w:rPr>
          <w:color w:val="000000"/>
        </w:rPr>
        <w:t>1) јединствени матични број грађанина (ЈМБГ);</w:t>
      </w:r>
    </w:p>
    <w:p w:rsidR="002A76FB" w:rsidRDefault="00D6786E">
      <w:pPr>
        <w:spacing w:after="150"/>
      </w:pPr>
      <w:r>
        <w:rPr>
          <w:color w:val="000000"/>
        </w:rPr>
        <w:t>2) регистарски број важеће личне карте;</w:t>
      </w:r>
    </w:p>
    <w:p w:rsidR="002A76FB" w:rsidRDefault="00D6786E">
      <w:pPr>
        <w:spacing w:after="150"/>
      </w:pPr>
      <w:r>
        <w:rPr>
          <w:color w:val="000000"/>
        </w:rPr>
        <w:t xml:space="preserve">3) назив банке код које je отворен </w:t>
      </w:r>
      <w:r>
        <w:rPr>
          <w:color w:val="000000"/>
        </w:rPr>
        <w:t>или ће бити отворен рачун на који се уплаћује једнократна новчана помоћ, и то избором са падајуће листе банака.</w:t>
      </w:r>
    </w:p>
    <w:p w:rsidR="002A76FB" w:rsidRDefault="00D6786E">
      <w:pPr>
        <w:spacing w:after="150"/>
      </w:pPr>
      <w:r>
        <w:rPr>
          <w:b/>
          <w:color w:val="000000"/>
        </w:rPr>
        <w:t>Лица лишена слободе која се налазе у заводима за извршење кривичних санкција, могу уместо податка из става 1. тачка 2) овог члана навести матичн</w:t>
      </w:r>
      <w:r>
        <w:rPr>
          <w:b/>
          <w:color w:val="000000"/>
        </w:rPr>
        <w:t>и број из личног листа из чл. 9. и 71. Закона о извршењу кривичних санкција („Службени гласник РС”, бр. 55/14 и 35/19).</w:t>
      </w:r>
      <w:r>
        <w:rPr>
          <w:rFonts w:ascii="Calibri"/>
          <w:b/>
          <w:color w:val="000000"/>
          <w:vertAlign w:val="superscript"/>
        </w:rPr>
        <w:t>*</w:t>
      </w:r>
    </w:p>
    <w:p w:rsidR="002A76FB" w:rsidRDefault="00D6786E">
      <w:pPr>
        <w:spacing w:after="150"/>
      </w:pPr>
      <w:r>
        <w:rPr>
          <w:b/>
          <w:color w:val="000000"/>
        </w:rPr>
        <w:t>Важење документа из ставa 1. тачка 2. овог члана приликом пријаве утврђује се сагласно роковима из члана 3. ст. 4. и 5. Уредбе.</w:t>
      </w:r>
      <w:r>
        <w:rPr>
          <w:rFonts w:ascii="Calibri"/>
          <w:b/>
          <w:color w:val="000000"/>
          <w:vertAlign w:val="superscript"/>
        </w:rPr>
        <w:t>**</w:t>
      </w:r>
    </w:p>
    <w:p w:rsidR="002A76FB" w:rsidRDefault="00D6786E">
      <w:pPr>
        <w:spacing w:after="150"/>
      </w:pPr>
      <w:r>
        <w:rPr>
          <w:color w:val="000000"/>
        </w:rPr>
        <w:t>*Служ</w:t>
      </w:r>
      <w:r>
        <w:rPr>
          <w:color w:val="000000"/>
        </w:rPr>
        <w:t>бени гласник РС, број 76/2020</w:t>
      </w:r>
    </w:p>
    <w:p w:rsidR="002A76FB" w:rsidRDefault="00D6786E">
      <w:pPr>
        <w:spacing w:after="150"/>
      </w:pPr>
      <w:r>
        <w:rPr>
          <w:color w:val="000000"/>
        </w:rPr>
        <w:t>**Службени гласник РС, број 78/2020</w:t>
      </w:r>
    </w:p>
    <w:p w:rsidR="002A76FB" w:rsidRDefault="00D6786E">
      <w:pPr>
        <w:spacing w:after="120"/>
        <w:jc w:val="center"/>
      </w:pPr>
      <w:r>
        <w:rPr>
          <w:color w:val="000000"/>
        </w:rPr>
        <w:t>Члан 5.</w:t>
      </w:r>
    </w:p>
    <w:p w:rsidR="002A76FB" w:rsidRDefault="00D6786E">
      <w:pPr>
        <w:spacing w:after="150"/>
      </w:pPr>
      <w:r>
        <w:rPr>
          <w:color w:val="000000"/>
        </w:rPr>
        <w:lastRenderedPageBreak/>
        <w:t>Ради спровођења уплате једнократне новчане помоћи у Министарству успостављен је привремени регистар пунолетних држављана Републике Србије, који на дан ступања на снагу Уредбе имају п</w:t>
      </w:r>
      <w:r>
        <w:rPr>
          <w:color w:val="000000"/>
        </w:rPr>
        <w:t>ребивалиште на територији Републике Србије, са важећом личном картом, и то: свим примаоцима пензија, свим примаоцима новчане социјалне помоћи као и онима који су се пријавили за добијање једнократне новчане помоћи, а који садржи Уредбом прописане податке (</w:t>
      </w:r>
      <w:r>
        <w:rPr>
          <w:color w:val="000000"/>
        </w:rPr>
        <w:t>у даљем тексту: привремени регистар).</w:t>
      </w:r>
    </w:p>
    <w:p w:rsidR="002A76FB" w:rsidRDefault="00D6786E">
      <w:pPr>
        <w:spacing w:after="120"/>
        <w:jc w:val="center"/>
      </w:pPr>
      <w:r>
        <w:rPr>
          <w:color w:val="000000"/>
        </w:rPr>
        <w:t>Члан 6.</w:t>
      </w:r>
    </w:p>
    <w:p w:rsidR="002A76FB" w:rsidRDefault="00D6786E">
      <w:pPr>
        <w:spacing w:after="150"/>
      </w:pPr>
      <w:r>
        <w:rPr>
          <w:color w:val="000000"/>
        </w:rPr>
        <w:t>Директни приступ привременом регистру пунолетних држављана Републике Србије имају овлашћени администратори.</w:t>
      </w:r>
    </w:p>
    <w:p w:rsidR="002A76FB" w:rsidRDefault="00D6786E">
      <w:pPr>
        <w:spacing w:after="150"/>
      </w:pPr>
      <w:r>
        <w:rPr>
          <w:color w:val="000000"/>
        </w:rPr>
        <w:t>Овлашћени администратор може директно приступити привременом регистру ради групног прегледа података о</w:t>
      </w:r>
      <w:r>
        <w:rPr>
          <w:color w:val="000000"/>
        </w:rPr>
        <w:t xml:space="preserve"> пунолетним држављанима Републике Србије који имају право на једнократну накнаду, ради искључивања података о пунолетним држављанима Републике Србије који имају право на једнократну накнаду из привременог регистра у складу с чланом 6. Уредбе или у другим с</w:t>
      </w:r>
      <w:r>
        <w:rPr>
          <w:color w:val="000000"/>
        </w:rPr>
        <w:t>лучајевима утврђеним законом, као и ради регистрације података о пунолетним држављанима Републике Србије који имају право на једнократну накнаду.</w:t>
      </w:r>
    </w:p>
    <w:p w:rsidR="002A76FB" w:rsidRDefault="00D6786E">
      <w:pPr>
        <w:spacing w:after="150"/>
      </w:pPr>
      <w:r>
        <w:rPr>
          <w:color w:val="000000"/>
        </w:rPr>
        <w:t>Остали ауторизовани корисници (у даљем тексту: оператери) којима је отворен налог да приступају привременом ре</w:t>
      </w:r>
      <w:r>
        <w:rPr>
          <w:color w:val="000000"/>
        </w:rPr>
        <w:t>гистру, не приступају директно подацима о пунолетним држављанима Републике Србије који имају право на једнократну новчану помоћ, већ искључиво путем портала јединичним упитом по броју личне карте пунолетног држављанина Републике Србије који има право на је</w:t>
      </w:r>
      <w:r>
        <w:rPr>
          <w:color w:val="000000"/>
        </w:rPr>
        <w:t>днократну новчану помоћ, као и ради регистрације података о пунолетним држављанима Републике Србије који имају право на једнократну новчану помоћ.</w:t>
      </w:r>
    </w:p>
    <w:p w:rsidR="002A76FB" w:rsidRDefault="00D6786E">
      <w:pPr>
        <w:spacing w:after="120"/>
        <w:jc w:val="center"/>
      </w:pPr>
      <w:r>
        <w:rPr>
          <w:color w:val="000000"/>
        </w:rPr>
        <w:t>Члан 7.</w:t>
      </w:r>
    </w:p>
    <w:p w:rsidR="002A76FB" w:rsidRDefault="00D6786E">
      <w:pPr>
        <w:spacing w:after="150"/>
      </w:pPr>
      <w:r>
        <w:rPr>
          <w:color w:val="000000"/>
        </w:rPr>
        <w:t>Министарство после подношења пријаве држављанина приступа утврђивању испуњености услова за уплату јед</w:t>
      </w:r>
      <w:r>
        <w:rPr>
          <w:color w:val="000000"/>
        </w:rPr>
        <w:t>нократне новчане помоћи на основу података који се налазе у централном систему за електронску обраду и складиштење података министарства надлежног за унутрашње послове, односно у основним службеним евиденцијама о личном стању грађана министарства надлежног</w:t>
      </w:r>
      <w:r>
        <w:rPr>
          <w:color w:val="000000"/>
        </w:rPr>
        <w:t xml:space="preserve"> за послове државне управе.</w:t>
      </w:r>
    </w:p>
    <w:p w:rsidR="002A76FB" w:rsidRDefault="00D6786E">
      <w:pPr>
        <w:spacing w:after="150"/>
      </w:pPr>
      <w:r>
        <w:rPr>
          <w:color w:val="000000"/>
        </w:rPr>
        <w:t>Министарство податке од значаја за уплату једнократне новчане помоћи пунолетним држављанима Републике Србије који су примаоци пензије или примаоци новчане социјалне помоћи прибавља на основу података који се налазе у службеним е</w:t>
      </w:r>
      <w:r>
        <w:rPr>
          <w:color w:val="000000"/>
        </w:rPr>
        <w:t>виденцијама министарства надлежног за послове социјалне заштите и Републичког фонда за пензијско и инвалидско осигурање.</w:t>
      </w:r>
    </w:p>
    <w:p w:rsidR="002A76FB" w:rsidRDefault="00D6786E">
      <w:pPr>
        <w:spacing w:after="150"/>
      </w:pPr>
      <w:r>
        <w:rPr>
          <w:color w:val="000000"/>
        </w:rPr>
        <w:t>Достављање, односно размена податка између органа јавне власти врши се искључиво електронским путем.</w:t>
      </w:r>
    </w:p>
    <w:p w:rsidR="002A76FB" w:rsidRDefault="00D6786E">
      <w:pPr>
        <w:spacing w:after="120"/>
        <w:jc w:val="center"/>
      </w:pPr>
      <w:r>
        <w:rPr>
          <w:color w:val="000000"/>
        </w:rPr>
        <w:lastRenderedPageBreak/>
        <w:t>Члан 8.</w:t>
      </w:r>
    </w:p>
    <w:p w:rsidR="002A76FB" w:rsidRDefault="00D6786E">
      <w:pPr>
        <w:spacing w:after="150"/>
      </w:pPr>
      <w:r>
        <w:rPr>
          <w:color w:val="000000"/>
        </w:rPr>
        <w:t xml:space="preserve">По утврђивању испуњености </w:t>
      </w:r>
      <w:r>
        <w:rPr>
          <w:color w:val="000000"/>
        </w:rPr>
        <w:t>услова за уплату једнократне новчане помоћи Министарство, преко Управе за трезор, доставља у електронском облику Народној банци Србије податке од значаја за уплату једнократне новчане помоћи, а које су пунолетни држављани Републике Србије, који нису примао</w:t>
      </w:r>
      <w:r>
        <w:rPr>
          <w:color w:val="000000"/>
        </w:rPr>
        <w:t>ци пензије или примаоци новчане социјалне помоћи доставили подношењем пријаве из члана 4. овог правилника.</w:t>
      </w:r>
    </w:p>
    <w:p w:rsidR="002A76FB" w:rsidRDefault="00D6786E">
      <w:pPr>
        <w:spacing w:after="120"/>
        <w:jc w:val="center"/>
      </w:pPr>
      <w:r>
        <w:rPr>
          <w:color w:val="000000"/>
        </w:rPr>
        <w:t>Члан 9.</w:t>
      </w:r>
    </w:p>
    <w:p w:rsidR="002A76FB" w:rsidRDefault="00D6786E">
      <w:pPr>
        <w:spacing w:after="150"/>
      </w:pPr>
      <w:r>
        <w:rPr>
          <w:color w:val="000000"/>
        </w:rPr>
        <w:t>Народна банка Србије податке из члана 8. овог правилника доставља на даље поступање банкама у складу са чл. 4. и 5. Уредбе.</w:t>
      </w:r>
    </w:p>
    <w:p w:rsidR="002A76FB" w:rsidRDefault="00D6786E">
      <w:pPr>
        <w:spacing w:after="120"/>
        <w:jc w:val="center"/>
      </w:pPr>
      <w:r>
        <w:rPr>
          <w:color w:val="000000"/>
        </w:rPr>
        <w:t>Члан 10.</w:t>
      </w:r>
    </w:p>
    <w:p w:rsidR="002A76FB" w:rsidRDefault="00D6786E">
      <w:pPr>
        <w:spacing w:after="150"/>
      </w:pPr>
      <w:r>
        <w:rPr>
          <w:color w:val="000000"/>
        </w:rPr>
        <w:t>Прибавље</w:t>
      </w:r>
      <w:r>
        <w:rPr>
          <w:color w:val="000000"/>
        </w:rPr>
        <w:t>не податке од банака из чл. 4. и 7. Уредбе – Народна банка Србије, преко Управе за трезор, доставља Министарству, ради исплате једнократне новчане помоћи.</w:t>
      </w:r>
    </w:p>
    <w:p w:rsidR="002A76FB" w:rsidRDefault="00D6786E">
      <w:pPr>
        <w:spacing w:after="120"/>
        <w:jc w:val="center"/>
      </w:pPr>
      <w:r>
        <w:rPr>
          <w:color w:val="000000"/>
        </w:rPr>
        <w:t>Члан 11.</w:t>
      </w:r>
    </w:p>
    <w:p w:rsidR="002A76FB" w:rsidRDefault="00D6786E">
      <w:pPr>
        <w:spacing w:after="150"/>
      </w:pPr>
      <w:r>
        <w:rPr>
          <w:color w:val="000000"/>
        </w:rPr>
        <w:t>Пренос средстава по основу уплате једнократне новчане помоћи врши се са посебног наменског р</w:t>
      </w:r>
      <w:r>
        <w:rPr>
          <w:color w:val="000000"/>
        </w:rPr>
        <w:t xml:space="preserve">ачуна који је отворен за ту намену у Министарству – Управи за трезор, на текуће рачуне пунолетних држављана Републике Србије, односно посебне наменске рачуне пунолетних држављана Републике Србије који су отворени код пословних банака за уплату једнократне </w:t>
      </w:r>
      <w:r>
        <w:rPr>
          <w:color w:val="000000"/>
        </w:rPr>
        <w:t>новчане помоћи.</w:t>
      </w:r>
    </w:p>
    <w:p w:rsidR="002A76FB" w:rsidRDefault="00D6786E">
      <w:pPr>
        <w:spacing w:after="120"/>
        <w:jc w:val="center"/>
      </w:pPr>
      <w:r>
        <w:rPr>
          <w:color w:val="000000"/>
        </w:rPr>
        <w:t>Члан 12.</w:t>
      </w:r>
    </w:p>
    <w:p w:rsidR="002A76FB" w:rsidRDefault="00D6786E">
      <w:pPr>
        <w:spacing w:after="150"/>
      </w:pPr>
      <w:r>
        <w:rPr>
          <w:color w:val="000000"/>
        </w:rPr>
        <w:t>Пунолетни држављани Републике Србије имају могућност провере статуса пријаве, преко портала или контакт центра.</w:t>
      </w:r>
    </w:p>
    <w:p w:rsidR="002A76FB" w:rsidRDefault="00D6786E">
      <w:pPr>
        <w:spacing w:after="120"/>
        <w:jc w:val="center"/>
      </w:pPr>
      <w:r>
        <w:rPr>
          <w:color w:val="000000"/>
        </w:rPr>
        <w:t>Члан 13</w:t>
      </w:r>
    </w:p>
    <w:p w:rsidR="002A76FB" w:rsidRDefault="00D6786E">
      <w:pPr>
        <w:spacing w:after="150"/>
      </w:pPr>
      <w:r>
        <w:rPr>
          <w:color w:val="000000"/>
        </w:rPr>
        <w:t>Овај правилник ступа на снагу даном објављивања у „Службеном гласнику Републике Србије”.</w:t>
      </w:r>
    </w:p>
    <w:p w:rsidR="002A76FB" w:rsidRDefault="00D6786E">
      <w:pPr>
        <w:spacing w:after="150"/>
        <w:jc w:val="right"/>
      </w:pPr>
      <w:r>
        <w:rPr>
          <w:color w:val="000000"/>
        </w:rPr>
        <w:t xml:space="preserve">Број </w:t>
      </w:r>
      <w:r>
        <w:rPr>
          <w:color w:val="000000"/>
        </w:rPr>
        <w:t>110-00-00226/2020-04</w:t>
      </w:r>
    </w:p>
    <w:p w:rsidR="002A76FB" w:rsidRDefault="00D6786E">
      <w:pPr>
        <w:spacing w:after="150"/>
        <w:jc w:val="right"/>
      </w:pPr>
      <w:r>
        <w:rPr>
          <w:color w:val="000000"/>
        </w:rPr>
        <w:t>У Београду, 13. маја 2020. године</w:t>
      </w:r>
    </w:p>
    <w:p w:rsidR="002A76FB" w:rsidRDefault="00D6786E">
      <w:pPr>
        <w:spacing w:after="150"/>
        <w:jc w:val="right"/>
      </w:pPr>
      <w:r>
        <w:rPr>
          <w:color w:val="000000"/>
        </w:rPr>
        <w:t>Министар,</w:t>
      </w:r>
    </w:p>
    <w:p w:rsidR="002A76FB" w:rsidRDefault="00D6786E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2A76FB" w:rsidRDefault="00D6786E">
      <w:pPr>
        <w:spacing w:after="120"/>
        <w:jc w:val="center"/>
      </w:pPr>
      <w:r>
        <w:rPr>
          <w:b/>
          <w:color w:val="000000"/>
        </w:rPr>
        <w:t>ОДРЕДБЕ КОЈЕ НИСУ УНЕТЕ У „ПРЕЧИШЋЕН ТЕКСТ“ ПРАВИЛНИКА</w:t>
      </w:r>
    </w:p>
    <w:p w:rsidR="002A76FB" w:rsidRDefault="00D6786E">
      <w:pPr>
        <w:spacing w:after="120"/>
        <w:jc w:val="center"/>
      </w:pPr>
      <w:r>
        <w:rPr>
          <w:i/>
          <w:color w:val="000000"/>
        </w:rPr>
        <w:t>Правилник о допунама Правилника о начину пријаве и начину уплате једнократне новчане помоћи: „Службени гласник РС“, бр</w:t>
      </w:r>
      <w:r>
        <w:rPr>
          <w:i/>
          <w:color w:val="000000"/>
        </w:rPr>
        <w:t>ој 76/2020-26</w:t>
      </w:r>
    </w:p>
    <w:p w:rsidR="002A76FB" w:rsidRDefault="00D6786E">
      <w:pPr>
        <w:spacing w:after="120"/>
        <w:jc w:val="center"/>
      </w:pPr>
      <w:r>
        <w:rPr>
          <w:b/>
          <w:color w:val="000000"/>
        </w:rPr>
        <w:t>Члан 4. </w:t>
      </w:r>
    </w:p>
    <w:p w:rsidR="002A76FB" w:rsidRDefault="00D6786E">
      <w:pPr>
        <w:spacing w:after="150"/>
      </w:pPr>
      <w:r>
        <w:rPr>
          <w:b/>
          <w:color w:val="000000"/>
        </w:rPr>
        <w:t>Овај правилник ступа на снагу даном објављивања у „Службеном гласнику Републике Србије”.</w:t>
      </w:r>
    </w:p>
    <w:p w:rsidR="002A76FB" w:rsidRDefault="00D6786E">
      <w:pPr>
        <w:spacing w:after="120"/>
        <w:jc w:val="center"/>
      </w:pPr>
      <w:r>
        <w:rPr>
          <w:i/>
          <w:color w:val="000000"/>
        </w:rPr>
        <w:lastRenderedPageBreak/>
        <w:t>Правилник о допуни Правилника о начину пријаве и начину уплате једнократне новчане помоћи: „Службени гласник РС“, број 78/2020-22</w:t>
      </w:r>
    </w:p>
    <w:p w:rsidR="002A76FB" w:rsidRDefault="00D6786E">
      <w:pPr>
        <w:spacing w:after="120"/>
        <w:jc w:val="center"/>
      </w:pPr>
      <w:r>
        <w:rPr>
          <w:b/>
          <w:color w:val="000000"/>
        </w:rPr>
        <w:t>Члан 2.</w:t>
      </w:r>
    </w:p>
    <w:p w:rsidR="002A76FB" w:rsidRDefault="00D6786E">
      <w:pPr>
        <w:spacing w:after="150"/>
      </w:pPr>
      <w:r>
        <w:rPr>
          <w:b/>
          <w:color w:val="000000"/>
        </w:rPr>
        <w:t>Овај п</w:t>
      </w:r>
      <w:r>
        <w:rPr>
          <w:b/>
          <w:color w:val="000000"/>
        </w:rPr>
        <w:t>равилник ступа на снагу даном објављивања у „Службеном гласнику Републике Србије”.</w:t>
      </w:r>
    </w:p>
    <w:p w:rsidR="002A76FB" w:rsidRDefault="00D6786E">
      <w:pPr>
        <w:spacing w:after="120"/>
        <w:jc w:val="center"/>
      </w:pPr>
      <w:r>
        <w:rPr>
          <w:i/>
          <w:color w:val="000000"/>
        </w:rPr>
        <w:t> </w:t>
      </w:r>
    </w:p>
    <w:p w:rsidR="002A76FB" w:rsidRDefault="00D6786E">
      <w:pPr>
        <w:spacing w:after="150"/>
      </w:pPr>
      <w:r>
        <w:rPr>
          <w:color w:val="000000"/>
        </w:rPr>
        <w:t> </w:t>
      </w:r>
    </w:p>
    <w:p w:rsidR="002A76FB" w:rsidRDefault="002A76FB">
      <w:pPr>
        <w:spacing w:after="150"/>
        <w:jc w:val="right"/>
      </w:pPr>
    </w:p>
    <w:p w:rsidR="002A76FB" w:rsidRDefault="00D6786E">
      <w:pPr>
        <w:spacing w:after="150"/>
        <w:jc w:val="right"/>
      </w:pPr>
      <w:r>
        <w:rPr>
          <w:color w:val="000000"/>
        </w:rPr>
        <w:t> </w:t>
      </w:r>
    </w:p>
    <w:sectPr w:rsidR="002A76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FB"/>
    <w:rsid w:val="002A76FB"/>
    <w:rsid w:val="00D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6602C-088C-4585-B51D-C3C06775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Ana Obrenović</cp:lastModifiedBy>
  <cp:revision>2</cp:revision>
  <dcterms:created xsi:type="dcterms:W3CDTF">2021-07-05T08:41:00Z</dcterms:created>
  <dcterms:modified xsi:type="dcterms:W3CDTF">2021-07-05T08:41:00Z</dcterms:modified>
</cp:coreProperties>
</file>