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EA8E9" w14:textId="77777777" w:rsidR="009C2902" w:rsidRPr="008B42F8" w:rsidRDefault="009C2902" w:rsidP="00C41CC3">
      <w:pPr>
        <w:spacing w:after="0" w:line="240" w:lineRule="auto"/>
        <w:jc w:val="center"/>
        <w:rPr>
          <w:rFonts w:ascii="Times New Roman" w:hAnsi="Times New Roman" w:cs="Times New Roman"/>
          <w:b/>
          <w:sz w:val="24"/>
          <w:szCs w:val="24"/>
          <w:lang w:val="sr-Cyrl-RS"/>
        </w:rPr>
      </w:pPr>
      <w:r w:rsidRPr="008B42F8">
        <w:rPr>
          <w:rFonts w:ascii="Times New Roman" w:hAnsi="Times New Roman" w:cs="Times New Roman"/>
          <w:b/>
          <w:sz w:val="24"/>
          <w:szCs w:val="24"/>
          <w:lang w:val="sr-Cyrl-RS"/>
        </w:rPr>
        <w:t xml:space="preserve">КОМЕНТАРИ И СУГЕСТИЈЕ ДОСТАВЉЕНИ У ТОКУ ЈАВНЕ РАСПРАВЕ О </w:t>
      </w:r>
    </w:p>
    <w:p w14:paraId="1C32AF44" w14:textId="77777777" w:rsidR="009C2902" w:rsidRPr="008B42F8" w:rsidRDefault="009C2902" w:rsidP="00C41CC3">
      <w:pPr>
        <w:spacing w:after="0" w:line="240" w:lineRule="auto"/>
        <w:jc w:val="center"/>
        <w:rPr>
          <w:rFonts w:ascii="Times New Roman" w:hAnsi="Times New Roman" w:cs="Times New Roman"/>
          <w:b/>
          <w:sz w:val="24"/>
          <w:szCs w:val="24"/>
          <w:lang w:val="sr-Cyrl-RS"/>
        </w:rPr>
      </w:pPr>
    </w:p>
    <w:p w14:paraId="5F7A7527" w14:textId="77777777" w:rsidR="009C2902" w:rsidRPr="008B42F8" w:rsidRDefault="009C2902" w:rsidP="00C41CC3">
      <w:pPr>
        <w:spacing w:after="0" w:line="240" w:lineRule="auto"/>
        <w:jc w:val="center"/>
        <w:rPr>
          <w:rFonts w:ascii="Times New Roman" w:hAnsi="Times New Roman" w:cs="Times New Roman"/>
          <w:b/>
          <w:sz w:val="24"/>
          <w:szCs w:val="24"/>
          <w:lang w:val="sr-Cyrl-CS"/>
        </w:rPr>
      </w:pPr>
      <w:r w:rsidRPr="008B42F8">
        <w:rPr>
          <w:rFonts w:ascii="Times New Roman" w:hAnsi="Times New Roman" w:cs="Times New Roman"/>
          <w:b/>
          <w:sz w:val="24"/>
          <w:szCs w:val="24"/>
          <w:lang w:val="sr-Cyrl-RS"/>
        </w:rPr>
        <w:t xml:space="preserve">НАЦРТУ ЗАКОНА О </w:t>
      </w:r>
      <w:r w:rsidRPr="008B42F8">
        <w:rPr>
          <w:rFonts w:ascii="Times New Roman" w:hAnsi="Times New Roman" w:cs="Times New Roman"/>
          <w:b/>
          <w:sz w:val="24"/>
          <w:szCs w:val="24"/>
          <w:lang w:val="sr-Cyrl-CS"/>
        </w:rPr>
        <w:t>ТРЖИШТУ КАПИТАЛА</w:t>
      </w:r>
    </w:p>
    <w:p w14:paraId="77ED54DF" w14:textId="77777777" w:rsidR="009C2902" w:rsidRPr="008B42F8" w:rsidRDefault="009C2902" w:rsidP="00C41CC3">
      <w:pPr>
        <w:spacing w:after="0" w:line="240" w:lineRule="auto"/>
        <w:ind w:left="-709"/>
        <w:rPr>
          <w:rFonts w:ascii="Times New Roman" w:hAnsi="Times New Roman" w:cs="Times New Roman"/>
          <w:sz w:val="24"/>
          <w:szCs w:val="24"/>
        </w:rPr>
      </w:pPr>
    </w:p>
    <w:tbl>
      <w:tblPr>
        <w:tblStyle w:val="TableGrid"/>
        <w:tblW w:w="15463" w:type="dxa"/>
        <w:jc w:val="center"/>
        <w:tblLook w:val="04A0" w:firstRow="1" w:lastRow="0" w:firstColumn="1" w:lastColumn="0" w:noHBand="0" w:noVBand="1"/>
      </w:tblPr>
      <w:tblGrid>
        <w:gridCol w:w="1374"/>
        <w:gridCol w:w="2165"/>
        <w:gridCol w:w="3402"/>
        <w:gridCol w:w="3260"/>
        <w:gridCol w:w="2064"/>
        <w:gridCol w:w="3181"/>
        <w:gridCol w:w="17"/>
      </w:tblGrid>
      <w:tr w:rsidR="009C2902" w:rsidRPr="008B42F8" w14:paraId="3CE33B84" w14:textId="77777777" w:rsidTr="003934EA">
        <w:trPr>
          <w:jc w:val="center"/>
        </w:trPr>
        <w:tc>
          <w:tcPr>
            <w:tcW w:w="1374" w:type="dxa"/>
            <w:shd w:val="clear" w:color="auto" w:fill="9CC2E5" w:themeFill="accent1" w:themeFillTint="99"/>
          </w:tcPr>
          <w:p w14:paraId="66DDEAF1" w14:textId="77777777" w:rsidR="009C2902" w:rsidRPr="008B42F8" w:rsidRDefault="00B9696B" w:rsidP="00C41CC3">
            <w:pPr>
              <w:jc w:val="center"/>
              <w:rPr>
                <w:rFonts w:ascii="Times New Roman" w:hAnsi="Times New Roman" w:cs="Times New Roman"/>
                <w:b/>
                <w:sz w:val="24"/>
                <w:szCs w:val="24"/>
                <w:lang w:val="sr-Cyrl-RS"/>
              </w:rPr>
            </w:pPr>
            <w:r w:rsidRPr="008B42F8">
              <w:rPr>
                <w:rFonts w:ascii="Times New Roman" w:hAnsi="Times New Roman" w:cs="Times New Roman"/>
                <w:b/>
                <w:sz w:val="24"/>
                <w:szCs w:val="24"/>
                <w:lang w:val="sr-Cyrl-RS"/>
              </w:rPr>
              <w:t xml:space="preserve">Бр. </w:t>
            </w:r>
            <w:r w:rsidR="009C2902" w:rsidRPr="008B42F8">
              <w:rPr>
                <w:rFonts w:ascii="Times New Roman" w:hAnsi="Times New Roman" w:cs="Times New Roman"/>
                <w:b/>
                <w:sz w:val="24"/>
                <w:szCs w:val="24"/>
                <w:lang w:val="sr-Cyrl-RS"/>
              </w:rPr>
              <w:t>коментара</w:t>
            </w:r>
          </w:p>
        </w:tc>
        <w:tc>
          <w:tcPr>
            <w:tcW w:w="2165" w:type="dxa"/>
            <w:shd w:val="clear" w:color="auto" w:fill="9CC2E5" w:themeFill="accent1" w:themeFillTint="99"/>
          </w:tcPr>
          <w:p w14:paraId="6A8B0A2C" w14:textId="77777777" w:rsidR="009C2902" w:rsidRPr="008B42F8" w:rsidRDefault="009C2902" w:rsidP="00C41CC3">
            <w:pPr>
              <w:jc w:val="center"/>
              <w:rPr>
                <w:rFonts w:ascii="Times New Roman" w:hAnsi="Times New Roman" w:cs="Times New Roman"/>
                <w:b/>
                <w:sz w:val="24"/>
                <w:szCs w:val="24"/>
                <w:lang w:val="sr-Cyrl-RS"/>
              </w:rPr>
            </w:pPr>
            <w:r w:rsidRPr="008B42F8">
              <w:rPr>
                <w:rFonts w:ascii="Times New Roman" w:hAnsi="Times New Roman" w:cs="Times New Roman"/>
                <w:b/>
                <w:sz w:val="24"/>
                <w:szCs w:val="24"/>
                <w:lang w:val="sr-Cyrl-RS"/>
              </w:rPr>
              <w:t>Члан на који је дат коментар</w:t>
            </w:r>
          </w:p>
        </w:tc>
        <w:tc>
          <w:tcPr>
            <w:tcW w:w="3402" w:type="dxa"/>
            <w:shd w:val="clear" w:color="auto" w:fill="9CC2E5" w:themeFill="accent1" w:themeFillTint="99"/>
          </w:tcPr>
          <w:p w14:paraId="73122607" w14:textId="77777777" w:rsidR="009C2902" w:rsidRPr="008B42F8" w:rsidRDefault="009C2902" w:rsidP="00C41CC3">
            <w:pPr>
              <w:jc w:val="center"/>
              <w:rPr>
                <w:rFonts w:ascii="Times New Roman" w:hAnsi="Times New Roman" w:cs="Times New Roman"/>
                <w:b/>
                <w:sz w:val="24"/>
                <w:szCs w:val="24"/>
                <w:lang w:val="sr-Cyrl-RS"/>
              </w:rPr>
            </w:pPr>
            <w:r w:rsidRPr="008B42F8">
              <w:rPr>
                <w:rFonts w:ascii="Times New Roman" w:hAnsi="Times New Roman" w:cs="Times New Roman"/>
                <w:b/>
                <w:sz w:val="24"/>
                <w:szCs w:val="24"/>
                <w:lang w:val="sr-Cyrl-RS"/>
              </w:rPr>
              <w:t>Пун текст предметног члана</w:t>
            </w:r>
          </w:p>
        </w:tc>
        <w:tc>
          <w:tcPr>
            <w:tcW w:w="3260" w:type="dxa"/>
            <w:shd w:val="clear" w:color="auto" w:fill="9CC2E5" w:themeFill="accent1" w:themeFillTint="99"/>
          </w:tcPr>
          <w:p w14:paraId="1A49D7E7" w14:textId="77777777" w:rsidR="009C2902" w:rsidRPr="008B42F8" w:rsidRDefault="009C2902" w:rsidP="00C41CC3">
            <w:pPr>
              <w:jc w:val="center"/>
              <w:rPr>
                <w:rFonts w:ascii="Times New Roman" w:hAnsi="Times New Roman" w:cs="Times New Roman"/>
                <w:b/>
                <w:sz w:val="24"/>
                <w:szCs w:val="24"/>
                <w:lang w:val="sr-Cyrl-RS"/>
              </w:rPr>
            </w:pPr>
            <w:r w:rsidRPr="008B42F8">
              <w:rPr>
                <w:rFonts w:ascii="Times New Roman" w:hAnsi="Times New Roman" w:cs="Times New Roman"/>
                <w:b/>
                <w:sz w:val="24"/>
                <w:szCs w:val="24"/>
                <w:lang w:val="sr-Cyrl-RS"/>
              </w:rPr>
              <w:t>Коментар са јавне расправе и/или предлог измене</w:t>
            </w:r>
          </w:p>
        </w:tc>
        <w:tc>
          <w:tcPr>
            <w:tcW w:w="2064" w:type="dxa"/>
            <w:shd w:val="clear" w:color="auto" w:fill="9CC2E5" w:themeFill="accent1" w:themeFillTint="99"/>
          </w:tcPr>
          <w:p w14:paraId="1DEC680D" w14:textId="77777777" w:rsidR="009C2902" w:rsidRPr="008B42F8" w:rsidRDefault="009C2902" w:rsidP="00C41CC3">
            <w:pPr>
              <w:jc w:val="center"/>
              <w:rPr>
                <w:rFonts w:ascii="Times New Roman" w:hAnsi="Times New Roman" w:cs="Times New Roman"/>
                <w:b/>
                <w:sz w:val="24"/>
                <w:szCs w:val="24"/>
                <w:lang w:val="sr-Cyrl-RS"/>
              </w:rPr>
            </w:pPr>
            <w:r w:rsidRPr="008B42F8">
              <w:rPr>
                <w:rFonts w:ascii="Times New Roman" w:hAnsi="Times New Roman" w:cs="Times New Roman"/>
                <w:b/>
                <w:sz w:val="24"/>
                <w:szCs w:val="24"/>
                <w:lang w:val="sr-Cyrl-RS"/>
              </w:rPr>
              <w:t>Коментар се:</w:t>
            </w:r>
          </w:p>
        </w:tc>
        <w:tc>
          <w:tcPr>
            <w:tcW w:w="3198" w:type="dxa"/>
            <w:gridSpan w:val="2"/>
            <w:shd w:val="clear" w:color="auto" w:fill="9CC2E5" w:themeFill="accent1" w:themeFillTint="99"/>
          </w:tcPr>
          <w:p w14:paraId="116077DE" w14:textId="77777777" w:rsidR="009C2902" w:rsidRPr="008B42F8" w:rsidRDefault="009C2902" w:rsidP="00C41CC3">
            <w:pPr>
              <w:jc w:val="center"/>
              <w:rPr>
                <w:rFonts w:ascii="Times New Roman" w:hAnsi="Times New Roman" w:cs="Times New Roman"/>
                <w:b/>
                <w:sz w:val="24"/>
                <w:szCs w:val="24"/>
                <w:lang w:val="sr-Cyrl-RS"/>
              </w:rPr>
            </w:pPr>
            <w:r w:rsidRPr="008B42F8">
              <w:rPr>
                <w:rFonts w:ascii="Times New Roman" w:hAnsi="Times New Roman" w:cs="Times New Roman"/>
                <w:b/>
                <w:sz w:val="24"/>
                <w:szCs w:val="24"/>
                <w:lang w:val="sr-Cyrl-RS"/>
              </w:rPr>
              <w:t>Коментар приређивача</w:t>
            </w:r>
          </w:p>
        </w:tc>
      </w:tr>
      <w:tr w:rsidR="009C2902" w:rsidRPr="008B42F8" w14:paraId="19C40506" w14:textId="77777777" w:rsidTr="003934EA">
        <w:trPr>
          <w:jc w:val="center"/>
        </w:trPr>
        <w:tc>
          <w:tcPr>
            <w:tcW w:w="15463" w:type="dxa"/>
            <w:gridSpan w:val="7"/>
            <w:shd w:val="clear" w:color="auto" w:fill="DEEAF6" w:themeFill="accent1" w:themeFillTint="33"/>
            <w:vAlign w:val="center"/>
          </w:tcPr>
          <w:p w14:paraId="746F15CF" w14:textId="77777777" w:rsidR="009C2902" w:rsidRPr="008B42F8" w:rsidRDefault="009C2902" w:rsidP="00C41CC3">
            <w:pPr>
              <w:jc w:val="center"/>
              <w:rPr>
                <w:rFonts w:ascii="Times New Roman" w:hAnsi="Times New Roman" w:cs="Times New Roman"/>
                <w:b/>
                <w:bCs/>
                <w:sz w:val="24"/>
                <w:szCs w:val="24"/>
                <w:lang w:val="sr-Latn-RS"/>
              </w:rPr>
            </w:pPr>
          </w:p>
          <w:p w14:paraId="64A4A4C0" w14:textId="77777777" w:rsidR="009C2902" w:rsidRPr="008B42F8" w:rsidRDefault="009C2902" w:rsidP="00C41CC3">
            <w:pPr>
              <w:jc w:val="center"/>
              <w:rPr>
                <w:rFonts w:ascii="Times New Roman" w:hAnsi="Times New Roman" w:cs="Times New Roman"/>
                <w:b/>
                <w:bCs/>
                <w:sz w:val="24"/>
                <w:szCs w:val="24"/>
                <w:lang w:val="sr-Cyrl-RS"/>
              </w:rPr>
            </w:pPr>
            <w:r w:rsidRPr="008B42F8">
              <w:rPr>
                <w:rFonts w:ascii="Times New Roman" w:hAnsi="Times New Roman" w:cs="Times New Roman"/>
                <w:b/>
                <w:bCs/>
                <w:sz w:val="24"/>
                <w:szCs w:val="24"/>
                <w:lang w:val="sr-Latn-RS"/>
              </w:rPr>
              <w:t xml:space="preserve">BDD TRADEWIN24 AD BEOGRAD, </w:t>
            </w:r>
            <w:r w:rsidRPr="008B42F8">
              <w:rPr>
                <w:rFonts w:ascii="Times New Roman" w:hAnsi="Times New Roman" w:cs="Times New Roman"/>
                <w:b/>
                <w:bCs/>
                <w:sz w:val="24"/>
                <w:szCs w:val="24"/>
                <w:lang w:val="sr-Cyrl-RS"/>
              </w:rPr>
              <w:t>Булевар Михајла Пупина 115в, Београд – Нови Београд</w:t>
            </w:r>
          </w:p>
          <w:p w14:paraId="1B515203" w14:textId="77777777" w:rsidR="009C2902" w:rsidRPr="008B42F8" w:rsidRDefault="009C2902" w:rsidP="00C41CC3">
            <w:pPr>
              <w:jc w:val="center"/>
              <w:rPr>
                <w:rFonts w:ascii="Times New Roman" w:hAnsi="Times New Roman" w:cs="Times New Roman"/>
                <w:b/>
                <w:sz w:val="24"/>
                <w:szCs w:val="24"/>
              </w:rPr>
            </w:pPr>
          </w:p>
        </w:tc>
      </w:tr>
      <w:tr w:rsidR="009C2902" w:rsidRPr="008B42F8" w14:paraId="79277D8F" w14:textId="77777777" w:rsidTr="003934EA">
        <w:trPr>
          <w:gridAfter w:val="1"/>
          <w:wAfter w:w="17" w:type="dxa"/>
          <w:jc w:val="center"/>
        </w:trPr>
        <w:tc>
          <w:tcPr>
            <w:tcW w:w="1374" w:type="dxa"/>
          </w:tcPr>
          <w:p w14:paraId="1001790B" w14:textId="77777777" w:rsidR="009C2902" w:rsidRPr="008B42F8" w:rsidRDefault="009C2902" w:rsidP="00C41CC3">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1.</w:t>
            </w:r>
          </w:p>
        </w:tc>
        <w:tc>
          <w:tcPr>
            <w:tcW w:w="2165" w:type="dxa"/>
          </w:tcPr>
          <w:p w14:paraId="238D67E0" w14:textId="77777777" w:rsidR="009C2902" w:rsidRPr="008B42F8" w:rsidRDefault="009C2902" w:rsidP="00C41CC3">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203.</w:t>
            </w:r>
          </w:p>
        </w:tc>
        <w:tc>
          <w:tcPr>
            <w:tcW w:w="3402" w:type="dxa"/>
          </w:tcPr>
          <w:p w14:paraId="02D6BDCB" w14:textId="77777777" w:rsidR="009C2902" w:rsidRPr="008B42F8" w:rsidRDefault="009C2902" w:rsidP="00C41CC3">
            <w:pPr>
              <w:tabs>
                <w:tab w:val="left" w:pos="90"/>
              </w:tabs>
              <w:spacing w:after="240"/>
              <w:jc w:val="both"/>
              <w:rPr>
                <w:rFonts w:ascii="Times New Roman" w:eastAsia="Times New Roman" w:hAnsi="Times New Roman" w:cs="Times New Roman"/>
                <w:color w:val="000000"/>
                <w:sz w:val="24"/>
                <w:szCs w:val="24"/>
                <w:lang w:eastAsia="en-GB"/>
              </w:rPr>
            </w:pPr>
            <w:r w:rsidRPr="008B42F8">
              <w:rPr>
                <w:rFonts w:ascii="Times New Roman" w:eastAsia="Times New Roman" w:hAnsi="Times New Roman" w:cs="Times New Roman"/>
                <w:color w:val="000000"/>
                <w:sz w:val="24"/>
                <w:szCs w:val="24"/>
                <w:lang w:eastAsia="en-GB"/>
              </w:rPr>
              <w:t>Лице које пружа инвестиционе услуге и активности или помоћне услуге, на територији Републике, мора да послује у складу са овим законом и да поседује одговарајућу дозволу Комисије.</w:t>
            </w:r>
          </w:p>
          <w:p w14:paraId="033BB7D1" w14:textId="77777777" w:rsidR="009C2902" w:rsidRPr="008B42F8" w:rsidRDefault="009C2902" w:rsidP="00C41CC3">
            <w:pPr>
              <w:tabs>
                <w:tab w:val="left" w:pos="90"/>
              </w:tabs>
              <w:spacing w:after="240"/>
              <w:jc w:val="both"/>
              <w:rPr>
                <w:rFonts w:ascii="Times New Roman" w:eastAsia="Times New Roman" w:hAnsi="Times New Roman" w:cs="Times New Roman"/>
                <w:color w:val="000000"/>
                <w:sz w:val="24"/>
                <w:szCs w:val="24"/>
                <w:lang w:eastAsia="en-GB"/>
              </w:rPr>
            </w:pPr>
            <w:r w:rsidRPr="008B42F8">
              <w:rPr>
                <w:rFonts w:ascii="Times New Roman" w:eastAsia="Times New Roman" w:hAnsi="Times New Roman" w:cs="Times New Roman"/>
                <w:color w:val="000000"/>
                <w:sz w:val="24"/>
                <w:szCs w:val="24"/>
                <w:lang w:eastAsia="en-GB"/>
              </w:rPr>
              <w:t>Пружање инвестиционих услуга и активности или помоћних услуга, од стране иностраних инвестиционих друштава или организатора трговања која не поседују дозволу Комисије, дозвољено је само уз посредовање инвестиционих друштава који имају дозволу Комисије.</w:t>
            </w:r>
          </w:p>
          <w:p w14:paraId="250780B5" w14:textId="77777777" w:rsidR="009C2902" w:rsidRPr="008B42F8" w:rsidRDefault="009C2902" w:rsidP="00C41CC3">
            <w:pPr>
              <w:tabs>
                <w:tab w:val="left" w:pos="90"/>
              </w:tabs>
              <w:spacing w:after="240"/>
              <w:jc w:val="both"/>
              <w:rPr>
                <w:rFonts w:ascii="Times New Roman" w:eastAsia="Times New Roman" w:hAnsi="Times New Roman" w:cs="Times New Roman"/>
                <w:color w:val="000000"/>
                <w:sz w:val="24"/>
                <w:szCs w:val="24"/>
                <w:lang w:eastAsia="en-GB"/>
              </w:rPr>
            </w:pPr>
            <w:r w:rsidRPr="008B42F8">
              <w:rPr>
                <w:rFonts w:ascii="Times New Roman" w:eastAsia="Times New Roman" w:hAnsi="Times New Roman" w:cs="Times New Roman"/>
                <w:color w:val="000000"/>
                <w:sz w:val="24"/>
                <w:szCs w:val="24"/>
                <w:lang w:eastAsia="en-GB"/>
              </w:rPr>
              <w:t>Само инвестициона друштва са дозволом Комисије могу са територије Републике да за инострана инвестициона друштва нуде инвестиционе услуге и активности или помоћне услуге, лицима у иностранству.</w:t>
            </w:r>
          </w:p>
          <w:p w14:paraId="2BE15793" w14:textId="77777777" w:rsidR="009C2902" w:rsidRPr="008B42F8" w:rsidRDefault="009C2902" w:rsidP="00C41CC3">
            <w:pPr>
              <w:tabs>
                <w:tab w:val="left" w:pos="90"/>
              </w:tabs>
              <w:spacing w:after="240"/>
              <w:jc w:val="both"/>
              <w:rPr>
                <w:rFonts w:ascii="Times New Roman" w:eastAsia="Times New Roman" w:hAnsi="Times New Roman" w:cs="Times New Roman"/>
                <w:color w:val="000000"/>
                <w:sz w:val="24"/>
                <w:szCs w:val="24"/>
                <w:lang w:eastAsia="en-GB"/>
              </w:rPr>
            </w:pPr>
            <w:r w:rsidRPr="008B42F8">
              <w:rPr>
                <w:rFonts w:ascii="Times New Roman" w:eastAsia="Times New Roman" w:hAnsi="Times New Roman" w:cs="Times New Roman"/>
                <w:color w:val="000000"/>
                <w:sz w:val="24"/>
                <w:szCs w:val="24"/>
                <w:lang w:eastAsia="en-GB"/>
              </w:rPr>
              <w:t xml:space="preserve">Оглашавање, рекламирање, обуке за трговање преко електронских платформи за трговање као и друге облике промовисања услуга </w:t>
            </w:r>
            <w:r w:rsidRPr="008B42F8">
              <w:rPr>
                <w:rFonts w:ascii="Times New Roman" w:eastAsia="Times New Roman" w:hAnsi="Times New Roman" w:cs="Times New Roman"/>
                <w:color w:val="000000"/>
                <w:sz w:val="24"/>
                <w:szCs w:val="24"/>
                <w:lang w:eastAsia="en-GB"/>
              </w:rPr>
              <w:lastRenderedPageBreak/>
              <w:t>иностраних инвестиционих друштава или организатора трговања, могу да обављају само субјекти који поседују одговарајућу дозволу за рад у складу са овим законом, независно од тога да ли предметну услугу нуде резидентима или нерезидентима Републике.</w:t>
            </w:r>
          </w:p>
        </w:tc>
        <w:tc>
          <w:tcPr>
            <w:tcW w:w="3260" w:type="dxa"/>
          </w:tcPr>
          <w:p w14:paraId="7EE95A98" w14:textId="77777777" w:rsidR="00296BC1" w:rsidRPr="008B42F8" w:rsidRDefault="00296BC1" w:rsidP="00C41CC3">
            <w:pPr>
              <w:keepNext/>
              <w:keepLines/>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Предлажемо  допуну члана 203</w:t>
            </w:r>
            <w:r w:rsidRPr="008B42F8">
              <w:rPr>
                <w:rFonts w:ascii="Times New Roman" w:hAnsi="Times New Roman" w:cs="Times New Roman"/>
                <w:sz w:val="24"/>
                <w:szCs w:val="24"/>
                <w:lang w:val="en-US"/>
              </w:rPr>
              <w:t>.</w:t>
            </w:r>
            <w:r w:rsidRPr="008B42F8">
              <w:rPr>
                <w:rFonts w:ascii="Times New Roman" w:hAnsi="Times New Roman" w:cs="Times New Roman"/>
                <w:sz w:val="24"/>
                <w:szCs w:val="24"/>
                <w:lang w:val="sr-Cyrl-RS"/>
              </w:rPr>
              <w:t xml:space="preserve"> како би исти био јаснији и прецизнији и то у ставу 2 после тачке додати нови ред следеће садржине:</w:t>
            </w:r>
          </w:p>
          <w:p w14:paraId="59458243" w14:textId="77777777" w:rsidR="00296BC1" w:rsidRPr="008B42F8" w:rsidRDefault="00296BC1" w:rsidP="00C41CC3">
            <w:pPr>
              <w:keepNext/>
              <w:keepLines/>
              <w:spacing w:after="240"/>
              <w:jc w:val="both"/>
              <w:rPr>
                <w:rFonts w:ascii="Times New Roman" w:hAnsi="Times New Roman" w:cs="Times New Roman"/>
                <w:sz w:val="24"/>
                <w:szCs w:val="24"/>
                <w:u w:val="single"/>
                <w:lang w:val="sr-Cyrl-RS"/>
              </w:rPr>
            </w:pPr>
            <w:r w:rsidRPr="008B42F8">
              <w:rPr>
                <w:rFonts w:ascii="Times New Roman" w:hAnsi="Times New Roman" w:cs="Times New Roman"/>
                <w:sz w:val="24"/>
                <w:szCs w:val="24"/>
                <w:u w:val="single"/>
                <w:lang w:val="sr-Cyrl-RS"/>
              </w:rPr>
              <w:t>Сва правна и физичка лица на територији Републике Србије која поседују новац и хартије од вредности на рачунима код инвестиционих друштава трећих земаља, морају се ускладити са овим Законом у року од 6 месеци од дана ступања на снагу овог Закона.</w:t>
            </w:r>
          </w:p>
          <w:p w14:paraId="5AA326B8" w14:textId="77777777" w:rsidR="00296BC1" w:rsidRPr="008B42F8" w:rsidRDefault="00296BC1" w:rsidP="00C41CC3">
            <w:pPr>
              <w:keepNext/>
              <w:keepLines/>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Уколико дође до допуне члана 203. на овај начин, неопходно је навести и казнене одредбе које би се односиле на лица из става који смо</w:t>
            </w:r>
            <w:r w:rsidRPr="008B42F8">
              <w:rPr>
                <w:rFonts w:ascii="Times New Roman" w:hAnsi="Times New Roman" w:cs="Times New Roman"/>
                <w:sz w:val="24"/>
                <w:szCs w:val="24"/>
                <w:lang w:val="sr-Latn-RS"/>
              </w:rPr>
              <w:t xml:space="preserve"> </w:t>
            </w:r>
            <w:r w:rsidRPr="008B42F8">
              <w:rPr>
                <w:rFonts w:ascii="Times New Roman" w:hAnsi="Times New Roman" w:cs="Times New Roman"/>
                <w:sz w:val="24"/>
                <w:szCs w:val="24"/>
                <w:lang w:val="sr-Cyrl-RS"/>
              </w:rPr>
              <w:t>предложили изнад.</w:t>
            </w:r>
          </w:p>
          <w:p w14:paraId="40114DA4" w14:textId="77777777" w:rsidR="009C2902" w:rsidRPr="008B42F8" w:rsidRDefault="009C2902" w:rsidP="00C41CC3">
            <w:pPr>
              <w:keepNext/>
              <w:keepLines/>
              <w:spacing w:after="240"/>
              <w:jc w:val="both"/>
              <w:rPr>
                <w:rFonts w:ascii="Times New Roman" w:hAnsi="Times New Roman" w:cs="Times New Roman"/>
                <w:bCs/>
                <w:sz w:val="24"/>
                <w:szCs w:val="24"/>
                <w:lang w:val="sr-Cyrl-CS"/>
              </w:rPr>
            </w:pPr>
            <w:r w:rsidRPr="008B42F8">
              <w:rPr>
                <w:rFonts w:ascii="Times New Roman" w:hAnsi="Times New Roman" w:cs="Times New Roman"/>
                <w:sz w:val="24"/>
                <w:szCs w:val="24"/>
                <w:lang w:val="sr-Cyrl-RS"/>
              </w:rPr>
              <w:t>Предложили смо допуну члана 203. из разлога што сам Закон не споми</w:t>
            </w:r>
            <w:r w:rsidRPr="008B42F8">
              <w:rPr>
                <w:rFonts w:ascii="Times New Roman" w:hAnsi="Times New Roman" w:cs="Times New Roman"/>
                <w:sz w:val="24"/>
                <w:szCs w:val="24"/>
                <w:lang w:val="sr-Cyrl-CS"/>
              </w:rPr>
              <w:t xml:space="preserve">ње која је обавеза инвеститора који већ поседују ХоВ </w:t>
            </w:r>
            <w:r w:rsidRPr="008B42F8">
              <w:rPr>
                <w:rFonts w:ascii="Times New Roman" w:hAnsi="Times New Roman" w:cs="Times New Roman"/>
                <w:b/>
                <w:bCs/>
                <w:sz w:val="24"/>
                <w:szCs w:val="24"/>
                <w:lang w:val="sr-Cyrl-CS"/>
              </w:rPr>
              <w:t>директно код иностраних брокера а без посредовања инвестиционих друштава</w:t>
            </w:r>
            <w:r w:rsidRPr="008B42F8">
              <w:rPr>
                <w:rFonts w:ascii="Times New Roman" w:hAnsi="Times New Roman" w:cs="Times New Roman"/>
                <w:sz w:val="24"/>
                <w:szCs w:val="24"/>
                <w:lang w:val="sr-Cyrl-CS"/>
              </w:rPr>
              <w:t xml:space="preserve"> која су под контролом Комисије. Сматрамо да је </w:t>
            </w:r>
            <w:r w:rsidRPr="008B42F8">
              <w:rPr>
                <w:rFonts w:ascii="Times New Roman" w:hAnsi="Times New Roman" w:cs="Times New Roman"/>
                <w:sz w:val="24"/>
                <w:szCs w:val="24"/>
                <w:lang w:val="sr-Cyrl-CS"/>
              </w:rPr>
              <w:lastRenderedPageBreak/>
              <w:t xml:space="preserve">таквих инвеститора пуно и да је неопходно недвосмислено дефинисати и истаћи који су </w:t>
            </w:r>
            <w:r w:rsidRPr="008B42F8">
              <w:rPr>
                <w:rFonts w:ascii="Times New Roman" w:hAnsi="Times New Roman" w:cs="Times New Roman"/>
                <w:bCs/>
                <w:sz w:val="24"/>
                <w:szCs w:val="24"/>
                <w:lang w:val="sr-Cyrl-CS"/>
              </w:rPr>
              <w:t>њихови даљи кораци, то јест, потребно је истаћи да се Закон и на њих односи и да имају обавезу усклађивања са чланом 203. у одређеном року.</w:t>
            </w:r>
          </w:p>
          <w:p w14:paraId="72DC5C86" w14:textId="77777777" w:rsidR="009C2902" w:rsidRPr="008B42F8" w:rsidRDefault="009C2902" w:rsidP="00C41CC3">
            <w:pPr>
              <w:keepNext/>
              <w:keepLines/>
              <w:spacing w:after="240"/>
              <w:jc w:val="both"/>
              <w:rPr>
                <w:rFonts w:ascii="Times New Roman" w:hAnsi="Times New Roman" w:cs="Times New Roman"/>
                <w:sz w:val="24"/>
                <w:szCs w:val="24"/>
              </w:rPr>
            </w:pPr>
            <w:r w:rsidRPr="008B42F8">
              <w:rPr>
                <w:rFonts w:ascii="Times New Roman" w:hAnsi="Times New Roman" w:cs="Times New Roman"/>
                <w:sz w:val="24"/>
                <w:szCs w:val="24"/>
                <w:lang w:val="sr-Cyrl-RS"/>
              </w:rPr>
              <w:t xml:space="preserve">Такође, како </w:t>
            </w:r>
            <w:r w:rsidRPr="008B42F8">
              <w:rPr>
                <w:rFonts w:ascii="Times New Roman" w:hAnsi="Times New Roman" w:cs="Times New Roman"/>
                <w:sz w:val="24"/>
                <w:szCs w:val="24"/>
                <w:u w:val="single"/>
                <w:lang w:val="sr-Cyrl-RS"/>
              </w:rPr>
              <w:t>нови Закон о тржишту капитала не би био у колизији за Законом о девизном пословању</w:t>
            </w:r>
            <w:r w:rsidRPr="008B42F8">
              <w:rPr>
                <w:rFonts w:ascii="Times New Roman" w:hAnsi="Times New Roman" w:cs="Times New Roman"/>
                <w:sz w:val="24"/>
                <w:szCs w:val="24"/>
                <w:lang w:val="sr-Cyrl-RS"/>
              </w:rPr>
              <w:t>, предлажемо увођење (допуну) додатног члана Закона о девизном пословању а који ће се односити на послове са инвестиционим друштвима. Требало би да тај члан има исту логику као члан 17. (послови са инвестиционим и добровољним пензијским фондовима) и да се иста логика примени и на инвестициона друштва.</w:t>
            </w:r>
          </w:p>
          <w:p w14:paraId="0AD6799E" w14:textId="77777777" w:rsidR="009C2902" w:rsidRPr="008B42F8" w:rsidRDefault="009C2902" w:rsidP="00C41CC3">
            <w:pPr>
              <w:keepNext/>
              <w:keepLines/>
              <w:spacing w:after="240"/>
              <w:jc w:val="both"/>
              <w:rPr>
                <w:rFonts w:ascii="Times New Roman" w:hAnsi="Times New Roman" w:cs="Times New Roman"/>
                <w:sz w:val="24"/>
                <w:szCs w:val="24"/>
              </w:rPr>
            </w:pPr>
            <w:r w:rsidRPr="008B42F8">
              <w:rPr>
                <w:rFonts w:ascii="Times New Roman" w:hAnsi="Times New Roman" w:cs="Times New Roman"/>
                <w:sz w:val="24"/>
                <w:szCs w:val="24"/>
                <w:lang w:val="sr-Cyrl-RS"/>
              </w:rPr>
              <w:t>То би на пример изгледало овако</w:t>
            </w:r>
            <w:r w:rsidRPr="008B42F8">
              <w:rPr>
                <w:rFonts w:ascii="Times New Roman" w:hAnsi="Times New Roman" w:cs="Times New Roman"/>
                <w:sz w:val="24"/>
                <w:szCs w:val="24"/>
              </w:rPr>
              <w:t>:</w:t>
            </w:r>
          </w:p>
          <w:p w14:paraId="61045C77" w14:textId="77777777" w:rsidR="009C2902" w:rsidRPr="008B42F8" w:rsidRDefault="009C2902" w:rsidP="00C41CC3">
            <w:pPr>
              <w:keepNext/>
              <w:keepLines/>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Сва правна и физичка лица на територији Републике Србије </w:t>
            </w:r>
            <w:r w:rsidRPr="008B42F8">
              <w:rPr>
                <w:rFonts w:ascii="Times New Roman" w:hAnsi="Times New Roman" w:cs="Times New Roman"/>
                <w:sz w:val="24"/>
                <w:szCs w:val="24"/>
                <w:lang w:val="sr-Cyrl-RS"/>
              </w:rPr>
              <w:lastRenderedPageBreak/>
              <w:t>могу вршити плаћање и наплату по основу улагања у иностране хартије од вредности посредством резидената</w:t>
            </w:r>
            <w:r w:rsidRPr="008B42F8">
              <w:rPr>
                <w:rFonts w:ascii="Times New Roman" w:hAnsi="Times New Roman" w:cs="Times New Roman"/>
                <w:sz w:val="24"/>
                <w:szCs w:val="24"/>
              </w:rPr>
              <w:t xml:space="preserve"> </w:t>
            </w:r>
            <w:r w:rsidRPr="008B42F8">
              <w:rPr>
                <w:rFonts w:ascii="Times New Roman" w:hAnsi="Times New Roman" w:cs="Times New Roman"/>
                <w:sz w:val="24"/>
                <w:szCs w:val="24"/>
                <w:lang w:val="sr-Cyrl-RS"/>
              </w:rPr>
              <w:t>инвестиционих друштава која поседују одговарајућу дозволу Комисије.</w:t>
            </w:r>
          </w:p>
          <w:p w14:paraId="7F5C38AA" w14:textId="77777777" w:rsidR="009C2902" w:rsidRPr="008B42F8" w:rsidRDefault="009C2902" w:rsidP="00C41CC3">
            <w:pPr>
              <w:keepNext/>
              <w:keepLines/>
              <w:spacing w:after="240"/>
              <w:jc w:val="both"/>
              <w:rPr>
                <w:rFonts w:ascii="Times New Roman" w:hAnsi="Times New Roman" w:cs="Times New Roman"/>
                <w:sz w:val="24"/>
                <w:szCs w:val="24"/>
              </w:rPr>
            </w:pPr>
            <w:r w:rsidRPr="008B42F8">
              <w:rPr>
                <w:rFonts w:ascii="Times New Roman" w:hAnsi="Times New Roman" w:cs="Times New Roman"/>
                <w:sz w:val="24"/>
                <w:szCs w:val="24"/>
                <w:lang w:val="sr-Cyrl-CS"/>
              </w:rPr>
              <w:t xml:space="preserve">У том слислу потребно је још и </w:t>
            </w:r>
            <w:r w:rsidRPr="008B42F8">
              <w:rPr>
                <w:rFonts w:ascii="Times New Roman" w:hAnsi="Times New Roman" w:cs="Times New Roman"/>
                <w:b/>
                <w:bCs/>
                <w:sz w:val="24"/>
                <w:szCs w:val="24"/>
                <w:lang w:val="sr-Cyrl-CS"/>
              </w:rPr>
              <w:t>допунити став 1. члана 13. Закона о девизном пословању</w:t>
            </w:r>
            <w:r w:rsidRPr="008B42F8">
              <w:rPr>
                <w:rFonts w:ascii="Times New Roman" w:hAnsi="Times New Roman" w:cs="Times New Roman"/>
                <w:sz w:val="24"/>
                <w:szCs w:val="24"/>
                <w:lang w:val="sr-Cyrl-CS"/>
              </w:rPr>
              <w:t xml:space="preserve"> (Послови са хартијама од вредности) на следећи начин</w:t>
            </w:r>
            <w:r w:rsidRPr="008B42F8">
              <w:rPr>
                <w:rFonts w:ascii="Times New Roman" w:hAnsi="Times New Roman" w:cs="Times New Roman"/>
                <w:sz w:val="24"/>
                <w:szCs w:val="24"/>
              </w:rPr>
              <w:t>:</w:t>
            </w:r>
          </w:p>
          <w:p w14:paraId="0FF6C021" w14:textId="77777777" w:rsidR="009C2902" w:rsidRPr="008B42F8" w:rsidRDefault="009C2902" w:rsidP="00C41CC3">
            <w:pPr>
              <w:spacing w:after="240"/>
              <w:rPr>
                <w:rFonts w:ascii="Times New Roman" w:hAnsi="Times New Roman" w:cs="Times New Roman"/>
                <w:sz w:val="24"/>
                <w:szCs w:val="24"/>
              </w:rPr>
            </w:pPr>
            <w:r w:rsidRPr="008B42F8">
              <w:rPr>
                <w:rFonts w:ascii="Times New Roman" w:hAnsi="Times New Roman" w:cs="Times New Roman"/>
                <w:sz w:val="24"/>
                <w:szCs w:val="24"/>
                <w:lang w:val="sr-Cyrl-CS"/>
              </w:rPr>
              <w:t xml:space="preserve">Резиденти - правна лица, предузетници и физичка лица могу вршити плаћање и наплату ради куповине и продаје у иностранству власничких хартија од вредности које нису директне инвестиције </w:t>
            </w:r>
            <w:r w:rsidRPr="008B42F8">
              <w:rPr>
                <w:rFonts w:ascii="Times New Roman" w:hAnsi="Times New Roman" w:cs="Times New Roman"/>
                <w:b/>
                <w:bCs/>
                <w:sz w:val="24"/>
                <w:szCs w:val="24"/>
                <w:u w:val="single"/>
                <w:lang w:val="sr-Cyrl-CS"/>
              </w:rPr>
              <w:t xml:space="preserve">посредством резидената инвестиционих друштава, кредитних институција које пружају инвестиционе услуге, иностраних инвестиционих друштава или њихових огранака са одговарајућом дозволом </w:t>
            </w:r>
            <w:r w:rsidRPr="008B42F8">
              <w:rPr>
                <w:rFonts w:ascii="Times New Roman" w:hAnsi="Times New Roman" w:cs="Times New Roman"/>
                <w:b/>
                <w:bCs/>
                <w:sz w:val="24"/>
                <w:szCs w:val="24"/>
                <w:u w:val="single"/>
                <w:lang w:val="sr-Cyrl-CS"/>
              </w:rPr>
              <w:lastRenderedPageBreak/>
              <w:t>Комисије за ХоВ, а у складу са одредбама закона који уређује послове на тржишту капитала.</w:t>
            </w:r>
          </w:p>
        </w:tc>
        <w:tc>
          <w:tcPr>
            <w:tcW w:w="2064" w:type="dxa"/>
          </w:tcPr>
          <w:p w14:paraId="08357AE6" w14:textId="77777777" w:rsidR="009C2902" w:rsidRPr="008B42F8" w:rsidRDefault="007A6A27" w:rsidP="002D7600">
            <w:pPr>
              <w:jc w:val="center"/>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Не прихвата се</w:t>
            </w:r>
          </w:p>
        </w:tc>
        <w:tc>
          <w:tcPr>
            <w:tcW w:w="3181" w:type="dxa"/>
          </w:tcPr>
          <w:p w14:paraId="06B872EB" w14:textId="77777777" w:rsidR="00296BC1" w:rsidRPr="008B42F8" w:rsidRDefault="00296BC1" w:rsidP="008A01D5">
            <w:pPr>
              <w:spacing w:after="240"/>
              <w:rPr>
                <w:rFonts w:ascii="Times New Roman" w:hAnsi="Times New Roman" w:cs="Times New Roman"/>
                <w:sz w:val="24"/>
                <w:szCs w:val="24"/>
              </w:rPr>
            </w:pPr>
            <w:r w:rsidRPr="008B42F8">
              <w:rPr>
                <w:rFonts w:ascii="Times New Roman" w:hAnsi="Times New Roman" w:cs="Times New Roman"/>
                <w:sz w:val="24"/>
                <w:szCs w:val="24"/>
              </w:rPr>
              <w:t xml:space="preserve">У складу са чланом 1. став 3. Нацрта закона о тржишту капитала, овај закон се примењује на: </w:t>
            </w:r>
          </w:p>
          <w:p w14:paraId="6D1D5F09" w14:textId="77777777" w:rsidR="00296BC1" w:rsidRPr="008B42F8" w:rsidRDefault="008A110A" w:rsidP="008A01D5">
            <w:pPr>
              <w:tabs>
                <w:tab w:val="left" w:pos="242"/>
              </w:tabs>
              <w:spacing w:after="240"/>
              <w:rPr>
                <w:rFonts w:ascii="Times New Roman" w:hAnsi="Times New Roman" w:cs="Times New Roman"/>
                <w:sz w:val="24"/>
                <w:szCs w:val="24"/>
              </w:rPr>
            </w:pPr>
            <w:r w:rsidRPr="008B42F8">
              <w:rPr>
                <w:rFonts w:ascii="Times New Roman" w:hAnsi="Times New Roman" w:cs="Times New Roman"/>
                <w:sz w:val="24"/>
                <w:szCs w:val="24"/>
              </w:rPr>
              <w:t>1)</w:t>
            </w:r>
            <w:r w:rsidR="00296BC1" w:rsidRPr="008B42F8">
              <w:rPr>
                <w:rFonts w:ascii="Times New Roman" w:hAnsi="Times New Roman" w:cs="Times New Roman"/>
                <w:sz w:val="24"/>
                <w:szCs w:val="24"/>
              </w:rPr>
              <w:t xml:space="preserve"> инвестициона друштва;</w:t>
            </w:r>
          </w:p>
          <w:p w14:paraId="1AD3C8EB" w14:textId="77777777" w:rsidR="00296BC1" w:rsidRPr="008B42F8" w:rsidRDefault="008A110A" w:rsidP="008A01D5">
            <w:pPr>
              <w:tabs>
                <w:tab w:val="left" w:pos="242"/>
              </w:tabs>
              <w:spacing w:after="240"/>
              <w:rPr>
                <w:rFonts w:ascii="Times New Roman" w:hAnsi="Times New Roman" w:cs="Times New Roman"/>
                <w:sz w:val="24"/>
                <w:szCs w:val="24"/>
              </w:rPr>
            </w:pPr>
            <w:r w:rsidRPr="008B42F8">
              <w:rPr>
                <w:rFonts w:ascii="Times New Roman" w:hAnsi="Times New Roman" w:cs="Times New Roman"/>
                <w:sz w:val="24"/>
                <w:szCs w:val="24"/>
              </w:rPr>
              <w:t>2)</w:t>
            </w:r>
            <w:r w:rsidR="00296BC1" w:rsidRPr="008B42F8">
              <w:rPr>
                <w:rFonts w:ascii="Times New Roman" w:hAnsi="Times New Roman" w:cs="Times New Roman"/>
                <w:sz w:val="24"/>
                <w:szCs w:val="24"/>
              </w:rPr>
              <w:t xml:space="preserve"> организаторе тржишта;</w:t>
            </w:r>
          </w:p>
          <w:p w14:paraId="49CFA188" w14:textId="77777777" w:rsidR="00296BC1" w:rsidRPr="008B42F8" w:rsidRDefault="008A110A" w:rsidP="008A01D5">
            <w:pPr>
              <w:tabs>
                <w:tab w:val="left" w:pos="242"/>
              </w:tabs>
              <w:spacing w:after="240"/>
              <w:rPr>
                <w:rFonts w:ascii="Times New Roman" w:hAnsi="Times New Roman" w:cs="Times New Roman"/>
                <w:sz w:val="24"/>
                <w:szCs w:val="24"/>
              </w:rPr>
            </w:pPr>
            <w:r w:rsidRPr="008B42F8">
              <w:rPr>
                <w:rFonts w:ascii="Times New Roman" w:hAnsi="Times New Roman" w:cs="Times New Roman"/>
                <w:sz w:val="24"/>
                <w:szCs w:val="24"/>
              </w:rPr>
              <w:t>3)</w:t>
            </w:r>
            <w:r w:rsidR="00296BC1" w:rsidRPr="008B42F8">
              <w:rPr>
                <w:rFonts w:ascii="Times New Roman" w:hAnsi="Times New Roman" w:cs="Times New Roman"/>
                <w:sz w:val="24"/>
                <w:szCs w:val="24"/>
              </w:rPr>
              <w:t xml:space="preserve"> пружаоце услуга доставе података; и </w:t>
            </w:r>
          </w:p>
          <w:p w14:paraId="3D74C728" w14:textId="77777777" w:rsidR="00296BC1" w:rsidRPr="008B42F8" w:rsidRDefault="008A110A" w:rsidP="008A01D5">
            <w:pPr>
              <w:tabs>
                <w:tab w:val="left" w:pos="242"/>
              </w:tabs>
              <w:spacing w:after="240"/>
              <w:rPr>
                <w:rFonts w:ascii="Times New Roman" w:hAnsi="Times New Roman" w:cs="Times New Roman"/>
                <w:sz w:val="24"/>
                <w:szCs w:val="24"/>
              </w:rPr>
            </w:pPr>
            <w:r w:rsidRPr="008B42F8">
              <w:rPr>
                <w:rFonts w:ascii="Times New Roman" w:hAnsi="Times New Roman" w:cs="Times New Roman"/>
                <w:sz w:val="24"/>
                <w:szCs w:val="24"/>
              </w:rPr>
              <w:t>4)</w:t>
            </w:r>
            <w:r w:rsidR="00296BC1" w:rsidRPr="008B42F8">
              <w:rPr>
                <w:rFonts w:ascii="Times New Roman" w:hAnsi="Times New Roman" w:cs="Times New Roman"/>
                <w:sz w:val="24"/>
                <w:szCs w:val="24"/>
              </w:rPr>
              <w:t xml:space="preserve"> инострана друштва која пружају инвестиционе услуге или обављају инвестиционе активности посредством огранка основаног у Републици Србији;</w:t>
            </w:r>
          </w:p>
          <w:p w14:paraId="440920D3" w14:textId="77777777" w:rsidR="00296BC1" w:rsidRPr="008B42F8" w:rsidRDefault="008A110A" w:rsidP="007F6679">
            <w:pPr>
              <w:tabs>
                <w:tab w:val="left" w:pos="242"/>
              </w:tabs>
              <w:spacing w:after="240"/>
              <w:rPr>
                <w:rFonts w:ascii="Times New Roman" w:hAnsi="Times New Roman" w:cs="Times New Roman"/>
                <w:sz w:val="24"/>
                <w:szCs w:val="24"/>
              </w:rPr>
            </w:pPr>
            <w:r w:rsidRPr="008B42F8">
              <w:rPr>
                <w:rFonts w:ascii="Times New Roman" w:hAnsi="Times New Roman" w:cs="Times New Roman"/>
                <w:sz w:val="24"/>
                <w:szCs w:val="24"/>
              </w:rPr>
              <w:t>5)</w:t>
            </w:r>
            <w:r w:rsidR="00296BC1" w:rsidRPr="008B42F8">
              <w:rPr>
                <w:rFonts w:ascii="Times New Roman" w:hAnsi="Times New Roman" w:cs="Times New Roman"/>
                <w:sz w:val="24"/>
                <w:szCs w:val="24"/>
              </w:rPr>
              <w:t xml:space="preserve"> кредитне институције које су добиле дозволу у складу са законом којим се уређују банке, односно у складу са законом којим с</w:t>
            </w:r>
            <w:r w:rsidR="007F6679" w:rsidRPr="008B42F8">
              <w:rPr>
                <w:rFonts w:ascii="Times New Roman" w:hAnsi="Times New Roman" w:cs="Times New Roman"/>
                <w:sz w:val="24"/>
                <w:szCs w:val="24"/>
              </w:rPr>
              <w:t>е уређују кредитне институције.</w:t>
            </w:r>
          </w:p>
          <w:p w14:paraId="2D3D0995" w14:textId="77777777" w:rsidR="00296BC1" w:rsidRPr="008B42F8" w:rsidRDefault="00296BC1" w:rsidP="008A01D5">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Конкретан члан 203. Нацрта закона о тржишту </w:t>
            </w:r>
            <w:proofErr w:type="gramStart"/>
            <w:r w:rsidRPr="008B42F8">
              <w:rPr>
                <w:rFonts w:ascii="Times New Roman" w:hAnsi="Times New Roman" w:cs="Times New Roman"/>
                <w:sz w:val="24"/>
                <w:szCs w:val="24"/>
              </w:rPr>
              <w:t>капитала  уређује</w:t>
            </w:r>
            <w:proofErr w:type="gramEnd"/>
            <w:r w:rsidRPr="008B42F8">
              <w:rPr>
                <w:rFonts w:ascii="Times New Roman" w:hAnsi="Times New Roman" w:cs="Times New Roman"/>
                <w:sz w:val="24"/>
                <w:szCs w:val="24"/>
              </w:rPr>
              <w:t xml:space="preserve"> лица која пружају инвестиционе услуге и активности или додатне </w:t>
            </w:r>
            <w:r w:rsidRPr="008B42F8">
              <w:rPr>
                <w:rFonts w:ascii="Times New Roman" w:hAnsi="Times New Roman" w:cs="Times New Roman"/>
                <w:sz w:val="24"/>
                <w:szCs w:val="24"/>
              </w:rPr>
              <w:lastRenderedPageBreak/>
              <w:t>услуге, на територији Републике, у складу са овим законом и која имају дозволу Ком</w:t>
            </w:r>
            <w:r w:rsidR="007F6679" w:rsidRPr="008B42F8">
              <w:rPr>
                <w:rFonts w:ascii="Times New Roman" w:hAnsi="Times New Roman" w:cs="Times New Roman"/>
                <w:sz w:val="24"/>
                <w:szCs w:val="24"/>
              </w:rPr>
              <w:t xml:space="preserve">исије за хартије од вредности. </w:t>
            </w:r>
          </w:p>
          <w:p w14:paraId="19A5652F" w14:textId="77777777" w:rsidR="009C2902" w:rsidRPr="008B42F8" w:rsidRDefault="00296BC1" w:rsidP="007F6679">
            <w:pPr>
              <w:spacing w:after="240"/>
              <w:rPr>
                <w:rFonts w:ascii="Times New Roman" w:hAnsi="Times New Roman" w:cs="Times New Roman"/>
                <w:sz w:val="24"/>
                <w:szCs w:val="24"/>
              </w:rPr>
            </w:pPr>
            <w:r w:rsidRPr="008B42F8">
              <w:rPr>
                <w:rFonts w:ascii="Times New Roman" w:hAnsi="Times New Roman" w:cs="Times New Roman"/>
                <w:sz w:val="24"/>
                <w:szCs w:val="24"/>
              </w:rPr>
              <w:t>Обавезе инвеститора на које се односи захтев нису предмет регулисања Нацрта закона о тржишту капитала, већ прописа који уређују девизно пословање.</w:t>
            </w:r>
          </w:p>
        </w:tc>
      </w:tr>
      <w:tr w:rsidR="009C2902" w:rsidRPr="008B42F8" w14:paraId="1D4EB794" w14:textId="77777777" w:rsidTr="003934EA">
        <w:trPr>
          <w:jc w:val="center"/>
        </w:trPr>
        <w:tc>
          <w:tcPr>
            <w:tcW w:w="15463" w:type="dxa"/>
            <w:gridSpan w:val="7"/>
            <w:shd w:val="clear" w:color="auto" w:fill="DEEAF6" w:themeFill="accent1" w:themeFillTint="33"/>
          </w:tcPr>
          <w:p w14:paraId="7B08CDB5" w14:textId="77777777" w:rsidR="009C2902" w:rsidRPr="008B42F8" w:rsidRDefault="009C2902" w:rsidP="008A01D5">
            <w:pPr>
              <w:spacing w:after="240"/>
              <w:jc w:val="center"/>
              <w:rPr>
                <w:rFonts w:ascii="Times New Roman" w:hAnsi="Times New Roman" w:cs="Times New Roman"/>
                <w:b/>
                <w:sz w:val="24"/>
                <w:szCs w:val="24"/>
                <w:lang w:val="sr-Cyrl-RS"/>
              </w:rPr>
            </w:pPr>
          </w:p>
          <w:p w14:paraId="1BC89536" w14:textId="77777777" w:rsidR="009C2902" w:rsidRPr="008B42F8" w:rsidRDefault="009C2902" w:rsidP="008A01D5">
            <w:pPr>
              <w:spacing w:after="240"/>
              <w:jc w:val="center"/>
              <w:rPr>
                <w:rFonts w:ascii="Times New Roman" w:hAnsi="Times New Roman" w:cs="Times New Roman"/>
                <w:b/>
                <w:sz w:val="24"/>
                <w:szCs w:val="24"/>
                <w:lang w:val="sr-Cyrl-RS"/>
              </w:rPr>
            </w:pPr>
            <w:r w:rsidRPr="008B42F8">
              <w:rPr>
                <w:rFonts w:ascii="Times New Roman" w:hAnsi="Times New Roman" w:cs="Times New Roman"/>
                <w:b/>
                <w:sz w:val="24"/>
                <w:szCs w:val="24"/>
                <w:lang w:val="sr-Cyrl-RS"/>
              </w:rPr>
              <w:t>НИС а.д. Нови Сад</w:t>
            </w:r>
          </w:p>
          <w:p w14:paraId="79110737" w14:textId="77777777" w:rsidR="009C2902" w:rsidRPr="008B42F8" w:rsidRDefault="009C2902" w:rsidP="008A01D5">
            <w:pPr>
              <w:spacing w:after="240"/>
              <w:jc w:val="center"/>
              <w:rPr>
                <w:rFonts w:ascii="Times New Roman" w:hAnsi="Times New Roman" w:cs="Times New Roman"/>
                <w:sz w:val="24"/>
                <w:szCs w:val="24"/>
              </w:rPr>
            </w:pPr>
          </w:p>
        </w:tc>
      </w:tr>
      <w:tr w:rsidR="00B52F16" w:rsidRPr="008B42F8" w14:paraId="3165F48C" w14:textId="77777777" w:rsidTr="003934EA">
        <w:trPr>
          <w:gridAfter w:val="1"/>
          <w:wAfter w:w="17" w:type="dxa"/>
          <w:jc w:val="center"/>
        </w:trPr>
        <w:tc>
          <w:tcPr>
            <w:tcW w:w="1374" w:type="dxa"/>
          </w:tcPr>
          <w:p w14:paraId="6FE56023"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2.</w:t>
            </w:r>
          </w:p>
        </w:tc>
        <w:tc>
          <w:tcPr>
            <w:tcW w:w="2165" w:type="dxa"/>
          </w:tcPr>
          <w:p w14:paraId="4DA60178"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Члан 1. став 3.</w:t>
            </w:r>
          </w:p>
        </w:tc>
        <w:tc>
          <w:tcPr>
            <w:tcW w:w="3402" w:type="dxa"/>
          </w:tcPr>
          <w:p w14:paraId="74934204" w14:textId="77777777" w:rsidR="00B52F16" w:rsidRPr="008B42F8" w:rsidRDefault="00B52F16" w:rsidP="00B52F16">
            <w:pPr>
              <w:spacing w:after="240"/>
              <w:jc w:val="both"/>
              <w:rPr>
                <w:rFonts w:ascii="Times New Roman" w:eastAsia="Times New Roman" w:hAnsi="Times New Roman" w:cs="Times New Roman"/>
                <w:sz w:val="24"/>
                <w:szCs w:val="24"/>
              </w:rPr>
            </w:pPr>
            <w:r w:rsidRPr="008B42F8">
              <w:rPr>
                <w:rFonts w:ascii="Times New Roman" w:eastAsia="Times New Roman" w:hAnsi="Times New Roman" w:cs="Times New Roman"/>
                <w:sz w:val="24"/>
                <w:szCs w:val="24"/>
              </w:rPr>
              <w:t xml:space="preserve">Овај закон се примењује на: </w:t>
            </w:r>
          </w:p>
          <w:p w14:paraId="50588318" w14:textId="77777777" w:rsidR="00B52F16" w:rsidRPr="008B42F8" w:rsidRDefault="00B52F16" w:rsidP="00B52F16">
            <w:pPr>
              <w:pStyle w:val="ListParagraph"/>
              <w:numPr>
                <w:ilvl w:val="0"/>
                <w:numId w:val="1"/>
              </w:numPr>
              <w:tabs>
                <w:tab w:val="left" w:pos="325"/>
              </w:tabs>
              <w:spacing w:after="240"/>
              <w:ind w:left="0" w:firstLine="42"/>
              <w:contextualSpacing w:val="0"/>
              <w:jc w:val="both"/>
              <w:rPr>
                <w:rFonts w:ascii="Times New Roman" w:eastAsia="Times New Roman" w:hAnsi="Times New Roman" w:cs="Times New Roman"/>
                <w:sz w:val="24"/>
                <w:szCs w:val="24"/>
              </w:rPr>
            </w:pPr>
            <w:r w:rsidRPr="008B42F8">
              <w:rPr>
                <w:rFonts w:ascii="Times New Roman" w:eastAsia="Times New Roman" w:hAnsi="Times New Roman" w:cs="Times New Roman"/>
                <w:sz w:val="24"/>
                <w:szCs w:val="24"/>
              </w:rPr>
              <w:t>инвестициона друштва;</w:t>
            </w:r>
          </w:p>
          <w:p w14:paraId="6EAA226E" w14:textId="77777777" w:rsidR="00B52F16" w:rsidRPr="008B42F8" w:rsidRDefault="00B52F16" w:rsidP="00B52F16">
            <w:pPr>
              <w:pStyle w:val="ListParagraph"/>
              <w:numPr>
                <w:ilvl w:val="0"/>
                <w:numId w:val="1"/>
              </w:numPr>
              <w:tabs>
                <w:tab w:val="left" w:pos="325"/>
              </w:tabs>
              <w:spacing w:after="240"/>
              <w:ind w:left="0" w:firstLine="42"/>
              <w:contextualSpacing w:val="0"/>
              <w:jc w:val="both"/>
              <w:rPr>
                <w:rFonts w:ascii="Times New Roman" w:eastAsia="Times New Roman" w:hAnsi="Times New Roman" w:cs="Times New Roman"/>
                <w:sz w:val="24"/>
                <w:szCs w:val="24"/>
              </w:rPr>
            </w:pPr>
            <w:r w:rsidRPr="008B42F8">
              <w:rPr>
                <w:rFonts w:ascii="Times New Roman" w:eastAsia="Times New Roman" w:hAnsi="Times New Roman" w:cs="Times New Roman"/>
                <w:sz w:val="24"/>
                <w:szCs w:val="24"/>
              </w:rPr>
              <w:t>организаторе тржишта;</w:t>
            </w:r>
          </w:p>
          <w:p w14:paraId="0FF7D9B0" w14:textId="77777777" w:rsidR="00B52F16" w:rsidRPr="008B42F8" w:rsidRDefault="00B52F16" w:rsidP="00B52F16">
            <w:pPr>
              <w:pStyle w:val="ListParagraph"/>
              <w:numPr>
                <w:ilvl w:val="0"/>
                <w:numId w:val="1"/>
              </w:numPr>
              <w:tabs>
                <w:tab w:val="left" w:pos="325"/>
              </w:tabs>
              <w:spacing w:after="240"/>
              <w:ind w:left="0" w:firstLine="42"/>
              <w:contextualSpacing w:val="0"/>
              <w:jc w:val="both"/>
              <w:rPr>
                <w:rFonts w:ascii="Times New Roman" w:eastAsia="Times New Roman" w:hAnsi="Times New Roman" w:cs="Times New Roman"/>
                <w:sz w:val="24"/>
                <w:szCs w:val="24"/>
              </w:rPr>
            </w:pPr>
            <w:r w:rsidRPr="008B42F8">
              <w:rPr>
                <w:rFonts w:ascii="Times New Roman" w:eastAsia="Times New Roman" w:hAnsi="Times New Roman" w:cs="Times New Roman"/>
                <w:sz w:val="24"/>
                <w:szCs w:val="24"/>
              </w:rPr>
              <w:t xml:space="preserve">пружаоце услуга доставе података; и </w:t>
            </w:r>
          </w:p>
          <w:p w14:paraId="3266F501" w14:textId="77777777" w:rsidR="00B52F16" w:rsidRPr="008B42F8" w:rsidRDefault="00B52F16" w:rsidP="00B52F16">
            <w:pPr>
              <w:pStyle w:val="ListParagraph"/>
              <w:numPr>
                <w:ilvl w:val="0"/>
                <w:numId w:val="1"/>
              </w:numPr>
              <w:tabs>
                <w:tab w:val="left" w:pos="325"/>
              </w:tabs>
              <w:spacing w:after="240"/>
              <w:ind w:left="0" w:firstLine="42"/>
              <w:contextualSpacing w:val="0"/>
              <w:jc w:val="both"/>
              <w:rPr>
                <w:rFonts w:ascii="Times New Roman" w:eastAsia="Times New Roman" w:hAnsi="Times New Roman" w:cs="Times New Roman"/>
                <w:sz w:val="24"/>
                <w:szCs w:val="24"/>
              </w:rPr>
            </w:pPr>
            <w:r w:rsidRPr="008B42F8">
              <w:rPr>
                <w:rFonts w:ascii="Times New Roman" w:eastAsia="Times New Roman" w:hAnsi="Times New Roman" w:cs="Times New Roman"/>
                <w:sz w:val="24"/>
                <w:szCs w:val="24"/>
              </w:rPr>
              <w:t xml:space="preserve">инострана друштва која пружају инвестиционе услуге или обављају инвестиционе активности </w:t>
            </w:r>
            <w:r w:rsidRPr="008B42F8">
              <w:rPr>
                <w:rFonts w:ascii="Times New Roman" w:eastAsia="Times New Roman" w:hAnsi="Times New Roman" w:cs="Times New Roman"/>
                <w:bCs/>
                <w:sz w:val="24"/>
                <w:szCs w:val="24"/>
              </w:rPr>
              <w:t>посредством огранка основаног</w:t>
            </w:r>
            <w:r w:rsidRPr="008B42F8">
              <w:rPr>
                <w:rFonts w:ascii="Times New Roman" w:eastAsia="Times New Roman" w:hAnsi="Times New Roman" w:cs="Times New Roman"/>
                <w:sz w:val="24"/>
                <w:szCs w:val="24"/>
              </w:rPr>
              <w:t xml:space="preserve"> у Републици Србији (у даљем тексту: Република).</w:t>
            </w:r>
          </w:p>
        </w:tc>
        <w:tc>
          <w:tcPr>
            <w:tcW w:w="3260" w:type="dxa"/>
          </w:tcPr>
          <w:p w14:paraId="32D1E674" w14:textId="77777777" w:rsidR="00B52F16" w:rsidRPr="008B42F8" w:rsidRDefault="00B52F16" w:rsidP="00B52F16">
            <w:pPr>
              <w:spacing w:after="240"/>
              <w:rPr>
                <w:rFonts w:ascii="Times New Roman" w:hAnsi="Times New Roman" w:cs="Times New Roman"/>
                <w:sz w:val="24"/>
                <w:szCs w:val="24"/>
                <w:lang w:val="sr-Cyrl-RS"/>
              </w:rPr>
            </w:pPr>
            <w:r w:rsidRPr="008B42F8">
              <w:rPr>
                <w:rFonts w:ascii="Times New Roman" w:hAnsi="Times New Roman" w:cs="Times New Roman"/>
                <w:b/>
                <w:sz w:val="24"/>
                <w:szCs w:val="24"/>
                <w:lang w:val="sr-Cyrl-RS"/>
              </w:rPr>
              <w:t>Члан 1. став 3</w:t>
            </w:r>
            <w:r w:rsidRPr="008B42F8">
              <w:rPr>
                <w:rFonts w:ascii="Times New Roman" w:hAnsi="Times New Roman" w:cs="Times New Roman"/>
                <w:b/>
                <w:sz w:val="24"/>
                <w:szCs w:val="24"/>
                <w:lang w:val="sr-Latn-RS"/>
              </w:rPr>
              <w:t xml:space="preserve">. </w:t>
            </w:r>
            <w:r w:rsidRPr="008B42F8">
              <w:rPr>
                <w:rFonts w:ascii="Times New Roman" w:hAnsi="Times New Roman" w:cs="Times New Roman"/>
                <w:sz w:val="24"/>
                <w:szCs w:val="24"/>
                <w:lang w:val="sr-Cyrl-RS"/>
              </w:rPr>
              <w:t>Нацрта закона је потребно брисати.</w:t>
            </w:r>
          </w:p>
          <w:p w14:paraId="3982C7BC" w14:textId="77777777" w:rsidR="00B52F16" w:rsidRPr="008B42F8" w:rsidRDefault="00B52F16" w:rsidP="00B52F16">
            <w:pPr>
              <w:spacing w:after="240"/>
              <w:rPr>
                <w:rFonts w:ascii="Times New Roman" w:hAnsi="Times New Roman" w:cs="Times New Roman"/>
                <w:b/>
                <w:sz w:val="24"/>
                <w:szCs w:val="24"/>
                <w:lang w:val="sr-Cyrl-RS"/>
              </w:rPr>
            </w:pPr>
            <w:r w:rsidRPr="008B42F8">
              <w:rPr>
                <w:rFonts w:ascii="Times New Roman" w:hAnsi="Times New Roman" w:cs="Times New Roman"/>
                <w:b/>
                <w:sz w:val="24"/>
                <w:szCs w:val="24"/>
                <w:lang w:val="sr-Cyrl-RS"/>
              </w:rPr>
              <w:t>Члан 1. став 3.</w:t>
            </w:r>
          </w:p>
          <w:p w14:paraId="693537BC" w14:textId="77777777" w:rsidR="00B52F16" w:rsidRPr="008B42F8" w:rsidRDefault="00B52F16" w:rsidP="00B52F16">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Посебно су набројане 4 категорије лица у односу на која се примењује закон па је питање да ли се на овај начин може закључити да се закон не примењује у односу на остала друга лица која нису посебно наведена у овом ставу (нпр. издаваоци чије обавезе јесу прописане члановима 70-105 који регулишу обавезно извештавање).</w:t>
            </w:r>
          </w:p>
        </w:tc>
        <w:tc>
          <w:tcPr>
            <w:tcW w:w="2064" w:type="dxa"/>
          </w:tcPr>
          <w:p w14:paraId="39A8093B" w14:textId="77777777" w:rsidR="00B52F16" w:rsidRPr="00BE4B23" w:rsidRDefault="00B52F16" w:rsidP="00B52F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Не прихвата се</w:t>
            </w:r>
          </w:p>
        </w:tc>
        <w:tc>
          <w:tcPr>
            <w:tcW w:w="3181" w:type="dxa"/>
          </w:tcPr>
          <w:p w14:paraId="7E76DF6A" w14:textId="707772A9" w:rsidR="00B52F16" w:rsidRPr="00BE4B23" w:rsidRDefault="00B52F16" w:rsidP="00B52F16">
            <w:pPr>
              <w:jc w:val="both"/>
              <w:rPr>
                <w:rFonts w:ascii="Times New Roman" w:hAnsi="Times New Roman" w:cs="Times New Roman"/>
                <w:sz w:val="24"/>
                <w:szCs w:val="24"/>
                <w:lang w:val="sr-Cyrl-RS"/>
              </w:rPr>
            </w:pPr>
            <w:r>
              <w:rPr>
                <w:rFonts w:ascii="Times New Roman" w:hAnsi="Times New Roman" w:cs="Times New Roman"/>
                <w:sz w:val="24"/>
                <w:szCs w:val="24"/>
                <w:lang w:val="sr-Cyrl-RS"/>
              </w:rPr>
              <w:t>Став се не може тумачити овако искључиво. Обавезе јавних друштава</w:t>
            </w:r>
            <w:r w:rsidR="001E0153">
              <w:rPr>
                <w:rFonts w:ascii="Times New Roman" w:hAnsi="Times New Roman" w:cs="Times New Roman"/>
                <w:sz w:val="24"/>
                <w:szCs w:val="24"/>
                <w:lang w:val="sr-Cyrl-RS"/>
              </w:rPr>
              <w:t>, односно</w:t>
            </w:r>
            <w:r>
              <w:rPr>
                <w:rFonts w:ascii="Times New Roman" w:hAnsi="Times New Roman" w:cs="Times New Roman"/>
                <w:sz w:val="24"/>
                <w:szCs w:val="24"/>
                <w:lang w:val="sr-Cyrl-RS"/>
              </w:rPr>
              <w:t xml:space="preserve"> у вези јавних друштава су побројане у ставу 1. тач. 2), 4) и 5), док су у ставу 3. побројани само тзв. лиценцирани учесници.</w:t>
            </w:r>
          </w:p>
        </w:tc>
      </w:tr>
      <w:tr w:rsidR="00B52F16" w:rsidRPr="008B42F8" w14:paraId="00460D4D" w14:textId="77777777" w:rsidTr="003934EA">
        <w:trPr>
          <w:gridAfter w:val="1"/>
          <w:wAfter w:w="17" w:type="dxa"/>
          <w:jc w:val="center"/>
        </w:trPr>
        <w:tc>
          <w:tcPr>
            <w:tcW w:w="1374" w:type="dxa"/>
          </w:tcPr>
          <w:p w14:paraId="2F636F42"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3.</w:t>
            </w:r>
          </w:p>
        </w:tc>
        <w:tc>
          <w:tcPr>
            <w:tcW w:w="2165" w:type="dxa"/>
          </w:tcPr>
          <w:p w14:paraId="14B00CFF"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Члан 71. став 9.</w:t>
            </w:r>
          </w:p>
        </w:tc>
        <w:tc>
          <w:tcPr>
            <w:tcW w:w="3402" w:type="dxa"/>
          </w:tcPr>
          <w:p w14:paraId="40EF5A32"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Поред података из става 8. овог члана, извештај о </w:t>
            </w:r>
            <w:r w:rsidRPr="008B42F8">
              <w:rPr>
                <w:rFonts w:ascii="Times New Roman" w:hAnsi="Times New Roman" w:cs="Times New Roman"/>
                <w:sz w:val="24"/>
                <w:szCs w:val="24"/>
              </w:rPr>
              <w:lastRenderedPageBreak/>
              <w:t>пословању друштва садржи и следеће податке о:</w:t>
            </w:r>
          </w:p>
          <w:p w14:paraId="3963F58C"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1) структури капитала, укључујући хартије од вредности које нису укључење у трговање на регулисано тржиште, односно МТП, са подацима о врстама и класама хартија од вредности и правима и обавезама које из њих произилазе за сваку врсту и класу посебно као и проценат који представљају у укупном основном капиталу;</w:t>
            </w:r>
          </w:p>
          <w:p w14:paraId="4ACFDD57"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 xml:space="preserve"> 2) свим ограничењима преноса хартија од вредности;</w:t>
            </w:r>
          </w:p>
          <w:p w14:paraId="236B3883"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3) директним или индиректним учешћима у основном капиталу циљног друштва;</w:t>
            </w:r>
          </w:p>
          <w:p w14:paraId="6363AE43"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4) имаоцима хартија од вредности са специјалним контролним правима и опис тих права;</w:t>
            </w:r>
          </w:p>
          <w:p w14:paraId="022134C8"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 xml:space="preserve">5) системима контроле доделе акција запосленима у случајевима да запослени не </w:t>
            </w:r>
            <w:r w:rsidRPr="008B42F8">
              <w:rPr>
                <w:rFonts w:ascii="Times New Roman" w:hAnsi="Times New Roman" w:cs="Times New Roman"/>
                <w:sz w:val="24"/>
                <w:szCs w:val="24"/>
              </w:rPr>
              <w:lastRenderedPageBreak/>
              <w:t>могу директно да остварују право гласа;</w:t>
            </w:r>
          </w:p>
          <w:p w14:paraId="4EF29A79"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6) акционарским споразумима који могу имати за последицу ограничење преноса акција и/или гласачких права, а који су познати циљном друштву;</w:t>
            </w:r>
          </w:p>
          <w:p w14:paraId="4C1CE82E"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7) свим ограничењима права гласа;</w:t>
            </w:r>
          </w:p>
          <w:p w14:paraId="0C03FD7D"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8) правилима везаним за именовање и разрешење управе циљног друштва;</w:t>
            </w:r>
          </w:p>
          <w:p w14:paraId="1020508C"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9) начину измене статута циљног друштва;</w:t>
            </w:r>
          </w:p>
          <w:p w14:paraId="42BEBDD0"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10) овлашћењима управе, а нарочито овлашћењима да издају акције или стичу сопствене акције;</w:t>
            </w:r>
          </w:p>
          <w:p w14:paraId="2A849BD2"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11) свим значајним уговорима циљног друштва код којих промена контроле понудом за преузимање утиче на њихов настанак, промену или престанак, као и о последицама таквих уговора;</w:t>
            </w:r>
          </w:p>
          <w:p w14:paraId="3C5A972A"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12) свим уговорима између циљног друштва и управе или запослених, којима се обезбеђује накнада у случају разрешења или отказа без оправданог разлога или престанка уговора о раду због понуде за преузимање.</w:t>
            </w:r>
          </w:p>
        </w:tc>
        <w:tc>
          <w:tcPr>
            <w:tcW w:w="3260" w:type="dxa"/>
          </w:tcPr>
          <w:p w14:paraId="7A65F1DB" w14:textId="77777777" w:rsidR="00B52F16" w:rsidRPr="008B42F8" w:rsidRDefault="00B52F16" w:rsidP="00B52F16">
            <w:pPr>
              <w:spacing w:after="240"/>
              <w:rPr>
                <w:rFonts w:ascii="Times New Roman" w:hAnsi="Times New Roman" w:cs="Times New Roman"/>
                <w:bCs/>
                <w:sz w:val="24"/>
                <w:szCs w:val="24"/>
                <w:lang w:val="sr-Cyrl-RS"/>
              </w:rPr>
            </w:pPr>
            <w:r w:rsidRPr="008B42F8">
              <w:rPr>
                <w:rFonts w:ascii="Times New Roman" w:hAnsi="Times New Roman" w:cs="Times New Roman"/>
                <w:b/>
                <w:bCs/>
                <w:sz w:val="24"/>
                <w:szCs w:val="24"/>
                <w:lang w:val="sr-Cyrl-RS"/>
              </w:rPr>
              <w:lastRenderedPageBreak/>
              <w:t xml:space="preserve">Члан 71. став 9. </w:t>
            </w:r>
            <w:r w:rsidRPr="008B42F8">
              <w:rPr>
                <w:rFonts w:ascii="Times New Roman" w:hAnsi="Times New Roman" w:cs="Times New Roman"/>
                <w:bCs/>
                <w:sz w:val="24"/>
                <w:szCs w:val="24"/>
                <w:lang w:val="sr-Cyrl-RS"/>
              </w:rPr>
              <w:t>Нацрта закона је потребно брисати.</w:t>
            </w:r>
          </w:p>
          <w:p w14:paraId="33FC6954" w14:textId="77777777" w:rsidR="00B52F16" w:rsidRPr="008B42F8" w:rsidRDefault="00B52F16" w:rsidP="00B52F16">
            <w:pPr>
              <w:spacing w:after="240"/>
              <w:rPr>
                <w:rFonts w:ascii="Times New Roman" w:hAnsi="Times New Roman" w:cs="Times New Roman"/>
                <w:b/>
                <w:bCs/>
                <w:sz w:val="24"/>
                <w:szCs w:val="24"/>
                <w:lang w:val="sr-Cyrl-RS"/>
              </w:rPr>
            </w:pPr>
            <w:r w:rsidRPr="008B42F8">
              <w:rPr>
                <w:rFonts w:ascii="Times New Roman" w:hAnsi="Times New Roman" w:cs="Times New Roman"/>
                <w:b/>
                <w:bCs/>
                <w:sz w:val="24"/>
                <w:szCs w:val="24"/>
                <w:lang w:val="sr-Cyrl-RS"/>
              </w:rPr>
              <w:lastRenderedPageBreak/>
              <w:t>Члан 71. став 9.</w:t>
            </w:r>
          </w:p>
          <w:p w14:paraId="75617E46" w14:textId="77777777" w:rsidR="00B52F16" w:rsidRPr="008B42F8" w:rsidRDefault="00B52F16" w:rsidP="00B52F16">
            <w:pPr>
              <w:spacing w:after="240"/>
              <w:rPr>
                <w:rFonts w:ascii="Times New Roman" w:hAnsi="Times New Roman" w:cs="Times New Roman"/>
                <w:bCs/>
                <w:sz w:val="24"/>
                <w:szCs w:val="24"/>
                <w:lang w:val="sr-Cyrl-RS"/>
              </w:rPr>
            </w:pPr>
            <w:r w:rsidRPr="008B42F8">
              <w:rPr>
                <w:rFonts w:ascii="Times New Roman" w:hAnsi="Times New Roman" w:cs="Times New Roman"/>
                <w:bCs/>
                <w:sz w:val="24"/>
                <w:szCs w:val="24"/>
                <w:lang w:val="sr-Cyrl-RS"/>
              </w:rPr>
              <w:t>У предметном ставу као обавезна садржина Извештаја управе о пословању друштва одређени су елементи из члана 10. ЕУ Директиве 2004/25/E</w:t>
            </w:r>
            <w:r w:rsidRPr="008B42F8">
              <w:rPr>
                <w:rFonts w:ascii="Times New Roman" w:hAnsi="Times New Roman" w:cs="Times New Roman"/>
                <w:bCs/>
                <w:sz w:val="24"/>
                <w:szCs w:val="24"/>
                <w:lang w:val="sr-Latn-RS"/>
              </w:rPr>
              <w:t>C</w:t>
            </w:r>
            <w:r w:rsidRPr="008B42F8">
              <w:rPr>
                <w:rFonts w:ascii="Times New Roman" w:hAnsi="Times New Roman" w:cs="Times New Roman"/>
                <w:bCs/>
                <w:sz w:val="24"/>
                <w:szCs w:val="24"/>
                <w:lang w:val="sr-Cyrl-RS"/>
              </w:rPr>
              <w:t xml:space="preserve"> која се односи на преузимање акционарских друштава, а који су већ у значајној мери и уз нешто другачији превод наведени у члану 35. Закона о рачуноводству као део Извештаја о корпоративном управљању. Закон о рачуноводству садржи одредницу да су одређени елементи извештаја које наводи из Директиве 2004/25/E</w:t>
            </w:r>
            <w:r w:rsidRPr="008B42F8">
              <w:rPr>
                <w:rFonts w:ascii="Times New Roman" w:hAnsi="Times New Roman" w:cs="Times New Roman"/>
                <w:bCs/>
                <w:sz w:val="24"/>
                <w:szCs w:val="24"/>
                <w:lang w:val="sr-Latn-RS"/>
              </w:rPr>
              <w:t>C</w:t>
            </w:r>
            <w:r w:rsidRPr="008B42F8">
              <w:rPr>
                <w:rFonts w:ascii="Times New Roman" w:hAnsi="Times New Roman" w:cs="Times New Roman"/>
                <w:bCs/>
                <w:sz w:val="24"/>
                <w:szCs w:val="24"/>
                <w:lang w:val="sr-Cyrl-RS"/>
              </w:rPr>
              <w:t xml:space="preserve"> обавезан део Извештаја о корпоративном управљању (који је део Годишњег извештаја о пословању тј. Извештаја управе о пословању) у случају када је привредно друштво обвезник примене прописа којима се уређује преузимање привредних друштава, што одговара </w:t>
            </w:r>
            <w:r w:rsidRPr="008B42F8">
              <w:rPr>
                <w:rFonts w:ascii="Times New Roman" w:hAnsi="Times New Roman" w:cs="Times New Roman"/>
                <w:bCs/>
                <w:sz w:val="24"/>
                <w:szCs w:val="24"/>
                <w:lang w:val="sr-Cyrl-RS"/>
              </w:rPr>
              <w:lastRenderedPageBreak/>
              <w:t xml:space="preserve">решењу из члана 20. став 1 тачка д) ЕУ Директиве 2013/34/EU. </w:t>
            </w:r>
          </w:p>
          <w:p w14:paraId="38363D90" w14:textId="77777777" w:rsidR="00B52F16" w:rsidRPr="008B42F8" w:rsidRDefault="00B52F16" w:rsidP="00B52F16">
            <w:pPr>
              <w:spacing w:after="240"/>
              <w:rPr>
                <w:rFonts w:ascii="Times New Roman" w:hAnsi="Times New Roman" w:cs="Times New Roman"/>
                <w:bCs/>
                <w:sz w:val="24"/>
                <w:szCs w:val="24"/>
                <w:lang w:val="sr-Cyrl-RS"/>
              </w:rPr>
            </w:pPr>
            <w:r w:rsidRPr="008B42F8">
              <w:rPr>
                <w:rFonts w:ascii="Times New Roman" w:hAnsi="Times New Roman" w:cs="Times New Roman"/>
                <w:bCs/>
                <w:sz w:val="24"/>
                <w:szCs w:val="24"/>
                <w:lang w:val="sr-Cyrl-RS"/>
              </w:rPr>
              <w:t>Са друге стране, у нацрту Закона о тржишту капитала предвиђа се да су сви елементи (а не само неки као што је то предвиђено Законом о рачуноводству и директовом 2013/34/EU) обавезан део Извештаја управе о пословању свих јавних друштава (а не само друштава која су обвезници примене прописа којима се уређује преузимање привредних друштава као што је то прописано Законом о рачуноводству).</w:t>
            </w:r>
          </w:p>
          <w:p w14:paraId="13E49A27" w14:textId="77777777" w:rsidR="00B52F16" w:rsidRPr="008B42F8" w:rsidRDefault="00B52F16" w:rsidP="00B52F16">
            <w:pPr>
              <w:spacing w:after="240"/>
              <w:rPr>
                <w:rFonts w:ascii="Times New Roman" w:hAnsi="Times New Roman" w:cs="Times New Roman"/>
                <w:b/>
                <w:bCs/>
                <w:sz w:val="24"/>
                <w:szCs w:val="24"/>
                <w:lang w:val="sr-Cyrl-RS"/>
              </w:rPr>
            </w:pPr>
            <w:r w:rsidRPr="008B42F8">
              <w:rPr>
                <w:rFonts w:ascii="Times New Roman" w:hAnsi="Times New Roman" w:cs="Times New Roman"/>
                <w:bCs/>
                <w:sz w:val="24"/>
                <w:szCs w:val="24"/>
                <w:lang w:val="sr-Cyrl-RS"/>
              </w:rPr>
              <w:t xml:space="preserve">У складу са наведеним сматрамо да није адекватно решење према коме се у Закону о тржишту капитала понављају одредбе из члана 35. Закона о рачуноводству уз нешто другачији превод и уз проширење тражених информација на све информације из Директиве 2004/25/EC. Уколико је циљ </w:t>
            </w:r>
            <w:r w:rsidRPr="008B42F8">
              <w:rPr>
                <w:rFonts w:ascii="Times New Roman" w:hAnsi="Times New Roman" w:cs="Times New Roman"/>
                <w:bCs/>
                <w:sz w:val="24"/>
                <w:szCs w:val="24"/>
                <w:lang w:val="sr-Cyrl-RS"/>
              </w:rPr>
              <w:lastRenderedPageBreak/>
              <w:t>оваквог решења био имплементација члана 10. наведене Директиве у домаће право, сматрамо да је то било оптимално учинити на једном месту тј. у једном закону и без прописивања сличних и понављајућих одредби у два закона</w:t>
            </w:r>
            <w:r w:rsidRPr="008B42F8">
              <w:rPr>
                <w:rFonts w:ascii="Times New Roman" w:hAnsi="Times New Roman" w:cs="Times New Roman"/>
                <w:b/>
                <w:bCs/>
                <w:sz w:val="24"/>
                <w:szCs w:val="24"/>
                <w:lang w:val="sr-Cyrl-RS"/>
              </w:rPr>
              <w:t>.</w:t>
            </w:r>
          </w:p>
          <w:p w14:paraId="43FA7FAB" w14:textId="77777777" w:rsidR="00B52F16" w:rsidRPr="008B42F8" w:rsidRDefault="00B52F16" w:rsidP="00B52F16">
            <w:pPr>
              <w:spacing w:after="240"/>
              <w:rPr>
                <w:rFonts w:ascii="Times New Roman" w:hAnsi="Times New Roman" w:cs="Times New Roman"/>
                <w:bCs/>
                <w:sz w:val="24"/>
                <w:szCs w:val="24"/>
                <w:lang w:val="sr-Cyrl-RS"/>
              </w:rPr>
            </w:pPr>
            <w:r w:rsidRPr="008B42F8">
              <w:rPr>
                <w:rFonts w:ascii="Times New Roman" w:hAnsi="Times New Roman" w:cs="Times New Roman"/>
                <w:bCs/>
                <w:sz w:val="24"/>
                <w:szCs w:val="24"/>
                <w:lang w:val="sr-Cyrl-RS"/>
              </w:rPr>
              <w:t>Сходно наведеном, предлажемо брисање наведеног става 9. у члану 71. и по потреби допуну члана 35. Закона о рачуноводству.</w:t>
            </w:r>
          </w:p>
        </w:tc>
        <w:tc>
          <w:tcPr>
            <w:tcW w:w="2064" w:type="dxa"/>
          </w:tcPr>
          <w:p w14:paraId="7C00911E" w14:textId="77777777" w:rsidR="00B52F16" w:rsidRPr="00E379BE" w:rsidRDefault="00B52F16" w:rsidP="00B52F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Не прихвата се</w:t>
            </w:r>
          </w:p>
        </w:tc>
        <w:tc>
          <w:tcPr>
            <w:tcW w:w="3181" w:type="dxa"/>
          </w:tcPr>
          <w:p w14:paraId="3CCC2F79" w14:textId="77777777" w:rsidR="00B52F16" w:rsidRPr="00E379BE" w:rsidRDefault="00B52F16" w:rsidP="00B52F16">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Директива о преузимању није једина директива која уређује ову материју.</w:t>
            </w:r>
            <w:r w:rsidRPr="001D6B38">
              <w:rPr>
                <w:rFonts w:ascii="Times New Roman" w:hAnsi="Times New Roman" w:cs="Times New Roman"/>
                <w:sz w:val="24"/>
                <w:szCs w:val="24"/>
                <w:lang w:val="sr-Cyrl-RS"/>
              </w:rPr>
              <w:t xml:space="preserve"> У </w:t>
            </w:r>
            <w:r w:rsidRPr="001D6B38">
              <w:rPr>
                <w:rFonts w:ascii="Times New Roman" w:hAnsi="Times New Roman" w:cs="Times New Roman"/>
                <w:sz w:val="24"/>
                <w:szCs w:val="24"/>
                <w:lang w:val="sr-Cyrl-RS"/>
              </w:rPr>
              <w:lastRenderedPageBreak/>
              <w:t xml:space="preserve">Закон о тржишту капитала се транспонује Директива о транспаретности која изричито овлашћује регулаторни орган – Комисију да ово пропише. </w:t>
            </w:r>
            <w:r>
              <w:rPr>
                <w:rFonts w:ascii="Times New Roman" w:hAnsi="Times New Roman" w:cs="Times New Roman"/>
                <w:sz w:val="24"/>
                <w:szCs w:val="24"/>
                <w:lang w:val="sr-Cyrl-RS"/>
              </w:rPr>
              <w:t xml:space="preserve"> Садржина извештаја транспонована Законом о рачуноводству представља минималну садржину а Законом о тржишту капитала се та минимална садржина проширује. У овом тренутку није планирано усклађивање Закона о рачуноводству и Закона о тржишту капитала али би у будућности можда требало размислити о томе. </w:t>
            </w:r>
          </w:p>
        </w:tc>
      </w:tr>
      <w:tr w:rsidR="00B52F16" w:rsidRPr="008B42F8" w14:paraId="33F5FF88" w14:textId="77777777" w:rsidTr="003934EA">
        <w:trPr>
          <w:gridAfter w:val="1"/>
          <w:wAfter w:w="17" w:type="dxa"/>
          <w:jc w:val="center"/>
        </w:trPr>
        <w:tc>
          <w:tcPr>
            <w:tcW w:w="1374" w:type="dxa"/>
          </w:tcPr>
          <w:p w14:paraId="1A78FC5F"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4.</w:t>
            </w:r>
          </w:p>
        </w:tc>
        <w:tc>
          <w:tcPr>
            <w:tcW w:w="2165" w:type="dxa"/>
          </w:tcPr>
          <w:p w14:paraId="2E76813C"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 xml:space="preserve">Члан 71. став 9. тач. 2), 8), 9), 11) и 12) и став 10. </w:t>
            </w:r>
          </w:p>
        </w:tc>
        <w:tc>
          <w:tcPr>
            <w:tcW w:w="3402" w:type="dxa"/>
          </w:tcPr>
          <w:p w14:paraId="1348AFE6"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Поред података из става 8. овог члана, извештај о пословању друштва садржи и следеће податке о:</w:t>
            </w:r>
          </w:p>
          <w:p w14:paraId="6690D315"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 xml:space="preserve">1) структури капитала, укључујући хартије од вредности које нису укључење у трговање на регулисано тржиште, односно МТП, са подацима о врстама и класама хартија од вредности и правима и обавезама које из њих произилазе за сваку врсту и класу посебно као и </w:t>
            </w:r>
            <w:r w:rsidRPr="008B42F8">
              <w:rPr>
                <w:rFonts w:ascii="Times New Roman" w:hAnsi="Times New Roman" w:cs="Times New Roman"/>
                <w:sz w:val="24"/>
                <w:szCs w:val="24"/>
              </w:rPr>
              <w:lastRenderedPageBreak/>
              <w:t>проценат који представљају у укупном основном капиталу;</w:t>
            </w:r>
          </w:p>
          <w:p w14:paraId="5CFEC63C"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 xml:space="preserve"> 2) свим ограничењима преноса хартија од вредности;</w:t>
            </w:r>
          </w:p>
          <w:p w14:paraId="3507E46F"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3) директним или индиректним учешћима у основном капиталу циљног друштва;</w:t>
            </w:r>
          </w:p>
          <w:p w14:paraId="0AD33ABD"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4) имаоцима хартија од вредности са специјалним контролним правима и опис тих права;</w:t>
            </w:r>
          </w:p>
          <w:p w14:paraId="648111EA"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5) системима контроле доделе акција запосленима у случајевима да запослени не могу директно да остварују право гласа;</w:t>
            </w:r>
          </w:p>
          <w:p w14:paraId="4699331F"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6) акционарским споразумима који могу имати за последицу ограничење преноса акција и/или гласачких права, а који су познати циљном друштву;</w:t>
            </w:r>
          </w:p>
          <w:p w14:paraId="7E4B026D"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7) свим ограничењима права гласа;</w:t>
            </w:r>
          </w:p>
          <w:p w14:paraId="1EA90B75"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8) правилима везаним за именовање и разрешење управе циљног друштва;</w:t>
            </w:r>
          </w:p>
          <w:p w14:paraId="562944B8"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9) начину измене статута циљног друштва;</w:t>
            </w:r>
          </w:p>
          <w:p w14:paraId="083E300C"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10) овлашћењима управе, а нарочито овлашћењима да издају акције или стичу сопствене акције;</w:t>
            </w:r>
          </w:p>
          <w:p w14:paraId="54C5F0BC"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11) свим значајним уговорима циљног друштва код којих промена контроле понудом за преузимање утиче на њихов настанак, промену или престанак, као и о последицама таквих уговора;</w:t>
            </w:r>
          </w:p>
          <w:p w14:paraId="48B134DD"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12) свим уговорима између циљног друштва и управе или запослених, којима се обезбеђује накнада у случају разрешења или отказа без оправданог разлога или престанка уговора о раду због понуде за преузимање.</w:t>
            </w:r>
          </w:p>
          <w:p w14:paraId="5145D096"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Подаци из става 9. тачка 11) овог става се не објављују уколико је природа тих уговора таква да би њихово </w:t>
            </w:r>
            <w:r w:rsidRPr="008B42F8">
              <w:rPr>
                <w:rFonts w:ascii="Times New Roman" w:hAnsi="Times New Roman" w:cs="Times New Roman"/>
                <w:sz w:val="24"/>
                <w:szCs w:val="24"/>
              </w:rPr>
              <w:lastRenderedPageBreak/>
              <w:t>објављивање нанело значајну штету циљном друштву, осим када је друштво у обавези да објави те податке на основу других закона.</w:t>
            </w:r>
          </w:p>
        </w:tc>
        <w:tc>
          <w:tcPr>
            <w:tcW w:w="3260" w:type="dxa"/>
          </w:tcPr>
          <w:p w14:paraId="7E5FDD36" w14:textId="77777777" w:rsidR="00B52F16" w:rsidRPr="008B42F8" w:rsidRDefault="00B52F16" w:rsidP="00B52F16">
            <w:pPr>
              <w:spacing w:after="240"/>
              <w:rPr>
                <w:rFonts w:ascii="Times New Roman" w:hAnsi="Times New Roman" w:cs="Times New Roman"/>
                <w:b/>
                <w:bCs/>
                <w:sz w:val="24"/>
                <w:szCs w:val="24"/>
                <w:lang w:val="sr-Cyrl-RS"/>
              </w:rPr>
            </w:pPr>
            <w:r w:rsidRPr="008B42F8">
              <w:rPr>
                <w:rFonts w:ascii="Times New Roman" w:hAnsi="Times New Roman" w:cs="Times New Roman"/>
                <w:bCs/>
                <w:sz w:val="24"/>
                <w:szCs w:val="24"/>
                <w:lang w:val="sr-Cyrl-RS"/>
              </w:rPr>
              <w:lastRenderedPageBreak/>
              <w:t xml:space="preserve">Уколико не прихватите да се </w:t>
            </w:r>
            <w:r w:rsidRPr="008B42F8">
              <w:rPr>
                <w:rFonts w:ascii="Times New Roman" w:hAnsi="Times New Roman" w:cs="Times New Roman"/>
                <w:b/>
                <w:bCs/>
                <w:sz w:val="24"/>
                <w:szCs w:val="24"/>
                <w:lang w:val="sr-Cyrl-RS"/>
              </w:rPr>
              <w:t>став 9. у члану 71</w:t>
            </w:r>
            <w:r w:rsidRPr="008B42F8">
              <w:rPr>
                <w:rFonts w:ascii="Times New Roman" w:hAnsi="Times New Roman" w:cs="Times New Roman"/>
                <w:bCs/>
                <w:sz w:val="24"/>
                <w:szCs w:val="24"/>
                <w:lang w:val="sr-Cyrl-RS"/>
              </w:rPr>
              <w:t xml:space="preserve">. обрише, алтернативно предлажемо да се у </w:t>
            </w:r>
            <w:r w:rsidRPr="008B42F8">
              <w:rPr>
                <w:rFonts w:ascii="Times New Roman" w:hAnsi="Times New Roman" w:cs="Times New Roman"/>
                <w:b/>
                <w:bCs/>
                <w:sz w:val="24"/>
                <w:szCs w:val="24"/>
                <w:lang w:val="sr-Cyrl-RS"/>
              </w:rPr>
              <w:t>члану 71. став 9. тач. 2), 8), 9), 11) и 12) и у ставу 10. истог члана</w:t>
            </w:r>
            <w:r w:rsidRPr="008B42F8">
              <w:rPr>
                <w:rFonts w:ascii="Times New Roman" w:hAnsi="Times New Roman" w:cs="Times New Roman"/>
                <w:bCs/>
                <w:sz w:val="24"/>
                <w:szCs w:val="24"/>
                <w:lang w:val="sr-Cyrl-RS"/>
              </w:rPr>
              <w:t>, брише реч: „циљног“ (по падежима</w:t>
            </w:r>
            <w:r w:rsidRPr="008B42F8">
              <w:rPr>
                <w:rFonts w:ascii="Times New Roman" w:hAnsi="Times New Roman" w:cs="Times New Roman"/>
                <w:b/>
                <w:bCs/>
                <w:sz w:val="24"/>
                <w:szCs w:val="24"/>
                <w:lang w:val="sr-Cyrl-RS"/>
              </w:rPr>
              <w:t>)</w:t>
            </w:r>
          </w:p>
          <w:p w14:paraId="3EB64ED6" w14:textId="77777777" w:rsidR="00B52F16" w:rsidRPr="008B42F8" w:rsidRDefault="00B52F16" w:rsidP="00B52F16">
            <w:pPr>
              <w:spacing w:after="240"/>
              <w:rPr>
                <w:rFonts w:ascii="Times New Roman" w:hAnsi="Times New Roman" w:cs="Times New Roman"/>
                <w:b/>
                <w:bCs/>
                <w:sz w:val="24"/>
                <w:szCs w:val="24"/>
                <w:lang w:val="sr-Cyrl-RS"/>
              </w:rPr>
            </w:pPr>
            <w:r w:rsidRPr="008B42F8">
              <w:rPr>
                <w:rFonts w:ascii="Times New Roman" w:hAnsi="Times New Roman" w:cs="Times New Roman"/>
                <w:b/>
                <w:bCs/>
                <w:sz w:val="24"/>
                <w:szCs w:val="24"/>
                <w:lang w:val="sr-Cyrl-RS"/>
              </w:rPr>
              <w:t>Члан 71. став 9. тач. 2), 8), 9), 11) и 12) и став 10.</w:t>
            </w:r>
          </w:p>
          <w:p w14:paraId="72FB4912" w14:textId="77777777" w:rsidR="00B52F16" w:rsidRPr="008B42F8" w:rsidRDefault="00B52F16" w:rsidP="00B52F16">
            <w:pPr>
              <w:spacing w:after="240"/>
              <w:rPr>
                <w:rFonts w:ascii="Times New Roman" w:hAnsi="Times New Roman" w:cs="Times New Roman"/>
                <w:bCs/>
                <w:sz w:val="24"/>
                <w:szCs w:val="24"/>
                <w:lang w:val="sr-Cyrl-RS"/>
              </w:rPr>
            </w:pPr>
            <w:r w:rsidRPr="008B42F8">
              <w:rPr>
                <w:rFonts w:ascii="Times New Roman" w:hAnsi="Times New Roman" w:cs="Times New Roman"/>
                <w:bCs/>
                <w:sz w:val="24"/>
                <w:szCs w:val="24"/>
                <w:lang w:val="sr-Cyrl-RS"/>
              </w:rPr>
              <w:t xml:space="preserve">Коришћење речи “циљног” је последица преузимања одредбе из члана 10. Директиве 2004/25/EC која се односи на преузимање </w:t>
            </w:r>
            <w:r w:rsidRPr="008B42F8">
              <w:rPr>
                <w:rFonts w:ascii="Times New Roman" w:hAnsi="Times New Roman" w:cs="Times New Roman"/>
                <w:bCs/>
                <w:sz w:val="24"/>
                <w:szCs w:val="24"/>
                <w:lang w:val="sr-Cyrl-RS"/>
              </w:rPr>
              <w:lastRenderedPageBreak/>
              <w:t>акционарских друштава, а чија је примена у нацрту Закона о тржишту капитала проширена на сва јавна друштва. У домаћем праву појам “циљно друштво” је везан за Закон о преузимању акционарских друштава. Стога би реч „циљног“ било неопходно обрисати, имајући у виду да у предметном члану њена употреба није адекватна.</w:t>
            </w:r>
          </w:p>
        </w:tc>
        <w:tc>
          <w:tcPr>
            <w:tcW w:w="2064" w:type="dxa"/>
          </w:tcPr>
          <w:p w14:paraId="2D2F35DF" w14:textId="77777777" w:rsidR="00B52F16" w:rsidRPr="00676E7C" w:rsidRDefault="00B52F16" w:rsidP="00B52F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Прихвата се</w:t>
            </w:r>
          </w:p>
        </w:tc>
        <w:tc>
          <w:tcPr>
            <w:tcW w:w="3181" w:type="dxa"/>
          </w:tcPr>
          <w:p w14:paraId="07326915" w14:textId="3DCE4591" w:rsidR="00B52F16" w:rsidRPr="00676E7C" w:rsidRDefault="00B52F16" w:rsidP="00C11424">
            <w:pPr>
              <w:rPr>
                <w:rFonts w:ascii="Times New Roman" w:hAnsi="Times New Roman" w:cs="Times New Roman"/>
                <w:sz w:val="24"/>
                <w:szCs w:val="24"/>
                <w:lang w:val="sr-Cyrl-RS"/>
              </w:rPr>
            </w:pPr>
            <w:r w:rsidRPr="00C11424">
              <w:rPr>
                <w:rFonts w:ascii="Times New Roman" w:hAnsi="Times New Roman" w:cs="Times New Roman"/>
                <w:sz w:val="24"/>
                <w:szCs w:val="24"/>
                <w:lang w:val="sr-Cyrl-RS"/>
              </w:rPr>
              <w:t xml:space="preserve">Брисана реч: „циљног“. </w:t>
            </w:r>
          </w:p>
        </w:tc>
      </w:tr>
      <w:tr w:rsidR="00B52F16" w:rsidRPr="008B42F8" w14:paraId="5C05C33F" w14:textId="77777777" w:rsidTr="003934EA">
        <w:trPr>
          <w:gridAfter w:val="1"/>
          <w:wAfter w:w="17" w:type="dxa"/>
          <w:jc w:val="center"/>
        </w:trPr>
        <w:tc>
          <w:tcPr>
            <w:tcW w:w="1374" w:type="dxa"/>
          </w:tcPr>
          <w:p w14:paraId="7F58C105"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5.</w:t>
            </w:r>
          </w:p>
        </w:tc>
        <w:tc>
          <w:tcPr>
            <w:tcW w:w="2165" w:type="dxa"/>
          </w:tcPr>
          <w:p w14:paraId="0AF1DB00"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Ч</w:t>
            </w:r>
            <w:r w:rsidRPr="008B42F8">
              <w:rPr>
                <w:rFonts w:ascii="Times New Roman" w:hAnsi="Times New Roman" w:cs="Times New Roman"/>
                <w:sz w:val="24"/>
                <w:szCs w:val="24"/>
              </w:rPr>
              <w:t>лан 71. став 9. тачка 3)</w:t>
            </w:r>
          </w:p>
        </w:tc>
        <w:tc>
          <w:tcPr>
            <w:tcW w:w="3402" w:type="dxa"/>
          </w:tcPr>
          <w:p w14:paraId="7B6B3DFA"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Поред података из става 8. овог члана, извештај о пословању друштва садржи и следеће податке о:</w:t>
            </w:r>
          </w:p>
          <w:p w14:paraId="5C359BC0"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1) структури капитала, укључујући хартије од вредности које нису укључење у трговање на регулисано тржиште, односно МТП, са подацима о врстама и класама хартија од вредности и правима и обавезама које из њих произилазе за сваку врсту и класу посебно као и проценат који представљају у укупном основном капиталу;</w:t>
            </w:r>
          </w:p>
          <w:p w14:paraId="0FA4FF60"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 xml:space="preserve"> 2) свим ограничењима преноса хартија од вредности;</w:t>
            </w:r>
          </w:p>
          <w:p w14:paraId="47E5CB8F"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3) директним или индиректним учешћима у основном капиталу циљног друштва;</w:t>
            </w:r>
          </w:p>
          <w:p w14:paraId="55BF03F1"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4) имаоцима хартија од вредности са специјалним контролним правима и опис тих права;</w:t>
            </w:r>
          </w:p>
          <w:p w14:paraId="1C0709F9"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5) системима контроле доделе акција запосленима у случајевима да запослени не могу директно да остварују право гласа;</w:t>
            </w:r>
          </w:p>
          <w:p w14:paraId="55164BA1"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6) акционарским споразумима који могу имати за последицу ограничење преноса акција и/или гласачких права, а који су познати циљном друштву;</w:t>
            </w:r>
          </w:p>
          <w:p w14:paraId="536045D7"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7) свим ограничењима права гласа;</w:t>
            </w:r>
          </w:p>
          <w:p w14:paraId="2F642797"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8) правилима везаним за именовање и разрешење управе циљног друштва;</w:t>
            </w:r>
          </w:p>
          <w:p w14:paraId="304FA792"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9) начину измене статута циљног друштва;</w:t>
            </w:r>
          </w:p>
          <w:p w14:paraId="7ADC4C19"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10) овлашћењима управе, а нарочито овлашћењима да издају акције или стичу сопствене акције;</w:t>
            </w:r>
          </w:p>
          <w:p w14:paraId="706066E5"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11) свим значајним уговорима циљног друштва код којих промена контроле понудом за преузимање утиче на њихов настанак, промену или престанак, као и о последицама таквих уговора;</w:t>
            </w:r>
          </w:p>
          <w:p w14:paraId="3D585D4C"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12) свим уговорима између циљног друштва и управе или запослених, којима се обезбеђује накнада у случају разрешења или отказа без оправданог разлога или престанка уговора о раду због понуде за преузимање.</w:t>
            </w:r>
          </w:p>
        </w:tc>
        <w:tc>
          <w:tcPr>
            <w:tcW w:w="3260" w:type="dxa"/>
          </w:tcPr>
          <w:p w14:paraId="01FFFB10" w14:textId="77777777" w:rsidR="00B52F16" w:rsidRPr="008B42F8" w:rsidRDefault="00B52F16" w:rsidP="00B52F16">
            <w:pPr>
              <w:spacing w:after="240"/>
              <w:rPr>
                <w:rFonts w:ascii="Times New Roman" w:hAnsi="Times New Roman" w:cs="Times New Roman"/>
                <w:bCs/>
                <w:sz w:val="24"/>
                <w:szCs w:val="24"/>
                <w:lang w:val="sr-Cyrl-RS"/>
              </w:rPr>
            </w:pPr>
            <w:r w:rsidRPr="008B42F8">
              <w:rPr>
                <w:rFonts w:ascii="Times New Roman" w:hAnsi="Times New Roman" w:cs="Times New Roman"/>
                <w:bCs/>
                <w:sz w:val="24"/>
                <w:szCs w:val="24"/>
                <w:lang w:val="sr-Cyrl-RS"/>
              </w:rPr>
              <w:lastRenderedPageBreak/>
              <w:t>Уколико не прихватите да</w:t>
            </w:r>
            <w:r w:rsidRPr="008B42F8">
              <w:rPr>
                <w:rFonts w:ascii="Times New Roman" w:hAnsi="Times New Roman" w:cs="Times New Roman"/>
                <w:b/>
                <w:bCs/>
                <w:sz w:val="24"/>
                <w:szCs w:val="24"/>
                <w:lang w:val="sr-Cyrl-RS"/>
              </w:rPr>
              <w:t xml:space="preserve"> се став 9. у члану 71. </w:t>
            </w:r>
            <w:r w:rsidRPr="008B42F8">
              <w:rPr>
                <w:rFonts w:ascii="Times New Roman" w:hAnsi="Times New Roman" w:cs="Times New Roman"/>
                <w:bCs/>
                <w:sz w:val="24"/>
                <w:szCs w:val="24"/>
                <w:lang w:val="sr-Cyrl-RS"/>
              </w:rPr>
              <w:t>обрише, алтернативно предлажемо да се</w:t>
            </w:r>
            <w:r w:rsidRPr="008B42F8">
              <w:rPr>
                <w:rFonts w:ascii="Times New Roman" w:hAnsi="Times New Roman" w:cs="Times New Roman"/>
                <w:b/>
                <w:bCs/>
                <w:sz w:val="24"/>
                <w:szCs w:val="24"/>
                <w:lang w:val="sr-Cyrl-RS"/>
              </w:rPr>
              <w:t xml:space="preserve"> члан 71. став 9. тачка 3) </w:t>
            </w:r>
            <w:r w:rsidRPr="008B42F8">
              <w:rPr>
                <w:rFonts w:ascii="Times New Roman" w:hAnsi="Times New Roman" w:cs="Times New Roman"/>
                <w:bCs/>
                <w:sz w:val="24"/>
                <w:szCs w:val="24"/>
                <w:lang w:val="sr-Cyrl-RS"/>
              </w:rPr>
              <w:t>измени на неки од следећих предлога:</w:t>
            </w:r>
          </w:p>
          <w:p w14:paraId="544F4F1B" w14:textId="77777777" w:rsidR="00B52F16" w:rsidRPr="008B42F8" w:rsidRDefault="00B52F16" w:rsidP="00B52F16">
            <w:pPr>
              <w:spacing w:after="240"/>
              <w:rPr>
                <w:rFonts w:ascii="Times New Roman" w:hAnsi="Times New Roman" w:cs="Times New Roman"/>
                <w:bCs/>
                <w:sz w:val="24"/>
                <w:szCs w:val="24"/>
                <w:lang w:val="sr-Cyrl-RS"/>
              </w:rPr>
            </w:pPr>
            <w:r w:rsidRPr="008B42F8">
              <w:rPr>
                <w:rFonts w:ascii="Times New Roman" w:hAnsi="Times New Roman" w:cs="Times New Roman"/>
                <w:bCs/>
                <w:sz w:val="24"/>
                <w:szCs w:val="24"/>
                <w:lang w:val="sr-Cyrl-RS"/>
              </w:rPr>
              <w:t>„3) учешћима у основном капиталу зависних правних лица у смислу закона којим се уређује рачуноводство“;</w:t>
            </w:r>
          </w:p>
          <w:p w14:paraId="019AA4CB" w14:textId="77777777" w:rsidR="00B52F16" w:rsidRPr="008B42F8" w:rsidRDefault="00B52F16" w:rsidP="00B52F16">
            <w:pPr>
              <w:spacing w:after="240"/>
              <w:rPr>
                <w:rFonts w:ascii="Times New Roman" w:hAnsi="Times New Roman" w:cs="Times New Roman"/>
                <w:bCs/>
                <w:sz w:val="24"/>
                <w:szCs w:val="24"/>
                <w:lang w:val="sr-Cyrl-RS"/>
              </w:rPr>
            </w:pPr>
            <w:r w:rsidRPr="008B42F8">
              <w:rPr>
                <w:rFonts w:ascii="Times New Roman" w:hAnsi="Times New Roman" w:cs="Times New Roman"/>
                <w:bCs/>
                <w:sz w:val="24"/>
                <w:szCs w:val="24"/>
                <w:lang w:val="sr-Cyrl-RS"/>
              </w:rPr>
              <w:t>„3) значајним учешћима у основном капиталу других друштава у смислу закона којим се уређују привредна друштва“ или</w:t>
            </w:r>
          </w:p>
          <w:p w14:paraId="24B0AC08" w14:textId="77777777" w:rsidR="00B52F16" w:rsidRPr="008B42F8" w:rsidRDefault="00B52F16" w:rsidP="00B52F16">
            <w:pPr>
              <w:spacing w:after="240"/>
              <w:rPr>
                <w:rFonts w:ascii="Times New Roman" w:hAnsi="Times New Roman" w:cs="Times New Roman"/>
                <w:bCs/>
                <w:sz w:val="24"/>
                <w:szCs w:val="24"/>
                <w:lang w:val="sr-Cyrl-RS"/>
              </w:rPr>
            </w:pPr>
            <w:r w:rsidRPr="008B42F8">
              <w:rPr>
                <w:rFonts w:ascii="Times New Roman" w:hAnsi="Times New Roman" w:cs="Times New Roman"/>
                <w:bCs/>
                <w:sz w:val="24"/>
                <w:szCs w:val="24"/>
                <w:lang w:val="sr-Cyrl-RS"/>
              </w:rPr>
              <w:t>„3) учешћима у основном капиталу других друштава која су већа од 10%“.</w:t>
            </w:r>
          </w:p>
          <w:p w14:paraId="28C46FCC" w14:textId="77777777" w:rsidR="00B52F16" w:rsidRPr="008B42F8" w:rsidRDefault="00B52F16" w:rsidP="00B52F16">
            <w:pPr>
              <w:spacing w:after="240"/>
              <w:rPr>
                <w:rFonts w:ascii="Times New Roman" w:hAnsi="Times New Roman" w:cs="Times New Roman"/>
                <w:b/>
                <w:sz w:val="24"/>
                <w:szCs w:val="24"/>
                <w:lang w:val="sr-Cyrl-RS"/>
              </w:rPr>
            </w:pPr>
            <w:r w:rsidRPr="008B42F8">
              <w:rPr>
                <w:rFonts w:ascii="Times New Roman" w:hAnsi="Times New Roman" w:cs="Times New Roman"/>
                <w:b/>
                <w:sz w:val="24"/>
                <w:szCs w:val="24"/>
                <w:lang w:val="sr-Cyrl-RS"/>
              </w:rPr>
              <w:t>Члан 71. став 9. тачка 3)</w:t>
            </w:r>
          </w:p>
          <w:p w14:paraId="1301AFA1" w14:textId="77777777" w:rsidR="00B52F16" w:rsidRPr="008B42F8" w:rsidRDefault="00B52F16" w:rsidP="00B52F16">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Друштва могу поседовати минимална учешћа у основном капиталу других </w:t>
            </w:r>
            <w:r w:rsidRPr="008B42F8">
              <w:rPr>
                <w:rFonts w:ascii="Times New Roman" w:hAnsi="Times New Roman" w:cs="Times New Roman"/>
                <w:sz w:val="24"/>
                <w:szCs w:val="24"/>
                <w:lang w:val="sr-Cyrl-RS"/>
              </w:rPr>
              <w:lastRenderedPageBreak/>
              <w:t>друштава која нису од материјалног значаја. Поштовање наведене одредбе на начин како је тренутно формулисана би довело до тога да нпр. издавалац који поседује само 1 акцију у другом друштву у свом Извештају управе о пословању друштва мора да наводи и сва зависна друштва овог другог друштва. Директива 2004/25/EC из које је преузета ова тачка у члану 10 став 1 тачка ц) говори искључиво о значајном („significant“) учешћу, при чему је у нацрту Закона о тржишту капитала ова реч изостављена.</w:t>
            </w:r>
          </w:p>
          <w:p w14:paraId="42BB6C65" w14:textId="77777777" w:rsidR="00B52F16" w:rsidRPr="008B42F8" w:rsidRDefault="00B52F16" w:rsidP="00B52F16">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Додатно, у закону се наводи директно или индиректно учешће, али без прецизирања шта подразумева појам “индиректно учешће” тј. на који начин би се рачунало овакво индиректно учешће. </w:t>
            </w:r>
          </w:p>
          <w:p w14:paraId="2B3A4A07" w14:textId="77777777" w:rsidR="00B52F16" w:rsidRPr="008B42F8" w:rsidRDefault="00B52F16" w:rsidP="00B52F16">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Предлог је да речи “директно или индиректно” буду </w:t>
            </w:r>
            <w:r w:rsidRPr="008B42F8">
              <w:rPr>
                <w:rFonts w:ascii="Times New Roman" w:hAnsi="Times New Roman" w:cs="Times New Roman"/>
                <w:sz w:val="24"/>
                <w:szCs w:val="24"/>
                <w:lang w:val="sr-Cyrl-RS"/>
              </w:rPr>
              <w:lastRenderedPageBreak/>
              <w:t>брисане, а да речи “циљног друштва” буду замењене речима “зависних правних лица у смислу закона којим се уређује рачуноводство”.</w:t>
            </w:r>
          </w:p>
          <w:p w14:paraId="7636BCEA" w14:textId="77777777" w:rsidR="00B52F16" w:rsidRPr="008B42F8" w:rsidRDefault="00B52F16" w:rsidP="00B52F16">
            <w:pPr>
              <w:spacing w:after="240"/>
              <w:rPr>
                <w:rFonts w:ascii="Times New Roman" w:hAnsi="Times New Roman" w:cs="Times New Roman"/>
                <w:bCs/>
                <w:sz w:val="24"/>
                <w:szCs w:val="24"/>
                <w:lang w:val="sr-Cyrl-RS"/>
              </w:rPr>
            </w:pPr>
            <w:r w:rsidRPr="008B42F8">
              <w:rPr>
                <w:rFonts w:ascii="Times New Roman" w:hAnsi="Times New Roman" w:cs="Times New Roman"/>
                <w:sz w:val="24"/>
                <w:szCs w:val="24"/>
                <w:lang w:val="sr-Cyrl-RS"/>
              </w:rPr>
              <w:t>Алтернативно, уколико ово није прихватљиво предлог је да буду приказана учешћа преко одређеног лимита. Предлажемо да се пропише извештавање о „значајном“ учешћу у другим друштвима уз коришћење појма „значајно учешће“ онако како је он дефинисан Законом о привредним друштвима (са прагом од 25%) или да најмање буде примењено решење из члана 243а Аустријског трговачког законика (UGB) који за предметно извештавање поставља лимит од 10%.</w:t>
            </w:r>
          </w:p>
        </w:tc>
        <w:tc>
          <w:tcPr>
            <w:tcW w:w="2064" w:type="dxa"/>
          </w:tcPr>
          <w:p w14:paraId="2CFA5D10" w14:textId="77777777" w:rsidR="00B52F16" w:rsidRPr="008F4B2C" w:rsidRDefault="00B52F16" w:rsidP="00B52F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Прихвата се делимично</w:t>
            </w:r>
          </w:p>
        </w:tc>
        <w:tc>
          <w:tcPr>
            <w:tcW w:w="3181" w:type="dxa"/>
          </w:tcPr>
          <w:p w14:paraId="1BD0F2A0" w14:textId="77777777" w:rsidR="00B52F16" w:rsidRDefault="00B52F16" w:rsidP="00B52F16">
            <w:pPr>
              <w:rPr>
                <w:rFonts w:ascii="Times New Roman" w:hAnsi="Times New Roman" w:cs="Times New Roman"/>
                <w:sz w:val="24"/>
                <w:szCs w:val="24"/>
                <w:lang w:val="sr-Cyrl-RS"/>
              </w:rPr>
            </w:pPr>
            <w:r>
              <w:rPr>
                <w:rFonts w:ascii="Times New Roman" w:hAnsi="Times New Roman" w:cs="Times New Roman"/>
                <w:sz w:val="24"/>
                <w:szCs w:val="24"/>
                <w:lang w:val="sr-Cyrl-RS"/>
              </w:rPr>
              <w:t>Као што је наведено под тачком 3), у Закон о тржишту капитала се транспонује Директива о транспарентности. Овим се уређује извештавање јавних друштава код којих је потреба заштите инвеститора у начелу и малих акционара израженија у односу на друштва која нису јавна. Поред наведеног, ради се о извештају који се саставља једном годишње те се не може прихватити као аргумент да то представља превелико оптерећење за јавно друштво.</w:t>
            </w:r>
          </w:p>
          <w:p w14:paraId="39F8A65D" w14:textId="77777777" w:rsidR="00B52F16" w:rsidRPr="00C11424" w:rsidRDefault="00B52F16" w:rsidP="00B52F16">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 израчунавање индиректног учешћа није потребно прописивати било какву методологију јер се исто израчунава применом </w:t>
            </w:r>
            <w:r w:rsidRPr="00C11424">
              <w:rPr>
                <w:rFonts w:ascii="Times New Roman" w:hAnsi="Times New Roman" w:cs="Times New Roman"/>
                <w:sz w:val="24"/>
                <w:szCs w:val="24"/>
                <w:lang w:val="sr-Cyrl-RS"/>
              </w:rPr>
              <w:t>математичких операција.</w:t>
            </w:r>
          </w:p>
          <w:p w14:paraId="13130725" w14:textId="77777777" w:rsidR="00B52F16" w:rsidRPr="008F4B2C" w:rsidRDefault="00B52F16" w:rsidP="00B52F16">
            <w:pPr>
              <w:rPr>
                <w:rFonts w:ascii="Times New Roman" w:hAnsi="Times New Roman" w:cs="Times New Roman"/>
                <w:sz w:val="24"/>
                <w:szCs w:val="24"/>
                <w:lang w:val="sr-Cyrl-RS"/>
              </w:rPr>
            </w:pPr>
            <w:r w:rsidRPr="00C11424">
              <w:rPr>
                <w:rFonts w:ascii="Times New Roman" w:hAnsi="Times New Roman" w:cs="Times New Roman"/>
                <w:sz w:val="24"/>
                <w:szCs w:val="24"/>
                <w:lang w:val="sr-Cyrl-RS"/>
              </w:rPr>
              <w:lastRenderedPageBreak/>
              <w:t>Због раније прихваћене примедбе, потребно је у ставу 9. тачки 3. реч „циљног друштва“ заменити са „подређених друштава“.</w:t>
            </w:r>
          </w:p>
        </w:tc>
      </w:tr>
      <w:tr w:rsidR="00B52F16" w:rsidRPr="008B42F8" w14:paraId="52EA37D5" w14:textId="77777777" w:rsidTr="003934EA">
        <w:trPr>
          <w:gridAfter w:val="1"/>
          <w:wAfter w:w="17" w:type="dxa"/>
          <w:jc w:val="center"/>
        </w:trPr>
        <w:tc>
          <w:tcPr>
            <w:tcW w:w="1374" w:type="dxa"/>
          </w:tcPr>
          <w:p w14:paraId="6420398D"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6.</w:t>
            </w:r>
          </w:p>
        </w:tc>
        <w:tc>
          <w:tcPr>
            <w:tcW w:w="2165" w:type="dxa"/>
          </w:tcPr>
          <w:p w14:paraId="434CC51E"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Ч</w:t>
            </w:r>
            <w:r w:rsidRPr="008B42F8">
              <w:rPr>
                <w:rFonts w:ascii="Times New Roman" w:hAnsi="Times New Roman" w:cs="Times New Roman"/>
                <w:sz w:val="24"/>
                <w:szCs w:val="24"/>
              </w:rPr>
              <w:t>лан 71. став 9. тачка 10)</w:t>
            </w:r>
          </w:p>
        </w:tc>
        <w:tc>
          <w:tcPr>
            <w:tcW w:w="3402" w:type="dxa"/>
          </w:tcPr>
          <w:p w14:paraId="7332E324"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Поред података из става 8. овог члана, извештај о пословању друштва садржи и следеће податке о:</w:t>
            </w:r>
          </w:p>
          <w:p w14:paraId="0240D4B7"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 xml:space="preserve">1) структури капитала, укључујући хартије од </w:t>
            </w:r>
            <w:r w:rsidRPr="008B42F8">
              <w:rPr>
                <w:rFonts w:ascii="Times New Roman" w:hAnsi="Times New Roman" w:cs="Times New Roman"/>
                <w:sz w:val="24"/>
                <w:szCs w:val="24"/>
              </w:rPr>
              <w:lastRenderedPageBreak/>
              <w:t>вредности које нису укључење у трговање на регулисано тржиште, односно МТП, са подацима о врстама и класама хартија од вредности и правима и обавезама које из њих произилазе за сваку врсту и класу посебно као и проценат који представљају у укупном основном капиталу;</w:t>
            </w:r>
          </w:p>
          <w:p w14:paraId="0C2D350B"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 xml:space="preserve"> 2) свим ограничењима преноса хартија од вредности;</w:t>
            </w:r>
          </w:p>
          <w:p w14:paraId="3D58A231"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3) директним или индиректним учешћима у основном капиталу циљног друштва;</w:t>
            </w:r>
          </w:p>
          <w:p w14:paraId="0C530F4E"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4) имаоцима хартија од вредности са специјалним контролним правима и опис тих права;</w:t>
            </w:r>
          </w:p>
          <w:p w14:paraId="697EE1E6"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5) системима контроле доделе акција запосленима у случајевима да запослени не могу директно да остварују право гласа;</w:t>
            </w:r>
          </w:p>
          <w:p w14:paraId="43AD2818"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 xml:space="preserve">6) акционарским споразумима који могу имати за последицу ограничење преноса акција </w:t>
            </w:r>
            <w:r w:rsidRPr="008B42F8">
              <w:rPr>
                <w:rFonts w:ascii="Times New Roman" w:hAnsi="Times New Roman" w:cs="Times New Roman"/>
                <w:sz w:val="24"/>
                <w:szCs w:val="24"/>
              </w:rPr>
              <w:lastRenderedPageBreak/>
              <w:t>и/или гласачких права, а који су познати циљном друштву;</w:t>
            </w:r>
          </w:p>
          <w:p w14:paraId="64E7FE01"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7) свим ограничењима права гласа;</w:t>
            </w:r>
          </w:p>
          <w:p w14:paraId="33084BAC"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8) правилима везаним за именовање и разрешење управе циљног друштва;</w:t>
            </w:r>
          </w:p>
          <w:p w14:paraId="604BE11F"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9) начину измене статута циљног друштва;</w:t>
            </w:r>
          </w:p>
          <w:p w14:paraId="5A0841B8"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10) овлашћењима управе, а нарочито овлашћењима да издају акције или стичу сопствене акције;</w:t>
            </w:r>
          </w:p>
          <w:p w14:paraId="09CE196C"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11) свим значајним уговорима циљног друштва код којих промена контроле понудом за преузимање утиче на њихов настанак, промену или престанак, као и о последицама таквих уговора;</w:t>
            </w:r>
          </w:p>
          <w:p w14:paraId="42B1F516"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 xml:space="preserve">12) свим уговорима између циљног друштва и управе или запослених, којима се обезбеђује накнада у случају разрешења или отказа без оправданог разлога или </w:t>
            </w:r>
            <w:r w:rsidRPr="008B42F8">
              <w:rPr>
                <w:rFonts w:ascii="Times New Roman" w:hAnsi="Times New Roman" w:cs="Times New Roman"/>
                <w:sz w:val="24"/>
                <w:szCs w:val="24"/>
              </w:rPr>
              <w:lastRenderedPageBreak/>
              <w:t>престанка уговора о раду због понуде за преузимање.</w:t>
            </w:r>
          </w:p>
        </w:tc>
        <w:tc>
          <w:tcPr>
            <w:tcW w:w="3260" w:type="dxa"/>
          </w:tcPr>
          <w:p w14:paraId="40143751" w14:textId="77777777" w:rsidR="00B52F16" w:rsidRPr="008B42F8" w:rsidRDefault="00B52F16" w:rsidP="00B52F16">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Уколико не прихватите да се</w:t>
            </w:r>
            <w:r w:rsidRPr="008B42F8">
              <w:rPr>
                <w:rFonts w:ascii="Times New Roman" w:hAnsi="Times New Roman" w:cs="Times New Roman"/>
                <w:b/>
                <w:sz w:val="24"/>
                <w:szCs w:val="24"/>
                <w:lang w:val="sr-Cyrl-RS"/>
              </w:rPr>
              <w:t xml:space="preserve"> став 9. у члану 71. </w:t>
            </w:r>
            <w:r w:rsidRPr="008B42F8">
              <w:rPr>
                <w:rFonts w:ascii="Times New Roman" w:hAnsi="Times New Roman" w:cs="Times New Roman"/>
                <w:sz w:val="24"/>
                <w:szCs w:val="24"/>
                <w:lang w:val="sr-Cyrl-RS"/>
              </w:rPr>
              <w:t>обрише, алтернативно предлажемо да се у</w:t>
            </w:r>
            <w:r w:rsidRPr="008B42F8">
              <w:rPr>
                <w:rFonts w:ascii="Times New Roman" w:hAnsi="Times New Roman" w:cs="Times New Roman"/>
                <w:b/>
                <w:sz w:val="24"/>
                <w:szCs w:val="24"/>
                <w:lang w:val="sr-Cyrl-RS"/>
              </w:rPr>
              <w:t xml:space="preserve"> члану 71. став 9. тачка 10) </w:t>
            </w:r>
            <w:r w:rsidRPr="008B42F8">
              <w:rPr>
                <w:rFonts w:ascii="Times New Roman" w:hAnsi="Times New Roman" w:cs="Times New Roman"/>
                <w:sz w:val="24"/>
                <w:szCs w:val="24"/>
                <w:lang w:val="sr-Cyrl-RS"/>
              </w:rPr>
              <w:t xml:space="preserve">уместо речи: „да издају акције или стичу сопствене акције“, напишу речи: „за </w:t>
            </w:r>
            <w:r w:rsidRPr="008B42F8">
              <w:rPr>
                <w:rFonts w:ascii="Times New Roman" w:hAnsi="Times New Roman" w:cs="Times New Roman"/>
                <w:sz w:val="24"/>
                <w:szCs w:val="24"/>
                <w:lang w:val="sr-Cyrl-RS"/>
              </w:rPr>
              <w:lastRenderedPageBreak/>
              <w:t>издавање акција или стицање сопствених акција“.</w:t>
            </w:r>
          </w:p>
          <w:p w14:paraId="629AEE99" w14:textId="77777777" w:rsidR="00B52F16" w:rsidRPr="008B42F8" w:rsidRDefault="00B52F16" w:rsidP="00B52F16">
            <w:pPr>
              <w:spacing w:after="240"/>
              <w:rPr>
                <w:rFonts w:ascii="Times New Roman" w:hAnsi="Times New Roman" w:cs="Times New Roman"/>
                <w:b/>
                <w:sz w:val="24"/>
                <w:szCs w:val="24"/>
                <w:lang w:val="sr-Cyrl-RS"/>
              </w:rPr>
            </w:pPr>
            <w:r w:rsidRPr="008B42F8">
              <w:rPr>
                <w:rFonts w:ascii="Times New Roman" w:hAnsi="Times New Roman" w:cs="Times New Roman"/>
                <w:b/>
                <w:sz w:val="24"/>
                <w:szCs w:val="24"/>
                <w:lang w:val="sr-Cyrl-RS"/>
              </w:rPr>
              <w:t>Члан 71. став 9 тачка 10)</w:t>
            </w:r>
          </w:p>
          <w:p w14:paraId="6CC04B0E" w14:textId="77777777" w:rsidR="00B52F16" w:rsidRPr="008B42F8" w:rsidRDefault="00B52F16" w:rsidP="00B52F16">
            <w:pPr>
              <w:spacing w:after="240"/>
              <w:rPr>
                <w:rFonts w:ascii="Times New Roman" w:hAnsi="Times New Roman" w:cs="Times New Roman"/>
                <w:bCs/>
                <w:sz w:val="24"/>
                <w:szCs w:val="24"/>
                <w:lang w:val="sr-Cyrl-RS"/>
              </w:rPr>
            </w:pPr>
            <w:r w:rsidRPr="008B42F8">
              <w:rPr>
                <w:rFonts w:ascii="Times New Roman" w:hAnsi="Times New Roman" w:cs="Times New Roman"/>
                <w:sz w:val="24"/>
                <w:szCs w:val="24"/>
                <w:lang w:val="sr-Cyrl-RS"/>
              </w:rPr>
              <w:t>Предметна тачка није добро формулисана с обзиром да не постоји “овлашћење управе да стиче сопствене акције” већ ове акције издаје и стиче искључиво друштво.</w:t>
            </w:r>
          </w:p>
        </w:tc>
        <w:tc>
          <w:tcPr>
            <w:tcW w:w="2064" w:type="dxa"/>
          </w:tcPr>
          <w:p w14:paraId="280C525F" w14:textId="77777777" w:rsidR="00B52F16" w:rsidRPr="00963D49" w:rsidRDefault="00B52F16" w:rsidP="00B52F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Прихвата се делимично</w:t>
            </w:r>
          </w:p>
        </w:tc>
        <w:tc>
          <w:tcPr>
            <w:tcW w:w="3181" w:type="dxa"/>
          </w:tcPr>
          <w:p w14:paraId="7BC0CAC5" w14:textId="77777777" w:rsidR="00B52F16" w:rsidRPr="00891759" w:rsidRDefault="00B52F16" w:rsidP="00B52F16">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складу са чланом 313. Закона о привредним друштвима, на управу друштва се може пренети овлашћење да изда одобрене акције. У складу чланом 282. истог закона сопствене </w:t>
            </w:r>
            <w:r>
              <w:rPr>
                <w:rFonts w:ascii="Times New Roman" w:hAnsi="Times New Roman" w:cs="Times New Roman"/>
                <w:sz w:val="24"/>
                <w:szCs w:val="24"/>
                <w:lang w:val="sr-Cyrl-RS"/>
              </w:rPr>
              <w:lastRenderedPageBreak/>
              <w:t>акције могу да буду стечене одлуком управе друштва, што се</w:t>
            </w:r>
            <w:r w:rsidRPr="00891759">
              <w:rPr>
                <w:rFonts w:ascii="Times New Roman" w:hAnsi="Times New Roman" w:cs="Times New Roman"/>
                <w:sz w:val="24"/>
                <w:szCs w:val="24"/>
                <w:lang w:val="sr-Cyrl-RS"/>
              </w:rPr>
              <w:t xml:space="preserve">, колоквијално, може сматрати овлашћењем управе друштва. Терминолошки, усклађивања ради са одредбама Закона о привредним друштвима, оправдано је прецизирати у смислу: </w:t>
            </w:r>
          </w:p>
          <w:p w14:paraId="2E2FD39D" w14:textId="77777777" w:rsidR="00B52F16" w:rsidRPr="00891759" w:rsidRDefault="00B52F16" w:rsidP="00B52F16">
            <w:pPr>
              <w:rPr>
                <w:rFonts w:ascii="Times New Roman" w:hAnsi="Times New Roman" w:cs="Times New Roman"/>
                <w:sz w:val="24"/>
                <w:szCs w:val="24"/>
                <w:lang w:val="sr-Cyrl-RS"/>
              </w:rPr>
            </w:pPr>
          </w:p>
          <w:p w14:paraId="7BD6052C" w14:textId="77777777" w:rsidR="00B52F16" w:rsidRPr="00A63FF6" w:rsidRDefault="00B52F16" w:rsidP="00B52F16">
            <w:pPr>
              <w:rPr>
                <w:rFonts w:ascii="Times New Roman" w:hAnsi="Times New Roman" w:cs="Times New Roman"/>
                <w:sz w:val="24"/>
                <w:szCs w:val="24"/>
                <w:lang w:val="sr-Cyrl-RS"/>
              </w:rPr>
            </w:pPr>
            <w:r w:rsidRPr="00891759">
              <w:rPr>
                <w:rFonts w:ascii="Times New Roman" w:hAnsi="Times New Roman" w:cs="Times New Roman"/>
                <w:sz w:val="24"/>
                <w:szCs w:val="24"/>
                <w:lang w:val="sr-Cyrl-RS"/>
              </w:rPr>
              <w:t>„</w:t>
            </w:r>
            <w:r w:rsidRPr="00891759">
              <w:rPr>
                <w:rFonts w:ascii="Times New Roman" w:hAnsi="Times New Roman" w:cs="Times New Roman"/>
                <w:sz w:val="24"/>
                <w:szCs w:val="24"/>
                <w:lang w:val="sr-Latn-CS"/>
              </w:rPr>
              <w:t xml:space="preserve">10) овлашћењима управе, а нарочито овлашћењима да издају акције или </w:t>
            </w:r>
            <w:r w:rsidRPr="00891759">
              <w:rPr>
                <w:rFonts w:ascii="Times New Roman" w:hAnsi="Times New Roman" w:cs="Times New Roman"/>
                <w:sz w:val="24"/>
                <w:szCs w:val="24"/>
                <w:lang w:val="sr-Cyrl-RS"/>
              </w:rPr>
              <w:t xml:space="preserve">да за друштво стекну </w:t>
            </w:r>
            <w:r w:rsidRPr="00891759">
              <w:rPr>
                <w:rFonts w:ascii="Times New Roman" w:hAnsi="Times New Roman" w:cs="Times New Roman"/>
                <w:sz w:val="24"/>
                <w:szCs w:val="24"/>
                <w:lang w:val="sr-Latn-CS"/>
              </w:rPr>
              <w:t>сопствене акције;</w:t>
            </w:r>
            <w:r w:rsidRPr="00891759">
              <w:rPr>
                <w:rFonts w:ascii="Times New Roman" w:hAnsi="Times New Roman" w:cs="Times New Roman"/>
                <w:sz w:val="24"/>
                <w:szCs w:val="24"/>
                <w:lang w:val="sr-Cyrl-RS"/>
              </w:rPr>
              <w:t>“</w:t>
            </w:r>
          </w:p>
          <w:p w14:paraId="5C9172B3" w14:textId="77777777" w:rsidR="00B52F16" w:rsidRPr="00963D49" w:rsidRDefault="00B52F16" w:rsidP="00B52F16">
            <w:pPr>
              <w:rPr>
                <w:rFonts w:ascii="Times New Roman" w:hAnsi="Times New Roman" w:cs="Times New Roman"/>
                <w:sz w:val="24"/>
                <w:szCs w:val="24"/>
                <w:lang w:val="sr-Cyrl-RS"/>
              </w:rPr>
            </w:pPr>
          </w:p>
        </w:tc>
      </w:tr>
      <w:tr w:rsidR="00B52F16" w:rsidRPr="008B42F8" w14:paraId="0A1FC4C3" w14:textId="77777777" w:rsidTr="003934EA">
        <w:trPr>
          <w:gridAfter w:val="1"/>
          <w:wAfter w:w="17" w:type="dxa"/>
          <w:jc w:val="center"/>
        </w:trPr>
        <w:tc>
          <w:tcPr>
            <w:tcW w:w="1374" w:type="dxa"/>
          </w:tcPr>
          <w:p w14:paraId="7E6CDB6A"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7.</w:t>
            </w:r>
          </w:p>
        </w:tc>
        <w:tc>
          <w:tcPr>
            <w:tcW w:w="2165" w:type="dxa"/>
          </w:tcPr>
          <w:p w14:paraId="312A6712" w14:textId="77777777" w:rsidR="00B52F16" w:rsidRPr="008B42F8" w:rsidRDefault="00B52F16" w:rsidP="00B52F16">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w:t>
            </w:r>
            <w:r w:rsidRPr="008B42F8">
              <w:rPr>
                <w:rFonts w:ascii="Times New Roman" w:hAnsi="Times New Roman" w:cs="Times New Roman"/>
                <w:sz w:val="24"/>
                <w:szCs w:val="24"/>
              </w:rPr>
              <w:t>лан 71. став 11</w:t>
            </w:r>
            <w:r w:rsidRPr="008B42F8">
              <w:rPr>
                <w:rFonts w:ascii="Times New Roman" w:hAnsi="Times New Roman" w:cs="Times New Roman"/>
                <w:sz w:val="24"/>
                <w:szCs w:val="24"/>
                <w:lang w:val="sr-Cyrl-RS"/>
              </w:rPr>
              <w:t>.</w:t>
            </w:r>
          </w:p>
        </w:tc>
        <w:tc>
          <w:tcPr>
            <w:tcW w:w="3402" w:type="dxa"/>
          </w:tcPr>
          <w:p w14:paraId="42C0F73A" w14:textId="77777777" w:rsidR="00B52F16" w:rsidRPr="008B42F8" w:rsidRDefault="00B52F16" w:rsidP="00B52F16">
            <w:pPr>
              <w:spacing w:after="240"/>
              <w:rPr>
                <w:rFonts w:ascii="Times New Roman" w:hAnsi="Times New Roman" w:cs="Times New Roman"/>
                <w:sz w:val="24"/>
                <w:szCs w:val="24"/>
              </w:rPr>
            </w:pPr>
            <w:r w:rsidRPr="008B42F8">
              <w:rPr>
                <w:rFonts w:ascii="Times New Roman" w:hAnsi="Times New Roman" w:cs="Times New Roman"/>
                <w:sz w:val="24"/>
                <w:szCs w:val="24"/>
              </w:rPr>
              <w:t>Уколико је друштво у периоду од сачињавања претходног годишњег извештаја стекло сопствене акције, у годишњем извештају се наводе разлози стицања, број и номинална вредност сопствених акција, односно рачуноводствена вредност код акција без номиналне вредности, имена лица од којих су акције стечене, износ који је друштво исплатило по основу тог стицања, односно напомену да су акције стечене без накнаде, као и укупан број сопствених акција које друштво поседује.</w:t>
            </w:r>
          </w:p>
        </w:tc>
        <w:tc>
          <w:tcPr>
            <w:tcW w:w="3260" w:type="dxa"/>
          </w:tcPr>
          <w:p w14:paraId="7FD9562A" w14:textId="77777777" w:rsidR="00B52F16" w:rsidRPr="008B42F8" w:rsidRDefault="00B52F16" w:rsidP="00B52F16">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У</w:t>
            </w:r>
            <w:r w:rsidRPr="008B42F8">
              <w:rPr>
                <w:rFonts w:ascii="Times New Roman" w:hAnsi="Times New Roman" w:cs="Times New Roman"/>
                <w:b/>
                <w:sz w:val="24"/>
                <w:szCs w:val="24"/>
                <w:lang w:val="sr-Cyrl-RS"/>
              </w:rPr>
              <w:t xml:space="preserve"> члану 71. став 11. </w:t>
            </w:r>
            <w:r w:rsidRPr="008B42F8">
              <w:rPr>
                <w:rFonts w:ascii="Times New Roman" w:hAnsi="Times New Roman" w:cs="Times New Roman"/>
                <w:sz w:val="24"/>
                <w:szCs w:val="24"/>
                <w:lang w:val="sr-Cyrl-RS"/>
              </w:rPr>
              <w:t xml:space="preserve">речи: „имена лица од којих су акције стечене“ је потребно брисати. </w:t>
            </w:r>
          </w:p>
          <w:p w14:paraId="4FCB9141" w14:textId="77777777" w:rsidR="00B52F16" w:rsidRPr="008B42F8" w:rsidRDefault="00B52F16" w:rsidP="00B52F16">
            <w:pPr>
              <w:spacing w:after="240"/>
              <w:rPr>
                <w:rFonts w:ascii="Times New Roman" w:hAnsi="Times New Roman" w:cs="Times New Roman"/>
                <w:b/>
                <w:sz w:val="24"/>
                <w:szCs w:val="24"/>
                <w:lang w:val="sr-Cyrl-RS"/>
              </w:rPr>
            </w:pPr>
            <w:r w:rsidRPr="008B42F8">
              <w:rPr>
                <w:rFonts w:ascii="Times New Roman" w:hAnsi="Times New Roman" w:cs="Times New Roman"/>
                <w:b/>
                <w:sz w:val="24"/>
                <w:szCs w:val="24"/>
                <w:lang w:val="sr-Cyrl-RS"/>
              </w:rPr>
              <w:t>Члан 71. став 11.</w:t>
            </w:r>
          </w:p>
          <w:p w14:paraId="4F90382A" w14:textId="77777777" w:rsidR="00B52F16" w:rsidRPr="008B42F8" w:rsidRDefault="00B52F16" w:rsidP="00B52F16">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Сопствене акције се могу стећи куповином на берзи и тада друштву није познато ко су лица од којих су ове акције стечене. Такође, сопствене акције друштво може стећи од хиљада акционара и не видимо разлог нити оправдање за објаву имена ових лица у Извештају управе о пословању друштва, нити сматрамо да је реч о информацији од значаја за акционаре и друге заинтересоване стране. Нисмо утврдили ни да у ЕУ законодавству постоји исти или сличан захтев.</w:t>
            </w:r>
          </w:p>
        </w:tc>
        <w:tc>
          <w:tcPr>
            <w:tcW w:w="2064" w:type="dxa"/>
          </w:tcPr>
          <w:p w14:paraId="6AC77D05" w14:textId="77777777" w:rsidR="00B52F16" w:rsidRPr="00290268" w:rsidRDefault="00B52F16" w:rsidP="00B52F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Не прихвата се</w:t>
            </w:r>
          </w:p>
        </w:tc>
        <w:tc>
          <w:tcPr>
            <w:tcW w:w="3181" w:type="dxa"/>
          </w:tcPr>
          <w:p w14:paraId="021419E3" w14:textId="77777777" w:rsidR="00B52F16" w:rsidRPr="001815C6" w:rsidRDefault="00B52F16" w:rsidP="00B52F16">
            <w:pPr>
              <w:rPr>
                <w:rFonts w:ascii="Times New Roman" w:hAnsi="Times New Roman" w:cs="Times New Roman"/>
                <w:sz w:val="24"/>
                <w:szCs w:val="24"/>
                <w:lang w:val="sr-Cyrl-RS"/>
              </w:rPr>
            </w:pPr>
            <w:r>
              <w:rPr>
                <w:rFonts w:ascii="Times New Roman" w:hAnsi="Times New Roman" w:cs="Times New Roman"/>
                <w:sz w:val="24"/>
                <w:szCs w:val="24"/>
                <w:lang w:val="sr-Cyrl-RS"/>
              </w:rPr>
              <w:t>Стицање куповином на берзи</w:t>
            </w:r>
            <w:r>
              <w:rPr>
                <w:rFonts w:ascii="Times New Roman" w:hAnsi="Times New Roman" w:cs="Times New Roman"/>
                <w:sz w:val="24"/>
                <w:szCs w:val="24"/>
                <w:lang w:val="sr-Latn-RS"/>
              </w:rPr>
              <w:t xml:space="preserve"> je </w:t>
            </w:r>
            <w:r>
              <w:rPr>
                <w:rFonts w:ascii="Times New Roman" w:hAnsi="Times New Roman" w:cs="Times New Roman"/>
                <w:sz w:val="24"/>
                <w:szCs w:val="24"/>
                <w:lang w:val="sr-Cyrl-RS"/>
              </w:rPr>
              <w:t xml:space="preserve">реткост, при чему захтева постојање програма откупа сопствених акција, дакле ни такво стицање се не спроводи „стихијски“. Ради </w:t>
            </w:r>
            <w:r w:rsidRPr="001815C6">
              <w:rPr>
                <w:rFonts w:ascii="Times New Roman" w:hAnsi="Times New Roman" w:cs="Times New Roman"/>
                <w:sz w:val="24"/>
                <w:szCs w:val="24"/>
                <w:lang w:val="sr-Cyrl-RS"/>
              </w:rPr>
              <w:t>се о извештају који се саставља једном годишње те се не може прихватити као аргумент да то представља превелико оптерећење за јавно друштво.</w:t>
            </w:r>
          </w:p>
          <w:p w14:paraId="5831D0B0" w14:textId="77777777" w:rsidR="00B52F16" w:rsidRPr="001815C6" w:rsidRDefault="00B52F16" w:rsidP="00B52F16">
            <w:pPr>
              <w:rPr>
                <w:rFonts w:ascii="Times New Roman" w:hAnsi="Times New Roman" w:cs="Times New Roman"/>
                <w:sz w:val="24"/>
                <w:szCs w:val="24"/>
                <w:lang w:val="sr-Cyrl-RS"/>
              </w:rPr>
            </w:pPr>
          </w:p>
        </w:tc>
      </w:tr>
      <w:tr w:rsidR="006B3CEB" w:rsidRPr="008B42F8" w14:paraId="3F6CDEB1" w14:textId="77777777" w:rsidTr="003934EA">
        <w:trPr>
          <w:gridAfter w:val="1"/>
          <w:wAfter w:w="17" w:type="dxa"/>
          <w:jc w:val="center"/>
        </w:trPr>
        <w:tc>
          <w:tcPr>
            <w:tcW w:w="1374" w:type="dxa"/>
          </w:tcPr>
          <w:p w14:paraId="7FCC28A1" w14:textId="77777777" w:rsidR="006B3CEB" w:rsidRPr="008B42F8" w:rsidRDefault="006B3CEB" w:rsidP="006B3CEB">
            <w:pPr>
              <w:spacing w:after="240"/>
              <w:rPr>
                <w:rFonts w:ascii="Times New Roman" w:hAnsi="Times New Roman" w:cs="Times New Roman"/>
                <w:sz w:val="24"/>
                <w:szCs w:val="24"/>
              </w:rPr>
            </w:pPr>
            <w:r w:rsidRPr="008B42F8">
              <w:rPr>
                <w:rFonts w:ascii="Times New Roman" w:hAnsi="Times New Roman" w:cs="Times New Roman"/>
                <w:sz w:val="24"/>
                <w:szCs w:val="24"/>
              </w:rPr>
              <w:t>8.</w:t>
            </w:r>
          </w:p>
        </w:tc>
        <w:tc>
          <w:tcPr>
            <w:tcW w:w="2165" w:type="dxa"/>
          </w:tcPr>
          <w:p w14:paraId="563FA6BE" w14:textId="77777777" w:rsidR="006B3CEB" w:rsidRPr="008B42F8" w:rsidRDefault="006B3CEB" w:rsidP="006B3CEB">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w:t>
            </w:r>
            <w:r w:rsidRPr="008B42F8">
              <w:rPr>
                <w:rFonts w:ascii="Times New Roman" w:hAnsi="Times New Roman" w:cs="Times New Roman"/>
                <w:sz w:val="24"/>
                <w:szCs w:val="24"/>
              </w:rPr>
              <w:t>лан 71. став 3. тачка 3</w:t>
            </w:r>
            <w:r w:rsidRPr="008B42F8">
              <w:rPr>
                <w:rFonts w:ascii="Times New Roman" w:hAnsi="Times New Roman" w:cs="Times New Roman"/>
                <w:sz w:val="24"/>
                <w:szCs w:val="24"/>
                <w:lang w:val="sr-Cyrl-RS"/>
              </w:rPr>
              <w:t>)</w:t>
            </w:r>
          </w:p>
        </w:tc>
        <w:tc>
          <w:tcPr>
            <w:tcW w:w="3402" w:type="dxa"/>
          </w:tcPr>
          <w:p w14:paraId="62ECA369" w14:textId="77777777" w:rsidR="006B3CEB" w:rsidRPr="008B42F8" w:rsidRDefault="006B3CEB" w:rsidP="006B3CEB">
            <w:pPr>
              <w:spacing w:after="240"/>
              <w:rPr>
                <w:rFonts w:ascii="Times New Roman" w:hAnsi="Times New Roman" w:cs="Times New Roman"/>
                <w:sz w:val="24"/>
                <w:szCs w:val="24"/>
              </w:rPr>
            </w:pPr>
            <w:r w:rsidRPr="008B42F8">
              <w:rPr>
                <w:rFonts w:ascii="Times New Roman" w:hAnsi="Times New Roman" w:cs="Times New Roman"/>
                <w:sz w:val="24"/>
                <w:szCs w:val="24"/>
              </w:rPr>
              <w:t>Годишњи извештај садржи:</w:t>
            </w:r>
          </w:p>
          <w:p w14:paraId="2B45CB90" w14:textId="77777777" w:rsidR="006B3CEB" w:rsidRPr="008B42F8" w:rsidRDefault="006B3CEB" w:rsidP="006B3CEB">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1) годишњи финансијски извештај са извештајем ревизора;</w:t>
            </w:r>
          </w:p>
          <w:p w14:paraId="2F9F13AD" w14:textId="77777777" w:rsidR="006B3CEB" w:rsidRPr="008B42F8" w:rsidRDefault="006B3CEB" w:rsidP="006B3CEB">
            <w:pPr>
              <w:spacing w:after="240"/>
              <w:rPr>
                <w:rFonts w:ascii="Times New Roman" w:hAnsi="Times New Roman" w:cs="Times New Roman"/>
                <w:sz w:val="24"/>
                <w:szCs w:val="24"/>
              </w:rPr>
            </w:pPr>
            <w:r w:rsidRPr="008B42F8">
              <w:rPr>
                <w:rFonts w:ascii="Times New Roman" w:hAnsi="Times New Roman" w:cs="Times New Roman"/>
                <w:sz w:val="24"/>
                <w:szCs w:val="24"/>
              </w:rPr>
              <w:t>2) извештај управе о пословању друштва;</w:t>
            </w:r>
          </w:p>
          <w:p w14:paraId="04C2AED1" w14:textId="77777777" w:rsidR="006B3CEB" w:rsidRPr="008B42F8" w:rsidRDefault="006B3CEB" w:rsidP="006B3CEB">
            <w:pPr>
              <w:spacing w:after="240"/>
              <w:rPr>
                <w:rFonts w:ascii="Times New Roman" w:hAnsi="Times New Roman" w:cs="Times New Roman"/>
                <w:sz w:val="24"/>
                <w:szCs w:val="24"/>
              </w:rPr>
            </w:pPr>
            <w:r w:rsidRPr="008B42F8">
              <w:rPr>
                <w:rFonts w:ascii="Times New Roman" w:hAnsi="Times New Roman" w:cs="Times New Roman"/>
                <w:sz w:val="24"/>
                <w:szCs w:val="24"/>
              </w:rPr>
              <w:t xml:space="preserve">3) изјаву лица одговорних за састављање годишњег извештаја, наводећи њихова имена, радна места и дужности у издаваоцу, да је, према њиховом најбољем сазнању, годишњи извештај састављен уз примену важећих рачуноводствених стандарда и да даје истинит и објективан преглед имовине, обавеза, финансијског положаја, добитака и губитака, прихода и расхода издаваоца, укључујући и сва друштва укључена у групу са којима чини економску целину као и да извештај управе о пословању издаваоца омогућава поштен увид у развој и ток његовог пословања, те његов положај и положај његових друштава у групи са којима чини економску целину, заједно са </w:t>
            </w:r>
            <w:r w:rsidRPr="008B42F8">
              <w:rPr>
                <w:rFonts w:ascii="Times New Roman" w:hAnsi="Times New Roman" w:cs="Times New Roman"/>
                <w:sz w:val="24"/>
                <w:szCs w:val="24"/>
              </w:rPr>
              <w:lastRenderedPageBreak/>
              <w:t>описом главних ризика и неизвесности којима су изложени.</w:t>
            </w:r>
          </w:p>
        </w:tc>
        <w:tc>
          <w:tcPr>
            <w:tcW w:w="3260" w:type="dxa"/>
          </w:tcPr>
          <w:p w14:paraId="3BB928AC" w14:textId="77777777" w:rsidR="006B3CEB" w:rsidRPr="008B42F8" w:rsidRDefault="006B3CEB" w:rsidP="006B3CEB">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У</w:t>
            </w:r>
            <w:r w:rsidRPr="008B42F8">
              <w:rPr>
                <w:rFonts w:ascii="Times New Roman" w:hAnsi="Times New Roman" w:cs="Times New Roman"/>
                <w:b/>
                <w:sz w:val="24"/>
                <w:szCs w:val="24"/>
                <w:lang w:val="sr-Cyrl-RS"/>
              </w:rPr>
              <w:t xml:space="preserve"> члану 71. став 3. </w:t>
            </w:r>
            <w:r w:rsidRPr="008B42F8">
              <w:rPr>
                <w:rFonts w:ascii="Times New Roman" w:hAnsi="Times New Roman" w:cs="Times New Roman"/>
                <w:sz w:val="24"/>
                <w:szCs w:val="24"/>
                <w:lang w:val="sr-Cyrl-RS"/>
              </w:rPr>
              <w:t xml:space="preserve">после </w:t>
            </w:r>
            <w:r w:rsidRPr="008B42F8">
              <w:rPr>
                <w:rFonts w:ascii="Times New Roman" w:hAnsi="Times New Roman" w:cs="Times New Roman"/>
                <w:b/>
                <w:sz w:val="24"/>
                <w:szCs w:val="24"/>
                <w:lang w:val="sr-Cyrl-RS"/>
              </w:rPr>
              <w:t xml:space="preserve">тачке 3) </w:t>
            </w:r>
            <w:r w:rsidRPr="008B42F8">
              <w:rPr>
                <w:rFonts w:ascii="Times New Roman" w:hAnsi="Times New Roman" w:cs="Times New Roman"/>
                <w:sz w:val="24"/>
                <w:szCs w:val="24"/>
                <w:lang w:val="sr-Cyrl-RS"/>
              </w:rPr>
              <w:t>је потребно додати нову</w:t>
            </w:r>
            <w:r w:rsidRPr="008B42F8">
              <w:rPr>
                <w:rFonts w:ascii="Times New Roman" w:hAnsi="Times New Roman" w:cs="Times New Roman"/>
                <w:b/>
                <w:sz w:val="24"/>
                <w:szCs w:val="24"/>
                <w:lang w:val="sr-Cyrl-RS"/>
              </w:rPr>
              <w:t xml:space="preserve"> тачку 4) </w:t>
            </w:r>
            <w:r w:rsidRPr="008B42F8">
              <w:rPr>
                <w:rFonts w:ascii="Times New Roman" w:hAnsi="Times New Roman" w:cs="Times New Roman"/>
                <w:sz w:val="24"/>
                <w:szCs w:val="24"/>
                <w:lang w:val="sr-Cyrl-RS"/>
              </w:rPr>
              <w:t>која гласи:</w:t>
            </w:r>
            <w:r w:rsidRPr="008B42F8">
              <w:rPr>
                <w:rFonts w:ascii="Times New Roman" w:hAnsi="Times New Roman" w:cs="Times New Roman"/>
                <w:b/>
                <w:sz w:val="24"/>
                <w:szCs w:val="24"/>
                <w:lang w:val="sr-Cyrl-RS"/>
              </w:rPr>
              <w:t xml:space="preserve">  </w:t>
            </w:r>
            <w:r w:rsidRPr="008B42F8">
              <w:rPr>
                <w:rFonts w:ascii="Times New Roman" w:hAnsi="Times New Roman" w:cs="Times New Roman"/>
                <w:sz w:val="24"/>
                <w:szCs w:val="24"/>
                <w:lang w:val="sr-Cyrl-RS"/>
              </w:rPr>
              <w:t>„4)</w:t>
            </w:r>
            <w:r w:rsidRPr="008B42F8">
              <w:rPr>
                <w:rFonts w:ascii="Times New Roman" w:hAnsi="Times New Roman" w:cs="Times New Roman"/>
                <w:b/>
                <w:sz w:val="24"/>
                <w:szCs w:val="24"/>
                <w:lang w:val="sr-Cyrl-RS"/>
              </w:rPr>
              <w:t xml:space="preserve"> </w:t>
            </w:r>
            <w:r w:rsidRPr="008B42F8">
              <w:rPr>
                <w:rFonts w:ascii="Times New Roman" w:hAnsi="Times New Roman" w:cs="Times New Roman"/>
                <w:sz w:val="24"/>
                <w:szCs w:val="24"/>
                <w:lang w:val="sr-Cyrl-RS"/>
              </w:rPr>
              <w:lastRenderedPageBreak/>
              <w:t>Извештај о плаћањима ауторитетима власти.“</w:t>
            </w:r>
          </w:p>
          <w:p w14:paraId="495A106C" w14:textId="77777777" w:rsidR="006B3CEB" w:rsidRPr="008B42F8" w:rsidRDefault="006B3CEB" w:rsidP="006B3CEB">
            <w:pPr>
              <w:spacing w:after="240"/>
              <w:rPr>
                <w:rFonts w:ascii="Times New Roman" w:hAnsi="Times New Roman" w:cs="Times New Roman"/>
                <w:b/>
                <w:sz w:val="24"/>
                <w:szCs w:val="24"/>
                <w:lang w:val="sr-Cyrl-RS"/>
              </w:rPr>
            </w:pPr>
            <w:r w:rsidRPr="008B42F8">
              <w:rPr>
                <w:rFonts w:ascii="Times New Roman" w:hAnsi="Times New Roman" w:cs="Times New Roman"/>
                <w:b/>
                <w:sz w:val="24"/>
                <w:szCs w:val="24"/>
                <w:lang w:val="sr-Cyrl-RS"/>
              </w:rPr>
              <w:t>Члан 71. став 3 и члан 76. став 4.</w:t>
            </w:r>
          </w:p>
          <w:p w14:paraId="1F34D315" w14:textId="77777777" w:rsidR="006B3CEB" w:rsidRPr="008B42F8" w:rsidRDefault="006B3CEB" w:rsidP="006B3CEB">
            <w:pPr>
              <w:spacing w:after="240"/>
              <w:rPr>
                <w:rFonts w:ascii="Times New Roman" w:hAnsi="Times New Roman" w:cs="Times New Roman"/>
                <w:b/>
                <w:sz w:val="24"/>
                <w:szCs w:val="24"/>
                <w:lang w:val="sr-Latn-RS"/>
              </w:rPr>
            </w:pPr>
            <w:r w:rsidRPr="008B42F8">
              <w:rPr>
                <w:rFonts w:ascii="Times New Roman" w:hAnsi="Times New Roman" w:cs="Times New Roman"/>
                <w:sz w:val="24"/>
                <w:szCs w:val="24"/>
                <w:lang w:val="sr-Cyrl-RS"/>
              </w:rPr>
              <w:t>У члану 76. став 4. предвиђено је да Комисија прописује начин објављивања извештаја из става 1. овог члана (извештај о плаћањима ауторитетима власти). У Закону о рачуноводству члан 39. став 2 је наведено да се у Годишњи извештај о пословању укључује и извештај о плаћањима ауторитетима власти.</w:t>
            </w:r>
          </w:p>
          <w:p w14:paraId="489289EC" w14:textId="77777777" w:rsidR="006B3CEB" w:rsidRPr="008B42F8" w:rsidRDefault="006B3CEB" w:rsidP="006B3CEB">
            <w:pPr>
              <w:spacing w:after="240"/>
              <w:rPr>
                <w:rFonts w:ascii="Times New Roman" w:hAnsi="Times New Roman" w:cs="Times New Roman"/>
                <w:b/>
                <w:sz w:val="24"/>
                <w:szCs w:val="24"/>
                <w:lang w:val="sr-Latn-RS"/>
              </w:rPr>
            </w:pPr>
            <w:r w:rsidRPr="008B42F8">
              <w:rPr>
                <w:rFonts w:ascii="Times New Roman" w:hAnsi="Times New Roman" w:cs="Times New Roman"/>
                <w:sz w:val="24"/>
                <w:szCs w:val="24"/>
                <w:lang w:val="sr-Cyrl-RS"/>
              </w:rPr>
              <w:t>Предлажемо да се члан 71</w:t>
            </w:r>
            <w:r w:rsidRPr="008B42F8">
              <w:rPr>
                <w:rFonts w:ascii="Times New Roman" w:hAnsi="Times New Roman" w:cs="Times New Roman"/>
                <w:sz w:val="24"/>
                <w:szCs w:val="24"/>
                <w:lang w:val="sr-Latn-RS"/>
              </w:rPr>
              <w:t>.</w:t>
            </w:r>
            <w:r w:rsidRPr="008B42F8">
              <w:rPr>
                <w:rFonts w:ascii="Times New Roman" w:hAnsi="Times New Roman" w:cs="Times New Roman"/>
                <w:sz w:val="24"/>
                <w:szCs w:val="24"/>
                <w:lang w:val="sr-Cyrl-RS"/>
              </w:rPr>
              <w:t xml:space="preserve"> став 3. допуни, ради усклађености са Законом о рачуноводству, тако да предвиђа да је Извештај о плаћањима ауторитетима власти саставни део Извештаја управе о пословању друштва.</w:t>
            </w:r>
          </w:p>
        </w:tc>
        <w:tc>
          <w:tcPr>
            <w:tcW w:w="2064" w:type="dxa"/>
          </w:tcPr>
          <w:p w14:paraId="38C1EC8A" w14:textId="77777777" w:rsidR="006B3CEB" w:rsidRPr="001F3715" w:rsidRDefault="006B3CEB" w:rsidP="006B3CEB">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Не прихвата се</w:t>
            </w:r>
          </w:p>
        </w:tc>
        <w:tc>
          <w:tcPr>
            <w:tcW w:w="3181" w:type="dxa"/>
          </w:tcPr>
          <w:p w14:paraId="029C40C1" w14:textId="77777777" w:rsidR="006B3CEB" w:rsidRPr="00CD02DD" w:rsidRDefault="006B3CEB" w:rsidP="006B3CE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складу са чланом 4. став 2. Директиве о транспарентности, Извештај </w:t>
            </w:r>
            <w:r>
              <w:rPr>
                <w:rFonts w:ascii="Times New Roman" w:hAnsi="Times New Roman" w:cs="Times New Roman"/>
                <w:sz w:val="24"/>
                <w:szCs w:val="24"/>
                <w:lang w:val="sr-Cyrl-RS"/>
              </w:rPr>
              <w:lastRenderedPageBreak/>
              <w:t>о плаћањима ауторитетима власти не представља обавезан део Годишњег извештаја већ је, у складу са чланом 6. исте директиве, засебан документ, као што је Законом о тржишту капитала и уређено.</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Поред наведеног, формулацију Закона о рачуноводству не бисмо тумачили на начин да је спорни извештај саставни део Годишњег извештаја, већ се истом прикључује (укључује). Као што је напред наведено, у неком тренутку размотрити усклађивање Закона о рачуноводству и Закона о тржишту капитала.</w:t>
            </w:r>
          </w:p>
        </w:tc>
      </w:tr>
      <w:tr w:rsidR="006B3CEB" w:rsidRPr="008B42F8" w14:paraId="3A780664" w14:textId="77777777" w:rsidTr="003934EA">
        <w:trPr>
          <w:gridAfter w:val="1"/>
          <w:wAfter w:w="17" w:type="dxa"/>
          <w:jc w:val="center"/>
        </w:trPr>
        <w:tc>
          <w:tcPr>
            <w:tcW w:w="1374" w:type="dxa"/>
          </w:tcPr>
          <w:p w14:paraId="4EA7F715" w14:textId="77777777" w:rsidR="006B3CEB" w:rsidRPr="008B42F8" w:rsidRDefault="006B3CEB" w:rsidP="006B3CEB">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9.</w:t>
            </w:r>
          </w:p>
        </w:tc>
        <w:tc>
          <w:tcPr>
            <w:tcW w:w="2165" w:type="dxa"/>
          </w:tcPr>
          <w:p w14:paraId="1CBEB5C0" w14:textId="77777777" w:rsidR="006B3CEB" w:rsidRPr="008B42F8" w:rsidRDefault="006B3CEB" w:rsidP="006B3CEB">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Ч</w:t>
            </w:r>
            <w:r w:rsidRPr="008B42F8">
              <w:rPr>
                <w:rFonts w:ascii="Times New Roman" w:hAnsi="Times New Roman" w:cs="Times New Roman"/>
                <w:sz w:val="24"/>
                <w:szCs w:val="24"/>
              </w:rPr>
              <w:t>лан 72. став 3.</w:t>
            </w:r>
          </w:p>
        </w:tc>
        <w:tc>
          <w:tcPr>
            <w:tcW w:w="3402" w:type="dxa"/>
          </w:tcPr>
          <w:p w14:paraId="5B4F4769" w14:textId="77777777" w:rsidR="006B3CEB" w:rsidRPr="008B42F8" w:rsidRDefault="006B3CEB" w:rsidP="006B3CEB">
            <w:pPr>
              <w:spacing w:after="240"/>
              <w:rPr>
                <w:rFonts w:ascii="Times New Roman" w:hAnsi="Times New Roman" w:cs="Times New Roman"/>
                <w:sz w:val="24"/>
                <w:szCs w:val="24"/>
              </w:rPr>
            </w:pPr>
            <w:r w:rsidRPr="008B42F8">
              <w:rPr>
                <w:rFonts w:ascii="Times New Roman" w:hAnsi="Times New Roman" w:cs="Times New Roman"/>
                <w:sz w:val="24"/>
                <w:szCs w:val="24"/>
              </w:rPr>
              <w:t>Издаваоци са седиштем у Републици или издаваоци чије су хартије од вредности укључене у трговање на регулисаном тржишту у Републици, састављају и објављују годишњи извештај на јединственом електронском обрасцу уређеном прописима Европске уније за све њене државе чланице.</w:t>
            </w:r>
          </w:p>
        </w:tc>
        <w:tc>
          <w:tcPr>
            <w:tcW w:w="3260" w:type="dxa"/>
          </w:tcPr>
          <w:p w14:paraId="0B737DFC" w14:textId="77777777" w:rsidR="006B3CEB" w:rsidRPr="008B42F8" w:rsidRDefault="006B3CEB" w:rsidP="006B3CEB">
            <w:pPr>
              <w:spacing w:after="240"/>
              <w:rPr>
                <w:rFonts w:ascii="Times New Roman" w:hAnsi="Times New Roman" w:cs="Times New Roman"/>
                <w:b/>
                <w:bCs/>
                <w:sz w:val="24"/>
                <w:szCs w:val="24"/>
                <w:lang w:val="sr-Cyrl-RS"/>
              </w:rPr>
            </w:pPr>
            <w:r w:rsidRPr="008B42F8">
              <w:rPr>
                <w:rFonts w:ascii="Times New Roman" w:hAnsi="Times New Roman" w:cs="Times New Roman"/>
                <w:bCs/>
                <w:sz w:val="24"/>
                <w:szCs w:val="24"/>
                <w:lang w:val="sr-Cyrl-RS"/>
              </w:rPr>
              <w:t>У</w:t>
            </w:r>
            <w:r w:rsidRPr="008B42F8">
              <w:rPr>
                <w:rFonts w:ascii="Times New Roman" w:hAnsi="Times New Roman" w:cs="Times New Roman"/>
                <w:b/>
                <w:bCs/>
                <w:sz w:val="24"/>
                <w:szCs w:val="24"/>
                <w:lang w:val="sr-Cyrl-RS"/>
              </w:rPr>
              <w:t xml:space="preserve"> члану 72. став 3.</w:t>
            </w:r>
            <w:r w:rsidRPr="008B42F8">
              <w:rPr>
                <w:rFonts w:ascii="Times New Roman" w:hAnsi="Times New Roman" w:cs="Times New Roman"/>
                <w:bCs/>
                <w:sz w:val="24"/>
                <w:szCs w:val="24"/>
                <w:lang w:val="sr-Cyrl-RS"/>
              </w:rPr>
              <w:t xml:space="preserve"> након речи: „Издаваоци“ потребно је додати речи: „из става 1. овог члана“. Остали део текста остаје непромењен.</w:t>
            </w:r>
          </w:p>
          <w:p w14:paraId="68B4E32B" w14:textId="77777777" w:rsidR="006B3CEB" w:rsidRPr="008B42F8" w:rsidRDefault="006B3CEB" w:rsidP="006B3CEB">
            <w:pPr>
              <w:spacing w:after="240"/>
              <w:rPr>
                <w:rFonts w:ascii="Times New Roman" w:hAnsi="Times New Roman" w:cs="Times New Roman"/>
                <w:b/>
                <w:bCs/>
                <w:sz w:val="24"/>
                <w:szCs w:val="24"/>
                <w:lang w:val="sr-Latn-RS"/>
              </w:rPr>
            </w:pPr>
            <w:r w:rsidRPr="008B42F8">
              <w:rPr>
                <w:rFonts w:ascii="Times New Roman" w:hAnsi="Times New Roman" w:cs="Times New Roman"/>
                <w:b/>
                <w:bCs/>
                <w:sz w:val="24"/>
                <w:szCs w:val="24"/>
                <w:lang w:val="sr-Cyrl-RS"/>
              </w:rPr>
              <w:t xml:space="preserve">Члан </w:t>
            </w:r>
            <w:r w:rsidRPr="008B42F8">
              <w:rPr>
                <w:rFonts w:ascii="Times New Roman" w:hAnsi="Times New Roman" w:cs="Times New Roman"/>
                <w:b/>
                <w:bCs/>
                <w:sz w:val="24"/>
                <w:szCs w:val="24"/>
                <w:lang w:val="sr-Latn-RS"/>
              </w:rPr>
              <w:t>72</w:t>
            </w:r>
            <w:r w:rsidRPr="008B42F8">
              <w:rPr>
                <w:rFonts w:ascii="Times New Roman" w:hAnsi="Times New Roman" w:cs="Times New Roman"/>
                <w:b/>
                <w:bCs/>
                <w:sz w:val="24"/>
                <w:szCs w:val="24"/>
                <w:lang w:val="sr-Cyrl-RS"/>
              </w:rPr>
              <w:t>. став 3.</w:t>
            </w:r>
          </w:p>
          <w:p w14:paraId="7E7BD26B" w14:textId="77777777" w:rsidR="006B3CEB" w:rsidRPr="008B42F8" w:rsidRDefault="006B3CEB" w:rsidP="006B3CEB">
            <w:pPr>
              <w:spacing w:after="240"/>
              <w:rPr>
                <w:rFonts w:ascii="Times New Roman" w:hAnsi="Times New Roman" w:cs="Times New Roman"/>
                <w:bCs/>
                <w:sz w:val="24"/>
                <w:szCs w:val="24"/>
                <w:lang w:val="sr-Cyrl-RS"/>
              </w:rPr>
            </w:pPr>
            <w:r w:rsidRPr="008B42F8">
              <w:rPr>
                <w:rFonts w:ascii="Times New Roman" w:hAnsi="Times New Roman" w:cs="Times New Roman"/>
                <w:bCs/>
                <w:sz w:val="24"/>
                <w:szCs w:val="24"/>
                <w:lang w:val="sr-Cyrl-RS"/>
              </w:rPr>
              <w:t xml:space="preserve">Према начину на који је сада формулисан став 3. произилази да су сви издаваоци са седиштем у Србији или чије су хартије од вредности укључене у трговање на регулисаном тржишту у Србији дужни да саставе и објаве Годишњи извештај друштва из члана 71 став 1 на обрасцу који је предвиђен прописима Европске уније за њене државе чланице. </w:t>
            </w:r>
          </w:p>
        </w:tc>
        <w:tc>
          <w:tcPr>
            <w:tcW w:w="2064" w:type="dxa"/>
          </w:tcPr>
          <w:p w14:paraId="6F443EFD" w14:textId="77777777" w:rsidR="006B3CEB" w:rsidRPr="00E04E49" w:rsidRDefault="006B3CEB" w:rsidP="006B3CE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Не прихвата се</w:t>
            </w:r>
          </w:p>
        </w:tc>
        <w:tc>
          <w:tcPr>
            <w:tcW w:w="3181" w:type="dxa"/>
          </w:tcPr>
          <w:p w14:paraId="2831744F" w14:textId="77777777" w:rsidR="006B3CEB" w:rsidRPr="00E04E49" w:rsidRDefault="006B3CEB" w:rsidP="006B3CEB">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72. </w:t>
            </w:r>
            <w:r w:rsidRPr="00E04E49">
              <w:rPr>
                <w:rFonts w:ascii="Times New Roman" w:hAnsi="Times New Roman" w:cs="Times New Roman"/>
                <w:sz w:val="24"/>
                <w:szCs w:val="24"/>
                <w:lang w:val="en-US"/>
              </w:rPr>
              <w:t>почеће да се примењују од дана пријема Републике у ЕУ.</w:t>
            </w:r>
          </w:p>
          <w:p w14:paraId="0C47D30B" w14:textId="77777777" w:rsidR="006B3CEB" w:rsidRPr="00E04E49" w:rsidRDefault="006B3CEB" w:rsidP="006B3CEB">
            <w:pPr>
              <w:rPr>
                <w:rFonts w:ascii="Times New Roman" w:hAnsi="Times New Roman" w:cs="Times New Roman"/>
                <w:sz w:val="24"/>
                <w:szCs w:val="24"/>
                <w:lang w:val="sr-Cyrl-RS"/>
              </w:rPr>
            </w:pPr>
          </w:p>
        </w:tc>
      </w:tr>
      <w:tr w:rsidR="006B3CEB" w:rsidRPr="008B42F8" w14:paraId="5E7EBD80" w14:textId="77777777" w:rsidTr="003934EA">
        <w:trPr>
          <w:gridAfter w:val="1"/>
          <w:wAfter w:w="17" w:type="dxa"/>
          <w:jc w:val="center"/>
        </w:trPr>
        <w:tc>
          <w:tcPr>
            <w:tcW w:w="1374" w:type="dxa"/>
          </w:tcPr>
          <w:p w14:paraId="299A096A" w14:textId="77777777" w:rsidR="006B3CEB" w:rsidRPr="008B42F8" w:rsidRDefault="006B3CEB" w:rsidP="006B3CEB">
            <w:pPr>
              <w:spacing w:after="240"/>
              <w:rPr>
                <w:rFonts w:ascii="Times New Roman" w:hAnsi="Times New Roman" w:cs="Times New Roman"/>
                <w:sz w:val="24"/>
                <w:szCs w:val="24"/>
              </w:rPr>
            </w:pPr>
            <w:r w:rsidRPr="008B42F8">
              <w:rPr>
                <w:rFonts w:ascii="Times New Roman" w:hAnsi="Times New Roman" w:cs="Times New Roman"/>
                <w:sz w:val="24"/>
                <w:szCs w:val="24"/>
              </w:rPr>
              <w:t>10.</w:t>
            </w:r>
          </w:p>
        </w:tc>
        <w:tc>
          <w:tcPr>
            <w:tcW w:w="2165" w:type="dxa"/>
          </w:tcPr>
          <w:p w14:paraId="1567EE3E" w14:textId="77777777" w:rsidR="006B3CEB" w:rsidRPr="008B42F8" w:rsidRDefault="006B3CEB" w:rsidP="006B3CEB">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Ч</w:t>
            </w:r>
            <w:r w:rsidRPr="008B42F8">
              <w:rPr>
                <w:rFonts w:ascii="Times New Roman" w:hAnsi="Times New Roman" w:cs="Times New Roman"/>
                <w:sz w:val="24"/>
                <w:szCs w:val="24"/>
              </w:rPr>
              <w:t>лан 74. став 1.</w:t>
            </w:r>
          </w:p>
        </w:tc>
        <w:tc>
          <w:tcPr>
            <w:tcW w:w="3402" w:type="dxa"/>
          </w:tcPr>
          <w:p w14:paraId="4F2B85FB" w14:textId="77777777" w:rsidR="006B3CEB" w:rsidRPr="008B42F8" w:rsidRDefault="006B3CEB" w:rsidP="006B3CEB">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Издавалац власничких или дужничких хартија од вредности обавезан је да за првих шест месеци пословне године, што пре, а најкасније у року од три месеца након </w:t>
            </w:r>
            <w:r w:rsidRPr="008B42F8">
              <w:rPr>
                <w:rFonts w:ascii="Times New Roman" w:hAnsi="Times New Roman" w:cs="Times New Roman"/>
                <w:sz w:val="24"/>
                <w:szCs w:val="24"/>
              </w:rPr>
              <w:lastRenderedPageBreak/>
              <w:t>завршетка полугодишта, састави полугодишњи извештај према правилима која важе за годишњи извештај, објави га, достави Комисији и регулисаном тржишту на ком су хартије од вредности друштва укључене у трговање.</w:t>
            </w:r>
          </w:p>
        </w:tc>
        <w:tc>
          <w:tcPr>
            <w:tcW w:w="3260" w:type="dxa"/>
          </w:tcPr>
          <w:p w14:paraId="53BFD6A2" w14:textId="77777777" w:rsidR="006B3CEB" w:rsidRPr="008B42F8" w:rsidRDefault="006B3CEB" w:rsidP="006B3CEB">
            <w:pPr>
              <w:spacing w:after="240"/>
              <w:rPr>
                <w:rFonts w:ascii="Times New Roman" w:hAnsi="Times New Roman" w:cs="Times New Roman"/>
                <w:bCs/>
                <w:sz w:val="24"/>
                <w:szCs w:val="24"/>
                <w:lang w:val="sr-Cyrl-RS"/>
              </w:rPr>
            </w:pPr>
            <w:r w:rsidRPr="008B42F8">
              <w:rPr>
                <w:rFonts w:ascii="Times New Roman" w:hAnsi="Times New Roman" w:cs="Times New Roman"/>
                <w:bCs/>
                <w:sz w:val="24"/>
                <w:szCs w:val="24"/>
                <w:lang w:val="sr-Cyrl-RS"/>
              </w:rPr>
              <w:lastRenderedPageBreak/>
              <w:t xml:space="preserve">У </w:t>
            </w:r>
            <w:r w:rsidRPr="008B42F8">
              <w:rPr>
                <w:rFonts w:ascii="Times New Roman" w:hAnsi="Times New Roman" w:cs="Times New Roman"/>
                <w:b/>
                <w:bCs/>
                <w:sz w:val="24"/>
                <w:szCs w:val="24"/>
                <w:lang w:val="sr-Cyrl-RS"/>
              </w:rPr>
              <w:t xml:space="preserve">члану 74. став 1. </w:t>
            </w:r>
            <w:r w:rsidRPr="008B42F8">
              <w:rPr>
                <w:rFonts w:ascii="Times New Roman" w:hAnsi="Times New Roman" w:cs="Times New Roman"/>
                <w:bCs/>
                <w:sz w:val="24"/>
                <w:szCs w:val="24"/>
                <w:lang w:val="sr-Cyrl-RS"/>
              </w:rPr>
              <w:t>потребно је брисати речи: „према правилима која важе за годишњи извештај“.</w:t>
            </w:r>
          </w:p>
          <w:p w14:paraId="0199E6A3" w14:textId="77777777" w:rsidR="006B3CEB" w:rsidRPr="008B42F8" w:rsidRDefault="006B3CEB" w:rsidP="006B3CEB">
            <w:pPr>
              <w:spacing w:after="240"/>
              <w:rPr>
                <w:rFonts w:ascii="Times New Roman" w:hAnsi="Times New Roman" w:cs="Times New Roman"/>
                <w:b/>
                <w:bCs/>
                <w:sz w:val="24"/>
                <w:szCs w:val="24"/>
                <w:lang w:val="sr-Cyrl-RS"/>
              </w:rPr>
            </w:pPr>
            <w:r w:rsidRPr="008B42F8">
              <w:rPr>
                <w:rFonts w:ascii="Times New Roman" w:hAnsi="Times New Roman" w:cs="Times New Roman"/>
                <w:b/>
                <w:bCs/>
                <w:sz w:val="24"/>
                <w:szCs w:val="24"/>
                <w:lang w:val="sr-Cyrl-RS"/>
              </w:rPr>
              <w:lastRenderedPageBreak/>
              <w:t>Члан 74. став 1.</w:t>
            </w:r>
          </w:p>
          <w:p w14:paraId="0831B045" w14:textId="77777777" w:rsidR="006B3CEB" w:rsidRPr="008B42F8" w:rsidRDefault="006B3CEB" w:rsidP="006B3CEB">
            <w:pPr>
              <w:spacing w:after="240"/>
              <w:rPr>
                <w:rFonts w:ascii="Times New Roman" w:hAnsi="Times New Roman" w:cs="Times New Roman"/>
                <w:bCs/>
                <w:sz w:val="24"/>
                <w:szCs w:val="24"/>
                <w:lang w:val="sr-Cyrl-RS"/>
              </w:rPr>
            </w:pPr>
            <w:r w:rsidRPr="008B42F8">
              <w:rPr>
                <w:rFonts w:ascii="Times New Roman" w:hAnsi="Times New Roman" w:cs="Times New Roman"/>
                <w:bCs/>
                <w:sz w:val="24"/>
                <w:szCs w:val="24"/>
                <w:lang w:val="sr-Cyrl-RS"/>
              </w:rPr>
              <w:t xml:space="preserve">У члану 74. став 1 и ставови 3-5 нису потпуно усклађени, имајући у виду да је ставом 1 прописано да се Полугодишњи извештај сачињава према правилима која важе за годишњи извештај, а да се затим у ставовима 3-5 прописују посебна правила у погледу садржине Полугодишњег извештаја која су различита у односу на она која прописују садржину Годишњег извештаја из члана 71. У том смислу предлажемо брисање дела става 1 који прописује да се Полугодишњи извештај саставља према правилима која важе за Годишњи извештај. </w:t>
            </w:r>
          </w:p>
        </w:tc>
        <w:tc>
          <w:tcPr>
            <w:tcW w:w="2064" w:type="dxa"/>
          </w:tcPr>
          <w:p w14:paraId="7543EB41" w14:textId="77777777" w:rsidR="006B3CEB" w:rsidRPr="00472673" w:rsidRDefault="006B3CEB" w:rsidP="006B3CEB">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Не прихвата се</w:t>
            </w:r>
          </w:p>
        </w:tc>
        <w:tc>
          <w:tcPr>
            <w:tcW w:w="3181" w:type="dxa"/>
          </w:tcPr>
          <w:p w14:paraId="49A51E0D" w14:textId="77777777" w:rsidR="006B3CEB" w:rsidRPr="00472673" w:rsidRDefault="006B3CEB" w:rsidP="006B3CE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Ставови 1. и 3. у члану 72. Нацрта закона о тржишту капитала нису у супротности. „Према правилима“ се не односи само на садржину </w:t>
            </w:r>
            <w:r>
              <w:rPr>
                <w:rFonts w:ascii="Times New Roman" w:hAnsi="Times New Roman" w:cs="Times New Roman"/>
                <w:sz w:val="24"/>
                <w:szCs w:val="24"/>
                <w:lang w:val="sr-Cyrl-RS"/>
              </w:rPr>
              <w:lastRenderedPageBreak/>
              <w:t>извештаја. Формулација је идентична формулацији из сада важећег закона а у пракси Комисије за хартије од вредности се нису појављивале било какве недоумице јавних друштава у вези примене одредаба о полугодишњем извештају.</w:t>
            </w:r>
          </w:p>
        </w:tc>
      </w:tr>
      <w:tr w:rsidR="00663C21" w:rsidRPr="008B42F8" w14:paraId="34EA1155" w14:textId="77777777" w:rsidTr="003934EA">
        <w:trPr>
          <w:gridAfter w:val="1"/>
          <w:wAfter w:w="17" w:type="dxa"/>
          <w:jc w:val="center"/>
        </w:trPr>
        <w:tc>
          <w:tcPr>
            <w:tcW w:w="1374" w:type="dxa"/>
          </w:tcPr>
          <w:p w14:paraId="3F38BD1A" w14:textId="77777777" w:rsidR="00663C21" w:rsidRPr="008B42F8" w:rsidRDefault="00663C21" w:rsidP="00663C21">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11.</w:t>
            </w:r>
          </w:p>
        </w:tc>
        <w:tc>
          <w:tcPr>
            <w:tcW w:w="2165" w:type="dxa"/>
          </w:tcPr>
          <w:p w14:paraId="7EBB73F8" w14:textId="77777777" w:rsidR="00663C21" w:rsidRPr="008B42F8" w:rsidRDefault="00663C21" w:rsidP="00663C21">
            <w:pPr>
              <w:spacing w:after="240"/>
              <w:rPr>
                <w:rFonts w:ascii="Times New Roman" w:hAnsi="Times New Roman" w:cs="Times New Roman"/>
                <w:sz w:val="24"/>
                <w:szCs w:val="24"/>
              </w:rPr>
            </w:pPr>
            <w:r w:rsidRPr="008B42F8">
              <w:rPr>
                <w:rFonts w:ascii="Times New Roman" w:hAnsi="Times New Roman" w:cs="Times New Roman"/>
                <w:sz w:val="24"/>
                <w:szCs w:val="24"/>
              </w:rPr>
              <w:t>Члан 74. став 1.</w:t>
            </w:r>
          </w:p>
        </w:tc>
        <w:tc>
          <w:tcPr>
            <w:tcW w:w="3402" w:type="dxa"/>
          </w:tcPr>
          <w:p w14:paraId="785CF603" w14:textId="77777777" w:rsidR="00663C21" w:rsidRPr="008B42F8" w:rsidRDefault="00663C21" w:rsidP="00663C21">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Издавалац власничких или дужничких хартија од вредности обавезан је да за првих шест месеци пословне године, што пре, а најкасније у року од три месеца након завршетка полугодишта, састави полугодишњи </w:t>
            </w:r>
            <w:r w:rsidRPr="008B42F8">
              <w:rPr>
                <w:rFonts w:ascii="Times New Roman" w:hAnsi="Times New Roman" w:cs="Times New Roman"/>
                <w:sz w:val="24"/>
                <w:szCs w:val="24"/>
              </w:rPr>
              <w:lastRenderedPageBreak/>
              <w:t>извештај према правилима која важе за годишњи извештај, објави га, достави Комисији и регулисаном тржишту на ком су хартије од вредности друштва укључене у трговање.</w:t>
            </w:r>
          </w:p>
        </w:tc>
        <w:tc>
          <w:tcPr>
            <w:tcW w:w="3260" w:type="dxa"/>
          </w:tcPr>
          <w:p w14:paraId="2156DA49" w14:textId="77777777" w:rsidR="00663C21" w:rsidRPr="008B42F8" w:rsidRDefault="00663C21" w:rsidP="00663C21">
            <w:pPr>
              <w:spacing w:after="240"/>
              <w:rPr>
                <w:rFonts w:ascii="Times New Roman" w:hAnsi="Times New Roman" w:cs="Times New Roman"/>
                <w:bCs/>
                <w:sz w:val="24"/>
                <w:szCs w:val="24"/>
                <w:lang w:val="sr-Cyrl-RS"/>
              </w:rPr>
            </w:pPr>
            <w:r w:rsidRPr="008B42F8">
              <w:rPr>
                <w:rFonts w:ascii="Times New Roman" w:hAnsi="Times New Roman" w:cs="Times New Roman"/>
                <w:b/>
                <w:bCs/>
                <w:sz w:val="24"/>
                <w:szCs w:val="24"/>
                <w:lang w:val="sr-Cyrl-RS"/>
              </w:rPr>
              <w:lastRenderedPageBreak/>
              <w:t xml:space="preserve">Члан 74. став 1. </w:t>
            </w:r>
            <w:r w:rsidRPr="008B42F8">
              <w:rPr>
                <w:rFonts w:ascii="Times New Roman" w:hAnsi="Times New Roman" w:cs="Times New Roman"/>
                <w:bCs/>
                <w:sz w:val="24"/>
                <w:szCs w:val="24"/>
                <w:lang w:val="sr-Cyrl-RS"/>
              </w:rPr>
              <w:t>је потребно друкчије уредити.</w:t>
            </w:r>
          </w:p>
          <w:p w14:paraId="1C00EC7A" w14:textId="77777777" w:rsidR="00663C21" w:rsidRPr="008B42F8" w:rsidRDefault="00663C21" w:rsidP="00663C21">
            <w:pPr>
              <w:spacing w:after="240"/>
              <w:rPr>
                <w:rFonts w:ascii="Times New Roman" w:hAnsi="Times New Roman" w:cs="Times New Roman"/>
                <w:b/>
                <w:bCs/>
                <w:sz w:val="24"/>
                <w:szCs w:val="24"/>
                <w:lang w:val="sr-Cyrl-RS"/>
              </w:rPr>
            </w:pPr>
            <w:r w:rsidRPr="008B42F8">
              <w:rPr>
                <w:rFonts w:ascii="Times New Roman" w:hAnsi="Times New Roman" w:cs="Times New Roman"/>
                <w:b/>
                <w:bCs/>
                <w:sz w:val="24"/>
                <w:szCs w:val="24"/>
                <w:lang w:val="sr-Cyrl-RS"/>
              </w:rPr>
              <w:t>Члан 74. став 1.</w:t>
            </w:r>
          </w:p>
          <w:p w14:paraId="6A7CC282" w14:textId="77777777" w:rsidR="00663C21" w:rsidRPr="008B42F8" w:rsidRDefault="00663C21" w:rsidP="00663C21">
            <w:pPr>
              <w:spacing w:after="240"/>
              <w:rPr>
                <w:rFonts w:ascii="Times New Roman" w:hAnsi="Times New Roman" w:cs="Times New Roman"/>
                <w:bCs/>
                <w:sz w:val="24"/>
                <w:szCs w:val="24"/>
                <w:lang w:val="sr-Cyrl-RS"/>
              </w:rPr>
            </w:pPr>
            <w:r w:rsidRPr="008B42F8">
              <w:rPr>
                <w:rFonts w:ascii="Times New Roman" w:hAnsi="Times New Roman" w:cs="Times New Roman"/>
                <w:bCs/>
                <w:sz w:val="24"/>
                <w:szCs w:val="24"/>
                <w:lang w:val="sr-Cyrl-RS"/>
              </w:rPr>
              <w:t xml:space="preserve">Ротација ревизора након 5 година на 5 година „cool off“ </w:t>
            </w:r>
            <w:r w:rsidRPr="008B42F8">
              <w:rPr>
                <w:rFonts w:ascii="Times New Roman" w:hAnsi="Times New Roman" w:cs="Times New Roman"/>
                <w:bCs/>
                <w:sz w:val="24"/>
                <w:szCs w:val="24"/>
                <w:lang w:val="sr-Cyrl-RS"/>
              </w:rPr>
              <w:lastRenderedPageBreak/>
              <w:t xml:space="preserve">периода има недостатке у смислу: </w:t>
            </w:r>
          </w:p>
          <w:p w14:paraId="4F3EEC49" w14:textId="77777777" w:rsidR="00663C21" w:rsidRPr="008B42F8" w:rsidRDefault="00663C21" w:rsidP="00663C21">
            <w:pPr>
              <w:spacing w:after="240"/>
              <w:rPr>
                <w:rFonts w:ascii="Times New Roman" w:hAnsi="Times New Roman" w:cs="Times New Roman"/>
                <w:bCs/>
                <w:sz w:val="24"/>
                <w:szCs w:val="24"/>
                <w:lang w:val="sr-Cyrl-RS"/>
              </w:rPr>
            </w:pPr>
            <w:r w:rsidRPr="008B42F8">
              <w:rPr>
                <w:rFonts w:ascii="Times New Roman" w:hAnsi="Times New Roman" w:cs="Times New Roman"/>
                <w:bCs/>
                <w:sz w:val="24"/>
                <w:szCs w:val="24"/>
                <w:lang w:val="sr-Cyrl-RS"/>
              </w:rPr>
              <w:t>1) смањење ефикасности процеса ревизије јер уместо да се дугогодишњим радом постиже ефекат учења (</w:t>
            </w:r>
            <w:r w:rsidRPr="008B42F8">
              <w:rPr>
                <w:rFonts w:ascii="Times New Roman" w:hAnsi="Times New Roman" w:cs="Times New Roman"/>
                <w:bCs/>
                <w:sz w:val="24"/>
                <w:szCs w:val="24"/>
                <w:lang w:val="sr-Latn-RS"/>
              </w:rPr>
              <w:t>„l</w:t>
            </w:r>
            <w:r w:rsidRPr="008B42F8">
              <w:rPr>
                <w:rFonts w:ascii="Times New Roman" w:hAnsi="Times New Roman" w:cs="Times New Roman"/>
                <w:bCs/>
                <w:sz w:val="24"/>
                <w:szCs w:val="24"/>
                <w:lang w:val="sr-Cyrl-RS"/>
              </w:rPr>
              <w:t>earning curve</w:t>
            </w:r>
            <w:r w:rsidRPr="008B42F8">
              <w:rPr>
                <w:rFonts w:ascii="Times New Roman" w:hAnsi="Times New Roman" w:cs="Times New Roman"/>
                <w:bCs/>
                <w:sz w:val="24"/>
                <w:szCs w:val="24"/>
                <w:lang w:val="sr-Latn-RS"/>
              </w:rPr>
              <w:t>“</w:t>
            </w:r>
            <w:r w:rsidRPr="008B42F8">
              <w:rPr>
                <w:rFonts w:ascii="Times New Roman" w:hAnsi="Times New Roman" w:cs="Times New Roman"/>
                <w:bCs/>
                <w:sz w:val="24"/>
                <w:szCs w:val="24"/>
                <w:lang w:val="sr-Cyrl-RS"/>
              </w:rPr>
              <w:t xml:space="preserve">) и самим тим већа ефикасност и смањење трошкова и повећање квалитета ревизије, постиже се супротан ефекат. </w:t>
            </w:r>
          </w:p>
          <w:p w14:paraId="3BFB9E69" w14:textId="77777777" w:rsidR="00663C21" w:rsidRPr="008B42F8" w:rsidRDefault="00663C21" w:rsidP="00663C21">
            <w:pPr>
              <w:spacing w:after="240"/>
              <w:rPr>
                <w:rFonts w:ascii="Times New Roman" w:hAnsi="Times New Roman" w:cs="Times New Roman"/>
                <w:bCs/>
                <w:sz w:val="24"/>
                <w:szCs w:val="24"/>
                <w:lang w:val="sr-Cyrl-RS"/>
              </w:rPr>
            </w:pPr>
            <w:r w:rsidRPr="008B42F8">
              <w:rPr>
                <w:rFonts w:ascii="Times New Roman" w:hAnsi="Times New Roman" w:cs="Times New Roman"/>
                <w:bCs/>
                <w:sz w:val="24"/>
                <w:szCs w:val="24"/>
                <w:lang w:val="sr-Cyrl-RS"/>
              </w:rPr>
              <w:t xml:space="preserve">2) ротацијом није гарантовано да ће се постићи ефекат веће независности јер неодговарајућа ревизорска мишљења могу настати не само због проблема независности већ и због погрешне процене, компетентности, знања и искуства ревизора, недостатка/прикривених података, ненамерних грешака у раду итд. </w:t>
            </w:r>
          </w:p>
          <w:p w14:paraId="3EF8FF95" w14:textId="77777777" w:rsidR="00663C21" w:rsidRPr="008B42F8" w:rsidRDefault="00663C21" w:rsidP="00663C21">
            <w:pPr>
              <w:spacing w:after="240"/>
              <w:rPr>
                <w:rFonts w:ascii="Times New Roman" w:hAnsi="Times New Roman" w:cs="Times New Roman"/>
                <w:b/>
                <w:sz w:val="24"/>
                <w:szCs w:val="24"/>
                <w:lang w:val="sr-Cyrl-RS"/>
              </w:rPr>
            </w:pPr>
            <w:r w:rsidRPr="008B42F8">
              <w:rPr>
                <w:rFonts w:ascii="Times New Roman" w:hAnsi="Times New Roman" w:cs="Times New Roman"/>
                <w:bCs/>
                <w:sz w:val="24"/>
                <w:szCs w:val="24"/>
                <w:lang w:val="sr-Cyrl-RS"/>
              </w:rPr>
              <w:t xml:space="preserve">Зато </w:t>
            </w:r>
            <w:r w:rsidRPr="008B42F8">
              <w:rPr>
                <w:rFonts w:ascii="Times New Roman" w:hAnsi="Times New Roman" w:cs="Times New Roman"/>
                <w:bCs/>
                <w:sz w:val="24"/>
                <w:szCs w:val="24"/>
                <w:lang w:val="sr-Latn-RS"/>
              </w:rPr>
              <w:t>сматрамо</w:t>
            </w:r>
            <w:r w:rsidRPr="008B42F8">
              <w:rPr>
                <w:rFonts w:ascii="Times New Roman" w:hAnsi="Times New Roman" w:cs="Times New Roman"/>
                <w:bCs/>
                <w:sz w:val="24"/>
                <w:szCs w:val="24"/>
                <w:lang w:val="sr-Cyrl-RS"/>
              </w:rPr>
              <w:t xml:space="preserve"> да је важно да се ради на подизању квалитета ревизије</w:t>
            </w:r>
            <w:r w:rsidRPr="008B42F8">
              <w:rPr>
                <w:rFonts w:ascii="Times New Roman" w:hAnsi="Times New Roman" w:cs="Times New Roman"/>
                <w:bCs/>
                <w:sz w:val="24"/>
                <w:szCs w:val="24"/>
                <w:lang w:val="sr-Latn-RS"/>
              </w:rPr>
              <w:t>,</w:t>
            </w:r>
            <w:r w:rsidRPr="008B42F8">
              <w:rPr>
                <w:rFonts w:ascii="Times New Roman" w:hAnsi="Times New Roman" w:cs="Times New Roman"/>
                <w:bCs/>
                <w:sz w:val="24"/>
                <w:szCs w:val="24"/>
                <w:lang w:val="sr-Cyrl-RS"/>
              </w:rPr>
              <w:t xml:space="preserve"> а не регулативи овог процеса, док се квалитет постиже кроз обуку и стиче искуством за </w:t>
            </w:r>
            <w:r w:rsidRPr="008B42F8">
              <w:rPr>
                <w:rFonts w:ascii="Times New Roman" w:hAnsi="Times New Roman" w:cs="Times New Roman"/>
                <w:bCs/>
                <w:sz w:val="24"/>
                <w:szCs w:val="24"/>
                <w:lang w:val="sr-Cyrl-RS"/>
              </w:rPr>
              <w:lastRenderedPageBreak/>
              <w:t>шта је потребно време, а оваква ротација може управо да изазове супротан ефекат.</w:t>
            </w:r>
          </w:p>
        </w:tc>
        <w:tc>
          <w:tcPr>
            <w:tcW w:w="2064" w:type="dxa"/>
          </w:tcPr>
          <w:p w14:paraId="7171BE02" w14:textId="77777777" w:rsidR="00663C21" w:rsidRPr="00DE0147" w:rsidRDefault="00663C21" w:rsidP="00663C21">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Не прихвата се</w:t>
            </w:r>
          </w:p>
        </w:tc>
        <w:tc>
          <w:tcPr>
            <w:tcW w:w="3181" w:type="dxa"/>
          </w:tcPr>
          <w:p w14:paraId="33934C7C" w14:textId="77777777" w:rsidR="00663C21" w:rsidRPr="00DE0147" w:rsidRDefault="00663C21" w:rsidP="00663C21">
            <w:pPr>
              <w:rPr>
                <w:rFonts w:ascii="Times New Roman" w:hAnsi="Times New Roman" w:cs="Times New Roman"/>
                <w:sz w:val="24"/>
                <w:szCs w:val="24"/>
                <w:lang w:val="sr-Latn-RS"/>
              </w:rPr>
            </w:pPr>
            <w:r>
              <w:rPr>
                <w:rFonts w:ascii="Times New Roman" w:hAnsi="Times New Roman" w:cs="Times New Roman"/>
                <w:sz w:val="24"/>
                <w:szCs w:val="24"/>
                <w:lang w:val="sr-Cyrl-RS"/>
              </w:rPr>
              <w:t xml:space="preserve">Не прихвата се предлог, јер произилази из члана 50. став 1. Закона о ревизији. Наиме, Законом о тржишту капитала, као посебним законом, се установљава строжије правило за јавна друштва, узимајући у обзир </w:t>
            </w:r>
            <w:r>
              <w:rPr>
                <w:rFonts w:ascii="Times New Roman" w:hAnsi="Times New Roman" w:cs="Times New Roman"/>
                <w:sz w:val="24"/>
                <w:szCs w:val="24"/>
                <w:lang w:val="sr-Cyrl-RS"/>
              </w:rPr>
              <w:lastRenderedPageBreak/>
              <w:t>њихову природу и потребу заштите инвеститора у начелу и малих акционара.</w:t>
            </w:r>
          </w:p>
        </w:tc>
      </w:tr>
      <w:tr w:rsidR="00663C21" w:rsidRPr="008B42F8" w14:paraId="052E723D" w14:textId="77777777" w:rsidTr="003934EA">
        <w:trPr>
          <w:gridAfter w:val="1"/>
          <w:wAfter w:w="17" w:type="dxa"/>
          <w:jc w:val="center"/>
        </w:trPr>
        <w:tc>
          <w:tcPr>
            <w:tcW w:w="1374" w:type="dxa"/>
          </w:tcPr>
          <w:p w14:paraId="12A7AD05" w14:textId="77777777" w:rsidR="00663C21" w:rsidRPr="008B42F8" w:rsidRDefault="00663C21" w:rsidP="00663C21">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12.</w:t>
            </w:r>
          </w:p>
        </w:tc>
        <w:tc>
          <w:tcPr>
            <w:tcW w:w="2165" w:type="dxa"/>
          </w:tcPr>
          <w:p w14:paraId="45A542B4" w14:textId="77777777" w:rsidR="00663C21" w:rsidRPr="008B42F8" w:rsidRDefault="00663C21" w:rsidP="00663C21">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Ч</w:t>
            </w:r>
            <w:r w:rsidRPr="008B42F8">
              <w:rPr>
                <w:rFonts w:ascii="Times New Roman" w:hAnsi="Times New Roman" w:cs="Times New Roman"/>
                <w:sz w:val="24"/>
                <w:szCs w:val="24"/>
              </w:rPr>
              <w:t>лан 78. став 2.</w:t>
            </w:r>
          </w:p>
        </w:tc>
        <w:tc>
          <w:tcPr>
            <w:tcW w:w="3402" w:type="dxa"/>
          </w:tcPr>
          <w:p w14:paraId="6FFCBB78" w14:textId="77777777" w:rsidR="00663C21" w:rsidRPr="008B42F8" w:rsidRDefault="00663C21" w:rsidP="00663C21">
            <w:pPr>
              <w:spacing w:after="240"/>
              <w:rPr>
                <w:rFonts w:ascii="Times New Roman" w:hAnsi="Times New Roman" w:cs="Times New Roman"/>
                <w:sz w:val="24"/>
                <w:szCs w:val="24"/>
              </w:rPr>
            </w:pPr>
            <w:r w:rsidRPr="008B42F8">
              <w:rPr>
                <w:rFonts w:ascii="Times New Roman" w:hAnsi="Times New Roman" w:cs="Times New Roman"/>
                <w:sz w:val="24"/>
                <w:szCs w:val="24"/>
              </w:rPr>
              <w:t>Изузетно од члана 74. овог закона, издавалац није у обавези да објави полугодишњи извештај у следећим случајевима:</w:t>
            </w:r>
          </w:p>
          <w:p w14:paraId="4DB0E0C1" w14:textId="77777777" w:rsidR="00663C21" w:rsidRPr="008B42F8" w:rsidRDefault="00663C21" w:rsidP="00663C21">
            <w:pPr>
              <w:spacing w:after="240"/>
              <w:rPr>
                <w:rFonts w:ascii="Times New Roman" w:hAnsi="Times New Roman" w:cs="Times New Roman"/>
                <w:sz w:val="24"/>
                <w:szCs w:val="24"/>
              </w:rPr>
            </w:pPr>
            <w:r w:rsidRPr="008B42F8">
              <w:rPr>
                <w:rFonts w:ascii="Times New Roman" w:hAnsi="Times New Roman" w:cs="Times New Roman"/>
                <w:sz w:val="24"/>
                <w:szCs w:val="24"/>
              </w:rPr>
              <w:t>1) кредитне институције чије акције нису укључене у трговање на организованом тржишту и које континуирано или периодично издају искључиво дужничке хартије од вредности под условом да је укупан номинални износ тих дужничких хартија од вредности мањи од 100.000 000 евра у динарској противвредности по званичном средњем курсу динара према евру који утврђује Народна банка Србије и да нису објавиле проспект у складу са одредбама овог закона;</w:t>
            </w:r>
          </w:p>
          <w:p w14:paraId="15AB3730" w14:textId="77777777" w:rsidR="00663C21" w:rsidRPr="008B42F8" w:rsidRDefault="00663C21" w:rsidP="00663C21">
            <w:pPr>
              <w:spacing w:after="240"/>
              <w:rPr>
                <w:rFonts w:ascii="Times New Roman" w:hAnsi="Times New Roman" w:cs="Times New Roman"/>
                <w:sz w:val="24"/>
                <w:szCs w:val="24"/>
              </w:rPr>
            </w:pPr>
            <w:r w:rsidRPr="008B42F8">
              <w:rPr>
                <w:rFonts w:ascii="Times New Roman" w:hAnsi="Times New Roman" w:cs="Times New Roman"/>
                <w:sz w:val="24"/>
                <w:szCs w:val="24"/>
              </w:rPr>
              <w:t xml:space="preserve">2) издаваоци који су на дан ступања на снагу овог закона већ укључени на регулисано </w:t>
            </w:r>
            <w:r w:rsidRPr="008B42F8">
              <w:rPr>
                <w:rFonts w:ascii="Times New Roman" w:hAnsi="Times New Roman" w:cs="Times New Roman"/>
                <w:sz w:val="24"/>
                <w:szCs w:val="24"/>
              </w:rPr>
              <w:lastRenderedPageBreak/>
              <w:t>тржиште и који издају искључиво дужничке хартије од вредности за које безусловно и неопозиво гарантује Република, или неко од њених територијалних или локалних органа.</w:t>
            </w:r>
          </w:p>
        </w:tc>
        <w:tc>
          <w:tcPr>
            <w:tcW w:w="3260" w:type="dxa"/>
          </w:tcPr>
          <w:p w14:paraId="6470F591" w14:textId="77777777" w:rsidR="00663C21" w:rsidRPr="008B42F8" w:rsidRDefault="00663C21" w:rsidP="00663C21">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У</w:t>
            </w:r>
            <w:r w:rsidRPr="008B42F8">
              <w:rPr>
                <w:rFonts w:ascii="Times New Roman" w:hAnsi="Times New Roman" w:cs="Times New Roman"/>
                <w:b/>
                <w:sz w:val="24"/>
                <w:szCs w:val="24"/>
                <w:lang w:val="sr-Cyrl-RS"/>
              </w:rPr>
              <w:t xml:space="preserve"> члану 78. став 2. </w:t>
            </w:r>
            <w:r w:rsidRPr="008B42F8">
              <w:rPr>
                <w:rFonts w:ascii="Times New Roman" w:hAnsi="Times New Roman" w:cs="Times New Roman"/>
                <w:sz w:val="24"/>
                <w:szCs w:val="24"/>
                <w:lang w:val="sr-Cyrl-RS"/>
              </w:rPr>
              <w:t>потребно је додати нову тачку 3) која гласи: „3) издаваоци чијим се хартијама од вредности тргује на листингу регулисаног тржишта.“</w:t>
            </w:r>
          </w:p>
          <w:p w14:paraId="5C89A04E" w14:textId="77777777" w:rsidR="00663C21" w:rsidRPr="008B42F8" w:rsidRDefault="00663C21" w:rsidP="00663C21">
            <w:pPr>
              <w:spacing w:after="240"/>
              <w:rPr>
                <w:rFonts w:ascii="Times New Roman" w:hAnsi="Times New Roman" w:cs="Times New Roman"/>
                <w:b/>
                <w:sz w:val="24"/>
                <w:szCs w:val="24"/>
                <w:lang w:val="sr-Cyrl-RS"/>
              </w:rPr>
            </w:pPr>
            <w:r w:rsidRPr="008B42F8">
              <w:rPr>
                <w:rFonts w:ascii="Times New Roman" w:hAnsi="Times New Roman" w:cs="Times New Roman"/>
                <w:b/>
                <w:sz w:val="24"/>
                <w:szCs w:val="24"/>
                <w:lang w:val="sr-Cyrl-RS"/>
              </w:rPr>
              <w:t>Члан 78. став 2:</w:t>
            </w:r>
          </w:p>
          <w:p w14:paraId="26D7A801" w14:textId="77777777" w:rsidR="00663C21" w:rsidRPr="008B42F8" w:rsidRDefault="00663C21" w:rsidP="00663C21">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Чланом 5. став 2. важећег Правилника Комисије за хартије од вредности о садржини, форми и начину објављивања годишњих, полугодишњих и кварталних извештаја јавних друштава предвиђено је да „Јавна друштава чијим се хартијама од вредности тргује на листингу регулисаног тржишта састављају само кварталне извештаје и то за прво, друго и треће тромесечје пословне године.“ чиме је искључена примена садашњег члана 52. Закона о тржишту капитала (у нацрту новог закона је то члан 74.) </w:t>
            </w:r>
            <w:r w:rsidRPr="008B42F8">
              <w:rPr>
                <w:rFonts w:ascii="Times New Roman" w:hAnsi="Times New Roman" w:cs="Times New Roman"/>
                <w:sz w:val="24"/>
                <w:szCs w:val="24"/>
                <w:lang w:val="sr-Cyrl-RS"/>
              </w:rPr>
              <w:lastRenderedPageBreak/>
              <w:t>на ова друштва. Сматрамо да би било целисходно да искључење примене члана 74. на јавна друштава чијим се хартијама од вредности тргује на листингу буде прописано самим законом, а не Правилником Комисије.</w:t>
            </w:r>
          </w:p>
        </w:tc>
        <w:tc>
          <w:tcPr>
            <w:tcW w:w="2064" w:type="dxa"/>
          </w:tcPr>
          <w:p w14:paraId="3A54F5C5" w14:textId="77777777" w:rsidR="00663C21" w:rsidRPr="00236BF3" w:rsidRDefault="00663C21" w:rsidP="00663C21">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Прихваћено</w:t>
            </w:r>
          </w:p>
        </w:tc>
        <w:tc>
          <w:tcPr>
            <w:tcW w:w="3181" w:type="dxa"/>
          </w:tcPr>
          <w:p w14:paraId="14C8A09A" w14:textId="00959422" w:rsidR="00663C21" w:rsidRPr="00344310" w:rsidRDefault="00663C21" w:rsidP="00097741">
            <w:pPr>
              <w:spacing w:after="240"/>
              <w:jc w:val="both"/>
              <w:rPr>
                <w:rFonts w:ascii="Times New Roman" w:hAnsi="Times New Roman" w:cs="Times New Roman"/>
                <w:sz w:val="24"/>
                <w:szCs w:val="24"/>
                <w:lang w:val="sr-Cyrl-RS"/>
              </w:rPr>
            </w:pPr>
            <w:r w:rsidRPr="00344310">
              <w:rPr>
                <w:rFonts w:ascii="Times New Roman" w:hAnsi="Times New Roman" w:cs="Times New Roman"/>
                <w:sz w:val="24"/>
                <w:szCs w:val="24"/>
                <w:lang w:val="sr-Cyrl-RS"/>
              </w:rPr>
              <w:t xml:space="preserve">У члану 75. </w:t>
            </w:r>
            <w:r w:rsidR="00344310">
              <w:rPr>
                <w:rFonts w:ascii="Times New Roman" w:hAnsi="Times New Roman" w:cs="Times New Roman"/>
                <w:sz w:val="24"/>
                <w:szCs w:val="24"/>
                <w:lang w:val="sr-Cyrl-RS"/>
              </w:rPr>
              <w:t xml:space="preserve">Нацрта закона о тржишту капитала додаће се </w:t>
            </w:r>
            <w:r w:rsidRPr="00344310">
              <w:rPr>
                <w:rFonts w:ascii="Times New Roman" w:hAnsi="Times New Roman" w:cs="Times New Roman"/>
                <w:sz w:val="24"/>
                <w:szCs w:val="24"/>
                <w:lang w:val="sr-Cyrl-RS"/>
              </w:rPr>
              <w:t>нов став 2. (из сада важећег правилника Комисије)</w:t>
            </w:r>
            <w:r w:rsidR="00344310">
              <w:rPr>
                <w:rFonts w:ascii="Times New Roman" w:hAnsi="Times New Roman" w:cs="Times New Roman"/>
                <w:sz w:val="24"/>
                <w:szCs w:val="24"/>
                <w:lang w:val="sr-Cyrl-RS"/>
              </w:rPr>
              <w:t>, а који ће гласити</w:t>
            </w:r>
            <w:r w:rsidRPr="00344310">
              <w:rPr>
                <w:rFonts w:ascii="Times New Roman" w:hAnsi="Times New Roman" w:cs="Times New Roman"/>
                <w:sz w:val="24"/>
                <w:szCs w:val="24"/>
                <w:lang w:val="sr-Cyrl-RS"/>
              </w:rPr>
              <w:t>:</w:t>
            </w:r>
          </w:p>
          <w:p w14:paraId="17FDF861" w14:textId="12F6EAEE" w:rsidR="00663C21" w:rsidRPr="00344310" w:rsidRDefault="00663C21" w:rsidP="00097741">
            <w:pPr>
              <w:spacing w:after="240"/>
              <w:jc w:val="both"/>
              <w:rPr>
                <w:rFonts w:ascii="Times New Roman" w:hAnsi="Times New Roman" w:cs="Times New Roman"/>
                <w:sz w:val="24"/>
                <w:szCs w:val="24"/>
                <w:lang w:val="sr-Cyrl-RS"/>
              </w:rPr>
            </w:pPr>
            <w:r w:rsidRPr="00344310">
              <w:rPr>
                <w:rFonts w:ascii="Times New Roman" w:hAnsi="Times New Roman" w:cs="Times New Roman"/>
                <w:sz w:val="24"/>
                <w:szCs w:val="24"/>
                <w:lang w:val="sr-Cyrl-RS"/>
              </w:rPr>
              <w:t>„Квартални извештај за друго тромесечје издаваоца из става 1. овог члана, садржи истовремено и податке за пр</w:t>
            </w:r>
            <w:r w:rsidR="00AD6CC6">
              <w:rPr>
                <w:rFonts w:ascii="Times New Roman" w:hAnsi="Times New Roman" w:cs="Times New Roman"/>
                <w:sz w:val="24"/>
                <w:szCs w:val="24"/>
                <w:lang w:val="sr-Cyrl-RS"/>
              </w:rPr>
              <w:t>вих шест месеци пословне годинеˮ</w:t>
            </w:r>
          </w:p>
        </w:tc>
      </w:tr>
      <w:tr w:rsidR="00663C21" w:rsidRPr="008B42F8" w14:paraId="785C81CB" w14:textId="77777777" w:rsidTr="003934EA">
        <w:trPr>
          <w:gridAfter w:val="1"/>
          <w:wAfter w:w="17" w:type="dxa"/>
          <w:jc w:val="center"/>
        </w:trPr>
        <w:tc>
          <w:tcPr>
            <w:tcW w:w="1374" w:type="dxa"/>
          </w:tcPr>
          <w:p w14:paraId="61E14F32" w14:textId="77777777" w:rsidR="00663C21" w:rsidRPr="008B42F8" w:rsidRDefault="00663C21" w:rsidP="00663C21">
            <w:pPr>
              <w:spacing w:after="240"/>
              <w:rPr>
                <w:rFonts w:ascii="Times New Roman" w:hAnsi="Times New Roman" w:cs="Times New Roman"/>
                <w:sz w:val="24"/>
                <w:szCs w:val="24"/>
              </w:rPr>
            </w:pPr>
            <w:r w:rsidRPr="008B42F8">
              <w:rPr>
                <w:rFonts w:ascii="Times New Roman" w:hAnsi="Times New Roman" w:cs="Times New Roman"/>
                <w:sz w:val="24"/>
                <w:szCs w:val="24"/>
              </w:rPr>
              <w:t>13.</w:t>
            </w:r>
          </w:p>
        </w:tc>
        <w:tc>
          <w:tcPr>
            <w:tcW w:w="2165" w:type="dxa"/>
          </w:tcPr>
          <w:p w14:paraId="1BA8247B" w14:textId="77777777" w:rsidR="00663C21" w:rsidRPr="008B42F8" w:rsidRDefault="00663C21" w:rsidP="00663C21">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Ч</w:t>
            </w:r>
            <w:r w:rsidRPr="008B42F8">
              <w:rPr>
                <w:rFonts w:ascii="Times New Roman" w:hAnsi="Times New Roman" w:cs="Times New Roman"/>
                <w:sz w:val="24"/>
                <w:szCs w:val="24"/>
              </w:rPr>
              <w:t>лан 95. став 4. тачка 2)</w:t>
            </w:r>
          </w:p>
        </w:tc>
        <w:tc>
          <w:tcPr>
            <w:tcW w:w="3402" w:type="dxa"/>
          </w:tcPr>
          <w:p w14:paraId="1C8C4B11" w14:textId="77777777" w:rsidR="00663C21" w:rsidRPr="008B42F8" w:rsidRDefault="00663C21" w:rsidP="00663C21">
            <w:pPr>
              <w:spacing w:after="240"/>
              <w:rPr>
                <w:rFonts w:ascii="Times New Roman" w:hAnsi="Times New Roman" w:cs="Times New Roman"/>
                <w:sz w:val="24"/>
                <w:szCs w:val="24"/>
              </w:rPr>
            </w:pPr>
            <w:r w:rsidRPr="008B42F8">
              <w:rPr>
                <w:rFonts w:ascii="Times New Roman" w:hAnsi="Times New Roman" w:cs="Times New Roman"/>
                <w:sz w:val="24"/>
                <w:szCs w:val="24"/>
              </w:rPr>
              <w:t>Издавалац из става 1. овог члана дужан је да извештава своје акционаре о свим текућим збивањима значајним за остваривање њихових права, а нарочито да:</w:t>
            </w:r>
          </w:p>
          <w:p w14:paraId="4D28907C" w14:textId="77777777" w:rsidR="00663C21" w:rsidRPr="008B42F8" w:rsidRDefault="00663C21" w:rsidP="00663C21">
            <w:pPr>
              <w:spacing w:after="240"/>
              <w:rPr>
                <w:rFonts w:ascii="Times New Roman" w:hAnsi="Times New Roman" w:cs="Times New Roman"/>
                <w:sz w:val="24"/>
                <w:szCs w:val="24"/>
              </w:rPr>
            </w:pPr>
            <w:r w:rsidRPr="008B42F8">
              <w:rPr>
                <w:rFonts w:ascii="Times New Roman" w:hAnsi="Times New Roman" w:cs="Times New Roman"/>
                <w:sz w:val="24"/>
                <w:szCs w:val="24"/>
              </w:rPr>
              <w:t>1) пружа информације о месту, времену и дневном реду скупштине акционара, укупном броју акција и броју акција са правом гласа, као и о правима акционара да учествују у раду скупштине у складу са законом који уређује привредна друштва;</w:t>
            </w:r>
          </w:p>
          <w:p w14:paraId="283BBF90" w14:textId="77777777" w:rsidR="00663C21" w:rsidRPr="008B42F8" w:rsidRDefault="00663C21" w:rsidP="00663C21">
            <w:pPr>
              <w:spacing w:after="240"/>
              <w:rPr>
                <w:rFonts w:ascii="Times New Roman" w:hAnsi="Times New Roman" w:cs="Times New Roman"/>
                <w:sz w:val="24"/>
                <w:szCs w:val="24"/>
              </w:rPr>
            </w:pPr>
            <w:r w:rsidRPr="008B42F8">
              <w:rPr>
                <w:rFonts w:ascii="Times New Roman" w:hAnsi="Times New Roman" w:cs="Times New Roman"/>
                <w:sz w:val="24"/>
                <w:szCs w:val="24"/>
              </w:rPr>
              <w:t xml:space="preserve">2) достави образац изјаве о пуномоћнику писаним путем или у електронској форми, заједно са позивом за седницу скупштине, сваком лицу које има право да гласа на </w:t>
            </w:r>
            <w:r w:rsidRPr="008B42F8">
              <w:rPr>
                <w:rFonts w:ascii="Times New Roman" w:hAnsi="Times New Roman" w:cs="Times New Roman"/>
                <w:sz w:val="24"/>
                <w:szCs w:val="24"/>
              </w:rPr>
              <w:lastRenderedPageBreak/>
              <w:t>скупштини акционара или, на његов захтев, и након објављивања позива за одржавање скупштине;</w:t>
            </w:r>
          </w:p>
          <w:p w14:paraId="1730BAFA" w14:textId="77777777" w:rsidR="00663C21" w:rsidRPr="008B42F8" w:rsidRDefault="00663C21" w:rsidP="00663C21">
            <w:pPr>
              <w:spacing w:after="240"/>
              <w:rPr>
                <w:rFonts w:ascii="Times New Roman" w:hAnsi="Times New Roman" w:cs="Times New Roman"/>
                <w:sz w:val="24"/>
                <w:szCs w:val="24"/>
              </w:rPr>
            </w:pPr>
            <w:r w:rsidRPr="008B42F8">
              <w:rPr>
                <w:rFonts w:ascii="Times New Roman" w:hAnsi="Times New Roman" w:cs="Times New Roman"/>
                <w:sz w:val="24"/>
                <w:szCs w:val="24"/>
              </w:rPr>
              <w:t>3) одреди кредитну институцију преко које извршава своје финансијске обавезе према акционарима;</w:t>
            </w:r>
          </w:p>
          <w:p w14:paraId="4381BD1F" w14:textId="77777777" w:rsidR="00663C21" w:rsidRPr="008B42F8" w:rsidRDefault="00663C21" w:rsidP="00663C21">
            <w:pPr>
              <w:spacing w:after="240"/>
              <w:rPr>
                <w:rFonts w:ascii="Times New Roman" w:hAnsi="Times New Roman" w:cs="Times New Roman"/>
                <w:sz w:val="24"/>
                <w:szCs w:val="24"/>
              </w:rPr>
            </w:pPr>
            <w:r w:rsidRPr="008B42F8">
              <w:rPr>
                <w:rFonts w:ascii="Times New Roman" w:hAnsi="Times New Roman" w:cs="Times New Roman"/>
                <w:sz w:val="24"/>
                <w:szCs w:val="24"/>
              </w:rPr>
              <w:t>4) објави или достави обавештење о додели и исплати дивиденди, као и о емисији нових акција, укључујући информације о евентуалној новој додели, упису, поништавању или замени.</w:t>
            </w:r>
          </w:p>
        </w:tc>
        <w:tc>
          <w:tcPr>
            <w:tcW w:w="3260" w:type="dxa"/>
          </w:tcPr>
          <w:p w14:paraId="63411FDB" w14:textId="77777777" w:rsidR="00663C21" w:rsidRPr="008B42F8" w:rsidRDefault="00663C21" w:rsidP="00663C21">
            <w:pPr>
              <w:spacing w:after="240"/>
              <w:rPr>
                <w:rFonts w:ascii="Times New Roman" w:hAnsi="Times New Roman" w:cs="Times New Roman"/>
                <w:bCs/>
                <w:sz w:val="24"/>
                <w:szCs w:val="24"/>
                <w:lang w:val="sr-Cyrl-RS"/>
              </w:rPr>
            </w:pPr>
            <w:r w:rsidRPr="008B42F8">
              <w:rPr>
                <w:rFonts w:ascii="Times New Roman" w:hAnsi="Times New Roman" w:cs="Times New Roman"/>
                <w:bCs/>
                <w:sz w:val="24"/>
                <w:szCs w:val="24"/>
                <w:lang w:val="sr-Cyrl-RS"/>
              </w:rPr>
              <w:lastRenderedPageBreak/>
              <w:t>У</w:t>
            </w:r>
            <w:r w:rsidRPr="008B42F8">
              <w:rPr>
                <w:rFonts w:ascii="Times New Roman" w:hAnsi="Times New Roman" w:cs="Times New Roman"/>
                <w:b/>
                <w:bCs/>
                <w:sz w:val="24"/>
                <w:szCs w:val="24"/>
                <w:lang w:val="sr-Cyrl-RS"/>
              </w:rPr>
              <w:t xml:space="preserve"> члану 95. став 4. тачка 2) </w:t>
            </w:r>
            <w:r w:rsidRPr="008B42F8">
              <w:rPr>
                <w:rFonts w:ascii="Times New Roman" w:hAnsi="Times New Roman" w:cs="Times New Roman"/>
                <w:bCs/>
                <w:sz w:val="24"/>
                <w:szCs w:val="24"/>
                <w:lang w:val="sr-Cyrl-RS"/>
              </w:rPr>
              <w:t>уместо речи: „изјаве о пуномоћнику“ потребно је написати реч: „пуномоћја“. Остали део текста остаје непромењен.</w:t>
            </w:r>
          </w:p>
          <w:p w14:paraId="54700D58" w14:textId="77777777" w:rsidR="00663C21" w:rsidRPr="008B42F8" w:rsidRDefault="00663C21" w:rsidP="00663C21">
            <w:pPr>
              <w:spacing w:after="240"/>
              <w:rPr>
                <w:rFonts w:ascii="Times New Roman" w:hAnsi="Times New Roman" w:cs="Times New Roman"/>
                <w:b/>
                <w:bCs/>
                <w:sz w:val="24"/>
                <w:szCs w:val="24"/>
                <w:lang w:val="sr-Cyrl-RS"/>
              </w:rPr>
            </w:pPr>
            <w:r w:rsidRPr="008B42F8">
              <w:rPr>
                <w:rFonts w:ascii="Times New Roman" w:hAnsi="Times New Roman" w:cs="Times New Roman"/>
                <w:b/>
                <w:bCs/>
                <w:sz w:val="24"/>
                <w:szCs w:val="24"/>
                <w:lang w:val="sr-Cyrl-RS"/>
              </w:rPr>
              <w:t>Члан 95. став 4. тачка 2)</w:t>
            </w:r>
          </w:p>
          <w:p w14:paraId="69BCBB50" w14:textId="77777777" w:rsidR="00663C21" w:rsidRPr="008B42F8" w:rsidRDefault="00663C21" w:rsidP="00663C21">
            <w:pPr>
              <w:spacing w:after="240"/>
              <w:rPr>
                <w:rFonts w:ascii="Times New Roman" w:hAnsi="Times New Roman" w:cs="Times New Roman"/>
                <w:bCs/>
                <w:sz w:val="24"/>
                <w:szCs w:val="24"/>
                <w:lang w:val="sr-Cyrl-RS"/>
              </w:rPr>
            </w:pPr>
            <w:r w:rsidRPr="008B42F8">
              <w:rPr>
                <w:rFonts w:ascii="Times New Roman" w:hAnsi="Times New Roman" w:cs="Times New Roman"/>
                <w:bCs/>
                <w:sz w:val="24"/>
                <w:szCs w:val="24"/>
                <w:lang w:val="sr-Cyrl-RS"/>
              </w:rPr>
              <w:t>Појам “образац изјаве о пуномоћнику” није познат у нашем праву, а не користи се ни у Директиви ЕУ 2004/109/EC која у члану 17. уређује обавезе издавалаца власничких хартија од вредности које су укључене на регулисано тржиште, већ се у нашем праву користи искључиво појам „образац пуномоћја“ (такође „proxy form“ у наведеној директиви).</w:t>
            </w:r>
          </w:p>
          <w:p w14:paraId="086ADDCF" w14:textId="77777777" w:rsidR="00663C21" w:rsidRPr="008B42F8" w:rsidRDefault="00663C21" w:rsidP="00663C21">
            <w:pPr>
              <w:spacing w:after="240"/>
              <w:rPr>
                <w:rFonts w:ascii="Times New Roman" w:hAnsi="Times New Roman" w:cs="Times New Roman"/>
                <w:sz w:val="24"/>
                <w:szCs w:val="24"/>
              </w:rPr>
            </w:pPr>
          </w:p>
        </w:tc>
        <w:tc>
          <w:tcPr>
            <w:tcW w:w="2064" w:type="dxa"/>
          </w:tcPr>
          <w:p w14:paraId="06CBF757" w14:textId="77777777" w:rsidR="00663C21" w:rsidRPr="008320E2" w:rsidRDefault="00663C21" w:rsidP="00663C21">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Делимично прихваћено</w:t>
            </w:r>
          </w:p>
        </w:tc>
        <w:tc>
          <w:tcPr>
            <w:tcW w:w="3181" w:type="dxa"/>
          </w:tcPr>
          <w:p w14:paraId="0BD1B374" w14:textId="3449C12A" w:rsidR="001D4717" w:rsidRPr="001D4717" w:rsidRDefault="001D4717" w:rsidP="001D4717">
            <w:pPr>
              <w:spacing w:after="240"/>
              <w:jc w:val="both"/>
              <w:rPr>
                <w:rFonts w:ascii="Times New Roman" w:hAnsi="Times New Roman" w:cs="Times New Roman"/>
                <w:sz w:val="24"/>
                <w:szCs w:val="24"/>
                <w:lang w:val="sr-Cyrl-RS"/>
              </w:rPr>
            </w:pPr>
            <w:r w:rsidRPr="001D4717">
              <w:rPr>
                <w:rFonts w:ascii="Times New Roman" w:hAnsi="Times New Roman" w:cs="Times New Roman"/>
                <w:sz w:val="24"/>
                <w:szCs w:val="24"/>
                <w:lang w:val="sr-Cyrl-RS"/>
              </w:rPr>
              <w:t>У члану 95. став 4. Нацрта закона о тржишту капитала мења се тачка 2), која сада гласи:</w:t>
            </w:r>
          </w:p>
          <w:p w14:paraId="136F7A64" w14:textId="28DFE18C" w:rsidR="001D4717" w:rsidRPr="001D4717" w:rsidRDefault="001D4717" w:rsidP="001D4717">
            <w:pPr>
              <w:spacing w:after="2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w:t>
            </w:r>
            <w:r w:rsidRPr="001D4717">
              <w:rPr>
                <w:rFonts w:ascii="Times New Roman" w:eastAsia="Times New Roman" w:hAnsi="Times New Roman" w:cs="Times New Roman"/>
                <w:sz w:val="24"/>
                <w:szCs w:val="24"/>
              </w:rPr>
              <w:t xml:space="preserve">2) достави </w:t>
            </w:r>
            <w:r w:rsidRPr="001D4717">
              <w:rPr>
                <w:rFonts w:ascii="Times New Roman" w:eastAsia="Times New Roman" w:hAnsi="Times New Roman" w:cs="Times New Roman"/>
                <w:sz w:val="24"/>
                <w:szCs w:val="24"/>
                <w:lang w:val="sr-Cyrl-RS"/>
              </w:rPr>
              <w:t>формулар за давање пуномоћја</w:t>
            </w:r>
            <w:r w:rsidRPr="001D4717">
              <w:rPr>
                <w:rFonts w:ascii="Times New Roman" w:eastAsia="Times New Roman" w:hAnsi="Times New Roman" w:cs="Times New Roman"/>
                <w:sz w:val="24"/>
                <w:szCs w:val="24"/>
              </w:rPr>
              <w:t xml:space="preserve"> писаним путем или у електронској форми, заједно</w:t>
            </w:r>
            <w:r w:rsidRPr="00C50384">
              <w:rPr>
                <w:rFonts w:ascii="Times New Roman" w:eastAsia="Times New Roman" w:hAnsi="Times New Roman" w:cs="Times New Roman"/>
                <w:sz w:val="24"/>
                <w:szCs w:val="24"/>
              </w:rPr>
              <w:t xml:space="preserve"> са позивом за седницу скупштине, сваком лицу које има право да гласа на скупштини акционара или, на његов захтев, и након објављивања позива за одржавање скупштине;</w:t>
            </w:r>
            <w:r>
              <w:rPr>
                <w:rFonts w:ascii="Times New Roman" w:eastAsia="Times New Roman" w:hAnsi="Times New Roman" w:cs="Times New Roman"/>
                <w:sz w:val="24"/>
                <w:szCs w:val="24"/>
                <w:lang w:val="sr-Cyrl-RS"/>
              </w:rPr>
              <w:t>“</w:t>
            </w:r>
          </w:p>
          <w:p w14:paraId="59DC6D5D" w14:textId="54FE1C5D" w:rsidR="00663C21" w:rsidRPr="008320E2" w:rsidRDefault="00663C21" w:rsidP="001D4717">
            <w:pPr>
              <w:spacing w:after="240"/>
              <w:jc w:val="both"/>
              <w:rPr>
                <w:rFonts w:ascii="Times New Roman" w:hAnsi="Times New Roman" w:cs="Times New Roman"/>
                <w:sz w:val="24"/>
                <w:szCs w:val="24"/>
                <w:lang w:val="sr-Cyrl-RS"/>
              </w:rPr>
            </w:pPr>
            <w:r>
              <w:rPr>
                <w:rFonts w:ascii="Times New Roman" w:hAnsi="Times New Roman" w:cs="Times New Roman"/>
                <w:sz w:val="24"/>
                <w:szCs w:val="24"/>
                <w:lang w:val="sr-Cyrl-RS"/>
              </w:rPr>
              <w:t>Оваква формулација одговара формулацији из члана 344. став 12. Закона о привредним друштвима.</w:t>
            </w:r>
          </w:p>
        </w:tc>
      </w:tr>
      <w:tr w:rsidR="00663C21" w:rsidRPr="008B42F8" w14:paraId="15CD626E" w14:textId="77777777" w:rsidTr="003934EA">
        <w:trPr>
          <w:gridAfter w:val="1"/>
          <w:wAfter w:w="17" w:type="dxa"/>
          <w:jc w:val="center"/>
        </w:trPr>
        <w:tc>
          <w:tcPr>
            <w:tcW w:w="1374" w:type="dxa"/>
          </w:tcPr>
          <w:p w14:paraId="0FEC3000" w14:textId="77777777" w:rsidR="00663C21" w:rsidRPr="008B42F8" w:rsidRDefault="00663C21" w:rsidP="00663C21">
            <w:pPr>
              <w:spacing w:after="240"/>
              <w:rPr>
                <w:rFonts w:ascii="Times New Roman" w:hAnsi="Times New Roman" w:cs="Times New Roman"/>
                <w:sz w:val="24"/>
                <w:szCs w:val="24"/>
              </w:rPr>
            </w:pPr>
            <w:r w:rsidRPr="008B42F8">
              <w:rPr>
                <w:rFonts w:ascii="Times New Roman" w:hAnsi="Times New Roman" w:cs="Times New Roman"/>
                <w:sz w:val="24"/>
                <w:szCs w:val="24"/>
              </w:rPr>
              <w:t>14.</w:t>
            </w:r>
          </w:p>
        </w:tc>
        <w:tc>
          <w:tcPr>
            <w:tcW w:w="2165" w:type="dxa"/>
          </w:tcPr>
          <w:p w14:paraId="72FA2F29" w14:textId="77777777" w:rsidR="00663C21" w:rsidRPr="008B42F8" w:rsidRDefault="00663C21" w:rsidP="00663C21">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Ч</w:t>
            </w:r>
            <w:r w:rsidRPr="008B42F8">
              <w:rPr>
                <w:rFonts w:ascii="Times New Roman" w:hAnsi="Times New Roman" w:cs="Times New Roman"/>
                <w:sz w:val="24"/>
                <w:szCs w:val="24"/>
              </w:rPr>
              <w:t>лан 409. став 6.</w:t>
            </w:r>
          </w:p>
        </w:tc>
        <w:tc>
          <w:tcPr>
            <w:tcW w:w="3402" w:type="dxa"/>
          </w:tcPr>
          <w:p w14:paraId="02F03CD2" w14:textId="77777777" w:rsidR="00663C21" w:rsidRPr="008B42F8" w:rsidRDefault="00663C21" w:rsidP="00663C21">
            <w:pPr>
              <w:spacing w:after="240"/>
              <w:rPr>
                <w:rFonts w:ascii="Times New Roman" w:hAnsi="Times New Roman" w:cs="Times New Roman"/>
                <w:sz w:val="24"/>
                <w:szCs w:val="24"/>
              </w:rPr>
            </w:pPr>
            <w:r w:rsidRPr="008B42F8">
              <w:rPr>
                <w:rFonts w:ascii="Times New Roman" w:hAnsi="Times New Roman" w:cs="Times New Roman"/>
                <w:sz w:val="24"/>
                <w:szCs w:val="24"/>
              </w:rPr>
              <w:t>Комисија ће донети прописе за спровођење овог закона у року од шест месеци од дана ступања на снагу овог закона.</w:t>
            </w:r>
          </w:p>
        </w:tc>
        <w:tc>
          <w:tcPr>
            <w:tcW w:w="3260" w:type="dxa"/>
          </w:tcPr>
          <w:p w14:paraId="555A00C1" w14:textId="77777777" w:rsidR="00663C21" w:rsidRPr="008B42F8" w:rsidRDefault="00663C21" w:rsidP="00663C21">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У </w:t>
            </w:r>
            <w:r w:rsidRPr="008B42F8">
              <w:rPr>
                <w:rFonts w:ascii="Times New Roman" w:hAnsi="Times New Roman" w:cs="Times New Roman"/>
                <w:b/>
                <w:sz w:val="24"/>
                <w:szCs w:val="24"/>
                <w:lang w:val="sr-Cyrl-RS"/>
              </w:rPr>
              <w:t>члану 409. став 6.</w:t>
            </w:r>
            <w:r w:rsidRPr="008B42F8">
              <w:rPr>
                <w:rFonts w:ascii="Times New Roman" w:hAnsi="Times New Roman" w:cs="Times New Roman"/>
                <w:sz w:val="24"/>
                <w:szCs w:val="24"/>
                <w:lang w:val="sr-Cyrl-RS"/>
              </w:rPr>
              <w:t xml:space="preserve"> уместо речи: „шест месеци“ потребно је написати речи: „три месеца“.</w:t>
            </w:r>
          </w:p>
          <w:p w14:paraId="78DBDC5B" w14:textId="77777777" w:rsidR="00663C21" w:rsidRPr="008B42F8" w:rsidRDefault="00663C21" w:rsidP="00663C21">
            <w:pPr>
              <w:spacing w:after="240"/>
              <w:rPr>
                <w:rFonts w:ascii="Times New Roman" w:hAnsi="Times New Roman" w:cs="Times New Roman"/>
                <w:sz w:val="24"/>
                <w:szCs w:val="24"/>
                <w:lang w:val="sr-Latn-RS"/>
              </w:rPr>
            </w:pPr>
            <w:r w:rsidRPr="008B42F8">
              <w:rPr>
                <w:rFonts w:ascii="Times New Roman" w:hAnsi="Times New Roman" w:cs="Times New Roman"/>
                <w:sz w:val="24"/>
                <w:szCs w:val="24"/>
                <w:lang w:val="sr-Cyrl-RS"/>
              </w:rPr>
              <w:t xml:space="preserve">Како је у бројним одредбама у нацрту закона предвиђено доношење подзаконских аката Комисије за хартије од вредности који ће бити усклађени са новим законом, указујемо да је чланом 409. став 6. предвиђен рок од чак 6 месеци за доношење нових </w:t>
            </w:r>
            <w:r w:rsidRPr="008B42F8">
              <w:rPr>
                <w:rFonts w:ascii="Times New Roman" w:hAnsi="Times New Roman" w:cs="Times New Roman"/>
                <w:sz w:val="24"/>
                <w:szCs w:val="24"/>
                <w:lang w:val="sr-Cyrl-RS"/>
              </w:rPr>
              <w:lastRenderedPageBreak/>
              <w:t>аката, док примена одговарајућих одредби закона није одложена. У том смислу ће настати ситуација у којој закон прописује одговарајуће обавезе императивним нормама, а да обвезници нису у могућности да их испуне услед непостојања аката Комисије за хартије од вредности усклађених са новим закoном.</w:t>
            </w:r>
          </w:p>
        </w:tc>
        <w:tc>
          <w:tcPr>
            <w:tcW w:w="2064" w:type="dxa"/>
          </w:tcPr>
          <w:p w14:paraId="25A183A6" w14:textId="77777777" w:rsidR="00663C21" w:rsidRPr="008841D5" w:rsidRDefault="00663C21" w:rsidP="00663C21">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Не прихвата се</w:t>
            </w:r>
          </w:p>
        </w:tc>
        <w:tc>
          <w:tcPr>
            <w:tcW w:w="3181" w:type="dxa"/>
          </w:tcPr>
          <w:p w14:paraId="4044430F" w14:textId="77777777" w:rsidR="00663C21" w:rsidRPr="008841D5" w:rsidRDefault="00663C21" w:rsidP="00663C21">
            <w:pPr>
              <w:rPr>
                <w:rFonts w:ascii="Times New Roman" w:hAnsi="Times New Roman" w:cs="Times New Roman"/>
                <w:sz w:val="24"/>
                <w:szCs w:val="24"/>
                <w:lang w:val="sr-Cyrl-RS"/>
              </w:rPr>
            </w:pPr>
            <w:r>
              <w:rPr>
                <w:rFonts w:ascii="Times New Roman" w:hAnsi="Times New Roman" w:cs="Times New Roman"/>
                <w:sz w:val="24"/>
                <w:szCs w:val="24"/>
                <w:lang w:val="sr-Cyrl-RS"/>
              </w:rPr>
              <w:t>И рок од шест месеци је прекратак, узимајући у обзир број и садржину аката које је неопходно донети.</w:t>
            </w:r>
          </w:p>
        </w:tc>
      </w:tr>
      <w:tr w:rsidR="00681035" w:rsidRPr="008B42F8" w14:paraId="285BD334" w14:textId="77777777" w:rsidTr="003934EA">
        <w:trPr>
          <w:gridAfter w:val="1"/>
          <w:wAfter w:w="17" w:type="dxa"/>
          <w:trHeight w:val="728"/>
          <w:jc w:val="center"/>
        </w:trPr>
        <w:tc>
          <w:tcPr>
            <w:tcW w:w="15446" w:type="dxa"/>
            <w:gridSpan w:val="6"/>
            <w:shd w:val="clear" w:color="auto" w:fill="DEEAF6" w:themeFill="accent1" w:themeFillTint="33"/>
            <w:vAlign w:val="center"/>
          </w:tcPr>
          <w:p w14:paraId="0345D07C" w14:textId="77777777" w:rsidR="00681035" w:rsidRPr="008B42F8" w:rsidRDefault="00681035" w:rsidP="008A01D5">
            <w:pPr>
              <w:spacing w:after="240"/>
              <w:jc w:val="center"/>
              <w:rPr>
                <w:rFonts w:ascii="Times New Roman" w:hAnsi="Times New Roman" w:cs="Times New Roman"/>
                <w:b/>
                <w:sz w:val="24"/>
                <w:szCs w:val="24"/>
              </w:rPr>
            </w:pPr>
            <w:r w:rsidRPr="008B42F8">
              <w:rPr>
                <w:rFonts w:ascii="Times New Roman" w:hAnsi="Times New Roman" w:cs="Times New Roman"/>
                <w:b/>
                <w:sz w:val="24"/>
                <w:szCs w:val="24"/>
              </w:rPr>
              <w:t>BDD Prudence Capital a.d. Beograd</w:t>
            </w:r>
          </w:p>
        </w:tc>
      </w:tr>
      <w:tr w:rsidR="009C2902" w:rsidRPr="008B42F8" w14:paraId="059F47BF" w14:textId="77777777" w:rsidTr="003934EA">
        <w:trPr>
          <w:jc w:val="center"/>
        </w:trPr>
        <w:tc>
          <w:tcPr>
            <w:tcW w:w="1374" w:type="dxa"/>
          </w:tcPr>
          <w:p w14:paraId="65C24789" w14:textId="58C10BD8" w:rsidR="009C2902" w:rsidRPr="008B42F8" w:rsidRDefault="005B3C50" w:rsidP="00C41CC3">
            <w:pPr>
              <w:spacing w:after="240"/>
              <w:rPr>
                <w:rFonts w:ascii="Times New Roman" w:hAnsi="Times New Roman" w:cs="Times New Roman"/>
                <w:sz w:val="24"/>
                <w:szCs w:val="24"/>
              </w:rPr>
            </w:pPr>
            <w:r>
              <w:rPr>
                <w:rFonts w:ascii="Times New Roman" w:hAnsi="Times New Roman" w:cs="Times New Roman"/>
                <w:sz w:val="24"/>
                <w:szCs w:val="24"/>
              </w:rPr>
              <w:t>15</w:t>
            </w:r>
            <w:r w:rsidR="009C2902" w:rsidRPr="008B42F8">
              <w:rPr>
                <w:rFonts w:ascii="Times New Roman" w:hAnsi="Times New Roman" w:cs="Times New Roman"/>
                <w:sz w:val="24"/>
                <w:szCs w:val="24"/>
              </w:rPr>
              <w:t>.</w:t>
            </w:r>
          </w:p>
        </w:tc>
        <w:tc>
          <w:tcPr>
            <w:tcW w:w="2165" w:type="dxa"/>
          </w:tcPr>
          <w:p w14:paraId="693F34D9" w14:textId="77777777" w:rsidR="009C2902" w:rsidRPr="008B42F8" w:rsidRDefault="00681035" w:rsidP="00C41CC3">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148. став 3.</w:t>
            </w:r>
          </w:p>
        </w:tc>
        <w:tc>
          <w:tcPr>
            <w:tcW w:w="3402" w:type="dxa"/>
          </w:tcPr>
          <w:p w14:paraId="38DB601E" w14:textId="77777777" w:rsidR="009C2902" w:rsidRPr="008B42F8" w:rsidRDefault="00681035" w:rsidP="00C41CC3">
            <w:pPr>
              <w:spacing w:after="240"/>
              <w:rPr>
                <w:rFonts w:ascii="Times New Roman" w:hAnsi="Times New Roman" w:cs="Times New Roman"/>
                <w:sz w:val="24"/>
                <w:szCs w:val="24"/>
              </w:rPr>
            </w:pPr>
            <w:r w:rsidRPr="008B42F8">
              <w:rPr>
                <w:rFonts w:ascii="Times New Roman" w:hAnsi="Times New Roman" w:cs="Times New Roman"/>
                <w:sz w:val="24"/>
                <w:szCs w:val="24"/>
              </w:rPr>
              <w:t>Свако инвестиционо друштво мора бити организовано као акционарско друштво или друштво са ограниченом одговорношћу и на њих се примењују одредбе закона којим се уређују привредна друштва, ако овим законом није другачије одређено.</w:t>
            </w:r>
          </w:p>
        </w:tc>
        <w:tc>
          <w:tcPr>
            <w:tcW w:w="3260" w:type="dxa"/>
          </w:tcPr>
          <w:p w14:paraId="53033F55" w14:textId="77777777" w:rsidR="00681035" w:rsidRPr="008B42F8" w:rsidRDefault="00681035" w:rsidP="00C41CC3">
            <w:pPr>
              <w:spacing w:after="240"/>
              <w:rPr>
                <w:rFonts w:ascii="Times New Roman" w:hAnsi="Times New Roman" w:cs="Times New Roman"/>
                <w:sz w:val="24"/>
                <w:szCs w:val="24"/>
              </w:rPr>
            </w:pPr>
            <w:r w:rsidRPr="008B42F8">
              <w:rPr>
                <w:rFonts w:ascii="Times New Roman" w:hAnsi="Times New Roman" w:cs="Times New Roman"/>
                <w:sz w:val="24"/>
                <w:szCs w:val="24"/>
              </w:rPr>
              <w:t xml:space="preserve">У </w:t>
            </w:r>
            <w:r w:rsidRPr="008B42F8">
              <w:rPr>
                <w:rFonts w:ascii="Times New Roman" w:hAnsi="Times New Roman" w:cs="Times New Roman"/>
                <w:b/>
                <w:sz w:val="24"/>
                <w:szCs w:val="24"/>
              </w:rPr>
              <w:t>члану 148. став 3.</w:t>
            </w:r>
            <w:r w:rsidRPr="008B42F8">
              <w:rPr>
                <w:rFonts w:ascii="Times New Roman" w:hAnsi="Times New Roman" w:cs="Times New Roman"/>
                <w:sz w:val="24"/>
                <w:szCs w:val="24"/>
              </w:rPr>
              <w:t xml:space="preserve"> БРИСАТИ „или друштво са ограниченом </w:t>
            </w:r>
            <w:proofErr w:type="gramStart"/>
            <w:r w:rsidRPr="008B42F8">
              <w:rPr>
                <w:rFonts w:ascii="Times New Roman" w:hAnsi="Times New Roman" w:cs="Times New Roman"/>
                <w:sz w:val="24"/>
                <w:szCs w:val="24"/>
              </w:rPr>
              <w:t>одговорношћу“</w:t>
            </w:r>
            <w:proofErr w:type="gramEnd"/>
            <w:r w:rsidRPr="008B42F8">
              <w:rPr>
                <w:rFonts w:ascii="Times New Roman" w:hAnsi="Times New Roman" w:cs="Times New Roman"/>
                <w:sz w:val="24"/>
                <w:szCs w:val="24"/>
              </w:rPr>
              <w:t>;</w:t>
            </w:r>
          </w:p>
          <w:p w14:paraId="3EA170F4" w14:textId="77777777" w:rsidR="00681035" w:rsidRPr="008B42F8" w:rsidRDefault="00681035" w:rsidP="00C41CC3">
            <w:pPr>
              <w:spacing w:after="240"/>
              <w:rPr>
                <w:rFonts w:ascii="Times New Roman" w:hAnsi="Times New Roman" w:cs="Times New Roman"/>
                <w:sz w:val="24"/>
                <w:szCs w:val="24"/>
              </w:rPr>
            </w:pPr>
            <w:r w:rsidRPr="008B42F8">
              <w:rPr>
                <w:rFonts w:ascii="Times New Roman" w:hAnsi="Times New Roman" w:cs="Times New Roman"/>
                <w:sz w:val="24"/>
                <w:szCs w:val="24"/>
              </w:rPr>
              <w:t>У члану 148. став 3. – сматрамо да инвестициона друштва могу да буду искључиво акционарска друштва;</w:t>
            </w:r>
          </w:p>
        </w:tc>
        <w:tc>
          <w:tcPr>
            <w:tcW w:w="2064" w:type="dxa"/>
          </w:tcPr>
          <w:p w14:paraId="527708A5" w14:textId="77777777" w:rsidR="009C2902" w:rsidRPr="008B42F8" w:rsidRDefault="00B7378C" w:rsidP="00B7378C">
            <w:pPr>
              <w:jc w:val="center"/>
              <w:rPr>
                <w:rFonts w:ascii="Times New Roman" w:hAnsi="Times New Roman" w:cs="Times New Roman"/>
                <w:sz w:val="24"/>
                <w:szCs w:val="24"/>
                <w:lang w:val="sr-Cyrl-RS"/>
              </w:rPr>
            </w:pPr>
            <w:r w:rsidRPr="008B42F8">
              <w:rPr>
                <w:rFonts w:ascii="Times New Roman" w:hAnsi="Times New Roman" w:cs="Times New Roman"/>
                <w:sz w:val="24"/>
                <w:szCs w:val="24"/>
                <w:lang w:val="sr-Cyrl-RS"/>
              </w:rPr>
              <w:t>Прихвата се</w:t>
            </w:r>
          </w:p>
        </w:tc>
        <w:tc>
          <w:tcPr>
            <w:tcW w:w="3198" w:type="dxa"/>
            <w:gridSpan w:val="2"/>
          </w:tcPr>
          <w:p w14:paraId="3B939123" w14:textId="3719D3AB" w:rsidR="00A75728" w:rsidRPr="008B42F8" w:rsidRDefault="00A75728" w:rsidP="00A75728">
            <w:pPr>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148. став 3</w:t>
            </w:r>
            <w:r w:rsidR="00340963">
              <w:rPr>
                <w:rFonts w:ascii="Times New Roman" w:hAnsi="Times New Roman" w:cs="Times New Roman"/>
                <w:sz w:val="24"/>
                <w:szCs w:val="24"/>
                <w:lang w:val="sr-Cyrl-RS"/>
              </w:rPr>
              <w:t>. Нацрта закона о тржишту капитала се мења</w:t>
            </w:r>
            <w:r w:rsidRPr="008B42F8">
              <w:rPr>
                <w:rFonts w:ascii="Times New Roman" w:hAnsi="Times New Roman" w:cs="Times New Roman"/>
                <w:sz w:val="24"/>
                <w:szCs w:val="24"/>
                <w:lang w:val="sr-Cyrl-RS"/>
              </w:rPr>
              <w:t xml:space="preserve"> и гласи:</w:t>
            </w:r>
          </w:p>
          <w:p w14:paraId="2733B479" w14:textId="77777777" w:rsidR="009C2902" w:rsidRPr="008B42F8" w:rsidRDefault="00A75728" w:rsidP="00A75728">
            <w:pPr>
              <w:rPr>
                <w:rFonts w:ascii="Times New Roman" w:hAnsi="Times New Roman" w:cs="Times New Roman"/>
                <w:sz w:val="24"/>
                <w:szCs w:val="24"/>
                <w:lang w:val="sr-Cyrl-RS"/>
              </w:rPr>
            </w:pPr>
            <w:r w:rsidRPr="008B42F8">
              <w:rPr>
                <w:rFonts w:ascii="Times New Roman" w:hAnsi="Times New Roman" w:cs="Times New Roman"/>
                <w:sz w:val="24"/>
                <w:szCs w:val="24"/>
                <w:lang w:val="sr-Cyrl-RS"/>
              </w:rPr>
              <w:t>„</w:t>
            </w:r>
            <w:r w:rsidRPr="008B42F8">
              <w:rPr>
                <w:rFonts w:ascii="Times New Roman" w:hAnsi="Times New Roman" w:cs="Times New Roman"/>
                <w:sz w:val="24"/>
                <w:szCs w:val="24"/>
              </w:rPr>
              <w:t xml:space="preserve">Свако инвестиционо друштво мора бити организовано као акционарско друштво и на </w:t>
            </w:r>
            <w:r w:rsidRPr="008B42F8">
              <w:rPr>
                <w:rFonts w:ascii="Times New Roman" w:hAnsi="Times New Roman" w:cs="Times New Roman"/>
                <w:sz w:val="24"/>
                <w:szCs w:val="24"/>
                <w:lang w:val="sr-Cyrl-RS"/>
              </w:rPr>
              <w:t xml:space="preserve"> њега </w:t>
            </w:r>
            <w:r w:rsidRPr="008B42F8">
              <w:rPr>
                <w:rFonts w:ascii="Times New Roman" w:hAnsi="Times New Roman" w:cs="Times New Roman"/>
                <w:sz w:val="24"/>
                <w:szCs w:val="24"/>
              </w:rPr>
              <w:t>се примењују одредбе закона којим се уређују привредна друштва, ако овим законом није другачије одређено.</w:t>
            </w:r>
            <w:r w:rsidRPr="008B42F8">
              <w:rPr>
                <w:rFonts w:ascii="Times New Roman" w:hAnsi="Times New Roman" w:cs="Times New Roman"/>
                <w:sz w:val="24"/>
                <w:szCs w:val="24"/>
                <w:lang w:val="sr-Cyrl-RS"/>
              </w:rPr>
              <w:t>“</w:t>
            </w:r>
          </w:p>
        </w:tc>
      </w:tr>
      <w:tr w:rsidR="00B9696B" w:rsidRPr="008B42F8" w14:paraId="00B35E48" w14:textId="77777777" w:rsidTr="003934EA">
        <w:trPr>
          <w:jc w:val="center"/>
        </w:trPr>
        <w:tc>
          <w:tcPr>
            <w:tcW w:w="1374" w:type="dxa"/>
          </w:tcPr>
          <w:p w14:paraId="4A90304B" w14:textId="3DC5DAD1" w:rsidR="00B9696B" w:rsidRPr="008B42F8" w:rsidRDefault="005B3C50" w:rsidP="00B9696B">
            <w:pPr>
              <w:spacing w:after="240"/>
              <w:rPr>
                <w:rFonts w:ascii="Times New Roman" w:hAnsi="Times New Roman" w:cs="Times New Roman"/>
                <w:sz w:val="24"/>
                <w:szCs w:val="24"/>
              </w:rPr>
            </w:pPr>
            <w:r>
              <w:rPr>
                <w:rFonts w:ascii="Times New Roman" w:hAnsi="Times New Roman" w:cs="Times New Roman"/>
                <w:sz w:val="24"/>
                <w:szCs w:val="24"/>
              </w:rPr>
              <w:t>16</w:t>
            </w:r>
            <w:r w:rsidR="00B9696B" w:rsidRPr="008B42F8">
              <w:rPr>
                <w:rFonts w:ascii="Times New Roman" w:hAnsi="Times New Roman" w:cs="Times New Roman"/>
                <w:sz w:val="24"/>
                <w:szCs w:val="24"/>
              </w:rPr>
              <w:t>.</w:t>
            </w:r>
          </w:p>
        </w:tc>
        <w:tc>
          <w:tcPr>
            <w:tcW w:w="2165" w:type="dxa"/>
          </w:tcPr>
          <w:p w14:paraId="18999925" w14:textId="77777777" w:rsidR="00B9696B" w:rsidRPr="008B42F8" w:rsidRDefault="00B9696B" w:rsidP="00B9696B">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Ч</w:t>
            </w:r>
            <w:r w:rsidRPr="008B42F8">
              <w:rPr>
                <w:rFonts w:ascii="Times New Roman" w:hAnsi="Times New Roman" w:cs="Times New Roman"/>
                <w:sz w:val="24"/>
                <w:szCs w:val="24"/>
              </w:rPr>
              <w:t>лан 151. став 1.</w:t>
            </w:r>
          </w:p>
        </w:tc>
        <w:tc>
          <w:tcPr>
            <w:tcW w:w="3402" w:type="dxa"/>
          </w:tcPr>
          <w:p w14:paraId="5794E97F" w14:textId="77777777" w:rsidR="00B9696B" w:rsidRPr="008B42F8" w:rsidRDefault="00B9696B" w:rsidP="00B9696B">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Комисија одлучује о захтеву за давање дозволе за обављање делатности инвестиционог друштва, у </w:t>
            </w:r>
            <w:r w:rsidRPr="008B42F8">
              <w:rPr>
                <w:rFonts w:ascii="Times New Roman" w:hAnsi="Times New Roman" w:cs="Times New Roman"/>
                <w:sz w:val="24"/>
                <w:szCs w:val="24"/>
              </w:rPr>
              <w:lastRenderedPageBreak/>
              <w:t>року од шест месеци од дана пријема уредног захтева.</w:t>
            </w:r>
          </w:p>
        </w:tc>
        <w:tc>
          <w:tcPr>
            <w:tcW w:w="3260" w:type="dxa"/>
          </w:tcPr>
          <w:p w14:paraId="06CE8ACD" w14:textId="77777777" w:rsidR="00B9696B" w:rsidRPr="008B42F8" w:rsidRDefault="00B9696B" w:rsidP="00B9696B">
            <w:pPr>
              <w:spacing w:after="240"/>
            </w:pPr>
            <w:r w:rsidRPr="008B42F8">
              <w:rPr>
                <w:rFonts w:ascii="Times New Roman" w:hAnsi="Times New Roman" w:cs="Times New Roman"/>
                <w:sz w:val="24"/>
                <w:szCs w:val="24"/>
              </w:rPr>
              <w:lastRenderedPageBreak/>
              <w:t xml:space="preserve">У </w:t>
            </w:r>
            <w:r w:rsidRPr="008B42F8">
              <w:rPr>
                <w:rFonts w:ascii="Times New Roman" w:hAnsi="Times New Roman" w:cs="Times New Roman"/>
                <w:b/>
                <w:sz w:val="24"/>
                <w:szCs w:val="24"/>
              </w:rPr>
              <w:t>члану 151. став 1.</w:t>
            </w:r>
          </w:p>
          <w:p w14:paraId="3CAF8FE6" w14:textId="77777777" w:rsidR="00B9696B" w:rsidRPr="008B42F8" w:rsidRDefault="00B9696B" w:rsidP="00B9696B">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 xml:space="preserve">УМЕСТО „6 </w:t>
            </w:r>
            <w:proofErr w:type="gramStart"/>
            <w:r w:rsidRPr="008B42F8">
              <w:rPr>
                <w:rFonts w:ascii="Times New Roman" w:hAnsi="Times New Roman" w:cs="Times New Roman"/>
                <w:sz w:val="24"/>
                <w:szCs w:val="24"/>
              </w:rPr>
              <w:t>месеци“</w:t>
            </w:r>
            <w:proofErr w:type="gramEnd"/>
            <w:r w:rsidRPr="008B42F8">
              <w:rPr>
                <w:rFonts w:ascii="Times New Roman" w:hAnsi="Times New Roman" w:cs="Times New Roman"/>
                <w:sz w:val="24"/>
                <w:szCs w:val="24"/>
              </w:rPr>
              <w:t>, написати „60 дана“;</w:t>
            </w:r>
          </w:p>
          <w:p w14:paraId="36303196" w14:textId="77777777" w:rsidR="00B9696B" w:rsidRPr="008B42F8" w:rsidRDefault="00B9696B" w:rsidP="00B9696B">
            <w:pPr>
              <w:spacing w:after="240"/>
            </w:pPr>
            <w:r w:rsidRPr="008B42F8">
              <w:rPr>
                <w:rFonts w:ascii="Times New Roman" w:hAnsi="Times New Roman" w:cs="Times New Roman"/>
                <w:sz w:val="24"/>
                <w:szCs w:val="24"/>
              </w:rPr>
              <w:t>У члану 151. став 1. – предугачак је рок;</w:t>
            </w:r>
          </w:p>
        </w:tc>
        <w:tc>
          <w:tcPr>
            <w:tcW w:w="2064" w:type="dxa"/>
          </w:tcPr>
          <w:p w14:paraId="71EB28D2" w14:textId="77777777" w:rsidR="00B9696B" w:rsidRPr="008B42F8" w:rsidRDefault="00B9696B" w:rsidP="00B9696B">
            <w:pPr>
              <w:jc w:val="center"/>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Не прихвата се</w:t>
            </w:r>
          </w:p>
        </w:tc>
        <w:tc>
          <w:tcPr>
            <w:tcW w:w="3198" w:type="dxa"/>
            <w:gridSpan w:val="2"/>
          </w:tcPr>
          <w:p w14:paraId="6589FE9E" w14:textId="77777777" w:rsidR="00B9696B" w:rsidRPr="008B42F8" w:rsidRDefault="00B9696B" w:rsidP="008A01D5">
            <w:pPr>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Усвајањем Преговарачке позиције за </w:t>
            </w:r>
            <w:r w:rsidRPr="008B42F8">
              <w:rPr>
                <w:rFonts w:ascii="Times New Roman" w:hAnsi="Times New Roman" w:cs="Times New Roman"/>
                <w:sz w:val="24"/>
                <w:szCs w:val="24"/>
                <w:lang w:val="sr-Latn-RS"/>
              </w:rPr>
              <w:t xml:space="preserve">Пoглaвљe 9 - Финaнсиjскe услугe,  у oквиру кoje je пoдпoглaвљe </w:t>
            </w:r>
            <w:r w:rsidRPr="008B42F8">
              <w:rPr>
                <w:rFonts w:ascii="Times New Roman" w:hAnsi="Times New Roman" w:cs="Times New Roman"/>
                <w:sz w:val="24"/>
                <w:szCs w:val="24"/>
                <w:lang w:val="sr-Latn-RS"/>
              </w:rPr>
              <w:lastRenderedPageBreak/>
              <w:t>9.4 - Tржиштe хaртиja oд врeднoсти и инвeстициoнe услугe</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lang w:val="sr-Cyrl-CS"/>
              </w:rPr>
              <w:t>Влада Р</w:t>
            </w:r>
            <w:r w:rsidRPr="008B42F8">
              <w:rPr>
                <w:rFonts w:ascii="Times New Roman" w:hAnsi="Times New Roman" w:cs="Times New Roman"/>
                <w:sz w:val="24"/>
                <w:szCs w:val="24"/>
                <w:lang w:val="sr-Latn-RS"/>
              </w:rPr>
              <w:t>eпубликe Србиje</w:t>
            </w:r>
            <w:r w:rsidRPr="008B42F8">
              <w:rPr>
                <w:rFonts w:ascii="Times New Roman" w:hAnsi="Times New Roman" w:cs="Times New Roman"/>
                <w:sz w:val="24"/>
                <w:szCs w:val="24"/>
                <w:lang w:val="sr-Cyrl-CS"/>
              </w:rPr>
              <w:t xml:space="preserve"> је </w:t>
            </w:r>
            <w:r w:rsidRPr="008B42F8">
              <w:rPr>
                <w:rFonts w:ascii="Times New Roman" w:hAnsi="Times New Roman" w:cs="Times New Roman"/>
                <w:sz w:val="24"/>
                <w:szCs w:val="24"/>
                <w:lang w:val="sr-Latn-RS"/>
              </w:rPr>
              <w:t xml:space="preserve">прихвaтила oбaвeзу дa </w:t>
            </w:r>
            <w:r w:rsidRPr="008B42F8">
              <w:rPr>
                <w:rFonts w:ascii="Times New Roman" w:hAnsi="Times New Roman" w:cs="Times New Roman"/>
                <w:sz w:val="24"/>
                <w:szCs w:val="24"/>
                <w:lang w:val="sr-Cyrl-RS"/>
              </w:rPr>
              <w:t xml:space="preserve">се </w:t>
            </w:r>
            <w:r w:rsidRPr="008B42F8">
              <w:rPr>
                <w:rFonts w:ascii="Times New Roman" w:hAnsi="Times New Roman" w:cs="Times New Roman"/>
                <w:sz w:val="24"/>
                <w:szCs w:val="24"/>
                <w:lang w:val="sr-Latn-RS"/>
              </w:rPr>
              <w:t xml:space="preserve">дoмaћи прaвни oквир у oблaсти </w:t>
            </w:r>
            <w:r w:rsidRPr="008B42F8">
              <w:rPr>
                <w:rFonts w:ascii="Times New Roman" w:hAnsi="Times New Roman" w:cs="Times New Roman"/>
                <w:sz w:val="24"/>
                <w:szCs w:val="24"/>
                <w:lang w:val="sr-Cyrl-RS"/>
              </w:rPr>
              <w:t xml:space="preserve">тржишта капитала </w:t>
            </w:r>
            <w:r w:rsidRPr="008B42F8">
              <w:rPr>
                <w:rFonts w:ascii="Times New Roman" w:hAnsi="Times New Roman" w:cs="Times New Roman"/>
                <w:sz w:val="24"/>
                <w:szCs w:val="24"/>
                <w:lang w:val="sr-Latn-RS"/>
              </w:rPr>
              <w:t xml:space="preserve">пoтпунo усaглaси сa </w:t>
            </w:r>
            <w:r w:rsidRPr="008B42F8">
              <w:rPr>
                <w:rFonts w:ascii="Times New Roman" w:hAnsi="Times New Roman" w:cs="Times New Roman"/>
                <w:sz w:val="24"/>
                <w:szCs w:val="24"/>
                <w:lang w:val="sr-Cyrl-RS"/>
              </w:rPr>
              <w:t>директивом Европске уније  </w:t>
            </w:r>
            <w:r w:rsidRPr="008B42F8">
              <w:rPr>
                <w:rFonts w:ascii="Times New Roman" w:hAnsi="Times New Roman" w:cs="Times New Roman"/>
                <w:sz w:val="24"/>
                <w:szCs w:val="24"/>
                <w:lang w:val="sr-Cyrl-CS"/>
              </w:rPr>
              <w:t xml:space="preserve">МИФИД </w:t>
            </w:r>
            <w:r w:rsidRPr="008B42F8">
              <w:rPr>
                <w:rFonts w:ascii="Times New Roman" w:hAnsi="Times New Roman" w:cs="Times New Roman"/>
                <w:sz w:val="24"/>
                <w:szCs w:val="24"/>
                <w:lang w:val="sr-Latn-RS"/>
              </w:rPr>
              <w:t>II</w:t>
            </w:r>
            <w:r w:rsidRPr="008B42F8">
              <w:rPr>
                <w:rFonts w:ascii="Times New Roman" w:hAnsi="Times New Roman" w:cs="Times New Roman"/>
                <w:sz w:val="24"/>
                <w:szCs w:val="24"/>
                <w:lang w:val="sr-Cyrl-RS"/>
              </w:rPr>
              <w:t xml:space="preserve">. </w:t>
            </w:r>
          </w:p>
          <w:p w14:paraId="79F9D6D3" w14:textId="77777777" w:rsidR="00A75728" w:rsidRPr="008B42F8" w:rsidRDefault="00B9696B" w:rsidP="00A75728">
            <w:pPr>
              <w:spacing w:after="240"/>
              <w:jc w:val="both"/>
              <w:rPr>
                <w:rFonts w:ascii="Times New Roman" w:hAnsi="Times New Roman" w:cs="Times New Roman"/>
                <w:sz w:val="24"/>
                <w:szCs w:val="24"/>
                <w:lang w:val="sr-Latn-RS"/>
              </w:rPr>
            </w:pPr>
            <w:r w:rsidRPr="008B42F8">
              <w:rPr>
                <w:rFonts w:ascii="Times New Roman" w:hAnsi="Times New Roman" w:cs="Times New Roman"/>
                <w:sz w:val="24"/>
                <w:szCs w:val="24"/>
                <w:lang w:val="sr-Cyrl-RS"/>
              </w:rPr>
              <w:t>Имајући у виду претходно наведено, у</w:t>
            </w:r>
            <w:r w:rsidRPr="008B42F8">
              <w:rPr>
                <w:rFonts w:ascii="Times New Roman" w:hAnsi="Times New Roman" w:cs="Times New Roman"/>
                <w:b/>
                <w:bCs/>
                <w:sz w:val="24"/>
                <w:szCs w:val="24"/>
                <w:lang w:val="sr-Cyrl-RS"/>
              </w:rPr>
              <w:t xml:space="preserve"> </w:t>
            </w:r>
            <w:r w:rsidRPr="008B42F8">
              <w:rPr>
                <w:rFonts w:ascii="Times New Roman" w:hAnsi="Times New Roman" w:cs="Times New Roman"/>
                <w:sz w:val="24"/>
                <w:szCs w:val="24"/>
                <w:lang w:val="sr-Cyrl-CS"/>
              </w:rPr>
              <w:t>Н</w:t>
            </w:r>
            <w:r w:rsidRPr="008B42F8">
              <w:rPr>
                <w:rFonts w:ascii="Times New Roman" w:hAnsi="Times New Roman" w:cs="Times New Roman"/>
                <w:sz w:val="24"/>
                <w:szCs w:val="24"/>
                <w:lang w:val="sr-Latn-RS"/>
              </w:rPr>
              <w:t xml:space="preserve">aцрт </w:t>
            </w:r>
            <w:r w:rsidRPr="008B42F8">
              <w:rPr>
                <w:rFonts w:ascii="Times New Roman" w:hAnsi="Times New Roman" w:cs="Times New Roman"/>
                <w:sz w:val="24"/>
                <w:szCs w:val="24"/>
                <w:lang w:val="sr-Cyrl-RS"/>
              </w:rPr>
              <w:t xml:space="preserve">закона </w:t>
            </w:r>
            <w:r w:rsidRPr="008B42F8">
              <w:rPr>
                <w:rFonts w:ascii="Times New Roman" w:hAnsi="Times New Roman" w:cs="Times New Roman"/>
                <w:sz w:val="24"/>
                <w:szCs w:val="24"/>
                <w:lang w:val="sr-Cyrl-CS"/>
              </w:rPr>
              <w:t xml:space="preserve">су </w:t>
            </w:r>
            <w:r w:rsidRPr="008B42F8">
              <w:rPr>
                <w:rFonts w:ascii="Times New Roman" w:hAnsi="Times New Roman" w:cs="Times New Roman"/>
                <w:sz w:val="24"/>
                <w:szCs w:val="24"/>
                <w:lang w:val="sr-Latn-RS"/>
              </w:rPr>
              <w:t xml:space="preserve">трaнспoнoвaнe oдрeдбe </w:t>
            </w:r>
            <w:r w:rsidRPr="008B42F8">
              <w:rPr>
                <w:rFonts w:ascii="Times New Roman" w:hAnsi="Times New Roman" w:cs="Times New Roman"/>
                <w:sz w:val="24"/>
                <w:szCs w:val="24"/>
                <w:lang w:val="sr-Cyrl-RS"/>
              </w:rPr>
              <w:t xml:space="preserve">европске директиве </w:t>
            </w:r>
            <w:r w:rsidRPr="008B42F8">
              <w:rPr>
                <w:rFonts w:ascii="Times New Roman" w:hAnsi="Times New Roman" w:cs="Times New Roman"/>
                <w:sz w:val="24"/>
                <w:szCs w:val="24"/>
                <w:lang w:val="sr-Cyrl-CS"/>
              </w:rPr>
              <w:t xml:space="preserve">МИФИД </w:t>
            </w:r>
            <w:r w:rsidR="00A75728" w:rsidRPr="008B42F8">
              <w:rPr>
                <w:rFonts w:ascii="Times New Roman" w:hAnsi="Times New Roman" w:cs="Times New Roman"/>
                <w:sz w:val="24"/>
                <w:szCs w:val="24"/>
                <w:lang w:val="sr-Latn-RS"/>
              </w:rPr>
              <w:t xml:space="preserve">II. </w:t>
            </w:r>
            <w:r w:rsidR="00A75728" w:rsidRPr="008B42F8">
              <w:rPr>
                <w:rFonts w:ascii="Times New Roman" w:hAnsi="Times New Roman" w:cs="Times New Roman"/>
                <w:sz w:val="24"/>
                <w:szCs w:val="24"/>
                <w:lang w:val="sr-Cyrl-RS"/>
              </w:rPr>
              <w:t>Одредбом овог члана прецизиран је само  максимални рок за доношење одлуке Комисије,  а због сложености појединих захтева који ће бити поднети, што је у складу са МИФИД</w:t>
            </w:r>
            <w:r w:rsidR="00A75728" w:rsidRPr="008B42F8">
              <w:rPr>
                <w:rFonts w:ascii="Times New Roman" w:hAnsi="Times New Roman" w:cs="Times New Roman"/>
                <w:sz w:val="24"/>
                <w:szCs w:val="24"/>
              </w:rPr>
              <w:t xml:space="preserve"> II</w:t>
            </w:r>
            <w:r w:rsidR="00A75728" w:rsidRPr="008B42F8">
              <w:rPr>
                <w:rFonts w:ascii="Times New Roman" w:hAnsi="Times New Roman" w:cs="Times New Roman"/>
                <w:sz w:val="24"/>
                <w:szCs w:val="24"/>
                <w:lang w:val="sr-Cyrl-RS"/>
              </w:rPr>
              <w:t xml:space="preserve"> директивом.</w:t>
            </w:r>
          </w:p>
        </w:tc>
      </w:tr>
      <w:tr w:rsidR="00814D1B" w:rsidRPr="008B42F8" w14:paraId="74F65341" w14:textId="77777777" w:rsidTr="003934EA">
        <w:trPr>
          <w:jc w:val="center"/>
        </w:trPr>
        <w:tc>
          <w:tcPr>
            <w:tcW w:w="1374" w:type="dxa"/>
          </w:tcPr>
          <w:p w14:paraId="7C34ACEB" w14:textId="0AF70687" w:rsidR="00814D1B" w:rsidRPr="008B42F8" w:rsidRDefault="005B3C50" w:rsidP="00814D1B">
            <w:pPr>
              <w:spacing w:after="240"/>
              <w:rPr>
                <w:rFonts w:ascii="Times New Roman" w:hAnsi="Times New Roman" w:cs="Times New Roman"/>
                <w:sz w:val="24"/>
                <w:szCs w:val="24"/>
              </w:rPr>
            </w:pPr>
            <w:r>
              <w:rPr>
                <w:rFonts w:ascii="Times New Roman" w:hAnsi="Times New Roman" w:cs="Times New Roman"/>
                <w:sz w:val="24"/>
                <w:szCs w:val="24"/>
              </w:rPr>
              <w:lastRenderedPageBreak/>
              <w:t>17</w:t>
            </w:r>
            <w:r w:rsidR="00814D1B" w:rsidRPr="008B42F8">
              <w:rPr>
                <w:rFonts w:ascii="Times New Roman" w:hAnsi="Times New Roman" w:cs="Times New Roman"/>
                <w:sz w:val="24"/>
                <w:szCs w:val="24"/>
              </w:rPr>
              <w:t>.</w:t>
            </w:r>
          </w:p>
        </w:tc>
        <w:tc>
          <w:tcPr>
            <w:tcW w:w="2165" w:type="dxa"/>
          </w:tcPr>
          <w:p w14:paraId="0BDABF7E" w14:textId="77777777" w:rsidR="00814D1B" w:rsidRPr="008B42F8" w:rsidRDefault="00814D1B" w:rsidP="00814D1B">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Ч</w:t>
            </w:r>
            <w:r w:rsidRPr="008B42F8">
              <w:rPr>
                <w:rFonts w:ascii="Times New Roman" w:hAnsi="Times New Roman" w:cs="Times New Roman"/>
                <w:sz w:val="24"/>
                <w:szCs w:val="24"/>
              </w:rPr>
              <w:t>лан  169. став 2.</w:t>
            </w:r>
          </w:p>
        </w:tc>
        <w:tc>
          <w:tcPr>
            <w:tcW w:w="3402" w:type="dxa"/>
          </w:tcPr>
          <w:p w14:paraId="61F0F70C" w14:textId="77777777" w:rsidR="00814D1B" w:rsidRPr="008B42F8" w:rsidRDefault="00814D1B" w:rsidP="00814D1B">
            <w:pPr>
              <w:spacing w:after="240"/>
              <w:rPr>
                <w:rFonts w:ascii="Times New Roman" w:hAnsi="Times New Roman" w:cs="Times New Roman"/>
                <w:sz w:val="24"/>
                <w:szCs w:val="24"/>
              </w:rPr>
            </w:pPr>
            <w:r w:rsidRPr="008B42F8">
              <w:rPr>
                <w:rFonts w:ascii="Times New Roman" w:hAnsi="Times New Roman" w:cs="Times New Roman"/>
                <w:sz w:val="24"/>
                <w:szCs w:val="24"/>
              </w:rPr>
              <w:t>Евиденција која се чува у складу са овим чланом даје се клијенту на његов захтев и чува пет година, а ако то Комисија захтева и до седам година.</w:t>
            </w:r>
          </w:p>
        </w:tc>
        <w:tc>
          <w:tcPr>
            <w:tcW w:w="3260" w:type="dxa"/>
          </w:tcPr>
          <w:p w14:paraId="744282FD" w14:textId="77777777" w:rsidR="00814D1B" w:rsidRPr="008B42F8" w:rsidRDefault="00814D1B" w:rsidP="00814D1B">
            <w:pPr>
              <w:spacing w:after="240"/>
              <w:rPr>
                <w:rFonts w:ascii="Times New Roman" w:hAnsi="Times New Roman" w:cs="Times New Roman"/>
                <w:sz w:val="24"/>
                <w:szCs w:val="24"/>
              </w:rPr>
            </w:pPr>
            <w:r w:rsidRPr="008B42F8">
              <w:rPr>
                <w:rFonts w:ascii="Times New Roman" w:hAnsi="Times New Roman" w:cs="Times New Roman"/>
                <w:sz w:val="24"/>
                <w:szCs w:val="24"/>
              </w:rPr>
              <w:t xml:space="preserve">У </w:t>
            </w:r>
            <w:r w:rsidRPr="008B42F8">
              <w:rPr>
                <w:rFonts w:ascii="Times New Roman" w:hAnsi="Times New Roman" w:cs="Times New Roman"/>
                <w:b/>
                <w:sz w:val="24"/>
                <w:szCs w:val="24"/>
              </w:rPr>
              <w:t>члану</w:t>
            </w:r>
            <w:r w:rsidRPr="008B42F8">
              <w:rPr>
                <w:rFonts w:ascii="Times New Roman" w:hAnsi="Times New Roman" w:cs="Times New Roman"/>
                <w:sz w:val="24"/>
                <w:szCs w:val="24"/>
              </w:rPr>
              <w:t xml:space="preserve"> </w:t>
            </w:r>
            <w:r w:rsidRPr="008B42F8">
              <w:rPr>
                <w:rFonts w:ascii="Times New Roman" w:hAnsi="Times New Roman" w:cs="Times New Roman"/>
                <w:b/>
                <w:sz w:val="24"/>
                <w:szCs w:val="24"/>
              </w:rPr>
              <w:t>169. став 2.</w:t>
            </w:r>
            <w:r w:rsidRPr="008B42F8">
              <w:rPr>
                <w:rFonts w:ascii="Times New Roman" w:hAnsi="Times New Roman" w:cs="Times New Roman"/>
                <w:sz w:val="24"/>
                <w:szCs w:val="24"/>
              </w:rPr>
              <w:t xml:space="preserve"> ОБРИСАТИ „ а ако то Комисија захтева и до седам </w:t>
            </w:r>
            <w:proofErr w:type="gramStart"/>
            <w:r w:rsidRPr="008B42F8">
              <w:rPr>
                <w:rFonts w:ascii="Times New Roman" w:hAnsi="Times New Roman" w:cs="Times New Roman"/>
                <w:sz w:val="24"/>
                <w:szCs w:val="24"/>
              </w:rPr>
              <w:t>година“</w:t>
            </w:r>
            <w:proofErr w:type="gramEnd"/>
            <w:r w:rsidRPr="008B42F8">
              <w:rPr>
                <w:rFonts w:ascii="Times New Roman" w:hAnsi="Times New Roman" w:cs="Times New Roman"/>
                <w:sz w:val="24"/>
                <w:szCs w:val="24"/>
              </w:rPr>
              <w:t>;</w:t>
            </w:r>
          </w:p>
          <w:p w14:paraId="36A818E0" w14:textId="77777777" w:rsidR="00814D1B" w:rsidRPr="008B42F8" w:rsidRDefault="00814D1B" w:rsidP="00814D1B">
            <w:pPr>
              <w:spacing w:after="240"/>
            </w:pPr>
            <w:r w:rsidRPr="008B42F8">
              <w:rPr>
                <w:rFonts w:ascii="Times New Roman" w:hAnsi="Times New Roman" w:cs="Times New Roman"/>
                <w:sz w:val="24"/>
                <w:szCs w:val="24"/>
              </w:rPr>
              <w:t>У члану 169. став 2. – предугачак рок;</w:t>
            </w:r>
          </w:p>
        </w:tc>
        <w:tc>
          <w:tcPr>
            <w:tcW w:w="2064" w:type="dxa"/>
          </w:tcPr>
          <w:p w14:paraId="69CF11AE" w14:textId="77777777" w:rsidR="00814D1B" w:rsidRPr="008B42F8" w:rsidRDefault="00814D1B" w:rsidP="00814D1B">
            <w:pPr>
              <w:jc w:val="center"/>
              <w:rPr>
                <w:rFonts w:ascii="Times New Roman" w:hAnsi="Times New Roman" w:cs="Times New Roman"/>
                <w:sz w:val="24"/>
                <w:szCs w:val="24"/>
                <w:lang w:val="sr-Cyrl-RS"/>
              </w:rPr>
            </w:pPr>
            <w:r w:rsidRPr="008B42F8">
              <w:rPr>
                <w:rFonts w:ascii="Times New Roman" w:hAnsi="Times New Roman" w:cs="Times New Roman"/>
                <w:sz w:val="24"/>
                <w:szCs w:val="24"/>
                <w:lang w:val="sr-Cyrl-RS"/>
              </w:rPr>
              <w:t>Не прихвата се</w:t>
            </w:r>
          </w:p>
        </w:tc>
        <w:tc>
          <w:tcPr>
            <w:tcW w:w="3198" w:type="dxa"/>
            <w:gridSpan w:val="2"/>
          </w:tcPr>
          <w:p w14:paraId="47E624EA" w14:textId="77777777" w:rsidR="00814D1B" w:rsidRPr="008B42F8" w:rsidRDefault="00814D1B" w:rsidP="008A01D5">
            <w:pPr>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Усвајањем Преговарачке позиције за </w:t>
            </w:r>
            <w:r w:rsidRPr="008B42F8">
              <w:rPr>
                <w:rFonts w:ascii="Times New Roman" w:hAnsi="Times New Roman" w:cs="Times New Roman"/>
                <w:sz w:val="24"/>
                <w:szCs w:val="24"/>
                <w:lang w:val="sr-Latn-RS"/>
              </w:rPr>
              <w:t>Пoглaвљe 9 - Финaнсиjскe услугe,  у oквиру кoje je пoдпoглaвљe 9.4 - Tржиштe хaртиja oд врeднoсти и инвeстициoнe услугe</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lang w:val="sr-Cyrl-CS"/>
              </w:rPr>
              <w:t>Влада Р</w:t>
            </w:r>
            <w:r w:rsidRPr="008B42F8">
              <w:rPr>
                <w:rFonts w:ascii="Times New Roman" w:hAnsi="Times New Roman" w:cs="Times New Roman"/>
                <w:sz w:val="24"/>
                <w:szCs w:val="24"/>
                <w:lang w:val="sr-Latn-RS"/>
              </w:rPr>
              <w:t>eпубликe Србиje</w:t>
            </w:r>
            <w:r w:rsidRPr="008B42F8">
              <w:rPr>
                <w:rFonts w:ascii="Times New Roman" w:hAnsi="Times New Roman" w:cs="Times New Roman"/>
                <w:sz w:val="24"/>
                <w:szCs w:val="24"/>
                <w:lang w:val="sr-Cyrl-CS"/>
              </w:rPr>
              <w:t xml:space="preserve"> је </w:t>
            </w:r>
            <w:r w:rsidRPr="008B42F8">
              <w:rPr>
                <w:rFonts w:ascii="Times New Roman" w:hAnsi="Times New Roman" w:cs="Times New Roman"/>
                <w:sz w:val="24"/>
                <w:szCs w:val="24"/>
                <w:lang w:val="sr-Latn-RS"/>
              </w:rPr>
              <w:t xml:space="preserve">прихвaтила oбaвeзу дa </w:t>
            </w:r>
            <w:r w:rsidRPr="008B42F8">
              <w:rPr>
                <w:rFonts w:ascii="Times New Roman" w:hAnsi="Times New Roman" w:cs="Times New Roman"/>
                <w:sz w:val="24"/>
                <w:szCs w:val="24"/>
                <w:lang w:val="sr-Cyrl-RS"/>
              </w:rPr>
              <w:t xml:space="preserve">се </w:t>
            </w:r>
            <w:r w:rsidRPr="008B42F8">
              <w:rPr>
                <w:rFonts w:ascii="Times New Roman" w:hAnsi="Times New Roman" w:cs="Times New Roman"/>
                <w:sz w:val="24"/>
                <w:szCs w:val="24"/>
                <w:lang w:val="sr-Latn-RS"/>
              </w:rPr>
              <w:t xml:space="preserve">дoмaћи прaвни oквир у </w:t>
            </w:r>
            <w:r w:rsidRPr="008B42F8">
              <w:rPr>
                <w:rFonts w:ascii="Times New Roman" w:hAnsi="Times New Roman" w:cs="Times New Roman"/>
                <w:sz w:val="24"/>
                <w:szCs w:val="24"/>
                <w:lang w:val="sr-Latn-RS"/>
              </w:rPr>
              <w:lastRenderedPageBreak/>
              <w:t xml:space="preserve">oблaсти </w:t>
            </w:r>
            <w:r w:rsidRPr="008B42F8">
              <w:rPr>
                <w:rFonts w:ascii="Times New Roman" w:hAnsi="Times New Roman" w:cs="Times New Roman"/>
                <w:sz w:val="24"/>
                <w:szCs w:val="24"/>
                <w:lang w:val="sr-Cyrl-RS"/>
              </w:rPr>
              <w:t xml:space="preserve">тржишта капитала </w:t>
            </w:r>
            <w:r w:rsidRPr="008B42F8">
              <w:rPr>
                <w:rFonts w:ascii="Times New Roman" w:hAnsi="Times New Roman" w:cs="Times New Roman"/>
                <w:sz w:val="24"/>
                <w:szCs w:val="24"/>
                <w:lang w:val="sr-Latn-RS"/>
              </w:rPr>
              <w:t xml:space="preserve">пoтпунo усaглaси сa </w:t>
            </w:r>
            <w:r w:rsidRPr="008B42F8">
              <w:rPr>
                <w:rFonts w:ascii="Times New Roman" w:hAnsi="Times New Roman" w:cs="Times New Roman"/>
                <w:sz w:val="24"/>
                <w:szCs w:val="24"/>
                <w:lang w:val="sr-Cyrl-RS"/>
              </w:rPr>
              <w:t>директивом Европске уније  </w:t>
            </w:r>
            <w:r w:rsidRPr="008B42F8">
              <w:rPr>
                <w:rFonts w:ascii="Times New Roman" w:hAnsi="Times New Roman" w:cs="Times New Roman"/>
                <w:sz w:val="24"/>
                <w:szCs w:val="24"/>
                <w:lang w:val="sr-Cyrl-CS"/>
              </w:rPr>
              <w:t xml:space="preserve">МИФИД </w:t>
            </w:r>
            <w:r w:rsidRPr="008B42F8">
              <w:rPr>
                <w:rFonts w:ascii="Times New Roman" w:hAnsi="Times New Roman" w:cs="Times New Roman"/>
                <w:sz w:val="24"/>
                <w:szCs w:val="24"/>
                <w:lang w:val="sr-Latn-RS"/>
              </w:rPr>
              <w:t>II</w:t>
            </w:r>
            <w:r w:rsidRPr="008B42F8">
              <w:rPr>
                <w:rFonts w:ascii="Times New Roman" w:hAnsi="Times New Roman" w:cs="Times New Roman"/>
                <w:sz w:val="24"/>
                <w:szCs w:val="24"/>
                <w:lang w:val="sr-Cyrl-RS"/>
              </w:rPr>
              <w:t xml:space="preserve">. </w:t>
            </w:r>
          </w:p>
          <w:p w14:paraId="632303A4" w14:textId="77777777" w:rsidR="00814D1B" w:rsidRPr="008B42F8" w:rsidRDefault="00814D1B" w:rsidP="008A01D5">
            <w:pPr>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Имајући у виду претходно наведено, у</w:t>
            </w:r>
            <w:r w:rsidRPr="008B42F8">
              <w:rPr>
                <w:rFonts w:ascii="Times New Roman" w:hAnsi="Times New Roman" w:cs="Times New Roman"/>
                <w:b/>
                <w:bCs/>
                <w:sz w:val="24"/>
                <w:szCs w:val="24"/>
                <w:lang w:val="sr-Cyrl-RS"/>
              </w:rPr>
              <w:t xml:space="preserve"> </w:t>
            </w:r>
            <w:r w:rsidRPr="008B42F8">
              <w:rPr>
                <w:rFonts w:ascii="Times New Roman" w:hAnsi="Times New Roman" w:cs="Times New Roman"/>
                <w:sz w:val="24"/>
                <w:szCs w:val="24"/>
                <w:lang w:val="sr-Cyrl-CS"/>
              </w:rPr>
              <w:t>Н</w:t>
            </w:r>
            <w:r w:rsidRPr="008B42F8">
              <w:rPr>
                <w:rFonts w:ascii="Times New Roman" w:hAnsi="Times New Roman" w:cs="Times New Roman"/>
                <w:sz w:val="24"/>
                <w:szCs w:val="24"/>
                <w:lang w:val="sr-Latn-RS"/>
              </w:rPr>
              <w:t xml:space="preserve">aцрт </w:t>
            </w:r>
            <w:r w:rsidRPr="008B42F8">
              <w:rPr>
                <w:rFonts w:ascii="Times New Roman" w:hAnsi="Times New Roman" w:cs="Times New Roman"/>
                <w:sz w:val="24"/>
                <w:szCs w:val="24"/>
                <w:lang w:val="sr-Cyrl-RS"/>
              </w:rPr>
              <w:t xml:space="preserve">закона </w:t>
            </w:r>
            <w:r w:rsidRPr="008B42F8">
              <w:rPr>
                <w:rFonts w:ascii="Times New Roman" w:hAnsi="Times New Roman" w:cs="Times New Roman"/>
                <w:sz w:val="24"/>
                <w:szCs w:val="24"/>
                <w:lang w:val="sr-Cyrl-CS"/>
              </w:rPr>
              <w:t xml:space="preserve">су </w:t>
            </w:r>
            <w:r w:rsidRPr="008B42F8">
              <w:rPr>
                <w:rFonts w:ascii="Times New Roman" w:hAnsi="Times New Roman" w:cs="Times New Roman"/>
                <w:sz w:val="24"/>
                <w:szCs w:val="24"/>
                <w:lang w:val="sr-Latn-RS"/>
              </w:rPr>
              <w:t xml:space="preserve">трaнспoнoвaнe oдрeдбe </w:t>
            </w:r>
            <w:r w:rsidRPr="008B42F8">
              <w:rPr>
                <w:rFonts w:ascii="Times New Roman" w:hAnsi="Times New Roman" w:cs="Times New Roman"/>
                <w:sz w:val="24"/>
                <w:szCs w:val="24"/>
                <w:lang w:val="sr-Cyrl-RS"/>
              </w:rPr>
              <w:t xml:space="preserve">европске директиве </w:t>
            </w:r>
            <w:r w:rsidRPr="008B42F8">
              <w:rPr>
                <w:rFonts w:ascii="Times New Roman" w:hAnsi="Times New Roman" w:cs="Times New Roman"/>
                <w:sz w:val="24"/>
                <w:szCs w:val="24"/>
                <w:lang w:val="sr-Cyrl-CS"/>
              </w:rPr>
              <w:t xml:space="preserve">МИФИД </w:t>
            </w:r>
            <w:r w:rsidRPr="008B42F8">
              <w:rPr>
                <w:rFonts w:ascii="Times New Roman" w:hAnsi="Times New Roman" w:cs="Times New Roman"/>
                <w:sz w:val="24"/>
                <w:szCs w:val="24"/>
                <w:lang w:val="sr-Latn-RS"/>
              </w:rPr>
              <w:t>II  </w:t>
            </w:r>
            <w:r w:rsidRPr="008B42F8">
              <w:rPr>
                <w:rFonts w:ascii="Times New Roman" w:hAnsi="Times New Roman" w:cs="Times New Roman"/>
                <w:sz w:val="24"/>
                <w:szCs w:val="24"/>
                <w:lang w:val="sr-Cyrl-RS"/>
              </w:rPr>
              <w:t xml:space="preserve">која прописује рок од </w:t>
            </w:r>
            <w:r w:rsidR="00C766A1" w:rsidRPr="008B42F8">
              <w:rPr>
                <w:rFonts w:ascii="Times New Roman" w:hAnsi="Times New Roman" w:cs="Times New Roman"/>
                <w:sz w:val="24"/>
                <w:szCs w:val="24"/>
                <w:lang w:val="sr-Cyrl-RS"/>
              </w:rPr>
              <w:t>пет година за чување евиденције</w:t>
            </w:r>
            <w:r w:rsidR="00210ACF" w:rsidRPr="008B42F8">
              <w:rPr>
                <w:rFonts w:ascii="Times New Roman" w:hAnsi="Times New Roman" w:cs="Times New Roman"/>
                <w:sz w:val="24"/>
                <w:szCs w:val="24"/>
                <w:lang w:val="sr-Cyrl-RS"/>
              </w:rPr>
              <w:t xml:space="preserve"> комуникације</w:t>
            </w:r>
            <w:r w:rsidR="00C766A1" w:rsidRPr="008B42F8">
              <w:rPr>
                <w:rFonts w:ascii="Times New Roman" w:hAnsi="Times New Roman" w:cs="Times New Roman"/>
                <w:sz w:val="24"/>
                <w:szCs w:val="24"/>
                <w:lang w:val="sr-Cyrl-RS"/>
              </w:rPr>
              <w:t>, односно седам година на захтев Комисије.</w:t>
            </w:r>
          </w:p>
          <w:p w14:paraId="514F943A" w14:textId="77777777" w:rsidR="00A75728" w:rsidRPr="008B42F8" w:rsidRDefault="00A75728" w:rsidP="008A01D5">
            <w:pPr>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Услед општих рокова застарелости и евиентуалних поступака који могу бити вођени, непоходно је да општи рок буде 5 година а да Комсиија може по потреби исти да продужи. Такође, ово је у складу са </w:t>
            </w:r>
            <w:r w:rsidRPr="008B42F8">
              <w:rPr>
                <w:rFonts w:ascii="Times New Roman" w:hAnsi="Times New Roman" w:cs="Times New Roman"/>
                <w:sz w:val="24"/>
                <w:szCs w:val="24"/>
                <w:lang w:val="sr-Cyrl-CS"/>
              </w:rPr>
              <w:t>МИФИД</w:t>
            </w:r>
            <w:r w:rsidRPr="008B42F8">
              <w:rPr>
                <w:rFonts w:ascii="Times New Roman" w:hAnsi="Times New Roman" w:cs="Times New Roman"/>
                <w:sz w:val="24"/>
                <w:szCs w:val="24"/>
              </w:rPr>
              <w:t xml:space="preserve"> II</w:t>
            </w:r>
            <w:r w:rsidRPr="008B42F8">
              <w:rPr>
                <w:rFonts w:ascii="Times New Roman" w:hAnsi="Times New Roman" w:cs="Times New Roman"/>
                <w:sz w:val="24"/>
                <w:szCs w:val="24"/>
                <w:lang w:val="sr-Cyrl-RS"/>
              </w:rPr>
              <w:t xml:space="preserve"> директивом.</w:t>
            </w:r>
          </w:p>
        </w:tc>
      </w:tr>
      <w:tr w:rsidR="009C2902" w:rsidRPr="008B42F8" w14:paraId="26D8E00C" w14:textId="77777777" w:rsidTr="003934EA">
        <w:trPr>
          <w:jc w:val="center"/>
        </w:trPr>
        <w:tc>
          <w:tcPr>
            <w:tcW w:w="1374" w:type="dxa"/>
          </w:tcPr>
          <w:p w14:paraId="28E4CAD1" w14:textId="1E8D3ABA" w:rsidR="009C2902" w:rsidRPr="008B42F8" w:rsidRDefault="005B3C50" w:rsidP="00C41CC3">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18</w:t>
            </w:r>
            <w:r w:rsidR="00681035" w:rsidRPr="008B42F8">
              <w:rPr>
                <w:rFonts w:ascii="Times New Roman" w:hAnsi="Times New Roman" w:cs="Times New Roman"/>
                <w:sz w:val="24"/>
                <w:szCs w:val="24"/>
                <w:lang w:val="sr-Cyrl-RS"/>
              </w:rPr>
              <w:t>.</w:t>
            </w:r>
          </w:p>
        </w:tc>
        <w:tc>
          <w:tcPr>
            <w:tcW w:w="2165" w:type="dxa"/>
          </w:tcPr>
          <w:p w14:paraId="6C458479" w14:textId="77777777" w:rsidR="009C2902" w:rsidRPr="008B42F8" w:rsidRDefault="00ED0DB8" w:rsidP="00C41CC3">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Ч</w:t>
            </w:r>
            <w:r w:rsidRPr="008B42F8">
              <w:rPr>
                <w:rFonts w:ascii="Times New Roman" w:hAnsi="Times New Roman" w:cs="Times New Roman"/>
                <w:sz w:val="24"/>
                <w:szCs w:val="24"/>
              </w:rPr>
              <w:t>лан 203. став 2.</w:t>
            </w:r>
          </w:p>
        </w:tc>
        <w:tc>
          <w:tcPr>
            <w:tcW w:w="3402" w:type="dxa"/>
          </w:tcPr>
          <w:p w14:paraId="41F7F9E9" w14:textId="77777777" w:rsidR="009C2902" w:rsidRPr="008B42F8" w:rsidRDefault="00ED0DB8" w:rsidP="00C41CC3">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Пружање инвестиционих услуга и активности или помоћних услуга, од стране иностраних инвестиционих друштава или организатора трговања која не поседују дозволу Комисије, дозвољено </w:t>
            </w:r>
            <w:r w:rsidRPr="008B42F8">
              <w:rPr>
                <w:rFonts w:ascii="Times New Roman" w:hAnsi="Times New Roman" w:cs="Times New Roman"/>
                <w:sz w:val="24"/>
                <w:szCs w:val="24"/>
              </w:rPr>
              <w:lastRenderedPageBreak/>
              <w:t>је само уз посредовање инвестиционих друштава који имају дозволу Комисије.</w:t>
            </w:r>
          </w:p>
        </w:tc>
        <w:tc>
          <w:tcPr>
            <w:tcW w:w="3260" w:type="dxa"/>
          </w:tcPr>
          <w:p w14:paraId="613B4578" w14:textId="77777777" w:rsidR="00ED0DB8" w:rsidRPr="008B42F8" w:rsidRDefault="00ED0DB8" w:rsidP="00C41CC3">
            <w:pPr>
              <w:spacing w:after="240"/>
            </w:pPr>
            <w:r w:rsidRPr="008B42F8">
              <w:rPr>
                <w:rFonts w:ascii="Times New Roman" w:hAnsi="Times New Roman" w:cs="Times New Roman"/>
                <w:sz w:val="24"/>
                <w:szCs w:val="24"/>
              </w:rPr>
              <w:lastRenderedPageBreak/>
              <w:t xml:space="preserve">У </w:t>
            </w:r>
            <w:r w:rsidRPr="008B42F8">
              <w:rPr>
                <w:rFonts w:ascii="Times New Roman" w:hAnsi="Times New Roman" w:cs="Times New Roman"/>
                <w:b/>
                <w:sz w:val="24"/>
                <w:szCs w:val="24"/>
              </w:rPr>
              <w:t>члану 203. став 2.</w:t>
            </w:r>
          </w:p>
          <w:p w14:paraId="39E50707" w14:textId="77777777" w:rsidR="00ED0DB8" w:rsidRPr="008B42F8" w:rsidRDefault="00ED0DB8" w:rsidP="00C41CC3">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ДОПУНИТИ „Сви резиденти РС који имају хартије од вредности на рачуну код инвестиционог друштва трећих земаља у тренутку доношења овог Закона, </w:t>
            </w:r>
            <w:r w:rsidRPr="008B42F8">
              <w:rPr>
                <w:rFonts w:ascii="Times New Roman" w:hAnsi="Times New Roman" w:cs="Times New Roman"/>
                <w:sz w:val="24"/>
                <w:szCs w:val="24"/>
              </w:rPr>
              <w:lastRenderedPageBreak/>
              <w:t xml:space="preserve">морају да се ускладе са одредбама Закона у року од 3 месеца од дана ступања на </w:t>
            </w:r>
            <w:proofErr w:type="gramStart"/>
            <w:r w:rsidRPr="008B42F8">
              <w:rPr>
                <w:rFonts w:ascii="Times New Roman" w:hAnsi="Times New Roman" w:cs="Times New Roman"/>
                <w:sz w:val="24"/>
                <w:szCs w:val="24"/>
              </w:rPr>
              <w:t>снагу.“</w:t>
            </w:r>
            <w:proofErr w:type="gramEnd"/>
          </w:p>
          <w:p w14:paraId="224B69BE" w14:textId="77777777" w:rsidR="00ED0DB8" w:rsidRPr="008B42F8" w:rsidRDefault="00ED0DB8" w:rsidP="00C41CC3">
            <w:pPr>
              <w:spacing w:after="240"/>
              <w:rPr>
                <w:rFonts w:ascii="Times New Roman" w:hAnsi="Times New Roman" w:cs="Times New Roman"/>
                <w:sz w:val="24"/>
                <w:szCs w:val="24"/>
              </w:rPr>
            </w:pPr>
            <w:r w:rsidRPr="008B42F8">
              <w:rPr>
                <w:rFonts w:ascii="Times New Roman" w:hAnsi="Times New Roman" w:cs="Times New Roman"/>
                <w:sz w:val="24"/>
                <w:szCs w:val="24"/>
              </w:rPr>
              <w:t>У складу са наведеним, навести и казнену одредбу за оне које не поступе у складу са наведеном одредбом.</w:t>
            </w:r>
          </w:p>
          <w:p w14:paraId="42245B77" w14:textId="77777777" w:rsidR="00ED0DB8" w:rsidRPr="00E57B06" w:rsidRDefault="00ED0DB8" w:rsidP="00C41CC3">
            <w:pPr>
              <w:spacing w:after="240"/>
            </w:pPr>
            <w:r w:rsidRPr="008B42F8">
              <w:rPr>
                <w:rFonts w:ascii="Times New Roman" w:hAnsi="Times New Roman" w:cs="Times New Roman"/>
                <w:sz w:val="24"/>
                <w:szCs w:val="24"/>
              </w:rPr>
              <w:t>У члану 203. став 2. – прецизирати, јер тренутно велики број резидената РС има и новчана средства и хартије од вредности код иностраних инвестиционих друштава који не подлежу прописима и надзору РС.</w:t>
            </w:r>
          </w:p>
        </w:tc>
        <w:tc>
          <w:tcPr>
            <w:tcW w:w="2064" w:type="dxa"/>
          </w:tcPr>
          <w:p w14:paraId="07D5BBFA" w14:textId="77777777" w:rsidR="009C2902" w:rsidRPr="008B42F8" w:rsidRDefault="00A333F1" w:rsidP="002D7600">
            <w:pPr>
              <w:jc w:val="center"/>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Не прихвата се</w:t>
            </w:r>
          </w:p>
        </w:tc>
        <w:tc>
          <w:tcPr>
            <w:tcW w:w="3198" w:type="dxa"/>
            <w:gridSpan w:val="2"/>
          </w:tcPr>
          <w:p w14:paraId="2D990DD5" w14:textId="77777777" w:rsidR="00A333F1" w:rsidRPr="008B42F8" w:rsidRDefault="00A333F1" w:rsidP="008A01D5">
            <w:pPr>
              <w:spacing w:after="240"/>
              <w:rPr>
                <w:rFonts w:ascii="Times New Roman" w:hAnsi="Times New Roman" w:cs="Times New Roman"/>
                <w:sz w:val="24"/>
                <w:szCs w:val="24"/>
              </w:rPr>
            </w:pPr>
            <w:r w:rsidRPr="008B42F8">
              <w:rPr>
                <w:rFonts w:ascii="Times New Roman" w:hAnsi="Times New Roman" w:cs="Times New Roman"/>
                <w:sz w:val="24"/>
                <w:szCs w:val="24"/>
              </w:rPr>
              <w:t xml:space="preserve">У складу са чланом 1. став 3. Нацрта закона о тржишту капитала, овај закон се примењује на: </w:t>
            </w:r>
          </w:p>
          <w:p w14:paraId="63B47E11" w14:textId="77777777" w:rsidR="00A333F1" w:rsidRPr="008B42F8" w:rsidRDefault="00A333F1" w:rsidP="008A01D5">
            <w:pPr>
              <w:spacing w:after="240"/>
              <w:rPr>
                <w:rFonts w:ascii="Times New Roman" w:hAnsi="Times New Roman" w:cs="Times New Roman"/>
                <w:sz w:val="24"/>
                <w:szCs w:val="24"/>
              </w:rPr>
            </w:pPr>
            <w:r w:rsidRPr="008B42F8">
              <w:rPr>
                <w:rFonts w:ascii="Times New Roman" w:hAnsi="Times New Roman" w:cs="Times New Roman"/>
                <w:sz w:val="24"/>
                <w:szCs w:val="24"/>
              </w:rPr>
              <w:t>1) инвестициона друштва;</w:t>
            </w:r>
          </w:p>
          <w:p w14:paraId="1E553C47" w14:textId="77777777" w:rsidR="00A333F1" w:rsidRPr="008B42F8" w:rsidRDefault="00A333F1" w:rsidP="008A01D5">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2) организаторе тржишта;</w:t>
            </w:r>
          </w:p>
          <w:p w14:paraId="46F62B10" w14:textId="77777777" w:rsidR="00A333F1" w:rsidRPr="008B42F8" w:rsidRDefault="00A333F1" w:rsidP="008A01D5">
            <w:pPr>
              <w:spacing w:after="240"/>
              <w:rPr>
                <w:rFonts w:ascii="Times New Roman" w:hAnsi="Times New Roman" w:cs="Times New Roman"/>
                <w:sz w:val="24"/>
                <w:szCs w:val="24"/>
              </w:rPr>
            </w:pPr>
            <w:r w:rsidRPr="008B42F8">
              <w:rPr>
                <w:rFonts w:ascii="Times New Roman" w:hAnsi="Times New Roman" w:cs="Times New Roman"/>
                <w:sz w:val="24"/>
                <w:szCs w:val="24"/>
              </w:rPr>
              <w:t xml:space="preserve">3) пружаоце услуга доставе података; и </w:t>
            </w:r>
          </w:p>
          <w:p w14:paraId="6CDED249" w14:textId="77777777" w:rsidR="00A333F1" w:rsidRPr="008B42F8" w:rsidRDefault="00A333F1" w:rsidP="008A01D5">
            <w:pPr>
              <w:spacing w:after="240"/>
              <w:rPr>
                <w:rFonts w:ascii="Times New Roman" w:hAnsi="Times New Roman" w:cs="Times New Roman"/>
                <w:sz w:val="24"/>
                <w:szCs w:val="24"/>
              </w:rPr>
            </w:pPr>
            <w:r w:rsidRPr="008B42F8">
              <w:rPr>
                <w:rFonts w:ascii="Times New Roman" w:hAnsi="Times New Roman" w:cs="Times New Roman"/>
                <w:sz w:val="24"/>
                <w:szCs w:val="24"/>
              </w:rPr>
              <w:t>4) инострана друштва која пружају инвестиционе услуге или обављају инвестиционе активности посредством огранка основаног у Републици Србији;</w:t>
            </w:r>
          </w:p>
          <w:p w14:paraId="3B3633AE" w14:textId="77777777" w:rsidR="00A333F1" w:rsidRPr="008B42F8" w:rsidRDefault="00A333F1" w:rsidP="008A01D5">
            <w:pPr>
              <w:spacing w:after="240"/>
              <w:rPr>
                <w:rFonts w:ascii="Times New Roman" w:hAnsi="Times New Roman" w:cs="Times New Roman"/>
                <w:sz w:val="24"/>
                <w:szCs w:val="24"/>
              </w:rPr>
            </w:pPr>
            <w:r w:rsidRPr="008B42F8">
              <w:rPr>
                <w:rFonts w:ascii="Times New Roman" w:hAnsi="Times New Roman" w:cs="Times New Roman"/>
                <w:sz w:val="24"/>
                <w:szCs w:val="24"/>
              </w:rPr>
              <w:t>5) кредитне институције које су добиле дозволу у складу са законом којим се уређују банке, односно у складу са законом којим с</w:t>
            </w:r>
            <w:r w:rsidR="00A75728" w:rsidRPr="008B42F8">
              <w:rPr>
                <w:rFonts w:ascii="Times New Roman" w:hAnsi="Times New Roman" w:cs="Times New Roman"/>
                <w:sz w:val="24"/>
                <w:szCs w:val="24"/>
              </w:rPr>
              <w:t>е уређују кредитне институције.</w:t>
            </w:r>
          </w:p>
          <w:p w14:paraId="2969691D" w14:textId="77777777" w:rsidR="00A333F1" w:rsidRPr="008B42F8" w:rsidRDefault="00A333F1" w:rsidP="008A01D5">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Конкретан члан 203. Нацрта закона о тржишту </w:t>
            </w:r>
            <w:proofErr w:type="gramStart"/>
            <w:r w:rsidRPr="008B42F8">
              <w:rPr>
                <w:rFonts w:ascii="Times New Roman" w:hAnsi="Times New Roman" w:cs="Times New Roman"/>
                <w:sz w:val="24"/>
                <w:szCs w:val="24"/>
              </w:rPr>
              <w:t>капитала  уређује</w:t>
            </w:r>
            <w:proofErr w:type="gramEnd"/>
            <w:r w:rsidRPr="008B42F8">
              <w:rPr>
                <w:rFonts w:ascii="Times New Roman" w:hAnsi="Times New Roman" w:cs="Times New Roman"/>
                <w:sz w:val="24"/>
                <w:szCs w:val="24"/>
              </w:rPr>
              <w:t xml:space="preserve"> лица која пружају инвестиционе услуге и активности или додатне услуге, на територији Републике, у складу са овим законом и која имају дозволу Ком</w:t>
            </w:r>
            <w:r w:rsidR="00A75728" w:rsidRPr="008B42F8">
              <w:rPr>
                <w:rFonts w:ascii="Times New Roman" w:hAnsi="Times New Roman" w:cs="Times New Roman"/>
                <w:sz w:val="24"/>
                <w:szCs w:val="24"/>
              </w:rPr>
              <w:t xml:space="preserve">исије за хартије од вредности. </w:t>
            </w:r>
          </w:p>
          <w:p w14:paraId="4BF23B47" w14:textId="77777777" w:rsidR="009C2902" w:rsidRPr="008B42F8" w:rsidRDefault="00A333F1" w:rsidP="007F6679">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Обавезе инвеститора на које се односи захтев нису </w:t>
            </w:r>
            <w:r w:rsidRPr="008B42F8">
              <w:rPr>
                <w:rFonts w:ascii="Times New Roman" w:hAnsi="Times New Roman" w:cs="Times New Roman"/>
                <w:sz w:val="24"/>
                <w:szCs w:val="24"/>
              </w:rPr>
              <w:lastRenderedPageBreak/>
              <w:t>предмет регулисања Нацрта закона о тржишту капитала, већ прописа који уређују девизно пословање.</w:t>
            </w:r>
          </w:p>
        </w:tc>
      </w:tr>
      <w:tr w:rsidR="00ED0DB8" w:rsidRPr="008B42F8" w14:paraId="55827470" w14:textId="77777777" w:rsidTr="003934EA">
        <w:trPr>
          <w:trHeight w:val="683"/>
          <w:jc w:val="center"/>
        </w:trPr>
        <w:tc>
          <w:tcPr>
            <w:tcW w:w="15463" w:type="dxa"/>
            <w:gridSpan w:val="7"/>
            <w:shd w:val="clear" w:color="auto" w:fill="DEEAF6" w:themeFill="accent1" w:themeFillTint="33"/>
            <w:vAlign w:val="center"/>
          </w:tcPr>
          <w:p w14:paraId="6917EA3F" w14:textId="77777777" w:rsidR="00ED0DB8" w:rsidRPr="008B42F8" w:rsidRDefault="002053CF" w:rsidP="008A01D5">
            <w:pPr>
              <w:spacing w:after="240"/>
              <w:jc w:val="center"/>
              <w:rPr>
                <w:rFonts w:ascii="Times New Roman" w:hAnsi="Times New Roman" w:cs="Times New Roman"/>
                <w:b/>
                <w:sz w:val="24"/>
                <w:szCs w:val="24"/>
              </w:rPr>
            </w:pPr>
            <w:r w:rsidRPr="008B42F8">
              <w:rPr>
                <w:rFonts w:ascii="Times New Roman" w:hAnsi="Times New Roman" w:cs="Times New Roman"/>
                <w:b/>
                <w:sz w:val="24"/>
                <w:szCs w:val="24"/>
              </w:rPr>
              <w:lastRenderedPageBreak/>
              <w:t>Komercijalna banka AD Beograd</w:t>
            </w:r>
          </w:p>
        </w:tc>
      </w:tr>
      <w:tr w:rsidR="008F1C34" w:rsidRPr="008B42F8" w14:paraId="2ECDC4D6" w14:textId="77777777" w:rsidTr="003934EA">
        <w:trPr>
          <w:jc w:val="center"/>
        </w:trPr>
        <w:tc>
          <w:tcPr>
            <w:tcW w:w="1374" w:type="dxa"/>
          </w:tcPr>
          <w:p w14:paraId="08B9C8B4" w14:textId="29490265" w:rsidR="008F1C34" w:rsidRPr="008B42F8" w:rsidRDefault="005B3C50" w:rsidP="008F1C34">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t>19</w:t>
            </w:r>
            <w:r w:rsidR="008F1C34" w:rsidRPr="008B42F8">
              <w:rPr>
                <w:rFonts w:ascii="Times New Roman" w:hAnsi="Times New Roman" w:cs="Times New Roman"/>
                <w:sz w:val="24"/>
                <w:szCs w:val="24"/>
                <w:lang w:val="sr-Cyrl-RS"/>
              </w:rPr>
              <w:t>.</w:t>
            </w:r>
          </w:p>
        </w:tc>
        <w:tc>
          <w:tcPr>
            <w:tcW w:w="2165" w:type="dxa"/>
          </w:tcPr>
          <w:p w14:paraId="5A5556F7" w14:textId="77777777" w:rsidR="008F1C34" w:rsidRPr="008B42F8" w:rsidRDefault="008F1C34" w:rsidP="008F1C34">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Ч</w:t>
            </w:r>
            <w:r w:rsidRPr="008B42F8">
              <w:rPr>
                <w:rFonts w:ascii="Times New Roman" w:hAnsi="Times New Roman" w:cs="Times New Roman"/>
                <w:sz w:val="24"/>
                <w:szCs w:val="24"/>
              </w:rPr>
              <w:t>лан 2. тачка 19 подтачка (4)</w:t>
            </w:r>
          </w:p>
        </w:tc>
        <w:tc>
          <w:tcPr>
            <w:tcW w:w="3402" w:type="dxa"/>
          </w:tcPr>
          <w:p w14:paraId="16F616B4" w14:textId="77777777" w:rsidR="008F1C34" w:rsidRPr="008B42F8" w:rsidRDefault="008F1C34" w:rsidP="008F1C34">
            <w:pPr>
              <w:spacing w:after="240"/>
              <w:rPr>
                <w:rFonts w:ascii="Times New Roman" w:hAnsi="Times New Roman" w:cs="Times New Roman"/>
                <w:sz w:val="24"/>
                <w:szCs w:val="24"/>
              </w:rPr>
            </w:pPr>
            <w:r w:rsidRPr="008B42F8">
              <w:rPr>
                <w:rFonts w:ascii="Times New Roman" w:hAnsi="Times New Roman" w:cs="Times New Roman"/>
                <w:sz w:val="24"/>
                <w:szCs w:val="24"/>
              </w:rPr>
              <w:t>Поједини појмови, у смислу овога закона, имају следећа значења:</w:t>
            </w:r>
          </w:p>
          <w:p w14:paraId="79D1AA1D" w14:textId="77777777" w:rsidR="008F1C34" w:rsidRPr="008B42F8" w:rsidRDefault="008F1C34" w:rsidP="008F1C34">
            <w:pPr>
              <w:spacing w:after="240"/>
              <w:rPr>
                <w:rFonts w:ascii="Times New Roman" w:hAnsi="Times New Roman" w:cs="Times New Roman"/>
                <w:sz w:val="24"/>
                <w:szCs w:val="24"/>
              </w:rPr>
            </w:pPr>
            <w:r w:rsidRPr="008B42F8">
              <w:rPr>
                <w:rFonts w:ascii="Times New Roman" w:hAnsi="Times New Roman" w:cs="Times New Roman"/>
                <w:sz w:val="24"/>
                <w:szCs w:val="24"/>
              </w:rPr>
              <w:t>19) финансијски инструменти су:</w:t>
            </w:r>
          </w:p>
          <w:p w14:paraId="7B78199C" w14:textId="77777777" w:rsidR="008F1C34" w:rsidRPr="008B42F8" w:rsidRDefault="008F1C34" w:rsidP="008F1C34">
            <w:pPr>
              <w:spacing w:after="240"/>
              <w:rPr>
                <w:rFonts w:ascii="Times New Roman" w:hAnsi="Times New Roman" w:cs="Times New Roman"/>
                <w:sz w:val="24"/>
                <w:szCs w:val="24"/>
              </w:rPr>
            </w:pPr>
            <w:r w:rsidRPr="008B42F8">
              <w:rPr>
                <w:rFonts w:ascii="Times New Roman" w:hAnsi="Times New Roman" w:cs="Times New Roman"/>
                <w:sz w:val="24"/>
                <w:szCs w:val="24"/>
              </w:rPr>
              <w:t xml:space="preserve"> (4) опције, фјучерси (термински уговори), свопови, каматни форварди (нестандардизовани каматни термински уговори) и сви други уговори о изведеним финансијским инструментима који се односе на хартије од вредности, валуте, каматне стопе, или приносе, емисионе јединице као и сви други изведени финансијски инструменти, финансијски индекси или финансијске мере које је могуће намирити физички или у новцу;</w:t>
            </w:r>
          </w:p>
        </w:tc>
        <w:tc>
          <w:tcPr>
            <w:tcW w:w="3260" w:type="dxa"/>
          </w:tcPr>
          <w:p w14:paraId="497B7846" w14:textId="77777777" w:rsidR="008F1C34" w:rsidRPr="008B42F8" w:rsidRDefault="008F1C34" w:rsidP="008F1C34">
            <w:pPr>
              <w:spacing w:after="240"/>
              <w:rPr>
                <w:rFonts w:ascii="Times New Roman" w:hAnsi="Times New Roman" w:cs="Times New Roman"/>
                <w:sz w:val="24"/>
                <w:szCs w:val="24"/>
              </w:rPr>
            </w:pPr>
            <w:r w:rsidRPr="008B42F8">
              <w:rPr>
                <w:rFonts w:ascii="Times New Roman" w:hAnsi="Times New Roman" w:cs="Times New Roman"/>
                <w:sz w:val="24"/>
                <w:szCs w:val="24"/>
              </w:rPr>
              <w:t xml:space="preserve">У </w:t>
            </w:r>
            <w:r w:rsidRPr="008B42F8">
              <w:rPr>
                <w:rFonts w:ascii="Times New Roman" w:hAnsi="Times New Roman" w:cs="Times New Roman"/>
                <w:b/>
                <w:sz w:val="24"/>
                <w:szCs w:val="24"/>
              </w:rPr>
              <w:t>члану 2. тачка 19 подтачка (4)</w:t>
            </w:r>
            <w:r w:rsidRPr="008B42F8">
              <w:rPr>
                <w:rFonts w:ascii="Times New Roman" w:hAnsi="Times New Roman" w:cs="Times New Roman"/>
                <w:sz w:val="24"/>
                <w:szCs w:val="24"/>
              </w:rPr>
              <w:t xml:space="preserve"> додати Валутне парове као врсту финансијског инструмента</w:t>
            </w:r>
          </w:p>
          <w:p w14:paraId="20C1DFFC" w14:textId="77777777" w:rsidR="008F1C34" w:rsidRPr="008B42F8" w:rsidRDefault="008F1C34" w:rsidP="008F1C34">
            <w:pPr>
              <w:spacing w:after="240"/>
              <w:rPr>
                <w:rFonts w:ascii="Times New Roman" w:hAnsi="Times New Roman" w:cs="Times New Roman"/>
                <w:b/>
                <w:sz w:val="24"/>
                <w:szCs w:val="24"/>
              </w:rPr>
            </w:pPr>
            <w:r w:rsidRPr="008B42F8">
              <w:rPr>
                <w:rFonts w:ascii="Times New Roman" w:hAnsi="Times New Roman" w:cs="Times New Roman"/>
                <w:b/>
                <w:sz w:val="24"/>
                <w:szCs w:val="24"/>
              </w:rPr>
              <w:t>Члан 2.</w:t>
            </w:r>
          </w:p>
          <w:p w14:paraId="48BA961F" w14:textId="77777777" w:rsidR="008F1C34" w:rsidRPr="008B42F8" w:rsidRDefault="008F1C34" w:rsidP="008F1C34">
            <w:pPr>
              <w:spacing w:after="240"/>
            </w:pPr>
            <w:r w:rsidRPr="008B42F8">
              <w:rPr>
                <w:rFonts w:ascii="Times New Roman" w:hAnsi="Times New Roman" w:cs="Times New Roman"/>
                <w:sz w:val="24"/>
                <w:szCs w:val="24"/>
              </w:rPr>
              <w:t>Прецизирање права инвестирања у валутне парове у иностранству, с обзиром на недоумице које су се појавиле око могућности трговања и посредовања у трговини овим изведеним финансијским инструментима</w:t>
            </w:r>
          </w:p>
          <w:p w14:paraId="391DF95B" w14:textId="77777777" w:rsidR="008F1C34" w:rsidRPr="008B42F8" w:rsidRDefault="008F1C34" w:rsidP="008F1C34">
            <w:pPr>
              <w:spacing w:after="240"/>
              <w:rPr>
                <w:rFonts w:ascii="Times New Roman" w:hAnsi="Times New Roman" w:cs="Times New Roman"/>
                <w:sz w:val="24"/>
                <w:szCs w:val="24"/>
              </w:rPr>
            </w:pPr>
          </w:p>
        </w:tc>
        <w:tc>
          <w:tcPr>
            <w:tcW w:w="2064" w:type="dxa"/>
          </w:tcPr>
          <w:p w14:paraId="4DF3E695" w14:textId="77777777" w:rsidR="008F1C34" w:rsidRPr="008B42F8" w:rsidRDefault="008F1C34" w:rsidP="008F1C34">
            <w:pPr>
              <w:jc w:val="center"/>
              <w:rPr>
                <w:rFonts w:ascii="Times New Roman" w:hAnsi="Times New Roman" w:cs="Times New Roman"/>
                <w:sz w:val="24"/>
                <w:szCs w:val="24"/>
                <w:lang w:val="sr-Cyrl-RS"/>
              </w:rPr>
            </w:pPr>
            <w:r w:rsidRPr="008B42F8">
              <w:rPr>
                <w:rFonts w:ascii="Times New Roman" w:hAnsi="Times New Roman" w:cs="Times New Roman"/>
                <w:sz w:val="24"/>
                <w:szCs w:val="24"/>
                <w:lang w:val="sr-Cyrl-RS"/>
              </w:rPr>
              <w:t>Не прихвата се</w:t>
            </w:r>
          </w:p>
        </w:tc>
        <w:tc>
          <w:tcPr>
            <w:tcW w:w="3198" w:type="dxa"/>
            <w:gridSpan w:val="2"/>
          </w:tcPr>
          <w:p w14:paraId="20E1C9C2" w14:textId="04555C36" w:rsidR="008F1C34" w:rsidRPr="008B42F8" w:rsidRDefault="00E60512" w:rsidP="008F1C34">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Предложеним </w:t>
            </w:r>
            <w:bookmarkStart w:id="0" w:name="_GoBack"/>
            <w:bookmarkEnd w:id="0"/>
            <w:r w:rsidR="008F1C34" w:rsidRPr="008B42F8">
              <w:rPr>
                <w:rFonts w:ascii="Times New Roman" w:eastAsia="Times New Roman" w:hAnsi="Times New Roman" w:cs="Times New Roman"/>
                <w:sz w:val="24"/>
                <w:szCs w:val="24"/>
                <w:lang w:val="sr-Cyrl-RS"/>
              </w:rPr>
              <w:t>на</w:t>
            </w:r>
            <w:r>
              <w:rPr>
                <w:rFonts w:ascii="Times New Roman" w:eastAsia="Times New Roman" w:hAnsi="Times New Roman" w:cs="Times New Roman"/>
                <w:sz w:val="24"/>
                <w:szCs w:val="24"/>
                <w:lang w:val="sr-Cyrl-RS"/>
              </w:rPr>
              <w:t>ц</w:t>
            </w:r>
            <w:r w:rsidR="008F1C34" w:rsidRPr="008B42F8">
              <w:rPr>
                <w:rFonts w:ascii="Times New Roman" w:eastAsia="Times New Roman" w:hAnsi="Times New Roman" w:cs="Times New Roman"/>
                <w:sz w:val="24"/>
                <w:szCs w:val="24"/>
                <w:lang w:val="sr-Cyrl-RS"/>
              </w:rPr>
              <w:t xml:space="preserve">ртом Закона </w:t>
            </w:r>
            <w:r w:rsidR="008F1C34" w:rsidRPr="008B42F8">
              <w:rPr>
                <w:rFonts w:ascii="Times New Roman" w:eastAsia="Times New Roman" w:hAnsi="Times New Roman" w:cs="Times New Roman"/>
                <w:sz w:val="24"/>
                <w:szCs w:val="24"/>
              </w:rPr>
              <w:t xml:space="preserve"> уређују се:</w:t>
            </w:r>
          </w:p>
          <w:p w14:paraId="1105D2F9" w14:textId="77777777" w:rsidR="008F1C34" w:rsidRPr="008B42F8" w:rsidRDefault="008F1C34" w:rsidP="008F1C34">
            <w:pPr>
              <w:spacing w:after="240"/>
              <w:jc w:val="both"/>
              <w:rPr>
                <w:rFonts w:ascii="Times New Roman" w:eastAsia="Times New Roman" w:hAnsi="Times New Roman" w:cs="Times New Roman"/>
                <w:sz w:val="24"/>
                <w:szCs w:val="24"/>
              </w:rPr>
            </w:pPr>
            <w:r w:rsidRPr="008B42F8">
              <w:rPr>
                <w:rFonts w:ascii="Times New Roman" w:eastAsia="Times New Roman" w:hAnsi="Times New Roman" w:cs="Times New Roman"/>
                <w:sz w:val="24"/>
                <w:szCs w:val="24"/>
              </w:rPr>
              <w:t>1) давање дозволе и услови за обављање делатности инвестицион</w:t>
            </w:r>
            <w:r w:rsidRPr="008B42F8">
              <w:rPr>
                <w:rFonts w:ascii="Times New Roman" w:eastAsia="Times New Roman" w:hAnsi="Times New Roman" w:cs="Times New Roman"/>
                <w:sz w:val="24"/>
                <w:szCs w:val="24"/>
                <w:lang w:val="sr-Cyrl-RS"/>
              </w:rPr>
              <w:t>их</w:t>
            </w:r>
            <w:r w:rsidRPr="008B42F8">
              <w:rPr>
                <w:rFonts w:ascii="Times New Roman" w:eastAsia="Times New Roman" w:hAnsi="Times New Roman" w:cs="Times New Roman"/>
                <w:sz w:val="24"/>
                <w:szCs w:val="24"/>
              </w:rPr>
              <w:t xml:space="preserve"> друшт</w:t>
            </w:r>
            <w:r w:rsidRPr="008B42F8">
              <w:rPr>
                <w:rFonts w:ascii="Times New Roman" w:eastAsia="Times New Roman" w:hAnsi="Times New Roman" w:cs="Times New Roman"/>
                <w:sz w:val="24"/>
                <w:szCs w:val="24"/>
                <w:lang w:val="sr-Cyrl-RS"/>
              </w:rPr>
              <w:t>а</w:t>
            </w:r>
            <w:r w:rsidRPr="008B42F8">
              <w:rPr>
                <w:rFonts w:ascii="Times New Roman" w:eastAsia="Times New Roman" w:hAnsi="Times New Roman" w:cs="Times New Roman"/>
                <w:sz w:val="24"/>
                <w:szCs w:val="24"/>
              </w:rPr>
              <w:t>ва, организатора тржишта и пружаоца услуга доставе података;</w:t>
            </w:r>
          </w:p>
          <w:p w14:paraId="277B567A" w14:textId="77777777" w:rsidR="008F1C34" w:rsidRPr="008B42F8" w:rsidRDefault="008F1C34" w:rsidP="008F1C34">
            <w:pPr>
              <w:spacing w:after="240"/>
              <w:jc w:val="both"/>
              <w:rPr>
                <w:rFonts w:ascii="Times New Roman" w:eastAsia="Times New Roman" w:hAnsi="Times New Roman" w:cs="Times New Roman"/>
                <w:sz w:val="24"/>
                <w:szCs w:val="24"/>
              </w:rPr>
            </w:pPr>
            <w:r w:rsidRPr="008B42F8">
              <w:rPr>
                <w:rFonts w:ascii="Times New Roman" w:eastAsia="Times New Roman" w:hAnsi="Times New Roman" w:cs="Times New Roman"/>
                <w:sz w:val="24"/>
                <w:szCs w:val="24"/>
              </w:rPr>
              <w:t xml:space="preserve">2) </w:t>
            </w:r>
            <w:r w:rsidRPr="008B42F8">
              <w:rPr>
                <w:rFonts w:ascii="Times New Roman" w:hAnsi="Times New Roman" w:cs="Times New Roman"/>
                <w:sz w:val="24"/>
                <w:szCs w:val="24"/>
              </w:rPr>
              <w:t xml:space="preserve"> </w:t>
            </w:r>
            <w:r w:rsidRPr="008B42F8">
              <w:rPr>
                <w:rFonts w:ascii="Times New Roman" w:eastAsia="Times New Roman" w:hAnsi="Times New Roman" w:cs="Times New Roman"/>
                <w:sz w:val="24"/>
                <w:szCs w:val="24"/>
              </w:rPr>
              <w:t>услови за јавну понуду хартија од вредности и укључење хартија од вредности у трговање на регулисаном тржишту;</w:t>
            </w:r>
          </w:p>
          <w:p w14:paraId="41B14CC1" w14:textId="77777777" w:rsidR="008F1C34" w:rsidRPr="008B42F8" w:rsidRDefault="008F1C34" w:rsidP="008F1C34">
            <w:pPr>
              <w:spacing w:after="240"/>
              <w:jc w:val="both"/>
              <w:rPr>
                <w:rFonts w:ascii="Times New Roman" w:eastAsia="Times New Roman" w:hAnsi="Times New Roman" w:cs="Times New Roman"/>
                <w:sz w:val="24"/>
                <w:szCs w:val="24"/>
              </w:rPr>
            </w:pPr>
            <w:r w:rsidRPr="008B42F8">
              <w:rPr>
                <w:rFonts w:ascii="Times New Roman" w:eastAsia="Times New Roman" w:hAnsi="Times New Roman" w:cs="Times New Roman"/>
                <w:sz w:val="24"/>
                <w:szCs w:val="24"/>
              </w:rPr>
              <w:t xml:space="preserve">3) </w:t>
            </w:r>
            <w:r w:rsidRPr="008B42F8">
              <w:rPr>
                <w:rFonts w:ascii="Times New Roman" w:eastAsia="Times New Roman" w:hAnsi="Times New Roman" w:cs="Times New Roman"/>
                <w:sz w:val="24"/>
                <w:szCs w:val="24"/>
                <w:lang w:val="sr-Cyrl-RS"/>
              </w:rPr>
              <w:t>регулисано тржиште, мултилатерална трговачка платформа, организована трговачка платформа и ОТЦ тржишта у Републици Србији;</w:t>
            </w:r>
          </w:p>
          <w:p w14:paraId="49DA5810" w14:textId="77777777" w:rsidR="008F1C34" w:rsidRPr="008B42F8" w:rsidRDefault="008F1C34" w:rsidP="008F1C34">
            <w:pPr>
              <w:spacing w:after="240"/>
              <w:jc w:val="both"/>
              <w:rPr>
                <w:rFonts w:ascii="Times New Roman" w:eastAsia="Times New Roman" w:hAnsi="Times New Roman" w:cs="Times New Roman"/>
                <w:sz w:val="24"/>
                <w:szCs w:val="24"/>
              </w:rPr>
            </w:pPr>
            <w:r w:rsidRPr="008B42F8">
              <w:rPr>
                <w:rFonts w:ascii="Times New Roman" w:eastAsia="Times New Roman" w:hAnsi="Times New Roman" w:cs="Times New Roman"/>
                <w:sz w:val="24"/>
                <w:szCs w:val="24"/>
              </w:rPr>
              <w:t>4)</w:t>
            </w:r>
            <w:r w:rsidRPr="008B42F8">
              <w:rPr>
                <w:rFonts w:ascii="Times New Roman" w:eastAsia="Times New Roman" w:hAnsi="Times New Roman" w:cs="Times New Roman"/>
                <w:sz w:val="24"/>
                <w:szCs w:val="24"/>
                <w:lang w:val="sr-Cyrl-RS"/>
              </w:rPr>
              <w:t xml:space="preserve"> </w:t>
            </w:r>
            <w:r w:rsidRPr="008B42F8">
              <w:rPr>
                <w:rFonts w:ascii="Times New Roman" w:eastAsia="Times New Roman" w:hAnsi="Times New Roman" w:cs="Times New Roman"/>
                <w:sz w:val="24"/>
                <w:szCs w:val="24"/>
              </w:rPr>
              <w:t xml:space="preserve">обелодањивање финансијских и других </w:t>
            </w:r>
            <w:r w:rsidRPr="008B42F8">
              <w:rPr>
                <w:rFonts w:ascii="Times New Roman" w:eastAsia="Times New Roman" w:hAnsi="Times New Roman" w:cs="Times New Roman"/>
                <w:sz w:val="24"/>
                <w:szCs w:val="24"/>
              </w:rPr>
              <w:lastRenderedPageBreak/>
              <w:t>података, као и обавезе извештавања издавалаца, односно јавних друштава у складу са овим законом;</w:t>
            </w:r>
          </w:p>
          <w:p w14:paraId="58713062" w14:textId="77777777" w:rsidR="008F1C34" w:rsidRPr="008B42F8" w:rsidRDefault="008F1C34" w:rsidP="008F1C34">
            <w:pPr>
              <w:spacing w:after="240"/>
              <w:jc w:val="both"/>
              <w:rPr>
                <w:rFonts w:ascii="Times New Roman" w:eastAsia="Times New Roman" w:hAnsi="Times New Roman" w:cs="Times New Roman"/>
                <w:sz w:val="24"/>
                <w:szCs w:val="24"/>
              </w:rPr>
            </w:pPr>
            <w:r w:rsidRPr="008B42F8">
              <w:rPr>
                <w:rFonts w:ascii="Times New Roman" w:eastAsia="Times New Roman" w:hAnsi="Times New Roman" w:cs="Times New Roman"/>
                <w:sz w:val="24"/>
                <w:szCs w:val="24"/>
              </w:rPr>
              <w:t>5)  забрана преварних, манипулативних и других противзаконитих радњи и чињења у вези са куповином или продајом финансијских инструмената, као и остваривањем права гласа у вези са хартијама од вредности које издају јавна друштва;</w:t>
            </w:r>
          </w:p>
          <w:p w14:paraId="0959FFE3" w14:textId="77777777" w:rsidR="008F1C34" w:rsidRPr="008B42F8" w:rsidRDefault="008F1C34" w:rsidP="008F1C34">
            <w:pPr>
              <w:spacing w:after="240"/>
              <w:jc w:val="both"/>
              <w:rPr>
                <w:rFonts w:ascii="Times New Roman" w:eastAsia="Times New Roman" w:hAnsi="Times New Roman" w:cs="Times New Roman"/>
                <w:sz w:val="24"/>
                <w:szCs w:val="24"/>
              </w:rPr>
            </w:pPr>
            <w:r w:rsidRPr="008B42F8">
              <w:rPr>
                <w:rFonts w:ascii="Times New Roman" w:eastAsia="Times New Roman" w:hAnsi="Times New Roman" w:cs="Times New Roman"/>
                <w:sz w:val="24"/>
                <w:szCs w:val="24"/>
              </w:rPr>
              <w:t>6)  клиринг, салдирање и регистровање трансакција финансијским инструментима, као и организација и надлежности Централног регистра, депоа и клиринга хартија од вредности (у даљем тексту: ЦРХОВ); </w:t>
            </w:r>
          </w:p>
          <w:p w14:paraId="5CBA6A99" w14:textId="77777777" w:rsidR="008F1C34" w:rsidRPr="008B42F8" w:rsidRDefault="008F1C34" w:rsidP="008F1C34">
            <w:pPr>
              <w:spacing w:after="240"/>
              <w:jc w:val="both"/>
              <w:rPr>
                <w:rFonts w:ascii="Times New Roman" w:eastAsia="Times New Roman" w:hAnsi="Times New Roman" w:cs="Times New Roman"/>
                <w:sz w:val="24"/>
                <w:szCs w:val="24"/>
              </w:rPr>
            </w:pPr>
            <w:r w:rsidRPr="008B42F8">
              <w:rPr>
                <w:rFonts w:ascii="Times New Roman" w:eastAsia="Times New Roman" w:hAnsi="Times New Roman" w:cs="Times New Roman"/>
                <w:sz w:val="24"/>
                <w:szCs w:val="24"/>
              </w:rPr>
              <w:t>7) организација и надлежности Комисије за хартије од вредности (у даљем тексту:  Комисија), као и сарадња са другим надлежним органима.</w:t>
            </w:r>
          </w:p>
          <w:p w14:paraId="4F95543F" w14:textId="02E0076F" w:rsidR="008F1C34" w:rsidRPr="00381AF0" w:rsidRDefault="008F1C34" w:rsidP="00381AF0">
            <w:pPr>
              <w:spacing w:after="240"/>
              <w:jc w:val="both"/>
              <w:rPr>
                <w:rFonts w:ascii="Times New Roman" w:eastAsia="Times New Roman" w:hAnsi="Times New Roman" w:cs="Times New Roman"/>
                <w:sz w:val="24"/>
                <w:szCs w:val="24"/>
                <w:lang w:val="en-US"/>
              </w:rPr>
            </w:pPr>
            <w:r w:rsidRPr="008B42F8">
              <w:rPr>
                <w:rFonts w:ascii="Times New Roman" w:eastAsia="Times New Roman" w:hAnsi="Times New Roman" w:cs="Times New Roman"/>
                <w:sz w:val="24"/>
                <w:szCs w:val="24"/>
                <w:lang w:val="sr-Cyrl-RS"/>
              </w:rPr>
              <w:lastRenderedPageBreak/>
              <w:t>Валутни парови нису хартије од вредности којима се тргује на тржишту капитала,</w:t>
            </w:r>
            <w:r w:rsidRPr="008B42F8">
              <w:rPr>
                <w:rFonts w:ascii="Times New Roman" w:eastAsia="Times New Roman" w:hAnsi="Times New Roman" w:cs="Times New Roman"/>
                <w:sz w:val="24"/>
                <w:szCs w:val="24"/>
                <w:lang w:val="en-US"/>
              </w:rPr>
              <w:t xml:space="preserve"> </w:t>
            </w:r>
            <w:r w:rsidRPr="008B42F8">
              <w:rPr>
                <w:rFonts w:ascii="Times New Roman" w:eastAsia="Times New Roman" w:hAnsi="Times New Roman" w:cs="Times New Roman"/>
                <w:sz w:val="24"/>
                <w:szCs w:val="24"/>
                <w:lang w:val="sr-Cyrl-RS"/>
              </w:rPr>
              <w:t xml:space="preserve"> већ на девизном тржишту (</w:t>
            </w:r>
            <w:r w:rsidRPr="008B42F8">
              <w:rPr>
                <w:rFonts w:ascii="Times New Roman" w:eastAsia="Times New Roman" w:hAnsi="Times New Roman" w:cs="Times New Roman"/>
                <w:sz w:val="24"/>
                <w:szCs w:val="24"/>
                <w:lang w:val="en-US"/>
              </w:rPr>
              <w:t xml:space="preserve">foreign exchnage market </w:t>
            </w:r>
            <w:r w:rsidRPr="008B42F8">
              <w:rPr>
                <w:rFonts w:ascii="Times New Roman" w:eastAsia="Times New Roman" w:hAnsi="Times New Roman" w:cs="Times New Roman"/>
                <w:sz w:val="24"/>
                <w:szCs w:val="24"/>
                <w:lang w:val="sr-Cyrl-RS"/>
              </w:rPr>
              <w:t xml:space="preserve">односно </w:t>
            </w:r>
            <w:r w:rsidRPr="008B42F8">
              <w:rPr>
                <w:rFonts w:ascii="Times New Roman" w:eastAsia="Times New Roman" w:hAnsi="Times New Roman" w:cs="Times New Roman"/>
                <w:sz w:val="24"/>
                <w:szCs w:val="24"/>
                <w:lang w:val="en-US"/>
              </w:rPr>
              <w:t>FOREX)</w:t>
            </w:r>
            <w:r w:rsidRPr="008B42F8">
              <w:rPr>
                <w:rFonts w:ascii="Times New Roman" w:eastAsia="Times New Roman" w:hAnsi="Times New Roman" w:cs="Times New Roman"/>
                <w:sz w:val="24"/>
                <w:szCs w:val="24"/>
                <w:lang w:val="sr-Cyrl-RS"/>
              </w:rPr>
              <w:t xml:space="preserve"> па самим тим и не могу бити предмет регулације Нацрта  закона.</w:t>
            </w:r>
          </w:p>
        </w:tc>
      </w:tr>
      <w:tr w:rsidR="008F1C34" w:rsidRPr="008B42F8" w14:paraId="2B0DB946" w14:textId="77777777" w:rsidTr="003934EA">
        <w:trPr>
          <w:jc w:val="center"/>
        </w:trPr>
        <w:tc>
          <w:tcPr>
            <w:tcW w:w="1374" w:type="dxa"/>
          </w:tcPr>
          <w:p w14:paraId="27051851" w14:textId="6785F7C6" w:rsidR="008F1C34" w:rsidRPr="008B42F8" w:rsidRDefault="005B3C50" w:rsidP="008F1C34">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20</w:t>
            </w:r>
            <w:r w:rsidR="008F1C34" w:rsidRPr="008B42F8">
              <w:rPr>
                <w:rFonts w:ascii="Times New Roman" w:hAnsi="Times New Roman" w:cs="Times New Roman"/>
                <w:sz w:val="24"/>
                <w:szCs w:val="24"/>
                <w:lang w:val="sr-Cyrl-RS"/>
              </w:rPr>
              <w:t>.</w:t>
            </w:r>
          </w:p>
        </w:tc>
        <w:tc>
          <w:tcPr>
            <w:tcW w:w="2165" w:type="dxa"/>
          </w:tcPr>
          <w:p w14:paraId="09829559" w14:textId="77777777" w:rsidR="008F1C34" w:rsidRPr="008B42F8" w:rsidRDefault="008F1C34" w:rsidP="008F1C34">
            <w:pPr>
              <w:spacing w:after="240"/>
              <w:rPr>
                <w:rFonts w:ascii="Times New Roman" w:hAnsi="Times New Roman" w:cs="Times New Roman"/>
                <w:sz w:val="24"/>
                <w:szCs w:val="24"/>
              </w:rPr>
            </w:pPr>
            <w:r w:rsidRPr="008B42F8">
              <w:rPr>
                <w:rFonts w:ascii="Times New Roman" w:hAnsi="Times New Roman" w:cs="Times New Roman"/>
                <w:sz w:val="24"/>
                <w:szCs w:val="24"/>
              </w:rPr>
              <w:t>Члан 170.</w:t>
            </w:r>
          </w:p>
        </w:tc>
        <w:tc>
          <w:tcPr>
            <w:tcW w:w="3402" w:type="dxa"/>
          </w:tcPr>
          <w:p w14:paraId="71A83A77" w14:textId="77777777" w:rsidR="008F1C34" w:rsidRPr="008B42F8" w:rsidRDefault="008F1C34" w:rsidP="008F1C34">
            <w:pPr>
              <w:spacing w:after="240"/>
              <w:rPr>
                <w:rFonts w:ascii="Times New Roman" w:hAnsi="Times New Roman" w:cs="Times New Roman"/>
                <w:sz w:val="24"/>
                <w:szCs w:val="24"/>
              </w:rPr>
            </w:pPr>
            <w:r w:rsidRPr="008B42F8">
              <w:rPr>
                <w:rFonts w:ascii="Times New Roman" w:hAnsi="Times New Roman" w:cs="Times New Roman"/>
                <w:sz w:val="24"/>
                <w:szCs w:val="24"/>
              </w:rPr>
              <w:t>Инвестиционо друштво, када држи финансијске инструменте клијената, предузима одговарајуће мере како би:</w:t>
            </w:r>
          </w:p>
          <w:p w14:paraId="5DD7DDD7" w14:textId="77777777" w:rsidR="008F1C34" w:rsidRPr="008B42F8" w:rsidRDefault="008F1C34" w:rsidP="008F1C34">
            <w:pPr>
              <w:spacing w:after="240"/>
              <w:rPr>
                <w:rFonts w:ascii="Times New Roman" w:hAnsi="Times New Roman" w:cs="Times New Roman"/>
                <w:sz w:val="24"/>
                <w:szCs w:val="24"/>
              </w:rPr>
            </w:pPr>
            <w:r w:rsidRPr="008B42F8">
              <w:rPr>
                <w:rFonts w:ascii="Times New Roman" w:hAnsi="Times New Roman" w:cs="Times New Roman"/>
                <w:sz w:val="24"/>
                <w:szCs w:val="24"/>
              </w:rPr>
              <w:t>1)</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 xml:space="preserve">заштитило власничка права клијената, нарочито у случају несолвентности инвестиционог друштва, и </w:t>
            </w:r>
          </w:p>
          <w:p w14:paraId="3D666FA0" w14:textId="77777777" w:rsidR="008F1C34" w:rsidRPr="008B42F8" w:rsidRDefault="008F1C34" w:rsidP="008F1C34">
            <w:pPr>
              <w:spacing w:after="240"/>
              <w:rPr>
                <w:rFonts w:ascii="Times New Roman" w:hAnsi="Times New Roman" w:cs="Times New Roman"/>
                <w:sz w:val="24"/>
                <w:szCs w:val="24"/>
              </w:rPr>
            </w:pPr>
            <w:r w:rsidRPr="008B42F8">
              <w:rPr>
                <w:rFonts w:ascii="Times New Roman" w:hAnsi="Times New Roman" w:cs="Times New Roman"/>
                <w:sz w:val="24"/>
                <w:szCs w:val="24"/>
              </w:rPr>
              <w:t>2) спречило употребу финансијских инструмената клијената за сопствени рачун, осим уз изричиту сагласност клијента.</w:t>
            </w:r>
          </w:p>
          <w:p w14:paraId="1DD523E5" w14:textId="77777777" w:rsidR="008F1C34" w:rsidRPr="008B42F8" w:rsidRDefault="008F1C34" w:rsidP="008F1C34">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Када су у питању новчана средства клијената, инвестиционо друштво треба да предузме одговарајуће мере како би заштитило права клијената и, осим у случајевима кредитних </w:t>
            </w:r>
            <w:r w:rsidRPr="008B42F8">
              <w:rPr>
                <w:rFonts w:ascii="Times New Roman" w:hAnsi="Times New Roman" w:cs="Times New Roman"/>
                <w:sz w:val="24"/>
                <w:szCs w:val="24"/>
              </w:rPr>
              <w:lastRenderedPageBreak/>
              <w:t xml:space="preserve">институција, спречило коришћење средстава клијената за сопствени рачун. </w:t>
            </w:r>
          </w:p>
          <w:p w14:paraId="14CEC8B5" w14:textId="77777777" w:rsidR="008F1C34" w:rsidRPr="008B42F8" w:rsidRDefault="008F1C34" w:rsidP="008F1C34">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Инвестиционо друштво не може да закључи уговоре са малим инвеститорима о преносу власништва над финансијским обезбеђењем у циљу осигурања или покривања постојећих или будућих, стварних, потенцијалних или очекиваних обавеза клијената. </w:t>
            </w:r>
          </w:p>
          <w:p w14:paraId="5BF68A4A" w14:textId="77777777" w:rsidR="008F1C34" w:rsidRPr="008B42F8" w:rsidRDefault="008F1C34" w:rsidP="008F1C34">
            <w:pPr>
              <w:spacing w:after="240"/>
              <w:rPr>
                <w:rFonts w:ascii="Times New Roman" w:hAnsi="Times New Roman" w:cs="Times New Roman"/>
                <w:sz w:val="24"/>
                <w:szCs w:val="24"/>
              </w:rPr>
            </w:pPr>
            <w:r w:rsidRPr="008B42F8">
              <w:rPr>
                <w:rFonts w:ascii="Times New Roman" w:hAnsi="Times New Roman" w:cs="Times New Roman"/>
                <w:sz w:val="24"/>
                <w:szCs w:val="24"/>
              </w:rPr>
              <w:t xml:space="preserve">У изузетним околностима, Комисија може за инвестициона друштва увести додатне обавезе у погледу заштите средстава клијената, поред оних предвиђених у ст. 1. - 3. овог члана. Такви захтеви морају бити објективно утемељени и сразмерни и намењени, спречавању специфичних ризика у вези са заштитом инвеститора или интегритетом тржишта, који су посебно важни у контексту структуре тржишта.   </w:t>
            </w:r>
          </w:p>
          <w:p w14:paraId="1C241E1D" w14:textId="77777777" w:rsidR="008F1C34" w:rsidRPr="008B42F8" w:rsidRDefault="008F1C34" w:rsidP="008F1C34">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Комисија без непотребног одлагања обавештава Европску комисију о свим захтевима које намерава да уведе у складу са ставом 4. овог члана, најмање два месеца пре датума њиховог планираног ступања на снагу. У обавештењу наводи и образложење/разлоге за увођење захтева. Сви такви додатни захтеви не ограничавају, нити на други начин утичу на права инвестиционих друштава у складу са чл. 198. и 199. овог закона.</w:t>
            </w:r>
          </w:p>
        </w:tc>
        <w:tc>
          <w:tcPr>
            <w:tcW w:w="3260" w:type="dxa"/>
          </w:tcPr>
          <w:p w14:paraId="30A40139" w14:textId="77777777" w:rsidR="008F1C34" w:rsidRPr="008B42F8" w:rsidRDefault="008F1C34" w:rsidP="008F1C34">
            <w:pPr>
              <w:spacing w:after="240"/>
              <w:rPr>
                <w:rFonts w:ascii="Times New Roman" w:hAnsi="Times New Roman" w:cs="Times New Roman"/>
                <w:b/>
                <w:sz w:val="24"/>
                <w:szCs w:val="24"/>
              </w:rPr>
            </w:pPr>
            <w:r w:rsidRPr="008B42F8">
              <w:rPr>
                <w:rFonts w:ascii="Times New Roman" w:hAnsi="Times New Roman" w:cs="Times New Roman"/>
                <w:b/>
                <w:sz w:val="24"/>
                <w:szCs w:val="24"/>
              </w:rPr>
              <w:lastRenderedPageBreak/>
              <w:t>Члан 170.</w:t>
            </w:r>
          </w:p>
          <w:p w14:paraId="1ECFB483" w14:textId="77777777" w:rsidR="008F1C34" w:rsidRPr="008B42F8" w:rsidRDefault="008F1C34" w:rsidP="008F1C34">
            <w:pPr>
              <w:spacing w:after="240"/>
              <w:rPr>
                <w:rFonts w:ascii="Times New Roman" w:hAnsi="Times New Roman" w:cs="Times New Roman"/>
                <w:sz w:val="24"/>
                <w:szCs w:val="24"/>
              </w:rPr>
            </w:pPr>
            <w:r w:rsidRPr="008B42F8">
              <w:rPr>
                <w:rFonts w:ascii="Times New Roman" w:hAnsi="Times New Roman" w:cs="Times New Roman"/>
                <w:sz w:val="24"/>
                <w:szCs w:val="24"/>
              </w:rPr>
              <w:t>Допунити са одредбом да новчана средства клијента у вези са пружањем инвестиционих услуга на рачунима код инвестиционог друштва односно кредитне институције чланова не могу бити предмет принудне наплате у складу са одредбама закона који регулишу платне рачуне односно платни промет.</w:t>
            </w:r>
          </w:p>
          <w:p w14:paraId="214CC009" w14:textId="77777777" w:rsidR="008F1C34" w:rsidRPr="008B42F8" w:rsidRDefault="008F1C34" w:rsidP="008F1C34">
            <w:pPr>
              <w:spacing w:after="240"/>
              <w:rPr>
                <w:rFonts w:ascii="Times New Roman" w:hAnsi="Times New Roman" w:cs="Times New Roman"/>
                <w:b/>
                <w:sz w:val="24"/>
                <w:szCs w:val="24"/>
              </w:rPr>
            </w:pPr>
            <w:r w:rsidRPr="008B42F8">
              <w:rPr>
                <w:rFonts w:ascii="Times New Roman" w:hAnsi="Times New Roman" w:cs="Times New Roman"/>
                <w:b/>
                <w:sz w:val="24"/>
                <w:szCs w:val="24"/>
              </w:rPr>
              <w:t>Члан 170.</w:t>
            </w:r>
          </w:p>
          <w:p w14:paraId="186FE6D3" w14:textId="77777777" w:rsidR="008F1C34" w:rsidRPr="008B42F8" w:rsidRDefault="008F1C34" w:rsidP="008F1C34">
            <w:pPr>
              <w:spacing w:after="240"/>
            </w:pPr>
            <w:r w:rsidRPr="008B42F8">
              <w:rPr>
                <w:rFonts w:ascii="Times New Roman" w:hAnsi="Times New Roman" w:cs="Times New Roman"/>
                <w:sz w:val="24"/>
                <w:szCs w:val="24"/>
              </w:rPr>
              <w:t>Задржавање одредбе из члана 180 постојећег Закона о тржишту капитала и у складу са Закључцима Радне групе Министарства финансија из 2013.</w:t>
            </w:r>
          </w:p>
          <w:p w14:paraId="17F6E00E" w14:textId="77777777" w:rsidR="008F1C34" w:rsidRPr="008B42F8" w:rsidRDefault="008F1C34" w:rsidP="008F1C34">
            <w:pPr>
              <w:spacing w:after="240"/>
              <w:rPr>
                <w:rFonts w:ascii="Times New Roman" w:hAnsi="Times New Roman" w:cs="Times New Roman"/>
                <w:sz w:val="24"/>
                <w:szCs w:val="24"/>
              </w:rPr>
            </w:pPr>
          </w:p>
        </w:tc>
        <w:tc>
          <w:tcPr>
            <w:tcW w:w="2064" w:type="dxa"/>
          </w:tcPr>
          <w:p w14:paraId="74FE43C9" w14:textId="403F5379" w:rsidR="008F1C34" w:rsidRPr="008B42F8" w:rsidRDefault="008F1C34" w:rsidP="001D4717">
            <w:pPr>
              <w:jc w:val="center"/>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Прихвата се</w:t>
            </w:r>
          </w:p>
        </w:tc>
        <w:tc>
          <w:tcPr>
            <w:tcW w:w="3198" w:type="dxa"/>
            <w:gridSpan w:val="2"/>
          </w:tcPr>
          <w:p w14:paraId="7100140A" w14:textId="07DECCFC" w:rsidR="008F1C34" w:rsidRPr="008B42F8" w:rsidRDefault="008F1C34" w:rsidP="001D4717">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Додаје се у члану 170</w:t>
            </w:r>
            <w:r w:rsidRPr="008B42F8">
              <w:rPr>
                <w:rFonts w:ascii="Times New Roman" w:hAnsi="Times New Roman" w:cs="Times New Roman"/>
                <w:sz w:val="24"/>
                <w:szCs w:val="24"/>
                <w:lang w:val="sr-Latn-RS"/>
              </w:rPr>
              <w:t>.</w:t>
            </w:r>
            <w:r w:rsidRPr="008B42F8">
              <w:rPr>
                <w:rFonts w:ascii="Times New Roman" w:hAnsi="Times New Roman" w:cs="Times New Roman"/>
                <w:sz w:val="24"/>
                <w:szCs w:val="24"/>
                <w:lang w:val="sr-Cyrl-RS"/>
              </w:rPr>
              <w:t xml:space="preserve"> нови став 5. који гласи:</w:t>
            </w:r>
            <w:r w:rsidRPr="008B42F8">
              <w:rPr>
                <w:rFonts w:ascii="Times New Roman" w:hAnsi="Times New Roman" w:cs="Times New Roman"/>
                <w:sz w:val="24"/>
                <w:szCs w:val="24"/>
                <w:lang w:val="sr-Cyrl-RS"/>
              </w:rPr>
              <w:br/>
              <w:t>„Н</w:t>
            </w:r>
            <w:r w:rsidRPr="008B42F8">
              <w:rPr>
                <w:rFonts w:ascii="Times New Roman" w:hAnsi="Times New Roman" w:cs="Times New Roman"/>
                <w:sz w:val="24"/>
                <w:szCs w:val="24"/>
              </w:rPr>
              <w:t>овчана средства клијента у вези са пружањем инвестиционих услуга на рачунима код инвестиционог друштва односно кредитне институције не могу бити предмет принудне наплате у складу са одредбама закона који регулишу платне рачуне односно платни промет.</w:t>
            </w:r>
            <w:r w:rsidRPr="008B42F8">
              <w:rPr>
                <w:rFonts w:ascii="Times New Roman" w:hAnsi="Times New Roman" w:cs="Times New Roman"/>
                <w:sz w:val="24"/>
                <w:szCs w:val="24"/>
                <w:lang w:val="sr-Cyrl-RS"/>
              </w:rPr>
              <w:t>“</w:t>
            </w:r>
          </w:p>
        </w:tc>
      </w:tr>
      <w:tr w:rsidR="008F1C34" w:rsidRPr="008B42F8" w14:paraId="5B88321B" w14:textId="77777777" w:rsidTr="003934EA">
        <w:trPr>
          <w:jc w:val="center"/>
        </w:trPr>
        <w:tc>
          <w:tcPr>
            <w:tcW w:w="1374" w:type="dxa"/>
          </w:tcPr>
          <w:p w14:paraId="48896CCC" w14:textId="206E7594" w:rsidR="008F1C34" w:rsidRPr="008B42F8" w:rsidRDefault="005B3C50" w:rsidP="008F1C34">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21</w:t>
            </w:r>
            <w:r w:rsidR="008F1C34" w:rsidRPr="008B42F8">
              <w:rPr>
                <w:rFonts w:ascii="Times New Roman" w:hAnsi="Times New Roman" w:cs="Times New Roman"/>
                <w:sz w:val="24"/>
                <w:szCs w:val="24"/>
                <w:lang w:val="sr-Cyrl-RS"/>
              </w:rPr>
              <w:t>.</w:t>
            </w:r>
          </w:p>
        </w:tc>
        <w:tc>
          <w:tcPr>
            <w:tcW w:w="2165" w:type="dxa"/>
          </w:tcPr>
          <w:p w14:paraId="5B1FBB0E" w14:textId="77777777" w:rsidR="008F1C34" w:rsidRPr="008B42F8" w:rsidRDefault="008F1C34" w:rsidP="008F1C34">
            <w:pPr>
              <w:spacing w:after="240"/>
            </w:pPr>
            <w:r w:rsidRPr="008B42F8">
              <w:rPr>
                <w:rFonts w:ascii="Times New Roman" w:hAnsi="Times New Roman" w:cs="Times New Roman"/>
                <w:sz w:val="24"/>
                <w:szCs w:val="24"/>
              </w:rPr>
              <w:t>Члан 181.</w:t>
            </w:r>
          </w:p>
          <w:p w14:paraId="6B57E5F8" w14:textId="77777777" w:rsidR="008F1C34" w:rsidRPr="008B42F8" w:rsidRDefault="008F1C34" w:rsidP="008F1C34">
            <w:pPr>
              <w:spacing w:after="240"/>
              <w:rPr>
                <w:rFonts w:ascii="Times New Roman" w:hAnsi="Times New Roman" w:cs="Times New Roman"/>
                <w:sz w:val="24"/>
                <w:szCs w:val="24"/>
              </w:rPr>
            </w:pPr>
          </w:p>
        </w:tc>
        <w:tc>
          <w:tcPr>
            <w:tcW w:w="3402" w:type="dxa"/>
          </w:tcPr>
          <w:p w14:paraId="261E4BCA" w14:textId="77777777" w:rsidR="008F1C34" w:rsidRPr="008B42F8" w:rsidRDefault="008F1C34" w:rsidP="008F1C34">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Инвестиционо друштво води евиденцију која укључује уговор или документе које су потписали инвестиционо друштво и клијент, у којима су утврђена права и обавезе уговорних страна и други услови под којима инвестиционо друштво пружа услуге клијентима. Права и дужности уговорних страна могу бити укључена </w:t>
            </w:r>
            <w:r w:rsidRPr="008B42F8">
              <w:rPr>
                <w:rFonts w:ascii="Times New Roman" w:hAnsi="Times New Roman" w:cs="Times New Roman"/>
                <w:sz w:val="24"/>
                <w:szCs w:val="24"/>
              </w:rPr>
              <w:lastRenderedPageBreak/>
              <w:t xml:space="preserve">позивањем на друга документа или прописе. </w:t>
            </w:r>
          </w:p>
          <w:p w14:paraId="734E3F0D" w14:textId="77777777" w:rsidR="008F1C34" w:rsidRPr="008B42F8" w:rsidRDefault="008F1C34" w:rsidP="008F1C34">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Инвестиционо друштво пружа клијенту, на трајном носачу података, извештаје о услугама које пружа, са подацима о редовној комуникацији са клијентом која зависи од врсте и сложености финансијских инструмената и природе услуга које се пружају, и, према потреби, трошковима у вези са тим трансакцијама и услугама. </w:t>
            </w:r>
          </w:p>
          <w:p w14:paraId="1BD5B82E" w14:textId="77777777" w:rsidR="008F1C34" w:rsidRPr="008B42F8" w:rsidRDefault="008F1C34" w:rsidP="008F1C34">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Када инвестиционо друштво пружа услуге инвестиционог саветовања, клијенту пре трансакције даје на трајном медију изјаву о подобности, у којој прецизира дати инвестициони савет уз образложење како тај савет испуњава преференције, циљеве и друге карактеристике малог инвеститора. </w:t>
            </w:r>
          </w:p>
          <w:p w14:paraId="71078A42" w14:textId="77777777" w:rsidR="008F1C34" w:rsidRPr="008B42F8" w:rsidRDefault="008F1C34" w:rsidP="008F1C34">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Када се уговор о куповини или продаји финансијског инструмента закључује </w:t>
            </w:r>
            <w:r w:rsidRPr="008B42F8">
              <w:rPr>
                <w:rFonts w:ascii="Times New Roman" w:hAnsi="Times New Roman" w:cs="Times New Roman"/>
                <w:sz w:val="24"/>
                <w:szCs w:val="24"/>
              </w:rPr>
              <w:lastRenderedPageBreak/>
              <w:t xml:space="preserve">комуникацијом на даљину, што спречава претходно подношење изјаве о подобности, инвестиционо друштво може дати писану изјаву о подобности на трајном носачу података одмах након што се клијент обавеже уговором, ако су испуњени следећи услови: </w:t>
            </w:r>
          </w:p>
          <w:p w14:paraId="4950061B" w14:textId="77777777" w:rsidR="008F1C34" w:rsidRPr="008B42F8" w:rsidRDefault="008F1C34" w:rsidP="008F1C34">
            <w:pPr>
              <w:spacing w:after="240"/>
              <w:rPr>
                <w:rFonts w:ascii="Times New Roman" w:hAnsi="Times New Roman" w:cs="Times New Roman"/>
                <w:sz w:val="24"/>
                <w:szCs w:val="24"/>
              </w:rPr>
            </w:pPr>
            <w:r w:rsidRPr="008B42F8">
              <w:rPr>
                <w:rFonts w:ascii="Times New Roman" w:hAnsi="Times New Roman" w:cs="Times New Roman"/>
                <w:sz w:val="24"/>
                <w:szCs w:val="24"/>
              </w:rPr>
              <w:t xml:space="preserve">1) клијент се сагласио да ће примити изјаву о подобности без непотребног одлагања, након извршења трансакције; и </w:t>
            </w:r>
          </w:p>
          <w:p w14:paraId="1E0704AA" w14:textId="77777777" w:rsidR="008F1C34" w:rsidRPr="008B42F8" w:rsidRDefault="008F1C34" w:rsidP="008F1C34">
            <w:pPr>
              <w:spacing w:after="240"/>
              <w:rPr>
                <w:rFonts w:ascii="Times New Roman" w:hAnsi="Times New Roman" w:cs="Times New Roman"/>
                <w:sz w:val="24"/>
                <w:szCs w:val="24"/>
              </w:rPr>
            </w:pPr>
            <w:r w:rsidRPr="008B42F8">
              <w:rPr>
                <w:rFonts w:ascii="Times New Roman" w:hAnsi="Times New Roman" w:cs="Times New Roman"/>
                <w:sz w:val="24"/>
                <w:szCs w:val="24"/>
              </w:rPr>
              <w:t xml:space="preserve">2) инвестиционо друштво је дало клијенту избор одлагања трансакције како би унапред примио изјаву о подобности.   </w:t>
            </w:r>
          </w:p>
          <w:p w14:paraId="0E4AB2D8" w14:textId="77777777" w:rsidR="008F1C34" w:rsidRPr="008B42F8" w:rsidRDefault="008F1C34" w:rsidP="008F1C34">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Када инвестиционо друштво пружа услуге управљања портфолиом или обавештава клијента да ће вршити редовну процену подобности, периодични извештај садржи ажурирану процену подобности инвестиције у односу на преференције, циљеве и друге </w:t>
            </w:r>
            <w:r w:rsidRPr="008B42F8">
              <w:rPr>
                <w:rFonts w:ascii="Times New Roman" w:hAnsi="Times New Roman" w:cs="Times New Roman"/>
                <w:sz w:val="24"/>
                <w:szCs w:val="24"/>
              </w:rPr>
              <w:lastRenderedPageBreak/>
              <w:t>карактеристике малог инвеститора.</w:t>
            </w:r>
          </w:p>
          <w:p w14:paraId="62BBCE13" w14:textId="77777777" w:rsidR="008F1C34" w:rsidRPr="008B42F8" w:rsidRDefault="008F1C34" w:rsidP="008F1C34">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Када инвестиционо друштво, лицу које закључује уговор о стамбеном кредиту пружа инвестициону услугу у вези са хипотекарним обвезницама које су посебно издате ради осигурања финансирања и под истим условима као и уговор о стамбеном кредиту, како би се омогућило плаћање, рефинансирање или враћање кредита, та услуга не подлеже обавезама из овог члана.  </w:t>
            </w:r>
          </w:p>
        </w:tc>
        <w:tc>
          <w:tcPr>
            <w:tcW w:w="3260" w:type="dxa"/>
          </w:tcPr>
          <w:p w14:paraId="59DDA54A" w14:textId="77777777" w:rsidR="008F1C34" w:rsidRPr="008B42F8" w:rsidRDefault="008F1C34" w:rsidP="008F1C34">
            <w:pPr>
              <w:spacing w:after="240"/>
              <w:rPr>
                <w:rFonts w:ascii="Times New Roman" w:hAnsi="Times New Roman" w:cs="Times New Roman"/>
                <w:sz w:val="24"/>
                <w:szCs w:val="24"/>
              </w:rPr>
            </w:pPr>
            <w:r w:rsidRPr="008B42F8">
              <w:rPr>
                <w:rFonts w:ascii="Times New Roman" w:hAnsi="Times New Roman" w:cs="Times New Roman"/>
                <w:b/>
                <w:sz w:val="24"/>
                <w:szCs w:val="24"/>
              </w:rPr>
              <w:lastRenderedPageBreak/>
              <w:t>Члан 181.</w:t>
            </w:r>
            <w:r w:rsidRPr="008B42F8">
              <w:rPr>
                <w:rFonts w:ascii="Times New Roman" w:hAnsi="Times New Roman" w:cs="Times New Roman"/>
                <w:sz w:val="24"/>
                <w:szCs w:val="24"/>
              </w:rPr>
              <w:t xml:space="preserve"> допуна:</w:t>
            </w:r>
          </w:p>
          <w:p w14:paraId="271AE16D" w14:textId="77777777" w:rsidR="008F1C34" w:rsidRPr="008B42F8" w:rsidRDefault="008F1C34" w:rsidP="008F1C34">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Клијент је у обавези да редовно измирује све уговорене трошкове према Инвестиционом друштву. Доспеле а неизмирене обавезе, Инвестиционо друштво може наплатити из имовине клијента на рачунима код инвестиционог друштва, из новчаних средстава преносом, а из хартија од вредности </w:t>
            </w:r>
            <w:r w:rsidRPr="008B42F8">
              <w:rPr>
                <w:rFonts w:ascii="Times New Roman" w:hAnsi="Times New Roman" w:cs="Times New Roman"/>
                <w:sz w:val="24"/>
                <w:szCs w:val="24"/>
              </w:rPr>
              <w:lastRenderedPageBreak/>
              <w:t>продајом односно уновчавањем.</w:t>
            </w:r>
          </w:p>
          <w:p w14:paraId="4D46C865" w14:textId="77777777" w:rsidR="008F1C34" w:rsidRPr="008B42F8" w:rsidRDefault="008F1C34" w:rsidP="008F1C34">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Допуна </w:t>
            </w:r>
            <w:r w:rsidRPr="008B42F8">
              <w:rPr>
                <w:rFonts w:ascii="Times New Roman" w:hAnsi="Times New Roman" w:cs="Times New Roman"/>
                <w:b/>
                <w:sz w:val="24"/>
                <w:szCs w:val="24"/>
              </w:rPr>
              <w:t>члана 181</w:t>
            </w:r>
            <w:r w:rsidRPr="008B42F8">
              <w:rPr>
                <w:rFonts w:ascii="Times New Roman" w:hAnsi="Times New Roman" w:cs="Times New Roman"/>
                <w:sz w:val="24"/>
                <w:szCs w:val="24"/>
              </w:rPr>
              <w:t xml:space="preserve"> који ближе одређује обезбеђивање наплате доспелих неплаћених обавеза клијената и умањује кредитни ризик овлашћених учесника</w:t>
            </w:r>
          </w:p>
          <w:p w14:paraId="2F82B491" w14:textId="77777777" w:rsidR="008F1C34" w:rsidRPr="008B42F8" w:rsidRDefault="008F1C34" w:rsidP="008F1C34">
            <w:pPr>
              <w:spacing w:after="240"/>
            </w:pPr>
            <w:r w:rsidRPr="008B42F8">
              <w:rPr>
                <w:rFonts w:ascii="Times New Roman" w:hAnsi="Times New Roman" w:cs="Times New Roman"/>
                <w:sz w:val="24"/>
                <w:szCs w:val="24"/>
              </w:rPr>
              <w:t>Није у супротности са чланом 16. МИФИД-а ИИ јер не долази до преноса власништва на хартијама од вредности на Инвестиционо друштво</w:t>
            </w:r>
          </w:p>
          <w:p w14:paraId="4455EB67" w14:textId="77777777" w:rsidR="008F1C34" w:rsidRPr="008B42F8" w:rsidRDefault="008F1C34" w:rsidP="008F1C34">
            <w:pPr>
              <w:spacing w:after="240"/>
              <w:rPr>
                <w:rFonts w:ascii="Times New Roman" w:hAnsi="Times New Roman" w:cs="Times New Roman"/>
                <w:sz w:val="24"/>
                <w:szCs w:val="24"/>
              </w:rPr>
            </w:pPr>
          </w:p>
        </w:tc>
        <w:tc>
          <w:tcPr>
            <w:tcW w:w="2064" w:type="dxa"/>
          </w:tcPr>
          <w:p w14:paraId="2F34A842" w14:textId="77777777" w:rsidR="008F1C34" w:rsidRPr="008B42F8" w:rsidRDefault="008F1C34" w:rsidP="00FC7A00">
            <w:pPr>
              <w:jc w:val="center"/>
              <w:rPr>
                <w:rFonts w:ascii="Times New Roman" w:hAnsi="Times New Roman" w:cs="Times New Roman"/>
                <w:sz w:val="24"/>
                <w:szCs w:val="24"/>
                <w:lang w:val="en-US"/>
              </w:rPr>
            </w:pPr>
            <w:r w:rsidRPr="008B42F8">
              <w:rPr>
                <w:rFonts w:ascii="Times New Roman" w:hAnsi="Times New Roman" w:cs="Times New Roman"/>
                <w:sz w:val="24"/>
                <w:szCs w:val="24"/>
                <w:lang w:val="sr-Cyrl-RS"/>
              </w:rPr>
              <w:lastRenderedPageBreak/>
              <w:t>Не прихвата се</w:t>
            </w:r>
          </w:p>
        </w:tc>
        <w:tc>
          <w:tcPr>
            <w:tcW w:w="3198" w:type="dxa"/>
            <w:gridSpan w:val="2"/>
          </w:tcPr>
          <w:p w14:paraId="1227BDA7" w14:textId="77777777" w:rsidR="008F1C34" w:rsidRPr="008B42F8" w:rsidRDefault="008F1C34" w:rsidP="008F1C34">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Нацрт закона о тржишту капитала,  у циљу заштите инвеститора, прописује обавезе које инвестиционо друштво има према клијентима.</w:t>
            </w:r>
          </w:p>
          <w:p w14:paraId="19A362B2" w14:textId="77777777" w:rsidR="008F1C34" w:rsidRPr="008B42F8" w:rsidRDefault="008F1C34" w:rsidP="008F1C34">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Обавезе клијената према инвестиционом друштву, у складу са Нацртом закона,  регулишу се  уговором који клијент закључује са инвестиционим друштвом.</w:t>
            </w:r>
          </w:p>
          <w:p w14:paraId="2C0E14E4" w14:textId="77777777" w:rsidR="008F1C34" w:rsidRPr="008B42F8" w:rsidRDefault="008F1C34" w:rsidP="008F1C34">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Како је Нацртом закона  прописано да инвестиционо друштво не може да располаже новцем и хартијама од вредности клијената без налога клијената, пр</w:t>
            </w:r>
            <w:r w:rsidR="00FC7A00" w:rsidRPr="008B42F8">
              <w:rPr>
                <w:rFonts w:ascii="Times New Roman" w:hAnsi="Times New Roman" w:cs="Times New Roman"/>
                <w:sz w:val="24"/>
                <w:szCs w:val="24"/>
                <w:lang w:val="sr-Cyrl-RS"/>
              </w:rPr>
              <w:t xml:space="preserve">едлог да  инвестиционо друштво </w:t>
            </w:r>
            <w:r w:rsidRPr="008B42F8">
              <w:rPr>
                <w:rFonts w:ascii="Times New Roman" w:hAnsi="Times New Roman" w:cs="Times New Roman"/>
                <w:sz w:val="24"/>
                <w:szCs w:val="24"/>
              </w:rPr>
              <w:t>може наплатити</w:t>
            </w:r>
            <w:r w:rsidRPr="008B42F8">
              <w:rPr>
                <w:rFonts w:ascii="Times New Roman" w:hAnsi="Times New Roman" w:cs="Times New Roman"/>
                <w:sz w:val="24"/>
                <w:szCs w:val="24"/>
                <w:lang w:val="sr-Cyrl-RS"/>
              </w:rPr>
              <w:t xml:space="preserve"> доспеле обавезе клијента</w:t>
            </w:r>
            <w:r w:rsidRPr="008B42F8">
              <w:rPr>
                <w:rFonts w:ascii="Times New Roman" w:hAnsi="Times New Roman" w:cs="Times New Roman"/>
                <w:sz w:val="24"/>
                <w:szCs w:val="24"/>
              </w:rPr>
              <w:t xml:space="preserve"> </w:t>
            </w:r>
            <w:r w:rsidRPr="008B42F8">
              <w:rPr>
                <w:rFonts w:ascii="Times New Roman" w:hAnsi="Times New Roman" w:cs="Times New Roman"/>
                <w:sz w:val="24"/>
                <w:szCs w:val="24"/>
                <w:lang w:val="sr-Cyrl-RS"/>
              </w:rPr>
              <w:t>на предложени начин, није у складу са сврхом и циљем Нацрта закона.</w:t>
            </w:r>
          </w:p>
          <w:p w14:paraId="33443A95" w14:textId="77777777" w:rsidR="008F1C34" w:rsidRPr="008B42F8" w:rsidRDefault="008F1C34" w:rsidP="008F1C34">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 </w:t>
            </w:r>
          </w:p>
        </w:tc>
      </w:tr>
      <w:tr w:rsidR="00ED0DB8" w:rsidRPr="008B42F8" w14:paraId="00109B8B" w14:textId="77777777" w:rsidTr="003934EA">
        <w:trPr>
          <w:jc w:val="center"/>
        </w:trPr>
        <w:tc>
          <w:tcPr>
            <w:tcW w:w="1374" w:type="dxa"/>
          </w:tcPr>
          <w:p w14:paraId="12F716B2" w14:textId="687CD997" w:rsidR="00ED0DB8" w:rsidRPr="008B42F8" w:rsidRDefault="005B3C50" w:rsidP="00C41CC3">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22</w:t>
            </w:r>
            <w:r w:rsidR="007A6A27" w:rsidRPr="008B42F8">
              <w:rPr>
                <w:rFonts w:ascii="Times New Roman" w:hAnsi="Times New Roman" w:cs="Times New Roman"/>
                <w:sz w:val="24"/>
                <w:szCs w:val="24"/>
                <w:lang w:val="sr-Cyrl-RS"/>
              </w:rPr>
              <w:t>.</w:t>
            </w:r>
          </w:p>
        </w:tc>
        <w:tc>
          <w:tcPr>
            <w:tcW w:w="2165" w:type="dxa"/>
          </w:tcPr>
          <w:p w14:paraId="2C2E58D2" w14:textId="77777777" w:rsidR="00ED0DB8" w:rsidRPr="008B42F8" w:rsidRDefault="007A6A27" w:rsidP="00C41CC3">
            <w:pPr>
              <w:spacing w:after="240"/>
              <w:rPr>
                <w:rFonts w:ascii="Times New Roman" w:hAnsi="Times New Roman" w:cs="Times New Roman"/>
                <w:sz w:val="24"/>
                <w:szCs w:val="24"/>
              </w:rPr>
            </w:pPr>
            <w:r w:rsidRPr="008B42F8">
              <w:rPr>
                <w:rFonts w:ascii="Times New Roman" w:hAnsi="Times New Roman" w:cs="Times New Roman"/>
                <w:sz w:val="24"/>
                <w:szCs w:val="24"/>
              </w:rPr>
              <w:t>Члан 203.</w:t>
            </w:r>
          </w:p>
        </w:tc>
        <w:tc>
          <w:tcPr>
            <w:tcW w:w="3402" w:type="dxa"/>
          </w:tcPr>
          <w:p w14:paraId="091245F0" w14:textId="77777777" w:rsidR="007A6A27" w:rsidRPr="008B42F8" w:rsidRDefault="007A6A27" w:rsidP="00C41CC3">
            <w:pPr>
              <w:spacing w:after="240"/>
              <w:rPr>
                <w:rFonts w:ascii="Times New Roman" w:hAnsi="Times New Roman" w:cs="Times New Roman"/>
                <w:sz w:val="24"/>
                <w:szCs w:val="24"/>
              </w:rPr>
            </w:pPr>
            <w:r w:rsidRPr="008B42F8">
              <w:rPr>
                <w:rFonts w:ascii="Times New Roman" w:hAnsi="Times New Roman" w:cs="Times New Roman"/>
                <w:sz w:val="24"/>
                <w:szCs w:val="24"/>
              </w:rPr>
              <w:t>Лице које пружа инвестиционе услуге и активности или помоћне услуге, на територији Републике, мора да послује у складу са овим законом и да поседује одговарајућу дозволу Комисије.</w:t>
            </w:r>
          </w:p>
          <w:p w14:paraId="1D11ACE8" w14:textId="77777777" w:rsidR="007A6A27" w:rsidRPr="008B42F8" w:rsidRDefault="007A6A27" w:rsidP="00C41CC3">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Пружање инвестиционих услуга и активности или помоћних услуга, од стране иностраних инвестиционих друштава или организатора трговања која не поседују дозволу Комисије, дозвољено </w:t>
            </w:r>
            <w:r w:rsidRPr="008B42F8">
              <w:rPr>
                <w:rFonts w:ascii="Times New Roman" w:hAnsi="Times New Roman" w:cs="Times New Roman"/>
                <w:sz w:val="24"/>
                <w:szCs w:val="24"/>
              </w:rPr>
              <w:lastRenderedPageBreak/>
              <w:t>је само уз посредовање инвестиционих друштава који имају дозволу Комисије.</w:t>
            </w:r>
          </w:p>
          <w:p w14:paraId="4A22F3E8" w14:textId="77777777" w:rsidR="007A6A27" w:rsidRPr="008B42F8" w:rsidRDefault="007A6A27" w:rsidP="00C41CC3">
            <w:pPr>
              <w:spacing w:after="240"/>
              <w:rPr>
                <w:rFonts w:ascii="Times New Roman" w:hAnsi="Times New Roman" w:cs="Times New Roman"/>
                <w:sz w:val="24"/>
                <w:szCs w:val="24"/>
              </w:rPr>
            </w:pPr>
            <w:r w:rsidRPr="008B42F8">
              <w:rPr>
                <w:rFonts w:ascii="Times New Roman" w:hAnsi="Times New Roman" w:cs="Times New Roman"/>
                <w:sz w:val="24"/>
                <w:szCs w:val="24"/>
              </w:rPr>
              <w:t>Само инвестициона друштва са дозволом Комисије могу са територије Републике да за инострана инвестициона друштва нуде инвестиционе услуге и активности или помоћне услуге, лицима у иностранству.</w:t>
            </w:r>
          </w:p>
          <w:p w14:paraId="39F3EAE4" w14:textId="77777777" w:rsidR="00ED0DB8" w:rsidRPr="008B42F8" w:rsidRDefault="007A6A27" w:rsidP="00C41CC3">
            <w:pPr>
              <w:spacing w:after="240"/>
              <w:rPr>
                <w:rFonts w:ascii="Times New Roman" w:hAnsi="Times New Roman" w:cs="Times New Roman"/>
                <w:sz w:val="24"/>
                <w:szCs w:val="24"/>
              </w:rPr>
            </w:pPr>
            <w:r w:rsidRPr="008B42F8">
              <w:rPr>
                <w:rFonts w:ascii="Times New Roman" w:hAnsi="Times New Roman" w:cs="Times New Roman"/>
                <w:sz w:val="24"/>
                <w:szCs w:val="24"/>
              </w:rPr>
              <w:t>Оглашавање, рекламирање, обуке за трговање преко електронских платформи за трговање као и друге облике промовисања услуга иностраних инвестиционих друштава или организатора трговања, могу да обављају само субјекти који поседују одговарајућу дозволу за рад у складу са овим законом, независно од тога да ли предметну услугу нуде резидентима или нерезидентима Републике.</w:t>
            </w:r>
          </w:p>
        </w:tc>
        <w:tc>
          <w:tcPr>
            <w:tcW w:w="3260" w:type="dxa"/>
          </w:tcPr>
          <w:p w14:paraId="5D86FDF9" w14:textId="77777777" w:rsidR="007A6A27" w:rsidRPr="008B42F8" w:rsidRDefault="007A6A27" w:rsidP="00C41CC3">
            <w:pPr>
              <w:spacing w:after="240"/>
              <w:rPr>
                <w:rFonts w:ascii="Times New Roman" w:hAnsi="Times New Roman" w:cs="Times New Roman"/>
                <w:b/>
                <w:sz w:val="24"/>
                <w:szCs w:val="24"/>
              </w:rPr>
            </w:pPr>
            <w:r w:rsidRPr="008B42F8">
              <w:rPr>
                <w:rFonts w:ascii="Times New Roman" w:hAnsi="Times New Roman" w:cs="Times New Roman"/>
                <w:b/>
                <w:sz w:val="24"/>
                <w:szCs w:val="24"/>
              </w:rPr>
              <w:lastRenderedPageBreak/>
              <w:t>Члан 203.</w:t>
            </w:r>
          </w:p>
          <w:p w14:paraId="1ECA2ECC" w14:textId="77777777" w:rsidR="007A6A27" w:rsidRPr="008B42F8" w:rsidRDefault="007A6A27" w:rsidP="00C41CC3">
            <w:pPr>
              <w:spacing w:after="240"/>
              <w:rPr>
                <w:rFonts w:ascii="Times New Roman" w:hAnsi="Times New Roman" w:cs="Times New Roman"/>
                <w:sz w:val="24"/>
                <w:szCs w:val="24"/>
              </w:rPr>
            </w:pPr>
            <w:r w:rsidRPr="008B42F8">
              <w:rPr>
                <w:rFonts w:ascii="Times New Roman" w:hAnsi="Times New Roman" w:cs="Times New Roman"/>
                <w:sz w:val="24"/>
                <w:szCs w:val="24"/>
              </w:rPr>
              <w:t>Неопходан члан</w:t>
            </w:r>
          </w:p>
          <w:p w14:paraId="4D720CD1" w14:textId="77777777" w:rsidR="007A6A27" w:rsidRPr="008B42F8" w:rsidRDefault="007A6A27" w:rsidP="00C41CC3">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Аналогно одредбама Закона о девизном пословању којим се уређује плаћање и наплата по основу улагања у инвестиционе јединице инвестиционих фондова у иностранству члан 17. потребно допунити члан 13. став 1 истог закона са: … у складу са одредбама закона о који уређују послове на тржишту капитала, </w:t>
            </w:r>
            <w:r w:rsidRPr="008B42F8">
              <w:rPr>
                <w:rFonts w:ascii="Times New Roman" w:hAnsi="Times New Roman" w:cs="Times New Roman"/>
                <w:sz w:val="24"/>
                <w:szCs w:val="24"/>
              </w:rPr>
              <w:lastRenderedPageBreak/>
              <w:t>посредством резидената инвестиционих друштава, кредитних институција које пружају инвестиционе услуге, иностраних инвестиционих друштава или њихових огранака са одговарајућом дозволом Комисије за хов.</w:t>
            </w:r>
          </w:p>
          <w:p w14:paraId="2B629D6C" w14:textId="77777777" w:rsidR="007A6A27" w:rsidRPr="008B42F8" w:rsidRDefault="007A6A27" w:rsidP="00C41CC3">
            <w:pPr>
              <w:spacing w:after="240"/>
              <w:rPr>
                <w:rFonts w:ascii="Times New Roman" w:hAnsi="Times New Roman" w:cs="Times New Roman"/>
                <w:sz w:val="24"/>
                <w:szCs w:val="24"/>
              </w:rPr>
            </w:pPr>
            <w:r w:rsidRPr="008B42F8">
              <w:rPr>
                <w:rFonts w:ascii="Times New Roman" w:hAnsi="Times New Roman" w:cs="Times New Roman"/>
                <w:b/>
                <w:sz w:val="24"/>
                <w:szCs w:val="24"/>
              </w:rPr>
              <w:t xml:space="preserve">Допуна члана 17. Закона о девизном пословању </w:t>
            </w:r>
            <w:r w:rsidRPr="008B42F8">
              <w:rPr>
                <w:rFonts w:ascii="Times New Roman" w:hAnsi="Times New Roman" w:cs="Times New Roman"/>
                <w:sz w:val="24"/>
                <w:szCs w:val="24"/>
              </w:rPr>
              <w:t>– референцира се на аналогно решење за инвестиционе фондове у иностранству, а усклађује се са одредбама члана 203. предложеног Закона о тржишту капитала</w:t>
            </w:r>
          </w:p>
        </w:tc>
        <w:tc>
          <w:tcPr>
            <w:tcW w:w="2064" w:type="dxa"/>
          </w:tcPr>
          <w:p w14:paraId="013DF681" w14:textId="77777777" w:rsidR="00ED0DB8" w:rsidRPr="008B42F8" w:rsidRDefault="00A333F1" w:rsidP="002D7600">
            <w:pPr>
              <w:jc w:val="center"/>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Не прихвата се</w:t>
            </w:r>
          </w:p>
        </w:tc>
        <w:tc>
          <w:tcPr>
            <w:tcW w:w="3198" w:type="dxa"/>
            <w:gridSpan w:val="2"/>
          </w:tcPr>
          <w:p w14:paraId="4126642B" w14:textId="77777777" w:rsidR="00A333F1" w:rsidRPr="008B42F8" w:rsidRDefault="00A333F1" w:rsidP="008A01D5">
            <w:pPr>
              <w:spacing w:after="240"/>
              <w:rPr>
                <w:rFonts w:ascii="Times New Roman" w:hAnsi="Times New Roman" w:cs="Times New Roman"/>
                <w:sz w:val="24"/>
                <w:szCs w:val="24"/>
              </w:rPr>
            </w:pPr>
            <w:r w:rsidRPr="008B42F8">
              <w:rPr>
                <w:rFonts w:ascii="Times New Roman" w:hAnsi="Times New Roman" w:cs="Times New Roman"/>
                <w:sz w:val="24"/>
                <w:szCs w:val="24"/>
              </w:rPr>
              <w:t xml:space="preserve">У складу са чланом 1. став 3. Нацрта закона о тржишту капитала, овај закон се примењује на: </w:t>
            </w:r>
          </w:p>
          <w:p w14:paraId="78DD8D07" w14:textId="77777777" w:rsidR="00A333F1" w:rsidRPr="008B42F8" w:rsidRDefault="00A333F1" w:rsidP="008A01D5">
            <w:pPr>
              <w:spacing w:after="240"/>
              <w:rPr>
                <w:rFonts w:ascii="Times New Roman" w:hAnsi="Times New Roman" w:cs="Times New Roman"/>
                <w:sz w:val="24"/>
                <w:szCs w:val="24"/>
              </w:rPr>
            </w:pPr>
            <w:r w:rsidRPr="008B42F8">
              <w:rPr>
                <w:rFonts w:ascii="Times New Roman" w:hAnsi="Times New Roman" w:cs="Times New Roman"/>
                <w:sz w:val="24"/>
                <w:szCs w:val="24"/>
              </w:rPr>
              <w:t>1) инвестициона друштва;</w:t>
            </w:r>
          </w:p>
          <w:p w14:paraId="66782ED1" w14:textId="77777777" w:rsidR="00A333F1" w:rsidRPr="008B42F8" w:rsidRDefault="00A333F1" w:rsidP="008A01D5">
            <w:pPr>
              <w:spacing w:after="240"/>
              <w:rPr>
                <w:rFonts w:ascii="Times New Roman" w:hAnsi="Times New Roman" w:cs="Times New Roman"/>
                <w:sz w:val="24"/>
                <w:szCs w:val="24"/>
              </w:rPr>
            </w:pPr>
            <w:r w:rsidRPr="008B42F8">
              <w:rPr>
                <w:rFonts w:ascii="Times New Roman" w:hAnsi="Times New Roman" w:cs="Times New Roman"/>
                <w:sz w:val="24"/>
                <w:szCs w:val="24"/>
              </w:rPr>
              <w:t>2) организаторе тржишта;</w:t>
            </w:r>
          </w:p>
          <w:p w14:paraId="2BA8E9B5" w14:textId="77777777" w:rsidR="00A333F1" w:rsidRPr="008B42F8" w:rsidRDefault="002F274F" w:rsidP="008A01D5">
            <w:pPr>
              <w:spacing w:after="240"/>
              <w:rPr>
                <w:rFonts w:ascii="Times New Roman" w:hAnsi="Times New Roman" w:cs="Times New Roman"/>
                <w:sz w:val="24"/>
                <w:szCs w:val="24"/>
              </w:rPr>
            </w:pPr>
            <w:r w:rsidRPr="008B42F8">
              <w:rPr>
                <w:rFonts w:ascii="Times New Roman" w:hAnsi="Times New Roman" w:cs="Times New Roman"/>
                <w:sz w:val="24"/>
                <w:szCs w:val="24"/>
              </w:rPr>
              <w:t>3)</w:t>
            </w:r>
            <w:r w:rsidR="00A333F1" w:rsidRPr="008B42F8">
              <w:rPr>
                <w:rFonts w:ascii="Times New Roman" w:hAnsi="Times New Roman" w:cs="Times New Roman"/>
                <w:sz w:val="24"/>
                <w:szCs w:val="24"/>
              </w:rPr>
              <w:t xml:space="preserve"> пружаоце услуга доставе података; и </w:t>
            </w:r>
          </w:p>
          <w:p w14:paraId="0A1AA02C" w14:textId="77777777" w:rsidR="00A333F1" w:rsidRPr="008B42F8" w:rsidRDefault="00A333F1" w:rsidP="008A01D5">
            <w:pPr>
              <w:spacing w:after="240"/>
              <w:rPr>
                <w:rFonts w:ascii="Times New Roman" w:hAnsi="Times New Roman" w:cs="Times New Roman"/>
                <w:sz w:val="24"/>
                <w:szCs w:val="24"/>
              </w:rPr>
            </w:pPr>
            <w:r w:rsidRPr="008B42F8">
              <w:rPr>
                <w:rFonts w:ascii="Times New Roman" w:hAnsi="Times New Roman" w:cs="Times New Roman"/>
                <w:sz w:val="24"/>
                <w:szCs w:val="24"/>
              </w:rPr>
              <w:t xml:space="preserve">4) инострана друштва која пружају инвестиционе услуге или обављају инвестиционе активности </w:t>
            </w:r>
            <w:r w:rsidRPr="008B42F8">
              <w:rPr>
                <w:rFonts w:ascii="Times New Roman" w:hAnsi="Times New Roman" w:cs="Times New Roman"/>
                <w:sz w:val="24"/>
                <w:szCs w:val="24"/>
              </w:rPr>
              <w:lastRenderedPageBreak/>
              <w:t>посредством огранка основаног у Републици Србији;</w:t>
            </w:r>
          </w:p>
          <w:p w14:paraId="3A7F5C2D" w14:textId="77777777" w:rsidR="00A333F1" w:rsidRPr="008B42F8" w:rsidRDefault="00A333F1" w:rsidP="008A01D5">
            <w:pPr>
              <w:spacing w:after="240"/>
              <w:rPr>
                <w:rFonts w:ascii="Times New Roman" w:hAnsi="Times New Roman" w:cs="Times New Roman"/>
                <w:sz w:val="24"/>
                <w:szCs w:val="24"/>
              </w:rPr>
            </w:pPr>
            <w:r w:rsidRPr="008B42F8">
              <w:rPr>
                <w:rFonts w:ascii="Times New Roman" w:hAnsi="Times New Roman" w:cs="Times New Roman"/>
                <w:sz w:val="24"/>
                <w:szCs w:val="24"/>
              </w:rPr>
              <w:t>5) кредитне институције које су добиле дозволу у складу са законом којим се уређују банке, односно у складу са законом којим се уређују кре</w:t>
            </w:r>
            <w:r w:rsidR="006A1927" w:rsidRPr="008B42F8">
              <w:rPr>
                <w:rFonts w:ascii="Times New Roman" w:hAnsi="Times New Roman" w:cs="Times New Roman"/>
                <w:sz w:val="24"/>
                <w:szCs w:val="24"/>
              </w:rPr>
              <w:t>дитне институције.</w:t>
            </w:r>
          </w:p>
          <w:p w14:paraId="42FFF9EC" w14:textId="77777777" w:rsidR="00A333F1" w:rsidRPr="008B42F8" w:rsidRDefault="00A333F1" w:rsidP="008A01D5">
            <w:pPr>
              <w:spacing w:after="240"/>
              <w:rPr>
                <w:rFonts w:ascii="Times New Roman" w:hAnsi="Times New Roman" w:cs="Times New Roman"/>
                <w:sz w:val="24"/>
                <w:szCs w:val="24"/>
              </w:rPr>
            </w:pPr>
            <w:r w:rsidRPr="008B42F8">
              <w:rPr>
                <w:rFonts w:ascii="Times New Roman" w:hAnsi="Times New Roman" w:cs="Times New Roman"/>
                <w:sz w:val="24"/>
                <w:szCs w:val="24"/>
              </w:rPr>
              <w:t>Конкретан члан 203. Нацрта закона о тржишту капитала уређује лица која пружају инвестиционе услуге и активности или додатне услуге, на територији Републике, у складу са овим законом и која имају дозволу Комисије за хартије од вредности.</w:t>
            </w:r>
            <w:r w:rsidR="006A1927" w:rsidRPr="008B42F8">
              <w:rPr>
                <w:rFonts w:ascii="Times New Roman" w:hAnsi="Times New Roman" w:cs="Times New Roman"/>
                <w:sz w:val="24"/>
                <w:szCs w:val="24"/>
              </w:rPr>
              <w:t xml:space="preserve"> </w:t>
            </w:r>
          </w:p>
          <w:p w14:paraId="7123A8D3" w14:textId="77777777" w:rsidR="00ED0DB8" w:rsidRPr="008B42F8" w:rsidRDefault="00A333F1" w:rsidP="007F6679">
            <w:pPr>
              <w:spacing w:after="240"/>
              <w:rPr>
                <w:rFonts w:ascii="Times New Roman" w:hAnsi="Times New Roman" w:cs="Times New Roman"/>
                <w:sz w:val="24"/>
                <w:szCs w:val="24"/>
              </w:rPr>
            </w:pPr>
            <w:r w:rsidRPr="008B42F8">
              <w:rPr>
                <w:rFonts w:ascii="Times New Roman" w:hAnsi="Times New Roman" w:cs="Times New Roman"/>
                <w:sz w:val="24"/>
                <w:szCs w:val="24"/>
              </w:rPr>
              <w:t>Обавезе инвеститора на које се односи захтев нису предмет регулисања Нацрта закона о тржишту капитала, већ прописа који уређују девизно пословање.</w:t>
            </w:r>
          </w:p>
        </w:tc>
      </w:tr>
      <w:tr w:rsidR="00296BC1" w:rsidRPr="008B42F8" w14:paraId="66F3C855" w14:textId="77777777" w:rsidTr="003934EA">
        <w:trPr>
          <w:trHeight w:val="503"/>
          <w:jc w:val="center"/>
        </w:trPr>
        <w:tc>
          <w:tcPr>
            <w:tcW w:w="15463" w:type="dxa"/>
            <w:gridSpan w:val="7"/>
            <w:shd w:val="clear" w:color="auto" w:fill="DEEAF6" w:themeFill="accent1" w:themeFillTint="33"/>
            <w:vAlign w:val="center"/>
          </w:tcPr>
          <w:p w14:paraId="182BE4C3" w14:textId="77777777" w:rsidR="00296BC1" w:rsidRPr="008B42F8" w:rsidRDefault="00296BC1" w:rsidP="008A01D5">
            <w:pPr>
              <w:spacing w:after="240"/>
              <w:jc w:val="center"/>
              <w:rPr>
                <w:rFonts w:ascii="Times New Roman" w:hAnsi="Times New Roman" w:cs="Times New Roman"/>
                <w:b/>
                <w:sz w:val="24"/>
                <w:szCs w:val="24"/>
                <w:lang w:val="sr-Cyrl-RS"/>
              </w:rPr>
            </w:pPr>
            <w:r w:rsidRPr="008B42F8">
              <w:rPr>
                <w:rFonts w:ascii="Times New Roman" w:hAnsi="Times New Roman" w:cs="Times New Roman"/>
                <w:b/>
                <w:sz w:val="24"/>
                <w:szCs w:val="24"/>
                <w:lang w:val="sr-Cyrl-RS"/>
              </w:rPr>
              <w:lastRenderedPageBreak/>
              <w:t>БДД „M&amp;V</w:t>
            </w:r>
            <w:r w:rsidR="002A733D" w:rsidRPr="008B42F8">
              <w:rPr>
                <w:rFonts w:ascii="Times New Roman" w:hAnsi="Times New Roman" w:cs="Times New Roman"/>
                <w:b/>
                <w:sz w:val="24"/>
                <w:szCs w:val="24"/>
              </w:rPr>
              <w:t xml:space="preserve"> </w:t>
            </w:r>
            <w:r w:rsidRPr="008B42F8">
              <w:rPr>
                <w:rFonts w:ascii="Times New Roman" w:hAnsi="Times New Roman" w:cs="Times New Roman"/>
                <w:b/>
                <w:sz w:val="24"/>
                <w:szCs w:val="24"/>
                <w:lang w:val="sr-Cyrl-RS"/>
              </w:rPr>
              <w:t>Investments“ а.д. Београд</w:t>
            </w:r>
          </w:p>
        </w:tc>
      </w:tr>
      <w:tr w:rsidR="005C7114" w:rsidRPr="008B42F8" w14:paraId="59419DD1" w14:textId="77777777" w:rsidTr="003934EA">
        <w:trPr>
          <w:gridAfter w:val="1"/>
          <w:wAfter w:w="17" w:type="dxa"/>
          <w:jc w:val="center"/>
        </w:trPr>
        <w:tc>
          <w:tcPr>
            <w:tcW w:w="1374" w:type="dxa"/>
          </w:tcPr>
          <w:p w14:paraId="315954EB" w14:textId="5BA602A2" w:rsidR="005C7114" w:rsidRPr="008B42F8" w:rsidRDefault="005C7114" w:rsidP="005C7114">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23</w:t>
            </w:r>
            <w:r w:rsidRPr="008B42F8">
              <w:rPr>
                <w:rFonts w:ascii="Times New Roman" w:hAnsi="Times New Roman" w:cs="Times New Roman"/>
                <w:sz w:val="24"/>
                <w:szCs w:val="24"/>
                <w:lang w:val="sr-Cyrl-RS"/>
              </w:rPr>
              <w:t>.</w:t>
            </w:r>
          </w:p>
        </w:tc>
        <w:tc>
          <w:tcPr>
            <w:tcW w:w="2165" w:type="dxa"/>
          </w:tcPr>
          <w:p w14:paraId="4B1B7C2F" w14:textId="77777777" w:rsidR="005C7114" w:rsidRPr="008B42F8" w:rsidRDefault="005C7114" w:rsidP="005C7114">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Члан 1. став 1. тачка 1. </w:t>
            </w:r>
          </w:p>
        </w:tc>
        <w:tc>
          <w:tcPr>
            <w:tcW w:w="3402" w:type="dxa"/>
          </w:tcPr>
          <w:p w14:paraId="7877F57B" w14:textId="77777777" w:rsidR="005C7114" w:rsidRPr="008B42F8" w:rsidRDefault="005C7114" w:rsidP="005C7114">
            <w:pPr>
              <w:spacing w:after="240"/>
              <w:rPr>
                <w:rFonts w:ascii="Times New Roman" w:hAnsi="Times New Roman" w:cs="Times New Roman"/>
                <w:sz w:val="24"/>
                <w:szCs w:val="24"/>
              </w:rPr>
            </w:pPr>
            <w:r w:rsidRPr="008B42F8">
              <w:rPr>
                <w:rFonts w:ascii="Times New Roman" w:hAnsi="Times New Roman" w:cs="Times New Roman"/>
                <w:sz w:val="24"/>
                <w:szCs w:val="24"/>
              </w:rPr>
              <w:t>Овим законом уређују се:</w:t>
            </w:r>
          </w:p>
          <w:p w14:paraId="2D116ACB" w14:textId="77777777" w:rsidR="005C7114" w:rsidRPr="008B42F8" w:rsidRDefault="005C7114" w:rsidP="005C7114">
            <w:pPr>
              <w:spacing w:after="240"/>
              <w:rPr>
                <w:rFonts w:ascii="Times New Roman" w:hAnsi="Times New Roman" w:cs="Times New Roman"/>
                <w:sz w:val="24"/>
                <w:szCs w:val="24"/>
              </w:rPr>
            </w:pPr>
            <w:r w:rsidRPr="008B42F8">
              <w:rPr>
                <w:rFonts w:ascii="Times New Roman" w:hAnsi="Times New Roman" w:cs="Times New Roman"/>
                <w:sz w:val="24"/>
                <w:szCs w:val="24"/>
              </w:rPr>
              <w:t>1) давање дозволе и услови за обављање делатности инвестицион</w:t>
            </w:r>
            <w:r w:rsidRPr="008B42F8">
              <w:rPr>
                <w:rFonts w:ascii="Times New Roman" w:hAnsi="Times New Roman" w:cs="Times New Roman"/>
                <w:sz w:val="24"/>
                <w:szCs w:val="24"/>
                <w:lang w:val="sr-Cyrl-RS"/>
              </w:rPr>
              <w:t>их</w:t>
            </w:r>
            <w:r w:rsidRPr="008B42F8">
              <w:rPr>
                <w:rFonts w:ascii="Times New Roman" w:hAnsi="Times New Roman" w:cs="Times New Roman"/>
                <w:sz w:val="24"/>
                <w:szCs w:val="24"/>
              </w:rPr>
              <w:t xml:space="preserve"> друшт</w:t>
            </w:r>
            <w:r w:rsidRPr="008B42F8">
              <w:rPr>
                <w:rFonts w:ascii="Times New Roman" w:hAnsi="Times New Roman" w:cs="Times New Roman"/>
                <w:sz w:val="24"/>
                <w:szCs w:val="24"/>
                <w:lang w:val="sr-Cyrl-RS"/>
              </w:rPr>
              <w:t>а</w:t>
            </w:r>
            <w:r w:rsidRPr="008B42F8">
              <w:rPr>
                <w:rFonts w:ascii="Times New Roman" w:hAnsi="Times New Roman" w:cs="Times New Roman"/>
                <w:sz w:val="24"/>
                <w:szCs w:val="24"/>
              </w:rPr>
              <w:t>ва, организатора тржишта и пружаоца услуга доставе података;</w:t>
            </w:r>
          </w:p>
          <w:p w14:paraId="103AB202" w14:textId="77777777" w:rsidR="005C7114" w:rsidRPr="008B42F8" w:rsidRDefault="005C7114" w:rsidP="005C7114">
            <w:pPr>
              <w:spacing w:after="240"/>
              <w:rPr>
                <w:rFonts w:ascii="Times New Roman" w:hAnsi="Times New Roman" w:cs="Times New Roman"/>
                <w:sz w:val="24"/>
                <w:szCs w:val="24"/>
              </w:rPr>
            </w:pPr>
          </w:p>
        </w:tc>
        <w:tc>
          <w:tcPr>
            <w:tcW w:w="3260" w:type="dxa"/>
          </w:tcPr>
          <w:p w14:paraId="36CBBC69" w14:textId="77777777" w:rsidR="005C7114" w:rsidRPr="008B42F8" w:rsidRDefault="005C7114" w:rsidP="005C7114">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Додати „и других учесника на тржишту </w:t>
            </w:r>
            <w:proofErr w:type="gramStart"/>
            <w:r w:rsidRPr="008B42F8">
              <w:rPr>
                <w:rFonts w:ascii="Times New Roman" w:hAnsi="Times New Roman" w:cs="Times New Roman"/>
                <w:sz w:val="24"/>
                <w:szCs w:val="24"/>
              </w:rPr>
              <w:t>капитала“</w:t>
            </w:r>
            <w:proofErr w:type="gramEnd"/>
            <w:r w:rsidRPr="008B42F8">
              <w:rPr>
                <w:rFonts w:ascii="Times New Roman" w:hAnsi="Times New Roman" w:cs="Times New Roman"/>
                <w:sz w:val="24"/>
                <w:szCs w:val="24"/>
                <w:lang w:val="sr-Cyrl-RS"/>
              </w:rPr>
              <w:t>.</w:t>
            </w:r>
          </w:p>
          <w:p w14:paraId="4107DF23" w14:textId="77777777" w:rsidR="005C7114" w:rsidRPr="008B42F8" w:rsidRDefault="005C7114" w:rsidP="005C7114">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Н</w:t>
            </w:r>
            <w:r w:rsidRPr="008B42F8">
              <w:rPr>
                <w:rFonts w:ascii="Times New Roman" w:hAnsi="Times New Roman" w:cs="Times New Roman"/>
                <w:sz w:val="24"/>
                <w:szCs w:val="24"/>
              </w:rPr>
              <w:t>еопходно је додати и друге учеснике на тржишту капитала, односно кредитне институције, како би било јасно да и кредитне институције које пружају инвестиционе услуге морају за то имати дозволу Комисије за хартије од вредности, и поштовати све законске одредбе које важе и за инвестициона друштва</w:t>
            </w:r>
            <w:r w:rsidRPr="008B42F8">
              <w:rPr>
                <w:rFonts w:ascii="Times New Roman" w:hAnsi="Times New Roman" w:cs="Times New Roman"/>
                <w:sz w:val="24"/>
                <w:szCs w:val="24"/>
                <w:lang w:val="sr-Cyrl-RS"/>
              </w:rPr>
              <w:t>.</w:t>
            </w:r>
          </w:p>
        </w:tc>
        <w:tc>
          <w:tcPr>
            <w:tcW w:w="2064" w:type="dxa"/>
          </w:tcPr>
          <w:p w14:paraId="66081722" w14:textId="70A92D12" w:rsidR="005C7114" w:rsidRPr="001D4717" w:rsidRDefault="005C7114" w:rsidP="001D4717">
            <w:pPr>
              <w:jc w:val="center"/>
              <w:rPr>
                <w:rFonts w:ascii="Times New Roman" w:hAnsi="Times New Roman" w:cs="Times New Roman"/>
                <w:sz w:val="24"/>
                <w:szCs w:val="24"/>
              </w:rPr>
            </w:pPr>
            <w:r w:rsidRPr="001D4717">
              <w:rPr>
                <w:rFonts w:ascii="Times New Roman" w:hAnsi="Times New Roman" w:cs="Times New Roman"/>
                <w:sz w:val="24"/>
                <w:szCs w:val="24"/>
                <w:lang w:val="sr-Cyrl-RS"/>
              </w:rPr>
              <w:t>Прихвата се</w:t>
            </w:r>
          </w:p>
        </w:tc>
        <w:tc>
          <w:tcPr>
            <w:tcW w:w="3181" w:type="dxa"/>
          </w:tcPr>
          <w:p w14:paraId="25330CCB" w14:textId="77777777" w:rsidR="005C7114" w:rsidRPr="001D4717" w:rsidRDefault="005C7114" w:rsidP="001D4717">
            <w:pPr>
              <w:spacing w:after="240"/>
              <w:rPr>
                <w:rFonts w:ascii="Times New Roman" w:hAnsi="Times New Roman" w:cs="Times New Roman"/>
                <w:sz w:val="24"/>
                <w:szCs w:val="24"/>
                <w:lang w:val="sr-Cyrl-RS"/>
              </w:rPr>
            </w:pPr>
            <w:r w:rsidRPr="001D4717">
              <w:rPr>
                <w:rFonts w:ascii="Times New Roman" w:hAnsi="Times New Roman" w:cs="Times New Roman"/>
                <w:sz w:val="24"/>
                <w:szCs w:val="24"/>
                <w:lang w:val="sr-Cyrl-RS"/>
              </w:rPr>
              <w:t xml:space="preserve">Измењени члан 1. став </w:t>
            </w:r>
            <w:r w:rsidRPr="001D4717">
              <w:rPr>
                <w:rFonts w:ascii="Times New Roman" w:hAnsi="Times New Roman" w:cs="Times New Roman"/>
                <w:sz w:val="24"/>
                <w:szCs w:val="24"/>
                <w:lang w:val="sr-Latn-RS"/>
              </w:rPr>
              <w:t>1</w:t>
            </w:r>
            <w:r w:rsidRPr="001D4717">
              <w:rPr>
                <w:rFonts w:ascii="Times New Roman" w:hAnsi="Times New Roman" w:cs="Times New Roman"/>
                <w:sz w:val="24"/>
                <w:szCs w:val="24"/>
                <w:lang w:val="sr-Cyrl-RS"/>
              </w:rPr>
              <w:t>.</w:t>
            </w:r>
            <w:r w:rsidRPr="001D4717">
              <w:rPr>
                <w:rFonts w:ascii="Times New Roman" w:hAnsi="Times New Roman" w:cs="Times New Roman"/>
                <w:sz w:val="24"/>
                <w:szCs w:val="24"/>
                <w:lang w:val="sr-Latn-RS"/>
              </w:rPr>
              <w:t xml:space="preserve"> </w:t>
            </w:r>
            <w:r w:rsidRPr="001D4717">
              <w:rPr>
                <w:rFonts w:ascii="Times New Roman" w:hAnsi="Times New Roman" w:cs="Times New Roman"/>
                <w:sz w:val="24"/>
                <w:szCs w:val="24"/>
                <w:lang w:val="sr-Cyrl-RS"/>
              </w:rPr>
              <w:t>тачка 1</w:t>
            </w:r>
            <w:r w:rsidRPr="001D4717">
              <w:rPr>
                <w:rFonts w:ascii="Times New Roman" w:hAnsi="Times New Roman" w:cs="Times New Roman"/>
                <w:sz w:val="24"/>
                <w:szCs w:val="24"/>
                <w:lang w:val="sr-Latn-RS"/>
              </w:rPr>
              <w:t>)</w:t>
            </w:r>
            <w:r w:rsidRPr="001D4717">
              <w:rPr>
                <w:rFonts w:ascii="Times New Roman" w:hAnsi="Times New Roman" w:cs="Times New Roman"/>
                <w:sz w:val="24"/>
                <w:szCs w:val="24"/>
                <w:lang w:val="sr-Cyrl-RS"/>
              </w:rPr>
              <w:t xml:space="preserve"> Нацрта закона о тржишту капитала гласи:</w:t>
            </w:r>
          </w:p>
          <w:p w14:paraId="5F6C4FE3" w14:textId="51F961BE" w:rsidR="005C7114" w:rsidRPr="00176DE9" w:rsidRDefault="005C7114" w:rsidP="00176DE9">
            <w:pPr>
              <w:spacing w:after="240"/>
              <w:jc w:val="both"/>
              <w:rPr>
                <w:rFonts w:ascii="Times New Roman" w:eastAsia="Times New Roman" w:hAnsi="Times New Roman" w:cs="Times New Roman"/>
                <w:sz w:val="24"/>
                <w:szCs w:val="24"/>
                <w:lang w:val="sr-Cyrl-RS"/>
              </w:rPr>
            </w:pPr>
            <w:r w:rsidRPr="001D4717">
              <w:rPr>
                <w:rFonts w:ascii="Times New Roman" w:eastAsia="Times New Roman" w:hAnsi="Times New Roman" w:cs="Times New Roman"/>
                <w:sz w:val="24"/>
                <w:szCs w:val="24"/>
                <w:lang w:val="sr-Cyrl-RS"/>
              </w:rPr>
              <w:t>„</w:t>
            </w:r>
            <w:r w:rsidRPr="001D4717">
              <w:rPr>
                <w:rFonts w:ascii="Times New Roman" w:eastAsia="Times New Roman" w:hAnsi="Times New Roman" w:cs="Times New Roman"/>
                <w:sz w:val="24"/>
                <w:szCs w:val="24"/>
                <w:lang w:val="sr-Latn-RS"/>
              </w:rPr>
              <w:t xml:space="preserve">1) </w:t>
            </w:r>
            <w:r w:rsidRPr="001D4717">
              <w:rPr>
                <w:rFonts w:ascii="Times New Roman" w:hAnsi="Times New Roman" w:cs="Times New Roman"/>
                <w:sz w:val="24"/>
                <w:szCs w:val="24"/>
              </w:rPr>
              <w:t>давање дозволе и услови за обављање делатности инвестицион</w:t>
            </w:r>
            <w:r w:rsidRPr="001D4717">
              <w:rPr>
                <w:rFonts w:ascii="Times New Roman" w:hAnsi="Times New Roman" w:cs="Times New Roman"/>
                <w:sz w:val="24"/>
                <w:szCs w:val="24"/>
                <w:lang w:val="sr-Cyrl-RS"/>
              </w:rPr>
              <w:t>их</w:t>
            </w:r>
            <w:r w:rsidRPr="001D4717">
              <w:rPr>
                <w:rFonts w:ascii="Times New Roman" w:hAnsi="Times New Roman" w:cs="Times New Roman"/>
                <w:sz w:val="24"/>
                <w:szCs w:val="24"/>
              </w:rPr>
              <w:t xml:space="preserve"> друшт</w:t>
            </w:r>
            <w:r w:rsidRPr="001D4717">
              <w:rPr>
                <w:rFonts w:ascii="Times New Roman" w:hAnsi="Times New Roman" w:cs="Times New Roman"/>
                <w:sz w:val="24"/>
                <w:szCs w:val="24"/>
                <w:lang w:val="sr-Cyrl-RS"/>
              </w:rPr>
              <w:t>а</w:t>
            </w:r>
            <w:r w:rsidRPr="001D4717">
              <w:rPr>
                <w:rFonts w:ascii="Times New Roman" w:hAnsi="Times New Roman" w:cs="Times New Roman"/>
                <w:sz w:val="24"/>
                <w:szCs w:val="24"/>
              </w:rPr>
              <w:t>ва, организатора тржишта,  пружаоца услуга доставе података и других учесника на тржишту капитала;</w:t>
            </w:r>
            <w:r w:rsidRPr="001D4717">
              <w:rPr>
                <w:rFonts w:ascii="Times New Roman" w:eastAsia="Times New Roman" w:hAnsi="Times New Roman" w:cs="Times New Roman"/>
                <w:sz w:val="24"/>
                <w:szCs w:val="24"/>
              </w:rPr>
              <w:t>”</w:t>
            </w:r>
          </w:p>
        </w:tc>
      </w:tr>
      <w:tr w:rsidR="004F6908" w:rsidRPr="008B42F8" w14:paraId="59EBD02E" w14:textId="77777777" w:rsidTr="003934EA">
        <w:trPr>
          <w:gridAfter w:val="1"/>
          <w:wAfter w:w="17" w:type="dxa"/>
          <w:jc w:val="center"/>
        </w:trPr>
        <w:tc>
          <w:tcPr>
            <w:tcW w:w="1374" w:type="dxa"/>
          </w:tcPr>
          <w:p w14:paraId="45503969" w14:textId="1D5D2ECF" w:rsidR="004F6908" w:rsidRPr="008B42F8" w:rsidRDefault="005B3C50" w:rsidP="004F6908">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t>24</w:t>
            </w:r>
            <w:r w:rsidR="004F6908" w:rsidRPr="008B42F8">
              <w:rPr>
                <w:rFonts w:ascii="Times New Roman" w:hAnsi="Times New Roman" w:cs="Times New Roman"/>
                <w:sz w:val="24"/>
                <w:szCs w:val="24"/>
                <w:lang w:val="sr-Cyrl-RS"/>
              </w:rPr>
              <w:t>.</w:t>
            </w:r>
          </w:p>
        </w:tc>
        <w:tc>
          <w:tcPr>
            <w:tcW w:w="2165" w:type="dxa"/>
          </w:tcPr>
          <w:p w14:paraId="31B74CDC" w14:textId="77777777" w:rsidR="004F6908" w:rsidRPr="008B42F8" w:rsidRDefault="004F6908" w:rsidP="004F6908">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1. став 3.</w:t>
            </w:r>
          </w:p>
        </w:tc>
        <w:tc>
          <w:tcPr>
            <w:tcW w:w="3402" w:type="dxa"/>
          </w:tcPr>
          <w:p w14:paraId="600C53FC" w14:textId="77777777" w:rsidR="004F6908" w:rsidRPr="008B42F8" w:rsidRDefault="004F6908" w:rsidP="004F6908">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Овај закон се примењује на: </w:t>
            </w:r>
          </w:p>
          <w:p w14:paraId="53FED000" w14:textId="77777777" w:rsidR="004F6908" w:rsidRPr="008B42F8" w:rsidRDefault="004F6908" w:rsidP="004F6908">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 xml:space="preserve">1. </w:t>
            </w:r>
            <w:r w:rsidRPr="008B42F8">
              <w:rPr>
                <w:rFonts w:ascii="Times New Roman" w:hAnsi="Times New Roman" w:cs="Times New Roman"/>
                <w:sz w:val="24"/>
                <w:szCs w:val="24"/>
              </w:rPr>
              <w:t>инвестициона друштва;</w:t>
            </w:r>
          </w:p>
          <w:p w14:paraId="717E6797" w14:textId="77777777" w:rsidR="004F6908" w:rsidRPr="008B42F8" w:rsidRDefault="004F6908" w:rsidP="004F6908">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 xml:space="preserve">2. </w:t>
            </w:r>
            <w:r w:rsidRPr="008B42F8">
              <w:rPr>
                <w:rFonts w:ascii="Times New Roman" w:hAnsi="Times New Roman" w:cs="Times New Roman"/>
                <w:sz w:val="24"/>
                <w:szCs w:val="24"/>
              </w:rPr>
              <w:t>организаторе тржишта;</w:t>
            </w:r>
          </w:p>
          <w:p w14:paraId="1958F2A9" w14:textId="77777777" w:rsidR="004F6908" w:rsidRPr="008B42F8" w:rsidRDefault="004F6908" w:rsidP="004F6908">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 xml:space="preserve">3. </w:t>
            </w:r>
            <w:r w:rsidRPr="008B42F8">
              <w:rPr>
                <w:rFonts w:ascii="Times New Roman" w:hAnsi="Times New Roman" w:cs="Times New Roman"/>
                <w:sz w:val="24"/>
                <w:szCs w:val="24"/>
              </w:rPr>
              <w:t xml:space="preserve">пружаоце услуга доставе података; и </w:t>
            </w:r>
          </w:p>
          <w:p w14:paraId="0461F8F7" w14:textId="77777777" w:rsidR="004F6908" w:rsidRPr="008B42F8" w:rsidRDefault="004F6908" w:rsidP="004F6908">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 xml:space="preserve">4. </w:t>
            </w:r>
            <w:r w:rsidRPr="008B42F8">
              <w:rPr>
                <w:rFonts w:ascii="Times New Roman" w:hAnsi="Times New Roman" w:cs="Times New Roman"/>
                <w:sz w:val="24"/>
                <w:szCs w:val="24"/>
              </w:rPr>
              <w:t xml:space="preserve">инострана друштва која пружају инвестиционе услуге или обављају инвестиционе активности </w:t>
            </w:r>
            <w:r w:rsidRPr="008B42F8">
              <w:rPr>
                <w:rFonts w:ascii="Times New Roman" w:hAnsi="Times New Roman" w:cs="Times New Roman"/>
                <w:bCs/>
                <w:sz w:val="24"/>
                <w:szCs w:val="24"/>
              </w:rPr>
              <w:t>посредством огранка основаног</w:t>
            </w:r>
            <w:r w:rsidRPr="008B42F8">
              <w:rPr>
                <w:rFonts w:ascii="Times New Roman" w:hAnsi="Times New Roman" w:cs="Times New Roman"/>
                <w:sz w:val="24"/>
                <w:szCs w:val="24"/>
              </w:rPr>
              <w:t xml:space="preserve"> у Републици Србији (у даљем тексту: Република).</w:t>
            </w:r>
          </w:p>
        </w:tc>
        <w:tc>
          <w:tcPr>
            <w:tcW w:w="3260" w:type="dxa"/>
          </w:tcPr>
          <w:p w14:paraId="3D98DEB8" w14:textId="77777777" w:rsidR="004F6908" w:rsidRPr="008B42F8" w:rsidRDefault="004F6908" w:rsidP="004F6908">
            <w:pPr>
              <w:spacing w:after="240"/>
              <w:rPr>
                <w:rFonts w:ascii="Times New Roman" w:hAnsi="Times New Roman" w:cs="Times New Roman"/>
                <w:sz w:val="24"/>
                <w:szCs w:val="24"/>
              </w:rPr>
            </w:pPr>
            <w:r w:rsidRPr="008B42F8">
              <w:rPr>
                <w:rFonts w:ascii="Times New Roman" w:hAnsi="Times New Roman" w:cs="Times New Roman"/>
                <w:sz w:val="24"/>
                <w:szCs w:val="24"/>
              </w:rPr>
              <w:t>Додати да се закон примењује и на кредитне институције које пружају инвестиционе услуге, односно увести појам овлашћене кредитне институције</w:t>
            </w:r>
            <w:r w:rsidRPr="008B42F8">
              <w:rPr>
                <w:rFonts w:ascii="Times New Roman" w:hAnsi="Times New Roman" w:cs="Times New Roman"/>
                <w:sz w:val="24"/>
                <w:szCs w:val="24"/>
                <w:lang w:val="sr-Cyrl-RS"/>
              </w:rPr>
              <w:t>.</w:t>
            </w:r>
          </w:p>
          <w:p w14:paraId="2CA4FB28" w14:textId="77777777" w:rsidR="004F6908" w:rsidRPr="008B42F8" w:rsidRDefault="004F6908" w:rsidP="004F6908">
            <w:pPr>
              <w:spacing w:after="240"/>
              <w:rPr>
                <w:rFonts w:ascii="Times New Roman" w:hAnsi="Times New Roman" w:cs="Times New Roman"/>
                <w:sz w:val="24"/>
                <w:szCs w:val="24"/>
                <w:lang w:val="sr-Cyrl-RS"/>
              </w:rPr>
            </w:pPr>
            <w:r w:rsidRPr="008B42F8">
              <w:rPr>
                <w:rFonts w:ascii="Times New Roman" w:hAnsi="Times New Roman" w:cs="Times New Roman"/>
                <w:sz w:val="24"/>
                <w:szCs w:val="24"/>
              </w:rPr>
              <w:t>Коментар као што је претходно наведено</w:t>
            </w:r>
            <w:r w:rsidRPr="008B42F8">
              <w:rPr>
                <w:rFonts w:ascii="Times New Roman" w:hAnsi="Times New Roman" w:cs="Times New Roman"/>
                <w:sz w:val="24"/>
                <w:szCs w:val="24"/>
                <w:lang w:val="sr-Cyrl-RS"/>
              </w:rPr>
              <w:t>.</w:t>
            </w:r>
          </w:p>
        </w:tc>
        <w:tc>
          <w:tcPr>
            <w:tcW w:w="2064" w:type="dxa"/>
          </w:tcPr>
          <w:p w14:paraId="5043FDDB" w14:textId="77777777" w:rsidR="004F6908" w:rsidRPr="008B42F8" w:rsidRDefault="004F6908" w:rsidP="004F6908">
            <w:pPr>
              <w:jc w:val="center"/>
              <w:rPr>
                <w:rFonts w:ascii="Times New Roman" w:hAnsi="Times New Roman" w:cs="Times New Roman"/>
                <w:sz w:val="24"/>
                <w:szCs w:val="24"/>
                <w:lang w:val="sr-Cyrl-RS"/>
              </w:rPr>
            </w:pPr>
            <w:r w:rsidRPr="008B42F8">
              <w:rPr>
                <w:rFonts w:ascii="Times New Roman" w:hAnsi="Times New Roman" w:cs="Times New Roman"/>
                <w:sz w:val="24"/>
                <w:szCs w:val="24"/>
                <w:lang w:val="sr-Cyrl-RS"/>
              </w:rPr>
              <w:t>Прихвата се</w:t>
            </w:r>
          </w:p>
        </w:tc>
        <w:tc>
          <w:tcPr>
            <w:tcW w:w="3181" w:type="dxa"/>
          </w:tcPr>
          <w:p w14:paraId="5B6E899B" w14:textId="77777777" w:rsidR="004F6908" w:rsidRPr="008B42F8" w:rsidRDefault="004F6908" w:rsidP="008A01D5">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У Нацрту закона о тржишту</w:t>
            </w:r>
            <w:r w:rsidR="00C07CB2" w:rsidRPr="008B42F8">
              <w:rPr>
                <w:rFonts w:ascii="Times New Roman" w:hAnsi="Times New Roman" w:cs="Times New Roman"/>
                <w:sz w:val="24"/>
                <w:szCs w:val="24"/>
                <w:lang w:val="sr-Cyrl-RS"/>
              </w:rPr>
              <w:t xml:space="preserve"> капитала додаће се</w:t>
            </w:r>
            <w:r w:rsidRPr="008B42F8">
              <w:rPr>
                <w:rFonts w:ascii="Times New Roman" w:hAnsi="Times New Roman" w:cs="Times New Roman"/>
                <w:sz w:val="24"/>
                <w:szCs w:val="24"/>
                <w:lang w:val="sr-Cyrl-RS"/>
              </w:rPr>
              <w:t xml:space="preserve"> нови став 4, који гласи:</w:t>
            </w:r>
          </w:p>
          <w:p w14:paraId="3AA1F15A" w14:textId="77777777" w:rsidR="004F6908" w:rsidRPr="008B42F8" w:rsidRDefault="004F6908" w:rsidP="008A01D5">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sz w:val="24"/>
                <w:szCs w:val="24"/>
                <w:lang w:val="sr-Cyrl-RS"/>
              </w:rPr>
              <w:t>„</w:t>
            </w:r>
            <w:r w:rsidRPr="008B42F8">
              <w:rPr>
                <w:rFonts w:ascii="Times New Roman" w:hAnsi="Times New Roman" w:cs="Times New Roman"/>
                <w:iCs/>
                <w:sz w:val="24"/>
                <w:szCs w:val="24"/>
                <w:lang w:val="sr-Cyrl-RS"/>
              </w:rPr>
              <w:t>Инвестиционе услуге и активности из члана 2. став 1. тач. 2) и 3) овог закона у Републици Србији може обављати:</w:t>
            </w:r>
          </w:p>
          <w:p w14:paraId="71B4CEB4" w14:textId="77777777" w:rsidR="004F6908" w:rsidRPr="008B42F8" w:rsidRDefault="004F6908" w:rsidP="008A01D5">
            <w:pPr>
              <w:pStyle w:val="CommentText"/>
              <w:numPr>
                <w:ilvl w:val="0"/>
                <w:numId w:val="2"/>
              </w:numPr>
              <w:spacing w:after="240"/>
              <w:ind w:left="384"/>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инвестиционо друштво које је добило дозволу Комисије у складу с овим законом;</w:t>
            </w:r>
          </w:p>
          <w:p w14:paraId="406AB465" w14:textId="77777777" w:rsidR="004F6908" w:rsidRPr="008B42F8" w:rsidRDefault="004F6908" w:rsidP="008A01D5">
            <w:pPr>
              <w:pStyle w:val="CommentText"/>
              <w:numPr>
                <w:ilvl w:val="0"/>
                <w:numId w:val="2"/>
              </w:numPr>
              <w:spacing w:after="240"/>
              <w:ind w:left="384"/>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 xml:space="preserve">кредитна институција основана у складу са </w:t>
            </w:r>
            <w:r w:rsidRPr="008B42F8">
              <w:rPr>
                <w:rFonts w:ascii="Times New Roman" w:hAnsi="Times New Roman" w:cs="Times New Roman"/>
                <w:iCs/>
                <w:sz w:val="24"/>
                <w:szCs w:val="24"/>
                <w:lang w:val="sr-Cyrl-RS"/>
              </w:rPr>
              <w:lastRenderedPageBreak/>
              <w:t>законом којим се уређују банке, односно кредитне институције, а која је добила дозволу Комисије у складу с овим законом;</w:t>
            </w:r>
            <w:r w:rsidRPr="008B42F8">
              <w:rPr>
                <w:rFonts w:ascii="Times New Roman" w:hAnsi="Times New Roman" w:cs="Times New Roman"/>
                <w:iCs/>
                <w:strike/>
                <w:sz w:val="24"/>
                <w:szCs w:val="24"/>
                <w:lang w:val="sr-Cyrl-RS"/>
              </w:rPr>
              <w:t xml:space="preserve"> </w:t>
            </w:r>
          </w:p>
          <w:p w14:paraId="58975AD6" w14:textId="77777777" w:rsidR="004F6908" w:rsidRPr="008B42F8" w:rsidRDefault="004F6908" w:rsidP="008A01D5">
            <w:pPr>
              <w:pStyle w:val="CommentText"/>
              <w:numPr>
                <w:ilvl w:val="0"/>
                <w:numId w:val="2"/>
              </w:numPr>
              <w:spacing w:after="240"/>
              <w:ind w:left="384"/>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огранак инвестиционог друштва из треће државе које је добило дозволу Комисије за пружање инвестиционих услуга и активности из става 1. овог члана преко огранка.“</w:t>
            </w:r>
          </w:p>
          <w:p w14:paraId="41849CE8" w14:textId="3D303743" w:rsidR="004F6908" w:rsidRPr="008B42F8" w:rsidRDefault="008A01D5" w:rsidP="008A01D5">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Новим ч</w:t>
            </w:r>
            <w:r w:rsidR="006A26BD">
              <w:rPr>
                <w:rFonts w:ascii="Times New Roman" w:hAnsi="Times New Roman" w:cs="Times New Roman"/>
                <w:sz w:val="24"/>
                <w:szCs w:val="24"/>
                <w:lang w:val="sr-Cyrl-RS"/>
              </w:rPr>
              <w:t>ланом</w:t>
            </w:r>
            <w:r w:rsidR="004F6908" w:rsidRPr="008B42F8">
              <w:rPr>
                <w:rFonts w:ascii="Times New Roman" w:hAnsi="Times New Roman" w:cs="Times New Roman"/>
                <w:sz w:val="24"/>
                <w:szCs w:val="24"/>
                <w:lang w:val="sr-Cyrl-RS"/>
              </w:rPr>
              <w:t xml:space="preserve"> Нацрта закона о тржишту капита</w:t>
            </w:r>
            <w:r w:rsidRPr="008B42F8">
              <w:rPr>
                <w:rFonts w:ascii="Times New Roman" w:hAnsi="Times New Roman" w:cs="Times New Roman"/>
                <w:sz w:val="24"/>
                <w:szCs w:val="24"/>
                <w:lang w:val="sr-Cyrl-RS"/>
              </w:rPr>
              <w:t>ла биће уређене овлашћене банке:</w:t>
            </w:r>
          </w:p>
          <w:p w14:paraId="49FC8ED9" w14:textId="4E3A83E3" w:rsidR="008A01D5" w:rsidRPr="006A26BD" w:rsidRDefault="008A01D5" w:rsidP="006A26BD">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w:t>
            </w:r>
            <w:r w:rsidRPr="008B42F8">
              <w:rPr>
                <w:rFonts w:ascii="Times New Roman" w:hAnsi="Times New Roman" w:cs="Times New Roman"/>
                <w:iCs/>
                <w:sz w:val="24"/>
                <w:szCs w:val="24"/>
                <w:lang w:val="sr-Cyrl-RS"/>
              </w:rPr>
              <w:t xml:space="preserve">Кредитна институција која је добила дозволу у складу са законом којим се уређују банке, односно у складу са законом којим се уређују кредитне институције не може обављати једну или више инвестиционих услуга и активности из одредаба члана 2. став 1. тач. 2) и 3) овог закона без дозволе Комисије за обављање </w:t>
            </w:r>
            <w:r w:rsidRPr="008B42F8">
              <w:rPr>
                <w:rFonts w:ascii="Times New Roman" w:hAnsi="Times New Roman" w:cs="Times New Roman"/>
                <w:iCs/>
                <w:sz w:val="24"/>
                <w:szCs w:val="24"/>
                <w:lang w:val="sr-Cyrl-RS"/>
              </w:rPr>
              <w:lastRenderedPageBreak/>
              <w:t>делатности инвестиционог друштва.</w:t>
            </w:r>
          </w:p>
          <w:p w14:paraId="7900E5AF" w14:textId="77777777" w:rsidR="008A01D5" w:rsidRPr="008B42F8" w:rsidRDefault="008A01D5" w:rsidP="008A01D5">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Кредитна институција из става 1. овог члана је дужна да:</w:t>
            </w:r>
          </w:p>
          <w:p w14:paraId="32785606" w14:textId="77777777" w:rsidR="008A01D5" w:rsidRPr="008B42F8" w:rsidRDefault="008A01D5" w:rsidP="008A01D5">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1) има посебан организациони део намењен за обављање инвестиционих услуга и активности из члана 2. став 1. тач. 2) и 3) овог закона;</w:t>
            </w:r>
          </w:p>
          <w:p w14:paraId="4D88E9F0" w14:textId="77777777" w:rsidR="008A01D5" w:rsidRPr="008B42F8" w:rsidRDefault="008A01D5" w:rsidP="008A01D5">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2) у пословним књигама обезбеђује посебну евиденцију и податке о пословању тог организационог дела.</w:t>
            </w:r>
          </w:p>
          <w:p w14:paraId="18837A26" w14:textId="77777777" w:rsidR="008A01D5" w:rsidRPr="008B42F8" w:rsidRDefault="008A01D5" w:rsidP="008A01D5">
            <w:pPr>
              <w:shd w:val="clear" w:color="auto" w:fill="FFFFFF"/>
              <w:spacing w:after="240"/>
              <w:jc w:val="both"/>
              <w:rPr>
                <w:rFonts w:ascii="Times New Roman" w:eastAsia="Times New Roman" w:hAnsi="Times New Roman" w:cs="Times New Roman"/>
                <w:sz w:val="24"/>
                <w:szCs w:val="24"/>
              </w:rPr>
            </w:pPr>
            <w:r w:rsidRPr="008B42F8">
              <w:rPr>
                <w:rFonts w:ascii="Times New Roman" w:eastAsia="Times New Roman" w:hAnsi="Times New Roman" w:cs="Times New Roman"/>
                <w:sz w:val="24"/>
                <w:szCs w:val="24"/>
                <w:lang w:val="sr-Cyrl-RS"/>
              </w:rPr>
              <w:t xml:space="preserve">3) </w:t>
            </w:r>
            <w:r w:rsidRPr="008B42F8">
              <w:rPr>
                <w:rFonts w:ascii="Times New Roman" w:eastAsia="Times New Roman" w:hAnsi="Times New Roman" w:cs="Times New Roman"/>
                <w:sz w:val="24"/>
                <w:szCs w:val="24"/>
              </w:rPr>
              <w:t>има органе управе друштва у складу са законима којим</w:t>
            </w:r>
            <w:r w:rsidRPr="008B42F8">
              <w:rPr>
                <w:rFonts w:ascii="Times New Roman" w:eastAsia="Times New Roman" w:hAnsi="Times New Roman" w:cs="Times New Roman"/>
                <w:sz w:val="24"/>
                <w:szCs w:val="24"/>
                <w:lang w:val="sr-Cyrl-RS"/>
              </w:rPr>
              <w:t>а</w:t>
            </w:r>
            <w:r w:rsidRPr="008B42F8">
              <w:rPr>
                <w:rFonts w:ascii="Times New Roman" w:eastAsia="Times New Roman" w:hAnsi="Times New Roman" w:cs="Times New Roman"/>
                <w:sz w:val="24"/>
                <w:szCs w:val="24"/>
              </w:rPr>
              <w:t xml:space="preserve"> се уређују </w:t>
            </w:r>
            <w:r w:rsidRPr="008B42F8">
              <w:rPr>
                <w:rFonts w:ascii="Times New Roman" w:eastAsia="Times New Roman" w:hAnsi="Times New Roman" w:cs="Times New Roman"/>
                <w:sz w:val="24"/>
                <w:szCs w:val="24"/>
                <w:lang w:val="sr-Cyrl-RS"/>
              </w:rPr>
              <w:t>кредитне институције, односно банке</w:t>
            </w:r>
            <w:r w:rsidRPr="008B42F8">
              <w:rPr>
                <w:rFonts w:ascii="Times New Roman" w:eastAsia="Times New Roman" w:hAnsi="Times New Roman" w:cs="Times New Roman"/>
                <w:sz w:val="24"/>
                <w:szCs w:val="24"/>
              </w:rPr>
              <w:t>.</w:t>
            </w:r>
          </w:p>
          <w:p w14:paraId="06F1D51B" w14:textId="77777777" w:rsidR="008A01D5" w:rsidRPr="008B42F8" w:rsidRDefault="008A01D5" w:rsidP="008A01D5">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iCs/>
                <w:sz w:val="24"/>
                <w:szCs w:val="24"/>
                <w:lang w:val="sr-Cyrl-RS"/>
              </w:rPr>
              <w:t xml:space="preserve">Кредитна институција из става 1. овог члана не може обављати послове организатора тржишта, односно вршити инвестиционе услуге и активности из члана 2. став </w:t>
            </w:r>
            <w:r w:rsidRPr="008B42F8">
              <w:rPr>
                <w:rFonts w:ascii="Times New Roman" w:hAnsi="Times New Roman" w:cs="Times New Roman"/>
                <w:iCs/>
                <w:sz w:val="24"/>
                <w:szCs w:val="24"/>
                <w:lang w:val="sr-Cyrl-RS"/>
              </w:rPr>
              <w:lastRenderedPageBreak/>
              <w:t>1. тачка 2) подтач. (8) и (9) овог Закона.</w:t>
            </w:r>
            <w:r w:rsidRPr="008B42F8">
              <w:rPr>
                <w:rFonts w:ascii="Times New Roman" w:hAnsi="Times New Roman" w:cs="Times New Roman"/>
                <w:sz w:val="24"/>
                <w:szCs w:val="24"/>
                <w:lang w:val="sr-Cyrl-RS"/>
              </w:rPr>
              <w:t xml:space="preserve">  </w:t>
            </w:r>
          </w:p>
          <w:p w14:paraId="0689235C" w14:textId="77777777" w:rsidR="008A01D5" w:rsidRPr="008B42F8" w:rsidRDefault="008A01D5" w:rsidP="008A01D5">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 xml:space="preserve">На кредитну институцију из става 1. овог члана сходно се примењују одредбе које се односе на инвестициона друштва из поглавља </w:t>
            </w:r>
            <w:r w:rsidRPr="008B42F8">
              <w:rPr>
                <w:rFonts w:ascii="Times New Roman" w:hAnsi="Times New Roman" w:cs="Times New Roman"/>
                <w:iCs/>
                <w:sz w:val="24"/>
                <w:szCs w:val="24"/>
                <w:lang w:val="sr-Latn-RS"/>
              </w:rPr>
              <w:t xml:space="preserve">VIII </w:t>
            </w:r>
            <w:r w:rsidRPr="008B42F8">
              <w:rPr>
                <w:rFonts w:ascii="Times New Roman" w:hAnsi="Times New Roman" w:cs="Times New Roman"/>
                <w:iCs/>
                <w:sz w:val="24"/>
                <w:szCs w:val="24"/>
                <w:lang w:val="sr-Cyrl-RS"/>
              </w:rPr>
              <w:t>овог закона.</w:t>
            </w:r>
          </w:p>
          <w:p w14:paraId="561E3CE3" w14:textId="77777777" w:rsidR="008A01D5" w:rsidRPr="008B42F8" w:rsidRDefault="008A01D5" w:rsidP="008A01D5">
            <w:pPr>
              <w:pStyle w:val="CommentText"/>
              <w:spacing w:after="240"/>
              <w:jc w:val="both"/>
              <w:rPr>
                <w:rFonts w:ascii="Times New Roman" w:hAnsi="Times New Roman" w:cs="Times New Roman"/>
                <w:iCs/>
                <w:sz w:val="24"/>
                <w:szCs w:val="24"/>
                <w:lang w:val="sr-Latn-RS"/>
              </w:rPr>
            </w:pPr>
            <w:r w:rsidRPr="008B42F8">
              <w:rPr>
                <w:rFonts w:ascii="Times New Roman" w:hAnsi="Times New Roman" w:cs="Times New Roman"/>
                <w:iCs/>
                <w:sz w:val="24"/>
                <w:szCs w:val="24"/>
                <w:lang w:val="sr-Cyrl-RS"/>
              </w:rPr>
              <w:t>На кредитну институцију из става 1. овог члана не примењују се одредбе</w:t>
            </w:r>
            <w:r w:rsidRPr="008B42F8">
              <w:rPr>
                <w:rFonts w:ascii="Times New Roman" w:hAnsi="Times New Roman" w:cs="Times New Roman"/>
                <w:iCs/>
                <w:sz w:val="24"/>
                <w:szCs w:val="24"/>
                <w:lang w:val="sr-Latn-RS"/>
              </w:rPr>
              <w:t>:</w:t>
            </w:r>
          </w:p>
          <w:p w14:paraId="6112C0B5" w14:textId="77777777" w:rsidR="008A01D5" w:rsidRPr="008B42F8" w:rsidRDefault="008A01D5" w:rsidP="008A01D5">
            <w:pPr>
              <w:pStyle w:val="CommentText"/>
              <w:spacing w:after="240"/>
              <w:jc w:val="both"/>
              <w:rPr>
                <w:rFonts w:ascii="Times New Roman" w:hAnsi="Times New Roman" w:cs="Times New Roman"/>
                <w:bCs/>
                <w:iCs/>
                <w:sz w:val="24"/>
                <w:szCs w:val="24"/>
                <w:lang w:val="sr-Cyrl-RS"/>
              </w:rPr>
            </w:pPr>
            <w:r w:rsidRPr="008B42F8">
              <w:rPr>
                <w:rFonts w:ascii="Times New Roman" w:hAnsi="Times New Roman" w:cs="Times New Roman"/>
                <w:iCs/>
                <w:sz w:val="24"/>
                <w:szCs w:val="24"/>
                <w:lang w:val="sr-Latn-RS"/>
              </w:rPr>
              <w:t>1)</w:t>
            </w:r>
            <w:r w:rsidRPr="008B42F8">
              <w:rPr>
                <w:rFonts w:ascii="Times New Roman" w:hAnsi="Times New Roman" w:cs="Times New Roman"/>
                <w:iCs/>
                <w:sz w:val="24"/>
                <w:szCs w:val="24"/>
                <w:lang w:val="sr-Cyrl-RS"/>
              </w:rPr>
              <w:t xml:space="preserve"> члан</w:t>
            </w:r>
            <w:r w:rsidRPr="008B42F8">
              <w:rPr>
                <w:rFonts w:ascii="Times New Roman" w:hAnsi="Times New Roman" w:cs="Times New Roman"/>
                <w:iCs/>
                <w:sz w:val="24"/>
                <w:szCs w:val="24"/>
                <w:lang w:val="sr-Latn-RS"/>
              </w:rPr>
              <w:t xml:space="preserve"> </w:t>
            </w:r>
            <w:r w:rsidRPr="008B42F8">
              <w:rPr>
                <w:rFonts w:ascii="Times New Roman" w:hAnsi="Times New Roman" w:cs="Times New Roman"/>
                <w:iCs/>
                <w:sz w:val="24"/>
                <w:szCs w:val="24"/>
                <w:lang w:val="sr-Cyrl-RS"/>
              </w:rPr>
              <w:t>154</w:t>
            </w:r>
            <w:r w:rsidRPr="008B42F8">
              <w:rPr>
                <w:rFonts w:ascii="Times New Roman" w:hAnsi="Times New Roman" w:cs="Times New Roman"/>
                <w:iCs/>
                <w:sz w:val="24"/>
                <w:szCs w:val="24"/>
                <w:lang w:val="sr-Latn-RS"/>
              </w:rPr>
              <w:t xml:space="preserve">. </w:t>
            </w:r>
            <w:r w:rsidRPr="008B42F8">
              <w:rPr>
                <w:rFonts w:ascii="Times New Roman" w:hAnsi="Times New Roman" w:cs="Times New Roman"/>
                <w:iCs/>
                <w:sz w:val="24"/>
                <w:szCs w:val="24"/>
                <w:lang w:val="sr-Cyrl-RS"/>
              </w:rPr>
              <w:t xml:space="preserve">овог закона који регулише </w:t>
            </w:r>
            <w:r w:rsidRPr="008B42F8">
              <w:rPr>
                <w:rFonts w:ascii="Times New Roman" w:hAnsi="Times New Roman" w:cs="Times New Roman"/>
                <w:bCs/>
                <w:iCs/>
                <w:sz w:val="24"/>
                <w:szCs w:val="24"/>
                <w:lang w:val="sr-Cyrl-RS"/>
              </w:rPr>
              <w:t>у</w:t>
            </w:r>
            <w:r w:rsidRPr="008B42F8">
              <w:rPr>
                <w:rFonts w:ascii="Times New Roman" w:hAnsi="Times New Roman" w:cs="Times New Roman"/>
                <w:bCs/>
                <w:iCs/>
                <w:sz w:val="24"/>
                <w:szCs w:val="24"/>
              </w:rPr>
              <w:t>пис</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у</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lang w:val="sr-Cyrl-RS"/>
              </w:rPr>
              <w:t>р</w:t>
            </w:r>
            <w:r w:rsidRPr="008B42F8">
              <w:rPr>
                <w:rFonts w:ascii="Times New Roman" w:hAnsi="Times New Roman" w:cs="Times New Roman"/>
                <w:bCs/>
                <w:iCs/>
                <w:sz w:val="24"/>
                <w:szCs w:val="24"/>
              </w:rPr>
              <w:t>егистар</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привредних</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субјеката</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и</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отпочињање</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обављања</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делатности</w:t>
            </w:r>
            <w:r w:rsidRPr="008B42F8">
              <w:rPr>
                <w:rFonts w:ascii="Times New Roman" w:hAnsi="Times New Roman" w:cs="Times New Roman"/>
                <w:bCs/>
                <w:iCs/>
                <w:sz w:val="24"/>
                <w:szCs w:val="24"/>
                <w:lang w:val="sr-Cyrl-RS"/>
              </w:rPr>
              <w:t>;</w:t>
            </w:r>
          </w:p>
          <w:p w14:paraId="2777BD57" w14:textId="77777777" w:rsidR="008A01D5" w:rsidRPr="008B42F8" w:rsidRDefault="008A01D5" w:rsidP="008A01D5">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2) чл. 160 – 165. овог закона који регулишу квалификовано учешће, миниимални капитал инвестиционог друштва и поступак давања претходне сагласности Комисије за стицање квалификованог учешћа у инвестиционом друштву;</w:t>
            </w:r>
          </w:p>
          <w:p w14:paraId="37A7876D" w14:textId="77777777" w:rsidR="008A01D5" w:rsidRPr="008B42F8" w:rsidRDefault="008A01D5" w:rsidP="008A01D5">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iCs/>
                <w:sz w:val="24"/>
                <w:szCs w:val="24"/>
                <w:lang w:val="sr-Cyrl-RS"/>
              </w:rPr>
              <w:t xml:space="preserve">3) чл. 173-175. овог закона који регулишу трговање и </w:t>
            </w:r>
            <w:r w:rsidRPr="008B42F8">
              <w:rPr>
                <w:rFonts w:ascii="Times New Roman" w:hAnsi="Times New Roman" w:cs="Times New Roman"/>
                <w:iCs/>
                <w:sz w:val="24"/>
                <w:szCs w:val="24"/>
                <w:lang w:val="sr-Cyrl-RS"/>
              </w:rPr>
              <w:lastRenderedPageBreak/>
              <w:t>закључивање транскација у оквиру МТП-а или ОТП-а</w:t>
            </w:r>
            <w:r w:rsidRPr="008B42F8">
              <w:rPr>
                <w:rFonts w:ascii="Times New Roman" w:hAnsi="Times New Roman" w:cs="Times New Roman"/>
                <w:sz w:val="24"/>
                <w:szCs w:val="24"/>
                <w:lang w:val="sr-Cyrl-RS"/>
              </w:rPr>
              <w:t>;</w:t>
            </w:r>
          </w:p>
          <w:p w14:paraId="31032BC1" w14:textId="77777777" w:rsidR="008A01D5" w:rsidRPr="008B42F8" w:rsidRDefault="008A01D5" w:rsidP="008A01D5">
            <w:pPr>
              <w:pStyle w:val="CommentText"/>
              <w:spacing w:after="240"/>
              <w:jc w:val="both"/>
              <w:rPr>
                <w:rFonts w:ascii="Times New Roman" w:hAnsi="Times New Roman" w:cs="Times New Roman"/>
                <w:bCs/>
                <w:iCs/>
                <w:sz w:val="24"/>
                <w:szCs w:val="24"/>
                <w:lang w:val="sr-Cyrl-RS"/>
              </w:rPr>
            </w:pPr>
            <w:r w:rsidRPr="008B42F8">
              <w:rPr>
                <w:rFonts w:ascii="Times New Roman" w:hAnsi="Times New Roman" w:cs="Times New Roman"/>
                <w:iCs/>
                <w:sz w:val="24"/>
                <w:szCs w:val="24"/>
                <w:lang w:val="sr-Cyrl-RS"/>
              </w:rPr>
              <w:t xml:space="preserve">4) чл. 195-202. овог закона, који регулишу праћење усклађености пословања МТП-а и ОТП-а, тржиште раста малих и средњих предузећа, слободу пружања инвестиционих услуга и обављања инвестиционих активности, оснивање огранка инвестиционог друштва из држава чланица ЕУ, приступ реглисаним тржиштима, </w:t>
            </w:r>
            <w:r w:rsidRPr="008B42F8">
              <w:rPr>
                <w:rFonts w:ascii="Times New Roman" w:hAnsi="Times New Roman" w:cs="Times New Roman"/>
                <w:bCs/>
                <w:iCs/>
                <w:sz w:val="24"/>
                <w:szCs w:val="24"/>
                <w:lang w:val="sr-Cyrl-RS"/>
              </w:rPr>
              <w:t xml:space="preserve">приступ </w:t>
            </w:r>
            <w:r w:rsidRPr="008B42F8">
              <w:rPr>
                <w:rFonts w:ascii="Times New Roman" w:hAnsi="Times New Roman" w:cs="Times New Roman"/>
                <w:bCs/>
                <w:iCs/>
                <w:sz w:val="24"/>
                <w:szCs w:val="24"/>
                <w:lang w:val="en-GB"/>
              </w:rPr>
              <w:t>CCP</w:t>
            </w:r>
            <w:r w:rsidRPr="008B42F8">
              <w:rPr>
                <w:rFonts w:ascii="Times New Roman" w:hAnsi="Times New Roman" w:cs="Times New Roman"/>
                <w:bCs/>
                <w:iCs/>
                <w:sz w:val="24"/>
                <w:szCs w:val="24"/>
                <w:lang w:val="sr-Cyrl-RS"/>
              </w:rPr>
              <w:t>-у, системима клиринга и салдирања и право бирања/одређивања система салдирања;</w:t>
            </w:r>
          </w:p>
          <w:p w14:paraId="61B245B5" w14:textId="77777777" w:rsidR="008A01D5" w:rsidRPr="008B42F8" w:rsidRDefault="008A01D5" w:rsidP="008A01D5">
            <w:pPr>
              <w:pStyle w:val="CommentText"/>
              <w:spacing w:after="240"/>
              <w:jc w:val="both"/>
              <w:rPr>
                <w:rFonts w:ascii="Times New Roman" w:hAnsi="Times New Roman" w:cs="Times New Roman"/>
                <w:bCs/>
                <w:iCs/>
                <w:sz w:val="24"/>
                <w:szCs w:val="24"/>
                <w:lang w:val="sr-Cyrl-RS"/>
              </w:rPr>
            </w:pPr>
            <w:r w:rsidRPr="008B42F8">
              <w:rPr>
                <w:rFonts w:ascii="Times New Roman" w:hAnsi="Times New Roman" w:cs="Times New Roman"/>
                <w:bCs/>
                <w:iCs/>
                <w:sz w:val="24"/>
                <w:szCs w:val="24"/>
                <w:lang w:val="sr-Cyrl-RS"/>
              </w:rPr>
              <w:t>5) чл</w:t>
            </w:r>
            <w:r w:rsidRPr="008B42F8">
              <w:rPr>
                <w:rFonts w:ascii="Times New Roman" w:hAnsi="Times New Roman" w:cs="Times New Roman"/>
                <w:b/>
                <w:iCs/>
                <w:sz w:val="24"/>
                <w:szCs w:val="24"/>
                <w:lang w:val="sr-Cyrl-RS"/>
              </w:rPr>
              <w:t xml:space="preserve">. </w:t>
            </w:r>
            <w:r w:rsidRPr="008B42F8">
              <w:rPr>
                <w:rFonts w:ascii="Times New Roman" w:hAnsi="Times New Roman" w:cs="Times New Roman"/>
                <w:iCs/>
                <w:sz w:val="24"/>
                <w:szCs w:val="24"/>
                <w:lang w:val="sr-Cyrl-RS"/>
              </w:rPr>
              <w:t>204-208. овог закона који регулишу</w:t>
            </w:r>
            <w:r w:rsidRPr="008B42F8">
              <w:rPr>
                <w:rFonts w:ascii="Times New Roman" w:hAnsi="Times New Roman" w:cs="Times New Roman"/>
                <w:b/>
                <w:iCs/>
                <w:sz w:val="24"/>
                <w:szCs w:val="24"/>
                <w:lang w:val="sr-Cyrl-RS"/>
              </w:rPr>
              <w:t xml:space="preserve"> </w:t>
            </w:r>
            <w:r w:rsidRPr="008B42F8">
              <w:rPr>
                <w:rFonts w:ascii="Times New Roman" w:hAnsi="Times New Roman" w:cs="Times New Roman"/>
                <w:bCs/>
                <w:iCs/>
                <w:sz w:val="24"/>
                <w:szCs w:val="24"/>
                <w:lang w:val="sr-Cyrl-RS"/>
              </w:rPr>
              <w:t>пружање инвестиционих услуга и активности инвестиционих друштава из трећих држава и чл. 210-218. овог закона који регулишу адекватност капитала, врсте ризика и управљање ризицима;</w:t>
            </w:r>
          </w:p>
          <w:p w14:paraId="0F290C3F" w14:textId="77777777" w:rsidR="008A01D5" w:rsidRPr="008B42F8" w:rsidRDefault="008A01D5" w:rsidP="008A01D5">
            <w:pPr>
              <w:pStyle w:val="CommentText"/>
              <w:spacing w:after="240"/>
              <w:jc w:val="both"/>
              <w:rPr>
                <w:rFonts w:ascii="Times New Roman" w:hAnsi="Times New Roman" w:cs="Times New Roman"/>
                <w:b/>
                <w:bCs/>
                <w:sz w:val="24"/>
                <w:szCs w:val="24"/>
                <w:lang w:val="sr-Cyrl-RS"/>
              </w:rPr>
            </w:pPr>
            <w:r w:rsidRPr="008B42F8">
              <w:rPr>
                <w:rFonts w:ascii="Times New Roman" w:hAnsi="Times New Roman" w:cs="Times New Roman"/>
                <w:bCs/>
                <w:iCs/>
                <w:sz w:val="24"/>
                <w:szCs w:val="24"/>
                <w:lang w:val="sr-Cyrl-RS"/>
              </w:rPr>
              <w:t xml:space="preserve">6) чл. 220 – 223. овог закона који регулишу стратегије и </w:t>
            </w:r>
            <w:r w:rsidRPr="008B42F8">
              <w:rPr>
                <w:rFonts w:ascii="Times New Roman" w:hAnsi="Times New Roman" w:cs="Times New Roman"/>
                <w:bCs/>
                <w:iCs/>
                <w:sz w:val="24"/>
                <w:szCs w:val="24"/>
                <w:lang w:val="sr-Cyrl-RS"/>
              </w:rPr>
              <w:lastRenderedPageBreak/>
              <w:t>политике управљања ризицима, минимални износ капитала у односу на капиталне захтеве и мере за обезбеђивање адекватности капитала.</w:t>
            </w:r>
          </w:p>
          <w:p w14:paraId="34C7780C" w14:textId="77777777" w:rsidR="008A01D5" w:rsidRPr="008B42F8" w:rsidRDefault="008A01D5" w:rsidP="008A01D5">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iCs/>
                <w:sz w:val="24"/>
                <w:szCs w:val="24"/>
                <w:lang w:val="sr-Cyrl-RS"/>
              </w:rPr>
              <w:t>Народна банка Србије доставља Комисији извештаје или информације које прикупља у вези са адекватношћу капитала и изложености ризику кредитне институције из става 1. овог члана</w:t>
            </w:r>
            <w:r w:rsidRPr="008B42F8">
              <w:rPr>
                <w:rFonts w:ascii="Times New Roman" w:hAnsi="Times New Roman" w:cs="Times New Roman"/>
                <w:iCs/>
                <w:sz w:val="24"/>
                <w:szCs w:val="24"/>
                <w:lang w:val="en-GB"/>
              </w:rPr>
              <w:t>.</w:t>
            </w:r>
            <w:r w:rsidRPr="008B42F8">
              <w:rPr>
                <w:rFonts w:ascii="Times New Roman" w:hAnsi="Times New Roman" w:cs="Times New Roman"/>
                <w:sz w:val="24"/>
                <w:szCs w:val="24"/>
                <w:lang w:val="sr-Cyrl-RS"/>
              </w:rPr>
              <w:t xml:space="preserve"> </w:t>
            </w:r>
          </w:p>
          <w:p w14:paraId="63552FCF" w14:textId="77777777" w:rsidR="008A01D5" w:rsidRPr="008B42F8" w:rsidRDefault="008A01D5" w:rsidP="008A01D5">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Извештаји и информације из става 6. овог члана представљају инсајдерске информације и сходно актима Комисије чувају се као поверљиви подаци.</w:t>
            </w:r>
          </w:p>
          <w:p w14:paraId="56181507" w14:textId="77777777" w:rsidR="008A01D5" w:rsidRPr="008B42F8" w:rsidRDefault="008A01D5" w:rsidP="008A01D5">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Комисија врши надзор над кредитним институцијама из става 1. овог члана у складу са овим законом.</w:t>
            </w:r>
          </w:p>
          <w:p w14:paraId="74EB9EE8" w14:textId="77777777" w:rsidR="008A01D5" w:rsidRPr="008B42F8" w:rsidRDefault="008A01D5" w:rsidP="008A01D5">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 xml:space="preserve">Информације које Комисија прикупи у поступку надзора су поверљиви подаци и они </w:t>
            </w:r>
            <w:r w:rsidRPr="008B42F8">
              <w:rPr>
                <w:rFonts w:ascii="Times New Roman" w:hAnsi="Times New Roman" w:cs="Times New Roman"/>
                <w:iCs/>
                <w:sz w:val="24"/>
                <w:szCs w:val="24"/>
                <w:lang w:val="sr-Cyrl-RS"/>
              </w:rPr>
              <w:lastRenderedPageBreak/>
              <w:t>се могу доставити Народној банци Србије.</w:t>
            </w:r>
          </w:p>
          <w:p w14:paraId="0E3C23AB" w14:textId="77777777" w:rsidR="008A01D5" w:rsidRPr="008B42F8" w:rsidRDefault="008A01D5" w:rsidP="008A01D5">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У вршењу надзора сходно се примењују мере и санкције у надзору прописане овим законом за инвестициона друштва. Решење о предузетим мерама према кредитним институцијама Комисија доставља Народној банци Србије.</w:t>
            </w:r>
          </w:p>
          <w:p w14:paraId="3431147D" w14:textId="77777777" w:rsidR="008A01D5" w:rsidRPr="008B42F8" w:rsidRDefault="008A01D5" w:rsidP="008A01D5">
            <w:pPr>
              <w:spacing w:after="240"/>
              <w:rPr>
                <w:rFonts w:ascii="Times New Roman" w:hAnsi="Times New Roman" w:cs="Times New Roman"/>
                <w:sz w:val="24"/>
                <w:szCs w:val="24"/>
                <w:lang w:val="sr-Cyrl-RS"/>
              </w:rPr>
            </w:pPr>
            <w:r w:rsidRPr="008B42F8">
              <w:rPr>
                <w:rFonts w:ascii="Times New Roman" w:hAnsi="Times New Roman" w:cs="Times New Roman"/>
                <w:iCs/>
                <w:sz w:val="24"/>
                <w:szCs w:val="24"/>
                <w:lang w:val="sr-Cyrl-RS"/>
              </w:rPr>
              <w:t>Народна банка Србије информације из става 9. овог члана чува као поверљиве податке сходно одредбама овог закона и својим актом.“</w:t>
            </w:r>
          </w:p>
        </w:tc>
      </w:tr>
      <w:tr w:rsidR="00296BC1" w:rsidRPr="008B42F8" w14:paraId="78AAD9C9" w14:textId="77777777" w:rsidTr="003934EA">
        <w:trPr>
          <w:gridAfter w:val="1"/>
          <w:wAfter w:w="17" w:type="dxa"/>
          <w:jc w:val="center"/>
        </w:trPr>
        <w:tc>
          <w:tcPr>
            <w:tcW w:w="1374" w:type="dxa"/>
          </w:tcPr>
          <w:p w14:paraId="469E6D92" w14:textId="51575A36" w:rsidR="00296BC1" w:rsidRPr="008B42F8" w:rsidRDefault="005B3C50" w:rsidP="00C41CC3">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25</w:t>
            </w:r>
            <w:r w:rsidR="00296BC1" w:rsidRPr="008B42F8">
              <w:rPr>
                <w:rFonts w:ascii="Times New Roman" w:hAnsi="Times New Roman" w:cs="Times New Roman"/>
                <w:sz w:val="24"/>
                <w:szCs w:val="24"/>
                <w:lang w:val="sr-Cyrl-RS"/>
              </w:rPr>
              <w:t>.</w:t>
            </w:r>
          </w:p>
        </w:tc>
        <w:tc>
          <w:tcPr>
            <w:tcW w:w="2165" w:type="dxa"/>
          </w:tcPr>
          <w:p w14:paraId="46DE535A" w14:textId="77777777" w:rsidR="00296BC1" w:rsidRPr="008B42F8" w:rsidRDefault="00296BC1" w:rsidP="00C41CC3">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1. став 4.</w:t>
            </w:r>
          </w:p>
        </w:tc>
        <w:tc>
          <w:tcPr>
            <w:tcW w:w="3402" w:type="dxa"/>
          </w:tcPr>
          <w:p w14:paraId="5A309150" w14:textId="77777777" w:rsidR="00296BC1" w:rsidRPr="008B42F8" w:rsidRDefault="00296BC1" w:rsidP="00C41CC3">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На кредитне институције које су добиле дозволу за рад у складу са законом којим се уређује обављање делатности кредитних институција и пруденцијални надзор над кредитним институцијама и инвестиционим друштвима, приликом пружања једне или више инвестиционих услуга и/или обављања инвестиционих активности </w:t>
            </w:r>
            <w:r w:rsidRPr="008B42F8">
              <w:rPr>
                <w:rFonts w:ascii="Times New Roman" w:hAnsi="Times New Roman" w:cs="Times New Roman"/>
                <w:sz w:val="24"/>
                <w:szCs w:val="24"/>
              </w:rPr>
              <w:lastRenderedPageBreak/>
              <w:t>примењују се следеће одредбе овог закона: </w:t>
            </w:r>
          </w:p>
          <w:p w14:paraId="1443A04D" w14:textId="77777777" w:rsidR="00296BC1" w:rsidRPr="008B42F8" w:rsidRDefault="00296BC1" w:rsidP="00C41CC3">
            <w:pPr>
              <w:spacing w:after="240"/>
              <w:rPr>
                <w:rFonts w:ascii="Times New Roman" w:hAnsi="Times New Roman" w:cs="Times New Roman"/>
                <w:sz w:val="24"/>
                <w:szCs w:val="24"/>
              </w:rPr>
            </w:pPr>
            <w:r w:rsidRPr="008B42F8">
              <w:rPr>
                <w:rFonts w:ascii="Times New Roman" w:hAnsi="Times New Roman" w:cs="Times New Roman"/>
                <w:sz w:val="24"/>
                <w:szCs w:val="24"/>
              </w:rPr>
              <w:t>1) члан 3. став 2, члан 1</w:t>
            </w:r>
            <w:r w:rsidRPr="008B42F8">
              <w:rPr>
                <w:rFonts w:ascii="Times New Roman" w:hAnsi="Times New Roman" w:cs="Times New Roman"/>
                <w:sz w:val="24"/>
                <w:szCs w:val="24"/>
                <w:lang w:val="sr-Cyrl-RS"/>
              </w:rPr>
              <w:t>57</w:t>
            </w:r>
            <w:r w:rsidRPr="008B42F8">
              <w:rPr>
                <w:rFonts w:ascii="Times New Roman" w:hAnsi="Times New Roman" w:cs="Times New Roman"/>
                <w:sz w:val="24"/>
                <w:szCs w:val="24"/>
              </w:rPr>
              <w:t>. став 1, члан 250. ст. 1. и 3. и чл. 166. до 175</w:t>
            </w:r>
            <w:r w:rsidRPr="008B42F8">
              <w:rPr>
                <w:rFonts w:ascii="Times New Roman" w:hAnsi="Times New Roman" w:cs="Times New Roman"/>
                <w:sz w:val="24"/>
                <w:szCs w:val="24"/>
                <w:lang w:val="sr-Cyrl-RS"/>
              </w:rPr>
              <w:t>. овог закона</w:t>
            </w:r>
            <w:r w:rsidRPr="008B42F8">
              <w:rPr>
                <w:rFonts w:ascii="Times New Roman" w:hAnsi="Times New Roman" w:cs="Times New Roman"/>
                <w:sz w:val="24"/>
                <w:szCs w:val="24"/>
              </w:rPr>
              <w:t>;</w:t>
            </w:r>
          </w:p>
          <w:p w14:paraId="01697594" w14:textId="77777777" w:rsidR="00296BC1" w:rsidRPr="008B42F8" w:rsidRDefault="00296BC1" w:rsidP="00C41CC3">
            <w:pPr>
              <w:spacing w:after="240"/>
              <w:rPr>
                <w:rFonts w:ascii="Times New Roman" w:hAnsi="Times New Roman" w:cs="Times New Roman"/>
                <w:sz w:val="24"/>
                <w:szCs w:val="24"/>
              </w:rPr>
            </w:pPr>
            <w:r w:rsidRPr="008B42F8">
              <w:rPr>
                <w:rFonts w:ascii="Times New Roman" w:hAnsi="Times New Roman" w:cs="Times New Roman"/>
                <w:sz w:val="24"/>
                <w:szCs w:val="24"/>
              </w:rPr>
              <w:t>2) чл. 177, 179, 180, 181, 185, 186, 187, 190. ст. 1 и 6. –</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10</w:t>
            </w:r>
            <w:r w:rsidRPr="008B42F8">
              <w:rPr>
                <w:rFonts w:ascii="Times New Roman" w:hAnsi="Times New Roman" w:cs="Times New Roman"/>
                <w:sz w:val="24"/>
                <w:szCs w:val="24"/>
                <w:lang w:val="sr-Cyrl-RS"/>
              </w:rPr>
              <w:t>.</w:t>
            </w:r>
            <w:r w:rsidRPr="008B42F8">
              <w:rPr>
                <w:rFonts w:ascii="Times New Roman" w:hAnsi="Times New Roman" w:cs="Times New Roman"/>
                <w:sz w:val="24"/>
                <w:szCs w:val="24"/>
              </w:rPr>
              <w:t xml:space="preserve"> и 194.</w:t>
            </w:r>
            <w:r w:rsidRPr="008B42F8">
              <w:rPr>
                <w:rFonts w:ascii="Times New Roman" w:hAnsi="Times New Roman" w:cs="Times New Roman"/>
                <w:sz w:val="24"/>
                <w:szCs w:val="24"/>
                <w:lang w:val="sr-Cyrl-RS"/>
              </w:rPr>
              <w:t xml:space="preserve"> овог закона</w:t>
            </w:r>
            <w:r w:rsidRPr="008B42F8">
              <w:rPr>
                <w:rFonts w:ascii="Times New Roman" w:hAnsi="Times New Roman" w:cs="Times New Roman"/>
                <w:sz w:val="24"/>
                <w:szCs w:val="24"/>
              </w:rPr>
              <w:t>;</w:t>
            </w:r>
          </w:p>
          <w:p w14:paraId="45D06CCE" w14:textId="77777777" w:rsidR="00296BC1" w:rsidRPr="008B42F8" w:rsidRDefault="00296BC1" w:rsidP="00C41CC3">
            <w:pPr>
              <w:spacing w:after="240"/>
              <w:rPr>
                <w:rFonts w:ascii="Times New Roman" w:hAnsi="Times New Roman" w:cs="Times New Roman"/>
                <w:sz w:val="24"/>
                <w:szCs w:val="24"/>
                <w:u w:val="single"/>
                <w:lang w:val="sr-Cyrl-RS"/>
              </w:rPr>
            </w:pPr>
            <w:r w:rsidRPr="008B42F8">
              <w:rPr>
                <w:rFonts w:ascii="Times New Roman" w:hAnsi="Times New Roman" w:cs="Times New Roman"/>
                <w:sz w:val="24"/>
                <w:szCs w:val="24"/>
              </w:rPr>
              <w:t xml:space="preserve">3) члан 198. ст. 1. – 5. и </w:t>
            </w:r>
            <w:r w:rsidRPr="008B42F8">
              <w:rPr>
                <w:rFonts w:ascii="Times New Roman" w:hAnsi="Times New Roman" w:cs="Times New Roman"/>
                <w:sz w:val="24"/>
                <w:szCs w:val="24"/>
                <w:lang w:val="sr-Cyrl-RS"/>
              </w:rPr>
              <w:t xml:space="preserve">члан </w:t>
            </w:r>
            <w:r w:rsidRPr="008B42F8">
              <w:rPr>
                <w:rFonts w:ascii="Times New Roman" w:hAnsi="Times New Roman" w:cs="Times New Roman"/>
                <w:sz w:val="24"/>
                <w:szCs w:val="24"/>
              </w:rPr>
              <w:t>9. - 19,</w:t>
            </w:r>
            <w:r w:rsidRPr="008B42F8">
              <w:rPr>
                <w:rFonts w:ascii="Times New Roman" w:hAnsi="Times New Roman" w:cs="Times New Roman"/>
                <w:sz w:val="24"/>
                <w:szCs w:val="24"/>
                <w:lang w:val="sr-Cyrl-RS"/>
              </w:rPr>
              <w:t xml:space="preserve"> </w:t>
            </w:r>
            <w:proofErr w:type="gramStart"/>
            <w:r w:rsidRPr="008B42F8">
              <w:rPr>
                <w:rFonts w:ascii="Times New Roman" w:hAnsi="Times New Roman" w:cs="Times New Roman"/>
                <w:sz w:val="24"/>
                <w:szCs w:val="24"/>
                <w:lang w:val="sr-Cyrl-RS"/>
              </w:rPr>
              <w:t xml:space="preserve">члан </w:t>
            </w:r>
            <w:r w:rsidRPr="008B42F8">
              <w:rPr>
                <w:rFonts w:ascii="Times New Roman" w:hAnsi="Times New Roman" w:cs="Times New Roman"/>
                <w:sz w:val="24"/>
                <w:szCs w:val="24"/>
              </w:rPr>
              <w:t xml:space="preserve"> 199</w:t>
            </w:r>
            <w:proofErr w:type="gramEnd"/>
            <w:r w:rsidRPr="008B42F8">
              <w:rPr>
                <w:rFonts w:ascii="Times New Roman" w:hAnsi="Times New Roman" w:cs="Times New Roman"/>
                <w:sz w:val="24"/>
                <w:szCs w:val="24"/>
              </w:rPr>
              <w:t xml:space="preserve">. ст. 5. - 12, </w:t>
            </w:r>
            <w:r w:rsidRPr="008B42F8">
              <w:rPr>
                <w:rFonts w:ascii="Times New Roman" w:hAnsi="Times New Roman" w:cs="Times New Roman"/>
                <w:sz w:val="24"/>
                <w:szCs w:val="24"/>
                <w:lang w:val="sr-Cyrl-RS"/>
              </w:rPr>
              <w:t xml:space="preserve">чл. </w:t>
            </w:r>
            <w:r w:rsidRPr="008B42F8">
              <w:rPr>
                <w:rFonts w:ascii="Times New Roman" w:hAnsi="Times New Roman" w:cs="Times New Roman"/>
                <w:sz w:val="24"/>
                <w:szCs w:val="24"/>
              </w:rPr>
              <w:t xml:space="preserve">200, 201. и 202. </w:t>
            </w:r>
            <w:r w:rsidRPr="008B42F8">
              <w:rPr>
                <w:rFonts w:ascii="Times New Roman" w:hAnsi="Times New Roman" w:cs="Times New Roman"/>
                <w:sz w:val="24"/>
                <w:szCs w:val="24"/>
                <w:lang w:val="sr-Cyrl-RS"/>
              </w:rPr>
              <w:t>овог закона;</w:t>
            </w:r>
          </w:p>
          <w:p w14:paraId="67EB03F6" w14:textId="77777777" w:rsidR="00296BC1" w:rsidRPr="008B42F8" w:rsidRDefault="00296BC1" w:rsidP="00C41CC3">
            <w:pPr>
              <w:spacing w:after="240"/>
              <w:rPr>
                <w:rFonts w:ascii="Times New Roman" w:hAnsi="Times New Roman" w:cs="Times New Roman"/>
                <w:sz w:val="24"/>
                <w:szCs w:val="24"/>
                <w:lang w:val="sr-Cyrl-RS"/>
              </w:rPr>
            </w:pPr>
            <w:r w:rsidRPr="008B42F8">
              <w:rPr>
                <w:rFonts w:ascii="Times New Roman" w:hAnsi="Times New Roman" w:cs="Times New Roman"/>
                <w:sz w:val="24"/>
                <w:szCs w:val="24"/>
              </w:rPr>
              <w:t xml:space="preserve">4) чл. </w:t>
            </w:r>
            <w:r w:rsidRPr="008B42F8">
              <w:rPr>
                <w:rFonts w:ascii="Times New Roman" w:hAnsi="Times New Roman" w:cs="Times New Roman"/>
                <w:sz w:val="24"/>
                <w:szCs w:val="24"/>
                <w:lang w:val="sr-Cyrl-RS"/>
              </w:rPr>
              <w:t>325</w:t>
            </w:r>
            <w:r w:rsidRPr="008B42F8">
              <w:rPr>
                <w:rFonts w:ascii="Times New Roman" w:hAnsi="Times New Roman" w:cs="Times New Roman"/>
                <w:sz w:val="24"/>
                <w:szCs w:val="24"/>
              </w:rPr>
              <w:t>, 331, 351, 353, 354,</w:t>
            </w:r>
            <w:r w:rsidRPr="008B42F8">
              <w:rPr>
                <w:rFonts w:ascii="Times New Roman" w:hAnsi="Times New Roman" w:cs="Times New Roman"/>
                <w:sz w:val="24"/>
                <w:szCs w:val="24"/>
                <w:lang w:val="sr-Cyrl-RS"/>
              </w:rPr>
              <w:t xml:space="preserve"> </w:t>
            </w:r>
            <w:proofErr w:type="gramStart"/>
            <w:r w:rsidRPr="008B42F8">
              <w:rPr>
                <w:rFonts w:ascii="Times New Roman" w:hAnsi="Times New Roman" w:cs="Times New Roman"/>
                <w:sz w:val="24"/>
                <w:szCs w:val="24"/>
                <w:lang w:val="sr-Cyrl-RS"/>
              </w:rPr>
              <w:t xml:space="preserve">359, </w:t>
            </w:r>
            <w:r w:rsidRPr="008B42F8">
              <w:rPr>
                <w:rFonts w:ascii="Times New Roman" w:hAnsi="Times New Roman" w:cs="Times New Roman"/>
                <w:sz w:val="24"/>
                <w:szCs w:val="24"/>
              </w:rPr>
              <w:t xml:space="preserve"> 373</w:t>
            </w:r>
            <w:proofErr w:type="gramEnd"/>
            <w:r w:rsidRPr="008B42F8">
              <w:rPr>
                <w:rFonts w:ascii="Times New Roman" w:hAnsi="Times New Roman" w:cs="Times New Roman"/>
                <w:sz w:val="24"/>
                <w:szCs w:val="24"/>
              </w:rPr>
              <w:t>,</w:t>
            </w:r>
            <w:r w:rsidRPr="008B42F8">
              <w:rPr>
                <w:rFonts w:ascii="Times New Roman" w:hAnsi="Times New Roman" w:cs="Times New Roman"/>
                <w:sz w:val="24"/>
                <w:szCs w:val="24"/>
                <w:lang w:val="sr-Cyrl-RS"/>
              </w:rPr>
              <w:t xml:space="preserve"> 375, </w:t>
            </w:r>
            <w:r w:rsidRPr="008B42F8">
              <w:rPr>
                <w:rFonts w:ascii="Times New Roman" w:hAnsi="Times New Roman" w:cs="Times New Roman"/>
                <w:sz w:val="24"/>
                <w:szCs w:val="24"/>
              </w:rPr>
              <w:t xml:space="preserve">376, </w:t>
            </w:r>
            <w:r w:rsidRPr="008B42F8">
              <w:rPr>
                <w:rFonts w:ascii="Times New Roman" w:hAnsi="Times New Roman" w:cs="Times New Roman"/>
                <w:sz w:val="24"/>
                <w:szCs w:val="24"/>
                <w:lang w:val="sr-Cyrl-RS"/>
              </w:rPr>
              <w:t xml:space="preserve">382, </w:t>
            </w:r>
            <w:r w:rsidRPr="008B42F8">
              <w:rPr>
                <w:rFonts w:ascii="Times New Roman" w:hAnsi="Times New Roman" w:cs="Times New Roman"/>
                <w:sz w:val="24"/>
                <w:szCs w:val="24"/>
              </w:rPr>
              <w:t>383,</w:t>
            </w:r>
            <w:r w:rsidRPr="008B42F8">
              <w:rPr>
                <w:rFonts w:ascii="Times New Roman" w:hAnsi="Times New Roman" w:cs="Times New Roman"/>
                <w:sz w:val="24"/>
                <w:szCs w:val="24"/>
                <w:lang w:val="sr-Cyrl-RS"/>
              </w:rPr>
              <w:t xml:space="preserve"> 384,</w:t>
            </w:r>
            <w:r w:rsidRPr="008B42F8">
              <w:rPr>
                <w:rFonts w:ascii="Times New Roman" w:hAnsi="Times New Roman" w:cs="Times New Roman"/>
                <w:sz w:val="24"/>
                <w:szCs w:val="24"/>
              </w:rPr>
              <w:t xml:space="preserve"> 385, 386</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390, 395. и 396.</w:t>
            </w:r>
            <w:r w:rsidRPr="008B42F8">
              <w:rPr>
                <w:rFonts w:ascii="Times New Roman" w:hAnsi="Times New Roman" w:cs="Times New Roman"/>
                <w:sz w:val="24"/>
                <w:szCs w:val="24"/>
                <w:lang w:val="sr-Cyrl-RS"/>
              </w:rPr>
              <w:t xml:space="preserve"> овог закона.</w:t>
            </w:r>
          </w:p>
        </w:tc>
        <w:tc>
          <w:tcPr>
            <w:tcW w:w="3260" w:type="dxa"/>
          </w:tcPr>
          <w:p w14:paraId="3E03D39A" w14:textId="77777777" w:rsidR="00296BC1" w:rsidRPr="008B42F8" w:rsidRDefault="00296BC1" w:rsidP="00C41CC3">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Брисати и додати одредбу да се све одредбе закона које се односе на</w:t>
            </w:r>
            <w:r w:rsidR="00C41CC3" w:rsidRPr="008B42F8">
              <w:rPr>
                <w:rFonts w:ascii="Times New Roman" w:hAnsi="Times New Roman" w:cs="Times New Roman"/>
                <w:sz w:val="24"/>
                <w:szCs w:val="24"/>
              </w:rPr>
              <w:t xml:space="preserve"> </w:t>
            </w:r>
            <w:r w:rsidRPr="008B42F8">
              <w:rPr>
                <w:rFonts w:ascii="Times New Roman" w:hAnsi="Times New Roman" w:cs="Times New Roman"/>
                <w:sz w:val="24"/>
                <w:szCs w:val="24"/>
              </w:rPr>
              <w:t>инвестиционо друштво односе и на овлашћену кредитну институцију</w:t>
            </w:r>
            <w:r w:rsidRPr="008B42F8">
              <w:rPr>
                <w:rFonts w:ascii="Times New Roman" w:hAnsi="Times New Roman" w:cs="Times New Roman"/>
                <w:sz w:val="24"/>
                <w:szCs w:val="24"/>
                <w:lang w:val="sr-Cyrl-RS"/>
              </w:rPr>
              <w:t>.</w:t>
            </w:r>
          </w:p>
          <w:p w14:paraId="33D98F9E" w14:textId="77777777" w:rsidR="00296BC1" w:rsidRPr="008B42F8" w:rsidRDefault="00296BC1" w:rsidP="00C41CC3">
            <w:pPr>
              <w:spacing w:after="240"/>
              <w:rPr>
                <w:rFonts w:ascii="Times New Roman" w:hAnsi="Times New Roman" w:cs="Times New Roman"/>
                <w:sz w:val="24"/>
                <w:szCs w:val="24"/>
              </w:rPr>
            </w:pPr>
            <w:r w:rsidRPr="008B42F8">
              <w:rPr>
                <w:rFonts w:ascii="Times New Roman" w:hAnsi="Times New Roman" w:cs="Times New Roman"/>
                <w:sz w:val="24"/>
                <w:szCs w:val="24"/>
              </w:rPr>
              <w:t>Коментар као што је претходно наведено. Набројане одредбе закона које</w:t>
            </w:r>
            <w:r w:rsidR="00C41CC3" w:rsidRPr="008B42F8">
              <w:rPr>
                <w:rFonts w:ascii="Times New Roman" w:hAnsi="Times New Roman" w:cs="Times New Roman"/>
                <w:sz w:val="24"/>
                <w:szCs w:val="24"/>
              </w:rPr>
              <w:t xml:space="preserve"> </w:t>
            </w:r>
            <w:r w:rsidRPr="008B42F8">
              <w:rPr>
                <w:rFonts w:ascii="Times New Roman" w:hAnsi="Times New Roman" w:cs="Times New Roman"/>
                <w:sz w:val="24"/>
                <w:szCs w:val="24"/>
              </w:rPr>
              <w:t xml:space="preserve">се примењују на кредитне институције се не односе на кредитну </w:t>
            </w:r>
            <w:r w:rsidRPr="008B42F8">
              <w:rPr>
                <w:rFonts w:ascii="Times New Roman" w:hAnsi="Times New Roman" w:cs="Times New Roman"/>
                <w:sz w:val="24"/>
                <w:szCs w:val="24"/>
              </w:rPr>
              <w:lastRenderedPageBreak/>
              <w:t>институцију (нпр. чланови</w:t>
            </w:r>
            <w:r w:rsidR="00C41CC3" w:rsidRPr="008B42F8">
              <w:rPr>
                <w:rFonts w:ascii="Times New Roman" w:hAnsi="Times New Roman" w:cs="Times New Roman"/>
                <w:sz w:val="24"/>
                <w:szCs w:val="24"/>
              </w:rPr>
              <w:t xml:space="preserve"> </w:t>
            </w:r>
            <w:r w:rsidRPr="008B42F8">
              <w:rPr>
                <w:rFonts w:ascii="Times New Roman" w:hAnsi="Times New Roman" w:cs="Times New Roman"/>
                <w:sz w:val="24"/>
                <w:szCs w:val="24"/>
              </w:rPr>
              <w:t>од 9. - 19., чланови 12.-19. односе се на залогу, чланови 325., 331., 351., 353., 354., 359.,</w:t>
            </w:r>
            <w:r w:rsidR="00C41CC3" w:rsidRPr="008B42F8">
              <w:rPr>
                <w:rFonts w:ascii="Times New Roman" w:hAnsi="Times New Roman" w:cs="Times New Roman"/>
                <w:sz w:val="24"/>
                <w:szCs w:val="24"/>
              </w:rPr>
              <w:t xml:space="preserve"> </w:t>
            </w:r>
            <w:r w:rsidRPr="008B42F8">
              <w:rPr>
                <w:rFonts w:ascii="Times New Roman" w:hAnsi="Times New Roman" w:cs="Times New Roman"/>
                <w:sz w:val="24"/>
                <w:szCs w:val="24"/>
              </w:rPr>
              <w:t>373., 375., 376., 382.-385., 390., 395., 396. се односе на Комисију за хартије од вредности)</w:t>
            </w:r>
            <w:r w:rsidRPr="008B42F8">
              <w:rPr>
                <w:rFonts w:ascii="Times New Roman" w:hAnsi="Times New Roman" w:cs="Times New Roman"/>
                <w:sz w:val="24"/>
                <w:szCs w:val="24"/>
                <w:lang w:val="sr-Cyrl-RS"/>
              </w:rPr>
              <w:t>.</w:t>
            </w:r>
          </w:p>
        </w:tc>
        <w:tc>
          <w:tcPr>
            <w:tcW w:w="2064" w:type="dxa"/>
          </w:tcPr>
          <w:p w14:paraId="3C675D9E" w14:textId="77777777" w:rsidR="00296BC1" w:rsidRPr="008B42F8" w:rsidRDefault="00C07CB2" w:rsidP="00C07CB2">
            <w:pPr>
              <w:jc w:val="center"/>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Прихвата се</w:t>
            </w:r>
          </w:p>
        </w:tc>
        <w:tc>
          <w:tcPr>
            <w:tcW w:w="3181" w:type="dxa"/>
          </w:tcPr>
          <w:p w14:paraId="647F393C" w14:textId="15AB21CF" w:rsidR="00296BC1" w:rsidRPr="008B42F8" w:rsidRDefault="00C07CB2" w:rsidP="008A01D5">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1. став 4. Нацрта закона о тржишту капитала имаће о</w:t>
            </w:r>
            <w:r w:rsidR="006A26BD">
              <w:rPr>
                <w:rFonts w:ascii="Times New Roman" w:hAnsi="Times New Roman" w:cs="Times New Roman"/>
                <w:sz w:val="24"/>
                <w:szCs w:val="24"/>
                <w:lang w:val="sr-Cyrl-RS"/>
              </w:rPr>
              <w:t>дложену примену, а новим чланом</w:t>
            </w:r>
            <w:r w:rsidRPr="008B42F8">
              <w:rPr>
                <w:rFonts w:ascii="Times New Roman" w:hAnsi="Times New Roman" w:cs="Times New Roman"/>
                <w:sz w:val="24"/>
                <w:szCs w:val="24"/>
                <w:lang w:val="sr-Cyrl-RS"/>
              </w:rPr>
              <w:t xml:space="preserve"> Нацрта закона о тржишту капитала уређују се овлашћене банке и сходна примена правила ко</w:t>
            </w:r>
            <w:r w:rsidR="008A01D5" w:rsidRPr="008B42F8">
              <w:rPr>
                <w:rFonts w:ascii="Times New Roman" w:hAnsi="Times New Roman" w:cs="Times New Roman"/>
                <w:sz w:val="24"/>
                <w:szCs w:val="24"/>
                <w:lang w:val="sr-Cyrl-RS"/>
              </w:rPr>
              <w:t>ја важе за инвестициона друштва:</w:t>
            </w:r>
          </w:p>
          <w:p w14:paraId="0C199957" w14:textId="4ECA4E2C" w:rsidR="008A01D5" w:rsidRPr="006A26BD" w:rsidRDefault="008A01D5" w:rsidP="006A26BD">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w:t>
            </w:r>
            <w:r w:rsidRPr="008B42F8">
              <w:rPr>
                <w:rFonts w:ascii="Times New Roman" w:hAnsi="Times New Roman" w:cs="Times New Roman"/>
                <w:iCs/>
                <w:sz w:val="24"/>
                <w:szCs w:val="24"/>
                <w:lang w:val="sr-Cyrl-RS"/>
              </w:rPr>
              <w:t xml:space="preserve">Кредитна институција која је добила дозволу у складу са законом којим се уређују </w:t>
            </w:r>
            <w:r w:rsidRPr="008B42F8">
              <w:rPr>
                <w:rFonts w:ascii="Times New Roman" w:hAnsi="Times New Roman" w:cs="Times New Roman"/>
                <w:iCs/>
                <w:sz w:val="24"/>
                <w:szCs w:val="24"/>
                <w:lang w:val="sr-Cyrl-RS"/>
              </w:rPr>
              <w:lastRenderedPageBreak/>
              <w:t>банке, односно у складу са законом којим се уређују кредитне институције не може обављати једну или више инвестиционих услуга и активности из одредаба члана 2. став 1. тач. 2) и 3) овог закона без дозволе Комисије за обављање делатности инвестиционог друштва.</w:t>
            </w:r>
          </w:p>
          <w:p w14:paraId="4D1C46B1" w14:textId="77777777" w:rsidR="008A01D5" w:rsidRPr="008B42F8" w:rsidRDefault="008A01D5" w:rsidP="008A01D5">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Кредитна институција из става 1. овог члана је дужна да:</w:t>
            </w:r>
          </w:p>
          <w:p w14:paraId="50D0D4F5" w14:textId="77777777" w:rsidR="008A01D5" w:rsidRPr="008B42F8" w:rsidRDefault="008A01D5" w:rsidP="008A01D5">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1) има посебан организациони део намењен за обављање инвестиционих услуга и активности из члана 2. став 1. тач. 2) и 3) овог закона;</w:t>
            </w:r>
          </w:p>
          <w:p w14:paraId="7686A0FA" w14:textId="77777777" w:rsidR="008A01D5" w:rsidRPr="008B42F8" w:rsidRDefault="008A01D5" w:rsidP="008A01D5">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2) у пословним књигама обезбеђује посебну евиденцију и податке о пословању тог организационог дела.</w:t>
            </w:r>
          </w:p>
          <w:p w14:paraId="25DA9F31" w14:textId="77777777" w:rsidR="008A01D5" w:rsidRPr="008B42F8" w:rsidRDefault="008A01D5" w:rsidP="008A01D5">
            <w:pPr>
              <w:shd w:val="clear" w:color="auto" w:fill="FFFFFF"/>
              <w:spacing w:after="240"/>
              <w:jc w:val="both"/>
              <w:rPr>
                <w:rFonts w:ascii="Times New Roman" w:eastAsia="Times New Roman" w:hAnsi="Times New Roman" w:cs="Times New Roman"/>
                <w:sz w:val="24"/>
                <w:szCs w:val="24"/>
              </w:rPr>
            </w:pPr>
            <w:r w:rsidRPr="008B42F8">
              <w:rPr>
                <w:rFonts w:ascii="Times New Roman" w:eastAsia="Times New Roman" w:hAnsi="Times New Roman" w:cs="Times New Roman"/>
                <w:sz w:val="24"/>
                <w:szCs w:val="24"/>
                <w:lang w:val="sr-Cyrl-RS"/>
              </w:rPr>
              <w:t xml:space="preserve">3) </w:t>
            </w:r>
            <w:r w:rsidRPr="008B42F8">
              <w:rPr>
                <w:rFonts w:ascii="Times New Roman" w:eastAsia="Times New Roman" w:hAnsi="Times New Roman" w:cs="Times New Roman"/>
                <w:sz w:val="24"/>
                <w:szCs w:val="24"/>
              </w:rPr>
              <w:t>има органе управе друштва у складу са законима којим</w:t>
            </w:r>
            <w:r w:rsidRPr="008B42F8">
              <w:rPr>
                <w:rFonts w:ascii="Times New Roman" w:eastAsia="Times New Roman" w:hAnsi="Times New Roman" w:cs="Times New Roman"/>
                <w:sz w:val="24"/>
                <w:szCs w:val="24"/>
                <w:lang w:val="sr-Cyrl-RS"/>
              </w:rPr>
              <w:t>а</w:t>
            </w:r>
            <w:r w:rsidRPr="008B42F8">
              <w:rPr>
                <w:rFonts w:ascii="Times New Roman" w:eastAsia="Times New Roman" w:hAnsi="Times New Roman" w:cs="Times New Roman"/>
                <w:sz w:val="24"/>
                <w:szCs w:val="24"/>
              </w:rPr>
              <w:t xml:space="preserve"> се уређују </w:t>
            </w:r>
            <w:r w:rsidRPr="008B42F8">
              <w:rPr>
                <w:rFonts w:ascii="Times New Roman" w:eastAsia="Times New Roman" w:hAnsi="Times New Roman" w:cs="Times New Roman"/>
                <w:sz w:val="24"/>
                <w:szCs w:val="24"/>
                <w:lang w:val="sr-Cyrl-RS"/>
              </w:rPr>
              <w:lastRenderedPageBreak/>
              <w:t>кредитне институције, односно банке</w:t>
            </w:r>
            <w:r w:rsidRPr="008B42F8">
              <w:rPr>
                <w:rFonts w:ascii="Times New Roman" w:eastAsia="Times New Roman" w:hAnsi="Times New Roman" w:cs="Times New Roman"/>
                <w:sz w:val="24"/>
                <w:szCs w:val="24"/>
              </w:rPr>
              <w:t>.</w:t>
            </w:r>
          </w:p>
          <w:p w14:paraId="4F19E4C1" w14:textId="77777777" w:rsidR="008A01D5" w:rsidRPr="008B42F8" w:rsidRDefault="008A01D5" w:rsidP="008A01D5">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iCs/>
                <w:sz w:val="24"/>
                <w:szCs w:val="24"/>
                <w:lang w:val="sr-Cyrl-RS"/>
              </w:rPr>
              <w:t>Кредитна институција из става 1. овог члана не може обављати послове организатора тржишта, односно вршити инвестиционе услуге и активности из члана 2. став 1. тачка 2) подтач. (8) и (9) овог Закона.</w:t>
            </w:r>
            <w:r w:rsidRPr="008B42F8">
              <w:rPr>
                <w:rFonts w:ascii="Times New Roman" w:hAnsi="Times New Roman" w:cs="Times New Roman"/>
                <w:sz w:val="24"/>
                <w:szCs w:val="24"/>
                <w:lang w:val="sr-Cyrl-RS"/>
              </w:rPr>
              <w:t xml:space="preserve">  </w:t>
            </w:r>
          </w:p>
          <w:p w14:paraId="2F69A4AB" w14:textId="77777777" w:rsidR="008A01D5" w:rsidRPr="008B42F8" w:rsidRDefault="008A01D5" w:rsidP="008A01D5">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 xml:space="preserve">На кредитну институцију из става 1. овог члана сходно се примењују одредбе које се односе на инвестициона друштва из поглавља </w:t>
            </w:r>
            <w:r w:rsidRPr="008B42F8">
              <w:rPr>
                <w:rFonts w:ascii="Times New Roman" w:hAnsi="Times New Roman" w:cs="Times New Roman"/>
                <w:iCs/>
                <w:sz w:val="24"/>
                <w:szCs w:val="24"/>
                <w:lang w:val="sr-Latn-RS"/>
              </w:rPr>
              <w:t xml:space="preserve">VIII </w:t>
            </w:r>
            <w:r w:rsidRPr="008B42F8">
              <w:rPr>
                <w:rFonts w:ascii="Times New Roman" w:hAnsi="Times New Roman" w:cs="Times New Roman"/>
                <w:iCs/>
                <w:sz w:val="24"/>
                <w:szCs w:val="24"/>
                <w:lang w:val="sr-Cyrl-RS"/>
              </w:rPr>
              <w:t>овог закона.</w:t>
            </w:r>
          </w:p>
          <w:p w14:paraId="02DF04D3" w14:textId="77777777" w:rsidR="008A01D5" w:rsidRPr="008B42F8" w:rsidRDefault="008A01D5" w:rsidP="008A01D5">
            <w:pPr>
              <w:pStyle w:val="CommentText"/>
              <w:spacing w:after="240"/>
              <w:jc w:val="both"/>
              <w:rPr>
                <w:rFonts w:ascii="Times New Roman" w:hAnsi="Times New Roman" w:cs="Times New Roman"/>
                <w:iCs/>
                <w:sz w:val="24"/>
                <w:szCs w:val="24"/>
                <w:lang w:val="sr-Latn-RS"/>
              </w:rPr>
            </w:pPr>
            <w:r w:rsidRPr="008B42F8">
              <w:rPr>
                <w:rFonts w:ascii="Times New Roman" w:hAnsi="Times New Roman" w:cs="Times New Roman"/>
                <w:iCs/>
                <w:sz w:val="24"/>
                <w:szCs w:val="24"/>
                <w:lang w:val="sr-Cyrl-RS"/>
              </w:rPr>
              <w:t>На кредитну институцију из става 1. овог члана не примењују се одредбе</w:t>
            </w:r>
            <w:r w:rsidRPr="008B42F8">
              <w:rPr>
                <w:rFonts w:ascii="Times New Roman" w:hAnsi="Times New Roman" w:cs="Times New Roman"/>
                <w:iCs/>
                <w:sz w:val="24"/>
                <w:szCs w:val="24"/>
                <w:lang w:val="sr-Latn-RS"/>
              </w:rPr>
              <w:t>:</w:t>
            </w:r>
          </w:p>
          <w:p w14:paraId="40C8B7D1" w14:textId="77777777" w:rsidR="008A01D5" w:rsidRPr="008B42F8" w:rsidRDefault="008A01D5" w:rsidP="008A01D5">
            <w:pPr>
              <w:pStyle w:val="CommentText"/>
              <w:spacing w:after="240"/>
              <w:jc w:val="both"/>
              <w:rPr>
                <w:rFonts w:ascii="Times New Roman" w:hAnsi="Times New Roman" w:cs="Times New Roman"/>
                <w:bCs/>
                <w:iCs/>
                <w:sz w:val="24"/>
                <w:szCs w:val="24"/>
                <w:lang w:val="sr-Cyrl-RS"/>
              </w:rPr>
            </w:pPr>
            <w:r w:rsidRPr="008B42F8">
              <w:rPr>
                <w:rFonts w:ascii="Times New Roman" w:hAnsi="Times New Roman" w:cs="Times New Roman"/>
                <w:iCs/>
                <w:sz w:val="24"/>
                <w:szCs w:val="24"/>
                <w:lang w:val="sr-Latn-RS"/>
              </w:rPr>
              <w:t>1)</w:t>
            </w:r>
            <w:r w:rsidRPr="008B42F8">
              <w:rPr>
                <w:rFonts w:ascii="Times New Roman" w:hAnsi="Times New Roman" w:cs="Times New Roman"/>
                <w:iCs/>
                <w:sz w:val="24"/>
                <w:szCs w:val="24"/>
                <w:lang w:val="sr-Cyrl-RS"/>
              </w:rPr>
              <w:t xml:space="preserve"> члан</w:t>
            </w:r>
            <w:r w:rsidRPr="008B42F8">
              <w:rPr>
                <w:rFonts w:ascii="Times New Roman" w:hAnsi="Times New Roman" w:cs="Times New Roman"/>
                <w:iCs/>
                <w:sz w:val="24"/>
                <w:szCs w:val="24"/>
                <w:lang w:val="sr-Latn-RS"/>
              </w:rPr>
              <w:t xml:space="preserve"> </w:t>
            </w:r>
            <w:r w:rsidRPr="008B42F8">
              <w:rPr>
                <w:rFonts w:ascii="Times New Roman" w:hAnsi="Times New Roman" w:cs="Times New Roman"/>
                <w:iCs/>
                <w:sz w:val="24"/>
                <w:szCs w:val="24"/>
                <w:lang w:val="sr-Cyrl-RS"/>
              </w:rPr>
              <w:t>154</w:t>
            </w:r>
            <w:r w:rsidRPr="008B42F8">
              <w:rPr>
                <w:rFonts w:ascii="Times New Roman" w:hAnsi="Times New Roman" w:cs="Times New Roman"/>
                <w:iCs/>
                <w:sz w:val="24"/>
                <w:szCs w:val="24"/>
                <w:lang w:val="sr-Latn-RS"/>
              </w:rPr>
              <w:t xml:space="preserve">. </w:t>
            </w:r>
            <w:r w:rsidRPr="008B42F8">
              <w:rPr>
                <w:rFonts w:ascii="Times New Roman" w:hAnsi="Times New Roman" w:cs="Times New Roman"/>
                <w:iCs/>
                <w:sz w:val="24"/>
                <w:szCs w:val="24"/>
                <w:lang w:val="sr-Cyrl-RS"/>
              </w:rPr>
              <w:t xml:space="preserve">овог закона који регулише </w:t>
            </w:r>
            <w:r w:rsidRPr="008B42F8">
              <w:rPr>
                <w:rFonts w:ascii="Times New Roman" w:hAnsi="Times New Roman" w:cs="Times New Roman"/>
                <w:bCs/>
                <w:iCs/>
                <w:sz w:val="24"/>
                <w:szCs w:val="24"/>
                <w:lang w:val="sr-Cyrl-RS"/>
              </w:rPr>
              <w:t>у</w:t>
            </w:r>
            <w:r w:rsidRPr="008B42F8">
              <w:rPr>
                <w:rFonts w:ascii="Times New Roman" w:hAnsi="Times New Roman" w:cs="Times New Roman"/>
                <w:bCs/>
                <w:iCs/>
                <w:sz w:val="24"/>
                <w:szCs w:val="24"/>
              </w:rPr>
              <w:t>пис</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у</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lang w:val="sr-Cyrl-RS"/>
              </w:rPr>
              <w:t>р</w:t>
            </w:r>
            <w:r w:rsidRPr="008B42F8">
              <w:rPr>
                <w:rFonts w:ascii="Times New Roman" w:hAnsi="Times New Roman" w:cs="Times New Roman"/>
                <w:bCs/>
                <w:iCs/>
                <w:sz w:val="24"/>
                <w:szCs w:val="24"/>
              </w:rPr>
              <w:t>егистар</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привредних</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субјеката</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и</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отпочињање</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обављања</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делатности</w:t>
            </w:r>
            <w:r w:rsidRPr="008B42F8">
              <w:rPr>
                <w:rFonts w:ascii="Times New Roman" w:hAnsi="Times New Roman" w:cs="Times New Roman"/>
                <w:bCs/>
                <w:iCs/>
                <w:sz w:val="24"/>
                <w:szCs w:val="24"/>
                <w:lang w:val="sr-Cyrl-RS"/>
              </w:rPr>
              <w:t>;</w:t>
            </w:r>
          </w:p>
          <w:p w14:paraId="6F40AA5C" w14:textId="77777777" w:rsidR="008A01D5" w:rsidRPr="008B42F8" w:rsidRDefault="008A01D5" w:rsidP="008A01D5">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 xml:space="preserve">2) чл. 160 – 165. овог закона који регулишу квалификовано учешће, </w:t>
            </w:r>
            <w:r w:rsidRPr="008B42F8">
              <w:rPr>
                <w:rFonts w:ascii="Times New Roman" w:hAnsi="Times New Roman" w:cs="Times New Roman"/>
                <w:iCs/>
                <w:sz w:val="24"/>
                <w:szCs w:val="24"/>
                <w:lang w:val="sr-Cyrl-RS"/>
              </w:rPr>
              <w:lastRenderedPageBreak/>
              <w:t>миниимални капитал инвестиционог друштва и поступак давања претходне сагласности Комисије за стицање квалификованог учешћа у инвестиционом друштву;</w:t>
            </w:r>
          </w:p>
          <w:p w14:paraId="1ED48FAC" w14:textId="77777777" w:rsidR="008A01D5" w:rsidRPr="008B42F8" w:rsidRDefault="008A01D5" w:rsidP="008A01D5">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iCs/>
                <w:sz w:val="24"/>
                <w:szCs w:val="24"/>
                <w:lang w:val="sr-Cyrl-RS"/>
              </w:rPr>
              <w:t>3) чл. 173-175. овог закона који регулишу трговање и закључивање транскација у оквиру МТП-а или ОТП-а</w:t>
            </w:r>
            <w:r w:rsidRPr="008B42F8">
              <w:rPr>
                <w:rFonts w:ascii="Times New Roman" w:hAnsi="Times New Roman" w:cs="Times New Roman"/>
                <w:sz w:val="24"/>
                <w:szCs w:val="24"/>
                <w:lang w:val="sr-Cyrl-RS"/>
              </w:rPr>
              <w:t>;</w:t>
            </w:r>
          </w:p>
          <w:p w14:paraId="5B9883E3" w14:textId="77777777" w:rsidR="008A01D5" w:rsidRPr="008B42F8" w:rsidRDefault="008A01D5" w:rsidP="008A01D5">
            <w:pPr>
              <w:pStyle w:val="CommentText"/>
              <w:spacing w:after="240"/>
              <w:jc w:val="both"/>
              <w:rPr>
                <w:rFonts w:ascii="Times New Roman" w:hAnsi="Times New Roman" w:cs="Times New Roman"/>
                <w:bCs/>
                <w:iCs/>
                <w:sz w:val="24"/>
                <w:szCs w:val="24"/>
                <w:lang w:val="sr-Cyrl-RS"/>
              </w:rPr>
            </w:pPr>
            <w:r w:rsidRPr="008B42F8">
              <w:rPr>
                <w:rFonts w:ascii="Times New Roman" w:hAnsi="Times New Roman" w:cs="Times New Roman"/>
                <w:iCs/>
                <w:sz w:val="24"/>
                <w:szCs w:val="24"/>
                <w:lang w:val="sr-Cyrl-RS"/>
              </w:rPr>
              <w:t xml:space="preserve">4) чл. 195-202. овог закона, који регулишу праћење усклађености пословања МТП-а и ОТП-а, тржиште раста малих и средњих предузећа, слободу пружања инвестиционих услуга и обављања инвестиционих активности, оснивање огранка инвестиционог друштва из држава чланица ЕУ, приступ реглисаним тржиштима, </w:t>
            </w:r>
            <w:r w:rsidRPr="008B42F8">
              <w:rPr>
                <w:rFonts w:ascii="Times New Roman" w:hAnsi="Times New Roman" w:cs="Times New Roman"/>
                <w:bCs/>
                <w:iCs/>
                <w:sz w:val="24"/>
                <w:szCs w:val="24"/>
                <w:lang w:val="sr-Cyrl-RS"/>
              </w:rPr>
              <w:t xml:space="preserve">приступ </w:t>
            </w:r>
            <w:r w:rsidRPr="008B42F8">
              <w:rPr>
                <w:rFonts w:ascii="Times New Roman" w:hAnsi="Times New Roman" w:cs="Times New Roman"/>
                <w:bCs/>
                <w:iCs/>
                <w:sz w:val="24"/>
                <w:szCs w:val="24"/>
                <w:lang w:val="en-GB"/>
              </w:rPr>
              <w:t>CCP</w:t>
            </w:r>
            <w:r w:rsidRPr="008B42F8">
              <w:rPr>
                <w:rFonts w:ascii="Times New Roman" w:hAnsi="Times New Roman" w:cs="Times New Roman"/>
                <w:bCs/>
                <w:iCs/>
                <w:sz w:val="24"/>
                <w:szCs w:val="24"/>
                <w:lang w:val="sr-Cyrl-RS"/>
              </w:rPr>
              <w:t>-у, системима клиринга и салдирања и право бирања/одређивања система салдирања;</w:t>
            </w:r>
          </w:p>
          <w:p w14:paraId="05088378" w14:textId="77777777" w:rsidR="008A01D5" w:rsidRPr="008B42F8" w:rsidRDefault="008A01D5" w:rsidP="008A01D5">
            <w:pPr>
              <w:pStyle w:val="CommentText"/>
              <w:spacing w:after="240"/>
              <w:jc w:val="both"/>
              <w:rPr>
                <w:rFonts w:ascii="Times New Roman" w:hAnsi="Times New Roman" w:cs="Times New Roman"/>
                <w:bCs/>
                <w:iCs/>
                <w:sz w:val="24"/>
                <w:szCs w:val="24"/>
                <w:lang w:val="sr-Cyrl-RS"/>
              </w:rPr>
            </w:pPr>
            <w:r w:rsidRPr="008B42F8">
              <w:rPr>
                <w:rFonts w:ascii="Times New Roman" w:hAnsi="Times New Roman" w:cs="Times New Roman"/>
                <w:bCs/>
                <w:iCs/>
                <w:sz w:val="24"/>
                <w:szCs w:val="24"/>
                <w:lang w:val="sr-Cyrl-RS"/>
              </w:rPr>
              <w:t>5) чл</w:t>
            </w:r>
            <w:r w:rsidRPr="008B42F8">
              <w:rPr>
                <w:rFonts w:ascii="Times New Roman" w:hAnsi="Times New Roman" w:cs="Times New Roman"/>
                <w:b/>
                <w:iCs/>
                <w:sz w:val="24"/>
                <w:szCs w:val="24"/>
                <w:lang w:val="sr-Cyrl-RS"/>
              </w:rPr>
              <w:t xml:space="preserve">. </w:t>
            </w:r>
            <w:r w:rsidRPr="008B42F8">
              <w:rPr>
                <w:rFonts w:ascii="Times New Roman" w:hAnsi="Times New Roman" w:cs="Times New Roman"/>
                <w:iCs/>
                <w:sz w:val="24"/>
                <w:szCs w:val="24"/>
                <w:lang w:val="sr-Cyrl-RS"/>
              </w:rPr>
              <w:t>204-208. овог закона који регулишу</w:t>
            </w:r>
            <w:r w:rsidRPr="008B42F8">
              <w:rPr>
                <w:rFonts w:ascii="Times New Roman" w:hAnsi="Times New Roman" w:cs="Times New Roman"/>
                <w:b/>
                <w:iCs/>
                <w:sz w:val="24"/>
                <w:szCs w:val="24"/>
                <w:lang w:val="sr-Cyrl-RS"/>
              </w:rPr>
              <w:t xml:space="preserve"> </w:t>
            </w:r>
            <w:r w:rsidRPr="008B42F8">
              <w:rPr>
                <w:rFonts w:ascii="Times New Roman" w:hAnsi="Times New Roman" w:cs="Times New Roman"/>
                <w:bCs/>
                <w:iCs/>
                <w:sz w:val="24"/>
                <w:szCs w:val="24"/>
                <w:lang w:val="sr-Cyrl-RS"/>
              </w:rPr>
              <w:t xml:space="preserve">пружање </w:t>
            </w:r>
            <w:r w:rsidRPr="008B42F8">
              <w:rPr>
                <w:rFonts w:ascii="Times New Roman" w:hAnsi="Times New Roman" w:cs="Times New Roman"/>
                <w:bCs/>
                <w:iCs/>
                <w:sz w:val="24"/>
                <w:szCs w:val="24"/>
                <w:lang w:val="sr-Cyrl-RS"/>
              </w:rPr>
              <w:lastRenderedPageBreak/>
              <w:t>инвестиционих услуга и активности инвестиционих друштава из трећих држава и чл. 210-218. овог закона који регулишу адекватност капитала, врсте ризика и управљање ризицима;</w:t>
            </w:r>
          </w:p>
          <w:p w14:paraId="32A84A91" w14:textId="77777777" w:rsidR="008A01D5" w:rsidRPr="008B42F8" w:rsidRDefault="008A01D5" w:rsidP="008A01D5">
            <w:pPr>
              <w:pStyle w:val="CommentText"/>
              <w:spacing w:after="240"/>
              <w:jc w:val="both"/>
              <w:rPr>
                <w:rFonts w:ascii="Times New Roman" w:hAnsi="Times New Roman" w:cs="Times New Roman"/>
                <w:b/>
                <w:bCs/>
                <w:sz w:val="24"/>
                <w:szCs w:val="24"/>
                <w:lang w:val="sr-Cyrl-RS"/>
              </w:rPr>
            </w:pPr>
            <w:r w:rsidRPr="008B42F8">
              <w:rPr>
                <w:rFonts w:ascii="Times New Roman" w:hAnsi="Times New Roman" w:cs="Times New Roman"/>
                <w:bCs/>
                <w:iCs/>
                <w:sz w:val="24"/>
                <w:szCs w:val="24"/>
                <w:lang w:val="sr-Cyrl-RS"/>
              </w:rPr>
              <w:t>6) чл. 220 – 223. овог закона који регулишу стратегије и политике управљања ризицима, минимални износ капитала у односу на капиталне захтеве и мере за обезбеђивање адекватности капитала.</w:t>
            </w:r>
          </w:p>
          <w:p w14:paraId="7D416A73" w14:textId="77777777" w:rsidR="008A01D5" w:rsidRPr="008B42F8" w:rsidRDefault="008A01D5" w:rsidP="008A01D5">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iCs/>
                <w:sz w:val="24"/>
                <w:szCs w:val="24"/>
                <w:lang w:val="sr-Cyrl-RS"/>
              </w:rPr>
              <w:t>Народна банка Србије доставља Комисији извештаје или информације које прикупља у вези са адекватношћу капитала и изложености ризику кредитне институције из става 1. овог члана</w:t>
            </w:r>
            <w:r w:rsidRPr="008B42F8">
              <w:rPr>
                <w:rFonts w:ascii="Times New Roman" w:hAnsi="Times New Roman" w:cs="Times New Roman"/>
                <w:iCs/>
                <w:sz w:val="24"/>
                <w:szCs w:val="24"/>
                <w:lang w:val="en-GB"/>
              </w:rPr>
              <w:t>.</w:t>
            </w:r>
            <w:r w:rsidRPr="008B42F8">
              <w:rPr>
                <w:rFonts w:ascii="Times New Roman" w:hAnsi="Times New Roman" w:cs="Times New Roman"/>
                <w:sz w:val="24"/>
                <w:szCs w:val="24"/>
                <w:lang w:val="sr-Cyrl-RS"/>
              </w:rPr>
              <w:t xml:space="preserve"> </w:t>
            </w:r>
          </w:p>
          <w:p w14:paraId="519DAC72" w14:textId="77777777" w:rsidR="008A01D5" w:rsidRPr="008B42F8" w:rsidRDefault="008A01D5" w:rsidP="008A01D5">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Извештаји и информације из става 6. овог члана представљају инсајдерске информације и сходно актима Комисије чувају се као поверљиви подаци.</w:t>
            </w:r>
          </w:p>
          <w:p w14:paraId="28ED7632" w14:textId="77777777" w:rsidR="008A01D5" w:rsidRPr="008B42F8" w:rsidRDefault="008A01D5" w:rsidP="008A01D5">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lastRenderedPageBreak/>
              <w:t>Комисија врши надзор над кредитним институцијама из става 1. овог члана у складу са овим законом.</w:t>
            </w:r>
          </w:p>
          <w:p w14:paraId="38DC1B68" w14:textId="77777777" w:rsidR="008A01D5" w:rsidRPr="008B42F8" w:rsidRDefault="008A01D5" w:rsidP="008A01D5">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Информације које Комисија прикупи у поступку надзора су поверљиви подаци и они се могу доставити Народној банци Србије.</w:t>
            </w:r>
          </w:p>
          <w:p w14:paraId="6F1423F1" w14:textId="77777777" w:rsidR="008A01D5" w:rsidRPr="008B42F8" w:rsidRDefault="008A01D5" w:rsidP="008A01D5">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У вршењу надзора сходно се примењују мере и санкције у надзору прописане овим законом за инвестициона друштва. Решење о предузетим мерама према кредитним институцијама Комисија доставља Народној банци Србије.</w:t>
            </w:r>
          </w:p>
          <w:p w14:paraId="72B3D979" w14:textId="77777777" w:rsidR="008A01D5" w:rsidRPr="008B42F8" w:rsidRDefault="008A01D5" w:rsidP="008A01D5">
            <w:pPr>
              <w:pStyle w:val="CommentText"/>
              <w:spacing w:after="240"/>
              <w:jc w:val="both"/>
              <w:rPr>
                <w:rFonts w:ascii="Times New Roman" w:hAnsi="Times New Roman" w:cs="Times New Roman"/>
                <w:sz w:val="24"/>
                <w:szCs w:val="24"/>
                <w:lang w:val="en-GB"/>
              </w:rPr>
            </w:pPr>
            <w:r w:rsidRPr="008B42F8">
              <w:rPr>
                <w:rFonts w:ascii="Times New Roman" w:hAnsi="Times New Roman" w:cs="Times New Roman"/>
                <w:iCs/>
                <w:sz w:val="24"/>
                <w:szCs w:val="24"/>
                <w:lang w:val="sr-Cyrl-RS"/>
              </w:rPr>
              <w:t>Народна банка Србије информације из става 9. овог члана чува као поверљиве податке сходно одредбама овог закона и својим актом.“</w:t>
            </w:r>
          </w:p>
        </w:tc>
      </w:tr>
      <w:tr w:rsidR="005631CB" w:rsidRPr="008B42F8" w14:paraId="6851DD76" w14:textId="77777777" w:rsidTr="003934EA">
        <w:trPr>
          <w:gridAfter w:val="1"/>
          <w:wAfter w:w="17" w:type="dxa"/>
          <w:jc w:val="center"/>
        </w:trPr>
        <w:tc>
          <w:tcPr>
            <w:tcW w:w="1374" w:type="dxa"/>
          </w:tcPr>
          <w:p w14:paraId="4D71E456" w14:textId="4C6E4832" w:rsidR="005631CB" w:rsidRPr="008B42F8" w:rsidRDefault="005631CB" w:rsidP="005631CB">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26</w:t>
            </w:r>
            <w:r w:rsidRPr="008B42F8">
              <w:rPr>
                <w:rFonts w:ascii="Times New Roman" w:hAnsi="Times New Roman" w:cs="Times New Roman"/>
                <w:sz w:val="24"/>
                <w:szCs w:val="24"/>
                <w:lang w:val="sr-Cyrl-RS"/>
              </w:rPr>
              <w:t>.</w:t>
            </w:r>
          </w:p>
        </w:tc>
        <w:tc>
          <w:tcPr>
            <w:tcW w:w="2165" w:type="dxa"/>
          </w:tcPr>
          <w:p w14:paraId="25519BDF" w14:textId="77777777" w:rsidR="005631CB" w:rsidRPr="008B42F8" w:rsidRDefault="005631CB" w:rsidP="005631CB">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1. став 5.</w:t>
            </w:r>
          </w:p>
        </w:tc>
        <w:tc>
          <w:tcPr>
            <w:tcW w:w="3402" w:type="dxa"/>
          </w:tcPr>
          <w:p w14:paraId="46D591AD" w14:textId="77777777" w:rsidR="005631CB" w:rsidRPr="008B42F8" w:rsidRDefault="005631CB" w:rsidP="005631CB">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На инвестициона друштва и кредитне институције које су добиле дозволу за рад у складу са законом којим се уређује обављање делатности кредитних институција и </w:t>
            </w:r>
            <w:r w:rsidRPr="008B42F8">
              <w:rPr>
                <w:rFonts w:ascii="Times New Roman" w:hAnsi="Times New Roman" w:cs="Times New Roman"/>
                <w:sz w:val="24"/>
                <w:szCs w:val="24"/>
              </w:rPr>
              <w:lastRenderedPageBreak/>
              <w:t>пруденцијални надзор над кредитним институцијама и инвестиционим друштвима, у вези са структурираним депозитима примењују се следеће одредбе овог закона:</w:t>
            </w:r>
          </w:p>
          <w:p w14:paraId="0A42879F" w14:textId="77777777" w:rsidR="005631CB" w:rsidRPr="008B42F8" w:rsidRDefault="005631CB" w:rsidP="005631CB">
            <w:pPr>
              <w:spacing w:after="240"/>
              <w:rPr>
                <w:rFonts w:ascii="Times New Roman" w:hAnsi="Times New Roman" w:cs="Times New Roman"/>
                <w:sz w:val="24"/>
                <w:szCs w:val="24"/>
              </w:rPr>
            </w:pPr>
            <w:r w:rsidRPr="008B42F8">
              <w:rPr>
                <w:rFonts w:ascii="Times New Roman" w:hAnsi="Times New Roman" w:cs="Times New Roman"/>
                <w:sz w:val="24"/>
                <w:szCs w:val="24"/>
              </w:rPr>
              <w:t xml:space="preserve">1) члан 157. став 1, члан </w:t>
            </w:r>
            <w:r w:rsidRPr="008B42F8">
              <w:rPr>
                <w:rFonts w:ascii="Times New Roman" w:hAnsi="Times New Roman" w:cs="Times New Roman"/>
                <w:sz w:val="24"/>
                <w:szCs w:val="24"/>
                <w:lang w:val="sr-Cyrl-RS"/>
              </w:rPr>
              <w:t>166</w:t>
            </w:r>
            <w:r w:rsidRPr="008B42F8">
              <w:rPr>
                <w:rFonts w:ascii="Times New Roman" w:hAnsi="Times New Roman" w:cs="Times New Roman"/>
                <w:sz w:val="24"/>
                <w:szCs w:val="24"/>
              </w:rPr>
              <w:t>. став 2, члан 167</w:t>
            </w:r>
            <w:r w:rsidRPr="008B42F8">
              <w:rPr>
                <w:rFonts w:ascii="Times New Roman" w:hAnsi="Times New Roman" w:cs="Times New Roman"/>
                <w:sz w:val="24"/>
                <w:szCs w:val="24"/>
                <w:lang w:val="sr-Cyrl-RS"/>
              </w:rPr>
              <w:t xml:space="preserve"> и </w:t>
            </w:r>
            <w:r w:rsidRPr="008B42F8">
              <w:rPr>
                <w:rFonts w:ascii="Times New Roman" w:hAnsi="Times New Roman" w:cs="Times New Roman"/>
                <w:sz w:val="24"/>
                <w:szCs w:val="24"/>
              </w:rPr>
              <w:t>члан 169. став 1</w:t>
            </w:r>
            <w:r w:rsidRPr="008B42F8">
              <w:rPr>
                <w:rFonts w:ascii="Times New Roman" w:hAnsi="Times New Roman" w:cs="Times New Roman"/>
                <w:sz w:val="24"/>
                <w:szCs w:val="24"/>
                <w:lang w:val="sr-Cyrl-RS"/>
              </w:rPr>
              <w:t>. овог закона</w:t>
            </w:r>
            <w:r w:rsidRPr="008B42F8">
              <w:rPr>
                <w:rFonts w:ascii="Times New Roman" w:hAnsi="Times New Roman" w:cs="Times New Roman"/>
                <w:sz w:val="24"/>
                <w:szCs w:val="24"/>
              </w:rPr>
              <w:t>;</w:t>
            </w:r>
          </w:p>
          <w:p w14:paraId="35599636" w14:textId="77777777" w:rsidR="005631CB" w:rsidRPr="008B42F8" w:rsidRDefault="005631CB" w:rsidP="005631CB">
            <w:pPr>
              <w:spacing w:after="240"/>
              <w:rPr>
                <w:rFonts w:ascii="Times New Roman" w:hAnsi="Times New Roman" w:cs="Times New Roman"/>
                <w:sz w:val="24"/>
                <w:szCs w:val="24"/>
              </w:rPr>
            </w:pPr>
            <w:r w:rsidRPr="008B42F8">
              <w:rPr>
                <w:rFonts w:ascii="Times New Roman" w:hAnsi="Times New Roman" w:cs="Times New Roman"/>
                <w:sz w:val="24"/>
                <w:szCs w:val="24"/>
              </w:rPr>
              <w:t>2) чл</w:t>
            </w:r>
            <w:r w:rsidRPr="008B42F8">
              <w:rPr>
                <w:rFonts w:ascii="Times New Roman" w:hAnsi="Times New Roman" w:cs="Times New Roman"/>
                <w:sz w:val="24"/>
                <w:szCs w:val="24"/>
                <w:lang w:val="sr-Cyrl-RS"/>
              </w:rPr>
              <w:t>.</w:t>
            </w:r>
            <w:r w:rsidRPr="008B42F8">
              <w:rPr>
                <w:rFonts w:ascii="Times New Roman" w:hAnsi="Times New Roman" w:cs="Times New Roman"/>
                <w:sz w:val="24"/>
                <w:szCs w:val="24"/>
              </w:rPr>
              <w:t xml:space="preserve">  </w:t>
            </w:r>
            <w:r w:rsidRPr="008B42F8">
              <w:rPr>
                <w:rFonts w:ascii="Times New Roman" w:hAnsi="Times New Roman" w:cs="Times New Roman"/>
                <w:sz w:val="24"/>
                <w:szCs w:val="24"/>
                <w:lang w:val="sr-Cyrl-RS"/>
              </w:rPr>
              <w:t>176</w:t>
            </w:r>
            <w:r w:rsidRPr="008B42F8">
              <w:rPr>
                <w:rFonts w:ascii="Times New Roman" w:hAnsi="Times New Roman" w:cs="Times New Roman"/>
                <w:sz w:val="24"/>
                <w:szCs w:val="24"/>
              </w:rPr>
              <w:t xml:space="preserve">, </w:t>
            </w:r>
            <w:r w:rsidRPr="008B42F8">
              <w:rPr>
                <w:rFonts w:ascii="Times New Roman" w:hAnsi="Times New Roman" w:cs="Times New Roman"/>
                <w:sz w:val="24"/>
                <w:szCs w:val="24"/>
                <w:lang w:val="sr-Cyrl-RS"/>
              </w:rPr>
              <w:t>177</w:t>
            </w:r>
            <w:r w:rsidRPr="008B42F8">
              <w:rPr>
                <w:rFonts w:ascii="Times New Roman" w:hAnsi="Times New Roman" w:cs="Times New Roman"/>
                <w:sz w:val="24"/>
                <w:szCs w:val="24"/>
              </w:rPr>
              <w:t>, 179, 180, 181, 182, 183, 185, 187, 190</w:t>
            </w:r>
            <w:r w:rsidRPr="008B42F8">
              <w:rPr>
                <w:rFonts w:ascii="Times New Roman" w:hAnsi="Times New Roman" w:cs="Times New Roman"/>
                <w:sz w:val="24"/>
                <w:szCs w:val="24"/>
                <w:lang w:val="sr-Cyrl-RS"/>
              </w:rPr>
              <w:t>.</w:t>
            </w:r>
            <w:r w:rsidRPr="008B42F8">
              <w:rPr>
                <w:rFonts w:ascii="Times New Roman" w:hAnsi="Times New Roman" w:cs="Times New Roman"/>
                <w:sz w:val="24"/>
                <w:szCs w:val="24"/>
              </w:rPr>
              <w:t xml:space="preserve"> и 194. овог закона;</w:t>
            </w:r>
          </w:p>
          <w:p w14:paraId="48E458FA" w14:textId="77777777" w:rsidR="005631CB" w:rsidRPr="008B42F8" w:rsidRDefault="005631CB" w:rsidP="005631CB">
            <w:pPr>
              <w:spacing w:after="240"/>
              <w:rPr>
                <w:rFonts w:ascii="Times New Roman" w:hAnsi="Times New Roman" w:cs="Times New Roman"/>
                <w:sz w:val="24"/>
                <w:szCs w:val="24"/>
              </w:rPr>
            </w:pPr>
            <w:r w:rsidRPr="008B42F8">
              <w:rPr>
                <w:rFonts w:ascii="Times New Roman" w:hAnsi="Times New Roman" w:cs="Times New Roman"/>
                <w:sz w:val="24"/>
                <w:szCs w:val="24"/>
              </w:rPr>
              <w:t>3) чл</w:t>
            </w:r>
            <w:r w:rsidRPr="008B42F8">
              <w:rPr>
                <w:rFonts w:ascii="Times New Roman" w:hAnsi="Times New Roman" w:cs="Times New Roman"/>
                <w:sz w:val="24"/>
                <w:szCs w:val="24"/>
                <w:lang w:val="sr-Cyrl-RS"/>
              </w:rPr>
              <w:t>.</w:t>
            </w:r>
            <w:r w:rsidRPr="008B42F8">
              <w:rPr>
                <w:rFonts w:ascii="Times New Roman" w:hAnsi="Times New Roman" w:cs="Times New Roman"/>
                <w:sz w:val="24"/>
                <w:szCs w:val="24"/>
              </w:rPr>
              <w:t xml:space="preserve"> 325, </w:t>
            </w:r>
            <w:r w:rsidRPr="008B42F8">
              <w:rPr>
                <w:rFonts w:ascii="Times New Roman" w:hAnsi="Times New Roman" w:cs="Times New Roman"/>
                <w:sz w:val="24"/>
                <w:szCs w:val="24"/>
                <w:lang w:val="sr-Cyrl-RS"/>
              </w:rPr>
              <w:t>331</w:t>
            </w:r>
            <w:r w:rsidRPr="008B42F8">
              <w:rPr>
                <w:rFonts w:ascii="Times New Roman" w:hAnsi="Times New Roman" w:cs="Times New Roman"/>
                <w:sz w:val="24"/>
                <w:szCs w:val="24"/>
              </w:rPr>
              <w:t>, 353, 354,</w:t>
            </w:r>
            <w:r w:rsidRPr="008B42F8">
              <w:rPr>
                <w:rFonts w:ascii="Times New Roman" w:hAnsi="Times New Roman" w:cs="Times New Roman"/>
                <w:sz w:val="24"/>
                <w:szCs w:val="24"/>
                <w:lang w:val="sr-Cyrl-RS"/>
              </w:rPr>
              <w:t xml:space="preserve"> 359, </w:t>
            </w:r>
            <w:r w:rsidRPr="008B42F8">
              <w:rPr>
                <w:rFonts w:ascii="Times New Roman" w:hAnsi="Times New Roman" w:cs="Times New Roman"/>
                <w:sz w:val="24"/>
                <w:szCs w:val="24"/>
              </w:rPr>
              <w:t>373,</w:t>
            </w:r>
            <w:r w:rsidRPr="008B42F8">
              <w:rPr>
                <w:rFonts w:ascii="Times New Roman" w:hAnsi="Times New Roman" w:cs="Times New Roman"/>
                <w:sz w:val="24"/>
                <w:szCs w:val="24"/>
                <w:lang w:val="sr-Cyrl-RS"/>
              </w:rPr>
              <w:t xml:space="preserve"> 375, 376, 382, 383, 384</w:t>
            </w:r>
            <w:r w:rsidRPr="008B42F8">
              <w:rPr>
                <w:rFonts w:ascii="Times New Roman" w:hAnsi="Times New Roman" w:cs="Times New Roman"/>
                <w:sz w:val="24"/>
                <w:szCs w:val="24"/>
              </w:rPr>
              <w:t xml:space="preserve">, 385, 386 </w:t>
            </w:r>
            <w:r w:rsidRPr="008B42F8">
              <w:rPr>
                <w:rFonts w:ascii="Times New Roman" w:hAnsi="Times New Roman" w:cs="Times New Roman"/>
                <w:sz w:val="24"/>
                <w:szCs w:val="24"/>
                <w:lang w:val="sr-Cyrl-RS"/>
              </w:rPr>
              <w:t>овог закона.</w:t>
            </w:r>
          </w:p>
        </w:tc>
        <w:tc>
          <w:tcPr>
            <w:tcW w:w="3260" w:type="dxa"/>
          </w:tcPr>
          <w:p w14:paraId="7B3653F8" w14:textId="77777777" w:rsidR="005631CB" w:rsidRPr="008B42F8" w:rsidRDefault="005631CB" w:rsidP="005631CB">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Преформулисати сходно претходном ставу.</w:t>
            </w:r>
          </w:p>
        </w:tc>
        <w:tc>
          <w:tcPr>
            <w:tcW w:w="2064" w:type="dxa"/>
          </w:tcPr>
          <w:p w14:paraId="6E405989" w14:textId="5F05841F" w:rsidR="005631CB" w:rsidRPr="008B42F8" w:rsidRDefault="005631CB" w:rsidP="005631C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Не прихвата се</w:t>
            </w:r>
          </w:p>
        </w:tc>
        <w:tc>
          <w:tcPr>
            <w:tcW w:w="3181" w:type="dxa"/>
          </w:tcPr>
          <w:p w14:paraId="63F9F5CB" w14:textId="77777777" w:rsidR="005631CB" w:rsidRDefault="005631CB" w:rsidP="005631CB">
            <w:pPr>
              <w:spacing w:after="240"/>
              <w:rPr>
                <w:rFonts w:ascii="Times New Roman" w:hAnsi="Times New Roman" w:cs="Times New Roman"/>
                <w:sz w:val="24"/>
                <w:szCs w:val="24"/>
                <w:lang w:val="sr-Cyrl-RS"/>
              </w:rPr>
            </w:pPr>
            <w:r w:rsidRPr="00EA0755">
              <w:rPr>
                <w:rFonts w:ascii="Times New Roman" w:hAnsi="Times New Roman" w:cs="Times New Roman"/>
                <w:sz w:val="24"/>
                <w:szCs w:val="24"/>
                <w:lang w:val="sr-Cyrl-RS"/>
              </w:rPr>
              <w:t xml:space="preserve">Усвајањем Преговарачке позиције за </w:t>
            </w:r>
            <w:r w:rsidRPr="00EA0755">
              <w:rPr>
                <w:rFonts w:ascii="Times New Roman" w:hAnsi="Times New Roman" w:cs="Times New Roman"/>
                <w:sz w:val="24"/>
                <w:szCs w:val="24"/>
                <w:lang w:val="sr-Latn-RS"/>
              </w:rPr>
              <w:t xml:space="preserve">Пoглaвљe 9 - Финaнсиjскe услугe,  у oквиру кoje je пoдпoглaвљe 9.4 - Tржиштe хaртиja oд врeднoсти и инвeстициoнe </w:t>
            </w:r>
            <w:r w:rsidRPr="00EA0755">
              <w:rPr>
                <w:rFonts w:ascii="Times New Roman" w:hAnsi="Times New Roman" w:cs="Times New Roman"/>
                <w:sz w:val="24"/>
                <w:szCs w:val="24"/>
                <w:lang w:val="sr-Latn-RS"/>
              </w:rPr>
              <w:lastRenderedPageBreak/>
              <w:t>услугe</w:t>
            </w:r>
            <w:r w:rsidRPr="00EA0755">
              <w:rPr>
                <w:rFonts w:ascii="Times New Roman" w:hAnsi="Times New Roman" w:cs="Times New Roman"/>
                <w:sz w:val="24"/>
                <w:szCs w:val="24"/>
                <w:lang w:val="sr-Cyrl-RS"/>
              </w:rPr>
              <w:t xml:space="preserve">, </w:t>
            </w:r>
            <w:r w:rsidRPr="00EA0755">
              <w:rPr>
                <w:rFonts w:ascii="Times New Roman" w:hAnsi="Times New Roman" w:cs="Times New Roman"/>
                <w:sz w:val="24"/>
                <w:szCs w:val="24"/>
                <w:lang w:val="sr-Cyrl-CS"/>
              </w:rPr>
              <w:t>Влада Р</w:t>
            </w:r>
            <w:r w:rsidRPr="00EA0755">
              <w:rPr>
                <w:rFonts w:ascii="Times New Roman" w:hAnsi="Times New Roman" w:cs="Times New Roman"/>
                <w:sz w:val="24"/>
                <w:szCs w:val="24"/>
                <w:lang w:val="sr-Latn-RS"/>
              </w:rPr>
              <w:t>eпубликe Србиje</w:t>
            </w:r>
            <w:r w:rsidRPr="00EA0755">
              <w:rPr>
                <w:rFonts w:ascii="Times New Roman" w:hAnsi="Times New Roman" w:cs="Times New Roman"/>
                <w:sz w:val="24"/>
                <w:szCs w:val="24"/>
                <w:lang w:val="sr-Cyrl-CS"/>
              </w:rPr>
              <w:t xml:space="preserve"> је </w:t>
            </w:r>
            <w:r w:rsidRPr="00EA0755">
              <w:rPr>
                <w:rFonts w:ascii="Times New Roman" w:hAnsi="Times New Roman" w:cs="Times New Roman"/>
                <w:sz w:val="24"/>
                <w:szCs w:val="24"/>
                <w:lang w:val="sr-Latn-RS"/>
              </w:rPr>
              <w:t xml:space="preserve">прихвaтила oбaвeзу дa </w:t>
            </w:r>
            <w:r w:rsidRPr="00EA0755">
              <w:rPr>
                <w:rFonts w:ascii="Times New Roman" w:hAnsi="Times New Roman" w:cs="Times New Roman"/>
                <w:sz w:val="24"/>
                <w:szCs w:val="24"/>
                <w:lang w:val="sr-Cyrl-RS"/>
              </w:rPr>
              <w:t xml:space="preserve">се </w:t>
            </w:r>
            <w:r w:rsidRPr="00EA0755">
              <w:rPr>
                <w:rFonts w:ascii="Times New Roman" w:hAnsi="Times New Roman" w:cs="Times New Roman"/>
                <w:sz w:val="24"/>
                <w:szCs w:val="24"/>
                <w:lang w:val="sr-Latn-RS"/>
              </w:rPr>
              <w:t xml:space="preserve">дoмaћи прaвни oквир у oблaсти </w:t>
            </w:r>
            <w:r w:rsidRPr="00EA0755">
              <w:rPr>
                <w:rFonts w:ascii="Times New Roman" w:hAnsi="Times New Roman" w:cs="Times New Roman"/>
                <w:sz w:val="24"/>
                <w:szCs w:val="24"/>
                <w:lang w:val="sr-Cyrl-RS"/>
              </w:rPr>
              <w:t xml:space="preserve">тржишта капитала </w:t>
            </w:r>
            <w:r w:rsidRPr="00EA0755">
              <w:rPr>
                <w:rFonts w:ascii="Times New Roman" w:hAnsi="Times New Roman" w:cs="Times New Roman"/>
                <w:sz w:val="24"/>
                <w:szCs w:val="24"/>
                <w:lang w:val="sr-Latn-RS"/>
              </w:rPr>
              <w:t xml:space="preserve">пoтпунo усaглaси сa </w:t>
            </w:r>
            <w:r w:rsidRPr="00EA0755">
              <w:rPr>
                <w:rFonts w:ascii="Times New Roman" w:hAnsi="Times New Roman" w:cs="Times New Roman"/>
                <w:sz w:val="24"/>
                <w:szCs w:val="24"/>
                <w:lang w:val="sr-Cyrl-RS"/>
              </w:rPr>
              <w:t>директивом Европске уније  </w:t>
            </w:r>
            <w:r w:rsidRPr="00EA0755">
              <w:rPr>
                <w:rFonts w:ascii="Times New Roman" w:hAnsi="Times New Roman" w:cs="Times New Roman"/>
                <w:sz w:val="24"/>
                <w:szCs w:val="24"/>
                <w:lang w:val="sr-Cyrl-CS"/>
              </w:rPr>
              <w:t xml:space="preserve">МИФИД </w:t>
            </w:r>
            <w:r w:rsidRPr="00EA0755">
              <w:rPr>
                <w:rFonts w:ascii="Times New Roman" w:hAnsi="Times New Roman" w:cs="Times New Roman"/>
                <w:sz w:val="24"/>
                <w:szCs w:val="24"/>
                <w:lang w:val="sr-Latn-RS"/>
              </w:rPr>
              <w:t>II</w:t>
            </w:r>
            <w:r w:rsidRPr="00EA0755">
              <w:rPr>
                <w:rFonts w:ascii="Times New Roman" w:hAnsi="Times New Roman" w:cs="Times New Roman"/>
                <w:sz w:val="24"/>
                <w:szCs w:val="24"/>
                <w:lang w:val="sr-Cyrl-RS"/>
              </w:rPr>
              <w:t xml:space="preserve">. </w:t>
            </w:r>
          </w:p>
          <w:p w14:paraId="35B7D422" w14:textId="07574730" w:rsidR="005631CB" w:rsidRPr="008B42F8" w:rsidRDefault="005631CB" w:rsidP="005631CB">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Имајући у виду претходно наведено, у</w:t>
            </w:r>
            <w:r w:rsidRPr="008B42F8">
              <w:rPr>
                <w:rFonts w:ascii="Times New Roman" w:hAnsi="Times New Roman" w:cs="Times New Roman"/>
                <w:b/>
                <w:bCs/>
                <w:sz w:val="24"/>
                <w:szCs w:val="24"/>
                <w:lang w:val="sr-Cyrl-RS"/>
              </w:rPr>
              <w:t xml:space="preserve"> </w:t>
            </w:r>
            <w:r w:rsidRPr="008B42F8">
              <w:rPr>
                <w:rFonts w:ascii="Times New Roman" w:hAnsi="Times New Roman" w:cs="Times New Roman"/>
                <w:sz w:val="24"/>
                <w:szCs w:val="24"/>
                <w:lang w:val="sr-Cyrl-CS"/>
              </w:rPr>
              <w:t>Н</w:t>
            </w:r>
            <w:r w:rsidRPr="008B42F8">
              <w:rPr>
                <w:rFonts w:ascii="Times New Roman" w:hAnsi="Times New Roman" w:cs="Times New Roman"/>
                <w:sz w:val="24"/>
                <w:szCs w:val="24"/>
                <w:lang w:val="sr-Latn-RS"/>
              </w:rPr>
              <w:t xml:space="preserve">aцрт </w:t>
            </w:r>
            <w:r w:rsidRPr="008B42F8">
              <w:rPr>
                <w:rFonts w:ascii="Times New Roman" w:hAnsi="Times New Roman" w:cs="Times New Roman"/>
                <w:sz w:val="24"/>
                <w:szCs w:val="24"/>
                <w:lang w:val="sr-Cyrl-RS"/>
              </w:rPr>
              <w:t xml:space="preserve">закона </w:t>
            </w:r>
            <w:r w:rsidRPr="008B42F8">
              <w:rPr>
                <w:rFonts w:ascii="Times New Roman" w:hAnsi="Times New Roman" w:cs="Times New Roman"/>
                <w:sz w:val="24"/>
                <w:szCs w:val="24"/>
                <w:lang w:val="sr-Cyrl-CS"/>
              </w:rPr>
              <w:t xml:space="preserve">су </w:t>
            </w:r>
            <w:r w:rsidRPr="008B42F8">
              <w:rPr>
                <w:rFonts w:ascii="Times New Roman" w:hAnsi="Times New Roman" w:cs="Times New Roman"/>
                <w:sz w:val="24"/>
                <w:szCs w:val="24"/>
                <w:lang w:val="sr-Latn-RS"/>
              </w:rPr>
              <w:t xml:space="preserve">трaнспoнoвaнe oдрeдбe </w:t>
            </w:r>
            <w:r w:rsidRPr="008B42F8">
              <w:rPr>
                <w:rFonts w:ascii="Times New Roman" w:hAnsi="Times New Roman" w:cs="Times New Roman"/>
                <w:sz w:val="24"/>
                <w:szCs w:val="24"/>
                <w:lang w:val="sr-Cyrl-RS"/>
              </w:rPr>
              <w:t xml:space="preserve">европске директиве </w:t>
            </w:r>
            <w:r w:rsidRPr="008B42F8">
              <w:rPr>
                <w:rFonts w:ascii="Times New Roman" w:hAnsi="Times New Roman" w:cs="Times New Roman"/>
                <w:sz w:val="24"/>
                <w:szCs w:val="24"/>
                <w:lang w:val="sr-Cyrl-CS"/>
              </w:rPr>
              <w:t xml:space="preserve">МИФИД </w:t>
            </w:r>
            <w:r w:rsidRPr="008B42F8">
              <w:rPr>
                <w:rFonts w:ascii="Times New Roman" w:hAnsi="Times New Roman" w:cs="Times New Roman"/>
                <w:sz w:val="24"/>
                <w:szCs w:val="24"/>
                <w:lang w:val="sr-Latn-RS"/>
              </w:rPr>
              <w:t>II.</w:t>
            </w:r>
          </w:p>
        </w:tc>
      </w:tr>
      <w:tr w:rsidR="00296BC1" w:rsidRPr="008B42F8" w14:paraId="1ED90BE9" w14:textId="77777777" w:rsidTr="003934EA">
        <w:trPr>
          <w:gridAfter w:val="1"/>
          <w:wAfter w:w="17" w:type="dxa"/>
          <w:jc w:val="center"/>
        </w:trPr>
        <w:tc>
          <w:tcPr>
            <w:tcW w:w="1374" w:type="dxa"/>
          </w:tcPr>
          <w:p w14:paraId="27A9F227" w14:textId="6D5FF6E0" w:rsidR="00296BC1" w:rsidRPr="008B42F8" w:rsidRDefault="005B3C50" w:rsidP="00C41CC3">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27</w:t>
            </w:r>
            <w:r w:rsidR="00296BC1" w:rsidRPr="008B42F8">
              <w:rPr>
                <w:rFonts w:ascii="Times New Roman" w:hAnsi="Times New Roman" w:cs="Times New Roman"/>
                <w:sz w:val="24"/>
                <w:szCs w:val="24"/>
                <w:lang w:val="sr-Cyrl-RS"/>
              </w:rPr>
              <w:t>.</w:t>
            </w:r>
          </w:p>
        </w:tc>
        <w:tc>
          <w:tcPr>
            <w:tcW w:w="2165" w:type="dxa"/>
          </w:tcPr>
          <w:p w14:paraId="3DBB866E" w14:textId="77777777" w:rsidR="00296BC1" w:rsidRPr="008B42F8" w:rsidRDefault="00296BC1" w:rsidP="00C41CC3">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1. став 7.</w:t>
            </w:r>
          </w:p>
        </w:tc>
        <w:tc>
          <w:tcPr>
            <w:tcW w:w="3402" w:type="dxa"/>
          </w:tcPr>
          <w:p w14:paraId="5E20EFA5" w14:textId="77777777" w:rsidR="00296BC1" w:rsidRPr="008B42F8" w:rsidRDefault="00296BC1" w:rsidP="00C41CC3">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На изузета лица из члана 4. овог закона примењују се чл. </w:t>
            </w:r>
            <w:r w:rsidRPr="008B42F8">
              <w:rPr>
                <w:rFonts w:ascii="Times New Roman" w:hAnsi="Times New Roman" w:cs="Times New Roman"/>
                <w:sz w:val="24"/>
                <w:szCs w:val="24"/>
                <w:lang w:val="sr-Cyrl-RS"/>
              </w:rPr>
              <w:t xml:space="preserve">240, </w:t>
            </w:r>
            <w:r w:rsidRPr="008B42F8">
              <w:rPr>
                <w:rFonts w:ascii="Times New Roman" w:hAnsi="Times New Roman" w:cs="Times New Roman"/>
                <w:sz w:val="24"/>
                <w:szCs w:val="24"/>
              </w:rPr>
              <w:t>241. и 242.</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овог закона.   </w:t>
            </w:r>
          </w:p>
        </w:tc>
        <w:tc>
          <w:tcPr>
            <w:tcW w:w="3260" w:type="dxa"/>
          </w:tcPr>
          <w:p w14:paraId="309663EF" w14:textId="77777777" w:rsidR="00296BC1" w:rsidRPr="008B42F8" w:rsidRDefault="00296BC1" w:rsidP="00C41CC3">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Брисати.</w:t>
            </w:r>
          </w:p>
          <w:p w14:paraId="14849D3F" w14:textId="77777777" w:rsidR="00296BC1" w:rsidRPr="008B42F8" w:rsidRDefault="00296BC1" w:rsidP="00C41CC3">
            <w:pPr>
              <w:spacing w:after="240"/>
              <w:rPr>
                <w:rFonts w:ascii="Times New Roman" w:hAnsi="Times New Roman" w:cs="Times New Roman"/>
                <w:sz w:val="24"/>
                <w:szCs w:val="24"/>
              </w:rPr>
            </w:pPr>
            <w:r w:rsidRPr="008B42F8">
              <w:rPr>
                <w:rFonts w:ascii="Times New Roman" w:hAnsi="Times New Roman" w:cs="Times New Roman"/>
                <w:sz w:val="24"/>
                <w:szCs w:val="24"/>
              </w:rPr>
              <w:t>Изузета лица из става 4. су издаваоци акција у поступку приватизације и</w:t>
            </w:r>
            <w:r w:rsidR="00C41CC3" w:rsidRPr="008B42F8">
              <w:rPr>
                <w:rFonts w:ascii="Times New Roman" w:hAnsi="Times New Roman" w:cs="Times New Roman"/>
                <w:sz w:val="24"/>
                <w:szCs w:val="24"/>
              </w:rPr>
              <w:t xml:space="preserve"> </w:t>
            </w:r>
            <w:r w:rsidRPr="008B42F8">
              <w:rPr>
                <w:rFonts w:ascii="Times New Roman" w:hAnsi="Times New Roman" w:cs="Times New Roman"/>
                <w:sz w:val="24"/>
                <w:szCs w:val="24"/>
              </w:rPr>
              <w:t>поделе бесплатних акција а наведено је да се на њих примењују чланови 240., 241. и 242.</w:t>
            </w:r>
            <w:r w:rsidR="00C41CC3" w:rsidRPr="008B42F8">
              <w:rPr>
                <w:rFonts w:ascii="Times New Roman" w:hAnsi="Times New Roman" w:cs="Times New Roman"/>
                <w:sz w:val="24"/>
                <w:szCs w:val="24"/>
              </w:rPr>
              <w:t xml:space="preserve"> </w:t>
            </w:r>
            <w:r w:rsidRPr="008B42F8">
              <w:rPr>
                <w:rFonts w:ascii="Times New Roman" w:hAnsi="Times New Roman" w:cs="Times New Roman"/>
                <w:sz w:val="24"/>
                <w:szCs w:val="24"/>
              </w:rPr>
              <w:t>који се односе на ограничења позиција и управљање позицијама у робним дериватима,</w:t>
            </w:r>
            <w:r w:rsidR="00C41CC3" w:rsidRPr="008B42F8">
              <w:rPr>
                <w:rFonts w:ascii="Times New Roman" w:hAnsi="Times New Roman" w:cs="Times New Roman"/>
                <w:sz w:val="24"/>
                <w:szCs w:val="24"/>
              </w:rPr>
              <w:t xml:space="preserve"> </w:t>
            </w:r>
            <w:r w:rsidRPr="008B42F8">
              <w:rPr>
                <w:rFonts w:ascii="Times New Roman" w:hAnsi="Times New Roman" w:cs="Times New Roman"/>
                <w:sz w:val="24"/>
                <w:szCs w:val="24"/>
              </w:rPr>
              <w:t xml:space="preserve">извештавање о истим и овлашћења </w:t>
            </w:r>
            <w:r w:rsidRPr="008B42F8">
              <w:rPr>
                <w:rFonts w:ascii="Times New Roman" w:hAnsi="Times New Roman" w:cs="Times New Roman"/>
                <w:sz w:val="24"/>
                <w:szCs w:val="24"/>
              </w:rPr>
              <w:lastRenderedPageBreak/>
              <w:t>Комисије у вези са робним дериватима</w:t>
            </w:r>
            <w:r w:rsidRPr="008B42F8">
              <w:rPr>
                <w:rFonts w:ascii="Times New Roman" w:hAnsi="Times New Roman" w:cs="Times New Roman"/>
                <w:sz w:val="24"/>
                <w:szCs w:val="24"/>
                <w:lang w:val="sr-Cyrl-RS"/>
              </w:rPr>
              <w:t>.</w:t>
            </w:r>
          </w:p>
        </w:tc>
        <w:tc>
          <w:tcPr>
            <w:tcW w:w="2064" w:type="dxa"/>
          </w:tcPr>
          <w:p w14:paraId="3E91300F" w14:textId="77777777" w:rsidR="00296BC1" w:rsidRPr="008B42F8" w:rsidRDefault="00A344BB" w:rsidP="00E57B06">
            <w:pPr>
              <w:jc w:val="center"/>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П</w:t>
            </w:r>
            <w:r w:rsidR="00E57B06">
              <w:rPr>
                <w:rFonts w:ascii="Times New Roman" w:hAnsi="Times New Roman" w:cs="Times New Roman"/>
                <w:sz w:val="24"/>
                <w:szCs w:val="24"/>
                <w:lang w:val="sr-Cyrl-RS"/>
              </w:rPr>
              <w:t>рихвата се</w:t>
            </w:r>
          </w:p>
        </w:tc>
        <w:tc>
          <w:tcPr>
            <w:tcW w:w="3181" w:type="dxa"/>
          </w:tcPr>
          <w:p w14:paraId="62ED95CD" w14:textId="77777777" w:rsidR="00296BC1" w:rsidRPr="008B42F8" w:rsidRDefault="00573B90" w:rsidP="008A01D5">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Измењени члан 1. став 7. Нацрта закона о тржишту капитала гласи:</w:t>
            </w:r>
          </w:p>
          <w:p w14:paraId="4F98B7F5" w14:textId="77777777" w:rsidR="00573B90" w:rsidRPr="008B42F8" w:rsidRDefault="00573B90" w:rsidP="008A01D5">
            <w:pPr>
              <w:spacing w:after="240"/>
              <w:jc w:val="both"/>
              <w:rPr>
                <w:rFonts w:ascii="Times New Roman" w:eastAsia="Times New Roman" w:hAnsi="Times New Roman" w:cs="Times New Roman"/>
                <w:sz w:val="24"/>
                <w:szCs w:val="24"/>
                <w:lang w:val="sr-Cyrl-RS"/>
              </w:rPr>
            </w:pPr>
            <w:r w:rsidRPr="008B42F8">
              <w:rPr>
                <w:rFonts w:ascii="Times New Roman" w:eastAsia="Times New Roman" w:hAnsi="Times New Roman" w:cs="Times New Roman"/>
                <w:sz w:val="24"/>
                <w:szCs w:val="24"/>
                <w:lang w:val="sr-Cyrl-RS"/>
              </w:rPr>
              <w:t>„</w:t>
            </w:r>
            <w:r w:rsidRPr="008B42F8">
              <w:rPr>
                <w:rFonts w:ascii="Times New Roman" w:eastAsia="Times New Roman" w:hAnsi="Times New Roman" w:cs="Times New Roman"/>
                <w:sz w:val="24"/>
                <w:szCs w:val="24"/>
              </w:rPr>
              <w:t xml:space="preserve">На изузета лица из члана 3. овог закона примењују се чл. </w:t>
            </w:r>
            <w:r w:rsidRPr="008B42F8">
              <w:rPr>
                <w:rFonts w:ascii="Times New Roman" w:eastAsia="Times New Roman" w:hAnsi="Times New Roman" w:cs="Times New Roman"/>
                <w:sz w:val="24"/>
                <w:szCs w:val="24"/>
                <w:lang w:val="sr-Cyrl-RS"/>
              </w:rPr>
              <w:t xml:space="preserve">240, </w:t>
            </w:r>
            <w:r w:rsidRPr="008B42F8">
              <w:rPr>
                <w:rFonts w:ascii="Times New Roman" w:eastAsia="Times New Roman" w:hAnsi="Times New Roman" w:cs="Times New Roman"/>
                <w:sz w:val="24"/>
                <w:szCs w:val="24"/>
              </w:rPr>
              <w:t>241. и 242.</w:t>
            </w:r>
            <w:r w:rsidRPr="008B42F8">
              <w:rPr>
                <w:rFonts w:ascii="Times New Roman" w:eastAsia="Times New Roman" w:hAnsi="Times New Roman" w:cs="Times New Roman"/>
                <w:sz w:val="24"/>
                <w:szCs w:val="24"/>
                <w:lang w:val="sr-Cyrl-RS"/>
              </w:rPr>
              <w:t xml:space="preserve"> </w:t>
            </w:r>
            <w:r w:rsidRPr="008B42F8">
              <w:rPr>
                <w:rFonts w:ascii="Times New Roman" w:eastAsia="Times New Roman" w:hAnsi="Times New Roman" w:cs="Times New Roman"/>
                <w:sz w:val="24"/>
                <w:szCs w:val="24"/>
              </w:rPr>
              <w:t>овог закона.”</w:t>
            </w:r>
          </w:p>
          <w:p w14:paraId="30D60DB8" w14:textId="77777777" w:rsidR="00573B90" w:rsidRPr="008B42F8" w:rsidRDefault="00573B90" w:rsidP="008A01D5">
            <w:pPr>
              <w:spacing w:after="240"/>
              <w:rPr>
                <w:rFonts w:ascii="Times New Roman" w:hAnsi="Times New Roman" w:cs="Times New Roman"/>
                <w:sz w:val="24"/>
                <w:szCs w:val="24"/>
                <w:lang w:val="sr-Cyrl-RS"/>
              </w:rPr>
            </w:pPr>
          </w:p>
        </w:tc>
      </w:tr>
      <w:tr w:rsidR="00573B90" w:rsidRPr="008B42F8" w14:paraId="1A695508" w14:textId="77777777" w:rsidTr="003934EA">
        <w:trPr>
          <w:gridAfter w:val="1"/>
          <w:wAfter w:w="17" w:type="dxa"/>
          <w:jc w:val="center"/>
        </w:trPr>
        <w:tc>
          <w:tcPr>
            <w:tcW w:w="1374" w:type="dxa"/>
          </w:tcPr>
          <w:p w14:paraId="07AAA8BD" w14:textId="19D8430D" w:rsidR="00573B90" w:rsidRPr="008B42F8" w:rsidRDefault="005B3C50" w:rsidP="00573B90">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t>28.</w:t>
            </w:r>
          </w:p>
        </w:tc>
        <w:tc>
          <w:tcPr>
            <w:tcW w:w="2165" w:type="dxa"/>
          </w:tcPr>
          <w:p w14:paraId="39180BE4" w14:textId="77777777" w:rsidR="00573B90" w:rsidRPr="008B42F8" w:rsidRDefault="00573B90" w:rsidP="00573B90">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1. став 9.</w:t>
            </w:r>
          </w:p>
        </w:tc>
        <w:tc>
          <w:tcPr>
            <w:tcW w:w="3402" w:type="dxa"/>
          </w:tcPr>
          <w:p w14:paraId="6A8CEA44" w14:textId="77777777" w:rsidR="00573B90" w:rsidRPr="008B42F8" w:rsidRDefault="00573B90" w:rsidP="00573B90">
            <w:pPr>
              <w:spacing w:after="240"/>
              <w:rPr>
                <w:rFonts w:ascii="Times New Roman" w:hAnsi="Times New Roman" w:cs="Times New Roman"/>
                <w:sz w:val="24"/>
                <w:szCs w:val="24"/>
              </w:rPr>
            </w:pPr>
            <w:r w:rsidRPr="008B42F8">
              <w:rPr>
                <w:rFonts w:ascii="Times New Roman" w:hAnsi="Times New Roman" w:cs="Times New Roman"/>
                <w:sz w:val="24"/>
                <w:szCs w:val="24"/>
              </w:rPr>
              <w:t xml:space="preserve">Свако инвестиционо друштво које организовано, стално, систематично и у значајној мери тргује за сопствени рачун приликом извршења налога клијената ван регулисаног тржишта, МТП-а или ОТП-а, дужно је да послује у складу са чл. </w:t>
            </w:r>
            <w:r w:rsidRPr="008B42F8">
              <w:rPr>
                <w:rFonts w:ascii="Times New Roman" w:hAnsi="Times New Roman" w:cs="Times New Roman"/>
                <w:sz w:val="24"/>
                <w:szCs w:val="24"/>
                <w:lang w:val="sr-Cyrl-RS"/>
              </w:rPr>
              <w:t>232</w:t>
            </w:r>
            <w:r w:rsidRPr="008B42F8">
              <w:rPr>
                <w:rFonts w:ascii="Times New Roman" w:hAnsi="Times New Roman" w:cs="Times New Roman"/>
                <w:sz w:val="24"/>
                <w:szCs w:val="24"/>
              </w:rPr>
              <w:t xml:space="preserve">, 233, 234, </w:t>
            </w:r>
            <w:r w:rsidRPr="008B42F8">
              <w:rPr>
                <w:rFonts w:ascii="Times New Roman" w:hAnsi="Times New Roman" w:cs="Times New Roman"/>
                <w:sz w:val="24"/>
                <w:szCs w:val="24"/>
                <w:lang w:val="sr-Cyrl-RS"/>
              </w:rPr>
              <w:t>235</w:t>
            </w:r>
            <w:r w:rsidRPr="008B42F8">
              <w:rPr>
                <w:rFonts w:ascii="Times New Roman" w:hAnsi="Times New Roman" w:cs="Times New Roman"/>
                <w:sz w:val="24"/>
                <w:szCs w:val="24"/>
              </w:rPr>
              <w:t>. и 236. овог закона. </w:t>
            </w:r>
          </w:p>
        </w:tc>
        <w:tc>
          <w:tcPr>
            <w:tcW w:w="3260" w:type="dxa"/>
          </w:tcPr>
          <w:p w14:paraId="3B0414A3" w14:textId="77777777" w:rsidR="00573B90" w:rsidRPr="008B42F8" w:rsidRDefault="00573B90" w:rsidP="00573B90">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Чиме може да се тргује ван регулисаног тржишта.</w:t>
            </w:r>
          </w:p>
        </w:tc>
        <w:tc>
          <w:tcPr>
            <w:tcW w:w="2064" w:type="dxa"/>
          </w:tcPr>
          <w:p w14:paraId="26987434" w14:textId="77777777" w:rsidR="00573B90" w:rsidRPr="008B42F8" w:rsidRDefault="00573B90" w:rsidP="00573B90">
            <w:pPr>
              <w:jc w:val="center"/>
              <w:rPr>
                <w:rFonts w:ascii="Times New Roman" w:hAnsi="Times New Roman" w:cs="Times New Roman"/>
                <w:sz w:val="24"/>
                <w:szCs w:val="24"/>
                <w:lang w:val="sr-Cyrl-RS"/>
              </w:rPr>
            </w:pPr>
            <w:r w:rsidRPr="008B42F8">
              <w:rPr>
                <w:rFonts w:ascii="Times New Roman" w:hAnsi="Times New Roman" w:cs="Times New Roman"/>
                <w:sz w:val="24"/>
                <w:szCs w:val="24"/>
                <w:lang w:val="sr-Cyrl-RS"/>
              </w:rPr>
              <w:t>Не прихвата се</w:t>
            </w:r>
          </w:p>
        </w:tc>
        <w:tc>
          <w:tcPr>
            <w:tcW w:w="3181" w:type="dxa"/>
          </w:tcPr>
          <w:p w14:paraId="41AEB134" w14:textId="77777777" w:rsidR="00573B90" w:rsidRPr="008B42F8" w:rsidRDefault="00573B90" w:rsidP="008A01D5">
            <w:pPr>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Усвајањем Преговарачке позиције за </w:t>
            </w:r>
            <w:r w:rsidRPr="008B42F8">
              <w:rPr>
                <w:rFonts w:ascii="Times New Roman" w:hAnsi="Times New Roman" w:cs="Times New Roman"/>
                <w:sz w:val="24"/>
                <w:szCs w:val="24"/>
                <w:lang w:val="sr-Latn-RS"/>
              </w:rPr>
              <w:t>Пoглaвљe 9 - Финaнсиjскe услугe,  у oквиру кoje je пoдпoглaвљe 9.4 - Tржиштe хaртиja oд врeднoсти и инвeстициoнe услугe</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lang w:val="sr-Cyrl-CS"/>
              </w:rPr>
              <w:t>Влада Р</w:t>
            </w:r>
            <w:r w:rsidRPr="008B42F8">
              <w:rPr>
                <w:rFonts w:ascii="Times New Roman" w:hAnsi="Times New Roman" w:cs="Times New Roman"/>
                <w:sz w:val="24"/>
                <w:szCs w:val="24"/>
                <w:lang w:val="sr-Latn-RS"/>
              </w:rPr>
              <w:t>eпубликe Србиje</w:t>
            </w:r>
            <w:r w:rsidRPr="008B42F8">
              <w:rPr>
                <w:rFonts w:ascii="Times New Roman" w:hAnsi="Times New Roman" w:cs="Times New Roman"/>
                <w:sz w:val="24"/>
                <w:szCs w:val="24"/>
                <w:lang w:val="sr-Cyrl-CS"/>
              </w:rPr>
              <w:t xml:space="preserve"> је </w:t>
            </w:r>
            <w:r w:rsidRPr="008B42F8">
              <w:rPr>
                <w:rFonts w:ascii="Times New Roman" w:hAnsi="Times New Roman" w:cs="Times New Roman"/>
                <w:sz w:val="24"/>
                <w:szCs w:val="24"/>
                <w:lang w:val="sr-Latn-RS"/>
              </w:rPr>
              <w:t xml:space="preserve">прихвaтила oбaвeзу дa </w:t>
            </w:r>
            <w:r w:rsidRPr="008B42F8">
              <w:rPr>
                <w:rFonts w:ascii="Times New Roman" w:hAnsi="Times New Roman" w:cs="Times New Roman"/>
                <w:sz w:val="24"/>
                <w:szCs w:val="24"/>
                <w:lang w:val="sr-Cyrl-RS"/>
              </w:rPr>
              <w:t xml:space="preserve">се </w:t>
            </w:r>
            <w:r w:rsidRPr="008B42F8">
              <w:rPr>
                <w:rFonts w:ascii="Times New Roman" w:hAnsi="Times New Roman" w:cs="Times New Roman"/>
                <w:sz w:val="24"/>
                <w:szCs w:val="24"/>
                <w:lang w:val="sr-Latn-RS"/>
              </w:rPr>
              <w:t xml:space="preserve">дoмaћи прaвни oквир у oблaсти </w:t>
            </w:r>
            <w:r w:rsidRPr="008B42F8">
              <w:rPr>
                <w:rFonts w:ascii="Times New Roman" w:hAnsi="Times New Roman" w:cs="Times New Roman"/>
                <w:sz w:val="24"/>
                <w:szCs w:val="24"/>
                <w:lang w:val="sr-Cyrl-RS"/>
              </w:rPr>
              <w:t xml:space="preserve">тржишта капитала </w:t>
            </w:r>
            <w:r w:rsidRPr="008B42F8">
              <w:rPr>
                <w:rFonts w:ascii="Times New Roman" w:hAnsi="Times New Roman" w:cs="Times New Roman"/>
                <w:sz w:val="24"/>
                <w:szCs w:val="24"/>
                <w:lang w:val="sr-Latn-RS"/>
              </w:rPr>
              <w:t xml:space="preserve">пoтпунo усaглaси сa </w:t>
            </w:r>
            <w:r w:rsidRPr="008B42F8">
              <w:rPr>
                <w:rFonts w:ascii="Times New Roman" w:hAnsi="Times New Roman" w:cs="Times New Roman"/>
                <w:sz w:val="24"/>
                <w:szCs w:val="24"/>
                <w:lang w:val="sr-Cyrl-RS"/>
              </w:rPr>
              <w:t>директивом Европске уније  </w:t>
            </w:r>
            <w:r w:rsidRPr="008B42F8">
              <w:rPr>
                <w:rFonts w:ascii="Times New Roman" w:hAnsi="Times New Roman" w:cs="Times New Roman"/>
                <w:sz w:val="24"/>
                <w:szCs w:val="24"/>
                <w:lang w:val="sr-Cyrl-CS"/>
              </w:rPr>
              <w:t xml:space="preserve">МИФИД </w:t>
            </w:r>
            <w:r w:rsidRPr="008B42F8">
              <w:rPr>
                <w:rFonts w:ascii="Times New Roman" w:hAnsi="Times New Roman" w:cs="Times New Roman"/>
                <w:sz w:val="24"/>
                <w:szCs w:val="24"/>
                <w:lang w:val="sr-Latn-RS"/>
              </w:rPr>
              <w:t>II</w:t>
            </w:r>
            <w:r w:rsidRPr="008B42F8">
              <w:rPr>
                <w:rFonts w:ascii="Times New Roman" w:hAnsi="Times New Roman" w:cs="Times New Roman"/>
                <w:sz w:val="24"/>
                <w:szCs w:val="24"/>
                <w:lang w:val="sr-Cyrl-RS"/>
              </w:rPr>
              <w:t xml:space="preserve">. </w:t>
            </w:r>
          </w:p>
          <w:p w14:paraId="65D0E836" w14:textId="77777777" w:rsidR="00573B90" w:rsidRPr="008B42F8" w:rsidRDefault="00573B90" w:rsidP="008A01D5">
            <w:pPr>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Имајући у виду претходно наведено, у</w:t>
            </w:r>
            <w:r w:rsidRPr="008B42F8">
              <w:rPr>
                <w:rFonts w:ascii="Times New Roman" w:hAnsi="Times New Roman" w:cs="Times New Roman"/>
                <w:b/>
                <w:bCs/>
                <w:sz w:val="24"/>
                <w:szCs w:val="24"/>
                <w:lang w:val="sr-Cyrl-RS"/>
              </w:rPr>
              <w:t xml:space="preserve"> </w:t>
            </w:r>
            <w:r w:rsidRPr="008B42F8">
              <w:rPr>
                <w:rFonts w:ascii="Times New Roman" w:hAnsi="Times New Roman" w:cs="Times New Roman"/>
                <w:sz w:val="24"/>
                <w:szCs w:val="24"/>
                <w:lang w:val="sr-Cyrl-CS"/>
              </w:rPr>
              <w:t>Н</w:t>
            </w:r>
            <w:r w:rsidRPr="008B42F8">
              <w:rPr>
                <w:rFonts w:ascii="Times New Roman" w:hAnsi="Times New Roman" w:cs="Times New Roman"/>
                <w:sz w:val="24"/>
                <w:szCs w:val="24"/>
                <w:lang w:val="sr-Latn-RS"/>
              </w:rPr>
              <w:t xml:space="preserve">aцрт </w:t>
            </w:r>
            <w:r w:rsidRPr="008B42F8">
              <w:rPr>
                <w:rFonts w:ascii="Times New Roman" w:hAnsi="Times New Roman" w:cs="Times New Roman"/>
                <w:sz w:val="24"/>
                <w:szCs w:val="24"/>
                <w:lang w:val="sr-Cyrl-RS"/>
              </w:rPr>
              <w:t xml:space="preserve">закона </w:t>
            </w:r>
            <w:r w:rsidRPr="008B42F8">
              <w:rPr>
                <w:rFonts w:ascii="Times New Roman" w:hAnsi="Times New Roman" w:cs="Times New Roman"/>
                <w:sz w:val="24"/>
                <w:szCs w:val="24"/>
                <w:lang w:val="sr-Cyrl-CS"/>
              </w:rPr>
              <w:t xml:space="preserve">су </w:t>
            </w:r>
            <w:r w:rsidRPr="008B42F8">
              <w:rPr>
                <w:rFonts w:ascii="Times New Roman" w:hAnsi="Times New Roman" w:cs="Times New Roman"/>
                <w:sz w:val="24"/>
                <w:szCs w:val="24"/>
                <w:lang w:val="sr-Latn-RS"/>
              </w:rPr>
              <w:t xml:space="preserve">трaнспoнoвaнe oдрeдбe </w:t>
            </w:r>
            <w:r w:rsidRPr="008B42F8">
              <w:rPr>
                <w:rFonts w:ascii="Times New Roman" w:hAnsi="Times New Roman" w:cs="Times New Roman"/>
                <w:sz w:val="24"/>
                <w:szCs w:val="24"/>
                <w:lang w:val="sr-Cyrl-RS"/>
              </w:rPr>
              <w:t xml:space="preserve">европске директиве </w:t>
            </w:r>
            <w:r w:rsidRPr="008B42F8">
              <w:rPr>
                <w:rFonts w:ascii="Times New Roman" w:hAnsi="Times New Roman" w:cs="Times New Roman"/>
                <w:sz w:val="24"/>
                <w:szCs w:val="24"/>
                <w:lang w:val="sr-Cyrl-CS"/>
              </w:rPr>
              <w:t xml:space="preserve">МИФИД </w:t>
            </w:r>
            <w:r w:rsidRPr="008B42F8">
              <w:rPr>
                <w:rFonts w:ascii="Times New Roman" w:hAnsi="Times New Roman" w:cs="Times New Roman"/>
                <w:sz w:val="24"/>
                <w:szCs w:val="24"/>
                <w:lang w:val="sr-Latn-RS"/>
              </w:rPr>
              <w:t>II.</w:t>
            </w:r>
          </w:p>
        </w:tc>
      </w:tr>
      <w:tr w:rsidR="00296BC1" w:rsidRPr="008B42F8" w14:paraId="2B38D40E" w14:textId="77777777" w:rsidTr="003934EA">
        <w:trPr>
          <w:gridAfter w:val="1"/>
          <w:wAfter w:w="17" w:type="dxa"/>
          <w:jc w:val="center"/>
        </w:trPr>
        <w:tc>
          <w:tcPr>
            <w:tcW w:w="1374" w:type="dxa"/>
          </w:tcPr>
          <w:p w14:paraId="55EFDF95" w14:textId="15943119" w:rsidR="00296BC1" w:rsidRPr="008B42F8" w:rsidRDefault="005B3C50" w:rsidP="00C41CC3">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t>29</w:t>
            </w:r>
            <w:r w:rsidR="00296BC1" w:rsidRPr="008B42F8">
              <w:rPr>
                <w:rFonts w:ascii="Times New Roman" w:hAnsi="Times New Roman" w:cs="Times New Roman"/>
                <w:sz w:val="24"/>
                <w:szCs w:val="24"/>
                <w:lang w:val="sr-Cyrl-RS"/>
              </w:rPr>
              <w:t>.</w:t>
            </w:r>
          </w:p>
        </w:tc>
        <w:tc>
          <w:tcPr>
            <w:tcW w:w="2165" w:type="dxa"/>
          </w:tcPr>
          <w:p w14:paraId="6E614280" w14:textId="77777777" w:rsidR="00296BC1" w:rsidRPr="008B42F8" w:rsidRDefault="00296BC1" w:rsidP="00C41CC3">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1. став 10.</w:t>
            </w:r>
          </w:p>
        </w:tc>
        <w:tc>
          <w:tcPr>
            <w:tcW w:w="3402" w:type="dxa"/>
          </w:tcPr>
          <w:p w14:paraId="24410D81" w14:textId="77777777" w:rsidR="00296BC1" w:rsidRPr="008B42F8" w:rsidRDefault="00296BC1" w:rsidP="00C41CC3">
            <w:pPr>
              <w:spacing w:after="240"/>
              <w:rPr>
                <w:rFonts w:ascii="Times New Roman" w:hAnsi="Times New Roman" w:cs="Times New Roman"/>
                <w:sz w:val="24"/>
                <w:szCs w:val="24"/>
              </w:rPr>
            </w:pPr>
            <w:r w:rsidRPr="008B42F8">
              <w:rPr>
                <w:rFonts w:ascii="Times New Roman" w:hAnsi="Times New Roman" w:cs="Times New Roman"/>
                <w:sz w:val="24"/>
                <w:szCs w:val="24"/>
              </w:rPr>
              <w:t>Све трансакције финансијским инструментима из става 7. и 8. овог члана које нису закључене посредством вишестраних система или систем</w:t>
            </w:r>
            <w:r w:rsidRPr="008B42F8">
              <w:rPr>
                <w:rFonts w:ascii="Times New Roman" w:hAnsi="Times New Roman" w:cs="Times New Roman"/>
                <w:sz w:val="24"/>
                <w:szCs w:val="24"/>
                <w:lang w:val="sr-Cyrl-RS"/>
              </w:rPr>
              <w:t>ат</w:t>
            </w:r>
            <w:r w:rsidRPr="008B42F8">
              <w:rPr>
                <w:rFonts w:ascii="Times New Roman" w:hAnsi="Times New Roman" w:cs="Times New Roman"/>
                <w:sz w:val="24"/>
                <w:szCs w:val="24"/>
              </w:rPr>
              <w:t>ских интернализатора морају испуњавати релевантне одредбе чл. 232, 233, 234, 235. и 236. овог закона.</w:t>
            </w:r>
          </w:p>
        </w:tc>
        <w:tc>
          <w:tcPr>
            <w:tcW w:w="3260" w:type="dxa"/>
          </w:tcPr>
          <w:p w14:paraId="6EAFE201" w14:textId="77777777" w:rsidR="00296BC1" w:rsidRPr="008B42F8" w:rsidRDefault="00296BC1" w:rsidP="00C41CC3">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Преформулисати.</w:t>
            </w:r>
          </w:p>
          <w:p w14:paraId="6C7E3FE4" w14:textId="77777777" w:rsidR="00296BC1" w:rsidRPr="008B42F8" w:rsidRDefault="00296BC1" w:rsidP="00C41CC3">
            <w:pPr>
              <w:spacing w:after="240"/>
              <w:rPr>
                <w:rFonts w:ascii="Times New Roman" w:hAnsi="Times New Roman" w:cs="Times New Roman"/>
                <w:sz w:val="24"/>
                <w:szCs w:val="24"/>
              </w:rPr>
            </w:pPr>
            <w:r w:rsidRPr="008B42F8">
              <w:rPr>
                <w:rFonts w:ascii="Times New Roman" w:hAnsi="Times New Roman" w:cs="Times New Roman"/>
                <w:sz w:val="24"/>
                <w:szCs w:val="24"/>
              </w:rPr>
              <w:t>Нејасно је на које трансакције финансијским инструментима се односи,</w:t>
            </w:r>
            <w:r w:rsidR="00C41CC3" w:rsidRPr="008B42F8">
              <w:rPr>
                <w:rFonts w:ascii="Times New Roman" w:hAnsi="Times New Roman" w:cs="Times New Roman"/>
                <w:sz w:val="24"/>
                <w:szCs w:val="24"/>
              </w:rPr>
              <w:t xml:space="preserve"> </w:t>
            </w:r>
            <w:r w:rsidRPr="008B42F8">
              <w:rPr>
                <w:rFonts w:ascii="Times New Roman" w:hAnsi="Times New Roman" w:cs="Times New Roman"/>
                <w:sz w:val="24"/>
                <w:szCs w:val="24"/>
              </w:rPr>
              <w:t>став се позива на став 7. и 8. овог члана а исти се не односе на финансијске инструменте</w:t>
            </w:r>
            <w:r w:rsidRPr="008B42F8">
              <w:rPr>
                <w:rFonts w:ascii="Times New Roman" w:hAnsi="Times New Roman" w:cs="Times New Roman"/>
                <w:sz w:val="24"/>
                <w:szCs w:val="24"/>
                <w:lang w:val="sr-Cyrl-RS"/>
              </w:rPr>
              <w:t>.</w:t>
            </w:r>
          </w:p>
        </w:tc>
        <w:tc>
          <w:tcPr>
            <w:tcW w:w="2064" w:type="dxa"/>
          </w:tcPr>
          <w:p w14:paraId="4265EDA9" w14:textId="77777777" w:rsidR="00296BC1" w:rsidRPr="008B42F8" w:rsidRDefault="00E57B06" w:rsidP="00F0666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Прихвата се</w:t>
            </w:r>
          </w:p>
        </w:tc>
        <w:tc>
          <w:tcPr>
            <w:tcW w:w="3181" w:type="dxa"/>
          </w:tcPr>
          <w:p w14:paraId="5B5B5285" w14:textId="77777777" w:rsidR="00296BC1" w:rsidRPr="008B42F8" w:rsidRDefault="00F0666D" w:rsidP="008A01D5">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Извршена је корекција у складу са европским прописима, на следећи начин:</w:t>
            </w:r>
          </w:p>
          <w:p w14:paraId="5979A842" w14:textId="77777777" w:rsidR="00F0666D" w:rsidRPr="008B42F8" w:rsidRDefault="00F0666D" w:rsidP="008A01D5">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w:t>
            </w:r>
            <w:r w:rsidRPr="008B42F8">
              <w:rPr>
                <w:rFonts w:ascii="Times New Roman" w:eastAsia="Times New Roman" w:hAnsi="Times New Roman" w:cs="Times New Roman"/>
                <w:sz w:val="24"/>
                <w:szCs w:val="24"/>
              </w:rPr>
              <w:t xml:space="preserve">Све трансакције финансијским инструментима из става 8. и 9. овог члана које нису закључене посредством </w:t>
            </w:r>
            <w:r w:rsidRPr="008B42F8">
              <w:rPr>
                <w:rFonts w:ascii="Times New Roman" w:eastAsia="Times New Roman" w:hAnsi="Times New Roman" w:cs="Times New Roman"/>
                <w:sz w:val="24"/>
                <w:szCs w:val="24"/>
              </w:rPr>
              <w:lastRenderedPageBreak/>
              <w:t>вишестраних система или систем</w:t>
            </w:r>
            <w:r w:rsidRPr="008B42F8">
              <w:rPr>
                <w:rFonts w:ascii="Times New Roman" w:eastAsia="Times New Roman" w:hAnsi="Times New Roman" w:cs="Times New Roman"/>
                <w:sz w:val="24"/>
                <w:szCs w:val="24"/>
                <w:lang w:val="sr-Cyrl-RS"/>
              </w:rPr>
              <w:t>ат</w:t>
            </w:r>
            <w:r w:rsidRPr="008B42F8">
              <w:rPr>
                <w:rFonts w:ascii="Times New Roman" w:eastAsia="Times New Roman" w:hAnsi="Times New Roman" w:cs="Times New Roman"/>
                <w:sz w:val="24"/>
                <w:szCs w:val="24"/>
              </w:rPr>
              <w:t xml:space="preserve">ских интернализатора морају испуњавати </w:t>
            </w:r>
            <w:r w:rsidRPr="008B42F8">
              <w:rPr>
                <w:rFonts w:ascii="Times New Roman" w:eastAsia="Times New Roman" w:hAnsi="Times New Roman" w:cs="Times New Roman"/>
                <w:sz w:val="24"/>
                <w:szCs w:val="24"/>
                <w:lang w:val="sr-Cyrl-RS"/>
              </w:rPr>
              <w:t>услове прописане одредбама</w:t>
            </w:r>
            <w:r w:rsidRPr="008B42F8">
              <w:rPr>
                <w:rFonts w:ascii="Times New Roman" w:eastAsia="Times New Roman" w:hAnsi="Times New Roman" w:cs="Times New Roman"/>
                <w:sz w:val="24"/>
                <w:szCs w:val="24"/>
              </w:rPr>
              <w:t xml:space="preserve"> чл. 232, 233, 234, 235. и 236. овог закона.</w:t>
            </w:r>
            <w:r w:rsidR="0094689F" w:rsidRPr="008B42F8">
              <w:rPr>
                <w:rFonts w:ascii="Times New Roman" w:hAnsi="Times New Roman" w:cs="Times New Roman"/>
                <w:sz w:val="24"/>
                <w:szCs w:val="24"/>
                <w:lang w:val="sr-Cyrl-RS"/>
              </w:rPr>
              <w:t>“.</w:t>
            </w:r>
          </w:p>
        </w:tc>
      </w:tr>
      <w:tr w:rsidR="00296BC1" w:rsidRPr="008B42F8" w14:paraId="7017389D" w14:textId="77777777" w:rsidTr="003934EA">
        <w:trPr>
          <w:gridAfter w:val="1"/>
          <w:wAfter w:w="17" w:type="dxa"/>
          <w:jc w:val="center"/>
        </w:trPr>
        <w:tc>
          <w:tcPr>
            <w:tcW w:w="1374" w:type="dxa"/>
          </w:tcPr>
          <w:p w14:paraId="3E2BDC07" w14:textId="1AEAB497" w:rsidR="00296BC1" w:rsidRPr="008B42F8" w:rsidRDefault="005B3C50" w:rsidP="00C41CC3">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30</w:t>
            </w:r>
            <w:r w:rsidR="00296BC1" w:rsidRPr="008B42F8">
              <w:rPr>
                <w:rFonts w:ascii="Times New Roman" w:hAnsi="Times New Roman" w:cs="Times New Roman"/>
                <w:sz w:val="24"/>
                <w:szCs w:val="24"/>
                <w:lang w:val="sr-Cyrl-RS"/>
              </w:rPr>
              <w:t>.</w:t>
            </w:r>
          </w:p>
        </w:tc>
        <w:tc>
          <w:tcPr>
            <w:tcW w:w="2165" w:type="dxa"/>
          </w:tcPr>
          <w:p w14:paraId="33A4C233" w14:textId="77777777" w:rsidR="00296BC1" w:rsidRPr="008B42F8" w:rsidRDefault="00296BC1" w:rsidP="00C41CC3">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Члан 1. став 11. </w:t>
            </w:r>
          </w:p>
        </w:tc>
        <w:tc>
          <w:tcPr>
            <w:tcW w:w="3402" w:type="dxa"/>
          </w:tcPr>
          <w:p w14:paraId="52BAE735" w14:textId="77777777" w:rsidR="00296BC1" w:rsidRPr="008B42F8" w:rsidRDefault="00296BC1" w:rsidP="00C41CC3">
            <w:pPr>
              <w:spacing w:after="240"/>
              <w:rPr>
                <w:rFonts w:ascii="Times New Roman" w:hAnsi="Times New Roman" w:cs="Times New Roman"/>
                <w:sz w:val="24"/>
                <w:szCs w:val="24"/>
              </w:rPr>
            </w:pPr>
            <w:r w:rsidRPr="008B42F8">
              <w:rPr>
                <w:rFonts w:ascii="Times New Roman" w:hAnsi="Times New Roman" w:cs="Times New Roman"/>
                <w:sz w:val="24"/>
                <w:szCs w:val="24"/>
              </w:rPr>
              <w:t>Уколико друштво за управљање инвестиционим фондовима пружа услуге управљања портфолиом из члана 2. став 1. тачка 2) подтачка (4) овог закона клијентима који нису инвестициони фондови у смислу закона којим се уређују инвестициони фондови, друштво за управљање може пружати и услуге инвестиционог саветовања из члана 2. став 1. тачка 2) подтачка (5) овог закона, као и додатне услуге чувања и управљања финансијским инструментима за рачун клијента из члана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2. став 1. тачка 3) подтачка (1) овог закона.</w:t>
            </w:r>
          </w:p>
        </w:tc>
        <w:tc>
          <w:tcPr>
            <w:tcW w:w="3260" w:type="dxa"/>
          </w:tcPr>
          <w:p w14:paraId="6744BD6F" w14:textId="77777777" w:rsidR="00296BC1" w:rsidRPr="008B42F8" w:rsidRDefault="00296BC1" w:rsidP="00C41CC3">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Брисати.</w:t>
            </w:r>
          </w:p>
          <w:p w14:paraId="53243BB7" w14:textId="77777777" w:rsidR="00296BC1" w:rsidRPr="008B42F8" w:rsidRDefault="00296BC1" w:rsidP="00C41CC3">
            <w:pPr>
              <w:spacing w:after="240"/>
              <w:rPr>
                <w:rFonts w:ascii="Times New Roman" w:hAnsi="Times New Roman" w:cs="Times New Roman"/>
                <w:sz w:val="24"/>
                <w:szCs w:val="24"/>
              </w:rPr>
            </w:pPr>
            <w:r w:rsidRPr="008B42F8">
              <w:rPr>
                <w:rFonts w:ascii="Times New Roman" w:hAnsi="Times New Roman" w:cs="Times New Roman"/>
                <w:sz w:val="24"/>
                <w:szCs w:val="24"/>
              </w:rPr>
              <w:t>Друштво за управљање инвестиционим фондом не може пружати услуге</w:t>
            </w:r>
            <w:r w:rsidR="00C41CC3" w:rsidRPr="008B42F8">
              <w:rPr>
                <w:rFonts w:ascii="Times New Roman" w:hAnsi="Times New Roman" w:cs="Times New Roman"/>
                <w:sz w:val="24"/>
                <w:szCs w:val="24"/>
              </w:rPr>
              <w:t xml:space="preserve"> </w:t>
            </w:r>
            <w:r w:rsidRPr="008B42F8">
              <w:rPr>
                <w:rFonts w:ascii="Times New Roman" w:hAnsi="Times New Roman" w:cs="Times New Roman"/>
                <w:sz w:val="24"/>
                <w:szCs w:val="24"/>
              </w:rPr>
              <w:t>лицима која нису инвестициони фонд, односно пружати инвестиционе услуге и активности,</w:t>
            </w:r>
            <w:r w:rsidR="00C41CC3" w:rsidRPr="008B42F8">
              <w:rPr>
                <w:rFonts w:ascii="Times New Roman" w:hAnsi="Times New Roman" w:cs="Times New Roman"/>
                <w:sz w:val="24"/>
                <w:szCs w:val="24"/>
              </w:rPr>
              <w:t xml:space="preserve"> </w:t>
            </w:r>
            <w:r w:rsidRPr="008B42F8">
              <w:rPr>
                <w:rFonts w:ascii="Times New Roman" w:hAnsi="Times New Roman" w:cs="Times New Roman"/>
                <w:sz w:val="24"/>
                <w:szCs w:val="24"/>
              </w:rPr>
              <w:t>нити помоћне услуге, ук</w:t>
            </w:r>
            <w:r w:rsidR="00C41CC3" w:rsidRPr="008B42F8">
              <w:rPr>
                <w:rFonts w:ascii="Times New Roman" w:hAnsi="Times New Roman" w:cs="Times New Roman"/>
                <w:sz w:val="24"/>
                <w:szCs w:val="24"/>
              </w:rPr>
              <w:t xml:space="preserve">олико не задовољава све одредбе </w:t>
            </w:r>
            <w:r w:rsidRPr="008B42F8">
              <w:rPr>
                <w:rFonts w:ascii="Times New Roman" w:hAnsi="Times New Roman" w:cs="Times New Roman"/>
                <w:sz w:val="24"/>
                <w:szCs w:val="24"/>
              </w:rPr>
              <w:t>закона о тржишту капитала која</w:t>
            </w:r>
            <w:r w:rsidR="00C41CC3" w:rsidRPr="008B42F8">
              <w:rPr>
                <w:rFonts w:ascii="Times New Roman" w:hAnsi="Times New Roman" w:cs="Times New Roman"/>
                <w:sz w:val="24"/>
                <w:szCs w:val="24"/>
              </w:rPr>
              <w:t xml:space="preserve"> </w:t>
            </w:r>
            <w:r w:rsidRPr="008B42F8">
              <w:rPr>
                <w:rFonts w:ascii="Times New Roman" w:hAnsi="Times New Roman" w:cs="Times New Roman"/>
                <w:sz w:val="24"/>
                <w:szCs w:val="24"/>
              </w:rPr>
              <w:t>важе за инвестиционо друштво, нити може бити члан Централног регистра како би пружало</w:t>
            </w:r>
            <w:r w:rsidR="00C41CC3" w:rsidRPr="008B42F8">
              <w:rPr>
                <w:rFonts w:ascii="Times New Roman" w:hAnsi="Times New Roman" w:cs="Times New Roman"/>
                <w:sz w:val="24"/>
                <w:szCs w:val="24"/>
              </w:rPr>
              <w:t xml:space="preserve"> </w:t>
            </w:r>
            <w:r w:rsidRPr="008B42F8">
              <w:rPr>
                <w:rFonts w:ascii="Times New Roman" w:hAnsi="Times New Roman" w:cs="Times New Roman"/>
                <w:sz w:val="24"/>
                <w:szCs w:val="24"/>
              </w:rPr>
              <w:t>услуге чувања и управљања ФИ за рачун клијента.</w:t>
            </w:r>
          </w:p>
        </w:tc>
        <w:tc>
          <w:tcPr>
            <w:tcW w:w="2064" w:type="dxa"/>
          </w:tcPr>
          <w:p w14:paraId="3013C701" w14:textId="77777777" w:rsidR="00296BC1" w:rsidRPr="008B42F8" w:rsidRDefault="0013771E" w:rsidP="0013771E">
            <w:pPr>
              <w:jc w:val="center"/>
              <w:rPr>
                <w:rFonts w:ascii="Times New Roman" w:hAnsi="Times New Roman" w:cs="Times New Roman"/>
                <w:sz w:val="24"/>
                <w:szCs w:val="24"/>
                <w:lang w:val="sr-Cyrl-RS"/>
              </w:rPr>
            </w:pPr>
            <w:r w:rsidRPr="008B42F8">
              <w:rPr>
                <w:rFonts w:ascii="Times New Roman" w:hAnsi="Times New Roman" w:cs="Times New Roman"/>
                <w:sz w:val="24"/>
                <w:szCs w:val="24"/>
                <w:lang w:val="sr-Cyrl-RS"/>
              </w:rPr>
              <w:t>Не прихвата се</w:t>
            </w:r>
          </w:p>
        </w:tc>
        <w:tc>
          <w:tcPr>
            <w:tcW w:w="3181" w:type="dxa"/>
          </w:tcPr>
          <w:p w14:paraId="01C63DF2" w14:textId="77777777" w:rsidR="0013771E" w:rsidRPr="008B42F8" w:rsidRDefault="0013771E" w:rsidP="008A01D5">
            <w:pPr>
              <w:spacing w:after="240"/>
              <w:rPr>
                <w:rFonts w:ascii="Times New Roman" w:hAnsi="Times New Roman" w:cs="Times New Roman"/>
                <w:sz w:val="24"/>
                <w:szCs w:val="24"/>
                <w:lang w:val="en-US"/>
              </w:rPr>
            </w:pPr>
            <w:r w:rsidRPr="008B42F8">
              <w:rPr>
                <w:rFonts w:ascii="Times New Roman" w:hAnsi="Times New Roman" w:cs="Times New Roman"/>
                <w:sz w:val="24"/>
                <w:szCs w:val="24"/>
                <w:lang w:val="en-US"/>
              </w:rPr>
              <w:t>За</w:t>
            </w:r>
            <w:r w:rsidRPr="008B42F8">
              <w:rPr>
                <w:rFonts w:ascii="Times New Roman" w:hAnsi="Times New Roman" w:cs="Times New Roman"/>
                <w:sz w:val="24"/>
                <w:szCs w:val="24"/>
                <w:lang w:val="sr-Cyrl-RS"/>
              </w:rPr>
              <w:t xml:space="preserve">кон </w:t>
            </w:r>
            <w:r w:rsidRPr="008B42F8">
              <w:rPr>
                <w:rFonts w:ascii="Times New Roman" w:hAnsi="Times New Roman" w:cs="Times New Roman"/>
                <w:sz w:val="24"/>
                <w:szCs w:val="24"/>
                <w:lang w:val="en-US"/>
              </w:rPr>
              <w:t>о отвореним инвестиционим фондовима са јавном понудом "Сл</w:t>
            </w:r>
            <w:r w:rsidRPr="008B42F8">
              <w:rPr>
                <w:rFonts w:ascii="Times New Roman" w:hAnsi="Times New Roman" w:cs="Times New Roman"/>
                <w:sz w:val="24"/>
                <w:szCs w:val="24"/>
                <w:lang w:val="sr-Cyrl-RS"/>
              </w:rPr>
              <w:t>.</w:t>
            </w:r>
            <w:r w:rsidRPr="008B42F8">
              <w:rPr>
                <w:rFonts w:ascii="Times New Roman" w:hAnsi="Times New Roman" w:cs="Times New Roman"/>
                <w:sz w:val="24"/>
                <w:szCs w:val="24"/>
                <w:lang w:val="en-US"/>
              </w:rPr>
              <w:t xml:space="preserve"> гласник РС", број 73</w:t>
            </w:r>
            <w:r w:rsidRPr="008B42F8">
              <w:rPr>
                <w:rFonts w:ascii="Times New Roman" w:hAnsi="Times New Roman" w:cs="Times New Roman"/>
                <w:sz w:val="24"/>
                <w:szCs w:val="24"/>
                <w:lang w:val="sr-Cyrl-RS"/>
              </w:rPr>
              <w:t>/</w:t>
            </w:r>
            <w:r w:rsidR="00F067CC" w:rsidRPr="008B42F8">
              <w:rPr>
                <w:rFonts w:ascii="Times New Roman" w:hAnsi="Times New Roman" w:cs="Times New Roman"/>
                <w:sz w:val="24"/>
                <w:szCs w:val="24"/>
                <w:lang w:val="en-US"/>
              </w:rPr>
              <w:t>19. У члану 6. прописано је следеће:</w:t>
            </w:r>
          </w:p>
          <w:p w14:paraId="2D431274" w14:textId="77777777" w:rsidR="0013771E" w:rsidRPr="008B42F8" w:rsidRDefault="00F067CC" w:rsidP="008A01D5">
            <w:pPr>
              <w:shd w:val="clear" w:color="auto" w:fill="FFFFFF"/>
              <w:spacing w:after="240"/>
              <w:rPr>
                <w:rFonts w:ascii="Times New Roman" w:hAnsi="Times New Roman" w:cs="Times New Roman"/>
                <w:sz w:val="24"/>
                <w:szCs w:val="24"/>
                <w:lang w:val="en-US"/>
              </w:rPr>
            </w:pPr>
            <w:r w:rsidRPr="008B42F8">
              <w:rPr>
                <w:rFonts w:ascii="Times New Roman" w:hAnsi="Times New Roman" w:cs="Times New Roman"/>
                <w:sz w:val="24"/>
                <w:szCs w:val="24"/>
                <w:lang w:val="sr-Cyrl-RS"/>
              </w:rPr>
              <w:t>„</w:t>
            </w:r>
            <w:r w:rsidR="0013771E" w:rsidRPr="008B42F8">
              <w:rPr>
                <w:rFonts w:ascii="Times New Roman" w:hAnsi="Times New Roman" w:cs="Times New Roman"/>
                <w:sz w:val="24"/>
                <w:szCs w:val="24"/>
                <w:lang w:val="en-US"/>
              </w:rPr>
              <w:t>Поред управљања УЦИТС фондом, друштву за управљање Комисија може издати дозволу и за обављање следећих додатних делатности:</w:t>
            </w:r>
          </w:p>
          <w:p w14:paraId="0127C610" w14:textId="77777777" w:rsidR="0013771E" w:rsidRPr="008B42F8" w:rsidRDefault="0013771E" w:rsidP="008A01D5">
            <w:pPr>
              <w:shd w:val="clear" w:color="auto" w:fill="FFFFFF"/>
              <w:spacing w:after="240"/>
              <w:rPr>
                <w:rFonts w:ascii="Times New Roman" w:hAnsi="Times New Roman" w:cs="Times New Roman"/>
                <w:sz w:val="24"/>
                <w:szCs w:val="24"/>
                <w:lang w:val="en-US"/>
              </w:rPr>
            </w:pPr>
            <w:r w:rsidRPr="008B42F8">
              <w:rPr>
                <w:rFonts w:ascii="Times New Roman" w:hAnsi="Times New Roman" w:cs="Times New Roman"/>
                <w:sz w:val="24"/>
                <w:szCs w:val="24"/>
                <w:lang w:val="en-US"/>
              </w:rPr>
              <w:t>1) управљање портфолијом на појединачној и дискреционој основи у складу са законом којим се уређује тржиште капитала; или</w:t>
            </w:r>
          </w:p>
          <w:p w14:paraId="6DE5F6BA" w14:textId="77777777" w:rsidR="0013771E" w:rsidRPr="008B42F8" w:rsidRDefault="0013771E" w:rsidP="008A01D5">
            <w:pPr>
              <w:shd w:val="clear" w:color="auto" w:fill="FFFFFF"/>
              <w:spacing w:after="240"/>
              <w:rPr>
                <w:rFonts w:ascii="Times New Roman" w:hAnsi="Times New Roman" w:cs="Times New Roman"/>
                <w:sz w:val="24"/>
                <w:szCs w:val="24"/>
                <w:lang w:val="en-US"/>
              </w:rPr>
            </w:pPr>
            <w:r w:rsidRPr="008B42F8">
              <w:rPr>
                <w:rFonts w:ascii="Times New Roman" w:hAnsi="Times New Roman" w:cs="Times New Roman"/>
                <w:sz w:val="24"/>
                <w:szCs w:val="24"/>
                <w:lang w:val="en-US"/>
              </w:rPr>
              <w:t>2) помоћне услуге:</w:t>
            </w:r>
          </w:p>
          <w:p w14:paraId="2A373023" w14:textId="77777777" w:rsidR="0013771E" w:rsidRPr="008B42F8" w:rsidRDefault="0013771E" w:rsidP="008A01D5">
            <w:pPr>
              <w:shd w:val="clear" w:color="auto" w:fill="FFFFFF"/>
              <w:spacing w:after="240"/>
              <w:rPr>
                <w:rFonts w:ascii="Times New Roman" w:hAnsi="Times New Roman" w:cs="Times New Roman"/>
                <w:sz w:val="24"/>
                <w:szCs w:val="24"/>
                <w:lang w:val="en-US"/>
              </w:rPr>
            </w:pPr>
            <w:r w:rsidRPr="008B42F8">
              <w:rPr>
                <w:rFonts w:ascii="Times New Roman" w:hAnsi="Times New Roman" w:cs="Times New Roman"/>
                <w:sz w:val="24"/>
                <w:szCs w:val="24"/>
                <w:lang w:val="en-US"/>
              </w:rPr>
              <w:t xml:space="preserve">(1) инвестиционо саветовање у вези са једним </w:t>
            </w:r>
            <w:r w:rsidRPr="008B42F8">
              <w:rPr>
                <w:rFonts w:ascii="Times New Roman" w:hAnsi="Times New Roman" w:cs="Times New Roman"/>
                <w:sz w:val="24"/>
                <w:szCs w:val="24"/>
                <w:lang w:val="en-US"/>
              </w:rPr>
              <w:lastRenderedPageBreak/>
              <w:t>или више финансијских инструмената у складу са законом који уређује тржиште капитала, и</w:t>
            </w:r>
          </w:p>
          <w:p w14:paraId="223E89C1" w14:textId="77777777" w:rsidR="0013771E" w:rsidRPr="008B42F8" w:rsidRDefault="0013771E" w:rsidP="008A01D5">
            <w:pPr>
              <w:shd w:val="clear" w:color="auto" w:fill="FFFFFF"/>
              <w:spacing w:after="240"/>
              <w:rPr>
                <w:rFonts w:ascii="Times New Roman" w:hAnsi="Times New Roman" w:cs="Times New Roman"/>
                <w:sz w:val="24"/>
                <w:szCs w:val="24"/>
                <w:lang w:val="sr-Cyrl-RS"/>
              </w:rPr>
            </w:pPr>
            <w:r w:rsidRPr="008B42F8">
              <w:rPr>
                <w:rFonts w:ascii="Times New Roman" w:hAnsi="Times New Roman" w:cs="Times New Roman"/>
                <w:sz w:val="24"/>
                <w:szCs w:val="24"/>
                <w:lang w:val="en-US"/>
              </w:rPr>
              <w:t xml:space="preserve">(2) чување и администрирање инвестиционих јединица, односно јединица институција колективног </w:t>
            </w:r>
            <w:proofErr w:type="gramStart"/>
            <w:r w:rsidRPr="008B42F8">
              <w:rPr>
                <w:rFonts w:ascii="Times New Roman" w:hAnsi="Times New Roman" w:cs="Times New Roman"/>
                <w:sz w:val="24"/>
                <w:szCs w:val="24"/>
                <w:lang w:val="en-US"/>
              </w:rPr>
              <w:t>инвестирања.</w:t>
            </w:r>
            <w:r w:rsidR="00F067CC" w:rsidRPr="008B42F8">
              <w:rPr>
                <w:rFonts w:ascii="Times New Roman" w:hAnsi="Times New Roman" w:cs="Times New Roman"/>
                <w:sz w:val="24"/>
                <w:szCs w:val="24"/>
                <w:lang w:val="sr-Cyrl-RS"/>
              </w:rPr>
              <w:t>“</w:t>
            </w:r>
            <w:proofErr w:type="gramEnd"/>
          </w:p>
          <w:p w14:paraId="54377F30" w14:textId="77777777" w:rsidR="00296BC1" w:rsidRPr="008B42F8" w:rsidRDefault="0013771E" w:rsidP="008A01D5">
            <w:pPr>
              <w:shd w:val="clear" w:color="auto" w:fill="FFFFFF"/>
              <w:spacing w:after="240"/>
              <w:rPr>
                <w:rFonts w:ascii="Times New Roman" w:hAnsi="Times New Roman" w:cs="Times New Roman"/>
                <w:color w:val="333333"/>
                <w:sz w:val="24"/>
                <w:szCs w:val="24"/>
                <w:lang w:val="en-US"/>
              </w:rPr>
            </w:pPr>
            <w:r w:rsidRPr="008B42F8">
              <w:rPr>
                <w:rFonts w:ascii="Times New Roman" w:hAnsi="Times New Roman" w:cs="Times New Roman"/>
                <w:sz w:val="24"/>
                <w:szCs w:val="24"/>
                <w:lang w:val="en-US"/>
              </w:rPr>
              <w:t>За</w:t>
            </w:r>
            <w:r w:rsidRPr="008B42F8">
              <w:rPr>
                <w:rFonts w:ascii="Times New Roman" w:hAnsi="Times New Roman" w:cs="Times New Roman"/>
                <w:sz w:val="24"/>
                <w:szCs w:val="24"/>
                <w:lang w:val="sr-Cyrl-RS"/>
              </w:rPr>
              <w:t xml:space="preserve">кон </w:t>
            </w:r>
            <w:r w:rsidRPr="008B42F8">
              <w:rPr>
                <w:rFonts w:ascii="Times New Roman" w:hAnsi="Times New Roman" w:cs="Times New Roman"/>
                <w:sz w:val="24"/>
                <w:szCs w:val="24"/>
                <w:lang w:val="en-US"/>
              </w:rPr>
              <w:t>о алтернативним инвестиционим фондовима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lang w:val="en-US"/>
              </w:rPr>
              <w:t>"Сл</w:t>
            </w:r>
            <w:r w:rsidRPr="008B42F8">
              <w:rPr>
                <w:rFonts w:ascii="Times New Roman" w:hAnsi="Times New Roman" w:cs="Times New Roman"/>
                <w:sz w:val="24"/>
                <w:szCs w:val="24"/>
                <w:lang w:val="sr-Cyrl-RS"/>
              </w:rPr>
              <w:t>.</w:t>
            </w:r>
            <w:r w:rsidRPr="008B42F8">
              <w:rPr>
                <w:rFonts w:ascii="Times New Roman" w:hAnsi="Times New Roman" w:cs="Times New Roman"/>
                <w:sz w:val="24"/>
                <w:szCs w:val="24"/>
                <w:lang w:val="en-US"/>
              </w:rPr>
              <w:t xml:space="preserve"> гласник РС", број 73</w:t>
            </w:r>
            <w:r w:rsidRPr="008B42F8">
              <w:rPr>
                <w:rFonts w:ascii="Times New Roman" w:hAnsi="Times New Roman" w:cs="Times New Roman"/>
                <w:sz w:val="24"/>
                <w:szCs w:val="24"/>
                <w:lang w:val="sr-Cyrl-RS"/>
              </w:rPr>
              <w:t>/</w:t>
            </w:r>
            <w:r w:rsidRPr="008B42F8">
              <w:rPr>
                <w:rFonts w:ascii="Times New Roman" w:hAnsi="Times New Roman" w:cs="Times New Roman"/>
                <w:sz w:val="24"/>
                <w:szCs w:val="24"/>
                <w:lang w:val="en-US"/>
              </w:rPr>
              <w:t>19</w:t>
            </w:r>
            <w:r w:rsidRPr="008B42F8">
              <w:rPr>
                <w:rFonts w:ascii="Times New Roman" w:hAnsi="Times New Roman" w:cs="Times New Roman"/>
                <w:sz w:val="24"/>
                <w:szCs w:val="24"/>
                <w:lang w:val="sr-Cyrl-RS"/>
              </w:rPr>
              <w:t>)</w:t>
            </w:r>
            <w:r w:rsidRPr="008B42F8">
              <w:rPr>
                <w:rFonts w:ascii="Times New Roman" w:hAnsi="Times New Roman" w:cs="Times New Roman"/>
                <w:sz w:val="24"/>
                <w:szCs w:val="24"/>
                <w:lang w:val="en-US"/>
              </w:rPr>
              <w:t xml:space="preserve"> у члану 9. </w:t>
            </w:r>
            <w:r w:rsidRPr="008B42F8">
              <w:rPr>
                <w:rFonts w:ascii="Times New Roman" w:hAnsi="Times New Roman" w:cs="Times New Roman"/>
                <w:sz w:val="24"/>
                <w:szCs w:val="24"/>
                <w:lang w:val="sr-Cyrl-RS"/>
              </w:rPr>
              <w:t xml:space="preserve">став 1. тачка 2) подтачка (1) прописује да </w:t>
            </w:r>
            <w:r w:rsidRPr="008B42F8">
              <w:rPr>
                <w:rFonts w:ascii="Times New Roman" w:hAnsi="Times New Roman" w:cs="Times New Roman"/>
                <w:sz w:val="24"/>
                <w:szCs w:val="24"/>
                <w:lang w:val="en-US"/>
              </w:rPr>
              <w:t xml:space="preserve">(1) </w:t>
            </w:r>
            <w:r w:rsidRPr="008B42F8">
              <w:rPr>
                <w:rFonts w:ascii="Times New Roman" w:hAnsi="Times New Roman" w:cs="Times New Roman"/>
                <w:sz w:val="24"/>
                <w:szCs w:val="24"/>
                <w:lang w:val="sr-Cyrl-RS"/>
              </w:rPr>
              <w:t xml:space="preserve">прописује да додатна делатност друштва за управљање алтернативниом инвестиционим фондом може бити  и </w:t>
            </w:r>
            <w:r w:rsidRPr="008B42F8">
              <w:rPr>
                <w:rFonts w:ascii="Times New Roman" w:hAnsi="Times New Roman" w:cs="Times New Roman"/>
                <w:sz w:val="24"/>
                <w:szCs w:val="24"/>
                <w:lang w:val="en-US"/>
              </w:rPr>
              <w:t>управљање портфолиом на дискреционој и појединачној основи у складу са законом који уређује тржиште капитала.</w:t>
            </w:r>
          </w:p>
        </w:tc>
      </w:tr>
      <w:tr w:rsidR="00296BC1" w:rsidRPr="008B42F8" w14:paraId="02B90EB2" w14:textId="77777777" w:rsidTr="003934EA">
        <w:trPr>
          <w:gridAfter w:val="1"/>
          <w:wAfter w:w="17" w:type="dxa"/>
          <w:jc w:val="center"/>
        </w:trPr>
        <w:tc>
          <w:tcPr>
            <w:tcW w:w="1374" w:type="dxa"/>
          </w:tcPr>
          <w:p w14:paraId="45E3D99E" w14:textId="7F0CC633" w:rsidR="00296BC1" w:rsidRPr="008B42F8" w:rsidRDefault="005B3C50" w:rsidP="00C41CC3">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31</w:t>
            </w:r>
            <w:r w:rsidR="00296BC1" w:rsidRPr="008B42F8">
              <w:rPr>
                <w:rFonts w:ascii="Times New Roman" w:hAnsi="Times New Roman" w:cs="Times New Roman"/>
                <w:sz w:val="24"/>
                <w:szCs w:val="24"/>
                <w:lang w:val="sr-Cyrl-RS"/>
              </w:rPr>
              <w:t>.</w:t>
            </w:r>
          </w:p>
        </w:tc>
        <w:tc>
          <w:tcPr>
            <w:tcW w:w="2165" w:type="dxa"/>
          </w:tcPr>
          <w:p w14:paraId="51206288" w14:textId="77777777" w:rsidR="00296BC1" w:rsidRPr="008B42F8" w:rsidRDefault="00296BC1" w:rsidP="00C41CC3">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1. став 12.</w:t>
            </w:r>
          </w:p>
        </w:tc>
        <w:tc>
          <w:tcPr>
            <w:tcW w:w="3402" w:type="dxa"/>
          </w:tcPr>
          <w:p w14:paraId="6270D6F8" w14:textId="77777777" w:rsidR="00296BC1" w:rsidRPr="008B42F8" w:rsidRDefault="00296BC1" w:rsidP="00C41CC3">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На друштво за управљање из става 11. овог члана сходно се примењују одредбе члана 2. </w:t>
            </w:r>
            <w:r w:rsidRPr="008B42F8">
              <w:rPr>
                <w:rFonts w:ascii="Times New Roman" w:hAnsi="Times New Roman" w:cs="Times New Roman"/>
                <w:sz w:val="24"/>
                <w:szCs w:val="24"/>
                <w:lang w:val="sr-Cyrl-RS"/>
              </w:rPr>
              <w:lastRenderedPageBreak/>
              <w:t xml:space="preserve">став 1. </w:t>
            </w:r>
            <w:r w:rsidRPr="008B42F8">
              <w:rPr>
                <w:rFonts w:ascii="Times New Roman" w:hAnsi="Times New Roman" w:cs="Times New Roman"/>
                <w:sz w:val="24"/>
                <w:szCs w:val="24"/>
              </w:rPr>
              <w:t xml:space="preserve">тач. 7) и 12), члана 3. став 1. тач. 3), 5) и 6), члана 166, чл. 177, 180, 181. 182, 187, 189. и члана </w:t>
            </w:r>
            <w:r w:rsidRPr="008B42F8">
              <w:rPr>
                <w:rFonts w:ascii="Times New Roman" w:hAnsi="Times New Roman" w:cs="Times New Roman"/>
                <w:sz w:val="24"/>
                <w:szCs w:val="24"/>
                <w:lang w:val="sr-Cyrl-RS"/>
              </w:rPr>
              <w:t>224</w:t>
            </w:r>
            <w:r w:rsidRPr="008B42F8">
              <w:rPr>
                <w:rFonts w:ascii="Times New Roman" w:hAnsi="Times New Roman" w:cs="Times New Roman"/>
                <w:sz w:val="24"/>
                <w:szCs w:val="24"/>
              </w:rPr>
              <w:t>. став 5. овог закона.</w:t>
            </w:r>
          </w:p>
        </w:tc>
        <w:tc>
          <w:tcPr>
            <w:tcW w:w="3260" w:type="dxa"/>
          </w:tcPr>
          <w:p w14:paraId="1DF3C096" w14:textId="77777777" w:rsidR="00296BC1" w:rsidRPr="008B42F8" w:rsidRDefault="00296BC1" w:rsidP="00C41CC3">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Брисати.</w:t>
            </w:r>
          </w:p>
          <w:p w14:paraId="2B3001D3" w14:textId="77777777" w:rsidR="00296BC1" w:rsidRPr="008B42F8" w:rsidRDefault="00296BC1" w:rsidP="00C41CC3">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П</w:t>
            </w:r>
            <w:r w:rsidRPr="008B42F8">
              <w:rPr>
                <w:rFonts w:ascii="Times New Roman" w:hAnsi="Times New Roman" w:cs="Times New Roman"/>
                <w:sz w:val="24"/>
                <w:szCs w:val="24"/>
              </w:rPr>
              <w:t xml:space="preserve">озивање на погрешне чланове закона, и свакако </w:t>
            </w:r>
            <w:r w:rsidRPr="008B42F8">
              <w:rPr>
                <w:rFonts w:ascii="Times New Roman" w:hAnsi="Times New Roman" w:cs="Times New Roman"/>
                <w:sz w:val="24"/>
                <w:szCs w:val="24"/>
              </w:rPr>
              <w:lastRenderedPageBreak/>
              <w:t>непотребно обзиром</w:t>
            </w:r>
            <w:r w:rsidR="00C41CC3" w:rsidRPr="008B42F8">
              <w:rPr>
                <w:rFonts w:ascii="Times New Roman" w:hAnsi="Times New Roman" w:cs="Times New Roman"/>
                <w:sz w:val="24"/>
                <w:szCs w:val="24"/>
              </w:rPr>
              <w:t xml:space="preserve"> </w:t>
            </w:r>
            <w:r w:rsidRPr="008B42F8">
              <w:rPr>
                <w:rFonts w:ascii="Times New Roman" w:hAnsi="Times New Roman" w:cs="Times New Roman"/>
                <w:sz w:val="24"/>
                <w:szCs w:val="24"/>
              </w:rPr>
              <w:t>да друштво не може само парцијално поштовати законске одредбе приликом вршења</w:t>
            </w:r>
            <w:r w:rsidR="00C41CC3" w:rsidRPr="008B42F8">
              <w:rPr>
                <w:rFonts w:ascii="Times New Roman" w:hAnsi="Times New Roman" w:cs="Times New Roman"/>
                <w:sz w:val="24"/>
                <w:szCs w:val="24"/>
              </w:rPr>
              <w:t xml:space="preserve"> </w:t>
            </w:r>
            <w:r w:rsidRPr="008B42F8">
              <w:rPr>
                <w:rFonts w:ascii="Times New Roman" w:hAnsi="Times New Roman" w:cs="Times New Roman"/>
                <w:sz w:val="24"/>
                <w:szCs w:val="24"/>
              </w:rPr>
              <w:t>инвестиционих услуга</w:t>
            </w:r>
            <w:r w:rsidRPr="008B42F8">
              <w:rPr>
                <w:rFonts w:ascii="Times New Roman" w:hAnsi="Times New Roman" w:cs="Times New Roman"/>
                <w:sz w:val="24"/>
                <w:szCs w:val="24"/>
                <w:lang w:val="sr-Cyrl-RS"/>
              </w:rPr>
              <w:t>.</w:t>
            </w:r>
          </w:p>
        </w:tc>
        <w:tc>
          <w:tcPr>
            <w:tcW w:w="2064" w:type="dxa"/>
          </w:tcPr>
          <w:p w14:paraId="6BC2D27E" w14:textId="77777777" w:rsidR="00296BC1" w:rsidRPr="008B42F8" w:rsidRDefault="00B33E95" w:rsidP="00E57B06">
            <w:pPr>
              <w:jc w:val="center"/>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 xml:space="preserve">Делимично </w:t>
            </w:r>
            <w:r w:rsidR="00E57B06">
              <w:rPr>
                <w:rFonts w:ascii="Times New Roman" w:hAnsi="Times New Roman" w:cs="Times New Roman"/>
                <w:sz w:val="24"/>
                <w:szCs w:val="24"/>
                <w:lang w:val="sr-Cyrl-RS"/>
              </w:rPr>
              <w:t>се прихвата</w:t>
            </w:r>
          </w:p>
        </w:tc>
        <w:tc>
          <w:tcPr>
            <w:tcW w:w="3181" w:type="dxa"/>
          </w:tcPr>
          <w:p w14:paraId="2C12199F" w14:textId="77777777" w:rsidR="00B33E95" w:rsidRPr="008B42F8" w:rsidRDefault="00104B22" w:rsidP="008A01D5">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Усклађено са чланом 210. став 2. ва</w:t>
            </w:r>
            <w:r w:rsidR="00B33E95" w:rsidRPr="008B42F8">
              <w:rPr>
                <w:rFonts w:ascii="Times New Roman" w:hAnsi="Times New Roman" w:cs="Times New Roman"/>
                <w:sz w:val="24"/>
                <w:szCs w:val="24"/>
                <w:lang w:val="sr-Cyrl-RS"/>
              </w:rPr>
              <w:t>жећег Закона о тржишту капитала:</w:t>
            </w:r>
          </w:p>
          <w:p w14:paraId="4D6DA754" w14:textId="77777777" w:rsidR="00B33E95" w:rsidRPr="008B42F8" w:rsidRDefault="00B33E95" w:rsidP="008A01D5">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w:t>
            </w:r>
            <w:r w:rsidRPr="008B42F8">
              <w:rPr>
                <w:rFonts w:ascii="Times New Roman" w:eastAsia="Times New Roman" w:hAnsi="Times New Roman" w:cs="Times New Roman"/>
                <w:sz w:val="24"/>
                <w:szCs w:val="24"/>
              </w:rPr>
              <w:t xml:space="preserve">На друштво за управљање из става 12. овог члана сходно се примењују одредбе члана 2. </w:t>
            </w:r>
            <w:r w:rsidRPr="008B42F8">
              <w:rPr>
                <w:rFonts w:ascii="Times New Roman" w:eastAsia="Times New Roman" w:hAnsi="Times New Roman" w:cs="Times New Roman"/>
                <w:sz w:val="24"/>
                <w:szCs w:val="24"/>
                <w:lang w:val="sr-Cyrl-RS"/>
              </w:rPr>
              <w:t xml:space="preserve">став 1. </w:t>
            </w:r>
            <w:r w:rsidRPr="008B42F8">
              <w:rPr>
                <w:rFonts w:ascii="Times New Roman" w:eastAsia="Times New Roman" w:hAnsi="Times New Roman" w:cs="Times New Roman"/>
                <w:sz w:val="24"/>
                <w:szCs w:val="24"/>
              </w:rPr>
              <w:t>тач. 7) и 12), члана 3. став 1. тач. 2), 3), 5), 6) и 10), члана 166, чл. 177, 180, 181. 182, 187</w:t>
            </w:r>
            <w:r w:rsidRPr="008B42F8">
              <w:rPr>
                <w:rFonts w:ascii="Times New Roman" w:eastAsia="Times New Roman" w:hAnsi="Times New Roman" w:cs="Times New Roman"/>
                <w:sz w:val="24"/>
                <w:szCs w:val="24"/>
                <w:lang w:val="sr-Cyrl-RS"/>
              </w:rPr>
              <w:t>. и</w:t>
            </w:r>
            <w:r w:rsidRPr="008B42F8">
              <w:rPr>
                <w:rFonts w:ascii="Times New Roman" w:eastAsia="Times New Roman" w:hAnsi="Times New Roman" w:cs="Times New Roman"/>
                <w:sz w:val="24"/>
                <w:szCs w:val="24"/>
              </w:rPr>
              <w:t xml:space="preserve"> 189. и члана </w:t>
            </w:r>
            <w:r w:rsidRPr="008B42F8">
              <w:rPr>
                <w:rFonts w:ascii="Times New Roman" w:eastAsia="Times New Roman" w:hAnsi="Times New Roman" w:cs="Times New Roman"/>
                <w:sz w:val="24"/>
                <w:szCs w:val="24"/>
                <w:lang w:val="sr-Cyrl-RS"/>
              </w:rPr>
              <w:t>224</w:t>
            </w:r>
            <w:r w:rsidRPr="008B42F8">
              <w:rPr>
                <w:rFonts w:ascii="Times New Roman" w:eastAsia="Times New Roman" w:hAnsi="Times New Roman" w:cs="Times New Roman"/>
                <w:sz w:val="24"/>
                <w:szCs w:val="24"/>
              </w:rPr>
              <w:t>. став 5. овог закона.</w:t>
            </w:r>
            <w:r w:rsidRPr="008B42F8">
              <w:rPr>
                <w:rFonts w:ascii="Times New Roman" w:eastAsia="Times New Roman" w:hAnsi="Times New Roman" w:cs="Times New Roman"/>
                <w:sz w:val="24"/>
                <w:szCs w:val="24"/>
                <w:lang w:val="sr-Cyrl-RS"/>
              </w:rPr>
              <w:t>“</w:t>
            </w:r>
          </w:p>
        </w:tc>
      </w:tr>
      <w:tr w:rsidR="00296BC1" w:rsidRPr="008B42F8" w14:paraId="3AF69513" w14:textId="77777777" w:rsidTr="003934EA">
        <w:trPr>
          <w:gridAfter w:val="1"/>
          <w:wAfter w:w="17" w:type="dxa"/>
          <w:jc w:val="center"/>
        </w:trPr>
        <w:tc>
          <w:tcPr>
            <w:tcW w:w="1374" w:type="dxa"/>
          </w:tcPr>
          <w:p w14:paraId="10757997" w14:textId="3685C332" w:rsidR="00296BC1" w:rsidRPr="008B42F8" w:rsidRDefault="005B3C50" w:rsidP="00C41CC3">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32</w:t>
            </w:r>
            <w:r w:rsidR="00296BC1" w:rsidRPr="008B42F8">
              <w:rPr>
                <w:rFonts w:ascii="Times New Roman" w:hAnsi="Times New Roman" w:cs="Times New Roman"/>
                <w:sz w:val="24"/>
                <w:szCs w:val="24"/>
                <w:lang w:val="sr-Cyrl-RS"/>
              </w:rPr>
              <w:t>.</w:t>
            </w:r>
          </w:p>
        </w:tc>
        <w:tc>
          <w:tcPr>
            <w:tcW w:w="2165" w:type="dxa"/>
          </w:tcPr>
          <w:p w14:paraId="05C64ECF" w14:textId="77777777" w:rsidR="00296BC1" w:rsidRPr="008B42F8" w:rsidRDefault="00296BC1" w:rsidP="00C41CC3">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2. став 1. тачка 14)</w:t>
            </w:r>
          </w:p>
        </w:tc>
        <w:tc>
          <w:tcPr>
            <w:tcW w:w="3402" w:type="dxa"/>
          </w:tcPr>
          <w:p w14:paraId="23CA011D" w14:textId="77777777" w:rsidR="00296BC1" w:rsidRPr="008B42F8" w:rsidRDefault="00296BC1" w:rsidP="00C41CC3">
            <w:pPr>
              <w:spacing w:after="240"/>
              <w:rPr>
                <w:rFonts w:ascii="Times New Roman" w:hAnsi="Times New Roman" w:cs="Times New Roman"/>
                <w:sz w:val="24"/>
                <w:szCs w:val="24"/>
              </w:rPr>
            </w:pPr>
            <w:r w:rsidRPr="008B42F8">
              <w:rPr>
                <w:rFonts w:ascii="Times New Roman" w:hAnsi="Times New Roman" w:cs="Times New Roman"/>
                <w:sz w:val="24"/>
                <w:szCs w:val="24"/>
              </w:rPr>
              <w:t xml:space="preserve">14) </w:t>
            </w:r>
            <w:r w:rsidRPr="008B42F8">
              <w:rPr>
                <w:rFonts w:ascii="Times New Roman" w:hAnsi="Times New Roman" w:cs="Times New Roman"/>
                <w:b/>
                <w:bCs/>
                <w:sz w:val="24"/>
                <w:szCs w:val="24"/>
              </w:rPr>
              <w:t>професионални инвеститор</w:t>
            </w:r>
            <w:r w:rsidRPr="008B42F8">
              <w:rPr>
                <w:rFonts w:ascii="Times New Roman" w:hAnsi="Times New Roman" w:cs="Times New Roman"/>
                <w:sz w:val="24"/>
                <w:szCs w:val="24"/>
              </w:rPr>
              <w:t xml:space="preserve"> је клијент који поседује довољно искуства, знања и стручности за самостално доношење одлука о улагањима и правилну процену повезаних ризика, и који испуњава услове из члана 193. овог закона;</w:t>
            </w:r>
          </w:p>
        </w:tc>
        <w:tc>
          <w:tcPr>
            <w:tcW w:w="3260" w:type="dxa"/>
          </w:tcPr>
          <w:p w14:paraId="17998BEE" w14:textId="77777777" w:rsidR="00296BC1" w:rsidRPr="008B42F8" w:rsidRDefault="00296BC1" w:rsidP="00C41CC3">
            <w:pPr>
              <w:spacing w:after="240"/>
              <w:rPr>
                <w:rFonts w:ascii="Times New Roman" w:hAnsi="Times New Roman" w:cs="Times New Roman"/>
                <w:sz w:val="24"/>
                <w:szCs w:val="24"/>
                <w:lang w:val="sr-Cyrl-RS"/>
              </w:rPr>
            </w:pPr>
            <w:r w:rsidRPr="008B42F8">
              <w:rPr>
                <w:rFonts w:ascii="Times New Roman" w:hAnsi="Times New Roman" w:cs="Times New Roman"/>
                <w:sz w:val="24"/>
                <w:szCs w:val="24"/>
              </w:rPr>
              <w:t xml:space="preserve">Уместо „члана </w:t>
            </w:r>
            <w:proofErr w:type="gramStart"/>
            <w:r w:rsidRPr="008B42F8">
              <w:rPr>
                <w:rFonts w:ascii="Times New Roman" w:hAnsi="Times New Roman" w:cs="Times New Roman"/>
                <w:sz w:val="24"/>
                <w:szCs w:val="24"/>
              </w:rPr>
              <w:t>193.“</w:t>
            </w:r>
            <w:proofErr w:type="gramEnd"/>
            <w:r w:rsidRPr="008B42F8">
              <w:rPr>
                <w:rFonts w:ascii="Times New Roman" w:hAnsi="Times New Roman" w:cs="Times New Roman"/>
                <w:sz w:val="24"/>
                <w:szCs w:val="24"/>
              </w:rPr>
              <w:t xml:space="preserve"> треба да стоји „чланова 192. и 193</w:t>
            </w:r>
            <w:proofErr w:type="gramStart"/>
            <w:r w:rsidRPr="008B42F8">
              <w:rPr>
                <w:rFonts w:ascii="Times New Roman" w:hAnsi="Times New Roman" w:cs="Times New Roman"/>
                <w:sz w:val="24"/>
                <w:szCs w:val="24"/>
              </w:rPr>
              <w:t>.“</w:t>
            </w:r>
            <w:proofErr w:type="gramEnd"/>
            <w:r w:rsidRPr="008B42F8">
              <w:rPr>
                <w:rFonts w:ascii="Times New Roman" w:hAnsi="Times New Roman" w:cs="Times New Roman"/>
                <w:sz w:val="24"/>
                <w:szCs w:val="24"/>
                <w:lang w:val="sr-Cyrl-RS"/>
              </w:rPr>
              <w:t>.</w:t>
            </w:r>
          </w:p>
          <w:p w14:paraId="7899ED7E" w14:textId="77777777" w:rsidR="00296BC1" w:rsidRPr="008B42F8" w:rsidRDefault="00296BC1" w:rsidP="00C41CC3">
            <w:pPr>
              <w:spacing w:after="240"/>
              <w:rPr>
                <w:rFonts w:ascii="Times New Roman" w:hAnsi="Times New Roman" w:cs="Times New Roman"/>
                <w:sz w:val="24"/>
                <w:szCs w:val="24"/>
              </w:rPr>
            </w:pPr>
            <w:r w:rsidRPr="008B42F8">
              <w:rPr>
                <w:rFonts w:ascii="Times New Roman" w:hAnsi="Times New Roman" w:cs="Times New Roman"/>
                <w:sz w:val="24"/>
                <w:szCs w:val="24"/>
              </w:rPr>
              <w:t>Позивање на члан закона који дефинише професионалног</w:t>
            </w:r>
            <w:r w:rsidR="00C41CC3" w:rsidRPr="008B42F8">
              <w:rPr>
                <w:rFonts w:ascii="Times New Roman" w:hAnsi="Times New Roman" w:cs="Times New Roman"/>
                <w:sz w:val="24"/>
                <w:szCs w:val="24"/>
              </w:rPr>
              <w:t xml:space="preserve"> </w:t>
            </w:r>
            <w:r w:rsidRPr="008B42F8">
              <w:rPr>
                <w:rFonts w:ascii="Times New Roman" w:hAnsi="Times New Roman" w:cs="Times New Roman"/>
                <w:sz w:val="24"/>
                <w:szCs w:val="24"/>
              </w:rPr>
              <w:t>инвеститора</w:t>
            </w:r>
          </w:p>
        </w:tc>
        <w:tc>
          <w:tcPr>
            <w:tcW w:w="2064" w:type="dxa"/>
          </w:tcPr>
          <w:p w14:paraId="4438F847" w14:textId="77777777" w:rsidR="00296BC1" w:rsidRPr="008B42F8" w:rsidRDefault="0013771E" w:rsidP="00E57B06">
            <w:pPr>
              <w:jc w:val="center"/>
              <w:rPr>
                <w:rFonts w:ascii="Times New Roman" w:hAnsi="Times New Roman" w:cs="Times New Roman"/>
                <w:sz w:val="24"/>
                <w:szCs w:val="24"/>
                <w:lang w:val="sr-Cyrl-RS"/>
              </w:rPr>
            </w:pPr>
            <w:r w:rsidRPr="008B42F8">
              <w:rPr>
                <w:rFonts w:ascii="Times New Roman" w:hAnsi="Times New Roman" w:cs="Times New Roman"/>
                <w:sz w:val="24"/>
                <w:szCs w:val="24"/>
                <w:lang w:val="sr-Cyrl-RS"/>
              </w:rPr>
              <w:t>П</w:t>
            </w:r>
            <w:r w:rsidR="00E57B06">
              <w:rPr>
                <w:rFonts w:ascii="Times New Roman" w:hAnsi="Times New Roman" w:cs="Times New Roman"/>
                <w:sz w:val="24"/>
                <w:szCs w:val="24"/>
                <w:lang w:val="sr-Cyrl-RS"/>
              </w:rPr>
              <w:t>рихвата се</w:t>
            </w:r>
          </w:p>
        </w:tc>
        <w:tc>
          <w:tcPr>
            <w:tcW w:w="3181" w:type="dxa"/>
          </w:tcPr>
          <w:p w14:paraId="58999F39" w14:textId="77777777" w:rsidR="0013771E" w:rsidRPr="008B42F8" w:rsidRDefault="0013771E" w:rsidP="008A01D5">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Извршена је корекција у складу са европским прописима, на следећи начин:</w:t>
            </w:r>
          </w:p>
          <w:p w14:paraId="187E28F9" w14:textId="77777777" w:rsidR="00296BC1" w:rsidRPr="008B42F8" w:rsidRDefault="0013771E" w:rsidP="008A01D5">
            <w:pPr>
              <w:spacing w:after="240"/>
              <w:jc w:val="both"/>
              <w:rPr>
                <w:rFonts w:ascii="Times New Roman" w:eastAsia="Times New Roman" w:hAnsi="Times New Roman" w:cs="Times New Roman"/>
                <w:sz w:val="24"/>
                <w:szCs w:val="24"/>
                <w:lang w:val="sr-Cyrl-RS"/>
              </w:rPr>
            </w:pPr>
            <w:r w:rsidRPr="008B42F8">
              <w:rPr>
                <w:rFonts w:ascii="Times New Roman" w:eastAsia="Times New Roman" w:hAnsi="Times New Roman" w:cs="Times New Roman"/>
                <w:sz w:val="24"/>
                <w:szCs w:val="24"/>
                <w:lang w:val="sr-Cyrl-RS"/>
              </w:rPr>
              <w:t>„</w:t>
            </w:r>
            <w:r w:rsidRPr="008B42F8">
              <w:rPr>
                <w:rFonts w:ascii="Times New Roman" w:eastAsia="Times New Roman" w:hAnsi="Times New Roman" w:cs="Times New Roman"/>
                <w:sz w:val="24"/>
                <w:szCs w:val="24"/>
              </w:rPr>
              <w:t>14)</w:t>
            </w:r>
            <w:r w:rsidR="003E1D15" w:rsidRPr="008B42F8">
              <w:rPr>
                <w:rFonts w:ascii="Times New Roman" w:eastAsia="Times New Roman" w:hAnsi="Times New Roman" w:cs="Times New Roman"/>
                <w:sz w:val="24"/>
                <w:szCs w:val="24"/>
              </w:rPr>
              <w:t xml:space="preserve"> </w:t>
            </w:r>
            <w:r w:rsidRPr="008B42F8">
              <w:rPr>
                <w:rFonts w:ascii="Times New Roman" w:eastAsia="Times New Roman" w:hAnsi="Times New Roman" w:cs="Times New Roman"/>
                <w:b/>
                <w:bCs/>
                <w:sz w:val="24"/>
                <w:szCs w:val="24"/>
              </w:rPr>
              <w:t>професионални инвеститор</w:t>
            </w:r>
            <w:r w:rsidRPr="008B42F8">
              <w:rPr>
                <w:rFonts w:ascii="Times New Roman" w:eastAsia="Times New Roman" w:hAnsi="Times New Roman" w:cs="Times New Roman"/>
                <w:sz w:val="24"/>
                <w:szCs w:val="24"/>
              </w:rPr>
              <w:t xml:space="preserve"> је клијент који поседује довољно искуства, знања и стручности за самостално доношење одлука о улагањима и правилну процену повезаних ризика, и који испуњава услове из чл. 192.</w:t>
            </w:r>
            <w:r w:rsidRPr="008B42F8">
              <w:rPr>
                <w:rFonts w:ascii="Times New Roman" w:eastAsia="Times New Roman" w:hAnsi="Times New Roman" w:cs="Times New Roman"/>
                <w:sz w:val="24"/>
                <w:szCs w:val="24"/>
                <w:lang w:val="sr-Cyrl-RS"/>
              </w:rPr>
              <w:t xml:space="preserve"> и 193.</w:t>
            </w:r>
            <w:r w:rsidRPr="008B42F8">
              <w:rPr>
                <w:rFonts w:ascii="Times New Roman" w:eastAsia="Times New Roman" w:hAnsi="Times New Roman" w:cs="Times New Roman"/>
                <w:sz w:val="24"/>
                <w:szCs w:val="24"/>
              </w:rPr>
              <w:t xml:space="preserve"> овог закона;</w:t>
            </w:r>
            <w:r w:rsidRPr="008B42F8">
              <w:rPr>
                <w:rFonts w:ascii="Times New Roman" w:eastAsia="Times New Roman" w:hAnsi="Times New Roman" w:cs="Times New Roman"/>
                <w:sz w:val="24"/>
                <w:szCs w:val="24"/>
                <w:lang w:val="sr-Cyrl-RS"/>
              </w:rPr>
              <w:t>“</w:t>
            </w:r>
          </w:p>
        </w:tc>
      </w:tr>
      <w:tr w:rsidR="005C7114" w:rsidRPr="008B42F8" w14:paraId="3C86F112" w14:textId="77777777" w:rsidTr="003934EA">
        <w:trPr>
          <w:gridAfter w:val="1"/>
          <w:wAfter w:w="17" w:type="dxa"/>
          <w:jc w:val="center"/>
        </w:trPr>
        <w:tc>
          <w:tcPr>
            <w:tcW w:w="1374" w:type="dxa"/>
          </w:tcPr>
          <w:p w14:paraId="20C1D1B8" w14:textId="4B428585" w:rsidR="005C7114" w:rsidRPr="008B42F8" w:rsidRDefault="005C7114" w:rsidP="005C7114">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t>33</w:t>
            </w:r>
            <w:r w:rsidRPr="008B42F8">
              <w:rPr>
                <w:rFonts w:ascii="Times New Roman" w:hAnsi="Times New Roman" w:cs="Times New Roman"/>
                <w:sz w:val="24"/>
                <w:szCs w:val="24"/>
                <w:lang w:val="sr-Cyrl-RS"/>
              </w:rPr>
              <w:t>.</w:t>
            </w:r>
          </w:p>
        </w:tc>
        <w:tc>
          <w:tcPr>
            <w:tcW w:w="2165" w:type="dxa"/>
          </w:tcPr>
          <w:p w14:paraId="46975530" w14:textId="77777777" w:rsidR="005C7114" w:rsidRPr="008B42F8" w:rsidRDefault="005C7114" w:rsidP="005C7114">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2. став 1. тачка 18)</w:t>
            </w:r>
          </w:p>
        </w:tc>
        <w:tc>
          <w:tcPr>
            <w:tcW w:w="3402" w:type="dxa"/>
          </w:tcPr>
          <w:p w14:paraId="36ABE802" w14:textId="77777777" w:rsidR="005C7114" w:rsidRPr="008B42F8" w:rsidRDefault="005C7114" w:rsidP="005C7114">
            <w:pPr>
              <w:spacing w:after="240"/>
              <w:rPr>
                <w:rFonts w:ascii="Times New Roman" w:hAnsi="Times New Roman" w:cs="Times New Roman"/>
                <w:sz w:val="24"/>
                <w:szCs w:val="24"/>
              </w:rPr>
            </w:pPr>
            <w:r w:rsidRPr="008B42F8">
              <w:rPr>
                <w:rFonts w:ascii="Times New Roman" w:hAnsi="Times New Roman" w:cs="Times New Roman"/>
                <w:sz w:val="24"/>
                <w:szCs w:val="24"/>
              </w:rPr>
              <w:t xml:space="preserve">18) </w:t>
            </w:r>
            <w:r w:rsidRPr="008B42F8">
              <w:rPr>
                <w:rFonts w:ascii="Times New Roman" w:hAnsi="Times New Roman" w:cs="Times New Roman"/>
                <w:b/>
                <w:bCs/>
                <w:sz w:val="24"/>
                <w:szCs w:val="24"/>
              </w:rPr>
              <w:t xml:space="preserve">налог са </w:t>
            </w:r>
            <w:r w:rsidRPr="008B42F8">
              <w:rPr>
                <w:rFonts w:ascii="Times New Roman" w:hAnsi="Times New Roman" w:cs="Times New Roman"/>
                <w:b/>
                <w:bCs/>
                <w:sz w:val="24"/>
                <w:szCs w:val="24"/>
                <w:lang w:val="sr-Cyrl-RS"/>
              </w:rPr>
              <w:t>лимитом, или лимит налог</w:t>
            </w:r>
            <w:r w:rsidRPr="008B42F8">
              <w:rPr>
                <w:rFonts w:ascii="Times New Roman" w:hAnsi="Times New Roman" w:cs="Times New Roman"/>
                <w:sz w:val="24"/>
                <w:szCs w:val="24"/>
              </w:rPr>
              <w:t xml:space="preserve"> означава куповни или продајни налог финансијског инструмента по одређеној, ограниченој цени или по цени која је од ње </w:t>
            </w:r>
            <w:r w:rsidRPr="008B42F8">
              <w:rPr>
                <w:rFonts w:ascii="Times New Roman" w:hAnsi="Times New Roman" w:cs="Times New Roman"/>
                <w:sz w:val="24"/>
                <w:szCs w:val="24"/>
              </w:rPr>
              <w:lastRenderedPageBreak/>
              <w:t>повољнија и у наведеном опсегу;</w:t>
            </w:r>
          </w:p>
        </w:tc>
        <w:tc>
          <w:tcPr>
            <w:tcW w:w="3260" w:type="dxa"/>
          </w:tcPr>
          <w:p w14:paraId="7BF058D5" w14:textId="77777777" w:rsidR="005C7114" w:rsidRPr="008B42F8" w:rsidRDefault="005C7114" w:rsidP="005C7114">
            <w:pPr>
              <w:spacing w:after="240"/>
              <w:rPr>
                <w:rFonts w:ascii="Times New Roman" w:hAnsi="Times New Roman" w:cs="Times New Roman"/>
                <w:sz w:val="24"/>
                <w:szCs w:val="24"/>
                <w:lang w:val="sr-Cyrl-RS"/>
              </w:rPr>
            </w:pPr>
            <w:r w:rsidRPr="008B42F8">
              <w:rPr>
                <w:rFonts w:ascii="Times New Roman" w:hAnsi="Times New Roman" w:cs="Times New Roman"/>
                <w:sz w:val="24"/>
                <w:szCs w:val="24"/>
              </w:rPr>
              <w:lastRenderedPageBreak/>
              <w:t xml:space="preserve">Брисати „и у наведеном </w:t>
            </w:r>
            <w:proofErr w:type="gramStart"/>
            <w:r w:rsidRPr="008B42F8">
              <w:rPr>
                <w:rFonts w:ascii="Times New Roman" w:hAnsi="Times New Roman" w:cs="Times New Roman"/>
                <w:sz w:val="24"/>
                <w:szCs w:val="24"/>
              </w:rPr>
              <w:t>опсегу“</w:t>
            </w:r>
            <w:proofErr w:type="gramEnd"/>
            <w:r w:rsidRPr="008B42F8">
              <w:rPr>
                <w:rFonts w:ascii="Times New Roman" w:hAnsi="Times New Roman" w:cs="Times New Roman"/>
                <w:sz w:val="24"/>
                <w:szCs w:val="24"/>
                <w:lang w:val="sr-Cyrl-RS"/>
              </w:rPr>
              <w:t>.</w:t>
            </w:r>
          </w:p>
          <w:p w14:paraId="4E8CE7DA" w14:textId="77777777" w:rsidR="005C7114" w:rsidRPr="008B42F8" w:rsidRDefault="005C7114" w:rsidP="005C7114">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Л</w:t>
            </w:r>
            <w:r w:rsidRPr="008B42F8">
              <w:rPr>
                <w:rFonts w:ascii="Times New Roman" w:hAnsi="Times New Roman" w:cs="Times New Roman"/>
                <w:sz w:val="24"/>
                <w:szCs w:val="24"/>
              </w:rPr>
              <w:t>имит налог не садржи опсег цене</w:t>
            </w:r>
            <w:r w:rsidRPr="008B42F8">
              <w:rPr>
                <w:rFonts w:ascii="Times New Roman" w:hAnsi="Times New Roman" w:cs="Times New Roman"/>
                <w:sz w:val="24"/>
                <w:szCs w:val="24"/>
                <w:lang w:val="sr-Cyrl-RS"/>
              </w:rPr>
              <w:t>.</w:t>
            </w:r>
          </w:p>
        </w:tc>
        <w:tc>
          <w:tcPr>
            <w:tcW w:w="2064" w:type="dxa"/>
          </w:tcPr>
          <w:p w14:paraId="0EA7756F" w14:textId="1B335FA7" w:rsidR="005C7114" w:rsidRPr="00053292" w:rsidRDefault="003C1437" w:rsidP="005C7114">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Прихвата се</w:t>
            </w:r>
          </w:p>
        </w:tc>
        <w:tc>
          <w:tcPr>
            <w:tcW w:w="3181" w:type="dxa"/>
          </w:tcPr>
          <w:p w14:paraId="36627455" w14:textId="77777777" w:rsidR="005C7114" w:rsidRPr="00053292" w:rsidRDefault="005C7114" w:rsidP="005C7114">
            <w:pPr>
              <w:rPr>
                <w:rFonts w:ascii="Times New Roman" w:hAnsi="Times New Roman" w:cs="Times New Roman"/>
                <w:sz w:val="24"/>
                <w:szCs w:val="24"/>
                <w:lang w:val="sr-Cyrl-RS"/>
              </w:rPr>
            </w:pPr>
            <w:r w:rsidRPr="00053292">
              <w:rPr>
                <w:rFonts w:ascii="Times New Roman" w:hAnsi="Times New Roman" w:cs="Times New Roman"/>
                <w:sz w:val="24"/>
                <w:szCs w:val="24"/>
                <w:lang w:val="sr-Cyrl-RS"/>
              </w:rPr>
              <w:t>Извршена корекција у складу са европским прописима на следећи начин:</w:t>
            </w:r>
          </w:p>
          <w:p w14:paraId="4950D1A1" w14:textId="7A15C102" w:rsidR="005C7114" w:rsidRPr="00053292" w:rsidRDefault="005C7114" w:rsidP="005C7114">
            <w:pPr>
              <w:spacing w:after="240"/>
              <w:rPr>
                <w:rFonts w:ascii="Times New Roman" w:hAnsi="Times New Roman" w:cs="Times New Roman"/>
                <w:sz w:val="24"/>
                <w:szCs w:val="24"/>
              </w:rPr>
            </w:pPr>
            <w:r w:rsidRPr="00053292">
              <w:rPr>
                <w:rFonts w:ascii="Times New Roman" w:eastAsia="Times New Roman" w:hAnsi="Times New Roman" w:cs="Times New Roman"/>
                <w:sz w:val="24"/>
                <w:szCs w:val="24"/>
                <w:lang w:val="sr-Cyrl-RS"/>
              </w:rPr>
              <w:t>„</w:t>
            </w:r>
            <w:r w:rsidRPr="00053292">
              <w:rPr>
                <w:rFonts w:ascii="Times New Roman" w:eastAsia="Times New Roman" w:hAnsi="Times New Roman" w:cs="Times New Roman"/>
                <w:sz w:val="24"/>
                <w:szCs w:val="24"/>
              </w:rPr>
              <w:t>1</w:t>
            </w:r>
            <w:r w:rsidRPr="00053292">
              <w:rPr>
                <w:rFonts w:ascii="Times New Roman" w:eastAsia="Times New Roman" w:hAnsi="Times New Roman" w:cs="Times New Roman"/>
                <w:sz w:val="24"/>
                <w:szCs w:val="24"/>
                <w:lang w:val="sr-Cyrl-RS"/>
              </w:rPr>
              <w:t>8</w:t>
            </w:r>
            <w:r w:rsidRPr="00053292">
              <w:rPr>
                <w:rFonts w:ascii="Times New Roman" w:eastAsia="Times New Roman" w:hAnsi="Times New Roman" w:cs="Times New Roman"/>
                <w:sz w:val="24"/>
                <w:szCs w:val="24"/>
              </w:rPr>
              <w:t xml:space="preserve">) </w:t>
            </w:r>
            <w:r w:rsidRPr="00053292">
              <w:rPr>
                <w:rFonts w:ascii="Times New Roman" w:eastAsia="Times New Roman" w:hAnsi="Times New Roman" w:cs="Times New Roman"/>
                <w:sz w:val="24"/>
                <w:szCs w:val="24"/>
                <w:lang w:val="sr-Cyrl-RS"/>
              </w:rPr>
              <w:t>н</w:t>
            </w:r>
            <w:r w:rsidRPr="00053292">
              <w:rPr>
                <w:rFonts w:ascii="Times New Roman" w:hAnsi="Times New Roman" w:cs="Times New Roman"/>
                <w:b/>
                <w:bCs/>
                <w:sz w:val="24"/>
                <w:szCs w:val="24"/>
              </w:rPr>
              <w:t xml:space="preserve">алог са </w:t>
            </w:r>
            <w:r w:rsidRPr="00053292">
              <w:rPr>
                <w:rFonts w:ascii="Times New Roman" w:hAnsi="Times New Roman" w:cs="Times New Roman"/>
                <w:b/>
                <w:bCs/>
                <w:sz w:val="24"/>
                <w:szCs w:val="24"/>
                <w:lang w:val="sr-Cyrl-RS"/>
              </w:rPr>
              <w:t>лимитом, или лимит налог</w:t>
            </w:r>
            <w:r w:rsidRPr="00053292">
              <w:rPr>
                <w:rFonts w:ascii="Times New Roman" w:hAnsi="Times New Roman" w:cs="Times New Roman"/>
                <w:sz w:val="24"/>
                <w:szCs w:val="24"/>
              </w:rPr>
              <w:t xml:space="preserve"> означава </w:t>
            </w:r>
            <w:r w:rsidRPr="00053292">
              <w:rPr>
                <w:rFonts w:ascii="Times New Roman" w:hAnsi="Times New Roman" w:cs="Times New Roman"/>
                <w:sz w:val="24"/>
                <w:szCs w:val="24"/>
              </w:rPr>
              <w:lastRenderedPageBreak/>
              <w:t>куповни или продајни налог финансијског инструмента по одређеној, ограниченој цени или по цени која је од ње повољнија</w:t>
            </w:r>
            <w:r w:rsidRPr="00053292">
              <w:rPr>
                <w:rFonts w:ascii="Times New Roman" w:eastAsia="Times New Roman" w:hAnsi="Times New Roman" w:cs="Times New Roman"/>
                <w:sz w:val="24"/>
                <w:szCs w:val="24"/>
              </w:rPr>
              <w:t>;</w:t>
            </w:r>
            <w:r w:rsidRPr="00053292">
              <w:rPr>
                <w:rFonts w:ascii="Times New Roman" w:eastAsia="Times New Roman" w:hAnsi="Times New Roman" w:cs="Times New Roman"/>
                <w:sz w:val="24"/>
                <w:szCs w:val="24"/>
                <w:lang w:val="sr-Cyrl-RS"/>
              </w:rPr>
              <w:t>“</w:t>
            </w:r>
          </w:p>
        </w:tc>
      </w:tr>
      <w:tr w:rsidR="005C7114" w:rsidRPr="008B42F8" w14:paraId="4971D1F8" w14:textId="77777777" w:rsidTr="003934EA">
        <w:trPr>
          <w:gridAfter w:val="1"/>
          <w:wAfter w:w="17" w:type="dxa"/>
          <w:jc w:val="center"/>
        </w:trPr>
        <w:tc>
          <w:tcPr>
            <w:tcW w:w="1374" w:type="dxa"/>
          </w:tcPr>
          <w:p w14:paraId="1FDB0261" w14:textId="6D40E582" w:rsidR="005C7114" w:rsidRPr="008B42F8" w:rsidRDefault="005C7114" w:rsidP="005C7114">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34</w:t>
            </w:r>
            <w:r w:rsidRPr="008B42F8">
              <w:rPr>
                <w:rFonts w:ascii="Times New Roman" w:hAnsi="Times New Roman" w:cs="Times New Roman"/>
                <w:sz w:val="24"/>
                <w:szCs w:val="24"/>
                <w:lang w:val="sr-Cyrl-RS"/>
              </w:rPr>
              <w:t>.</w:t>
            </w:r>
          </w:p>
        </w:tc>
        <w:tc>
          <w:tcPr>
            <w:tcW w:w="2165" w:type="dxa"/>
          </w:tcPr>
          <w:p w14:paraId="2FF6F79D" w14:textId="77777777" w:rsidR="005C7114" w:rsidRPr="008B42F8" w:rsidRDefault="005C7114" w:rsidP="005C7114">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2. став 1. тачка 24)</w:t>
            </w:r>
          </w:p>
        </w:tc>
        <w:tc>
          <w:tcPr>
            <w:tcW w:w="3402" w:type="dxa"/>
          </w:tcPr>
          <w:p w14:paraId="30861A9A" w14:textId="77777777" w:rsidR="005C7114" w:rsidRPr="008B42F8" w:rsidRDefault="005C7114" w:rsidP="005C7114">
            <w:pPr>
              <w:spacing w:after="240"/>
              <w:rPr>
                <w:rFonts w:ascii="Times New Roman" w:hAnsi="Times New Roman" w:cs="Times New Roman"/>
                <w:sz w:val="24"/>
                <w:szCs w:val="24"/>
              </w:rPr>
            </w:pPr>
            <w:r w:rsidRPr="008B42F8">
              <w:rPr>
                <w:rFonts w:ascii="Times New Roman" w:hAnsi="Times New Roman" w:cs="Times New Roman"/>
                <w:sz w:val="24"/>
                <w:szCs w:val="24"/>
              </w:rPr>
              <w:t xml:space="preserve">24) </w:t>
            </w:r>
            <w:r w:rsidRPr="008B42F8">
              <w:rPr>
                <w:rFonts w:ascii="Times New Roman" w:hAnsi="Times New Roman" w:cs="Times New Roman"/>
                <w:b/>
                <w:bCs/>
                <w:sz w:val="24"/>
                <w:szCs w:val="24"/>
              </w:rPr>
              <w:t>систематски интернализатор</w:t>
            </w:r>
            <w:r w:rsidRPr="008B42F8">
              <w:rPr>
                <w:rFonts w:ascii="Times New Roman" w:hAnsi="Times New Roman" w:cs="Times New Roman"/>
                <w:sz w:val="24"/>
                <w:szCs w:val="24"/>
              </w:rPr>
              <w:t xml:space="preserve"> је инвестиционо друштво које, без управљања вишестраним системом, на организован начин, учестало и систематично и у значајном обиму тргује за сопствени рачун при извршавању налога клијената изван регулисаног тржишта, МТП-а или ОТП-а;</w:t>
            </w:r>
          </w:p>
        </w:tc>
        <w:tc>
          <w:tcPr>
            <w:tcW w:w="3260" w:type="dxa"/>
          </w:tcPr>
          <w:p w14:paraId="23B7543F" w14:textId="77777777" w:rsidR="005C7114" w:rsidRPr="008B42F8" w:rsidRDefault="005C7114" w:rsidP="005C7114">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П</w:t>
            </w:r>
            <w:r w:rsidRPr="008B42F8">
              <w:rPr>
                <w:rFonts w:ascii="Times New Roman" w:hAnsi="Times New Roman" w:cs="Times New Roman"/>
                <w:sz w:val="24"/>
                <w:szCs w:val="24"/>
              </w:rPr>
              <w:t>реформулисати „тргује за сопствени рачун при извршавању налога клијената“</w:t>
            </w:r>
            <w:r w:rsidRPr="008B42F8">
              <w:rPr>
                <w:rFonts w:ascii="Times New Roman" w:hAnsi="Times New Roman" w:cs="Times New Roman"/>
                <w:sz w:val="24"/>
                <w:szCs w:val="24"/>
                <w:lang w:val="sr-Cyrl-RS"/>
              </w:rPr>
              <w:t>.</w:t>
            </w:r>
          </w:p>
          <w:p w14:paraId="4B27C79B" w14:textId="77777777" w:rsidR="005C7114" w:rsidRPr="008B42F8" w:rsidRDefault="005C7114" w:rsidP="005C7114">
            <w:pPr>
              <w:spacing w:after="240"/>
              <w:rPr>
                <w:rFonts w:ascii="Times New Roman" w:hAnsi="Times New Roman" w:cs="Times New Roman"/>
                <w:sz w:val="24"/>
                <w:szCs w:val="24"/>
              </w:rPr>
            </w:pPr>
            <w:r w:rsidRPr="008B42F8">
              <w:rPr>
                <w:rFonts w:ascii="Times New Roman" w:hAnsi="Times New Roman" w:cs="Times New Roman"/>
                <w:sz w:val="24"/>
                <w:szCs w:val="24"/>
              </w:rPr>
              <w:t>Преформулисати „тргује за сопствени рачун при извршавању налога клијената“ јер су то две одвојене активности, није јасно на шта се односи, да ли купује, односно продаје ФИ који његови клијенти продају односно купују.</w:t>
            </w:r>
          </w:p>
        </w:tc>
        <w:tc>
          <w:tcPr>
            <w:tcW w:w="2064" w:type="dxa"/>
          </w:tcPr>
          <w:p w14:paraId="50217387" w14:textId="31095A3B" w:rsidR="005C7114" w:rsidRPr="00053292" w:rsidRDefault="003C1437" w:rsidP="00790E9D">
            <w:pPr>
              <w:jc w:val="center"/>
              <w:rPr>
                <w:rFonts w:ascii="Times New Roman" w:hAnsi="Times New Roman" w:cs="Times New Roman"/>
                <w:sz w:val="24"/>
                <w:szCs w:val="24"/>
              </w:rPr>
            </w:pPr>
            <w:r>
              <w:rPr>
                <w:rFonts w:ascii="Times New Roman" w:hAnsi="Times New Roman" w:cs="Times New Roman"/>
                <w:sz w:val="24"/>
                <w:szCs w:val="24"/>
                <w:lang w:val="sr-Cyrl-RS"/>
              </w:rPr>
              <w:t>Прихвата се</w:t>
            </w:r>
          </w:p>
        </w:tc>
        <w:tc>
          <w:tcPr>
            <w:tcW w:w="3181" w:type="dxa"/>
          </w:tcPr>
          <w:p w14:paraId="4A2A3F8C" w14:textId="77777777" w:rsidR="005C7114" w:rsidRPr="00053292" w:rsidRDefault="005C7114" w:rsidP="005C7114">
            <w:pPr>
              <w:rPr>
                <w:rFonts w:ascii="Times New Roman" w:hAnsi="Times New Roman" w:cs="Times New Roman"/>
                <w:sz w:val="24"/>
                <w:szCs w:val="24"/>
                <w:lang w:val="sr-Cyrl-RS"/>
              </w:rPr>
            </w:pPr>
            <w:r w:rsidRPr="00053292">
              <w:rPr>
                <w:rFonts w:ascii="Times New Roman" w:hAnsi="Times New Roman" w:cs="Times New Roman"/>
                <w:sz w:val="24"/>
                <w:szCs w:val="24"/>
                <w:lang w:val="sr-Cyrl-RS"/>
              </w:rPr>
              <w:t>Извршена корекција у складу са европским прописима на следећи начин:</w:t>
            </w:r>
          </w:p>
          <w:p w14:paraId="2E59E34D" w14:textId="51D4AD0F" w:rsidR="005C7114" w:rsidRPr="00053292" w:rsidRDefault="005C7114" w:rsidP="005C7114">
            <w:pPr>
              <w:spacing w:after="240"/>
              <w:rPr>
                <w:rFonts w:ascii="Times New Roman" w:hAnsi="Times New Roman" w:cs="Times New Roman"/>
                <w:sz w:val="24"/>
                <w:szCs w:val="24"/>
              </w:rPr>
            </w:pPr>
            <w:r w:rsidRPr="00053292">
              <w:rPr>
                <w:rFonts w:ascii="Times New Roman" w:eastAsia="Times New Roman" w:hAnsi="Times New Roman" w:cs="Times New Roman"/>
                <w:sz w:val="24"/>
                <w:szCs w:val="24"/>
                <w:lang w:val="sr-Cyrl-RS"/>
              </w:rPr>
              <w:t>„</w:t>
            </w:r>
            <w:r w:rsidRPr="00053292">
              <w:rPr>
                <w:rFonts w:ascii="Times New Roman" w:eastAsia="Times New Roman" w:hAnsi="Times New Roman" w:cs="Times New Roman"/>
                <w:sz w:val="24"/>
                <w:szCs w:val="24"/>
              </w:rPr>
              <w:t xml:space="preserve">24) </w:t>
            </w:r>
            <w:r w:rsidRPr="00053292">
              <w:rPr>
                <w:rFonts w:ascii="Times New Roman" w:hAnsi="Times New Roman" w:cs="Times New Roman"/>
                <w:b/>
                <w:bCs/>
                <w:sz w:val="24"/>
                <w:szCs w:val="24"/>
              </w:rPr>
              <w:t>систематски интернализатор</w:t>
            </w:r>
            <w:r w:rsidRPr="00053292">
              <w:rPr>
                <w:rFonts w:ascii="Times New Roman" w:hAnsi="Times New Roman" w:cs="Times New Roman"/>
                <w:sz w:val="24"/>
                <w:szCs w:val="24"/>
              </w:rPr>
              <w:t xml:space="preserve"> је инвестиционо друштво које, без управљања вишестраним системом, на организован начин, учестало и систематично и у значајном обиму тргује за сопствени рачун, извршав</w:t>
            </w:r>
            <w:r w:rsidRPr="00053292">
              <w:rPr>
                <w:rFonts w:ascii="Times New Roman" w:hAnsi="Times New Roman" w:cs="Times New Roman"/>
                <w:sz w:val="24"/>
                <w:szCs w:val="24"/>
                <w:lang w:val="sr-Cyrl-RS"/>
              </w:rPr>
              <w:t>ајући</w:t>
            </w:r>
            <w:r w:rsidRPr="00053292">
              <w:rPr>
                <w:rFonts w:ascii="Times New Roman" w:hAnsi="Times New Roman" w:cs="Times New Roman"/>
                <w:sz w:val="24"/>
                <w:szCs w:val="24"/>
              </w:rPr>
              <w:t xml:space="preserve"> налогe клијената ван регулисаног тржишта, МТП-а или ОТП-а;</w:t>
            </w:r>
            <w:r w:rsidRPr="00053292">
              <w:rPr>
                <w:rFonts w:ascii="Times New Roman" w:eastAsia="Times New Roman" w:hAnsi="Times New Roman" w:cs="Times New Roman"/>
                <w:sz w:val="24"/>
                <w:szCs w:val="24"/>
                <w:lang w:val="sr-Cyrl-RS"/>
              </w:rPr>
              <w:t>“</w:t>
            </w:r>
          </w:p>
        </w:tc>
      </w:tr>
      <w:tr w:rsidR="005C7114" w:rsidRPr="008B42F8" w14:paraId="36C2F518" w14:textId="77777777" w:rsidTr="003934EA">
        <w:trPr>
          <w:gridAfter w:val="1"/>
          <w:wAfter w:w="17" w:type="dxa"/>
          <w:jc w:val="center"/>
        </w:trPr>
        <w:tc>
          <w:tcPr>
            <w:tcW w:w="1374" w:type="dxa"/>
          </w:tcPr>
          <w:p w14:paraId="2E90FE7F" w14:textId="14EDC117" w:rsidR="005C7114" w:rsidRPr="008B42F8" w:rsidRDefault="005C7114" w:rsidP="005C7114">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t>35</w:t>
            </w:r>
            <w:r w:rsidRPr="008B42F8">
              <w:rPr>
                <w:rFonts w:ascii="Times New Roman" w:hAnsi="Times New Roman" w:cs="Times New Roman"/>
                <w:sz w:val="24"/>
                <w:szCs w:val="24"/>
                <w:lang w:val="sr-Cyrl-RS"/>
              </w:rPr>
              <w:t>.</w:t>
            </w:r>
          </w:p>
        </w:tc>
        <w:tc>
          <w:tcPr>
            <w:tcW w:w="2165" w:type="dxa"/>
          </w:tcPr>
          <w:p w14:paraId="0B801B17" w14:textId="77777777" w:rsidR="005C7114" w:rsidRPr="008B42F8" w:rsidRDefault="005C7114" w:rsidP="005C7114">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2. став 1. тачка 48)</w:t>
            </w:r>
          </w:p>
        </w:tc>
        <w:tc>
          <w:tcPr>
            <w:tcW w:w="3402" w:type="dxa"/>
          </w:tcPr>
          <w:p w14:paraId="4C9C09BC" w14:textId="77777777" w:rsidR="005C7114" w:rsidRPr="008B42F8" w:rsidRDefault="005C7114" w:rsidP="005C7114">
            <w:pPr>
              <w:spacing w:after="240"/>
              <w:rPr>
                <w:rFonts w:ascii="Times New Roman" w:hAnsi="Times New Roman" w:cs="Times New Roman"/>
                <w:sz w:val="24"/>
                <w:szCs w:val="24"/>
              </w:rPr>
            </w:pPr>
            <w:r w:rsidRPr="008B42F8">
              <w:rPr>
                <w:rFonts w:ascii="Times New Roman" w:hAnsi="Times New Roman" w:cs="Times New Roman"/>
                <w:sz w:val="24"/>
                <w:szCs w:val="24"/>
              </w:rPr>
              <w:t xml:space="preserve">48) </w:t>
            </w:r>
            <w:r w:rsidRPr="008B42F8">
              <w:rPr>
                <w:rFonts w:ascii="Times New Roman" w:hAnsi="Times New Roman" w:cs="Times New Roman"/>
                <w:b/>
                <w:bCs/>
                <w:sz w:val="24"/>
                <w:szCs w:val="24"/>
              </w:rPr>
              <w:t>трговање за сопствени рачун</w:t>
            </w:r>
            <w:r w:rsidRPr="008B42F8">
              <w:rPr>
                <w:rFonts w:ascii="Times New Roman" w:hAnsi="Times New Roman" w:cs="Times New Roman"/>
                <w:sz w:val="24"/>
                <w:szCs w:val="24"/>
              </w:rPr>
              <w:t xml:space="preserve"> </w:t>
            </w:r>
            <w:r w:rsidRPr="008B42F8">
              <w:rPr>
                <w:rFonts w:ascii="Times New Roman" w:hAnsi="Times New Roman" w:cs="Times New Roman"/>
                <w:b/>
                <w:bCs/>
                <w:sz w:val="24"/>
                <w:szCs w:val="24"/>
              </w:rPr>
              <w:t>упаривањем налога</w:t>
            </w:r>
            <w:r w:rsidRPr="008B42F8">
              <w:rPr>
                <w:rFonts w:ascii="Times New Roman" w:hAnsi="Times New Roman" w:cs="Times New Roman"/>
                <w:sz w:val="24"/>
                <w:szCs w:val="24"/>
              </w:rPr>
              <w:t xml:space="preserve"> је трансакција код које посредник посредује у трансакцији између купца и продавца да приликом извршења трансакције никада није изложен тржишном </w:t>
            </w:r>
            <w:r w:rsidRPr="008B42F8">
              <w:rPr>
                <w:rFonts w:ascii="Times New Roman" w:hAnsi="Times New Roman" w:cs="Times New Roman"/>
                <w:sz w:val="24"/>
                <w:szCs w:val="24"/>
              </w:rPr>
              <w:lastRenderedPageBreak/>
              <w:t>ризику, при чему се извршење посла за обе стране дешава истовремено, а трансакција закључује по цени по којој посредник не остварује ни добит ни губитак, изузев раније уговорене провизије или накнаде за трансакцију;</w:t>
            </w:r>
          </w:p>
        </w:tc>
        <w:tc>
          <w:tcPr>
            <w:tcW w:w="3260" w:type="dxa"/>
          </w:tcPr>
          <w:p w14:paraId="192E5CF9" w14:textId="77777777" w:rsidR="005C7114" w:rsidRPr="008B42F8" w:rsidRDefault="005C7114" w:rsidP="005C7114">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lastRenderedPageBreak/>
              <w:t>П</w:t>
            </w:r>
            <w:r w:rsidRPr="008B42F8">
              <w:rPr>
                <w:rFonts w:ascii="Times New Roman" w:hAnsi="Times New Roman" w:cs="Times New Roman"/>
                <w:sz w:val="24"/>
                <w:szCs w:val="24"/>
              </w:rPr>
              <w:t>реформулисати, уместо „код које посредник посредује“ треба да стоји „код које се посредник поставља између купца и продавца“</w:t>
            </w:r>
            <w:r w:rsidRPr="008B42F8">
              <w:rPr>
                <w:rFonts w:ascii="Times New Roman" w:hAnsi="Times New Roman" w:cs="Times New Roman"/>
                <w:sz w:val="24"/>
                <w:szCs w:val="24"/>
                <w:lang w:val="sr-Cyrl-RS"/>
              </w:rPr>
              <w:t>.</w:t>
            </w:r>
          </w:p>
          <w:p w14:paraId="22B1709C" w14:textId="77777777" w:rsidR="005C7114" w:rsidRPr="008B42F8" w:rsidRDefault="005C7114" w:rsidP="005C7114">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Дефиниција Трговање за сопствeни рачун упаривањем налога је нејасна. Када је овако дефинисано као посредовање не види се из тога да је ИД у ствари једна од страна у две трансакције, већ да само упарује два налога</w:t>
            </w:r>
            <w:r w:rsidRPr="008B42F8">
              <w:rPr>
                <w:rFonts w:ascii="Times New Roman" w:hAnsi="Times New Roman" w:cs="Times New Roman"/>
                <w:sz w:val="24"/>
                <w:szCs w:val="24"/>
                <w:lang w:val="sr-Cyrl-RS"/>
              </w:rPr>
              <w:t>.</w:t>
            </w:r>
          </w:p>
        </w:tc>
        <w:tc>
          <w:tcPr>
            <w:tcW w:w="2064" w:type="dxa"/>
          </w:tcPr>
          <w:p w14:paraId="0C39D456" w14:textId="4B8AE545" w:rsidR="005C7114" w:rsidRPr="00790E9D" w:rsidRDefault="003C1437" w:rsidP="00790E9D">
            <w:pPr>
              <w:jc w:val="center"/>
              <w:rPr>
                <w:rFonts w:ascii="Times New Roman" w:hAnsi="Times New Roman" w:cs="Times New Roman"/>
                <w:sz w:val="24"/>
                <w:szCs w:val="24"/>
              </w:rPr>
            </w:pPr>
            <w:r>
              <w:rPr>
                <w:rFonts w:ascii="Times New Roman" w:hAnsi="Times New Roman" w:cs="Times New Roman"/>
                <w:sz w:val="24"/>
                <w:szCs w:val="24"/>
                <w:lang w:val="sr-Cyrl-RS"/>
              </w:rPr>
              <w:lastRenderedPageBreak/>
              <w:t>Прихвата се</w:t>
            </w:r>
          </w:p>
        </w:tc>
        <w:tc>
          <w:tcPr>
            <w:tcW w:w="3181" w:type="dxa"/>
          </w:tcPr>
          <w:p w14:paraId="6AC549CA" w14:textId="77777777" w:rsidR="005C7114" w:rsidRPr="00790E9D" w:rsidRDefault="005C7114" w:rsidP="005C7114">
            <w:pPr>
              <w:rPr>
                <w:rFonts w:ascii="Times New Roman" w:hAnsi="Times New Roman" w:cs="Times New Roman"/>
                <w:sz w:val="24"/>
                <w:szCs w:val="24"/>
                <w:lang w:val="sr-Cyrl-RS"/>
              </w:rPr>
            </w:pPr>
            <w:r w:rsidRPr="00790E9D">
              <w:rPr>
                <w:rFonts w:ascii="Times New Roman" w:hAnsi="Times New Roman" w:cs="Times New Roman"/>
                <w:sz w:val="24"/>
                <w:szCs w:val="24"/>
                <w:lang w:val="sr-Cyrl-RS"/>
              </w:rPr>
              <w:t>Извршена корекција у складу са европским прописима на следећи начин:</w:t>
            </w:r>
          </w:p>
          <w:p w14:paraId="21939B8B" w14:textId="2DACCC4F" w:rsidR="005C7114" w:rsidRPr="00790E9D" w:rsidRDefault="005C7114" w:rsidP="005C7114">
            <w:pPr>
              <w:spacing w:after="240"/>
              <w:rPr>
                <w:rFonts w:ascii="Times New Roman" w:hAnsi="Times New Roman" w:cs="Times New Roman"/>
                <w:sz w:val="24"/>
                <w:szCs w:val="24"/>
              </w:rPr>
            </w:pPr>
            <w:r w:rsidRPr="00790E9D">
              <w:rPr>
                <w:rFonts w:ascii="Times New Roman" w:eastAsia="Times New Roman" w:hAnsi="Times New Roman" w:cs="Times New Roman"/>
                <w:sz w:val="24"/>
                <w:szCs w:val="24"/>
                <w:lang w:val="sr-Cyrl-RS"/>
              </w:rPr>
              <w:t>„</w:t>
            </w:r>
            <w:r w:rsidRPr="00790E9D">
              <w:rPr>
                <w:rFonts w:ascii="Times New Roman" w:eastAsia="Times New Roman" w:hAnsi="Times New Roman" w:cs="Times New Roman"/>
                <w:sz w:val="24"/>
                <w:szCs w:val="24"/>
              </w:rPr>
              <w:t xml:space="preserve">48) </w:t>
            </w:r>
            <w:r w:rsidRPr="00790E9D">
              <w:rPr>
                <w:rFonts w:ascii="Times New Roman" w:hAnsi="Times New Roman" w:cs="Times New Roman"/>
                <w:b/>
                <w:bCs/>
                <w:sz w:val="24"/>
                <w:szCs w:val="24"/>
              </w:rPr>
              <w:t>трговање за сопствени рачун</w:t>
            </w:r>
            <w:r w:rsidRPr="00790E9D">
              <w:rPr>
                <w:rFonts w:ascii="Times New Roman" w:hAnsi="Times New Roman" w:cs="Times New Roman"/>
                <w:sz w:val="24"/>
                <w:szCs w:val="24"/>
              </w:rPr>
              <w:t xml:space="preserve"> </w:t>
            </w:r>
            <w:r w:rsidRPr="00790E9D">
              <w:rPr>
                <w:rFonts w:ascii="Times New Roman" w:hAnsi="Times New Roman" w:cs="Times New Roman"/>
                <w:b/>
                <w:bCs/>
                <w:sz w:val="24"/>
                <w:szCs w:val="24"/>
              </w:rPr>
              <w:t>упаривањем налога</w:t>
            </w:r>
            <w:r w:rsidRPr="00790E9D">
              <w:rPr>
                <w:rFonts w:ascii="Times New Roman" w:hAnsi="Times New Roman" w:cs="Times New Roman"/>
                <w:sz w:val="24"/>
                <w:szCs w:val="24"/>
              </w:rPr>
              <w:t xml:space="preserve"> је трансакција код које се посредник поставља између </w:t>
            </w:r>
            <w:r w:rsidRPr="00790E9D">
              <w:rPr>
                <w:rFonts w:ascii="Times New Roman" w:hAnsi="Times New Roman" w:cs="Times New Roman"/>
                <w:sz w:val="24"/>
                <w:szCs w:val="24"/>
              </w:rPr>
              <w:lastRenderedPageBreak/>
              <w:t>купца и продавца нa нaчин дa приликoм  извршења трансакције никада није изложен тржишном ризику, при чему се извршење посла за обе стране дешава истовремено, а трансакција закључује по цени по којој посредник не остварује ни добит ни губитак, изузев раније уговорене провизије или накнаде за трансакцију;</w:t>
            </w:r>
          </w:p>
        </w:tc>
      </w:tr>
      <w:tr w:rsidR="00296BC1" w:rsidRPr="008B42F8" w14:paraId="4125435C" w14:textId="77777777" w:rsidTr="003934EA">
        <w:trPr>
          <w:gridAfter w:val="1"/>
          <w:wAfter w:w="17" w:type="dxa"/>
          <w:jc w:val="center"/>
        </w:trPr>
        <w:tc>
          <w:tcPr>
            <w:tcW w:w="1374" w:type="dxa"/>
          </w:tcPr>
          <w:p w14:paraId="70416C23" w14:textId="069F562D" w:rsidR="00296BC1" w:rsidRPr="008B42F8" w:rsidRDefault="005B3C50" w:rsidP="00C41CC3">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36</w:t>
            </w:r>
            <w:r w:rsidR="00296BC1" w:rsidRPr="008B42F8">
              <w:rPr>
                <w:rFonts w:ascii="Times New Roman" w:hAnsi="Times New Roman" w:cs="Times New Roman"/>
                <w:sz w:val="24"/>
                <w:szCs w:val="24"/>
                <w:lang w:val="sr-Cyrl-RS"/>
              </w:rPr>
              <w:t>.</w:t>
            </w:r>
          </w:p>
        </w:tc>
        <w:tc>
          <w:tcPr>
            <w:tcW w:w="2165" w:type="dxa"/>
          </w:tcPr>
          <w:p w14:paraId="18DE736D" w14:textId="77777777" w:rsidR="00296BC1" w:rsidRPr="008B42F8" w:rsidRDefault="00296BC1" w:rsidP="00C41CC3">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2. став 1. тачка 104)</w:t>
            </w:r>
          </w:p>
        </w:tc>
        <w:tc>
          <w:tcPr>
            <w:tcW w:w="3402" w:type="dxa"/>
          </w:tcPr>
          <w:p w14:paraId="28FEE80D" w14:textId="77777777" w:rsidR="00296BC1" w:rsidRPr="008B42F8" w:rsidRDefault="00296BC1" w:rsidP="00C41CC3">
            <w:pPr>
              <w:spacing w:after="240"/>
              <w:rPr>
                <w:rFonts w:ascii="Times New Roman" w:hAnsi="Times New Roman" w:cs="Times New Roman"/>
                <w:sz w:val="24"/>
                <w:szCs w:val="24"/>
              </w:rPr>
            </w:pPr>
            <w:r w:rsidRPr="008B42F8">
              <w:rPr>
                <w:rFonts w:ascii="Times New Roman" w:hAnsi="Times New Roman" w:cs="Times New Roman"/>
                <w:sz w:val="24"/>
                <w:szCs w:val="24"/>
              </w:rPr>
              <w:t xml:space="preserve">104) </w:t>
            </w:r>
            <w:r w:rsidRPr="008B42F8">
              <w:rPr>
                <w:rFonts w:ascii="Times New Roman" w:hAnsi="Times New Roman" w:cs="Times New Roman"/>
                <w:b/>
                <w:bCs/>
                <w:sz w:val="24"/>
                <w:szCs w:val="24"/>
              </w:rPr>
              <w:t xml:space="preserve">учесник на тржишту који објављује информације </w:t>
            </w:r>
            <w:r w:rsidRPr="008B42F8">
              <w:rPr>
                <w:rFonts w:ascii="Times New Roman" w:hAnsi="Times New Roman" w:cs="Times New Roman"/>
                <w:sz w:val="24"/>
                <w:szCs w:val="24"/>
              </w:rPr>
              <w:t>је лице обухваћено категоријама из члана 274. и члана 274. став 2. овог закона, и које обелодањује информације у оквиру истраживања тржишта;</w:t>
            </w:r>
          </w:p>
        </w:tc>
        <w:tc>
          <w:tcPr>
            <w:tcW w:w="3260" w:type="dxa"/>
          </w:tcPr>
          <w:p w14:paraId="56191130" w14:textId="77777777" w:rsidR="00296BC1" w:rsidRPr="008B42F8" w:rsidRDefault="00296BC1" w:rsidP="00C41CC3">
            <w:pPr>
              <w:spacing w:after="240"/>
              <w:rPr>
                <w:rFonts w:ascii="Times New Roman" w:hAnsi="Times New Roman" w:cs="Times New Roman"/>
                <w:sz w:val="24"/>
                <w:szCs w:val="24"/>
                <w:lang w:val="sr-Cyrl-RS"/>
              </w:rPr>
            </w:pPr>
            <w:r w:rsidRPr="008B42F8">
              <w:rPr>
                <w:rFonts w:ascii="Times New Roman" w:hAnsi="Times New Roman" w:cs="Times New Roman"/>
                <w:sz w:val="24"/>
                <w:szCs w:val="24"/>
              </w:rPr>
              <w:t>Проверити на које чланове закона треба да се односи</w:t>
            </w:r>
            <w:r w:rsidRPr="008B42F8">
              <w:rPr>
                <w:rFonts w:ascii="Times New Roman" w:hAnsi="Times New Roman" w:cs="Times New Roman"/>
                <w:sz w:val="24"/>
                <w:szCs w:val="24"/>
                <w:lang w:val="sr-Cyrl-RS"/>
              </w:rPr>
              <w:t>.</w:t>
            </w:r>
          </w:p>
          <w:p w14:paraId="1AB54FCE" w14:textId="77777777" w:rsidR="00296BC1" w:rsidRPr="008B42F8" w:rsidRDefault="00296BC1" w:rsidP="00C41CC3">
            <w:pPr>
              <w:spacing w:after="240"/>
              <w:rPr>
                <w:rFonts w:ascii="Times New Roman" w:hAnsi="Times New Roman" w:cs="Times New Roman"/>
                <w:sz w:val="24"/>
                <w:szCs w:val="24"/>
              </w:rPr>
            </w:pPr>
            <w:r w:rsidRPr="008B42F8">
              <w:rPr>
                <w:rFonts w:ascii="Times New Roman" w:hAnsi="Times New Roman" w:cs="Times New Roman"/>
                <w:sz w:val="24"/>
                <w:szCs w:val="24"/>
              </w:rPr>
              <w:t>Проверити на које чланове закона треба да се односи, стоји „из</w:t>
            </w:r>
            <w:r w:rsidR="00C41CC3" w:rsidRPr="008B42F8">
              <w:rPr>
                <w:rFonts w:ascii="Times New Roman" w:hAnsi="Times New Roman" w:cs="Times New Roman"/>
                <w:sz w:val="24"/>
                <w:szCs w:val="24"/>
              </w:rPr>
              <w:t xml:space="preserve"> </w:t>
            </w:r>
            <w:r w:rsidRPr="008B42F8">
              <w:rPr>
                <w:rFonts w:ascii="Times New Roman" w:hAnsi="Times New Roman" w:cs="Times New Roman"/>
                <w:sz w:val="24"/>
                <w:szCs w:val="24"/>
              </w:rPr>
              <w:t>члана 274. и члана 274. став 2.“</w:t>
            </w:r>
          </w:p>
        </w:tc>
        <w:tc>
          <w:tcPr>
            <w:tcW w:w="2064" w:type="dxa"/>
          </w:tcPr>
          <w:p w14:paraId="38C364DB" w14:textId="77777777" w:rsidR="00296BC1" w:rsidRPr="008B42F8" w:rsidRDefault="00E57B06" w:rsidP="00631FF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Прихвата се</w:t>
            </w:r>
          </w:p>
        </w:tc>
        <w:tc>
          <w:tcPr>
            <w:tcW w:w="3181" w:type="dxa"/>
          </w:tcPr>
          <w:p w14:paraId="3B01094A" w14:textId="77777777" w:rsidR="003B61AA" w:rsidRPr="008B42F8" w:rsidRDefault="003B61AA" w:rsidP="008A01D5">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Извршена је корекција на следећи начин:</w:t>
            </w:r>
          </w:p>
          <w:p w14:paraId="4D93FB87" w14:textId="771C78BF" w:rsidR="00296BC1" w:rsidRPr="005C7114" w:rsidRDefault="003B61AA" w:rsidP="005C7114">
            <w:pPr>
              <w:spacing w:after="240"/>
              <w:jc w:val="both"/>
              <w:rPr>
                <w:rFonts w:ascii="Times New Roman" w:eastAsia="Times New Roman" w:hAnsi="Times New Roman" w:cs="Times New Roman"/>
                <w:sz w:val="24"/>
                <w:szCs w:val="24"/>
                <w:lang w:val="sr-Cyrl-RS"/>
              </w:rPr>
            </w:pPr>
            <w:r w:rsidRPr="008B42F8">
              <w:rPr>
                <w:rFonts w:ascii="Times New Roman" w:eastAsia="Times New Roman" w:hAnsi="Times New Roman" w:cs="Times New Roman"/>
                <w:sz w:val="24"/>
                <w:szCs w:val="24"/>
                <w:lang w:val="sr-Cyrl-RS"/>
              </w:rPr>
              <w:t>„</w:t>
            </w:r>
            <w:r w:rsidRPr="008B42F8">
              <w:rPr>
                <w:rFonts w:ascii="Times New Roman" w:eastAsia="Times New Roman" w:hAnsi="Times New Roman" w:cs="Times New Roman"/>
                <w:sz w:val="24"/>
                <w:szCs w:val="24"/>
              </w:rPr>
              <w:t>10</w:t>
            </w:r>
            <w:r w:rsidR="000F42EC" w:rsidRPr="008B42F8">
              <w:rPr>
                <w:rFonts w:ascii="Times New Roman" w:eastAsia="Times New Roman" w:hAnsi="Times New Roman" w:cs="Times New Roman"/>
                <w:sz w:val="24"/>
                <w:szCs w:val="24"/>
                <w:lang w:val="sr-Cyrl-RS"/>
              </w:rPr>
              <w:t>4</w:t>
            </w:r>
            <w:r w:rsidRPr="008B42F8">
              <w:rPr>
                <w:rFonts w:ascii="Times New Roman" w:eastAsia="Times New Roman" w:hAnsi="Times New Roman" w:cs="Times New Roman"/>
                <w:sz w:val="24"/>
                <w:szCs w:val="24"/>
              </w:rPr>
              <w:t xml:space="preserve">) </w:t>
            </w:r>
            <w:r w:rsidRPr="008B42F8">
              <w:rPr>
                <w:rFonts w:ascii="Times New Roman" w:eastAsia="Times New Roman" w:hAnsi="Times New Roman" w:cs="Times New Roman"/>
                <w:b/>
                <w:bCs/>
                <w:sz w:val="24"/>
                <w:szCs w:val="24"/>
              </w:rPr>
              <w:t xml:space="preserve">учесник на тржишту који објављује информације </w:t>
            </w:r>
            <w:r w:rsidRPr="008B42F8">
              <w:rPr>
                <w:rFonts w:ascii="Times New Roman" w:eastAsia="Times New Roman" w:hAnsi="Times New Roman" w:cs="Times New Roman"/>
                <w:sz w:val="24"/>
                <w:szCs w:val="24"/>
              </w:rPr>
              <w:t xml:space="preserve">је лице обухваћено категоријама из члана </w:t>
            </w:r>
            <w:r w:rsidRPr="008B42F8">
              <w:rPr>
                <w:rFonts w:ascii="Times New Roman" w:eastAsia="Times New Roman" w:hAnsi="Times New Roman" w:cs="Times New Roman"/>
                <w:sz w:val="24"/>
                <w:szCs w:val="24"/>
                <w:lang w:val="sr-Cyrl-RS"/>
              </w:rPr>
              <w:t>275</w:t>
            </w:r>
            <w:r w:rsidRPr="008B42F8">
              <w:rPr>
                <w:rFonts w:ascii="Times New Roman" w:eastAsia="Times New Roman" w:hAnsi="Times New Roman" w:cs="Times New Roman"/>
                <w:sz w:val="24"/>
                <w:szCs w:val="24"/>
              </w:rPr>
              <w:t>. ст</w:t>
            </w:r>
            <w:r w:rsidRPr="008B42F8">
              <w:rPr>
                <w:rFonts w:ascii="Times New Roman" w:eastAsia="Times New Roman" w:hAnsi="Times New Roman" w:cs="Times New Roman"/>
                <w:sz w:val="24"/>
                <w:szCs w:val="24"/>
                <w:lang w:val="sr-Cyrl-RS"/>
              </w:rPr>
              <w:t>. 1. и</w:t>
            </w:r>
            <w:r w:rsidRPr="008B42F8">
              <w:rPr>
                <w:rFonts w:ascii="Times New Roman" w:eastAsia="Times New Roman" w:hAnsi="Times New Roman" w:cs="Times New Roman"/>
                <w:sz w:val="24"/>
                <w:szCs w:val="24"/>
              </w:rPr>
              <w:t xml:space="preserve"> 2. овог закона, и које обелодањује информације у оквиру истраживања тржишта;</w:t>
            </w:r>
            <w:r w:rsidRPr="008B42F8">
              <w:rPr>
                <w:rFonts w:ascii="Times New Roman" w:eastAsia="Times New Roman" w:hAnsi="Times New Roman" w:cs="Times New Roman"/>
                <w:sz w:val="24"/>
                <w:szCs w:val="24"/>
                <w:lang w:val="sr-Cyrl-RS"/>
              </w:rPr>
              <w:t>“</w:t>
            </w:r>
          </w:p>
        </w:tc>
      </w:tr>
      <w:tr w:rsidR="0099659D" w:rsidRPr="008B42F8" w14:paraId="24C8DCF9" w14:textId="77777777" w:rsidTr="003934EA">
        <w:trPr>
          <w:gridAfter w:val="1"/>
          <w:wAfter w:w="17" w:type="dxa"/>
          <w:jc w:val="center"/>
        </w:trPr>
        <w:tc>
          <w:tcPr>
            <w:tcW w:w="1374" w:type="dxa"/>
          </w:tcPr>
          <w:p w14:paraId="4D95E7AE" w14:textId="7F007ED1" w:rsidR="0099659D" w:rsidRPr="008B42F8" w:rsidRDefault="0099659D" w:rsidP="0099659D">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t>37</w:t>
            </w:r>
            <w:r w:rsidRPr="008B42F8">
              <w:rPr>
                <w:rFonts w:ascii="Times New Roman" w:hAnsi="Times New Roman" w:cs="Times New Roman"/>
                <w:sz w:val="24"/>
                <w:szCs w:val="24"/>
                <w:lang w:val="sr-Cyrl-RS"/>
              </w:rPr>
              <w:t>.</w:t>
            </w:r>
          </w:p>
        </w:tc>
        <w:tc>
          <w:tcPr>
            <w:tcW w:w="2165" w:type="dxa"/>
          </w:tcPr>
          <w:p w14:paraId="0AE5CE17" w14:textId="77777777" w:rsidR="0099659D" w:rsidRPr="008B42F8" w:rsidRDefault="0099659D" w:rsidP="0099659D">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4. став 2.</w:t>
            </w:r>
          </w:p>
        </w:tc>
        <w:tc>
          <w:tcPr>
            <w:tcW w:w="3402" w:type="dxa"/>
          </w:tcPr>
          <w:p w14:paraId="2D1FED99" w14:textId="77777777" w:rsidR="0099659D" w:rsidRPr="008B42F8" w:rsidRDefault="0099659D" w:rsidP="0099659D">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Одредбе Главе IV овог закона које регулишу јавну понуду не примењују се на акције које се издају, продају или деле у складу са законом којим се уређује приватизација и законом којим се уређују </w:t>
            </w:r>
            <w:r w:rsidRPr="008B42F8">
              <w:rPr>
                <w:rFonts w:ascii="Times New Roman" w:hAnsi="Times New Roman" w:cs="Times New Roman"/>
                <w:sz w:val="24"/>
                <w:szCs w:val="24"/>
              </w:rPr>
              <w:lastRenderedPageBreak/>
              <w:t>права грађана на бесплатне акције и новчане накнаде у поступку приватизације.</w:t>
            </w:r>
          </w:p>
        </w:tc>
        <w:tc>
          <w:tcPr>
            <w:tcW w:w="3260" w:type="dxa"/>
          </w:tcPr>
          <w:p w14:paraId="3CEAC4A0" w14:textId="77777777" w:rsidR="0099659D" w:rsidRPr="008B42F8" w:rsidRDefault="0099659D" w:rsidP="0099659D">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Брисати.</w:t>
            </w:r>
          </w:p>
          <w:p w14:paraId="1585F0E4" w14:textId="77777777" w:rsidR="0099659D" w:rsidRPr="008B42F8" w:rsidRDefault="0099659D" w:rsidP="0099659D">
            <w:pPr>
              <w:spacing w:after="240"/>
              <w:rPr>
                <w:rFonts w:ascii="Times New Roman" w:hAnsi="Times New Roman" w:cs="Times New Roman"/>
                <w:sz w:val="24"/>
                <w:szCs w:val="24"/>
              </w:rPr>
            </w:pPr>
            <w:r w:rsidRPr="008B42F8">
              <w:rPr>
                <w:rFonts w:ascii="Times New Roman" w:hAnsi="Times New Roman" w:cs="Times New Roman"/>
                <w:sz w:val="24"/>
                <w:szCs w:val="24"/>
              </w:rPr>
              <w:t xml:space="preserve">Уколико је извршена подела акција и друштво послује као акционарско друштво мора се испоштовати право акционара да слободно располажу са својима </w:t>
            </w:r>
            <w:r w:rsidRPr="008B42F8">
              <w:rPr>
                <w:rFonts w:ascii="Times New Roman" w:hAnsi="Times New Roman" w:cs="Times New Roman"/>
                <w:sz w:val="24"/>
                <w:szCs w:val="24"/>
              </w:rPr>
              <w:lastRenderedPageBreak/>
              <w:t>акцијама, односно та друштва морају поступати као и друга јавна акционарска друштва, и укључити своје акције на тржиште.</w:t>
            </w:r>
          </w:p>
        </w:tc>
        <w:tc>
          <w:tcPr>
            <w:tcW w:w="2064" w:type="dxa"/>
          </w:tcPr>
          <w:p w14:paraId="4E77083C" w14:textId="61694E06" w:rsidR="0099659D" w:rsidRPr="00275773" w:rsidRDefault="0099659D" w:rsidP="00275773">
            <w:pPr>
              <w:jc w:val="center"/>
              <w:rPr>
                <w:rFonts w:ascii="Times New Roman" w:hAnsi="Times New Roman" w:cs="Times New Roman"/>
                <w:sz w:val="24"/>
                <w:szCs w:val="24"/>
              </w:rPr>
            </w:pPr>
            <w:r w:rsidRPr="00275773">
              <w:rPr>
                <w:rFonts w:ascii="Times New Roman" w:hAnsi="Times New Roman" w:cs="Times New Roman"/>
                <w:sz w:val="24"/>
                <w:szCs w:val="24"/>
                <w:lang w:val="sr-Cyrl-RS"/>
              </w:rPr>
              <w:lastRenderedPageBreak/>
              <w:t>Не прихвата се</w:t>
            </w:r>
          </w:p>
        </w:tc>
        <w:tc>
          <w:tcPr>
            <w:tcW w:w="3181" w:type="dxa"/>
          </w:tcPr>
          <w:p w14:paraId="4783C27C" w14:textId="1FE3278E" w:rsidR="0099659D" w:rsidRPr="00275773" w:rsidRDefault="0099659D" w:rsidP="0099659D">
            <w:pPr>
              <w:spacing w:after="240"/>
              <w:rPr>
                <w:rFonts w:ascii="Times New Roman" w:hAnsi="Times New Roman" w:cs="Times New Roman"/>
                <w:sz w:val="24"/>
                <w:szCs w:val="24"/>
              </w:rPr>
            </w:pPr>
            <w:r w:rsidRPr="00275773">
              <w:rPr>
                <w:rFonts w:ascii="Times New Roman" w:hAnsi="Times New Roman" w:cs="Times New Roman"/>
                <w:sz w:val="24"/>
                <w:szCs w:val="24"/>
                <w:lang w:val="sr-Cyrl-RS"/>
              </w:rPr>
              <w:t xml:space="preserve">Прописи који уређују приватизацију, право грађана на бесплатне акције и новчану накнаду у поступку приватизације, као и права и обавезе акционарских друштава </w:t>
            </w:r>
            <w:r w:rsidRPr="00275773">
              <w:rPr>
                <w:rFonts w:ascii="Times New Roman" w:hAnsi="Times New Roman" w:cs="Times New Roman"/>
                <w:sz w:val="24"/>
                <w:szCs w:val="24"/>
                <w:lang w:val="sr-Cyrl-RS"/>
              </w:rPr>
              <w:lastRenderedPageBreak/>
              <w:t>нису предмет уређивања овог Нацрта закона.</w:t>
            </w:r>
          </w:p>
        </w:tc>
      </w:tr>
      <w:tr w:rsidR="0099659D" w:rsidRPr="008B42F8" w14:paraId="3C8B8794" w14:textId="77777777" w:rsidTr="003934EA">
        <w:trPr>
          <w:gridAfter w:val="1"/>
          <w:wAfter w:w="17" w:type="dxa"/>
          <w:jc w:val="center"/>
        </w:trPr>
        <w:tc>
          <w:tcPr>
            <w:tcW w:w="1374" w:type="dxa"/>
          </w:tcPr>
          <w:p w14:paraId="48D212B3" w14:textId="5A45DDE1" w:rsidR="0099659D" w:rsidRPr="008B42F8" w:rsidRDefault="0099659D" w:rsidP="0099659D">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38</w:t>
            </w:r>
            <w:r w:rsidRPr="008B42F8">
              <w:rPr>
                <w:rFonts w:ascii="Times New Roman" w:hAnsi="Times New Roman" w:cs="Times New Roman"/>
                <w:sz w:val="24"/>
                <w:szCs w:val="24"/>
                <w:lang w:val="sr-Cyrl-RS"/>
              </w:rPr>
              <w:t>.</w:t>
            </w:r>
          </w:p>
        </w:tc>
        <w:tc>
          <w:tcPr>
            <w:tcW w:w="2165" w:type="dxa"/>
          </w:tcPr>
          <w:p w14:paraId="3E24397D" w14:textId="77777777" w:rsidR="0099659D" w:rsidRPr="008B42F8" w:rsidRDefault="0099659D" w:rsidP="0099659D">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4. став 3.</w:t>
            </w:r>
          </w:p>
        </w:tc>
        <w:tc>
          <w:tcPr>
            <w:tcW w:w="3402" w:type="dxa"/>
          </w:tcPr>
          <w:p w14:paraId="0EBE4FCC" w14:textId="77777777" w:rsidR="0099659D" w:rsidRPr="008B42F8" w:rsidRDefault="0099659D" w:rsidP="0099659D">
            <w:pPr>
              <w:spacing w:after="240"/>
              <w:rPr>
                <w:rFonts w:ascii="Times New Roman" w:hAnsi="Times New Roman" w:cs="Times New Roman"/>
                <w:sz w:val="24"/>
                <w:szCs w:val="24"/>
              </w:rPr>
            </w:pPr>
            <w:r w:rsidRPr="008B42F8">
              <w:rPr>
                <w:rFonts w:ascii="Times New Roman" w:hAnsi="Times New Roman" w:cs="Times New Roman"/>
                <w:sz w:val="24"/>
                <w:szCs w:val="24"/>
              </w:rPr>
              <w:t>Акције из става 2. овог члана могу бити укључене на регулисано тржиште, односно МТП, без одобрења Комисије, уколико испуњавају друге услове из овог закона и услове за пријем на регулисано тржиште, односно МТП.</w:t>
            </w:r>
          </w:p>
        </w:tc>
        <w:tc>
          <w:tcPr>
            <w:tcW w:w="3260" w:type="dxa"/>
          </w:tcPr>
          <w:p w14:paraId="3608015A" w14:textId="77777777" w:rsidR="0099659D" w:rsidRPr="008B42F8" w:rsidRDefault="0099659D" w:rsidP="0099659D">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Брисати.</w:t>
            </w:r>
          </w:p>
          <w:p w14:paraId="6C28B508" w14:textId="77777777" w:rsidR="0099659D" w:rsidRPr="008B42F8" w:rsidRDefault="0099659D" w:rsidP="0099659D">
            <w:pPr>
              <w:spacing w:after="240"/>
              <w:rPr>
                <w:rFonts w:ascii="Times New Roman" w:hAnsi="Times New Roman" w:cs="Times New Roman"/>
                <w:sz w:val="24"/>
                <w:szCs w:val="24"/>
              </w:rPr>
            </w:pPr>
            <w:r w:rsidRPr="008B42F8">
              <w:rPr>
                <w:rFonts w:ascii="Times New Roman" w:hAnsi="Times New Roman" w:cs="Times New Roman"/>
                <w:sz w:val="24"/>
                <w:szCs w:val="24"/>
              </w:rPr>
              <w:t>Уколико је извршена подела акција и друштво послује као</w:t>
            </w:r>
          </w:p>
          <w:p w14:paraId="70B5DDDA" w14:textId="77777777" w:rsidR="0099659D" w:rsidRPr="008B42F8" w:rsidRDefault="0099659D" w:rsidP="0099659D">
            <w:pPr>
              <w:spacing w:after="240"/>
              <w:rPr>
                <w:rFonts w:ascii="Times New Roman" w:hAnsi="Times New Roman" w:cs="Times New Roman"/>
                <w:sz w:val="24"/>
                <w:szCs w:val="24"/>
              </w:rPr>
            </w:pPr>
            <w:r w:rsidRPr="008B42F8">
              <w:rPr>
                <w:rFonts w:ascii="Times New Roman" w:hAnsi="Times New Roman" w:cs="Times New Roman"/>
                <w:sz w:val="24"/>
                <w:szCs w:val="24"/>
              </w:rPr>
              <w:t>акционарско друштво мора се испоштовати право акционара да слободно располажу са својима акцијама, односно та друштва морају поступати као и друга јавна акционарска друштва, и укључити своје акције на тржиште.</w:t>
            </w:r>
          </w:p>
        </w:tc>
        <w:tc>
          <w:tcPr>
            <w:tcW w:w="2064" w:type="dxa"/>
          </w:tcPr>
          <w:p w14:paraId="0C0CEE68" w14:textId="6EF2F470" w:rsidR="0099659D" w:rsidRPr="00275773" w:rsidRDefault="0099659D" w:rsidP="00275773">
            <w:pPr>
              <w:jc w:val="center"/>
              <w:rPr>
                <w:rFonts w:ascii="Times New Roman" w:hAnsi="Times New Roman" w:cs="Times New Roman"/>
                <w:sz w:val="24"/>
                <w:szCs w:val="24"/>
              </w:rPr>
            </w:pPr>
            <w:r w:rsidRPr="00275773">
              <w:rPr>
                <w:rFonts w:ascii="Times New Roman" w:hAnsi="Times New Roman" w:cs="Times New Roman"/>
                <w:sz w:val="24"/>
                <w:szCs w:val="24"/>
                <w:lang w:val="sr-Cyrl-RS"/>
              </w:rPr>
              <w:t>Не прихвата се</w:t>
            </w:r>
          </w:p>
        </w:tc>
        <w:tc>
          <w:tcPr>
            <w:tcW w:w="3181" w:type="dxa"/>
          </w:tcPr>
          <w:p w14:paraId="6722C925" w14:textId="79984D31" w:rsidR="0099659D" w:rsidRPr="00275773" w:rsidRDefault="0099659D" w:rsidP="0099659D">
            <w:pPr>
              <w:spacing w:after="240"/>
              <w:rPr>
                <w:rFonts w:ascii="Times New Roman" w:hAnsi="Times New Roman" w:cs="Times New Roman"/>
                <w:sz w:val="24"/>
                <w:szCs w:val="24"/>
              </w:rPr>
            </w:pPr>
            <w:r w:rsidRPr="00275773">
              <w:rPr>
                <w:rFonts w:ascii="Times New Roman" w:hAnsi="Times New Roman" w:cs="Times New Roman"/>
                <w:sz w:val="24"/>
                <w:szCs w:val="24"/>
                <w:lang w:val="sr-Cyrl-RS"/>
              </w:rPr>
              <w:t>Прописи који уређују приватизацију, право грађана на бесплатне акције и новчану накнаду у поступку приватизације, као и права и обавезе акционарских друштава нису предмет уређивања овог Нацрта закона.</w:t>
            </w:r>
          </w:p>
        </w:tc>
      </w:tr>
      <w:tr w:rsidR="0099659D" w:rsidRPr="008B42F8" w14:paraId="7C83E81E" w14:textId="77777777" w:rsidTr="003934EA">
        <w:trPr>
          <w:gridAfter w:val="1"/>
          <w:wAfter w:w="17" w:type="dxa"/>
          <w:jc w:val="center"/>
        </w:trPr>
        <w:tc>
          <w:tcPr>
            <w:tcW w:w="1374" w:type="dxa"/>
          </w:tcPr>
          <w:p w14:paraId="4FDD0B43" w14:textId="60F7D2A0" w:rsidR="0099659D" w:rsidRPr="008B42F8" w:rsidRDefault="0099659D" w:rsidP="0099659D">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t>39</w:t>
            </w:r>
            <w:r w:rsidRPr="008B42F8">
              <w:rPr>
                <w:rFonts w:ascii="Times New Roman" w:hAnsi="Times New Roman" w:cs="Times New Roman"/>
                <w:sz w:val="24"/>
                <w:szCs w:val="24"/>
                <w:lang w:val="sr-Cyrl-RS"/>
              </w:rPr>
              <w:t>.</w:t>
            </w:r>
          </w:p>
        </w:tc>
        <w:tc>
          <w:tcPr>
            <w:tcW w:w="2165" w:type="dxa"/>
          </w:tcPr>
          <w:p w14:paraId="6E05E2A7" w14:textId="77777777" w:rsidR="0099659D" w:rsidRPr="008B42F8" w:rsidRDefault="0099659D" w:rsidP="0099659D">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4. став 4.</w:t>
            </w:r>
          </w:p>
        </w:tc>
        <w:tc>
          <w:tcPr>
            <w:tcW w:w="3402" w:type="dxa"/>
          </w:tcPr>
          <w:p w14:paraId="72D50E49" w14:textId="77777777" w:rsidR="0099659D" w:rsidRPr="008B42F8" w:rsidRDefault="0099659D" w:rsidP="0099659D">
            <w:pPr>
              <w:spacing w:after="240"/>
              <w:rPr>
                <w:rFonts w:ascii="Times New Roman" w:hAnsi="Times New Roman" w:cs="Times New Roman"/>
                <w:sz w:val="24"/>
                <w:szCs w:val="24"/>
              </w:rPr>
            </w:pPr>
            <w:r w:rsidRPr="008B42F8">
              <w:rPr>
                <w:rFonts w:ascii="Times New Roman" w:hAnsi="Times New Roman" w:cs="Times New Roman"/>
                <w:sz w:val="24"/>
                <w:szCs w:val="24"/>
              </w:rPr>
              <w:t>Издаваоци акција из става 2. овог члана сматрају се јавним друштвима уколико испуњавају услове за јавно друштво прописане одредбом члана 2. тачка 98) овог закона.</w:t>
            </w:r>
          </w:p>
        </w:tc>
        <w:tc>
          <w:tcPr>
            <w:tcW w:w="3260" w:type="dxa"/>
          </w:tcPr>
          <w:p w14:paraId="7291FCD4" w14:textId="77777777" w:rsidR="0099659D" w:rsidRPr="008B42F8" w:rsidRDefault="0099659D" w:rsidP="0099659D">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Брисати.</w:t>
            </w:r>
          </w:p>
          <w:p w14:paraId="659D4A06" w14:textId="77777777" w:rsidR="0099659D" w:rsidRPr="008B42F8" w:rsidRDefault="0099659D" w:rsidP="0099659D">
            <w:pPr>
              <w:spacing w:after="240"/>
              <w:rPr>
                <w:rFonts w:ascii="Times New Roman" w:hAnsi="Times New Roman" w:cs="Times New Roman"/>
                <w:sz w:val="24"/>
                <w:szCs w:val="24"/>
              </w:rPr>
            </w:pPr>
            <w:r w:rsidRPr="008B42F8">
              <w:rPr>
                <w:rFonts w:ascii="Times New Roman" w:hAnsi="Times New Roman" w:cs="Times New Roman"/>
                <w:sz w:val="24"/>
                <w:szCs w:val="24"/>
              </w:rPr>
              <w:t xml:space="preserve">Уколико је извршена подела акција и друштво послује као акционарско друштво мора се испоштовати право акционара да слободно располажу са својима акцијама, односно та друштва морају поступати </w:t>
            </w:r>
            <w:r w:rsidRPr="008B42F8">
              <w:rPr>
                <w:rFonts w:ascii="Times New Roman" w:hAnsi="Times New Roman" w:cs="Times New Roman"/>
                <w:sz w:val="24"/>
                <w:szCs w:val="24"/>
              </w:rPr>
              <w:lastRenderedPageBreak/>
              <w:t>као и друга јавна акционарска друштва, и укључити своје акције на тржиште.</w:t>
            </w:r>
          </w:p>
        </w:tc>
        <w:tc>
          <w:tcPr>
            <w:tcW w:w="2064" w:type="dxa"/>
          </w:tcPr>
          <w:p w14:paraId="5E2DAF81" w14:textId="35DFAFD4" w:rsidR="0099659D" w:rsidRPr="00275773" w:rsidRDefault="0099659D" w:rsidP="00275773">
            <w:pPr>
              <w:jc w:val="center"/>
              <w:rPr>
                <w:rFonts w:ascii="Times New Roman" w:hAnsi="Times New Roman" w:cs="Times New Roman"/>
                <w:sz w:val="24"/>
                <w:szCs w:val="24"/>
              </w:rPr>
            </w:pPr>
            <w:r w:rsidRPr="00275773">
              <w:rPr>
                <w:rFonts w:ascii="Times New Roman" w:hAnsi="Times New Roman" w:cs="Times New Roman"/>
                <w:sz w:val="24"/>
                <w:szCs w:val="24"/>
                <w:lang w:val="sr-Cyrl-RS"/>
              </w:rPr>
              <w:lastRenderedPageBreak/>
              <w:t>Не прихвата се</w:t>
            </w:r>
          </w:p>
        </w:tc>
        <w:tc>
          <w:tcPr>
            <w:tcW w:w="3181" w:type="dxa"/>
          </w:tcPr>
          <w:p w14:paraId="19B2D436" w14:textId="6169348D" w:rsidR="0099659D" w:rsidRPr="00275773" w:rsidRDefault="0099659D" w:rsidP="0099659D">
            <w:pPr>
              <w:spacing w:after="240"/>
              <w:rPr>
                <w:rFonts w:ascii="Times New Roman" w:hAnsi="Times New Roman" w:cs="Times New Roman"/>
                <w:sz w:val="24"/>
                <w:szCs w:val="24"/>
              </w:rPr>
            </w:pPr>
            <w:r w:rsidRPr="00275773">
              <w:rPr>
                <w:rFonts w:ascii="Times New Roman" w:hAnsi="Times New Roman" w:cs="Times New Roman"/>
                <w:sz w:val="24"/>
                <w:szCs w:val="24"/>
                <w:lang w:val="sr-Cyrl-RS"/>
              </w:rPr>
              <w:t>Прописи који уређују приватизацију, право грађана на бесплатне акције и новчану накнаду у поступку приватизације, као и права и обавезе акционарских друштава нису предмет уређивања овог Нацрта закона.</w:t>
            </w:r>
          </w:p>
        </w:tc>
      </w:tr>
      <w:tr w:rsidR="0099659D" w:rsidRPr="008B42F8" w14:paraId="6C9E55E6" w14:textId="77777777" w:rsidTr="003934EA">
        <w:trPr>
          <w:gridAfter w:val="1"/>
          <w:wAfter w:w="17" w:type="dxa"/>
          <w:jc w:val="center"/>
        </w:trPr>
        <w:tc>
          <w:tcPr>
            <w:tcW w:w="1374" w:type="dxa"/>
          </w:tcPr>
          <w:p w14:paraId="6B6CB232" w14:textId="0BF2B484" w:rsidR="0099659D" w:rsidRPr="008B42F8" w:rsidRDefault="0099659D" w:rsidP="0099659D">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t>40</w:t>
            </w:r>
            <w:r w:rsidRPr="008B42F8">
              <w:rPr>
                <w:rFonts w:ascii="Times New Roman" w:hAnsi="Times New Roman" w:cs="Times New Roman"/>
                <w:sz w:val="24"/>
                <w:szCs w:val="24"/>
                <w:lang w:val="sr-Cyrl-RS"/>
              </w:rPr>
              <w:t>.</w:t>
            </w:r>
          </w:p>
        </w:tc>
        <w:tc>
          <w:tcPr>
            <w:tcW w:w="2165" w:type="dxa"/>
          </w:tcPr>
          <w:p w14:paraId="43FD0633" w14:textId="77777777" w:rsidR="0099659D" w:rsidRPr="008B42F8" w:rsidRDefault="0099659D" w:rsidP="0099659D">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6. став 3. тачка 2)</w:t>
            </w:r>
          </w:p>
        </w:tc>
        <w:tc>
          <w:tcPr>
            <w:tcW w:w="3402" w:type="dxa"/>
          </w:tcPr>
          <w:p w14:paraId="5CE3AADE" w14:textId="77777777" w:rsidR="0099659D" w:rsidRPr="008B42F8" w:rsidRDefault="0099659D" w:rsidP="0099659D">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 xml:space="preserve">2) </w:t>
            </w:r>
            <w:r w:rsidRPr="008B42F8">
              <w:rPr>
                <w:rFonts w:ascii="Times New Roman" w:hAnsi="Times New Roman" w:cs="Times New Roman"/>
                <w:sz w:val="24"/>
                <w:szCs w:val="24"/>
              </w:rPr>
              <w:t>финансијски инструменти могу да се воде на рачуну код ЦРХОВ-а који не гласи на име њиховог законитог имаоца, него лица које, на основу посебног, посредног или непосредног, односа са законитим имаоцем (старатељ, заступник или неко трећи) држи те финансијске инструменте за законитог имаоца;</w:t>
            </w:r>
          </w:p>
        </w:tc>
        <w:tc>
          <w:tcPr>
            <w:tcW w:w="3260" w:type="dxa"/>
          </w:tcPr>
          <w:p w14:paraId="251EE669" w14:textId="77777777" w:rsidR="0099659D" w:rsidRPr="008B42F8" w:rsidRDefault="0099659D" w:rsidP="0099659D">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Брисати.</w:t>
            </w:r>
          </w:p>
          <w:p w14:paraId="2D7A02DE" w14:textId="77777777" w:rsidR="0099659D" w:rsidRPr="008B42F8" w:rsidRDefault="0099659D" w:rsidP="0099659D">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Непотребно је увођење могућности да се ФИ могу водити на рачуну који не гласи на име законитог имаоца већ на рачуну старатеља, заступника или неког трећег, односно особе која држи ФИ за законитог имаоца. ФИ треба да се воде на рачуну законитог имаоца а уколико исти има старатеља или заступника он може поступати по том рачуну сходно акту којим се дефинише старатељство, односно заступање. У случају ове могућности Централни регистар би морао да дефинише посебну врсту рачуна за ове намене и да обезбеди да се у структури капитала, односно књизи акционара приказује законити ималац а не </w:t>
            </w:r>
            <w:r w:rsidRPr="008B42F8">
              <w:rPr>
                <w:rFonts w:ascii="Times New Roman" w:hAnsi="Times New Roman" w:cs="Times New Roman"/>
                <w:sz w:val="24"/>
                <w:szCs w:val="24"/>
              </w:rPr>
              <w:lastRenderedPageBreak/>
              <w:t>старатељ ако се на њега ФИ воде.</w:t>
            </w:r>
          </w:p>
        </w:tc>
        <w:tc>
          <w:tcPr>
            <w:tcW w:w="2064" w:type="dxa"/>
          </w:tcPr>
          <w:p w14:paraId="3CCCC562" w14:textId="78EDDF9D" w:rsidR="0099659D" w:rsidRPr="00275773" w:rsidRDefault="0099659D" w:rsidP="00275773">
            <w:pPr>
              <w:jc w:val="center"/>
              <w:rPr>
                <w:rFonts w:ascii="Times New Roman" w:hAnsi="Times New Roman" w:cs="Times New Roman"/>
                <w:sz w:val="24"/>
                <w:szCs w:val="24"/>
              </w:rPr>
            </w:pPr>
            <w:r w:rsidRPr="00275773">
              <w:rPr>
                <w:rFonts w:ascii="Times New Roman" w:hAnsi="Times New Roman" w:cs="Times New Roman"/>
                <w:sz w:val="24"/>
                <w:szCs w:val="24"/>
                <w:lang w:val="sr-Cyrl-RS"/>
              </w:rPr>
              <w:lastRenderedPageBreak/>
              <w:t>Прихвата се</w:t>
            </w:r>
          </w:p>
        </w:tc>
        <w:tc>
          <w:tcPr>
            <w:tcW w:w="3181" w:type="dxa"/>
          </w:tcPr>
          <w:p w14:paraId="16BD0610" w14:textId="58A87315" w:rsidR="0099659D" w:rsidRPr="00275773" w:rsidRDefault="0099659D" w:rsidP="0099659D">
            <w:pPr>
              <w:spacing w:after="240"/>
              <w:rPr>
                <w:rFonts w:ascii="Times New Roman" w:hAnsi="Times New Roman" w:cs="Times New Roman"/>
                <w:sz w:val="24"/>
                <w:szCs w:val="24"/>
              </w:rPr>
            </w:pPr>
            <w:r w:rsidRPr="00275773">
              <w:rPr>
                <w:rFonts w:ascii="Times New Roman" w:hAnsi="Times New Roman" w:cs="Times New Roman"/>
                <w:sz w:val="24"/>
                <w:szCs w:val="24"/>
                <w:lang w:val="sr-Cyrl-RS"/>
              </w:rPr>
              <w:t>Става смо да финансијски инструменти треба да се воде на рачуну који гласи на име законитог имаоца.</w:t>
            </w:r>
          </w:p>
        </w:tc>
      </w:tr>
      <w:tr w:rsidR="0099659D" w:rsidRPr="008B42F8" w14:paraId="557E21D7" w14:textId="77777777" w:rsidTr="003934EA">
        <w:trPr>
          <w:gridAfter w:val="1"/>
          <w:wAfter w:w="17" w:type="dxa"/>
          <w:jc w:val="center"/>
        </w:trPr>
        <w:tc>
          <w:tcPr>
            <w:tcW w:w="1374" w:type="dxa"/>
          </w:tcPr>
          <w:p w14:paraId="11523A57" w14:textId="57934FB6" w:rsidR="0099659D" w:rsidRPr="008B42F8" w:rsidRDefault="0099659D" w:rsidP="0099659D">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t>41</w:t>
            </w:r>
            <w:r w:rsidRPr="008B42F8">
              <w:rPr>
                <w:rFonts w:ascii="Times New Roman" w:hAnsi="Times New Roman" w:cs="Times New Roman"/>
                <w:sz w:val="24"/>
                <w:szCs w:val="24"/>
                <w:lang w:val="sr-Cyrl-RS"/>
              </w:rPr>
              <w:t>.</w:t>
            </w:r>
          </w:p>
        </w:tc>
        <w:tc>
          <w:tcPr>
            <w:tcW w:w="2165" w:type="dxa"/>
          </w:tcPr>
          <w:p w14:paraId="1A94D0BB" w14:textId="77777777" w:rsidR="0099659D" w:rsidRPr="008B42F8" w:rsidRDefault="0099659D" w:rsidP="0099659D">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25.</w:t>
            </w:r>
          </w:p>
        </w:tc>
        <w:tc>
          <w:tcPr>
            <w:tcW w:w="3402" w:type="dxa"/>
          </w:tcPr>
          <w:p w14:paraId="5A186774" w14:textId="77777777" w:rsidR="0099659D" w:rsidRPr="008B42F8" w:rsidRDefault="0099659D" w:rsidP="0099659D">
            <w:pPr>
              <w:spacing w:after="240"/>
              <w:rPr>
                <w:rFonts w:ascii="Times New Roman" w:hAnsi="Times New Roman" w:cs="Times New Roman"/>
                <w:sz w:val="24"/>
                <w:szCs w:val="24"/>
              </w:rPr>
            </w:pPr>
            <w:r w:rsidRPr="008B42F8">
              <w:rPr>
                <w:rFonts w:ascii="Times New Roman" w:hAnsi="Times New Roman" w:cs="Times New Roman"/>
                <w:sz w:val="24"/>
                <w:szCs w:val="24"/>
              </w:rPr>
              <w:t>Уговором о залози може да се утврди да заложни поверилац има право да, ако његово потраживање не буде намирено о доспелости, финансијски инструмент који је средство обезбеђења присвоји, односно да стиче право својине на предметном финансијском инструменту.</w:t>
            </w:r>
          </w:p>
          <w:p w14:paraId="7545BEF4" w14:textId="77777777" w:rsidR="0099659D" w:rsidRPr="008B42F8" w:rsidRDefault="0099659D" w:rsidP="0099659D">
            <w:pPr>
              <w:spacing w:after="240"/>
              <w:rPr>
                <w:rFonts w:ascii="Times New Roman" w:hAnsi="Times New Roman" w:cs="Times New Roman"/>
                <w:sz w:val="24"/>
                <w:szCs w:val="24"/>
              </w:rPr>
            </w:pPr>
            <w:r w:rsidRPr="008B42F8">
              <w:rPr>
                <w:rFonts w:ascii="Times New Roman" w:hAnsi="Times New Roman" w:cs="Times New Roman"/>
                <w:sz w:val="24"/>
                <w:szCs w:val="24"/>
              </w:rPr>
              <w:t>Уговором из става 1. овог члана мора се предвидети начин утврђивања вредности средстава обезбеђења приликом присвајања.</w:t>
            </w:r>
          </w:p>
        </w:tc>
        <w:tc>
          <w:tcPr>
            <w:tcW w:w="3260" w:type="dxa"/>
          </w:tcPr>
          <w:p w14:paraId="0FBB9379" w14:textId="77777777" w:rsidR="0099659D" w:rsidRPr="008B42F8" w:rsidRDefault="0099659D" w:rsidP="0099659D">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Брисати.</w:t>
            </w:r>
          </w:p>
          <w:p w14:paraId="2A15541D" w14:textId="77777777" w:rsidR="0099659D" w:rsidRPr="008B42F8" w:rsidRDefault="0099659D" w:rsidP="0099659D">
            <w:pPr>
              <w:spacing w:after="240"/>
              <w:rPr>
                <w:rFonts w:ascii="Times New Roman" w:hAnsi="Times New Roman" w:cs="Times New Roman"/>
                <w:sz w:val="24"/>
                <w:szCs w:val="24"/>
              </w:rPr>
            </w:pPr>
            <w:r w:rsidRPr="008B42F8">
              <w:rPr>
                <w:rFonts w:ascii="Times New Roman" w:hAnsi="Times New Roman" w:cs="Times New Roman"/>
                <w:sz w:val="24"/>
                <w:szCs w:val="24"/>
              </w:rPr>
              <w:t>Закон не сме омогућити да се ФИ који је средство обезбеђења може присвојити, односно да се уговором о залози може предвидети да заложни поверилац, ако његово потраживање не буде намирено стиче право својине на ФИ. Тиме се директно даје могућност вршења малверзација на тржишту, избегавањем трговања на берзи и закључивања фиктивних уговора о залози како би се пренело власништво над акцијама.</w:t>
            </w:r>
          </w:p>
        </w:tc>
        <w:tc>
          <w:tcPr>
            <w:tcW w:w="2064" w:type="dxa"/>
          </w:tcPr>
          <w:p w14:paraId="0F489722" w14:textId="2995595C" w:rsidR="0099659D" w:rsidRPr="00F16709" w:rsidRDefault="0099659D" w:rsidP="00F16709">
            <w:pPr>
              <w:jc w:val="center"/>
              <w:rPr>
                <w:rFonts w:ascii="Times New Roman" w:hAnsi="Times New Roman" w:cs="Times New Roman"/>
                <w:sz w:val="24"/>
                <w:szCs w:val="24"/>
              </w:rPr>
            </w:pPr>
            <w:r w:rsidRPr="00F16709">
              <w:rPr>
                <w:rFonts w:ascii="Times New Roman" w:hAnsi="Times New Roman" w:cs="Times New Roman"/>
                <w:sz w:val="24"/>
                <w:szCs w:val="24"/>
                <w:lang w:val="sr-Cyrl-RS"/>
              </w:rPr>
              <w:t>Не прихвата се</w:t>
            </w:r>
          </w:p>
        </w:tc>
        <w:tc>
          <w:tcPr>
            <w:tcW w:w="3181" w:type="dxa"/>
          </w:tcPr>
          <w:p w14:paraId="6EDAA879" w14:textId="6191E647" w:rsidR="0099659D" w:rsidRPr="00F16709" w:rsidRDefault="0099659D" w:rsidP="00F16709">
            <w:pPr>
              <w:spacing w:after="240"/>
              <w:rPr>
                <w:rFonts w:ascii="Times New Roman" w:hAnsi="Times New Roman" w:cs="Times New Roman"/>
                <w:sz w:val="24"/>
                <w:szCs w:val="24"/>
              </w:rPr>
            </w:pPr>
            <w:r w:rsidRPr="00F16709">
              <w:rPr>
                <w:rFonts w:ascii="Times New Roman" w:hAnsi="Times New Roman" w:cs="Times New Roman"/>
                <w:sz w:val="24"/>
                <w:szCs w:val="24"/>
                <w:lang w:val="sr-Cyrl-RS"/>
              </w:rPr>
              <w:t>Става смо да у овом случају повериоцу треба пружити додатно средство обезбеђења.</w:t>
            </w:r>
          </w:p>
        </w:tc>
      </w:tr>
      <w:tr w:rsidR="0099659D" w:rsidRPr="008B42F8" w14:paraId="36A708DD" w14:textId="77777777" w:rsidTr="003934EA">
        <w:trPr>
          <w:gridAfter w:val="1"/>
          <w:wAfter w:w="17" w:type="dxa"/>
          <w:jc w:val="center"/>
        </w:trPr>
        <w:tc>
          <w:tcPr>
            <w:tcW w:w="1374" w:type="dxa"/>
          </w:tcPr>
          <w:p w14:paraId="62E526EB" w14:textId="7AD63FF7" w:rsidR="0099659D" w:rsidRPr="008B42F8" w:rsidRDefault="0099659D" w:rsidP="0099659D">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t>42</w:t>
            </w:r>
            <w:r w:rsidRPr="008B42F8">
              <w:rPr>
                <w:rFonts w:ascii="Times New Roman" w:hAnsi="Times New Roman" w:cs="Times New Roman"/>
                <w:sz w:val="24"/>
                <w:szCs w:val="24"/>
                <w:lang w:val="sr-Cyrl-RS"/>
              </w:rPr>
              <w:t>.</w:t>
            </w:r>
          </w:p>
        </w:tc>
        <w:tc>
          <w:tcPr>
            <w:tcW w:w="2165" w:type="dxa"/>
          </w:tcPr>
          <w:p w14:paraId="0C130235" w14:textId="77777777" w:rsidR="0099659D" w:rsidRPr="008B42F8" w:rsidRDefault="0099659D" w:rsidP="0099659D">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61. став 1.</w:t>
            </w:r>
          </w:p>
        </w:tc>
        <w:tc>
          <w:tcPr>
            <w:tcW w:w="3402" w:type="dxa"/>
          </w:tcPr>
          <w:p w14:paraId="50484FE5" w14:textId="77777777" w:rsidR="0099659D" w:rsidRPr="008B42F8" w:rsidRDefault="0099659D" w:rsidP="0099659D">
            <w:pPr>
              <w:spacing w:after="240"/>
              <w:rPr>
                <w:rFonts w:ascii="Times New Roman" w:hAnsi="Times New Roman" w:cs="Times New Roman"/>
                <w:sz w:val="24"/>
                <w:szCs w:val="24"/>
              </w:rPr>
            </w:pPr>
            <w:r w:rsidRPr="008B42F8">
              <w:rPr>
                <w:rFonts w:ascii="Times New Roman" w:hAnsi="Times New Roman" w:cs="Times New Roman"/>
                <w:sz w:val="24"/>
                <w:szCs w:val="24"/>
              </w:rPr>
              <w:t>Упис хартија од вредности врши се у инвестиционом друштву или кредитној институцији, на основу писаног уговора који закључују издавалац или понуђач и инвестиционо друштво или кредитна институција. </w:t>
            </w:r>
          </w:p>
        </w:tc>
        <w:tc>
          <w:tcPr>
            <w:tcW w:w="3260" w:type="dxa"/>
          </w:tcPr>
          <w:p w14:paraId="012DD737" w14:textId="77777777" w:rsidR="0099659D" w:rsidRPr="008B42F8" w:rsidRDefault="0099659D" w:rsidP="0099659D">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После „кредитној </w:t>
            </w:r>
            <w:proofErr w:type="gramStart"/>
            <w:r w:rsidRPr="008B42F8">
              <w:rPr>
                <w:rFonts w:ascii="Times New Roman" w:hAnsi="Times New Roman" w:cs="Times New Roman"/>
                <w:sz w:val="24"/>
                <w:szCs w:val="24"/>
              </w:rPr>
              <w:t>институцији“ додати</w:t>
            </w:r>
            <w:proofErr w:type="gramEnd"/>
            <w:r w:rsidRPr="008B42F8">
              <w:rPr>
                <w:rFonts w:ascii="Times New Roman" w:hAnsi="Times New Roman" w:cs="Times New Roman"/>
                <w:sz w:val="24"/>
                <w:szCs w:val="24"/>
              </w:rPr>
              <w:t xml:space="preserve"> „која има дозволу за обављање делатности у складу са овим законом“</w:t>
            </w:r>
            <w:r w:rsidRPr="008B42F8">
              <w:rPr>
                <w:rFonts w:ascii="Times New Roman" w:hAnsi="Times New Roman" w:cs="Times New Roman"/>
                <w:sz w:val="24"/>
                <w:szCs w:val="24"/>
                <w:lang w:val="sr-Cyrl-RS"/>
              </w:rPr>
              <w:t>.</w:t>
            </w:r>
          </w:p>
          <w:p w14:paraId="56A61658" w14:textId="77777777" w:rsidR="0099659D" w:rsidRPr="008B42F8" w:rsidRDefault="0099659D" w:rsidP="0099659D">
            <w:pPr>
              <w:spacing w:after="240"/>
              <w:rPr>
                <w:rFonts w:ascii="Times New Roman" w:hAnsi="Times New Roman" w:cs="Times New Roman"/>
                <w:sz w:val="24"/>
                <w:szCs w:val="24"/>
              </w:rPr>
            </w:pPr>
            <w:r w:rsidRPr="008B42F8">
              <w:rPr>
                <w:rFonts w:ascii="Times New Roman" w:hAnsi="Times New Roman" w:cs="Times New Roman"/>
                <w:sz w:val="24"/>
                <w:szCs w:val="24"/>
              </w:rPr>
              <w:t xml:space="preserve">Упис се не може вршити од стране кредитне институције која нема дозволу сходно закону о тржишту капитала, </w:t>
            </w:r>
            <w:r w:rsidRPr="008B42F8">
              <w:rPr>
                <w:rFonts w:ascii="Times New Roman" w:hAnsi="Times New Roman" w:cs="Times New Roman"/>
                <w:sz w:val="24"/>
                <w:szCs w:val="24"/>
              </w:rPr>
              <w:lastRenderedPageBreak/>
              <w:t>обзиром да лица која раде на пријему странака у банкама нису довољно едукована за пружање те врсте услуге.</w:t>
            </w:r>
          </w:p>
        </w:tc>
        <w:tc>
          <w:tcPr>
            <w:tcW w:w="2064" w:type="dxa"/>
          </w:tcPr>
          <w:p w14:paraId="3CB4251B" w14:textId="4AB3893D" w:rsidR="0099659D" w:rsidRPr="00F16709" w:rsidRDefault="0099659D" w:rsidP="003C1437">
            <w:pPr>
              <w:spacing w:after="240"/>
              <w:jc w:val="center"/>
              <w:rPr>
                <w:rFonts w:ascii="Times New Roman" w:hAnsi="Times New Roman" w:cs="Times New Roman"/>
                <w:sz w:val="24"/>
                <w:szCs w:val="24"/>
              </w:rPr>
            </w:pPr>
            <w:r w:rsidRPr="00F16709">
              <w:rPr>
                <w:rFonts w:ascii="Times New Roman" w:hAnsi="Times New Roman" w:cs="Times New Roman"/>
                <w:sz w:val="24"/>
                <w:szCs w:val="24"/>
                <w:lang w:val="sr-Cyrl-RS"/>
              </w:rPr>
              <w:lastRenderedPageBreak/>
              <w:t>Прихв</w:t>
            </w:r>
            <w:r w:rsidR="003C1437">
              <w:rPr>
                <w:rFonts w:ascii="Times New Roman" w:hAnsi="Times New Roman" w:cs="Times New Roman"/>
                <w:sz w:val="24"/>
                <w:szCs w:val="24"/>
                <w:lang w:val="sr-Cyrl-RS"/>
              </w:rPr>
              <w:t>ата се</w:t>
            </w:r>
          </w:p>
        </w:tc>
        <w:tc>
          <w:tcPr>
            <w:tcW w:w="3181" w:type="dxa"/>
          </w:tcPr>
          <w:p w14:paraId="0B6F020C" w14:textId="77777777" w:rsidR="0099659D" w:rsidRPr="00F16709" w:rsidRDefault="0099659D" w:rsidP="00F16709">
            <w:pPr>
              <w:spacing w:after="240"/>
              <w:rPr>
                <w:rFonts w:ascii="Times New Roman" w:hAnsi="Times New Roman" w:cs="Times New Roman"/>
                <w:sz w:val="24"/>
                <w:szCs w:val="24"/>
                <w:lang w:val="sr-Cyrl-RS"/>
              </w:rPr>
            </w:pPr>
            <w:r w:rsidRPr="00F16709">
              <w:rPr>
                <w:rFonts w:ascii="Times New Roman" w:hAnsi="Times New Roman" w:cs="Times New Roman"/>
                <w:sz w:val="24"/>
                <w:szCs w:val="24"/>
                <w:lang w:val="sr-Cyrl-RS"/>
              </w:rPr>
              <w:t>Извршена је корекција на следећи начин:</w:t>
            </w:r>
          </w:p>
          <w:p w14:paraId="66005AC4" w14:textId="3CAE4719" w:rsidR="0099659D" w:rsidRPr="00F16709" w:rsidRDefault="0099659D" w:rsidP="00F16709">
            <w:pPr>
              <w:spacing w:after="240"/>
              <w:rPr>
                <w:rFonts w:ascii="Times New Roman" w:hAnsi="Times New Roman" w:cs="Times New Roman"/>
                <w:sz w:val="24"/>
                <w:szCs w:val="24"/>
              </w:rPr>
            </w:pPr>
            <w:r w:rsidRPr="00F16709">
              <w:rPr>
                <w:rFonts w:ascii="Times New Roman" w:eastAsia="Times New Roman" w:hAnsi="Times New Roman" w:cs="Times New Roman"/>
                <w:sz w:val="24"/>
                <w:szCs w:val="24"/>
                <w:lang w:val="sr-Cyrl-RS"/>
              </w:rPr>
              <w:t>„</w:t>
            </w:r>
            <w:r w:rsidRPr="00F16709">
              <w:rPr>
                <w:rFonts w:ascii="Times New Roman" w:hAnsi="Times New Roman" w:cs="Times New Roman"/>
                <w:sz w:val="24"/>
                <w:szCs w:val="24"/>
              </w:rPr>
              <w:t>Упис хартија од вредности врши се у инвестиционом друштву или кредитној институцији, која има дозволу за обављање делатности у складу са овим законом</w:t>
            </w:r>
            <w:r w:rsidRPr="00F16709">
              <w:rPr>
                <w:rFonts w:ascii="Times New Roman" w:hAnsi="Times New Roman" w:cs="Times New Roman"/>
                <w:sz w:val="24"/>
                <w:szCs w:val="24"/>
                <w:lang w:val="sr-Cyrl-RS"/>
              </w:rPr>
              <w:t xml:space="preserve">, </w:t>
            </w:r>
            <w:r w:rsidRPr="00F16709">
              <w:rPr>
                <w:rFonts w:ascii="Times New Roman" w:hAnsi="Times New Roman" w:cs="Times New Roman"/>
                <w:sz w:val="24"/>
                <w:szCs w:val="24"/>
              </w:rPr>
              <w:t xml:space="preserve">на основу писаног </w:t>
            </w:r>
            <w:r w:rsidRPr="00F16709">
              <w:rPr>
                <w:rFonts w:ascii="Times New Roman" w:hAnsi="Times New Roman" w:cs="Times New Roman"/>
                <w:sz w:val="24"/>
                <w:szCs w:val="24"/>
              </w:rPr>
              <w:lastRenderedPageBreak/>
              <w:t>уговора који закључују издавалац или понуђач и инвестиционо друштво или кредитна институција.</w:t>
            </w:r>
            <w:r w:rsidRPr="00F16709">
              <w:rPr>
                <w:rFonts w:ascii="Times New Roman" w:eastAsia="Times New Roman" w:hAnsi="Times New Roman" w:cs="Times New Roman"/>
                <w:sz w:val="24"/>
                <w:szCs w:val="24"/>
                <w:lang w:val="sr-Cyrl-RS"/>
              </w:rPr>
              <w:t>“</w:t>
            </w:r>
          </w:p>
        </w:tc>
      </w:tr>
      <w:tr w:rsidR="0099659D" w:rsidRPr="008B42F8" w14:paraId="67D726C8" w14:textId="77777777" w:rsidTr="003934EA">
        <w:trPr>
          <w:gridAfter w:val="1"/>
          <w:wAfter w:w="17" w:type="dxa"/>
          <w:jc w:val="center"/>
        </w:trPr>
        <w:tc>
          <w:tcPr>
            <w:tcW w:w="1374" w:type="dxa"/>
          </w:tcPr>
          <w:p w14:paraId="410BE332" w14:textId="0387CB06" w:rsidR="0099659D" w:rsidRPr="008B42F8" w:rsidRDefault="0099659D" w:rsidP="0099659D">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43</w:t>
            </w:r>
            <w:r w:rsidRPr="008B42F8">
              <w:rPr>
                <w:rFonts w:ascii="Times New Roman" w:hAnsi="Times New Roman" w:cs="Times New Roman"/>
                <w:sz w:val="24"/>
                <w:szCs w:val="24"/>
                <w:lang w:val="sr-Cyrl-RS"/>
              </w:rPr>
              <w:t>.</w:t>
            </w:r>
          </w:p>
        </w:tc>
        <w:tc>
          <w:tcPr>
            <w:tcW w:w="2165" w:type="dxa"/>
          </w:tcPr>
          <w:p w14:paraId="0017D800" w14:textId="77777777" w:rsidR="0099659D" w:rsidRPr="008B42F8" w:rsidRDefault="0099659D" w:rsidP="0099659D">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61. став 2.</w:t>
            </w:r>
          </w:p>
        </w:tc>
        <w:tc>
          <w:tcPr>
            <w:tcW w:w="3402" w:type="dxa"/>
          </w:tcPr>
          <w:p w14:paraId="2DC61B84" w14:textId="77777777" w:rsidR="0099659D" w:rsidRPr="008B42F8" w:rsidRDefault="0099659D" w:rsidP="0099659D">
            <w:pPr>
              <w:spacing w:after="240"/>
              <w:rPr>
                <w:rFonts w:ascii="Times New Roman" w:hAnsi="Times New Roman" w:cs="Times New Roman"/>
                <w:sz w:val="24"/>
                <w:szCs w:val="24"/>
              </w:rPr>
            </w:pPr>
            <w:r w:rsidRPr="008B42F8">
              <w:rPr>
                <w:rFonts w:ascii="Times New Roman" w:hAnsi="Times New Roman" w:cs="Times New Roman"/>
                <w:sz w:val="24"/>
                <w:szCs w:val="24"/>
              </w:rPr>
              <w:t>Уплата хартија од вредности врши се у новцу у кредитној институцији, на основу писаног уговора који закључују кредитна институција и издавалац или понуђач.</w:t>
            </w:r>
          </w:p>
        </w:tc>
        <w:tc>
          <w:tcPr>
            <w:tcW w:w="3260" w:type="dxa"/>
          </w:tcPr>
          <w:p w14:paraId="241A748B" w14:textId="77777777" w:rsidR="0099659D" w:rsidRPr="008B42F8" w:rsidRDefault="0099659D" w:rsidP="0099659D">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После „кредитној </w:t>
            </w:r>
            <w:proofErr w:type="gramStart"/>
            <w:r w:rsidRPr="008B42F8">
              <w:rPr>
                <w:rFonts w:ascii="Times New Roman" w:hAnsi="Times New Roman" w:cs="Times New Roman"/>
                <w:sz w:val="24"/>
                <w:szCs w:val="24"/>
              </w:rPr>
              <w:t>институцији“ додати</w:t>
            </w:r>
            <w:proofErr w:type="gramEnd"/>
            <w:r w:rsidRPr="008B42F8">
              <w:rPr>
                <w:rFonts w:ascii="Times New Roman" w:hAnsi="Times New Roman" w:cs="Times New Roman"/>
                <w:sz w:val="24"/>
                <w:szCs w:val="24"/>
              </w:rPr>
              <w:t xml:space="preserve"> „или инвестиционом друштву које има дозволу да држи новчана средства клијената“</w:t>
            </w:r>
            <w:r w:rsidRPr="008B42F8">
              <w:rPr>
                <w:rFonts w:ascii="Times New Roman" w:hAnsi="Times New Roman" w:cs="Times New Roman"/>
                <w:sz w:val="24"/>
                <w:szCs w:val="24"/>
                <w:lang w:val="sr-Cyrl-RS"/>
              </w:rPr>
              <w:t>.</w:t>
            </w:r>
          </w:p>
          <w:p w14:paraId="25F5B497" w14:textId="77777777" w:rsidR="0099659D" w:rsidRPr="008B42F8" w:rsidRDefault="0099659D" w:rsidP="0099659D">
            <w:pPr>
              <w:spacing w:after="240"/>
              <w:rPr>
                <w:rFonts w:ascii="Times New Roman" w:hAnsi="Times New Roman" w:cs="Times New Roman"/>
                <w:sz w:val="24"/>
                <w:szCs w:val="24"/>
              </w:rPr>
            </w:pPr>
            <w:r w:rsidRPr="008B42F8">
              <w:rPr>
                <w:rFonts w:ascii="Times New Roman" w:hAnsi="Times New Roman" w:cs="Times New Roman"/>
                <w:sz w:val="24"/>
                <w:szCs w:val="24"/>
              </w:rPr>
              <w:t>Уколико инвестиционо друштво има дозволу да држи новчана средства</w:t>
            </w:r>
            <w:r w:rsidRPr="008B42F8">
              <w:rPr>
                <w:rFonts w:ascii="Times New Roman" w:hAnsi="Times New Roman" w:cs="Times New Roman"/>
                <w:sz w:val="24"/>
                <w:szCs w:val="24"/>
                <w:lang w:val="sr-Cyrl-RS"/>
              </w:rPr>
              <w:t xml:space="preserve"> клијента </w:t>
            </w:r>
            <w:r w:rsidRPr="008B42F8">
              <w:rPr>
                <w:rFonts w:ascii="Times New Roman" w:hAnsi="Times New Roman" w:cs="Times New Roman"/>
                <w:sz w:val="24"/>
                <w:szCs w:val="24"/>
              </w:rPr>
              <w:t>и врши њихово администрирање, исто може примати уплате по основу јавне</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понуде, као што то може кредитна институција</w:t>
            </w:r>
          </w:p>
        </w:tc>
        <w:tc>
          <w:tcPr>
            <w:tcW w:w="2064" w:type="dxa"/>
          </w:tcPr>
          <w:p w14:paraId="5E1DD241" w14:textId="0F320252" w:rsidR="0099659D" w:rsidRPr="00F16709" w:rsidRDefault="0099659D" w:rsidP="00F16709">
            <w:pPr>
              <w:jc w:val="center"/>
              <w:rPr>
                <w:rFonts w:ascii="Times New Roman" w:hAnsi="Times New Roman" w:cs="Times New Roman"/>
                <w:sz w:val="24"/>
                <w:szCs w:val="24"/>
              </w:rPr>
            </w:pPr>
            <w:r w:rsidRPr="00F16709">
              <w:rPr>
                <w:rFonts w:ascii="Times New Roman" w:hAnsi="Times New Roman" w:cs="Times New Roman"/>
                <w:sz w:val="24"/>
                <w:szCs w:val="24"/>
                <w:lang w:val="sr-Cyrl-RS"/>
              </w:rPr>
              <w:t>Не прихвата се</w:t>
            </w:r>
          </w:p>
        </w:tc>
        <w:tc>
          <w:tcPr>
            <w:tcW w:w="3181" w:type="dxa"/>
          </w:tcPr>
          <w:p w14:paraId="3917F9CE" w14:textId="0C8FAFC7" w:rsidR="0099659D" w:rsidRPr="00F16709" w:rsidRDefault="0099659D" w:rsidP="0099659D">
            <w:pPr>
              <w:spacing w:after="240"/>
              <w:rPr>
                <w:rFonts w:ascii="Times New Roman" w:hAnsi="Times New Roman" w:cs="Times New Roman"/>
                <w:sz w:val="24"/>
                <w:szCs w:val="24"/>
              </w:rPr>
            </w:pPr>
            <w:r w:rsidRPr="00F16709">
              <w:rPr>
                <w:rFonts w:ascii="Times New Roman" w:hAnsi="Times New Roman" w:cs="Times New Roman"/>
                <w:sz w:val="24"/>
                <w:szCs w:val="24"/>
                <w:lang w:val="sr-Cyrl-RS"/>
              </w:rPr>
              <w:t>Узимајући у обзир организациону и кадровску оспособљеност, у тренутним условима пословања, става смо да уплата хартија од вредности треба да се врши само код кредитних институција, што је решење и у важећем закону.</w:t>
            </w:r>
          </w:p>
        </w:tc>
      </w:tr>
      <w:tr w:rsidR="0099659D" w:rsidRPr="008B42F8" w14:paraId="5DADC0B2" w14:textId="77777777" w:rsidTr="003934EA">
        <w:trPr>
          <w:gridAfter w:val="1"/>
          <w:wAfter w:w="17" w:type="dxa"/>
          <w:jc w:val="center"/>
        </w:trPr>
        <w:tc>
          <w:tcPr>
            <w:tcW w:w="1374" w:type="dxa"/>
          </w:tcPr>
          <w:p w14:paraId="43F7A36B" w14:textId="11951BDF" w:rsidR="0099659D" w:rsidRPr="008B42F8" w:rsidRDefault="0099659D" w:rsidP="0099659D">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t>44</w:t>
            </w:r>
            <w:r w:rsidRPr="008B42F8">
              <w:rPr>
                <w:rFonts w:ascii="Times New Roman" w:hAnsi="Times New Roman" w:cs="Times New Roman"/>
                <w:sz w:val="24"/>
                <w:szCs w:val="24"/>
                <w:lang w:val="sr-Cyrl-RS"/>
              </w:rPr>
              <w:t>.</w:t>
            </w:r>
          </w:p>
        </w:tc>
        <w:tc>
          <w:tcPr>
            <w:tcW w:w="2165" w:type="dxa"/>
          </w:tcPr>
          <w:p w14:paraId="0E4514C5" w14:textId="77777777" w:rsidR="0099659D" w:rsidRPr="008B42F8" w:rsidRDefault="0099659D" w:rsidP="0099659D">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74. став 1.</w:t>
            </w:r>
          </w:p>
        </w:tc>
        <w:tc>
          <w:tcPr>
            <w:tcW w:w="3402" w:type="dxa"/>
          </w:tcPr>
          <w:p w14:paraId="0B3A7554" w14:textId="77777777" w:rsidR="0099659D" w:rsidRPr="008B42F8" w:rsidRDefault="0099659D" w:rsidP="0099659D">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Издавалац власничких или дужничких хартија од вредности обавезан је да за првих шест месеци пословне године, што пре, а најкасније у року од три месеца након завршетка полугодишта, састави полугодишњи извештај према правилима која важе за годишњи извештај, објави га, достави Комисији и регулисаном </w:t>
            </w:r>
            <w:r w:rsidRPr="008B42F8">
              <w:rPr>
                <w:rFonts w:ascii="Times New Roman" w:hAnsi="Times New Roman" w:cs="Times New Roman"/>
                <w:sz w:val="24"/>
                <w:szCs w:val="24"/>
              </w:rPr>
              <w:lastRenderedPageBreak/>
              <w:t>тржишту на ком су хартије од вредности друштва укључене у трговање.</w:t>
            </w:r>
          </w:p>
        </w:tc>
        <w:tc>
          <w:tcPr>
            <w:tcW w:w="3260" w:type="dxa"/>
          </w:tcPr>
          <w:p w14:paraId="5CB3CDFD" w14:textId="77777777" w:rsidR="0099659D" w:rsidRPr="008B42F8" w:rsidRDefault="0099659D" w:rsidP="0099659D">
            <w:pPr>
              <w:spacing w:after="240"/>
              <w:rPr>
                <w:rFonts w:ascii="Times New Roman" w:hAnsi="Times New Roman" w:cs="Times New Roman"/>
                <w:sz w:val="24"/>
                <w:szCs w:val="24"/>
                <w:lang w:val="sr-Cyrl-RS"/>
              </w:rPr>
            </w:pPr>
            <w:r w:rsidRPr="008B42F8">
              <w:rPr>
                <w:rFonts w:ascii="Times New Roman" w:hAnsi="Times New Roman" w:cs="Times New Roman"/>
                <w:sz w:val="24"/>
                <w:szCs w:val="24"/>
              </w:rPr>
              <w:lastRenderedPageBreak/>
              <w:t>Уместо „</w:t>
            </w:r>
            <w:proofErr w:type="gramStart"/>
            <w:r w:rsidRPr="008B42F8">
              <w:rPr>
                <w:rFonts w:ascii="Times New Roman" w:hAnsi="Times New Roman" w:cs="Times New Roman"/>
                <w:sz w:val="24"/>
                <w:szCs w:val="24"/>
              </w:rPr>
              <w:t>месец“ да</w:t>
            </w:r>
            <w:proofErr w:type="gramEnd"/>
            <w:r w:rsidRPr="008B42F8">
              <w:rPr>
                <w:rFonts w:ascii="Times New Roman" w:hAnsi="Times New Roman" w:cs="Times New Roman"/>
                <w:sz w:val="24"/>
                <w:szCs w:val="24"/>
              </w:rPr>
              <w:t xml:space="preserve"> стоји „45“</w:t>
            </w:r>
            <w:r w:rsidRPr="008B42F8">
              <w:rPr>
                <w:rFonts w:ascii="Times New Roman" w:hAnsi="Times New Roman" w:cs="Times New Roman"/>
                <w:sz w:val="24"/>
                <w:szCs w:val="24"/>
                <w:lang w:val="sr-Cyrl-RS"/>
              </w:rPr>
              <w:t>.</w:t>
            </w:r>
          </w:p>
          <w:p w14:paraId="78F23EC5" w14:textId="77777777" w:rsidR="0099659D" w:rsidRPr="008B42F8" w:rsidRDefault="0099659D" w:rsidP="0099659D">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З</w:t>
            </w:r>
            <w:r w:rsidRPr="008B42F8">
              <w:rPr>
                <w:rFonts w:ascii="Times New Roman" w:hAnsi="Times New Roman" w:cs="Times New Roman"/>
                <w:sz w:val="24"/>
                <w:szCs w:val="24"/>
              </w:rPr>
              <w:t>адржати рокове који су до сада важили. Три месеца је превише</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за полугодишњи извештај, тада никоме и не значе те информације. За квартални извештај</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рок од месец дана је прекратак обзиром да некада пословна документација за претходни</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lastRenderedPageBreak/>
              <w:t>месец долази и пред крај текућег месеца.</w:t>
            </w:r>
          </w:p>
        </w:tc>
        <w:tc>
          <w:tcPr>
            <w:tcW w:w="2064" w:type="dxa"/>
          </w:tcPr>
          <w:p w14:paraId="005EFFEF" w14:textId="15401FE2" w:rsidR="0099659D" w:rsidRPr="00F16709" w:rsidRDefault="0099659D" w:rsidP="00F16709">
            <w:pPr>
              <w:jc w:val="center"/>
              <w:rPr>
                <w:rFonts w:ascii="Times New Roman" w:hAnsi="Times New Roman" w:cs="Times New Roman"/>
                <w:sz w:val="24"/>
                <w:szCs w:val="24"/>
              </w:rPr>
            </w:pPr>
            <w:r w:rsidRPr="00F16709">
              <w:rPr>
                <w:rFonts w:ascii="Times New Roman" w:hAnsi="Times New Roman" w:cs="Times New Roman"/>
                <w:sz w:val="24"/>
                <w:szCs w:val="24"/>
                <w:lang w:val="sr-Cyrl-RS"/>
              </w:rPr>
              <w:lastRenderedPageBreak/>
              <w:t>Не прихвата се</w:t>
            </w:r>
          </w:p>
        </w:tc>
        <w:tc>
          <w:tcPr>
            <w:tcW w:w="3181" w:type="dxa"/>
          </w:tcPr>
          <w:p w14:paraId="578D2ABF" w14:textId="5813D134" w:rsidR="0099659D" w:rsidRPr="00F16709" w:rsidRDefault="0099659D" w:rsidP="0099659D">
            <w:pPr>
              <w:spacing w:after="240"/>
              <w:rPr>
                <w:rFonts w:ascii="Times New Roman" w:hAnsi="Times New Roman" w:cs="Times New Roman"/>
                <w:sz w:val="24"/>
                <w:szCs w:val="24"/>
              </w:rPr>
            </w:pPr>
            <w:r w:rsidRPr="00F16709">
              <w:rPr>
                <w:rFonts w:ascii="Times New Roman" w:hAnsi="Times New Roman" w:cs="Times New Roman"/>
                <w:sz w:val="24"/>
                <w:szCs w:val="24"/>
                <w:lang w:val="sr-Cyrl-RS"/>
              </w:rPr>
              <w:t xml:space="preserve">Усклађено са релевантним европским прописима (Директива </w:t>
            </w:r>
            <w:r w:rsidRPr="00F16709">
              <w:rPr>
                <w:rFonts w:ascii="Times New Roman" w:hAnsi="Times New Roman" w:cs="Times New Roman" w:hint="eastAsia"/>
                <w:sz w:val="24"/>
                <w:szCs w:val="24"/>
                <w:lang w:val="sr-Cyrl-RS"/>
              </w:rPr>
              <w:t>2004/109/</w:t>
            </w:r>
            <w:r w:rsidRPr="00F16709">
              <w:rPr>
                <w:rFonts w:ascii="Times New Roman" w:hAnsi="Times New Roman" w:cs="Times New Roman" w:hint="eastAsia"/>
                <w:i/>
                <w:sz w:val="24"/>
                <w:szCs w:val="24"/>
                <w:lang w:val="sr-Cyrl-RS"/>
              </w:rPr>
              <w:t>EC</w:t>
            </w:r>
            <w:r w:rsidRPr="00F16709">
              <w:rPr>
                <w:rFonts w:ascii="Times New Roman" w:hAnsi="Times New Roman" w:cs="Times New Roman"/>
                <w:sz w:val="24"/>
                <w:szCs w:val="24"/>
                <w:lang w:val="sr-Cyrl-RS"/>
              </w:rPr>
              <w:t>).</w:t>
            </w:r>
          </w:p>
        </w:tc>
      </w:tr>
      <w:tr w:rsidR="0099659D" w:rsidRPr="008B42F8" w14:paraId="611D098F" w14:textId="77777777" w:rsidTr="003934EA">
        <w:trPr>
          <w:gridAfter w:val="1"/>
          <w:wAfter w:w="17" w:type="dxa"/>
          <w:jc w:val="center"/>
        </w:trPr>
        <w:tc>
          <w:tcPr>
            <w:tcW w:w="1374" w:type="dxa"/>
          </w:tcPr>
          <w:p w14:paraId="6DC656AF" w14:textId="0953C157" w:rsidR="0099659D" w:rsidRPr="008B42F8" w:rsidRDefault="0099659D" w:rsidP="0099659D">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t>45</w:t>
            </w:r>
            <w:r w:rsidRPr="008B42F8">
              <w:rPr>
                <w:rFonts w:ascii="Times New Roman" w:hAnsi="Times New Roman" w:cs="Times New Roman"/>
                <w:sz w:val="24"/>
                <w:szCs w:val="24"/>
                <w:lang w:val="sr-Cyrl-RS"/>
              </w:rPr>
              <w:t>.</w:t>
            </w:r>
          </w:p>
        </w:tc>
        <w:tc>
          <w:tcPr>
            <w:tcW w:w="2165" w:type="dxa"/>
          </w:tcPr>
          <w:p w14:paraId="6CF87899" w14:textId="77777777" w:rsidR="0099659D" w:rsidRPr="008B42F8" w:rsidRDefault="0099659D" w:rsidP="0099659D">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75. став 1.</w:t>
            </w:r>
          </w:p>
        </w:tc>
        <w:tc>
          <w:tcPr>
            <w:tcW w:w="3402" w:type="dxa"/>
          </w:tcPr>
          <w:p w14:paraId="13377DB2" w14:textId="77777777" w:rsidR="0099659D" w:rsidRPr="008B42F8" w:rsidRDefault="0099659D" w:rsidP="0099659D">
            <w:pPr>
              <w:spacing w:after="240"/>
              <w:rPr>
                <w:rFonts w:ascii="Times New Roman" w:hAnsi="Times New Roman" w:cs="Times New Roman"/>
                <w:sz w:val="24"/>
                <w:szCs w:val="24"/>
              </w:rPr>
            </w:pPr>
            <w:r w:rsidRPr="008B42F8">
              <w:rPr>
                <w:rFonts w:ascii="Times New Roman" w:hAnsi="Times New Roman" w:cs="Times New Roman"/>
                <w:sz w:val="24"/>
                <w:szCs w:val="24"/>
              </w:rPr>
              <w:t>Издавалац чијим се хартијама од вредности тргује на листингу регулисаног тржишта дужан је да састави, објави и достави Комисији и регулисаном тржишту на коме су укључене хартије од вредности квартални извештај, најкасније месец дана након завршетка сваког тромесечја текуће пословне године, као и да обезбеди да овај извештај буде доступан јавности најмање десет година од дана објављивања.</w:t>
            </w:r>
          </w:p>
        </w:tc>
        <w:tc>
          <w:tcPr>
            <w:tcW w:w="3260" w:type="dxa"/>
          </w:tcPr>
          <w:p w14:paraId="52DDCFBC" w14:textId="77777777" w:rsidR="0099659D" w:rsidRPr="008B42F8" w:rsidRDefault="0099659D" w:rsidP="0099659D">
            <w:pPr>
              <w:spacing w:after="240"/>
              <w:rPr>
                <w:rFonts w:ascii="Times New Roman" w:hAnsi="Times New Roman" w:cs="Times New Roman"/>
                <w:sz w:val="24"/>
                <w:szCs w:val="24"/>
                <w:lang w:val="sr-Cyrl-RS"/>
              </w:rPr>
            </w:pPr>
            <w:r w:rsidRPr="008B42F8">
              <w:rPr>
                <w:rFonts w:ascii="Times New Roman" w:hAnsi="Times New Roman" w:cs="Times New Roman"/>
                <w:sz w:val="24"/>
                <w:szCs w:val="24"/>
              </w:rPr>
              <w:t>Уместо „</w:t>
            </w:r>
            <w:proofErr w:type="gramStart"/>
            <w:r w:rsidRPr="008B42F8">
              <w:rPr>
                <w:rFonts w:ascii="Times New Roman" w:hAnsi="Times New Roman" w:cs="Times New Roman"/>
                <w:sz w:val="24"/>
                <w:szCs w:val="24"/>
              </w:rPr>
              <w:t>месец“ да</w:t>
            </w:r>
            <w:proofErr w:type="gramEnd"/>
            <w:r w:rsidRPr="008B42F8">
              <w:rPr>
                <w:rFonts w:ascii="Times New Roman" w:hAnsi="Times New Roman" w:cs="Times New Roman"/>
                <w:sz w:val="24"/>
                <w:szCs w:val="24"/>
              </w:rPr>
              <w:t xml:space="preserve"> стоји „45“</w:t>
            </w:r>
            <w:r w:rsidRPr="008B42F8">
              <w:rPr>
                <w:rFonts w:ascii="Times New Roman" w:hAnsi="Times New Roman" w:cs="Times New Roman"/>
                <w:sz w:val="24"/>
                <w:szCs w:val="24"/>
                <w:lang w:val="sr-Cyrl-RS"/>
              </w:rPr>
              <w:t>.</w:t>
            </w:r>
          </w:p>
          <w:p w14:paraId="2277305F" w14:textId="77777777" w:rsidR="0099659D" w:rsidRPr="008B42F8" w:rsidRDefault="0099659D" w:rsidP="0099659D">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З</w:t>
            </w:r>
            <w:r w:rsidRPr="008B42F8">
              <w:rPr>
                <w:rFonts w:ascii="Times New Roman" w:hAnsi="Times New Roman" w:cs="Times New Roman"/>
                <w:sz w:val="24"/>
                <w:szCs w:val="24"/>
              </w:rPr>
              <w:t>адржати рокове који су до сада важили. Три месеца је превише</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за полугодишњи извештај, тада никоме и не значе те информације. За квартални извештај</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рок од месец дана је прекратак обзиром да некада пословна документација за претходни</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месец долази и пред крај текућег месеца.</w:t>
            </w:r>
          </w:p>
        </w:tc>
        <w:tc>
          <w:tcPr>
            <w:tcW w:w="2064" w:type="dxa"/>
          </w:tcPr>
          <w:p w14:paraId="51877484" w14:textId="2DBE0FB3" w:rsidR="0099659D" w:rsidRPr="00F16709" w:rsidRDefault="0099659D" w:rsidP="00F16709">
            <w:pPr>
              <w:jc w:val="center"/>
              <w:rPr>
                <w:rFonts w:ascii="Times New Roman" w:hAnsi="Times New Roman" w:cs="Times New Roman"/>
                <w:sz w:val="24"/>
                <w:szCs w:val="24"/>
              </w:rPr>
            </w:pPr>
            <w:r w:rsidRPr="00F16709">
              <w:rPr>
                <w:rFonts w:ascii="Times New Roman" w:hAnsi="Times New Roman" w:cs="Times New Roman"/>
                <w:sz w:val="24"/>
                <w:szCs w:val="24"/>
                <w:lang w:val="sr-Cyrl-RS"/>
              </w:rPr>
              <w:t>Не прихвата се</w:t>
            </w:r>
          </w:p>
        </w:tc>
        <w:tc>
          <w:tcPr>
            <w:tcW w:w="3181" w:type="dxa"/>
          </w:tcPr>
          <w:p w14:paraId="548DDB25" w14:textId="6F6D1201" w:rsidR="0099659D" w:rsidRPr="00F16709" w:rsidRDefault="0099659D" w:rsidP="0099659D">
            <w:pPr>
              <w:spacing w:after="240"/>
              <w:rPr>
                <w:rFonts w:ascii="Times New Roman" w:hAnsi="Times New Roman" w:cs="Times New Roman"/>
                <w:sz w:val="24"/>
                <w:szCs w:val="24"/>
              </w:rPr>
            </w:pPr>
            <w:r w:rsidRPr="00F16709">
              <w:rPr>
                <w:rFonts w:ascii="Times New Roman" w:hAnsi="Times New Roman" w:cs="Times New Roman"/>
                <w:sz w:val="24"/>
                <w:szCs w:val="24"/>
                <w:lang w:val="sr-Cyrl-RS"/>
              </w:rPr>
              <w:t xml:space="preserve">Усклађено са релевантним европским прописима (Директива </w:t>
            </w:r>
            <w:r w:rsidRPr="00F16709">
              <w:rPr>
                <w:rFonts w:ascii="Times New Roman" w:hAnsi="Times New Roman" w:cs="Times New Roman" w:hint="eastAsia"/>
                <w:sz w:val="24"/>
                <w:szCs w:val="24"/>
                <w:lang w:val="sr-Cyrl-RS"/>
              </w:rPr>
              <w:t>2004/109/</w:t>
            </w:r>
            <w:r w:rsidRPr="00F16709">
              <w:rPr>
                <w:rFonts w:ascii="Times New Roman" w:hAnsi="Times New Roman" w:cs="Times New Roman" w:hint="eastAsia"/>
                <w:i/>
                <w:sz w:val="24"/>
                <w:szCs w:val="24"/>
                <w:lang w:val="sr-Cyrl-RS"/>
              </w:rPr>
              <w:t>EC</w:t>
            </w:r>
            <w:r w:rsidRPr="00F16709">
              <w:rPr>
                <w:rFonts w:ascii="Times New Roman" w:hAnsi="Times New Roman" w:cs="Times New Roman"/>
                <w:sz w:val="24"/>
                <w:szCs w:val="24"/>
                <w:lang w:val="sr-Cyrl-RS"/>
              </w:rPr>
              <w:t>).</w:t>
            </w:r>
          </w:p>
        </w:tc>
      </w:tr>
      <w:tr w:rsidR="00385B34" w:rsidRPr="008B42F8" w14:paraId="2DD52C4C" w14:textId="77777777" w:rsidTr="003934EA">
        <w:trPr>
          <w:gridAfter w:val="1"/>
          <w:wAfter w:w="17" w:type="dxa"/>
          <w:jc w:val="center"/>
        </w:trPr>
        <w:tc>
          <w:tcPr>
            <w:tcW w:w="1374" w:type="dxa"/>
          </w:tcPr>
          <w:p w14:paraId="32049B1A" w14:textId="27CEA8F7" w:rsidR="00385B34" w:rsidRPr="008B42F8" w:rsidRDefault="005B3C50" w:rsidP="00385B34">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t>46</w:t>
            </w:r>
            <w:r w:rsidR="00385B34" w:rsidRPr="008B42F8">
              <w:rPr>
                <w:rFonts w:ascii="Times New Roman" w:hAnsi="Times New Roman" w:cs="Times New Roman"/>
                <w:sz w:val="24"/>
                <w:szCs w:val="24"/>
                <w:lang w:val="sr-Cyrl-RS"/>
              </w:rPr>
              <w:t>.</w:t>
            </w:r>
          </w:p>
        </w:tc>
        <w:tc>
          <w:tcPr>
            <w:tcW w:w="2165" w:type="dxa"/>
          </w:tcPr>
          <w:p w14:paraId="75BEFA5A" w14:textId="77777777" w:rsidR="00385B34" w:rsidRPr="008B42F8" w:rsidRDefault="00385B34" w:rsidP="00385B34">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127. став 12. тачка 1)</w:t>
            </w:r>
          </w:p>
        </w:tc>
        <w:tc>
          <w:tcPr>
            <w:tcW w:w="3402" w:type="dxa"/>
          </w:tcPr>
          <w:p w14:paraId="3A973A98" w14:textId="77777777" w:rsidR="00385B34" w:rsidRPr="008B42F8" w:rsidRDefault="00385B34" w:rsidP="00385B34">
            <w:pPr>
              <w:spacing w:after="240"/>
              <w:rPr>
                <w:rFonts w:ascii="Times New Roman" w:hAnsi="Times New Roman" w:cs="Times New Roman"/>
                <w:sz w:val="24"/>
                <w:szCs w:val="24"/>
              </w:rPr>
            </w:pPr>
            <w:r w:rsidRPr="008B42F8">
              <w:rPr>
                <w:rFonts w:ascii="Times New Roman" w:hAnsi="Times New Roman" w:cs="Times New Roman"/>
                <w:sz w:val="24"/>
                <w:szCs w:val="24"/>
              </w:rPr>
              <w:t>1) поседују дозволу за рад у складу са овим законом или законом којим се уређују кредитне институције;</w:t>
            </w:r>
          </w:p>
        </w:tc>
        <w:tc>
          <w:tcPr>
            <w:tcW w:w="3260" w:type="dxa"/>
          </w:tcPr>
          <w:p w14:paraId="56AFA246" w14:textId="77777777" w:rsidR="00385B34" w:rsidRPr="008B42F8" w:rsidRDefault="00385B34" w:rsidP="00385B34">
            <w:pPr>
              <w:spacing w:after="240"/>
              <w:rPr>
                <w:rFonts w:ascii="Times New Roman" w:hAnsi="Times New Roman" w:cs="Times New Roman"/>
                <w:sz w:val="24"/>
                <w:szCs w:val="24"/>
              </w:rPr>
            </w:pPr>
            <w:r w:rsidRPr="008B42F8">
              <w:rPr>
                <w:rFonts w:ascii="Times New Roman" w:hAnsi="Times New Roman" w:cs="Times New Roman"/>
                <w:sz w:val="24"/>
                <w:szCs w:val="24"/>
              </w:rPr>
              <w:t>Брисати „или са законом којим се уређују кредитне</w:t>
            </w:r>
            <w:r w:rsidRPr="008B42F8">
              <w:rPr>
                <w:rFonts w:ascii="Times New Roman" w:hAnsi="Times New Roman" w:cs="Times New Roman"/>
                <w:sz w:val="24"/>
                <w:szCs w:val="24"/>
                <w:lang w:val="sr-Cyrl-RS"/>
              </w:rPr>
              <w:t xml:space="preserve"> </w:t>
            </w:r>
            <w:proofErr w:type="gramStart"/>
            <w:r w:rsidRPr="008B42F8">
              <w:rPr>
                <w:rFonts w:ascii="Times New Roman" w:hAnsi="Times New Roman" w:cs="Times New Roman"/>
                <w:sz w:val="24"/>
                <w:szCs w:val="24"/>
              </w:rPr>
              <w:t>институције“</w:t>
            </w:r>
            <w:proofErr w:type="gramEnd"/>
            <w:r w:rsidRPr="008B42F8">
              <w:rPr>
                <w:rFonts w:ascii="Times New Roman" w:hAnsi="Times New Roman" w:cs="Times New Roman"/>
                <w:sz w:val="24"/>
                <w:szCs w:val="24"/>
                <w:lang w:val="sr-Cyrl-RS"/>
              </w:rPr>
              <w:t>.</w:t>
            </w:r>
          </w:p>
          <w:p w14:paraId="2AF13517" w14:textId="77777777" w:rsidR="00385B34" w:rsidRPr="008B42F8" w:rsidRDefault="00385B34" w:rsidP="00385B34">
            <w:pPr>
              <w:spacing w:after="240"/>
              <w:rPr>
                <w:rFonts w:ascii="Times New Roman" w:hAnsi="Times New Roman" w:cs="Times New Roman"/>
                <w:sz w:val="24"/>
                <w:szCs w:val="24"/>
              </w:rPr>
            </w:pPr>
            <w:r w:rsidRPr="008B42F8">
              <w:rPr>
                <w:rFonts w:ascii="Times New Roman" w:hAnsi="Times New Roman" w:cs="Times New Roman"/>
                <w:sz w:val="24"/>
                <w:szCs w:val="24"/>
              </w:rPr>
              <w:t>Кредитне институције које су уређене законом којим се</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уређују кредитне институције, без дозволе за рад у складу са законом о тржишту капитала,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 xml:space="preserve">не могу прижати инв.услуге, односно приступати систему за </w:t>
            </w:r>
            <w:r w:rsidRPr="008B42F8">
              <w:rPr>
                <w:rFonts w:ascii="Times New Roman" w:hAnsi="Times New Roman" w:cs="Times New Roman"/>
                <w:sz w:val="24"/>
                <w:szCs w:val="24"/>
              </w:rPr>
              <w:lastRenderedPageBreak/>
              <w:t>трговање организатора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тржишта.</w:t>
            </w:r>
          </w:p>
        </w:tc>
        <w:tc>
          <w:tcPr>
            <w:tcW w:w="2064" w:type="dxa"/>
          </w:tcPr>
          <w:p w14:paraId="028E8F26" w14:textId="77777777" w:rsidR="00385B34" w:rsidRPr="00296BC1" w:rsidRDefault="00385B34" w:rsidP="00F16709">
            <w:pPr>
              <w:jc w:val="center"/>
              <w:rPr>
                <w:rFonts w:ascii="Times New Roman" w:hAnsi="Times New Roman" w:cs="Times New Roman"/>
                <w:sz w:val="24"/>
                <w:szCs w:val="24"/>
              </w:rPr>
            </w:pPr>
            <w:r>
              <w:rPr>
                <w:rFonts w:ascii="Times New Roman" w:hAnsi="Times New Roman" w:cs="Times New Roman"/>
                <w:sz w:val="24"/>
                <w:szCs w:val="24"/>
                <w:lang w:val="sr-Cyrl-RS"/>
              </w:rPr>
              <w:lastRenderedPageBreak/>
              <w:t>Прихвата се</w:t>
            </w:r>
          </w:p>
        </w:tc>
        <w:tc>
          <w:tcPr>
            <w:tcW w:w="3181" w:type="dxa"/>
          </w:tcPr>
          <w:p w14:paraId="2EA62AEC" w14:textId="6AC1A485" w:rsidR="00F16709" w:rsidRDefault="00F16709" w:rsidP="00F16709">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t>Члан 127. став 12. тачка 1) Нацрта закона о тржишту капитала ће бити обрисан.</w:t>
            </w:r>
          </w:p>
          <w:p w14:paraId="1C7ABB89" w14:textId="4225D3AA" w:rsidR="00F16709" w:rsidRPr="008B42F8" w:rsidRDefault="00F16709" w:rsidP="00F16709">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Новим чланом Нацрта закона о тржишту капитала биће уређене овлашћене банке:</w:t>
            </w:r>
          </w:p>
          <w:p w14:paraId="66FC8F04" w14:textId="45097AC2" w:rsidR="00F16709" w:rsidRPr="006A26BD" w:rsidRDefault="00F16709" w:rsidP="006A26BD">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w:t>
            </w:r>
            <w:r w:rsidRPr="008B42F8">
              <w:rPr>
                <w:rFonts w:ascii="Times New Roman" w:hAnsi="Times New Roman" w:cs="Times New Roman"/>
                <w:iCs/>
                <w:sz w:val="24"/>
                <w:szCs w:val="24"/>
                <w:lang w:val="sr-Cyrl-RS"/>
              </w:rPr>
              <w:t xml:space="preserve">Кредитна институција која је добила дозволу у складу са законом којим се уређују банке, односно у складу са </w:t>
            </w:r>
            <w:r w:rsidRPr="008B42F8">
              <w:rPr>
                <w:rFonts w:ascii="Times New Roman" w:hAnsi="Times New Roman" w:cs="Times New Roman"/>
                <w:iCs/>
                <w:sz w:val="24"/>
                <w:szCs w:val="24"/>
                <w:lang w:val="sr-Cyrl-RS"/>
              </w:rPr>
              <w:lastRenderedPageBreak/>
              <w:t>законом којим се уређују кредитне институције не може обављати једну или више инвестиционих услуга и активности из одредаба члана 2. став 1. тач. 2) и 3) овог закона без дозволе Комисије за обављање делатности инвестиционог друштва.</w:t>
            </w:r>
          </w:p>
          <w:p w14:paraId="02077A14" w14:textId="77777777" w:rsidR="00F16709" w:rsidRPr="008B42F8" w:rsidRDefault="00F16709" w:rsidP="00F16709">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Кредитна институција из става 1. овог члана је дужна да:</w:t>
            </w:r>
          </w:p>
          <w:p w14:paraId="73E2FAC6" w14:textId="77777777" w:rsidR="00F16709" w:rsidRPr="008B42F8" w:rsidRDefault="00F16709" w:rsidP="00F16709">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1) има посебан организациони део намењен за обављање инвестиционих услуга и активности из члана 2. став 1. тач. 2) и 3) овог закона;</w:t>
            </w:r>
          </w:p>
          <w:p w14:paraId="65BB6FE5" w14:textId="77777777" w:rsidR="00F16709" w:rsidRPr="008B42F8" w:rsidRDefault="00F16709" w:rsidP="00F16709">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2) у пословним књигама обезбеђује посебну евиденцију и податке о пословању тог организационог дела.</w:t>
            </w:r>
          </w:p>
          <w:p w14:paraId="62C09F99" w14:textId="77777777" w:rsidR="00F16709" w:rsidRPr="008B42F8" w:rsidRDefault="00F16709" w:rsidP="00F16709">
            <w:pPr>
              <w:shd w:val="clear" w:color="auto" w:fill="FFFFFF"/>
              <w:spacing w:after="240"/>
              <w:jc w:val="both"/>
              <w:rPr>
                <w:rFonts w:ascii="Times New Roman" w:eastAsia="Times New Roman" w:hAnsi="Times New Roman" w:cs="Times New Roman"/>
                <w:sz w:val="24"/>
                <w:szCs w:val="24"/>
              </w:rPr>
            </w:pPr>
            <w:r w:rsidRPr="008B42F8">
              <w:rPr>
                <w:rFonts w:ascii="Times New Roman" w:eastAsia="Times New Roman" w:hAnsi="Times New Roman" w:cs="Times New Roman"/>
                <w:sz w:val="24"/>
                <w:szCs w:val="24"/>
                <w:lang w:val="sr-Cyrl-RS"/>
              </w:rPr>
              <w:t xml:space="preserve">3) </w:t>
            </w:r>
            <w:r w:rsidRPr="008B42F8">
              <w:rPr>
                <w:rFonts w:ascii="Times New Roman" w:eastAsia="Times New Roman" w:hAnsi="Times New Roman" w:cs="Times New Roman"/>
                <w:sz w:val="24"/>
                <w:szCs w:val="24"/>
              </w:rPr>
              <w:t>има органе управе друштва у складу са законима којим</w:t>
            </w:r>
            <w:r w:rsidRPr="008B42F8">
              <w:rPr>
                <w:rFonts w:ascii="Times New Roman" w:eastAsia="Times New Roman" w:hAnsi="Times New Roman" w:cs="Times New Roman"/>
                <w:sz w:val="24"/>
                <w:szCs w:val="24"/>
                <w:lang w:val="sr-Cyrl-RS"/>
              </w:rPr>
              <w:t>а</w:t>
            </w:r>
            <w:r w:rsidRPr="008B42F8">
              <w:rPr>
                <w:rFonts w:ascii="Times New Roman" w:eastAsia="Times New Roman" w:hAnsi="Times New Roman" w:cs="Times New Roman"/>
                <w:sz w:val="24"/>
                <w:szCs w:val="24"/>
              </w:rPr>
              <w:t xml:space="preserve"> се уређују </w:t>
            </w:r>
            <w:r w:rsidRPr="008B42F8">
              <w:rPr>
                <w:rFonts w:ascii="Times New Roman" w:eastAsia="Times New Roman" w:hAnsi="Times New Roman" w:cs="Times New Roman"/>
                <w:sz w:val="24"/>
                <w:szCs w:val="24"/>
                <w:lang w:val="sr-Cyrl-RS"/>
              </w:rPr>
              <w:lastRenderedPageBreak/>
              <w:t>кредитне институције, односно банке</w:t>
            </w:r>
            <w:r w:rsidRPr="008B42F8">
              <w:rPr>
                <w:rFonts w:ascii="Times New Roman" w:eastAsia="Times New Roman" w:hAnsi="Times New Roman" w:cs="Times New Roman"/>
                <w:sz w:val="24"/>
                <w:szCs w:val="24"/>
              </w:rPr>
              <w:t>.</w:t>
            </w:r>
          </w:p>
          <w:p w14:paraId="12B790A5" w14:textId="77777777" w:rsidR="00F16709" w:rsidRPr="008B42F8" w:rsidRDefault="00F16709" w:rsidP="00F16709">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iCs/>
                <w:sz w:val="24"/>
                <w:szCs w:val="24"/>
                <w:lang w:val="sr-Cyrl-RS"/>
              </w:rPr>
              <w:t>Кредитна институција из става 1. овог члана не може обављати послове организатора тржишта, односно вршити инвестиционе услуге и активности из члана 2. став 1. тачка 2) подтач. (8) и (9) овог Закона.</w:t>
            </w:r>
            <w:r w:rsidRPr="008B42F8">
              <w:rPr>
                <w:rFonts w:ascii="Times New Roman" w:hAnsi="Times New Roman" w:cs="Times New Roman"/>
                <w:sz w:val="24"/>
                <w:szCs w:val="24"/>
                <w:lang w:val="sr-Cyrl-RS"/>
              </w:rPr>
              <w:t xml:space="preserve">  </w:t>
            </w:r>
          </w:p>
          <w:p w14:paraId="2734B82D" w14:textId="77777777" w:rsidR="00F16709" w:rsidRPr="008B42F8" w:rsidRDefault="00F16709" w:rsidP="00F16709">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 xml:space="preserve">На кредитну институцију из става 1. овог члана сходно се примењују одредбе које се односе на инвестициона друштва из поглавља </w:t>
            </w:r>
            <w:r w:rsidRPr="008B42F8">
              <w:rPr>
                <w:rFonts w:ascii="Times New Roman" w:hAnsi="Times New Roman" w:cs="Times New Roman"/>
                <w:iCs/>
                <w:sz w:val="24"/>
                <w:szCs w:val="24"/>
                <w:lang w:val="sr-Latn-RS"/>
              </w:rPr>
              <w:t xml:space="preserve">VIII </w:t>
            </w:r>
            <w:r w:rsidRPr="008B42F8">
              <w:rPr>
                <w:rFonts w:ascii="Times New Roman" w:hAnsi="Times New Roman" w:cs="Times New Roman"/>
                <w:iCs/>
                <w:sz w:val="24"/>
                <w:szCs w:val="24"/>
                <w:lang w:val="sr-Cyrl-RS"/>
              </w:rPr>
              <w:t>овог закона.</w:t>
            </w:r>
          </w:p>
          <w:p w14:paraId="2C8A4C99" w14:textId="77777777" w:rsidR="00F16709" w:rsidRPr="008B42F8" w:rsidRDefault="00F16709" w:rsidP="00F16709">
            <w:pPr>
              <w:pStyle w:val="CommentText"/>
              <w:spacing w:after="240"/>
              <w:jc w:val="both"/>
              <w:rPr>
                <w:rFonts w:ascii="Times New Roman" w:hAnsi="Times New Roman" w:cs="Times New Roman"/>
                <w:iCs/>
                <w:sz w:val="24"/>
                <w:szCs w:val="24"/>
                <w:lang w:val="sr-Latn-RS"/>
              </w:rPr>
            </w:pPr>
            <w:r w:rsidRPr="008B42F8">
              <w:rPr>
                <w:rFonts w:ascii="Times New Roman" w:hAnsi="Times New Roman" w:cs="Times New Roman"/>
                <w:iCs/>
                <w:sz w:val="24"/>
                <w:szCs w:val="24"/>
                <w:lang w:val="sr-Cyrl-RS"/>
              </w:rPr>
              <w:t>На кредитну институцију из става 1. овог члана не примењују се одредбе</w:t>
            </w:r>
            <w:r w:rsidRPr="008B42F8">
              <w:rPr>
                <w:rFonts w:ascii="Times New Roman" w:hAnsi="Times New Roman" w:cs="Times New Roman"/>
                <w:iCs/>
                <w:sz w:val="24"/>
                <w:szCs w:val="24"/>
                <w:lang w:val="sr-Latn-RS"/>
              </w:rPr>
              <w:t>:</w:t>
            </w:r>
          </w:p>
          <w:p w14:paraId="50A9508A" w14:textId="77777777" w:rsidR="00F16709" w:rsidRPr="008B42F8" w:rsidRDefault="00F16709" w:rsidP="00F16709">
            <w:pPr>
              <w:pStyle w:val="CommentText"/>
              <w:spacing w:after="240"/>
              <w:jc w:val="both"/>
              <w:rPr>
                <w:rFonts w:ascii="Times New Roman" w:hAnsi="Times New Roman" w:cs="Times New Roman"/>
                <w:bCs/>
                <w:iCs/>
                <w:sz w:val="24"/>
                <w:szCs w:val="24"/>
                <w:lang w:val="sr-Cyrl-RS"/>
              </w:rPr>
            </w:pPr>
            <w:r w:rsidRPr="008B42F8">
              <w:rPr>
                <w:rFonts w:ascii="Times New Roman" w:hAnsi="Times New Roman" w:cs="Times New Roman"/>
                <w:iCs/>
                <w:sz w:val="24"/>
                <w:szCs w:val="24"/>
                <w:lang w:val="sr-Latn-RS"/>
              </w:rPr>
              <w:t>1)</w:t>
            </w:r>
            <w:r w:rsidRPr="008B42F8">
              <w:rPr>
                <w:rFonts w:ascii="Times New Roman" w:hAnsi="Times New Roman" w:cs="Times New Roman"/>
                <w:iCs/>
                <w:sz w:val="24"/>
                <w:szCs w:val="24"/>
                <w:lang w:val="sr-Cyrl-RS"/>
              </w:rPr>
              <w:t xml:space="preserve"> члан</w:t>
            </w:r>
            <w:r w:rsidRPr="008B42F8">
              <w:rPr>
                <w:rFonts w:ascii="Times New Roman" w:hAnsi="Times New Roman" w:cs="Times New Roman"/>
                <w:iCs/>
                <w:sz w:val="24"/>
                <w:szCs w:val="24"/>
                <w:lang w:val="sr-Latn-RS"/>
              </w:rPr>
              <w:t xml:space="preserve"> </w:t>
            </w:r>
            <w:r w:rsidRPr="008B42F8">
              <w:rPr>
                <w:rFonts w:ascii="Times New Roman" w:hAnsi="Times New Roman" w:cs="Times New Roman"/>
                <w:iCs/>
                <w:sz w:val="24"/>
                <w:szCs w:val="24"/>
                <w:lang w:val="sr-Cyrl-RS"/>
              </w:rPr>
              <w:t>154</w:t>
            </w:r>
            <w:r w:rsidRPr="008B42F8">
              <w:rPr>
                <w:rFonts w:ascii="Times New Roman" w:hAnsi="Times New Roman" w:cs="Times New Roman"/>
                <w:iCs/>
                <w:sz w:val="24"/>
                <w:szCs w:val="24"/>
                <w:lang w:val="sr-Latn-RS"/>
              </w:rPr>
              <w:t xml:space="preserve">. </w:t>
            </w:r>
            <w:r w:rsidRPr="008B42F8">
              <w:rPr>
                <w:rFonts w:ascii="Times New Roman" w:hAnsi="Times New Roman" w:cs="Times New Roman"/>
                <w:iCs/>
                <w:sz w:val="24"/>
                <w:szCs w:val="24"/>
                <w:lang w:val="sr-Cyrl-RS"/>
              </w:rPr>
              <w:t xml:space="preserve">овог закона који регулише </w:t>
            </w:r>
            <w:r w:rsidRPr="008B42F8">
              <w:rPr>
                <w:rFonts w:ascii="Times New Roman" w:hAnsi="Times New Roman" w:cs="Times New Roman"/>
                <w:bCs/>
                <w:iCs/>
                <w:sz w:val="24"/>
                <w:szCs w:val="24"/>
                <w:lang w:val="sr-Cyrl-RS"/>
              </w:rPr>
              <w:t>у</w:t>
            </w:r>
            <w:r w:rsidRPr="008B42F8">
              <w:rPr>
                <w:rFonts w:ascii="Times New Roman" w:hAnsi="Times New Roman" w:cs="Times New Roman"/>
                <w:bCs/>
                <w:iCs/>
                <w:sz w:val="24"/>
                <w:szCs w:val="24"/>
              </w:rPr>
              <w:t>пис</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у</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lang w:val="sr-Cyrl-RS"/>
              </w:rPr>
              <w:t>р</w:t>
            </w:r>
            <w:r w:rsidRPr="008B42F8">
              <w:rPr>
                <w:rFonts w:ascii="Times New Roman" w:hAnsi="Times New Roman" w:cs="Times New Roman"/>
                <w:bCs/>
                <w:iCs/>
                <w:sz w:val="24"/>
                <w:szCs w:val="24"/>
              </w:rPr>
              <w:t>егистар</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привредних</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субјеката</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и</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отпочињање</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обављања</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делатности</w:t>
            </w:r>
            <w:r w:rsidRPr="008B42F8">
              <w:rPr>
                <w:rFonts w:ascii="Times New Roman" w:hAnsi="Times New Roman" w:cs="Times New Roman"/>
                <w:bCs/>
                <w:iCs/>
                <w:sz w:val="24"/>
                <w:szCs w:val="24"/>
                <w:lang w:val="sr-Cyrl-RS"/>
              </w:rPr>
              <w:t>;</w:t>
            </w:r>
          </w:p>
          <w:p w14:paraId="0A839880" w14:textId="77777777" w:rsidR="00F16709" w:rsidRPr="008B42F8" w:rsidRDefault="00F16709" w:rsidP="00F16709">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 xml:space="preserve">2) чл. 160 – 165. овог закона који регулишу квалификовано учешће, </w:t>
            </w:r>
            <w:r w:rsidRPr="008B42F8">
              <w:rPr>
                <w:rFonts w:ascii="Times New Roman" w:hAnsi="Times New Roman" w:cs="Times New Roman"/>
                <w:iCs/>
                <w:sz w:val="24"/>
                <w:szCs w:val="24"/>
                <w:lang w:val="sr-Cyrl-RS"/>
              </w:rPr>
              <w:lastRenderedPageBreak/>
              <w:t>миниимални капитал инвестиционог друштва и поступак давања претходне сагласности Комисије за стицање квалификованог учешћа у инвестиционом друштву;</w:t>
            </w:r>
          </w:p>
          <w:p w14:paraId="757E1C38" w14:textId="77777777" w:rsidR="00F16709" w:rsidRPr="008B42F8" w:rsidRDefault="00F16709" w:rsidP="00F16709">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iCs/>
                <w:sz w:val="24"/>
                <w:szCs w:val="24"/>
                <w:lang w:val="sr-Cyrl-RS"/>
              </w:rPr>
              <w:t>3) чл. 173-175. овог закона који регулишу трговање и закључивање транскација у оквиру МТП-а или ОТП-а</w:t>
            </w:r>
            <w:r w:rsidRPr="008B42F8">
              <w:rPr>
                <w:rFonts w:ascii="Times New Roman" w:hAnsi="Times New Roman" w:cs="Times New Roman"/>
                <w:sz w:val="24"/>
                <w:szCs w:val="24"/>
                <w:lang w:val="sr-Cyrl-RS"/>
              </w:rPr>
              <w:t>;</w:t>
            </w:r>
          </w:p>
          <w:p w14:paraId="020D999E" w14:textId="77777777" w:rsidR="00F16709" w:rsidRPr="008B42F8" w:rsidRDefault="00F16709" w:rsidP="00F16709">
            <w:pPr>
              <w:pStyle w:val="CommentText"/>
              <w:spacing w:after="240"/>
              <w:jc w:val="both"/>
              <w:rPr>
                <w:rFonts w:ascii="Times New Roman" w:hAnsi="Times New Roman" w:cs="Times New Roman"/>
                <w:bCs/>
                <w:iCs/>
                <w:sz w:val="24"/>
                <w:szCs w:val="24"/>
                <w:lang w:val="sr-Cyrl-RS"/>
              </w:rPr>
            </w:pPr>
            <w:r w:rsidRPr="008B42F8">
              <w:rPr>
                <w:rFonts w:ascii="Times New Roman" w:hAnsi="Times New Roman" w:cs="Times New Roman"/>
                <w:iCs/>
                <w:sz w:val="24"/>
                <w:szCs w:val="24"/>
                <w:lang w:val="sr-Cyrl-RS"/>
              </w:rPr>
              <w:t xml:space="preserve">4) чл. 195-202. овог закона, који регулишу праћење усклађености пословања МТП-а и ОТП-а, тржиште раста малих и средњих предузећа, слободу пружања инвестиционих услуга и обављања инвестиционих активности, оснивање огранка инвестиционог друштва из држава чланица ЕУ, приступ реглисаним тржиштима, </w:t>
            </w:r>
            <w:r w:rsidRPr="008B42F8">
              <w:rPr>
                <w:rFonts w:ascii="Times New Roman" w:hAnsi="Times New Roman" w:cs="Times New Roman"/>
                <w:bCs/>
                <w:iCs/>
                <w:sz w:val="24"/>
                <w:szCs w:val="24"/>
                <w:lang w:val="sr-Cyrl-RS"/>
              </w:rPr>
              <w:t xml:space="preserve">приступ </w:t>
            </w:r>
            <w:r w:rsidRPr="008B42F8">
              <w:rPr>
                <w:rFonts w:ascii="Times New Roman" w:hAnsi="Times New Roman" w:cs="Times New Roman"/>
                <w:bCs/>
                <w:iCs/>
                <w:sz w:val="24"/>
                <w:szCs w:val="24"/>
                <w:lang w:val="en-GB"/>
              </w:rPr>
              <w:t>CCP</w:t>
            </w:r>
            <w:r w:rsidRPr="008B42F8">
              <w:rPr>
                <w:rFonts w:ascii="Times New Roman" w:hAnsi="Times New Roman" w:cs="Times New Roman"/>
                <w:bCs/>
                <w:iCs/>
                <w:sz w:val="24"/>
                <w:szCs w:val="24"/>
                <w:lang w:val="sr-Cyrl-RS"/>
              </w:rPr>
              <w:t>-у, системима клиринга и салдирања и право бирања/одређивања система салдирања;</w:t>
            </w:r>
          </w:p>
          <w:p w14:paraId="5ECAECE2" w14:textId="77777777" w:rsidR="00F16709" w:rsidRPr="008B42F8" w:rsidRDefault="00F16709" w:rsidP="00F16709">
            <w:pPr>
              <w:pStyle w:val="CommentText"/>
              <w:spacing w:after="240"/>
              <w:jc w:val="both"/>
              <w:rPr>
                <w:rFonts w:ascii="Times New Roman" w:hAnsi="Times New Roman" w:cs="Times New Roman"/>
                <w:bCs/>
                <w:iCs/>
                <w:sz w:val="24"/>
                <w:szCs w:val="24"/>
                <w:lang w:val="sr-Cyrl-RS"/>
              </w:rPr>
            </w:pPr>
            <w:r w:rsidRPr="008B42F8">
              <w:rPr>
                <w:rFonts w:ascii="Times New Roman" w:hAnsi="Times New Roman" w:cs="Times New Roman"/>
                <w:bCs/>
                <w:iCs/>
                <w:sz w:val="24"/>
                <w:szCs w:val="24"/>
                <w:lang w:val="sr-Cyrl-RS"/>
              </w:rPr>
              <w:t>5) чл</w:t>
            </w:r>
            <w:r w:rsidRPr="008B42F8">
              <w:rPr>
                <w:rFonts w:ascii="Times New Roman" w:hAnsi="Times New Roman" w:cs="Times New Roman"/>
                <w:b/>
                <w:iCs/>
                <w:sz w:val="24"/>
                <w:szCs w:val="24"/>
                <w:lang w:val="sr-Cyrl-RS"/>
              </w:rPr>
              <w:t xml:space="preserve">. </w:t>
            </w:r>
            <w:r w:rsidRPr="008B42F8">
              <w:rPr>
                <w:rFonts w:ascii="Times New Roman" w:hAnsi="Times New Roman" w:cs="Times New Roman"/>
                <w:iCs/>
                <w:sz w:val="24"/>
                <w:szCs w:val="24"/>
                <w:lang w:val="sr-Cyrl-RS"/>
              </w:rPr>
              <w:t>204-208. овог закона који регулишу</w:t>
            </w:r>
            <w:r w:rsidRPr="008B42F8">
              <w:rPr>
                <w:rFonts w:ascii="Times New Roman" w:hAnsi="Times New Roman" w:cs="Times New Roman"/>
                <w:b/>
                <w:iCs/>
                <w:sz w:val="24"/>
                <w:szCs w:val="24"/>
                <w:lang w:val="sr-Cyrl-RS"/>
              </w:rPr>
              <w:t xml:space="preserve"> </w:t>
            </w:r>
            <w:r w:rsidRPr="008B42F8">
              <w:rPr>
                <w:rFonts w:ascii="Times New Roman" w:hAnsi="Times New Roman" w:cs="Times New Roman"/>
                <w:bCs/>
                <w:iCs/>
                <w:sz w:val="24"/>
                <w:szCs w:val="24"/>
                <w:lang w:val="sr-Cyrl-RS"/>
              </w:rPr>
              <w:t xml:space="preserve">пружање </w:t>
            </w:r>
            <w:r w:rsidRPr="008B42F8">
              <w:rPr>
                <w:rFonts w:ascii="Times New Roman" w:hAnsi="Times New Roman" w:cs="Times New Roman"/>
                <w:bCs/>
                <w:iCs/>
                <w:sz w:val="24"/>
                <w:szCs w:val="24"/>
                <w:lang w:val="sr-Cyrl-RS"/>
              </w:rPr>
              <w:lastRenderedPageBreak/>
              <w:t>инвестиционих услуга и активности инвестиционих друштава из трећих држава и чл. 210-218. овог закона који регулишу адекватност капитала, врсте ризика и управљање ризицима;</w:t>
            </w:r>
          </w:p>
          <w:p w14:paraId="29EE7392" w14:textId="77777777" w:rsidR="00F16709" w:rsidRPr="008B42F8" w:rsidRDefault="00F16709" w:rsidP="00F16709">
            <w:pPr>
              <w:pStyle w:val="CommentText"/>
              <w:spacing w:after="240"/>
              <w:jc w:val="both"/>
              <w:rPr>
                <w:rFonts w:ascii="Times New Roman" w:hAnsi="Times New Roman" w:cs="Times New Roman"/>
                <w:b/>
                <w:bCs/>
                <w:sz w:val="24"/>
                <w:szCs w:val="24"/>
                <w:lang w:val="sr-Cyrl-RS"/>
              </w:rPr>
            </w:pPr>
            <w:r w:rsidRPr="008B42F8">
              <w:rPr>
                <w:rFonts w:ascii="Times New Roman" w:hAnsi="Times New Roman" w:cs="Times New Roman"/>
                <w:bCs/>
                <w:iCs/>
                <w:sz w:val="24"/>
                <w:szCs w:val="24"/>
                <w:lang w:val="sr-Cyrl-RS"/>
              </w:rPr>
              <w:t>6) чл. 220 – 223. овог закона који регулишу стратегије и политике управљања ризицима, минимални износ капитала у односу на капиталне захтеве и мере за обезбеђивање адекватности капитала.</w:t>
            </w:r>
          </w:p>
          <w:p w14:paraId="3BD46DDF" w14:textId="77777777" w:rsidR="00F16709" w:rsidRPr="008B42F8" w:rsidRDefault="00F16709" w:rsidP="00F16709">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iCs/>
                <w:sz w:val="24"/>
                <w:szCs w:val="24"/>
                <w:lang w:val="sr-Cyrl-RS"/>
              </w:rPr>
              <w:t>Народна банка Србије доставља Комисији извештаје или информације које прикупља у вези са адекватношћу капитала и изложености ризику кредитне институције из става 1. овог члана</w:t>
            </w:r>
            <w:r w:rsidRPr="008B42F8">
              <w:rPr>
                <w:rFonts w:ascii="Times New Roman" w:hAnsi="Times New Roman" w:cs="Times New Roman"/>
                <w:iCs/>
                <w:sz w:val="24"/>
                <w:szCs w:val="24"/>
                <w:lang w:val="en-GB"/>
              </w:rPr>
              <w:t>.</w:t>
            </w:r>
            <w:r w:rsidRPr="008B42F8">
              <w:rPr>
                <w:rFonts w:ascii="Times New Roman" w:hAnsi="Times New Roman" w:cs="Times New Roman"/>
                <w:sz w:val="24"/>
                <w:szCs w:val="24"/>
                <w:lang w:val="sr-Cyrl-RS"/>
              </w:rPr>
              <w:t xml:space="preserve"> </w:t>
            </w:r>
          </w:p>
          <w:p w14:paraId="5F87E8F0" w14:textId="77777777" w:rsidR="00F16709" w:rsidRPr="008B42F8" w:rsidRDefault="00F16709" w:rsidP="00F16709">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Извештаји и информације из става 6. овог члана представљају инсајдерске информације и сходно актима Комисије чувају се као поверљиви подаци.</w:t>
            </w:r>
          </w:p>
          <w:p w14:paraId="7C0032B9" w14:textId="77777777" w:rsidR="00F16709" w:rsidRPr="008B42F8" w:rsidRDefault="00F16709" w:rsidP="00F16709">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lastRenderedPageBreak/>
              <w:t>Комисија врши надзор над кредитним институцијама из става 1. овог члана у складу са овим законом.</w:t>
            </w:r>
          </w:p>
          <w:p w14:paraId="2EA6E6DC" w14:textId="77777777" w:rsidR="00F16709" w:rsidRPr="008B42F8" w:rsidRDefault="00F16709" w:rsidP="00F16709">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Информације које Комисија прикупи у поступку надзора су поверљиви подаци и они се могу доставити Народној банци Србије.</w:t>
            </w:r>
          </w:p>
          <w:p w14:paraId="53F33EF1" w14:textId="77777777" w:rsidR="00F16709" w:rsidRPr="008B42F8" w:rsidRDefault="00F16709" w:rsidP="00F16709">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У вршењу надзора сходно се примењују мере и санкције у надзору прописане овим законом за инвестициона друштва. Решење о предузетим мерама према кредитним институцијама Комисија доставља Народној банци Србије.</w:t>
            </w:r>
          </w:p>
          <w:p w14:paraId="308D0A69" w14:textId="35C28628" w:rsidR="00385B34" w:rsidRPr="00296BC1" w:rsidRDefault="00F16709" w:rsidP="00F16709">
            <w:pPr>
              <w:rPr>
                <w:rFonts w:ascii="Times New Roman" w:hAnsi="Times New Roman" w:cs="Times New Roman"/>
                <w:sz w:val="24"/>
                <w:szCs w:val="24"/>
              </w:rPr>
            </w:pPr>
            <w:r w:rsidRPr="008B42F8">
              <w:rPr>
                <w:rFonts w:ascii="Times New Roman" w:hAnsi="Times New Roman" w:cs="Times New Roman"/>
                <w:iCs/>
                <w:sz w:val="24"/>
                <w:szCs w:val="24"/>
                <w:lang w:val="sr-Cyrl-RS"/>
              </w:rPr>
              <w:t>Народна банка Србије информације из става 9. овог члана чува као поверљиве податке сходно одредбама овог закона и својим актом.“</w:t>
            </w:r>
          </w:p>
        </w:tc>
      </w:tr>
      <w:tr w:rsidR="003A5CF3" w:rsidRPr="008B42F8" w14:paraId="52C4A973" w14:textId="77777777" w:rsidTr="003934EA">
        <w:trPr>
          <w:gridAfter w:val="1"/>
          <w:wAfter w:w="17" w:type="dxa"/>
          <w:jc w:val="center"/>
        </w:trPr>
        <w:tc>
          <w:tcPr>
            <w:tcW w:w="1374" w:type="dxa"/>
          </w:tcPr>
          <w:p w14:paraId="66112464" w14:textId="45F4E5BD" w:rsidR="003A5CF3" w:rsidRPr="008B42F8" w:rsidRDefault="005B3C50" w:rsidP="003A5CF3">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47</w:t>
            </w:r>
            <w:r w:rsidR="003A5CF3" w:rsidRPr="008B42F8">
              <w:rPr>
                <w:rFonts w:ascii="Times New Roman" w:hAnsi="Times New Roman" w:cs="Times New Roman"/>
                <w:sz w:val="24"/>
                <w:szCs w:val="24"/>
                <w:lang w:val="sr-Cyrl-RS"/>
              </w:rPr>
              <w:t>.</w:t>
            </w:r>
          </w:p>
        </w:tc>
        <w:tc>
          <w:tcPr>
            <w:tcW w:w="2165" w:type="dxa"/>
          </w:tcPr>
          <w:p w14:paraId="3AAE06CA" w14:textId="77777777" w:rsidR="003A5CF3" w:rsidRPr="008B42F8" w:rsidRDefault="003A5CF3" w:rsidP="003A5CF3">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140.</w:t>
            </w:r>
          </w:p>
        </w:tc>
        <w:tc>
          <w:tcPr>
            <w:tcW w:w="3402" w:type="dxa"/>
          </w:tcPr>
          <w:p w14:paraId="414753E4" w14:textId="77777777" w:rsidR="003A5CF3" w:rsidRPr="008B42F8" w:rsidRDefault="003A5CF3" w:rsidP="003A5CF3">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За обављање услуга доставе података као редовне делатности или посла претходно је потребна је дозвола Комисије. </w:t>
            </w:r>
          </w:p>
          <w:p w14:paraId="686A29DE" w14:textId="77777777" w:rsidR="003A5CF3" w:rsidRPr="008B42F8" w:rsidRDefault="003A5CF3" w:rsidP="003A5CF3">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Пружање услуга доставе података из става 1. овог члана је:</w:t>
            </w:r>
          </w:p>
          <w:p w14:paraId="4BD513E5" w14:textId="77777777" w:rsidR="003A5CF3" w:rsidRPr="008B42F8" w:rsidRDefault="003A5CF3" w:rsidP="003A5CF3">
            <w:pPr>
              <w:spacing w:after="240"/>
              <w:rPr>
                <w:rFonts w:ascii="Times New Roman" w:hAnsi="Times New Roman" w:cs="Times New Roman"/>
                <w:sz w:val="24"/>
                <w:szCs w:val="24"/>
              </w:rPr>
            </w:pPr>
            <w:r w:rsidRPr="008B42F8">
              <w:rPr>
                <w:rFonts w:ascii="Times New Roman" w:hAnsi="Times New Roman" w:cs="Times New Roman"/>
                <w:sz w:val="24"/>
                <w:szCs w:val="24"/>
              </w:rPr>
              <w:t>1) управљање системом АПА;</w:t>
            </w:r>
          </w:p>
          <w:p w14:paraId="486927C2" w14:textId="77777777" w:rsidR="003A5CF3" w:rsidRPr="008B42F8" w:rsidRDefault="003A5CF3" w:rsidP="003A5CF3">
            <w:pPr>
              <w:spacing w:after="240"/>
              <w:rPr>
                <w:rFonts w:ascii="Times New Roman" w:hAnsi="Times New Roman" w:cs="Times New Roman"/>
                <w:sz w:val="24"/>
                <w:szCs w:val="24"/>
              </w:rPr>
            </w:pPr>
            <w:r w:rsidRPr="008B42F8">
              <w:rPr>
                <w:rFonts w:ascii="Times New Roman" w:hAnsi="Times New Roman" w:cs="Times New Roman"/>
                <w:sz w:val="24"/>
                <w:szCs w:val="24"/>
              </w:rPr>
              <w:t>2) управљање ЦТП-ом;</w:t>
            </w:r>
          </w:p>
          <w:p w14:paraId="05272914" w14:textId="77777777" w:rsidR="003A5CF3" w:rsidRPr="008B42F8" w:rsidRDefault="003A5CF3" w:rsidP="003A5CF3">
            <w:pPr>
              <w:spacing w:after="240"/>
              <w:rPr>
                <w:rFonts w:ascii="Times New Roman" w:hAnsi="Times New Roman" w:cs="Times New Roman"/>
                <w:sz w:val="24"/>
                <w:szCs w:val="24"/>
              </w:rPr>
            </w:pPr>
            <w:r w:rsidRPr="008B42F8">
              <w:rPr>
                <w:rFonts w:ascii="Times New Roman" w:hAnsi="Times New Roman" w:cs="Times New Roman"/>
                <w:sz w:val="24"/>
                <w:szCs w:val="24"/>
              </w:rPr>
              <w:t>3) управљање АРМ-ом;</w:t>
            </w:r>
          </w:p>
          <w:p w14:paraId="4A5F9172" w14:textId="77777777" w:rsidR="003A5CF3" w:rsidRPr="008B42F8" w:rsidRDefault="003A5CF3" w:rsidP="003A5CF3">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Изузетно од става 1. овог члана, инвестиционом друштву или организатору тржишта који управља местом трговања дозвољено је да пружају услуге доставе података као </w:t>
            </w:r>
            <w:proofErr w:type="gramStart"/>
            <w:r w:rsidRPr="008B42F8">
              <w:rPr>
                <w:rFonts w:ascii="Times New Roman" w:hAnsi="Times New Roman" w:cs="Times New Roman"/>
                <w:sz w:val="24"/>
                <w:szCs w:val="24"/>
              </w:rPr>
              <w:t>АПА,  при</w:t>
            </w:r>
            <w:proofErr w:type="gramEnd"/>
            <w:r w:rsidRPr="008B42F8">
              <w:rPr>
                <w:rFonts w:ascii="Times New Roman" w:hAnsi="Times New Roman" w:cs="Times New Roman"/>
                <w:sz w:val="24"/>
                <w:szCs w:val="24"/>
              </w:rPr>
              <w:t xml:space="preserve"> чему је неопходна претходна провера њихове усклађености са овом главом. Те услуге се наводе у њиховој дозволи за рад. </w:t>
            </w:r>
          </w:p>
          <w:p w14:paraId="4F5BB08F" w14:textId="77777777" w:rsidR="003A5CF3" w:rsidRPr="008B42F8" w:rsidRDefault="003A5CF3" w:rsidP="003A5CF3">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Изузетно од става 1. овог члана, инвестиционом друштву или организатору тржишта који управља местом трговања дозвољено је да пружају услуге доставе података као ЦТП и АРМ, при чему је неопходна претходна провера њихове усклађености са овом главом. Те услуге се </w:t>
            </w:r>
            <w:r w:rsidRPr="008B42F8">
              <w:rPr>
                <w:rFonts w:ascii="Times New Roman" w:hAnsi="Times New Roman" w:cs="Times New Roman"/>
                <w:sz w:val="24"/>
                <w:szCs w:val="24"/>
              </w:rPr>
              <w:lastRenderedPageBreak/>
              <w:t xml:space="preserve">наводе у њиховој дозволи за рад. </w:t>
            </w:r>
          </w:p>
          <w:p w14:paraId="0B91383E" w14:textId="77777777" w:rsidR="003A5CF3" w:rsidRPr="008B42F8" w:rsidRDefault="003A5CF3" w:rsidP="003A5CF3">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Комисија води и редовно ажурира регистар свих пружалаца услуга доставе података (у даљем тексту: Регистар). Регистар је јавно доступан на интернет страници Комисије и садржи информације о услугама за које је пружалац услуга доставе података добио дозволу. </w:t>
            </w:r>
          </w:p>
          <w:p w14:paraId="5D275147" w14:textId="77777777" w:rsidR="003A5CF3" w:rsidRPr="008B42F8" w:rsidRDefault="003A5CF3" w:rsidP="003A5CF3">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О издавању сваке дозволе обавештава се ЕСМА. </w:t>
            </w:r>
          </w:p>
          <w:p w14:paraId="4865F7D2" w14:textId="77777777" w:rsidR="003A5CF3" w:rsidRPr="008B42F8" w:rsidRDefault="003A5CF3" w:rsidP="003A5CF3">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Када Комисија одузме дозволу у складу са чланом 143. овог закона тај податак се објављује у Регистру наредних 5 година. </w:t>
            </w:r>
          </w:p>
          <w:p w14:paraId="0AE103C4" w14:textId="77777777" w:rsidR="003A5CF3" w:rsidRPr="008B42F8" w:rsidRDefault="003A5CF3" w:rsidP="003A5CF3">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Комисија врши надзор над пружаоцима услуге доставе података, редовно проверава њихову усклађеност са овом главом и да ли испуњавају услове наведене у дозволи. </w:t>
            </w:r>
          </w:p>
        </w:tc>
        <w:tc>
          <w:tcPr>
            <w:tcW w:w="3260" w:type="dxa"/>
          </w:tcPr>
          <w:p w14:paraId="755A2CD3" w14:textId="77777777" w:rsidR="003A5CF3" w:rsidRPr="008B42F8" w:rsidRDefault="003A5CF3" w:rsidP="003A5CF3">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Брисати.</w:t>
            </w:r>
          </w:p>
          <w:p w14:paraId="1F768474" w14:textId="77777777" w:rsidR="003A5CF3" w:rsidRPr="008B42F8" w:rsidRDefault="003A5CF3" w:rsidP="003A5CF3">
            <w:pPr>
              <w:spacing w:after="240"/>
              <w:rPr>
                <w:rFonts w:ascii="Times New Roman" w:hAnsi="Times New Roman" w:cs="Times New Roman"/>
                <w:sz w:val="24"/>
                <w:szCs w:val="24"/>
              </w:rPr>
            </w:pPr>
            <w:r w:rsidRPr="008B42F8">
              <w:rPr>
                <w:rFonts w:ascii="Times New Roman" w:hAnsi="Times New Roman" w:cs="Times New Roman"/>
                <w:sz w:val="24"/>
                <w:szCs w:val="24"/>
              </w:rPr>
              <w:t>Мишљења смо да је ова глава закона непотребна у целости и да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 xml:space="preserve">треба задржати до садашњи систем </w:t>
            </w:r>
            <w:r w:rsidRPr="008B42F8">
              <w:rPr>
                <w:rFonts w:ascii="Times New Roman" w:hAnsi="Times New Roman" w:cs="Times New Roman"/>
                <w:sz w:val="24"/>
                <w:szCs w:val="24"/>
              </w:rPr>
              <w:lastRenderedPageBreak/>
              <w:t>извештавања са обавезом Централног регистра да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објављује податке о ОТЦ трансакцијама.</w:t>
            </w:r>
          </w:p>
        </w:tc>
        <w:tc>
          <w:tcPr>
            <w:tcW w:w="2064" w:type="dxa"/>
          </w:tcPr>
          <w:p w14:paraId="20C41BE7" w14:textId="77777777" w:rsidR="003A5CF3" w:rsidRPr="008B42F8" w:rsidRDefault="00B05266" w:rsidP="00B05266">
            <w:pPr>
              <w:jc w:val="center"/>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Не прихвата се</w:t>
            </w:r>
          </w:p>
        </w:tc>
        <w:tc>
          <w:tcPr>
            <w:tcW w:w="3181" w:type="dxa"/>
          </w:tcPr>
          <w:p w14:paraId="1E6F2484" w14:textId="77777777" w:rsidR="003A5CF3" w:rsidRPr="008B42F8" w:rsidRDefault="003A5CF3" w:rsidP="003A5CF3">
            <w:pPr>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Усвајањем Преговарачке позиције за </w:t>
            </w:r>
            <w:r w:rsidRPr="008B42F8">
              <w:rPr>
                <w:rFonts w:ascii="Times New Roman" w:hAnsi="Times New Roman" w:cs="Times New Roman"/>
                <w:sz w:val="24"/>
                <w:szCs w:val="24"/>
                <w:lang w:val="sr-Latn-RS"/>
              </w:rPr>
              <w:t xml:space="preserve">Пoглaвљe 9 - Финaнсиjскe услугe,  у oквиру кoje je пoдпoглaвљe 9.4 - Tржиштe хaртиja oд </w:t>
            </w:r>
            <w:r w:rsidRPr="008B42F8">
              <w:rPr>
                <w:rFonts w:ascii="Times New Roman" w:hAnsi="Times New Roman" w:cs="Times New Roman"/>
                <w:sz w:val="24"/>
                <w:szCs w:val="24"/>
                <w:lang w:val="sr-Latn-RS"/>
              </w:rPr>
              <w:lastRenderedPageBreak/>
              <w:t>врeднoсти и инвeстициoнe услугe</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lang w:val="sr-Cyrl-CS"/>
              </w:rPr>
              <w:t>Влада Р</w:t>
            </w:r>
            <w:r w:rsidRPr="008B42F8">
              <w:rPr>
                <w:rFonts w:ascii="Times New Roman" w:hAnsi="Times New Roman" w:cs="Times New Roman"/>
                <w:sz w:val="24"/>
                <w:szCs w:val="24"/>
                <w:lang w:val="sr-Latn-RS"/>
              </w:rPr>
              <w:t>eпубликe Србиje</w:t>
            </w:r>
            <w:r w:rsidRPr="008B42F8">
              <w:rPr>
                <w:rFonts w:ascii="Times New Roman" w:hAnsi="Times New Roman" w:cs="Times New Roman"/>
                <w:sz w:val="24"/>
                <w:szCs w:val="24"/>
                <w:lang w:val="sr-Cyrl-CS"/>
              </w:rPr>
              <w:t xml:space="preserve"> је </w:t>
            </w:r>
            <w:r w:rsidRPr="008B42F8">
              <w:rPr>
                <w:rFonts w:ascii="Times New Roman" w:hAnsi="Times New Roman" w:cs="Times New Roman"/>
                <w:sz w:val="24"/>
                <w:szCs w:val="24"/>
                <w:lang w:val="sr-Latn-RS"/>
              </w:rPr>
              <w:t xml:space="preserve">прихвaтила oбaвeзу дa </w:t>
            </w:r>
            <w:r w:rsidRPr="008B42F8">
              <w:rPr>
                <w:rFonts w:ascii="Times New Roman" w:hAnsi="Times New Roman" w:cs="Times New Roman"/>
                <w:sz w:val="24"/>
                <w:szCs w:val="24"/>
                <w:lang w:val="sr-Cyrl-RS"/>
              </w:rPr>
              <w:t xml:space="preserve">се </w:t>
            </w:r>
            <w:r w:rsidRPr="008B42F8">
              <w:rPr>
                <w:rFonts w:ascii="Times New Roman" w:hAnsi="Times New Roman" w:cs="Times New Roman"/>
                <w:sz w:val="24"/>
                <w:szCs w:val="24"/>
                <w:lang w:val="sr-Latn-RS"/>
              </w:rPr>
              <w:t xml:space="preserve">дoмaћи прaвни oквир у oблaсти </w:t>
            </w:r>
            <w:r w:rsidRPr="008B42F8">
              <w:rPr>
                <w:rFonts w:ascii="Times New Roman" w:hAnsi="Times New Roman" w:cs="Times New Roman"/>
                <w:sz w:val="24"/>
                <w:szCs w:val="24"/>
                <w:lang w:val="sr-Cyrl-RS"/>
              </w:rPr>
              <w:t xml:space="preserve">тржишта капитала </w:t>
            </w:r>
            <w:r w:rsidRPr="008B42F8">
              <w:rPr>
                <w:rFonts w:ascii="Times New Roman" w:hAnsi="Times New Roman" w:cs="Times New Roman"/>
                <w:sz w:val="24"/>
                <w:szCs w:val="24"/>
                <w:lang w:val="sr-Latn-RS"/>
              </w:rPr>
              <w:t xml:space="preserve">пoтпунo усaглaси сa </w:t>
            </w:r>
            <w:r w:rsidRPr="008B42F8">
              <w:rPr>
                <w:rFonts w:ascii="Times New Roman" w:hAnsi="Times New Roman" w:cs="Times New Roman"/>
                <w:sz w:val="24"/>
                <w:szCs w:val="24"/>
                <w:lang w:val="sr-Cyrl-RS"/>
              </w:rPr>
              <w:t>директивом Европске уније  </w:t>
            </w:r>
            <w:r w:rsidRPr="008B42F8">
              <w:rPr>
                <w:rFonts w:ascii="Times New Roman" w:hAnsi="Times New Roman" w:cs="Times New Roman"/>
                <w:sz w:val="24"/>
                <w:szCs w:val="24"/>
                <w:lang w:val="sr-Cyrl-CS"/>
              </w:rPr>
              <w:t xml:space="preserve">МИФИД </w:t>
            </w:r>
            <w:r w:rsidRPr="008B42F8">
              <w:rPr>
                <w:rFonts w:ascii="Times New Roman" w:hAnsi="Times New Roman" w:cs="Times New Roman"/>
                <w:sz w:val="24"/>
                <w:szCs w:val="24"/>
                <w:lang w:val="sr-Latn-RS"/>
              </w:rPr>
              <w:t>II</w:t>
            </w:r>
            <w:r w:rsidRPr="008B42F8">
              <w:rPr>
                <w:rFonts w:ascii="Times New Roman" w:hAnsi="Times New Roman" w:cs="Times New Roman"/>
                <w:sz w:val="24"/>
                <w:szCs w:val="24"/>
                <w:lang w:val="sr-Cyrl-RS"/>
              </w:rPr>
              <w:t xml:space="preserve">. </w:t>
            </w:r>
          </w:p>
          <w:p w14:paraId="28D8AD41" w14:textId="77777777" w:rsidR="003A5CF3" w:rsidRPr="008B42F8" w:rsidRDefault="003A5CF3" w:rsidP="003A5CF3">
            <w:pPr>
              <w:spacing w:after="240"/>
              <w:jc w:val="both"/>
              <w:rPr>
                <w:rFonts w:ascii="Times New Roman" w:hAnsi="Times New Roman" w:cs="Times New Roman"/>
                <w:sz w:val="24"/>
                <w:szCs w:val="24"/>
                <w:lang w:val="sr-Latn-RS"/>
              </w:rPr>
            </w:pPr>
            <w:r w:rsidRPr="008B42F8">
              <w:rPr>
                <w:rFonts w:ascii="Times New Roman" w:hAnsi="Times New Roman" w:cs="Times New Roman"/>
                <w:sz w:val="24"/>
                <w:szCs w:val="24"/>
                <w:lang w:val="sr-Cyrl-RS"/>
              </w:rPr>
              <w:t>Имајући у виду претходно наведено, у</w:t>
            </w:r>
            <w:r w:rsidRPr="008B42F8">
              <w:rPr>
                <w:rFonts w:ascii="Times New Roman" w:hAnsi="Times New Roman" w:cs="Times New Roman"/>
                <w:b/>
                <w:bCs/>
                <w:sz w:val="24"/>
                <w:szCs w:val="24"/>
                <w:lang w:val="sr-Cyrl-RS"/>
              </w:rPr>
              <w:t xml:space="preserve"> </w:t>
            </w:r>
            <w:r w:rsidRPr="008B42F8">
              <w:rPr>
                <w:rFonts w:ascii="Times New Roman" w:hAnsi="Times New Roman" w:cs="Times New Roman"/>
                <w:sz w:val="24"/>
                <w:szCs w:val="24"/>
                <w:lang w:val="sr-Cyrl-CS"/>
              </w:rPr>
              <w:t>Н</w:t>
            </w:r>
            <w:r w:rsidRPr="008B42F8">
              <w:rPr>
                <w:rFonts w:ascii="Times New Roman" w:hAnsi="Times New Roman" w:cs="Times New Roman"/>
                <w:sz w:val="24"/>
                <w:szCs w:val="24"/>
                <w:lang w:val="sr-Latn-RS"/>
              </w:rPr>
              <w:t xml:space="preserve">aцрт </w:t>
            </w:r>
            <w:r w:rsidRPr="008B42F8">
              <w:rPr>
                <w:rFonts w:ascii="Times New Roman" w:hAnsi="Times New Roman" w:cs="Times New Roman"/>
                <w:sz w:val="24"/>
                <w:szCs w:val="24"/>
                <w:lang w:val="sr-Cyrl-RS"/>
              </w:rPr>
              <w:t xml:space="preserve">закона </w:t>
            </w:r>
            <w:r w:rsidRPr="008B42F8">
              <w:rPr>
                <w:rFonts w:ascii="Times New Roman" w:hAnsi="Times New Roman" w:cs="Times New Roman"/>
                <w:sz w:val="24"/>
                <w:szCs w:val="24"/>
                <w:lang w:val="sr-Cyrl-CS"/>
              </w:rPr>
              <w:t xml:space="preserve">су </w:t>
            </w:r>
            <w:r w:rsidRPr="008B42F8">
              <w:rPr>
                <w:rFonts w:ascii="Times New Roman" w:hAnsi="Times New Roman" w:cs="Times New Roman"/>
                <w:sz w:val="24"/>
                <w:szCs w:val="24"/>
                <w:lang w:val="sr-Latn-RS"/>
              </w:rPr>
              <w:t xml:space="preserve">трaнспoнoвaнe oдрeдбe </w:t>
            </w:r>
            <w:r w:rsidRPr="008B42F8">
              <w:rPr>
                <w:rFonts w:ascii="Times New Roman" w:hAnsi="Times New Roman" w:cs="Times New Roman"/>
                <w:sz w:val="24"/>
                <w:szCs w:val="24"/>
                <w:lang w:val="sr-Cyrl-RS"/>
              </w:rPr>
              <w:t xml:space="preserve">европске директиве </w:t>
            </w:r>
            <w:r w:rsidRPr="008B42F8">
              <w:rPr>
                <w:rFonts w:ascii="Times New Roman" w:hAnsi="Times New Roman" w:cs="Times New Roman"/>
                <w:sz w:val="24"/>
                <w:szCs w:val="24"/>
                <w:lang w:val="sr-Cyrl-CS"/>
              </w:rPr>
              <w:t xml:space="preserve">МИФИД </w:t>
            </w:r>
            <w:r w:rsidRPr="008B42F8">
              <w:rPr>
                <w:rFonts w:ascii="Times New Roman" w:hAnsi="Times New Roman" w:cs="Times New Roman"/>
                <w:sz w:val="24"/>
                <w:szCs w:val="24"/>
                <w:lang w:val="sr-Latn-RS"/>
              </w:rPr>
              <w:t>II.</w:t>
            </w:r>
          </w:p>
          <w:p w14:paraId="1B7B4D2A" w14:textId="77777777" w:rsidR="00B94230" w:rsidRPr="008B42F8" w:rsidRDefault="00B94230" w:rsidP="00B94230">
            <w:pPr>
              <w:jc w:val="both"/>
              <w:rPr>
                <w:rFonts w:ascii="Times New Roman" w:hAnsi="Times New Roman" w:cs="Times New Roman"/>
                <w:sz w:val="24"/>
                <w:szCs w:val="24"/>
                <w:lang w:val="sr-Cyrl-RS"/>
              </w:rPr>
            </w:pPr>
            <w:r w:rsidRPr="008B42F8">
              <w:rPr>
                <w:rFonts w:ascii="Times New Roman" w:hAnsi="Times New Roman" w:cs="Times New Roman"/>
                <w:color w:val="000000"/>
                <w:sz w:val="24"/>
                <w:szCs w:val="24"/>
                <w:lang w:val="sr-Cyrl-RS"/>
              </w:rPr>
              <w:t xml:space="preserve">Током рада Радне групе на изради нацрта овог закона, имајући у виду и  преузете обавезе и тренутни </w:t>
            </w:r>
            <w:r w:rsidRPr="008B42F8">
              <w:rPr>
                <w:rFonts w:ascii="Times New Roman" w:hAnsi="Times New Roman" w:cs="Times New Roman"/>
                <w:sz w:val="24"/>
                <w:szCs w:val="24"/>
                <w:lang w:val="sr-Cyrl-RS"/>
              </w:rPr>
              <w:t>степен развијености домаћег тржишта капитала,</w:t>
            </w:r>
            <w:r w:rsidRPr="008B42F8">
              <w:rPr>
                <w:rFonts w:ascii="Times New Roman" w:hAnsi="Times New Roman" w:cs="Times New Roman"/>
                <w:color w:val="000000"/>
                <w:sz w:val="24"/>
                <w:szCs w:val="24"/>
                <w:lang w:val="sr-Cyrl-RS"/>
              </w:rPr>
              <w:t xml:space="preserve"> усаглашен је став да ће </w:t>
            </w:r>
            <w:r w:rsidRPr="008B42F8">
              <w:rPr>
                <w:rFonts w:ascii="Times New Roman" w:hAnsi="Times New Roman" w:cs="Times New Roman"/>
                <w:sz w:val="24"/>
                <w:szCs w:val="24"/>
                <w:lang w:val="sr-Cyrl-RS"/>
              </w:rPr>
              <w:t xml:space="preserve">део одредби које уређују </w:t>
            </w:r>
            <w:r w:rsidRPr="008B42F8">
              <w:rPr>
                <w:rFonts w:ascii="Times New Roman" w:hAnsi="Times New Roman" w:cs="Times New Roman"/>
                <w:sz w:val="24"/>
                <w:szCs w:val="24"/>
                <w:lang w:val="en-US"/>
              </w:rPr>
              <w:t>пружа</w:t>
            </w:r>
            <w:r w:rsidRPr="008B42F8">
              <w:rPr>
                <w:rFonts w:ascii="Times New Roman" w:hAnsi="Times New Roman" w:cs="Times New Roman"/>
                <w:sz w:val="24"/>
                <w:szCs w:val="24"/>
                <w:lang w:val="sr-Cyrl-RS"/>
              </w:rPr>
              <w:t xml:space="preserve">оце </w:t>
            </w:r>
            <w:r w:rsidRPr="008B42F8">
              <w:rPr>
                <w:rFonts w:ascii="Times New Roman" w:hAnsi="Times New Roman" w:cs="Times New Roman"/>
                <w:sz w:val="24"/>
                <w:szCs w:val="24"/>
                <w:lang w:val="en-US"/>
              </w:rPr>
              <w:t xml:space="preserve">услуга доставе података, односно </w:t>
            </w:r>
            <w:r w:rsidRPr="008B42F8">
              <w:rPr>
                <w:rFonts w:ascii="Times New Roman" w:hAnsi="Times New Roman" w:cs="Times New Roman"/>
                <w:sz w:val="24"/>
                <w:szCs w:val="24"/>
                <w:lang w:val="sr-Cyrl-RS"/>
              </w:rPr>
              <w:t xml:space="preserve">одредбе које уређују </w:t>
            </w:r>
            <w:r w:rsidRPr="008B42F8">
              <w:rPr>
                <w:rFonts w:ascii="Times New Roman" w:hAnsi="Times New Roman" w:cs="Times New Roman"/>
                <w:sz w:val="24"/>
                <w:szCs w:val="24"/>
                <w:lang w:val="en-US"/>
              </w:rPr>
              <w:t xml:space="preserve">пружаоце консолидованих података о трговању </w:t>
            </w:r>
            <w:r w:rsidRPr="008B42F8">
              <w:rPr>
                <w:rFonts w:ascii="Times New Roman" w:hAnsi="Times New Roman" w:cs="Times New Roman"/>
                <w:sz w:val="24"/>
                <w:szCs w:val="24"/>
                <w:lang w:val="sr-Cyrl-RS"/>
              </w:rPr>
              <w:t xml:space="preserve">(ЦТП) и </w:t>
            </w:r>
            <w:r w:rsidRPr="008B42F8">
              <w:rPr>
                <w:rFonts w:ascii="Times New Roman" w:hAnsi="Times New Roman" w:cs="Times New Roman"/>
                <w:sz w:val="24"/>
                <w:szCs w:val="24"/>
                <w:lang w:val="en-US"/>
              </w:rPr>
              <w:t>овлашћени механизам извештавања (АРМ</w:t>
            </w:r>
            <w:r w:rsidRPr="008B42F8">
              <w:rPr>
                <w:rFonts w:ascii="Times New Roman" w:hAnsi="Times New Roman" w:cs="Times New Roman"/>
                <w:sz w:val="24"/>
                <w:szCs w:val="24"/>
                <w:lang w:val="sr-Cyrl-RS"/>
              </w:rPr>
              <w:t>)</w:t>
            </w:r>
            <w:r w:rsidRPr="008B42F8">
              <w:rPr>
                <w:rFonts w:ascii="Times New Roman" w:hAnsi="Times New Roman" w:cs="Times New Roman"/>
                <w:sz w:val="24"/>
                <w:szCs w:val="24"/>
                <w:lang w:val="en-US"/>
              </w:rPr>
              <w:t xml:space="preserve"> </w:t>
            </w:r>
            <w:r w:rsidRPr="008B42F8">
              <w:rPr>
                <w:rFonts w:ascii="Times New Roman" w:hAnsi="Times New Roman" w:cs="Times New Roman"/>
                <w:sz w:val="24"/>
                <w:szCs w:val="24"/>
                <w:lang w:val="sr-Cyrl-RS"/>
              </w:rPr>
              <w:t xml:space="preserve">имати одложену примену, што је </w:t>
            </w:r>
            <w:r w:rsidRPr="008B42F8">
              <w:rPr>
                <w:rFonts w:ascii="Times New Roman" w:hAnsi="Times New Roman" w:cs="Times New Roman"/>
                <w:sz w:val="24"/>
                <w:szCs w:val="24"/>
                <w:lang w:val="sr-Cyrl-RS"/>
              </w:rPr>
              <w:lastRenderedPageBreak/>
              <w:t>прописано у члану 415. нацрта закона.</w:t>
            </w:r>
          </w:p>
          <w:p w14:paraId="644C00B9" w14:textId="77777777" w:rsidR="003A5CF3" w:rsidRPr="008B42F8" w:rsidRDefault="003A5CF3" w:rsidP="003A5CF3">
            <w:pPr>
              <w:spacing w:after="240"/>
              <w:jc w:val="both"/>
              <w:rPr>
                <w:rFonts w:ascii="Times New Roman" w:hAnsi="Times New Roman" w:cs="Times New Roman"/>
                <w:sz w:val="24"/>
                <w:szCs w:val="24"/>
                <w:lang w:val="sr-Cyrl-RS"/>
              </w:rPr>
            </w:pPr>
          </w:p>
        </w:tc>
      </w:tr>
      <w:tr w:rsidR="00B314BF" w:rsidRPr="008B42F8" w14:paraId="51F7C80D" w14:textId="77777777" w:rsidTr="003934EA">
        <w:trPr>
          <w:gridAfter w:val="1"/>
          <w:wAfter w:w="17" w:type="dxa"/>
          <w:jc w:val="center"/>
        </w:trPr>
        <w:tc>
          <w:tcPr>
            <w:tcW w:w="1374" w:type="dxa"/>
          </w:tcPr>
          <w:p w14:paraId="5DA57E5C" w14:textId="3B96CD96" w:rsidR="00B314BF" w:rsidRPr="008B42F8" w:rsidRDefault="005B3C50" w:rsidP="00B314BF">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48</w:t>
            </w:r>
            <w:r w:rsidR="00B314BF" w:rsidRPr="008B42F8">
              <w:rPr>
                <w:rFonts w:ascii="Times New Roman" w:hAnsi="Times New Roman" w:cs="Times New Roman"/>
                <w:sz w:val="24"/>
                <w:szCs w:val="24"/>
                <w:lang w:val="sr-Cyrl-RS"/>
              </w:rPr>
              <w:t>.</w:t>
            </w:r>
          </w:p>
        </w:tc>
        <w:tc>
          <w:tcPr>
            <w:tcW w:w="2165" w:type="dxa"/>
          </w:tcPr>
          <w:p w14:paraId="30ED8A9B" w14:textId="77777777" w:rsidR="00B314BF" w:rsidRPr="008B42F8" w:rsidRDefault="00B314BF" w:rsidP="00B314BF">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141.</w:t>
            </w:r>
          </w:p>
        </w:tc>
        <w:tc>
          <w:tcPr>
            <w:tcW w:w="3402" w:type="dxa"/>
          </w:tcPr>
          <w:p w14:paraId="23EB2777"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У дозволи из члана 140. став 1. овог закона наводи се коју </w:t>
            </w:r>
            <w:r w:rsidRPr="008B42F8">
              <w:rPr>
                <w:rFonts w:ascii="Times New Roman" w:hAnsi="Times New Roman" w:cs="Times New Roman"/>
                <w:sz w:val="24"/>
                <w:szCs w:val="24"/>
              </w:rPr>
              <w:lastRenderedPageBreak/>
              <w:t>услугу доставе података је пружалац услуге доставе података овлашћен да пружа.</w:t>
            </w:r>
          </w:p>
          <w:p w14:paraId="0F55BAD4"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Пружалац услуге доставе података који жели да прошири пословање и да пружа додатне услуге доставе података доставља захтев за проширење дозволе. </w:t>
            </w:r>
          </w:p>
          <w:p w14:paraId="66ED0C23"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Дозвола важи на територији целе </w:t>
            </w:r>
            <w:r w:rsidRPr="008B42F8">
              <w:rPr>
                <w:rFonts w:ascii="Times New Roman" w:hAnsi="Times New Roman" w:cs="Times New Roman"/>
                <w:sz w:val="24"/>
                <w:szCs w:val="24"/>
                <w:lang w:val="sr-Cyrl-RS"/>
              </w:rPr>
              <w:t>ЕУ</w:t>
            </w:r>
            <w:r w:rsidRPr="008B42F8">
              <w:rPr>
                <w:rFonts w:ascii="Times New Roman" w:hAnsi="Times New Roman" w:cs="Times New Roman"/>
                <w:sz w:val="24"/>
                <w:szCs w:val="24"/>
              </w:rPr>
              <w:t xml:space="preserve"> и даје овлашћење пружаоцу услуга доставе података да пружа услуге за које је овлашћен, у целој </w:t>
            </w:r>
            <w:r w:rsidRPr="008B42F8">
              <w:rPr>
                <w:rFonts w:ascii="Times New Roman" w:hAnsi="Times New Roman" w:cs="Times New Roman"/>
                <w:sz w:val="24"/>
                <w:szCs w:val="24"/>
                <w:lang w:val="sr-Cyrl-RS"/>
              </w:rPr>
              <w:t>ЕУ</w:t>
            </w:r>
            <w:r w:rsidRPr="008B42F8">
              <w:rPr>
                <w:rFonts w:ascii="Times New Roman" w:hAnsi="Times New Roman" w:cs="Times New Roman"/>
                <w:sz w:val="24"/>
                <w:szCs w:val="24"/>
              </w:rPr>
              <w:t xml:space="preserve">.  </w:t>
            </w:r>
          </w:p>
        </w:tc>
        <w:tc>
          <w:tcPr>
            <w:tcW w:w="3260" w:type="dxa"/>
          </w:tcPr>
          <w:p w14:paraId="2EF7929A" w14:textId="77777777" w:rsidR="00B314BF" w:rsidRPr="008B42F8" w:rsidRDefault="00B314BF" w:rsidP="00B314BF">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Брисати.</w:t>
            </w:r>
          </w:p>
          <w:p w14:paraId="6ABFE965"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Мишљења смо да је ова глава закона непотребна у целости и да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треба задржати до садашњи систем извештавања са обавезом Централног регистра да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објављује податке о ОТЦ трансакцијама.</w:t>
            </w:r>
          </w:p>
        </w:tc>
        <w:tc>
          <w:tcPr>
            <w:tcW w:w="2064" w:type="dxa"/>
          </w:tcPr>
          <w:p w14:paraId="5F69C485" w14:textId="77777777" w:rsidR="00B314BF" w:rsidRPr="008B42F8" w:rsidRDefault="00B05266" w:rsidP="00B05266">
            <w:pPr>
              <w:jc w:val="center"/>
              <w:rPr>
                <w:rFonts w:ascii="Times New Roman" w:hAnsi="Times New Roman" w:cs="Times New Roman"/>
                <w:sz w:val="24"/>
                <w:szCs w:val="24"/>
              </w:rPr>
            </w:pPr>
            <w:r w:rsidRPr="008B42F8">
              <w:rPr>
                <w:rFonts w:ascii="Times New Roman" w:hAnsi="Times New Roman" w:cs="Times New Roman"/>
                <w:sz w:val="24"/>
                <w:szCs w:val="24"/>
                <w:lang w:val="sr-Cyrl-RS"/>
              </w:rPr>
              <w:lastRenderedPageBreak/>
              <w:t>Не прихвата се</w:t>
            </w:r>
          </w:p>
        </w:tc>
        <w:tc>
          <w:tcPr>
            <w:tcW w:w="3181" w:type="dxa"/>
          </w:tcPr>
          <w:p w14:paraId="77A513AE" w14:textId="77777777" w:rsidR="00B314BF" w:rsidRPr="008B42F8" w:rsidRDefault="00B314BF" w:rsidP="00B314BF">
            <w:pPr>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Усвајањем Преговарачке позиције за </w:t>
            </w:r>
            <w:r w:rsidRPr="008B42F8">
              <w:rPr>
                <w:rFonts w:ascii="Times New Roman" w:hAnsi="Times New Roman" w:cs="Times New Roman"/>
                <w:sz w:val="24"/>
                <w:szCs w:val="24"/>
                <w:lang w:val="sr-Latn-RS"/>
              </w:rPr>
              <w:t xml:space="preserve">Пoглaвљe 9 - </w:t>
            </w:r>
            <w:r w:rsidRPr="008B42F8">
              <w:rPr>
                <w:rFonts w:ascii="Times New Roman" w:hAnsi="Times New Roman" w:cs="Times New Roman"/>
                <w:sz w:val="24"/>
                <w:szCs w:val="24"/>
                <w:lang w:val="sr-Latn-RS"/>
              </w:rPr>
              <w:lastRenderedPageBreak/>
              <w:t>Финaнсиjскe услугe,  у oквиру кoje je пoдпoглaвљe 9.4 - Tржиштe хaртиja oд врeднoсти и инвeстициoнe услугe</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lang w:val="sr-Cyrl-CS"/>
              </w:rPr>
              <w:t>Влада Р</w:t>
            </w:r>
            <w:r w:rsidRPr="008B42F8">
              <w:rPr>
                <w:rFonts w:ascii="Times New Roman" w:hAnsi="Times New Roman" w:cs="Times New Roman"/>
                <w:sz w:val="24"/>
                <w:szCs w:val="24"/>
                <w:lang w:val="sr-Latn-RS"/>
              </w:rPr>
              <w:t>eпубликe Србиje</w:t>
            </w:r>
            <w:r w:rsidRPr="008B42F8">
              <w:rPr>
                <w:rFonts w:ascii="Times New Roman" w:hAnsi="Times New Roman" w:cs="Times New Roman"/>
                <w:sz w:val="24"/>
                <w:szCs w:val="24"/>
                <w:lang w:val="sr-Cyrl-CS"/>
              </w:rPr>
              <w:t xml:space="preserve"> је </w:t>
            </w:r>
            <w:r w:rsidRPr="008B42F8">
              <w:rPr>
                <w:rFonts w:ascii="Times New Roman" w:hAnsi="Times New Roman" w:cs="Times New Roman"/>
                <w:sz w:val="24"/>
                <w:szCs w:val="24"/>
                <w:lang w:val="sr-Latn-RS"/>
              </w:rPr>
              <w:t xml:space="preserve">прихвaтила oбaвeзу дa </w:t>
            </w:r>
            <w:r w:rsidRPr="008B42F8">
              <w:rPr>
                <w:rFonts w:ascii="Times New Roman" w:hAnsi="Times New Roman" w:cs="Times New Roman"/>
                <w:sz w:val="24"/>
                <w:szCs w:val="24"/>
                <w:lang w:val="sr-Cyrl-RS"/>
              </w:rPr>
              <w:t xml:space="preserve">се </w:t>
            </w:r>
            <w:r w:rsidRPr="008B42F8">
              <w:rPr>
                <w:rFonts w:ascii="Times New Roman" w:hAnsi="Times New Roman" w:cs="Times New Roman"/>
                <w:sz w:val="24"/>
                <w:szCs w:val="24"/>
                <w:lang w:val="sr-Latn-RS"/>
              </w:rPr>
              <w:t xml:space="preserve">дoмaћи прaвни oквир у oблaсти </w:t>
            </w:r>
            <w:r w:rsidRPr="008B42F8">
              <w:rPr>
                <w:rFonts w:ascii="Times New Roman" w:hAnsi="Times New Roman" w:cs="Times New Roman"/>
                <w:sz w:val="24"/>
                <w:szCs w:val="24"/>
                <w:lang w:val="sr-Cyrl-RS"/>
              </w:rPr>
              <w:t xml:space="preserve">тржишта капитала </w:t>
            </w:r>
            <w:r w:rsidRPr="008B42F8">
              <w:rPr>
                <w:rFonts w:ascii="Times New Roman" w:hAnsi="Times New Roman" w:cs="Times New Roman"/>
                <w:sz w:val="24"/>
                <w:szCs w:val="24"/>
                <w:lang w:val="sr-Latn-RS"/>
              </w:rPr>
              <w:t xml:space="preserve">пoтпунo усaглaси сa </w:t>
            </w:r>
            <w:r w:rsidRPr="008B42F8">
              <w:rPr>
                <w:rFonts w:ascii="Times New Roman" w:hAnsi="Times New Roman" w:cs="Times New Roman"/>
                <w:sz w:val="24"/>
                <w:szCs w:val="24"/>
                <w:lang w:val="sr-Cyrl-RS"/>
              </w:rPr>
              <w:t>директивом Европске уније  </w:t>
            </w:r>
            <w:r w:rsidRPr="008B42F8">
              <w:rPr>
                <w:rFonts w:ascii="Times New Roman" w:hAnsi="Times New Roman" w:cs="Times New Roman"/>
                <w:sz w:val="24"/>
                <w:szCs w:val="24"/>
                <w:lang w:val="sr-Cyrl-CS"/>
              </w:rPr>
              <w:t xml:space="preserve">МИФИД </w:t>
            </w:r>
            <w:r w:rsidRPr="008B42F8">
              <w:rPr>
                <w:rFonts w:ascii="Times New Roman" w:hAnsi="Times New Roman" w:cs="Times New Roman"/>
                <w:sz w:val="24"/>
                <w:szCs w:val="24"/>
                <w:lang w:val="sr-Latn-RS"/>
              </w:rPr>
              <w:t>II</w:t>
            </w:r>
            <w:r w:rsidRPr="008B42F8">
              <w:rPr>
                <w:rFonts w:ascii="Times New Roman" w:hAnsi="Times New Roman" w:cs="Times New Roman"/>
                <w:sz w:val="24"/>
                <w:szCs w:val="24"/>
                <w:lang w:val="sr-Cyrl-RS"/>
              </w:rPr>
              <w:t xml:space="preserve">. </w:t>
            </w:r>
          </w:p>
          <w:p w14:paraId="12F0F399" w14:textId="77777777" w:rsidR="00B314BF" w:rsidRPr="008B42F8" w:rsidRDefault="00B314BF" w:rsidP="00B314BF">
            <w:pPr>
              <w:spacing w:after="240"/>
              <w:jc w:val="both"/>
              <w:rPr>
                <w:rFonts w:ascii="Times New Roman" w:hAnsi="Times New Roman" w:cs="Times New Roman"/>
                <w:sz w:val="24"/>
                <w:szCs w:val="24"/>
                <w:lang w:val="sr-Latn-RS"/>
              </w:rPr>
            </w:pPr>
            <w:r w:rsidRPr="008B42F8">
              <w:rPr>
                <w:rFonts w:ascii="Times New Roman" w:hAnsi="Times New Roman" w:cs="Times New Roman"/>
                <w:sz w:val="24"/>
                <w:szCs w:val="24"/>
                <w:lang w:val="sr-Cyrl-RS"/>
              </w:rPr>
              <w:t>Имајући у виду претходно наведено, у</w:t>
            </w:r>
            <w:r w:rsidRPr="008B42F8">
              <w:rPr>
                <w:rFonts w:ascii="Times New Roman" w:hAnsi="Times New Roman" w:cs="Times New Roman"/>
                <w:b/>
                <w:bCs/>
                <w:sz w:val="24"/>
                <w:szCs w:val="24"/>
                <w:lang w:val="sr-Cyrl-RS"/>
              </w:rPr>
              <w:t xml:space="preserve"> </w:t>
            </w:r>
            <w:r w:rsidRPr="008B42F8">
              <w:rPr>
                <w:rFonts w:ascii="Times New Roman" w:hAnsi="Times New Roman" w:cs="Times New Roman"/>
                <w:sz w:val="24"/>
                <w:szCs w:val="24"/>
                <w:lang w:val="sr-Cyrl-CS"/>
              </w:rPr>
              <w:t>Н</w:t>
            </w:r>
            <w:r w:rsidRPr="008B42F8">
              <w:rPr>
                <w:rFonts w:ascii="Times New Roman" w:hAnsi="Times New Roman" w:cs="Times New Roman"/>
                <w:sz w:val="24"/>
                <w:szCs w:val="24"/>
                <w:lang w:val="sr-Latn-RS"/>
              </w:rPr>
              <w:t xml:space="preserve">aцрт </w:t>
            </w:r>
            <w:r w:rsidRPr="008B42F8">
              <w:rPr>
                <w:rFonts w:ascii="Times New Roman" w:hAnsi="Times New Roman" w:cs="Times New Roman"/>
                <w:sz w:val="24"/>
                <w:szCs w:val="24"/>
                <w:lang w:val="sr-Cyrl-RS"/>
              </w:rPr>
              <w:t xml:space="preserve">закона </w:t>
            </w:r>
            <w:r w:rsidRPr="008B42F8">
              <w:rPr>
                <w:rFonts w:ascii="Times New Roman" w:hAnsi="Times New Roman" w:cs="Times New Roman"/>
                <w:sz w:val="24"/>
                <w:szCs w:val="24"/>
                <w:lang w:val="sr-Cyrl-CS"/>
              </w:rPr>
              <w:t xml:space="preserve">су </w:t>
            </w:r>
            <w:r w:rsidRPr="008B42F8">
              <w:rPr>
                <w:rFonts w:ascii="Times New Roman" w:hAnsi="Times New Roman" w:cs="Times New Roman"/>
                <w:sz w:val="24"/>
                <w:szCs w:val="24"/>
                <w:lang w:val="sr-Latn-RS"/>
              </w:rPr>
              <w:t xml:space="preserve">трaнспoнoвaнe oдрeдбe </w:t>
            </w:r>
            <w:r w:rsidRPr="008B42F8">
              <w:rPr>
                <w:rFonts w:ascii="Times New Roman" w:hAnsi="Times New Roman" w:cs="Times New Roman"/>
                <w:sz w:val="24"/>
                <w:szCs w:val="24"/>
                <w:lang w:val="sr-Cyrl-RS"/>
              </w:rPr>
              <w:t xml:space="preserve">европске директиве </w:t>
            </w:r>
            <w:r w:rsidRPr="008B42F8">
              <w:rPr>
                <w:rFonts w:ascii="Times New Roman" w:hAnsi="Times New Roman" w:cs="Times New Roman"/>
                <w:sz w:val="24"/>
                <w:szCs w:val="24"/>
                <w:lang w:val="sr-Cyrl-CS"/>
              </w:rPr>
              <w:t xml:space="preserve">МИФИД </w:t>
            </w:r>
            <w:r w:rsidRPr="008B42F8">
              <w:rPr>
                <w:rFonts w:ascii="Times New Roman" w:hAnsi="Times New Roman" w:cs="Times New Roman"/>
                <w:sz w:val="24"/>
                <w:szCs w:val="24"/>
                <w:lang w:val="sr-Latn-RS"/>
              </w:rPr>
              <w:t>II.</w:t>
            </w:r>
          </w:p>
          <w:p w14:paraId="40BDF1F3" w14:textId="77777777" w:rsidR="00B94230" w:rsidRPr="008B42F8" w:rsidRDefault="00B94230" w:rsidP="00B94230">
            <w:pPr>
              <w:jc w:val="both"/>
              <w:rPr>
                <w:rFonts w:ascii="Times New Roman" w:hAnsi="Times New Roman" w:cs="Times New Roman"/>
                <w:sz w:val="24"/>
                <w:szCs w:val="24"/>
                <w:lang w:val="sr-Cyrl-RS"/>
              </w:rPr>
            </w:pPr>
            <w:r w:rsidRPr="008B42F8">
              <w:rPr>
                <w:rFonts w:ascii="Times New Roman" w:hAnsi="Times New Roman" w:cs="Times New Roman"/>
                <w:color w:val="000000"/>
                <w:sz w:val="24"/>
                <w:szCs w:val="24"/>
                <w:lang w:val="sr-Cyrl-RS"/>
              </w:rPr>
              <w:t xml:space="preserve">Током рада Радне групе на изради нацрта овог закона, имајући у виду и  преузете обавезе и тренутни </w:t>
            </w:r>
            <w:r w:rsidRPr="008B42F8">
              <w:rPr>
                <w:rFonts w:ascii="Times New Roman" w:hAnsi="Times New Roman" w:cs="Times New Roman"/>
                <w:sz w:val="24"/>
                <w:szCs w:val="24"/>
                <w:lang w:val="sr-Cyrl-RS"/>
              </w:rPr>
              <w:t>степен развијености домаћег тржишта капитала,</w:t>
            </w:r>
            <w:r w:rsidRPr="008B42F8">
              <w:rPr>
                <w:rFonts w:ascii="Times New Roman" w:hAnsi="Times New Roman" w:cs="Times New Roman"/>
                <w:color w:val="000000"/>
                <w:sz w:val="24"/>
                <w:szCs w:val="24"/>
                <w:lang w:val="sr-Cyrl-RS"/>
              </w:rPr>
              <w:t xml:space="preserve"> усаглашен је став да ће </w:t>
            </w:r>
            <w:r w:rsidRPr="008B42F8">
              <w:rPr>
                <w:rFonts w:ascii="Times New Roman" w:hAnsi="Times New Roman" w:cs="Times New Roman"/>
                <w:sz w:val="24"/>
                <w:szCs w:val="24"/>
                <w:lang w:val="sr-Cyrl-RS"/>
              </w:rPr>
              <w:t xml:space="preserve">део одредби које уређују </w:t>
            </w:r>
            <w:r w:rsidRPr="008B42F8">
              <w:rPr>
                <w:rFonts w:ascii="Times New Roman" w:hAnsi="Times New Roman" w:cs="Times New Roman"/>
                <w:sz w:val="24"/>
                <w:szCs w:val="24"/>
                <w:lang w:val="en-US"/>
              </w:rPr>
              <w:t>пружа</w:t>
            </w:r>
            <w:r w:rsidRPr="008B42F8">
              <w:rPr>
                <w:rFonts w:ascii="Times New Roman" w:hAnsi="Times New Roman" w:cs="Times New Roman"/>
                <w:sz w:val="24"/>
                <w:szCs w:val="24"/>
                <w:lang w:val="sr-Cyrl-RS"/>
              </w:rPr>
              <w:t xml:space="preserve">оце </w:t>
            </w:r>
            <w:r w:rsidRPr="008B42F8">
              <w:rPr>
                <w:rFonts w:ascii="Times New Roman" w:hAnsi="Times New Roman" w:cs="Times New Roman"/>
                <w:sz w:val="24"/>
                <w:szCs w:val="24"/>
                <w:lang w:val="en-US"/>
              </w:rPr>
              <w:t xml:space="preserve">услуга доставе података, односно </w:t>
            </w:r>
            <w:r w:rsidRPr="008B42F8">
              <w:rPr>
                <w:rFonts w:ascii="Times New Roman" w:hAnsi="Times New Roman" w:cs="Times New Roman"/>
                <w:sz w:val="24"/>
                <w:szCs w:val="24"/>
                <w:lang w:val="sr-Cyrl-RS"/>
              </w:rPr>
              <w:t xml:space="preserve">одредбе које уређују </w:t>
            </w:r>
            <w:r w:rsidRPr="008B42F8">
              <w:rPr>
                <w:rFonts w:ascii="Times New Roman" w:hAnsi="Times New Roman" w:cs="Times New Roman"/>
                <w:sz w:val="24"/>
                <w:szCs w:val="24"/>
                <w:lang w:val="en-US"/>
              </w:rPr>
              <w:t xml:space="preserve">пружаоце консолидованих података о трговању </w:t>
            </w:r>
            <w:r w:rsidRPr="008B42F8">
              <w:rPr>
                <w:rFonts w:ascii="Times New Roman" w:hAnsi="Times New Roman" w:cs="Times New Roman"/>
                <w:sz w:val="24"/>
                <w:szCs w:val="24"/>
                <w:lang w:val="sr-Cyrl-RS"/>
              </w:rPr>
              <w:t xml:space="preserve">(ЦТП) и </w:t>
            </w:r>
            <w:r w:rsidRPr="008B42F8">
              <w:rPr>
                <w:rFonts w:ascii="Times New Roman" w:hAnsi="Times New Roman" w:cs="Times New Roman"/>
                <w:sz w:val="24"/>
                <w:szCs w:val="24"/>
                <w:lang w:val="en-US"/>
              </w:rPr>
              <w:t xml:space="preserve">овлашћени механизам </w:t>
            </w:r>
            <w:r w:rsidRPr="008B42F8">
              <w:rPr>
                <w:rFonts w:ascii="Times New Roman" w:hAnsi="Times New Roman" w:cs="Times New Roman"/>
                <w:sz w:val="24"/>
                <w:szCs w:val="24"/>
                <w:lang w:val="en-US"/>
              </w:rPr>
              <w:lastRenderedPageBreak/>
              <w:t>извештавања (АРМ</w:t>
            </w:r>
            <w:r w:rsidRPr="008B42F8">
              <w:rPr>
                <w:rFonts w:ascii="Times New Roman" w:hAnsi="Times New Roman" w:cs="Times New Roman"/>
                <w:sz w:val="24"/>
                <w:szCs w:val="24"/>
                <w:lang w:val="sr-Cyrl-RS"/>
              </w:rPr>
              <w:t>)</w:t>
            </w:r>
            <w:r w:rsidRPr="008B42F8">
              <w:rPr>
                <w:rFonts w:ascii="Times New Roman" w:hAnsi="Times New Roman" w:cs="Times New Roman"/>
                <w:sz w:val="24"/>
                <w:szCs w:val="24"/>
                <w:lang w:val="en-US"/>
              </w:rPr>
              <w:t xml:space="preserve"> </w:t>
            </w:r>
            <w:r w:rsidRPr="008B42F8">
              <w:rPr>
                <w:rFonts w:ascii="Times New Roman" w:hAnsi="Times New Roman" w:cs="Times New Roman"/>
                <w:sz w:val="24"/>
                <w:szCs w:val="24"/>
                <w:lang w:val="sr-Cyrl-RS"/>
              </w:rPr>
              <w:t>имати одложену примену, што је прописано у члану 415. нацрта закона.</w:t>
            </w:r>
          </w:p>
        </w:tc>
      </w:tr>
      <w:tr w:rsidR="00B314BF" w:rsidRPr="008B42F8" w14:paraId="6EF12540" w14:textId="77777777" w:rsidTr="003934EA">
        <w:trPr>
          <w:gridAfter w:val="1"/>
          <w:wAfter w:w="17" w:type="dxa"/>
          <w:jc w:val="center"/>
        </w:trPr>
        <w:tc>
          <w:tcPr>
            <w:tcW w:w="1374" w:type="dxa"/>
          </w:tcPr>
          <w:p w14:paraId="29C26D38" w14:textId="1C48D712" w:rsidR="00B314BF" w:rsidRPr="008B42F8" w:rsidRDefault="005B3C50" w:rsidP="00B314BF">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49</w:t>
            </w:r>
            <w:r w:rsidR="00B314BF" w:rsidRPr="008B42F8">
              <w:rPr>
                <w:rFonts w:ascii="Times New Roman" w:hAnsi="Times New Roman" w:cs="Times New Roman"/>
                <w:sz w:val="24"/>
                <w:szCs w:val="24"/>
                <w:lang w:val="sr-Cyrl-RS"/>
              </w:rPr>
              <w:t>.</w:t>
            </w:r>
          </w:p>
        </w:tc>
        <w:tc>
          <w:tcPr>
            <w:tcW w:w="2165" w:type="dxa"/>
          </w:tcPr>
          <w:p w14:paraId="22E4D6A9"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Члан 142.</w:t>
            </w:r>
          </w:p>
        </w:tc>
        <w:tc>
          <w:tcPr>
            <w:tcW w:w="3402" w:type="dxa"/>
          </w:tcPr>
          <w:p w14:paraId="400BD8A7"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Уз захтев за издавање дозволе, пружалац услуга доставе података прилаже све неопходне информације, укључујући и пословни план у коме се наводе предвиђене врсте пословања и организациона структура, на основу којих Комисија може да процени да је, у време добијања прве дозволе, предузео све што је потребно за испуњење својих обавеза прописаних овим законом и актима Комисије. </w:t>
            </w:r>
          </w:p>
          <w:p w14:paraId="21834E8B"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Комисија издаје дозволу у року од три </w:t>
            </w:r>
            <w:proofErr w:type="gramStart"/>
            <w:r w:rsidRPr="008B42F8">
              <w:rPr>
                <w:rFonts w:ascii="Times New Roman" w:hAnsi="Times New Roman" w:cs="Times New Roman"/>
                <w:sz w:val="24"/>
                <w:szCs w:val="24"/>
              </w:rPr>
              <w:t>месеца  од</w:t>
            </w:r>
            <w:proofErr w:type="gramEnd"/>
            <w:r w:rsidRPr="008B42F8">
              <w:rPr>
                <w:rFonts w:ascii="Times New Roman" w:hAnsi="Times New Roman" w:cs="Times New Roman"/>
                <w:sz w:val="24"/>
                <w:szCs w:val="24"/>
              </w:rPr>
              <w:t xml:space="preserve"> дана подношења уредног захтева, пошто утврди да подносилац захтева испуњава све критеријуме прописане овим законом и актима Комисије, и о томе обавештава подносиоца захтева. </w:t>
            </w:r>
          </w:p>
          <w:p w14:paraId="4568F619"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Комисија ближе уређује: </w:t>
            </w:r>
          </w:p>
          <w:p w14:paraId="66B6017C"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 xml:space="preserve">1) информације које АПА треба да достави Комисији у складу са ставом 1. овог члана, укључујући пословни план; </w:t>
            </w:r>
          </w:p>
          <w:p w14:paraId="6F63DB2B"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2) информације које АПА укључује у обавештење из члана 144. овог закона; </w:t>
            </w:r>
          </w:p>
          <w:p w14:paraId="64DBFAC1"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3) стандардне обрасце, формуларе и поступке за обавештења или информације које доставља АПА у складу са ставом 1. овог члана и члана 144. овог закона. </w:t>
            </w:r>
          </w:p>
        </w:tc>
        <w:tc>
          <w:tcPr>
            <w:tcW w:w="3260" w:type="dxa"/>
          </w:tcPr>
          <w:p w14:paraId="662F9AF3" w14:textId="77777777" w:rsidR="00B314BF" w:rsidRPr="008B42F8" w:rsidRDefault="00B314BF" w:rsidP="00B314BF">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Брисати.</w:t>
            </w:r>
          </w:p>
          <w:p w14:paraId="4B583824"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Мишљења смо да је ова глава закона непотребна у целости и да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треба задржати до садашњи систем извештавања са обавезом Централног регистра да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објављује податке о ОТЦ трансакцијама.</w:t>
            </w:r>
          </w:p>
        </w:tc>
        <w:tc>
          <w:tcPr>
            <w:tcW w:w="2064" w:type="dxa"/>
          </w:tcPr>
          <w:p w14:paraId="126E8B15" w14:textId="77777777" w:rsidR="00B314BF" w:rsidRPr="008B42F8" w:rsidRDefault="00B05266" w:rsidP="00B05266">
            <w:pPr>
              <w:jc w:val="center"/>
              <w:rPr>
                <w:rFonts w:ascii="Times New Roman" w:hAnsi="Times New Roman" w:cs="Times New Roman"/>
                <w:sz w:val="24"/>
                <w:szCs w:val="24"/>
              </w:rPr>
            </w:pPr>
            <w:r w:rsidRPr="008B42F8">
              <w:rPr>
                <w:rFonts w:ascii="Times New Roman" w:hAnsi="Times New Roman" w:cs="Times New Roman"/>
                <w:sz w:val="24"/>
                <w:szCs w:val="24"/>
                <w:lang w:val="sr-Cyrl-RS"/>
              </w:rPr>
              <w:t>Не прихвата се</w:t>
            </w:r>
          </w:p>
        </w:tc>
        <w:tc>
          <w:tcPr>
            <w:tcW w:w="3181" w:type="dxa"/>
          </w:tcPr>
          <w:p w14:paraId="35DA5B7A" w14:textId="77777777" w:rsidR="00B314BF" w:rsidRPr="008B42F8" w:rsidRDefault="00B314BF" w:rsidP="00B94230">
            <w:pPr>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Усвајањем Преговарачке позиције за </w:t>
            </w:r>
            <w:r w:rsidRPr="008B42F8">
              <w:rPr>
                <w:rFonts w:ascii="Times New Roman" w:hAnsi="Times New Roman" w:cs="Times New Roman"/>
                <w:sz w:val="24"/>
                <w:szCs w:val="24"/>
                <w:lang w:val="sr-Latn-RS"/>
              </w:rPr>
              <w:t>Пoглaвљe 9 - Финaнсиjскe услугe,  у oквиру кoje je пoдпoглaвљe 9.4 - Tржиштe хaртиja oд врeднoсти и инвeстициoнe услугe</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lang w:val="sr-Cyrl-CS"/>
              </w:rPr>
              <w:t>Влада Р</w:t>
            </w:r>
            <w:r w:rsidRPr="008B42F8">
              <w:rPr>
                <w:rFonts w:ascii="Times New Roman" w:hAnsi="Times New Roman" w:cs="Times New Roman"/>
                <w:sz w:val="24"/>
                <w:szCs w:val="24"/>
                <w:lang w:val="sr-Latn-RS"/>
              </w:rPr>
              <w:t>eпубликe Србиje</w:t>
            </w:r>
            <w:r w:rsidRPr="008B42F8">
              <w:rPr>
                <w:rFonts w:ascii="Times New Roman" w:hAnsi="Times New Roman" w:cs="Times New Roman"/>
                <w:sz w:val="24"/>
                <w:szCs w:val="24"/>
                <w:lang w:val="sr-Cyrl-CS"/>
              </w:rPr>
              <w:t xml:space="preserve"> је </w:t>
            </w:r>
            <w:r w:rsidRPr="008B42F8">
              <w:rPr>
                <w:rFonts w:ascii="Times New Roman" w:hAnsi="Times New Roman" w:cs="Times New Roman"/>
                <w:sz w:val="24"/>
                <w:szCs w:val="24"/>
                <w:lang w:val="sr-Latn-RS"/>
              </w:rPr>
              <w:t xml:space="preserve">прихвaтила oбaвeзу дa </w:t>
            </w:r>
            <w:r w:rsidRPr="008B42F8">
              <w:rPr>
                <w:rFonts w:ascii="Times New Roman" w:hAnsi="Times New Roman" w:cs="Times New Roman"/>
                <w:sz w:val="24"/>
                <w:szCs w:val="24"/>
                <w:lang w:val="sr-Cyrl-RS"/>
              </w:rPr>
              <w:t xml:space="preserve">се </w:t>
            </w:r>
            <w:r w:rsidRPr="008B42F8">
              <w:rPr>
                <w:rFonts w:ascii="Times New Roman" w:hAnsi="Times New Roman" w:cs="Times New Roman"/>
                <w:sz w:val="24"/>
                <w:szCs w:val="24"/>
                <w:lang w:val="sr-Latn-RS"/>
              </w:rPr>
              <w:t xml:space="preserve">дoмaћи прaвни oквир у oблaсти </w:t>
            </w:r>
            <w:r w:rsidRPr="008B42F8">
              <w:rPr>
                <w:rFonts w:ascii="Times New Roman" w:hAnsi="Times New Roman" w:cs="Times New Roman"/>
                <w:sz w:val="24"/>
                <w:szCs w:val="24"/>
                <w:lang w:val="sr-Cyrl-RS"/>
              </w:rPr>
              <w:t xml:space="preserve">тржишта капитала </w:t>
            </w:r>
            <w:r w:rsidRPr="008B42F8">
              <w:rPr>
                <w:rFonts w:ascii="Times New Roman" w:hAnsi="Times New Roman" w:cs="Times New Roman"/>
                <w:sz w:val="24"/>
                <w:szCs w:val="24"/>
                <w:lang w:val="sr-Latn-RS"/>
              </w:rPr>
              <w:t xml:space="preserve">пoтпунo усaглaси сa </w:t>
            </w:r>
            <w:r w:rsidRPr="008B42F8">
              <w:rPr>
                <w:rFonts w:ascii="Times New Roman" w:hAnsi="Times New Roman" w:cs="Times New Roman"/>
                <w:sz w:val="24"/>
                <w:szCs w:val="24"/>
                <w:lang w:val="sr-Cyrl-RS"/>
              </w:rPr>
              <w:t>директивом Европске уније  </w:t>
            </w:r>
            <w:r w:rsidRPr="008B42F8">
              <w:rPr>
                <w:rFonts w:ascii="Times New Roman" w:hAnsi="Times New Roman" w:cs="Times New Roman"/>
                <w:sz w:val="24"/>
                <w:szCs w:val="24"/>
                <w:lang w:val="sr-Cyrl-CS"/>
              </w:rPr>
              <w:t xml:space="preserve">МИФИД </w:t>
            </w:r>
            <w:r w:rsidRPr="008B42F8">
              <w:rPr>
                <w:rFonts w:ascii="Times New Roman" w:hAnsi="Times New Roman" w:cs="Times New Roman"/>
                <w:sz w:val="24"/>
                <w:szCs w:val="24"/>
                <w:lang w:val="sr-Latn-RS"/>
              </w:rPr>
              <w:t>II</w:t>
            </w:r>
            <w:r w:rsidRPr="008B42F8">
              <w:rPr>
                <w:rFonts w:ascii="Times New Roman" w:hAnsi="Times New Roman" w:cs="Times New Roman"/>
                <w:sz w:val="24"/>
                <w:szCs w:val="24"/>
                <w:lang w:val="sr-Cyrl-RS"/>
              </w:rPr>
              <w:t xml:space="preserve">. </w:t>
            </w:r>
          </w:p>
          <w:p w14:paraId="14F42FAA" w14:textId="77777777" w:rsidR="00B94230" w:rsidRPr="008B42F8" w:rsidRDefault="00B314BF" w:rsidP="00B94230">
            <w:pPr>
              <w:spacing w:after="240"/>
              <w:jc w:val="both"/>
              <w:rPr>
                <w:rFonts w:ascii="Times New Roman" w:hAnsi="Times New Roman" w:cs="Times New Roman"/>
                <w:color w:val="000000"/>
                <w:sz w:val="24"/>
                <w:szCs w:val="24"/>
                <w:lang w:val="sr-Cyrl-RS"/>
              </w:rPr>
            </w:pPr>
            <w:r w:rsidRPr="008B42F8">
              <w:rPr>
                <w:rFonts w:ascii="Times New Roman" w:hAnsi="Times New Roman" w:cs="Times New Roman"/>
                <w:sz w:val="24"/>
                <w:szCs w:val="24"/>
                <w:lang w:val="sr-Cyrl-RS"/>
              </w:rPr>
              <w:t>Имајући у виду претходно наведено, у</w:t>
            </w:r>
            <w:r w:rsidRPr="008B42F8">
              <w:rPr>
                <w:rFonts w:ascii="Times New Roman" w:hAnsi="Times New Roman" w:cs="Times New Roman"/>
                <w:b/>
                <w:bCs/>
                <w:sz w:val="24"/>
                <w:szCs w:val="24"/>
                <w:lang w:val="sr-Cyrl-RS"/>
              </w:rPr>
              <w:t xml:space="preserve"> </w:t>
            </w:r>
            <w:r w:rsidRPr="008B42F8">
              <w:rPr>
                <w:rFonts w:ascii="Times New Roman" w:hAnsi="Times New Roman" w:cs="Times New Roman"/>
                <w:sz w:val="24"/>
                <w:szCs w:val="24"/>
                <w:lang w:val="sr-Cyrl-CS"/>
              </w:rPr>
              <w:t>Н</w:t>
            </w:r>
            <w:r w:rsidRPr="008B42F8">
              <w:rPr>
                <w:rFonts w:ascii="Times New Roman" w:hAnsi="Times New Roman" w:cs="Times New Roman"/>
                <w:sz w:val="24"/>
                <w:szCs w:val="24"/>
                <w:lang w:val="sr-Latn-RS"/>
              </w:rPr>
              <w:t xml:space="preserve">aцрт </w:t>
            </w:r>
            <w:r w:rsidRPr="008B42F8">
              <w:rPr>
                <w:rFonts w:ascii="Times New Roman" w:hAnsi="Times New Roman" w:cs="Times New Roman"/>
                <w:sz w:val="24"/>
                <w:szCs w:val="24"/>
                <w:lang w:val="sr-Cyrl-RS"/>
              </w:rPr>
              <w:t xml:space="preserve">закона </w:t>
            </w:r>
            <w:r w:rsidRPr="008B42F8">
              <w:rPr>
                <w:rFonts w:ascii="Times New Roman" w:hAnsi="Times New Roman" w:cs="Times New Roman"/>
                <w:sz w:val="24"/>
                <w:szCs w:val="24"/>
                <w:lang w:val="sr-Cyrl-CS"/>
              </w:rPr>
              <w:t xml:space="preserve">су </w:t>
            </w:r>
            <w:r w:rsidRPr="008B42F8">
              <w:rPr>
                <w:rFonts w:ascii="Times New Roman" w:hAnsi="Times New Roman" w:cs="Times New Roman"/>
                <w:sz w:val="24"/>
                <w:szCs w:val="24"/>
                <w:lang w:val="sr-Latn-RS"/>
              </w:rPr>
              <w:t xml:space="preserve">трaнспoнoвaнe oдрeдбe </w:t>
            </w:r>
            <w:r w:rsidRPr="008B42F8">
              <w:rPr>
                <w:rFonts w:ascii="Times New Roman" w:hAnsi="Times New Roman" w:cs="Times New Roman"/>
                <w:sz w:val="24"/>
                <w:szCs w:val="24"/>
                <w:lang w:val="sr-Cyrl-RS"/>
              </w:rPr>
              <w:t xml:space="preserve">европске директиве </w:t>
            </w:r>
            <w:r w:rsidRPr="008B42F8">
              <w:rPr>
                <w:rFonts w:ascii="Times New Roman" w:hAnsi="Times New Roman" w:cs="Times New Roman"/>
                <w:sz w:val="24"/>
                <w:szCs w:val="24"/>
                <w:lang w:val="sr-Cyrl-CS"/>
              </w:rPr>
              <w:t xml:space="preserve">МИФИД </w:t>
            </w:r>
            <w:r w:rsidRPr="008B42F8">
              <w:rPr>
                <w:rFonts w:ascii="Times New Roman" w:hAnsi="Times New Roman" w:cs="Times New Roman"/>
                <w:sz w:val="24"/>
                <w:szCs w:val="24"/>
                <w:lang w:val="sr-Latn-RS"/>
              </w:rPr>
              <w:t>II.</w:t>
            </w:r>
            <w:r w:rsidR="00B94230" w:rsidRPr="008B42F8">
              <w:rPr>
                <w:rFonts w:ascii="Times New Roman" w:hAnsi="Times New Roman" w:cs="Times New Roman"/>
                <w:color w:val="000000"/>
                <w:sz w:val="24"/>
                <w:szCs w:val="24"/>
                <w:lang w:val="sr-Cyrl-RS"/>
              </w:rPr>
              <w:t xml:space="preserve"> </w:t>
            </w:r>
          </w:p>
          <w:p w14:paraId="76D54626" w14:textId="77777777" w:rsidR="00B314BF" w:rsidRPr="008B42F8" w:rsidRDefault="00B94230" w:rsidP="00B314BF">
            <w:pPr>
              <w:spacing w:after="240"/>
              <w:jc w:val="both"/>
              <w:rPr>
                <w:rFonts w:ascii="Times New Roman" w:hAnsi="Times New Roman" w:cs="Times New Roman"/>
                <w:sz w:val="24"/>
                <w:szCs w:val="24"/>
                <w:lang w:val="sr-Cyrl-RS"/>
              </w:rPr>
            </w:pPr>
            <w:r w:rsidRPr="008B42F8">
              <w:rPr>
                <w:rFonts w:ascii="Times New Roman" w:hAnsi="Times New Roman" w:cs="Times New Roman"/>
                <w:color w:val="000000"/>
                <w:sz w:val="24"/>
                <w:szCs w:val="24"/>
                <w:lang w:val="sr-Cyrl-RS"/>
              </w:rPr>
              <w:t xml:space="preserve">Током рада Радне групе на изради нацрта овог закона, имајући у виду и  преузете обавезе и тренутни </w:t>
            </w:r>
            <w:r w:rsidRPr="008B42F8">
              <w:rPr>
                <w:rFonts w:ascii="Times New Roman" w:hAnsi="Times New Roman" w:cs="Times New Roman"/>
                <w:sz w:val="24"/>
                <w:szCs w:val="24"/>
                <w:lang w:val="sr-Cyrl-RS"/>
              </w:rPr>
              <w:t>степен развијености домаћег тржишта капитала,</w:t>
            </w:r>
            <w:r w:rsidRPr="008B42F8">
              <w:rPr>
                <w:rFonts w:ascii="Times New Roman" w:hAnsi="Times New Roman" w:cs="Times New Roman"/>
                <w:color w:val="000000"/>
                <w:sz w:val="24"/>
                <w:szCs w:val="24"/>
                <w:lang w:val="sr-Cyrl-RS"/>
              </w:rPr>
              <w:t xml:space="preserve"> усаглашен је став да ће </w:t>
            </w:r>
            <w:r w:rsidRPr="008B42F8">
              <w:rPr>
                <w:rFonts w:ascii="Times New Roman" w:hAnsi="Times New Roman" w:cs="Times New Roman"/>
                <w:sz w:val="24"/>
                <w:szCs w:val="24"/>
                <w:lang w:val="sr-Cyrl-RS"/>
              </w:rPr>
              <w:t xml:space="preserve">део одредби које уређују </w:t>
            </w:r>
            <w:r w:rsidRPr="008B42F8">
              <w:rPr>
                <w:rFonts w:ascii="Times New Roman" w:hAnsi="Times New Roman" w:cs="Times New Roman"/>
                <w:sz w:val="24"/>
                <w:szCs w:val="24"/>
                <w:lang w:val="en-US"/>
              </w:rPr>
              <w:lastRenderedPageBreak/>
              <w:t>пружа</w:t>
            </w:r>
            <w:r w:rsidRPr="008B42F8">
              <w:rPr>
                <w:rFonts w:ascii="Times New Roman" w:hAnsi="Times New Roman" w:cs="Times New Roman"/>
                <w:sz w:val="24"/>
                <w:szCs w:val="24"/>
                <w:lang w:val="sr-Cyrl-RS"/>
              </w:rPr>
              <w:t xml:space="preserve">оце </w:t>
            </w:r>
            <w:r w:rsidRPr="008B42F8">
              <w:rPr>
                <w:rFonts w:ascii="Times New Roman" w:hAnsi="Times New Roman" w:cs="Times New Roman"/>
                <w:sz w:val="24"/>
                <w:szCs w:val="24"/>
                <w:lang w:val="en-US"/>
              </w:rPr>
              <w:t xml:space="preserve">услуга доставе података, односно </w:t>
            </w:r>
            <w:r w:rsidRPr="008B42F8">
              <w:rPr>
                <w:rFonts w:ascii="Times New Roman" w:hAnsi="Times New Roman" w:cs="Times New Roman"/>
                <w:sz w:val="24"/>
                <w:szCs w:val="24"/>
                <w:lang w:val="sr-Cyrl-RS"/>
              </w:rPr>
              <w:t xml:space="preserve">одредбе које уређују </w:t>
            </w:r>
            <w:r w:rsidRPr="008B42F8">
              <w:rPr>
                <w:rFonts w:ascii="Times New Roman" w:hAnsi="Times New Roman" w:cs="Times New Roman"/>
                <w:sz w:val="24"/>
                <w:szCs w:val="24"/>
                <w:lang w:val="en-US"/>
              </w:rPr>
              <w:t xml:space="preserve">пружаоце консолидованих података о трговању </w:t>
            </w:r>
            <w:r w:rsidRPr="008B42F8">
              <w:rPr>
                <w:rFonts w:ascii="Times New Roman" w:hAnsi="Times New Roman" w:cs="Times New Roman"/>
                <w:sz w:val="24"/>
                <w:szCs w:val="24"/>
                <w:lang w:val="sr-Cyrl-RS"/>
              </w:rPr>
              <w:t xml:space="preserve">(ЦТП) и </w:t>
            </w:r>
            <w:r w:rsidRPr="008B42F8">
              <w:rPr>
                <w:rFonts w:ascii="Times New Roman" w:hAnsi="Times New Roman" w:cs="Times New Roman"/>
                <w:sz w:val="24"/>
                <w:szCs w:val="24"/>
                <w:lang w:val="en-US"/>
              </w:rPr>
              <w:t>овлашћени механизам извештавања (АРМ</w:t>
            </w:r>
            <w:r w:rsidRPr="008B42F8">
              <w:rPr>
                <w:rFonts w:ascii="Times New Roman" w:hAnsi="Times New Roman" w:cs="Times New Roman"/>
                <w:sz w:val="24"/>
                <w:szCs w:val="24"/>
                <w:lang w:val="sr-Cyrl-RS"/>
              </w:rPr>
              <w:t>)</w:t>
            </w:r>
            <w:r w:rsidRPr="008B42F8">
              <w:rPr>
                <w:rFonts w:ascii="Times New Roman" w:hAnsi="Times New Roman" w:cs="Times New Roman"/>
                <w:sz w:val="24"/>
                <w:szCs w:val="24"/>
                <w:lang w:val="en-US"/>
              </w:rPr>
              <w:t xml:space="preserve"> </w:t>
            </w:r>
            <w:r w:rsidRPr="008B42F8">
              <w:rPr>
                <w:rFonts w:ascii="Times New Roman" w:hAnsi="Times New Roman" w:cs="Times New Roman"/>
                <w:sz w:val="24"/>
                <w:szCs w:val="24"/>
                <w:lang w:val="sr-Cyrl-RS"/>
              </w:rPr>
              <w:t>имати одложену примену, што је прописано у члану 415. нацрта закона.</w:t>
            </w:r>
          </w:p>
        </w:tc>
      </w:tr>
      <w:tr w:rsidR="00B314BF" w:rsidRPr="008B42F8" w14:paraId="64A09E31" w14:textId="77777777" w:rsidTr="003934EA">
        <w:trPr>
          <w:gridAfter w:val="1"/>
          <w:wAfter w:w="17" w:type="dxa"/>
          <w:jc w:val="center"/>
        </w:trPr>
        <w:tc>
          <w:tcPr>
            <w:tcW w:w="1374" w:type="dxa"/>
          </w:tcPr>
          <w:p w14:paraId="342EF56C" w14:textId="3D243A03" w:rsidR="00B314BF" w:rsidRPr="008B42F8" w:rsidRDefault="005B3C50" w:rsidP="00B314BF">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50</w:t>
            </w:r>
            <w:r w:rsidR="00B314BF" w:rsidRPr="008B42F8">
              <w:rPr>
                <w:rFonts w:ascii="Times New Roman" w:hAnsi="Times New Roman" w:cs="Times New Roman"/>
                <w:sz w:val="24"/>
                <w:szCs w:val="24"/>
                <w:lang w:val="sr-Cyrl-RS"/>
              </w:rPr>
              <w:t>.</w:t>
            </w:r>
          </w:p>
        </w:tc>
        <w:tc>
          <w:tcPr>
            <w:tcW w:w="2165" w:type="dxa"/>
          </w:tcPr>
          <w:p w14:paraId="0889FCBD"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Члан 143.</w:t>
            </w:r>
          </w:p>
        </w:tc>
        <w:tc>
          <w:tcPr>
            <w:tcW w:w="3402" w:type="dxa"/>
          </w:tcPr>
          <w:p w14:paraId="30B1A398"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Комисија може да одузме дозволу издату пружаоцу услуге доставе података ако пружалац: </w:t>
            </w:r>
          </w:p>
          <w:p w14:paraId="29DDDC41"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1) не користи своју дозволу за обављање делатности током 12 месеци, отворено се одриче дозволе или није пружао услуге доставе података током претходних шест месеци; </w:t>
            </w:r>
          </w:p>
          <w:p w14:paraId="3F5781E1"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2) добије дозволу навођењем лажних података или на неки други неправилан начин; </w:t>
            </w:r>
          </w:p>
          <w:p w14:paraId="1B1E6D88"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3) више не испуњава услове под којима је дозвола дата.</w:t>
            </w:r>
          </w:p>
        </w:tc>
        <w:tc>
          <w:tcPr>
            <w:tcW w:w="3260" w:type="dxa"/>
          </w:tcPr>
          <w:p w14:paraId="795CB73F" w14:textId="77777777" w:rsidR="00B314BF" w:rsidRPr="008B42F8" w:rsidRDefault="00B314BF" w:rsidP="00B314BF">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Брисати.</w:t>
            </w:r>
          </w:p>
          <w:p w14:paraId="74EED89B"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Мишљења смо да је ова глава закона непотребна у целости и да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треба задржати до садашњи систем извештавања са обавезом Централног регистра да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објављује податке о ОТЦ трансакцијама.</w:t>
            </w:r>
          </w:p>
        </w:tc>
        <w:tc>
          <w:tcPr>
            <w:tcW w:w="2064" w:type="dxa"/>
          </w:tcPr>
          <w:p w14:paraId="09F8A1BB" w14:textId="77777777" w:rsidR="00B314BF" w:rsidRPr="008B42F8" w:rsidRDefault="00B05266" w:rsidP="00B05266">
            <w:pPr>
              <w:jc w:val="center"/>
              <w:rPr>
                <w:rFonts w:ascii="Times New Roman" w:hAnsi="Times New Roman" w:cs="Times New Roman"/>
                <w:sz w:val="24"/>
                <w:szCs w:val="24"/>
              </w:rPr>
            </w:pPr>
            <w:r w:rsidRPr="008B42F8">
              <w:rPr>
                <w:rFonts w:ascii="Times New Roman" w:hAnsi="Times New Roman" w:cs="Times New Roman"/>
                <w:sz w:val="24"/>
                <w:szCs w:val="24"/>
                <w:lang w:val="sr-Cyrl-RS"/>
              </w:rPr>
              <w:t>Не прихвата се</w:t>
            </w:r>
          </w:p>
        </w:tc>
        <w:tc>
          <w:tcPr>
            <w:tcW w:w="3181" w:type="dxa"/>
          </w:tcPr>
          <w:p w14:paraId="22613A4F" w14:textId="77777777" w:rsidR="00B314BF" w:rsidRPr="008B42F8" w:rsidRDefault="00B314BF" w:rsidP="00B314BF">
            <w:pPr>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Усвајањем Преговарачке позиције за </w:t>
            </w:r>
            <w:r w:rsidRPr="008B42F8">
              <w:rPr>
                <w:rFonts w:ascii="Times New Roman" w:hAnsi="Times New Roman" w:cs="Times New Roman"/>
                <w:sz w:val="24"/>
                <w:szCs w:val="24"/>
                <w:lang w:val="sr-Latn-RS"/>
              </w:rPr>
              <w:t>Пoглaвљe 9 - Финaнсиjскe услугe,  у oквиру кoje je пoдпoглaвљe 9.4 - Tржиштe хaртиja oд врeднoсти и инвeстициoнe услугe</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lang w:val="sr-Cyrl-CS"/>
              </w:rPr>
              <w:t>Влада Р</w:t>
            </w:r>
            <w:r w:rsidRPr="008B42F8">
              <w:rPr>
                <w:rFonts w:ascii="Times New Roman" w:hAnsi="Times New Roman" w:cs="Times New Roman"/>
                <w:sz w:val="24"/>
                <w:szCs w:val="24"/>
                <w:lang w:val="sr-Latn-RS"/>
              </w:rPr>
              <w:t>eпубликe Србиje</w:t>
            </w:r>
            <w:r w:rsidRPr="008B42F8">
              <w:rPr>
                <w:rFonts w:ascii="Times New Roman" w:hAnsi="Times New Roman" w:cs="Times New Roman"/>
                <w:sz w:val="24"/>
                <w:szCs w:val="24"/>
                <w:lang w:val="sr-Cyrl-CS"/>
              </w:rPr>
              <w:t xml:space="preserve"> је </w:t>
            </w:r>
            <w:r w:rsidRPr="008B42F8">
              <w:rPr>
                <w:rFonts w:ascii="Times New Roman" w:hAnsi="Times New Roman" w:cs="Times New Roman"/>
                <w:sz w:val="24"/>
                <w:szCs w:val="24"/>
                <w:lang w:val="sr-Latn-RS"/>
              </w:rPr>
              <w:t xml:space="preserve">прихвaтила oбaвeзу дa </w:t>
            </w:r>
            <w:r w:rsidRPr="008B42F8">
              <w:rPr>
                <w:rFonts w:ascii="Times New Roman" w:hAnsi="Times New Roman" w:cs="Times New Roman"/>
                <w:sz w:val="24"/>
                <w:szCs w:val="24"/>
                <w:lang w:val="sr-Cyrl-RS"/>
              </w:rPr>
              <w:t xml:space="preserve">се </w:t>
            </w:r>
            <w:r w:rsidRPr="008B42F8">
              <w:rPr>
                <w:rFonts w:ascii="Times New Roman" w:hAnsi="Times New Roman" w:cs="Times New Roman"/>
                <w:sz w:val="24"/>
                <w:szCs w:val="24"/>
                <w:lang w:val="sr-Latn-RS"/>
              </w:rPr>
              <w:t xml:space="preserve">дoмaћи прaвни oквир у oблaсти </w:t>
            </w:r>
            <w:r w:rsidRPr="008B42F8">
              <w:rPr>
                <w:rFonts w:ascii="Times New Roman" w:hAnsi="Times New Roman" w:cs="Times New Roman"/>
                <w:sz w:val="24"/>
                <w:szCs w:val="24"/>
                <w:lang w:val="sr-Cyrl-RS"/>
              </w:rPr>
              <w:t xml:space="preserve">тржишта капитала </w:t>
            </w:r>
            <w:r w:rsidRPr="008B42F8">
              <w:rPr>
                <w:rFonts w:ascii="Times New Roman" w:hAnsi="Times New Roman" w:cs="Times New Roman"/>
                <w:sz w:val="24"/>
                <w:szCs w:val="24"/>
                <w:lang w:val="sr-Latn-RS"/>
              </w:rPr>
              <w:t xml:space="preserve">пoтпунo усaглaси сa </w:t>
            </w:r>
            <w:r w:rsidRPr="008B42F8">
              <w:rPr>
                <w:rFonts w:ascii="Times New Roman" w:hAnsi="Times New Roman" w:cs="Times New Roman"/>
                <w:sz w:val="24"/>
                <w:szCs w:val="24"/>
                <w:lang w:val="sr-Cyrl-RS"/>
              </w:rPr>
              <w:t>директивом Европске уније  </w:t>
            </w:r>
            <w:r w:rsidRPr="008B42F8">
              <w:rPr>
                <w:rFonts w:ascii="Times New Roman" w:hAnsi="Times New Roman" w:cs="Times New Roman"/>
                <w:sz w:val="24"/>
                <w:szCs w:val="24"/>
                <w:lang w:val="sr-Cyrl-CS"/>
              </w:rPr>
              <w:t xml:space="preserve">МИФИД </w:t>
            </w:r>
            <w:r w:rsidRPr="008B42F8">
              <w:rPr>
                <w:rFonts w:ascii="Times New Roman" w:hAnsi="Times New Roman" w:cs="Times New Roman"/>
                <w:sz w:val="24"/>
                <w:szCs w:val="24"/>
                <w:lang w:val="sr-Latn-RS"/>
              </w:rPr>
              <w:t>II</w:t>
            </w:r>
            <w:r w:rsidRPr="008B42F8">
              <w:rPr>
                <w:rFonts w:ascii="Times New Roman" w:hAnsi="Times New Roman" w:cs="Times New Roman"/>
                <w:sz w:val="24"/>
                <w:szCs w:val="24"/>
                <w:lang w:val="sr-Cyrl-RS"/>
              </w:rPr>
              <w:t xml:space="preserve">. </w:t>
            </w:r>
          </w:p>
          <w:p w14:paraId="0706A518" w14:textId="77777777" w:rsidR="00B314BF" w:rsidRPr="008B42F8" w:rsidRDefault="00B314BF" w:rsidP="00B314BF">
            <w:pPr>
              <w:spacing w:after="240"/>
              <w:jc w:val="both"/>
              <w:rPr>
                <w:rFonts w:ascii="Times New Roman" w:hAnsi="Times New Roman" w:cs="Times New Roman"/>
                <w:sz w:val="24"/>
                <w:szCs w:val="24"/>
                <w:lang w:val="sr-Latn-RS"/>
              </w:rPr>
            </w:pPr>
            <w:r w:rsidRPr="008B42F8">
              <w:rPr>
                <w:rFonts w:ascii="Times New Roman" w:hAnsi="Times New Roman" w:cs="Times New Roman"/>
                <w:sz w:val="24"/>
                <w:szCs w:val="24"/>
                <w:lang w:val="sr-Cyrl-RS"/>
              </w:rPr>
              <w:t>Имајући у виду претходно наведено, у</w:t>
            </w:r>
            <w:r w:rsidRPr="008B42F8">
              <w:rPr>
                <w:rFonts w:ascii="Times New Roman" w:hAnsi="Times New Roman" w:cs="Times New Roman"/>
                <w:b/>
                <w:bCs/>
                <w:sz w:val="24"/>
                <w:szCs w:val="24"/>
                <w:lang w:val="sr-Cyrl-RS"/>
              </w:rPr>
              <w:t xml:space="preserve"> </w:t>
            </w:r>
            <w:r w:rsidRPr="008B42F8">
              <w:rPr>
                <w:rFonts w:ascii="Times New Roman" w:hAnsi="Times New Roman" w:cs="Times New Roman"/>
                <w:sz w:val="24"/>
                <w:szCs w:val="24"/>
                <w:lang w:val="sr-Cyrl-CS"/>
              </w:rPr>
              <w:t>Н</w:t>
            </w:r>
            <w:r w:rsidRPr="008B42F8">
              <w:rPr>
                <w:rFonts w:ascii="Times New Roman" w:hAnsi="Times New Roman" w:cs="Times New Roman"/>
                <w:sz w:val="24"/>
                <w:szCs w:val="24"/>
                <w:lang w:val="sr-Latn-RS"/>
              </w:rPr>
              <w:t xml:space="preserve">aцрт </w:t>
            </w:r>
            <w:r w:rsidRPr="008B42F8">
              <w:rPr>
                <w:rFonts w:ascii="Times New Roman" w:hAnsi="Times New Roman" w:cs="Times New Roman"/>
                <w:sz w:val="24"/>
                <w:szCs w:val="24"/>
                <w:lang w:val="sr-Cyrl-RS"/>
              </w:rPr>
              <w:t xml:space="preserve">закона </w:t>
            </w:r>
            <w:r w:rsidRPr="008B42F8">
              <w:rPr>
                <w:rFonts w:ascii="Times New Roman" w:hAnsi="Times New Roman" w:cs="Times New Roman"/>
                <w:sz w:val="24"/>
                <w:szCs w:val="24"/>
                <w:lang w:val="sr-Cyrl-CS"/>
              </w:rPr>
              <w:t xml:space="preserve">су </w:t>
            </w:r>
            <w:r w:rsidRPr="008B42F8">
              <w:rPr>
                <w:rFonts w:ascii="Times New Roman" w:hAnsi="Times New Roman" w:cs="Times New Roman"/>
                <w:sz w:val="24"/>
                <w:szCs w:val="24"/>
                <w:lang w:val="sr-Latn-RS"/>
              </w:rPr>
              <w:t xml:space="preserve">трaнспoнoвaнe oдрeдбe </w:t>
            </w:r>
            <w:r w:rsidRPr="008B42F8">
              <w:rPr>
                <w:rFonts w:ascii="Times New Roman" w:hAnsi="Times New Roman" w:cs="Times New Roman"/>
                <w:sz w:val="24"/>
                <w:szCs w:val="24"/>
                <w:lang w:val="sr-Cyrl-RS"/>
              </w:rPr>
              <w:lastRenderedPageBreak/>
              <w:t xml:space="preserve">европске директиве </w:t>
            </w:r>
            <w:r w:rsidRPr="008B42F8">
              <w:rPr>
                <w:rFonts w:ascii="Times New Roman" w:hAnsi="Times New Roman" w:cs="Times New Roman"/>
                <w:sz w:val="24"/>
                <w:szCs w:val="24"/>
                <w:lang w:val="sr-Cyrl-CS"/>
              </w:rPr>
              <w:t xml:space="preserve">МИФИД </w:t>
            </w:r>
            <w:r w:rsidRPr="008B42F8">
              <w:rPr>
                <w:rFonts w:ascii="Times New Roman" w:hAnsi="Times New Roman" w:cs="Times New Roman"/>
                <w:sz w:val="24"/>
                <w:szCs w:val="24"/>
                <w:lang w:val="sr-Latn-RS"/>
              </w:rPr>
              <w:t>II.</w:t>
            </w:r>
          </w:p>
          <w:p w14:paraId="24F84CA2" w14:textId="77777777" w:rsidR="00B94230" w:rsidRPr="008B42F8" w:rsidRDefault="00B94230" w:rsidP="00B94230">
            <w:pPr>
              <w:jc w:val="both"/>
              <w:rPr>
                <w:rFonts w:ascii="Times New Roman" w:hAnsi="Times New Roman" w:cs="Times New Roman"/>
                <w:sz w:val="24"/>
                <w:szCs w:val="24"/>
                <w:lang w:val="sr-Cyrl-RS"/>
              </w:rPr>
            </w:pPr>
            <w:r w:rsidRPr="008B42F8">
              <w:rPr>
                <w:rFonts w:ascii="Times New Roman" w:hAnsi="Times New Roman" w:cs="Times New Roman"/>
                <w:color w:val="000000"/>
                <w:sz w:val="24"/>
                <w:szCs w:val="24"/>
                <w:lang w:val="sr-Cyrl-RS"/>
              </w:rPr>
              <w:t xml:space="preserve">Током рада Радне групе на изради нацрта овог закона, имајући у виду и  преузете обавезе и тренутни </w:t>
            </w:r>
            <w:r w:rsidRPr="008B42F8">
              <w:rPr>
                <w:rFonts w:ascii="Times New Roman" w:hAnsi="Times New Roman" w:cs="Times New Roman"/>
                <w:sz w:val="24"/>
                <w:szCs w:val="24"/>
                <w:lang w:val="sr-Cyrl-RS"/>
              </w:rPr>
              <w:t>степен развијености домаћег тржишта капитала,</w:t>
            </w:r>
            <w:r w:rsidRPr="008B42F8">
              <w:rPr>
                <w:rFonts w:ascii="Times New Roman" w:hAnsi="Times New Roman" w:cs="Times New Roman"/>
                <w:color w:val="000000"/>
                <w:sz w:val="24"/>
                <w:szCs w:val="24"/>
                <w:lang w:val="sr-Cyrl-RS"/>
              </w:rPr>
              <w:t xml:space="preserve"> усаглашен је став да ће </w:t>
            </w:r>
            <w:r w:rsidRPr="008B42F8">
              <w:rPr>
                <w:rFonts w:ascii="Times New Roman" w:hAnsi="Times New Roman" w:cs="Times New Roman"/>
                <w:sz w:val="24"/>
                <w:szCs w:val="24"/>
                <w:lang w:val="sr-Cyrl-RS"/>
              </w:rPr>
              <w:t xml:space="preserve">део одредби које уређују </w:t>
            </w:r>
            <w:r w:rsidRPr="008B42F8">
              <w:rPr>
                <w:rFonts w:ascii="Times New Roman" w:hAnsi="Times New Roman" w:cs="Times New Roman"/>
                <w:sz w:val="24"/>
                <w:szCs w:val="24"/>
                <w:lang w:val="en-US"/>
              </w:rPr>
              <w:t>пружа</w:t>
            </w:r>
            <w:r w:rsidRPr="008B42F8">
              <w:rPr>
                <w:rFonts w:ascii="Times New Roman" w:hAnsi="Times New Roman" w:cs="Times New Roman"/>
                <w:sz w:val="24"/>
                <w:szCs w:val="24"/>
                <w:lang w:val="sr-Cyrl-RS"/>
              </w:rPr>
              <w:t xml:space="preserve">оце </w:t>
            </w:r>
            <w:r w:rsidRPr="008B42F8">
              <w:rPr>
                <w:rFonts w:ascii="Times New Roman" w:hAnsi="Times New Roman" w:cs="Times New Roman"/>
                <w:sz w:val="24"/>
                <w:szCs w:val="24"/>
                <w:lang w:val="en-US"/>
              </w:rPr>
              <w:t xml:space="preserve">услуга доставе података, односно </w:t>
            </w:r>
            <w:r w:rsidRPr="008B42F8">
              <w:rPr>
                <w:rFonts w:ascii="Times New Roman" w:hAnsi="Times New Roman" w:cs="Times New Roman"/>
                <w:sz w:val="24"/>
                <w:szCs w:val="24"/>
                <w:lang w:val="sr-Cyrl-RS"/>
              </w:rPr>
              <w:t xml:space="preserve">одредбе које уређују </w:t>
            </w:r>
            <w:r w:rsidRPr="008B42F8">
              <w:rPr>
                <w:rFonts w:ascii="Times New Roman" w:hAnsi="Times New Roman" w:cs="Times New Roman"/>
                <w:sz w:val="24"/>
                <w:szCs w:val="24"/>
                <w:lang w:val="en-US"/>
              </w:rPr>
              <w:t xml:space="preserve">пружаоце консолидованих података о трговању </w:t>
            </w:r>
            <w:r w:rsidRPr="008B42F8">
              <w:rPr>
                <w:rFonts w:ascii="Times New Roman" w:hAnsi="Times New Roman" w:cs="Times New Roman"/>
                <w:sz w:val="24"/>
                <w:szCs w:val="24"/>
                <w:lang w:val="sr-Cyrl-RS"/>
              </w:rPr>
              <w:t xml:space="preserve">(ЦТП) и </w:t>
            </w:r>
            <w:r w:rsidRPr="008B42F8">
              <w:rPr>
                <w:rFonts w:ascii="Times New Roman" w:hAnsi="Times New Roman" w:cs="Times New Roman"/>
                <w:sz w:val="24"/>
                <w:szCs w:val="24"/>
                <w:lang w:val="en-US"/>
              </w:rPr>
              <w:t>овлашћени механизам извештавања (АРМ</w:t>
            </w:r>
            <w:r w:rsidRPr="008B42F8">
              <w:rPr>
                <w:rFonts w:ascii="Times New Roman" w:hAnsi="Times New Roman" w:cs="Times New Roman"/>
                <w:sz w:val="24"/>
                <w:szCs w:val="24"/>
                <w:lang w:val="sr-Cyrl-RS"/>
              </w:rPr>
              <w:t>)</w:t>
            </w:r>
            <w:r w:rsidRPr="008B42F8">
              <w:rPr>
                <w:rFonts w:ascii="Times New Roman" w:hAnsi="Times New Roman" w:cs="Times New Roman"/>
                <w:sz w:val="24"/>
                <w:szCs w:val="24"/>
                <w:lang w:val="en-US"/>
              </w:rPr>
              <w:t xml:space="preserve"> </w:t>
            </w:r>
            <w:r w:rsidRPr="008B42F8">
              <w:rPr>
                <w:rFonts w:ascii="Times New Roman" w:hAnsi="Times New Roman" w:cs="Times New Roman"/>
                <w:sz w:val="24"/>
                <w:szCs w:val="24"/>
                <w:lang w:val="sr-Cyrl-RS"/>
              </w:rPr>
              <w:t>имати одложену примену, што је прописано у члану 415. нацрта закона.</w:t>
            </w:r>
          </w:p>
        </w:tc>
      </w:tr>
      <w:tr w:rsidR="00B314BF" w:rsidRPr="008B42F8" w14:paraId="1F164896" w14:textId="77777777" w:rsidTr="003934EA">
        <w:trPr>
          <w:gridAfter w:val="1"/>
          <w:wAfter w:w="17" w:type="dxa"/>
          <w:jc w:val="center"/>
        </w:trPr>
        <w:tc>
          <w:tcPr>
            <w:tcW w:w="1374" w:type="dxa"/>
          </w:tcPr>
          <w:p w14:paraId="00E1B89D" w14:textId="4BB3B6D4" w:rsidR="00B314BF" w:rsidRPr="008B42F8" w:rsidRDefault="005B3C50" w:rsidP="00B314BF">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51</w:t>
            </w:r>
            <w:r w:rsidR="00B314BF" w:rsidRPr="008B42F8">
              <w:rPr>
                <w:rFonts w:ascii="Times New Roman" w:hAnsi="Times New Roman" w:cs="Times New Roman"/>
                <w:sz w:val="24"/>
                <w:szCs w:val="24"/>
                <w:lang w:val="sr-Cyrl-RS"/>
              </w:rPr>
              <w:t>.</w:t>
            </w:r>
          </w:p>
        </w:tc>
        <w:tc>
          <w:tcPr>
            <w:tcW w:w="2165" w:type="dxa"/>
          </w:tcPr>
          <w:p w14:paraId="6E740758"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Члан 144.</w:t>
            </w:r>
          </w:p>
        </w:tc>
        <w:tc>
          <w:tcPr>
            <w:tcW w:w="3402" w:type="dxa"/>
          </w:tcPr>
          <w:p w14:paraId="744AB088"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Сви чланови органа управе пружаоца услуга доставе података увек имају добру репутацију (углед), поседују довољно знања, вештина и искуства и посвећују довољно времена извршавању својих обавеза. </w:t>
            </w:r>
          </w:p>
          <w:p w14:paraId="706336A2"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Орган управе поседује довољно општег знања, </w:t>
            </w:r>
            <w:r w:rsidRPr="008B42F8">
              <w:rPr>
                <w:rFonts w:ascii="Times New Roman" w:hAnsi="Times New Roman" w:cs="Times New Roman"/>
                <w:sz w:val="24"/>
                <w:szCs w:val="24"/>
              </w:rPr>
              <w:lastRenderedPageBreak/>
              <w:t xml:space="preserve">вештина и искуства да би могао да разуме делатност пружаоца услуга доставе података. Сваки члан органа управе делује савесно и поштено и размишља независно тако да може делотворно да оспори одлуке вишег руководства и, ако је потребно, ефикасно надгледа и прати одлуке органа управе. </w:t>
            </w:r>
          </w:p>
          <w:p w14:paraId="2933CDFA"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Када организатор тржишта затражи дозволу да управља АПА-ом, ЦТП-ом или АРМ-ом, или АРМ и чланови органа управе АПА-е, ЦТП-а или АРМ-а су истовремено и чланови органа управе регулисаног тржишта, сматра се да та лица испуњавају услове из става 1. овог члана. </w:t>
            </w:r>
          </w:p>
          <w:p w14:paraId="4371C3AA"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Пружалац услуга доставе података обавештава Комисију о свим члановима свог органа управе и о свим изменама у чланству, заједно са свим подацима који су потребни за процену да ли субјект испуњава услове из става 1. овог члана.</w:t>
            </w:r>
          </w:p>
          <w:p w14:paraId="7E6C3469"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 xml:space="preserve">Орган управе пружаоца услуга доставе података утврђује и надгледа спровођење система управљања који обезбеђује ефективно и одговорно вођење организације, укључујући поделу дужности унутар организације и спречавање сукоба интереса на начин којим се подржавају интегритет тржишта и интереси клијената. </w:t>
            </w:r>
          </w:p>
          <w:p w14:paraId="18239051"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Комисија одбија давање одобрења уколико сматра да лице или лица која ће делотворно управљати пружаоцем услуга доставе података нису довољно угледна или ако постоје објективни или доказиви разлози за веровање да предложене измене у руковођењу пружаоца угрожавају његово добро и разборито управљање и дужно разматрање интереса клијената и интегритета тржишта. </w:t>
            </w:r>
          </w:p>
          <w:p w14:paraId="276423C2"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Комисија подзаконским актом уређује поступке и услове за </w:t>
            </w:r>
            <w:r w:rsidRPr="008B42F8">
              <w:rPr>
                <w:rFonts w:ascii="Times New Roman" w:hAnsi="Times New Roman" w:cs="Times New Roman"/>
                <w:sz w:val="24"/>
                <w:szCs w:val="24"/>
              </w:rPr>
              <w:lastRenderedPageBreak/>
              <w:t xml:space="preserve">процену подобности чланова органа управе АПА-е из ст. 1. и 2. овог члана, узимајући у обзир различите улоге које имају и послове које обављају и избегавање сукоба интереса међу члановима органа управе и корисника АПА-е. </w:t>
            </w:r>
          </w:p>
        </w:tc>
        <w:tc>
          <w:tcPr>
            <w:tcW w:w="3260" w:type="dxa"/>
          </w:tcPr>
          <w:p w14:paraId="47BC8305" w14:textId="77777777" w:rsidR="00B314BF" w:rsidRPr="008B42F8" w:rsidRDefault="00B314BF" w:rsidP="00B314BF">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Брисати.</w:t>
            </w:r>
          </w:p>
          <w:p w14:paraId="25FB43D7"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Мишљења смо да је ова глава закона непотребна у целости и да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треба задржати до садашњи систем извештавања са обавезом Централног регистра да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објављује податке о ОТЦ трансакцијама.</w:t>
            </w:r>
          </w:p>
        </w:tc>
        <w:tc>
          <w:tcPr>
            <w:tcW w:w="2064" w:type="dxa"/>
          </w:tcPr>
          <w:p w14:paraId="33664D99" w14:textId="77777777" w:rsidR="00B314BF" w:rsidRPr="008B42F8" w:rsidRDefault="00B05266" w:rsidP="00B05266">
            <w:pPr>
              <w:jc w:val="center"/>
              <w:rPr>
                <w:rFonts w:ascii="Times New Roman" w:hAnsi="Times New Roman" w:cs="Times New Roman"/>
                <w:sz w:val="24"/>
                <w:szCs w:val="24"/>
              </w:rPr>
            </w:pPr>
            <w:r w:rsidRPr="008B42F8">
              <w:rPr>
                <w:rFonts w:ascii="Times New Roman" w:hAnsi="Times New Roman" w:cs="Times New Roman"/>
                <w:sz w:val="24"/>
                <w:szCs w:val="24"/>
                <w:lang w:val="sr-Cyrl-RS"/>
              </w:rPr>
              <w:t>Не прихвата се</w:t>
            </w:r>
          </w:p>
        </w:tc>
        <w:tc>
          <w:tcPr>
            <w:tcW w:w="3181" w:type="dxa"/>
          </w:tcPr>
          <w:p w14:paraId="76BBACC9" w14:textId="77777777" w:rsidR="00B314BF" w:rsidRPr="008B42F8" w:rsidRDefault="00B314BF" w:rsidP="00B314BF">
            <w:pPr>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Усвајањем Преговарачке позиције за </w:t>
            </w:r>
            <w:r w:rsidRPr="008B42F8">
              <w:rPr>
                <w:rFonts w:ascii="Times New Roman" w:hAnsi="Times New Roman" w:cs="Times New Roman"/>
                <w:sz w:val="24"/>
                <w:szCs w:val="24"/>
                <w:lang w:val="sr-Latn-RS"/>
              </w:rPr>
              <w:t>Пoглaвљe 9 - Финaнсиjскe услугe,  у oквиру кoje je пoдпoглaвљe 9.4 - Tржиштe хaртиja oд врeднoсти и инвeстициoнe услугe</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lang w:val="sr-Cyrl-CS"/>
              </w:rPr>
              <w:t>Влада Р</w:t>
            </w:r>
            <w:r w:rsidRPr="008B42F8">
              <w:rPr>
                <w:rFonts w:ascii="Times New Roman" w:hAnsi="Times New Roman" w:cs="Times New Roman"/>
                <w:sz w:val="24"/>
                <w:szCs w:val="24"/>
                <w:lang w:val="sr-Latn-RS"/>
              </w:rPr>
              <w:t>eпубликe Србиje</w:t>
            </w:r>
            <w:r w:rsidRPr="008B42F8">
              <w:rPr>
                <w:rFonts w:ascii="Times New Roman" w:hAnsi="Times New Roman" w:cs="Times New Roman"/>
                <w:sz w:val="24"/>
                <w:szCs w:val="24"/>
                <w:lang w:val="sr-Cyrl-CS"/>
              </w:rPr>
              <w:t xml:space="preserve"> је </w:t>
            </w:r>
            <w:r w:rsidRPr="008B42F8">
              <w:rPr>
                <w:rFonts w:ascii="Times New Roman" w:hAnsi="Times New Roman" w:cs="Times New Roman"/>
                <w:sz w:val="24"/>
                <w:szCs w:val="24"/>
                <w:lang w:val="sr-Latn-RS"/>
              </w:rPr>
              <w:t xml:space="preserve">прихвaтила oбaвeзу дa </w:t>
            </w:r>
            <w:r w:rsidRPr="008B42F8">
              <w:rPr>
                <w:rFonts w:ascii="Times New Roman" w:hAnsi="Times New Roman" w:cs="Times New Roman"/>
                <w:sz w:val="24"/>
                <w:szCs w:val="24"/>
                <w:lang w:val="sr-Cyrl-RS"/>
              </w:rPr>
              <w:t xml:space="preserve">се </w:t>
            </w:r>
            <w:r w:rsidRPr="008B42F8">
              <w:rPr>
                <w:rFonts w:ascii="Times New Roman" w:hAnsi="Times New Roman" w:cs="Times New Roman"/>
                <w:sz w:val="24"/>
                <w:szCs w:val="24"/>
                <w:lang w:val="sr-Latn-RS"/>
              </w:rPr>
              <w:t xml:space="preserve">дoмaћи прaвни oквир у oблaсти </w:t>
            </w:r>
            <w:r w:rsidRPr="008B42F8">
              <w:rPr>
                <w:rFonts w:ascii="Times New Roman" w:hAnsi="Times New Roman" w:cs="Times New Roman"/>
                <w:sz w:val="24"/>
                <w:szCs w:val="24"/>
                <w:lang w:val="sr-Cyrl-RS"/>
              </w:rPr>
              <w:t xml:space="preserve">тржишта капитала </w:t>
            </w:r>
            <w:r w:rsidRPr="008B42F8">
              <w:rPr>
                <w:rFonts w:ascii="Times New Roman" w:hAnsi="Times New Roman" w:cs="Times New Roman"/>
                <w:sz w:val="24"/>
                <w:szCs w:val="24"/>
                <w:lang w:val="sr-Latn-RS"/>
              </w:rPr>
              <w:t xml:space="preserve">пoтпунo усaглaси </w:t>
            </w:r>
            <w:r w:rsidRPr="008B42F8">
              <w:rPr>
                <w:rFonts w:ascii="Times New Roman" w:hAnsi="Times New Roman" w:cs="Times New Roman"/>
                <w:sz w:val="24"/>
                <w:szCs w:val="24"/>
                <w:lang w:val="sr-Latn-RS"/>
              </w:rPr>
              <w:lastRenderedPageBreak/>
              <w:t xml:space="preserve">сa </w:t>
            </w:r>
            <w:r w:rsidRPr="008B42F8">
              <w:rPr>
                <w:rFonts w:ascii="Times New Roman" w:hAnsi="Times New Roman" w:cs="Times New Roman"/>
                <w:sz w:val="24"/>
                <w:szCs w:val="24"/>
                <w:lang w:val="sr-Cyrl-RS"/>
              </w:rPr>
              <w:t>директивом Европске уније  </w:t>
            </w:r>
            <w:r w:rsidRPr="008B42F8">
              <w:rPr>
                <w:rFonts w:ascii="Times New Roman" w:hAnsi="Times New Roman" w:cs="Times New Roman"/>
                <w:sz w:val="24"/>
                <w:szCs w:val="24"/>
                <w:lang w:val="sr-Cyrl-CS"/>
              </w:rPr>
              <w:t xml:space="preserve">МИФИД </w:t>
            </w:r>
            <w:r w:rsidRPr="008B42F8">
              <w:rPr>
                <w:rFonts w:ascii="Times New Roman" w:hAnsi="Times New Roman" w:cs="Times New Roman"/>
                <w:sz w:val="24"/>
                <w:szCs w:val="24"/>
                <w:lang w:val="sr-Latn-RS"/>
              </w:rPr>
              <w:t>II</w:t>
            </w:r>
            <w:r w:rsidRPr="008B42F8">
              <w:rPr>
                <w:rFonts w:ascii="Times New Roman" w:hAnsi="Times New Roman" w:cs="Times New Roman"/>
                <w:sz w:val="24"/>
                <w:szCs w:val="24"/>
                <w:lang w:val="sr-Cyrl-RS"/>
              </w:rPr>
              <w:t xml:space="preserve">. </w:t>
            </w:r>
          </w:p>
          <w:p w14:paraId="18E0A2CB" w14:textId="77777777" w:rsidR="00B314BF" w:rsidRPr="008B42F8" w:rsidRDefault="00B314BF" w:rsidP="00B314BF">
            <w:pPr>
              <w:spacing w:after="240"/>
              <w:jc w:val="both"/>
              <w:rPr>
                <w:rFonts w:ascii="Times New Roman" w:hAnsi="Times New Roman" w:cs="Times New Roman"/>
                <w:sz w:val="24"/>
                <w:szCs w:val="24"/>
                <w:lang w:val="sr-Latn-RS"/>
              </w:rPr>
            </w:pPr>
            <w:r w:rsidRPr="008B42F8">
              <w:rPr>
                <w:rFonts w:ascii="Times New Roman" w:hAnsi="Times New Roman" w:cs="Times New Roman"/>
                <w:sz w:val="24"/>
                <w:szCs w:val="24"/>
                <w:lang w:val="sr-Cyrl-RS"/>
              </w:rPr>
              <w:t>Имајући у виду претходно наведено, у</w:t>
            </w:r>
            <w:r w:rsidRPr="008B42F8">
              <w:rPr>
                <w:rFonts w:ascii="Times New Roman" w:hAnsi="Times New Roman" w:cs="Times New Roman"/>
                <w:b/>
                <w:bCs/>
                <w:sz w:val="24"/>
                <w:szCs w:val="24"/>
                <w:lang w:val="sr-Cyrl-RS"/>
              </w:rPr>
              <w:t xml:space="preserve"> </w:t>
            </w:r>
            <w:r w:rsidRPr="008B42F8">
              <w:rPr>
                <w:rFonts w:ascii="Times New Roman" w:hAnsi="Times New Roman" w:cs="Times New Roman"/>
                <w:sz w:val="24"/>
                <w:szCs w:val="24"/>
                <w:lang w:val="sr-Cyrl-CS"/>
              </w:rPr>
              <w:t>Н</w:t>
            </w:r>
            <w:r w:rsidRPr="008B42F8">
              <w:rPr>
                <w:rFonts w:ascii="Times New Roman" w:hAnsi="Times New Roman" w:cs="Times New Roman"/>
                <w:sz w:val="24"/>
                <w:szCs w:val="24"/>
                <w:lang w:val="sr-Latn-RS"/>
              </w:rPr>
              <w:t xml:space="preserve">aцрт </w:t>
            </w:r>
            <w:r w:rsidRPr="008B42F8">
              <w:rPr>
                <w:rFonts w:ascii="Times New Roman" w:hAnsi="Times New Roman" w:cs="Times New Roman"/>
                <w:sz w:val="24"/>
                <w:szCs w:val="24"/>
                <w:lang w:val="sr-Cyrl-RS"/>
              </w:rPr>
              <w:t xml:space="preserve">закона </w:t>
            </w:r>
            <w:r w:rsidRPr="008B42F8">
              <w:rPr>
                <w:rFonts w:ascii="Times New Roman" w:hAnsi="Times New Roman" w:cs="Times New Roman"/>
                <w:sz w:val="24"/>
                <w:szCs w:val="24"/>
                <w:lang w:val="sr-Cyrl-CS"/>
              </w:rPr>
              <w:t xml:space="preserve">су </w:t>
            </w:r>
            <w:r w:rsidRPr="008B42F8">
              <w:rPr>
                <w:rFonts w:ascii="Times New Roman" w:hAnsi="Times New Roman" w:cs="Times New Roman"/>
                <w:sz w:val="24"/>
                <w:szCs w:val="24"/>
                <w:lang w:val="sr-Latn-RS"/>
              </w:rPr>
              <w:t xml:space="preserve">трaнспoнoвaнe oдрeдбe </w:t>
            </w:r>
            <w:r w:rsidRPr="008B42F8">
              <w:rPr>
                <w:rFonts w:ascii="Times New Roman" w:hAnsi="Times New Roman" w:cs="Times New Roman"/>
                <w:sz w:val="24"/>
                <w:szCs w:val="24"/>
                <w:lang w:val="sr-Cyrl-RS"/>
              </w:rPr>
              <w:t xml:space="preserve">европске директиве </w:t>
            </w:r>
            <w:r w:rsidRPr="008B42F8">
              <w:rPr>
                <w:rFonts w:ascii="Times New Roman" w:hAnsi="Times New Roman" w:cs="Times New Roman"/>
                <w:sz w:val="24"/>
                <w:szCs w:val="24"/>
                <w:lang w:val="sr-Cyrl-CS"/>
              </w:rPr>
              <w:t xml:space="preserve">МИФИД </w:t>
            </w:r>
            <w:r w:rsidRPr="008B42F8">
              <w:rPr>
                <w:rFonts w:ascii="Times New Roman" w:hAnsi="Times New Roman" w:cs="Times New Roman"/>
                <w:sz w:val="24"/>
                <w:szCs w:val="24"/>
                <w:lang w:val="sr-Latn-RS"/>
              </w:rPr>
              <w:t>II.</w:t>
            </w:r>
          </w:p>
          <w:p w14:paraId="7CD1FE50" w14:textId="77777777" w:rsidR="00B94230" w:rsidRPr="008B42F8" w:rsidRDefault="00B94230" w:rsidP="00B94230">
            <w:pPr>
              <w:jc w:val="both"/>
              <w:rPr>
                <w:rFonts w:ascii="Times New Roman" w:hAnsi="Times New Roman" w:cs="Times New Roman"/>
                <w:sz w:val="24"/>
                <w:szCs w:val="24"/>
                <w:lang w:val="sr-Cyrl-RS"/>
              </w:rPr>
            </w:pPr>
            <w:r w:rsidRPr="008B42F8">
              <w:rPr>
                <w:rFonts w:ascii="Times New Roman" w:hAnsi="Times New Roman" w:cs="Times New Roman"/>
                <w:color w:val="000000"/>
                <w:sz w:val="24"/>
                <w:szCs w:val="24"/>
                <w:lang w:val="sr-Cyrl-RS"/>
              </w:rPr>
              <w:t xml:space="preserve">Током рада Радне групе на изради нацрта овог закона, имајући у виду и  преузете обавезе и тренутни </w:t>
            </w:r>
            <w:r w:rsidRPr="008B42F8">
              <w:rPr>
                <w:rFonts w:ascii="Times New Roman" w:hAnsi="Times New Roman" w:cs="Times New Roman"/>
                <w:sz w:val="24"/>
                <w:szCs w:val="24"/>
                <w:lang w:val="sr-Cyrl-RS"/>
              </w:rPr>
              <w:t>степен развијености домаћег тржишта капитала,</w:t>
            </w:r>
            <w:r w:rsidRPr="008B42F8">
              <w:rPr>
                <w:rFonts w:ascii="Times New Roman" w:hAnsi="Times New Roman" w:cs="Times New Roman"/>
                <w:color w:val="000000"/>
                <w:sz w:val="24"/>
                <w:szCs w:val="24"/>
                <w:lang w:val="sr-Cyrl-RS"/>
              </w:rPr>
              <w:t xml:space="preserve"> усаглашен је став да ће </w:t>
            </w:r>
            <w:r w:rsidRPr="008B42F8">
              <w:rPr>
                <w:rFonts w:ascii="Times New Roman" w:hAnsi="Times New Roman" w:cs="Times New Roman"/>
                <w:sz w:val="24"/>
                <w:szCs w:val="24"/>
                <w:lang w:val="sr-Cyrl-RS"/>
              </w:rPr>
              <w:t xml:space="preserve">део одредби које уређују </w:t>
            </w:r>
            <w:r w:rsidRPr="008B42F8">
              <w:rPr>
                <w:rFonts w:ascii="Times New Roman" w:hAnsi="Times New Roman" w:cs="Times New Roman"/>
                <w:sz w:val="24"/>
                <w:szCs w:val="24"/>
                <w:lang w:val="en-US"/>
              </w:rPr>
              <w:t>пружа</w:t>
            </w:r>
            <w:r w:rsidRPr="008B42F8">
              <w:rPr>
                <w:rFonts w:ascii="Times New Roman" w:hAnsi="Times New Roman" w:cs="Times New Roman"/>
                <w:sz w:val="24"/>
                <w:szCs w:val="24"/>
                <w:lang w:val="sr-Cyrl-RS"/>
              </w:rPr>
              <w:t xml:space="preserve">оце </w:t>
            </w:r>
            <w:r w:rsidRPr="008B42F8">
              <w:rPr>
                <w:rFonts w:ascii="Times New Roman" w:hAnsi="Times New Roman" w:cs="Times New Roman"/>
                <w:sz w:val="24"/>
                <w:szCs w:val="24"/>
                <w:lang w:val="en-US"/>
              </w:rPr>
              <w:t xml:space="preserve">услуга доставе података, односно </w:t>
            </w:r>
            <w:r w:rsidRPr="008B42F8">
              <w:rPr>
                <w:rFonts w:ascii="Times New Roman" w:hAnsi="Times New Roman" w:cs="Times New Roman"/>
                <w:sz w:val="24"/>
                <w:szCs w:val="24"/>
                <w:lang w:val="sr-Cyrl-RS"/>
              </w:rPr>
              <w:t xml:space="preserve">одредбе које уређују </w:t>
            </w:r>
            <w:r w:rsidRPr="008B42F8">
              <w:rPr>
                <w:rFonts w:ascii="Times New Roman" w:hAnsi="Times New Roman" w:cs="Times New Roman"/>
                <w:sz w:val="24"/>
                <w:szCs w:val="24"/>
                <w:lang w:val="en-US"/>
              </w:rPr>
              <w:t xml:space="preserve">пружаоце консолидованих података о трговању </w:t>
            </w:r>
            <w:r w:rsidRPr="008B42F8">
              <w:rPr>
                <w:rFonts w:ascii="Times New Roman" w:hAnsi="Times New Roman" w:cs="Times New Roman"/>
                <w:sz w:val="24"/>
                <w:szCs w:val="24"/>
                <w:lang w:val="sr-Cyrl-RS"/>
              </w:rPr>
              <w:t xml:space="preserve">(ЦТП) и </w:t>
            </w:r>
            <w:r w:rsidRPr="008B42F8">
              <w:rPr>
                <w:rFonts w:ascii="Times New Roman" w:hAnsi="Times New Roman" w:cs="Times New Roman"/>
                <w:sz w:val="24"/>
                <w:szCs w:val="24"/>
                <w:lang w:val="en-US"/>
              </w:rPr>
              <w:t>овлашћени механизам извештавања (АРМ</w:t>
            </w:r>
            <w:r w:rsidRPr="008B42F8">
              <w:rPr>
                <w:rFonts w:ascii="Times New Roman" w:hAnsi="Times New Roman" w:cs="Times New Roman"/>
                <w:sz w:val="24"/>
                <w:szCs w:val="24"/>
                <w:lang w:val="sr-Cyrl-RS"/>
              </w:rPr>
              <w:t>)</w:t>
            </w:r>
            <w:r w:rsidRPr="008B42F8">
              <w:rPr>
                <w:rFonts w:ascii="Times New Roman" w:hAnsi="Times New Roman" w:cs="Times New Roman"/>
                <w:sz w:val="24"/>
                <w:szCs w:val="24"/>
                <w:lang w:val="en-US"/>
              </w:rPr>
              <w:t xml:space="preserve"> </w:t>
            </w:r>
            <w:r w:rsidRPr="008B42F8">
              <w:rPr>
                <w:rFonts w:ascii="Times New Roman" w:hAnsi="Times New Roman" w:cs="Times New Roman"/>
                <w:sz w:val="24"/>
                <w:szCs w:val="24"/>
                <w:lang w:val="sr-Cyrl-RS"/>
              </w:rPr>
              <w:t>имати одложену примену, што је прописано у члану 415. нацрта закона.</w:t>
            </w:r>
          </w:p>
        </w:tc>
      </w:tr>
      <w:tr w:rsidR="00B314BF" w:rsidRPr="008B42F8" w14:paraId="2AFE443E" w14:textId="77777777" w:rsidTr="003934EA">
        <w:trPr>
          <w:gridAfter w:val="1"/>
          <w:wAfter w:w="17" w:type="dxa"/>
          <w:jc w:val="center"/>
        </w:trPr>
        <w:tc>
          <w:tcPr>
            <w:tcW w:w="1374" w:type="dxa"/>
          </w:tcPr>
          <w:p w14:paraId="34EB7058" w14:textId="55BEF824" w:rsidR="00B314BF" w:rsidRPr="008B42F8" w:rsidRDefault="005B3C50" w:rsidP="00B314BF">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52</w:t>
            </w:r>
            <w:r w:rsidR="00B314BF" w:rsidRPr="008B42F8">
              <w:rPr>
                <w:rFonts w:ascii="Times New Roman" w:hAnsi="Times New Roman" w:cs="Times New Roman"/>
                <w:sz w:val="24"/>
                <w:szCs w:val="24"/>
                <w:lang w:val="sr-Cyrl-RS"/>
              </w:rPr>
              <w:t>.</w:t>
            </w:r>
          </w:p>
        </w:tc>
        <w:tc>
          <w:tcPr>
            <w:tcW w:w="2165" w:type="dxa"/>
          </w:tcPr>
          <w:p w14:paraId="4741AF3E"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Члан 145.</w:t>
            </w:r>
          </w:p>
        </w:tc>
        <w:tc>
          <w:tcPr>
            <w:tcW w:w="3402" w:type="dxa"/>
          </w:tcPr>
          <w:p w14:paraId="3DECBE1B"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АПА има одговарајуће политике и поступке за објављивање прописаних података јавности што приближније реалном времену, у мери колико је то технички изводљиво и на разумној пословној основи. Подаци се на располагање дају бесплатно (без накнаде) 15 минута након што их АПА објави. АПА мора бити у стању да ефикасно и доследно објављује такве податке на начин који обезбеђује брз приступ подацима, на недискриминативној основи и у облику који омогућује консолидацију података са сличним подацима из других извора. </w:t>
            </w:r>
          </w:p>
          <w:p w14:paraId="3E45F0D1"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 xml:space="preserve">У складу </w:t>
            </w:r>
            <w:proofErr w:type="gramStart"/>
            <w:r w:rsidRPr="008B42F8">
              <w:rPr>
                <w:rFonts w:ascii="Times New Roman" w:hAnsi="Times New Roman" w:cs="Times New Roman"/>
                <w:sz w:val="24"/>
                <w:szCs w:val="24"/>
              </w:rPr>
              <w:t>са  ставом</w:t>
            </w:r>
            <w:proofErr w:type="gramEnd"/>
            <w:r w:rsidRPr="008B42F8">
              <w:rPr>
                <w:rFonts w:ascii="Times New Roman" w:hAnsi="Times New Roman" w:cs="Times New Roman"/>
                <w:sz w:val="24"/>
                <w:szCs w:val="24"/>
              </w:rPr>
              <w:t xml:space="preserve"> 1. овог члана АПА објављује следеће податке:  </w:t>
            </w:r>
          </w:p>
          <w:p w14:paraId="1C34680E"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1) идентификациону ознаку финансијског инструмента; </w:t>
            </w:r>
          </w:p>
          <w:p w14:paraId="2188AAAB"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2) цену по којој је трансакција закључена; </w:t>
            </w:r>
          </w:p>
          <w:p w14:paraId="130823D6"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3) обим трансакције; </w:t>
            </w:r>
          </w:p>
          <w:p w14:paraId="3A5387AF"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4) време трансакције; </w:t>
            </w:r>
          </w:p>
          <w:p w14:paraId="31890E3B"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5) време пријаве трансакције; </w:t>
            </w:r>
          </w:p>
          <w:p w14:paraId="71F3B61C"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6) ознаку цене трансакције; </w:t>
            </w:r>
          </w:p>
          <w:p w14:paraId="2D9E57B8"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7) код места трговања на коме је трансакција закључена или ако је трансакција извршена преко систематског интернализатора ознака „СИ” или иначе ознака „ОТЦ”;</w:t>
            </w:r>
          </w:p>
          <w:p w14:paraId="2E97F7F3"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8) по потреби, навођење да је трансакција закључена под посебним условима.</w:t>
            </w:r>
          </w:p>
          <w:p w14:paraId="170FF168"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АПА обезбеђује и одржава:</w:t>
            </w:r>
          </w:p>
          <w:p w14:paraId="59ACEB3C"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1) ефикасне административне мере за спречавање сукоба </w:t>
            </w:r>
            <w:r w:rsidRPr="008B42F8">
              <w:rPr>
                <w:rFonts w:ascii="Times New Roman" w:hAnsi="Times New Roman" w:cs="Times New Roman"/>
                <w:sz w:val="24"/>
                <w:szCs w:val="24"/>
              </w:rPr>
              <w:lastRenderedPageBreak/>
              <w:t>интереса са клијентима. АПА која је истовремено и организатор тржишта или инвестиционо друштво поступа на недискриминаторан начин и води и одржава одговарајуће механизме за раздвајање различитих пословних функција;</w:t>
            </w:r>
          </w:p>
          <w:p w14:paraId="59C94F70"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2) успостављене безбедне механизме заштите којима се гарантује сигурност преноса података, смањује ризик од нетачности података и неовлашћеног приступа и спречава цурење информација пре објаве;</w:t>
            </w:r>
          </w:p>
          <w:p w14:paraId="1AF95215"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3) одржава одговарајуће ресурсе и поседује сигурносне системе како би у сваком часу пружала и одржавала своје услуге;</w:t>
            </w:r>
          </w:p>
          <w:p w14:paraId="69CEB3A9"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4) успостављене системе који ефикасно проверавају целовитост извештаја о трговању, идентификују пропусте и очигледне грешке </w:t>
            </w:r>
            <w:r w:rsidRPr="008B42F8">
              <w:rPr>
                <w:rFonts w:ascii="Times New Roman" w:hAnsi="Times New Roman" w:cs="Times New Roman"/>
                <w:sz w:val="24"/>
                <w:szCs w:val="24"/>
              </w:rPr>
              <w:lastRenderedPageBreak/>
              <w:t>и захтевају поновни пренос таквих погрешних извештаја.</w:t>
            </w:r>
          </w:p>
          <w:p w14:paraId="39CF57E6"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Комисија ближе уређује: </w:t>
            </w:r>
          </w:p>
          <w:p w14:paraId="626BF5E8"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1) начине на које АПА може да испуњава обавезе у погледу података из става 1. овог члана;</w:t>
            </w:r>
          </w:p>
          <w:p w14:paraId="62C5BFF0"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2) шта представља разумну пословну основу за објављивање података из става 1. овог члана;</w:t>
            </w:r>
          </w:p>
          <w:p w14:paraId="5761414A"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3) заједничке формате, стандарде података и техничке системе којима се омогућава консолидација података из става 1. овог члана;</w:t>
            </w:r>
          </w:p>
          <w:p w14:paraId="49128B53"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4) садржај информација објављених у складу са ставом 1. овог члана, укључујући све информације из става 2. овог члана на начин који омогућава објављивање информација које се захтева овим чланом; </w:t>
            </w:r>
          </w:p>
          <w:p w14:paraId="6777C804"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5) конкретне организационе услове из става 3. овог члана. </w:t>
            </w:r>
          </w:p>
        </w:tc>
        <w:tc>
          <w:tcPr>
            <w:tcW w:w="3260" w:type="dxa"/>
          </w:tcPr>
          <w:p w14:paraId="79412BA0" w14:textId="77777777" w:rsidR="00B314BF" w:rsidRPr="008B42F8" w:rsidRDefault="00B314BF" w:rsidP="00B314BF">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Брисати.</w:t>
            </w:r>
          </w:p>
          <w:p w14:paraId="543381B9"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Мишљења смо да је ова глава закона непотребна у целости и да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треба задржати до садашњи систем извештавања са обавезом Централног регистра да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објављује податке о ОТЦ трансакцијама.</w:t>
            </w:r>
          </w:p>
        </w:tc>
        <w:tc>
          <w:tcPr>
            <w:tcW w:w="2064" w:type="dxa"/>
          </w:tcPr>
          <w:p w14:paraId="570485ED" w14:textId="77777777" w:rsidR="00B314BF" w:rsidRPr="008B42F8" w:rsidRDefault="00B05266" w:rsidP="00B05266">
            <w:pPr>
              <w:jc w:val="center"/>
              <w:rPr>
                <w:rFonts w:ascii="Times New Roman" w:hAnsi="Times New Roman" w:cs="Times New Roman"/>
                <w:sz w:val="24"/>
                <w:szCs w:val="24"/>
              </w:rPr>
            </w:pPr>
            <w:r w:rsidRPr="008B42F8">
              <w:rPr>
                <w:rFonts w:ascii="Times New Roman" w:hAnsi="Times New Roman" w:cs="Times New Roman"/>
                <w:sz w:val="24"/>
                <w:szCs w:val="24"/>
                <w:lang w:val="sr-Cyrl-RS"/>
              </w:rPr>
              <w:t>Не прихвата се</w:t>
            </w:r>
          </w:p>
        </w:tc>
        <w:tc>
          <w:tcPr>
            <w:tcW w:w="3181" w:type="dxa"/>
          </w:tcPr>
          <w:p w14:paraId="6392A844" w14:textId="77777777" w:rsidR="00B314BF" w:rsidRPr="008B42F8" w:rsidRDefault="00B314BF" w:rsidP="00B314BF">
            <w:pPr>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Усвајањем Преговарачке позиције за </w:t>
            </w:r>
            <w:r w:rsidRPr="008B42F8">
              <w:rPr>
                <w:rFonts w:ascii="Times New Roman" w:hAnsi="Times New Roman" w:cs="Times New Roman"/>
                <w:sz w:val="24"/>
                <w:szCs w:val="24"/>
                <w:lang w:val="sr-Latn-RS"/>
              </w:rPr>
              <w:t>Пoглaвљe 9 - Финaнсиjскe услугe,  у oквиру кoje je пoдпoглaвљe 9.4 - Tржиштe хaртиja oд врeднoсти и инвeстициoнe услугe</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lang w:val="sr-Cyrl-CS"/>
              </w:rPr>
              <w:t>Влада Р</w:t>
            </w:r>
            <w:r w:rsidRPr="008B42F8">
              <w:rPr>
                <w:rFonts w:ascii="Times New Roman" w:hAnsi="Times New Roman" w:cs="Times New Roman"/>
                <w:sz w:val="24"/>
                <w:szCs w:val="24"/>
                <w:lang w:val="sr-Latn-RS"/>
              </w:rPr>
              <w:t>eпубликe Србиje</w:t>
            </w:r>
            <w:r w:rsidRPr="008B42F8">
              <w:rPr>
                <w:rFonts w:ascii="Times New Roman" w:hAnsi="Times New Roman" w:cs="Times New Roman"/>
                <w:sz w:val="24"/>
                <w:szCs w:val="24"/>
                <w:lang w:val="sr-Cyrl-CS"/>
              </w:rPr>
              <w:t xml:space="preserve"> је </w:t>
            </w:r>
            <w:r w:rsidRPr="008B42F8">
              <w:rPr>
                <w:rFonts w:ascii="Times New Roman" w:hAnsi="Times New Roman" w:cs="Times New Roman"/>
                <w:sz w:val="24"/>
                <w:szCs w:val="24"/>
                <w:lang w:val="sr-Latn-RS"/>
              </w:rPr>
              <w:t xml:space="preserve">прихвaтила oбaвeзу дa </w:t>
            </w:r>
            <w:r w:rsidRPr="008B42F8">
              <w:rPr>
                <w:rFonts w:ascii="Times New Roman" w:hAnsi="Times New Roman" w:cs="Times New Roman"/>
                <w:sz w:val="24"/>
                <w:szCs w:val="24"/>
                <w:lang w:val="sr-Cyrl-RS"/>
              </w:rPr>
              <w:t xml:space="preserve">се </w:t>
            </w:r>
            <w:r w:rsidRPr="008B42F8">
              <w:rPr>
                <w:rFonts w:ascii="Times New Roman" w:hAnsi="Times New Roman" w:cs="Times New Roman"/>
                <w:sz w:val="24"/>
                <w:szCs w:val="24"/>
                <w:lang w:val="sr-Latn-RS"/>
              </w:rPr>
              <w:t xml:space="preserve">дoмaћи прaвни oквир у oблaсти </w:t>
            </w:r>
            <w:r w:rsidRPr="008B42F8">
              <w:rPr>
                <w:rFonts w:ascii="Times New Roman" w:hAnsi="Times New Roman" w:cs="Times New Roman"/>
                <w:sz w:val="24"/>
                <w:szCs w:val="24"/>
                <w:lang w:val="sr-Cyrl-RS"/>
              </w:rPr>
              <w:t xml:space="preserve">тржишта капитала </w:t>
            </w:r>
            <w:r w:rsidRPr="008B42F8">
              <w:rPr>
                <w:rFonts w:ascii="Times New Roman" w:hAnsi="Times New Roman" w:cs="Times New Roman"/>
                <w:sz w:val="24"/>
                <w:szCs w:val="24"/>
                <w:lang w:val="sr-Latn-RS"/>
              </w:rPr>
              <w:t xml:space="preserve">пoтпунo усaглaси сa </w:t>
            </w:r>
            <w:r w:rsidRPr="008B42F8">
              <w:rPr>
                <w:rFonts w:ascii="Times New Roman" w:hAnsi="Times New Roman" w:cs="Times New Roman"/>
                <w:sz w:val="24"/>
                <w:szCs w:val="24"/>
                <w:lang w:val="sr-Cyrl-RS"/>
              </w:rPr>
              <w:t>директивом Европске уније  </w:t>
            </w:r>
            <w:r w:rsidRPr="008B42F8">
              <w:rPr>
                <w:rFonts w:ascii="Times New Roman" w:hAnsi="Times New Roman" w:cs="Times New Roman"/>
                <w:sz w:val="24"/>
                <w:szCs w:val="24"/>
                <w:lang w:val="sr-Cyrl-CS"/>
              </w:rPr>
              <w:t xml:space="preserve">МИФИД </w:t>
            </w:r>
            <w:r w:rsidRPr="008B42F8">
              <w:rPr>
                <w:rFonts w:ascii="Times New Roman" w:hAnsi="Times New Roman" w:cs="Times New Roman"/>
                <w:sz w:val="24"/>
                <w:szCs w:val="24"/>
                <w:lang w:val="sr-Latn-RS"/>
              </w:rPr>
              <w:t>II</w:t>
            </w:r>
            <w:r w:rsidRPr="008B42F8">
              <w:rPr>
                <w:rFonts w:ascii="Times New Roman" w:hAnsi="Times New Roman" w:cs="Times New Roman"/>
                <w:sz w:val="24"/>
                <w:szCs w:val="24"/>
                <w:lang w:val="sr-Cyrl-RS"/>
              </w:rPr>
              <w:t xml:space="preserve">. </w:t>
            </w:r>
          </w:p>
          <w:p w14:paraId="0C4E2A5F" w14:textId="77777777" w:rsidR="00B314BF" w:rsidRPr="008B42F8" w:rsidRDefault="00B314BF" w:rsidP="00B314BF">
            <w:pPr>
              <w:spacing w:after="240"/>
              <w:jc w:val="both"/>
              <w:rPr>
                <w:rFonts w:ascii="Times New Roman" w:hAnsi="Times New Roman" w:cs="Times New Roman"/>
                <w:sz w:val="24"/>
                <w:szCs w:val="24"/>
                <w:lang w:val="sr-Latn-RS"/>
              </w:rPr>
            </w:pPr>
            <w:r w:rsidRPr="008B42F8">
              <w:rPr>
                <w:rFonts w:ascii="Times New Roman" w:hAnsi="Times New Roman" w:cs="Times New Roman"/>
                <w:sz w:val="24"/>
                <w:szCs w:val="24"/>
                <w:lang w:val="sr-Cyrl-RS"/>
              </w:rPr>
              <w:t>Имајући у виду претходно наведено, у</w:t>
            </w:r>
            <w:r w:rsidRPr="008B42F8">
              <w:rPr>
                <w:rFonts w:ascii="Times New Roman" w:hAnsi="Times New Roman" w:cs="Times New Roman"/>
                <w:b/>
                <w:bCs/>
                <w:sz w:val="24"/>
                <w:szCs w:val="24"/>
                <w:lang w:val="sr-Cyrl-RS"/>
              </w:rPr>
              <w:t xml:space="preserve"> </w:t>
            </w:r>
            <w:r w:rsidRPr="008B42F8">
              <w:rPr>
                <w:rFonts w:ascii="Times New Roman" w:hAnsi="Times New Roman" w:cs="Times New Roman"/>
                <w:sz w:val="24"/>
                <w:szCs w:val="24"/>
                <w:lang w:val="sr-Cyrl-CS"/>
              </w:rPr>
              <w:t>Н</w:t>
            </w:r>
            <w:r w:rsidRPr="008B42F8">
              <w:rPr>
                <w:rFonts w:ascii="Times New Roman" w:hAnsi="Times New Roman" w:cs="Times New Roman"/>
                <w:sz w:val="24"/>
                <w:szCs w:val="24"/>
                <w:lang w:val="sr-Latn-RS"/>
              </w:rPr>
              <w:t xml:space="preserve">aцрт </w:t>
            </w:r>
            <w:r w:rsidRPr="008B42F8">
              <w:rPr>
                <w:rFonts w:ascii="Times New Roman" w:hAnsi="Times New Roman" w:cs="Times New Roman"/>
                <w:sz w:val="24"/>
                <w:szCs w:val="24"/>
                <w:lang w:val="sr-Cyrl-RS"/>
              </w:rPr>
              <w:t xml:space="preserve">закона </w:t>
            </w:r>
            <w:r w:rsidRPr="008B42F8">
              <w:rPr>
                <w:rFonts w:ascii="Times New Roman" w:hAnsi="Times New Roman" w:cs="Times New Roman"/>
                <w:sz w:val="24"/>
                <w:szCs w:val="24"/>
                <w:lang w:val="sr-Cyrl-CS"/>
              </w:rPr>
              <w:t xml:space="preserve">су </w:t>
            </w:r>
            <w:r w:rsidRPr="008B42F8">
              <w:rPr>
                <w:rFonts w:ascii="Times New Roman" w:hAnsi="Times New Roman" w:cs="Times New Roman"/>
                <w:sz w:val="24"/>
                <w:szCs w:val="24"/>
                <w:lang w:val="sr-Latn-RS"/>
              </w:rPr>
              <w:t xml:space="preserve">трaнспoнoвaнe oдрeдбe </w:t>
            </w:r>
            <w:r w:rsidRPr="008B42F8">
              <w:rPr>
                <w:rFonts w:ascii="Times New Roman" w:hAnsi="Times New Roman" w:cs="Times New Roman"/>
                <w:sz w:val="24"/>
                <w:szCs w:val="24"/>
                <w:lang w:val="sr-Cyrl-RS"/>
              </w:rPr>
              <w:t xml:space="preserve">европске директиве </w:t>
            </w:r>
            <w:r w:rsidRPr="008B42F8">
              <w:rPr>
                <w:rFonts w:ascii="Times New Roman" w:hAnsi="Times New Roman" w:cs="Times New Roman"/>
                <w:sz w:val="24"/>
                <w:szCs w:val="24"/>
                <w:lang w:val="sr-Cyrl-CS"/>
              </w:rPr>
              <w:t xml:space="preserve">МИФИД </w:t>
            </w:r>
            <w:r w:rsidRPr="008B42F8">
              <w:rPr>
                <w:rFonts w:ascii="Times New Roman" w:hAnsi="Times New Roman" w:cs="Times New Roman"/>
                <w:sz w:val="24"/>
                <w:szCs w:val="24"/>
                <w:lang w:val="sr-Latn-RS"/>
              </w:rPr>
              <w:t>II.</w:t>
            </w:r>
          </w:p>
          <w:p w14:paraId="2DBC470B" w14:textId="77777777" w:rsidR="00B94230" w:rsidRPr="008B42F8" w:rsidRDefault="00B94230" w:rsidP="00B94230">
            <w:pPr>
              <w:jc w:val="both"/>
              <w:rPr>
                <w:rFonts w:ascii="Times New Roman" w:hAnsi="Times New Roman" w:cs="Times New Roman"/>
                <w:sz w:val="24"/>
                <w:szCs w:val="24"/>
                <w:lang w:val="sr-Cyrl-RS"/>
              </w:rPr>
            </w:pPr>
            <w:r w:rsidRPr="008B42F8">
              <w:rPr>
                <w:rFonts w:ascii="Times New Roman" w:hAnsi="Times New Roman" w:cs="Times New Roman"/>
                <w:color w:val="000000"/>
                <w:sz w:val="24"/>
                <w:szCs w:val="24"/>
                <w:lang w:val="sr-Cyrl-RS"/>
              </w:rPr>
              <w:t xml:space="preserve">Током рада Радне групе на изради нацрта овог закона, имајући у виду и  преузете </w:t>
            </w:r>
            <w:r w:rsidRPr="008B42F8">
              <w:rPr>
                <w:rFonts w:ascii="Times New Roman" w:hAnsi="Times New Roman" w:cs="Times New Roman"/>
                <w:color w:val="000000"/>
                <w:sz w:val="24"/>
                <w:szCs w:val="24"/>
                <w:lang w:val="sr-Cyrl-RS"/>
              </w:rPr>
              <w:lastRenderedPageBreak/>
              <w:t xml:space="preserve">обавезе и тренутни </w:t>
            </w:r>
            <w:r w:rsidRPr="008B42F8">
              <w:rPr>
                <w:rFonts w:ascii="Times New Roman" w:hAnsi="Times New Roman" w:cs="Times New Roman"/>
                <w:sz w:val="24"/>
                <w:szCs w:val="24"/>
                <w:lang w:val="sr-Cyrl-RS"/>
              </w:rPr>
              <w:t>степен развијености домаћег тржишта капитала,</w:t>
            </w:r>
            <w:r w:rsidRPr="008B42F8">
              <w:rPr>
                <w:rFonts w:ascii="Times New Roman" w:hAnsi="Times New Roman" w:cs="Times New Roman"/>
                <w:color w:val="000000"/>
                <w:sz w:val="24"/>
                <w:szCs w:val="24"/>
                <w:lang w:val="sr-Cyrl-RS"/>
              </w:rPr>
              <w:t xml:space="preserve"> усаглашен је став да ће </w:t>
            </w:r>
            <w:r w:rsidRPr="008B42F8">
              <w:rPr>
                <w:rFonts w:ascii="Times New Roman" w:hAnsi="Times New Roman" w:cs="Times New Roman"/>
                <w:sz w:val="24"/>
                <w:szCs w:val="24"/>
                <w:lang w:val="sr-Cyrl-RS"/>
              </w:rPr>
              <w:t xml:space="preserve">део одредби које уређују </w:t>
            </w:r>
            <w:r w:rsidRPr="008B42F8">
              <w:rPr>
                <w:rFonts w:ascii="Times New Roman" w:hAnsi="Times New Roman" w:cs="Times New Roman"/>
                <w:sz w:val="24"/>
                <w:szCs w:val="24"/>
                <w:lang w:val="en-US"/>
              </w:rPr>
              <w:t>пружа</w:t>
            </w:r>
            <w:r w:rsidRPr="008B42F8">
              <w:rPr>
                <w:rFonts w:ascii="Times New Roman" w:hAnsi="Times New Roman" w:cs="Times New Roman"/>
                <w:sz w:val="24"/>
                <w:szCs w:val="24"/>
                <w:lang w:val="sr-Cyrl-RS"/>
              </w:rPr>
              <w:t xml:space="preserve">оце </w:t>
            </w:r>
            <w:r w:rsidRPr="008B42F8">
              <w:rPr>
                <w:rFonts w:ascii="Times New Roman" w:hAnsi="Times New Roman" w:cs="Times New Roman"/>
                <w:sz w:val="24"/>
                <w:szCs w:val="24"/>
                <w:lang w:val="en-US"/>
              </w:rPr>
              <w:t xml:space="preserve">услуга доставе података, односно </w:t>
            </w:r>
            <w:r w:rsidRPr="008B42F8">
              <w:rPr>
                <w:rFonts w:ascii="Times New Roman" w:hAnsi="Times New Roman" w:cs="Times New Roman"/>
                <w:sz w:val="24"/>
                <w:szCs w:val="24"/>
                <w:lang w:val="sr-Cyrl-RS"/>
              </w:rPr>
              <w:t xml:space="preserve">одредбе које уређују </w:t>
            </w:r>
            <w:r w:rsidRPr="008B42F8">
              <w:rPr>
                <w:rFonts w:ascii="Times New Roman" w:hAnsi="Times New Roman" w:cs="Times New Roman"/>
                <w:sz w:val="24"/>
                <w:szCs w:val="24"/>
                <w:lang w:val="en-US"/>
              </w:rPr>
              <w:t xml:space="preserve">пружаоце консолидованих података о трговању </w:t>
            </w:r>
            <w:r w:rsidRPr="008B42F8">
              <w:rPr>
                <w:rFonts w:ascii="Times New Roman" w:hAnsi="Times New Roman" w:cs="Times New Roman"/>
                <w:sz w:val="24"/>
                <w:szCs w:val="24"/>
                <w:lang w:val="sr-Cyrl-RS"/>
              </w:rPr>
              <w:t xml:space="preserve">(ЦТП) и </w:t>
            </w:r>
            <w:r w:rsidRPr="008B42F8">
              <w:rPr>
                <w:rFonts w:ascii="Times New Roman" w:hAnsi="Times New Roman" w:cs="Times New Roman"/>
                <w:sz w:val="24"/>
                <w:szCs w:val="24"/>
                <w:lang w:val="en-US"/>
              </w:rPr>
              <w:t>овлашћени механизам извештавања (АРМ</w:t>
            </w:r>
            <w:r w:rsidRPr="008B42F8">
              <w:rPr>
                <w:rFonts w:ascii="Times New Roman" w:hAnsi="Times New Roman" w:cs="Times New Roman"/>
                <w:sz w:val="24"/>
                <w:szCs w:val="24"/>
                <w:lang w:val="sr-Cyrl-RS"/>
              </w:rPr>
              <w:t>)</w:t>
            </w:r>
            <w:r w:rsidRPr="008B42F8">
              <w:rPr>
                <w:rFonts w:ascii="Times New Roman" w:hAnsi="Times New Roman" w:cs="Times New Roman"/>
                <w:sz w:val="24"/>
                <w:szCs w:val="24"/>
                <w:lang w:val="en-US"/>
              </w:rPr>
              <w:t xml:space="preserve"> </w:t>
            </w:r>
            <w:r w:rsidRPr="008B42F8">
              <w:rPr>
                <w:rFonts w:ascii="Times New Roman" w:hAnsi="Times New Roman" w:cs="Times New Roman"/>
                <w:sz w:val="24"/>
                <w:szCs w:val="24"/>
                <w:lang w:val="sr-Cyrl-RS"/>
              </w:rPr>
              <w:t>имати одложену примену, што је прописано у члану 415. нацрта закона.</w:t>
            </w:r>
          </w:p>
        </w:tc>
      </w:tr>
      <w:tr w:rsidR="00B314BF" w:rsidRPr="008B42F8" w14:paraId="7782757B" w14:textId="77777777" w:rsidTr="003934EA">
        <w:trPr>
          <w:gridAfter w:val="1"/>
          <w:wAfter w:w="17" w:type="dxa"/>
          <w:jc w:val="center"/>
        </w:trPr>
        <w:tc>
          <w:tcPr>
            <w:tcW w:w="1374" w:type="dxa"/>
          </w:tcPr>
          <w:p w14:paraId="778CD0CB" w14:textId="3FF42335" w:rsidR="00B314BF" w:rsidRPr="008B42F8" w:rsidRDefault="005B3C50" w:rsidP="00B314BF">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53</w:t>
            </w:r>
            <w:r w:rsidR="00B314BF" w:rsidRPr="008B42F8">
              <w:rPr>
                <w:rFonts w:ascii="Times New Roman" w:hAnsi="Times New Roman" w:cs="Times New Roman"/>
                <w:sz w:val="24"/>
                <w:szCs w:val="24"/>
                <w:lang w:val="sr-Cyrl-RS"/>
              </w:rPr>
              <w:t>.</w:t>
            </w:r>
          </w:p>
        </w:tc>
        <w:tc>
          <w:tcPr>
            <w:tcW w:w="2165" w:type="dxa"/>
          </w:tcPr>
          <w:p w14:paraId="7032E684"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Члан 146.</w:t>
            </w:r>
          </w:p>
        </w:tc>
        <w:tc>
          <w:tcPr>
            <w:tcW w:w="3402" w:type="dxa"/>
          </w:tcPr>
          <w:p w14:paraId="6BC25002"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ЦТП има одговарајуће политике и механизме за прикупљање јавно доступних информација, обједињује их у континуирани ток електронских података и чини их доступнима јавности што ближе реалном времену, колико је то технички изводљиво и на разумном пословном нивоу. </w:t>
            </w:r>
          </w:p>
          <w:p w14:paraId="188458E3"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ЦТП објављује најмање следеће информације: </w:t>
            </w:r>
          </w:p>
          <w:p w14:paraId="2852AF31"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1) идентификациону ознаку финансијског инструмента; </w:t>
            </w:r>
          </w:p>
          <w:p w14:paraId="0717C385"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2) цену по којој је трансакција закључена; </w:t>
            </w:r>
          </w:p>
          <w:p w14:paraId="35B47B31"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3) обим трансакције; </w:t>
            </w:r>
          </w:p>
          <w:p w14:paraId="67E6D147"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4) време трансакције; </w:t>
            </w:r>
          </w:p>
          <w:p w14:paraId="1CF77FC4"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5) време пријаве трансакције; </w:t>
            </w:r>
          </w:p>
          <w:p w14:paraId="5DED360D"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6) ознаку цене трансакције; </w:t>
            </w:r>
          </w:p>
          <w:p w14:paraId="703F853C"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7) код места трговања на коме је трансакција закључена или ако је трансакција извршена преко систематског </w:t>
            </w:r>
            <w:r w:rsidRPr="008B42F8">
              <w:rPr>
                <w:rFonts w:ascii="Times New Roman" w:hAnsi="Times New Roman" w:cs="Times New Roman"/>
                <w:sz w:val="24"/>
                <w:szCs w:val="24"/>
              </w:rPr>
              <w:lastRenderedPageBreak/>
              <w:t xml:space="preserve">интернализатора ознака „СИ” или иначе ознака „ОТЦ”; </w:t>
            </w:r>
          </w:p>
          <w:p w14:paraId="4FE739F2"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8) по потреби, чињеницу да је за доношење инвестиционе одлуке и извршење трансакције одговоран компјутерски алгоритам инвестиционог друштва; </w:t>
            </w:r>
          </w:p>
          <w:p w14:paraId="74A6C929"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9) по потреби, навођење да је трансакција закључена под посебним условима. </w:t>
            </w:r>
          </w:p>
          <w:p w14:paraId="3D801857"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10) ако се одступа од обавезе објављивања података, ознаку из које се види које од наведених одступања је примењено на трансакцију. </w:t>
            </w:r>
          </w:p>
          <w:p w14:paraId="7632918D"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Подаци се на располагање дају бесплатно (без накнаде) 15 минута након што их ЦТП објави. ЦТП мора бити у стању да ефикасно и доследно објављује такве податке на начин који обезбеђује брз приступ подацима, на недискриминативној основи и у облику који је за учеснике на тржишту једноставно доступан и употребљив. </w:t>
            </w:r>
          </w:p>
          <w:p w14:paraId="0D06C729"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 xml:space="preserve">ЦТП осигурава да се консолидују сви подаци које пружају сва регулисана тржишта, МТП-ови, ОТП-ови и АПА-е и да су за финансијске инструменте утврђени регулаторни технички стандарди. </w:t>
            </w:r>
          </w:p>
          <w:p w14:paraId="581329F6"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ЦТП је дужан да обезбеди и одржава:</w:t>
            </w:r>
          </w:p>
          <w:p w14:paraId="723DB9CD"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1) делотворне административне мере за спречавање сукоба интереса. Нарочито, организатор тржишта или АПА који су истовремено пружаоци консолидованих података о трговању поступају са свим прикупљеним подацима на недискриминаторан начин и воде и одржавају одговарајуће механизме за раздвајање различитих пословних функција;</w:t>
            </w:r>
          </w:p>
          <w:p w14:paraId="450DDBD8"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2) успостављене безбедне механизме заштите којима се гарантује сигурност преноса података, смањује ризик од </w:t>
            </w:r>
            <w:r w:rsidRPr="008B42F8">
              <w:rPr>
                <w:rFonts w:ascii="Times New Roman" w:hAnsi="Times New Roman" w:cs="Times New Roman"/>
                <w:sz w:val="24"/>
                <w:szCs w:val="24"/>
              </w:rPr>
              <w:lastRenderedPageBreak/>
              <w:t>нетачности података и неовлашћеног приступа;</w:t>
            </w:r>
          </w:p>
          <w:p w14:paraId="3FB7B660"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3) одговарајуће ресурсе и поседује сигурносне системе како би у сваком часу пружао и одржавао своје услуге. </w:t>
            </w:r>
          </w:p>
          <w:p w14:paraId="05DC509A"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Комисија подзаконским актом уређује одређене организационе услове из става 5. овог члана. </w:t>
            </w:r>
          </w:p>
        </w:tc>
        <w:tc>
          <w:tcPr>
            <w:tcW w:w="3260" w:type="dxa"/>
          </w:tcPr>
          <w:p w14:paraId="700CE19C" w14:textId="77777777" w:rsidR="00B314BF" w:rsidRPr="008B42F8" w:rsidRDefault="00B314BF" w:rsidP="00B314BF">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Брисати.</w:t>
            </w:r>
          </w:p>
          <w:p w14:paraId="39380A52"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Мишљења смо да је ова глава закона непотребна у целости и да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треба задржати до садашњи систем извештавања са обавезом Централног регистра да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објављује податке о ОТЦ трансакцијама.</w:t>
            </w:r>
          </w:p>
        </w:tc>
        <w:tc>
          <w:tcPr>
            <w:tcW w:w="2064" w:type="dxa"/>
          </w:tcPr>
          <w:p w14:paraId="35F0ADF4" w14:textId="77777777" w:rsidR="00B314BF" w:rsidRPr="008B42F8" w:rsidRDefault="00B05266" w:rsidP="00B05266">
            <w:pPr>
              <w:jc w:val="center"/>
              <w:rPr>
                <w:rFonts w:ascii="Times New Roman" w:hAnsi="Times New Roman" w:cs="Times New Roman"/>
                <w:sz w:val="24"/>
                <w:szCs w:val="24"/>
              </w:rPr>
            </w:pPr>
            <w:r w:rsidRPr="008B42F8">
              <w:rPr>
                <w:rFonts w:ascii="Times New Roman" w:hAnsi="Times New Roman" w:cs="Times New Roman"/>
                <w:sz w:val="24"/>
                <w:szCs w:val="24"/>
                <w:lang w:val="sr-Cyrl-RS"/>
              </w:rPr>
              <w:t>Не прихвата се</w:t>
            </w:r>
          </w:p>
        </w:tc>
        <w:tc>
          <w:tcPr>
            <w:tcW w:w="3181" w:type="dxa"/>
          </w:tcPr>
          <w:p w14:paraId="6D4E2C06" w14:textId="77777777" w:rsidR="00B314BF" w:rsidRPr="008B42F8" w:rsidRDefault="00B314BF" w:rsidP="00B314BF">
            <w:pPr>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Усвајањем Преговарачке позиције за </w:t>
            </w:r>
            <w:r w:rsidRPr="008B42F8">
              <w:rPr>
                <w:rFonts w:ascii="Times New Roman" w:hAnsi="Times New Roman" w:cs="Times New Roman"/>
                <w:sz w:val="24"/>
                <w:szCs w:val="24"/>
                <w:lang w:val="sr-Latn-RS"/>
              </w:rPr>
              <w:t>Пoглaвљe 9 - Финaнсиjскe услугe,  у oквиру кoje je пoдпoглaвљe 9.4 - Tржиштe хaртиja oд врeднoсти и инвeстициoнe услугe</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lang w:val="sr-Cyrl-CS"/>
              </w:rPr>
              <w:t>Влада Р</w:t>
            </w:r>
            <w:r w:rsidRPr="008B42F8">
              <w:rPr>
                <w:rFonts w:ascii="Times New Roman" w:hAnsi="Times New Roman" w:cs="Times New Roman"/>
                <w:sz w:val="24"/>
                <w:szCs w:val="24"/>
                <w:lang w:val="sr-Latn-RS"/>
              </w:rPr>
              <w:t>eпубликe Србиje</w:t>
            </w:r>
            <w:r w:rsidRPr="008B42F8">
              <w:rPr>
                <w:rFonts w:ascii="Times New Roman" w:hAnsi="Times New Roman" w:cs="Times New Roman"/>
                <w:sz w:val="24"/>
                <w:szCs w:val="24"/>
                <w:lang w:val="sr-Cyrl-CS"/>
              </w:rPr>
              <w:t xml:space="preserve"> је </w:t>
            </w:r>
            <w:r w:rsidRPr="008B42F8">
              <w:rPr>
                <w:rFonts w:ascii="Times New Roman" w:hAnsi="Times New Roman" w:cs="Times New Roman"/>
                <w:sz w:val="24"/>
                <w:szCs w:val="24"/>
                <w:lang w:val="sr-Latn-RS"/>
              </w:rPr>
              <w:t xml:space="preserve">прихвaтила oбaвeзу дa </w:t>
            </w:r>
            <w:r w:rsidRPr="008B42F8">
              <w:rPr>
                <w:rFonts w:ascii="Times New Roman" w:hAnsi="Times New Roman" w:cs="Times New Roman"/>
                <w:sz w:val="24"/>
                <w:szCs w:val="24"/>
                <w:lang w:val="sr-Cyrl-RS"/>
              </w:rPr>
              <w:t xml:space="preserve">се </w:t>
            </w:r>
            <w:r w:rsidRPr="008B42F8">
              <w:rPr>
                <w:rFonts w:ascii="Times New Roman" w:hAnsi="Times New Roman" w:cs="Times New Roman"/>
                <w:sz w:val="24"/>
                <w:szCs w:val="24"/>
                <w:lang w:val="sr-Latn-RS"/>
              </w:rPr>
              <w:t xml:space="preserve">дoмaћи прaвни oквир у oблaсти </w:t>
            </w:r>
            <w:r w:rsidRPr="008B42F8">
              <w:rPr>
                <w:rFonts w:ascii="Times New Roman" w:hAnsi="Times New Roman" w:cs="Times New Roman"/>
                <w:sz w:val="24"/>
                <w:szCs w:val="24"/>
                <w:lang w:val="sr-Cyrl-RS"/>
              </w:rPr>
              <w:t xml:space="preserve">тржишта капитала </w:t>
            </w:r>
            <w:r w:rsidRPr="008B42F8">
              <w:rPr>
                <w:rFonts w:ascii="Times New Roman" w:hAnsi="Times New Roman" w:cs="Times New Roman"/>
                <w:sz w:val="24"/>
                <w:szCs w:val="24"/>
                <w:lang w:val="sr-Latn-RS"/>
              </w:rPr>
              <w:t xml:space="preserve">пoтпунo усaглaси сa </w:t>
            </w:r>
            <w:r w:rsidRPr="008B42F8">
              <w:rPr>
                <w:rFonts w:ascii="Times New Roman" w:hAnsi="Times New Roman" w:cs="Times New Roman"/>
                <w:sz w:val="24"/>
                <w:szCs w:val="24"/>
                <w:lang w:val="sr-Cyrl-RS"/>
              </w:rPr>
              <w:t>директивом Европске уније  </w:t>
            </w:r>
            <w:r w:rsidRPr="008B42F8">
              <w:rPr>
                <w:rFonts w:ascii="Times New Roman" w:hAnsi="Times New Roman" w:cs="Times New Roman"/>
                <w:sz w:val="24"/>
                <w:szCs w:val="24"/>
                <w:lang w:val="sr-Cyrl-CS"/>
              </w:rPr>
              <w:t xml:space="preserve">МИФИД </w:t>
            </w:r>
            <w:r w:rsidRPr="008B42F8">
              <w:rPr>
                <w:rFonts w:ascii="Times New Roman" w:hAnsi="Times New Roman" w:cs="Times New Roman"/>
                <w:sz w:val="24"/>
                <w:szCs w:val="24"/>
                <w:lang w:val="sr-Latn-RS"/>
              </w:rPr>
              <w:t>II</w:t>
            </w:r>
            <w:r w:rsidRPr="008B42F8">
              <w:rPr>
                <w:rFonts w:ascii="Times New Roman" w:hAnsi="Times New Roman" w:cs="Times New Roman"/>
                <w:sz w:val="24"/>
                <w:szCs w:val="24"/>
                <w:lang w:val="sr-Cyrl-RS"/>
              </w:rPr>
              <w:t xml:space="preserve">. </w:t>
            </w:r>
          </w:p>
          <w:p w14:paraId="6AFBDFD5" w14:textId="77777777" w:rsidR="00B314BF" w:rsidRPr="008B42F8" w:rsidRDefault="00B314BF" w:rsidP="00B314BF">
            <w:pPr>
              <w:spacing w:after="240"/>
              <w:jc w:val="both"/>
              <w:rPr>
                <w:rFonts w:ascii="Times New Roman" w:hAnsi="Times New Roman" w:cs="Times New Roman"/>
                <w:sz w:val="24"/>
                <w:szCs w:val="24"/>
                <w:lang w:val="sr-Latn-RS"/>
              </w:rPr>
            </w:pPr>
            <w:r w:rsidRPr="008B42F8">
              <w:rPr>
                <w:rFonts w:ascii="Times New Roman" w:hAnsi="Times New Roman" w:cs="Times New Roman"/>
                <w:sz w:val="24"/>
                <w:szCs w:val="24"/>
                <w:lang w:val="sr-Cyrl-RS"/>
              </w:rPr>
              <w:t>Имајући у виду претходно наведено, у</w:t>
            </w:r>
            <w:r w:rsidRPr="008B42F8">
              <w:rPr>
                <w:rFonts w:ascii="Times New Roman" w:hAnsi="Times New Roman" w:cs="Times New Roman"/>
                <w:b/>
                <w:bCs/>
                <w:sz w:val="24"/>
                <w:szCs w:val="24"/>
                <w:lang w:val="sr-Cyrl-RS"/>
              </w:rPr>
              <w:t xml:space="preserve"> </w:t>
            </w:r>
            <w:r w:rsidRPr="008B42F8">
              <w:rPr>
                <w:rFonts w:ascii="Times New Roman" w:hAnsi="Times New Roman" w:cs="Times New Roman"/>
                <w:sz w:val="24"/>
                <w:szCs w:val="24"/>
                <w:lang w:val="sr-Cyrl-CS"/>
              </w:rPr>
              <w:t>Н</w:t>
            </w:r>
            <w:r w:rsidRPr="008B42F8">
              <w:rPr>
                <w:rFonts w:ascii="Times New Roman" w:hAnsi="Times New Roman" w:cs="Times New Roman"/>
                <w:sz w:val="24"/>
                <w:szCs w:val="24"/>
                <w:lang w:val="sr-Latn-RS"/>
              </w:rPr>
              <w:t xml:space="preserve">aцрт </w:t>
            </w:r>
            <w:r w:rsidRPr="008B42F8">
              <w:rPr>
                <w:rFonts w:ascii="Times New Roman" w:hAnsi="Times New Roman" w:cs="Times New Roman"/>
                <w:sz w:val="24"/>
                <w:szCs w:val="24"/>
                <w:lang w:val="sr-Cyrl-RS"/>
              </w:rPr>
              <w:t xml:space="preserve">закона </w:t>
            </w:r>
            <w:r w:rsidRPr="008B42F8">
              <w:rPr>
                <w:rFonts w:ascii="Times New Roman" w:hAnsi="Times New Roman" w:cs="Times New Roman"/>
                <w:sz w:val="24"/>
                <w:szCs w:val="24"/>
                <w:lang w:val="sr-Cyrl-CS"/>
              </w:rPr>
              <w:t xml:space="preserve">су </w:t>
            </w:r>
            <w:r w:rsidRPr="008B42F8">
              <w:rPr>
                <w:rFonts w:ascii="Times New Roman" w:hAnsi="Times New Roman" w:cs="Times New Roman"/>
                <w:sz w:val="24"/>
                <w:szCs w:val="24"/>
                <w:lang w:val="sr-Latn-RS"/>
              </w:rPr>
              <w:t xml:space="preserve">трaнспoнoвaнe oдрeдбe </w:t>
            </w:r>
            <w:r w:rsidRPr="008B42F8">
              <w:rPr>
                <w:rFonts w:ascii="Times New Roman" w:hAnsi="Times New Roman" w:cs="Times New Roman"/>
                <w:sz w:val="24"/>
                <w:szCs w:val="24"/>
                <w:lang w:val="sr-Cyrl-RS"/>
              </w:rPr>
              <w:t xml:space="preserve">европске директиве </w:t>
            </w:r>
            <w:r w:rsidRPr="008B42F8">
              <w:rPr>
                <w:rFonts w:ascii="Times New Roman" w:hAnsi="Times New Roman" w:cs="Times New Roman"/>
                <w:sz w:val="24"/>
                <w:szCs w:val="24"/>
                <w:lang w:val="sr-Cyrl-CS"/>
              </w:rPr>
              <w:t xml:space="preserve">МИФИД </w:t>
            </w:r>
            <w:r w:rsidRPr="008B42F8">
              <w:rPr>
                <w:rFonts w:ascii="Times New Roman" w:hAnsi="Times New Roman" w:cs="Times New Roman"/>
                <w:sz w:val="24"/>
                <w:szCs w:val="24"/>
                <w:lang w:val="sr-Latn-RS"/>
              </w:rPr>
              <w:t>II.</w:t>
            </w:r>
          </w:p>
          <w:p w14:paraId="5BC6DFBE" w14:textId="77777777" w:rsidR="00B94230" w:rsidRPr="008B42F8" w:rsidRDefault="00B94230" w:rsidP="00B94230">
            <w:pPr>
              <w:jc w:val="both"/>
              <w:rPr>
                <w:rFonts w:ascii="Times New Roman" w:hAnsi="Times New Roman" w:cs="Times New Roman"/>
                <w:sz w:val="24"/>
                <w:szCs w:val="24"/>
                <w:lang w:val="sr-Cyrl-RS"/>
              </w:rPr>
            </w:pPr>
            <w:r w:rsidRPr="008B42F8">
              <w:rPr>
                <w:rFonts w:ascii="Times New Roman" w:hAnsi="Times New Roman" w:cs="Times New Roman"/>
                <w:color w:val="000000"/>
                <w:sz w:val="24"/>
                <w:szCs w:val="24"/>
                <w:lang w:val="sr-Cyrl-RS"/>
              </w:rPr>
              <w:t xml:space="preserve">Током рада Радне групе на изради нацрта овог закона, имајући у виду и  преузете обавезе и тренутни </w:t>
            </w:r>
            <w:r w:rsidRPr="008B42F8">
              <w:rPr>
                <w:rFonts w:ascii="Times New Roman" w:hAnsi="Times New Roman" w:cs="Times New Roman"/>
                <w:sz w:val="24"/>
                <w:szCs w:val="24"/>
                <w:lang w:val="sr-Cyrl-RS"/>
              </w:rPr>
              <w:t>степен развијености домаћег тржишта капитала,</w:t>
            </w:r>
            <w:r w:rsidRPr="008B42F8">
              <w:rPr>
                <w:rFonts w:ascii="Times New Roman" w:hAnsi="Times New Roman" w:cs="Times New Roman"/>
                <w:color w:val="000000"/>
                <w:sz w:val="24"/>
                <w:szCs w:val="24"/>
                <w:lang w:val="sr-Cyrl-RS"/>
              </w:rPr>
              <w:t xml:space="preserve"> усаглашен је став да ће </w:t>
            </w:r>
            <w:r w:rsidRPr="008B42F8">
              <w:rPr>
                <w:rFonts w:ascii="Times New Roman" w:hAnsi="Times New Roman" w:cs="Times New Roman"/>
                <w:sz w:val="24"/>
                <w:szCs w:val="24"/>
                <w:lang w:val="sr-Cyrl-RS"/>
              </w:rPr>
              <w:t xml:space="preserve">део одредби које уређују </w:t>
            </w:r>
            <w:r w:rsidRPr="008B42F8">
              <w:rPr>
                <w:rFonts w:ascii="Times New Roman" w:hAnsi="Times New Roman" w:cs="Times New Roman"/>
                <w:sz w:val="24"/>
                <w:szCs w:val="24"/>
                <w:lang w:val="en-US"/>
              </w:rPr>
              <w:t>пружа</w:t>
            </w:r>
            <w:r w:rsidRPr="008B42F8">
              <w:rPr>
                <w:rFonts w:ascii="Times New Roman" w:hAnsi="Times New Roman" w:cs="Times New Roman"/>
                <w:sz w:val="24"/>
                <w:szCs w:val="24"/>
                <w:lang w:val="sr-Cyrl-RS"/>
              </w:rPr>
              <w:t xml:space="preserve">оце </w:t>
            </w:r>
            <w:r w:rsidRPr="008B42F8">
              <w:rPr>
                <w:rFonts w:ascii="Times New Roman" w:hAnsi="Times New Roman" w:cs="Times New Roman"/>
                <w:sz w:val="24"/>
                <w:szCs w:val="24"/>
                <w:lang w:val="en-US"/>
              </w:rPr>
              <w:t xml:space="preserve">услуга доставе података, односно </w:t>
            </w:r>
            <w:r w:rsidRPr="008B42F8">
              <w:rPr>
                <w:rFonts w:ascii="Times New Roman" w:hAnsi="Times New Roman" w:cs="Times New Roman"/>
                <w:sz w:val="24"/>
                <w:szCs w:val="24"/>
                <w:lang w:val="sr-Cyrl-RS"/>
              </w:rPr>
              <w:t xml:space="preserve">одредбе које уређују </w:t>
            </w:r>
            <w:r w:rsidRPr="008B42F8">
              <w:rPr>
                <w:rFonts w:ascii="Times New Roman" w:hAnsi="Times New Roman" w:cs="Times New Roman"/>
                <w:sz w:val="24"/>
                <w:szCs w:val="24"/>
                <w:lang w:val="en-US"/>
              </w:rPr>
              <w:t xml:space="preserve">пружаоце консолидованих података о </w:t>
            </w:r>
            <w:r w:rsidRPr="008B42F8">
              <w:rPr>
                <w:rFonts w:ascii="Times New Roman" w:hAnsi="Times New Roman" w:cs="Times New Roman"/>
                <w:sz w:val="24"/>
                <w:szCs w:val="24"/>
                <w:lang w:val="en-US"/>
              </w:rPr>
              <w:lastRenderedPageBreak/>
              <w:t xml:space="preserve">трговању </w:t>
            </w:r>
            <w:r w:rsidRPr="008B42F8">
              <w:rPr>
                <w:rFonts w:ascii="Times New Roman" w:hAnsi="Times New Roman" w:cs="Times New Roman"/>
                <w:sz w:val="24"/>
                <w:szCs w:val="24"/>
                <w:lang w:val="sr-Cyrl-RS"/>
              </w:rPr>
              <w:t xml:space="preserve">(ЦТП) и </w:t>
            </w:r>
            <w:r w:rsidRPr="008B42F8">
              <w:rPr>
                <w:rFonts w:ascii="Times New Roman" w:hAnsi="Times New Roman" w:cs="Times New Roman"/>
                <w:sz w:val="24"/>
                <w:szCs w:val="24"/>
                <w:lang w:val="en-US"/>
              </w:rPr>
              <w:t>овлашћени механизам извештавања (АРМ</w:t>
            </w:r>
            <w:r w:rsidRPr="008B42F8">
              <w:rPr>
                <w:rFonts w:ascii="Times New Roman" w:hAnsi="Times New Roman" w:cs="Times New Roman"/>
                <w:sz w:val="24"/>
                <w:szCs w:val="24"/>
                <w:lang w:val="sr-Cyrl-RS"/>
              </w:rPr>
              <w:t>)</w:t>
            </w:r>
            <w:r w:rsidRPr="008B42F8">
              <w:rPr>
                <w:rFonts w:ascii="Times New Roman" w:hAnsi="Times New Roman" w:cs="Times New Roman"/>
                <w:sz w:val="24"/>
                <w:szCs w:val="24"/>
                <w:lang w:val="en-US"/>
              </w:rPr>
              <w:t xml:space="preserve"> </w:t>
            </w:r>
            <w:r w:rsidRPr="008B42F8">
              <w:rPr>
                <w:rFonts w:ascii="Times New Roman" w:hAnsi="Times New Roman" w:cs="Times New Roman"/>
                <w:sz w:val="24"/>
                <w:szCs w:val="24"/>
                <w:lang w:val="sr-Cyrl-RS"/>
              </w:rPr>
              <w:t>имати одложену примену, што је прописано у члану 415. нацрта закона.</w:t>
            </w:r>
          </w:p>
        </w:tc>
      </w:tr>
      <w:tr w:rsidR="00B314BF" w:rsidRPr="008B42F8" w14:paraId="243487C3" w14:textId="77777777" w:rsidTr="003934EA">
        <w:trPr>
          <w:gridAfter w:val="1"/>
          <w:wAfter w:w="17" w:type="dxa"/>
          <w:jc w:val="center"/>
        </w:trPr>
        <w:tc>
          <w:tcPr>
            <w:tcW w:w="1374" w:type="dxa"/>
          </w:tcPr>
          <w:p w14:paraId="62E1DA61" w14:textId="7D01F841" w:rsidR="00B314BF" w:rsidRPr="008B42F8" w:rsidRDefault="005B3C50" w:rsidP="00B314BF">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54</w:t>
            </w:r>
            <w:r w:rsidR="00B314BF" w:rsidRPr="008B42F8">
              <w:rPr>
                <w:rFonts w:ascii="Times New Roman" w:hAnsi="Times New Roman" w:cs="Times New Roman"/>
                <w:sz w:val="24"/>
                <w:szCs w:val="24"/>
                <w:lang w:val="sr-Cyrl-RS"/>
              </w:rPr>
              <w:t>.</w:t>
            </w:r>
          </w:p>
        </w:tc>
        <w:tc>
          <w:tcPr>
            <w:tcW w:w="2165" w:type="dxa"/>
          </w:tcPr>
          <w:p w14:paraId="0D83AE42"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Члан 147.</w:t>
            </w:r>
          </w:p>
        </w:tc>
        <w:tc>
          <w:tcPr>
            <w:tcW w:w="3402" w:type="dxa"/>
          </w:tcPr>
          <w:p w14:paraId="0FC0C67D"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АРМ има успостављене одговарајуће политике и системе за пружање информација у складу са прописима ЕУ који уређују обавезе инвестиционих друштава да извештавају надлежне органе о трансакцијама са финансијским инструментима у најкраћем року, а најкасније на крају наредног радног дана после дана извршења трансакције. </w:t>
            </w:r>
          </w:p>
          <w:p w14:paraId="718B58D6"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АРМ обезбеђује и одржава:</w:t>
            </w:r>
          </w:p>
          <w:p w14:paraId="09DC0920"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1) ефикасне административне мере за спречавање сукоба интереса са клијентима. АРМ </w:t>
            </w:r>
            <w:r w:rsidRPr="008B42F8">
              <w:rPr>
                <w:rFonts w:ascii="Times New Roman" w:hAnsi="Times New Roman" w:cs="Times New Roman"/>
                <w:sz w:val="24"/>
                <w:szCs w:val="24"/>
              </w:rPr>
              <w:lastRenderedPageBreak/>
              <w:t>који је истовремено и организатор тржишта или инвестиционо друштво поступа на недискриминаторан начин и води и одржава одговарајуће механизме за раздвајање различитих пословних функција;</w:t>
            </w:r>
          </w:p>
          <w:p w14:paraId="5956BC02"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2) успостављене безбедне механизме заштите којима се гарантује сигурност преноса података и провера њихове аутентичности, смањује ризик од нетачности података и неовлашћеног приступа и спречава цурење информација пре објаве, уз задржавање поверљивости информација у сваком тренутку;</w:t>
            </w:r>
          </w:p>
          <w:p w14:paraId="6F777915"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3) одговарајуће ресурсе и поседује сигурносне системе како би у сваком часу пружао и одржавао своје услуге;</w:t>
            </w:r>
          </w:p>
          <w:p w14:paraId="556D0B18"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4) успостављене системе који ефикасно проверавају целовитост извештаја о трговању, идентификују пропусте и очигледне грешке које је проузроковало </w:t>
            </w:r>
            <w:r w:rsidRPr="008B42F8">
              <w:rPr>
                <w:rFonts w:ascii="Times New Roman" w:hAnsi="Times New Roman" w:cs="Times New Roman"/>
                <w:sz w:val="24"/>
                <w:szCs w:val="24"/>
              </w:rPr>
              <w:lastRenderedPageBreak/>
              <w:t>инвестиционо друштво и у случају такве грешке или пропуста, инвестиционом друштву доставља појединости те грешке или пропуста и захтевају поновни пренос таквих извештаја;</w:t>
            </w:r>
          </w:p>
          <w:p w14:paraId="534F8A49"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5) успостављене системе који омогућавају откривање грешака или пропуста изазване самим АРМ-ом и помоћу којих АРМ може да исправи и пошаље, у зависности од случаја, тачне и потпуне извештаје о трговању надлежном органу. </w:t>
            </w:r>
          </w:p>
        </w:tc>
        <w:tc>
          <w:tcPr>
            <w:tcW w:w="3260" w:type="dxa"/>
          </w:tcPr>
          <w:p w14:paraId="2D78E1F2" w14:textId="77777777" w:rsidR="00B314BF" w:rsidRPr="008B42F8" w:rsidRDefault="00B314BF" w:rsidP="00B314BF">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Брисати.</w:t>
            </w:r>
          </w:p>
          <w:p w14:paraId="1180C913"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Мишљења смо да је ова глава закона непотребна у целости и да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треба задржати до садашњи систем извештавања са обавезом Централног регистра да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објављује податке о ОТЦ трансакцијама.</w:t>
            </w:r>
          </w:p>
        </w:tc>
        <w:tc>
          <w:tcPr>
            <w:tcW w:w="2064" w:type="dxa"/>
          </w:tcPr>
          <w:p w14:paraId="14AE8E4F" w14:textId="77777777" w:rsidR="00B314BF" w:rsidRPr="008B42F8" w:rsidRDefault="00B05266" w:rsidP="00B05266">
            <w:pPr>
              <w:jc w:val="center"/>
              <w:rPr>
                <w:rFonts w:ascii="Times New Roman" w:hAnsi="Times New Roman" w:cs="Times New Roman"/>
                <w:sz w:val="24"/>
                <w:szCs w:val="24"/>
              </w:rPr>
            </w:pPr>
            <w:r w:rsidRPr="008B42F8">
              <w:rPr>
                <w:rFonts w:ascii="Times New Roman" w:hAnsi="Times New Roman" w:cs="Times New Roman"/>
                <w:sz w:val="24"/>
                <w:szCs w:val="24"/>
                <w:lang w:val="sr-Cyrl-RS"/>
              </w:rPr>
              <w:t>Не прихвата се</w:t>
            </w:r>
          </w:p>
        </w:tc>
        <w:tc>
          <w:tcPr>
            <w:tcW w:w="3181" w:type="dxa"/>
          </w:tcPr>
          <w:p w14:paraId="07962D37" w14:textId="77777777" w:rsidR="00B314BF" w:rsidRPr="008B42F8" w:rsidRDefault="00B314BF" w:rsidP="00B314BF">
            <w:pPr>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Усвајањем Преговарачке позиције за </w:t>
            </w:r>
            <w:r w:rsidRPr="008B42F8">
              <w:rPr>
                <w:rFonts w:ascii="Times New Roman" w:hAnsi="Times New Roman" w:cs="Times New Roman"/>
                <w:sz w:val="24"/>
                <w:szCs w:val="24"/>
                <w:lang w:val="sr-Latn-RS"/>
              </w:rPr>
              <w:t>Пoглaвљe 9 - Финaнсиjскe услугe,  у oквиру кoje je пoдпoглaвљe 9.4 - Tржиштe хaртиja oд врeднoсти и инвeстициoнe услугe</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lang w:val="sr-Cyrl-CS"/>
              </w:rPr>
              <w:t>Влада Р</w:t>
            </w:r>
            <w:r w:rsidRPr="008B42F8">
              <w:rPr>
                <w:rFonts w:ascii="Times New Roman" w:hAnsi="Times New Roman" w:cs="Times New Roman"/>
                <w:sz w:val="24"/>
                <w:szCs w:val="24"/>
                <w:lang w:val="sr-Latn-RS"/>
              </w:rPr>
              <w:t>eпубликe Србиje</w:t>
            </w:r>
            <w:r w:rsidRPr="008B42F8">
              <w:rPr>
                <w:rFonts w:ascii="Times New Roman" w:hAnsi="Times New Roman" w:cs="Times New Roman"/>
                <w:sz w:val="24"/>
                <w:szCs w:val="24"/>
                <w:lang w:val="sr-Cyrl-CS"/>
              </w:rPr>
              <w:t xml:space="preserve"> је </w:t>
            </w:r>
            <w:r w:rsidRPr="008B42F8">
              <w:rPr>
                <w:rFonts w:ascii="Times New Roman" w:hAnsi="Times New Roman" w:cs="Times New Roman"/>
                <w:sz w:val="24"/>
                <w:szCs w:val="24"/>
                <w:lang w:val="sr-Latn-RS"/>
              </w:rPr>
              <w:t xml:space="preserve">прихвaтила oбaвeзу дa </w:t>
            </w:r>
            <w:r w:rsidRPr="008B42F8">
              <w:rPr>
                <w:rFonts w:ascii="Times New Roman" w:hAnsi="Times New Roman" w:cs="Times New Roman"/>
                <w:sz w:val="24"/>
                <w:szCs w:val="24"/>
                <w:lang w:val="sr-Cyrl-RS"/>
              </w:rPr>
              <w:t xml:space="preserve">се </w:t>
            </w:r>
            <w:r w:rsidRPr="008B42F8">
              <w:rPr>
                <w:rFonts w:ascii="Times New Roman" w:hAnsi="Times New Roman" w:cs="Times New Roman"/>
                <w:sz w:val="24"/>
                <w:szCs w:val="24"/>
                <w:lang w:val="sr-Latn-RS"/>
              </w:rPr>
              <w:t xml:space="preserve">дoмaћи прaвни oквир у oблaсти </w:t>
            </w:r>
            <w:r w:rsidRPr="008B42F8">
              <w:rPr>
                <w:rFonts w:ascii="Times New Roman" w:hAnsi="Times New Roman" w:cs="Times New Roman"/>
                <w:sz w:val="24"/>
                <w:szCs w:val="24"/>
                <w:lang w:val="sr-Cyrl-RS"/>
              </w:rPr>
              <w:t xml:space="preserve">тржишта капитала </w:t>
            </w:r>
            <w:r w:rsidRPr="008B42F8">
              <w:rPr>
                <w:rFonts w:ascii="Times New Roman" w:hAnsi="Times New Roman" w:cs="Times New Roman"/>
                <w:sz w:val="24"/>
                <w:szCs w:val="24"/>
                <w:lang w:val="sr-Latn-RS"/>
              </w:rPr>
              <w:t xml:space="preserve">пoтпунo усaглaси сa </w:t>
            </w:r>
            <w:r w:rsidRPr="008B42F8">
              <w:rPr>
                <w:rFonts w:ascii="Times New Roman" w:hAnsi="Times New Roman" w:cs="Times New Roman"/>
                <w:sz w:val="24"/>
                <w:szCs w:val="24"/>
                <w:lang w:val="sr-Cyrl-RS"/>
              </w:rPr>
              <w:t>директивом Европске уније  </w:t>
            </w:r>
            <w:r w:rsidRPr="008B42F8">
              <w:rPr>
                <w:rFonts w:ascii="Times New Roman" w:hAnsi="Times New Roman" w:cs="Times New Roman"/>
                <w:sz w:val="24"/>
                <w:szCs w:val="24"/>
                <w:lang w:val="sr-Cyrl-CS"/>
              </w:rPr>
              <w:t xml:space="preserve">МИФИД </w:t>
            </w:r>
            <w:r w:rsidRPr="008B42F8">
              <w:rPr>
                <w:rFonts w:ascii="Times New Roman" w:hAnsi="Times New Roman" w:cs="Times New Roman"/>
                <w:sz w:val="24"/>
                <w:szCs w:val="24"/>
                <w:lang w:val="sr-Latn-RS"/>
              </w:rPr>
              <w:t>II</w:t>
            </w:r>
            <w:r w:rsidRPr="008B42F8">
              <w:rPr>
                <w:rFonts w:ascii="Times New Roman" w:hAnsi="Times New Roman" w:cs="Times New Roman"/>
                <w:sz w:val="24"/>
                <w:szCs w:val="24"/>
                <w:lang w:val="sr-Cyrl-RS"/>
              </w:rPr>
              <w:t xml:space="preserve">. </w:t>
            </w:r>
          </w:p>
          <w:p w14:paraId="27515985" w14:textId="77777777" w:rsidR="00B314BF" w:rsidRPr="008B42F8" w:rsidRDefault="00B314BF" w:rsidP="00B314BF">
            <w:pPr>
              <w:spacing w:after="240"/>
              <w:jc w:val="both"/>
              <w:rPr>
                <w:rFonts w:ascii="Times New Roman" w:hAnsi="Times New Roman" w:cs="Times New Roman"/>
                <w:sz w:val="24"/>
                <w:szCs w:val="24"/>
                <w:lang w:val="sr-Latn-RS"/>
              </w:rPr>
            </w:pPr>
            <w:r w:rsidRPr="008B42F8">
              <w:rPr>
                <w:rFonts w:ascii="Times New Roman" w:hAnsi="Times New Roman" w:cs="Times New Roman"/>
                <w:sz w:val="24"/>
                <w:szCs w:val="24"/>
                <w:lang w:val="sr-Cyrl-RS"/>
              </w:rPr>
              <w:t>Имајући у виду претходно наведено, у</w:t>
            </w:r>
            <w:r w:rsidRPr="008B42F8">
              <w:rPr>
                <w:rFonts w:ascii="Times New Roman" w:hAnsi="Times New Roman" w:cs="Times New Roman"/>
                <w:b/>
                <w:bCs/>
                <w:sz w:val="24"/>
                <w:szCs w:val="24"/>
                <w:lang w:val="sr-Cyrl-RS"/>
              </w:rPr>
              <w:t xml:space="preserve"> </w:t>
            </w:r>
            <w:r w:rsidRPr="008B42F8">
              <w:rPr>
                <w:rFonts w:ascii="Times New Roman" w:hAnsi="Times New Roman" w:cs="Times New Roman"/>
                <w:sz w:val="24"/>
                <w:szCs w:val="24"/>
                <w:lang w:val="sr-Cyrl-CS"/>
              </w:rPr>
              <w:t>Н</w:t>
            </w:r>
            <w:r w:rsidRPr="008B42F8">
              <w:rPr>
                <w:rFonts w:ascii="Times New Roman" w:hAnsi="Times New Roman" w:cs="Times New Roman"/>
                <w:sz w:val="24"/>
                <w:szCs w:val="24"/>
                <w:lang w:val="sr-Latn-RS"/>
              </w:rPr>
              <w:t xml:space="preserve">aцрт </w:t>
            </w:r>
            <w:r w:rsidRPr="008B42F8">
              <w:rPr>
                <w:rFonts w:ascii="Times New Roman" w:hAnsi="Times New Roman" w:cs="Times New Roman"/>
                <w:sz w:val="24"/>
                <w:szCs w:val="24"/>
                <w:lang w:val="sr-Cyrl-RS"/>
              </w:rPr>
              <w:t xml:space="preserve">закона </w:t>
            </w:r>
            <w:r w:rsidRPr="008B42F8">
              <w:rPr>
                <w:rFonts w:ascii="Times New Roman" w:hAnsi="Times New Roman" w:cs="Times New Roman"/>
                <w:sz w:val="24"/>
                <w:szCs w:val="24"/>
                <w:lang w:val="sr-Cyrl-CS"/>
              </w:rPr>
              <w:t xml:space="preserve">су </w:t>
            </w:r>
            <w:r w:rsidRPr="008B42F8">
              <w:rPr>
                <w:rFonts w:ascii="Times New Roman" w:hAnsi="Times New Roman" w:cs="Times New Roman"/>
                <w:sz w:val="24"/>
                <w:szCs w:val="24"/>
                <w:lang w:val="sr-Latn-RS"/>
              </w:rPr>
              <w:t xml:space="preserve">трaнспoнoвaнe oдрeдбe </w:t>
            </w:r>
            <w:r w:rsidRPr="008B42F8">
              <w:rPr>
                <w:rFonts w:ascii="Times New Roman" w:hAnsi="Times New Roman" w:cs="Times New Roman"/>
                <w:sz w:val="24"/>
                <w:szCs w:val="24"/>
                <w:lang w:val="sr-Cyrl-RS"/>
              </w:rPr>
              <w:t xml:space="preserve">европске директиве </w:t>
            </w:r>
            <w:r w:rsidRPr="008B42F8">
              <w:rPr>
                <w:rFonts w:ascii="Times New Roman" w:hAnsi="Times New Roman" w:cs="Times New Roman"/>
                <w:sz w:val="24"/>
                <w:szCs w:val="24"/>
                <w:lang w:val="sr-Cyrl-CS"/>
              </w:rPr>
              <w:t xml:space="preserve">МИФИД </w:t>
            </w:r>
            <w:r w:rsidRPr="008B42F8">
              <w:rPr>
                <w:rFonts w:ascii="Times New Roman" w:hAnsi="Times New Roman" w:cs="Times New Roman"/>
                <w:sz w:val="24"/>
                <w:szCs w:val="24"/>
                <w:lang w:val="sr-Latn-RS"/>
              </w:rPr>
              <w:t>II.</w:t>
            </w:r>
          </w:p>
          <w:p w14:paraId="76E4022E" w14:textId="77777777" w:rsidR="00B94230" w:rsidRPr="008B42F8" w:rsidRDefault="00B94230" w:rsidP="00B94230">
            <w:pPr>
              <w:jc w:val="both"/>
              <w:rPr>
                <w:rFonts w:ascii="Times New Roman" w:hAnsi="Times New Roman" w:cs="Times New Roman"/>
                <w:sz w:val="24"/>
                <w:szCs w:val="24"/>
                <w:lang w:val="sr-Cyrl-RS"/>
              </w:rPr>
            </w:pPr>
            <w:r w:rsidRPr="008B42F8">
              <w:rPr>
                <w:rFonts w:ascii="Times New Roman" w:hAnsi="Times New Roman" w:cs="Times New Roman"/>
                <w:color w:val="000000"/>
                <w:sz w:val="24"/>
                <w:szCs w:val="24"/>
                <w:lang w:val="sr-Cyrl-RS"/>
              </w:rPr>
              <w:lastRenderedPageBreak/>
              <w:t xml:space="preserve">Током рада Радне групе на изради нацрта овог закона, имајући у виду и  преузете обавезе и тренутни </w:t>
            </w:r>
            <w:r w:rsidRPr="008B42F8">
              <w:rPr>
                <w:rFonts w:ascii="Times New Roman" w:hAnsi="Times New Roman" w:cs="Times New Roman"/>
                <w:sz w:val="24"/>
                <w:szCs w:val="24"/>
                <w:lang w:val="sr-Cyrl-RS"/>
              </w:rPr>
              <w:t>степен развијености домаћег тржишта капитала,</w:t>
            </w:r>
            <w:r w:rsidRPr="008B42F8">
              <w:rPr>
                <w:rFonts w:ascii="Times New Roman" w:hAnsi="Times New Roman" w:cs="Times New Roman"/>
                <w:color w:val="000000"/>
                <w:sz w:val="24"/>
                <w:szCs w:val="24"/>
                <w:lang w:val="sr-Cyrl-RS"/>
              </w:rPr>
              <w:t xml:space="preserve"> усаглашен је став да ће </w:t>
            </w:r>
            <w:r w:rsidRPr="008B42F8">
              <w:rPr>
                <w:rFonts w:ascii="Times New Roman" w:hAnsi="Times New Roman" w:cs="Times New Roman"/>
                <w:sz w:val="24"/>
                <w:szCs w:val="24"/>
                <w:lang w:val="sr-Cyrl-RS"/>
              </w:rPr>
              <w:t xml:space="preserve">део одредби које уређују </w:t>
            </w:r>
            <w:r w:rsidRPr="008B42F8">
              <w:rPr>
                <w:rFonts w:ascii="Times New Roman" w:hAnsi="Times New Roman" w:cs="Times New Roman"/>
                <w:sz w:val="24"/>
                <w:szCs w:val="24"/>
                <w:lang w:val="en-US"/>
              </w:rPr>
              <w:t>пружа</w:t>
            </w:r>
            <w:r w:rsidRPr="008B42F8">
              <w:rPr>
                <w:rFonts w:ascii="Times New Roman" w:hAnsi="Times New Roman" w:cs="Times New Roman"/>
                <w:sz w:val="24"/>
                <w:szCs w:val="24"/>
                <w:lang w:val="sr-Cyrl-RS"/>
              </w:rPr>
              <w:t xml:space="preserve">оце </w:t>
            </w:r>
            <w:r w:rsidRPr="008B42F8">
              <w:rPr>
                <w:rFonts w:ascii="Times New Roman" w:hAnsi="Times New Roman" w:cs="Times New Roman"/>
                <w:sz w:val="24"/>
                <w:szCs w:val="24"/>
                <w:lang w:val="en-US"/>
              </w:rPr>
              <w:t xml:space="preserve">услуга доставе података, односно </w:t>
            </w:r>
            <w:r w:rsidRPr="008B42F8">
              <w:rPr>
                <w:rFonts w:ascii="Times New Roman" w:hAnsi="Times New Roman" w:cs="Times New Roman"/>
                <w:sz w:val="24"/>
                <w:szCs w:val="24"/>
                <w:lang w:val="sr-Cyrl-RS"/>
              </w:rPr>
              <w:t xml:space="preserve">одредбе које уређују </w:t>
            </w:r>
            <w:r w:rsidRPr="008B42F8">
              <w:rPr>
                <w:rFonts w:ascii="Times New Roman" w:hAnsi="Times New Roman" w:cs="Times New Roman"/>
                <w:sz w:val="24"/>
                <w:szCs w:val="24"/>
                <w:lang w:val="en-US"/>
              </w:rPr>
              <w:t xml:space="preserve">пружаоце консолидованих података о трговању </w:t>
            </w:r>
            <w:r w:rsidRPr="008B42F8">
              <w:rPr>
                <w:rFonts w:ascii="Times New Roman" w:hAnsi="Times New Roman" w:cs="Times New Roman"/>
                <w:sz w:val="24"/>
                <w:szCs w:val="24"/>
                <w:lang w:val="sr-Cyrl-RS"/>
              </w:rPr>
              <w:t xml:space="preserve">(ЦТП) и </w:t>
            </w:r>
            <w:r w:rsidRPr="008B42F8">
              <w:rPr>
                <w:rFonts w:ascii="Times New Roman" w:hAnsi="Times New Roman" w:cs="Times New Roman"/>
                <w:sz w:val="24"/>
                <w:szCs w:val="24"/>
                <w:lang w:val="en-US"/>
              </w:rPr>
              <w:t>овлашћени механизам извештавања (АРМ</w:t>
            </w:r>
            <w:r w:rsidRPr="008B42F8">
              <w:rPr>
                <w:rFonts w:ascii="Times New Roman" w:hAnsi="Times New Roman" w:cs="Times New Roman"/>
                <w:sz w:val="24"/>
                <w:szCs w:val="24"/>
                <w:lang w:val="sr-Cyrl-RS"/>
              </w:rPr>
              <w:t>)</w:t>
            </w:r>
            <w:r w:rsidRPr="008B42F8">
              <w:rPr>
                <w:rFonts w:ascii="Times New Roman" w:hAnsi="Times New Roman" w:cs="Times New Roman"/>
                <w:sz w:val="24"/>
                <w:szCs w:val="24"/>
                <w:lang w:val="en-US"/>
              </w:rPr>
              <w:t xml:space="preserve"> </w:t>
            </w:r>
            <w:r w:rsidRPr="008B42F8">
              <w:rPr>
                <w:rFonts w:ascii="Times New Roman" w:hAnsi="Times New Roman" w:cs="Times New Roman"/>
                <w:sz w:val="24"/>
                <w:szCs w:val="24"/>
                <w:lang w:val="sr-Cyrl-RS"/>
              </w:rPr>
              <w:t>имати одложену примену, што је прописано у члану 415. нацрта закона.</w:t>
            </w:r>
          </w:p>
        </w:tc>
      </w:tr>
      <w:tr w:rsidR="00B314BF" w:rsidRPr="008B42F8" w14:paraId="0EDAFE30" w14:textId="77777777" w:rsidTr="003934EA">
        <w:trPr>
          <w:gridAfter w:val="1"/>
          <w:wAfter w:w="17" w:type="dxa"/>
          <w:jc w:val="center"/>
        </w:trPr>
        <w:tc>
          <w:tcPr>
            <w:tcW w:w="1374" w:type="dxa"/>
          </w:tcPr>
          <w:p w14:paraId="0E4910CB" w14:textId="3E4CB3B4" w:rsidR="00B314BF" w:rsidRPr="008B42F8" w:rsidRDefault="005B3C50" w:rsidP="00B314BF">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55</w:t>
            </w:r>
            <w:r w:rsidR="00B314BF" w:rsidRPr="008B42F8">
              <w:rPr>
                <w:rFonts w:ascii="Times New Roman" w:hAnsi="Times New Roman" w:cs="Times New Roman"/>
                <w:sz w:val="24"/>
                <w:szCs w:val="24"/>
                <w:lang w:val="sr-Cyrl-RS"/>
              </w:rPr>
              <w:t>.</w:t>
            </w:r>
          </w:p>
        </w:tc>
        <w:tc>
          <w:tcPr>
            <w:tcW w:w="2165" w:type="dxa"/>
          </w:tcPr>
          <w:p w14:paraId="24160421" w14:textId="77777777" w:rsidR="00B314BF" w:rsidRPr="008B42F8" w:rsidRDefault="00B314BF" w:rsidP="00B314BF">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148. став 1.</w:t>
            </w:r>
          </w:p>
        </w:tc>
        <w:tc>
          <w:tcPr>
            <w:tcW w:w="3402" w:type="dxa"/>
          </w:tcPr>
          <w:p w14:paraId="7BA92B4B"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Пружање инвестиционих услуга и/или професионално обављање инвестиционих активности као редовне делатности или пословања може обављати само инвестиционо друштво које је добило дозволу од Комисије за обављање делатности инвестиционог друштва. </w:t>
            </w:r>
          </w:p>
        </w:tc>
        <w:tc>
          <w:tcPr>
            <w:tcW w:w="3260" w:type="dxa"/>
          </w:tcPr>
          <w:p w14:paraId="23EEDD20"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Преформулисати да гласи: “Инвестиционе услуге и активности из</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одредаба члана ... овог закона, а у вези са финансијским инструментима из одредаба члана...овог закона не могу се обављати без дозволе Комисије за обављање делатности</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инвестиционог друштва</w:t>
            </w:r>
            <w:proofErr w:type="gramStart"/>
            <w:r w:rsidRPr="008B42F8">
              <w:rPr>
                <w:rFonts w:ascii="Times New Roman" w:hAnsi="Times New Roman" w:cs="Times New Roman"/>
                <w:sz w:val="24"/>
                <w:szCs w:val="24"/>
              </w:rPr>
              <w:t>.“</w:t>
            </w:r>
            <w:proofErr w:type="gramEnd"/>
            <w:r w:rsidRPr="008B42F8">
              <w:rPr>
                <w:rFonts w:ascii="Times New Roman" w:hAnsi="Times New Roman" w:cs="Times New Roman"/>
                <w:sz w:val="24"/>
                <w:szCs w:val="24"/>
                <w:lang w:val="sr-Cyrl-RS"/>
              </w:rPr>
              <w:t>.</w:t>
            </w:r>
          </w:p>
          <w:p w14:paraId="1DA5D84A"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Формулација пружање услуга и обављање </w:t>
            </w:r>
            <w:r w:rsidRPr="008B42F8">
              <w:rPr>
                <w:rFonts w:ascii="Times New Roman" w:hAnsi="Times New Roman" w:cs="Times New Roman"/>
                <w:sz w:val="24"/>
                <w:szCs w:val="24"/>
              </w:rPr>
              <w:lastRenderedPageBreak/>
              <w:t>инвестиционих активности</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као редовне делатности је непрецизна у погледу тумачења појма редовне делатности (за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банке то није редовна делатност)</w:t>
            </w:r>
            <w:r w:rsidRPr="008B42F8">
              <w:rPr>
                <w:rFonts w:ascii="Times New Roman" w:hAnsi="Times New Roman" w:cs="Times New Roman"/>
                <w:sz w:val="24"/>
                <w:szCs w:val="24"/>
                <w:lang w:val="sr-Cyrl-RS"/>
              </w:rPr>
              <w:t>.</w:t>
            </w:r>
            <w:r w:rsidRPr="008B42F8">
              <w:rPr>
                <w:rFonts w:ascii="Times New Roman" w:hAnsi="Times New Roman" w:cs="Times New Roman"/>
                <w:sz w:val="24"/>
                <w:szCs w:val="24"/>
              </w:rPr>
              <w:tab/>
            </w:r>
          </w:p>
        </w:tc>
        <w:tc>
          <w:tcPr>
            <w:tcW w:w="2064" w:type="dxa"/>
          </w:tcPr>
          <w:p w14:paraId="7E67432E" w14:textId="73A012ED" w:rsidR="00B314BF" w:rsidRPr="008B42F8" w:rsidRDefault="00F16709" w:rsidP="00B314BF">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Делимично се прихвата</w:t>
            </w:r>
          </w:p>
        </w:tc>
        <w:tc>
          <w:tcPr>
            <w:tcW w:w="3181" w:type="dxa"/>
          </w:tcPr>
          <w:p w14:paraId="5A8933AB" w14:textId="77777777" w:rsidR="00B314BF" w:rsidRPr="008B42F8" w:rsidRDefault="00B314BF" w:rsidP="00B314BF">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Министарство финансија је, у циљу изналажења оптималног решења које одговара тренутном степену развијености домаћег тржишта капитала и у сарадњи са Комисијом за хартије од вредности</w:t>
            </w:r>
            <w:r w:rsidRPr="008B42F8">
              <w:rPr>
                <w:rFonts w:ascii="Times New Roman" w:hAnsi="Times New Roman" w:cs="Times New Roman"/>
                <w:sz w:val="24"/>
                <w:szCs w:val="24"/>
              </w:rPr>
              <w:t xml:space="preserve">, </w:t>
            </w:r>
            <w:r w:rsidRPr="008B42F8">
              <w:rPr>
                <w:rFonts w:ascii="Times New Roman" w:hAnsi="Times New Roman" w:cs="Times New Roman"/>
                <w:sz w:val="24"/>
                <w:szCs w:val="24"/>
                <w:lang w:val="sr-Cyrl-RS"/>
              </w:rPr>
              <w:t>извршило одговарајуће измене.</w:t>
            </w:r>
          </w:p>
          <w:p w14:paraId="5C901FFB" w14:textId="17B7436A" w:rsidR="0048581D" w:rsidRPr="008B42F8" w:rsidRDefault="0048581D" w:rsidP="0048581D">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Новим чланом Нацрта закона о тржишту капитала уређују се овлашћене банке </w:t>
            </w:r>
            <w:r w:rsidRPr="008B42F8">
              <w:rPr>
                <w:rFonts w:ascii="Times New Roman" w:hAnsi="Times New Roman" w:cs="Times New Roman"/>
                <w:sz w:val="24"/>
                <w:szCs w:val="24"/>
                <w:lang w:val="sr-Cyrl-RS"/>
              </w:rPr>
              <w:lastRenderedPageBreak/>
              <w:t>и сходна примена правила која важе за инвестициона друштва:</w:t>
            </w:r>
          </w:p>
          <w:p w14:paraId="2F042AC2" w14:textId="79425185" w:rsidR="0048581D" w:rsidRPr="006A26BD" w:rsidRDefault="0048581D" w:rsidP="006A26BD">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w:t>
            </w:r>
            <w:r w:rsidRPr="008B42F8">
              <w:rPr>
                <w:rFonts w:ascii="Times New Roman" w:hAnsi="Times New Roman" w:cs="Times New Roman"/>
                <w:iCs/>
                <w:sz w:val="24"/>
                <w:szCs w:val="24"/>
                <w:lang w:val="sr-Cyrl-RS"/>
              </w:rPr>
              <w:t>Кредитна институција која је добила дозволу у складу са законом којим се уређују банке, односно у складу са законом којим се уређују кредитне институције не може обављати једну или више инвестиционих услуга и активности из одредаба члана 2. став 1. тач. 2) и 3) овог закона без дозволе Комисије за обављање делатности инвестиционог друштва.</w:t>
            </w:r>
          </w:p>
          <w:p w14:paraId="4DE92459" w14:textId="77777777" w:rsidR="0048581D" w:rsidRPr="008B42F8" w:rsidRDefault="0048581D" w:rsidP="0048581D">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Кредитна институција из става 1. овог члана је дужна да:</w:t>
            </w:r>
          </w:p>
          <w:p w14:paraId="04245C4D" w14:textId="77777777" w:rsidR="0048581D" w:rsidRPr="008B42F8" w:rsidRDefault="0048581D" w:rsidP="0048581D">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1) има посебан организациони део намењен за обављање инвестиционих услуга и активности из члана 2. став 1. тач. 2) и 3) овог закона;</w:t>
            </w:r>
          </w:p>
          <w:p w14:paraId="01F5B404" w14:textId="77777777" w:rsidR="0048581D" w:rsidRPr="008B42F8" w:rsidRDefault="0048581D" w:rsidP="0048581D">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2) у пословним књигама обезбеђује посебну евиденцију и податке о </w:t>
            </w:r>
            <w:r w:rsidRPr="008B42F8">
              <w:rPr>
                <w:rFonts w:ascii="Times New Roman" w:hAnsi="Times New Roman" w:cs="Times New Roman"/>
                <w:sz w:val="24"/>
                <w:szCs w:val="24"/>
                <w:lang w:val="sr-Cyrl-RS"/>
              </w:rPr>
              <w:lastRenderedPageBreak/>
              <w:t>пословању тог организационог дела.</w:t>
            </w:r>
          </w:p>
          <w:p w14:paraId="4A07C037" w14:textId="77777777" w:rsidR="0048581D" w:rsidRPr="008B42F8" w:rsidRDefault="0048581D" w:rsidP="0048581D">
            <w:pPr>
              <w:shd w:val="clear" w:color="auto" w:fill="FFFFFF"/>
              <w:spacing w:after="240"/>
              <w:jc w:val="both"/>
              <w:rPr>
                <w:rFonts w:ascii="Times New Roman" w:eastAsia="Times New Roman" w:hAnsi="Times New Roman" w:cs="Times New Roman"/>
                <w:sz w:val="24"/>
                <w:szCs w:val="24"/>
              </w:rPr>
            </w:pPr>
            <w:r w:rsidRPr="008B42F8">
              <w:rPr>
                <w:rFonts w:ascii="Times New Roman" w:eastAsia="Times New Roman" w:hAnsi="Times New Roman" w:cs="Times New Roman"/>
                <w:sz w:val="24"/>
                <w:szCs w:val="24"/>
                <w:lang w:val="sr-Cyrl-RS"/>
              </w:rPr>
              <w:t xml:space="preserve">3) </w:t>
            </w:r>
            <w:r w:rsidRPr="008B42F8">
              <w:rPr>
                <w:rFonts w:ascii="Times New Roman" w:eastAsia="Times New Roman" w:hAnsi="Times New Roman" w:cs="Times New Roman"/>
                <w:sz w:val="24"/>
                <w:szCs w:val="24"/>
              </w:rPr>
              <w:t>има органе управе друштва у складу са законима којим</w:t>
            </w:r>
            <w:r w:rsidRPr="008B42F8">
              <w:rPr>
                <w:rFonts w:ascii="Times New Roman" w:eastAsia="Times New Roman" w:hAnsi="Times New Roman" w:cs="Times New Roman"/>
                <w:sz w:val="24"/>
                <w:szCs w:val="24"/>
                <w:lang w:val="sr-Cyrl-RS"/>
              </w:rPr>
              <w:t>а</w:t>
            </w:r>
            <w:r w:rsidRPr="008B42F8">
              <w:rPr>
                <w:rFonts w:ascii="Times New Roman" w:eastAsia="Times New Roman" w:hAnsi="Times New Roman" w:cs="Times New Roman"/>
                <w:sz w:val="24"/>
                <w:szCs w:val="24"/>
              </w:rPr>
              <w:t xml:space="preserve"> се уређују </w:t>
            </w:r>
            <w:r w:rsidRPr="008B42F8">
              <w:rPr>
                <w:rFonts w:ascii="Times New Roman" w:eastAsia="Times New Roman" w:hAnsi="Times New Roman" w:cs="Times New Roman"/>
                <w:sz w:val="24"/>
                <w:szCs w:val="24"/>
                <w:lang w:val="sr-Cyrl-RS"/>
              </w:rPr>
              <w:t>кредитне институције, односно банке</w:t>
            </w:r>
            <w:r w:rsidRPr="008B42F8">
              <w:rPr>
                <w:rFonts w:ascii="Times New Roman" w:eastAsia="Times New Roman" w:hAnsi="Times New Roman" w:cs="Times New Roman"/>
                <w:sz w:val="24"/>
                <w:szCs w:val="24"/>
              </w:rPr>
              <w:t>.</w:t>
            </w:r>
          </w:p>
          <w:p w14:paraId="2665D1C1" w14:textId="77777777" w:rsidR="0048581D" w:rsidRPr="008B42F8" w:rsidRDefault="0048581D" w:rsidP="0048581D">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iCs/>
                <w:sz w:val="24"/>
                <w:szCs w:val="24"/>
                <w:lang w:val="sr-Cyrl-RS"/>
              </w:rPr>
              <w:t>Кредитна институција из става 1. овог члана не може обављати послове организатора тржишта, односно вршити инвестиционе услуге и активности из члана 2. став 1. тачка 2) подтач. (8) и (9) овог Закона.</w:t>
            </w:r>
            <w:r w:rsidRPr="008B42F8">
              <w:rPr>
                <w:rFonts w:ascii="Times New Roman" w:hAnsi="Times New Roman" w:cs="Times New Roman"/>
                <w:sz w:val="24"/>
                <w:szCs w:val="24"/>
                <w:lang w:val="sr-Cyrl-RS"/>
              </w:rPr>
              <w:t xml:space="preserve">  </w:t>
            </w:r>
          </w:p>
          <w:p w14:paraId="2B2CA671" w14:textId="77777777" w:rsidR="0048581D" w:rsidRPr="008B42F8" w:rsidRDefault="0048581D" w:rsidP="0048581D">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 xml:space="preserve">На кредитну институцију из става 1. овог члана сходно се примењују одредбе које се односе на инвестициона друштва из поглавља </w:t>
            </w:r>
            <w:r w:rsidRPr="008B42F8">
              <w:rPr>
                <w:rFonts w:ascii="Times New Roman" w:hAnsi="Times New Roman" w:cs="Times New Roman"/>
                <w:iCs/>
                <w:sz w:val="24"/>
                <w:szCs w:val="24"/>
                <w:lang w:val="sr-Latn-RS"/>
              </w:rPr>
              <w:t xml:space="preserve">VIII </w:t>
            </w:r>
            <w:r w:rsidRPr="008B42F8">
              <w:rPr>
                <w:rFonts w:ascii="Times New Roman" w:hAnsi="Times New Roman" w:cs="Times New Roman"/>
                <w:iCs/>
                <w:sz w:val="24"/>
                <w:szCs w:val="24"/>
                <w:lang w:val="sr-Cyrl-RS"/>
              </w:rPr>
              <w:t>овог закона.</w:t>
            </w:r>
          </w:p>
          <w:p w14:paraId="6AFA01E8" w14:textId="77777777" w:rsidR="0048581D" w:rsidRPr="008B42F8" w:rsidRDefault="0048581D" w:rsidP="0048581D">
            <w:pPr>
              <w:pStyle w:val="CommentText"/>
              <w:spacing w:after="240"/>
              <w:jc w:val="both"/>
              <w:rPr>
                <w:rFonts w:ascii="Times New Roman" w:hAnsi="Times New Roman" w:cs="Times New Roman"/>
                <w:iCs/>
                <w:sz w:val="24"/>
                <w:szCs w:val="24"/>
                <w:lang w:val="sr-Latn-RS"/>
              </w:rPr>
            </w:pPr>
            <w:r w:rsidRPr="008B42F8">
              <w:rPr>
                <w:rFonts w:ascii="Times New Roman" w:hAnsi="Times New Roman" w:cs="Times New Roman"/>
                <w:iCs/>
                <w:sz w:val="24"/>
                <w:szCs w:val="24"/>
                <w:lang w:val="sr-Cyrl-RS"/>
              </w:rPr>
              <w:t>На кредитну институцију из става 1. овог члана не примењују се одредбе</w:t>
            </w:r>
            <w:r w:rsidRPr="008B42F8">
              <w:rPr>
                <w:rFonts w:ascii="Times New Roman" w:hAnsi="Times New Roman" w:cs="Times New Roman"/>
                <w:iCs/>
                <w:sz w:val="24"/>
                <w:szCs w:val="24"/>
                <w:lang w:val="sr-Latn-RS"/>
              </w:rPr>
              <w:t>:</w:t>
            </w:r>
          </w:p>
          <w:p w14:paraId="14281EB7" w14:textId="77777777" w:rsidR="0048581D" w:rsidRPr="008B42F8" w:rsidRDefault="0048581D" w:rsidP="0048581D">
            <w:pPr>
              <w:pStyle w:val="CommentText"/>
              <w:spacing w:after="240"/>
              <w:jc w:val="both"/>
              <w:rPr>
                <w:rFonts w:ascii="Times New Roman" w:hAnsi="Times New Roman" w:cs="Times New Roman"/>
                <w:bCs/>
                <w:iCs/>
                <w:sz w:val="24"/>
                <w:szCs w:val="24"/>
                <w:lang w:val="sr-Cyrl-RS"/>
              </w:rPr>
            </w:pPr>
            <w:r w:rsidRPr="008B42F8">
              <w:rPr>
                <w:rFonts w:ascii="Times New Roman" w:hAnsi="Times New Roman" w:cs="Times New Roman"/>
                <w:iCs/>
                <w:sz w:val="24"/>
                <w:szCs w:val="24"/>
                <w:lang w:val="sr-Latn-RS"/>
              </w:rPr>
              <w:t>1)</w:t>
            </w:r>
            <w:r w:rsidRPr="008B42F8">
              <w:rPr>
                <w:rFonts w:ascii="Times New Roman" w:hAnsi="Times New Roman" w:cs="Times New Roman"/>
                <w:iCs/>
                <w:sz w:val="24"/>
                <w:szCs w:val="24"/>
                <w:lang w:val="sr-Cyrl-RS"/>
              </w:rPr>
              <w:t xml:space="preserve"> члан</w:t>
            </w:r>
            <w:r w:rsidRPr="008B42F8">
              <w:rPr>
                <w:rFonts w:ascii="Times New Roman" w:hAnsi="Times New Roman" w:cs="Times New Roman"/>
                <w:iCs/>
                <w:sz w:val="24"/>
                <w:szCs w:val="24"/>
                <w:lang w:val="sr-Latn-RS"/>
              </w:rPr>
              <w:t xml:space="preserve"> </w:t>
            </w:r>
            <w:r w:rsidRPr="008B42F8">
              <w:rPr>
                <w:rFonts w:ascii="Times New Roman" w:hAnsi="Times New Roman" w:cs="Times New Roman"/>
                <w:iCs/>
                <w:sz w:val="24"/>
                <w:szCs w:val="24"/>
                <w:lang w:val="sr-Cyrl-RS"/>
              </w:rPr>
              <w:t>154</w:t>
            </w:r>
            <w:r w:rsidRPr="008B42F8">
              <w:rPr>
                <w:rFonts w:ascii="Times New Roman" w:hAnsi="Times New Roman" w:cs="Times New Roman"/>
                <w:iCs/>
                <w:sz w:val="24"/>
                <w:szCs w:val="24"/>
                <w:lang w:val="sr-Latn-RS"/>
              </w:rPr>
              <w:t xml:space="preserve">. </w:t>
            </w:r>
            <w:r w:rsidRPr="008B42F8">
              <w:rPr>
                <w:rFonts w:ascii="Times New Roman" w:hAnsi="Times New Roman" w:cs="Times New Roman"/>
                <w:iCs/>
                <w:sz w:val="24"/>
                <w:szCs w:val="24"/>
                <w:lang w:val="sr-Cyrl-RS"/>
              </w:rPr>
              <w:t xml:space="preserve">овог закона који регулише </w:t>
            </w:r>
            <w:r w:rsidRPr="008B42F8">
              <w:rPr>
                <w:rFonts w:ascii="Times New Roman" w:hAnsi="Times New Roman" w:cs="Times New Roman"/>
                <w:bCs/>
                <w:iCs/>
                <w:sz w:val="24"/>
                <w:szCs w:val="24"/>
                <w:lang w:val="sr-Cyrl-RS"/>
              </w:rPr>
              <w:t>у</w:t>
            </w:r>
            <w:r w:rsidRPr="008B42F8">
              <w:rPr>
                <w:rFonts w:ascii="Times New Roman" w:hAnsi="Times New Roman" w:cs="Times New Roman"/>
                <w:bCs/>
                <w:iCs/>
                <w:sz w:val="24"/>
                <w:szCs w:val="24"/>
              </w:rPr>
              <w:t>пис</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у</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lang w:val="sr-Cyrl-RS"/>
              </w:rPr>
              <w:t>р</w:t>
            </w:r>
            <w:r w:rsidRPr="008B42F8">
              <w:rPr>
                <w:rFonts w:ascii="Times New Roman" w:hAnsi="Times New Roman" w:cs="Times New Roman"/>
                <w:bCs/>
                <w:iCs/>
                <w:sz w:val="24"/>
                <w:szCs w:val="24"/>
              </w:rPr>
              <w:t>егистар</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привредних</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субјеката</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и</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lastRenderedPageBreak/>
              <w:t>отпочињање</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обављања</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делатности</w:t>
            </w:r>
            <w:r w:rsidRPr="008B42F8">
              <w:rPr>
                <w:rFonts w:ascii="Times New Roman" w:hAnsi="Times New Roman" w:cs="Times New Roman"/>
                <w:bCs/>
                <w:iCs/>
                <w:sz w:val="24"/>
                <w:szCs w:val="24"/>
                <w:lang w:val="sr-Cyrl-RS"/>
              </w:rPr>
              <w:t>;</w:t>
            </w:r>
          </w:p>
          <w:p w14:paraId="622F08A7" w14:textId="77777777" w:rsidR="0048581D" w:rsidRPr="008B42F8" w:rsidRDefault="0048581D" w:rsidP="0048581D">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2) чл. 160 – 165. овог закона који регулишу квалификовано учешће, миниимални капитал инвестиционог друштва и поступак давања претходне сагласности Комисије за стицање квалификованог учешћа у инвестиционом друштву;</w:t>
            </w:r>
          </w:p>
          <w:p w14:paraId="416BD505" w14:textId="77777777" w:rsidR="0048581D" w:rsidRPr="008B42F8" w:rsidRDefault="0048581D" w:rsidP="0048581D">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iCs/>
                <w:sz w:val="24"/>
                <w:szCs w:val="24"/>
                <w:lang w:val="sr-Cyrl-RS"/>
              </w:rPr>
              <w:t>3) чл. 173-175. овог закона који регулишу трговање и закључивање транскација у оквиру МТП-а или ОТП-а</w:t>
            </w:r>
            <w:r w:rsidRPr="008B42F8">
              <w:rPr>
                <w:rFonts w:ascii="Times New Roman" w:hAnsi="Times New Roman" w:cs="Times New Roman"/>
                <w:sz w:val="24"/>
                <w:szCs w:val="24"/>
                <w:lang w:val="sr-Cyrl-RS"/>
              </w:rPr>
              <w:t>;</w:t>
            </w:r>
          </w:p>
          <w:p w14:paraId="60D7FF4D" w14:textId="77777777" w:rsidR="0048581D" w:rsidRPr="008B42F8" w:rsidRDefault="0048581D" w:rsidP="0048581D">
            <w:pPr>
              <w:pStyle w:val="CommentText"/>
              <w:spacing w:after="240"/>
              <w:jc w:val="both"/>
              <w:rPr>
                <w:rFonts w:ascii="Times New Roman" w:hAnsi="Times New Roman" w:cs="Times New Roman"/>
                <w:bCs/>
                <w:iCs/>
                <w:sz w:val="24"/>
                <w:szCs w:val="24"/>
                <w:lang w:val="sr-Cyrl-RS"/>
              </w:rPr>
            </w:pPr>
            <w:r w:rsidRPr="008B42F8">
              <w:rPr>
                <w:rFonts w:ascii="Times New Roman" w:hAnsi="Times New Roman" w:cs="Times New Roman"/>
                <w:iCs/>
                <w:sz w:val="24"/>
                <w:szCs w:val="24"/>
                <w:lang w:val="sr-Cyrl-RS"/>
              </w:rPr>
              <w:t xml:space="preserve">4) чл. 195-202. овог закона, који регулишу праћење усклађености пословања МТП-а и ОТП-а, тржиште раста малих и средњих предузећа, слободу пружања инвестиционих услуга и обављања инвестиционих активности, оснивање огранка инвестиционог друштва из држава чланица ЕУ, приступ реглисаним тржиштима, </w:t>
            </w:r>
            <w:r w:rsidRPr="008B42F8">
              <w:rPr>
                <w:rFonts w:ascii="Times New Roman" w:hAnsi="Times New Roman" w:cs="Times New Roman"/>
                <w:bCs/>
                <w:iCs/>
                <w:sz w:val="24"/>
                <w:szCs w:val="24"/>
                <w:lang w:val="sr-Cyrl-RS"/>
              </w:rPr>
              <w:t xml:space="preserve">приступ </w:t>
            </w:r>
            <w:r w:rsidRPr="008B42F8">
              <w:rPr>
                <w:rFonts w:ascii="Times New Roman" w:hAnsi="Times New Roman" w:cs="Times New Roman"/>
                <w:bCs/>
                <w:iCs/>
                <w:sz w:val="24"/>
                <w:szCs w:val="24"/>
                <w:lang w:val="en-GB"/>
              </w:rPr>
              <w:t>CCP</w:t>
            </w:r>
            <w:r w:rsidRPr="008B42F8">
              <w:rPr>
                <w:rFonts w:ascii="Times New Roman" w:hAnsi="Times New Roman" w:cs="Times New Roman"/>
                <w:bCs/>
                <w:iCs/>
                <w:sz w:val="24"/>
                <w:szCs w:val="24"/>
                <w:lang w:val="sr-Cyrl-RS"/>
              </w:rPr>
              <w:t xml:space="preserve">-у, системима клиринга и </w:t>
            </w:r>
            <w:r w:rsidRPr="008B42F8">
              <w:rPr>
                <w:rFonts w:ascii="Times New Roman" w:hAnsi="Times New Roman" w:cs="Times New Roman"/>
                <w:bCs/>
                <w:iCs/>
                <w:sz w:val="24"/>
                <w:szCs w:val="24"/>
                <w:lang w:val="sr-Cyrl-RS"/>
              </w:rPr>
              <w:lastRenderedPageBreak/>
              <w:t>салдирања и право бирања/одређивања система салдирања;</w:t>
            </w:r>
          </w:p>
          <w:p w14:paraId="596A08AF" w14:textId="77777777" w:rsidR="0048581D" w:rsidRPr="008B42F8" w:rsidRDefault="0048581D" w:rsidP="0048581D">
            <w:pPr>
              <w:pStyle w:val="CommentText"/>
              <w:spacing w:after="240"/>
              <w:jc w:val="both"/>
              <w:rPr>
                <w:rFonts w:ascii="Times New Roman" w:hAnsi="Times New Roman" w:cs="Times New Roman"/>
                <w:bCs/>
                <w:iCs/>
                <w:sz w:val="24"/>
                <w:szCs w:val="24"/>
                <w:lang w:val="sr-Cyrl-RS"/>
              </w:rPr>
            </w:pPr>
            <w:r w:rsidRPr="008B42F8">
              <w:rPr>
                <w:rFonts w:ascii="Times New Roman" w:hAnsi="Times New Roman" w:cs="Times New Roman"/>
                <w:bCs/>
                <w:iCs/>
                <w:sz w:val="24"/>
                <w:szCs w:val="24"/>
                <w:lang w:val="sr-Cyrl-RS"/>
              </w:rPr>
              <w:t>5) чл</w:t>
            </w:r>
            <w:r w:rsidRPr="008B42F8">
              <w:rPr>
                <w:rFonts w:ascii="Times New Roman" w:hAnsi="Times New Roman" w:cs="Times New Roman"/>
                <w:b/>
                <w:iCs/>
                <w:sz w:val="24"/>
                <w:szCs w:val="24"/>
                <w:lang w:val="sr-Cyrl-RS"/>
              </w:rPr>
              <w:t xml:space="preserve">. </w:t>
            </w:r>
            <w:r w:rsidRPr="008B42F8">
              <w:rPr>
                <w:rFonts w:ascii="Times New Roman" w:hAnsi="Times New Roman" w:cs="Times New Roman"/>
                <w:iCs/>
                <w:sz w:val="24"/>
                <w:szCs w:val="24"/>
                <w:lang w:val="sr-Cyrl-RS"/>
              </w:rPr>
              <w:t>204-208. овог закона који регулишу</w:t>
            </w:r>
            <w:r w:rsidRPr="008B42F8">
              <w:rPr>
                <w:rFonts w:ascii="Times New Roman" w:hAnsi="Times New Roman" w:cs="Times New Roman"/>
                <w:b/>
                <w:iCs/>
                <w:sz w:val="24"/>
                <w:szCs w:val="24"/>
                <w:lang w:val="sr-Cyrl-RS"/>
              </w:rPr>
              <w:t xml:space="preserve"> </w:t>
            </w:r>
            <w:r w:rsidRPr="008B42F8">
              <w:rPr>
                <w:rFonts w:ascii="Times New Roman" w:hAnsi="Times New Roman" w:cs="Times New Roman"/>
                <w:bCs/>
                <w:iCs/>
                <w:sz w:val="24"/>
                <w:szCs w:val="24"/>
                <w:lang w:val="sr-Cyrl-RS"/>
              </w:rPr>
              <w:t>пружање инвестиционих услуга и активности инвестиционих друштава из трећих држава и чл. 210-218. овог закона који регулишу адекватност капитала, врсте ризика и управљање ризицима;</w:t>
            </w:r>
          </w:p>
          <w:p w14:paraId="53DC0800" w14:textId="77777777" w:rsidR="0048581D" w:rsidRPr="008B42F8" w:rsidRDefault="0048581D" w:rsidP="0048581D">
            <w:pPr>
              <w:pStyle w:val="CommentText"/>
              <w:spacing w:after="240"/>
              <w:jc w:val="both"/>
              <w:rPr>
                <w:rFonts w:ascii="Times New Roman" w:hAnsi="Times New Roman" w:cs="Times New Roman"/>
                <w:b/>
                <w:bCs/>
                <w:sz w:val="24"/>
                <w:szCs w:val="24"/>
                <w:lang w:val="sr-Cyrl-RS"/>
              </w:rPr>
            </w:pPr>
            <w:r w:rsidRPr="008B42F8">
              <w:rPr>
                <w:rFonts w:ascii="Times New Roman" w:hAnsi="Times New Roman" w:cs="Times New Roman"/>
                <w:bCs/>
                <w:iCs/>
                <w:sz w:val="24"/>
                <w:szCs w:val="24"/>
                <w:lang w:val="sr-Cyrl-RS"/>
              </w:rPr>
              <w:t>6) чл. 220 – 223. овог закона који регулишу стратегије и политике управљања ризицима, минимални износ капитала у односу на капиталне захтеве и мере за обезбеђивање адекватности капитала.</w:t>
            </w:r>
          </w:p>
          <w:p w14:paraId="3B2BCD74" w14:textId="77777777" w:rsidR="0048581D" w:rsidRPr="008B42F8" w:rsidRDefault="0048581D" w:rsidP="0048581D">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iCs/>
                <w:sz w:val="24"/>
                <w:szCs w:val="24"/>
                <w:lang w:val="sr-Cyrl-RS"/>
              </w:rPr>
              <w:t>Народна банка Србије доставља Комисији извештаје или информације које прикупља у вези са адекватношћу капитала и изложености ризику кредитне институције из става 1. овог члана</w:t>
            </w:r>
            <w:r w:rsidRPr="008B42F8">
              <w:rPr>
                <w:rFonts w:ascii="Times New Roman" w:hAnsi="Times New Roman" w:cs="Times New Roman"/>
                <w:iCs/>
                <w:sz w:val="24"/>
                <w:szCs w:val="24"/>
                <w:lang w:val="en-GB"/>
              </w:rPr>
              <w:t>.</w:t>
            </w:r>
            <w:r w:rsidRPr="008B42F8">
              <w:rPr>
                <w:rFonts w:ascii="Times New Roman" w:hAnsi="Times New Roman" w:cs="Times New Roman"/>
                <w:sz w:val="24"/>
                <w:szCs w:val="24"/>
                <w:lang w:val="sr-Cyrl-RS"/>
              </w:rPr>
              <w:t xml:space="preserve"> </w:t>
            </w:r>
          </w:p>
          <w:p w14:paraId="1A75B2BC" w14:textId="77777777" w:rsidR="0048581D" w:rsidRPr="008B42F8" w:rsidRDefault="0048581D" w:rsidP="0048581D">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lastRenderedPageBreak/>
              <w:t>Извештаји и информације из става 6. овог члана представљају инсајдерске информације и сходно актима Комисије чувају се као поверљиви подаци.</w:t>
            </w:r>
          </w:p>
          <w:p w14:paraId="305696BD" w14:textId="77777777" w:rsidR="0048581D" w:rsidRPr="008B42F8" w:rsidRDefault="0048581D" w:rsidP="0048581D">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Комисија врши надзор над кредитним институцијама из става 1. овог члана у складу са овим законом.</w:t>
            </w:r>
          </w:p>
          <w:p w14:paraId="04E18C3B" w14:textId="77777777" w:rsidR="0048581D" w:rsidRPr="008B42F8" w:rsidRDefault="0048581D" w:rsidP="0048581D">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Информације које Комисија прикупи у поступку надзора су поверљиви подаци и они се могу доставити Народној банци Србије.</w:t>
            </w:r>
          </w:p>
          <w:p w14:paraId="5BCD766B" w14:textId="77777777" w:rsidR="0048581D" w:rsidRPr="008B42F8" w:rsidRDefault="0048581D" w:rsidP="0048581D">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У вршењу надзора сходно се примењују мере и санкције у надзору прописане овим законом за инвестициона друштва. Решење о предузетим мерама према кредитним институцијама Комисија доставља Народној банци Србије.</w:t>
            </w:r>
          </w:p>
          <w:p w14:paraId="7444CF8B" w14:textId="77777777" w:rsidR="00B314BF" w:rsidRPr="008B42F8" w:rsidRDefault="0048581D" w:rsidP="00B314BF">
            <w:pPr>
              <w:spacing w:after="240"/>
              <w:rPr>
                <w:rFonts w:ascii="Times New Roman" w:hAnsi="Times New Roman" w:cs="Times New Roman"/>
                <w:color w:val="1F497D"/>
                <w:sz w:val="24"/>
                <w:szCs w:val="24"/>
                <w:lang w:val="sr-Cyrl-RS"/>
              </w:rPr>
            </w:pPr>
            <w:r w:rsidRPr="008B42F8">
              <w:rPr>
                <w:rFonts w:ascii="Times New Roman" w:hAnsi="Times New Roman" w:cs="Times New Roman"/>
                <w:iCs/>
                <w:sz w:val="24"/>
                <w:szCs w:val="24"/>
                <w:lang w:val="sr-Cyrl-RS"/>
              </w:rPr>
              <w:t xml:space="preserve">Народна банка Србије информације из става 9. овог члана чува као поверљиве податке сходно </w:t>
            </w:r>
            <w:r w:rsidRPr="008B42F8">
              <w:rPr>
                <w:rFonts w:ascii="Times New Roman" w:hAnsi="Times New Roman" w:cs="Times New Roman"/>
                <w:iCs/>
                <w:sz w:val="24"/>
                <w:szCs w:val="24"/>
                <w:lang w:val="sr-Cyrl-RS"/>
              </w:rPr>
              <w:lastRenderedPageBreak/>
              <w:t>одредбама овог закона и својим актом.“</w:t>
            </w:r>
          </w:p>
        </w:tc>
      </w:tr>
      <w:tr w:rsidR="00B314BF" w:rsidRPr="008B42F8" w14:paraId="0B79A3E5" w14:textId="77777777" w:rsidTr="003934EA">
        <w:trPr>
          <w:gridAfter w:val="1"/>
          <w:wAfter w:w="17" w:type="dxa"/>
          <w:jc w:val="center"/>
        </w:trPr>
        <w:tc>
          <w:tcPr>
            <w:tcW w:w="1374" w:type="dxa"/>
          </w:tcPr>
          <w:p w14:paraId="02562021" w14:textId="71E5FFE0" w:rsidR="00B314BF" w:rsidRPr="008B42F8" w:rsidRDefault="005B3C50" w:rsidP="00B314BF">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56</w:t>
            </w:r>
            <w:r w:rsidR="00B314BF" w:rsidRPr="008B42F8">
              <w:rPr>
                <w:rFonts w:ascii="Times New Roman" w:hAnsi="Times New Roman" w:cs="Times New Roman"/>
                <w:sz w:val="24"/>
                <w:szCs w:val="24"/>
                <w:lang w:val="sr-Cyrl-RS"/>
              </w:rPr>
              <w:t>.</w:t>
            </w:r>
          </w:p>
        </w:tc>
        <w:tc>
          <w:tcPr>
            <w:tcW w:w="2165" w:type="dxa"/>
          </w:tcPr>
          <w:p w14:paraId="3D1B374E" w14:textId="77777777" w:rsidR="00B314BF" w:rsidRPr="008B42F8" w:rsidRDefault="00B314BF" w:rsidP="00B314BF">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148. став 3.</w:t>
            </w:r>
          </w:p>
        </w:tc>
        <w:tc>
          <w:tcPr>
            <w:tcW w:w="3402" w:type="dxa"/>
          </w:tcPr>
          <w:p w14:paraId="58257059"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Свако инвестиционо друштво мора бити организовано као акционарско друштво или друштво са ограниченом одговорношћу и на њих се примењују одредбе закона којим се уређују привредна друштва, ако овим законом није другачије одређено. </w:t>
            </w:r>
          </w:p>
        </w:tc>
        <w:tc>
          <w:tcPr>
            <w:tcW w:w="3260" w:type="dxa"/>
          </w:tcPr>
          <w:p w14:paraId="2F53DBFA" w14:textId="77777777" w:rsidR="00B314BF" w:rsidRPr="008B42F8" w:rsidRDefault="00B314BF" w:rsidP="00B314BF">
            <w:pPr>
              <w:spacing w:after="240"/>
              <w:rPr>
                <w:rFonts w:ascii="Times New Roman" w:hAnsi="Times New Roman" w:cs="Times New Roman"/>
                <w:sz w:val="24"/>
                <w:szCs w:val="24"/>
                <w:lang w:val="sr-Cyrl-RS"/>
              </w:rPr>
            </w:pPr>
            <w:r w:rsidRPr="008B42F8">
              <w:rPr>
                <w:rFonts w:ascii="Times New Roman" w:hAnsi="Times New Roman" w:cs="Times New Roman"/>
                <w:sz w:val="24"/>
                <w:szCs w:val="24"/>
              </w:rPr>
              <w:t xml:space="preserve">Брисати „или друштво са ограниченом </w:t>
            </w:r>
            <w:proofErr w:type="gramStart"/>
            <w:r w:rsidRPr="008B42F8">
              <w:rPr>
                <w:rFonts w:ascii="Times New Roman" w:hAnsi="Times New Roman" w:cs="Times New Roman"/>
                <w:sz w:val="24"/>
                <w:szCs w:val="24"/>
              </w:rPr>
              <w:t>одговорношћу“</w:t>
            </w:r>
            <w:proofErr w:type="gramEnd"/>
            <w:r w:rsidRPr="008B42F8">
              <w:rPr>
                <w:rFonts w:ascii="Times New Roman" w:hAnsi="Times New Roman" w:cs="Times New Roman"/>
                <w:sz w:val="24"/>
                <w:szCs w:val="24"/>
                <w:lang w:val="sr-Cyrl-RS"/>
              </w:rPr>
              <w:t>.</w:t>
            </w:r>
          </w:p>
          <w:p w14:paraId="3F2AD0E6"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Инвестициона друштва треба да буду организована као акционарска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друштва у циљу сигурнијег пословања и професионалнијег управљања друштвом</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 Члан 151. став 1. – рок од 6 месеци за добијање дозволе је предугачак</w:t>
            </w:r>
            <w:r w:rsidRPr="008B42F8">
              <w:rPr>
                <w:rFonts w:ascii="Times New Roman" w:hAnsi="Times New Roman" w:cs="Times New Roman"/>
                <w:sz w:val="24"/>
                <w:szCs w:val="24"/>
                <w:lang w:val="sr-Cyrl-RS"/>
              </w:rPr>
              <w:t>.</w:t>
            </w:r>
          </w:p>
        </w:tc>
        <w:tc>
          <w:tcPr>
            <w:tcW w:w="2064" w:type="dxa"/>
          </w:tcPr>
          <w:p w14:paraId="689CE18B" w14:textId="77777777" w:rsidR="00B314BF" w:rsidRPr="008B42F8" w:rsidRDefault="00B314BF" w:rsidP="00B314BF">
            <w:pPr>
              <w:jc w:val="center"/>
              <w:rPr>
                <w:rFonts w:ascii="Times New Roman" w:hAnsi="Times New Roman" w:cs="Times New Roman"/>
                <w:sz w:val="24"/>
                <w:szCs w:val="24"/>
                <w:lang w:val="sr-Cyrl-RS"/>
              </w:rPr>
            </w:pPr>
            <w:r w:rsidRPr="008B42F8">
              <w:rPr>
                <w:rFonts w:ascii="Times New Roman" w:hAnsi="Times New Roman" w:cs="Times New Roman"/>
                <w:sz w:val="24"/>
                <w:szCs w:val="24"/>
                <w:lang w:val="sr-Cyrl-RS"/>
              </w:rPr>
              <w:t>Прихвата се</w:t>
            </w:r>
          </w:p>
        </w:tc>
        <w:tc>
          <w:tcPr>
            <w:tcW w:w="3181" w:type="dxa"/>
          </w:tcPr>
          <w:p w14:paraId="6585711A" w14:textId="77777777" w:rsidR="00DD05A6" w:rsidRPr="008B42F8" w:rsidRDefault="00B314BF" w:rsidP="00B314BF">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Министарство финансија је, у циљу изналажења оптималног решења које одговара тренутном степену развијености домаћег тржишта капитала и у сарадњи са Комисијом за хартије од вредности</w:t>
            </w:r>
            <w:r w:rsidRPr="008B42F8">
              <w:rPr>
                <w:rFonts w:ascii="Times New Roman" w:hAnsi="Times New Roman" w:cs="Times New Roman"/>
                <w:sz w:val="24"/>
                <w:szCs w:val="24"/>
              </w:rPr>
              <w:t xml:space="preserve">, </w:t>
            </w:r>
            <w:r w:rsidRPr="008B42F8">
              <w:rPr>
                <w:rFonts w:ascii="Times New Roman" w:hAnsi="Times New Roman" w:cs="Times New Roman"/>
                <w:sz w:val="24"/>
                <w:szCs w:val="24"/>
                <w:lang w:val="sr-Cyrl-RS"/>
              </w:rPr>
              <w:t>извршило одговарајуће измене.</w:t>
            </w:r>
          </w:p>
          <w:p w14:paraId="4B50E9F5" w14:textId="77777777" w:rsidR="00DD05A6" w:rsidRPr="008B42F8" w:rsidRDefault="00DD05A6" w:rsidP="00B314BF">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148. став 3. Нацрта закона о тржишту капитала, након измена, гласи:</w:t>
            </w:r>
          </w:p>
          <w:p w14:paraId="7A2C2AFA" w14:textId="77777777" w:rsidR="00B314BF" w:rsidRPr="008B42F8" w:rsidRDefault="00DD05A6" w:rsidP="00192B44">
            <w:pPr>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w:t>
            </w:r>
            <w:r w:rsidRPr="008B42F8">
              <w:rPr>
                <w:rFonts w:ascii="Times New Roman" w:hAnsi="Times New Roman" w:cs="Times New Roman"/>
                <w:sz w:val="24"/>
                <w:szCs w:val="24"/>
              </w:rPr>
              <w:t>Свако инвестиционо друштво мора бити организовано као акционарско друштво и на њега се примењују одредбе закона којим се уређују привредна друштва, ако овим законом није другачије одређено.</w:t>
            </w:r>
            <w:r w:rsidR="00A75728" w:rsidRPr="008B42F8">
              <w:rPr>
                <w:rFonts w:ascii="Times New Roman" w:hAnsi="Times New Roman" w:cs="Times New Roman"/>
                <w:sz w:val="24"/>
                <w:szCs w:val="24"/>
              </w:rPr>
              <w:t>ˮ</w:t>
            </w:r>
          </w:p>
        </w:tc>
      </w:tr>
      <w:tr w:rsidR="00B314BF" w:rsidRPr="008B42F8" w14:paraId="5B85BB22" w14:textId="77777777" w:rsidTr="003934EA">
        <w:trPr>
          <w:gridAfter w:val="1"/>
          <w:wAfter w:w="17" w:type="dxa"/>
          <w:jc w:val="center"/>
        </w:trPr>
        <w:tc>
          <w:tcPr>
            <w:tcW w:w="1374" w:type="dxa"/>
          </w:tcPr>
          <w:p w14:paraId="54915165" w14:textId="39C3903A" w:rsidR="00B314BF" w:rsidRPr="008B42F8" w:rsidRDefault="005B3C50" w:rsidP="00B314BF">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t>57</w:t>
            </w:r>
            <w:r w:rsidR="00B314BF" w:rsidRPr="008B42F8">
              <w:rPr>
                <w:rFonts w:ascii="Times New Roman" w:hAnsi="Times New Roman" w:cs="Times New Roman"/>
                <w:sz w:val="24"/>
                <w:szCs w:val="24"/>
                <w:lang w:val="sr-Cyrl-RS"/>
              </w:rPr>
              <w:t>.</w:t>
            </w:r>
          </w:p>
        </w:tc>
        <w:tc>
          <w:tcPr>
            <w:tcW w:w="2165" w:type="dxa"/>
          </w:tcPr>
          <w:p w14:paraId="65EC7B49" w14:textId="77777777" w:rsidR="00B314BF" w:rsidRPr="008B42F8" w:rsidRDefault="00B314BF" w:rsidP="00B314BF">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151. став 1.</w:t>
            </w:r>
          </w:p>
        </w:tc>
        <w:tc>
          <w:tcPr>
            <w:tcW w:w="3402" w:type="dxa"/>
          </w:tcPr>
          <w:p w14:paraId="3C42996E"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Комисија одлучује о захтеву за давање дозволе за обављање делатности инвестиционог друштва, у </w:t>
            </w:r>
            <w:r w:rsidRPr="008B42F8">
              <w:rPr>
                <w:rFonts w:ascii="Times New Roman" w:hAnsi="Times New Roman" w:cs="Times New Roman"/>
                <w:sz w:val="24"/>
                <w:szCs w:val="24"/>
              </w:rPr>
              <w:lastRenderedPageBreak/>
              <w:t xml:space="preserve">року од шест месеци од дана пријема уредног захтева. </w:t>
            </w:r>
          </w:p>
        </w:tc>
        <w:tc>
          <w:tcPr>
            <w:tcW w:w="3260" w:type="dxa"/>
          </w:tcPr>
          <w:p w14:paraId="6204D8BE" w14:textId="77777777" w:rsidR="00B314BF" w:rsidRPr="008B42F8" w:rsidRDefault="00B314BF" w:rsidP="00B314BF">
            <w:pPr>
              <w:spacing w:after="240"/>
              <w:rPr>
                <w:rFonts w:ascii="Times New Roman" w:hAnsi="Times New Roman" w:cs="Times New Roman"/>
                <w:sz w:val="24"/>
                <w:szCs w:val="24"/>
                <w:lang w:val="sr-Cyrl-RS"/>
              </w:rPr>
            </w:pPr>
            <w:r w:rsidRPr="008B42F8">
              <w:rPr>
                <w:rFonts w:ascii="Times New Roman" w:hAnsi="Times New Roman" w:cs="Times New Roman"/>
                <w:sz w:val="24"/>
                <w:szCs w:val="24"/>
              </w:rPr>
              <w:lastRenderedPageBreak/>
              <w:t>Уместо „шест месеци“ да стоји „60 дана“</w:t>
            </w:r>
            <w:r w:rsidRPr="008B42F8">
              <w:rPr>
                <w:rFonts w:ascii="Times New Roman" w:hAnsi="Times New Roman" w:cs="Times New Roman"/>
                <w:sz w:val="24"/>
                <w:szCs w:val="24"/>
                <w:lang w:val="sr-Cyrl-RS"/>
              </w:rPr>
              <w:t>.</w:t>
            </w:r>
          </w:p>
        </w:tc>
        <w:tc>
          <w:tcPr>
            <w:tcW w:w="2064" w:type="dxa"/>
          </w:tcPr>
          <w:p w14:paraId="6EFBCB4F" w14:textId="77777777" w:rsidR="00B314BF" w:rsidRPr="008B42F8" w:rsidRDefault="00B314BF" w:rsidP="00B314BF">
            <w:pPr>
              <w:jc w:val="center"/>
              <w:rPr>
                <w:rFonts w:ascii="Times New Roman" w:hAnsi="Times New Roman" w:cs="Times New Roman"/>
                <w:sz w:val="24"/>
                <w:szCs w:val="24"/>
                <w:lang w:val="sr-Cyrl-RS"/>
              </w:rPr>
            </w:pPr>
            <w:r w:rsidRPr="008B42F8">
              <w:rPr>
                <w:rFonts w:ascii="Times New Roman" w:hAnsi="Times New Roman" w:cs="Times New Roman"/>
                <w:sz w:val="24"/>
                <w:szCs w:val="24"/>
                <w:lang w:val="sr-Cyrl-RS"/>
              </w:rPr>
              <w:t>Не прихвата се</w:t>
            </w:r>
          </w:p>
        </w:tc>
        <w:tc>
          <w:tcPr>
            <w:tcW w:w="3181" w:type="dxa"/>
          </w:tcPr>
          <w:p w14:paraId="4CB3912E" w14:textId="77777777" w:rsidR="00B314BF" w:rsidRPr="008B42F8" w:rsidRDefault="00B314BF" w:rsidP="00B314BF">
            <w:pPr>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Усвајањем Преговарачке позиције за </w:t>
            </w:r>
            <w:r w:rsidRPr="008B42F8">
              <w:rPr>
                <w:rFonts w:ascii="Times New Roman" w:hAnsi="Times New Roman" w:cs="Times New Roman"/>
                <w:sz w:val="24"/>
                <w:szCs w:val="24"/>
                <w:lang w:val="sr-Latn-RS"/>
              </w:rPr>
              <w:t xml:space="preserve">Пoглaвљe 9 - Финaнсиjскe услугe,  у oквиру кoje je пoдпoглaвљe 9.4 - Tржиштe хaртиja oд </w:t>
            </w:r>
            <w:r w:rsidRPr="008B42F8">
              <w:rPr>
                <w:rFonts w:ascii="Times New Roman" w:hAnsi="Times New Roman" w:cs="Times New Roman"/>
                <w:sz w:val="24"/>
                <w:szCs w:val="24"/>
                <w:lang w:val="sr-Latn-RS"/>
              </w:rPr>
              <w:lastRenderedPageBreak/>
              <w:t>врeднoсти и инвeстициoнe услугe</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lang w:val="sr-Cyrl-CS"/>
              </w:rPr>
              <w:t>Влада Р</w:t>
            </w:r>
            <w:r w:rsidRPr="008B42F8">
              <w:rPr>
                <w:rFonts w:ascii="Times New Roman" w:hAnsi="Times New Roman" w:cs="Times New Roman"/>
                <w:sz w:val="24"/>
                <w:szCs w:val="24"/>
                <w:lang w:val="sr-Latn-RS"/>
              </w:rPr>
              <w:t>eпубликe Србиje</w:t>
            </w:r>
            <w:r w:rsidRPr="008B42F8">
              <w:rPr>
                <w:rFonts w:ascii="Times New Roman" w:hAnsi="Times New Roman" w:cs="Times New Roman"/>
                <w:sz w:val="24"/>
                <w:szCs w:val="24"/>
                <w:lang w:val="sr-Cyrl-CS"/>
              </w:rPr>
              <w:t xml:space="preserve"> је </w:t>
            </w:r>
            <w:r w:rsidRPr="008B42F8">
              <w:rPr>
                <w:rFonts w:ascii="Times New Roman" w:hAnsi="Times New Roman" w:cs="Times New Roman"/>
                <w:sz w:val="24"/>
                <w:szCs w:val="24"/>
                <w:lang w:val="sr-Latn-RS"/>
              </w:rPr>
              <w:t xml:space="preserve">прихвaтила oбaвeзу дa </w:t>
            </w:r>
            <w:r w:rsidRPr="008B42F8">
              <w:rPr>
                <w:rFonts w:ascii="Times New Roman" w:hAnsi="Times New Roman" w:cs="Times New Roman"/>
                <w:sz w:val="24"/>
                <w:szCs w:val="24"/>
                <w:lang w:val="sr-Cyrl-RS"/>
              </w:rPr>
              <w:t xml:space="preserve">се </w:t>
            </w:r>
            <w:r w:rsidRPr="008B42F8">
              <w:rPr>
                <w:rFonts w:ascii="Times New Roman" w:hAnsi="Times New Roman" w:cs="Times New Roman"/>
                <w:sz w:val="24"/>
                <w:szCs w:val="24"/>
                <w:lang w:val="sr-Latn-RS"/>
              </w:rPr>
              <w:t xml:space="preserve">дoмaћи прaвни oквир у oблaсти </w:t>
            </w:r>
            <w:r w:rsidRPr="008B42F8">
              <w:rPr>
                <w:rFonts w:ascii="Times New Roman" w:hAnsi="Times New Roman" w:cs="Times New Roman"/>
                <w:sz w:val="24"/>
                <w:szCs w:val="24"/>
                <w:lang w:val="sr-Cyrl-RS"/>
              </w:rPr>
              <w:t xml:space="preserve">тржишта капитала </w:t>
            </w:r>
            <w:r w:rsidRPr="008B42F8">
              <w:rPr>
                <w:rFonts w:ascii="Times New Roman" w:hAnsi="Times New Roman" w:cs="Times New Roman"/>
                <w:sz w:val="24"/>
                <w:szCs w:val="24"/>
                <w:lang w:val="sr-Latn-RS"/>
              </w:rPr>
              <w:t xml:space="preserve">пoтпунo усaглaси сa </w:t>
            </w:r>
            <w:r w:rsidRPr="008B42F8">
              <w:rPr>
                <w:rFonts w:ascii="Times New Roman" w:hAnsi="Times New Roman" w:cs="Times New Roman"/>
                <w:sz w:val="24"/>
                <w:szCs w:val="24"/>
                <w:lang w:val="sr-Cyrl-RS"/>
              </w:rPr>
              <w:t>директивом Европске уније  </w:t>
            </w:r>
            <w:r w:rsidRPr="008B42F8">
              <w:rPr>
                <w:rFonts w:ascii="Times New Roman" w:hAnsi="Times New Roman" w:cs="Times New Roman"/>
                <w:sz w:val="24"/>
                <w:szCs w:val="24"/>
                <w:lang w:val="sr-Cyrl-CS"/>
              </w:rPr>
              <w:t xml:space="preserve">МИФИД </w:t>
            </w:r>
            <w:r w:rsidRPr="008B42F8">
              <w:rPr>
                <w:rFonts w:ascii="Times New Roman" w:hAnsi="Times New Roman" w:cs="Times New Roman"/>
                <w:sz w:val="24"/>
                <w:szCs w:val="24"/>
                <w:lang w:val="sr-Latn-RS"/>
              </w:rPr>
              <w:t>II</w:t>
            </w:r>
            <w:r w:rsidRPr="008B42F8">
              <w:rPr>
                <w:rFonts w:ascii="Times New Roman" w:hAnsi="Times New Roman" w:cs="Times New Roman"/>
                <w:sz w:val="24"/>
                <w:szCs w:val="24"/>
                <w:lang w:val="sr-Cyrl-RS"/>
              </w:rPr>
              <w:t xml:space="preserve">. </w:t>
            </w:r>
          </w:p>
          <w:p w14:paraId="1FD578BD" w14:textId="77777777" w:rsidR="00B314BF" w:rsidRPr="008B42F8" w:rsidRDefault="00B314BF" w:rsidP="00B314BF">
            <w:pPr>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Имајући у виду претходно наведено, у</w:t>
            </w:r>
            <w:r w:rsidRPr="008B42F8">
              <w:rPr>
                <w:rFonts w:ascii="Times New Roman" w:hAnsi="Times New Roman" w:cs="Times New Roman"/>
                <w:b/>
                <w:bCs/>
                <w:sz w:val="24"/>
                <w:szCs w:val="24"/>
                <w:lang w:val="sr-Cyrl-RS"/>
              </w:rPr>
              <w:t xml:space="preserve"> </w:t>
            </w:r>
            <w:r w:rsidRPr="008B42F8">
              <w:rPr>
                <w:rFonts w:ascii="Times New Roman" w:hAnsi="Times New Roman" w:cs="Times New Roman"/>
                <w:sz w:val="24"/>
                <w:szCs w:val="24"/>
                <w:lang w:val="sr-Cyrl-CS"/>
              </w:rPr>
              <w:t>Н</w:t>
            </w:r>
            <w:r w:rsidRPr="008B42F8">
              <w:rPr>
                <w:rFonts w:ascii="Times New Roman" w:hAnsi="Times New Roman" w:cs="Times New Roman"/>
                <w:sz w:val="24"/>
                <w:szCs w:val="24"/>
                <w:lang w:val="sr-Latn-RS"/>
              </w:rPr>
              <w:t xml:space="preserve">aцрт </w:t>
            </w:r>
            <w:r w:rsidRPr="008B42F8">
              <w:rPr>
                <w:rFonts w:ascii="Times New Roman" w:hAnsi="Times New Roman" w:cs="Times New Roman"/>
                <w:sz w:val="24"/>
                <w:szCs w:val="24"/>
                <w:lang w:val="sr-Cyrl-RS"/>
              </w:rPr>
              <w:t xml:space="preserve">закона </w:t>
            </w:r>
            <w:r w:rsidRPr="008B42F8">
              <w:rPr>
                <w:rFonts w:ascii="Times New Roman" w:hAnsi="Times New Roman" w:cs="Times New Roman"/>
                <w:sz w:val="24"/>
                <w:szCs w:val="24"/>
                <w:lang w:val="sr-Cyrl-CS"/>
              </w:rPr>
              <w:t xml:space="preserve">су </w:t>
            </w:r>
            <w:r w:rsidRPr="008B42F8">
              <w:rPr>
                <w:rFonts w:ascii="Times New Roman" w:hAnsi="Times New Roman" w:cs="Times New Roman"/>
                <w:sz w:val="24"/>
                <w:szCs w:val="24"/>
                <w:lang w:val="sr-Latn-RS"/>
              </w:rPr>
              <w:t xml:space="preserve">трaнспoнoвaнe oдрeдбe </w:t>
            </w:r>
            <w:r w:rsidRPr="008B42F8">
              <w:rPr>
                <w:rFonts w:ascii="Times New Roman" w:hAnsi="Times New Roman" w:cs="Times New Roman"/>
                <w:sz w:val="24"/>
                <w:szCs w:val="24"/>
                <w:lang w:val="sr-Cyrl-RS"/>
              </w:rPr>
              <w:t xml:space="preserve">европске директиве </w:t>
            </w:r>
            <w:r w:rsidRPr="008B42F8">
              <w:rPr>
                <w:rFonts w:ascii="Times New Roman" w:hAnsi="Times New Roman" w:cs="Times New Roman"/>
                <w:sz w:val="24"/>
                <w:szCs w:val="24"/>
                <w:lang w:val="sr-Cyrl-CS"/>
              </w:rPr>
              <w:t xml:space="preserve">МИФИД </w:t>
            </w:r>
            <w:r w:rsidRPr="008B42F8">
              <w:rPr>
                <w:rFonts w:ascii="Times New Roman" w:hAnsi="Times New Roman" w:cs="Times New Roman"/>
                <w:sz w:val="24"/>
                <w:szCs w:val="24"/>
                <w:lang w:val="sr-Latn-RS"/>
              </w:rPr>
              <w:t>II  </w:t>
            </w:r>
            <w:r w:rsidRPr="008B42F8">
              <w:rPr>
                <w:rFonts w:ascii="Times New Roman" w:hAnsi="Times New Roman" w:cs="Times New Roman"/>
                <w:sz w:val="24"/>
                <w:szCs w:val="24"/>
                <w:lang w:val="sr-Cyrl-RS"/>
              </w:rPr>
              <w:t>која прописује рок од шест месеци  </w:t>
            </w:r>
            <w:r w:rsidRPr="008B42F8">
              <w:rPr>
                <w:rFonts w:ascii="Times New Roman" w:hAnsi="Times New Roman" w:cs="Times New Roman"/>
                <w:sz w:val="24"/>
                <w:szCs w:val="24"/>
                <w:lang w:val="en-US"/>
              </w:rPr>
              <w:t>за давање дозволе за обављање делатности инвестиционог друштва.</w:t>
            </w:r>
          </w:p>
        </w:tc>
      </w:tr>
      <w:tr w:rsidR="00385B34" w:rsidRPr="008B42F8" w14:paraId="278A1E7D" w14:textId="77777777" w:rsidTr="003934EA">
        <w:trPr>
          <w:gridAfter w:val="1"/>
          <w:wAfter w:w="17" w:type="dxa"/>
          <w:jc w:val="center"/>
        </w:trPr>
        <w:tc>
          <w:tcPr>
            <w:tcW w:w="1374" w:type="dxa"/>
          </w:tcPr>
          <w:p w14:paraId="3468E457" w14:textId="45445232" w:rsidR="00385B34" w:rsidRPr="008B42F8" w:rsidRDefault="005B3C50" w:rsidP="00385B34">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58</w:t>
            </w:r>
            <w:r w:rsidR="00385B34" w:rsidRPr="008B42F8">
              <w:rPr>
                <w:rFonts w:ascii="Times New Roman" w:hAnsi="Times New Roman" w:cs="Times New Roman"/>
                <w:sz w:val="24"/>
                <w:szCs w:val="24"/>
                <w:lang w:val="sr-Cyrl-RS"/>
              </w:rPr>
              <w:t>.</w:t>
            </w:r>
          </w:p>
        </w:tc>
        <w:tc>
          <w:tcPr>
            <w:tcW w:w="2165" w:type="dxa"/>
          </w:tcPr>
          <w:p w14:paraId="370CA10B" w14:textId="77777777" w:rsidR="00385B34" w:rsidRPr="008B42F8" w:rsidRDefault="00385B34" w:rsidP="00385B34">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155. став 2.</w:t>
            </w:r>
          </w:p>
        </w:tc>
        <w:tc>
          <w:tcPr>
            <w:tcW w:w="3402" w:type="dxa"/>
          </w:tcPr>
          <w:p w14:paraId="7A8AE8C0" w14:textId="77777777" w:rsidR="00385B34" w:rsidRPr="008B42F8" w:rsidRDefault="00385B34" w:rsidP="00385B34">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Комисија даје сагласност на општа акта из става 1. овог члана, као и на сваку њихову измену или допуну. </w:t>
            </w:r>
          </w:p>
        </w:tc>
        <w:tc>
          <w:tcPr>
            <w:tcW w:w="3260" w:type="dxa"/>
          </w:tcPr>
          <w:p w14:paraId="3E101213" w14:textId="77777777" w:rsidR="00385B34" w:rsidRPr="008B42F8" w:rsidRDefault="00385B34" w:rsidP="00385B34">
            <w:pPr>
              <w:spacing w:after="240"/>
              <w:rPr>
                <w:rFonts w:ascii="Times New Roman" w:hAnsi="Times New Roman" w:cs="Times New Roman"/>
                <w:sz w:val="24"/>
                <w:szCs w:val="24"/>
                <w:lang w:val="sr-Cyrl-RS"/>
              </w:rPr>
            </w:pPr>
            <w:r w:rsidRPr="008B42F8">
              <w:rPr>
                <w:rFonts w:ascii="Times New Roman" w:hAnsi="Times New Roman" w:cs="Times New Roman"/>
                <w:sz w:val="24"/>
                <w:szCs w:val="24"/>
              </w:rPr>
              <w:t xml:space="preserve">После „овог </w:t>
            </w:r>
            <w:proofErr w:type="gramStart"/>
            <w:r w:rsidRPr="008B42F8">
              <w:rPr>
                <w:rFonts w:ascii="Times New Roman" w:hAnsi="Times New Roman" w:cs="Times New Roman"/>
                <w:sz w:val="24"/>
                <w:szCs w:val="24"/>
              </w:rPr>
              <w:t>члана,“</w:t>
            </w:r>
            <w:proofErr w:type="gramEnd"/>
            <w:r w:rsidRPr="008B42F8">
              <w:rPr>
                <w:rFonts w:ascii="Times New Roman" w:hAnsi="Times New Roman" w:cs="Times New Roman"/>
                <w:sz w:val="24"/>
                <w:szCs w:val="24"/>
              </w:rPr>
              <w:t xml:space="preserve"> додати „осим на правилник о тарифи“</w:t>
            </w:r>
            <w:r w:rsidRPr="008B42F8">
              <w:rPr>
                <w:rFonts w:ascii="Times New Roman" w:hAnsi="Times New Roman" w:cs="Times New Roman"/>
                <w:sz w:val="24"/>
                <w:szCs w:val="24"/>
                <w:lang w:val="sr-Cyrl-RS"/>
              </w:rPr>
              <w:t>.</w:t>
            </w:r>
          </w:p>
          <w:p w14:paraId="0992345A" w14:textId="77777777" w:rsidR="00385B34" w:rsidRPr="008B42F8" w:rsidRDefault="00385B34" w:rsidP="00385B34">
            <w:pPr>
              <w:spacing w:after="240"/>
              <w:rPr>
                <w:rFonts w:ascii="Times New Roman" w:hAnsi="Times New Roman" w:cs="Times New Roman"/>
                <w:sz w:val="24"/>
                <w:szCs w:val="24"/>
              </w:rPr>
            </w:pPr>
            <w:r w:rsidRPr="008B42F8">
              <w:rPr>
                <w:rFonts w:ascii="Times New Roman" w:hAnsi="Times New Roman" w:cs="Times New Roman"/>
                <w:sz w:val="24"/>
                <w:szCs w:val="24"/>
              </w:rPr>
              <w:t>Како инвестициона друштва послују на економској основи и немају</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монополски утицај на тржишту нема основе да Комисија одобрава правилник о тарифи</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 xml:space="preserve">истих, за разлику од берзе и Централног регистра, које су једине институције које </w:t>
            </w:r>
            <w:r w:rsidRPr="008B42F8">
              <w:rPr>
                <w:rFonts w:ascii="Times New Roman" w:hAnsi="Times New Roman" w:cs="Times New Roman"/>
                <w:sz w:val="24"/>
                <w:szCs w:val="24"/>
              </w:rPr>
              <w:lastRenderedPageBreak/>
              <w:t>пружају ту</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врсту услуга. Уколико накнаде једног инвестиционог друштва не одговарају клијенту исти ће</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извршење услуге спровести код другог друштва.</w:t>
            </w:r>
          </w:p>
        </w:tc>
        <w:tc>
          <w:tcPr>
            <w:tcW w:w="2064" w:type="dxa"/>
          </w:tcPr>
          <w:p w14:paraId="48EF252E" w14:textId="77777777" w:rsidR="00385B34" w:rsidRPr="00543294" w:rsidRDefault="00385B34" w:rsidP="00385B34">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Прихвата се</w:t>
            </w:r>
          </w:p>
        </w:tc>
        <w:tc>
          <w:tcPr>
            <w:tcW w:w="3181" w:type="dxa"/>
          </w:tcPr>
          <w:p w14:paraId="1972304D" w14:textId="78D78764" w:rsidR="00385B34" w:rsidRDefault="00385B34" w:rsidP="00F16709">
            <w:pPr>
              <w:spacing w:after="24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Прихваћено, тако да </w:t>
            </w:r>
            <w:r w:rsidR="00F16709">
              <w:rPr>
                <w:rFonts w:ascii="Times New Roman" w:hAnsi="Times New Roman" w:cs="Times New Roman"/>
                <w:sz w:val="24"/>
                <w:szCs w:val="24"/>
                <w:lang w:val="sr-Cyrl-RS"/>
              </w:rPr>
              <w:t xml:space="preserve">члан 155. став 2. Нацрта закона о тржишту капитала </w:t>
            </w:r>
            <w:r>
              <w:rPr>
                <w:rFonts w:ascii="Times New Roman" w:hAnsi="Times New Roman" w:cs="Times New Roman"/>
                <w:sz w:val="24"/>
                <w:szCs w:val="24"/>
                <w:lang w:val="sr-Cyrl-RS"/>
              </w:rPr>
              <w:t>сада гласи:</w:t>
            </w:r>
          </w:p>
          <w:p w14:paraId="4CB3C49A" w14:textId="02FBBB20" w:rsidR="00385B34" w:rsidRPr="00F16709" w:rsidRDefault="00F16709" w:rsidP="00F16709">
            <w:pPr>
              <w:spacing w:after="24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385B34" w:rsidRPr="00296BC1">
              <w:rPr>
                <w:rFonts w:ascii="Times New Roman" w:hAnsi="Times New Roman" w:cs="Times New Roman"/>
                <w:sz w:val="24"/>
                <w:szCs w:val="24"/>
              </w:rPr>
              <w:t xml:space="preserve">Комисија даје сагласност на општа акта из става 1. овог члана, </w:t>
            </w:r>
            <w:r w:rsidR="00385B34" w:rsidRPr="00543294">
              <w:rPr>
                <w:rFonts w:ascii="Times New Roman" w:hAnsi="Times New Roman" w:cs="Times New Roman"/>
                <w:sz w:val="24"/>
                <w:szCs w:val="24"/>
              </w:rPr>
              <w:t>осим на правилник о тарифи</w:t>
            </w:r>
            <w:r w:rsidR="00385B34">
              <w:rPr>
                <w:rFonts w:ascii="Times New Roman" w:hAnsi="Times New Roman" w:cs="Times New Roman"/>
                <w:sz w:val="24"/>
                <w:szCs w:val="24"/>
                <w:lang w:val="sr-Cyrl-RS"/>
              </w:rPr>
              <w:t xml:space="preserve">, </w:t>
            </w:r>
            <w:r w:rsidR="00385B34" w:rsidRPr="00296BC1">
              <w:rPr>
                <w:rFonts w:ascii="Times New Roman" w:hAnsi="Times New Roman" w:cs="Times New Roman"/>
                <w:sz w:val="24"/>
                <w:szCs w:val="24"/>
              </w:rPr>
              <w:t>као и на сваку њихову измену или допуну.</w:t>
            </w:r>
            <w:r>
              <w:rPr>
                <w:rFonts w:ascii="Times New Roman" w:hAnsi="Times New Roman" w:cs="Times New Roman"/>
                <w:sz w:val="24"/>
                <w:szCs w:val="24"/>
                <w:lang w:val="sr-Cyrl-RS"/>
              </w:rPr>
              <w:t>“</w:t>
            </w:r>
          </w:p>
        </w:tc>
      </w:tr>
      <w:tr w:rsidR="00385B34" w:rsidRPr="008B42F8" w14:paraId="06BB5FA4" w14:textId="77777777" w:rsidTr="003934EA">
        <w:trPr>
          <w:gridAfter w:val="1"/>
          <w:wAfter w:w="17" w:type="dxa"/>
          <w:jc w:val="center"/>
        </w:trPr>
        <w:tc>
          <w:tcPr>
            <w:tcW w:w="1374" w:type="dxa"/>
          </w:tcPr>
          <w:p w14:paraId="78C07361" w14:textId="74E47592" w:rsidR="00385B34" w:rsidRPr="008B42F8" w:rsidRDefault="005B3C50" w:rsidP="00385B34">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t>59</w:t>
            </w:r>
            <w:r w:rsidR="00385B34" w:rsidRPr="008B42F8">
              <w:rPr>
                <w:rFonts w:ascii="Times New Roman" w:hAnsi="Times New Roman" w:cs="Times New Roman"/>
                <w:sz w:val="24"/>
                <w:szCs w:val="24"/>
                <w:lang w:val="sr-Cyrl-RS"/>
              </w:rPr>
              <w:t>.</w:t>
            </w:r>
          </w:p>
        </w:tc>
        <w:tc>
          <w:tcPr>
            <w:tcW w:w="2165" w:type="dxa"/>
          </w:tcPr>
          <w:p w14:paraId="0A174581" w14:textId="77777777" w:rsidR="00385B34" w:rsidRPr="008B42F8" w:rsidRDefault="00385B34" w:rsidP="00385B34">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170. став 2.</w:t>
            </w:r>
          </w:p>
        </w:tc>
        <w:tc>
          <w:tcPr>
            <w:tcW w:w="3402" w:type="dxa"/>
          </w:tcPr>
          <w:p w14:paraId="39D223AE" w14:textId="77777777" w:rsidR="00385B34" w:rsidRPr="008B42F8" w:rsidRDefault="00385B34" w:rsidP="00385B34">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Када су у питању новчана средства клијената, инвестиционо друштво треба да предузме одговарајуће мере како би заштитило права клијената и, осим у случајевима кредитних институција, спречило коришћење средстава клијената за сопствени рачун. </w:t>
            </w:r>
          </w:p>
        </w:tc>
        <w:tc>
          <w:tcPr>
            <w:tcW w:w="3260" w:type="dxa"/>
          </w:tcPr>
          <w:p w14:paraId="4DAF9E6E" w14:textId="77777777" w:rsidR="00385B34" w:rsidRPr="008B42F8" w:rsidRDefault="00385B34" w:rsidP="00385B34">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Брисати </w:t>
            </w:r>
            <w:r w:rsidRPr="008B42F8">
              <w:rPr>
                <w:rFonts w:ascii="Times New Roman" w:hAnsi="Times New Roman" w:cs="Times New Roman"/>
                <w:sz w:val="24"/>
                <w:szCs w:val="24"/>
              </w:rPr>
              <w:t>„осим у случајевима кредитних институција“</w:t>
            </w:r>
            <w:r w:rsidRPr="008B42F8">
              <w:rPr>
                <w:rFonts w:ascii="Times New Roman" w:hAnsi="Times New Roman" w:cs="Times New Roman"/>
                <w:sz w:val="24"/>
                <w:szCs w:val="24"/>
                <w:lang w:val="sr-Cyrl-RS"/>
              </w:rPr>
              <w:t>.</w:t>
            </w:r>
          </w:p>
          <w:p w14:paraId="655DC218" w14:textId="77777777" w:rsidR="00385B34" w:rsidRPr="008B42F8" w:rsidRDefault="00385B34" w:rsidP="00385B34">
            <w:pPr>
              <w:spacing w:after="240"/>
              <w:rPr>
                <w:rFonts w:ascii="Times New Roman" w:hAnsi="Times New Roman" w:cs="Times New Roman"/>
                <w:sz w:val="24"/>
                <w:szCs w:val="24"/>
              </w:rPr>
            </w:pPr>
            <w:r w:rsidRPr="008B42F8">
              <w:rPr>
                <w:rFonts w:ascii="Times New Roman" w:hAnsi="Times New Roman" w:cs="Times New Roman"/>
                <w:sz w:val="24"/>
                <w:szCs w:val="24"/>
              </w:rPr>
              <w:t>Не сме се правити разлика између инвестиционих друштава и</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кредитних институција у погледу коришћења средстава клијената за сопствени рачун.</w:t>
            </w:r>
          </w:p>
        </w:tc>
        <w:tc>
          <w:tcPr>
            <w:tcW w:w="2064" w:type="dxa"/>
          </w:tcPr>
          <w:p w14:paraId="58EBEE48" w14:textId="77777777" w:rsidR="00385B34" w:rsidRPr="00543294" w:rsidRDefault="00385B34" w:rsidP="00385B34">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Не прихвата се</w:t>
            </w:r>
          </w:p>
        </w:tc>
        <w:tc>
          <w:tcPr>
            <w:tcW w:w="3181" w:type="dxa"/>
          </w:tcPr>
          <w:p w14:paraId="6E2118A5" w14:textId="77777777" w:rsidR="00385B34" w:rsidRPr="00543294" w:rsidRDefault="00385B34" w:rsidP="00F16709">
            <w:pPr>
              <w:spacing w:after="240"/>
              <w:jc w:val="both"/>
              <w:rPr>
                <w:rFonts w:ascii="Times New Roman" w:hAnsi="Times New Roman" w:cs="Times New Roman"/>
                <w:sz w:val="24"/>
                <w:szCs w:val="24"/>
                <w:lang w:val="sr-Cyrl-RS"/>
              </w:rPr>
            </w:pPr>
            <w:r>
              <w:rPr>
                <w:rFonts w:ascii="Times New Roman" w:hAnsi="Times New Roman" w:cs="Times New Roman"/>
                <w:sz w:val="24"/>
                <w:szCs w:val="24"/>
                <w:lang w:val="sr-Cyrl-RS"/>
              </w:rPr>
              <w:t>Средства на рачунима код банака су уређена прописима из надлежности Народне банке а не овим законом.</w:t>
            </w:r>
          </w:p>
        </w:tc>
      </w:tr>
      <w:tr w:rsidR="00385B34" w:rsidRPr="008B42F8" w14:paraId="77EB44C1" w14:textId="77777777" w:rsidTr="003934EA">
        <w:trPr>
          <w:gridAfter w:val="1"/>
          <w:wAfter w:w="17" w:type="dxa"/>
          <w:jc w:val="center"/>
        </w:trPr>
        <w:tc>
          <w:tcPr>
            <w:tcW w:w="1374" w:type="dxa"/>
          </w:tcPr>
          <w:p w14:paraId="5D50C70E" w14:textId="0C61A706" w:rsidR="00385B34" w:rsidRPr="008B42F8" w:rsidRDefault="005B3C50" w:rsidP="00385B34">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t>60</w:t>
            </w:r>
            <w:r w:rsidR="00385B34" w:rsidRPr="008B42F8">
              <w:rPr>
                <w:rFonts w:ascii="Times New Roman" w:hAnsi="Times New Roman" w:cs="Times New Roman"/>
                <w:sz w:val="24"/>
                <w:szCs w:val="24"/>
                <w:lang w:val="sr-Cyrl-RS"/>
              </w:rPr>
              <w:t>.</w:t>
            </w:r>
          </w:p>
        </w:tc>
        <w:tc>
          <w:tcPr>
            <w:tcW w:w="2165" w:type="dxa"/>
          </w:tcPr>
          <w:p w14:paraId="7EF151ED" w14:textId="77777777" w:rsidR="00385B34" w:rsidRPr="008B42F8" w:rsidRDefault="00385B34" w:rsidP="00385B34">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171. став 1.</w:t>
            </w:r>
          </w:p>
        </w:tc>
        <w:tc>
          <w:tcPr>
            <w:tcW w:w="3402" w:type="dxa"/>
          </w:tcPr>
          <w:p w14:paraId="0AE0FC3E" w14:textId="70F023FC" w:rsidR="00385B34" w:rsidRPr="008B42F8" w:rsidRDefault="00F16709" w:rsidP="00385B34">
            <w:pPr>
              <w:spacing w:after="240"/>
              <w:rPr>
                <w:rFonts w:ascii="Times New Roman" w:hAnsi="Times New Roman" w:cs="Times New Roman"/>
                <w:sz w:val="24"/>
                <w:szCs w:val="24"/>
              </w:rPr>
            </w:pPr>
            <w:r w:rsidRPr="00C50384">
              <w:rPr>
                <w:rFonts w:ascii="Times New Roman" w:hAnsi="Times New Roman" w:cs="Times New Roman"/>
                <w:sz w:val="24"/>
                <w:szCs w:val="24"/>
              </w:rPr>
              <w:t xml:space="preserve">Комисија подзаконским актом ближе прописује одређене организационе захтеве из чл. 167. до 170. овог </w:t>
            </w:r>
            <w:r>
              <w:rPr>
                <w:rFonts w:ascii="Times New Roman" w:hAnsi="Times New Roman" w:cs="Times New Roman"/>
                <w:sz w:val="24"/>
                <w:szCs w:val="24"/>
              </w:rPr>
              <w:t>закона, за инвестициона друштва</w:t>
            </w:r>
            <w:r w:rsidR="00385B34" w:rsidRPr="008B42F8">
              <w:rPr>
                <w:rFonts w:ascii="Times New Roman" w:hAnsi="Times New Roman" w:cs="Times New Roman"/>
                <w:sz w:val="24"/>
                <w:szCs w:val="24"/>
              </w:rPr>
              <w:t>.</w:t>
            </w:r>
          </w:p>
        </w:tc>
        <w:tc>
          <w:tcPr>
            <w:tcW w:w="3260" w:type="dxa"/>
          </w:tcPr>
          <w:p w14:paraId="743995D6" w14:textId="77777777" w:rsidR="00385B34" w:rsidRPr="008B42F8" w:rsidRDefault="00385B34" w:rsidP="00385B34">
            <w:pPr>
              <w:spacing w:after="240"/>
              <w:rPr>
                <w:rFonts w:ascii="Times New Roman" w:hAnsi="Times New Roman" w:cs="Times New Roman"/>
                <w:sz w:val="24"/>
                <w:szCs w:val="24"/>
                <w:lang w:val="sr-Cyrl-RS"/>
              </w:rPr>
            </w:pPr>
            <w:r w:rsidRPr="008B42F8">
              <w:rPr>
                <w:rFonts w:ascii="Times New Roman" w:hAnsi="Times New Roman" w:cs="Times New Roman"/>
                <w:sz w:val="24"/>
                <w:szCs w:val="24"/>
              </w:rPr>
              <w:t xml:space="preserve">Додати „и кредитне институције које имају дозволу </w:t>
            </w:r>
            <w:proofErr w:type="gramStart"/>
            <w:r w:rsidRPr="008B42F8">
              <w:rPr>
                <w:rFonts w:ascii="Times New Roman" w:hAnsi="Times New Roman" w:cs="Times New Roman"/>
                <w:sz w:val="24"/>
                <w:szCs w:val="24"/>
              </w:rPr>
              <w:t>Комисије“</w:t>
            </w:r>
            <w:proofErr w:type="gramEnd"/>
            <w:r w:rsidRPr="008B42F8">
              <w:rPr>
                <w:rFonts w:ascii="Times New Roman" w:hAnsi="Times New Roman" w:cs="Times New Roman"/>
                <w:sz w:val="24"/>
                <w:szCs w:val="24"/>
                <w:lang w:val="sr-Cyrl-RS"/>
              </w:rPr>
              <w:t>.</w:t>
            </w:r>
          </w:p>
          <w:p w14:paraId="60361F3D" w14:textId="77777777" w:rsidR="00385B34" w:rsidRPr="008B42F8" w:rsidRDefault="00385B34" w:rsidP="00385B34">
            <w:pPr>
              <w:spacing w:after="240"/>
              <w:rPr>
                <w:rFonts w:ascii="Times New Roman" w:hAnsi="Times New Roman" w:cs="Times New Roman"/>
                <w:sz w:val="24"/>
                <w:szCs w:val="24"/>
              </w:rPr>
            </w:pPr>
            <w:r w:rsidRPr="008B42F8">
              <w:rPr>
                <w:rFonts w:ascii="Times New Roman" w:hAnsi="Times New Roman" w:cs="Times New Roman"/>
                <w:sz w:val="24"/>
                <w:szCs w:val="24"/>
              </w:rPr>
              <w:t>Исти услови треба да важе и за инвестициона друштва и кредитне</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институције, односно посебним чланом дефинисати да сви услови који су одређени за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инвестициона друштва важе и за кредитне институције</w:t>
            </w:r>
            <w:r w:rsidRPr="008B42F8">
              <w:rPr>
                <w:rFonts w:ascii="Times New Roman" w:hAnsi="Times New Roman" w:cs="Times New Roman"/>
                <w:sz w:val="24"/>
                <w:szCs w:val="24"/>
                <w:lang w:val="sr-Cyrl-RS"/>
              </w:rPr>
              <w:t>.</w:t>
            </w:r>
          </w:p>
        </w:tc>
        <w:tc>
          <w:tcPr>
            <w:tcW w:w="2064" w:type="dxa"/>
          </w:tcPr>
          <w:p w14:paraId="1759419A" w14:textId="3ECE03AC" w:rsidR="00385B34" w:rsidRPr="00296BC1" w:rsidRDefault="00F16709" w:rsidP="00385B34">
            <w:pPr>
              <w:jc w:val="center"/>
              <w:rPr>
                <w:rFonts w:ascii="Times New Roman" w:hAnsi="Times New Roman" w:cs="Times New Roman"/>
                <w:sz w:val="24"/>
                <w:szCs w:val="24"/>
              </w:rPr>
            </w:pPr>
            <w:r>
              <w:rPr>
                <w:rFonts w:ascii="Times New Roman" w:hAnsi="Times New Roman" w:cs="Times New Roman"/>
                <w:sz w:val="24"/>
                <w:szCs w:val="24"/>
                <w:lang w:val="sr-Cyrl-RS"/>
              </w:rPr>
              <w:t>Делимично се прихвата</w:t>
            </w:r>
          </w:p>
        </w:tc>
        <w:tc>
          <w:tcPr>
            <w:tcW w:w="3181" w:type="dxa"/>
          </w:tcPr>
          <w:p w14:paraId="33160239" w14:textId="2BCD7E49" w:rsidR="00385B34" w:rsidRPr="002D7600" w:rsidRDefault="00385B34" w:rsidP="00F16709">
            <w:pPr>
              <w:spacing w:after="240"/>
              <w:jc w:val="both"/>
              <w:rPr>
                <w:rFonts w:ascii="Times New Roman" w:hAnsi="Times New Roman" w:cs="Times New Roman"/>
                <w:color w:val="1F497D"/>
                <w:sz w:val="24"/>
                <w:szCs w:val="24"/>
                <w:lang w:val="sr-Cyrl-RS"/>
              </w:rPr>
            </w:pPr>
            <w:r w:rsidRPr="002D7600">
              <w:rPr>
                <w:rFonts w:ascii="Times New Roman" w:hAnsi="Times New Roman" w:cs="Times New Roman"/>
                <w:sz w:val="24"/>
                <w:szCs w:val="24"/>
                <w:lang w:val="sr-Cyrl-RS"/>
              </w:rPr>
              <w:t>Министарство финансија је, у циљу изналажења оптималног решења које одговара тренутном степену развијености домаћег тржишта капитала и у сарадњи са Ко</w:t>
            </w:r>
            <w:r>
              <w:rPr>
                <w:rFonts w:ascii="Times New Roman" w:hAnsi="Times New Roman" w:cs="Times New Roman"/>
                <w:sz w:val="24"/>
                <w:szCs w:val="24"/>
                <w:lang w:val="sr-Cyrl-RS"/>
              </w:rPr>
              <w:t>мисијом за хартије од вредности</w:t>
            </w:r>
            <w:r>
              <w:rPr>
                <w:rFonts w:ascii="Times New Roman" w:hAnsi="Times New Roman" w:cs="Times New Roman"/>
                <w:sz w:val="24"/>
                <w:szCs w:val="24"/>
              </w:rPr>
              <w:t xml:space="preserve">, </w:t>
            </w:r>
            <w:r>
              <w:rPr>
                <w:rFonts w:ascii="Times New Roman" w:hAnsi="Times New Roman" w:cs="Times New Roman"/>
                <w:sz w:val="24"/>
                <w:szCs w:val="24"/>
                <w:lang w:val="sr-Cyrl-RS"/>
              </w:rPr>
              <w:t>извршило одговарајуће измене.</w:t>
            </w:r>
          </w:p>
          <w:p w14:paraId="3E10DC7F" w14:textId="003E48DE" w:rsidR="00F16709" w:rsidRPr="008B42F8" w:rsidRDefault="00F16709" w:rsidP="00F16709">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Новим чланом Нацрта закона о тржишту капитала </w:t>
            </w:r>
            <w:r w:rsidRPr="008B42F8">
              <w:rPr>
                <w:rFonts w:ascii="Times New Roman" w:hAnsi="Times New Roman" w:cs="Times New Roman"/>
                <w:sz w:val="24"/>
                <w:szCs w:val="24"/>
                <w:lang w:val="sr-Cyrl-RS"/>
              </w:rPr>
              <w:lastRenderedPageBreak/>
              <w:t>биће уређене овлашћене банке:</w:t>
            </w:r>
          </w:p>
          <w:p w14:paraId="0484EE19" w14:textId="60D6CCE0" w:rsidR="00F16709" w:rsidRPr="006A26BD" w:rsidRDefault="00F16709" w:rsidP="006A26BD">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w:t>
            </w:r>
            <w:r w:rsidRPr="008B42F8">
              <w:rPr>
                <w:rFonts w:ascii="Times New Roman" w:hAnsi="Times New Roman" w:cs="Times New Roman"/>
                <w:iCs/>
                <w:sz w:val="24"/>
                <w:szCs w:val="24"/>
                <w:lang w:val="sr-Cyrl-RS"/>
              </w:rPr>
              <w:t>Кредитна институција која је добила дозволу у складу са законом којим се уређују банке, односно у складу са законом којим се уређују кредитне институције не може обављати једну или више инвестиционих услуга и активности из одредаба члана 2. став 1. тач. 2) и 3) овог закона без дозволе Комисије за обављање делатности инвестиционог друштва.</w:t>
            </w:r>
          </w:p>
          <w:p w14:paraId="7AAEE3C2" w14:textId="77777777" w:rsidR="00F16709" w:rsidRPr="008B42F8" w:rsidRDefault="00F16709" w:rsidP="00F16709">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Кредитна институција из става 1. овог члана је дужна да:</w:t>
            </w:r>
          </w:p>
          <w:p w14:paraId="22648FE6" w14:textId="77777777" w:rsidR="00F16709" w:rsidRPr="008B42F8" w:rsidRDefault="00F16709" w:rsidP="00F16709">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1) има посебан организациони део намењен за обављање инвестиционих услуга и активности из члана 2. став 1. тач. 2) и 3) овог закона;</w:t>
            </w:r>
          </w:p>
          <w:p w14:paraId="06F13F4D" w14:textId="77777777" w:rsidR="00F16709" w:rsidRPr="008B42F8" w:rsidRDefault="00F16709" w:rsidP="00F16709">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sz w:val="24"/>
                <w:szCs w:val="24"/>
                <w:lang w:val="sr-Cyrl-RS"/>
              </w:rPr>
              <w:t xml:space="preserve">2) у пословним књигама обезбеђује посебну евиденцију и податке о </w:t>
            </w:r>
            <w:r w:rsidRPr="008B42F8">
              <w:rPr>
                <w:rFonts w:ascii="Times New Roman" w:hAnsi="Times New Roman" w:cs="Times New Roman"/>
                <w:sz w:val="24"/>
                <w:szCs w:val="24"/>
                <w:lang w:val="sr-Cyrl-RS"/>
              </w:rPr>
              <w:lastRenderedPageBreak/>
              <w:t>пословању тог организационог дела.</w:t>
            </w:r>
          </w:p>
          <w:p w14:paraId="70163128" w14:textId="77777777" w:rsidR="00F16709" w:rsidRPr="008B42F8" w:rsidRDefault="00F16709" w:rsidP="00F16709">
            <w:pPr>
              <w:shd w:val="clear" w:color="auto" w:fill="FFFFFF"/>
              <w:spacing w:after="240"/>
              <w:jc w:val="both"/>
              <w:rPr>
                <w:rFonts w:ascii="Times New Roman" w:eastAsia="Times New Roman" w:hAnsi="Times New Roman" w:cs="Times New Roman"/>
                <w:sz w:val="24"/>
                <w:szCs w:val="24"/>
              </w:rPr>
            </w:pPr>
            <w:r w:rsidRPr="008B42F8">
              <w:rPr>
                <w:rFonts w:ascii="Times New Roman" w:eastAsia="Times New Roman" w:hAnsi="Times New Roman" w:cs="Times New Roman"/>
                <w:sz w:val="24"/>
                <w:szCs w:val="24"/>
                <w:lang w:val="sr-Cyrl-RS"/>
              </w:rPr>
              <w:t xml:space="preserve">3) </w:t>
            </w:r>
            <w:r w:rsidRPr="008B42F8">
              <w:rPr>
                <w:rFonts w:ascii="Times New Roman" w:eastAsia="Times New Roman" w:hAnsi="Times New Roman" w:cs="Times New Roman"/>
                <w:sz w:val="24"/>
                <w:szCs w:val="24"/>
              </w:rPr>
              <w:t>има органе управе друштва у складу са законима којим</w:t>
            </w:r>
            <w:r w:rsidRPr="008B42F8">
              <w:rPr>
                <w:rFonts w:ascii="Times New Roman" w:eastAsia="Times New Roman" w:hAnsi="Times New Roman" w:cs="Times New Roman"/>
                <w:sz w:val="24"/>
                <w:szCs w:val="24"/>
                <w:lang w:val="sr-Cyrl-RS"/>
              </w:rPr>
              <w:t>а</w:t>
            </w:r>
            <w:r w:rsidRPr="008B42F8">
              <w:rPr>
                <w:rFonts w:ascii="Times New Roman" w:eastAsia="Times New Roman" w:hAnsi="Times New Roman" w:cs="Times New Roman"/>
                <w:sz w:val="24"/>
                <w:szCs w:val="24"/>
              </w:rPr>
              <w:t xml:space="preserve"> се уређују </w:t>
            </w:r>
            <w:r w:rsidRPr="008B42F8">
              <w:rPr>
                <w:rFonts w:ascii="Times New Roman" w:eastAsia="Times New Roman" w:hAnsi="Times New Roman" w:cs="Times New Roman"/>
                <w:sz w:val="24"/>
                <w:szCs w:val="24"/>
                <w:lang w:val="sr-Cyrl-RS"/>
              </w:rPr>
              <w:t>кредитне институције, односно банке</w:t>
            </w:r>
            <w:r w:rsidRPr="008B42F8">
              <w:rPr>
                <w:rFonts w:ascii="Times New Roman" w:eastAsia="Times New Roman" w:hAnsi="Times New Roman" w:cs="Times New Roman"/>
                <w:sz w:val="24"/>
                <w:szCs w:val="24"/>
              </w:rPr>
              <w:t>.</w:t>
            </w:r>
          </w:p>
          <w:p w14:paraId="1E68B09D" w14:textId="77777777" w:rsidR="00F16709" w:rsidRPr="008B42F8" w:rsidRDefault="00F16709" w:rsidP="00F16709">
            <w:pPr>
              <w:pStyle w:val="CommentText"/>
              <w:spacing w:after="240"/>
              <w:jc w:val="both"/>
              <w:rPr>
                <w:rFonts w:ascii="Times New Roman" w:hAnsi="Times New Roman" w:cs="Times New Roman"/>
                <w:sz w:val="24"/>
                <w:szCs w:val="24"/>
                <w:lang w:val="sr-Cyrl-RS"/>
              </w:rPr>
            </w:pPr>
            <w:r w:rsidRPr="008B42F8">
              <w:rPr>
                <w:rFonts w:ascii="Times New Roman" w:hAnsi="Times New Roman" w:cs="Times New Roman"/>
                <w:iCs/>
                <w:sz w:val="24"/>
                <w:szCs w:val="24"/>
                <w:lang w:val="sr-Cyrl-RS"/>
              </w:rPr>
              <w:t>Кредитна институција из става 1. овог члана не може обављати послове организатора тржишта, односно вршити инвестиционе услуге и активности из члана 2. став 1. тачка 2) подтач. (8) и (9) овог Закона.</w:t>
            </w:r>
            <w:r w:rsidRPr="008B42F8">
              <w:rPr>
                <w:rFonts w:ascii="Times New Roman" w:hAnsi="Times New Roman" w:cs="Times New Roman"/>
                <w:sz w:val="24"/>
                <w:szCs w:val="24"/>
                <w:lang w:val="sr-Cyrl-RS"/>
              </w:rPr>
              <w:t xml:space="preserve">  </w:t>
            </w:r>
          </w:p>
          <w:p w14:paraId="314C2BDC" w14:textId="77777777" w:rsidR="00F16709" w:rsidRPr="008B42F8" w:rsidRDefault="00F16709" w:rsidP="00F16709">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 xml:space="preserve">На кредитну институцију из става 1. овог члана сходно се примењују одредбе које се односе на инвестициона друштва из поглавља </w:t>
            </w:r>
            <w:r w:rsidRPr="008B42F8">
              <w:rPr>
                <w:rFonts w:ascii="Times New Roman" w:hAnsi="Times New Roman" w:cs="Times New Roman"/>
                <w:iCs/>
                <w:sz w:val="24"/>
                <w:szCs w:val="24"/>
                <w:lang w:val="sr-Latn-RS"/>
              </w:rPr>
              <w:t xml:space="preserve">VIII </w:t>
            </w:r>
            <w:r w:rsidRPr="008B42F8">
              <w:rPr>
                <w:rFonts w:ascii="Times New Roman" w:hAnsi="Times New Roman" w:cs="Times New Roman"/>
                <w:iCs/>
                <w:sz w:val="24"/>
                <w:szCs w:val="24"/>
                <w:lang w:val="sr-Cyrl-RS"/>
              </w:rPr>
              <w:t>овог закона.</w:t>
            </w:r>
          </w:p>
          <w:p w14:paraId="523B72EF" w14:textId="77777777" w:rsidR="00F16709" w:rsidRPr="008B42F8" w:rsidRDefault="00F16709" w:rsidP="00F16709">
            <w:pPr>
              <w:pStyle w:val="CommentText"/>
              <w:spacing w:after="240"/>
              <w:jc w:val="both"/>
              <w:rPr>
                <w:rFonts w:ascii="Times New Roman" w:hAnsi="Times New Roman" w:cs="Times New Roman"/>
                <w:iCs/>
                <w:sz w:val="24"/>
                <w:szCs w:val="24"/>
                <w:lang w:val="sr-Latn-RS"/>
              </w:rPr>
            </w:pPr>
            <w:r w:rsidRPr="008B42F8">
              <w:rPr>
                <w:rFonts w:ascii="Times New Roman" w:hAnsi="Times New Roman" w:cs="Times New Roman"/>
                <w:iCs/>
                <w:sz w:val="24"/>
                <w:szCs w:val="24"/>
                <w:lang w:val="sr-Cyrl-RS"/>
              </w:rPr>
              <w:t>На кредитну институцију из става 1. овог члана не примењују се одредбе</w:t>
            </w:r>
            <w:r w:rsidRPr="008B42F8">
              <w:rPr>
                <w:rFonts w:ascii="Times New Roman" w:hAnsi="Times New Roman" w:cs="Times New Roman"/>
                <w:iCs/>
                <w:sz w:val="24"/>
                <w:szCs w:val="24"/>
                <w:lang w:val="sr-Latn-RS"/>
              </w:rPr>
              <w:t>:</w:t>
            </w:r>
          </w:p>
          <w:p w14:paraId="4DB516C3" w14:textId="77777777" w:rsidR="00F16709" w:rsidRPr="008B42F8" w:rsidRDefault="00F16709" w:rsidP="00F16709">
            <w:pPr>
              <w:pStyle w:val="CommentText"/>
              <w:spacing w:after="240"/>
              <w:jc w:val="both"/>
              <w:rPr>
                <w:rFonts w:ascii="Times New Roman" w:hAnsi="Times New Roman" w:cs="Times New Roman"/>
                <w:bCs/>
                <w:iCs/>
                <w:sz w:val="24"/>
                <w:szCs w:val="24"/>
                <w:lang w:val="sr-Cyrl-RS"/>
              </w:rPr>
            </w:pPr>
            <w:r w:rsidRPr="008B42F8">
              <w:rPr>
                <w:rFonts w:ascii="Times New Roman" w:hAnsi="Times New Roman" w:cs="Times New Roman"/>
                <w:iCs/>
                <w:sz w:val="24"/>
                <w:szCs w:val="24"/>
                <w:lang w:val="sr-Latn-RS"/>
              </w:rPr>
              <w:t>1)</w:t>
            </w:r>
            <w:r w:rsidRPr="008B42F8">
              <w:rPr>
                <w:rFonts w:ascii="Times New Roman" w:hAnsi="Times New Roman" w:cs="Times New Roman"/>
                <w:iCs/>
                <w:sz w:val="24"/>
                <w:szCs w:val="24"/>
                <w:lang w:val="sr-Cyrl-RS"/>
              </w:rPr>
              <w:t xml:space="preserve"> члан</w:t>
            </w:r>
            <w:r w:rsidRPr="008B42F8">
              <w:rPr>
                <w:rFonts w:ascii="Times New Roman" w:hAnsi="Times New Roman" w:cs="Times New Roman"/>
                <w:iCs/>
                <w:sz w:val="24"/>
                <w:szCs w:val="24"/>
                <w:lang w:val="sr-Latn-RS"/>
              </w:rPr>
              <w:t xml:space="preserve"> </w:t>
            </w:r>
            <w:r w:rsidRPr="008B42F8">
              <w:rPr>
                <w:rFonts w:ascii="Times New Roman" w:hAnsi="Times New Roman" w:cs="Times New Roman"/>
                <w:iCs/>
                <w:sz w:val="24"/>
                <w:szCs w:val="24"/>
                <w:lang w:val="sr-Cyrl-RS"/>
              </w:rPr>
              <w:t>154</w:t>
            </w:r>
            <w:r w:rsidRPr="008B42F8">
              <w:rPr>
                <w:rFonts w:ascii="Times New Roman" w:hAnsi="Times New Roman" w:cs="Times New Roman"/>
                <w:iCs/>
                <w:sz w:val="24"/>
                <w:szCs w:val="24"/>
                <w:lang w:val="sr-Latn-RS"/>
              </w:rPr>
              <w:t xml:space="preserve">. </w:t>
            </w:r>
            <w:r w:rsidRPr="008B42F8">
              <w:rPr>
                <w:rFonts w:ascii="Times New Roman" w:hAnsi="Times New Roman" w:cs="Times New Roman"/>
                <w:iCs/>
                <w:sz w:val="24"/>
                <w:szCs w:val="24"/>
                <w:lang w:val="sr-Cyrl-RS"/>
              </w:rPr>
              <w:t xml:space="preserve">овог закона који регулише </w:t>
            </w:r>
            <w:r w:rsidRPr="008B42F8">
              <w:rPr>
                <w:rFonts w:ascii="Times New Roman" w:hAnsi="Times New Roman" w:cs="Times New Roman"/>
                <w:bCs/>
                <w:iCs/>
                <w:sz w:val="24"/>
                <w:szCs w:val="24"/>
                <w:lang w:val="sr-Cyrl-RS"/>
              </w:rPr>
              <w:t>у</w:t>
            </w:r>
            <w:r w:rsidRPr="008B42F8">
              <w:rPr>
                <w:rFonts w:ascii="Times New Roman" w:hAnsi="Times New Roman" w:cs="Times New Roman"/>
                <w:bCs/>
                <w:iCs/>
                <w:sz w:val="24"/>
                <w:szCs w:val="24"/>
              </w:rPr>
              <w:t>пис</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у</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lang w:val="sr-Cyrl-RS"/>
              </w:rPr>
              <w:t>р</w:t>
            </w:r>
            <w:r w:rsidRPr="008B42F8">
              <w:rPr>
                <w:rFonts w:ascii="Times New Roman" w:hAnsi="Times New Roman" w:cs="Times New Roman"/>
                <w:bCs/>
                <w:iCs/>
                <w:sz w:val="24"/>
                <w:szCs w:val="24"/>
              </w:rPr>
              <w:t>егистар</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привредних</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субјеката</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и</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lastRenderedPageBreak/>
              <w:t>отпочињање</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обављања</w:t>
            </w:r>
            <w:r w:rsidRPr="008B42F8">
              <w:rPr>
                <w:rFonts w:ascii="Times New Roman" w:hAnsi="Times New Roman" w:cs="Times New Roman"/>
                <w:bCs/>
                <w:iCs/>
                <w:sz w:val="24"/>
                <w:szCs w:val="24"/>
                <w:lang w:val="sr-Latn-RS"/>
              </w:rPr>
              <w:t xml:space="preserve"> </w:t>
            </w:r>
            <w:r w:rsidRPr="008B42F8">
              <w:rPr>
                <w:rFonts w:ascii="Times New Roman" w:hAnsi="Times New Roman" w:cs="Times New Roman"/>
                <w:bCs/>
                <w:iCs/>
                <w:sz w:val="24"/>
                <w:szCs w:val="24"/>
              </w:rPr>
              <w:t>делатности</w:t>
            </w:r>
            <w:r w:rsidRPr="008B42F8">
              <w:rPr>
                <w:rFonts w:ascii="Times New Roman" w:hAnsi="Times New Roman" w:cs="Times New Roman"/>
                <w:bCs/>
                <w:iCs/>
                <w:sz w:val="24"/>
                <w:szCs w:val="24"/>
                <w:lang w:val="sr-Cyrl-RS"/>
              </w:rPr>
              <w:t>;</w:t>
            </w:r>
          </w:p>
          <w:p w14:paraId="6E601AA6" w14:textId="2F523899" w:rsidR="00385B34" w:rsidRPr="00F16709" w:rsidRDefault="00F16709" w:rsidP="00F16709">
            <w:pPr>
              <w:pStyle w:val="CommentText"/>
              <w:spacing w:after="240"/>
              <w:jc w:val="both"/>
              <w:rPr>
                <w:rFonts w:ascii="Times New Roman" w:hAnsi="Times New Roman" w:cs="Times New Roman"/>
                <w:iCs/>
                <w:sz w:val="24"/>
                <w:szCs w:val="24"/>
                <w:lang w:val="sr-Cyrl-RS"/>
              </w:rPr>
            </w:pPr>
            <w:r w:rsidRPr="008B42F8">
              <w:rPr>
                <w:rFonts w:ascii="Times New Roman" w:hAnsi="Times New Roman" w:cs="Times New Roman"/>
                <w:iCs/>
                <w:sz w:val="24"/>
                <w:szCs w:val="24"/>
                <w:lang w:val="sr-Cyrl-RS"/>
              </w:rPr>
              <w:t xml:space="preserve">2) чл. 160 – 165. овог закона који регулишу квалификовано учешће, миниимални капитал инвестиционог друштва и поступак давања претходне сагласности Комисије за стицање квалификованог </w:t>
            </w:r>
            <w:r>
              <w:rPr>
                <w:rFonts w:ascii="Times New Roman" w:hAnsi="Times New Roman" w:cs="Times New Roman"/>
                <w:iCs/>
                <w:sz w:val="24"/>
                <w:szCs w:val="24"/>
                <w:lang w:val="sr-Cyrl-RS"/>
              </w:rPr>
              <w:t>учешћа у инвестиционом друштву;</w:t>
            </w:r>
          </w:p>
        </w:tc>
      </w:tr>
      <w:tr w:rsidR="00385B34" w:rsidRPr="008B42F8" w14:paraId="3DDF36E6" w14:textId="77777777" w:rsidTr="003934EA">
        <w:trPr>
          <w:gridAfter w:val="1"/>
          <w:wAfter w:w="17" w:type="dxa"/>
          <w:jc w:val="center"/>
        </w:trPr>
        <w:tc>
          <w:tcPr>
            <w:tcW w:w="1374" w:type="dxa"/>
          </w:tcPr>
          <w:p w14:paraId="17B99EAC" w14:textId="70A6073C" w:rsidR="00385B34" w:rsidRPr="008B42F8" w:rsidRDefault="005B3C50" w:rsidP="00385B34">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61</w:t>
            </w:r>
            <w:r w:rsidR="00385B34" w:rsidRPr="008B42F8">
              <w:rPr>
                <w:rFonts w:ascii="Times New Roman" w:hAnsi="Times New Roman" w:cs="Times New Roman"/>
                <w:sz w:val="24"/>
                <w:szCs w:val="24"/>
                <w:lang w:val="sr-Cyrl-RS"/>
              </w:rPr>
              <w:t>.</w:t>
            </w:r>
          </w:p>
        </w:tc>
        <w:tc>
          <w:tcPr>
            <w:tcW w:w="2165" w:type="dxa"/>
          </w:tcPr>
          <w:p w14:paraId="4708D805" w14:textId="77777777" w:rsidR="00385B34" w:rsidRPr="008B42F8" w:rsidRDefault="00385B34" w:rsidP="00385B34">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181. став 2.</w:t>
            </w:r>
          </w:p>
        </w:tc>
        <w:tc>
          <w:tcPr>
            <w:tcW w:w="3402" w:type="dxa"/>
          </w:tcPr>
          <w:p w14:paraId="3953FFC0" w14:textId="77777777" w:rsidR="00385B34" w:rsidRPr="008B42F8" w:rsidRDefault="00385B34" w:rsidP="00385B34">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Инвестиционо друштво пружа клијенту, на трајном носачу података, извештаје о услугама које пружа, са подацима о редовној комуникацији са клијентом која зависи од врсте и сложености финансијских инструмената и природе услуга које се пружају, и, према потреби, трошковима у вези са тим трансакцијама и услугама. </w:t>
            </w:r>
          </w:p>
        </w:tc>
        <w:tc>
          <w:tcPr>
            <w:tcW w:w="3260" w:type="dxa"/>
          </w:tcPr>
          <w:p w14:paraId="66872A9C" w14:textId="77777777" w:rsidR="00385B34" w:rsidRPr="008B42F8" w:rsidRDefault="00385B34" w:rsidP="00385B34">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П</w:t>
            </w:r>
            <w:r w:rsidRPr="008B42F8">
              <w:rPr>
                <w:rFonts w:ascii="Times New Roman" w:hAnsi="Times New Roman" w:cs="Times New Roman"/>
                <w:sz w:val="24"/>
                <w:szCs w:val="24"/>
              </w:rPr>
              <w:t>реформулисати</w:t>
            </w:r>
            <w:r w:rsidRPr="008B42F8">
              <w:rPr>
                <w:rFonts w:ascii="Times New Roman" w:hAnsi="Times New Roman" w:cs="Times New Roman"/>
                <w:sz w:val="24"/>
                <w:szCs w:val="24"/>
                <w:lang w:val="sr-Cyrl-RS"/>
              </w:rPr>
              <w:t>.</w:t>
            </w:r>
          </w:p>
          <w:p w14:paraId="6A7A95E9" w14:textId="77777777" w:rsidR="00385B34" w:rsidRPr="008B42F8" w:rsidRDefault="00385B34" w:rsidP="00385B34">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Н</w:t>
            </w:r>
            <w:r w:rsidRPr="008B42F8">
              <w:rPr>
                <w:rFonts w:ascii="Times New Roman" w:hAnsi="Times New Roman" w:cs="Times New Roman"/>
                <w:sz w:val="24"/>
                <w:szCs w:val="24"/>
              </w:rPr>
              <w:t>ејасно је шта се клијенту доставља, када и на који начин, о каквим</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извештајима се ради и зашто би се клијенту достављали подаци о редовној комуникацији са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клијентом и шта иста подразумева</w:t>
            </w:r>
            <w:r w:rsidRPr="008B42F8">
              <w:rPr>
                <w:rFonts w:ascii="Times New Roman" w:hAnsi="Times New Roman" w:cs="Times New Roman"/>
                <w:sz w:val="24"/>
                <w:szCs w:val="24"/>
                <w:lang w:val="sr-Cyrl-RS"/>
              </w:rPr>
              <w:t>.</w:t>
            </w:r>
          </w:p>
        </w:tc>
        <w:tc>
          <w:tcPr>
            <w:tcW w:w="2064" w:type="dxa"/>
          </w:tcPr>
          <w:p w14:paraId="7BD5F36B" w14:textId="77777777" w:rsidR="00385B34" w:rsidRPr="00296BC1" w:rsidRDefault="00385B34" w:rsidP="00385B34">
            <w:pPr>
              <w:jc w:val="center"/>
              <w:rPr>
                <w:rFonts w:ascii="Times New Roman" w:hAnsi="Times New Roman" w:cs="Times New Roman"/>
                <w:sz w:val="24"/>
                <w:szCs w:val="24"/>
              </w:rPr>
            </w:pPr>
            <w:r>
              <w:rPr>
                <w:rFonts w:ascii="Times New Roman" w:hAnsi="Times New Roman" w:cs="Times New Roman"/>
                <w:sz w:val="24"/>
                <w:szCs w:val="24"/>
                <w:lang w:val="sr-Cyrl-RS"/>
              </w:rPr>
              <w:t>Не прихвата се</w:t>
            </w:r>
          </w:p>
        </w:tc>
        <w:tc>
          <w:tcPr>
            <w:tcW w:w="3181" w:type="dxa"/>
          </w:tcPr>
          <w:p w14:paraId="59E83FAA" w14:textId="77777777" w:rsidR="00385B34" w:rsidRPr="00B917C0" w:rsidRDefault="00385B34" w:rsidP="00385B34">
            <w:pPr>
              <w:spacing w:after="240"/>
              <w:jc w:val="both"/>
              <w:rPr>
                <w:rFonts w:ascii="Times New Roman" w:hAnsi="Times New Roman" w:cs="Times New Roman"/>
                <w:sz w:val="24"/>
                <w:szCs w:val="24"/>
                <w:lang w:val="sr-Latn-RS"/>
              </w:rPr>
            </w:pPr>
            <w:r w:rsidRPr="00B9696B">
              <w:rPr>
                <w:rFonts w:ascii="Times New Roman" w:hAnsi="Times New Roman" w:cs="Times New Roman"/>
                <w:sz w:val="24"/>
                <w:szCs w:val="24"/>
                <w:lang w:val="sr-Cyrl-RS"/>
              </w:rPr>
              <w:t xml:space="preserve">Усвајањем Преговарачке позиције за </w:t>
            </w:r>
            <w:r w:rsidRPr="00B9696B">
              <w:rPr>
                <w:rFonts w:ascii="Times New Roman" w:hAnsi="Times New Roman" w:cs="Times New Roman"/>
                <w:sz w:val="24"/>
                <w:szCs w:val="24"/>
                <w:lang w:val="sr-Latn-RS"/>
              </w:rPr>
              <w:t>Пoглaвљe 9 - Финaнсиjскe услугe,  у oквиру кoje je пoдпoглaвљe 9.4 - Tржиштe хaртиja oд врeднoсти и инвeстициoнe услугe</w:t>
            </w:r>
            <w:r w:rsidRPr="00B9696B">
              <w:rPr>
                <w:rFonts w:ascii="Times New Roman" w:hAnsi="Times New Roman" w:cs="Times New Roman"/>
                <w:sz w:val="24"/>
                <w:szCs w:val="24"/>
                <w:lang w:val="sr-Cyrl-RS"/>
              </w:rPr>
              <w:t xml:space="preserve">, </w:t>
            </w:r>
            <w:r w:rsidRPr="00B9696B">
              <w:rPr>
                <w:rFonts w:ascii="Times New Roman" w:hAnsi="Times New Roman" w:cs="Times New Roman"/>
                <w:sz w:val="24"/>
                <w:szCs w:val="24"/>
                <w:lang w:val="sr-Cyrl-CS"/>
              </w:rPr>
              <w:t>Влада Р</w:t>
            </w:r>
            <w:r w:rsidRPr="00B9696B">
              <w:rPr>
                <w:rFonts w:ascii="Times New Roman" w:hAnsi="Times New Roman" w:cs="Times New Roman"/>
                <w:sz w:val="24"/>
                <w:szCs w:val="24"/>
                <w:lang w:val="sr-Latn-RS"/>
              </w:rPr>
              <w:t>eпубликe Србиje</w:t>
            </w:r>
            <w:r w:rsidRPr="00B9696B">
              <w:rPr>
                <w:rFonts w:ascii="Times New Roman" w:hAnsi="Times New Roman" w:cs="Times New Roman"/>
                <w:sz w:val="24"/>
                <w:szCs w:val="24"/>
                <w:lang w:val="sr-Cyrl-CS"/>
              </w:rPr>
              <w:t xml:space="preserve"> је </w:t>
            </w:r>
            <w:r w:rsidRPr="00B9696B">
              <w:rPr>
                <w:rFonts w:ascii="Times New Roman" w:hAnsi="Times New Roman" w:cs="Times New Roman"/>
                <w:sz w:val="24"/>
                <w:szCs w:val="24"/>
                <w:lang w:val="sr-Latn-RS"/>
              </w:rPr>
              <w:t xml:space="preserve">прихвaтила oбaвeзу дa </w:t>
            </w:r>
            <w:r w:rsidRPr="00B9696B">
              <w:rPr>
                <w:rFonts w:ascii="Times New Roman" w:hAnsi="Times New Roman" w:cs="Times New Roman"/>
                <w:sz w:val="24"/>
                <w:szCs w:val="24"/>
                <w:lang w:val="sr-Cyrl-RS"/>
              </w:rPr>
              <w:t xml:space="preserve">се </w:t>
            </w:r>
            <w:r w:rsidRPr="00B9696B">
              <w:rPr>
                <w:rFonts w:ascii="Times New Roman" w:hAnsi="Times New Roman" w:cs="Times New Roman"/>
                <w:sz w:val="24"/>
                <w:szCs w:val="24"/>
                <w:lang w:val="sr-Latn-RS"/>
              </w:rPr>
              <w:t xml:space="preserve">дoмaћи прaвни oквир у oблaсти </w:t>
            </w:r>
            <w:r>
              <w:rPr>
                <w:rFonts w:ascii="Times New Roman" w:hAnsi="Times New Roman" w:cs="Times New Roman"/>
                <w:sz w:val="24"/>
                <w:szCs w:val="24"/>
                <w:lang w:val="sr-Cyrl-RS"/>
              </w:rPr>
              <w:t>тржишта капитала</w:t>
            </w:r>
            <w:r w:rsidRPr="00B9696B">
              <w:rPr>
                <w:rFonts w:ascii="Times New Roman" w:hAnsi="Times New Roman" w:cs="Times New Roman"/>
                <w:sz w:val="24"/>
                <w:szCs w:val="24"/>
                <w:lang w:val="sr-Cyrl-RS"/>
              </w:rPr>
              <w:t xml:space="preserve"> </w:t>
            </w:r>
            <w:r w:rsidRPr="00B9696B">
              <w:rPr>
                <w:rFonts w:ascii="Times New Roman" w:hAnsi="Times New Roman" w:cs="Times New Roman"/>
                <w:sz w:val="24"/>
                <w:szCs w:val="24"/>
                <w:lang w:val="sr-Latn-RS"/>
              </w:rPr>
              <w:t xml:space="preserve">пoтпунo усaглaси сa </w:t>
            </w:r>
            <w:r w:rsidRPr="00B9696B">
              <w:rPr>
                <w:rFonts w:ascii="Times New Roman" w:hAnsi="Times New Roman" w:cs="Times New Roman"/>
                <w:sz w:val="24"/>
                <w:szCs w:val="24"/>
                <w:lang w:val="sr-Cyrl-RS"/>
              </w:rPr>
              <w:t>директивом Европске уније  </w:t>
            </w:r>
            <w:r w:rsidRPr="00B9696B">
              <w:rPr>
                <w:rFonts w:ascii="Times New Roman" w:hAnsi="Times New Roman" w:cs="Times New Roman"/>
                <w:sz w:val="24"/>
                <w:szCs w:val="24"/>
                <w:lang w:val="sr-Cyrl-CS"/>
              </w:rPr>
              <w:t xml:space="preserve">МИФИД </w:t>
            </w:r>
            <w:r w:rsidRPr="00B9696B">
              <w:rPr>
                <w:rFonts w:ascii="Times New Roman" w:hAnsi="Times New Roman" w:cs="Times New Roman"/>
                <w:sz w:val="24"/>
                <w:szCs w:val="24"/>
                <w:lang w:val="sr-Latn-RS"/>
              </w:rPr>
              <w:t>II</w:t>
            </w:r>
            <w:r w:rsidRPr="00B9696B">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(art. 25.5, 25.6)</w:t>
            </w:r>
          </w:p>
        </w:tc>
      </w:tr>
      <w:tr w:rsidR="00385B34" w:rsidRPr="008B42F8" w14:paraId="04A94E9E" w14:textId="77777777" w:rsidTr="003934EA">
        <w:trPr>
          <w:gridAfter w:val="1"/>
          <w:wAfter w:w="17" w:type="dxa"/>
          <w:jc w:val="center"/>
        </w:trPr>
        <w:tc>
          <w:tcPr>
            <w:tcW w:w="1374" w:type="dxa"/>
          </w:tcPr>
          <w:p w14:paraId="3749DCBD" w14:textId="51C6CCF3" w:rsidR="00385B34" w:rsidRPr="008B42F8" w:rsidRDefault="005B3C50" w:rsidP="00385B34">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t>62</w:t>
            </w:r>
            <w:r w:rsidR="00385B34" w:rsidRPr="008B42F8">
              <w:rPr>
                <w:rFonts w:ascii="Times New Roman" w:hAnsi="Times New Roman" w:cs="Times New Roman"/>
                <w:sz w:val="24"/>
                <w:szCs w:val="24"/>
                <w:lang w:val="sr-Cyrl-RS"/>
              </w:rPr>
              <w:t>.</w:t>
            </w:r>
          </w:p>
        </w:tc>
        <w:tc>
          <w:tcPr>
            <w:tcW w:w="2165" w:type="dxa"/>
          </w:tcPr>
          <w:p w14:paraId="27A60791" w14:textId="77777777" w:rsidR="00385B34" w:rsidRPr="008B42F8" w:rsidRDefault="00385B34" w:rsidP="00385B34">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184. став 1.</w:t>
            </w:r>
          </w:p>
        </w:tc>
        <w:tc>
          <w:tcPr>
            <w:tcW w:w="3402" w:type="dxa"/>
          </w:tcPr>
          <w:p w14:paraId="277D1567" w14:textId="77777777" w:rsidR="00385B34" w:rsidRPr="008B42F8" w:rsidRDefault="00385B34" w:rsidP="00385B34">
            <w:pPr>
              <w:spacing w:after="240"/>
              <w:rPr>
                <w:rFonts w:ascii="Times New Roman" w:hAnsi="Times New Roman" w:cs="Times New Roman"/>
                <w:sz w:val="24"/>
                <w:szCs w:val="24"/>
                <w:lang w:val="en-US"/>
              </w:rPr>
            </w:pPr>
            <w:r w:rsidRPr="008B42F8">
              <w:rPr>
                <w:rFonts w:ascii="Times New Roman" w:hAnsi="Times New Roman" w:cs="Times New Roman"/>
                <w:sz w:val="24"/>
                <w:szCs w:val="24"/>
                <w:lang w:val="en-US"/>
              </w:rPr>
              <w:t xml:space="preserve">Физичка лица могу обављати услуге и активности из члана 2. став 1. тачка 2. подтач. (1) - </w:t>
            </w:r>
            <w:r w:rsidRPr="008B42F8">
              <w:rPr>
                <w:rFonts w:ascii="Times New Roman" w:hAnsi="Times New Roman" w:cs="Times New Roman"/>
                <w:sz w:val="24"/>
                <w:szCs w:val="24"/>
                <w:lang w:val="en-US"/>
              </w:rPr>
              <w:lastRenderedPageBreak/>
              <w:t>(5) овог закона само уколико поседују одговарајућу дозволу за обављање тих услуга и активности.</w:t>
            </w:r>
          </w:p>
        </w:tc>
        <w:tc>
          <w:tcPr>
            <w:tcW w:w="3260" w:type="dxa"/>
          </w:tcPr>
          <w:p w14:paraId="04AACE17" w14:textId="77777777" w:rsidR="00385B34" w:rsidRPr="008B42F8" w:rsidRDefault="00385B34" w:rsidP="00385B34">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П</w:t>
            </w:r>
            <w:r w:rsidRPr="008B42F8">
              <w:rPr>
                <w:rFonts w:ascii="Times New Roman" w:hAnsi="Times New Roman" w:cs="Times New Roman"/>
                <w:sz w:val="24"/>
                <w:szCs w:val="24"/>
              </w:rPr>
              <w:t>реформулисати</w:t>
            </w:r>
            <w:r w:rsidRPr="008B42F8">
              <w:rPr>
                <w:rFonts w:ascii="Times New Roman" w:hAnsi="Times New Roman" w:cs="Times New Roman"/>
                <w:sz w:val="24"/>
                <w:szCs w:val="24"/>
                <w:lang w:val="sr-Cyrl-RS"/>
              </w:rPr>
              <w:t>.</w:t>
            </w:r>
          </w:p>
          <w:p w14:paraId="27B0E847" w14:textId="77777777" w:rsidR="00385B34" w:rsidRPr="008B42F8" w:rsidRDefault="00385B34" w:rsidP="00385B34">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Нејасно је да ли свако физичко лице може </w:t>
            </w:r>
            <w:r w:rsidRPr="008B42F8">
              <w:rPr>
                <w:rFonts w:ascii="Times New Roman" w:hAnsi="Times New Roman" w:cs="Times New Roman"/>
                <w:sz w:val="24"/>
                <w:szCs w:val="24"/>
              </w:rPr>
              <w:lastRenderedPageBreak/>
              <w:t>обављати инвестиционе услуге</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уколико поседује одговарајућу дозволу, без обзира да ли је запослено у инвестиционом</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друштву или не. Не може се дозволити физичким лицима да самостално врше услуге као и</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инвестициона друштва која морају да задовоље све организационе, кадровске и друге</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захтеве дефинисане законом.</w:t>
            </w:r>
          </w:p>
        </w:tc>
        <w:tc>
          <w:tcPr>
            <w:tcW w:w="2064" w:type="dxa"/>
          </w:tcPr>
          <w:p w14:paraId="48CBADCE" w14:textId="77777777" w:rsidR="00385B34" w:rsidRPr="00296BC1" w:rsidRDefault="00385B34" w:rsidP="00385B34">
            <w:pPr>
              <w:jc w:val="center"/>
              <w:rPr>
                <w:rFonts w:ascii="Times New Roman" w:hAnsi="Times New Roman" w:cs="Times New Roman"/>
                <w:sz w:val="24"/>
                <w:szCs w:val="24"/>
              </w:rPr>
            </w:pPr>
            <w:r>
              <w:rPr>
                <w:rFonts w:ascii="Times New Roman" w:hAnsi="Times New Roman" w:cs="Times New Roman"/>
                <w:sz w:val="24"/>
                <w:szCs w:val="24"/>
                <w:lang w:val="sr-Cyrl-RS"/>
              </w:rPr>
              <w:lastRenderedPageBreak/>
              <w:t>Прихвата се</w:t>
            </w:r>
          </w:p>
        </w:tc>
        <w:tc>
          <w:tcPr>
            <w:tcW w:w="3181" w:type="dxa"/>
          </w:tcPr>
          <w:p w14:paraId="1C8A6876" w14:textId="1EC2B76B" w:rsidR="00385B34" w:rsidRDefault="00385B34" w:rsidP="00800422">
            <w:pPr>
              <w:spacing w:after="240"/>
              <w:jc w:val="both"/>
              <w:rPr>
                <w:rFonts w:ascii="Times New Roman" w:hAnsi="Times New Roman" w:cs="Times New Roman"/>
                <w:sz w:val="24"/>
                <w:szCs w:val="24"/>
                <w:lang w:val="sr-Cyrl-RS"/>
              </w:rPr>
            </w:pPr>
            <w:r w:rsidRPr="000F6760">
              <w:rPr>
                <w:rFonts w:ascii="Times New Roman" w:hAnsi="Times New Roman" w:cs="Times New Roman"/>
                <w:sz w:val="24"/>
                <w:szCs w:val="24"/>
                <w:lang w:val="sr-Cyrl-RS"/>
              </w:rPr>
              <w:t>У текст Нацрта закона о тржишту капитала биће додата одредба</w:t>
            </w:r>
            <w:r w:rsidR="00800422">
              <w:rPr>
                <w:rFonts w:ascii="Times New Roman" w:hAnsi="Times New Roman" w:cs="Times New Roman"/>
                <w:sz w:val="24"/>
                <w:szCs w:val="24"/>
                <w:lang w:val="sr-Cyrl-RS"/>
              </w:rPr>
              <w:t xml:space="preserve"> у члану 1.</w:t>
            </w:r>
            <w:r w:rsidRPr="000F6760">
              <w:rPr>
                <w:rFonts w:ascii="Times New Roman" w:hAnsi="Times New Roman" w:cs="Times New Roman"/>
                <w:sz w:val="24"/>
                <w:szCs w:val="24"/>
                <w:lang w:val="sr-Cyrl-RS"/>
              </w:rPr>
              <w:t xml:space="preserve"> </w:t>
            </w:r>
            <w:r w:rsidRPr="000F6760">
              <w:rPr>
                <w:rFonts w:ascii="Times New Roman" w:hAnsi="Times New Roman" w:cs="Times New Roman"/>
                <w:sz w:val="24"/>
                <w:szCs w:val="24"/>
                <w:lang w:val="sr-Cyrl-RS"/>
              </w:rPr>
              <w:lastRenderedPageBreak/>
              <w:t>која уређује ко може обављати  инвестиционе услуге и активности из члана 2. став 1. тач. 2) и 3</w:t>
            </w:r>
            <w:r w:rsidR="00800422">
              <w:rPr>
                <w:rFonts w:ascii="Times New Roman" w:hAnsi="Times New Roman" w:cs="Times New Roman"/>
                <w:sz w:val="24"/>
                <w:szCs w:val="24"/>
                <w:lang w:val="sr-Cyrl-RS"/>
              </w:rPr>
              <w:t>) закона у Републици Србији, а која ће гласити:</w:t>
            </w:r>
          </w:p>
          <w:p w14:paraId="04D6300B" w14:textId="260C832F" w:rsidR="00800422" w:rsidRPr="00C50384" w:rsidRDefault="00645417" w:rsidP="00800422">
            <w:pPr>
              <w:pStyle w:val="CommentText"/>
              <w:spacing w:after="240"/>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w:t>
            </w:r>
            <w:r w:rsidR="00800422" w:rsidRPr="00C50384">
              <w:rPr>
                <w:rFonts w:ascii="Times New Roman" w:hAnsi="Times New Roman" w:cs="Times New Roman"/>
                <w:iCs/>
                <w:sz w:val="24"/>
                <w:szCs w:val="24"/>
                <w:lang w:val="sr-Cyrl-RS"/>
              </w:rPr>
              <w:t>Инвестиционе услуге и активности из члана 2. став 1. тач. 2) и 3) овог закона у Републици Србији може обављати:</w:t>
            </w:r>
          </w:p>
          <w:p w14:paraId="27FDB9D0" w14:textId="77777777" w:rsidR="00800422" w:rsidRPr="00C50384" w:rsidRDefault="00800422" w:rsidP="00800422">
            <w:pPr>
              <w:pStyle w:val="CommentText"/>
              <w:numPr>
                <w:ilvl w:val="0"/>
                <w:numId w:val="3"/>
              </w:numPr>
              <w:spacing w:after="240"/>
              <w:ind w:left="385"/>
              <w:jc w:val="both"/>
              <w:rPr>
                <w:rFonts w:ascii="Times New Roman" w:hAnsi="Times New Roman" w:cs="Times New Roman"/>
                <w:iCs/>
                <w:sz w:val="24"/>
                <w:szCs w:val="24"/>
                <w:lang w:val="sr-Cyrl-RS"/>
              </w:rPr>
            </w:pPr>
            <w:r w:rsidRPr="00C50384">
              <w:rPr>
                <w:rFonts w:ascii="Times New Roman" w:hAnsi="Times New Roman" w:cs="Times New Roman"/>
                <w:iCs/>
                <w:sz w:val="24"/>
                <w:szCs w:val="24"/>
                <w:lang w:val="sr-Cyrl-RS"/>
              </w:rPr>
              <w:t>инвестиционо друштво које је добило дозволу Комисије у складу с овим законом;</w:t>
            </w:r>
          </w:p>
          <w:p w14:paraId="4BCE33A8" w14:textId="77777777" w:rsidR="00800422" w:rsidRPr="00C50384" w:rsidRDefault="00800422" w:rsidP="00800422">
            <w:pPr>
              <w:pStyle w:val="CommentText"/>
              <w:numPr>
                <w:ilvl w:val="0"/>
                <w:numId w:val="3"/>
              </w:numPr>
              <w:spacing w:after="240"/>
              <w:ind w:left="385"/>
              <w:jc w:val="both"/>
              <w:rPr>
                <w:rFonts w:ascii="Times New Roman" w:hAnsi="Times New Roman" w:cs="Times New Roman"/>
                <w:iCs/>
                <w:sz w:val="24"/>
                <w:szCs w:val="24"/>
                <w:lang w:val="sr-Cyrl-RS"/>
              </w:rPr>
            </w:pPr>
            <w:r w:rsidRPr="00C50384">
              <w:rPr>
                <w:rFonts w:ascii="Times New Roman" w:hAnsi="Times New Roman" w:cs="Times New Roman"/>
                <w:iCs/>
                <w:sz w:val="24"/>
                <w:szCs w:val="24"/>
                <w:lang w:val="sr-Cyrl-RS"/>
              </w:rPr>
              <w:t>кредитна институција основана у складу са законом којим се уређују банке, односно кредитне институције, а која је добила дозволу Комисије у складу с овим законом;</w:t>
            </w:r>
            <w:r w:rsidRPr="00C50384">
              <w:rPr>
                <w:rFonts w:ascii="Times New Roman" w:hAnsi="Times New Roman" w:cs="Times New Roman"/>
                <w:iCs/>
                <w:strike/>
                <w:sz w:val="24"/>
                <w:szCs w:val="24"/>
                <w:lang w:val="sr-Cyrl-RS"/>
              </w:rPr>
              <w:t xml:space="preserve"> </w:t>
            </w:r>
          </w:p>
          <w:p w14:paraId="58490749" w14:textId="49115E17" w:rsidR="00800422" w:rsidRPr="00800422" w:rsidRDefault="00800422" w:rsidP="00800422">
            <w:pPr>
              <w:pStyle w:val="CommentText"/>
              <w:numPr>
                <w:ilvl w:val="0"/>
                <w:numId w:val="3"/>
              </w:numPr>
              <w:spacing w:after="240"/>
              <w:ind w:left="385"/>
              <w:jc w:val="both"/>
              <w:rPr>
                <w:rFonts w:ascii="Times New Roman" w:hAnsi="Times New Roman" w:cs="Times New Roman"/>
                <w:iCs/>
                <w:sz w:val="24"/>
                <w:szCs w:val="24"/>
                <w:lang w:val="sr-Cyrl-RS"/>
              </w:rPr>
            </w:pPr>
            <w:r w:rsidRPr="00C50384">
              <w:rPr>
                <w:rFonts w:ascii="Times New Roman" w:hAnsi="Times New Roman" w:cs="Times New Roman"/>
                <w:iCs/>
                <w:sz w:val="24"/>
                <w:szCs w:val="24"/>
                <w:lang w:val="sr-Cyrl-RS"/>
              </w:rPr>
              <w:t xml:space="preserve">огранак инвестиционог друштва из треће државе које је добило дозволу Комисије за пружање инвестиционих услуга и активности из става 1. </w:t>
            </w:r>
            <w:r w:rsidRPr="00C50384">
              <w:rPr>
                <w:rFonts w:ascii="Times New Roman" w:hAnsi="Times New Roman" w:cs="Times New Roman"/>
                <w:iCs/>
                <w:sz w:val="24"/>
                <w:szCs w:val="24"/>
                <w:lang w:val="sr-Cyrl-RS"/>
              </w:rPr>
              <w:lastRenderedPageBreak/>
              <w:t>овог члана преко огранка.</w:t>
            </w:r>
            <w:r w:rsidR="00645417">
              <w:rPr>
                <w:rFonts w:ascii="Times New Roman" w:hAnsi="Times New Roman" w:cs="Times New Roman"/>
                <w:iCs/>
                <w:sz w:val="24"/>
                <w:szCs w:val="24"/>
                <w:lang w:val="sr-Cyrl-RS"/>
              </w:rPr>
              <w:t>ˮ</w:t>
            </w:r>
          </w:p>
        </w:tc>
      </w:tr>
      <w:tr w:rsidR="00385B34" w:rsidRPr="008B42F8" w14:paraId="45488C63" w14:textId="77777777" w:rsidTr="003934EA">
        <w:trPr>
          <w:gridAfter w:val="1"/>
          <w:wAfter w:w="17" w:type="dxa"/>
          <w:jc w:val="center"/>
        </w:trPr>
        <w:tc>
          <w:tcPr>
            <w:tcW w:w="1374" w:type="dxa"/>
          </w:tcPr>
          <w:p w14:paraId="6E39C7BB" w14:textId="3A277980" w:rsidR="00385B34" w:rsidRPr="008B42F8" w:rsidRDefault="005B3C50" w:rsidP="00385B34">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63</w:t>
            </w:r>
            <w:r w:rsidR="00385B34" w:rsidRPr="008B42F8">
              <w:rPr>
                <w:rFonts w:ascii="Times New Roman" w:hAnsi="Times New Roman" w:cs="Times New Roman"/>
                <w:sz w:val="24"/>
                <w:szCs w:val="24"/>
                <w:lang w:val="sr-Cyrl-RS"/>
              </w:rPr>
              <w:t>.</w:t>
            </w:r>
          </w:p>
        </w:tc>
        <w:tc>
          <w:tcPr>
            <w:tcW w:w="2165" w:type="dxa"/>
          </w:tcPr>
          <w:p w14:paraId="39B043F3" w14:textId="77777777" w:rsidR="00385B34" w:rsidRPr="008B42F8" w:rsidRDefault="00385B34" w:rsidP="00385B34">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186. став 5.</w:t>
            </w:r>
          </w:p>
        </w:tc>
        <w:tc>
          <w:tcPr>
            <w:tcW w:w="3402" w:type="dxa"/>
          </w:tcPr>
          <w:p w14:paraId="3A2B9439" w14:textId="77777777" w:rsidR="00385B34" w:rsidRPr="008B42F8" w:rsidRDefault="00385B34" w:rsidP="00385B34">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Најмање једном годишње, сва места трговања и систематски интернализатори за финансијске инструменте на које се односи обавеза трговања утврђена чланом </w:t>
            </w:r>
            <w:r w:rsidRPr="008B42F8">
              <w:rPr>
                <w:rFonts w:ascii="Times New Roman" w:hAnsi="Times New Roman" w:cs="Times New Roman"/>
                <w:sz w:val="24"/>
                <w:szCs w:val="24"/>
                <w:lang w:val="sr-Cyrl-RS"/>
              </w:rPr>
              <w:t>236</w:t>
            </w:r>
            <w:r w:rsidRPr="008B42F8">
              <w:rPr>
                <w:rFonts w:ascii="Times New Roman" w:hAnsi="Times New Roman" w:cs="Times New Roman"/>
                <w:sz w:val="24"/>
                <w:szCs w:val="24"/>
              </w:rPr>
              <w:t>. овог закона, као и сва места извршења за остале финансијске инструменте, најмање једном годишње јавности пружају информације о квалитету извршења трансакција на том месту. Након извршења трансакције у име клијента, инвестиционо друштво обавештава клијента о месту извршењу налога. Периодични извештаји садрже податке о цени, трошковима, брзини и вероватноћи извршења за појединачне финансијске инструменте.</w:t>
            </w:r>
          </w:p>
        </w:tc>
        <w:tc>
          <w:tcPr>
            <w:tcW w:w="3260" w:type="dxa"/>
          </w:tcPr>
          <w:p w14:paraId="34E22B78" w14:textId="77777777" w:rsidR="00385B34" w:rsidRPr="008B42F8" w:rsidRDefault="00385B34" w:rsidP="00385B34">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П</w:t>
            </w:r>
            <w:r w:rsidRPr="008B42F8">
              <w:rPr>
                <w:rFonts w:ascii="Times New Roman" w:hAnsi="Times New Roman" w:cs="Times New Roman"/>
                <w:sz w:val="24"/>
                <w:szCs w:val="24"/>
              </w:rPr>
              <w:t>реформулисати</w:t>
            </w:r>
            <w:r w:rsidRPr="008B42F8">
              <w:rPr>
                <w:rFonts w:ascii="Times New Roman" w:hAnsi="Times New Roman" w:cs="Times New Roman"/>
                <w:sz w:val="24"/>
                <w:szCs w:val="24"/>
                <w:lang w:val="sr-Cyrl-RS"/>
              </w:rPr>
              <w:t>.</w:t>
            </w:r>
          </w:p>
          <w:p w14:paraId="63AA6F7C" w14:textId="77777777" w:rsidR="00385B34" w:rsidRPr="008B42F8" w:rsidRDefault="00385B34" w:rsidP="00385B34">
            <w:pPr>
              <w:spacing w:after="240"/>
              <w:rPr>
                <w:rFonts w:ascii="Times New Roman" w:hAnsi="Times New Roman" w:cs="Times New Roman"/>
                <w:sz w:val="24"/>
                <w:szCs w:val="24"/>
              </w:rPr>
            </w:pPr>
            <w:r w:rsidRPr="008B42F8">
              <w:rPr>
                <w:rFonts w:ascii="Times New Roman" w:hAnsi="Times New Roman" w:cs="Times New Roman"/>
                <w:sz w:val="24"/>
                <w:szCs w:val="24"/>
              </w:rPr>
              <w:t>Након извршења трансакције у име клијента инвестиционо друштво</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треба клијенту да достави потврду о извршењу налога која садржи превасходно количину и</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цену извршења, поред места извршења налога. Иста се користи и у сврхе пријаве</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утврђивања одговарајућег пореза.Ти подаци се не могу давати у периодичним извештајима.</w:t>
            </w:r>
          </w:p>
        </w:tc>
        <w:tc>
          <w:tcPr>
            <w:tcW w:w="2064" w:type="dxa"/>
          </w:tcPr>
          <w:p w14:paraId="1C83E089" w14:textId="77777777" w:rsidR="00385B34" w:rsidRPr="00F53AAD" w:rsidRDefault="00385B34" w:rsidP="00385B34">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Не прихвата се</w:t>
            </w:r>
          </w:p>
        </w:tc>
        <w:tc>
          <w:tcPr>
            <w:tcW w:w="3181" w:type="dxa"/>
          </w:tcPr>
          <w:p w14:paraId="0A499E3F" w14:textId="77777777" w:rsidR="00385B34" w:rsidRPr="00F53AAD" w:rsidRDefault="00385B34" w:rsidP="00385B3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Смисао одредбе је да инвестиционој јавности пружи информацију </w:t>
            </w:r>
            <w:r w:rsidRPr="00F53AAD">
              <w:rPr>
                <w:rFonts w:ascii="Times New Roman" w:hAnsi="Times New Roman" w:cs="Times New Roman"/>
                <w:sz w:val="24"/>
                <w:szCs w:val="24"/>
                <w:lang w:val="sr-Cyrl-RS"/>
              </w:rPr>
              <w:t xml:space="preserve">о квалитету извршења трансакција на </w:t>
            </w:r>
            <w:r>
              <w:rPr>
                <w:rFonts w:ascii="Times New Roman" w:hAnsi="Times New Roman" w:cs="Times New Roman"/>
                <w:sz w:val="24"/>
                <w:szCs w:val="24"/>
                <w:lang w:val="sr-Cyrl-RS"/>
              </w:rPr>
              <w:t>свим</w:t>
            </w:r>
            <w:r w:rsidRPr="00F53AAD">
              <w:rPr>
                <w:rFonts w:ascii="Times New Roman" w:hAnsi="Times New Roman" w:cs="Times New Roman"/>
                <w:sz w:val="24"/>
                <w:szCs w:val="24"/>
                <w:lang w:val="sr-Cyrl-RS"/>
              </w:rPr>
              <w:t xml:space="preserve"> мест</w:t>
            </w:r>
            <w:r>
              <w:rPr>
                <w:rFonts w:ascii="Times New Roman" w:hAnsi="Times New Roman" w:cs="Times New Roman"/>
                <w:sz w:val="24"/>
                <w:szCs w:val="24"/>
                <w:lang w:val="sr-Cyrl-RS"/>
              </w:rPr>
              <w:t xml:space="preserve">има извршења, као и </w:t>
            </w:r>
            <w:r w:rsidRPr="00F53AAD">
              <w:rPr>
                <w:rFonts w:ascii="Times New Roman" w:hAnsi="Times New Roman" w:cs="Times New Roman"/>
                <w:sz w:val="24"/>
                <w:szCs w:val="24"/>
                <w:lang w:val="sr-Cyrl-RS"/>
              </w:rPr>
              <w:t>о цени, трошковима, брзини и вероватноћи извршења за појединачне финансијске инструменте</w:t>
            </w:r>
          </w:p>
        </w:tc>
      </w:tr>
      <w:tr w:rsidR="00385B34" w:rsidRPr="008B42F8" w14:paraId="2B2A54D3" w14:textId="77777777" w:rsidTr="003934EA">
        <w:trPr>
          <w:gridAfter w:val="1"/>
          <w:wAfter w:w="17" w:type="dxa"/>
          <w:jc w:val="center"/>
        </w:trPr>
        <w:tc>
          <w:tcPr>
            <w:tcW w:w="1374" w:type="dxa"/>
          </w:tcPr>
          <w:p w14:paraId="0B3E7FF8" w14:textId="09E5F957" w:rsidR="00385B34" w:rsidRPr="008B42F8" w:rsidRDefault="005B3C50" w:rsidP="00385B34">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t>64</w:t>
            </w:r>
            <w:r w:rsidR="00385B34" w:rsidRPr="008B42F8">
              <w:rPr>
                <w:rFonts w:ascii="Times New Roman" w:hAnsi="Times New Roman" w:cs="Times New Roman"/>
                <w:sz w:val="24"/>
                <w:szCs w:val="24"/>
                <w:lang w:val="sr-Cyrl-RS"/>
              </w:rPr>
              <w:t>.</w:t>
            </w:r>
          </w:p>
        </w:tc>
        <w:tc>
          <w:tcPr>
            <w:tcW w:w="2165" w:type="dxa"/>
          </w:tcPr>
          <w:p w14:paraId="77C003F0" w14:textId="77777777" w:rsidR="00385B34" w:rsidRPr="008B42F8" w:rsidRDefault="00385B34" w:rsidP="00385B34">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186. став 9.</w:t>
            </w:r>
          </w:p>
        </w:tc>
        <w:tc>
          <w:tcPr>
            <w:tcW w:w="3402" w:type="dxa"/>
          </w:tcPr>
          <w:p w14:paraId="1C640CE5" w14:textId="77777777" w:rsidR="00385B34" w:rsidRPr="008B42F8" w:rsidRDefault="00385B34" w:rsidP="00385B34">
            <w:pPr>
              <w:spacing w:after="240"/>
              <w:rPr>
                <w:rFonts w:ascii="Times New Roman" w:hAnsi="Times New Roman" w:cs="Times New Roman"/>
                <w:sz w:val="24"/>
                <w:szCs w:val="24"/>
                <w:lang w:val="sr-Cyrl-RS"/>
              </w:rPr>
            </w:pPr>
            <w:r w:rsidRPr="008B42F8">
              <w:rPr>
                <w:rFonts w:ascii="Times New Roman" w:hAnsi="Times New Roman" w:cs="Times New Roman"/>
                <w:sz w:val="24"/>
                <w:szCs w:val="24"/>
              </w:rPr>
              <w:t>Инвестициона друштва су дужна да добију претходну писану сагласност клијената за њихове процедуре извршења налога</w:t>
            </w:r>
            <w:r w:rsidRPr="008B42F8">
              <w:rPr>
                <w:rFonts w:ascii="Times New Roman" w:hAnsi="Times New Roman" w:cs="Times New Roman"/>
                <w:sz w:val="24"/>
                <w:szCs w:val="24"/>
                <w:lang w:val="sr-Cyrl-RS"/>
              </w:rPr>
              <w:t>.</w:t>
            </w:r>
          </w:p>
        </w:tc>
        <w:tc>
          <w:tcPr>
            <w:tcW w:w="3260" w:type="dxa"/>
          </w:tcPr>
          <w:p w14:paraId="454F66A9" w14:textId="77777777" w:rsidR="00385B34" w:rsidRPr="008B42F8" w:rsidRDefault="00385B34" w:rsidP="00385B34">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Брисати.</w:t>
            </w:r>
          </w:p>
          <w:p w14:paraId="12224773" w14:textId="77777777" w:rsidR="00385B34" w:rsidRPr="008B42F8" w:rsidRDefault="00385B34" w:rsidP="00385B34">
            <w:pPr>
              <w:spacing w:after="240"/>
              <w:rPr>
                <w:rFonts w:ascii="Times New Roman" w:hAnsi="Times New Roman" w:cs="Times New Roman"/>
                <w:sz w:val="24"/>
                <w:szCs w:val="24"/>
              </w:rPr>
            </w:pPr>
            <w:r w:rsidRPr="008B42F8">
              <w:rPr>
                <w:rFonts w:ascii="Times New Roman" w:hAnsi="Times New Roman" w:cs="Times New Roman"/>
                <w:sz w:val="24"/>
                <w:szCs w:val="24"/>
              </w:rPr>
              <w:t>Процедуре извршења налога треба да буду јавно доступна клијенту,</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 xml:space="preserve">како би се упознао са истим, без захтевања </w:t>
            </w:r>
            <w:r w:rsidRPr="008B42F8">
              <w:rPr>
                <w:rFonts w:ascii="Times New Roman" w:hAnsi="Times New Roman" w:cs="Times New Roman"/>
                <w:sz w:val="24"/>
                <w:szCs w:val="24"/>
              </w:rPr>
              <w:lastRenderedPageBreak/>
              <w:t>сагласности са његове стране.</w:t>
            </w:r>
          </w:p>
        </w:tc>
        <w:tc>
          <w:tcPr>
            <w:tcW w:w="2064" w:type="dxa"/>
          </w:tcPr>
          <w:p w14:paraId="481BC963" w14:textId="77777777" w:rsidR="00385B34" w:rsidRPr="00296BC1" w:rsidRDefault="00385B34" w:rsidP="00385B34">
            <w:pPr>
              <w:jc w:val="center"/>
              <w:rPr>
                <w:rFonts w:ascii="Times New Roman" w:hAnsi="Times New Roman" w:cs="Times New Roman"/>
                <w:sz w:val="24"/>
                <w:szCs w:val="24"/>
              </w:rPr>
            </w:pPr>
            <w:r>
              <w:rPr>
                <w:rFonts w:ascii="Times New Roman" w:hAnsi="Times New Roman" w:cs="Times New Roman"/>
                <w:sz w:val="24"/>
                <w:szCs w:val="24"/>
                <w:lang w:val="sr-Cyrl-RS"/>
              </w:rPr>
              <w:lastRenderedPageBreak/>
              <w:t>Не прихвата се</w:t>
            </w:r>
          </w:p>
        </w:tc>
        <w:tc>
          <w:tcPr>
            <w:tcW w:w="3181" w:type="dxa"/>
          </w:tcPr>
          <w:p w14:paraId="6D09C729" w14:textId="77777777" w:rsidR="00385B34" w:rsidRPr="00296BC1" w:rsidRDefault="00385B34" w:rsidP="00385B34">
            <w:pPr>
              <w:jc w:val="both"/>
              <w:rPr>
                <w:rFonts w:ascii="Times New Roman" w:hAnsi="Times New Roman" w:cs="Times New Roman"/>
                <w:sz w:val="24"/>
                <w:szCs w:val="24"/>
              </w:rPr>
            </w:pPr>
            <w:r w:rsidRPr="00B9696B">
              <w:rPr>
                <w:rFonts w:ascii="Times New Roman" w:hAnsi="Times New Roman" w:cs="Times New Roman"/>
                <w:sz w:val="24"/>
                <w:szCs w:val="24"/>
                <w:lang w:val="sr-Cyrl-RS"/>
              </w:rPr>
              <w:t xml:space="preserve">Усвајањем Преговарачке позиције за </w:t>
            </w:r>
            <w:r w:rsidRPr="00B9696B">
              <w:rPr>
                <w:rFonts w:ascii="Times New Roman" w:hAnsi="Times New Roman" w:cs="Times New Roman"/>
                <w:sz w:val="24"/>
                <w:szCs w:val="24"/>
                <w:lang w:val="sr-Latn-RS"/>
              </w:rPr>
              <w:t xml:space="preserve">Пoглaвљe 9 - Финaнсиjскe услугe,  у oквиру кoje je пoдпoглaвљe 9.4 - Tржиштe хaртиja oд врeднoсти и инвeстициoнe </w:t>
            </w:r>
            <w:r w:rsidRPr="00B9696B">
              <w:rPr>
                <w:rFonts w:ascii="Times New Roman" w:hAnsi="Times New Roman" w:cs="Times New Roman"/>
                <w:sz w:val="24"/>
                <w:szCs w:val="24"/>
                <w:lang w:val="sr-Latn-RS"/>
              </w:rPr>
              <w:lastRenderedPageBreak/>
              <w:t>услугe</w:t>
            </w:r>
            <w:r w:rsidRPr="00B9696B">
              <w:rPr>
                <w:rFonts w:ascii="Times New Roman" w:hAnsi="Times New Roman" w:cs="Times New Roman"/>
                <w:sz w:val="24"/>
                <w:szCs w:val="24"/>
                <w:lang w:val="sr-Cyrl-RS"/>
              </w:rPr>
              <w:t xml:space="preserve">, </w:t>
            </w:r>
            <w:r w:rsidRPr="00B9696B">
              <w:rPr>
                <w:rFonts w:ascii="Times New Roman" w:hAnsi="Times New Roman" w:cs="Times New Roman"/>
                <w:sz w:val="24"/>
                <w:szCs w:val="24"/>
                <w:lang w:val="sr-Cyrl-CS"/>
              </w:rPr>
              <w:t>Влада Р</w:t>
            </w:r>
            <w:r w:rsidRPr="00B9696B">
              <w:rPr>
                <w:rFonts w:ascii="Times New Roman" w:hAnsi="Times New Roman" w:cs="Times New Roman"/>
                <w:sz w:val="24"/>
                <w:szCs w:val="24"/>
                <w:lang w:val="sr-Latn-RS"/>
              </w:rPr>
              <w:t>eпубликe Србиje</w:t>
            </w:r>
            <w:r w:rsidRPr="00B9696B">
              <w:rPr>
                <w:rFonts w:ascii="Times New Roman" w:hAnsi="Times New Roman" w:cs="Times New Roman"/>
                <w:sz w:val="24"/>
                <w:szCs w:val="24"/>
                <w:lang w:val="sr-Cyrl-CS"/>
              </w:rPr>
              <w:t xml:space="preserve"> је </w:t>
            </w:r>
            <w:r w:rsidRPr="00B9696B">
              <w:rPr>
                <w:rFonts w:ascii="Times New Roman" w:hAnsi="Times New Roman" w:cs="Times New Roman"/>
                <w:sz w:val="24"/>
                <w:szCs w:val="24"/>
                <w:lang w:val="sr-Latn-RS"/>
              </w:rPr>
              <w:t xml:space="preserve">прихвaтила oбaвeзу дa </w:t>
            </w:r>
            <w:r w:rsidRPr="00B9696B">
              <w:rPr>
                <w:rFonts w:ascii="Times New Roman" w:hAnsi="Times New Roman" w:cs="Times New Roman"/>
                <w:sz w:val="24"/>
                <w:szCs w:val="24"/>
                <w:lang w:val="sr-Cyrl-RS"/>
              </w:rPr>
              <w:t xml:space="preserve">се </w:t>
            </w:r>
            <w:r w:rsidRPr="00B9696B">
              <w:rPr>
                <w:rFonts w:ascii="Times New Roman" w:hAnsi="Times New Roman" w:cs="Times New Roman"/>
                <w:sz w:val="24"/>
                <w:szCs w:val="24"/>
                <w:lang w:val="sr-Latn-RS"/>
              </w:rPr>
              <w:t xml:space="preserve">дoмaћи прaвни oквир у oблaсти </w:t>
            </w:r>
            <w:r>
              <w:rPr>
                <w:rFonts w:ascii="Times New Roman" w:hAnsi="Times New Roman" w:cs="Times New Roman"/>
                <w:sz w:val="24"/>
                <w:szCs w:val="24"/>
                <w:lang w:val="sr-Cyrl-RS"/>
              </w:rPr>
              <w:t>тржишта капитала</w:t>
            </w:r>
            <w:r w:rsidRPr="00B9696B">
              <w:rPr>
                <w:rFonts w:ascii="Times New Roman" w:hAnsi="Times New Roman" w:cs="Times New Roman"/>
                <w:sz w:val="24"/>
                <w:szCs w:val="24"/>
                <w:lang w:val="sr-Cyrl-RS"/>
              </w:rPr>
              <w:t xml:space="preserve"> </w:t>
            </w:r>
            <w:r w:rsidRPr="00B9696B">
              <w:rPr>
                <w:rFonts w:ascii="Times New Roman" w:hAnsi="Times New Roman" w:cs="Times New Roman"/>
                <w:sz w:val="24"/>
                <w:szCs w:val="24"/>
                <w:lang w:val="sr-Latn-RS"/>
              </w:rPr>
              <w:t xml:space="preserve">пoтпунo усaглaси сa </w:t>
            </w:r>
            <w:r w:rsidRPr="00B9696B">
              <w:rPr>
                <w:rFonts w:ascii="Times New Roman" w:hAnsi="Times New Roman" w:cs="Times New Roman"/>
                <w:sz w:val="24"/>
                <w:szCs w:val="24"/>
                <w:lang w:val="sr-Cyrl-RS"/>
              </w:rPr>
              <w:t>директивом Европске уније  </w:t>
            </w:r>
            <w:r w:rsidRPr="00B9696B">
              <w:rPr>
                <w:rFonts w:ascii="Times New Roman" w:hAnsi="Times New Roman" w:cs="Times New Roman"/>
                <w:sz w:val="24"/>
                <w:szCs w:val="24"/>
                <w:lang w:val="sr-Cyrl-CS"/>
              </w:rPr>
              <w:t xml:space="preserve">МИФИД </w:t>
            </w:r>
            <w:r w:rsidRPr="00B9696B">
              <w:rPr>
                <w:rFonts w:ascii="Times New Roman" w:hAnsi="Times New Roman" w:cs="Times New Roman"/>
                <w:sz w:val="24"/>
                <w:szCs w:val="24"/>
                <w:lang w:val="sr-Latn-RS"/>
              </w:rPr>
              <w:t>II</w:t>
            </w:r>
            <w:r w:rsidRPr="00B9696B">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(art. 27)</w:t>
            </w:r>
          </w:p>
        </w:tc>
      </w:tr>
      <w:tr w:rsidR="00385B34" w:rsidRPr="008B42F8" w14:paraId="7740B48C" w14:textId="77777777" w:rsidTr="003934EA">
        <w:trPr>
          <w:gridAfter w:val="1"/>
          <w:wAfter w:w="17" w:type="dxa"/>
          <w:jc w:val="center"/>
        </w:trPr>
        <w:tc>
          <w:tcPr>
            <w:tcW w:w="1374" w:type="dxa"/>
          </w:tcPr>
          <w:p w14:paraId="1204EFE8" w14:textId="2042741B" w:rsidR="00385B34" w:rsidRPr="008B42F8" w:rsidRDefault="005B3C50" w:rsidP="00385B34">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65</w:t>
            </w:r>
            <w:r w:rsidR="00385B34" w:rsidRPr="008B42F8">
              <w:rPr>
                <w:rFonts w:ascii="Times New Roman" w:hAnsi="Times New Roman" w:cs="Times New Roman"/>
                <w:sz w:val="24"/>
                <w:szCs w:val="24"/>
                <w:lang w:val="sr-Cyrl-RS"/>
              </w:rPr>
              <w:t>.</w:t>
            </w:r>
          </w:p>
        </w:tc>
        <w:tc>
          <w:tcPr>
            <w:tcW w:w="2165" w:type="dxa"/>
          </w:tcPr>
          <w:p w14:paraId="6274552C" w14:textId="77777777" w:rsidR="00385B34" w:rsidRPr="008B42F8" w:rsidRDefault="00385B34" w:rsidP="00385B34">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224. став 1.</w:t>
            </w:r>
          </w:p>
        </w:tc>
        <w:tc>
          <w:tcPr>
            <w:tcW w:w="3402" w:type="dxa"/>
          </w:tcPr>
          <w:p w14:paraId="23F4542D" w14:textId="77777777" w:rsidR="00385B34" w:rsidRPr="008B42F8" w:rsidRDefault="00385B34" w:rsidP="00385B34">
            <w:pPr>
              <w:spacing w:after="240"/>
              <w:rPr>
                <w:rFonts w:ascii="Times New Roman" w:hAnsi="Times New Roman" w:cs="Times New Roman"/>
                <w:sz w:val="24"/>
                <w:szCs w:val="24"/>
              </w:rPr>
            </w:pPr>
            <w:r w:rsidRPr="008B42F8">
              <w:rPr>
                <w:rFonts w:ascii="Times New Roman" w:hAnsi="Times New Roman" w:cs="Times New Roman"/>
                <w:sz w:val="24"/>
                <w:szCs w:val="24"/>
              </w:rPr>
              <w:t>Комисија подзаконским актом уређује садржину и форму месечних извештаја које инвестиционо друштво подноси Комисији, и то најкасније 15 дана након завршетка месеца за који се извештај подноси.</w:t>
            </w:r>
          </w:p>
        </w:tc>
        <w:tc>
          <w:tcPr>
            <w:tcW w:w="3260" w:type="dxa"/>
          </w:tcPr>
          <w:p w14:paraId="6F4DF7FE" w14:textId="77777777" w:rsidR="00385B34" w:rsidRPr="008B42F8" w:rsidRDefault="00385B34" w:rsidP="00385B34">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Брисати „и (5)“.</w:t>
            </w:r>
          </w:p>
          <w:p w14:paraId="1D2FCD94" w14:textId="77777777" w:rsidR="00385B34" w:rsidRPr="008B42F8" w:rsidRDefault="00385B34" w:rsidP="00385B34">
            <w:pPr>
              <w:spacing w:after="240"/>
              <w:rPr>
                <w:rFonts w:ascii="Times New Roman" w:hAnsi="Times New Roman" w:cs="Times New Roman"/>
                <w:sz w:val="24"/>
                <w:szCs w:val="24"/>
              </w:rPr>
            </w:pPr>
            <w:r w:rsidRPr="008B42F8">
              <w:rPr>
                <w:rFonts w:ascii="Times New Roman" w:hAnsi="Times New Roman" w:cs="Times New Roman"/>
                <w:sz w:val="24"/>
                <w:szCs w:val="24"/>
              </w:rPr>
              <w:t>Посредници не могу пружати услуге инвестиционог саветовања, јер је</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за исто потребан висок степен едукације и лиценца за обављање послова</w:t>
            </w:r>
            <w:r w:rsidRPr="008B42F8">
              <w:rPr>
                <w:rFonts w:ascii="Times New Roman" w:hAnsi="Times New Roman" w:cs="Times New Roman"/>
                <w:sz w:val="24"/>
                <w:szCs w:val="24"/>
                <w:lang w:val="sr-Cyrl-RS"/>
              </w:rPr>
              <w:t>.</w:t>
            </w:r>
          </w:p>
        </w:tc>
        <w:tc>
          <w:tcPr>
            <w:tcW w:w="2064" w:type="dxa"/>
          </w:tcPr>
          <w:p w14:paraId="4DEE5572" w14:textId="77777777" w:rsidR="00385B34" w:rsidRPr="00F53AAD" w:rsidRDefault="00385B34" w:rsidP="00385B34">
            <w:pPr>
              <w:rPr>
                <w:rFonts w:ascii="Times New Roman" w:hAnsi="Times New Roman" w:cs="Times New Roman"/>
                <w:sz w:val="24"/>
                <w:szCs w:val="24"/>
                <w:lang w:val="sr-Cyrl-RS"/>
              </w:rPr>
            </w:pPr>
            <w:r>
              <w:rPr>
                <w:rFonts w:ascii="Times New Roman" w:hAnsi="Times New Roman" w:cs="Times New Roman"/>
                <w:sz w:val="24"/>
                <w:szCs w:val="24"/>
                <w:lang w:val="sr-Cyrl-RS"/>
              </w:rPr>
              <w:t>Техничка грешка</w:t>
            </w:r>
          </w:p>
        </w:tc>
        <w:tc>
          <w:tcPr>
            <w:tcW w:w="3181" w:type="dxa"/>
          </w:tcPr>
          <w:p w14:paraId="4B50D679" w14:textId="77777777" w:rsidR="00385B34" w:rsidRPr="00F53AAD" w:rsidRDefault="00385B34" w:rsidP="00385B34">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Коментар се не односи на означену одредбу предлога закона</w:t>
            </w:r>
          </w:p>
        </w:tc>
      </w:tr>
      <w:tr w:rsidR="00B314BF" w:rsidRPr="008B42F8" w14:paraId="2E5CBE16" w14:textId="77777777" w:rsidTr="003934EA">
        <w:trPr>
          <w:gridAfter w:val="1"/>
          <w:wAfter w:w="17" w:type="dxa"/>
          <w:jc w:val="center"/>
        </w:trPr>
        <w:tc>
          <w:tcPr>
            <w:tcW w:w="1374" w:type="dxa"/>
          </w:tcPr>
          <w:p w14:paraId="085B61D6" w14:textId="1DCC63D3" w:rsidR="00B314BF" w:rsidRPr="008B42F8" w:rsidRDefault="005B3C50" w:rsidP="00B314BF">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t>66</w:t>
            </w:r>
            <w:r w:rsidR="00B314BF" w:rsidRPr="008B42F8">
              <w:rPr>
                <w:rFonts w:ascii="Times New Roman" w:hAnsi="Times New Roman" w:cs="Times New Roman"/>
                <w:sz w:val="24"/>
                <w:szCs w:val="24"/>
                <w:lang w:val="sr-Cyrl-RS"/>
              </w:rPr>
              <w:t>.</w:t>
            </w:r>
          </w:p>
        </w:tc>
        <w:tc>
          <w:tcPr>
            <w:tcW w:w="2165" w:type="dxa"/>
          </w:tcPr>
          <w:p w14:paraId="34C515B3" w14:textId="77777777" w:rsidR="00B314BF" w:rsidRPr="008B42F8" w:rsidRDefault="00B314BF" w:rsidP="00B314BF">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251.</w:t>
            </w:r>
          </w:p>
        </w:tc>
        <w:tc>
          <w:tcPr>
            <w:tcW w:w="3402" w:type="dxa"/>
          </w:tcPr>
          <w:p w14:paraId="07DE4E65"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Огранак из члана 199. овог закона који обавља инвестиционе услуге и активности, односно додатне услуге у Републици, може на добровољној основи да приступи у чланство Фонда.</w:t>
            </w:r>
          </w:p>
          <w:p w14:paraId="76722E69"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Огранак може добровољно да приступи у чланство Фонда, када износ покрића или обим заштите које пружа Фонд премашују износ покрића, односно обим заштите које мали инвеститор остварује у </w:t>
            </w:r>
            <w:r w:rsidRPr="008B42F8">
              <w:rPr>
                <w:rFonts w:ascii="Times New Roman" w:hAnsi="Times New Roman" w:cs="Times New Roman"/>
                <w:sz w:val="24"/>
                <w:szCs w:val="24"/>
              </w:rPr>
              <w:lastRenderedPageBreak/>
              <w:t>матичној држави, како би надоместио наведену разлику.</w:t>
            </w:r>
          </w:p>
          <w:p w14:paraId="156B7B6B"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У случају када огранак приступи у чланство Фонда, Агенција је дужна да са институцијом која пружа заштиту малом инвеститору у матичној држави чланици успостави билатералне односе, ради успостављања процедура за исплату заштићеног потраживања.</w:t>
            </w:r>
          </w:p>
          <w:p w14:paraId="576A625B"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Уколико огранак не испуњава прописане обавезе из </w:t>
            </w:r>
            <w:r w:rsidRPr="008B42F8">
              <w:rPr>
                <w:rFonts w:ascii="Times New Roman" w:hAnsi="Times New Roman" w:cs="Times New Roman"/>
                <w:sz w:val="24"/>
                <w:szCs w:val="24"/>
                <w:lang w:val="sr-Cyrl-RS"/>
              </w:rPr>
              <w:t>ове главе</w:t>
            </w:r>
            <w:r w:rsidRPr="008B42F8">
              <w:rPr>
                <w:rFonts w:ascii="Times New Roman" w:hAnsi="Times New Roman" w:cs="Times New Roman"/>
                <w:sz w:val="24"/>
                <w:szCs w:val="24"/>
              </w:rPr>
              <w:t xml:space="preserve">, Агенција о томе обавештава надлежни орган. Надлежни орган на основу информација добијених од Агенције обавештава надлежни орган матичне државе чланице у циљу предузимања мера, ради испуњења прописаних обавеза. </w:t>
            </w:r>
          </w:p>
          <w:p w14:paraId="274C1686"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У случају да предузете мере не обезбеде испуњеност обавеза из </w:t>
            </w:r>
            <w:r w:rsidRPr="008B42F8">
              <w:rPr>
                <w:rFonts w:ascii="Times New Roman" w:hAnsi="Times New Roman" w:cs="Times New Roman"/>
                <w:sz w:val="24"/>
                <w:szCs w:val="24"/>
                <w:lang w:val="sr-Cyrl-RS"/>
              </w:rPr>
              <w:t>ове главе</w:t>
            </w:r>
            <w:r w:rsidRPr="008B42F8">
              <w:rPr>
                <w:rFonts w:ascii="Times New Roman" w:hAnsi="Times New Roman" w:cs="Times New Roman"/>
                <w:sz w:val="24"/>
                <w:szCs w:val="24"/>
              </w:rPr>
              <w:t xml:space="preserve">, Агенција може, уз сагласност надлежног органа матичне државе чланице огранак да </w:t>
            </w:r>
            <w:r w:rsidRPr="008B42F8">
              <w:rPr>
                <w:rFonts w:ascii="Times New Roman" w:hAnsi="Times New Roman" w:cs="Times New Roman"/>
                <w:sz w:val="24"/>
                <w:szCs w:val="24"/>
              </w:rPr>
              <w:lastRenderedPageBreak/>
              <w:t>искључи из чланства Фонда, уз одговарајуће обавештење достављено у року који није краћи од 12 месеци. Агенција је дужна да пружа заштиту потраживања малом инвеститору за послове започете пре датума искључења. Огранак је дужан да обавести све мале инвеститоре о престанку важења допунског покрића, као последице искључења из чланства у Фонду и о датуму ступања на снагу истог.</w:t>
            </w:r>
          </w:p>
          <w:p w14:paraId="2D08E7E0"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Агенција посебним прописом ближе уређује правила и поступке који се примењују на огранке.</w:t>
            </w:r>
          </w:p>
        </w:tc>
        <w:tc>
          <w:tcPr>
            <w:tcW w:w="3260" w:type="dxa"/>
          </w:tcPr>
          <w:p w14:paraId="49B44402" w14:textId="77777777" w:rsidR="00B314BF" w:rsidRPr="008B42F8" w:rsidRDefault="00B314BF" w:rsidP="00B314BF">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lastRenderedPageBreak/>
              <w:t>П</w:t>
            </w:r>
            <w:r w:rsidRPr="008B42F8">
              <w:rPr>
                <w:rFonts w:ascii="Times New Roman" w:hAnsi="Times New Roman" w:cs="Times New Roman"/>
                <w:sz w:val="24"/>
                <w:szCs w:val="24"/>
              </w:rPr>
              <w:t>реформулисати</w:t>
            </w:r>
            <w:r w:rsidRPr="008B42F8">
              <w:rPr>
                <w:rFonts w:ascii="Times New Roman" w:hAnsi="Times New Roman" w:cs="Times New Roman"/>
                <w:sz w:val="24"/>
                <w:szCs w:val="24"/>
                <w:lang w:val="sr-Cyrl-RS"/>
              </w:rPr>
              <w:t>.</w:t>
            </w:r>
          </w:p>
          <w:p w14:paraId="23A1CD15"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t>Н</w:t>
            </w:r>
            <w:r w:rsidRPr="008B42F8">
              <w:rPr>
                <w:rFonts w:ascii="Times New Roman" w:hAnsi="Times New Roman" w:cs="Times New Roman"/>
                <w:sz w:val="24"/>
                <w:szCs w:val="24"/>
              </w:rPr>
              <w:t>ејасно је зашто се огранку даје могућност да бира да ли ће бити члан фонда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или не а домаће инвестиционо друштво има ту обавезу, обзиром да пружају исту услугу која</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носи исти степен ризика</w:t>
            </w:r>
          </w:p>
        </w:tc>
        <w:tc>
          <w:tcPr>
            <w:tcW w:w="2064" w:type="dxa"/>
          </w:tcPr>
          <w:p w14:paraId="114555A1" w14:textId="77777777" w:rsidR="00B314BF" w:rsidRPr="008B42F8" w:rsidRDefault="00B314BF" w:rsidP="00B314BF">
            <w:pPr>
              <w:jc w:val="center"/>
              <w:rPr>
                <w:rFonts w:ascii="Times New Roman" w:hAnsi="Times New Roman" w:cs="Times New Roman"/>
                <w:sz w:val="24"/>
                <w:szCs w:val="24"/>
              </w:rPr>
            </w:pPr>
            <w:r w:rsidRPr="008B42F8">
              <w:rPr>
                <w:rFonts w:ascii="Times New Roman" w:hAnsi="Times New Roman" w:cs="Times New Roman"/>
                <w:sz w:val="24"/>
                <w:szCs w:val="24"/>
                <w:lang w:val="sr-Cyrl-RS"/>
              </w:rPr>
              <w:t>Не прихвата се</w:t>
            </w:r>
          </w:p>
        </w:tc>
        <w:tc>
          <w:tcPr>
            <w:tcW w:w="3181" w:type="dxa"/>
          </w:tcPr>
          <w:p w14:paraId="2BF2C167" w14:textId="77777777" w:rsidR="00B314BF" w:rsidRPr="008B42F8" w:rsidRDefault="00B314BF" w:rsidP="00B314BF">
            <w:pPr>
              <w:spacing w:after="240"/>
              <w:jc w:val="both"/>
              <w:rPr>
                <w:rStyle w:val="fontstyle01"/>
                <w:rFonts w:ascii="Times New Roman" w:hAnsi="Times New Roman" w:cs="Times New Roman"/>
                <w:sz w:val="24"/>
                <w:szCs w:val="24"/>
                <w:lang w:val="sr-Cyrl-RS"/>
              </w:rPr>
            </w:pPr>
            <w:r w:rsidRPr="008B42F8">
              <w:rPr>
                <w:rStyle w:val="fontstyle01"/>
                <w:rFonts w:ascii="Times New Roman" w:hAnsi="Times New Roman" w:cs="Times New Roman"/>
                <w:sz w:val="24"/>
                <w:szCs w:val="24"/>
                <w:lang w:val="sr-Cyrl-RS"/>
              </w:rPr>
              <w:t xml:space="preserve">Члан 251. односи се на огранке ИД коме је надлежни орган државе чланице ЕУ дао дозволу за рад и над којим врши надзор. Увођење овог члана у складу је са Директивом ЕУ о обештећењу инвеститора и његова примена предвиђена је од дана пријема РС у ЕУ. </w:t>
            </w:r>
          </w:p>
          <w:p w14:paraId="1AF263F0" w14:textId="77777777" w:rsidR="00B314BF" w:rsidRPr="008B42F8" w:rsidRDefault="00B314BF" w:rsidP="00B314BF">
            <w:pPr>
              <w:spacing w:after="240"/>
              <w:jc w:val="both"/>
              <w:rPr>
                <w:rStyle w:val="fontstyle01"/>
                <w:rFonts w:ascii="Times New Roman" w:hAnsi="Times New Roman" w:cs="Times New Roman"/>
                <w:sz w:val="24"/>
                <w:szCs w:val="24"/>
                <w:lang w:val="sr-Cyrl-RS"/>
              </w:rPr>
            </w:pPr>
            <w:r w:rsidRPr="008B42F8">
              <w:rPr>
                <w:rStyle w:val="fontstyle01"/>
                <w:rFonts w:ascii="Times New Roman" w:hAnsi="Times New Roman" w:cs="Times New Roman"/>
                <w:sz w:val="24"/>
                <w:szCs w:val="24"/>
                <w:lang w:val="sr-Cyrl-RS"/>
              </w:rPr>
              <w:t xml:space="preserve">Чланом 250. став 4. предвиђено је да су системом за заштиту инвеститора у РС обухваћени и мали </w:t>
            </w:r>
            <w:r w:rsidRPr="008B42F8">
              <w:rPr>
                <w:rStyle w:val="fontstyle01"/>
                <w:rFonts w:ascii="Times New Roman" w:hAnsi="Times New Roman" w:cs="Times New Roman"/>
                <w:sz w:val="24"/>
                <w:szCs w:val="24"/>
                <w:lang w:val="sr-Cyrl-RS"/>
              </w:rPr>
              <w:lastRenderedPageBreak/>
              <w:t>инвеститори огранака чланова Фонда у другим земљама. Аналогно, огранци  ИД коме је надлежни орган државе чланице ЕУ дао дозволу за рад и над којим врши надзор чланице су система за заштиту инвеститора у тим државама. Њима је дата могућност укључивања у систем за заштиту инвеститора у РС искључиво ако износ покрића и обим заштите коју пружа фонд у РС премашује онај који се остварује у матичној држави како би се обезбедио уједначен ниво заштите инвеститора за све учеснике на тржишту и уједно равноправан третман пружалаца услуга.</w:t>
            </w:r>
          </w:p>
          <w:p w14:paraId="5FF0A7A8" w14:textId="77777777" w:rsidR="00B314BF" w:rsidRPr="008B42F8" w:rsidRDefault="00B314BF" w:rsidP="00B314BF">
            <w:pPr>
              <w:spacing w:after="240"/>
              <w:rPr>
                <w:rFonts w:ascii="Times New Roman" w:hAnsi="Times New Roman" w:cs="Times New Roman"/>
                <w:sz w:val="24"/>
                <w:szCs w:val="24"/>
              </w:rPr>
            </w:pPr>
          </w:p>
        </w:tc>
      </w:tr>
      <w:tr w:rsidR="00B314BF" w:rsidRPr="008B42F8" w14:paraId="1B9DAFDC" w14:textId="77777777" w:rsidTr="003934EA">
        <w:trPr>
          <w:gridAfter w:val="1"/>
          <w:wAfter w:w="17" w:type="dxa"/>
          <w:jc w:val="center"/>
        </w:trPr>
        <w:tc>
          <w:tcPr>
            <w:tcW w:w="1374" w:type="dxa"/>
          </w:tcPr>
          <w:p w14:paraId="36F5149B" w14:textId="30CDE3DF" w:rsidR="00B314BF" w:rsidRPr="008B42F8" w:rsidRDefault="005B3C50" w:rsidP="00B314BF">
            <w:pPr>
              <w:spacing w:after="24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67</w:t>
            </w:r>
            <w:r w:rsidR="00B314BF" w:rsidRPr="008B42F8">
              <w:rPr>
                <w:rFonts w:ascii="Times New Roman" w:hAnsi="Times New Roman" w:cs="Times New Roman"/>
                <w:sz w:val="24"/>
                <w:szCs w:val="24"/>
                <w:lang w:val="sr-Cyrl-RS"/>
              </w:rPr>
              <w:t>.</w:t>
            </w:r>
          </w:p>
        </w:tc>
        <w:tc>
          <w:tcPr>
            <w:tcW w:w="2165" w:type="dxa"/>
          </w:tcPr>
          <w:p w14:paraId="73244424" w14:textId="77777777" w:rsidR="00B314BF" w:rsidRPr="008B42F8" w:rsidRDefault="00B314BF" w:rsidP="00B314BF">
            <w:pPr>
              <w:spacing w:after="240"/>
              <w:rPr>
                <w:rFonts w:ascii="Times New Roman" w:hAnsi="Times New Roman" w:cs="Times New Roman"/>
                <w:sz w:val="24"/>
                <w:szCs w:val="24"/>
                <w:lang w:val="sr-Cyrl-RS"/>
              </w:rPr>
            </w:pPr>
            <w:r w:rsidRPr="008B42F8">
              <w:rPr>
                <w:rFonts w:ascii="Times New Roman" w:hAnsi="Times New Roman" w:cs="Times New Roman"/>
                <w:sz w:val="24"/>
                <w:szCs w:val="24"/>
                <w:lang w:val="sr-Cyrl-RS"/>
              </w:rPr>
              <w:t>Члан 265.</w:t>
            </w:r>
          </w:p>
        </w:tc>
        <w:tc>
          <w:tcPr>
            <w:tcW w:w="3402" w:type="dxa"/>
          </w:tcPr>
          <w:p w14:paraId="5156FE01"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Чланови Фонда су дужни да Агенцији достављају месечне извештаје, као и све друге податке који Агенцији могу бити потребни за обављање њених законом утврђених послова, на начин и у роковима које пропише Агенција.</w:t>
            </w:r>
          </w:p>
          <w:p w14:paraId="115B5FFB"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 xml:space="preserve">Агенција врши надзор над извршавањем обавеза члана Фонда из </w:t>
            </w:r>
            <w:r w:rsidRPr="008B42F8">
              <w:rPr>
                <w:rFonts w:ascii="Times New Roman" w:hAnsi="Times New Roman" w:cs="Times New Roman"/>
                <w:sz w:val="24"/>
                <w:szCs w:val="24"/>
                <w:lang w:val="sr-Cyrl-RS"/>
              </w:rPr>
              <w:t>ове гваве</w:t>
            </w:r>
            <w:r w:rsidRPr="008B42F8">
              <w:rPr>
                <w:rFonts w:ascii="Times New Roman" w:hAnsi="Times New Roman" w:cs="Times New Roman"/>
                <w:sz w:val="24"/>
                <w:szCs w:val="24"/>
              </w:rPr>
              <w:t>.</w:t>
            </w:r>
          </w:p>
          <w:p w14:paraId="797DDE12"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t xml:space="preserve">О свим уоченим неправилностима Агенција обавештава надлежне органе. </w:t>
            </w:r>
          </w:p>
        </w:tc>
        <w:tc>
          <w:tcPr>
            <w:tcW w:w="3260" w:type="dxa"/>
          </w:tcPr>
          <w:p w14:paraId="6CBD5A16"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lang w:val="sr-Cyrl-RS"/>
              </w:rPr>
              <w:lastRenderedPageBreak/>
              <w:t>Д</w:t>
            </w:r>
            <w:r w:rsidRPr="008B42F8">
              <w:rPr>
                <w:rFonts w:ascii="Times New Roman" w:hAnsi="Times New Roman" w:cs="Times New Roman"/>
                <w:sz w:val="24"/>
                <w:szCs w:val="24"/>
              </w:rPr>
              <w:t>опунити са обавезом Фонда да сачињава годишњи извештај који подноси</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Комисији за хартије од вредности и исти објављује на својој интернет страници који садржи</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детаљан преглед средстава и обавеза фонда и извештај о коришћењу средстава фонда</w:t>
            </w:r>
            <w:r w:rsidRPr="008B42F8">
              <w:rPr>
                <w:rFonts w:ascii="Times New Roman" w:hAnsi="Times New Roman" w:cs="Times New Roman"/>
                <w:sz w:val="24"/>
                <w:szCs w:val="24"/>
                <w:lang w:val="sr-Cyrl-RS"/>
              </w:rPr>
              <w:t>.</w:t>
            </w:r>
          </w:p>
          <w:p w14:paraId="37360071" w14:textId="77777777" w:rsidR="00B314BF" w:rsidRPr="008B42F8" w:rsidRDefault="00B314BF" w:rsidP="00B314BF">
            <w:pPr>
              <w:spacing w:after="240"/>
              <w:rPr>
                <w:rFonts w:ascii="Times New Roman" w:hAnsi="Times New Roman" w:cs="Times New Roman"/>
                <w:sz w:val="24"/>
                <w:szCs w:val="24"/>
              </w:rPr>
            </w:pPr>
            <w:r w:rsidRPr="008B42F8">
              <w:rPr>
                <w:rFonts w:ascii="Times New Roman" w:hAnsi="Times New Roman" w:cs="Times New Roman"/>
                <w:sz w:val="24"/>
                <w:szCs w:val="24"/>
              </w:rPr>
              <w:lastRenderedPageBreak/>
              <w:t>Фонд мора пословати на транспарентан начин и омогућити доступним све</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податке о својим обавезима и средствима које држи. Фонд за заштиту инвеститора је и до</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сада имао ову обавезу али је није поштовао, супротно одредбама закона, без икаквих</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правних псоедица, док његови чланови уредно плаћају своје доприносе, без икакве</w:t>
            </w:r>
            <w:r w:rsidRPr="008B42F8">
              <w:rPr>
                <w:rFonts w:ascii="Times New Roman" w:hAnsi="Times New Roman" w:cs="Times New Roman"/>
                <w:sz w:val="24"/>
                <w:szCs w:val="24"/>
                <w:lang w:val="sr-Cyrl-RS"/>
              </w:rPr>
              <w:t xml:space="preserve"> </w:t>
            </w:r>
            <w:r w:rsidRPr="008B42F8">
              <w:rPr>
                <w:rFonts w:ascii="Times New Roman" w:hAnsi="Times New Roman" w:cs="Times New Roman"/>
                <w:sz w:val="24"/>
                <w:szCs w:val="24"/>
              </w:rPr>
              <w:t>информације о стању средстава код Фонда и њиховом коришћењу.</w:t>
            </w:r>
          </w:p>
        </w:tc>
        <w:tc>
          <w:tcPr>
            <w:tcW w:w="2064" w:type="dxa"/>
          </w:tcPr>
          <w:p w14:paraId="2DBBD208" w14:textId="77777777" w:rsidR="00B314BF" w:rsidRPr="008B42F8" w:rsidRDefault="00B314BF" w:rsidP="00B314BF">
            <w:pPr>
              <w:jc w:val="center"/>
              <w:rPr>
                <w:rFonts w:ascii="Times New Roman" w:hAnsi="Times New Roman" w:cs="Times New Roman"/>
                <w:sz w:val="24"/>
                <w:szCs w:val="24"/>
              </w:rPr>
            </w:pPr>
            <w:r w:rsidRPr="008B42F8">
              <w:rPr>
                <w:rFonts w:ascii="Times New Roman" w:hAnsi="Times New Roman" w:cs="Times New Roman"/>
                <w:sz w:val="24"/>
                <w:szCs w:val="24"/>
                <w:lang w:val="sr-Cyrl-RS"/>
              </w:rPr>
              <w:lastRenderedPageBreak/>
              <w:t>Не прихвата се</w:t>
            </w:r>
          </w:p>
        </w:tc>
        <w:tc>
          <w:tcPr>
            <w:tcW w:w="3181" w:type="dxa"/>
          </w:tcPr>
          <w:p w14:paraId="197554BA" w14:textId="77777777" w:rsidR="00B314BF" w:rsidRPr="008B42F8" w:rsidRDefault="00B314BF" w:rsidP="00B314BF">
            <w:pPr>
              <w:spacing w:after="240"/>
              <w:jc w:val="both"/>
              <w:rPr>
                <w:rStyle w:val="fontstyle01"/>
                <w:rFonts w:ascii="Times New Roman" w:hAnsi="Times New Roman" w:cs="Times New Roman"/>
                <w:sz w:val="24"/>
                <w:szCs w:val="24"/>
                <w:lang w:val="sr-Cyrl-RS"/>
              </w:rPr>
            </w:pPr>
            <w:r w:rsidRPr="008B42F8">
              <w:rPr>
                <w:rStyle w:val="fontstyle01"/>
                <w:rFonts w:ascii="Times New Roman" w:hAnsi="Times New Roman" w:cs="Times New Roman"/>
                <w:sz w:val="24"/>
                <w:szCs w:val="24"/>
                <w:lang w:val="sr-Cyrl-RS"/>
              </w:rPr>
              <w:t xml:space="preserve">Агенција обавља послове у складу са Законом о Агенцији за осигурање депозита. Чланом 2. став 2. тачка 3) овог Закона предвиђено је да Агенција организује фонд за заштиту инвеститора у складу са законом којим се уређује тржиште капитала. Истим Законом у глави </w:t>
            </w:r>
            <w:r w:rsidRPr="008B42F8">
              <w:rPr>
                <w:rStyle w:val="fontstyle01"/>
                <w:rFonts w:ascii="Times New Roman" w:hAnsi="Times New Roman" w:cs="Times New Roman"/>
                <w:sz w:val="24"/>
                <w:szCs w:val="24"/>
              </w:rPr>
              <w:t xml:space="preserve">V </w:t>
            </w:r>
            <w:r w:rsidRPr="008B42F8">
              <w:rPr>
                <w:rStyle w:val="fontstyle01"/>
                <w:rFonts w:ascii="Times New Roman" w:hAnsi="Times New Roman" w:cs="Times New Roman"/>
                <w:sz w:val="24"/>
                <w:szCs w:val="24"/>
                <w:lang w:val="sr-Cyrl-RS"/>
              </w:rPr>
              <w:t xml:space="preserve">утврђене </w:t>
            </w:r>
            <w:r w:rsidRPr="008B42F8">
              <w:rPr>
                <w:rStyle w:val="fontstyle01"/>
                <w:rFonts w:ascii="Times New Roman" w:hAnsi="Times New Roman" w:cs="Times New Roman"/>
                <w:sz w:val="24"/>
                <w:szCs w:val="24"/>
                <w:lang w:val="sr-Cyrl-RS"/>
              </w:rPr>
              <w:lastRenderedPageBreak/>
              <w:t xml:space="preserve">су обавезе Извештавања Агенције. </w:t>
            </w:r>
          </w:p>
          <w:p w14:paraId="4540128D" w14:textId="77777777" w:rsidR="00B314BF" w:rsidRPr="008B42F8" w:rsidRDefault="00B314BF" w:rsidP="00B314BF">
            <w:pPr>
              <w:spacing w:after="240"/>
              <w:jc w:val="both"/>
              <w:rPr>
                <w:rStyle w:val="fontstyle01"/>
                <w:rFonts w:ascii="Times New Roman" w:hAnsi="Times New Roman" w:cs="Times New Roman"/>
                <w:sz w:val="24"/>
                <w:szCs w:val="24"/>
                <w:lang w:val="sr-Cyrl-RS"/>
              </w:rPr>
            </w:pPr>
            <w:r w:rsidRPr="008B42F8">
              <w:rPr>
                <w:rStyle w:val="fontstyle01"/>
                <w:rFonts w:ascii="Times New Roman" w:hAnsi="Times New Roman" w:cs="Times New Roman"/>
                <w:sz w:val="24"/>
                <w:szCs w:val="24"/>
              </w:rPr>
              <w:t>T</w:t>
            </w:r>
            <w:r w:rsidRPr="008B42F8">
              <w:rPr>
                <w:rStyle w:val="fontstyle01"/>
                <w:rFonts w:ascii="Times New Roman" w:hAnsi="Times New Roman" w:cs="Times New Roman"/>
                <w:sz w:val="24"/>
                <w:szCs w:val="24"/>
                <w:lang w:val="sr-Cyrl-RS"/>
              </w:rPr>
              <w:t xml:space="preserve">акође, указујемо и на чињеницу да се у циљу транспарентности, на интернет страници Агенције објављују Годишњи финансијски извештаји са извештајем независног ревизора.  </w:t>
            </w:r>
          </w:p>
          <w:p w14:paraId="461480CA" w14:textId="77777777" w:rsidR="00B314BF" w:rsidRPr="008B42F8" w:rsidRDefault="00B314BF" w:rsidP="00B314BF">
            <w:pPr>
              <w:spacing w:after="240"/>
              <w:jc w:val="both"/>
              <w:rPr>
                <w:rFonts w:ascii="Times New Roman" w:hAnsi="Times New Roman" w:cs="Times New Roman"/>
                <w:sz w:val="24"/>
                <w:szCs w:val="24"/>
                <w:lang w:val="sr-Cyrl-RS"/>
              </w:rPr>
            </w:pPr>
            <w:r w:rsidRPr="008B42F8">
              <w:rPr>
                <w:rStyle w:val="fontstyle01"/>
                <w:rFonts w:ascii="Times New Roman" w:hAnsi="Times New Roman" w:cs="Times New Roman"/>
                <w:sz w:val="24"/>
                <w:szCs w:val="24"/>
                <w:lang w:val="sr-Cyrl-RS"/>
              </w:rPr>
              <w:t>На крају, чланом 352. Нацрта закона уређена је Сарадња између органа у Републици.</w:t>
            </w:r>
          </w:p>
        </w:tc>
      </w:tr>
    </w:tbl>
    <w:p w14:paraId="1DB1696B" w14:textId="5747A368" w:rsidR="009C2902" w:rsidRPr="008B42F8" w:rsidRDefault="009C2902" w:rsidP="00C41CC3">
      <w:pPr>
        <w:spacing w:after="0" w:line="240" w:lineRule="auto"/>
        <w:rPr>
          <w:rFonts w:ascii="Times New Roman" w:hAnsi="Times New Roman" w:cs="Times New Roman"/>
          <w:sz w:val="24"/>
          <w:szCs w:val="24"/>
        </w:rPr>
      </w:pPr>
    </w:p>
    <w:sectPr w:rsidR="009C2902" w:rsidRPr="008B42F8" w:rsidSect="009C2902">
      <w:pgSz w:w="16840" w:h="11907" w:orient="landscape" w:code="9"/>
      <w:pgMar w:top="1440" w:right="680" w:bottom="144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4">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311FB"/>
    <w:multiLevelType w:val="hybridMultilevel"/>
    <w:tmpl w:val="E1AE8EC6"/>
    <w:lvl w:ilvl="0" w:tplc="04090011">
      <w:start w:val="1"/>
      <w:numFmt w:val="decimal"/>
      <w:lvlText w:val="%1)"/>
      <w:lvlJc w:val="left"/>
      <w:pPr>
        <w:ind w:left="-132" w:hanging="360"/>
      </w:pPr>
    </w:lvl>
    <w:lvl w:ilvl="1" w:tplc="04090019" w:tentative="1">
      <w:start w:val="1"/>
      <w:numFmt w:val="lowerLetter"/>
      <w:lvlText w:val="%2."/>
      <w:lvlJc w:val="left"/>
      <w:pPr>
        <w:ind w:left="588" w:hanging="360"/>
      </w:pPr>
    </w:lvl>
    <w:lvl w:ilvl="2" w:tplc="0409001B" w:tentative="1">
      <w:start w:val="1"/>
      <w:numFmt w:val="lowerRoman"/>
      <w:lvlText w:val="%3."/>
      <w:lvlJc w:val="right"/>
      <w:pPr>
        <w:ind w:left="1308" w:hanging="180"/>
      </w:pPr>
    </w:lvl>
    <w:lvl w:ilvl="3" w:tplc="0409000F" w:tentative="1">
      <w:start w:val="1"/>
      <w:numFmt w:val="decimal"/>
      <w:lvlText w:val="%4."/>
      <w:lvlJc w:val="left"/>
      <w:pPr>
        <w:ind w:left="2028" w:hanging="360"/>
      </w:pPr>
    </w:lvl>
    <w:lvl w:ilvl="4" w:tplc="04090019" w:tentative="1">
      <w:start w:val="1"/>
      <w:numFmt w:val="lowerLetter"/>
      <w:lvlText w:val="%5."/>
      <w:lvlJc w:val="left"/>
      <w:pPr>
        <w:ind w:left="2748" w:hanging="360"/>
      </w:pPr>
    </w:lvl>
    <w:lvl w:ilvl="5" w:tplc="0409001B" w:tentative="1">
      <w:start w:val="1"/>
      <w:numFmt w:val="lowerRoman"/>
      <w:lvlText w:val="%6."/>
      <w:lvlJc w:val="right"/>
      <w:pPr>
        <w:ind w:left="3468" w:hanging="180"/>
      </w:pPr>
    </w:lvl>
    <w:lvl w:ilvl="6" w:tplc="0409000F" w:tentative="1">
      <w:start w:val="1"/>
      <w:numFmt w:val="decimal"/>
      <w:lvlText w:val="%7."/>
      <w:lvlJc w:val="left"/>
      <w:pPr>
        <w:ind w:left="4188" w:hanging="360"/>
      </w:pPr>
    </w:lvl>
    <w:lvl w:ilvl="7" w:tplc="04090019" w:tentative="1">
      <w:start w:val="1"/>
      <w:numFmt w:val="lowerLetter"/>
      <w:lvlText w:val="%8."/>
      <w:lvlJc w:val="left"/>
      <w:pPr>
        <w:ind w:left="4908" w:hanging="360"/>
      </w:pPr>
    </w:lvl>
    <w:lvl w:ilvl="8" w:tplc="0409001B" w:tentative="1">
      <w:start w:val="1"/>
      <w:numFmt w:val="lowerRoman"/>
      <w:lvlText w:val="%9."/>
      <w:lvlJc w:val="right"/>
      <w:pPr>
        <w:ind w:left="5628" w:hanging="180"/>
      </w:pPr>
    </w:lvl>
  </w:abstractNum>
  <w:abstractNum w:abstractNumId="1" w15:restartNumberingAfterBreak="0">
    <w:nsid w:val="4B24686E"/>
    <w:multiLevelType w:val="hybridMultilevel"/>
    <w:tmpl w:val="0D18B89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CF53CE5"/>
    <w:multiLevelType w:val="hybridMultilevel"/>
    <w:tmpl w:val="0D18B89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41"/>
    <w:rsid w:val="00002158"/>
    <w:rsid w:val="000023A7"/>
    <w:rsid w:val="00002BC5"/>
    <w:rsid w:val="000048C1"/>
    <w:rsid w:val="000054EC"/>
    <w:rsid w:val="00006A7A"/>
    <w:rsid w:val="00007603"/>
    <w:rsid w:val="00011776"/>
    <w:rsid w:val="00011947"/>
    <w:rsid w:val="00011DEE"/>
    <w:rsid w:val="0001205A"/>
    <w:rsid w:val="00016102"/>
    <w:rsid w:val="00022EE1"/>
    <w:rsid w:val="00023FEB"/>
    <w:rsid w:val="00024EB4"/>
    <w:rsid w:val="00025AA0"/>
    <w:rsid w:val="00027B6C"/>
    <w:rsid w:val="00030E6E"/>
    <w:rsid w:val="0003125D"/>
    <w:rsid w:val="0003179E"/>
    <w:rsid w:val="00032B23"/>
    <w:rsid w:val="00033614"/>
    <w:rsid w:val="00033AB6"/>
    <w:rsid w:val="00034541"/>
    <w:rsid w:val="00034D15"/>
    <w:rsid w:val="000364D2"/>
    <w:rsid w:val="000379C4"/>
    <w:rsid w:val="0004219F"/>
    <w:rsid w:val="00046A27"/>
    <w:rsid w:val="000502D9"/>
    <w:rsid w:val="00050B14"/>
    <w:rsid w:val="00051736"/>
    <w:rsid w:val="000529D9"/>
    <w:rsid w:val="00053292"/>
    <w:rsid w:val="00054153"/>
    <w:rsid w:val="0005513C"/>
    <w:rsid w:val="00055F2B"/>
    <w:rsid w:val="00057366"/>
    <w:rsid w:val="000654D8"/>
    <w:rsid w:val="00066CF7"/>
    <w:rsid w:val="0006705C"/>
    <w:rsid w:val="000709F7"/>
    <w:rsid w:val="000715D1"/>
    <w:rsid w:val="0007197B"/>
    <w:rsid w:val="00076112"/>
    <w:rsid w:val="00077FD7"/>
    <w:rsid w:val="00080863"/>
    <w:rsid w:val="00082A2A"/>
    <w:rsid w:val="00084C46"/>
    <w:rsid w:val="0009018F"/>
    <w:rsid w:val="0009580D"/>
    <w:rsid w:val="00097741"/>
    <w:rsid w:val="000A346A"/>
    <w:rsid w:val="000A5DE6"/>
    <w:rsid w:val="000B073E"/>
    <w:rsid w:val="000B2067"/>
    <w:rsid w:val="000B310E"/>
    <w:rsid w:val="000B4AC9"/>
    <w:rsid w:val="000B5A03"/>
    <w:rsid w:val="000B7F11"/>
    <w:rsid w:val="000C0163"/>
    <w:rsid w:val="000C1613"/>
    <w:rsid w:val="000C23F7"/>
    <w:rsid w:val="000D25C9"/>
    <w:rsid w:val="000D2B20"/>
    <w:rsid w:val="000D5A70"/>
    <w:rsid w:val="000D635D"/>
    <w:rsid w:val="000D76BD"/>
    <w:rsid w:val="000E3FE9"/>
    <w:rsid w:val="000F0592"/>
    <w:rsid w:val="000F0D63"/>
    <w:rsid w:val="000F301C"/>
    <w:rsid w:val="000F42EC"/>
    <w:rsid w:val="000F5117"/>
    <w:rsid w:val="000F6760"/>
    <w:rsid w:val="000F6B05"/>
    <w:rsid w:val="000F7E81"/>
    <w:rsid w:val="00101D61"/>
    <w:rsid w:val="0010260C"/>
    <w:rsid w:val="00103BB1"/>
    <w:rsid w:val="0010420E"/>
    <w:rsid w:val="00104681"/>
    <w:rsid w:val="00104B22"/>
    <w:rsid w:val="00104D29"/>
    <w:rsid w:val="0010731C"/>
    <w:rsid w:val="00111EDF"/>
    <w:rsid w:val="00112D7E"/>
    <w:rsid w:val="00115B6A"/>
    <w:rsid w:val="00117ED3"/>
    <w:rsid w:val="0012323C"/>
    <w:rsid w:val="00124365"/>
    <w:rsid w:val="00126C36"/>
    <w:rsid w:val="001276A7"/>
    <w:rsid w:val="001276BE"/>
    <w:rsid w:val="00131B10"/>
    <w:rsid w:val="001330B5"/>
    <w:rsid w:val="00135FC1"/>
    <w:rsid w:val="0013771E"/>
    <w:rsid w:val="00140186"/>
    <w:rsid w:val="00143B52"/>
    <w:rsid w:val="00143DFF"/>
    <w:rsid w:val="00147D99"/>
    <w:rsid w:val="00151B0D"/>
    <w:rsid w:val="00153118"/>
    <w:rsid w:val="00154952"/>
    <w:rsid w:val="00163316"/>
    <w:rsid w:val="0017409A"/>
    <w:rsid w:val="00174238"/>
    <w:rsid w:val="001766BC"/>
    <w:rsid w:val="00176C5D"/>
    <w:rsid w:val="00176DE9"/>
    <w:rsid w:val="00177ED4"/>
    <w:rsid w:val="00180814"/>
    <w:rsid w:val="001851B0"/>
    <w:rsid w:val="00185680"/>
    <w:rsid w:val="001870C4"/>
    <w:rsid w:val="00191669"/>
    <w:rsid w:val="00191BF6"/>
    <w:rsid w:val="00192B44"/>
    <w:rsid w:val="00192EAD"/>
    <w:rsid w:val="00196585"/>
    <w:rsid w:val="0019761A"/>
    <w:rsid w:val="001A0106"/>
    <w:rsid w:val="001A051B"/>
    <w:rsid w:val="001A2806"/>
    <w:rsid w:val="001A2FAF"/>
    <w:rsid w:val="001A461E"/>
    <w:rsid w:val="001A7A4F"/>
    <w:rsid w:val="001B0B30"/>
    <w:rsid w:val="001B3CD7"/>
    <w:rsid w:val="001B5340"/>
    <w:rsid w:val="001B5B4C"/>
    <w:rsid w:val="001C37F9"/>
    <w:rsid w:val="001C5654"/>
    <w:rsid w:val="001C5BA8"/>
    <w:rsid w:val="001D1053"/>
    <w:rsid w:val="001D1F7F"/>
    <w:rsid w:val="001D4717"/>
    <w:rsid w:val="001D58C9"/>
    <w:rsid w:val="001E0153"/>
    <w:rsid w:val="001E1FAD"/>
    <w:rsid w:val="001E375D"/>
    <w:rsid w:val="001E4AF8"/>
    <w:rsid w:val="001F5587"/>
    <w:rsid w:val="002000BA"/>
    <w:rsid w:val="002013DF"/>
    <w:rsid w:val="00201925"/>
    <w:rsid w:val="00204A2E"/>
    <w:rsid w:val="00204B00"/>
    <w:rsid w:val="002053CF"/>
    <w:rsid w:val="0020580A"/>
    <w:rsid w:val="00207F44"/>
    <w:rsid w:val="00210ACF"/>
    <w:rsid w:val="002146C4"/>
    <w:rsid w:val="002149A1"/>
    <w:rsid w:val="00215873"/>
    <w:rsid w:val="002172AA"/>
    <w:rsid w:val="0022111B"/>
    <w:rsid w:val="002239AE"/>
    <w:rsid w:val="0022760A"/>
    <w:rsid w:val="002323A2"/>
    <w:rsid w:val="002352A0"/>
    <w:rsid w:val="00236A8E"/>
    <w:rsid w:val="00236AEF"/>
    <w:rsid w:val="00237B3A"/>
    <w:rsid w:val="002411CF"/>
    <w:rsid w:val="00242D20"/>
    <w:rsid w:val="00243CE2"/>
    <w:rsid w:val="00244AD9"/>
    <w:rsid w:val="00244F01"/>
    <w:rsid w:val="00245D35"/>
    <w:rsid w:val="00245E34"/>
    <w:rsid w:val="0025093D"/>
    <w:rsid w:val="00251779"/>
    <w:rsid w:val="00252A48"/>
    <w:rsid w:val="00255753"/>
    <w:rsid w:val="00256681"/>
    <w:rsid w:val="00257B30"/>
    <w:rsid w:val="0026468A"/>
    <w:rsid w:val="00265022"/>
    <w:rsid w:val="002658F7"/>
    <w:rsid w:val="002710F6"/>
    <w:rsid w:val="0027119F"/>
    <w:rsid w:val="002718D1"/>
    <w:rsid w:val="00273D93"/>
    <w:rsid w:val="002749B8"/>
    <w:rsid w:val="00274F27"/>
    <w:rsid w:val="00275773"/>
    <w:rsid w:val="00276E1D"/>
    <w:rsid w:val="0028067B"/>
    <w:rsid w:val="00281874"/>
    <w:rsid w:val="00281C5E"/>
    <w:rsid w:val="0028353A"/>
    <w:rsid w:val="002836B7"/>
    <w:rsid w:val="00285719"/>
    <w:rsid w:val="00285BDC"/>
    <w:rsid w:val="00286907"/>
    <w:rsid w:val="002871D3"/>
    <w:rsid w:val="0029023E"/>
    <w:rsid w:val="00293E90"/>
    <w:rsid w:val="00296748"/>
    <w:rsid w:val="00296BC1"/>
    <w:rsid w:val="002A5611"/>
    <w:rsid w:val="002A733D"/>
    <w:rsid w:val="002B2938"/>
    <w:rsid w:val="002B295C"/>
    <w:rsid w:val="002B3D42"/>
    <w:rsid w:val="002B7E85"/>
    <w:rsid w:val="002C22C9"/>
    <w:rsid w:val="002C561F"/>
    <w:rsid w:val="002C5F95"/>
    <w:rsid w:val="002C7CF0"/>
    <w:rsid w:val="002C7E56"/>
    <w:rsid w:val="002D11B9"/>
    <w:rsid w:val="002D1462"/>
    <w:rsid w:val="002D2D85"/>
    <w:rsid w:val="002D33FB"/>
    <w:rsid w:val="002D49D9"/>
    <w:rsid w:val="002D70E2"/>
    <w:rsid w:val="002D729D"/>
    <w:rsid w:val="002D7309"/>
    <w:rsid w:val="002D7600"/>
    <w:rsid w:val="002E4066"/>
    <w:rsid w:val="002E5F4A"/>
    <w:rsid w:val="002E647D"/>
    <w:rsid w:val="002E7C07"/>
    <w:rsid w:val="002F274F"/>
    <w:rsid w:val="002F2851"/>
    <w:rsid w:val="002F3CD5"/>
    <w:rsid w:val="002F53E2"/>
    <w:rsid w:val="002F5E9A"/>
    <w:rsid w:val="003008CA"/>
    <w:rsid w:val="00304BEE"/>
    <w:rsid w:val="00305FC0"/>
    <w:rsid w:val="00306482"/>
    <w:rsid w:val="00311432"/>
    <w:rsid w:val="003212A2"/>
    <w:rsid w:val="00321E21"/>
    <w:rsid w:val="003238D0"/>
    <w:rsid w:val="00323D7C"/>
    <w:rsid w:val="00326531"/>
    <w:rsid w:val="00335C29"/>
    <w:rsid w:val="00336903"/>
    <w:rsid w:val="0033701E"/>
    <w:rsid w:val="00340963"/>
    <w:rsid w:val="0034113D"/>
    <w:rsid w:val="00342519"/>
    <w:rsid w:val="00344310"/>
    <w:rsid w:val="00345200"/>
    <w:rsid w:val="0034557E"/>
    <w:rsid w:val="003455CE"/>
    <w:rsid w:val="0034768C"/>
    <w:rsid w:val="0035032E"/>
    <w:rsid w:val="00350DE5"/>
    <w:rsid w:val="00351D2B"/>
    <w:rsid w:val="00354FC4"/>
    <w:rsid w:val="003556A5"/>
    <w:rsid w:val="003621AF"/>
    <w:rsid w:val="0036268D"/>
    <w:rsid w:val="003654AB"/>
    <w:rsid w:val="00365735"/>
    <w:rsid w:val="00365B3B"/>
    <w:rsid w:val="0036733C"/>
    <w:rsid w:val="0037050D"/>
    <w:rsid w:val="00371C9A"/>
    <w:rsid w:val="00374B86"/>
    <w:rsid w:val="00375464"/>
    <w:rsid w:val="00375958"/>
    <w:rsid w:val="00376EAD"/>
    <w:rsid w:val="003800D6"/>
    <w:rsid w:val="0038154B"/>
    <w:rsid w:val="00381AF0"/>
    <w:rsid w:val="00384C4E"/>
    <w:rsid w:val="00385B34"/>
    <w:rsid w:val="00390840"/>
    <w:rsid w:val="003934EA"/>
    <w:rsid w:val="00393CD7"/>
    <w:rsid w:val="00394E5C"/>
    <w:rsid w:val="003963E0"/>
    <w:rsid w:val="003A3D36"/>
    <w:rsid w:val="003A5456"/>
    <w:rsid w:val="003A5CF3"/>
    <w:rsid w:val="003B5AA9"/>
    <w:rsid w:val="003B61AA"/>
    <w:rsid w:val="003B7610"/>
    <w:rsid w:val="003C1437"/>
    <w:rsid w:val="003C22DF"/>
    <w:rsid w:val="003C243F"/>
    <w:rsid w:val="003C2C86"/>
    <w:rsid w:val="003D0396"/>
    <w:rsid w:val="003D13B1"/>
    <w:rsid w:val="003D33B8"/>
    <w:rsid w:val="003D3864"/>
    <w:rsid w:val="003D4BE4"/>
    <w:rsid w:val="003D50D7"/>
    <w:rsid w:val="003D6674"/>
    <w:rsid w:val="003E0644"/>
    <w:rsid w:val="003E1D15"/>
    <w:rsid w:val="003E2C3C"/>
    <w:rsid w:val="003E35F9"/>
    <w:rsid w:val="003E36FC"/>
    <w:rsid w:val="003E4255"/>
    <w:rsid w:val="003E449E"/>
    <w:rsid w:val="003E489B"/>
    <w:rsid w:val="003F6C5E"/>
    <w:rsid w:val="003F7113"/>
    <w:rsid w:val="003F7173"/>
    <w:rsid w:val="003F76DB"/>
    <w:rsid w:val="00402BF2"/>
    <w:rsid w:val="0040412A"/>
    <w:rsid w:val="00404E80"/>
    <w:rsid w:val="00407D81"/>
    <w:rsid w:val="00411EFF"/>
    <w:rsid w:val="00413F30"/>
    <w:rsid w:val="00414CBB"/>
    <w:rsid w:val="00420E6B"/>
    <w:rsid w:val="0042472F"/>
    <w:rsid w:val="00425199"/>
    <w:rsid w:val="0042530A"/>
    <w:rsid w:val="004259C2"/>
    <w:rsid w:val="004261AC"/>
    <w:rsid w:val="00426CE0"/>
    <w:rsid w:val="00435B20"/>
    <w:rsid w:val="00435B3F"/>
    <w:rsid w:val="00437ED3"/>
    <w:rsid w:val="00441D24"/>
    <w:rsid w:val="0044202D"/>
    <w:rsid w:val="004436BF"/>
    <w:rsid w:val="00444C72"/>
    <w:rsid w:val="004452C3"/>
    <w:rsid w:val="0045105B"/>
    <w:rsid w:val="0045382B"/>
    <w:rsid w:val="00455C98"/>
    <w:rsid w:val="00456340"/>
    <w:rsid w:val="00456F9D"/>
    <w:rsid w:val="004608B4"/>
    <w:rsid w:val="00461B84"/>
    <w:rsid w:val="0046240A"/>
    <w:rsid w:val="00462D80"/>
    <w:rsid w:val="00462FE0"/>
    <w:rsid w:val="00472B16"/>
    <w:rsid w:val="00472C21"/>
    <w:rsid w:val="004736D0"/>
    <w:rsid w:val="00473FEF"/>
    <w:rsid w:val="004771D2"/>
    <w:rsid w:val="00481A30"/>
    <w:rsid w:val="00482F94"/>
    <w:rsid w:val="0048581D"/>
    <w:rsid w:val="00490BDB"/>
    <w:rsid w:val="00491272"/>
    <w:rsid w:val="004916DB"/>
    <w:rsid w:val="0049596D"/>
    <w:rsid w:val="004A12AA"/>
    <w:rsid w:val="004A21A9"/>
    <w:rsid w:val="004A5573"/>
    <w:rsid w:val="004A6014"/>
    <w:rsid w:val="004A75C0"/>
    <w:rsid w:val="004B1857"/>
    <w:rsid w:val="004B6E71"/>
    <w:rsid w:val="004B7A83"/>
    <w:rsid w:val="004C028D"/>
    <w:rsid w:val="004C15DE"/>
    <w:rsid w:val="004C480B"/>
    <w:rsid w:val="004C4AD4"/>
    <w:rsid w:val="004C59E0"/>
    <w:rsid w:val="004C75A7"/>
    <w:rsid w:val="004D183D"/>
    <w:rsid w:val="004D1F1F"/>
    <w:rsid w:val="004D288F"/>
    <w:rsid w:val="004D571F"/>
    <w:rsid w:val="004D70A5"/>
    <w:rsid w:val="004E0291"/>
    <w:rsid w:val="004E33C1"/>
    <w:rsid w:val="004E508E"/>
    <w:rsid w:val="004E644F"/>
    <w:rsid w:val="004E7030"/>
    <w:rsid w:val="004F071D"/>
    <w:rsid w:val="004F2544"/>
    <w:rsid w:val="004F28D3"/>
    <w:rsid w:val="004F35D2"/>
    <w:rsid w:val="004F419F"/>
    <w:rsid w:val="004F6908"/>
    <w:rsid w:val="004F6C9A"/>
    <w:rsid w:val="005025FC"/>
    <w:rsid w:val="00503490"/>
    <w:rsid w:val="00504B06"/>
    <w:rsid w:val="005069B3"/>
    <w:rsid w:val="00507BED"/>
    <w:rsid w:val="00510A7D"/>
    <w:rsid w:val="00510DEC"/>
    <w:rsid w:val="00513F4F"/>
    <w:rsid w:val="00516508"/>
    <w:rsid w:val="00517E94"/>
    <w:rsid w:val="005210D2"/>
    <w:rsid w:val="00521944"/>
    <w:rsid w:val="00522B59"/>
    <w:rsid w:val="00523D94"/>
    <w:rsid w:val="005242F0"/>
    <w:rsid w:val="005254FB"/>
    <w:rsid w:val="00526EE6"/>
    <w:rsid w:val="00527059"/>
    <w:rsid w:val="005347B8"/>
    <w:rsid w:val="0053580A"/>
    <w:rsid w:val="00540051"/>
    <w:rsid w:val="00543C9C"/>
    <w:rsid w:val="0054627F"/>
    <w:rsid w:val="00553F0C"/>
    <w:rsid w:val="00553FD8"/>
    <w:rsid w:val="00554E8B"/>
    <w:rsid w:val="0055692B"/>
    <w:rsid w:val="005610D3"/>
    <w:rsid w:val="005614F9"/>
    <w:rsid w:val="00562D02"/>
    <w:rsid w:val="005631CB"/>
    <w:rsid w:val="0056463C"/>
    <w:rsid w:val="00564F0E"/>
    <w:rsid w:val="005662B9"/>
    <w:rsid w:val="005674D5"/>
    <w:rsid w:val="005733AD"/>
    <w:rsid w:val="00573B90"/>
    <w:rsid w:val="0057519F"/>
    <w:rsid w:val="0057649E"/>
    <w:rsid w:val="00577728"/>
    <w:rsid w:val="0057793C"/>
    <w:rsid w:val="00582286"/>
    <w:rsid w:val="005833EB"/>
    <w:rsid w:val="00585847"/>
    <w:rsid w:val="0058793F"/>
    <w:rsid w:val="005906DD"/>
    <w:rsid w:val="00590AC4"/>
    <w:rsid w:val="00591E9D"/>
    <w:rsid w:val="005929B7"/>
    <w:rsid w:val="005930E0"/>
    <w:rsid w:val="005955D3"/>
    <w:rsid w:val="005A0AD3"/>
    <w:rsid w:val="005B126C"/>
    <w:rsid w:val="005B1464"/>
    <w:rsid w:val="005B159E"/>
    <w:rsid w:val="005B3AF9"/>
    <w:rsid w:val="005B3C50"/>
    <w:rsid w:val="005B4735"/>
    <w:rsid w:val="005B4ACD"/>
    <w:rsid w:val="005C0401"/>
    <w:rsid w:val="005C2228"/>
    <w:rsid w:val="005C4F78"/>
    <w:rsid w:val="005C6009"/>
    <w:rsid w:val="005C6C22"/>
    <w:rsid w:val="005C70FF"/>
    <w:rsid w:val="005C7114"/>
    <w:rsid w:val="005C75AA"/>
    <w:rsid w:val="005D32F4"/>
    <w:rsid w:val="005D3DE1"/>
    <w:rsid w:val="005D6001"/>
    <w:rsid w:val="005D6DC9"/>
    <w:rsid w:val="005D7CFF"/>
    <w:rsid w:val="005E4272"/>
    <w:rsid w:val="005E43C3"/>
    <w:rsid w:val="005E548E"/>
    <w:rsid w:val="005E5693"/>
    <w:rsid w:val="005E68B5"/>
    <w:rsid w:val="005F20AE"/>
    <w:rsid w:val="005F223C"/>
    <w:rsid w:val="005F30C5"/>
    <w:rsid w:val="005F44C3"/>
    <w:rsid w:val="005F6059"/>
    <w:rsid w:val="006006F9"/>
    <w:rsid w:val="00600970"/>
    <w:rsid w:val="006032C8"/>
    <w:rsid w:val="0060403E"/>
    <w:rsid w:val="00604AA9"/>
    <w:rsid w:val="00604CFE"/>
    <w:rsid w:val="006067C1"/>
    <w:rsid w:val="00607A07"/>
    <w:rsid w:val="00617B57"/>
    <w:rsid w:val="00621E09"/>
    <w:rsid w:val="00622E50"/>
    <w:rsid w:val="0062423C"/>
    <w:rsid w:val="006242A8"/>
    <w:rsid w:val="00624D5F"/>
    <w:rsid w:val="00625CD5"/>
    <w:rsid w:val="00631FF3"/>
    <w:rsid w:val="00637CE0"/>
    <w:rsid w:val="006413FA"/>
    <w:rsid w:val="00645417"/>
    <w:rsid w:val="00650083"/>
    <w:rsid w:val="006512FC"/>
    <w:rsid w:val="0065379D"/>
    <w:rsid w:val="0065462D"/>
    <w:rsid w:val="00654E59"/>
    <w:rsid w:val="00655517"/>
    <w:rsid w:val="00661238"/>
    <w:rsid w:val="00663C21"/>
    <w:rsid w:val="00664ECC"/>
    <w:rsid w:val="00677A3D"/>
    <w:rsid w:val="00680DCC"/>
    <w:rsid w:val="00681035"/>
    <w:rsid w:val="00682016"/>
    <w:rsid w:val="0068201D"/>
    <w:rsid w:val="0068761C"/>
    <w:rsid w:val="006903D2"/>
    <w:rsid w:val="00690479"/>
    <w:rsid w:val="00690DEA"/>
    <w:rsid w:val="00691448"/>
    <w:rsid w:val="006937B4"/>
    <w:rsid w:val="00695AF8"/>
    <w:rsid w:val="00696B9B"/>
    <w:rsid w:val="00696E3F"/>
    <w:rsid w:val="00697C33"/>
    <w:rsid w:val="006A1927"/>
    <w:rsid w:val="006A26BD"/>
    <w:rsid w:val="006A45A8"/>
    <w:rsid w:val="006A4979"/>
    <w:rsid w:val="006A4D75"/>
    <w:rsid w:val="006A60F4"/>
    <w:rsid w:val="006A6831"/>
    <w:rsid w:val="006B3900"/>
    <w:rsid w:val="006B3CEB"/>
    <w:rsid w:val="006B4557"/>
    <w:rsid w:val="006B63A1"/>
    <w:rsid w:val="006C2264"/>
    <w:rsid w:val="006C3487"/>
    <w:rsid w:val="006C3B4B"/>
    <w:rsid w:val="006C5FC7"/>
    <w:rsid w:val="006D09C1"/>
    <w:rsid w:val="006D0BAD"/>
    <w:rsid w:val="006D149B"/>
    <w:rsid w:val="006D2839"/>
    <w:rsid w:val="006D29A5"/>
    <w:rsid w:val="006D3565"/>
    <w:rsid w:val="006D3663"/>
    <w:rsid w:val="006D4337"/>
    <w:rsid w:val="006D45F7"/>
    <w:rsid w:val="006D5818"/>
    <w:rsid w:val="006D7959"/>
    <w:rsid w:val="006E1526"/>
    <w:rsid w:val="006E1F19"/>
    <w:rsid w:val="006E248E"/>
    <w:rsid w:val="006E3195"/>
    <w:rsid w:val="006E6F4B"/>
    <w:rsid w:val="006E70D8"/>
    <w:rsid w:val="006F304F"/>
    <w:rsid w:val="006F3321"/>
    <w:rsid w:val="006F4D41"/>
    <w:rsid w:val="006F7C90"/>
    <w:rsid w:val="00700E06"/>
    <w:rsid w:val="00702DFE"/>
    <w:rsid w:val="007064FE"/>
    <w:rsid w:val="00711F7D"/>
    <w:rsid w:val="00714A4B"/>
    <w:rsid w:val="00715095"/>
    <w:rsid w:val="00716F57"/>
    <w:rsid w:val="007230CB"/>
    <w:rsid w:val="00723300"/>
    <w:rsid w:val="00724BC7"/>
    <w:rsid w:val="00725163"/>
    <w:rsid w:val="00725C78"/>
    <w:rsid w:val="00726217"/>
    <w:rsid w:val="00726B7C"/>
    <w:rsid w:val="007271DA"/>
    <w:rsid w:val="00727EF9"/>
    <w:rsid w:val="007301AE"/>
    <w:rsid w:val="00731B07"/>
    <w:rsid w:val="007335DC"/>
    <w:rsid w:val="00736256"/>
    <w:rsid w:val="0074157C"/>
    <w:rsid w:val="007465F9"/>
    <w:rsid w:val="00751B7E"/>
    <w:rsid w:val="00754059"/>
    <w:rsid w:val="00754484"/>
    <w:rsid w:val="00761B3F"/>
    <w:rsid w:val="007649A6"/>
    <w:rsid w:val="00764CCF"/>
    <w:rsid w:val="00766DCF"/>
    <w:rsid w:val="00772CA2"/>
    <w:rsid w:val="0078361C"/>
    <w:rsid w:val="0078364C"/>
    <w:rsid w:val="00783725"/>
    <w:rsid w:val="0078432E"/>
    <w:rsid w:val="00785B24"/>
    <w:rsid w:val="0078789B"/>
    <w:rsid w:val="00790E9D"/>
    <w:rsid w:val="0079208A"/>
    <w:rsid w:val="00792B19"/>
    <w:rsid w:val="00793FDD"/>
    <w:rsid w:val="00796022"/>
    <w:rsid w:val="0079646A"/>
    <w:rsid w:val="00796F41"/>
    <w:rsid w:val="007A2211"/>
    <w:rsid w:val="007A2B26"/>
    <w:rsid w:val="007A411F"/>
    <w:rsid w:val="007A4326"/>
    <w:rsid w:val="007A52B0"/>
    <w:rsid w:val="007A6A27"/>
    <w:rsid w:val="007B0D3E"/>
    <w:rsid w:val="007B2C79"/>
    <w:rsid w:val="007B2CA3"/>
    <w:rsid w:val="007B3621"/>
    <w:rsid w:val="007B42FE"/>
    <w:rsid w:val="007C1C96"/>
    <w:rsid w:val="007C2BB2"/>
    <w:rsid w:val="007C47E8"/>
    <w:rsid w:val="007C573B"/>
    <w:rsid w:val="007C5B10"/>
    <w:rsid w:val="007C5F6F"/>
    <w:rsid w:val="007C6D90"/>
    <w:rsid w:val="007D2564"/>
    <w:rsid w:val="007D2B48"/>
    <w:rsid w:val="007D514A"/>
    <w:rsid w:val="007D63ED"/>
    <w:rsid w:val="007D6F45"/>
    <w:rsid w:val="007D7E75"/>
    <w:rsid w:val="007E0435"/>
    <w:rsid w:val="007E173B"/>
    <w:rsid w:val="007E67A7"/>
    <w:rsid w:val="007F0AFE"/>
    <w:rsid w:val="007F47FB"/>
    <w:rsid w:val="007F5D22"/>
    <w:rsid w:val="007F6679"/>
    <w:rsid w:val="007F6750"/>
    <w:rsid w:val="007F6E83"/>
    <w:rsid w:val="00800422"/>
    <w:rsid w:val="008030C2"/>
    <w:rsid w:val="00803494"/>
    <w:rsid w:val="00806A8B"/>
    <w:rsid w:val="008112C5"/>
    <w:rsid w:val="00813F94"/>
    <w:rsid w:val="00814079"/>
    <w:rsid w:val="00814938"/>
    <w:rsid w:val="008149C1"/>
    <w:rsid w:val="00814D1B"/>
    <w:rsid w:val="00815765"/>
    <w:rsid w:val="0081601B"/>
    <w:rsid w:val="0082295B"/>
    <w:rsid w:val="00825778"/>
    <w:rsid w:val="0082580C"/>
    <w:rsid w:val="00832308"/>
    <w:rsid w:val="00832F45"/>
    <w:rsid w:val="0083339A"/>
    <w:rsid w:val="00833747"/>
    <w:rsid w:val="008355D9"/>
    <w:rsid w:val="00837E66"/>
    <w:rsid w:val="008401FD"/>
    <w:rsid w:val="008405B4"/>
    <w:rsid w:val="008405C9"/>
    <w:rsid w:val="008417E8"/>
    <w:rsid w:val="00841D18"/>
    <w:rsid w:val="008422A4"/>
    <w:rsid w:val="008431BC"/>
    <w:rsid w:val="008511F4"/>
    <w:rsid w:val="00851C81"/>
    <w:rsid w:val="008541C4"/>
    <w:rsid w:val="00854A0F"/>
    <w:rsid w:val="008554F9"/>
    <w:rsid w:val="0086200F"/>
    <w:rsid w:val="00864593"/>
    <w:rsid w:val="00870A01"/>
    <w:rsid w:val="00870D6C"/>
    <w:rsid w:val="00871040"/>
    <w:rsid w:val="00877FB1"/>
    <w:rsid w:val="00880080"/>
    <w:rsid w:val="00880FDF"/>
    <w:rsid w:val="00881581"/>
    <w:rsid w:val="008825BB"/>
    <w:rsid w:val="008861EA"/>
    <w:rsid w:val="00886FEE"/>
    <w:rsid w:val="00891759"/>
    <w:rsid w:val="00891C42"/>
    <w:rsid w:val="00895A3B"/>
    <w:rsid w:val="008974F9"/>
    <w:rsid w:val="008A01D5"/>
    <w:rsid w:val="008A110A"/>
    <w:rsid w:val="008A261E"/>
    <w:rsid w:val="008A4543"/>
    <w:rsid w:val="008A6108"/>
    <w:rsid w:val="008B10E9"/>
    <w:rsid w:val="008B42F8"/>
    <w:rsid w:val="008B4383"/>
    <w:rsid w:val="008B536B"/>
    <w:rsid w:val="008B64A6"/>
    <w:rsid w:val="008B7F8E"/>
    <w:rsid w:val="008C02EA"/>
    <w:rsid w:val="008C0799"/>
    <w:rsid w:val="008C1B4A"/>
    <w:rsid w:val="008C208E"/>
    <w:rsid w:val="008C309F"/>
    <w:rsid w:val="008C575B"/>
    <w:rsid w:val="008D0572"/>
    <w:rsid w:val="008D134D"/>
    <w:rsid w:val="008D19B0"/>
    <w:rsid w:val="008D3CB7"/>
    <w:rsid w:val="008D3E60"/>
    <w:rsid w:val="008D50E9"/>
    <w:rsid w:val="008D706C"/>
    <w:rsid w:val="008D73AA"/>
    <w:rsid w:val="008E1CA3"/>
    <w:rsid w:val="008E26DB"/>
    <w:rsid w:val="008E6B3C"/>
    <w:rsid w:val="008F1C34"/>
    <w:rsid w:val="008F2E68"/>
    <w:rsid w:val="008F5EFC"/>
    <w:rsid w:val="008F611F"/>
    <w:rsid w:val="008F62AD"/>
    <w:rsid w:val="00906353"/>
    <w:rsid w:val="00910FE7"/>
    <w:rsid w:val="009132D7"/>
    <w:rsid w:val="00913D0F"/>
    <w:rsid w:val="00915343"/>
    <w:rsid w:val="0091661D"/>
    <w:rsid w:val="00916A77"/>
    <w:rsid w:val="0092335F"/>
    <w:rsid w:val="00924854"/>
    <w:rsid w:val="009262EF"/>
    <w:rsid w:val="0092644B"/>
    <w:rsid w:val="00930920"/>
    <w:rsid w:val="00931B71"/>
    <w:rsid w:val="009335D2"/>
    <w:rsid w:val="00934033"/>
    <w:rsid w:val="00936BC9"/>
    <w:rsid w:val="00941224"/>
    <w:rsid w:val="0094138E"/>
    <w:rsid w:val="00944238"/>
    <w:rsid w:val="0094689F"/>
    <w:rsid w:val="00954425"/>
    <w:rsid w:val="00954887"/>
    <w:rsid w:val="00956F52"/>
    <w:rsid w:val="00960961"/>
    <w:rsid w:val="00960F2A"/>
    <w:rsid w:val="00966698"/>
    <w:rsid w:val="00970522"/>
    <w:rsid w:val="0097100D"/>
    <w:rsid w:val="00971D2A"/>
    <w:rsid w:val="00972128"/>
    <w:rsid w:val="00980676"/>
    <w:rsid w:val="00981C29"/>
    <w:rsid w:val="00981FA8"/>
    <w:rsid w:val="00983DA8"/>
    <w:rsid w:val="00984248"/>
    <w:rsid w:val="00984250"/>
    <w:rsid w:val="0099659D"/>
    <w:rsid w:val="00996D5B"/>
    <w:rsid w:val="009A0185"/>
    <w:rsid w:val="009A2315"/>
    <w:rsid w:val="009A26E2"/>
    <w:rsid w:val="009B79FC"/>
    <w:rsid w:val="009C0B2B"/>
    <w:rsid w:val="009C254C"/>
    <w:rsid w:val="009C2902"/>
    <w:rsid w:val="009C4F53"/>
    <w:rsid w:val="009C65DA"/>
    <w:rsid w:val="009D10A2"/>
    <w:rsid w:val="009D41B9"/>
    <w:rsid w:val="009D5806"/>
    <w:rsid w:val="009D58F2"/>
    <w:rsid w:val="009D5E08"/>
    <w:rsid w:val="009D6BED"/>
    <w:rsid w:val="009E1423"/>
    <w:rsid w:val="009E3166"/>
    <w:rsid w:val="009E46DA"/>
    <w:rsid w:val="009E5269"/>
    <w:rsid w:val="009F064D"/>
    <w:rsid w:val="009F1078"/>
    <w:rsid w:val="009F4121"/>
    <w:rsid w:val="009F7280"/>
    <w:rsid w:val="00A03628"/>
    <w:rsid w:val="00A0393D"/>
    <w:rsid w:val="00A07158"/>
    <w:rsid w:val="00A07EED"/>
    <w:rsid w:val="00A105A7"/>
    <w:rsid w:val="00A1113F"/>
    <w:rsid w:val="00A128D0"/>
    <w:rsid w:val="00A13404"/>
    <w:rsid w:val="00A179A5"/>
    <w:rsid w:val="00A17DD3"/>
    <w:rsid w:val="00A206AA"/>
    <w:rsid w:val="00A32E93"/>
    <w:rsid w:val="00A333F1"/>
    <w:rsid w:val="00A34322"/>
    <w:rsid w:val="00A344BB"/>
    <w:rsid w:val="00A3499A"/>
    <w:rsid w:val="00A40514"/>
    <w:rsid w:val="00A40F57"/>
    <w:rsid w:val="00A5763F"/>
    <w:rsid w:val="00A64DE6"/>
    <w:rsid w:val="00A657DE"/>
    <w:rsid w:val="00A67FAA"/>
    <w:rsid w:val="00A75728"/>
    <w:rsid w:val="00A75995"/>
    <w:rsid w:val="00A76EC0"/>
    <w:rsid w:val="00A77287"/>
    <w:rsid w:val="00A82B51"/>
    <w:rsid w:val="00A846E0"/>
    <w:rsid w:val="00A87C39"/>
    <w:rsid w:val="00A90488"/>
    <w:rsid w:val="00A9076C"/>
    <w:rsid w:val="00A91C81"/>
    <w:rsid w:val="00A929BC"/>
    <w:rsid w:val="00A95180"/>
    <w:rsid w:val="00A97BAC"/>
    <w:rsid w:val="00AA2575"/>
    <w:rsid w:val="00AA2980"/>
    <w:rsid w:val="00AA30C6"/>
    <w:rsid w:val="00AA58FB"/>
    <w:rsid w:val="00AA6113"/>
    <w:rsid w:val="00AA7CBE"/>
    <w:rsid w:val="00AB235F"/>
    <w:rsid w:val="00AB2F98"/>
    <w:rsid w:val="00AB59D3"/>
    <w:rsid w:val="00AB5E34"/>
    <w:rsid w:val="00AB6EF1"/>
    <w:rsid w:val="00AB7641"/>
    <w:rsid w:val="00AC002B"/>
    <w:rsid w:val="00AC3115"/>
    <w:rsid w:val="00AC41E4"/>
    <w:rsid w:val="00AC4954"/>
    <w:rsid w:val="00AC4EA4"/>
    <w:rsid w:val="00AC5F5E"/>
    <w:rsid w:val="00AC6C79"/>
    <w:rsid w:val="00AC764F"/>
    <w:rsid w:val="00AC7E53"/>
    <w:rsid w:val="00AD2C8B"/>
    <w:rsid w:val="00AD4598"/>
    <w:rsid w:val="00AD4DB8"/>
    <w:rsid w:val="00AD6CC6"/>
    <w:rsid w:val="00AE2897"/>
    <w:rsid w:val="00AE392E"/>
    <w:rsid w:val="00AE4202"/>
    <w:rsid w:val="00AE48E3"/>
    <w:rsid w:val="00AE4FD8"/>
    <w:rsid w:val="00AE669E"/>
    <w:rsid w:val="00AE6A02"/>
    <w:rsid w:val="00AE6ADC"/>
    <w:rsid w:val="00AF29CD"/>
    <w:rsid w:val="00AF2F50"/>
    <w:rsid w:val="00AF4B95"/>
    <w:rsid w:val="00AF56B3"/>
    <w:rsid w:val="00B042B0"/>
    <w:rsid w:val="00B04C02"/>
    <w:rsid w:val="00B04EBD"/>
    <w:rsid w:val="00B05266"/>
    <w:rsid w:val="00B1115E"/>
    <w:rsid w:val="00B13D08"/>
    <w:rsid w:val="00B14DCB"/>
    <w:rsid w:val="00B14F87"/>
    <w:rsid w:val="00B15994"/>
    <w:rsid w:val="00B27702"/>
    <w:rsid w:val="00B2779E"/>
    <w:rsid w:val="00B314BF"/>
    <w:rsid w:val="00B33E95"/>
    <w:rsid w:val="00B35E1F"/>
    <w:rsid w:val="00B40225"/>
    <w:rsid w:val="00B407EF"/>
    <w:rsid w:val="00B42323"/>
    <w:rsid w:val="00B45745"/>
    <w:rsid w:val="00B46002"/>
    <w:rsid w:val="00B46153"/>
    <w:rsid w:val="00B46849"/>
    <w:rsid w:val="00B471D4"/>
    <w:rsid w:val="00B5292C"/>
    <w:rsid w:val="00B52BA4"/>
    <w:rsid w:val="00B52F16"/>
    <w:rsid w:val="00B53195"/>
    <w:rsid w:val="00B541EF"/>
    <w:rsid w:val="00B5665F"/>
    <w:rsid w:val="00B63C78"/>
    <w:rsid w:val="00B7378C"/>
    <w:rsid w:val="00B74A05"/>
    <w:rsid w:val="00B74CCB"/>
    <w:rsid w:val="00B74E3A"/>
    <w:rsid w:val="00B75452"/>
    <w:rsid w:val="00B75565"/>
    <w:rsid w:val="00B86E95"/>
    <w:rsid w:val="00B8774E"/>
    <w:rsid w:val="00B8798E"/>
    <w:rsid w:val="00B908FF"/>
    <w:rsid w:val="00B925B8"/>
    <w:rsid w:val="00B92907"/>
    <w:rsid w:val="00B93499"/>
    <w:rsid w:val="00B94230"/>
    <w:rsid w:val="00B953F1"/>
    <w:rsid w:val="00B96488"/>
    <w:rsid w:val="00B9696B"/>
    <w:rsid w:val="00BA10DC"/>
    <w:rsid w:val="00BA5DD2"/>
    <w:rsid w:val="00BA6BF3"/>
    <w:rsid w:val="00BA74EC"/>
    <w:rsid w:val="00BA7868"/>
    <w:rsid w:val="00BB0D94"/>
    <w:rsid w:val="00BB1C9F"/>
    <w:rsid w:val="00BB66F9"/>
    <w:rsid w:val="00BB798B"/>
    <w:rsid w:val="00BC0054"/>
    <w:rsid w:val="00BC0190"/>
    <w:rsid w:val="00BC38EC"/>
    <w:rsid w:val="00BC3D57"/>
    <w:rsid w:val="00BD125C"/>
    <w:rsid w:val="00BD30BC"/>
    <w:rsid w:val="00BD47AE"/>
    <w:rsid w:val="00BD4BC5"/>
    <w:rsid w:val="00BD707C"/>
    <w:rsid w:val="00BD779E"/>
    <w:rsid w:val="00BE29C0"/>
    <w:rsid w:val="00BE5BFD"/>
    <w:rsid w:val="00BE60EE"/>
    <w:rsid w:val="00BF54BC"/>
    <w:rsid w:val="00BF573F"/>
    <w:rsid w:val="00BF5F92"/>
    <w:rsid w:val="00BF6945"/>
    <w:rsid w:val="00C003DF"/>
    <w:rsid w:val="00C01A68"/>
    <w:rsid w:val="00C04385"/>
    <w:rsid w:val="00C0547C"/>
    <w:rsid w:val="00C05862"/>
    <w:rsid w:val="00C06358"/>
    <w:rsid w:val="00C07CB2"/>
    <w:rsid w:val="00C108EF"/>
    <w:rsid w:val="00C11424"/>
    <w:rsid w:val="00C1236D"/>
    <w:rsid w:val="00C14635"/>
    <w:rsid w:val="00C14920"/>
    <w:rsid w:val="00C15B78"/>
    <w:rsid w:val="00C17103"/>
    <w:rsid w:val="00C2018C"/>
    <w:rsid w:val="00C265C9"/>
    <w:rsid w:val="00C2738A"/>
    <w:rsid w:val="00C27B4C"/>
    <w:rsid w:val="00C33369"/>
    <w:rsid w:val="00C35614"/>
    <w:rsid w:val="00C362AC"/>
    <w:rsid w:val="00C36689"/>
    <w:rsid w:val="00C37F24"/>
    <w:rsid w:val="00C41CC3"/>
    <w:rsid w:val="00C4251D"/>
    <w:rsid w:val="00C44040"/>
    <w:rsid w:val="00C50156"/>
    <w:rsid w:val="00C50FEC"/>
    <w:rsid w:val="00C5306C"/>
    <w:rsid w:val="00C53691"/>
    <w:rsid w:val="00C54BDC"/>
    <w:rsid w:val="00C561CF"/>
    <w:rsid w:val="00C57EFE"/>
    <w:rsid w:val="00C6228C"/>
    <w:rsid w:val="00C66CC3"/>
    <w:rsid w:val="00C66E26"/>
    <w:rsid w:val="00C67543"/>
    <w:rsid w:val="00C700B9"/>
    <w:rsid w:val="00C70B38"/>
    <w:rsid w:val="00C71591"/>
    <w:rsid w:val="00C74A13"/>
    <w:rsid w:val="00C766A1"/>
    <w:rsid w:val="00C80BC0"/>
    <w:rsid w:val="00C83A55"/>
    <w:rsid w:val="00C83DEB"/>
    <w:rsid w:val="00C8437B"/>
    <w:rsid w:val="00C84C78"/>
    <w:rsid w:val="00C90C3D"/>
    <w:rsid w:val="00C92F47"/>
    <w:rsid w:val="00C94501"/>
    <w:rsid w:val="00C95762"/>
    <w:rsid w:val="00C97160"/>
    <w:rsid w:val="00CA0448"/>
    <w:rsid w:val="00CA277E"/>
    <w:rsid w:val="00CA3262"/>
    <w:rsid w:val="00CA7008"/>
    <w:rsid w:val="00CB0C5E"/>
    <w:rsid w:val="00CB2D59"/>
    <w:rsid w:val="00CB3A8C"/>
    <w:rsid w:val="00CB45F6"/>
    <w:rsid w:val="00CB4B6C"/>
    <w:rsid w:val="00CB750E"/>
    <w:rsid w:val="00CC455C"/>
    <w:rsid w:val="00CC539A"/>
    <w:rsid w:val="00CC5473"/>
    <w:rsid w:val="00CD1FFC"/>
    <w:rsid w:val="00CD2307"/>
    <w:rsid w:val="00CD3B7E"/>
    <w:rsid w:val="00CE261D"/>
    <w:rsid w:val="00CE316C"/>
    <w:rsid w:val="00CE38C2"/>
    <w:rsid w:val="00CE5600"/>
    <w:rsid w:val="00CF0894"/>
    <w:rsid w:val="00CF4241"/>
    <w:rsid w:val="00CF515C"/>
    <w:rsid w:val="00CF5630"/>
    <w:rsid w:val="00CF67C7"/>
    <w:rsid w:val="00D00A27"/>
    <w:rsid w:val="00D014BD"/>
    <w:rsid w:val="00D03A95"/>
    <w:rsid w:val="00D041C8"/>
    <w:rsid w:val="00D05697"/>
    <w:rsid w:val="00D05D07"/>
    <w:rsid w:val="00D12C19"/>
    <w:rsid w:val="00D12F65"/>
    <w:rsid w:val="00D141E8"/>
    <w:rsid w:val="00D1424E"/>
    <w:rsid w:val="00D144E4"/>
    <w:rsid w:val="00D15AFD"/>
    <w:rsid w:val="00D22CC1"/>
    <w:rsid w:val="00D2342F"/>
    <w:rsid w:val="00D251D4"/>
    <w:rsid w:val="00D269D5"/>
    <w:rsid w:val="00D27A61"/>
    <w:rsid w:val="00D304D3"/>
    <w:rsid w:val="00D35B89"/>
    <w:rsid w:val="00D36461"/>
    <w:rsid w:val="00D3656E"/>
    <w:rsid w:val="00D368CB"/>
    <w:rsid w:val="00D41720"/>
    <w:rsid w:val="00D43D2F"/>
    <w:rsid w:val="00D53BE9"/>
    <w:rsid w:val="00D56431"/>
    <w:rsid w:val="00D60E45"/>
    <w:rsid w:val="00D615C1"/>
    <w:rsid w:val="00D62DF0"/>
    <w:rsid w:val="00D63EDB"/>
    <w:rsid w:val="00D64578"/>
    <w:rsid w:val="00D64AC7"/>
    <w:rsid w:val="00D64AD9"/>
    <w:rsid w:val="00D6509C"/>
    <w:rsid w:val="00D66B62"/>
    <w:rsid w:val="00D70823"/>
    <w:rsid w:val="00D70912"/>
    <w:rsid w:val="00D725D3"/>
    <w:rsid w:val="00D7466A"/>
    <w:rsid w:val="00D757C7"/>
    <w:rsid w:val="00D80BAC"/>
    <w:rsid w:val="00D80CBD"/>
    <w:rsid w:val="00D81031"/>
    <w:rsid w:val="00D8375C"/>
    <w:rsid w:val="00D855F6"/>
    <w:rsid w:val="00D8721F"/>
    <w:rsid w:val="00D90771"/>
    <w:rsid w:val="00D90A99"/>
    <w:rsid w:val="00D9125E"/>
    <w:rsid w:val="00D927C7"/>
    <w:rsid w:val="00D95B01"/>
    <w:rsid w:val="00D96775"/>
    <w:rsid w:val="00D96A9C"/>
    <w:rsid w:val="00D9737D"/>
    <w:rsid w:val="00DA2FED"/>
    <w:rsid w:val="00DA688B"/>
    <w:rsid w:val="00DB0F3E"/>
    <w:rsid w:val="00DB3924"/>
    <w:rsid w:val="00DB3B86"/>
    <w:rsid w:val="00DB430C"/>
    <w:rsid w:val="00DC274A"/>
    <w:rsid w:val="00DC2D81"/>
    <w:rsid w:val="00DC4AC3"/>
    <w:rsid w:val="00DD05A6"/>
    <w:rsid w:val="00DD1A66"/>
    <w:rsid w:val="00DD3499"/>
    <w:rsid w:val="00DD7639"/>
    <w:rsid w:val="00DE0C92"/>
    <w:rsid w:val="00DE2676"/>
    <w:rsid w:val="00DE2DCD"/>
    <w:rsid w:val="00DE3469"/>
    <w:rsid w:val="00DE3B79"/>
    <w:rsid w:val="00DE50DD"/>
    <w:rsid w:val="00DE7424"/>
    <w:rsid w:val="00DF2992"/>
    <w:rsid w:val="00DF41A0"/>
    <w:rsid w:val="00DF7CBB"/>
    <w:rsid w:val="00E001D2"/>
    <w:rsid w:val="00E00AFD"/>
    <w:rsid w:val="00E03FB5"/>
    <w:rsid w:val="00E0685D"/>
    <w:rsid w:val="00E06E46"/>
    <w:rsid w:val="00E128B7"/>
    <w:rsid w:val="00E13F26"/>
    <w:rsid w:val="00E17F19"/>
    <w:rsid w:val="00E2365E"/>
    <w:rsid w:val="00E238EE"/>
    <w:rsid w:val="00E246C2"/>
    <w:rsid w:val="00E24A3D"/>
    <w:rsid w:val="00E25102"/>
    <w:rsid w:val="00E253BA"/>
    <w:rsid w:val="00E26A6A"/>
    <w:rsid w:val="00E2707B"/>
    <w:rsid w:val="00E31D17"/>
    <w:rsid w:val="00E41A14"/>
    <w:rsid w:val="00E439B4"/>
    <w:rsid w:val="00E45402"/>
    <w:rsid w:val="00E46466"/>
    <w:rsid w:val="00E46D24"/>
    <w:rsid w:val="00E50E79"/>
    <w:rsid w:val="00E50F44"/>
    <w:rsid w:val="00E51257"/>
    <w:rsid w:val="00E54AA7"/>
    <w:rsid w:val="00E56801"/>
    <w:rsid w:val="00E57B06"/>
    <w:rsid w:val="00E60512"/>
    <w:rsid w:val="00E60B6B"/>
    <w:rsid w:val="00E60BC4"/>
    <w:rsid w:val="00E60DDD"/>
    <w:rsid w:val="00E60FC7"/>
    <w:rsid w:val="00E61053"/>
    <w:rsid w:val="00E6350A"/>
    <w:rsid w:val="00E73646"/>
    <w:rsid w:val="00E74E91"/>
    <w:rsid w:val="00E7544B"/>
    <w:rsid w:val="00E77949"/>
    <w:rsid w:val="00E84418"/>
    <w:rsid w:val="00E86BAB"/>
    <w:rsid w:val="00E92053"/>
    <w:rsid w:val="00E923E6"/>
    <w:rsid w:val="00E96E2C"/>
    <w:rsid w:val="00EA39D3"/>
    <w:rsid w:val="00EA3F48"/>
    <w:rsid w:val="00EA4457"/>
    <w:rsid w:val="00EA6D88"/>
    <w:rsid w:val="00EA7910"/>
    <w:rsid w:val="00EB24FB"/>
    <w:rsid w:val="00EB7A5A"/>
    <w:rsid w:val="00EC075C"/>
    <w:rsid w:val="00EC18A9"/>
    <w:rsid w:val="00EC2281"/>
    <w:rsid w:val="00EC2D31"/>
    <w:rsid w:val="00ED0AD7"/>
    <w:rsid w:val="00ED0DB8"/>
    <w:rsid w:val="00ED278C"/>
    <w:rsid w:val="00ED3678"/>
    <w:rsid w:val="00ED3E55"/>
    <w:rsid w:val="00ED3F07"/>
    <w:rsid w:val="00ED400C"/>
    <w:rsid w:val="00ED43F1"/>
    <w:rsid w:val="00ED5CEB"/>
    <w:rsid w:val="00EE0428"/>
    <w:rsid w:val="00EE7C6C"/>
    <w:rsid w:val="00EF03CD"/>
    <w:rsid w:val="00EF0FEB"/>
    <w:rsid w:val="00EF14B7"/>
    <w:rsid w:val="00EF28FD"/>
    <w:rsid w:val="00EF29A0"/>
    <w:rsid w:val="00F00C2B"/>
    <w:rsid w:val="00F01C5C"/>
    <w:rsid w:val="00F02E0F"/>
    <w:rsid w:val="00F047E7"/>
    <w:rsid w:val="00F04D5A"/>
    <w:rsid w:val="00F05B53"/>
    <w:rsid w:val="00F0666D"/>
    <w:rsid w:val="00F067CC"/>
    <w:rsid w:val="00F1172D"/>
    <w:rsid w:val="00F11F22"/>
    <w:rsid w:val="00F16709"/>
    <w:rsid w:val="00F16F44"/>
    <w:rsid w:val="00F1719B"/>
    <w:rsid w:val="00F17A2E"/>
    <w:rsid w:val="00F24998"/>
    <w:rsid w:val="00F2641D"/>
    <w:rsid w:val="00F27908"/>
    <w:rsid w:val="00F3093C"/>
    <w:rsid w:val="00F30A19"/>
    <w:rsid w:val="00F36217"/>
    <w:rsid w:val="00F36D41"/>
    <w:rsid w:val="00F40FD3"/>
    <w:rsid w:val="00F472A8"/>
    <w:rsid w:val="00F52093"/>
    <w:rsid w:val="00F54744"/>
    <w:rsid w:val="00F556CA"/>
    <w:rsid w:val="00F560F2"/>
    <w:rsid w:val="00F579EE"/>
    <w:rsid w:val="00F62028"/>
    <w:rsid w:val="00F621F8"/>
    <w:rsid w:val="00F6426E"/>
    <w:rsid w:val="00F65559"/>
    <w:rsid w:val="00F65F9C"/>
    <w:rsid w:val="00F67D48"/>
    <w:rsid w:val="00F703A1"/>
    <w:rsid w:val="00F7050F"/>
    <w:rsid w:val="00F70A1A"/>
    <w:rsid w:val="00F72249"/>
    <w:rsid w:val="00F72F97"/>
    <w:rsid w:val="00F7447B"/>
    <w:rsid w:val="00F77080"/>
    <w:rsid w:val="00F77C75"/>
    <w:rsid w:val="00F8270F"/>
    <w:rsid w:val="00F83487"/>
    <w:rsid w:val="00F8433C"/>
    <w:rsid w:val="00F85196"/>
    <w:rsid w:val="00F86932"/>
    <w:rsid w:val="00F873D4"/>
    <w:rsid w:val="00F876A2"/>
    <w:rsid w:val="00F91070"/>
    <w:rsid w:val="00F91AE9"/>
    <w:rsid w:val="00F9282C"/>
    <w:rsid w:val="00F93141"/>
    <w:rsid w:val="00F95D7E"/>
    <w:rsid w:val="00F95EEB"/>
    <w:rsid w:val="00FA1342"/>
    <w:rsid w:val="00FA409D"/>
    <w:rsid w:val="00FA4748"/>
    <w:rsid w:val="00FA61E0"/>
    <w:rsid w:val="00FB0EB7"/>
    <w:rsid w:val="00FB12A5"/>
    <w:rsid w:val="00FB322C"/>
    <w:rsid w:val="00FB327C"/>
    <w:rsid w:val="00FB46D0"/>
    <w:rsid w:val="00FB5C64"/>
    <w:rsid w:val="00FB6478"/>
    <w:rsid w:val="00FC1D45"/>
    <w:rsid w:val="00FC34BE"/>
    <w:rsid w:val="00FC401C"/>
    <w:rsid w:val="00FC5161"/>
    <w:rsid w:val="00FC5F2D"/>
    <w:rsid w:val="00FC7A00"/>
    <w:rsid w:val="00FD1E5C"/>
    <w:rsid w:val="00FD4333"/>
    <w:rsid w:val="00FD6EDD"/>
    <w:rsid w:val="00FE2B47"/>
    <w:rsid w:val="00FE323C"/>
    <w:rsid w:val="00FE48FD"/>
    <w:rsid w:val="00FE68EB"/>
    <w:rsid w:val="00FF191C"/>
    <w:rsid w:val="00FF29DB"/>
    <w:rsid w:val="00FF6466"/>
    <w:rsid w:val="00FF6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EE6A"/>
  <w15:chartTrackingRefBased/>
  <w15:docId w15:val="{85A6BB05-BC4E-4B98-AE84-BC5455FF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80863"/>
    <w:pPr>
      <w:ind w:left="720"/>
      <w:contextualSpacing/>
    </w:pPr>
    <w:rPr>
      <w:lang w:val="en-US"/>
    </w:rPr>
  </w:style>
  <w:style w:type="character" w:customStyle="1" w:styleId="ListParagraphChar">
    <w:name w:val="List Paragraph Char"/>
    <w:link w:val="ListParagraph"/>
    <w:uiPriority w:val="34"/>
    <w:rsid w:val="00080863"/>
    <w:rPr>
      <w:lang w:val="en-US"/>
    </w:rPr>
  </w:style>
  <w:style w:type="character" w:customStyle="1" w:styleId="fontstyle01">
    <w:name w:val="fontstyle01"/>
    <w:basedOn w:val="DefaultParagraphFont"/>
    <w:rsid w:val="00C06358"/>
    <w:rPr>
      <w:rFonts w:ascii="CIDFont+F4" w:hAnsi="CIDFont+F4" w:hint="default"/>
      <w:b w:val="0"/>
      <w:bCs w:val="0"/>
      <w:i w:val="0"/>
      <w:iCs w:val="0"/>
      <w:color w:val="000000"/>
      <w:sz w:val="20"/>
      <w:szCs w:val="20"/>
    </w:rPr>
  </w:style>
  <w:style w:type="paragraph" w:styleId="CommentText">
    <w:name w:val="annotation text"/>
    <w:basedOn w:val="Normal"/>
    <w:link w:val="CommentTextChar"/>
    <w:uiPriority w:val="99"/>
    <w:unhideWhenUsed/>
    <w:rsid w:val="004F6908"/>
    <w:pPr>
      <w:spacing w:line="240" w:lineRule="auto"/>
    </w:pPr>
    <w:rPr>
      <w:sz w:val="20"/>
      <w:szCs w:val="20"/>
      <w:lang w:val="en-US"/>
    </w:rPr>
  </w:style>
  <w:style w:type="character" w:customStyle="1" w:styleId="CommentTextChar">
    <w:name w:val="Comment Text Char"/>
    <w:basedOn w:val="DefaultParagraphFont"/>
    <w:link w:val="CommentText"/>
    <w:uiPriority w:val="99"/>
    <w:rsid w:val="004F6908"/>
    <w:rPr>
      <w:sz w:val="20"/>
      <w:szCs w:val="20"/>
      <w:lang w:val="en-US"/>
    </w:rPr>
  </w:style>
  <w:style w:type="character" w:styleId="CommentReference">
    <w:name w:val="annotation reference"/>
    <w:basedOn w:val="DefaultParagraphFont"/>
    <w:uiPriority w:val="99"/>
    <w:semiHidden/>
    <w:unhideWhenUsed/>
    <w:rsid w:val="00F0666D"/>
    <w:rPr>
      <w:sz w:val="16"/>
      <w:szCs w:val="16"/>
    </w:rPr>
  </w:style>
  <w:style w:type="paragraph" w:styleId="BalloonText">
    <w:name w:val="Balloon Text"/>
    <w:basedOn w:val="Normal"/>
    <w:link w:val="BalloonTextChar"/>
    <w:uiPriority w:val="99"/>
    <w:semiHidden/>
    <w:unhideWhenUsed/>
    <w:rsid w:val="00F06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6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85B34"/>
    <w:rPr>
      <w:b/>
      <w:bCs/>
      <w:lang w:val="en-GB"/>
    </w:rPr>
  </w:style>
  <w:style w:type="character" w:customStyle="1" w:styleId="CommentSubjectChar">
    <w:name w:val="Comment Subject Char"/>
    <w:basedOn w:val="CommentTextChar"/>
    <w:link w:val="CommentSubject"/>
    <w:uiPriority w:val="99"/>
    <w:semiHidden/>
    <w:rsid w:val="00385B3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5627">
      <w:bodyDiv w:val="1"/>
      <w:marLeft w:val="0"/>
      <w:marRight w:val="0"/>
      <w:marTop w:val="0"/>
      <w:marBottom w:val="0"/>
      <w:divBdr>
        <w:top w:val="none" w:sz="0" w:space="0" w:color="auto"/>
        <w:left w:val="none" w:sz="0" w:space="0" w:color="auto"/>
        <w:bottom w:val="none" w:sz="0" w:space="0" w:color="auto"/>
        <w:right w:val="none" w:sz="0" w:space="0" w:color="auto"/>
      </w:divBdr>
    </w:div>
    <w:div w:id="99297937">
      <w:bodyDiv w:val="1"/>
      <w:marLeft w:val="0"/>
      <w:marRight w:val="0"/>
      <w:marTop w:val="0"/>
      <w:marBottom w:val="0"/>
      <w:divBdr>
        <w:top w:val="none" w:sz="0" w:space="0" w:color="auto"/>
        <w:left w:val="none" w:sz="0" w:space="0" w:color="auto"/>
        <w:bottom w:val="none" w:sz="0" w:space="0" w:color="auto"/>
        <w:right w:val="none" w:sz="0" w:space="0" w:color="auto"/>
      </w:divBdr>
    </w:div>
    <w:div w:id="933247003">
      <w:bodyDiv w:val="1"/>
      <w:marLeft w:val="0"/>
      <w:marRight w:val="0"/>
      <w:marTop w:val="0"/>
      <w:marBottom w:val="0"/>
      <w:divBdr>
        <w:top w:val="none" w:sz="0" w:space="0" w:color="auto"/>
        <w:left w:val="none" w:sz="0" w:space="0" w:color="auto"/>
        <w:bottom w:val="none" w:sz="0" w:space="0" w:color="auto"/>
        <w:right w:val="none" w:sz="0" w:space="0" w:color="auto"/>
      </w:divBdr>
    </w:div>
    <w:div w:id="1042635486">
      <w:bodyDiv w:val="1"/>
      <w:marLeft w:val="0"/>
      <w:marRight w:val="0"/>
      <w:marTop w:val="0"/>
      <w:marBottom w:val="0"/>
      <w:divBdr>
        <w:top w:val="none" w:sz="0" w:space="0" w:color="auto"/>
        <w:left w:val="none" w:sz="0" w:space="0" w:color="auto"/>
        <w:bottom w:val="none" w:sz="0" w:space="0" w:color="auto"/>
        <w:right w:val="none" w:sz="0" w:space="0" w:color="auto"/>
      </w:divBdr>
    </w:div>
    <w:div w:id="1263412514">
      <w:bodyDiv w:val="1"/>
      <w:marLeft w:val="0"/>
      <w:marRight w:val="0"/>
      <w:marTop w:val="0"/>
      <w:marBottom w:val="0"/>
      <w:divBdr>
        <w:top w:val="none" w:sz="0" w:space="0" w:color="auto"/>
        <w:left w:val="none" w:sz="0" w:space="0" w:color="auto"/>
        <w:bottom w:val="none" w:sz="0" w:space="0" w:color="auto"/>
        <w:right w:val="none" w:sz="0" w:space="0" w:color="auto"/>
      </w:divBdr>
    </w:div>
    <w:div w:id="197193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100</Pages>
  <Words>17014</Words>
  <Characters>96986</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Đorđević Đukanović</dc:creator>
  <cp:keywords/>
  <dc:description/>
  <cp:lastModifiedBy>Aleksandra Dragović Delić</cp:lastModifiedBy>
  <cp:revision>96</cp:revision>
  <dcterms:created xsi:type="dcterms:W3CDTF">2021-11-18T14:29:00Z</dcterms:created>
  <dcterms:modified xsi:type="dcterms:W3CDTF">2021-11-22T11:00:00Z</dcterms:modified>
</cp:coreProperties>
</file>