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36D2BB0"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E31E9A3" w14:textId="77777777" w:rsidR="00AF3E03" w:rsidRDefault="00AF3E03" w:rsidP="007C13EC">
      <w:pPr>
        <w:pStyle w:val="Heading1a"/>
        <w:keepNext w:val="0"/>
        <w:keepLines w:val="0"/>
        <w:tabs>
          <w:tab w:val="clear" w:pos="-720"/>
        </w:tabs>
        <w:suppressAutoHyphens w:val="0"/>
        <w:rPr>
          <w:bCs/>
          <w:smallCaps w:val="0"/>
        </w:rPr>
      </w:pPr>
    </w:p>
    <w:p w14:paraId="66480177" w14:textId="04EE33F8" w:rsidR="00AF3E03" w:rsidRDefault="00AF3E03" w:rsidP="00AF3E03">
      <w:pPr>
        <w:pStyle w:val="ChapterNumber"/>
        <w:rPr>
          <w:rFonts w:ascii="Times New Roman" w:hAnsi="Times New Roman"/>
          <w:b/>
          <w:spacing w:val="-2"/>
        </w:rPr>
      </w:pPr>
      <w:r>
        <w:rPr>
          <w:rFonts w:ascii="Times New Roman" w:hAnsi="Times New Roman"/>
          <w:b/>
          <w:spacing w:val="-2"/>
        </w:rPr>
        <w:t xml:space="preserve">This is a re-publication of the </w:t>
      </w:r>
      <w:proofErr w:type="spellStart"/>
      <w:r>
        <w:rPr>
          <w:rFonts w:ascii="Times New Roman" w:hAnsi="Times New Roman"/>
          <w:b/>
          <w:spacing w:val="-2"/>
        </w:rPr>
        <w:t>REoI</w:t>
      </w:r>
      <w:proofErr w:type="spellEnd"/>
      <w:r>
        <w:rPr>
          <w:rFonts w:ascii="Times New Roman" w:hAnsi="Times New Roman"/>
          <w:b/>
          <w:spacing w:val="-2"/>
        </w:rPr>
        <w:t xml:space="preserve"> published on</w:t>
      </w:r>
      <w:r>
        <w:rPr>
          <w:smallCaps/>
          <w:spacing w:val="-2"/>
          <w:sz w:val="24"/>
        </w:rPr>
        <w:t xml:space="preserve"> </w:t>
      </w:r>
      <w:r>
        <w:rPr>
          <w:rFonts w:ascii="Times New Roman" w:hAnsi="Times New Roman"/>
          <w:b/>
          <w:spacing w:val="-2"/>
        </w:rPr>
        <w:t xml:space="preserve">Thursday January </w:t>
      </w:r>
      <w:proofErr w:type="gramStart"/>
      <w:r>
        <w:rPr>
          <w:rFonts w:ascii="Times New Roman" w:hAnsi="Times New Roman"/>
          <w:b/>
          <w:spacing w:val="-2"/>
        </w:rPr>
        <w:t>18 ,</w:t>
      </w:r>
      <w:proofErr w:type="gramEnd"/>
      <w:r>
        <w:rPr>
          <w:rFonts w:ascii="Times New Roman" w:hAnsi="Times New Roman"/>
          <w:b/>
          <w:spacing w:val="-2"/>
        </w:rPr>
        <w:t xml:space="preserve"> 2024. Those who submitted expression of interest during the first </w:t>
      </w:r>
      <w:proofErr w:type="gramStart"/>
      <w:r>
        <w:rPr>
          <w:rFonts w:ascii="Times New Roman" w:hAnsi="Times New Roman"/>
          <w:b/>
          <w:spacing w:val="-2"/>
        </w:rPr>
        <w:t>round  do</w:t>
      </w:r>
      <w:proofErr w:type="gramEnd"/>
      <w:r>
        <w:rPr>
          <w:rFonts w:ascii="Times New Roman" w:hAnsi="Times New Roman"/>
          <w:b/>
          <w:spacing w:val="-2"/>
        </w:rPr>
        <w:t xml:space="preserve"> not need  to  re-submit as their expression of interest will be considered in the evaluation for shortlisting.</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46379996" w14:textId="0B857083" w:rsidR="00533C36" w:rsidRDefault="00533C36" w:rsidP="00F72CD1">
      <w:pPr>
        <w:pStyle w:val="BodyText"/>
        <w:rPr>
          <w:rFonts w:ascii="Times New Roman" w:hAnsi="Times New Roman"/>
          <w:b/>
        </w:rPr>
      </w:pPr>
      <w:r w:rsidRPr="00533C36">
        <w:rPr>
          <w:rFonts w:ascii="Times New Roman" w:hAnsi="Times New Roman"/>
          <w:b/>
        </w:rPr>
        <w:t>Improving Public Finance manage</w:t>
      </w:r>
      <w:r>
        <w:rPr>
          <w:rFonts w:ascii="Times New Roman" w:hAnsi="Times New Roman"/>
          <w:b/>
        </w:rPr>
        <w:t xml:space="preserve">ment for the Green Transition </w:t>
      </w:r>
    </w:p>
    <w:p w14:paraId="4F1BE01C" w14:textId="759C1776" w:rsidR="009830E4" w:rsidRDefault="005A16AF" w:rsidP="00F72CD1">
      <w:pPr>
        <w:pStyle w:val="BodyText"/>
        <w:rPr>
          <w:rFonts w:ascii="Times New Roman" w:hAnsi="Times New Roman"/>
          <w:b/>
        </w:rPr>
      </w:pPr>
      <w:r w:rsidRPr="00D65D0B">
        <w:rPr>
          <w:rFonts w:ascii="Times New Roman" w:hAnsi="Times New Roman"/>
          <w:b/>
        </w:rPr>
        <w:t xml:space="preserve">No. </w:t>
      </w:r>
      <w:r w:rsidR="00FE3853" w:rsidRPr="00FE3853">
        <w:rPr>
          <w:rFonts w:ascii="Times New Roman" w:hAnsi="Times New Roman"/>
          <w:b/>
        </w:rPr>
        <w:t>P175655</w:t>
      </w:r>
    </w:p>
    <w:p w14:paraId="003CFD1C" w14:textId="77777777" w:rsidR="0023220A" w:rsidRDefault="0023220A" w:rsidP="00F72CD1">
      <w:pPr>
        <w:pStyle w:val="BodyText"/>
        <w:rPr>
          <w:rFonts w:ascii="Times New Roman" w:hAnsi="Times New Roman"/>
        </w:rPr>
      </w:pPr>
    </w:p>
    <w:p w14:paraId="7015E130" w14:textId="5AD4E63F" w:rsidR="0023220A" w:rsidRPr="00346998" w:rsidRDefault="0023220A" w:rsidP="0023220A">
      <w:pPr>
        <w:pStyle w:val="BodyText"/>
        <w:rPr>
          <w:rFonts w:ascii="Times New Roman" w:hAnsi="Times New Roman"/>
          <w:spacing w:val="0"/>
          <w:sz w:val="22"/>
          <w:szCs w:val="24"/>
        </w:rPr>
      </w:pPr>
      <w:r w:rsidRPr="0023220A">
        <w:rPr>
          <w:rFonts w:ascii="Times New Roman" w:hAnsi="Times New Roman"/>
          <w:b/>
          <w:spacing w:val="0"/>
          <w:sz w:val="22"/>
          <w:szCs w:val="24"/>
        </w:rPr>
        <w:t xml:space="preserve">Assignment Title: </w:t>
      </w:r>
      <w:r w:rsidR="002C72C6" w:rsidRPr="002C72C6">
        <w:rPr>
          <w:rFonts w:ascii="Times New Roman" w:hAnsi="Times New Roman"/>
          <w:spacing w:val="0"/>
          <w:sz w:val="22"/>
          <w:szCs w:val="24"/>
        </w:rPr>
        <w:t xml:space="preserve">Social and Citizen Engagement Specialist </w:t>
      </w:r>
      <w:r w:rsidRPr="00346998">
        <w:rPr>
          <w:rFonts w:ascii="Times New Roman" w:hAnsi="Times New Roman"/>
          <w:spacing w:val="0"/>
          <w:sz w:val="22"/>
          <w:szCs w:val="24"/>
        </w:rPr>
        <w:t>(part time)</w:t>
      </w:r>
      <w:r w:rsidR="005D4DFF">
        <w:rPr>
          <w:rFonts w:ascii="Times New Roman" w:hAnsi="Times New Roman"/>
          <w:spacing w:val="0"/>
          <w:sz w:val="22"/>
          <w:szCs w:val="24"/>
        </w:rPr>
        <w:t>;</w:t>
      </w:r>
      <w:r w:rsidR="00FC2C6B">
        <w:rPr>
          <w:rFonts w:ascii="Times New Roman" w:hAnsi="Times New Roman"/>
          <w:spacing w:val="0"/>
          <w:sz w:val="22"/>
          <w:szCs w:val="24"/>
        </w:rPr>
        <w:t xml:space="preserve"> </w:t>
      </w:r>
    </w:p>
    <w:p w14:paraId="7AF5D1B0" w14:textId="5EC23AAE" w:rsidR="00AF2E68" w:rsidRPr="0023220A" w:rsidRDefault="0023220A" w:rsidP="00346998">
      <w:pPr>
        <w:rPr>
          <w:sz w:val="24"/>
        </w:rPr>
      </w:pPr>
      <w:r w:rsidRPr="00346998">
        <w:rPr>
          <w:rFonts w:ascii="Times New Roman" w:hAnsi="Times New Roman"/>
          <w:b/>
          <w:szCs w:val="24"/>
        </w:rPr>
        <w:t xml:space="preserve">Reference No.: </w:t>
      </w:r>
      <w:r w:rsidR="002C72C6">
        <w:rPr>
          <w:rFonts w:ascii="Times New Roman" w:hAnsi="Times New Roman"/>
          <w:b/>
          <w:szCs w:val="24"/>
        </w:rPr>
        <w:t>SER-IPFMGT-IC-CS</w:t>
      </w:r>
      <w:r w:rsidR="002C72C6" w:rsidRPr="00C0312D">
        <w:rPr>
          <w:rFonts w:ascii="Times New Roman" w:hAnsi="Times New Roman"/>
          <w:b/>
          <w:szCs w:val="24"/>
        </w:rPr>
        <w:t>-23-</w:t>
      </w:r>
      <w:r w:rsidR="00C0312D" w:rsidRPr="00C0312D">
        <w:rPr>
          <w:rFonts w:ascii="Times New Roman" w:hAnsi="Times New Roman"/>
          <w:b/>
          <w:szCs w:val="24"/>
        </w:rPr>
        <w:t>03</w:t>
      </w:r>
    </w:p>
    <w:p w14:paraId="72D00D2B" w14:textId="77777777" w:rsidR="00450830" w:rsidRPr="00450830" w:rsidRDefault="00450830" w:rsidP="00450830">
      <w:pPr>
        <w:pStyle w:val="ListParagraph"/>
        <w:suppressAutoHyphens/>
        <w:jc w:val="both"/>
        <w:rPr>
          <w:rFonts w:ascii="Times New Roman" w:hAnsi="Times New Roman"/>
          <w:b/>
          <w:sz w:val="24"/>
          <w:szCs w:val="24"/>
        </w:rPr>
      </w:pPr>
    </w:p>
    <w:p w14:paraId="051D132E" w14:textId="3B407EA1" w:rsidR="0023220A" w:rsidRPr="00346998" w:rsidRDefault="00ED4247" w:rsidP="00346998">
      <w:pPr>
        <w:suppressAutoHyphens/>
        <w:spacing w:after="120"/>
        <w:jc w:val="both"/>
        <w:rPr>
          <w:rFonts w:ascii="Times New Roman" w:hAnsi="Times New Roman"/>
          <w:spacing w:val="-2"/>
          <w:szCs w:val="22"/>
        </w:rPr>
      </w:pPr>
      <w:r w:rsidRPr="00346998">
        <w:rPr>
          <w:rFonts w:ascii="Times New Roman" w:hAnsi="Times New Roman"/>
          <w:spacing w:val="-2"/>
          <w:szCs w:val="22"/>
        </w:rPr>
        <w:t xml:space="preserve">The Republic of Serbia has received financing from the World Bank and the Agency </w:t>
      </w:r>
      <w:proofErr w:type="spellStart"/>
      <w:r w:rsidRPr="00346998">
        <w:rPr>
          <w:rFonts w:ascii="Times New Roman" w:hAnsi="Times New Roman"/>
          <w:spacing w:val="-2"/>
          <w:szCs w:val="22"/>
        </w:rPr>
        <w:t>Francaise</w:t>
      </w:r>
      <w:proofErr w:type="spellEnd"/>
      <w:r w:rsidRPr="00346998">
        <w:rPr>
          <w:rFonts w:ascii="Times New Roman" w:hAnsi="Times New Roman"/>
          <w:spacing w:val="-2"/>
          <w:szCs w:val="22"/>
        </w:rPr>
        <w:t xml:space="preserve"> de Development</w:t>
      </w:r>
      <w:r w:rsidR="0023220A" w:rsidRPr="001701DD">
        <w:rPr>
          <w:rFonts w:ascii="Times New Roman" w:hAnsi="Times New Roman"/>
          <w:spacing w:val="-2"/>
          <w:szCs w:val="22"/>
        </w:rPr>
        <w:t xml:space="preserve"> (AFD)</w:t>
      </w:r>
      <w:r w:rsidRPr="00346998">
        <w:rPr>
          <w:rFonts w:ascii="Times New Roman" w:hAnsi="Times New Roman"/>
          <w:spacing w:val="-2"/>
          <w:szCs w:val="22"/>
        </w:rPr>
        <w:t xml:space="preserve"> </w:t>
      </w:r>
      <w:r w:rsidR="0023220A" w:rsidRPr="00346998">
        <w:rPr>
          <w:rFonts w:ascii="Times New Roman" w:hAnsi="Times New Roman"/>
          <w:spacing w:val="-2"/>
          <w:szCs w:val="22"/>
        </w:rPr>
        <w:t>for implementation</w:t>
      </w:r>
      <w:r w:rsidRPr="00346998">
        <w:rPr>
          <w:rFonts w:ascii="Times New Roman" w:hAnsi="Times New Roman"/>
          <w:spacing w:val="-2"/>
          <w:szCs w:val="22"/>
        </w:rPr>
        <w:t xml:space="preserve"> of the Improving Public Financial Management for the Green Transition Operation Project</w:t>
      </w:r>
      <w:r w:rsidR="0023220A" w:rsidRPr="00346998">
        <w:rPr>
          <w:rFonts w:ascii="Times New Roman" w:hAnsi="Times New Roman"/>
          <w:spacing w:val="-2"/>
          <w:szCs w:val="22"/>
        </w:rPr>
        <w:t xml:space="preserve"> (</w:t>
      </w:r>
      <w:r w:rsidR="0023220A" w:rsidRPr="00346998">
        <w:rPr>
          <w:rFonts w:ascii="Times New Roman" w:hAnsi="Times New Roman"/>
          <w:szCs w:val="22"/>
        </w:rPr>
        <w:t>IPFMGT)</w:t>
      </w:r>
      <w:r w:rsidRPr="00346998">
        <w:rPr>
          <w:rFonts w:ascii="Times New Roman" w:hAnsi="Times New Roman"/>
          <w:spacing w:val="-2"/>
          <w:szCs w:val="22"/>
        </w:rPr>
        <w:t xml:space="preserve"> and intends to </w:t>
      </w:r>
      <w:r w:rsidR="0023220A" w:rsidRPr="00346998">
        <w:rPr>
          <w:rFonts w:ascii="Times New Roman" w:hAnsi="Times New Roman"/>
          <w:spacing w:val="-2"/>
          <w:szCs w:val="22"/>
        </w:rPr>
        <w:t>apply part of the proceeds for consulting services.</w:t>
      </w:r>
    </w:p>
    <w:p w14:paraId="3C3DEE37" w14:textId="15A6F239" w:rsidR="001701DD" w:rsidRDefault="0023220A" w:rsidP="00346998">
      <w:pPr>
        <w:suppressAutoHyphens/>
        <w:spacing w:after="120"/>
        <w:jc w:val="both"/>
        <w:rPr>
          <w:rFonts w:ascii="Times New Roman" w:hAnsi="Times New Roman"/>
          <w:spacing w:val="-2"/>
          <w:szCs w:val="22"/>
        </w:rPr>
      </w:pPr>
      <w:r w:rsidRPr="001701DD">
        <w:rPr>
          <w:rFonts w:ascii="Times New Roman" w:hAnsi="Times New Roman"/>
          <w:szCs w:val="22"/>
        </w:rPr>
        <w:t>IPFMGT</w:t>
      </w:r>
      <w:r w:rsidRPr="00346998">
        <w:rPr>
          <w:rFonts w:ascii="Times New Roman" w:hAnsi="Times New Roman"/>
          <w:spacing w:val="-2"/>
          <w:szCs w:val="22"/>
        </w:rPr>
        <w:t xml:space="preserve"> in the Republic of Serbia is a four-year Operation which aims to help the Government of the Republic of Serbia in strengthening its capacity to manage public finances and implement green investments. </w:t>
      </w:r>
      <w:r w:rsidRPr="001701DD">
        <w:rPr>
          <w:rFonts w:ascii="Times New Roman" w:hAnsi="Times New Roman"/>
          <w:szCs w:val="22"/>
        </w:rPr>
        <w:t xml:space="preserve">IPFMGT will </w:t>
      </w:r>
      <w:r w:rsidR="00ED4247" w:rsidRPr="00346998">
        <w:rPr>
          <w:rFonts w:ascii="Times New Roman" w:hAnsi="Times New Roman"/>
          <w:spacing w:val="-2"/>
          <w:szCs w:val="22"/>
        </w:rPr>
        <w:t xml:space="preserve">improve core </w:t>
      </w:r>
      <w:r w:rsidRPr="00346998">
        <w:rPr>
          <w:rFonts w:ascii="Times New Roman" w:hAnsi="Times New Roman"/>
          <w:spacing w:val="-2"/>
          <w:szCs w:val="22"/>
        </w:rPr>
        <w:t xml:space="preserve">Public Finance management </w:t>
      </w:r>
      <w:r w:rsidR="00ED4247" w:rsidRPr="00346998">
        <w:rPr>
          <w:rFonts w:ascii="Times New Roman" w:hAnsi="Times New Roman"/>
          <w:spacing w:val="-2"/>
          <w:szCs w:val="22"/>
        </w:rPr>
        <w:t xml:space="preserve">functions and institutional capabilities needed for Serbia’s fiscal resilience and green transition. </w:t>
      </w:r>
      <w:r w:rsidR="001701DD" w:rsidRPr="00346998">
        <w:rPr>
          <w:rFonts w:ascii="Times New Roman" w:hAnsi="Times New Roman"/>
          <w:spacing w:val="-2"/>
          <w:szCs w:val="22"/>
        </w:rPr>
        <w:t>Key implementing institutions besides the Ministry of Finance are the Ministr</w:t>
      </w:r>
      <w:r w:rsidR="001701DD">
        <w:rPr>
          <w:rFonts w:ascii="Times New Roman" w:hAnsi="Times New Roman"/>
          <w:spacing w:val="-2"/>
          <w:szCs w:val="22"/>
        </w:rPr>
        <w:t xml:space="preserve">y of Environmental Protection, </w:t>
      </w:r>
      <w:r w:rsidR="001701DD" w:rsidRPr="00346998">
        <w:rPr>
          <w:rFonts w:ascii="Times New Roman" w:hAnsi="Times New Roman"/>
          <w:spacing w:val="-2"/>
          <w:szCs w:val="22"/>
        </w:rPr>
        <w:t xml:space="preserve">the Republic Property Directorate, the Public Policy Secretariat, </w:t>
      </w:r>
      <w:r w:rsidR="001701DD" w:rsidRPr="001701DD">
        <w:rPr>
          <w:rFonts w:ascii="Times New Roman" w:hAnsi="Times New Roman"/>
          <w:spacing w:val="-2"/>
          <w:szCs w:val="22"/>
        </w:rPr>
        <w:t>and the</w:t>
      </w:r>
      <w:r w:rsidR="001701DD" w:rsidRPr="00346998">
        <w:rPr>
          <w:rFonts w:ascii="Times New Roman" w:hAnsi="Times New Roman"/>
          <w:spacing w:val="-2"/>
          <w:szCs w:val="22"/>
        </w:rPr>
        <w:t xml:space="preserve"> Public Procurement Office.</w:t>
      </w:r>
    </w:p>
    <w:p w14:paraId="32C42CB8" w14:textId="40A7245D" w:rsidR="00F61CFC" w:rsidRPr="00346998" w:rsidRDefault="001701DD" w:rsidP="00BE4AD6">
      <w:pPr>
        <w:suppressAutoHyphens/>
        <w:jc w:val="both"/>
        <w:rPr>
          <w:rFonts w:ascii="Times New Roman" w:hAnsi="Times New Roman"/>
          <w:spacing w:val="-2"/>
          <w:szCs w:val="22"/>
        </w:rPr>
      </w:pPr>
      <w:r w:rsidRPr="001701DD">
        <w:rPr>
          <w:rFonts w:ascii="Times New Roman" w:hAnsi="Times New Roman"/>
          <w:spacing w:val="-2"/>
          <w:szCs w:val="22"/>
        </w:rPr>
        <w:t>The main objectives of this consultancy are to enhance the organization's program budgeting capacity with special attention to key performance indicators related to expenditure efficiency, environmental impact, and gender-specific aspects of performance.</w:t>
      </w:r>
    </w:p>
    <w:p w14:paraId="4561563D" w14:textId="77777777" w:rsidR="00916E24" w:rsidRPr="00217E25" w:rsidRDefault="00916E24" w:rsidP="00916E24">
      <w:pPr>
        <w:suppressAutoHyphens/>
        <w:jc w:val="both"/>
        <w:rPr>
          <w:rFonts w:ascii="Times New Roman" w:hAnsi="Times New Roman"/>
          <w:spacing w:val="-2"/>
          <w:sz w:val="24"/>
          <w:szCs w:val="24"/>
        </w:rPr>
      </w:pPr>
    </w:p>
    <w:p w14:paraId="530A755E" w14:textId="672ACB57" w:rsidR="00DC3271" w:rsidRPr="006447E6" w:rsidRDefault="00FC2C6B" w:rsidP="00DC3271">
      <w:pPr>
        <w:suppressAutoHyphens/>
        <w:jc w:val="both"/>
        <w:rPr>
          <w:rFonts w:ascii="Times New Roman" w:hAnsi="Times New Roman"/>
          <w:b/>
          <w:szCs w:val="22"/>
        </w:rPr>
      </w:pPr>
      <w:r w:rsidRPr="006447E6">
        <w:rPr>
          <w:rFonts w:ascii="Times New Roman" w:hAnsi="Times New Roman"/>
          <w:b/>
          <w:szCs w:val="22"/>
        </w:rPr>
        <w:t xml:space="preserve">The scope of work of the Consultant will be as follows: </w:t>
      </w:r>
    </w:p>
    <w:p w14:paraId="41430CA3" w14:textId="77777777" w:rsidR="00484EDF" w:rsidRPr="00484EDF" w:rsidRDefault="00484EDF" w:rsidP="00484EDF">
      <w:pPr>
        <w:pStyle w:val="ListParagraph"/>
        <w:numPr>
          <w:ilvl w:val="0"/>
          <w:numId w:val="22"/>
        </w:numPr>
        <w:spacing w:before="120"/>
        <w:jc w:val="both"/>
        <w:rPr>
          <w:rFonts w:ascii="Times New Roman" w:hAnsi="Times New Roman"/>
          <w:b/>
          <w:spacing w:val="-2"/>
          <w:szCs w:val="22"/>
        </w:rPr>
      </w:pPr>
      <w:r w:rsidRPr="00484EDF">
        <w:rPr>
          <w:rFonts w:ascii="Times New Roman" w:hAnsi="Times New Roman"/>
          <w:b/>
          <w:spacing w:val="-2"/>
          <w:szCs w:val="22"/>
        </w:rPr>
        <w:t xml:space="preserve">Engagement of interested stakeholders with special emphases on vulnerable groups </w:t>
      </w:r>
    </w:p>
    <w:p w14:paraId="4448A6E0" w14:textId="77777777" w:rsidR="00484EDF" w:rsidRPr="00484EDF" w:rsidRDefault="00484EDF" w:rsidP="00484EDF">
      <w:pPr>
        <w:spacing w:before="120"/>
        <w:jc w:val="both"/>
        <w:rPr>
          <w:rFonts w:ascii="Times New Roman" w:hAnsi="Times New Roman"/>
          <w:spacing w:val="-2"/>
          <w:szCs w:val="22"/>
        </w:rPr>
      </w:pPr>
    </w:p>
    <w:p w14:paraId="3236BB2A" w14:textId="77777777" w:rsidR="00484EDF" w:rsidRPr="00484EDF" w:rsidRDefault="00484EDF" w:rsidP="00484EDF">
      <w:pPr>
        <w:pStyle w:val="ListParagraph"/>
        <w:numPr>
          <w:ilvl w:val="1"/>
          <w:numId w:val="23"/>
        </w:numPr>
        <w:jc w:val="both"/>
        <w:rPr>
          <w:rFonts w:ascii="Times New Roman" w:hAnsi="Times New Roman"/>
          <w:spacing w:val="-2"/>
          <w:szCs w:val="22"/>
        </w:rPr>
      </w:pPr>
      <w:r w:rsidRPr="00484EDF">
        <w:rPr>
          <w:rFonts w:ascii="Times New Roman" w:hAnsi="Times New Roman"/>
          <w:spacing w:val="-2"/>
          <w:szCs w:val="22"/>
        </w:rPr>
        <w:t xml:space="preserve">In cooperation with MOF and sectoral </w:t>
      </w:r>
      <w:proofErr w:type="gramStart"/>
      <w:r w:rsidRPr="00484EDF">
        <w:rPr>
          <w:rFonts w:ascii="Times New Roman" w:hAnsi="Times New Roman"/>
          <w:spacing w:val="-2"/>
          <w:szCs w:val="22"/>
        </w:rPr>
        <w:t>Ministries</w:t>
      </w:r>
      <w:proofErr w:type="gramEnd"/>
      <w:r w:rsidRPr="00484EDF">
        <w:rPr>
          <w:rFonts w:ascii="Times New Roman" w:hAnsi="Times New Roman"/>
          <w:spacing w:val="-2"/>
          <w:szCs w:val="22"/>
        </w:rPr>
        <w:t xml:space="preserve"> </w:t>
      </w:r>
      <w:bookmarkStart w:id="0" w:name="_Hlk153465348"/>
      <w:r w:rsidRPr="00484EDF">
        <w:rPr>
          <w:rFonts w:ascii="Times New Roman" w:hAnsi="Times New Roman"/>
          <w:spacing w:val="-2"/>
          <w:szCs w:val="22"/>
        </w:rPr>
        <w:t>develop a short guideline on how to proactively engage interested stakeholders and vulnerable groups, considering their unique needs and challenges</w:t>
      </w:r>
      <w:bookmarkEnd w:id="0"/>
      <w:r w:rsidRPr="00484EDF">
        <w:rPr>
          <w:rFonts w:ascii="Times New Roman" w:hAnsi="Times New Roman"/>
          <w:spacing w:val="-2"/>
          <w:szCs w:val="22"/>
        </w:rPr>
        <w:t>. This should include coordination of different feedback mechanisms for collecting stakeholder/citizen feedbacks through GRM, online consultations, focus group discussions, or other appropriate methods.</w:t>
      </w:r>
    </w:p>
    <w:p w14:paraId="78B70149" w14:textId="77777777" w:rsidR="00484EDF" w:rsidRPr="00484EDF" w:rsidRDefault="00484EDF" w:rsidP="00484EDF">
      <w:pPr>
        <w:pStyle w:val="ListParagraph"/>
        <w:numPr>
          <w:ilvl w:val="1"/>
          <w:numId w:val="23"/>
        </w:numPr>
        <w:jc w:val="both"/>
        <w:rPr>
          <w:rFonts w:ascii="Times New Roman" w:hAnsi="Times New Roman"/>
          <w:spacing w:val="-2"/>
          <w:szCs w:val="22"/>
        </w:rPr>
      </w:pPr>
      <w:r w:rsidRPr="00484EDF">
        <w:rPr>
          <w:rFonts w:ascii="Times New Roman" w:hAnsi="Times New Roman"/>
          <w:spacing w:val="-2"/>
          <w:szCs w:val="22"/>
        </w:rPr>
        <w:t xml:space="preserve">Compile and report on engagement efforts of various institutions involved in the operation, and in response to the </w:t>
      </w:r>
      <w:proofErr w:type="spellStart"/>
      <w:r w:rsidRPr="00484EDF">
        <w:rPr>
          <w:rFonts w:ascii="Times New Roman" w:hAnsi="Times New Roman"/>
          <w:spacing w:val="-2"/>
          <w:szCs w:val="22"/>
        </w:rPr>
        <w:t>MoF</w:t>
      </w:r>
      <w:proofErr w:type="spellEnd"/>
      <w:r w:rsidRPr="00484EDF">
        <w:rPr>
          <w:rFonts w:ascii="Times New Roman" w:hAnsi="Times New Roman"/>
          <w:spacing w:val="-2"/>
          <w:szCs w:val="22"/>
        </w:rPr>
        <w:t xml:space="preserve"> request, implement any new stakeholder engagement activities.</w:t>
      </w:r>
    </w:p>
    <w:p w14:paraId="1FB95538" w14:textId="77777777" w:rsidR="00484EDF" w:rsidRPr="00484EDF" w:rsidRDefault="00484EDF" w:rsidP="00484EDF">
      <w:pPr>
        <w:pStyle w:val="ListParagraph"/>
        <w:numPr>
          <w:ilvl w:val="1"/>
          <w:numId w:val="23"/>
        </w:numPr>
        <w:jc w:val="both"/>
        <w:rPr>
          <w:rFonts w:ascii="Times New Roman" w:hAnsi="Times New Roman"/>
          <w:spacing w:val="-2"/>
          <w:szCs w:val="22"/>
        </w:rPr>
      </w:pPr>
      <w:r w:rsidRPr="00484EDF">
        <w:rPr>
          <w:rFonts w:ascii="Times New Roman" w:hAnsi="Times New Roman"/>
          <w:spacing w:val="-2"/>
          <w:szCs w:val="22"/>
        </w:rPr>
        <w:t>Participate in existing PFM policy dialogs with a specific focus on green topics to gather input from interested stakeholders, including vulnerable population.</w:t>
      </w:r>
    </w:p>
    <w:p w14:paraId="2406F706" w14:textId="77777777" w:rsidR="00484EDF" w:rsidRPr="00484EDF" w:rsidRDefault="00484EDF" w:rsidP="00484EDF">
      <w:pPr>
        <w:pStyle w:val="ListParagraph"/>
        <w:numPr>
          <w:ilvl w:val="1"/>
          <w:numId w:val="23"/>
        </w:numPr>
        <w:jc w:val="both"/>
        <w:rPr>
          <w:rFonts w:ascii="Times New Roman" w:hAnsi="Times New Roman"/>
          <w:spacing w:val="-2"/>
          <w:szCs w:val="22"/>
        </w:rPr>
      </w:pPr>
      <w:r w:rsidRPr="00484EDF">
        <w:rPr>
          <w:rFonts w:ascii="Times New Roman" w:hAnsi="Times New Roman"/>
          <w:spacing w:val="-2"/>
          <w:szCs w:val="22"/>
        </w:rPr>
        <w:t xml:space="preserve">Establish appropriate feedback mechanisms to Identify key issues and concerns raised by interested stakeholders,  including vulnerable groups </w:t>
      </w:r>
    </w:p>
    <w:p w14:paraId="2D150662" w14:textId="39E16840" w:rsidR="00484EDF" w:rsidRPr="00DF7B89" w:rsidRDefault="00484EDF" w:rsidP="00484EDF">
      <w:pPr>
        <w:pStyle w:val="ListParagraph"/>
        <w:numPr>
          <w:ilvl w:val="1"/>
          <w:numId w:val="23"/>
        </w:numPr>
        <w:jc w:val="both"/>
        <w:rPr>
          <w:rFonts w:asciiTheme="minorHAnsi" w:eastAsia="Calibri" w:hAnsiTheme="minorHAnsi" w:cstheme="minorHAnsi"/>
          <w:szCs w:val="22"/>
        </w:rPr>
      </w:pPr>
      <w:r w:rsidRPr="00484EDF">
        <w:rPr>
          <w:rFonts w:ascii="Times New Roman" w:hAnsi="Times New Roman"/>
          <w:spacing w:val="-2"/>
          <w:szCs w:val="22"/>
        </w:rPr>
        <w:t xml:space="preserve">Collect and study all feedback from the </w:t>
      </w:r>
      <w:proofErr w:type="gramStart"/>
      <w:r w:rsidRPr="00484EDF">
        <w:rPr>
          <w:rFonts w:ascii="Times New Roman" w:hAnsi="Times New Roman"/>
          <w:spacing w:val="-2"/>
          <w:szCs w:val="22"/>
        </w:rPr>
        <w:t>stakeholders  and</w:t>
      </w:r>
      <w:proofErr w:type="gramEnd"/>
      <w:r w:rsidRPr="00484EDF">
        <w:rPr>
          <w:rFonts w:ascii="Times New Roman" w:hAnsi="Times New Roman"/>
          <w:spacing w:val="-2"/>
          <w:szCs w:val="22"/>
        </w:rPr>
        <w:t xml:space="preserve"> create a report with practical recommendation  for the implementation of the Operation</w:t>
      </w:r>
      <w:r w:rsidRPr="003C05B4">
        <w:rPr>
          <w:rFonts w:asciiTheme="minorHAnsi" w:eastAsia="Calibri" w:hAnsiTheme="minorHAnsi" w:cstheme="minorHAnsi"/>
          <w:color w:val="000000" w:themeColor="text1"/>
          <w:szCs w:val="22"/>
        </w:rPr>
        <w:t>.</w:t>
      </w:r>
    </w:p>
    <w:p w14:paraId="17694109" w14:textId="6709BBBC" w:rsidR="00DF7B89" w:rsidRDefault="00DF7B89" w:rsidP="00DF7B89">
      <w:pPr>
        <w:jc w:val="both"/>
        <w:rPr>
          <w:rFonts w:asciiTheme="minorHAnsi" w:eastAsia="Calibri" w:hAnsiTheme="minorHAnsi" w:cstheme="minorHAnsi"/>
          <w:szCs w:val="22"/>
        </w:rPr>
      </w:pPr>
    </w:p>
    <w:p w14:paraId="7B73F907" w14:textId="2B258AAA" w:rsidR="00DF7B89" w:rsidRDefault="00DF7B89" w:rsidP="00DF7B89">
      <w:pPr>
        <w:jc w:val="both"/>
        <w:rPr>
          <w:rFonts w:asciiTheme="minorHAnsi" w:eastAsia="Calibri" w:hAnsiTheme="minorHAnsi" w:cstheme="minorHAnsi"/>
          <w:szCs w:val="22"/>
        </w:rPr>
      </w:pPr>
    </w:p>
    <w:p w14:paraId="5A455ED1" w14:textId="32536792" w:rsidR="00DF7B89" w:rsidRDefault="00DF7B89" w:rsidP="00DF7B89">
      <w:pPr>
        <w:jc w:val="both"/>
        <w:rPr>
          <w:rFonts w:asciiTheme="minorHAnsi" w:eastAsia="Calibri" w:hAnsiTheme="minorHAnsi" w:cstheme="minorHAnsi"/>
          <w:szCs w:val="22"/>
        </w:rPr>
      </w:pPr>
    </w:p>
    <w:p w14:paraId="44B9183E" w14:textId="0BE3D1F3" w:rsidR="00DF7B89" w:rsidRDefault="00DF7B89" w:rsidP="00DF7B89">
      <w:pPr>
        <w:jc w:val="both"/>
        <w:rPr>
          <w:rFonts w:asciiTheme="minorHAnsi" w:eastAsia="Calibri" w:hAnsiTheme="minorHAnsi" w:cstheme="minorHAnsi"/>
          <w:szCs w:val="22"/>
        </w:rPr>
      </w:pPr>
    </w:p>
    <w:p w14:paraId="3DFA1F6F" w14:textId="77777777" w:rsidR="00DF7B89" w:rsidRPr="00DF7B89" w:rsidRDefault="00DF7B89" w:rsidP="00DF7B89">
      <w:pPr>
        <w:jc w:val="both"/>
        <w:rPr>
          <w:rFonts w:asciiTheme="minorHAnsi" w:eastAsia="Calibri" w:hAnsiTheme="minorHAnsi" w:cstheme="minorHAnsi"/>
          <w:szCs w:val="22"/>
        </w:rPr>
      </w:pPr>
    </w:p>
    <w:p w14:paraId="7C73D957" w14:textId="77777777" w:rsidR="00484EDF" w:rsidRPr="00484EDF" w:rsidRDefault="00484EDF" w:rsidP="00484EDF">
      <w:pPr>
        <w:pStyle w:val="ListParagraph"/>
        <w:ind w:left="360"/>
        <w:jc w:val="both"/>
        <w:rPr>
          <w:rFonts w:asciiTheme="minorHAnsi" w:eastAsia="Calibri" w:hAnsiTheme="minorHAnsi" w:cstheme="minorHAnsi"/>
          <w:szCs w:val="22"/>
        </w:rPr>
      </w:pPr>
    </w:p>
    <w:p w14:paraId="1AA2A2D7" w14:textId="77777777" w:rsidR="00484EDF" w:rsidRPr="00484EDF" w:rsidRDefault="00484EDF" w:rsidP="00484EDF">
      <w:pPr>
        <w:pStyle w:val="ListParagraph"/>
        <w:numPr>
          <w:ilvl w:val="0"/>
          <w:numId w:val="22"/>
        </w:numPr>
        <w:spacing w:before="120"/>
        <w:jc w:val="both"/>
        <w:rPr>
          <w:rFonts w:ascii="Times New Roman" w:hAnsi="Times New Roman"/>
          <w:b/>
          <w:spacing w:val="-2"/>
          <w:szCs w:val="22"/>
        </w:rPr>
      </w:pPr>
      <w:r w:rsidRPr="00484EDF">
        <w:rPr>
          <w:rFonts w:ascii="Times New Roman" w:hAnsi="Times New Roman"/>
          <w:b/>
          <w:spacing w:val="-2"/>
          <w:szCs w:val="22"/>
        </w:rPr>
        <w:t xml:space="preserve">Communication </w:t>
      </w:r>
    </w:p>
    <w:p w14:paraId="6C4DBF49" w14:textId="77777777" w:rsidR="00484EDF" w:rsidRPr="00E37C39" w:rsidRDefault="00484EDF" w:rsidP="00484EDF">
      <w:pPr>
        <w:shd w:val="clear" w:color="auto" w:fill="FFFFFF" w:themeFill="background1"/>
        <w:jc w:val="both"/>
        <w:rPr>
          <w:rFonts w:asciiTheme="minorHAnsi" w:eastAsia="Calibri" w:hAnsiTheme="minorHAnsi" w:cstheme="minorHAnsi"/>
          <w:color w:val="000000" w:themeColor="text1"/>
          <w:szCs w:val="22"/>
        </w:rPr>
      </w:pPr>
    </w:p>
    <w:p w14:paraId="7DB041A9" w14:textId="77777777" w:rsidR="00484EDF" w:rsidRPr="00484EDF" w:rsidRDefault="00484EDF" w:rsidP="00484EDF">
      <w:pPr>
        <w:pStyle w:val="ListParagraph"/>
        <w:numPr>
          <w:ilvl w:val="0"/>
          <w:numId w:val="24"/>
        </w:numPr>
        <w:shd w:val="clear" w:color="auto" w:fill="FFFFFF" w:themeFill="background1"/>
        <w:jc w:val="both"/>
        <w:rPr>
          <w:rFonts w:ascii="Times New Roman" w:hAnsi="Times New Roman"/>
          <w:spacing w:val="-2"/>
          <w:szCs w:val="22"/>
        </w:rPr>
      </w:pPr>
      <w:r w:rsidRPr="00484EDF">
        <w:rPr>
          <w:rFonts w:ascii="Times New Roman" w:hAnsi="Times New Roman"/>
          <w:spacing w:val="-2"/>
          <w:szCs w:val="22"/>
        </w:rPr>
        <w:t xml:space="preserve">Define short communication plan and ensure that all information about Operation is </w:t>
      </w:r>
      <w:proofErr w:type="gramStart"/>
      <w:r w:rsidRPr="00484EDF">
        <w:rPr>
          <w:rFonts w:ascii="Times New Roman" w:hAnsi="Times New Roman"/>
          <w:spacing w:val="-2"/>
          <w:szCs w:val="22"/>
        </w:rPr>
        <w:t>accessible  via</w:t>
      </w:r>
      <w:proofErr w:type="gramEnd"/>
      <w:r w:rsidRPr="00484EDF">
        <w:rPr>
          <w:rFonts w:ascii="Times New Roman" w:hAnsi="Times New Roman"/>
          <w:spacing w:val="-2"/>
          <w:szCs w:val="22"/>
        </w:rPr>
        <w:t xml:space="preserve"> different communication channels (e.g. newspaper, web portal, social media). </w:t>
      </w:r>
      <w:proofErr w:type="gramStart"/>
      <w:r w:rsidRPr="00484EDF">
        <w:rPr>
          <w:rFonts w:ascii="Times New Roman" w:hAnsi="Times New Roman"/>
          <w:spacing w:val="-2"/>
          <w:szCs w:val="22"/>
        </w:rPr>
        <w:t>transparent</w:t>
      </w:r>
      <w:proofErr w:type="gramEnd"/>
      <w:r w:rsidRPr="00484EDF">
        <w:rPr>
          <w:rFonts w:ascii="Times New Roman" w:hAnsi="Times New Roman"/>
          <w:spacing w:val="-2"/>
          <w:szCs w:val="22"/>
        </w:rPr>
        <w:t>, regularly updated, timely disclosed and comprehensive for different audience, including vulnerable groups.</w:t>
      </w:r>
    </w:p>
    <w:p w14:paraId="6DD3F132" w14:textId="10EBB6B6" w:rsidR="00484EDF" w:rsidRPr="00484EDF" w:rsidRDefault="00484EDF" w:rsidP="00484EDF">
      <w:pPr>
        <w:ind w:left="360" w:hanging="360"/>
        <w:jc w:val="both"/>
        <w:rPr>
          <w:rFonts w:ascii="Times New Roman" w:hAnsi="Times New Roman"/>
          <w:spacing w:val="-2"/>
          <w:szCs w:val="22"/>
        </w:rPr>
      </w:pPr>
      <w:r>
        <w:rPr>
          <w:rFonts w:ascii="Times New Roman" w:hAnsi="Times New Roman"/>
          <w:spacing w:val="-2"/>
          <w:szCs w:val="22"/>
        </w:rPr>
        <w:t xml:space="preserve">      </w:t>
      </w:r>
      <w:r w:rsidRPr="00484EDF">
        <w:rPr>
          <w:rFonts w:ascii="Times New Roman" w:hAnsi="Times New Roman"/>
          <w:spacing w:val="-2"/>
          <w:szCs w:val="22"/>
        </w:rPr>
        <w:t xml:space="preserve">Ensure uniformity and consistency of communication content related to the Program-for-Results </w:t>
      </w:r>
      <w:r>
        <w:rPr>
          <w:rFonts w:ascii="Times New Roman" w:hAnsi="Times New Roman"/>
          <w:spacing w:val="-2"/>
          <w:szCs w:val="22"/>
        </w:rPr>
        <w:t xml:space="preserve">   </w:t>
      </w:r>
      <w:r w:rsidRPr="00484EDF">
        <w:rPr>
          <w:rFonts w:ascii="Times New Roman" w:hAnsi="Times New Roman"/>
          <w:spacing w:val="-2"/>
          <w:szCs w:val="22"/>
        </w:rPr>
        <w:t>(</w:t>
      </w:r>
      <w:proofErr w:type="spellStart"/>
      <w:r w:rsidRPr="00484EDF">
        <w:rPr>
          <w:rFonts w:ascii="Times New Roman" w:hAnsi="Times New Roman"/>
          <w:spacing w:val="-2"/>
          <w:szCs w:val="22"/>
        </w:rPr>
        <w:t>PfoR</w:t>
      </w:r>
      <w:proofErr w:type="spellEnd"/>
      <w:r w:rsidRPr="00484EDF">
        <w:rPr>
          <w:rFonts w:ascii="Times New Roman" w:hAnsi="Times New Roman"/>
          <w:spacing w:val="-2"/>
          <w:szCs w:val="22"/>
        </w:rPr>
        <w:t>) across online platforms utilized by various ministries and institutions involved in the Operation.</w:t>
      </w:r>
    </w:p>
    <w:p w14:paraId="76D8EE4B" w14:textId="77777777" w:rsidR="00484EDF" w:rsidRPr="00484EDF" w:rsidRDefault="00484EDF" w:rsidP="00484EDF">
      <w:pPr>
        <w:pStyle w:val="ListParagraph"/>
        <w:numPr>
          <w:ilvl w:val="0"/>
          <w:numId w:val="24"/>
        </w:numPr>
        <w:jc w:val="both"/>
        <w:rPr>
          <w:rFonts w:ascii="Times New Roman" w:hAnsi="Times New Roman"/>
          <w:spacing w:val="-2"/>
          <w:szCs w:val="22"/>
        </w:rPr>
      </w:pPr>
      <w:r w:rsidRPr="00484EDF">
        <w:rPr>
          <w:rFonts w:ascii="Times New Roman" w:hAnsi="Times New Roman"/>
          <w:spacing w:val="-2"/>
          <w:szCs w:val="22"/>
        </w:rPr>
        <w:t xml:space="preserve">Ensure regular monitoring and reporting on stakeholder engagement activities to </w:t>
      </w:r>
      <w:proofErr w:type="spellStart"/>
      <w:r w:rsidRPr="00484EDF">
        <w:rPr>
          <w:rFonts w:ascii="Times New Roman" w:hAnsi="Times New Roman"/>
          <w:spacing w:val="-2"/>
          <w:szCs w:val="22"/>
        </w:rPr>
        <w:t>MoF</w:t>
      </w:r>
      <w:proofErr w:type="spellEnd"/>
      <w:r w:rsidRPr="00484EDF">
        <w:rPr>
          <w:rFonts w:ascii="Times New Roman" w:hAnsi="Times New Roman"/>
          <w:spacing w:val="-2"/>
          <w:szCs w:val="22"/>
        </w:rPr>
        <w:t xml:space="preserve"> OCU and WB. </w:t>
      </w:r>
    </w:p>
    <w:p w14:paraId="120F420D" w14:textId="3A3490F3" w:rsidR="00484EDF" w:rsidRDefault="00484EDF" w:rsidP="00484EDF">
      <w:pPr>
        <w:jc w:val="both"/>
        <w:rPr>
          <w:rFonts w:asciiTheme="minorHAnsi" w:eastAsia="Calibri" w:hAnsiTheme="minorHAnsi" w:cstheme="minorHAnsi"/>
          <w:color w:val="000000" w:themeColor="text1"/>
          <w:szCs w:val="22"/>
        </w:rPr>
      </w:pPr>
    </w:p>
    <w:p w14:paraId="6E659F99" w14:textId="77777777" w:rsidR="00484EDF" w:rsidRPr="00484EDF" w:rsidRDefault="00484EDF" w:rsidP="00484EDF">
      <w:pPr>
        <w:pStyle w:val="ListParagraph"/>
        <w:numPr>
          <w:ilvl w:val="0"/>
          <w:numId w:val="22"/>
        </w:numPr>
        <w:spacing w:before="120" w:after="100" w:afterAutospacing="1"/>
        <w:rPr>
          <w:rFonts w:ascii="Times New Roman" w:hAnsi="Times New Roman"/>
          <w:b/>
          <w:spacing w:val="-2"/>
          <w:szCs w:val="22"/>
        </w:rPr>
      </w:pPr>
      <w:r w:rsidRPr="00484EDF">
        <w:rPr>
          <w:rFonts w:ascii="Times New Roman" w:hAnsi="Times New Roman"/>
          <w:b/>
          <w:spacing w:val="-2"/>
          <w:szCs w:val="22"/>
        </w:rPr>
        <w:t>Reporting arrangements</w:t>
      </w:r>
    </w:p>
    <w:p w14:paraId="4BA8973C" w14:textId="77777777" w:rsidR="00484EDF" w:rsidRPr="00484EDF" w:rsidRDefault="00484EDF" w:rsidP="00484EDF">
      <w:pPr>
        <w:autoSpaceDE w:val="0"/>
        <w:autoSpaceDN w:val="0"/>
        <w:adjustRightInd w:val="0"/>
        <w:spacing w:before="120" w:after="120"/>
        <w:jc w:val="both"/>
        <w:rPr>
          <w:rFonts w:ascii="Times New Roman" w:hAnsi="Times New Roman"/>
          <w:spacing w:val="-2"/>
          <w:szCs w:val="22"/>
        </w:rPr>
      </w:pPr>
      <w:r w:rsidRPr="00484EDF">
        <w:rPr>
          <w:rFonts w:ascii="Times New Roman" w:hAnsi="Times New Roman"/>
          <w:spacing w:val="-2"/>
          <w:szCs w:val="22"/>
        </w:rPr>
        <w:t>The Consultant will report to the Assistant Minister in charge of the International Cooperation and European Integration, under the MOF, who is as well a Head of the OCU, and will coordinate closely with the CFU under the MOF as necessary.</w:t>
      </w:r>
    </w:p>
    <w:p w14:paraId="1DBEACF2" w14:textId="77777777" w:rsidR="00484EDF" w:rsidRPr="00484EDF" w:rsidRDefault="00484EDF" w:rsidP="00484EDF">
      <w:pPr>
        <w:autoSpaceDE w:val="0"/>
        <w:autoSpaceDN w:val="0"/>
        <w:adjustRightInd w:val="0"/>
        <w:spacing w:before="120"/>
        <w:jc w:val="both"/>
        <w:rPr>
          <w:rFonts w:ascii="Times New Roman" w:hAnsi="Times New Roman"/>
          <w:spacing w:val="-2"/>
          <w:szCs w:val="22"/>
        </w:rPr>
      </w:pPr>
      <w:r w:rsidRPr="00484EDF">
        <w:rPr>
          <w:rFonts w:ascii="Times New Roman" w:hAnsi="Times New Roman"/>
          <w:spacing w:val="-2"/>
          <w:szCs w:val="22"/>
        </w:rPr>
        <w:t>The Consultant should provide/submit monthly Time Sheets to Assistant Minister in charge of the International Cooperation and European Integration</w:t>
      </w:r>
      <w:r w:rsidRPr="00484EDF" w:rsidDel="007C3A69">
        <w:rPr>
          <w:rFonts w:ascii="Times New Roman" w:hAnsi="Times New Roman"/>
          <w:spacing w:val="-2"/>
          <w:szCs w:val="22"/>
        </w:rPr>
        <w:t xml:space="preserve"> </w:t>
      </w:r>
      <w:r w:rsidRPr="00484EDF">
        <w:rPr>
          <w:rFonts w:ascii="Times New Roman" w:hAnsi="Times New Roman"/>
          <w:spacing w:val="-2"/>
          <w:szCs w:val="22"/>
        </w:rPr>
        <w:t>under the MOF, summarizing key issues and emerging and day-to-day tasks undertaken, as well as working days/hours spent on each issue and task, within 10 (ten) days after the end of the month for which the report is due.</w:t>
      </w:r>
    </w:p>
    <w:p w14:paraId="36FD72B7" w14:textId="77777777" w:rsidR="00484EDF" w:rsidRPr="00484EDF" w:rsidRDefault="00484EDF" w:rsidP="00484EDF">
      <w:pPr>
        <w:autoSpaceDE w:val="0"/>
        <w:autoSpaceDN w:val="0"/>
        <w:adjustRightInd w:val="0"/>
        <w:spacing w:before="120"/>
        <w:jc w:val="both"/>
        <w:rPr>
          <w:rFonts w:ascii="Times New Roman" w:hAnsi="Times New Roman"/>
          <w:spacing w:val="-2"/>
          <w:szCs w:val="22"/>
        </w:rPr>
      </w:pPr>
      <w:r w:rsidRPr="00484EDF">
        <w:rPr>
          <w:rFonts w:ascii="Times New Roman" w:hAnsi="Times New Roman"/>
          <w:spacing w:val="-2"/>
          <w:szCs w:val="22"/>
        </w:rPr>
        <w:t>The Consultant will prepare and submit to the OCU regular monitoring reports on the social and citizen performance of the Project in regular six-monthly reports.</w:t>
      </w:r>
    </w:p>
    <w:p w14:paraId="3426B62A" w14:textId="77777777" w:rsidR="00484EDF" w:rsidRPr="00484EDF" w:rsidRDefault="00484EDF" w:rsidP="00484EDF">
      <w:pPr>
        <w:autoSpaceDE w:val="0"/>
        <w:autoSpaceDN w:val="0"/>
        <w:adjustRightInd w:val="0"/>
        <w:spacing w:before="120"/>
        <w:jc w:val="both"/>
        <w:rPr>
          <w:rFonts w:ascii="Times New Roman" w:hAnsi="Times New Roman"/>
          <w:spacing w:val="-2"/>
          <w:szCs w:val="22"/>
        </w:rPr>
      </w:pPr>
      <w:r w:rsidRPr="00484EDF">
        <w:rPr>
          <w:rFonts w:ascii="Times New Roman" w:hAnsi="Times New Roman"/>
          <w:spacing w:val="-2"/>
          <w:szCs w:val="22"/>
        </w:rPr>
        <w:t xml:space="preserve">The Consultant shall proactively prepare ad-hoc reports on any social and citizen’s engagement issues arising during Operation implementation, at the </w:t>
      </w:r>
      <w:proofErr w:type="spellStart"/>
      <w:r w:rsidRPr="00484EDF">
        <w:rPr>
          <w:rFonts w:ascii="Times New Roman" w:hAnsi="Times New Roman"/>
          <w:spacing w:val="-2"/>
          <w:szCs w:val="22"/>
        </w:rPr>
        <w:t>MoF</w:t>
      </w:r>
      <w:proofErr w:type="spellEnd"/>
      <w:r w:rsidRPr="00484EDF">
        <w:rPr>
          <w:rFonts w:ascii="Times New Roman" w:hAnsi="Times New Roman"/>
          <w:spacing w:val="-2"/>
          <w:szCs w:val="22"/>
        </w:rPr>
        <w:t xml:space="preserve"> or Bank's request. </w:t>
      </w:r>
    </w:p>
    <w:p w14:paraId="5E78C5A3" w14:textId="30905A0C" w:rsidR="00F135C1" w:rsidRPr="00484EDF" w:rsidRDefault="00484EDF" w:rsidP="00484EDF">
      <w:pPr>
        <w:autoSpaceDE w:val="0"/>
        <w:autoSpaceDN w:val="0"/>
        <w:adjustRightInd w:val="0"/>
        <w:spacing w:before="120" w:after="100" w:afterAutospacing="1"/>
        <w:jc w:val="both"/>
        <w:rPr>
          <w:rFonts w:ascii="Times New Roman" w:hAnsi="Times New Roman"/>
          <w:spacing w:val="-2"/>
          <w:szCs w:val="22"/>
        </w:rPr>
      </w:pPr>
      <w:r w:rsidRPr="00484EDF">
        <w:rPr>
          <w:rFonts w:ascii="Times New Roman" w:hAnsi="Times New Roman"/>
          <w:spacing w:val="-2"/>
          <w:szCs w:val="22"/>
        </w:rPr>
        <w:t xml:space="preserve">The Consultant will provide hard and electronic copies of any documents and technical materials developed during the operation in their original electronic format. The reports </w:t>
      </w:r>
      <w:proofErr w:type="gramStart"/>
      <w:r w:rsidRPr="00484EDF">
        <w:rPr>
          <w:rFonts w:ascii="Times New Roman" w:hAnsi="Times New Roman"/>
          <w:spacing w:val="-2"/>
          <w:szCs w:val="22"/>
        </w:rPr>
        <w:t>will be provided</w:t>
      </w:r>
      <w:proofErr w:type="gramEnd"/>
      <w:r w:rsidRPr="00484EDF">
        <w:rPr>
          <w:rFonts w:ascii="Times New Roman" w:hAnsi="Times New Roman"/>
          <w:spacing w:val="-2"/>
          <w:szCs w:val="22"/>
        </w:rPr>
        <w:t xml:space="preserve"> in English/Serbian language.</w:t>
      </w:r>
    </w:p>
    <w:p w14:paraId="08BCE7E2" w14:textId="569D546F" w:rsidR="00473DE7" w:rsidRDefault="00FC2C6B" w:rsidP="00346998">
      <w:pPr>
        <w:spacing w:after="120"/>
        <w:jc w:val="both"/>
        <w:rPr>
          <w:rFonts w:ascii="Times New Roman" w:hAnsi="Times New Roman"/>
          <w:b/>
          <w:szCs w:val="22"/>
          <w:highlight w:val="yellow"/>
        </w:rPr>
      </w:pPr>
      <w:r w:rsidRPr="00CA2CBA">
        <w:rPr>
          <w:rFonts w:ascii="Times New Roman" w:hAnsi="Times New Roman"/>
          <w:b/>
          <w:spacing w:val="-2"/>
          <w:szCs w:val="22"/>
        </w:rPr>
        <w:t>The Consultant shall have the following qualifications and experience</w:t>
      </w:r>
      <w:r w:rsidR="00F02757" w:rsidRPr="00CA2CBA">
        <w:rPr>
          <w:rFonts w:ascii="Times New Roman" w:hAnsi="Times New Roman"/>
          <w:b/>
          <w:szCs w:val="22"/>
        </w:rPr>
        <w:t xml:space="preserve">: </w:t>
      </w:r>
    </w:p>
    <w:p w14:paraId="74046D4D"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Minimum of 3 years of experience in executing stakeholders/citizen engagement, communication and outreach activities for International Organization, Financial Institutions or similar or similar organizations. </w:t>
      </w:r>
    </w:p>
    <w:p w14:paraId="68E2214D"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Advanced university degree (preferably master’s degree) in Social Sciences, Anthropology, Communication, Management studies, or other relevant disciplines. Five years of direct experience in tasks with the same responsibilities </w:t>
      </w:r>
      <w:proofErr w:type="gramStart"/>
      <w:r w:rsidRPr="00AB6048">
        <w:rPr>
          <w:rFonts w:ascii="Times New Roman" w:hAnsi="Times New Roman"/>
          <w:spacing w:val="-2"/>
          <w:szCs w:val="22"/>
        </w:rPr>
        <w:t>will be accepted</w:t>
      </w:r>
      <w:proofErr w:type="gramEnd"/>
      <w:r w:rsidRPr="00AB6048">
        <w:rPr>
          <w:rFonts w:ascii="Times New Roman" w:hAnsi="Times New Roman"/>
          <w:spacing w:val="-2"/>
          <w:szCs w:val="22"/>
        </w:rPr>
        <w:t xml:space="preserve"> as a suitable substitute for the required university degree.</w:t>
      </w:r>
    </w:p>
    <w:p w14:paraId="46246A67"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Experience in engaging with vulnerable populations in the context of public finance, green transition or similar on in any other public policy areas.</w:t>
      </w:r>
    </w:p>
    <w:p w14:paraId="7E12CCAD"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Familiarity with the challenges faced by vulnerable groups and an understanding of their unique perspectives.</w:t>
      </w:r>
    </w:p>
    <w:p w14:paraId="32431231"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Knowledge of public finance, budgeting processes, and related governance structures.</w:t>
      </w:r>
    </w:p>
    <w:p w14:paraId="521DB9B1"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lastRenderedPageBreak/>
        <w:t>•</w:t>
      </w:r>
      <w:r w:rsidRPr="00AB6048">
        <w:rPr>
          <w:rFonts w:ascii="Times New Roman" w:hAnsi="Times New Roman"/>
          <w:spacing w:val="-2"/>
          <w:szCs w:val="22"/>
        </w:rPr>
        <w:tab/>
        <w:t>Excellent communication and facilitation skills, with the ability to create a safe and inclusive space for dialogue.</w:t>
      </w:r>
    </w:p>
    <w:p w14:paraId="5969979C"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Demonstrated clear and concise writing/ reporting and presentation skills. </w:t>
      </w:r>
    </w:p>
    <w:p w14:paraId="42EA337B"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Excellent knowledge of written and spoken Serbian and English. </w:t>
      </w:r>
    </w:p>
    <w:p w14:paraId="2DC5E088"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Knowledge of computer, office software and web-based applications use. </w:t>
      </w:r>
    </w:p>
    <w:p w14:paraId="1E45C23C" w14:textId="0BC45045" w:rsidR="006447E6" w:rsidRDefault="00AB6048" w:rsidP="00F74B6C">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No obstacles for traveling within Serbia for various field trips.</w:t>
      </w:r>
    </w:p>
    <w:p w14:paraId="05481740" w14:textId="77777777" w:rsidR="00AB6048" w:rsidRPr="006447E6" w:rsidRDefault="00AB6048" w:rsidP="00AB6048">
      <w:pPr>
        <w:spacing w:before="120"/>
        <w:ind w:left="284"/>
        <w:jc w:val="both"/>
        <w:textAlignment w:val="baseline"/>
        <w:rPr>
          <w:rFonts w:ascii="Times New Roman" w:hAnsi="Times New Roman"/>
          <w:spacing w:val="-2"/>
          <w:szCs w:val="22"/>
        </w:rPr>
      </w:pPr>
    </w:p>
    <w:p w14:paraId="30C8F272" w14:textId="5E7115C9" w:rsidR="008B211D" w:rsidRPr="00346998" w:rsidRDefault="00FC2C6B" w:rsidP="00346998">
      <w:pPr>
        <w:suppressAutoHyphens/>
        <w:spacing w:after="120"/>
        <w:jc w:val="both"/>
        <w:rPr>
          <w:rFonts w:ascii="Times New Roman" w:hAnsi="Times New Roman"/>
          <w:spacing w:val="-2"/>
          <w:szCs w:val="22"/>
        </w:rPr>
      </w:pPr>
      <w:r w:rsidRPr="0087392A">
        <w:rPr>
          <w:rFonts w:ascii="Times New Roman" w:hAnsi="Times New Roman"/>
          <w:spacing w:val="-2"/>
          <w:szCs w:val="22"/>
        </w:rPr>
        <w:t xml:space="preserve">The Terms of Reference for the above referenced consulting services </w:t>
      </w:r>
      <w:proofErr w:type="gramStart"/>
      <w:r w:rsidRPr="0087392A">
        <w:rPr>
          <w:rFonts w:ascii="Times New Roman" w:hAnsi="Times New Roman"/>
          <w:spacing w:val="-2"/>
          <w:szCs w:val="22"/>
        </w:rPr>
        <w:t>are posted</w:t>
      </w:r>
      <w:proofErr w:type="gramEnd"/>
      <w:r w:rsidRPr="0087392A">
        <w:rPr>
          <w:rFonts w:ascii="Times New Roman" w:hAnsi="Times New Roman"/>
          <w:spacing w:val="-2"/>
          <w:szCs w:val="22"/>
        </w:rPr>
        <w:t xml:space="preserve"> on the website of the Ministry of Finance</w:t>
      </w:r>
      <w:r w:rsidR="009979A1" w:rsidRPr="0087392A">
        <w:rPr>
          <w:rFonts w:ascii="Times New Roman" w:hAnsi="Times New Roman"/>
          <w:spacing w:val="-2"/>
          <w:szCs w:val="22"/>
        </w:rPr>
        <w:t>,</w:t>
      </w:r>
      <w:r w:rsidR="009979A1" w:rsidRPr="0087392A">
        <w:t xml:space="preserve"> </w:t>
      </w:r>
      <w:hyperlink r:id="rId8" w:history="1">
        <w:r w:rsidR="009979A1" w:rsidRPr="0087392A">
          <w:rPr>
            <w:rStyle w:val="Hyperlink"/>
            <w:rFonts w:ascii="Times New Roman" w:hAnsi="Times New Roman"/>
            <w:spacing w:val="-2"/>
            <w:szCs w:val="22"/>
          </w:rPr>
          <w:t>https://www.mfin.gov.rs/dokumenti2/projekti</w:t>
        </w:r>
      </w:hyperlink>
      <w:r w:rsidR="009979A1" w:rsidRPr="0087392A">
        <w:rPr>
          <w:rFonts w:ascii="Times New Roman" w:hAnsi="Times New Roman"/>
          <w:spacing w:val="-2"/>
          <w:szCs w:val="22"/>
        </w:rPr>
        <w:t xml:space="preserve"> .</w:t>
      </w:r>
    </w:p>
    <w:p w14:paraId="190D8548" w14:textId="77777777" w:rsidR="00FC2C6B" w:rsidRDefault="00FC2C6B" w:rsidP="00FC2C6B">
      <w:pPr>
        <w:suppressAutoHyphens/>
        <w:spacing w:after="120"/>
        <w:jc w:val="both"/>
        <w:rPr>
          <w:rFonts w:ascii="Times New Roman" w:hAnsi="Times New Roman"/>
          <w:spacing w:val="-2"/>
          <w:szCs w:val="22"/>
        </w:rPr>
      </w:pPr>
      <w:r w:rsidRPr="005A6EBF">
        <w:rPr>
          <w:rFonts w:ascii="Times New Roman" w:hAnsi="Times New Roman"/>
          <w:spacing w:val="-2"/>
          <w:szCs w:val="22"/>
        </w:rPr>
        <w:t xml:space="preserve">Central Fiduciary Unit of the Ministry of Finance now invites eligible individual consultants to indicate their interest in providing the above services. Interested consultants must provide Cover letter, and CV representing description of similar assignments, experience in similar conditions and availability of appropriate skills </w:t>
      </w:r>
      <w:proofErr w:type="gramStart"/>
      <w:r w:rsidRPr="005A6EBF">
        <w:rPr>
          <w:rFonts w:ascii="Times New Roman" w:hAnsi="Times New Roman"/>
          <w:spacing w:val="-2"/>
          <w:szCs w:val="22"/>
        </w:rPr>
        <w:t>( scanned</w:t>
      </w:r>
      <w:proofErr w:type="gramEnd"/>
      <w:r w:rsidRPr="005A6EBF">
        <w:rPr>
          <w:rFonts w:ascii="Times New Roman" w:hAnsi="Times New Roman"/>
          <w:spacing w:val="-2"/>
          <w:szCs w:val="22"/>
        </w:rPr>
        <w:t xml:space="preserve"> diplomas to be sent with CV).</w:t>
      </w:r>
    </w:p>
    <w:p w14:paraId="306E6272" w14:textId="54F1C166" w:rsidR="006447E6" w:rsidRDefault="006447E6" w:rsidP="00FC2C6B">
      <w:pPr>
        <w:suppressAutoHyphens/>
        <w:spacing w:after="120"/>
        <w:jc w:val="both"/>
        <w:rPr>
          <w:rFonts w:ascii="Times New Roman" w:hAnsi="Times New Roman"/>
          <w:spacing w:val="-2"/>
          <w:szCs w:val="22"/>
          <w:highlight w:val="yellow"/>
        </w:rPr>
      </w:pPr>
    </w:p>
    <w:p w14:paraId="36BED839" w14:textId="1F4B8D09" w:rsidR="00FC2C6B" w:rsidRPr="006447E6" w:rsidRDefault="00FC2C6B" w:rsidP="00FC2C6B">
      <w:pPr>
        <w:suppressAutoHyphens/>
        <w:spacing w:after="120"/>
        <w:jc w:val="both"/>
        <w:rPr>
          <w:rFonts w:ascii="Times New Roman" w:hAnsi="Times New Roman"/>
          <w:spacing w:val="-2"/>
          <w:szCs w:val="22"/>
        </w:rPr>
      </w:pPr>
      <w:r w:rsidRPr="006447E6">
        <w:rPr>
          <w:rFonts w:ascii="Times New Roman" w:hAnsi="Times New Roman"/>
          <w:spacing w:val="-2"/>
          <w:szCs w:val="22"/>
        </w:rPr>
        <w:t>The evaluation criteria for the assignment are as follows:</w:t>
      </w:r>
    </w:p>
    <w:p w14:paraId="5279DDF8" w14:textId="77777777" w:rsidR="00FC2C6B" w:rsidRPr="006447E6" w:rsidRDefault="00FC2C6B" w:rsidP="00FC2C6B">
      <w:pPr>
        <w:suppressAutoHyphens/>
        <w:jc w:val="both"/>
        <w:rPr>
          <w:rFonts w:ascii="Times New Roman" w:hAnsi="Times New Roman"/>
          <w:spacing w:val="-2"/>
          <w:szCs w:val="22"/>
        </w:rPr>
      </w:pPr>
      <w:r w:rsidRPr="006447E6">
        <w:rPr>
          <w:rFonts w:ascii="Times New Roman" w:hAnsi="Times New Roman"/>
          <w:spacing w:val="-2"/>
          <w:szCs w:val="22"/>
        </w:rPr>
        <w:t>•</w:t>
      </w:r>
      <w:r w:rsidRPr="006447E6">
        <w:rPr>
          <w:rFonts w:ascii="Times New Roman" w:hAnsi="Times New Roman"/>
          <w:spacing w:val="-2"/>
          <w:szCs w:val="22"/>
        </w:rPr>
        <w:tab/>
        <w:t xml:space="preserve">Specific Experience relevant to the Assignment                   </w:t>
      </w:r>
      <w:r w:rsidRPr="006447E6">
        <w:rPr>
          <w:rFonts w:ascii="Times New Roman" w:hAnsi="Times New Roman"/>
          <w:spacing w:val="-2"/>
          <w:szCs w:val="22"/>
        </w:rPr>
        <w:tab/>
        <w:t>(60 Points)</w:t>
      </w:r>
    </w:p>
    <w:p w14:paraId="28455613" w14:textId="77777777" w:rsidR="00FC2C6B" w:rsidRPr="005A6EBF" w:rsidRDefault="00FC2C6B" w:rsidP="00FC2C6B">
      <w:pPr>
        <w:suppressAutoHyphens/>
        <w:spacing w:after="120"/>
        <w:jc w:val="both"/>
        <w:rPr>
          <w:rFonts w:ascii="Times New Roman" w:hAnsi="Times New Roman"/>
          <w:spacing w:val="-2"/>
          <w:szCs w:val="22"/>
        </w:rPr>
      </w:pPr>
      <w:r w:rsidRPr="006447E6">
        <w:rPr>
          <w:rFonts w:ascii="Times New Roman" w:hAnsi="Times New Roman"/>
          <w:spacing w:val="-2"/>
          <w:szCs w:val="22"/>
        </w:rPr>
        <w:t>•</w:t>
      </w:r>
      <w:r w:rsidRPr="006447E6">
        <w:rPr>
          <w:rFonts w:ascii="Times New Roman" w:hAnsi="Times New Roman"/>
          <w:spacing w:val="-2"/>
          <w:szCs w:val="22"/>
        </w:rPr>
        <w:tab/>
        <w:t xml:space="preserve">Qualifications and Competence relevant to the Assignment </w:t>
      </w:r>
      <w:r w:rsidRPr="006447E6">
        <w:rPr>
          <w:rFonts w:ascii="Times New Roman" w:hAnsi="Times New Roman"/>
          <w:spacing w:val="-2"/>
          <w:szCs w:val="22"/>
        </w:rPr>
        <w:tab/>
        <w:t>(40 Points)</w:t>
      </w:r>
    </w:p>
    <w:p w14:paraId="28E705D2" w14:textId="024339E0" w:rsidR="00E07E32" w:rsidRPr="00346998" w:rsidRDefault="001D70EB" w:rsidP="00916E24">
      <w:pPr>
        <w:suppressAutoHyphens/>
        <w:jc w:val="both"/>
        <w:rPr>
          <w:rFonts w:ascii="Times New Roman" w:hAnsi="Times New Roman"/>
          <w:spacing w:val="-2"/>
          <w:szCs w:val="22"/>
        </w:rPr>
      </w:pPr>
      <w:r w:rsidRPr="00346998">
        <w:rPr>
          <w:rFonts w:ascii="Times New Roman" w:hAnsi="Times New Roman"/>
          <w:spacing w:val="-2"/>
          <w:szCs w:val="22"/>
        </w:rPr>
        <w:t>The attention of interested C</w:t>
      </w:r>
      <w:r w:rsidR="004E721D" w:rsidRPr="00346998">
        <w:rPr>
          <w:rFonts w:ascii="Times New Roman" w:hAnsi="Times New Roman"/>
          <w:spacing w:val="-2"/>
          <w:szCs w:val="22"/>
        </w:rPr>
        <w:t>on</w:t>
      </w:r>
      <w:r w:rsidR="007C13EC" w:rsidRPr="00346998">
        <w:rPr>
          <w:rFonts w:ascii="Times New Roman" w:hAnsi="Times New Roman"/>
          <w:spacing w:val="-2"/>
          <w:szCs w:val="22"/>
        </w:rPr>
        <w:t xml:space="preserve">sultants is drawn to paragraph </w:t>
      </w:r>
      <w:r w:rsidR="00E25458" w:rsidRPr="00346998">
        <w:rPr>
          <w:rFonts w:ascii="Times New Roman" w:hAnsi="Times New Roman"/>
          <w:spacing w:val="-2"/>
          <w:szCs w:val="22"/>
        </w:rPr>
        <w:t xml:space="preserve">3.14, </w:t>
      </w:r>
      <w:r w:rsidR="007C13EC" w:rsidRPr="00346998">
        <w:rPr>
          <w:rFonts w:ascii="Times New Roman" w:hAnsi="Times New Roman"/>
          <w:spacing w:val="-2"/>
          <w:szCs w:val="22"/>
        </w:rPr>
        <w:t xml:space="preserve">3.16 and 3.17 </w:t>
      </w:r>
      <w:r w:rsidR="004E721D" w:rsidRPr="00346998">
        <w:rPr>
          <w:rFonts w:ascii="Times New Roman" w:hAnsi="Times New Roman"/>
          <w:spacing w:val="-2"/>
          <w:szCs w:val="22"/>
        </w:rPr>
        <w:t xml:space="preserve">of the </w:t>
      </w:r>
      <w:r w:rsidR="008768F0" w:rsidRPr="00346998">
        <w:rPr>
          <w:rFonts w:ascii="Times New Roman" w:hAnsi="Times New Roman"/>
          <w:b/>
          <w:i/>
          <w:spacing w:val="-2"/>
          <w:szCs w:val="22"/>
        </w:rPr>
        <w:t>World Bank’s Procurement Regulations for IPF Borrowers – Procurement in Investment Project Financing Goods, Works, Non-Consulting and Consulting Services (J</w:t>
      </w:r>
      <w:r w:rsidR="00B84D53" w:rsidRPr="00346998">
        <w:rPr>
          <w:rFonts w:ascii="Times New Roman" w:hAnsi="Times New Roman"/>
          <w:b/>
          <w:i/>
          <w:spacing w:val="-2"/>
          <w:szCs w:val="22"/>
        </w:rPr>
        <w:t xml:space="preserve">uly 2016, revised November 2017, </w:t>
      </w:r>
      <w:r w:rsidR="008768F0" w:rsidRPr="00346998">
        <w:rPr>
          <w:rFonts w:ascii="Times New Roman" w:hAnsi="Times New Roman"/>
          <w:b/>
          <w:i/>
          <w:spacing w:val="-2"/>
          <w:szCs w:val="22"/>
        </w:rPr>
        <w:t>August 2018</w:t>
      </w:r>
      <w:r w:rsidR="00B84D53" w:rsidRPr="00346998">
        <w:rPr>
          <w:szCs w:val="22"/>
        </w:rPr>
        <w:t xml:space="preserve"> </w:t>
      </w:r>
      <w:r w:rsidR="00B84D53" w:rsidRPr="00346998">
        <w:rPr>
          <w:rFonts w:ascii="Times New Roman" w:hAnsi="Times New Roman"/>
          <w:b/>
          <w:i/>
          <w:spacing w:val="-2"/>
          <w:szCs w:val="22"/>
        </w:rPr>
        <w:t>and November 2020</w:t>
      </w:r>
      <w:r w:rsidR="008768F0" w:rsidRPr="00346998">
        <w:rPr>
          <w:rFonts w:ascii="Times New Roman" w:hAnsi="Times New Roman"/>
          <w:b/>
          <w:i/>
          <w:spacing w:val="-2"/>
          <w:szCs w:val="22"/>
        </w:rPr>
        <w:t xml:space="preserve">) </w:t>
      </w:r>
      <w:r w:rsidR="007C13EC" w:rsidRPr="00346998">
        <w:rPr>
          <w:rFonts w:ascii="Times New Roman" w:hAnsi="Times New Roman"/>
          <w:spacing w:val="-2"/>
          <w:szCs w:val="22"/>
        </w:rPr>
        <w:t xml:space="preserve">(“the Regulations”) </w:t>
      </w:r>
      <w:r w:rsidR="004E721D" w:rsidRPr="00346998">
        <w:rPr>
          <w:rFonts w:ascii="Times New Roman" w:hAnsi="Times New Roman"/>
          <w:spacing w:val="-2"/>
          <w:szCs w:val="22"/>
        </w:rPr>
        <w:t xml:space="preserve">setting forth the World Bank’s </w:t>
      </w:r>
      <w:r w:rsidR="00FF5DF7" w:rsidRPr="00346998">
        <w:rPr>
          <w:rFonts w:ascii="Times New Roman" w:hAnsi="Times New Roman"/>
          <w:spacing w:val="-2"/>
          <w:szCs w:val="22"/>
        </w:rPr>
        <w:t>policy on conflict of interest.</w:t>
      </w:r>
      <w:r w:rsidR="004E721D" w:rsidRPr="00346998">
        <w:rPr>
          <w:rFonts w:ascii="Times New Roman" w:hAnsi="Times New Roman"/>
          <w:spacing w:val="-2"/>
          <w:szCs w:val="22"/>
        </w:rPr>
        <w:t xml:space="preserve">  </w:t>
      </w:r>
    </w:p>
    <w:p w14:paraId="49A5DE36" w14:textId="77777777" w:rsidR="00B84D53" w:rsidRPr="00346998" w:rsidRDefault="00B84D53" w:rsidP="00FF5DF7">
      <w:pPr>
        <w:suppressAutoHyphens/>
        <w:jc w:val="both"/>
        <w:rPr>
          <w:rFonts w:ascii="Times New Roman" w:hAnsi="Times New Roman"/>
          <w:spacing w:val="-2"/>
          <w:szCs w:val="22"/>
        </w:rPr>
      </w:pPr>
    </w:p>
    <w:p w14:paraId="7149AA40" w14:textId="144B9790" w:rsidR="009830E4" w:rsidRPr="00346998" w:rsidRDefault="001D70EB" w:rsidP="00FF5DF7">
      <w:pPr>
        <w:suppressAutoHyphens/>
        <w:jc w:val="both"/>
        <w:rPr>
          <w:rFonts w:ascii="Times New Roman" w:hAnsi="Times New Roman"/>
          <w:spacing w:val="-2"/>
          <w:szCs w:val="22"/>
        </w:rPr>
      </w:pPr>
      <w:r w:rsidRPr="00346998">
        <w:rPr>
          <w:rFonts w:ascii="Times New Roman" w:hAnsi="Times New Roman"/>
          <w:spacing w:val="-2"/>
          <w:szCs w:val="22"/>
        </w:rPr>
        <w:t>A C</w:t>
      </w:r>
      <w:r w:rsidR="009830E4" w:rsidRPr="00346998">
        <w:rPr>
          <w:rFonts w:ascii="Times New Roman" w:hAnsi="Times New Roman"/>
          <w:spacing w:val="-2"/>
          <w:szCs w:val="22"/>
        </w:rPr>
        <w:t xml:space="preserve">onsultant will be selected in accordance with the </w:t>
      </w:r>
      <w:r w:rsidR="007C13EC" w:rsidRPr="00346998">
        <w:rPr>
          <w:rFonts w:ascii="Times New Roman" w:hAnsi="Times New Roman"/>
          <w:i/>
          <w:spacing w:val="-2"/>
          <w:szCs w:val="22"/>
        </w:rPr>
        <w:t>Open Competitive Selection of Individual Consultants</w:t>
      </w:r>
      <w:r w:rsidR="007C13EC" w:rsidRPr="00346998">
        <w:rPr>
          <w:rFonts w:ascii="Times New Roman" w:hAnsi="Times New Roman"/>
          <w:spacing w:val="-2"/>
          <w:szCs w:val="22"/>
        </w:rPr>
        <w:t xml:space="preserve"> as </w:t>
      </w:r>
      <w:r w:rsidR="009830E4" w:rsidRPr="00346998">
        <w:rPr>
          <w:rFonts w:ascii="Times New Roman" w:hAnsi="Times New Roman"/>
          <w:spacing w:val="-2"/>
          <w:szCs w:val="22"/>
        </w:rPr>
        <w:t xml:space="preserve">set out in the </w:t>
      </w:r>
      <w:r w:rsidR="007C13EC" w:rsidRPr="00346998">
        <w:rPr>
          <w:rFonts w:ascii="Times New Roman" w:hAnsi="Times New Roman"/>
          <w:spacing w:val="-2"/>
          <w:szCs w:val="22"/>
        </w:rPr>
        <w:t>Regulations</w:t>
      </w:r>
      <w:r w:rsidR="00916E24" w:rsidRPr="00346998">
        <w:rPr>
          <w:rFonts w:ascii="Times New Roman" w:hAnsi="Times New Roman"/>
          <w:spacing w:val="-2"/>
          <w:szCs w:val="22"/>
        </w:rPr>
        <w:t>.</w:t>
      </w:r>
      <w:r w:rsidR="00FC2C6B" w:rsidRPr="00346998">
        <w:rPr>
          <w:szCs w:val="22"/>
        </w:rPr>
        <w:t xml:space="preserve"> </w:t>
      </w:r>
      <w:r w:rsidR="00FC2C6B" w:rsidRPr="00346998">
        <w:rPr>
          <w:rFonts w:ascii="Times New Roman" w:hAnsi="Times New Roman"/>
          <w:spacing w:val="-2"/>
          <w:szCs w:val="22"/>
        </w:rPr>
        <w:t>The type of contract will be time-based contract.</w:t>
      </w:r>
    </w:p>
    <w:p w14:paraId="32154705" w14:textId="77777777" w:rsidR="00916E24" w:rsidRPr="00346998" w:rsidRDefault="00916E24">
      <w:pPr>
        <w:suppressAutoHyphens/>
        <w:rPr>
          <w:rFonts w:ascii="Times New Roman" w:hAnsi="Times New Roman"/>
          <w:spacing w:val="-2"/>
          <w:szCs w:val="22"/>
        </w:rPr>
      </w:pPr>
    </w:p>
    <w:p w14:paraId="755268B3" w14:textId="64577B61" w:rsidR="009830E4" w:rsidRPr="00346998" w:rsidRDefault="00916E24" w:rsidP="00234E85">
      <w:pPr>
        <w:suppressAutoHyphens/>
        <w:jc w:val="both"/>
        <w:rPr>
          <w:rFonts w:ascii="Times New Roman" w:hAnsi="Times New Roman"/>
          <w:spacing w:val="-2"/>
          <w:szCs w:val="22"/>
        </w:rPr>
      </w:pPr>
      <w:r w:rsidRPr="00346998">
        <w:rPr>
          <w:rFonts w:ascii="Times New Roman" w:hAnsi="Times New Roman"/>
          <w:spacing w:val="-2"/>
          <w:szCs w:val="22"/>
        </w:rPr>
        <w:t>F</w:t>
      </w:r>
      <w:r w:rsidR="009830E4" w:rsidRPr="00346998">
        <w:rPr>
          <w:rFonts w:ascii="Times New Roman" w:hAnsi="Times New Roman"/>
          <w:spacing w:val="-2"/>
          <w:szCs w:val="22"/>
        </w:rPr>
        <w:t xml:space="preserve">urther information </w:t>
      </w:r>
      <w:r w:rsidRPr="00346998">
        <w:rPr>
          <w:rFonts w:ascii="Times New Roman" w:hAnsi="Times New Roman"/>
          <w:spacing w:val="-2"/>
          <w:szCs w:val="22"/>
        </w:rPr>
        <w:t xml:space="preserve">can be obtained </w:t>
      </w:r>
      <w:r w:rsidR="009830E4" w:rsidRPr="00346998">
        <w:rPr>
          <w:rFonts w:ascii="Times New Roman" w:hAnsi="Times New Roman"/>
          <w:spacing w:val="-2"/>
          <w:szCs w:val="22"/>
        </w:rPr>
        <w:t>at the address below during office hours</w:t>
      </w:r>
      <w:r w:rsidR="00234E85" w:rsidRPr="00346998">
        <w:rPr>
          <w:rFonts w:ascii="Times New Roman" w:hAnsi="Times New Roman"/>
          <w:spacing w:val="-2"/>
          <w:szCs w:val="22"/>
        </w:rPr>
        <w:t xml:space="preserve"> 09:00 to 15:00 hours</w:t>
      </w:r>
      <w:r w:rsidR="009830E4" w:rsidRPr="00346998">
        <w:rPr>
          <w:rFonts w:ascii="Times New Roman" w:hAnsi="Times New Roman"/>
          <w:spacing w:val="-2"/>
          <w:szCs w:val="22"/>
        </w:rPr>
        <w:t>.</w:t>
      </w:r>
    </w:p>
    <w:p w14:paraId="75878BB7" w14:textId="77777777" w:rsidR="009830E4" w:rsidRPr="00346998" w:rsidRDefault="009830E4">
      <w:pPr>
        <w:suppressAutoHyphens/>
        <w:rPr>
          <w:rFonts w:ascii="Times New Roman" w:hAnsi="Times New Roman"/>
          <w:spacing w:val="-2"/>
          <w:szCs w:val="22"/>
        </w:rPr>
      </w:pPr>
    </w:p>
    <w:p w14:paraId="12BA33D1" w14:textId="6C911872" w:rsidR="00B84D53" w:rsidRPr="00FC2C6B" w:rsidRDefault="009830E4" w:rsidP="00CD54B9">
      <w:pPr>
        <w:jc w:val="both"/>
        <w:rPr>
          <w:rFonts w:ascii="Times New Roman" w:hAnsi="Times New Roman"/>
          <w:szCs w:val="22"/>
        </w:rPr>
      </w:pPr>
      <w:r w:rsidRPr="00346998">
        <w:rPr>
          <w:rFonts w:ascii="Times New Roman" w:hAnsi="Times New Roman"/>
          <w:spacing w:val="-2"/>
          <w:szCs w:val="22"/>
        </w:rPr>
        <w:t xml:space="preserve">Expressions of interest </w:t>
      </w:r>
      <w:r w:rsidR="00EC3EA0" w:rsidRPr="00346998">
        <w:rPr>
          <w:rFonts w:ascii="Times New Roman" w:hAnsi="Times New Roman"/>
          <w:b/>
          <w:spacing w:val="-2"/>
          <w:szCs w:val="22"/>
        </w:rPr>
        <w:t>in English language</w:t>
      </w:r>
      <w:r w:rsidR="00EC3EA0" w:rsidRPr="00346998">
        <w:rPr>
          <w:rFonts w:ascii="Times New Roman" w:hAnsi="Times New Roman"/>
          <w:spacing w:val="-2"/>
          <w:szCs w:val="22"/>
        </w:rPr>
        <w:t xml:space="preserve"> </w:t>
      </w:r>
      <w:proofErr w:type="gramStart"/>
      <w:r w:rsidRPr="00346998">
        <w:rPr>
          <w:rFonts w:ascii="Times New Roman" w:hAnsi="Times New Roman"/>
          <w:spacing w:val="-2"/>
          <w:szCs w:val="22"/>
        </w:rPr>
        <w:t>must be delivered</w:t>
      </w:r>
      <w:proofErr w:type="gramEnd"/>
      <w:r w:rsidRPr="00346998">
        <w:rPr>
          <w:rFonts w:ascii="Times New Roman" w:hAnsi="Times New Roman"/>
          <w:spacing w:val="-2"/>
          <w:szCs w:val="22"/>
        </w:rPr>
        <w:t xml:space="preserve"> </w:t>
      </w:r>
      <w:r w:rsidR="008929AC" w:rsidRPr="00346998">
        <w:rPr>
          <w:rFonts w:ascii="Times New Roman" w:hAnsi="Times New Roman"/>
          <w:spacing w:val="-2"/>
          <w:szCs w:val="22"/>
        </w:rPr>
        <w:t xml:space="preserve">in a written form </w:t>
      </w:r>
      <w:r w:rsidRPr="00346998">
        <w:rPr>
          <w:rFonts w:ascii="Times New Roman" w:hAnsi="Times New Roman"/>
          <w:spacing w:val="-2"/>
          <w:szCs w:val="22"/>
        </w:rPr>
        <w:t xml:space="preserve">to the </w:t>
      </w:r>
      <w:r w:rsidR="00D563DE" w:rsidRPr="00346998">
        <w:rPr>
          <w:rFonts w:ascii="Times New Roman" w:hAnsi="Times New Roman"/>
          <w:spacing w:val="-2"/>
          <w:szCs w:val="22"/>
        </w:rPr>
        <w:t>email below</w:t>
      </w:r>
      <w:r w:rsidR="008929AC" w:rsidRPr="00346998">
        <w:rPr>
          <w:rFonts w:ascii="Times New Roman" w:hAnsi="Times New Roman"/>
          <w:spacing w:val="-2"/>
          <w:szCs w:val="22"/>
        </w:rPr>
        <w:t xml:space="preserve">, </w:t>
      </w:r>
      <w:r w:rsidRPr="00346998">
        <w:rPr>
          <w:rFonts w:ascii="Times New Roman" w:hAnsi="Times New Roman"/>
          <w:spacing w:val="-2"/>
          <w:szCs w:val="22"/>
        </w:rPr>
        <w:t xml:space="preserve">by </w:t>
      </w:r>
      <w:r w:rsidR="002569C2">
        <w:rPr>
          <w:rFonts w:ascii="Times New Roman" w:hAnsi="Times New Roman"/>
          <w:b/>
          <w:spacing w:val="-2"/>
          <w:szCs w:val="22"/>
        </w:rPr>
        <w:t>February</w:t>
      </w:r>
      <w:r w:rsidR="004751C2" w:rsidRPr="00EB0C7E">
        <w:rPr>
          <w:rFonts w:ascii="Times New Roman" w:hAnsi="Times New Roman"/>
          <w:b/>
          <w:spacing w:val="-2"/>
          <w:szCs w:val="22"/>
        </w:rPr>
        <w:t xml:space="preserve"> </w:t>
      </w:r>
      <w:r w:rsidR="00DD4BF3">
        <w:rPr>
          <w:rFonts w:ascii="Times New Roman" w:hAnsi="Times New Roman"/>
          <w:b/>
          <w:spacing w:val="-2"/>
          <w:szCs w:val="22"/>
        </w:rPr>
        <w:t>20</w:t>
      </w:r>
      <w:bookmarkStart w:id="1" w:name="_GoBack"/>
      <w:bookmarkEnd w:id="1"/>
      <w:r w:rsidR="00DE64C9" w:rsidRPr="00EB0C7E">
        <w:rPr>
          <w:rFonts w:ascii="Times New Roman" w:hAnsi="Times New Roman"/>
          <w:b/>
          <w:spacing w:val="-2"/>
          <w:szCs w:val="22"/>
        </w:rPr>
        <w:t>, 20</w:t>
      </w:r>
      <w:r w:rsidR="00E25458" w:rsidRPr="00EB0C7E">
        <w:rPr>
          <w:rFonts w:ascii="Times New Roman" w:hAnsi="Times New Roman"/>
          <w:b/>
          <w:spacing w:val="-2"/>
          <w:szCs w:val="22"/>
        </w:rPr>
        <w:t>2</w:t>
      </w:r>
      <w:r w:rsidR="00C0312D" w:rsidRPr="00EB0C7E">
        <w:rPr>
          <w:rFonts w:ascii="Times New Roman" w:hAnsi="Times New Roman"/>
          <w:b/>
          <w:spacing w:val="-2"/>
          <w:szCs w:val="22"/>
        </w:rPr>
        <w:t>4</w:t>
      </w:r>
      <w:r w:rsidR="00EC3EA0" w:rsidRPr="00524C47">
        <w:rPr>
          <w:rFonts w:ascii="Times New Roman" w:hAnsi="Times New Roman"/>
          <w:b/>
          <w:spacing w:val="-2"/>
          <w:szCs w:val="22"/>
        </w:rPr>
        <w:t>,</w:t>
      </w:r>
      <w:r w:rsidR="00EC3EA0" w:rsidRPr="00346998">
        <w:rPr>
          <w:rFonts w:ascii="Times New Roman" w:hAnsi="Times New Roman"/>
          <w:b/>
          <w:spacing w:val="-2"/>
          <w:szCs w:val="22"/>
        </w:rPr>
        <w:t xml:space="preserve"> 12:00 hours, noon</w:t>
      </w:r>
      <w:r w:rsidR="00EC3EA0" w:rsidRPr="00346998">
        <w:rPr>
          <w:rFonts w:ascii="Times New Roman" w:hAnsi="Times New Roman"/>
          <w:spacing w:val="-2"/>
          <w:szCs w:val="22"/>
        </w:rPr>
        <w:t>, local time</w:t>
      </w:r>
      <w:r w:rsidRPr="00346998">
        <w:rPr>
          <w:rFonts w:ascii="Times New Roman" w:hAnsi="Times New Roman"/>
          <w:spacing w:val="-2"/>
          <w:szCs w:val="22"/>
        </w:rPr>
        <w:t>.</w:t>
      </w:r>
      <w:r w:rsidR="00EC3EA0" w:rsidRPr="00FC2C6B">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0C628789" w:rsidR="009830E4" w:rsidRPr="00346998" w:rsidRDefault="00CD54B9" w:rsidP="00CD54B9">
      <w:pPr>
        <w:jc w:val="both"/>
        <w:rPr>
          <w:rFonts w:ascii="Times New Roman" w:hAnsi="Times New Roman"/>
          <w:spacing w:val="-2"/>
          <w:szCs w:val="22"/>
        </w:rPr>
      </w:pPr>
      <w:r w:rsidRPr="00346998">
        <w:rPr>
          <w:rFonts w:ascii="Times New Roman" w:hAnsi="Times New Roman"/>
          <w:szCs w:val="22"/>
        </w:rPr>
        <w:t xml:space="preserve">Interested consultants must provide </w:t>
      </w:r>
      <w:r w:rsidRPr="00346998">
        <w:rPr>
          <w:rFonts w:ascii="Times New Roman" w:hAnsi="Times New Roman"/>
          <w:b/>
          <w:szCs w:val="22"/>
        </w:rPr>
        <w:t>Cover Letter</w:t>
      </w:r>
      <w:r w:rsidRPr="00346998">
        <w:rPr>
          <w:rFonts w:ascii="Times New Roman" w:hAnsi="Times New Roman"/>
          <w:szCs w:val="22"/>
        </w:rPr>
        <w:t xml:space="preserve"> </w:t>
      </w:r>
      <w:r w:rsidR="00127F0A" w:rsidRPr="00346998">
        <w:rPr>
          <w:rFonts w:ascii="Times New Roman" w:hAnsi="Times New Roman"/>
          <w:szCs w:val="22"/>
        </w:rPr>
        <w:t>(</w:t>
      </w:r>
      <w:r w:rsidR="00127F0A" w:rsidRPr="00346998">
        <w:rPr>
          <w:rFonts w:ascii="Times New Roman" w:hAnsi="Times New Roman"/>
          <w:b/>
          <w:szCs w:val="22"/>
        </w:rPr>
        <w:t xml:space="preserve">name and reference number of the assignment to be </w:t>
      </w:r>
      <w:r w:rsidR="000C1A70" w:rsidRPr="00346998">
        <w:rPr>
          <w:rFonts w:ascii="Times New Roman" w:hAnsi="Times New Roman"/>
          <w:b/>
          <w:szCs w:val="22"/>
        </w:rPr>
        <w:t>indicated in the email</w:t>
      </w:r>
      <w:r w:rsidR="000C1A70" w:rsidRPr="00346998">
        <w:rPr>
          <w:rFonts w:ascii="Times New Roman" w:hAnsi="Times New Roman"/>
          <w:szCs w:val="22"/>
        </w:rPr>
        <w:t xml:space="preserve">) </w:t>
      </w:r>
      <w:r w:rsidRPr="00346998">
        <w:rPr>
          <w:rFonts w:ascii="Times New Roman" w:hAnsi="Times New Roman"/>
          <w:szCs w:val="22"/>
        </w:rPr>
        <w:t xml:space="preserve">and </w:t>
      </w:r>
      <w:r w:rsidRPr="00346998">
        <w:rPr>
          <w:rFonts w:ascii="Times New Roman" w:hAnsi="Times New Roman"/>
          <w:b/>
          <w:szCs w:val="22"/>
        </w:rPr>
        <w:t>CV</w:t>
      </w:r>
      <w:r w:rsidRPr="00346998">
        <w:rPr>
          <w:rFonts w:ascii="Times New Roman" w:hAnsi="Times New Roman"/>
          <w:szCs w:val="22"/>
        </w:rPr>
        <w:t xml:space="preserve"> representing description of similar assignments, experience in similar conditions and availability of appropriate skills (</w:t>
      </w:r>
      <w:r w:rsidRPr="00346998">
        <w:rPr>
          <w:rFonts w:ascii="Times New Roman" w:hAnsi="Times New Roman"/>
          <w:b/>
          <w:szCs w:val="22"/>
        </w:rPr>
        <w:t>scanned diplomas to be sent with CV</w:t>
      </w:r>
      <w:r w:rsidRPr="00346998">
        <w:rPr>
          <w:rFonts w:ascii="Times New Roman" w:hAnsi="Times New Roman"/>
          <w:szCs w:val="22"/>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36"/>
        <w:gridCol w:w="3706"/>
      </w:tblGrid>
      <w:tr w:rsidR="00FF5DF7" w:rsidRPr="00FC2C6B" w14:paraId="04D16571" w14:textId="77777777" w:rsidTr="00982D78">
        <w:tc>
          <w:tcPr>
            <w:tcW w:w="1088" w:type="dxa"/>
            <w:shd w:val="clear" w:color="auto" w:fill="auto"/>
            <w:vAlign w:val="center"/>
          </w:tcPr>
          <w:p w14:paraId="4299EB3F"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Contact:</w:t>
            </w:r>
          </w:p>
        </w:tc>
        <w:tc>
          <w:tcPr>
            <w:tcW w:w="3870" w:type="dxa"/>
            <w:shd w:val="clear" w:color="auto" w:fill="auto"/>
            <w:vAlign w:val="center"/>
          </w:tcPr>
          <w:p w14:paraId="25E29F16"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E–mail:</w:t>
            </w:r>
          </w:p>
        </w:tc>
        <w:tc>
          <w:tcPr>
            <w:tcW w:w="4042" w:type="dxa"/>
            <w:shd w:val="clear" w:color="auto" w:fill="auto"/>
            <w:vAlign w:val="center"/>
          </w:tcPr>
          <w:p w14:paraId="01FDE89C"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Address:</w:t>
            </w:r>
          </w:p>
        </w:tc>
      </w:tr>
      <w:tr w:rsidR="00FF5DF7" w:rsidRPr="00FC2C6B" w14:paraId="2CBEB578" w14:textId="77777777" w:rsidTr="00982D78">
        <w:trPr>
          <w:trHeight w:val="1248"/>
        </w:trPr>
        <w:tc>
          <w:tcPr>
            <w:tcW w:w="1088" w:type="dxa"/>
            <w:shd w:val="clear" w:color="auto" w:fill="auto"/>
          </w:tcPr>
          <w:p w14:paraId="702D5F71"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To:</w:t>
            </w:r>
          </w:p>
        </w:tc>
        <w:tc>
          <w:tcPr>
            <w:tcW w:w="3870" w:type="dxa"/>
            <w:shd w:val="clear" w:color="auto" w:fill="auto"/>
          </w:tcPr>
          <w:p w14:paraId="17B35626" w14:textId="1D73A8A2" w:rsidR="00FF5DF7" w:rsidRPr="00346998" w:rsidRDefault="00F93C8C" w:rsidP="00982D78">
            <w:pPr>
              <w:spacing w:line="360" w:lineRule="atLeast"/>
              <w:rPr>
                <w:rFonts w:ascii="Times New Roman" w:hAnsi="Times New Roman"/>
                <w:spacing w:val="-2"/>
                <w:szCs w:val="22"/>
                <w:lang w:val="sv-SE"/>
              </w:rPr>
            </w:pPr>
            <w:hyperlink r:id="rId9" w:history="1">
              <w:r w:rsidR="00533C36" w:rsidRPr="00346998">
                <w:rPr>
                  <w:rStyle w:val="Hyperlink"/>
                  <w:rFonts w:ascii="Times New Roman" w:hAnsi="Times New Roman"/>
                  <w:spacing w:val="-2"/>
                  <w:szCs w:val="22"/>
                  <w:lang w:val="sv-SE"/>
                </w:rPr>
                <w:t>djordje.perisic@mfin.gov.rs</w:t>
              </w:r>
            </w:hyperlink>
          </w:p>
          <w:p w14:paraId="55FCADEB" w14:textId="79191668" w:rsidR="00FF5DF7" w:rsidRPr="00346998" w:rsidRDefault="00533C36" w:rsidP="00982D78">
            <w:pPr>
              <w:spacing w:after="75" w:line="360" w:lineRule="atLeast"/>
              <w:rPr>
                <w:rFonts w:ascii="Times New Roman" w:hAnsi="Times New Roman"/>
                <w:spacing w:val="-2"/>
                <w:szCs w:val="22"/>
                <w:lang w:val="sv-SE"/>
              </w:rPr>
            </w:pPr>
            <w:r w:rsidRPr="00346998">
              <w:rPr>
                <w:rFonts w:ascii="Times New Roman" w:hAnsi="Times New Roman"/>
                <w:spacing w:val="-2"/>
                <w:szCs w:val="22"/>
                <w:lang w:val="sv-SE"/>
              </w:rPr>
              <w:t>Mr Djordje Perisic</w:t>
            </w:r>
          </w:p>
          <w:p w14:paraId="59A90076" w14:textId="77777777" w:rsidR="00FF5DF7" w:rsidRPr="00346998" w:rsidRDefault="00FF5DF7" w:rsidP="00982D78">
            <w:pPr>
              <w:spacing w:after="75" w:line="360" w:lineRule="atLeast"/>
              <w:rPr>
                <w:rFonts w:ascii="Times New Roman" w:hAnsi="Times New Roman"/>
                <w:spacing w:val="-2"/>
                <w:szCs w:val="22"/>
              </w:rPr>
            </w:pPr>
            <w:r w:rsidRPr="00346998">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Ministry of Finance</w:t>
            </w:r>
          </w:p>
          <w:p w14:paraId="2C5928CD"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Central Fiduciary Unit</w:t>
            </w:r>
          </w:p>
          <w:p w14:paraId="737F0AE0" w14:textId="555E7903" w:rsidR="00FF5DF7" w:rsidRPr="00346998" w:rsidRDefault="009A6FE2" w:rsidP="00982D78">
            <w:pPr>
              <w:spacing w:before="120"/>
              <w:rPr>
                <w:rFonts w:ascii="Times New Roman" w:hAnsi="Times New Roman"/>
                <w:spacing w:val="-2"/>
                <w:szCs w:val="22"/>
                <w:lang w:val="de-AT"/>
              </w:rPr>
            </w:pPr>
            <w:r>
              <w:rPr>
                <w:rFonts w:ascii="Times New Roman" w:hAnsi="Times New Roman"/>
                <w:spacing w:val="-2"/>
                <w:szCs w:val="22"/>
                <w:lang w:val="de-AT"/>
              </w:rPr>
              <w:t xml:space="preserve">53 </w:t>
            </w:r>
            <w:proofErr w:type="spellStart"/>
            <w:r>
              <w:rPr>
                <w:rFonts w:ascii="Times New Roman" w:hAnsi="Times New Roman"/>
                <w:spacing w:val="-2"/>
                <w:szCs w:val="22"/>
                <w:lang w:val="de-AT"/>
              </w:rPr>
              <w:t>Balkanska</w:t>
            </w:r>
            <w:proofErr w:type="spellEnd"/>
            <w:r w:rsidR="00FF5DF7" w:rsidRPr="00346998">
              <w:rPr>
                <w:rFonts w:ascii="Times New Roman" w:hAnsi="Times New Roman"/>
                <w:spacing w:val="-2"/>
                <w:szCs w:val="22"/>
                <w:lang w:val="de-AT"/>
              </w:rPr>
              <w:t xml:space="preserve"> St</w:t>
            </w:r>
          </w:p>
          <w:p w14:paraId="6BD11B6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11000 Belgrade, Serbia</w:t>
            </w:r>
          </w:p>
          <w:p w14:paraId="50141036" w14:textId="78B6E751" w:rsidR="00FF5DF7" w:rsidRPr="00346998" w:rsidRDefault="00FF5DF7" w:rsidP="00E25458">
            <w:pPr>
              <w:spacing w:before="120"/>
              <w:rPr>
                <w:rFonts w:ascii="Times New Roman" w:hAnsi="Times New Roman"/>
                <w:spacing w:val="-2"/>
                <w:szCs w:val="22"/>
                <w:lang w:val="de-AT"/>
              </w:rPr>
            </w:pPr>
            <w:r w:rsidRPr="00346998">
              <w:rPr>
                <w:rFonts w:ascii="Times New Roman" w:hAnsi="Times New Roman"/>
                <w:spacing w:val="-2"/>
                <w:szCs w:val="22"/>
                <w:lang w:val="de-AT"/>
              </w:rPr>
              <w:t xml:space="preserve">Tel: (+381 11) </w:t>
            </w:r>
            <w:r w:rsidR="00DC3271" w:rsidRPr="00346998">
              <w:rPr>
                <w:rFonts w:ascii="Times New Roman" w:hAnsi="Times New Roman"/>
                <w:spacing w:val="-2"/>
                <w:szCs w:val="22"/>
                <w:lang w:val="de-AT"/>
              </w:rPr>
              <w:t>7652652</w:t>
            </w:r>
          </w:p>
        </w:tc>
      </w:tr>
      <w:tr w:rsidR="00FF5DF7" w:rsidRPr="00FC2C6B" w14:paraId="247FB72E" w14:textId="77777777" w:rsidTr="00982D78">
        <w:tc>
          <w:tcPr>
            <w:tcW w:w="1088" w:type="dxa"/>
            <w:shd w:val="clear" w:color="auto" w:fill="auto"/>
          </w:tcPr>
          <w:p w14:paraId="2B448BDF"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Cc:</w:t>
            </w:r>
          </w:p>
        </w:tc>
        <w:tc>
          <w:tcPr>
            <w:tcW w:w="3870" w:type="dxa"/>
            <w:shd w:val="clear" w:color="auto" w:fill="auto"/>
          </w:tcPr>
          <w:p w14:paraId="7FB6A43A" w14:textId="77777777" w:rsidR="00FF5DF7" w:rsidRPr="00346998" w:rsidRDefault="00F93C8C" w:rsidP="00982D78">
            <w:pPr>
              <w:spacing w:line="360" w:lineRule="atLeast"/>
              <w:rPr>
                <w:rFonts w:ascii="Times New Roman" w:hAnsi="Times New Roman"/>
                <w:spacing w:val="-2"/>
                <w:szCs w:val="22"/>
                <w:highlight w:val="yellow"/>
              </w:rPr>
            </w:pPr>
            <w:hyperlink r:id="rId10" w:history="1">
              <w:r w:rsidR="00FF5DF7" w:rsidRPr="00346998">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346998" w:rsidRDefault="00FF5DF7" w:rsidP="00982D78">
            <w:pPr>
              <w:spacing w:after="75" w:line="360" w:lineRule="atLeast"/>
              <w:rPr>
                <w:rFonts w:ascii="Times New Roman" w:hAnsi="Times New Roman"/>
                <w:spacing w:val="-2"/>
                <w:szCs w:val="22"/>
              </w:rPr>
            </w:pPr>
          </w:p>
        </w:tc>
      </w:tr>
      <w:tr w:rsidR="00E25458" w:rsidRPr="00FC2C6B" w14:paraId="349CC718" w14:textId="77777777" w:rsidTr="00982D78">
        <w:tc>
          <w:tcPr>
            <w:tcW w:w="1088" w:type="dxa"/>
            <w:shd w:val="clear" w:color="auto" w:fill="auto"/>
          </w:tcPr>
          <w:p w14:paraId="02AA15E9" w14:textId="77B73923" w:rsidR="00E25458" w:rsidRPr="00346998" w:rsidRDefault="00E25458" w:rsidP="00982D78">
            <w:pPr>
              <w:spacing w:after="75" w:line="360" w:lineRule="atLeast"/>
              <w:rPr>
                <w:rFonts w:ascii="Times New Roman" w:hAnsi="Times New Roman"/>
                <w:spacing w:val="-2"/>
                <w:szCs w:val="22"/>
              </w:rPr>
            </w:pPr>
            <w:r w:rsidRPr="00346998">
              <w:rPr>
                <w:rFonts w:ascii="Times New Roman" w:hAnsi="Times New Roman"/>
                <w:spacing w:val="-2"/>
                <w:szCs w:val="22"/>
              </w:rPr>
              <w:t>Cc:</w:t>
            </w:r>
          </w:p>
        </w:tc>
        <w:tc>
          <w:tcPr>
            <w:tcW w:w="3870" w:type="dxa"/>
            <w:shd w:val="clear" w:color="auto" w:fill="auto"/>
          </w:tcPr>
          <w:p w14:paraId="52173E85" w14:textId="5BA18791" w:rsidR="00A76AB6" w:rsidRPr="00346998" w:rsidRDefault="00F93C8C" w:rsidP="00B84D53">
            <w:pPr>
              <w:pStyle w:val="NormalWeb"/>
              <w:jc w:val="both"/>
              <w:rPr>
                <w:sz w:val="22"/>
                <w:szCs w:val="22"/>
              </w:rPr>
            </w:pPr>
            <w:hyperlink r:id="rId11" w:history="1">
              <w:r w:rsidR="00484EDF" w:rsidRPr="00013542">
                <w:rPr>
                  <w:rStyle w:val="Hyperlink"/>
                  <w:sz w:val="22"/>
                  <w:szCs w:val="22"/>
                </w:rPr>
                <w:t>pfmgt@mfin.gov.rs</w:t>
              </w:r>
            </w:hyperlink>
            <w:r w:rsidR="00484EDF">
              <w:rPr>
                <w:sz w:val="22"/>
                <w:szCs w:val="22"/>
              </w:rPr>
              <w:t xml:space="preserve"> </w:t>
            </w:r>
          </w:p>
        </w:tc>
        <w:tc>
          <w:tcPr>
            <w:tcW w:w="4042" w:type="dxa"/>
            <w:shd w:val="clear" w:color="auto" w:fill="auto"/>
          </w:tcPr>
          <w:p w14:paraId="60C65AF8" w14:textId="77777777" w:rsidR="00E25458" w:rsidRPr="00346998"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80172" w14:textId="77777777" w:rsidR="00F93C8C" w:rsidRDefault="00F93C8C">
      <w:r>
        <w:separator/>
      </w:r>
    </w:p>
  </w:endnote>
  <w:endnote w:type="continuationSeparator" w:id="0">
    <w:p w14:paraId="05F0444A" w14:textId="77777777" w:rsidR="00F93C8C" w:rsidRDefault="00F93C8C">
      <w:r>
        <w:rPr>
          <w:sz w:val="24"/>
        </w:rPr>
        <w:t xml:space="preserve"> </w:t>
      </w:r>
    </w:p>
  </w:endnote>
  <w:endnote w:type="continuationNotice" w:id="1">
    <w:p w14:paraId="42A88030" w14:textId="77777777" w:rsidR="00F93C8C" w:rsidRDefault="00F93C8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64612" w14:textId="77777777" w:rsidR="00F93C8C" w:rsidRDefault="00F93C8C">
      <w:r>
        <w:rPr>
          <w:sz w:val="24"/>
        </w:rPr>
        <w:separator/>
      </w:r>
    </w:p>
  </w:footnote>
  <w:footnote w:type="continuationSeparator" w:id="0">
    <w:p w14:paraId="7F87C538" w14:textId="77777777" w:rsidR="00F93C8C" w:rsidRDefault="00F93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294D37"/>
    <w:multiLevelType w:val="hybridMultilevel"/>
    <w:tmpl w:val="16A2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335DD1"/>
    <w:multiLevelType w:val="hybridMultilevel"/>
    <w:tmpl w:val="2B945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70F4A"/>
    <w:multiLevelType w:val="hybridMultilevel"/>
    <w:tmpl w:val="7F12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4F105A08"/>
    <w:multiLevelType w:val="hybridMultilevel"/>
    <w:tmpl w:val="E744B75C"/>
    <w:lvl w:ilvl="0" w:tplc="622CC9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21280"/>
    <w:multiLevelType w:val="hybridMultilevel"/>
    <w:tmpl w:val="E66A24F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63516"/>
    <w:multiLevelType w:val="hybridMultilevel"/>
    <w:tmpl w:val="DE2CF83A"/>
    <w:lvl w:ilvl="0" w:tplc="8FB244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B65CD"/>
    <w:multiLevelType w:val="hybridMultilevel"/>
    <w:tmpl w:val="F54A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00CCB"/>
    <w:multiLevelType w:val="hybridMultilevel"/>
    <w:tmpl w:val="D1E03F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3"/>
  </w:num>
  <w:num w:numId="4">
    <w:abstractNumId w:val="20"/>
  </w:num>
  <w:num w:numId="5">
    <w:abstractNumId w:val="1"/>
  </w:num>
  <w:num w:numId="6">
    <w:abstractNumId w:val="18"/>
  </w:num>
  <w:num w:numId="7">
    <w:abstractNumId w:val="17"/>
  </w:num>
  <w:num w:numId="8">
    <w:abstractNumId w:val="19"/>
  </w:num>
  <w:num w:numId="9">
    <w:abstractNumId w:val="0"/>
  </w:num>
  <w:num w:numId="10">
    <w:abstractNumId w:val="22"/>
  </w:num>
  <w:num w:numId="11">
    <w:abstractNumId w:val="6"/>
  </w:num>
  <w:num w:numId="12">
    <w:abstractNumId w:val="9"/>
  </w:num>
  <w:num w:numId="13">
    <w:abstractNumId w:val="5"/>
  </w:num>
  <w:num w:numId="14">
    <w:abstractNumId w:val="2"/>
  </w:num>
  <w:num w:numId="15">
    <w:abstractNumId w:val="11"/>
  </w:num>
  <w:num w:numId="16">
    <w:abstractNumId w:val="10"/>
  </w:num>
  <w:num w:numId="17">
    <w:abstractNumId w:val="16"/>
  </w:num>
  <w:num w:numId="18">
    <w:abstractNumId w:val="12"/>
  </w:num>
  <w:num w:numId="19">
    <w:abstractNumId w:val="7"/>
  </w:num>
  <w:num w:numId="20">
    <w:abstractNumId w:val="8"/>
  </w:num>
  <w:num w:numId="21">
    <w:abstractNumId w:val="4"/>
  </w:num>
  <w:num w:numId="22">
    <w:abstractNumId w:val="15"/>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67C6"/>
    <w:rsid w:val="000863C3"/>
    <w:rsid w:val="000A4184"/>
    <w:rsid w:val="000A4AD0"/>
    <w:rsid w:val="000A6DBA"/>
    <w:rsid w:val="000A7704"/>
    <w:rsid w:val="000C0AD1"/>
    <w:rsid w:val="000C1A70"/>
    <w:rsid w:val="000C4041"/>
    <w:rsid w:val="000F7A9C"/>
    <w:rsid w:val="00115846"/>
    <w:rsid w:val="00123D63"/>
    <w:rsid w:val="00124F37"/>
    <w:rsid w:val="00127F0A"/>
    <w:rsid w:val="001363C0"/>
    <w:rsid w:val="00163F05"/>
    <w:rsid w:val="001701DD"/>
    <w:rsid w:val="0018597D"/>
    <w:rsid w:val="001A5D44"/>
    <w:rsid w:val="001B06FD"/>
    <w:rsid w:val="001B0D84"/>
    <w:rsid w:val="001D2F93"/>
    <w:rsid w:val="001D70EB"/>
    <w:rsid w:val="002140D1"/>
    <w:rsid w:val="00217E25"/>
    <w:rsid w:val="0023220A"/>
    <w:rsid w:val="00234E85"/>
    <w:rsid w:val="002569C2"/>
    <w:rsid w:val="0026589C"/>
    <w:rsid w:val="002727A9"/>
    <w:rsid w:val="002A1EFC"/>
    <w:rsid w:val="002A580B"/>
    <w:rsid w:val="002B3FAB"/>
    <w:rsid w:val="002B769E"/>
    <w:rsid w:val="002C72C6"/>
    <w:rsid w:val="002C7A2C"/>
    <w:rsid w:val="0030697E"/>
    <w:rsid w:val="0033170E"/>
    <w:rsid w:val="00340D8F"/>
    <w:rsid w:val="00346998"/>
    <w:rsid w:val="0035409F"/>
    <w:rsid w:val="0035520E"/>
    <w:rsid w:val="00357959"/>
    <w:rsid w:val="00377776"/>
    <w:rsid w:val="00392917"/>
    <w:rsid w:val="003B1240"/>
    <w:rsid w:val="003C58AB"/>
    <w:rsid w:val="003C7F9E"/>
    <w:rsid w:val="00406EB3"/>
    <w:rsid w:val="00436528"/>
    <w:rsid w:val="00436AB8"/>
    <w:rsid w:val="00450830"/>
    <w:rsid w:val="0045484A"/>
    <w:rsid w:val="00473DE7"/>
    <w:rsid w:val="004751C2"/>
    <w:rsid w:val="00484EDF"/>
    <w:rsid w:val="004B1D9A"/>
    <w:rsid w:val="004D3B20"/>
    <w:rsid w:val="004E4B87"/>
    <w:rsid w:val="004E5125"/>
    <w:rsid w:val="004E721D"/>
    <w:rsid w:val="004F2B9A"/>
    <w:rsid w:val="004F4CD7"/>
    <w:rsid w:val="005117C9"/>
    <w:rsid w:val="00520D20"/>
    <w:rsid w:val="00524C47"/>
    <w:rsid w:val="005279AF"/>
    <w:rsid w:val="00533C36"/>
    <w:rsid w:val="00544ACC"/>
    <w:rsid w:val="00553DB1"/>
    <w:rsid w:val="00576D20"/>
    <w:rsid w:val="005865E7"/>
    <w:rsid w:val="005A16AF"/>
    <w:rsid w:val="005A180D"/>
    <w:rsid w:val="005B7A02"/>
    <w:rsid w:val="005C3A69"/>
    <w:rsid w:val="005D4DFF"/>
    <w:rsid w:val="005E02F2"/>
    <w:rsid w:val="005F591A"/>
    <w:rsid w:val="00603AFF"/>
    <w:rsid w:val="00607FDC"/>
    <w:rsid w:val="006134C9"/>
    <w:rsid w:val="00625388"/>
    <w:rsid w:val="006311BC"/>
    <w:rsid w:val="006447E6"/>
    <w:rsid w:val="006459D2"/>
    <w:rsid w:val="00652BAB"/>
    <w:rsid w:val="00652FBC"/>
    <w:rsid w:val="00652FC7"/>
    <w:rsid w:val="00653213"/>
    <w:rsid w:val="00664033"/>
    <w:rsid w:val="0068331F"/>
    <w:rsid w:val="006879EC"/>
    <w:rsid w:val="006A04E0"/>
    <w:rsid w:val="006A15EC"/>
    <w:rsid w:val="006D6898"/>
    <w:rsid w:val="006E5B66"/>
    <w:rsid w:val="006F3706"/>
    <w:rsid w:val="006F64BB"/>
    <w:rsid w:val="00711AFB"/>
    <w:rsid w:val="00743271"/>
    <w:rsid w:val="00745552"/>
    <w:rsid w:val="007804BD"/>
    <w:rsid w:val="00781CD9"/>
    <w:rsid w:val="00793289"/>
    <w:rsid w:val="00793A9A"/>
    <w:rsid w:val="0079727D"/>
    <w:rsid w:val="007B239D"/>
    <w:rsid w:val="007B73A2"/>
    <w:rsid w:val="007C13EC"/>
    <w:rsid w:val="007C31FA"/>
    <w:rsid w:val="007D3487"/>
    <w:rsid w:val="007D59F6"/>
    <w:rsid w:val="007F6EF2"/>
    <w:rsid w:val="008260D8"/>
    <w:rsid w:val="008377D2"/>
    <w:rsid w:val="008432B9"/>
    <w:rsid w:val="00845EDA"/>
    <w:rsid w:val="0087392A"/>
    <w:rsid w:val="008768F0"/>
    <w:rsid w:val="008929AC"/>
    <w:rsid w:val="008A30A8"/>
    <w:rsid w:val="008A4AA7"/>
    <w:rsid w:val="008B211D"/>
    <w:rsid w:val="008B6EE2"/>
    <w:rsid w:val="008F7BF0"/>
    <w:rsid w:val="00916E24"/>
    <w:rsid w:val="00930D65"/>
    <w:rsid w:val="00940E78"/>
    <w:rsid w:val="0097182A"/>
    <w:rsid w:val="009830E4"/>
    <w:rsid w:val="0098505F"/>
    <w:rsid w:val="00994B88"/>
    <w:rsid w:val="009979A1"/>
    <w:rsid w:val="009A6FE2"/>
    <w:rsid w:val="009B1125"/>
    <w:rsid w:val="009B499D"/>
    <w:rsid w:val="009B5861"/>
    <w:rsid w:val="009D07CB"/>
    <w:rsid w:val="009D0FFE"/>
    <w:rsid w:val="009E196C"/>
    <w:rsid w:val="009E1E12"/>
    <w:rsid w:val="00A05A45"/>
    <w:rsid w:val="00A16EC9"/>
    <w:rsid w:val="00A36B57"/>
    <w:rsid w:val="00A76AB6"/>
    <w:rsid w:val="00A905B2"/>
    <w:rsid w:val="00AB40E2"/>
    <w:rsid w:val="00AB6048"/>
    <w:rsid w:val="00AB7CEA"/>
    <w:rsid w:val="00AC104A"/>
    <w:rsid w:val="00AC133F"/>
    <w:rsid w:val="00AD77FC"/>
    <w:rsid w:val="00AF2E68"/>
    <w:rsid w:val="00AF3E03"/>
    <w:rsid w:val="00B3630A"/>
    <w:rsid w:val="00B42C66"/>
    <w:rsid w:val="00B4469E"/>
    <w:rsid w:val="00B707EA"/>
    <w:rsid w:val="00B75267"/>
    <w:rsid w:val="00B84D53"/>
    <w:rsid w:val="00B8664E"/>
    <w:rsid w:val="00B936D9"/>
    <w:rsid w:val="00BA4299"/>
    <w:rsid w:val="00BB1579"/>
    <w:rsid w:val="00BB580B"/>
    <w:rsid w:val="00BB6224"/>
    <w:rsid w:val="00BC1BB9"/>
    <w:rsid w:val="00BC6F0D"/>
    <w:rsid w:val="00BD6CBC"/>
    <w:rsid w:val="00BE09A2"/>
    <w:rsid w:val="00BE4AD6"/>
    <w:rsid w:val="00BF3C6F"/>
    <w:rsid w:val="00C0312D"/>
    <w:rsid w:val="00C40507"/>
    <w:rsid w:val="00C61EF4"/>
    <w:rsid w:val="00C65818"/>
    <w:rsid w:val="00C750A4"/>
    <w:rsid w:val="00CA1CA1"/>
    <w:rsid w:val="00CA2CBA"/>
    <w:rsid w:val="00CB615C"/>
    <w:rsid w:val="00CD0343"/>
    <w:rsid w:val="00CD54B9"/>
    <w:rsid w:val="00CF695E"/>
    <w:rsid w:val="00D0098E"/>
    <w:rsid w:val="00D170AD"/>
    <w:rsid w:val="00D200D6"/>
    <w:rsid w:val="00D50A97"/>
    <w:rsid w:val="00D563DE"/>
    <w:rsid w:val="00D70AFC"/>
    <w:rsid w:val="00D77449"/>
    <w:rsid w:val="00DB6AED"/>
    <w:rsid w:val="00DC3271"/>
    <w:rsid w:val="00DC723F"/>
    <w:rsid w:val="00DD42E2"/>
    <w:rsid w:val="00DD4BF3"/>
    <w:rsid w:val="00DD74D3"/>
    <w:rsid w:val="00DE64C9"/>
    <w:rsid w:val="00DF7B89"/>
    <w:rsid w:val="00E07E32"/>
    <w:rsid w:val="00E25458"/>
    <w:rsid w:val="00E62637"/>
    <w:rsid w:val="00E82C6E"/>
    <w:rsid w:val="00EB0C7E"/>
    <w:rsid w:val="00EB5460"/>
    <w:rsid w:val="00EC3EA0"/>
    <w:rsid w:val="00EC50B8"/>
    <w:rsid w:val="00ED4247"/>
    <w:rsid w:val="00F015B0"/>
    <w:rsid w:val="00F02757"/>
    <w:rsid w:val="00F135C1"/>
    <w:rsid w:val="00F17486"/>
    <w:rsid w:val="00F17721"/>
    <w:rsid w:val="00F251B1"/>
    <w:rsid w:val="00F2781B"/>
    <w:rsid w:val="00F40BAF"/>
    <w:rsid w:val="00F571C7"/>
    <w:rsid w:val="00F61CFC"/>
    <w:rsid w:val="00F72CD1"/>
    <w:rsid w:val="00F74B6C"/>
    <w:rsid w:val="00F93C8C"/>
    <w:rsid w:val="00FB6ED4"/>
    <w:rsid w:val="00FC2C6B"/>
    <w:rsid w:val="00FE3853"/>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 w:id="12318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n.gov.rs/dokumenti2/proje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fmgt@mfin.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BFAA-77B6-44A8-8790-63006C11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8335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Đorđe Perišić</cp:lastModifiedBy>
  <cp:revision>3</cp:revision>
  <cp:lastPrinted>2011-11-02T17:37:00Z</cp:lastPrinted>
  <dcterms:created xsi:type="dcterms:W3CDTF">2024-02-08T07:50:00Z</dcterms:created>
  <dcterms:modified xsi:type="dcterms:W3CDTF">2024-02-09T08:26:00Z</dcterms:modified>
</cp:coreProperties>
</file>