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F3" w:rsidRDefault="00DC3513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издавању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доплатне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марке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61/05)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42.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101/07, 65/08, 16/11, 68/12 – УС, 72/12, 7/14 – УС, 44/14 и 30</w:t>
      </w:r>
      <w:r>
        <w:rPr>
          <w:rFonts w:ascii="Verdana" w:eastAsia="Verdana" w:hAnsi="Verdana" w:cs="Verdana"/>
        </w:rPr>
        <w:t xml:space="preserve">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),</w:t>
      </w:r>
    </w:p>
    <w:p w:rsidR="00A264F3" w:rsidRDefault="00DC3513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A264F3" w:rsidRDefault="00DC351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:rsidR="00A264F3" w:rsidRDefault="00DC3513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издавању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доплатне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поштанске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марке</w:t>
      </w:r>
      <w:proofErr w:type="spellEnd"/>
      <w:r>
        <w:rPr>
          <w:rFonts w:ascii="Verdana" w:eastAsia="Verdana" w:hAnsi="Verdana" w:cs="Verdana"/>
          <w:b/>
        </w:rPr>
        <w:t xml:space="preserve"> „КРОВ 2026”</w:t>
      </w:r>
    </w:p>
    <w:p w:rsidR="00A264F3" w:rsidRDefault="00DC3513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A264F3" w:rsidRDefault="00DC3513">
      <w:pPr>
        <w:spacing w:line="210" w:lineRule="atLeast"/>
      </w:pPr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поштанске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пошиљке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унутрашњем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поштанском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саобраћају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осим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пошиљке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новина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часописа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плаћа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доплатна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поштанска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марка</w:t>
      </w:r>
      <w:proofErr w:type="spellEnd"/>
      <w:r>
        <w:rPr>
          <w:rFonts w:ascii="Verdana" w:eastAsia="Verdana" w:hAnsi="Verdana" w:cs="Verdana"/>
        </w:rPr>
        <w:t xml:space="preserve"> „КРОВ 2026”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6. </w:t>
      </w:r>
      <w:proofErr w:type="spellStart"/>
      <w:proofErr w:type="gramStart"/>
      <w:r>
        <w:rPr>
          <w:rFonts w:ascii="Verdana" w:eastAsia="Verdana" w:hAnsi="Verdana" w:cs="Verdana"/>
        </w:rPr>
        <w:t>до</w:t>
      </w:r>
      <w:proofErr w:type="spellEnd"/>
      <w:proofErr w:type="gramEnd"/>
      <w:r>
        <w:rPr>
          <w:rFonts w:ascii="Verdana" w:eastAsia="Verdana" w:hAnsi="Verdana" w:cs="Verdana"/>
        </w:rPr>
        <w:t xml:space="preserve"> 19.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</w:t>
      </w:r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A264F3" w:rsidRDefault="00DC3513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Марка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тиражу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1.500.000 </w:t>
      </w:r>
      <w:proofErr w:type="spellStart"/>
      <w:r>
        <w:rPr>
          <w:rFonts w:ascii="Verdana" w:eastAsia="Verdana" w:hAnsi="Verdana" w:cs="Verdana"/>
        </w:rPr>
        <w:t>комада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апоену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висини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10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A264F3" w:rsidRDefault="00DC3513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A264F3" w:rsidRDefault="00DC3513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доплатне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уредбе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Јавно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предузеће</w:t>
      </w:r>
      <w:proofErr w:type="spellEnd"/>
      <w:r>
        <w:rPr>
          <w:rFonts w:ascii="Verdana" w:eastAsia="Verdana" w:hAnsi="Verdana" w:cs="Verdana"/>
        </w:rPr>
        <w:t xml:space="preserve"> „</w:t>
      </w:r>
      <w:proofErr w:type="spellStart"/>
      <w:r>
        <w:rPr>
          <w:rFonts w:ascii="Verdana" w:eastAsia="Verdana" w:hAnsi="Verdana" w:cs="Verdana"/>
        </w:rPr>
        <w:t>Пошта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”,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уплаћује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седмодневно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рач</w:t>
      </w:r>
      <w:r>
        <w:rPr>
          <w:rFonts w:ascii="Verdana" w:eastAsia="Verdana" w:hAnsi="Verdana" w:cs="Verdana"/>
        </w:rPr>
        <w:t>ун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уплату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остварених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доплатне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марке</w:t>
      </w:r>
      <w:proofErr w:type="spellEnd"/>
      <w:r>
        <w:rPr>
          <w:rFonts w:ascii="Verdana" w:eastAsia="Verdana" w:hAnsi="Verdana" w:cs="Verdana"/>
        </w:rPr>
        <w:t xml:space="preserve"> „КРОВ 2026”.</w:t>
      </w:r>
    </w:p>
    <w:p w:rsidR="00A264F3" w:rsidRDefault="00DC3513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Комесаријату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избеглице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миграције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Народних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хероја</w:t>
      </w:r>
      <w:proofErr w:type="spellEnd"/>
      <w:r>
        <w:rPr>
          <w:rFonts w:ascii="Verdana" w:eastAsia="Verdana" w:hAnsi="Verdana" w:cs="Verdana"/>
        </w:rPr>
        <w:t xml:space="preserve"> 4, а </w:t>
      </w:r>
      <w:proofErr w:type="spellStart"/>
      <w:r>
        <w:rPr>
          <w:rFonts w:ascii="Verdana" w:eastAsia="Verdana" w:hAnsi="Verdana" w:cs="Verdana"/>
        </w:rPr>
        <w:t>користиће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програму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>.</w:t>
      </w:r>
    </w:p>
    <w:p w:rsidR="00A264F3" w:rsidRDefault="00DC3513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A264F3" w:rsidRDefault="00DC3513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доплатне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регулише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доплатне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марке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предузећа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доплатне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поштанске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марке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законом</w:t>
      </w:r>
      <w:proofErr w:type="spellEnd"/>
      <w:r>
        <w:rPr>
          <w:rFonts w:ascii="Verdana" w:eastAsia="Verdana" w:hAnsi="Verdana" w:cs="Verdana"/>
        </w:rPr>
        <w:t>.</w:t>
      </w:r>
    </w:p>
    <w:p w:rsidR="00A264F3" w:rsidRDefault="00DC3513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A264F3" w:rsidRDefault="00DC3513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уредба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A264F3" w:rsidRDefault="00DC3513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110-1964/2026</w:t>
      </w:r>
    </w:p>
    <w:p w:rsidR="00A264F3" w:rsidRDefault="00DC3513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5. </w:t>
      </w:r>
      <w:proofErr w:type="spellStart"/>
      <w:proofErr w:type="gramStart"/>
      <w:r>
        <w:rPr>
          <w:rFonts w:ascii="Verdana" w:eastAsia="Verdana" w:hAnsi="Verdana" w:cs="Verdana"/>
        </w:rPr>
        <w:t>марта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A264F3" w:rsidRDefault="00DC3513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Владa</w:t>
      </w:r>
      <w:proofErr w:type="spellEnd"/>
    </w:p>
    <w:p w:rsidR="00A264F3" w:rsidRDefault="00DC3513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A264F3" w:rsidRDefault="00DC3513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A264F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264F3"/>
    <w:rsid w:val="00A264F3"/>
    <w:rsid w:val="00DC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6564B-49B2-45D6-861E-08B7B73C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2026-03-09T09:12:00Z</dcterms:created>
  <dcterms:modified xsi:type="dcterms:W3CDTF">2026-03-09T09:13:00Z</dcterms:modified>
</cp:coreProperties>
</file>