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66" w:rsidRDefault="00447166">
      <w:pPr>
        <w:spacing w:after="150"/>
      </w:pPr>
      <w:bookmarkStart w:id="0" w:name="_GoBack"/>
      <w:bookmarkEnd w:id="0"/>
    </w:p>
    <w:p w:rsidR="00447166" w:rsidRDefault="00F5430F">
      <w:pPr>
        <w:spacing w:after="150"/>
      </w:pPr>
      <w:r>
        <w:rPr>
          <w:color w:val="000000"/>
        </w:rPr>
        <w:t xml:space="preserve">На основу члана 7. став 3. Закона о слободним зонама („Службени гласник РС”, број 62/06) и члана 42. став 1. Закона о Влади („Службени гласник РС”, </w:t>
      </w:r>
      <w:r>
        <w:rPr>
          <w:color w:val="000000"/>
        </w:rPr>
        <w:t>бр. 55/05, 71/05 – исправка, 101/07, 65/08, 16/11, 68/12 – УС, 72/12, 7/14 – УС, 44/14 и 30/18 – др. закон),</w:t>
      </w:r>
    </w:p>
    <w:p w:rsidR="00447166" w:rsidRDefault="00F5430F">
      <w:pPr>
        <w:spacing w:after="150"/>
      </w:pPr>
      <w:r>
        <w:rPr>
          <w:color w:val="000000"/>
        </w:rPr>
        <w:t>Влада доноси</w:t>
      </w:r>
    </w:p>
    <w:p w:rsidR="00447166" w:rsidRDefault="00F5430F">
      <w:pPr>
        <w:spacing w:after="225"/>
        <w:jc w:val="center"/>
      </w:pPr>
      <w:r>
        <w:rPr>
          <w:b/>
          <w:color w:val="000000"/>
        </w:rPr>
        <w:t>УРЕДБУ</w:t>
      </w:r>
    </w:p>
    <w:p w:rsidR="00447166" w:rsidRDefault="00F5430F">
      <w:pPr>
        <w:spacing w:after="225"/>
        <w:jc w:val="center"/>
      </w:pPr>
      <w:r>
        <w:rPr>
          <w:b/>
          <w:color w:val="000000"/>
        </w:rPr>
        <w:t>о ближим критеријумима за оцену економске оправданости одређивања подручја слободне зоне</w:t>
      </w:r>
    </w:p>
    <w:p w:rsidR="00447166" w:rsidRDefault="00F5430F">
      <w:pPr>
        <w:spacing w:after="150"/>
        <w:jc w:val="center"/>
      </w:pPr>
      <w:r>
        <w:rPr>
          <w:color w:val="000000"/>
        </w:rPr>
        <w:t xml:space="preserve">"Службени гласник РС", број 63 од 30. </w:t>
      </w:r>
      <w:r>
        <w:rPr>
          <w:color w:val="000000"/>
        </w:rPr>
        <w:t>априла 2020.</w:t>
      </w:r>
    </w:p>
    <w:p w:rsidR="00447166" w:rsidRDefault="00F5430F">
      <w:pPr>
        <w:spacing w:after="120"/>
        <w:jc w:val="center"/>
      </w:pPr>
      <w:r>
        <w:rPr>
          <w:color w:val="000000"/>
        </w:rPr>
        <w:t>Члан 1.</w:t>
      </w:r>
    </w:p>
    <w:p w:rsidR="00447166" w:rsidRDefault="00F5430F">
      <w:pPr>
        <w:spacing w:after="150"/>
      </w:pPr>
      <w:r>
        <w:rPr>
          <w:color w:val="000000"/>
        </w:rPr>
        <w:t>Овом уредбом утврђују се ближи критеријуми из члана 7. став 2. Закона о слободним зонама за оцену економске оправданости одређивања подручја слободне зоне (у даљем тексту: зона).</w:t>
      </w:r>
    </w:p>
    <w:p w:rsidR="00447166" w:rsidRDefault="00F5430F">
      <w:pPr>
        <w:spacing w:after="120"/>
        <w:jc w:val="center"/>
      </w:pPr>
      <w:r>
        <w:rPr>
          <w:color w:val="000000"/>
        </w:rPr>
        <w:t>Члан 2.</w:t>
      </w:r>
    </w:p>
    <w:p w:rsidR="00447166" w:rsidRDefault="00F5430F">
      <w:pPr>
        <w:spacing w:after="150"/>
      </w:pPr>
      <w:r>
        <w:rPr>
          <w:color w:val="000000"/>
        </w:rPr>
        <w:t>Одређивање подручја зоне је економски оправдано,</w:t>
      </w:r>
      <w:r>
        <w:rPr>
          <w:color w:val="000000"/>
        </w:rPr>
        <w:t xml:space="preserve"> нарочито ако се на том подручју налази ваздухопловно пристаниште или се то подручје налази у непосредном залеђу луке, или је то подручје повезано са магистралним путевима укљученим у мрежу европских путева (Е) или je у близини железничке пруге повезане са</w:t>
      </w:r>
      <w:r>
        <w:rPr>
          <w:color w:val="000000"/>
        </w:rPr>
        <w:t xml:space="preserve"> транс-европском мрежом саобраћајница или је то подручје за које су у оквиру Националног инвестиционог плана прихваћени пројекти који подстичу привредни развој тог подручја, и ако:</w:t>
      </w:r>
    </w:p>
    <w:p w:rsidR="00447166" w:rsidRDefault="00F5430F">
      <w:pPr>
        <w:spacing w:after="150"/>
      </w:pPr>
      <w:r>
        <w:rPr>
          <w:color w:val="000000"/>
        </w:rPr>
        <w:t>1) планирани обим инвестиционог улагања (изградња инфраструктуре и објеката</w:t>
      </w:r>
      <w:r>
        <w:rPr>
          <w:color w:val="000000"/>
        </w:rPr>
        <w:t xml:space="preserve"> у оквиру зоне, опрема и др.), прелази износ од три милиона евра у динарској противвредности, од чега у првој години рада зоне прелази износ од једног милиона евра у динарској противвредности;</w:t>
      </w:r>
    </w:p>
    <w:p w:rsidR="00447166" w:rsidRDefault="00F5430F">
      <w:pPr>
        <w:spacing w:after="150"/>
      </w:pPr>
      <w:r>
        <w:rPr>
          <w:color w:val="000000"/>
        </w:rPr>
        <w:t>2) планирани обим производње робе и пружања услуга у зони, прод</w:t>
      </w:r>
      <w:r>
        <w:rPr>
          <w:color w:val="000000"/>
        </w:rPr>
        <w:t>аје те робе и услуга и тржишта на која ће се роба и услуге пласирати показују позитиван ефекат на спољнотрговински биланс Републике Србије;</w:t>
      </w:r>
    </w:p>
    <w:p w:rsidR="00447166" w:rsidRDefault="00F5430F">
      <w:pPr>
        <w:spacing w:after="150"/>
      </w:pPr>
      <w:r>
        <w:rPr>
          <w:color w:val="000000"/>
        </w:rPr>
        <w:t>3) план запошљавања лица код корисника зоне предвиђа запошљавање најмање 100 лица у прве две године рада зоне;</w:t>
      </w:r>
    </w:p>
    <w:p w:rsidR="00447166" w:rsidRDefault="00F5430F">
      <w:pPr>
        <w:spacing w:after="150"/>
      </w:pPr>
      <w:r>
        <w:rPr>
          <w:color w:val="000000"/>
        </w:rPr>
        <w:t>4) пл</w:t>
      </w:r>
      <w:r>
        <w:rPr>
          <w:color w:val="000000"/>
        </w:rPr>
        <w:t>анирана набавка средстава за производњу укључује и нову опрему којом се врши трансфер савремених технологија и смањују расходи пословања.</w:t>
      </w:r>
    </w:p>
    <w:p w:rsidR="00447166" w:rsidRDefault="00F5430F">
      <w:pPr>
        <w:spacing w:after="120"/>
        <w:jc w:val="center"/>
      </w:pPr>
      <w:r>
        <w:rPr>
          <w:color w:val="000000"/>
        </w:rPr>
        <w:t>Члан 3.</w:t>
      </w:r>
    </w:p>
    <w:p w:rsidR="00447166" w:rsidRDefault="00F5430F">
      <w:pPr>
        <w:spacing w:after="150"/>
      </w:pPr>
      <w:r>
        <w:rPr>
          <w:color w:val="000000"/>
        </w:rPr>
        <w:t>Одређивање подручја зоне је економски оправдано посебно ако се у зони, поред производних, планира и обављање д</w:t>
      </w:r>
      <w:r>
        <w:rPr>
          <w:color w:val="000000"/>
        </w:rPr>
        <w:t xml:space="preserve">ругих привредних активности </w:t>
      </w:r>
      <w:r>
        <w:rPr>
          <w:color w:val="000000"/>
        </w:rPr>
        <w:lastRenderedPageBreak/>
        <w:t>којима се не угрожава животна средина, здравље људи, материјална добра и безбедност земље.</w:t>
      </w:r>
    </w:p>
    <w:p w:rsidR="00447166" w:rsidRDefault="00F5430F">
      <w:pPr>
        <w:spacing w:after="120"/>
        <w:jc w:val="center"/>
      </w:pPr>
      <w:r>
        <w:rPr>
          <w:color w:val="000000"/>
        </w:rPr>
        <w:t>Члан 4.</w:t>
      </w:r>
    </w:p>
    <w:p w:rsidR="00447166" w:rsidRDefault="00F5430F">
      <w:pPr>
        <w:spacing w:after="150"/>
      </w:pPr>
      <w:r>
        <w:rPr>
          <w:color w:val="000000"/>
        </w:rPr>
        <w:t>Одређивање подручја зоне сматра се економски оправданим ако ће пословање у зони допринети остварењу стратегије развоја и мера еко</w:t>
      </w:r>
      <w:r>
        <w:rPr>
          <w:color w:val="000000"/>
        </w:rPr>
        <w:t>номске политике Владе, и ако се:</w:t>
      </w:r>
    </w:p>
    <w:p w:rsidR="00447166" w:rsidRDefault="00F5430F">
      <w:pPr>
        <w:spacing w:after="150"/>
      </w:pPr>
      <w:r>
        <w:rPr>
          <w:color w:val="000000"/>
        </w:rPr>
        <w:t>1) подручје зоне налази на недовољно развијеним подручјима Републике Србије;</w:t>
      </w:r>
    </w:p>
    <w:p w:rsidR="00447166" w:rsidRDefault="00F5430F">
      <w:pPr>
        <w:spacing w:after="150"/>
      </w:pPr>
      <w:r>
        <w:rPr>
          <w:color w:val="000000"/>
        </w:rPr>
        <w:t>2) обављањем планираних привредних делатности у зони позитивно утиче на развој привредних субјеката који послују ван зоне.</w:t>
      </w:r>
    </w:p>
    <w:p w:rsidR="00447166" w:rsidRDefault="00F5430F">
      <w:pPr>
        <w:spacing w:after="120"/>
        <w:jc w:val="center"/>
      </w:pPr>
      <w:r>
        <w:rPr>
          <w:color w:val="000000"/>
        </w:rPr>
        <w:t>Члан 5.</w:t>
      </w:r>
    </w:p>
    <w:p w:rsidR="00447166" w:rsidRDefault="00F5430F">
      <w:pPr>
        <w:spacing w:after="150"/>
      </w:pPr>
      <w:r>
        <w:rPr>
          <w:color w:val="000000"/>
        </w:rPr>
        <w:t>Одређивање подр</w:t>
      </w:r>
      <w:r>
        <w:rPr>
          <w:color w:val="000000"/>
        </w:rPr>
        <w:t>учја проширења зоне је економски оправдано нарочито ако се оно налази у близини подручја зоне, односно на територији јединице локалне самоуправе, за које је Влада донела решење о одређивању подручја зоне, и ако:</w:t>
      </w:r>
    </w:p>
    <w:p w:rsidR="00447166" w:rsidRDefault="00F5430F">
      <w:pPr>
        <w:spacing w:after="150"/>
      </w:pPr>
      <w:r>
        <w:rPr>
          <w:color w:val="000000"/>
        </w:rPr>
        <w:t>1) планирани обим инвестиционог улагања (изг</w:t>
      </w:r>
      <w:r>
        <w:rPr>
          <w:color w:val="000000"/>
        </w:rPr>
        <w:t>радња инфраструктуре и објеката у оквиру зоне, опрема и др.), на подручју проширења зоне прелази износ од једног и по милиона евра у динарској противвредности, од чега у првој години рада на подручју проширења прелази износ од пола милиона евра у динарској</w:t>
      </w:r>
      <w:r>
        <w:rPr>
          <w:color w:val="000000"/>
        </w:rPr>
        <w:t xml:space="preserve"> противвредности;</w:t>
      </w:r>
    </w:p>
    <w:p w:rsidR="00447166" w:rsidRDefault="00F5430F">
      <w:pPr>
        <w:spacing w:after="150"/>
      </w:pPr>
      <w:r>
        <w:rPr>
          <w:color w:val="000000"/>
        </w:rPr>
        <w:t>2) планирани обим производње робе и пружања услуга на подручју проширења зоне, продаје те робе и услуга и тржишта на која ће се роба и услуге пласирати показују позитиван ефекат на спољнотрговински биланс Републике Србије;</w:t>
      </w:r>
    </w:p>
    <w:p w:rsidR="00447166" w:rsidRDefault="00F5430F">
      <w:pPr>
        <w:spacing w:after="150"/>
      </w:pPr>
      <w:r>
        <w:rPr>
          <w:color w:val="000000"/>
        </w:rPr>
        <w:t>3) план запошља</w:t>
      </w:r>
      <w:r>
        <w:rPr>
          <w:color w:val="000000"/>
        </w:rPr>
        <w:t>вања лица код корисника на подручју проширења зоне предвиђа запошљавање најмање 50 лица у прве две године рада на том подручју;</w:t>
      </w:r>
    </w:p>
    <w:p w:rsidR="00447166" w:rsidRDefault="00F5430F">
      <w:pPr>
        <w:spacing w:after="150"/>
      </w:pPr>
      <w:r>
        <w:rPr>
          <w:color w:val="000000"/>
        </w:rPr>
        <w:t>4) планирана набавка средстава за производњу укључује и нову опрему којом се врши трансфер савремених технологија и смањују расх</w:t>
      </w:r>
      <w:r>
        <w:rPr>
          <w:color w:val="000000"/>
        </w:rPr>
        <w:t>оди пословања.</w:t>
      </w:r>
    </w:p>
    <w:p w:rsidR="00447166" w:rsidRDefault="00F5430F">
      <w:pPr>
        <w:spacing w:after="120"/>
        <w:jc w:val="center"/>
      </w:pPr>
      <w:r>
        <w:rPr>
          <w:color w:val="000000"/>
        </w:rPr>
        <w:t>Члан 6.</w:t>
      </w:r>
    </w:p>
    <w:p w:rsidR="00447166" w:rsidRDefault="00F5430F">
      <w:pPr>
        <w:spacing w:after="150"/>
      </w:pPr>
      <w:r>
        <w:rPr>
          <w:color w:val="000000"/>
        </w:rPr>
        <w:t>Одређивање подручја проширења зоне је економски оправдано и ако се подручје које је предмет проширења зоне налази на територији друге јединице локалне самоуправе, и ако:</w:t>
      </w:r>
    </w:p>
    <w:p w:rsidR="00447166" w:rsidRDefault="00F5430F">
      <w:pPr>
        <w:spacing w:after="150"/>
      </w:pPr>
      <w:r>
        <w:rPr>
          <w:color w:val="000000"/>
        </w:rPr>
        <w:t xml:space="preserve">1) планирани обим инвестиционог улагања (изградња </w:t>
      </w:r>
      <w:r>
        <w:rPr>
          <w:color w:val="000000"/>
        </w:rPr>
        <w:t>инфраструктуре и објеката у оквиру зоне, опрема и др.), на подручју проширења зоне прелази износ од три милиона евра у динарској противвредности, од чега у првој години рада на подручју проширења зоне прелази износ од једног милиона евра у динарској против</w:t>
      </w:r>
      <w:r>
        <w:rPr>
          <w:color w:val="000000"/>
        </w:rPr>
        <w:t>вредности;</w:t>
      </w:r>
    </w:p>
    <w:p w:rsidR="00447166" w:rsidRDefault="00F5430F">
      <w:pPr>
        <w:spacing w:after="150"/>
      </w:pPr>
      <w:r>
        <w:rPr>
          <w:color w:val="000000"/>
        </w:rPr>
        <w:lastRenderedPageBreak/>
        <w:t>2) планирани обим производње робе и пружања услуга на подручју проширења зоне, продаје те робе и услуга и тржишта на која ће се роба и услуге пласирати показују позитиван ефекат на спољнотрговински биланс Републике Србије;</w:t>
      </w:r>
    </w:p>
    <w:p w:rsidR="00447166" w:rsidRDefault="00F5430F">
      <w:pPr>
        <w:spacing w:after="150"/>
      </w:pPr>
      <w:r>
        <w:rPr>
          <w:color w:val="000000"/>
        </w:rPr>
        <w:t>3) план запошљавања ли</w:t>
      </w:r>
      <w:r>
        <w:rPr>
          <w:color w:val="000000"/>
        </w:rPr>
        <w:t>ца код корисника на подручју проширења зоне предвиђа запошљавање најмање 100 лица у прве две године рада на том подручју;</w:t>
      </w:r>
    </w:p>
    <w:p w:rsidR="00447166" w:rsidRDefault="00F5430F">
      <w:pPr>
        <w:spacing w:after="150"/>
      </w:pPr>
      <w:r>
        <w:rPr>
          <w:color w:val="000000"/>
        </w:rPr>
        <w:t>4) планирана набавка средстава за производњу укључује и нову опрему којом се врши трансфер савремених технологија и смањују расходи по</w:t>
      </w:r>
      <w:r>
        <w:rPr>
          <w:color w:val="000000"/>
        </w:rPr>
        <w:t>словања.</w:t>
      </w:r>
    </w:p>
    <w:p w:rsidR="00447166" w:rsidRDefault="00F5430F">
      <w:pPr>
        <w:spacing w:after="150"/>
      </w:pPr>
      <w:r>
        <w:rPr>
          <w:color w:val="000000"/>
        </w:rPr>
        <w:t>Изузетно од одредаба става 1. овог члана, на привредно друштво које је регистровано као корисник зоне и које запошљава најмање 100 лица, примењују се услови из члана 5. ове уредбе.</w:t>
      </w:r>
    </w:p>
    <w:p w:rsidR="00447166" w:rsidRDefault="00F5430F">
      <w:pPr>
        <w:spacing w:after="120"/>
        <w:jc w:val="center"/>
      </w:pPr>
      <w:r>
        <w:rPr>
          <w:color w:val="000000"/>
        </w:rPr>
        <w:t>Члан 7.</w:t>
      </w:r>
    </w:p>
    <w:p w:rsidR="00447166" w:rsidRDefault="00F5430F">
      <w:pPr>
        <w:spacing w:after="150"/>
      </w:pPr>
      <w:r>
        <w:rPr>
          <w:color w:val="000000"/>
        </w:rPr>
        <w:t xml:space="preserve">Даном ступања на снагу ове уредбе престаје да важи Уредба </w:t>
      </w:r>
      <w:r>
        <w:rPr>
          <w:color w:val="000000"/>
        </w:rPr>
        <w:t>о ближим критеријумима за оцену економске оправданости одређивања подручја слободне зоне („Службени гласник РС”, број 69/06).</w:t>
      </w:r>
    </w:p>
    <w:p w:rsidR="00447166" w:rsidRDefault="00F5430F">
      <w:pPr>
        <w:spacing w:after="120"/>
        <w:jc w:val="center"/>
      </w:pPr>
      <w:r>
        <w:rPr>
          <w:color w:val="000000"/>
        </w:rPr>
        <w:t>Члан 8.</w:t>
      </w:r>
    </w:p>
    <w:p w:rsidR="00447166" w:rsidRDefault="00F5430F">
      <w:pPr>
        <w:spacing w:after="150"/>
      </w:pPr>
      <w:r>
        <w:rPr>
          <w:color w:val="000000"/>
        </w:rPr>
        <w:t>Ова уредба ступа на снагу осмог дана од дана објављивања у „Службеном гласнику Републике Србије”.</w:t>
      </w:r>
    </w:p>
    <w:p w:rsidR="00447166" w:rsidRDefault="00F5430F">
      <w:pPr>
        <w:spacing w:after="150"/>
        <w:jc w:val="right"/>
      </w:pPr>
      <w:r>
        <w:rPr>
          <w:color w:val="000000"/>
        </w:rPr>
        <w:t>05 број 110-3071/2020</w:t>
      </w:r>
    </w:p>
    <w:p w:rsidR="00447166" w:rsidRDefault="00F5430F">
      <w:pPr>
        <w:spacing w:after="150"/>
        <w:jc w:val="right"/>
      </w:pPr>
      <w:r>
        <w:rPr>
          <w:color w:val="000000"/>
        </w:rPr>
        <w:t xml:space="preserve">У </w:t>
      </w:r>
      <w:r>
        <w:rPr>
          <w:color w:val="000000"/>
        </w:rPr>
        <w:t>Београду, 30. априла 2020. године</w:t>
      </w:r>
    </w:p>
    <w:p w:rsidR="00447166" w:rsidRDefault="00F5430F">
      <w:pPr>
        <w:spacing w:after="150"/>
        <w:jc w:val="right"/>
      </w:pPr>
      <w:r>
        <w:rPr>
          <w:b/>
          <w:color w:val="000000"/>
        </w:rPr>
        <w:t>Влада</w:t>
      </w:r>
    </w:p>
    <w:p w:rsidR="00447166" w:rsidRDefault="00F5430F">
      <w:pPr>
        <w:spacing w:after="150"/>
        <w:jc w:val="right"/>
      </w:pPr>
      <w:r>
        <w:rPr>
          <w:color w:val="000000"/>
        </w:rPr>
        <w:t>Председник,</w:t>
      </w:r>
    </w:p>
    <w:p w:rsidR="00447166" w:rsidRDefault="00F5430F">
      <w:pPr>
        <w:spacing w:after="150"/>
        <w:jc w:val="right"/>
      </w:pPr>
      <w:r>
        <w:rPr>
          <w:b/>
          <w:color w:val="000000"/>
        </w:rPr>
        <w:t>Ана Брнабић,</w:t>
      </w:r>
      <w:r>
        <w:rPr>
          <w:color w:val="000000"/>
        </w:rPr>
        <w:t xml:space="preserve"> с.р.</w:t>
      </w:r>
    </w:p>
    <w:sectPr w:rsidR="004471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66"/>
    <w:rsid w:val="00447166"/>
    <w:rsid w:val="00F5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718F3"/>
  <w15:docId w15:val="{707E758C-C7A5-4AC5-B47F-54049A51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Ана Обреновић</cp:lastModifiedBy>
  <cp:revision>2</cp:revision>
  <dcterms:created xsi:type="dcterms:W3CDTF">2021-05-24T10:12:00Z</dcterms:created>
  <dcterms:modified xsi:type="dcterms:W3CDTF">2021-05-24T10:12:00Z</dcterms:modified>
</cp:coreProperties>
</file>