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20" w:rsidRDefault="00FE49A9" w:rsidP="00FE49A9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271720" w:rsidRDefault="00FE49A9">
      <w:pPr>
        <w:spacing w:after="150"/>
      </w:pPr>
      <w:r>
        <w:rPr>
          <w:color w:val="000000"/>
        </w:rPr>
        <w:t>Н</w:t>
      </w:r>
      <w:r>
        <w:rPr>
          <w:color w:val="000000"/>
        </w:rPr>
        <w:t xml:space="preserve">а основу члана 25. став 3. Закона о пореском поступку и пореској администрацији („Службени гласник РС”, бр. 80/02, 84/02 – исправка, 23/03 – </w:t>
      </w:r>
      <w:r>
        <w:rPr>
          <w:color w:val="000000"/>
        </w:rPr>
        <w:t>исправка, 70/03, 55/04, 61/05, 85/05 – др. закон, 62/06 – др. закон, 61/07, 20/09, 72/09 – др. закон, 53/10, 101/11, 2/12 – исправка, 93/12, 47/13, 108/13, 68/14, 105/14, 91/15 – аутентично тумачење, 112/15, 15/16, 108/16, 30/18, 95/18, 86/19, 144/20 и 96/</w:t>
      </w:r>
      <w:r>
        <w:rPr>
          <w:color w:val="000000"/>
        </w:rPr>
        <w:t>21), на предлог директора Пореске управе,</w:t>
      </w:r>
    </w:p>
    <w:p w:rsidR="00271720" w:rsidRDefault="00FE49A9">
      <w:pPr>
        <w:spacing w:after="150"/>
      </w:pPr>
      <w:r>
        <w:rPr>
          <w:color w:val="000000"/>
        </w:rPr>
        <w:t>Министар финансија доноси</w:t>
      </w:r>
    </w:p>
    <w:p w:rsidR="00271720" w:rsidRDefault="00FE49A9">
      <w:pPr>
        <w:spacing w:after="225"/>
        <w:jc w:val="center"/>
      </w:pPr>
      <w:r>
        <w:rPr>
          <w:b/>
          <w:color w:val="000000"/>
        </w:rPr>
        <w:t>ПРАВИЛНИК</w:t>
      </w:r>
    </w:p>
    <w:p w:rsidR="00271720" w:rsidRDefault="00FE49A9">
      <w:pPr>
        <w:spacing w:after="150"/>
        <w:jc w:val="center"/>
      </w:pPr>
      <w:r>
        <w:rPr>
          <w:b/>
          <w:color w:val="000000"/>
        </w:rPr>
        <w:t>о поступку, начину, роковима, садржају и облику пријаве којом порески обвезник пријављује пословни простор и пословне просторије у којима складишти, односно смешта добра, као и п</w:t>
      </w:r>
      <w:r>
        <w:rPr>
          <w:b/>
          <w:color w:val="000000"/>
        </w:rPr>
        <w:t>ростор и просторије у којима обавља делатност</w:t>
      </w:r>
    </w:p>
    <w:p w:rsidR="00271720" w:rsidRDefault="00FE49A9">
      <w:pPr>
        <w:spacing w:after="120"/>
        <w:jc w:val="center"/>
      </w:pPr>
      <w:r>
        <w:rPr>
          <w:color w:val="000000"/>
        </w:rPr>
        <w:t>Члан 1.</w:t>
      </w:r>
    </w:p>
    <w:p w:rsidR="00271720" w:rsidRDefault="00FE49A9">
      <w:pPr>
        <w:spacing w:after="150"/>
      </w:pPr>
      <w:r>
        <w:rPr>
          <w:color w:val="000000"/>
        </w:rPr>
        <w:t>Овим правилником прописују се поступак, начин, рокови, садржај и облик пријаве којом порески обвезник пријављује Пореској управи пословни простор и пословне просторије у којима складишти, односно смешта</w:t>
      </w:r>
      <w:r>
        <w:rPr>
          <w:color w:val="000000"/>
        </w:rPr>
        <w:t xml:space="preserve"> добра, као и простор и просторије у којима обавља делатност (у даљем тексту: евиденциона пријава).</w:t>
      </w:r>
    </w:p>
    <w:p w:rsidR="00271720" w:rsidRDefault="00FE49A9">
      <w:pPr>
        <w:spacing w:after="150"/>
      </w:pPr>
      <w:r>
        <w:rPr>
          <w:color w:val="000000"/>
        </w:rPr>
        <w:t xml:space="preserve">Пословним простором и пословним просторијама, у којима се складиште, односно смештају добра, као и простором и просторијама у којима се обавља делатност из </w:t>
      </w:r>
      <w:r>
        <w:rPr>
          <w:color w:val="000000"/>
        </w:rPr>
        <w:t>става 1. овог члана, у смислу овог правилника, сматрају се све врсте отворених, затворених и других простора и просторија које се користе у сврху обављања делатности, као и отворених, затворених и других простора и просторија у којима или на којима порески</w:t>
      </w:r>
      <w:r>
        <w:rPr>
          <w:color w:val="000000"/>
        </w:rPr>
        <w:t xml:space="preserve"> обвезник складишти, односно смешта добра.</w:t>
      </w:r>
    </w:p>
    <w:p w:rsidR="00271720" w:rsidRDefault="00FE49A9">
      <w:pPr>
        <w:spacing w:after="120"/>
        <w:jc w:val="center"/>
      </w:pPr>
      <w:r>
        <w:rPr>
          <w:color w:val="000000"/>
        </w:rPr>
        <w:t>Члан 2.</w:t>
      </w:r>
    </w:p>
    <w:p w:rsidR="00271720" w:rsidRDefault="00FE49A9">
      <w:pPr>
        <w:spacing w:after="150"/>
      </w:pPr>
      <w:r>
        <w:rPr>
          <w:color w:val="000000"/>
        </w:rPr>
        <w:t>Порески обвезник подноси евиденциону пријаву у електронском облику, преко портала Пореске управе за све пословне просторе и пословне просторије из члана 1. став 2. овог правилника, а којe се налазе ван при</w:t>
      </w:r>
      <w:r>
        <w:rPr>
          <w:color w:val="000000"/>
        </w:rPr>
        <w:t>јављеног седишта правног лица, предузетника, односно пребивалишта/боравишта физичког лица, пре почетка њиховог коришћења.</w:t>
      </w:r>
    </w:p>
    <w:p w:rsidR="00271720" w:rsidRDefault="00FE49A9">
      <w:pPr>
        <w:spacing w:after="150"/>
      </w:pPr>
      <w:r>
        <w:rPr>
          <w:color w:val="000000"/>
        </w:rPr>
        <w:t xml:space="preserve">Изузетно од става 1. овог члана, порески обвезник не пријављује податке које пријављује Агенцији за привредне регистре приликом уписа </w:t>
      </w:r>
      <w:r>
        <w:rPr>
          <w:color w:val="000000"/>
        </w:rPr>
        <w:t>у прописани регистар, као и податке који су у складу са другим прописима већ достављени Пореској управи (закон којим се уређују акцизе, закон којим се уређује фискализација и др.).</w:t>
      </w:r>
    </w:p>
    <w:p w:rsidR="00271720" w:rsidRDefault="00FE49A9">
      <w:pPr>
        <w:spacing w:after="150"/>
      </w:pPr>
      <w:r>
        <w:rPr>
          <w:color w:val="000000"/>
        </w:rPr>
        <w:t xml:space="preserve">Евиденциона пријава подноси се на Обрасцу ЕП ИПП – Пријава за евидентирање </w:t>
      </w:r>
      <w:r>
        <w:rPr>
          <w:color w:val="000000"/>
        </w:rPr>
        <w:t xml:space="preserve">пословног простора и пословних просторија у којима се складиште, односно смештају добра, као и простора и просторија у којима </w:t>
      </w:r>
      <w:r>
        <w:rPr>
          <w:color w:val="000000"/>
        </w:rPr>
        <w:lastRenderedPageBreak/>
        <w:t>порески обвезник обавља делатност, који је одштампан уз овај правилник и чини његов саставни део.</w:t>
      </w:r>
    </w:p>
    <w:p w:rsidR="00271720" w:rsidRDefault="00FE49A9">
      <w:pPr>
        <w:spacing w:after="150"/>
      </w:pPr>
      <w:r>
        <w:rPr>
          <w:color w:val="000000"/>
        </w:rPr>
        <w:t>Уколико порески обвезник из став</w:t>
      </w:r>
      <w:r>
        <w:rPr>
          <w:color w:val="000000"/>
        </w:rPr>
        <w:t>а 2. овог члана свој пословни простор, потпуно или делом, изнајмљује другом пореском обвезнику, закупац је дужан да пријави изнајмљени простор за обављање своје делатности, а закуподавац да исти простор пријави за обављање делатности изнајмљивања.</w:t>
      </w:r>
    </w:p>
    <w:p w:rsidR="00271720" w:rsidRDefault="00FE49A9">
      <w:pPr>
        <w:spacing w:after="150"/>
      </w:pPr>
      <w:r>
        <w:rPr>
          <w:color w:val="000000"/>
        </w:rPr>
        <w:t xml:space="preserve">Уколико </w:t>
      </w:r>
      <w:r>
        <w:rPr>
          <w:color w:val="000000"/>
        </w:rPr>
        <w:t>порески обвезник из става 2. овог члана, смешта туђа добра у своје складиште, о којима води евиденцију у својим пословним књигама, исти је дужан да пријави тај пословни простор или део пословног простора као складиште.</w:t>
      </w:r>
    </w:p>
    <w:p w:rsidR="00271720" w:rsidRDefault="00FE49A9">
      <w:pPr>
        <w:spacing w:after="150"/>
      </w:pPr>
      <w:r>
        <w:rPr>
          <w:color w:val="000000"/>
        </w:rPr>
        <w:t>Изузетно, евиденциону пријаву не подн</w:t>
      </w:r>
      <w:r>
        <w:rPr>
          <w:color w:val="000000"/>
        </w:rPr>
        <w:t>осе државни органи и организације, органи и организације територијалне аутономије или локалне самоуправе, јавнa предузећа која обављају делатност од општег интереса, а чији је једини оснивач Република Србија, аутономна покрајина или јединица локалне самоуп</w:t>
      </w:r>
      <w:r>
        <w:rPr>
          <w:color w:val="000000"/>
        </w:rPr>
        <w:t>раве, односно директни и индиректни буџетски корисници сходно правилнику којим се уређује списак корисника јавних средстава, као и финансијске институције (банке, друштва за осигурање, платне институције и др.).</w:t>
      </w:r>
    </w:p>
    <w:p w:rsidR="00271720" w:rsidRDefault="00FE49A9">
      <w:pPr>
        <w:spacing w:after="120"/>
        <w:jc w:val="center"/>
      </w:pPr>
      <w:r>
        <w:rPr>
          <w:color w:val="000000"/>
        </w:rPr>
        <w:t>Члан 3.</w:t>
      </w:r>
    </w:p>
    <w:p w:rsidR="00271720" w:rsidRDefault="00FE49A9">
      <w:pPr>
        <w:spacing w:after="150"/>
      </w:pPr>
      <w:r>
        <w:rPr>
          <w:color w:val="000000"/>
        </w:rPr>
        <w:t>Образац ЕП ИПП – Пријава за евиденти</w:t>
      </w:r>
      <w:r>
        <w:rPr>
          <w:color w:val="000000"/>
        </w:rPr>
        <w:t>рање пословног простора и пословних просторија у којима се складиште, односно смештају добра, као и простора и просторија у којима порески обвезник обавља делатност састоји се из два дела, и то:</w:t>
      </w:r>
    </w:p>
    <w:p w:rsidR="00271720" w:rsidRDefault="00FE49A9">
      <w:pPr>
        <w:spacing w:after="150"/>
      </w:pPr>
      <w:r>
        <w:rPr>
          <w:color w:val="000000"/>
        </w:rPr>
        <w:t>1) Део 1. Подаци о подносиоцу евиденционе пријаве;</w:t>
      </w:r>
    </w:p>
    <w:p w:rsidR="00271720" w:rsidRDefault="00FE49A9">
      <w:pPr>
        <w:spacing w:after="150"/>
      </w:pPr>
      <w:r>
        <w:rPr>
          <w:color w:val="000000"/>
        </w:rPr>
        <w:t xml:space="preserve">2) Део 2. </w:t>
      </w:r>
      <w:r>
        <w:rPr>
          <w:color w:val="000000"/>
        </w:rPr>
        <w:t>Подаци о пословним просторима, односно пословним просторијама, у којима се складиште, односно смештају добра, као и о просторима и просторијама у којима порески обвезник обавља делатност, које се пријављују.</w:t>
      </w:r>
    </w:p>
    <w:p w:rsidR="00271720" w:rsidRDefault="00FE49A9">
      <w:pPr>
        <w:spacing w:after="120"/>
        <w:jc w:val="center"/>
      </w:pPr>
      <w:r>
        <w:rPr>
          <w:color w:val="000000"/>
        </w:rPr>
        <w:t>Члан 4.</w:t>
      </w:r>
    </w:p>
    <w:p w:rsidR="00271720" w:rsidRDefault="00FE49A9">
      <w:pPr>
        <w:spacing w:after="150"/>
      </w:pPr>
      <w:r>
        <w:rPr>
          <w:color w:val="000000"/>
        </w:rPr>
        <w:t>У Образац ЕП ИПП – Пријава за евидентира</w:t>
      </w:r>
      <w:r>
        <w:rPr>
          <w:color w:val="000000"/>
        </w:rPr>
        <w:t>ње пословног простора и пословних просторија у којима се складиште, односно смештају добра, као и простора и просторија у којима порески обвезник обавља делатност, део 1. Подаци о подносиоцу евиденционе пријаве, уноси се:</w:t>
      </w:r>
    </w:p>
    <w:p w:rsidR="00271720" w:rsidRDefault="00FE49A9">
      <w:pPr>
        <w:spacing w:after="150"/>
      </w:pPr>
      <w:r>
        <w:rPr>
          <w:color w:val="000000"/>
        </w:rPr>
        <w:t>1) Под редним бројем 1.1. – Пореск</w:t>
      </w:r>
      <w:r>
        <w:rPr>
          <w:color w:val="000000"/>
        </w:rPr>
        <w:t>и идентификациони број (у даљем тексту: ПИБ) подносиоца: из потврде о извршеној регистрацији, односно из Обрасца РЕГ – Потврда о извршеној регистрацији – попуњавају правна лица, удружења која се баве прометом добара, предузетници и сталне пословне јединице</w:t>
      </w:r>
      <w:r>
        <w:rPr>
          <w:color w:val="000000"/>
        </w:rPr>
        <w:t xml:space="preserve"> страног лица;</w:t>
      </w:r>
    </w:p>
    <w:p w:rsidR="00271720" w:rsidRDefault="00FE49A9">
      <w:pPr>
        <w:spacing w:after="150"/>
      </w:pPr>
      <w:r>
        <w:rPr>
          <w:color w:val="000000"/>
        </w:rPr>
        <w:lastRenderedPageBreak/>
        <w:t>2) Под редним бројем 1.2. – Јединствени матични број грађана (у даљем тексту: ЈМБГ) из обрасца – лична карта, издатог од надлежног органа, односно евиденциони број за странце који је доделио надлежни орган Републике Србије – попуњавају физич</w:t>
      </w:r>
      <w:r>
        <w:rPr>
          <w:color w:val="000000"/>
        </w:rPr>
        <w:t>ка лица која се баве производњом, пружањем услуга, грађевинским радовима и прометом добара;</w:t>
      </w:r>
    </w:p>
    <w:p w:rsidR="00271720" w:rsidRDefault="00FE49A9">
      <w:pPr>
        <w:spacing w:after="150"/>
      </w:pPr>
      <w:r>
        <w:rPr>
          <w:color w:val="000000"/>
        </w:rPr>
        <w:t>3) Под редним бројем 1.3. – Матични број правног лица или предузетника – попуњавају правна лица, предузетници и сталне пословне јединице страног лица;</w:t>
      </w:r>
    </w:p>
    <w:p w:rsidR="00271720" w:rsidRDefault="00FE49A9">
      <w:pPr>
        <w:spacing w:after="150"/>
      </w:pPr>
      <w:r>
        <w:rPr>
          <w:color w:val="000000"/>
        </w:rPr>
        <w:t>4) Под редним</w:t>
      </w:r>
      <w:r>
        <w:rPr>
          <w:color w:val="000000"/>
        </w:rPr>
        <w:t xml:space="preserve"> бројем 1.4. – Назив/име и презиме подносиоца евиденционе пријаве;</w:t>
      </w:r>
    </w:p>
    <w:p w:rsidR="00271720" w:rsidRDefault="00FE49A9">
      <w:pPr>
        <w:spacing w:after="150"/>
      </w:pPr>
      <w:r>
        <w:rPr>
          <w:color w:val="000000"/>
        </w:rPr>
        <w:t>5) Под редним бројем 1.5. – Општина седишта/пребивалишта подносиоца евиденционе пријаве;</w:t>
      </w:r>
    </w:p>
    <w:p w:rsidR="00271720" w:rsidRDefault="00FE49A9">
      <w:pPr>
        <w:spacing w:after="150"/>
      </w:pPr>
      <w:r>
        <w:rPr>
          <w:color w:val="000000"/>
        </w:rPr>
        <w:t>6) Под редним бројем 1.6. – Адреса седишта/пребивалишта подносиоца евиденционе пријаве;</w:t>
      </w:r>
    </w:p>
    <w:p w:rsidR="00271720" w:rsidRDefault="00FE49A9">
      <w:pPr>
        <w:spacing w:after="150"/>
      </w:pPr>
      <w:r>
        <w:rPr>
          <w:color w:val="000000"/>
        </w:rPr>
        <w:t xml:space="preserve">7) Под </w:t>
      </w:r>
      <w:r>
        <w:rPr>
          <w:color w:val="000000"/>
        </w:rPr>
        <w:t>редним бројем 1.7. – Подаци о броју телефона подносиоца евиденционе пријаве;</w:t>
      </w:r>
    </w:p>
    <w:p w:rsidR="00271720" w:rsidRDefault="00FE49A9">
      <w:pPr>
        <w:spacing w:after="150"/>
      </w:pPr>
      <w:r>
        <w:rPr>
          <w:color w:val="000000"/>
        </w:rPr>
        <w:t>8) Под редним бројем 1.8. – Адреса електронске поште подносиоца евиденционе пријаве.</w:t>
      </w:r>
    </w:p>
    <w:p w:rsidR="00271720" w:rsidRDefault="00FE49A9">
      <w:pPr>
        <w:spacing w:after="150"/>
      </w:pPr>
      <w:r>
        <w:rPr>
          <w:color w:val="000000"/>
        </w:rPr>
        <w:t xml:space="preserve">У Образац ЕП ИПП – Пријава за евидентирање пословног простора и пословних просторија у којима </w:t>
      </w:r>
      <w:r>
        <w:rPr>
          <w:color w:val="000000"/>
        </w:rPr>
        <w:t>се складиште, односно смештају добра, као и простора и просторија у којима порески обвезник обавља делатност, део 2. Подаци о пословним просторима, односно пословним просторијама у којима се складиште, односно смештају добра, као и o просторима и просториј</w:t>
      </w:r>
      <w:r>
        <w:rPr>
          <w:color w:val="000000"/>
        </w:rPr>
        <w:t>ама у којима порески обвезник обавља делатност, који се пријављују, уноси се:</w:t>
      </w:r>
    </w:p>
    <w:p w:rsidR="00271720" w:rsidRDefault="00FE49A9">
      <w:pPr>
        <w:spacing w:after="150"/>
      </w:pPr>
      <w:r>
        <w:rPr>
          <w:color w:val="000000"/>
        </w:rPr>
        <w:t>1) Под редним бројем 2.1. – Редни број пословног простора, односно пословне просторије у којима се складиште, односно смештају добра, као и простора и просторија у којима порески</w:t>
      </w:r>
      <w:r>
        <w:rPr>
          <w:color w:val="000000"/>
        </w:rPr>
        <w:t xml:space="preserve"> обвезник обавља делатност.</w:t>
      </w:r>
    </w:p>
    <w:p w:rsidR="00271720" w:rsidRDefault="00FE49A9">
      <w:pPr>
        <w:spacing w:after="150"/>
      </w:pPr>
      <w:r>
        <w:rPr>
          <w:color w:val="000000"/>
        </w:rPr>
        <w:t>Пословни простори, односно пословне просторије у којима се складиште, односно смештају добра, као и простори и просторије у којима се обавља делатност који се уносе под редним бројем 2.1, разврставају се на следећи начин:</w:t>
      </w:r>
    </w:p>
    <w:p w:rsidR="00271720" w:rsidRDefault="00FE49A9">
      <w:pPr>
        <w:spacing w:after="150"/>
      </w:pPr>
      <w:r>
        <w:rPr>
          <w:color w:val="000000"/>
        </w:rPr>
        <w:t>– трго</w:t>
      </w:r>
      <w:r>
        <w:rPr>
          <w:color w:val="000000"/>
        </w:rPr>
        <w:t>вина на мало (малопродаја), која подразумева: промет грађевинског материјала, нафтни деривати, дуван, алкохолна пића, кафа, промет моторних возила, промет секундарних сировина и комисиона продаја;</w:t>
      </w:r>
    </w:p>
    <w:p w:rsidR="00271720" w:rsidRDefault="00FE49A9">
      <w:pPr>
        <w:spacing w:after="150"/>
      </w:pPr>
      <w:r>
        <w:rPr>
          <w:color w:val="000000"/>
        </w:rPr>
        <w:t>– трговина на велико (велепродаја), која подразумева: проме</w:t>
      </w:r>
      <w:r>
        <w:rPr>
          <w:color w:val="000000"/>
        </w:rPr>
        <w:t>т грађевинског материјала, нафтни деривати, дуван, алкохолна пића, кафа, промет моторних возила, промет секундарних сировина и комисиона продаја;</w:t>
      </w:r>
    </w:p>
    <w:p w:rsidR="00271720" w:rsidRDefault="00FE49A9">
      <w:pPr>
        <w:spacing w:after="150"/>
      </w:pPr>
      <w:r>
        <w:rPr>
          <w:color w:val="000000"/>
        </w:rPr>
        <w:t>– откупне станице за пољопривредне производе;</w:t>
      </w:r>
    </w:p>
    <w:p w:rsidR="00271720" w:rsidRDefault="00FE49A9">
      <w:pPr>
        <w:spacing w:after="150"/>
      </w:pPr>
      <w:r>
        <w:rPr>
          <w:color w:val="000000"/>
        </w:rPr>
        <w:t>– производња;</w:t>
      </w:r>
    </w:p>
    <w:p w:rsidR="00271720" w:rsidRDefault="00FE49A9">
      <w:pPr>
        <w:spacing w:after="150"/>
      </w:pPr>
      <w:r>
        <w:rPr>
          <w:color w:val="000000"/>
        </w:rPr>
        <w:lastRenderedPageBreak/>
        <w:t>– складиште (отворени и затворени простор);</w:t>
      </w:r>
    </w:p>
    <w:p w:rsidR="00271720" w:rsidRDefault="00FE49A9">
      <w:pPr>
        <w:spacing w:after="150"/>
      </w:pPr>
      <w:r>
        <w:rPr>
          <w:color w:val="000000"/>
        </w:rPr>
        <w:t xml:space="preserve">– </w:t>
      </w:r>
      <w:r>
        <w:rPr>
          <w:color w:val="000000"/>
        </w:rPr>
        <w:t>угоститељство (услуга смештаја са исхраном или само услуга);</w:t>
      </w:r>
    </w:p>
    <w:p w:rsidR="00271720" w:rsidRDefault="00FE49A9">
      <w:pPr>
        <w:spacing w:after="150"/>
      </w:pPr>
      <w:r>
        <w:rPr>
          <w:color w:val="000000"/>
        </w:rPr>
        <w:t>– пружање услуга;</w:t>
      </w:r>
    </w:p>
    <w:p w:rsidR="00271720" w:rsidRDefault="00FE49A9">
      <w:pPr>
        <w:spacing w:after="150"/>
      </w:pPr>
      <w:r>
        <w:rPr>
          <w:color w:val="000000"/>
        </w:rPr>
        <w:t>– остало;</w:t>
      </w:r>
    </w:p>
    <w:p w:rsidR="00271720" w:rsidRDefault="00FE49A9">
      <w:pPr>
        <w:spacing w:after="150"/>
      </w:pPr>
      <w:r>
        <w:rPr>
          <w:color w:val="000000"/>
        </w:rPr>
        <w:t>2) Под редним бројем 2.2. – Врста пословног простора, односно пословне просторије у којима се складиште, односно смештају добра, као и простора и просторије у којима с</w:t>
      </w:r>
      <w:r>
        <w:rPr>
          <w:color w:val="000000"/>
        </w:rPr>
        <w:t>е обавља делатност;</w:t>
      </w:r>
    </w:p>
    <w:p w:rsidR="00271720" w:rsidRDefault="00FE49A9">
      <w:pPr>
        <w:spacing w:after="150"/>
      </w:pPr>
      <w:r>
        <w:rPr>
          <w:color w:val="000000"/>
        </w:rPr>
        <w:t>3) Под редним бројем 2.3. – Назив пословног простора, односно пословне просторије у којима се складиште, односно смештају добра, као и простора и просторије у којима се обавља делатност (ово поље се попуњава уколико се разликује од нази</w:t>
      </w:r>
      <w:r>
        <w:rPr>
          <w:color w:val="000000"/>
        </w:rPr>
        <w:t>ва подносиоца евиденционе пријаве);</w:t>
      </w:r>
    </w:p>
    <w:p w:rsidR="00271720" w:rsidRDefault="00FE49A9">
      <w:pPr>
        <w:spacing w:after="150"/>
      </w:pPr>
      <w:r>
        <w:rPr>
          <w:color w:val="000000"/>
        </w:rPr>
        <w:t>4) Под редним бројем 2.4. – Општина на којој се налази пословни простор, односно пословна просторија у којима се складиште, односно смештају добра, као и простор и просторија у којима се обавља делатност;</w:t>
      </w:r>
    </w:p>
    <w:p w:rsidR="00271720" w:rsidRDefault="00FE49A9">
      <w:pPr>
        <w:spacing w:after="150"/>
      </w:pPr>
      <w:r>
        <w:rPr>
          <w:color w:val="000000"/>
        </w:rPr>
        <w:t>5) Под редним б</w:t>
      </w:r>
      <w:r>
        <w:rPr>
          <w:color w:val="000000"/>
        </w:rPr>
        <w:t>ројем 2.5. – Место у коме се налази пословни простор, односно пословна просторија у којима се складиште, односно смештају добра, као и простор и просторија у којима се обавља делатност;</w:t>
      </w:r>
    </w:p>
    <w:p w:rsidR="00271720" w:rsidRDefault="00FE49A9">
      <w:pPr>
        <w:spacing w:after="150"/>
      </w:pPr>
      <w:r>
        <w:rPr>
          <w:color w:val="000000"/>
        </w:rPr>
        <w:t>6) Под редним бројем 2.6. – Адреса, катастарска општина, број катастар</w:t>
      </w:r>
      <w:r>
        <w:rPr>
          <w:color w:val="000000"/>
        </w:rPr>
        <w:t>ске парцеле на којој се налази пословни простор, односно пословна просторија у којима се складиште, односно смештају добра, као и простор и просторија у којима се обавља делатност;</w:t>
      </w:r>
    </w:p>
    <w:p w:rsidR="00271720" w:rsidRDefault="00FE49A9">
      <w:pPr>
        <w:spacing w:after="150"/>
      </w:pPr>
      <w:r>
        <w:rPr>
          <w:color w:val="000000"/>
        </w:rPr>
        <w:t>7) Под редним бројем 2.7. – Кућни број (број и слово, уколико постоји словн</w:t>
      </w:r>
      <w:r>
        <w:rPr>
          <w:color w:val="000000"/>
        </w:rPr>
        <w:t>а ознака уз број);</w:t>
      </w:r>
    </w:p>
    <w:p w:rsidR="00271720" w:rsidRDefault="00FE49A9">
      <w:pPr>
        <w:spacing w:after="150"/>
      </w:pPr>
      <w:r>
        <w:rPr>
          <w:color w:val="000000"/>
        </w:rPr>
        <w:t>8) Под редним бројем 2.8. – Број стана (број и слово, уколико постоји словна ознака уз број);</w:t>
      </w:r>
    </w:p>
    <w:p w:rsidR="00271720" w:rsidRDefault="00FE49A9">
      <w:pPr>
        <w:spacing w:after="150"/>
      </w:pPr>
      <w:r>
        <w:rPr>
          <w:color w:val="000000"/>
        </w:rPr>
        <w:t>9) Под редним бројем 2.9. – Шифре и називи делатности које се обављају у пословном простору, односно пословној просторији у којима се складиште</w:t>
      </w:r>
      <w:r>
        <w:rPr>
          <w:color w:val="000000"/>
        </w:rPr>
        <w:t>, односно смештају добра, као и у простору и просторији у којима се обавља делатност (у складу са прописом којим се уређује класификација делатности према делатности које се обављају у пословном простору и пословној просторији);</w:t>
      </w:r>
    </w:p>
    <w:p w:rsidR="00271720" w:rsidRDefault="00FE49A9">
      <w:pPr>
        <w:spacing w:after="150"/>
      </w:pPr>
      <w:r>
        <w:rPr>
          <w:color w:val="000000"/>
        </w:rPr>
        <w:t>10) Под редним бројем 2.10.</w:t>
      </w:r>
      <w:r>
        <w:rPr>
          <w:color w:val="000000"/>
        </w:rPr>
        <w:t xml:space="preserve"> – Величина пословног простора, односно пословне просторије у којима се складиште, односно смештају добра, као и простора и просторије у којима се обавља делатност (изражава се у м</w:t>
      </w:r>
      <w:r>
        <w:rPr>
          <w:color w:val="000000"/>
          <w:vertAlign w:val="superscript"/>
        </w:rPr>
        <w:t>2</w:t>
      </w:r>
      <w:r>
        <w:rPr>
          <w:color w:val="000000"/>
        </w:rPr>
        <w:t>, м</w:t>
      </w:r>
      <w:r>
        <w:rPr>
          <w:color w:val="000000"/>
          <w:vertAlign w:val="superscript"/>
        </w:rPr>
        <w:t>3</w:t>
      </w:r>
      <w:r>
        <w:rPr>
          <w:color w:val="000000"/>
        </w:rPr>
        <w:t>, литрима);</w:t>
      </w:r>
    </w:p>
    <w:p w:rsidR="00271720" w:rsidRDefault="00FE49A9">
      <w:pPr>
        <w:spacing w:after="150"/>
      </w:pPr>
      <w:r>
        <w:rPr>
          <w:color w:val="000000"/>
        </w:rPr>
        <w:t>11) Под редним бројем 2.11. – Датум отпочињања коришћења по</w:t>
      </w:r>
      <w:r>
        <w:rPr>
          <w:color w:val="000000"/>
        </w:rPr>
        <w:t>словног простора, односно пословне просторије у којима се складиште, односно смештају добра, као и простора и просторије у којима се обавља делатност;</w:t>
      </w:r>
    </w:p>
    <w:p w:rsidR="00271720" w:rsidRDefault="00FE49A9">
      <w:pPr>
        <w:spacing w:after="150"/>
      </w:pPr>
      <w:r>
        <w:rPr>
          <w:color w:val="000000"/>
        </w:rPr>
        <w:lastRenderedPageBreak/>
        <w:t>12) Под редним бројем 2.12. – Контакт телефон у пословном простору, односно пословној просторији у којима</w:t>
      </w:r>
      <w:r>
        <w:rPr>
          <w:color w:val="000000"/>
        </w:rPr>
        <w:t xml:space="preserve"> се складиште, односно смештају добра, као и у простору и просторији у којима се обавља делатност;</w:t>
      </w:r>
    </w:p>
    <w:p w:rsidR="00271720" w:rsidRDefault="00FE49A9">
      <w:pPr>
        <w:spacing w:after="150"/>
      </w:pPr>
      <w:r>
        <w:rPr>
          <w:color w:val="000000"/>
        </w:rPr>
        <w:t>13) Под редним бројем 2.13. – Основ коришћења пословног простора, односно пословне просторије у којима се складиште, односно смештају добра, као и простора и</w:t>
      </w:r>
      <w:r>
        <w:rPr>
          <w:color w:val="000000"/>
        </w:rPr>
        <w:t xml:space="preserve"> просторије у којима се обавља делатност (право власништва, право закупа, право подзакупа, право коришћења);</w:t>
      </w:r>
    </w:p>
    <w:p w:rsidR="00271720" w:rsidRDefault="00FE49A9">
      <w:pPr>
        <w:spacing w:after="150"/>
      </w:pPr>
      <w:r>
        <w:rPr>
          <w:color w:val="000000"/>
        </w:rPr>
        <w:t>14) Под редним бројем 2.14. – Подаци о закуподавцу (ПИБ/ЈМБГ, назив/име и презиме власника пословног простора, односно пословне просторије у којима</w:t>
      </w:r>
      <w:r>
        <w:rPr>
          <w:color w:val="000000"/>
        </w:rPr>
        <w:t xml:space="preserve"> се складиште, односно смештају добра, као и простора и просторије у којима се обавља делатност;</w:t>
      </w:r>
    </w:p>
    <w:p w:rsidR="00271720" w:rsidRDefault="00FE49A9">
      <w:pPr>
        <w:spacing w:after="150"/>
      </w:pPr>
      <w:r>
        <w:rPr>
          <w:color w:val="000000"/>
        </w:rPr>
        <w:t>15) Под редним бројем 2.15. – Подаци о периоду закупа, односно подзакупа пословног простора, односно пословне просторије у којима се складиште, односно смештај</w:t>
      </w:r>
      <w:r>
        <w:rPr>
          <w:color w:val="000000"/>
        </w:rPr>
        <w:t>у добра, као и простора и просторије у којима се обавља делатност.</w:t>
      </w:r>
    </w:p>
    <w:p w:rsidR="00271720" w:rsidRDefault="00FE49A9">
      <w:pPr>
        <w:spacing w:after="120"/>
        <w:jc w:val="center"/>
      </w:pPr>
      <w:r>
        <w:rPr>
          <w:color w:val="000000"/>
        </w:rPr>
        <w:t>Члан 5.</w:t>
      </w:r>
    </w:p>
    <w:p w:rsidR="00271720" w:rsidRDefault="00FE49A9">
      <w:pPr>
        <w:spacing w:after="150"/>
      </w:pPr>
      <w:r>
        <w:rPr>
          <w:color w:val="000000"/>
        </w:rPr>
        <w:t xml:space="preserve">Ако се након подношења евиденционе пријаве, промене подаци исказани у евиденционој пријави, порески обвезник обавештава Пореску управу о насталим променама подношењем евиденционе </w:t>
      </w:r>
      <w:r>
        <w:rPr>
          <w:color w:val="000000"/>
        </w:rPr>
        <w:t>пријаве, у електронском облику преко портала Пореске управе, најкасније 24 сата пре настанка промене, и то за сваки простор и просторију одвојено.</w:t>
      </w:r>
    </w:p>
    <w:p w:rsidR="00271720" w:rsidRDefault="00FE49A9">
      <w:pPr>
        <w:spacing w:after="150"/>
      </w:pPr>
      <w:r>
        <w:rPr>
          <w:color w:val="000000"/>
        </w:rPr>
        <w:t>Изузетно од става 1. овог члана, у случају да је до промене података исказаних у евиденционој пријави дошло у</w:t>
      </w:r>
      <w:r>
        <w:rPr>
          <w:color w:val="000000"/>
        </w:rPr>
        <w:t>след околности које не зависе од воље пореског обвезника (нпр. услед поплаве, пожара и других облика више силе, услед радњи неовлашћених трећих лица и сл.) порески обвезник је дужан да подношењем евиденционе пријаве, у електронском облику преко портала Пор</w:t>
      </w:r>
      <w:r>
        <w:rPr>
          <w:color w:val="000000"/>
        </w:rPr>
        <w:t>еске управе, достави измењене податке најкасније 24 сата по сазнању о настанку промене.</w:t>
      </w:r>
    </w:p>
    <w:p w:rsidR="00271720" w:rsidRDefault="00FE49A9">
      <w:pPr>
        <w:spacing w:after="120"/>
        <w:jc w:val="center"/>
      </w:pPr>
      <w:r>
        <w:rPr>
          <w:color w:val="000000"/>
        </w:rPr>
        <w:t>Члан 6.</w:t>
      </w:r>
    </w:p>
    <w:p w:rsidR="00271720" w:rsidRDefault="00FE49A9">
      <w:pPr>
        <w:spacing w:after="150"/>
      </w:pPr>
      <w:r>
        <w:rPr>
          <w:color w:val="000000"/>
        </w:rPr>
        <w:t>Престанак коришћења пословног простора, односно пословне просторије у којима складишти, односно смешта добра, као и простора и просторије у којима обавља делатн</w:t>
      </w:r>
      <w:r>
        <w:rPr>
          <w:color w:val="000000"/>
        </w:rPr>
        <w:t>ост, порески обвезник пријављује Пореској управи најкасније 24 сата пре престанка коришћења тог простора, односно просторије, подношењем евиденционе пријаве у којој уноси датум престанка коришћења.</w:t>
      </w:r>
    </w:p>
    <w:p w:rsidR="00271720" w:rsidRDefault="00FE49A9">
      <w:pPr>
        <w:spacing w:after="120"/>
        <w:jc w:val="center"/>
      </w:pPr>
      <w:r>
        <w:rPr>
          <w:color w:val="000000"/>
        </w:rPr>
        <w:t>Члан 7.</w:t>
      </w:r>
    </w:p>
    <w:p w:rsidR="00271720" w:rsidRDefault="00FE49A9">
      <w:pPr>
        <w:spacing w:after="150"/>
      </w:pPr>
      <w:r>
        <w:rPr>
          <w:color w:val="000000"/>
        </w:rPr>
        <w:t>Пореска управа води евиденцију о поднетим евиденци</w:t>
      </w:r>
      <w:r>
        <w:rPr>
          <w:color w:val="000000"/>
        </w:rPr>
        <w:t>оним пријавама и пријављеним пословним просторима и пословним просторијама у којима се складиште, односно смештају добра, као и о просторима и просторијама у којима се обавља делатност.</w:t>
      </w:r>
    </w:p>
    <w:p w:rsidR="00271720" w:rsidRDefault="00FE49A9">
      <w:pPr>
        <w:spacing w:after="120"/>
        <w:jc w:val="center"/>
      </w:pPr>
      <w:r>
        <w:rPr>
          <w:color w:val="000000"/>
        </w:rPr>
        <w:lastRenderedPageBreak/>
        <w:t>Члан 8.</w:t>
      </w:r>
    </w:p>
    <w:p w:rsidR="00271720" w:rsidRDefault="00FE49A9">
      <w:pPr>
        <w:spacing w:after="150"/>
      </w:pPr>
      <w:r>
        <w:rPr>
          <w:color w:val="000000"/>
        </w:rPr>
        <w:t>Порески обвезник који је у складу са одредбом члана 25. став 1</w:t>
      </w:r>
      <w:r>
        <w:rPr>
          <w:color w:val="000000"/>
        </w:rPr>
        <w:t>. тачка 1) Закона о пореском поступку и пореској администрацији („Службени гласник РС”, бр. 80/02, 84/02 – исправка, 23/03 – исправка, 70/03, 55/04, 61/05, 85/05 – др. закон, 62/06 – др. закон, 61/07, 20/09, 72/09 – др. закон, 53/10, 101/11, 2/12 – исправк</w:t>
      </w:r>
      <w:r>
        <w:rPr>
          <w:color w:val="000000"/>
        </w:rPr>
        <w:t>а, 93/12, 47/13, 108/13, 68/14, 105/14, 91/15 – аутентично тумачење, 112/15, 15/16, 108/16, 30/18 и 95/18), до дана ступања на снагу Закона о изменама и допунама Закона о пореском поступку и пореској администрацији („Службени гласник РС”, број 86/19) прија</w:t>
      </w:r>
      <w:r>
        <w:rPr>
          <w:color w:val="000000"/>
        </w:rPr>
        <w:t>вио податке о пословним просторијама у којима складишти, односно смешта добра, као и податке о просторијама у којима обавља регистровану делатност, није у обавези да податке о тим просторијама поново пријављује у складу са одредбама овог правилника.</w:t>
      </w:r>
    </w:p>
    <w:p w:rsidR="00271720" w:rsidRDefault="00FE49A9">
      <w:pPr>
        <w:spacing w:after="150"/>
      </w:pPr>
      <w:r>
        <w:rPr>
          <w:color w:val="000000"/>
        </w:rPr>
        <w:t>Пореск</w:t>
      </w:r>
      <w:r>
        <w:rPr>
          <w:color w:val="000000"/>
        </w:rPr>
        <w:t>и обвезник који није пријавио податке Пореској управи, односно који је пријавио непотпуне или нетачне податке из члана 4. овог правилника, а почео је да користи пословни простор, односно пословне просторије у којима складишти, односно смешта добра, као и п</w:t>
      </w:r>
      <w:r>
        <w:rPr>
          <w:color w:val="000000"/>
        </w:rPr>
        <w:t>росторе и просторије у којима обавља делатност, дужан је да поднесе евиденциону пријаву у року од пет дана од дана почетка примене овог правилника.</w:t>
      </w:r>
    </w:p>
    <w:p w:rsidR="00271720" w:rsidRDefault="00FE49A9">
      <w:pPr>
        <w:spacing w:after="120"/>
        <w:jc w:val="center"/>
      </w:pPr>
      <w:r>
        <w:rPr>
          <w:color w:val="000000"/>
        </w:rPr>
        <w:t>Члан 9.</w:t>
      </w:r>
    </w:p>
    <w:p w:rsidR="00271720" w:rsidRDefault="00FE49A9">
      <w:pPr>
        <w:spacing w:after="150"/>
      </w:pPr>
      <w:r>
        <w:rPr>
          <w:color w:val="000000"/>
        </w:rPr>
        <w:t>Порески обвезник не може да поднесе евиденциону пријаву после покретања поступка пореске контроле, к</w:t>
      </w:r>
      <w:r>
        <w:rPr>
          <w:color w:val="000000"/>
        </w:rPr>
        <w:t>ао и након покретања радњи Пореске полиције у циљу откривања пореских кривичних дела.</w:t>
      </w:r>
    </w:p>
    <w:p w:rsidR="00271720" w:rsidRDefault="00FE49A9">
      <w:pPr>
        <w:spacing w:after="120"/>
        <w:jc w:val="center"/>
      </w:pPr>
      <w:r>
        <w:rPr>
          <w:color w:val="000000"/>
        </w:rPr>
        <w:t>Члан 10.</w:t>
      </w:r>
    </w:p>
    <w:p w:rsidR="00271720" w:rsidRDefault="00FE49A9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Србије”, а примењује се од наредног дана по истеку 30-ог дана од дан</w:t>
      </w:r>
      <w:r>
        <w:rPr>
          <w:color w:val="000000"/>
        </w:rPr>
        <w:t>а ступања на снагу овог правилника.</w:t>
      </w:r>
    </w:p>
    <w:p w:rsidR="00271720" w:rsidRDefault="00FE49A9">
      <w:pPr>
        <w:spacing w:after="150"/>
        <w:jc w:val="right"/>
      </w:pPr>
      <w:r>
        <w:rPr>
          <w:color w:val="000000"/>
        </w:rPr>
        <w:t>Број 110-00-379/2022-04</w:t>
      </w:r>
    </w:p>
    <w:p w:rsidR="00271720" w:rsidRDefault="00FE49A9">
      <w:pPr>
        <w:spacing w:after="150"/>
        <w:jc w:val="right"/>
      </w:pPr>
      <w:r>
        <w:rPr>
          <w:color w:val="000000"/>
        </w:rPr>
        <w:t>У Београду, 13. децембра 2022. године</w:t>
      </w:r>
    </w:p>
    <w:p w:rsidR="00271720" w:rsidRDefault="00FE49A9">
      <w:pPr>
        <w:spacing w:after="150"/>
        <w:jc w:val="right"/>
      </w:pPr>
      <w:r>
        <w:rPr>
          <w:color w:val="000000"/>
        </w:rPr>
        <w:t>Министар,</w:t>
      </w:r>
    </w:p>
    <w:p w:rsidR="00271720" w:rsidRDefault="00FE49A9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271720" w:rsidRDefault="00FE49A9">
      <w:pPr>
        <w:spacing w:after="150"/>
      </w:pPr>
      <w:r>
        <w:rPr>
          <w:noProof/>
        </w:rPr>
        <w:lastRenderedPageBreak/>
        <w:drawing>
          <wp:inline distT="0" distB="0" distL="0" distR="0">
            <wp:extent cx="5732145" cy="4083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7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20"/>
    <w:rsid w:val="00271720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673EB-297F-499E-937C-4A63F35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2022-12-19T07:31:00Z</dcterms:created>
  <dcterms:modified xsi:type="dcterms:W3CDTF">2022-12-19T07:31:00Z</dcterms:modified>
</cp:coreProperties>
</file>