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80" w:rsidRDefault="00C57C6D">
      <w:pPr>
        <w:spacing w:after="150"/>
      </w:pPr>
      <w:r>
        <w:rPr>
          <w:color w:val="000000"/>
        </w:rPr>
        <w:t>На основу чл. 81. и 83. Закона о царинској служби („Службени гласник РС”, број 95/18),</w:t>
      </w:r>
    </w:p>
    <w:p w:rsidR="003E2580" w:rsidRDefault="00C57C6D">
      <w:pPr>
        <w:spacing w:after="150"/>
      </w:pPr>
      <w:r>
        <w:rPr>
          <w:color w:val="000000"/>
        </w:rPr>
        <w:t>Министар финансија доноси</w:t>
      </w:r>
    </w:p>
    <w:p w:rsidR="003E2580" w:rsidRDefault="00C57C6D">
      <w:pPr>
        <w:spacing w:after="225"/>
        <w:jc w:val="center"/>
      </w:pPr>
      <w:r>
        <w:rPr>
          <w:b/>
          <w:color w:val="000000"/>
        </w:rPr>
        <w:t>ПРАВИЛНИК</w:t>
      </w:r>
    </w:p>
    <w:p w:rsidR="003E2580" w:rsidRDefault="00C57C6D">
      <w:pPr>
        <w:spacing w:after="225"/>
        <w:jc w:val="center"/>
      </w:pPr>
      <w:r>
        <w:rPr>
          <w:b/>
          <w:color w:val="000000"/>
        </w:rPr>
        <w:t>о програму, начину полагања посебног стручног испита за царинског службеника и евиденцији о положеним испитима</w:t>
      </w:r>
    </w:p>
    <w:p w:rsidR="003E2580" w:rsidRDefault="00C57C6D">
      <w:pPr>
        <w:spacing w:after="150"/>
        <w:jc w:val="center"/>
      </w:pPr>
      <w:r>
        <w:rPr>
          <w:color w:val="000000"/>
        </w:rPr>
        <w:t>"Службени гласник РС", бр. 50 од 12. јула 2019, 24 од 19. марта 2021, 36 од 18. марта 2022.</w:t>
      </w:r>
    </w:p>
    <w:p w:rsidR="003E2580" w:rsidRDefault="00C57C6D">
      <w:pPr>
        <w:spacing w:after="120"/>
        <w:jc w:val="center"/>
      </w:pPr>
      <w:r>
        <w:rPr>
          <w:color w:val="000000"/>
        </w:rPr>
        <w:t>I. УВОДНЕ ОДРЕДБЕ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1.</w:t>
      </w:r>
    </w:p>
    <w:p w:rsidR="003E2580" w:rsidRDefault="00C57C6D">
      <w:pPr>
        <w:spacing w:after="150"/>
      </w:pPr>
      <w:r>
        <w:rPr>
          <w:color w:val="000000"/>
        </w:rPr>
        <w:t xml:space="preserve">Овим правилником </w:t>
      </w:r>
      <w:r>
        <w:rPr>
          <w:color w:val="000000"/>
        </w:rPr>
        <w:t>уређују се програм, начин полагања посебног стручног испита за царинског службеника (у даљем тексту: царински испит) и начин вођења евиденције о положеном царинском испиту.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2.</w:t>
      </w:r>
    </w:p>
    <w:p w:rsidR="003E2580" w:rsidRDefault="00C57C6D">
      <w:pPr>
        <w:spacing w:after="150"/>
      </w:pPr>
      <w:r>
        <w:rPr>
          <w:color w:val="000000"/>
        </w:rPr>
        <w:t xml:space="preserve">Царински службеник који је положио царински испит по програму за кандидате </w:t>
      </w:r>
      <w:r>
        <w:rPr>
          <w:color w:val="000000"/>
        </w:rPr>
        <w:t>са стеченим средњим образовањем, а који у току рада стекне виши ниво образовања, дужан је да у року од две године од дана распоређивања, односно премештаја на радно место за које је услов виши ниво образовања, положи царински испит по програму за кандидате</w:t>
      </w:r>
      <w:r>
        <w:rPr>
          <w:color w:val="000000"/>
        </w:rPr>
        <w:t xml:space="preserve"> са стеченим високим образовањем.</w:t>
      </w:r>
    </w:p>
    <w:p w:rsidR="003E2580" w:rsidRDefault="00C57C6D">
      <w:pPr>
        <w:spacing w:after="120"/>
        <w:jc w:val="center"/>
      </w:pPr>
      <w:r>
        <w:rPr>
          <w:color w:val="000000"/>
        </w:rPr>
        <w:t>II. ПРОГРАМ ЦАРИНСКОГ ИСПИТА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3.</w:t>
      </w:r>
    </w:p>
    <w:p w:rsidR="003E2580" w:rsidRDefault="00C57C6D">
      <w:pPr>
        <w:spacing w:after="150"/>
      </w:pPr>
      <w:r>
        <w:rPr>
          <w:color w:val="000000"/>
        </w:rPr>
        <w:t>Области које чине садржину испитних предмета наведене су у Програму посебног стручног испита за царинске службенике (у даљем тексту: Програм) који је као Прилог 1. одштампан уз овај пра</w:t>
      </w:r>
      <w:r>
        <w:rPr>
          <w:color w:val="000000"/>
        </w:rPr>
        <w:t>вилник и чини његов саставни део.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4.</w:t>
      </w:r>
    </w:p>
    <w:p w:rsidR="003E2580" w:rsidRDefault="00C57C6D">
      <w:pPr>
        <w:spacing w:after="150"/>
      </w:pPr>
      <w:r>
        <w:rPr>
          <w:color w:val="000000"/>
        </w:rPr>
        <w:t>Царински испит за царинске службенике са високим образовањем на студијама другог степена, односно на основним студијама у трајању од најмање четири године и за кандидате са високим образовањем на студијама првог ст</w:t>
      </w:r>
      <w:r>
        <w:rPr>
          <w:color w:val="000000"/>
        </w:rPr>
        <w:t>епена, односно на студијама у трајању до три године (у даљем тексту: кандидати са високим образовањем) садржи следеће испитне предмете:</w:t>
      </w:r>
    </w:p>
    <w:p w:rsidR="003E2580" w:rsidRDefault="00C57C6D">
      <w:pPr>
        <w:spacing w:after="150"/>
      </w:pPr>
      <w:r>
        <w:rPr>
          <w:color w:val="000000"/>
        </w:rPr>
        <w:t>1) Царински систем и поступак;</w:t>
      </w:r>
    </w:p>
    <w:p w:rsidR="003E2580" w:rsidRDefault="00C57C6D">
      <w:pPr>
        <w:spacing w:after="150"/>
      </w:pPr>
      <w:r>
        <w:rPr>
          <w:color w:val="000000"/>
        </w:rPr>
        <w:t>2) Царинска тарифа, порекло робе, царинска вредност и порески систем;</w:t>
      </w:r>
    </w:p>
    <w:p w:rsidR="003E2580" w:rsidRDefault="00C57C6D">
      <w:pPr>
        <w:spacing w:after="150"/>
      </w:pPr>
      <w:r>
        <w:rPr>
          <w:color w:val="000000"/>
        </w:rPr>
        <w:t>3) Познавање робе;</w:t>
      </w:r>
    </w:p>
    <w:p w:rsidR="003E2580" w:rsidRDefault="00C57C6D">
      <w:pPr>
        <w:spacing w:after="150"/>
      </w:pPr>
      <w:r>
        <w:rPr>
          <w:color w:val="000000"/>
        </w:rPr>
        <w:lastRenderedPageBreak/>
        <w:t>4) Спољнотрговински и девизни систем;</w:t>
      </w:r>
    </w:p>
    <w:p w:rsidR="003E2580" w:rsidRDefault="00C57C6D">
      <w:pPr>
        <w:spacing w:after="150"/>
      </w:pPr>
      <w:r>
        <w:rPr>
          <w:color w:val="000000"/>
        </w:rPr>
        <w:t>5) Откривање повреда царинских прописа.</w:t>
      </w:r>
    </w:p>
    <w:p w:rsidR="003E2580" w:rsidRDefault="00C57C6D">
      <w:pPr>
        <w:spacing w:after="150"/>
      </w:pPr>
      <w:r>
        <w:rPr>
          <w:i/>
          <w:color w:val="000000"/>
        </w:rPr>
        <w:t>6) Брисана је (види члан 1. Правилника - 36/2022-23).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5.</w:t>
      </w:r>
    </w:p>
    <w:p w:rsidR="003E2580" w:rsidRDefault="00C57C6D">
      <w:pPr>
        <w:spacing w:after="150"/>
      </w:pPr>
      <w:r>
        <w:rPr>
          <w:color w:val="000000"/>
        </w:rPr>
        <w:t xml:space="preserve">Царински испит за царинске службенике са средњим образовањем (у даљем тексту: кандидати са средњим образовањем) </w:t>
      </w:r>
      <w:r>
        <w:rPr>
          <w:color w:val="000000"/>
        </w:rPr>
        <w:t>садржи следеће испитне предмете:</w:t>
      </w:r>
    </w:p>
    <w:p w:rsidR="003E2580" w:rsidRDefault="00C57C6D">
      <w:pPr>
        <w:spacing w:after="150"/>
      </w:pPr>
      <w:r>
        <w:rPr>
          <w:color w:val="000000"/>
        </w:rPr>
        <w:t>1) Основи царинског система и поступка;</w:t>
      </w:r>
    </w:p>
    <w:p w:rsidR="003E2580" w:rsidRDefault="00C57C6D">
      <w:pPr>
        <w:spacing w:after="150"/>
      </w:pPr>
      <w:r>
        <w:rPr>
          <w:color w:val="000000"/>
        </w:rPr>
        <w:t>2) Основи Царинске тарифе, спољнотрговинског, девизног и пореског система;</w:t>
      </w:r>
    </w:p>
    <w:p w:rsidR="003E2580" w:rsidRDefault="00C57C6D">
      <w:pPr>
        <w:spacing w:after="150"/>
      </w:pPr>
      <w:r>
        <w:rPr>
          <w:color w:val="000000"/>
        </w:rPr>
        <w:t>3) Познавање робе;</w:t>
      </w:r>
    </w:p>
    <w:p w:rsidR="003E2580" w:rsidRDefault="00C57C6D">
      <w:pPr>
        <w:spacing w:after="150"/>
      </w:pPr>
      <w:r>
        <w:rPr>
          <w:color w:val="000000"/>
        </w:rPr>
        <w:t>4) Откривање повреда царинских прописа.</w:t>
      </w:r>
    </w:p>
    <w:p w:rsidR="003E2580" w:rsidRDefault="00C57C6D">
      <w:pPr>
        <w:spacing w:after="150"/>
      </w:pPr>
      <w:r>
        <w:rPr>
          <w:i/>
          <w:color w:val="000000"/>
        </w:rPr>
        <w:t>5) Брисана је (види члан 2. Правилника - 36/2022-</w:t>
      </w:r>
      <w:r>
        <w:rPr>
          <w:i/>
          <w:color w:val="000000"/>
        </w:rPr>
        <w:t>23).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6.</w:t>
      </w:r>
    </w:p>
    <w:p w:rsidR="003E2580" w:rsidRDefault="00C57C6D">
      <w:pPr>
        <w:spacing w:after="150"/>
      </w:pPr>
      <w:r>
        <w:rPr>
          <w:color w:val="000000"/>
        </w:rPr>
        <w:t>На основу Програма спроводи се обука за полагање царинског испита.</w:t>
      </w:r>
    </w:p>
    <w:p w:rsidR="003E2580" w:rsidRDefault="00C57C6D">
      <w:pPr>
        <w:spacing w:after="120"/>
        <w:jc w:val="center"/>
      </w:pPr>
      <w:r>
        <w:rPr>
          <w:color w:val="000000"/>
        </w:rPr>
        <w:t>III. ОБУКА ЗА ПОЛАГАЊЕ ЦАРИНСКОГ ИСПИТА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7.</w:t>
      </w:r>
    </w:p>
    <w:p w:rsidR="003E2580" w:rsidRDefault="00C57C6D">
      <w:pPr>
        <w:spacing w:after="150"/>
      </w:pPr>
      <w:r>
        <w:rPr>
          <w:color w:val="000000"/>
        </w:rPr>
        <w:t>Обуку за полагање царинског испита организује Центар за стручно оспосoбљавање и усавршавање царинских службеника Управе царина (</w:t>
      </w:r>
      <w:r>
        <w:rPr>
          <w:color w:val="000000"/>
        </w:rPr>
        <w:t>у даљем тексту: Центар).</w:t>
      </w:r>
    </w:p>
    <w:p w:rsidR="003E2580" w:rsidRDefault="00C57C6D">
      <w:pPr>
        <w:spacing w:after="150"/>
      </w:pPr>
      <w:r>
        <w:rPr>
          <w:color w:val="000000"/>
        </w:rPr>
        <w:t xml:space="preserve">Обуку реализују царински службеници који су распоређени на радна места предавача у Центру, као и царински службеници који су одређени да обављају послове предавача за одређене предмете, а за које актом о унутрашњој организацији и </w:t>
      </w:r>
      <w:r>
        <w:rPr>
          <w:color w:val="000000"/>
        </w:rPr>
        <w:t>систематизацији радних места у Управи царина нису утврђена радна места предавача.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8.</w:t>
      </w:r>
    </w:p>
    <w:p w:rsidR="003E2580" w:rsidRDefault="00C57C6D">
      <w:pPr>
        <w:spacing w:after="150"/>
      </w:pPr>
      <w:r>
        <w:rPr>
          <w:color w:val="000000"/>
        </w:rPr>
        <w:t>Обука за полагање царинског испита састоји се из теоријског и практичног дела.</w:t>
      </w:r>
    </w:p>
    <w:p w:rsidR="003E2580" w:rsidRDefault="00C57C6D">
      <w:pPr>
        <w:spacing w:after="150"/>
      </w:pPr>
      <w:r>
        <w:rPr>
          <w:color w:val="000000"/>
        </w:rPr>
        <w:t xml:space="preserve">Директор доноси годишњи план извођења теоријске и практичне обуке и полагања царинског </w:t>
      </w:r>
      <w:r>
        <w:rPr>
          <w:color w:val="000000"/>
        </w:rPr>
        <w:t>испита, до краја текуће године за наредну годину.</w:t>
      </w:r>
    </w:p>
    <w:p w:rsidR="003E2580" w:rsidRDefault="00C57C6D">
      <w:pPr>
        <w:spacing w:after="150"/>
      </w:pPr>
      <w:r>
        <w:rPr>
          <w:color w:val="000000"/>
        </w:rPr>
        <w:t>Центар обавештава све организационе јединице Управе царина о датуму почетка теоријског дела обуке и динамици извођења практичног дела обуке.</w:t>
      </w:r>
    </w:p>
    <w:p w:rsidR="003E2580" w:rsidRDefault="00C57C6D">
      <w:pPr>
        <w:spacing w:after="150"/>
      </w:pPr>
      <w:r>
        <w:rPr>
          <w:color w:val="000000"/>
        </w:rPr>
        <w:t>Обука за полагање царинског испита има карактер радне обавезе и о</w:t>
      </w:r>
      <w:r>
        <w:rPr>
          <w:color w:val="000000"/>
        </w:rPr>
        <w:t>држава се у редовном радном времену.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9.</w:t>
      </w:r>
    </w:p>
    <w:p w:rsidR="003E2580" w:rsidRDefault="00C57C6D">
      <w:pPr>
        <w:spacing w:after="150"/>
      </w:pPr>
      <w:r>
        <w:rPr>
          <w:color w:val="000000"/>
        </w:rPr>
        <w:lastRenderedPageBreak/>
        <w:t>Кандидат се упућује на обуку на основу писменог налога. Образац Налога за упућивање царинског службеника на обуку у Центар за стручно оспособљавање и усавршавање одштампан је уз овај правилник као Прилог 2. и чи</w:t>
      </w:r>
      <w:r>
        <w:rPr>
          <w:color w:val="000000"/>
        </w:rPr>
        <w:t>ни његов саставни део.</w:t>
      </w:r>
    </w:p>
    <w:p w:rsidR="003E2580" w:rsidRDefault="00C57C6D">
      <w:pPr>
        <w:spacing w:after="150"/>
      </w:pPr>
      <w:r>
        <w:rPr>
          <w:color w:val="000000"/>
        </w:rPr>
        <w:t>За кандидате распоређене у Централи Управе царина налог потписује помоћник директора сектора, шеф Бироа директора или начелник одељења ван сектора, а за кандидате распоређене у царинарницама налог потписује управник царинарнице.</w:t>
      </w:r>
    </w:p>
    <w:p w:rsidR="003E2580" w:rsidRDefault="00C57C6D">
      <w:pPr>
        <w:spacing w:after="150"/>
      </w:pPr>
      <w:r>
        <w:rPr>
          <w:color w:val="000000"/>
        </w:rPr>
        <w:t>Орга</w:t>
      </w:r>
      <w:r>
        <w:rPr>
          <w:color w:val="000000"/>
        </w:rPr>
        <w:t>низациона јединица у којој је кандидат запослен, уз налог за упућивање доставља Центру и следећа документа:</w:t>
      </w:r>
    </w:p>
    <w:p w:rsidR="003E2580" w:rsidRDefault="00C57C6D">
      <w:pPr>
        <w:spacing w:after="150"/>
      </w:pPr>
      <w:r>
        <w:rPr>
          <w:color w:val="000000"/>
        </w:rPr>
        <w:t>1) пријаву за полагање царинског испита из члана 13. став 1. овог правилника;</w:t>
      </w:r>
    </w:p>
    <w:p w:rsidR="003E2580" w:rsidRDefault="00C57C6D">
      <w:pPr>
        <w:spacing w:after="150"/>
      </w:pPr>
      <w:r>
        <w:rPr>
          <w:color w:val="000000"/>
        </w:rPr>
        <w:t>2) копију дипломе о стеченој стручној спреми из персоналног досијеа ка</w:t>
      </w:r>
      <w:r>
        <w:rPr>
          <w:color w:val="000000"/>
        </w:rPr>
        <w:t>ндидата;</w:t>
      </w:r>
    </w:p>
    <w:p w:rsidR="003E2580" w:rsidRDefault="00C57C6D">
      <w:pPr>
        <w:spacing w:after="150"/>
      </w:pPr>
      <w:r>
        <w:rPr>
          <w:color w:val="000000"/>
        </w:rPr>
        <w:t>3) копију последњег решења о распоређивању на радно место.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10.</w:t>
      </w:r>
    </w:p>
    <w:p w:rsidR="003E2580" w:rsidRDefault="00C57C6D">
      <w:pPr>
        <w:spacing w:after="150"/>
      </w:pPr>
      <w:r>
        <w:rPr>
          <w:color w:val="000000"/>
        </w:rPr>
        <w:t>Теоријски део обуке за полагање царинског испита одржава се у Центру и траје:</w:t>
      </w:r>
    </w:p>
    <w:p w:rsidR="003E2580" w:rsidRDefault="00C57C6D">
      <w:pPr>
        <w:spacing w:after="150"/>
      </w:pPr>
      <w:r>
        <w:rPr>
          <w:color w:val="000000"/>
        </w:rPr>
        <w:t>1) 45 радних дана за кандидате са високим образовањем;</w:t>
      </w:r>
    </w:p>
    <w:p w:rsidR="003E2580" w:rsidRDefault="00C57C6D">
      <w:pPr>
        <w:spacing w:after="150"/>
      </w:pPr>
      <w:r>
        <w:rPr>
          <w:color w:val="000000"/>
        </w:rPr>
        <w:t>2) 30 радних дана за кандидате са средњим обра</w:t>
      </w:r>
      <w:r>
        <w:rPr>
          <w:color w:val="000000"/>
        </w:rPr>
        <w:t>зовањем.</w:t>
      </w:r>
    </w:p>
    <w:p w:rsidR="003E2580" w:rsidRDefault="00C57C6D">
      <w:pPr>
        <w:spacing w:after="150"/>
      </w:pPr>
      <w:r>
        <w:rPr>
          <w:color w:val="000000"/>
        </w:rPr>
        <w:t>Присуство на теоријском делу обуке евидентира се кроз Дневник, који води Центар и предавачи.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11.</w:t>
      </w:r>
    </w:p>
    <w:p w:rsidR="003E2580" w:rsidRDefault="00C57C6D">
      <w:pPr>
        <w:spacing w:after="150"/>
      </w:pPr>
      <w:r>
        <w:rPr>
          <w:color w:val="000000"/>
        </w:rPr>
        <w:t xml:space="preserve">Практични део обуке за кандидате са високим и средњим образовањем спроводи се у царинарници најближој месту становања царинског службеника и </w:t>
      </w:r>
      <w:r>
        <w:rPr>
          <w:color w:val="000000"/>
        </w:rPr>
        <w:t>траје 30 радних дана.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12.</w:t>
      </w:r>
    </w:p>
    <w:p w:rsidR="003E2580" w:rsidRDefault="00C57C6D">
      <w:pPr>
        <w:spacing w:after="150"/>
      </w:pPr>
      <w:r>
        <w:rPr>
          <w:color w:val="000000"/>
        </w:rPr>
        <w:t>Практични део обуке спроводи се уз присуство ментора.</w:t>
      </w:r>
    </w:p>
    <w:p w:rsidR="003E2580" w:rsidRDefault="00C57C6D">
      <w:pPr>
        <w:spacing w:after="150"/>
      </w:pPr>
      <w:r>
        <w:rPr>
          <w:color w:val="000000"/>
        </w:rPr>
        <w:t>Ментора решењем одређује управник царинарнице у којој се спроводи практична обука.</w:t>
      </w:r>
    </w:p>
    <w:p w:rsidR="003E2580" w:rsidRDefault="00C57C6D">
      <w:pPr>
        <w:spacing w:after="150"/>
      </w:pPr>
      <w:r>
        <w:rPr>
          <w:color w:val="000000"/>
        </w:rPr>
        <w:t>За време трајања практичног дела обуке кандидат води Дневник рада практичне обуке који к</w:t>
      </w:r>
      <w:r>
        <w:rPr>
          <w:color w:val="000000"/>
        </w:rPr>
        <w:t>онтролише и на крају обуке потписују ментор и управник. Образац Дневника рада практичне обуке одштампан је уз овај правилник као Прилог 3. и чини његов саставни део.</w:t>
      </w:r>
    </w:p>
    <w:p w:rsidR="003E2580" w:rsidRDefault="00C57C6D">
      <w:pPr>
        <w:spacing w:after="150"/>
      </w:pPr>
      <w:r>
        <w:rPr>
          <w:color w:val="000000"/>
        </w:rPr>
        <w:t>По завршеној практичној обуци царинарница издаје Потврду о обављеној практичној обуци за п</w:t>
      </w:r>
      <w:r>
        <w:rPr>
          <w:color w:val="000000"/>
        </w:rPr>
        <w:t xml:space="preserve">олагање посебног стручног испита за царинског службеника у два примерка коју потписују ментор и управник царинарнице </w:t>
      </w:r>
      <w:r>
        <w:rPr>
          <w:color w:val="000000"/>
        </w:rPr>
        <w:lastRenderedPageBreak/>
        <w:t>у којој се обука спроводила. Један примерак Потврде о обављеној практичној обуци за полагање посебног стручног испита за царинског службени</w:t>
      </w:r>
      <w:r>
        <w:rPr>
          <w:color w:val="000000"/>
        </w:rPr>
        <w:t>ка се издаје кандидату који је завршио практичну обуку, а други примерак царинарница доставља Центру. Образац Потврде о обављеној практичној обуци за полагање посебног стручног испита за царинског службеника одштампан је уз овај правилник као Прилог 4. и ч</w:t>
      </w:r>
      <w:r>
        <w:rPr>
          <w:color w:val="000000"/>
        </w:rPr>
        <w:t>ини његов саставни део.</w:t>
      </w:r>
    </w:p>
    <w:p w:rsidR="003E2580" w:rsidRDefault="00C57C6D">
      <w:pPr>
        <w:spacing w:after="120"/>
        <w:jc w:val="center"/>
      </w:pPr>
      <w:r>
        <w:rPr>
          <w:color w:val="000000"/>
        </w:rPr>
        <w:t>IV. НАЧИН ПОЛАГАЊА ЦАРИНСКОГ ИСПИТА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13.</w:t>
      </w:r>
    </w:p>
    <w:p w:rsidR="003E2580" w:rsidRDefault="00C57C6D">
      <w:pPr>
        <w:spacing w:after="150"/>
      </w:pPr>
      <w:r>
        <w:rPr>
          <w:color w:val="000000"/>
        </w:rPr>
        <w:t>Кандидат се пријављује за полагање царинског испита на основу Пријаве за полагање посебног стручног испита за царинског службеника. Образац Пријаве за полагање посебног стручног испита за</w:t>
      </w:r>
      <w:r>
        <w:rPr>
          <w:color w:val="000000"/>
        </w:rPr>
        <w:t xml:space="preserve"> царинског службеника одштампан је уз овај правилник као Прилог 5. и чини његов саставни део.</w:t>
      </w:r>
    </w:p>
    <w:p w:rsidR="003E2580" w:rsidRDefault="00C57C6D">
      <w:pPr>
        <w:spacing w:after="150"/>
      </w:pPr>
      <w:r>
        <w:rPr>
          <w:color w:val="000000"/>
        </w:rPr>
        <w:t>За кандидате распоређене у Централи Управе царина пријаву из става 1. овог члана, потписује помоћник директора сектора, шеф Бироа директора или начелник одељења в</w:t>
      </w:r>
      <w:r>
        <w:rPr>
          <w:color w:val="000000"/>
        </w:rPr>
        <w:t>ан сектора, а за кандидате распоређене у царинарницама пријаву потписује управник царинарнице.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14.</w:t>
      </w:r>
    </w:p>
    <w:p w:rsidR="003E2580" w:rsidRDefault="00C57C6D">
      <w:pPr>
        <w:spacing w:after="150"/>
      </w:pPr>
      <w:r>
        <w:rPr>
          <w:color w:val="000000"/>
        </w:rPr>
        <w:t>Царински испит полаже се након завршене теоријске и практичне обуке. На царинском испиту врши се провера знања царинских службеника стеченог на обуци.</w:t>
      </w:r>
    </w:p>
    <w:p w:rsidR="003E2580" w:rsidRDefault="00C57C6D">
      <w:pPr>
        <w:spacing w:after="120"/>
        <w:jc w:val="center"/>
      </w:pPr>
      <w:r>
        <w:rPr>
          <w:color w:val="000000"/>
        </w:rPr>
        <w:t>Ч</w:t>
      </w:r>
      <w:r>
        <w:rPr>
          <w:color w:val="000000"/>
        </w:rPr>
        <w:t>лан 15.</w:t>
      </w:r>
    </w:p>
    <w:p w:rsidR="003E2580" w:rsidRDefault="00C57C6D">
      <w:pPr>
        <w:spacing w:after="150"/>
      </w:pPr>
      <w:r>
        <w:rPr>
          <w:color w:val="000000"/>
        </w:rPr>
        <w:t>Кандидат који је пријављен за полагање царинског испита, пре изласка на полагање, Центру доставља Потврду о завршеној практичној обуци.</w:t>
      </w:r>
    </w:p>
    <w:p w:rsidR="003E2580" w:rsidRDefault="00C57C6D">
      <w:pPr>
        <w:spacing w:after="150"/>
      </w:pPr>
      <w:r>
        <w:rPr>
          <w:color w:val="000000"/>
        </w:rPr>
        <w:t>Кандидати који су присуствовали на најмање 75% од прописаног броја сати теоријског дела обуке и најмање 75% проп</w:t>
      </w:r>
      <w:r>
        <w:rPr>
          <w:color w:val="000000"/>
        </w:rPr>
        <w:t>исаног броја дана практичног дела обуке, стичу право да приступе полагању испита.</w:t>
      </w:r>
    </w:p>
    <w:p w:rsidR="003E2580" w:rsidRDefault="00C57C6D">
      <w:pPr>
        <w:spacing w:after="150"/>
      </w:pPr>
      <w:r>
        <w:rPr>
          <w:color w:val="000000"/>
        </w:rPr>
        <w:t>Кандидати који нису испунили услове из претходног става, на предлог свог руководиоца и уз сагласност директора Управе царина, поново се упућују на онај део обуке који нису по</w:t>
      </w:r>
      <w:r>
        <w:rPr>
          <w:color w:val="000000"/>
        </w:rPr>
        <w:t>хађали.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16.</w:t>
      </w:r>
    </w:p>
    <w:p w:rsidR="003E2580" w:rsidRDefault="00C57C6D">
      <w:pPr>
        <w:spacing w:after="150"/>
      </w:pPr>
      <w:r>
        <w:rPr>
          <w:color w:val="000000"/>
        </w:rPr>
        <w:t>За полагање царинског испита образују се Испитне комисије. Испитне комисије су:</w:t>
      </w:r>
    </w:p>
    <w:p w:rsidR="003E2580" w:rsidRDefault="00C57C6D">
      <w:pPr>
        <w:spacing w:after="150"/>
      </w:pPr>
      <w:r>
        <w:rPr>
          <w:color w:val="000000"/>
        </w:rPr>
        <w:t>1) Испитна комисија за полагање царинског испита за кандидате са високим образовањем;</w:t>
      </w:r>
    </w:p>
    <w:p w:rsidR="003E2580" w:rsidRDefault="00C57C6D">
      <w:pPr>
        <w:spacing w:after="150"/>
      </w:pPr>
      <w:r>
        <w:rPr>
          <w:color w:val="000000"/>
        </w:rPr>
        <w:t xml:space="preserve">2) Испитна комисија за полагање царинског испита за кандидате са средњим </w:t>
      </w:r>
      <w:r>
        <w:rPr>
          <w:color w:val="000000"/>
        </w:rPr>
        <w:t>образовањем.</w:t>
      </w:r>
    </w:p>
    <w:p w:rsidR="003E2580" w:rsidRDefault="00C57C6D">
      <w:pPr>
        <w:spacing w:after="150"/>
      </w:pPr>
      <w:r>
        <w:rPr>
          <w:color w:val="000000"/>
        </w:rPr>
        <w:lastRenderedPageBreak/>
        <w:t>Испитна комисија има председника, заменика председника, чланове и секретара који имају своје заменике. Чланови испитне комисије истовремено су и предавачи за испитне предмете из чл. 4. и 5. овог правилника.</w:t>
      </w:r>
    </w:p>
    <w:p w:rsidR="003E2580" w:rsidRDefault="00C57C6D">
      <w:pPr>
        <w:spacing w:after="150"/>
      </w:pPr>
      <w:r>
        <w:rPr>
          <w:color w:val="000000"/>
        </w:rPr>
        <w:t>Испитну комисију решењем образује ди</w:t>
      </w:r>
      <w:r>
        <w:rPr>
          <w:color w:val="000000"/>
        </w:rPr>
        <w:t>ректор Управе царина.</w:t>
      </w:r>
    </w:p>
    <w:p w:rsidR="003E2580" w:rsidRDefault="00C57C6D">
      <w:pPr>
        <w:spacing w:after="150"/>
      </w:pPr>
      <w:r>
        <w:rPr>
          <w:color w:val="000000"/>
        </w:rPr>
        <w:t>Испитна комисија одлучује већином гласова од укупног броја чланова.</w:t>
      </w:r>
    </w:p>
    <w:p w:rsidR="003E2580" w:rsidRDefault="00C57C6D">
      <w:pPr>
        <w:spacing w:after="150"/>
      </w:pPr>
      <w:r>
        <w:rPr>
          <w:color w:val="000000"/>
        </w:rPr>
        <w:t>Административне послове за испитну комисију обавља секретар комисије.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17.</w:t>
      </w:r>
    </w:p>
    <w:p w:rsidR="003E2580" w:rsidRDefault="00C57C6D">
      <w:pPr>
        <w:spacing w:after="150"/>
      </w:pPr>
      <w:r>
        <w:rPr>
          <w:color w:val="000000"/>
        </w:rPr>
        <w:t>Полагање царинског испита састоји се из писменог и усменог дела.</w:t>
      </w:r>
    </w:p>
    <w:p w:rsidR="003E2580" w:rsidRDefault="00C57C6D">
      <w:pPr>
        <w:spacing w:after="150"/>
      </w:pPr>
      <w:r>
        <w:rPr>
          <w:color w:val="000000"/>
        </w:rPr>
        <w:t xml:space="preserve">Полагање царинског </w:t>
      </w:r>
      <w:r>
        <w:rPr>
          <w:color w:val="000000"/>
        </w:rPr>
        <w:t>испита започиње полагањем писменог дела који траје најдуже два сата.</w:t>
      </w:r>
    </w:p>
    <w:p w:rsidR="003E2580" w:rsidRDefault="00C57C6D">
      <w:pPr>
        <w:spacing w:after="150"/>
      </w:pPr>
      <w:r>
        <w:rPr>
          <w:color w:val="000000"/>
        </w:rPr>
        <w:t>Писмени део царинског испита за царинске службенике са високим образовањем полаже се из предмета Царинска тарифа, порекло робе, царинска вредност и порески систем, а писмени део испита за</w:t>
      </w:r>
      <w:r>
        <w:rPr>
          <w:color w:val="000000"/>
        </w:rPr>
        <w:t xml:space="preserve"> царинске службенике са средњим образовањем из предмета Основи Царинске тарифе, спољнотрговинског, девизног и пореског система.</w:t>
      </w:r>
    </w:p>
    <w:p w:rsidR="003E2580" w:rsidRDefault="00C57C6D">
      <w:pPr>
        <w:spacing w:after="150"/>
      </w:pPr>
      <w:r>
        <w:rPr>
          <w:color w:val="000000"/>
        </w:rPr>
        <w:t>Успех кандидата на писменом делу царинског испита оцењује се оценом „положио” или „није положио”.</w:t>
      </w:r>
    </w:p>
    <w:p w:rsidR="003E2580" w:rsidRDefault="00C57C6D">
      <w:pPr>
        <w:spacing w:after="150"/>
      </w:pPr>
      <w:r>
        <w:rPr>
          <w:color w:val="000000"/>
        </w:rPr>
        <w:t xml:space="preserve">Кандидат који није положио </w:t>
      </w:r>
      <w:r>
        <w:rPr>
          <w:color w:val="000000"/>
        </w:rPr>
        <w:t>писмени део испита упућује се на поновно полагање целог испита.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18.</w:t>
      </w:r>
    </w:p>
    <w:p w:rsidR="003E2580" w:rsidRDefault="00C57C6D">
      <w:pPr>
        <w:spacing w:after="150"/>
      </w:pPr>
      <w:r>
        <w:rPr>
          <w:color w:val="000000"/>
        </w:rPr>
        <w:t>Право на полагање усменог дела царинског испита стичу кандидати који су положили писмени део царинског испита.</w:t>
      </w:r>
    </w:p>
    <w:p w:rsidR="003E2580" w:rsidRDefault="00C57C6D">
      <w:pPr>
        <w:spacing w:after="150"/>
      </w:pPr>
      <w:r>
        <w:rPr>
          <w:color w:val="000000"/>
        </w:rPr>
        <w:t>За усмени део царинског испита израђује се списак питања из сваког предм</w:t>
      </w:r>
      <w:r>
        <w:rPr>
          <w:color w:val="000000"/>
        </w:rPr>
        <w:t>ета из чл. 4. и 5. овог правилника.</w:t>
      </w:r>
    </w:p>
    <w:p w:rsidR="003E2580" w:rsidRDefault="00C57C6D">
      <w:pPr>
        <w:spacing w:after="150"/>
      </w:pPr>
      <w:r>
        <w:rPr>
          <w:color w:val="000000"/>
        </w:rPr>
        <w:t>Усмени део царинског испита кандидат полаже одговарањем на три питања из сваког испитног предмета.</w:t>
      </w:r>
    </w:p>
    <w:p w:rsidR="003E2580" w:rsidRDefault="00C57C6D">
      <w:pPr>
        <w:spacing w:after="150"/>
      </w:pPr>
      <w:r>
        <w:rPr>
          <w:i/>
          <w:color w:val="000000"/>
        </w:rPr>
        <w:t>Брисан је ранији став 4. (види члан 3. Правилника - 36/2022-23).</w:t>
      </w:r>
    </w:p>
    <w:p w:rsidR="003E2580" w:rsidRDefault="00C57C6D">
      <w:pPr>
        <w:spacing w:after="150"/>
        <w:jc w:val="center"/>
      </w:pPr>
      <w:r>
        <w:rPr>
          <w:b/>
          <w:color w:val="000000"/>
        </w:rPr>
        <w:t>НАЧИН ПОЛАГАЊА ЦАРИНСКОГ СТРУЧНОГ ИСПИТА У ВAНРЕДНИМ ОКО</w:t>
      </w:r>
      <w:r>
        <w:rPr>
          <w:b/>
          <w:color w:val="000000"/>
        </w:rPr>
        <w:t>ЛНОСТИМА</w:t>
      </w:r>
      <w:r>
        <w:rPr>
          <w:rFonts w:ascii="Calibri"/>
          <w:b/>
          <w:color w:val="000000"/>
          <w:vertAlign w:val="superscript"/>
        </w:rPr>
        <w:t>*</w:t>
      </w:r>
    </w:p>
    <w:p w:rsidR="003E2580" w:rsidRDefault="00C57C6D">
      <w:pPr>
        <w:spacing w:after="150"/>
      </w:pPr>
      <w:r>
        <w:rPr>
          <w:color w:val="000000"/>
        </w:rPr>
        <w:t>*Службени гласник РС, број 24/2021</w:t>
      </w:r>
    </w:p>
    <w:p w:rsidR="003E2580" w:rsidRDefault="00C57C6D">
      <w:pPr>
        <w:spacing w:after="150"/>
        <w:jc w:val="center"/>
      </w:pPr>
      <w:r>
        <w:rPr>
          <w:b/>
          <w:color w:val="000000"/>
        </w:rPr>
        <w:t>Члан 18а</w:t>
      </w:r>
      <w:r>
        <w:rPr>
          <w:rFonts w:ascii="Calibri"/>
          <w:b/>
          <w:color w:val="000000"/>
          <w:vertAlign w:val="superscript"/>
        </w:rPr>
        <w:t>*</w:t>
      </w:r>
    </w:p>
    <w:p w:rsidR="003E2580" w:rsidRDefault="00C57C6D">
      <w:pPr>
        <w:spacing w:after="150"/>
      </w:pPr>
      <w:r>
        <w:rPr>
          <w:b/>
          <w:color w:val="000000"/>
        </w:rPr>
        <w:t>У случају наступања ванредних околности које онемогућавају полагање испита на начин прописан у члану 17. став 1. овог правилника (елементарна непогода, виша сила, друге непредвиђене околности или спров</w:t>
      </w:r>
      <w:r>
        <w:rPr>
          <w:b/>
          <w:color w:val="000000"/>
        </w:rPr>
        <w:t xml:space="preserve">ођење епидемиолошких мера за заштиту од </w:t>
      </w:r>
      <w:r>
        <w:rPr>
          <w:b/>
          <w:color w:val="000000"/>
        </w:rPr>
        <w:lastRenderedPageBreak/>
        <w:t xml:space="preserve">заразних болести), посебан стручни испит за царинског службеника полаже се само </w:t>
      </w:r>
      <w:proofErr w:type="gramStart"/>
      <w:r>
        <w:rPr>
          <w:b/>
          <w:color w:val="000000"/>
        </w:rPr>
        <w:t>писмено.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3E2580" w:rsidRDefault="00C57C6D">
      <w:pPr>
        <w:spacing w:after="150"/>
      </w:pPr>
      <w:r>
        <w:rPr>
          <w:b/>
          <w:color w:val="000000"/>
        </w:rPr>
        <w:t xml:space="preserve">Полагање испита врши се постављањем по три питања из сваког испитног предмета, и може да траје најдуже три </w:t>
      </w:r>
      <w:proofErr w:type="gramStart"/>
      <w:r>
        <w:rPr>
          <w:b/>
          <w:color w:val="000000"/>
        </w:rPr>
        <w:t>сата.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3E2580" w:rsidRDefault="00C57C6D">
      <w:pPr>
        <w:spacing w:after="150"/>
      </w:pPr>
      <w:r>
        <w:rPr>
          <w:b/>
          <w:color w:val="000000"/>
        </w:rPr>
        <w:t>Одлуку о пол</w:t>
      </w:r>
      <w:r>
        <w:rPr>
          <w:b/>
          <w:color w:val="000000"/>
        </w:rPr>
        <w:t xml:space="preserve">агању посебног стручног испита за царинске службенике у случају наступања ванредних околности доноси директор Управе </w:t>
      </w:r>
      <w:proofErr w:type="gramStart"/>
      <w:r>
        <w:rPr>
          <w:b/>
          <w:color w:val="000000"/>
        </w:rPr>
        <w:t>царина.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3E2580" w:rsidRDefault="00C57C6D">
      <w:pPr>
        <w:spacing w:after="150"/>
      </w:pPr>
      <w:r>
        <w:rPr>
          <w:color w:val="000000"/>
        </w:rPr>
        <w:t>*Службени гласник РС, број 24/2021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19.</w:t>
      </w:r>
    </w:p>
    <w:p w:rsidR="003E2580" w:rsidRDefault="00C57C6D">
      <w:pPr>
        <w:spacing w:after="150"/>
      </w:pPr>
      <w:r>
        <w:rPr>
          <w:color w:val="000000"/>
        </w:rPr>
        <w:t xml:space="preserve">Познавање градива на усменом испиту оцењује се за сваки предмет посебно, оценама од 1 </w:t>
      </w:r>
      <w:r>
        <w:rPr>
          <w:color w:val="000000"/>
        </w:rPr>
        <w:t>до 5.</w:t>
      </w:r>
    </w:p>
    <w:p w:rsidR="003E2580" w:rsidRDefault="00C57C6D">
      <w:pPr>
        <w:spacing w:after="150"/>
      </w:pPr>
      <w:r>
        <w:rPr>
          <w:color w:val="000000"/>
        </w:rPr>
        <w:t>Оценом 1 оцењује се кандидат који није показао довољно познавања градива из одређеног предмета и значи да „није положио” тај предмет.</w:t>
      </w:r>
    </w:p>
    <w:p w:rsidR="003E2580" w:rsidRDefault="00C57C6D">
      <w:pPr>
        <w:spacing w:after="150"/>
      </w:pPr>
      <w:r>
        <w:rPr>
          <w:color w:val="000000"/>
        </w:rPr>
        <w:t>Оцене 2, 3, 4 и 5 значе да је кандидат положио одређени предмет.</w:t>
      </w:r>
    </w:p>
    <w:p w:rsidR="003E2580" w:rsidRDefault="00C57C6D">
      <w:pPr>
        <w:spacing w:after="150"/>
      </w:pPr>
      <w:r>
        <w:rPr>
          <w:color w:val="000000"/>
        </w:rPr>
        <w:t>Коначан успех кандидата на усменом делу царинског и</w:t>
      </w:r>
      <w:r>
        <w:rPr>
          <w:color w:val="000000"/>
        </w:rPr>
        <w:t xml:space="preserve">спита Испитна комисија утврђује просечном оценом свих предмета које је полагао и описном оценом „положио” </w:t>
      </w:r>
      <w:proofErr w:type="gramStart"/>
      <w:r>
        <w:rPr>
          <w:color w:val="000000"/>
        </w:rPr>
        <w:t>или ,,није</w:t>
      </w:r>
      <w:proofErr w:type="gramEnd"/>
      <w:r>
        <w:rPr>
          <w:color w:val="000000"/>
        </w:rPr>
        <w:t xml:space="preserve"> положио”.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20.</w:t>
      </w:r>
    </w:p>
    <w:p w:rsidR="003E2580" w:rsidRDefault="00C57C6D">
      <w:pPr>
        <w:spacing w:after="150"/>
      </w:pPr>
      <w:r>
        <w:rPr>
          <w:color w:val="000000"/>
        </w:rPr>
        <w:t>Кандидат који на усменом делу испита добије оцену „1” из три или више предмета, сматра се да није положио царински испит</w:t>
      </w:r>
      <w:r>
        <w:rPr>
          <w:color w:val="000000"/>
        </w:rPr>
        <w:t xml:space="preserve"> и упућује се на поновно полагање целог царинског испита.</w:t>
      </w:r>
    </w:p>
    <w:p w:rsidR="003E2580" w:rsidRDefault="00C57C6D">
      <w:pPr>
        <w:spacing w:after="150"/>
      </w:pPr>
      <w:r>
        <w:rPr>
          <w:color w:val="000000"/>
        </w:rPr>
        <w:t>Кандидат који на усменом делу испита добије оцену „1” из највише два испитна предмета, упућује се на поправни испит из тих предмета у року од 30 до 120 дана од дана претходног полагања.</w:t>
      </w:r>
    </w:p>
    <w:p w:rsidR="003E2580" w:rsidRDefault="00C57C6D">
      <w:pPr>
        <w:spacing w:after="150"/>
      </w:pPr>
      <w:r>
        <w:rPr>
          <w:color w:val="000000"/>
        </w:rPr>
        <w:t>Поправни исп</w:t>
      </w:r>
      <w:r>
        <w:rPr>
          <w:color w:val="000000"/>
        </w:rPr>
        <w:t>ит кандидат може полагати највише два пута.</w:t>
      </w:r>
    </w:p>
    <w:p w:rsidR="003E2580" w:rsidRDefault="00C57C6D">
      <w:pPr>
        <w:spacing w:after="150"/>
      </w:pPr>
      <w:r>
        <w:rPr>
          <w:color w:val="000000"/>
        </w:rPr>
        <w:t>Кандидат који други пут на поправном испиту, добије оцену „1” из једног или два испитна предмета, упућује се на поновно полагање целог царинског испита.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21.</w:t>
      </w:r>
    </w:p>
    <w:p w:rsidR="003E2580" w:rsidRDefault="00C57C6D">
      <w:pPr>
        <w:spacing w:after="150"/>
      </w:pPr>
      <w:r>
        <w:rPr>
          <w:color w:val="000000"/>
        </w:rPr>
        <w:t>Кандидат који ремети ред у току полагања царинског</w:t>
      </w:r>
      <w:r>
        <w:rPr>
          <w:color w:val="000000"/>
        </w:rPr>
        <w:t xml:space="preserve"> испита или који користи недозвољена средства у електронском, папирном и другом облику удаљава се са испита.</w:t>
      </w:r>
    </w:p>
    <w:p w:rsidR="003E2580" w:rsidRDefault="00C57C6D">
      <w:pPr>
        <w:spacing w:after="150"/>
      </w:pPr>
      <w:r>
        <w:rPr>
          <w:color w:val="000000"/>
        </w:rPr>
        <w:t>Кандидат из става 1. овог члана упућује се на поновно полагање целог царинског испита.</w:t>
      </w:r>
    </w:p>
    <w:p w:rsidR="003E2580" w:rsidRDefault="00C57C6D">
      <w:pPr>
        <w:spacing w:after="150"/>
      </w:pPr>
      <w:r>
        <w:rPr>
          <w:color w:val="000000"/>
        </w:rPr>
        <w:t>Удаљење кандидата са испита констатује се у записнику о пола</w:t>
      </w:r>
      <w:r>
        <w:rPr>
          <w:color w:val="000000"/>
        </w:rPr>
        <w:t>гању царинског испита.</w:t>
      </w:r>
    </w:p>
    <w:p w:rsidR="003E2580" w:rsidRDefault="00C57C6D">
      <w:pPr>
        <w:spacing w:after="120"/>
        <w:jc w:val="center"/>
      </w:pPr>
      <w:r>
        <w:rPr>
          <w:color w:val="000000"/>
        </w:rPr>
        <w:lastRenderedPageBreak/>
        <w:t>Члан 22.</w:t>
      </w:r>
    </w:p>
    <w:p w:rsidR="003E2580" w:rsidRDefault="00C57C6D">
      <w:pPr>
        <w:spacing w:after="150"/>
      </w:pPr>
      <w:r>
        <w:rPr>
          <w:color w:val="000000"/>
        </w:rPr>
        <w:t>Одлагање полагања царинског испита за наредни испитни рок одобрава Центар, на писмени и образложен захтев руководиоца организационе јединице која је упутила кандидата на обуку и испит.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23.</w:t>
      </w:r>
    </w:p>
    <w:p w:rsidR="003E2580" w:rsidRDefault="00C57C6D">
      <w:pPr>
        <w:spacing w:after="150"/>
      </w:pPr>
      <w:r>
        <w:rPr>
          <w:color w:val="000000"/>
        </w:rPr>
        <w:t>О полагању царинског испита во</w:t>
      </w:r>
      <w:r>
        <w:rPr>
          <w:color w:val="000000"/>
        </w:rPr>
        <w:t>де се записници и то Појединачни записник о полагању посебног стручног испита за царинског службеника и Збирни записник о полагању посебног стручног испита за царинског службеника.</w:t>
      </w:r>
    </w:p>
    <w:p w:rsidR="003E2580" w:rsidRDefault="00C57C6D">
      <w:pPr>
        <w:spacing w:after="150"/>
      </w:pPr>
      <w:r>
        <w:rPr>
          <w:color w:val="000000"/>
        </w:rPr>
        <w:t>Појединачни записник о полагању посебног стручног испита за царинског служб</w:t>
      </w:r>
      <w:r>
        <w:rPr>
          <w:color w:val="000000"/>
        </w:rPr>
        <w:t>еника садржи податке о пoлагању царинског испита за сваког кандидата понаособ.</w:t>
      </w:r>
    </w:p>
    <w:p w:rsidR="003E2580" w:rsidRDefault="00C57C6D">
      <w:pPr>
        <w:spacing w:after="150"/>
      </w:pPr>
      <w:r>
        <w:rPr>
          <w:color w:val="000000"/>
        </w:rPr>
        <w:t>Збирни записник о полагању посебног стручног испита за царинског службеника садржи податке о резултатима царинског испита за групу кандидата који су полагали испит истог дана.</w:t>
      </w:r>
    </w:p>
    <w:p w:rsidR="003E2580" w:rsidRDefault="00C57C6D">
      <w:pPr>
        <w:spacing w:after="150"/>
      </w:pPr>
      <w:r>
        <w:rPr>
          <w:color w:val="000000"/>
        </w:rPr>
        <w:t>З</w:t>
      </w:r>
      <w:r>
        <w:rPr>
          <w:color w:val="000000"/>
        </w:rPr>
        <w:t>аписнике о току царинског испита води секретар Испитне комисије.</w:t>
      </w:r>
    </w:p>
    <w:p w:rsidR="003E2580" w:rsidRDefault="00C57C6D">
      <w:pPr>
        <w:spacing w:after="150"/>
      </w:pPr>
      <w:r>
        <w:rPr>
          <w:color w:val="000000"/>
        </w:rPr>
        <w:t>Обрасци записника одштампани су уз овај правилник као Прилози 6а, 6б, 7а и 7б и чине његов саставни део.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24.</w:t>
      </w:r>
    </w:p>
    <w:p w:rsidR="003E2580" w:rsidRDefault="00C57C6D">
      <w:pPr>
        <w:spacing w:after="150"/>
      </w:pPr>
      <w:r>
        <w:rPr>
          <w:color w:val="000000"/>
        </w:rPr>
        <w:t xml:space="preserve">На основу резултата испита, кандидату који је положио царински испит, Управа </w:t>
      </w:r>
      <w:r>
        <w:rPr>
          <w:color w:val="000000"/>
        </w:rPr>
        <w:t>царина издаје Уверење о положеном посебном стручном испиту за царинског службеника. Образац Уверења о положеном посебном стручном испиту за царинског службеника одштампан је уз овај правилник као Прилог 8. и чини његов саставни део.</w:t>
      </w:r>
    </w:p>
    <w:p w:rsidR="003E2580" w:rsidRDefault="00C57C6D">
      <w:pPr>
        <w:spacing w:after="150"/>
      </w:pPr>
      <w:r>
        <w:rPr>
          <w:color w:val="000000"/>
        </w:rPr>
        <w:t xml:space="preserve">Уверење о положеном </w:t>
      </w:r>
      <w:r>
        <w:rPr>
          <w:color w:val="000000"/>
        </w:rPr>
        <w:t>посебном стручном испиту за царинског службеника издаје се у три примерка од којих је један за царинског службеника, један се улаже у персонални досије царинског службеника, док трећи примерак остаје у документацији Центра.</w:t>
      </w:r>
    </w:p>
    <w:p w:rsidR="003E2580" w:rsidRDefault="00C57C6D">
      <w:pPr>
        <w:spacing w:after="120"/>
        <w:jc w:val="center"/>
      </w:pPr>
      <w:r>
        <w:rPr>
          <w:color w:val="000000"/>
        </w:rPr>
        <w:t>V. ЕВИДЕНЦИЈА О ПОЛОЖЕНИМ ИСПИТИ</w:t>
      </w:r>
      <w:r>
        <w:rPr>
          <w:color w:val="000000"/>
        </w:rPr>
        <w:t>МА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25.</w:t>
      </w:r>
    </w:p>
    <w:p w:rsidR="003E2580" w:rsidRDefault="00C57C6D">
      <w:pPr>
        <w:spacing w:after="150"/>
      </w:pPr>
      <w:r>
        <w:rPr>
          <w:color w:val="000000"/>
        </w:rPr>
        <w:t>Евиденција о обукама и кандидатима који су полагали царински испит води се на два начина:</w:t>
      </w:r>
    </w:p>
    <w:p w:rsidR="003E2580" w:rsidRDefault="00C57C6D">
      <w:pPr>
        <w:spacing w:after="150"/>
      </w:pPr>
      <w:r>
        <w:rPr>
          <w:color w:val="000000"/>
        </w:rPr>
        <w:t>1) у кадровској евиденцији Информационог система царинске службе евидентира се податак о положеном царинском испиту. У овом систему кандидати се преко сво</w:t>
      </w:r>
      <w:r>
        <w:rPr>
          <w:color w:val="000000"/>
        </w:rPr>
        <w:t>г службеног идентификационог броја повезују са осталим личним и службеним подацима;</w:t>
      </w:r>
    </w:p>
    <w:p w:rsidR="003E2580" w:rsidRDefault="00C57C6D">
      <w:pPr>
        <w:spacing w:after="150"/>
      </w:pPr>
      <w:r>
        <w:rPr>
          <w:color w:val="000000"/>
        </w:rPr>
        <w:t>2) у табели која се у електронском облику води у Центру и која садржи следеће податке:</w:t>
      </w:r>
    </w:p>
    <w:p w:rsidR="003E2580" w:rsidRDefault="00C57C6D">
      <w:pPr>
        <w:spacing w:after="150"/>
      </w:pPr>
      <w:r>
        <w:rPr>
          <w:color w:val="000000"/>
        </w:rPr>
        <w:t>(1) редни број обуке;</w:t>
      </w:r>
    </w:p>
    <w:p w:rsidR="003E2580" w:rsidRDefault="00C57C6D">
      <w:pPr>
        <w:spacing w:after="150"/>
      </w:pPr>
      <w:r>
        <w:rPr>
          <w:color w:val="000000"/>
        </w:rPr>
        <w:lastRenderedPageBreak/>
        <w:t>(2) годину у којој је обука одржана;</w:t>
      </w:r>
    </w:p>
    <w:p w:rsidR="003E2580" w:rsidRDefault="00C57C6D">
      <w:pPr>
        <w:spacing w:after="150"/>
      </w:pPr>
      <w:r>
        <w:rPr>
          <w:color w:val="000000"/>
        </w:rPr>
        <w:t>(3) период у ком је одржан</w:t>
      </w:r>
      <w:r>
        <w:rPr>
          <w:color w:val="000000"/>
        </w:rPr>
        <w:t>а обука;</w:t>
      </w:r>
    </w:p>
    <w:p w:rsidR="003E2580" w:rsidRDefault="00C57C6D">
      <w:pPr>
        <w:spacing w:after="150"/>
      </w:pPr>
      <w:r>
        <w:rPr>
          <w:color w:val="000000"/>
        </w:rPr>
        <w:t>(4) презиме, име родитеља и име;</w:t>
      </w:r>
    </w:p>
    <w:p w:rsidR="003E2580" w:rsidRDefault="00C57C6D">
      <w:pPr>
        <w:spacing w:after="150"/>
      </w:pPr>
      <w:r>
        <w:rPr>
          <w:color w:val="000000"/>
        </w:rPr>
        <w:t>(5) назив организационе јединице која је упутила кандидата;</w:t>
      </w:r>
    </w:p>
    <w:p w:rsidR="003E2580" w:rsidRDefault="00C57C6D">
      <w:pPr>
        <w:spacing w:after="150"/>
      </w:pPr>
      <w:r>
        <w:rPr>
          <w:color w:val="000000"/>
        </w:rPr>
        <w:t>(6) образовање кандидата;</w:t>
      </w:r>
    </w:p>
    <w:p w:rsidR="003E2580" w:rsidRDefault="00C57C6D">
      <w:pPr>
        <w:spacing w:after="150"/>
      </w:pPr>
      <w:r>
        <w:rPr>
          <w:color w:val="000000"/>
        </w:rPr>
        <w:t>(7) ЈМБГ кандидата</w:t>
      </w:r>
    </w:p>
    <w:p w:rsidR="003E2580" w:rsidRDefault="00C57C6D">
      <w:pPr>
        <w:spacing w:after="150"/>
      </w:pPr>
      <w:r>
        <w:rPr>
          <w:color w:val="000000"/>
        </w:rPr>
        <w:t>(8) датум и место рођења;</w:t>
      </w:r>
    </w:p>
    <w:p w:rsidR="003E2580" w:rsidRDefault="00C57C6D">
      <w:pPr>
        <w:spacing w:after="150"/>
      </w:pPr>
      <w:r>
        <w:rPr>
          <w:color w:val="000000"/>
        </w:rPr>
        <w:t>(9) датум полагања испита;</w:t>
      </w:r>
    </w:p>
    <w:p w:rsidR="003E2580" w:rsidRDefault="00C57C6D">
      <w:pPr>
        <w:spacing w:after="150"/>
      </w:pPr>
      <w:r>
        <w:rPr>
          <w:color w:val="000000"/>
        </w:rPr>
        <w:t>(10) број уверења и датум издавања уверења;</w:t>
      </w:r>
    </w:p>
    <w:p w:rsidR="003E2580" w:rsidRDefault="00C57C6D">
      <w:pPr>
        <w:spacing w:after="150"/>
      </w:pPr>
      <w:r>
        <w:rPr>
          <w:color w:val="000000"/>
        </w:rPr>
        <w:t xml:space="preserve">(11) </w:t>
      </w:r>
      <w:r>
        <w:rPr>
          <w:color w:val="000000"/>
        </w:rPr>
        <w:t>просечна оцена;</w:t>
      </w:r>
    </w:p>
    <w:p w:rsidR="003E2580" w:rsidRDefault="00C57C6D">
      <w:pPr>
        <w:spacing w:after="150"/>
      </w:pPr>
      <w:r>
        <w:rPr>
          <w:color w:val="000000"/>
        </w:rPr>
        <w:t>(12) службени идентификациони број кандидата;</w:t>
      </w:r>
    </w:p>
    <w:p w:rsidR="003E2580" w:rsidRDefault="00C57C6D">
      <w:pPr>
        <w:spacing w:after="150"/>
      </w:pPr>
      <w:r>
        <w:rPr>
          <w:color w:val="000000"/>
        </w:rPr>
        <w:t>(13) пол.</w:t>
      </w:r>
    </w:p>
    <w:p w:rsidR="003E2580" w:rsidRDefault="00C57C6D">
      <w:pPr>
        <w:spacing w:after="120"/>
        <w:jc w:val="center"/>
      </w:pPr>
      <w:r>
        <w:rPr>
          <w:color w:val="000000"/>
        </w:rPr>
        <w:t>VI. ПРЕЛАЗНЕ И ЗАВРШНЕ ОДРЕДБЕ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26.</w:t>
      </w:r>
    </w:p>
    <w:p w:rsidR="003E2580" w:rsidRDefault="00C57C6D">
      <w:pPr>
        <w:spacing w:after="150"/>
      </w:pPr>
      <w:r>
        <w:rPr>
          <w:color w:val="000000"/>
        </w:rPr>
        <w:t>Царински службеници који до дана ступања на снагу овог правилника имају положен царински испит по програму за средње образовање, а распоређени с</w:t>
      </w:r>
      <w:r>
        <w:rPr>
          <w:color w:val="000000"/>
        </w:rPr>
        <w:t>у на радно место за које је услов виши ниво образовања, дужни су да положе царински испит према програму за високо образовање у року од две године од дана ступања на снагу овог правилника.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27.</w:t>
      </w:r>
    </w:p>
    <w:p w:rsidR="003E2580" w:rsidRDefault="00C57C6D">
      <w:pPr>
        <w:spacing w:after="150"/>
      </w:pPr>
      <w:r>
        <w:rPr>
          <w:color w:val="000000"/>
        </w:rPr>
        <w:t>Обука и полагање царинског испита који су започети пре сту</w:t>
      </w:r>
      <w:r>
        <w:rPr>
          <w:color w:val="000000"/>
        </w:rPr>
        <w:t>пања на снагу овог правилника окончаће се у складу са прописима који су важили до дана ступања на снагу овог правилника.</w:t>
      </w:r>
    </w:p>
    <w:p w:rsidR="003E2580" w:rsidRDefault="00C57C6D">
      <w:pPr>
        <w:spacing w:after="120"/>
        <w:jc w:val="center"/>
      </w:pPr>
      <w:r>
        <w:rPr>
          <w:color w:val="000000"/>
        </w:rPr>
        <w:t>Члан 28.</w:t>
      </w:r>
    </w:p>
    <w:p w:rsidR="003E2580" w:rsidRDefault="00C57C6D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3E2580" w:rsidRDefault="00C57C6D">
      <w:pPr>
        <w:spacing w:after="150"/>
        <w:jc w:val="right"/>
      </w:pPr>
      <w:r>
        <w:rPr>
          <w:color w:val="000000"/>
        </w:rPr>
        <w:t>Број 110-00-325/2019-08</w:t>
      </w:r>
    </w:p>
    <w:p w:rsidR="003E2580" w:rsidRDefault="00C57C6D">
      <w:pPr>
        <w:spacing w:after="150"/>
        <w:jc w:val="right"/>
      </w:pPr>
      <w:r>
        <w:rPr>
          <w:color w:val="000000"/>
        </w:rPr>
        <w:t>У Београду, 9. јула 2019. године</w:t>
      </w:r>
    </w:p>
    <w:p w:rsidR="003E2580" w:rsidRDefault="00C57C6D">
      <w:pPr>
        <w:spacing w:after="150"/>
        <w:jc w:val="right"/>
      </w:pPr>
      <w:r>
        <w:rPr>
          <w:color w:val="000000"/>
        </w:rPr>
        <w:t>Министар,</w:t>
      </w:r>
    </w:p>
    <w:p w:rsidR="003E2580" w:rsidRDefault="00C57C6D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3E2580" w:rsidRDefault="00C57C6D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3E2580" w:rsidRDefault="00C57C6D">
      <w:pPr>
        <w:spacing w:after="150"/>
        <w:jc w:val="center"/>
      </w:pPr>
      <w:r>
        <w:rPr>
          <w:i/>
          <w:color w:val="000000"/>
        </w:rPr>
        <w:t>Правилник о изменама Правилника о програму, начину полагања посебног стручног испита за царинског службеника и евиденцији о положеним испити</w:t>
      </w:r>
      <w:r>
        <w:rPr>
          <w:i/>
          <w:color w:val="000000"/>
        </w:rPr>
        <w:t>ма: "Службени гласник РС", број 36/2022-23</w:t>
      </w:r>
    </w:p>
    <w:p w:rsidR="003E2580" w:rsidRDefault="00C57C6D">
      <w:pPr>
        <w:spacing w:after="120"/>
        <w:jc w:val="center"/>
      </w:pPr>
      <w:r>
        <w:rPr>
          <w:b/>
          <w:color w:val="000000"/>
        </w:rPr>
        <w:lastRenderedPageBreak/>
        <w:t>Члан 4.</w:t>
      </w:r>
    </w:p>
    <w:p w:rsidR="003E2580" w:rsidRDefault="00C57C6D">
      <w:pPr>
        <w:spacing w:after="150"/>
      </w:pPr>
      <w:r>
        <w:rPr>
          <w:b/>
          <w:color w:val="000000"/>
        </w:rPr>
        <w:t>Прилог 1. Програм посебног стручног испита за царинске службенике замењујe се новим Прилогом 1. Програм посебног стручног испита за царинске службенике, који је одштампан уз овај правилник и чини његов сас</w:t>
      </w:r>
      <w:r>
        <w:rPr>
          <w:b/>
          <w:color w:val="000000"/>
        </w:rPr>
        <w:t>тавни део.</w:t>
      </w:r>
    </w:p>
    <w:p w:rsidR="003E2580" w:rsidRDefault="00C57C6D">
      <w:pPr>
        <w:spacing w:after="120"/>
        <w:jc w:val="center"/>
      </w:pPr>
      <w:r>
        <w:rPr>
          <w:b/>
          <w:color w:val="000000"/>
        </w:rPr>
        <w:t>Члан 5.</w:t>
      </w:r>
    </w:p>
    <w:p w:rsidR="003E2580" w:rsidRDefault="00C57C6D">
      <w:pPr>
        <w:spacing w:after="150"/>
      </w:pPr>
      <w:r>
        <w:rPr>
          <w:b/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3E2580" w:rsidRDefault="00C57C6D">
      <w:pPr>
        <w:spacing w:after="150"/>
        <w:jc w:val="right"/>
      </w:pPr>
      <w:r>
        <w:rPr>
          <w:color w:val="000000"/>
        </w:rPr>
        <w:t> </w:t>
      </w:r>
    </w:p>
    <w:p w:rsidR="003E2580" w:rsidRDefault="00C57C6D">
      <w:pPr>
        <w:spacing w:after="150"/>
      </w:pPr>
      <w:r>
        <w:rPr>
          <w:color w:val="000000"/>
        </w:rPr>
        <w:t> </w:t>
      </w:r>
    </w:p>
    <w:p w:rsidR="003E2580" w:rsidRDefault="00C57C6D">
      <w:pPr>
        <w:spacing w:after="120"/>
        <w:jc w:val="right"/>
      </w:pPr>
      <w:r>
        <w:rPr>
          <w:color w:val="000000"/>
        </w:rPr>
        <w:t>Прилози</w:t>
      </w:r>
    </w:p>
    <w:p w:rsidR="003E2580" w:rsidRDefault="00C57C6D">
      <w:pPr>
        <w:spacing w:after="150"/>
      </w:pPr>
      <w:hyperlink r:id="rId4">
        <w:r>
          <w:rPr>
            <w:rStyle w:val="Hyperlink"/>
            <w:color w:val="008000"/>
          </w:rPr>
          <w:t>Прилог 1 - Програм посебног стручног испита за царинске службенике</w:t>
        </w:r>
      </w:hyperlink>
    </w:p>
    <w:p w:rsidR="003E2580" w:rsidRDefault="00C57C6D">
      <w:pPr>
        <w:spacing w:after="150"/>
      </w:pPr>
      <w:hyperlink r:id="rId5">
        <w:r>
          <w:rPr>
            <w:rStyle w:val="Hyperlink"/>
            <w:color w:val="008000"/>
          </w:rPr>
          <w:t xml:space="preserve">Прилог 2 - Налог за упућивање царинског </w:t>
        </w:r>
        <w:r>
          <w:rPr>
            <w:rStyle w:val="Hyperlink"/>
            <w:color w:val="008000"/>
          </w:rPr>
          <w:t>службеника на обуку у Центар за стручно оспособљавање и усавршавање</w:t>
        </w:r>
      </w:hyperlink>
    </w:p>
    <w:p w:rsidR="003E2580" w:rsidRDefault="00C57C6D">
      <w:pPr>
        <w:spacing w:after="150"/>
      </w:pPr>
      <w:hyperlink r:id="rId6">
        <w:r>
          <w:rPr>
            <w:rStyle w:val="Hyperlink"/>
            <w:color w:val="008000"/>
          </w:rPr>
          <w:t>Прилог 3 - Дневник рада практичне обуке</w:t>
        </w:r>
      </w:hyperlink>
    </w:p>
    <w:p w:rsidR="003E2580" w:rsidRDefault="00C57C6D">
      <w:pPr>
        <w:spacing w:after="150"/>
      </w:pPr>
      <w:hyperlink r:id="rId7">
        <w:r>
          <w:rPr>
            <w:rStyle w:val="Hyperlink"/>
            <w:color w:val="008000"/>
          </w:rPr>
          <w:t>Прилог 4 - Потврда о обављеној практичној обуци за полагање посебног стручног испита за царинског службеника</w:t>
        </w:r>
      </w:hyperlink>
    </w:p>
    <w:p w:rsidR="003E2580" w:rsidRDefault="00C57C6D">
      <w:pPr>
        <w:spacing w:after="150"/>
      </w:pPr>
      <w:hyperlink r:id="rId8">
        <w:r>
          <w:rPr>
            <w:rStyle w:val="Hyperlink"/>
            <w:color w:val="008000"/>
          </w:rPr>
          <w:t>Прилог 5 - Пријава за полагање посебног стручног испита за царинског службеника</w:t>
        </w:r>
      </w:hyperlink>
    </w:p>
    <w:p w:rsidR="003E2580" w:rsidRDefault="00C57C6D">
      <w:pPr>
        <w:spacing w:after="150"/>
      </w:pPr>
      <w:hyperlink r:id="rId9">
        <w:r>
          <w:rPr>
            <w:rStyle w:val="Hyperlink"/>
            <w:color w:val="008000"/>
          </w:rPr>
          <w:t>Прилог 6а - Појединачни записник о полагању посебног стручног испита за царинског службеника за кандидата са средњим образовањем</w:t>
        </w:r>
      </w:hyperlink>
    </w:p>
    <w:p w:rsidR="003E2580" w:rsidRDefault="00C57C6D">
      <w:pPr>
        <w:spacing w:after="150"/>
      </w:pPr>
      <w:hyperlink r:id="rId10">
        <w:r>
          <w:rPr>
            <w:rStyle w:val="Hyperlink"/>
            <w:color w:val="008000"/>
          </w:rPr>
          <w:t>Прилог 6б - Појединачни записник о полагању посебног стручног испита за царинског службеника за кандидата са високим образовањем</w:t>
        </w:r>
      </w:hyperlink>
    </w:p>
    <w:p w:rsidR="003E2580" w:rsidRDefault="00C57C6D">
      <w:pPr>
        <w:spacing w:after="150"/>
      </w:pPr>
      <w:hyperlink r:id="rId11">
        <w:r>
          <w:rPr>
            <w:rStyle w:val="Hyperlink"/>
            <w:color w:val="008000"/>
          </w:rPr>
          <w:t>Прилог 7а - Збирни записник о полагању посебног стручног испита за кандидате са средњим образовањем</w:t>
        </w:r>
      </w:hyperlink>
    </w:p>
    <w:p w:rsidR="003E2580" w:rsidRDefault="00C57C6D">
      <w:pPr>
        <w:spacing w:after="150"/>
      </w:pPr>
      <w:hyperlink r:id="rId12">
        <w:r>
          <w:rPr>
            <w:rStyle w:val="Hyperlink"/>
            <w:color w:val="008000"/>
          </w:rPr>
          <w:t>Прилог 7б - Збирни записник о полагању посебног стручног испита за кандидате са високим образовањем</w:t>
        </w:r>
      </w:hyperlink>
    </w:p>
    <w:p w:rsidR="003E2580" w:rsidRDefault="00C57C6D">
      <w:pPr>
        <w:spacing w:after="150"/>
      </w:pPr>
      <w:hyperlink r:id="rId13">
        <w:r>
          <w:rPr>
            <w:rStyle w:val="Hyperlink"/>
            <w:color w:val="008000"/>
          </w:rPr>
          <w:t>Прилог 8 - Уверење о положеном посебном стручном испиту за царинског службеника</w:t>
        </w:r>
      </w:hyperlink>
    </w:p>
    <w:p w:rsidR="003E2580" w:rsidRDefault="00C57C6D">
      <w:pPr>
        <w:spacing w:after="150"/>
        <w:jc w:val="center"/>
      </w:pPr>
      <w:r>
        <w:rPr>
          <w:color w:val="000000"/>
        </w:rPr>
        <w:t> </w:t>
      </w:r>
    </w:p>
    <w:p w:rsidR="003E2580" w:rsidRDefault="00C57C6D">
      <w:pPr>
        <w:spacing w:after="150"/>
        <w:jc w:val="center"/>
      </w:pPr>
      <w:r>
        <w:rPr>
          <w:color w:val="000000"/>
        </w:rPr>
        <w:t> </w:t>
      </w:r>
      <w:bookmarkStart w:id="0" w:name="_GoBack"/>
      <w:bookmarkEnd w:id="0"/>
    </w:p>
    <w:sectPr w:rsidR="003E2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0"/>
    <w:rsid w:val="003E2580"/>
    <w:rsid w:val="00C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105E3-3D5B-4F24-8F34-258B21F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5.html&amp;doctype=reg&amp;x-filename=true&amp;regactid=433786" TargetMode="External"/><Relationship Id="rId13" Type="http://schemas.openxmlformats.org/officeDocument/2006/relationships/hyperlink" Target="http://www.pravno-informacioni-sistem.rs/SlGlasnikPortal/prilozi/8.html&amp;doctype=reg&amp;x-filename=true&amp;regactid=4337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4.html&amp;doctype=reg&amp;x-filename=true&amp;regactid=433786" TargetMode="External"/><Relationship Id="rId12" Type="http://schemas.openxmlformats.org/officeDocument/2006/relationships/hyperlink" Target="http://www.pravno-informacioni-sistem.rs/SlGlasnikPortal/prilozi/7b.html&amp;doctype=reg&amp;x-filename=true&amp;regactid=4337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doctype=reg&amp;x-filename=true&amp;regactid=433786" TargetMode="External"/><Relationship Id="rId11" Type="http://schemas.openxmlformats.org/officeDocument/2006/relationships/hyperlink" Target="http://www.pravno-informacioni-sistem.rs/SlGlasnikPortal/prilozi/7a.html&amp;doctype=reg&amp;x-filename=true&amp;regactid=433786" TargetMode="External"/><Relationship Id="rId5" Type="http://schemas.openxmlformats.org/officeDocument/2006/relationships/hyperlink" Target="http://www.pravno-informacioni-sistem.rs/SlGlasnikPortal/prilozi/2.html&amp;doctype=reg&amp;x-filename=true&amp;regactid=4337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no-informacioni-sistem.rs/SlGlasnikPortal/prilozi/6b.html&amp;doctype=reg&amp;x-filename=true&amp;regactid=433786" TargetMode="External"/><Relationship Id="rId4" Type="http://schemas.openxmlformats.org/officeDocument/2006/relationships/hyperlink" Target="http://www.pravno-informacioni-sistem.rs/SlGlasnikPortal/prilozi/1.html&amp;doctype=reg&amp;x-filename=true&amp;regactid=433786" TargetMode="External"/><Relationship Id="rId9" Type="http://schemas.openxmlformats.org/officeDocument/2006/relationships/hyperlink" Target="http://www.pravno-informacioni-sistem.rs/SlGlasnikPortal/prilozi/6a.html&amp;doctype=reg&amp;x-filename=true&amp;regactid=4337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2022-03-22T07:48:00Z</dcterms:created>
  <dcterms:modified xsi:type="dcterms:W3CDTF">2022-03-22T07:48:00Z</dcterms:modified>
</cp:coreProperties>
</file>