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A4C" w:rsidRDefault="00E55E0D">
      <w:pPr>
        <w:spacing w:line="210" w:lineRule="atLeast"/>
      </w:pPr>
      <w:bookmarkStart w:id="0" w:name="_GoBack"/>
      <w:bookmarkEnd w:id="0"/>
      <w:r>
        <w:rPr>
          <w:rFonts w:ascii="Verdana" w:eastAsia="Verdana" w:hAnsi="Verdana" w:cs="Verdana"/>
        </w:rPr>
        <w:t>На основу члана 18б став 4. Закона о акцизама („Службени гласник РС”, бр. 22/01, 73/01, 80/02, 80/02 – др. закон, 43/03, 72/03, 43/04, 55/04, 135/04, 46/05, 101/05 – др. закон, 61/07, 5/09, 31/09, 101/10, 43/11, 101/11, 93/12, 119/12, 47/13, 68/14 – др. за</w:t>
      </w:r>
      <w:r>
        <w:rPr>
          <w:rFonts w:ascii="Verdana" w:eastAsia="Verdana" w:hAnsi="Verdana" w:cs="Verdana"/>
        </w:rPr>
        <w:t>кон, 142/14, 55/15, 103/15, 108/16, 30/18, 153/20, 53/21 и 75/23) и члана 42. став 1. Закона о Влади („Службени гласник РС”, бр. 55/05, 71/05 – исправка, 101/07, 65/08, 16/11, 68/12 – УС, 72/12, 7/14 – УС, 44/14 и 30/18 – др. закон),</w:t>
      </w:r>
    </w:p>
    <w:p w:rsidR="00CE0A4C" w:rsidRDefault="00E55E0D">
      <w:pPr>
        <w:spacing w:line="210" w:lineRule="atLeast"/>
      </w:pPr>
      <w:r>
        <w:rPr>
          <w:rFonts w:ascii="Verdana" w:eastAsia="Verdana" w:hAnsi="Verdana" w:cs="Verdana"/>
        </w:rPr>
        <w:t>Влада доноси</w:t>
      </w:r>
    </w:p>
    <w:p w:rsidR="00CE0A4C" w:rsidRDefault="00E55E0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УРЕДБУ</w:t>
      </w:r>
    </w:p>
    <w:p w:rsidR="00CE0A4C" w:rsidRDefault="00E55E0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о </w:t>
      </w:r>
      <w:r>
        <w:rPr>
          <w:rFonts w:ascii="Verdana" w:eastAsia="Verdana" w:hAnsi="Verdana" w:cs="Verdana"/>
          <w:b/>
        </w:rPr>
        <w:t>условима, начину и поступку регистрације корисника система е-акциза, садржини и начину преузимања података из других регистара који се воде код надлежних органа, као и података у вези са акцизним производима, обвезницима акцизе и учесницима у промету, пост</w:t>
      </w:r>
      <w:r>
        <w:rPr>
          <w:rFonts w:ascii="Verdana" w:eastAsia="Verdana" w:hAnsi="Verdana" w:cs="Verdana"/>
          <w:b/>
        </w:rPr>
        <w:t>упку за управљање пословним процесима система е-акциза и размени података и информација између корисника система е-акцизе у вези са акцизним производима, евидентирању, чувању и обради података у вези са кретањем акцизних производа</w:t>
      </w:r>
    </w:p>
    <w:p w:rsidR="00CE0A4C" w:rsidRDefault="00E55E0D">
      <w:pPr>
        <w:spacing w:line="210" w:lineRule="atLeast"/>
        <w:jc w:val="center"/>
      </w:pPr>
      <w:r>
        <w:rPr>
          <w:rFonts w:ascii="Verdana" w:eastAsia="Verdana" w:hAnsi="Verdana" w:cs="Verdana"/>
        </w:rPr>
        <w:t>"Службени гласник РС", бр</w:t>
      </w:r>
      <w:r>
        <w:rPr>
          <w:rFonts w:ascii="Verdana" w:eastAsia="Verdana" w:hAnsi="Verdana" w:cs="Verdana"/>
        </w:rPr>
        <w:t xml:space="preserve"> 78 од 27. септембра 2024, 68 од 1. августа 2025.</w:t>
      </w:r>
    </w:p>
    <w:p w:rsidR="00CE0A4C" w:rsidRDefault="00E55E0D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1.</w:t>
      </w:r>
    </w:p>
    <w:p w:rsidR="00CE0A4C" w:rsidRDefault="00E55E0D">
      <w:pPr>
        <w:spacing w:line="210" w:lineRule="atLeast"/>
      </w:pPr>
      <w:r>
        <w:rPr>
          <w:rFonts w:ascii="Verdana" w:eastAsia="Verdana" w:hAnsi="Verdana" w:cs="Verdana"/>
        </w:rPr>
        <w:t>Овом уредбом уређују се услови, начин и поступак регистрације корисника система е-акциза, садржина и начин преузимања података из других регистара који се воде код надлежних органа, као и података у</w:t>
      </w:r>
      <w:r>
        <w:rPr>
          <w:rFonts w:ascii="Verdana" w:eastAsia="Verdana" w:hAnsi="Verdana" w:cs="Verdana"/>
        </w:rPr>
        <w:t xml:space="preserve"> вези са акцизним производима, обвезницима акцизе и учесницима у промету, поступак за управљање пословним процесима система е-акциза и размени података и информација између корисника система е-акцизе у вези са акцизним производима, као и за евидентирање, ч</w:t>
      </w:r>
      <w:r>
        <w:rPr>
          <w:rFonts w:ascii="Verdana" w:eastAsia="Verdana" w:hAnsi="Verdana" w:cs="Verdana"/>
        </w:rPr>
        <w:t>ување и обраду података у вези са кретањем акцизних производа.</w:t>
      </w:r>
    </w:p>
    <w:p w:rsidR="00CE0A4C" w:rsidRDefault="00E55E0D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2.</w:t>
      </w:r>
    </w:p>
    <w:p w:rsidR="00CE0A4C" w:rsidRDefault="00E55E0D">
      <w:pPr>
        <w:spacing w:line="210" w:lineRule="atLeast"/>
      </w:pPr>
      <w:r>
        <w:rPr>
          <w:rFonts w:ascii="Verdana" w:eastAsia="Verdana" w:hAnsi="Verdana" w:cs="Verdana"/>
        </w:rPr>
        <w:t>Корисници система е-акциза региструју се за приступ и коришћење система е-акциза и користе систем е-акциза у складу са одредбама Закона о акцизама („Службени гласник РС”, бр. 22/01, 73/</w:t>
      </w:r>
      <w:r>
        <w:rPr>
          <w:rFonts w:ascii="Verdana" w:eastAsia="Verdana" w:hAnsi="Verdana" w:cs="Verdana"/>
        </w:rPr>
        <w:t xml:space="preserve">01, 80/02, 80/02 – др. закон, 43/03, 72/03, 43/04, 55/04, 135/04, 46/05, 101/05 – др. закон, 61/07, 5/09, 31/09, 101/10, 43/11, 101/11, 93/12, 119/12, 47/13, 68/14 – др. закон, 142/14, 55/15, 103/15, 108/16, 30/18, 153/20, </w:t>
      </w:r>
      <w:r>
        <w:rPr>
          <w:rFonts w:ascii="Verdana" w:eastAsia="Verdana" w:hAnsi="Verdana" w:cs="Verdana"/>
          <w:b/>
        </w:rPr>
        <w:t>53/21, 75/23 и 94/24</w:t>
      </w:r>
      <w:r>
        <w:rPr>
          <w:rFonts w:ascii="Verdana" w:eastAsia="Verdana" w:hAnsi="Verdana" w:cs="Verdana"/>
        </w:rPr>
        <w:t> – у даљем те</w:t>
      </w:r>
      <w:r>
        <w:rPr>
          <w:rFonts w:ascii="Verdana" w:eastAsia="Verdana" w:hAnsi="Verdana" w:cs="Verdana"/>
        </w:rPr>
        <w:t>ксту: Закон) и Корисничким упутством које се објављује на интернет страници министарства надлежног за послове финансија (у даљем тексту: Министарство финансија) и које садржи техничка објашњења за рад у систему е-акциза (у даљем тексту: Корисничко упутство</w:t>
      </w:r>
      <w:r>
        <w:rPr>
          <w:rFonts w:ascii="Verdana" w:eastAsia="Verdana" w:hAnsi="Verdana" w:cs="Verdana"/>
        </w:rPr>
        <w:t>).</w:t>
      </w:r>
    </w:p>
    <w:p w:rsidR="00CE0A4C" w:rsidRDefault="00E55E0D">
      <w:pPr>
        <w:spacing w:line="210" w:lineRule="atLeast"/>
      </w:pPr>
      <w:r>
        <w:rPr>
          <w:rFonts w:ascii="Verdana" w:eastAsia="Verdana" w:hAnsi="Verdana" w:cs="Verdana"/>
        </w:rPr>
        <w:t>Пријава на систем е-акциза врши се преко веб портала за електронску идентификацију шемом високог нивоа поузданости електронске идентификације.</w:t>
      </w:r>
    </w:p>
    <w:p w:rsidR="00CE0A4C" w:rsidRDefault="00E55E0D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68/2025</w:t>
      </w:r>
    </w:p>
    <w:p w:rsidR="00CE0A4C" w:rsidRDefault="00E55E0D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3.</w:t>
      </w:r>
    </w:p>
    <w:p w:rsidR="00CE0A4C" w:rsidRDefault="00E55E0D">
      <w:pPr>
        <w:spacing w:line="210" w:lineRule="atLeast"/>
      </w:pPr>
      <w:r>
        <w:rPr>
          <w:rFonts w:ascii="Verdana" w:eastAsia="Verdana" w:hAnsi="Verdana" w:cs="Verdana"/>
        </w:rPr>
        <w:t>Министарство финансија у циљу омогућавања рада система е-акциза, пр</w:t>
      </w:r>
      <w:r>
        <w:rPr>
          <w:rFonts w:ascii="Verdana" w:eastAsia="Verdana" w:hAnsi="Verdana" w:cs="Verdana"/>
        </w:rPr>
        <w:t xml:space="preserve">еузима податке који се воде код надлежних органа у вези са акцизним </w:t>
      </w:r>
      <w:r>
        <w:rPr>
          <w:rFonts w:ascii="Verdana" w:eastAsia="Verdana" w:hAnsi="Verdana" w:cs="Verdana"/>
        </w:rPr>
        <w:lastRenderedPageBreak/>
        <w:t>производима, обвезницима акцизе и учесницима у промету акцизним производима преко система е-акциза, а нарочито се од:</w:t>
      </w:r>
    </w:p>
    <w:p w:rsidR="00CE0A4C" w:rsidRDefault="00E55E0D">
      <w:pPr>
        <w:spacing w:line="210" w:lineRule="atLeast"/>
      </w:pPr>
      <w:r>
        <w:rPr>
          <w:rFonts w:ascii="Verdana" w:eastAsia="Verdana" w:hAnsi="Verdana" w:cs="Verdana"/>
        </w:rPr>
        <w:t>1) Управе за дуван преузимају информације из регистара који се воде ко</w:t>
      </w:r>
      <w:r>
        <w:rPr>
          <w:rFonts w:ascii="Verdana" w:eastAsia="Verdana" w:hAnsi="Verdana" w:cs="Verdana"/>
        </w:rPr>
        <w:t>д ове управе, као што су матични бројеви, типови субјеката, информације из уписа у регистар (број решења, датум уписа у регистар, датум исписа из регистра, бројеви решења уписа у регистар и исписа из регистра), информације о категоријама обвезника акциза (</w:t>
      </w:r>
      <w:r>
        <w:rPr>
          <w:rFonts w:ascii="Verdana" w:eastAsia="Verdana" w:hAnsi="Verdana" w:cs="Verdana"/>
        </w:rPr>
        <w:t>увозник, произвођач, дистрибутер, односно трговац на велико, трговац на мало, обвезник акцизе у посебном поступку у смислу члана 6. став 2. Закона), подаци о робним маркама по обвезнику акцизе, подаци о објављеним малопродајним ценама дуванских производа и</w:t>
      </w:r>
      <w:r>
        <w:rPr>
          <w:rFonts w:ascii="Verdana" w:eastAsia="Verdana" w:hAnsi="Verdana" w:cs="Verdana"/>
        </w:rPr>
        <w:t xml:space="preserve"> информације о малопродајним објектима;</w:t>
      </w:r>
    </w:p>
    <w:p w:rsidR="00CE0A4C" w:rsidRDefault="00E55E0D">
      <w:pPr>
        <w:spacing w:line="210" w:lineRule="atLeast"/>
      </w:pPr>
      <w:r>
        <w:rPr>
          <w:rFonts w:ascii="Verdana" w:eastAsia="Verdana" w:hAnsi="Verdana" w:cs="Verdana"/>
        </w:rPr>
        <w:t>2) Пореске управе преузимају подаци о произвођачима алкохолних пића и кафе (ПИБ, датум подношења захтева за упис у регистар, датум уписа и датум исписа из регистра, број решења о упису у регистар и испису из регистра</w:t>
      </w:r>
      <w:r>
        <w:rPr>
          <w:rFonts w:ascii="Verdana" w:eastAsia="Verdana" w:hAnsi="Verdana" w:cs="Verdana"/>
        </w:rPr>
        <w:t>, подаци о врсти алкохолних пића или кафе);</w:t>
      </w:r>
    </w:p>
    <w:p w:rsidR="00CE0A4C" w:rsidRDefault="00E55E0D">
      <w:pPr>
        <w:spacing w:line="210" w:lineRule="atLeast"/>
      </w:pPr>
      <w:r>
        <w:rPr>
          <w:rFonts w:ascii="Verdana" w:eastAsia="Verdana" w:hAnsi="Verdana" w:cs="Verdana"/>
        </w:rPr>
        <w:t>3) Управе царина преузимају подаци о увозницима алкохолних пића и кафе, као и обвезницима акцизе у посебном поступку у смислу члана 6. став 2. Закона;</w:t>
      </w:r>
    </w:p>
    <w:p w:rsidR="00CE0A4C" w:rsidRDefault="00E55E0D">
      <w:pPr>
        <w:spacing w:line="210" w:lineRule="atLeast"/>
      </w:pPr>
      <w:r>
        <w:rPr>
          <w:rFonts w:ascii="Verdana" w:eastAsia="Verdana" w:hAnsi="Verdana" w:cs="Verdana"/>
        </w:rPr>
        <w:t>4) Агенције за привредне регистре преузимају детаљнији подаци</w:t>
      </w:r>
      <w:r>
        <w:rPr>
          <w:rFonts w:ascii="Verdana" w:eastAsia="Verdana" w:hAnsi="Verdana" w:cs="Verdana"/>
        </w:rPr>
        <w:t xml:space="preserve"> о привредним субјектима из тач. 1)–3) овог члана из регистара који се воде код ове агенције;</w:t>
      </w:r>
    </w:p>
    <w:p w:rsidR="00CE0A4C" w:rsidRDefault="00E55E0D">
      <w:pPr>
        <w:spacing w:line="210" w:lineRule="atLeast"/>
      </w:pPr>
      <w:r>
        <w:rPr>
          <w:rFonts w:ascii="Verdana" w:eastAsia="Verdana" w:hAnsi="Verdana" w:cs="Verdana"/>
        </w:rPr>
        <w:t>5) Управе за трезор преузимају детаљнији подаци о корисницима јавних средстава из тач. 1)–3) овог члана из евиденције која се води код ове управе.</w:t>
      </w:r>
    </w:p>
    <w:p w:rsidR="00CE0A4C" w:rsidRDefault="00E55E0D">
      <w:pPr>
        <w:spacing w:line="210" w:lineRule="atLeast"/>
        <w:jc w:val="center"/>
      </w:pPr>
      <w:r>
        <w:rPr>
          <w:rFonts w:ascii="Verdana" w:eastAsia="Verdana" w:hAnsi="Verdana" w:cs="Verdana"/>
        </w:rPr>
        <w:t>Члан 4.</w:t>
      </w:r>
    </w:p>
    <w:p w:rsidR="00CE0A4C" w:rsidRDefault="00E55E0D">
      <w:pPr>
        <w:spacing w:line="210" w:lineRule="atLeast"/>
      </w:pPr>
      <w:r>
        <w:rPr>
          <w:rFonts w:ascii="Verdana" w:eastAsia="Verdana" w:hAnsi="Verdana" w:cs="Verdana"/>
        </w:rPr>
        <w:t>Министа</w:t>
      </w:r>
      <w:r>
        <w:rPr>
          <w:rFonts w:ascii="Verdana" w:eastAsia="Verdana" w:hAnsi="Verdana" w:cs="Verdana"/>
        </w:rPr>
        <w:t>рство финансија управља системом е-акциза, даје обавештења или информације из система и омогућава увид, приступ или коришћење система е-акциза корисницима система е-акциза у складу са њиховим правима, дужностима, обавезама или овлашћењима у вези са акцизни</w:t>
      </w:r>
      <w:r>
        <w:rPr>
          <w:rFonts w:ascii="Verdana" w:eastAsia="Verdana" w:hAnsi="Verdana" w:cs="Verdana"/>
        </w:rPr>
        <w:t>м производима.</w:t>
      </w:r>
    </w:p>
    <w:p w:rsidR="00CE0A4C" w:rsidRDefault="00E55E0D">
      <w:pPr>
        <w:spacing w:line="210" w:lineRule="atLeast"/>
      </w:pPr>
      <w:r>
        <w:rPr>
          <w:rFonts w:ascii="Verdana" w:eastAsia="Verdana" w:hAnsi="Verdana" w:cs="Verdana"/>
        </w:rPr>
        <w:t>Корисници система е-акциза су:</w:t>
      </w:r>
    </w:p>
    <w:p w:rsidR="00CE0A4C" w:rsidRDefault="00E55E0D">
      <w:pPr>
        <w:spacing w:line="210" w:lineRule="atLeast"/>
      </w:pPr>
      <w:r>
        <w:rPr>
          <w:rFonts w:ascii="Verdana" w:eastAsia="Verdana" w:hAnsi="Verdana" w:cs="Verdana"/>
        </w:rPr>
        <w:t>1) Министарство финансија;</w:t>
      </w:r>
    </w:p>
    <w:p w:rsidR="00CE0A4C" w:rsidRDefault="00E55E0D">
      <w:pPr>
        <w:spacing w:line="210" w:lineRule="atLeast"/>
      </w:pPr>
      <w:r>
        <w:rPr>
          <w:rFonts w:ascii="Verdana" w:eastAsia="Verdana" w:hAnsi="Verdana" w:cs="Verdana"/>
        </w:rPr>
        <w:t>2) обвезници акцизе;</w:t>
      </w:r>
    </w:p>
    <w:p w:rsidR="00CE0A4C" w:rsidRDefault="00E55E0D">
      <w:pPr>
        <w:spacing w:line="210" w:lineRule="atLeast"/>
      </w:pPr>
      <w:r>
        <w:rPr>
          <w:rFonts w:ascii="Verdana" w:eastAsia="Verdana" w:hAnsi="Verdana" w:cs="Verdana"/>
        </w:rPr>
        <w:t>3) Народна банка Србије – Завод за израду новчаница и кованог новца – Топчидер;</w:t>
      </w:r>
    </w:p>
    <w:p w:rsidR="00CE0A4C" w:rsidRDefault="00E55E0D">
      <w:pPr>
        <w:spacing w:line="210" w:lineRule="atLeast"/>
      </w:pPr>
      <w:r>
        <w:rPr>
          <w:rFonts w:ascii="Verdana" w:eastAsia="Verdana" w:hAnsi="Verdana" w:cs="Verdana"/>
        </w:rPr>
        <w:t>4) Пореска управа;</w:t>
      </w:r>
    </w:p>
    <w:p w:rsidR="00CE0A4C" w:rsidRDefault="00E55E0D">
      <w:pPr>
        <w:spacing w:line="210" w:lineRule="atLeast"/>
      </w:pPr>
      <w:r>
        <w:rPr>
          <w:rFonts w:ascii="Verdana" w:eastAsia="Verdana" w:hAnsi="Verdana" w:cs="Verdana"/>
        </w:rPr>
        <w:t>5) Управа царина;</w:t>
      </w:r>
    </w:p>
    <w:p w:rsidR="00CE0A4C" w:rsidRDefault="00E55E0D">
      <w:pPr>
        <w:spacing w:line="210" w:lineRule="atLeast"/>
      </w:pPr>
      <w:r>
        <w:rPr>
          <w:rFonts w:ascii="Verdana" w:eastAsia="Verdana" w:hAnsi="Verdana" w:cs="Verdana"/>
        </w:rPr>
        <w:t>6) Управа за дуван;</w:t>
      </w:r>
    </w:p>
    <w:p w:rsidR="00CE0A4C" w:rsidRDefault="00E55E0D">
      <w:pPr>
        <w:spacing w:line="210" w:lineRule="atLeast"/>
      </w:pPr>
      <w:r>
        <w:rPr>
          <w:rFonts w:ascii="Verdana" w:eastAsia="Verdana" w:hAnsi="Verdana" w:cs="Verdana"/>
        </w:rPr>
        <w:t>7) трговци на велико и трговци на мало дуванским производима</w:t>
      </w:r>
      <w:r>
        <w:rPr>
          <w:rFonts w:ascii="Verdana" w:eastAsia="Verdana" w:hAnsi="Verdana" w:cs="Verdana"/>
          <w:b/>
        </w:rPr>
        <w:t>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CE0A4C" w:rsidRDefault="00E55E0D">
      <w:pPr>
        <w:spacing w:line="210" w:lineRule="atLeast"/>
      </w:pPr>
      <w:r>
        <w:rPr>
          <w:rFonts w:ascii="Verdana" w:eastAsia="Verdana" w:hAnsi="Verdana" w:cs="Verdana"/>
          <w:b/>
        </w:rPr>
        <w:t>8) Управа за трезор.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CE0A4C" w:rsidRDefault="00E55E0D">
      <w:pPr>
        <w:spacing w:line="210" w:lineRule="atLeast"/>
      </w:pPr>
      <w:r>
        <w:rPr>
          <w:rFonts w:ascii="Verdana" w:eastAsia="Verdana" w:hAnsi="Verdana" w:cs="Verdana"/>
          <w:b/>
        </w:rPr>
        <w:t xml:space="preserve">Систем е-акциза садржи модуле за управљање захтевима и извештавање у вези са акцизним дозволама и акцизним складиштима, контролним акцизним маркицама и контролним </w:t>
      </w:r>
      <w:r>
        <w:rPr>
          <w:rFonts w:ascii="Verdana" w:eastAsia="Verdana" w:hAnsi="Verdana" w:cs="Verdana"/>
          <w:b/>
        </w:rPr>
        <w:lastRenderedPageBreak/>
        <w:t xml:space="preserve">акцизним маркицама са QR кодом за скенирање QR кода на контролној акцизној маркици од стране </w:t>
      </w:r>
      <w:r>
        <w:rPr>
          <w:rFonts w:ascii="Verdana" w:eastAsia="Verdana" w:hAnsi="Verdana" w:cs="Verdana"/>
          <w:b/>
        </w:rPr>
        <w:t>надлежних органа у поступку инспекцијског надзора и крајњих потрошача цигарета, односно несагоревајућег дувана, као и модуле за управљање захтевима и извештавање у вези са продукционим кодовима за праћење кретања цигарета и несагоревајућег дувана, и то ске</w:t>
      </w:r>
      <w:r>
        <w:rPr>
          <w:rFonts w:ascii="Verdana" w:eastAsia="Verdana" w:hAnsi="Verdana" w:cs="Verdana"/>
          <w:b/>
        </w:rPr>
        <w:t xml:space="preserve">нирањем продукционог, односно збирног кода на појединачном, односно збирном паковању цигарета и несагоревајућег дувана, као и за поступак очитавања продукционог, односно збирног кода, који спроводи обвезник акцизе, односно други учесник у промету у складу </w:t>
      </w:r>
      <w:r>
        <w:rPr>
          <w:rFonts w:ascii="Verdana" w:eastAsia="Verdana" w:hAnsi="Verdana" w:cs="Verdana"/>
          <w:b/>
        </w:rPr>
        <w:t>са чланом 18а Закона.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CE0A4C" w:rsidRDefault="00E55E0D">
      <w:pPr>
        <w:spacing w:line="210" w:lineRule="atLeast"/>
      </w:pPr>
      <w:r>
        <w:rPr>
          <w:rFonts w:ascii="Verdana" w:eastAsia="Verdana" w:hAnsi="Verdana" w:cs="Verdana"/>
        </w:rPr>
        <w:t>Рад на систему е-акциза обавља се у складу са Корисничким упутством.</w:t>
      </w:r>
    </w:p>
    <w:p w:rsidR="00CE0A4C" w:rsidRDefault="00E55E0D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68/2025</w:t>
      </w:r>
    </w:p>
    <w:p w:rsidR="00CE0A4C" w:rsidRDefault="00E55E0D">
      <w:pPr>
        <w:spacing w:line="210" w:lineRule="atLeast"/>
        <w:jc w:val="center"/>
      </w:pPr>
      <w:r>
        <w:rPr>
          <w:rFonts w:ascii="Verdana" w:eastAsia="Verdana" w:hAnsi="Verdana" w:cs="Verdana"/>
        </w:rPr>
        <w:t>Члан 5.</w:t>
      </w:r>
    </w:p>
    <w:p w:rsidR="00CE0A4C" w:rsidRDefault="00E55E0D">
      <w:pPr>
        <w:spacing w:line="210" w:lineRule="atLeast"/>
      </w:pPr>
      <w:r>
        <w:rPr>
          <w:rFonts w:ascii="Verdana" w:eastAsia="Verdana" w:hAnsi="Verdana" w:cs="Verdana"/>
        </w:rPr>
        <w:t>Подаци и информације о кретању цигарета и несагоревајућег дувана прикупљају се и обрађују у систему е-акциза у циљу праћ</w:t>
      </w:r>
      <w:r>
        <w:rPr>
          <w:rFonts w:ascii="Verdana" w:eastAsia="Verdana" w:hAnsi="Verdana" w:cs="Verdana"/>
        </w:rPr>
        <w:t>ења кретања цигарета и несагоревајућег дувана кроз ланац дистрибуције, као и у циљу провере јединствености збирног кода у смислу прописа којим се уређује изглед контролне акцизне маркице, контролне акцизне маркице са QR кодом, врста података на маркици, на</w:t>
      </w:r>
      <w:r>
        <w:rPr>
          <w:rFonts w:ascii="Verdana" w:eastAsia="Verdana" w:hAnsi="Verdana" w:cs="Verdana"/>
        </w:rPr>
        <w:t>чин и поступак одобравања и издавања маркица, вођења евиденције о одобреним и издатим маркицама и обележавању акцизних производа контролним акцизним маркицама, односно контролним акцизним маркицама са QR кодом, као и врста појединачног паковања кафе за кра</w:t>
      </w:r>
      <w:r>
        <w:rPr>
          <w:rFonts w:ascii="Verdana" w:eastAsia="Verdana" w:hAnsi="Verdana" w:cs="Verdana"/>
        </w:rPr>
        <w:t>јњу потрoшњу које се обележава контролном акцизном маркицом (у даљем тексту: Уредба).</w:t>
      </w:r>
    </w:p>
    <w:p w:rsidR="00CE0A4C" w:rsidRDefault="00E55E0D">
      <w:pPr>
        <w:spacing w:line="210" w:lineRule="atLeast"/>
      </w:pPr>
      <w:r>
        <w:rPr>
          <w:rFonts w:ascii="Verdana" w:eastAsia="Verdana" w:hAnsi="Verdana" w:cs="Verdana"/>
          <w:b/>
        </w:rPr>
        <w:t>Евидентирање информација и података у систему е-акциза, у вези са кретањем цигарета и несагоревајућег дувана, врши се скенирањем QR кода на маркици, односно скенирањем пр</w:t>
      </w:r>
      <w:r>
        <w:rPr>
          <w:rFonts w:ascii="Verdana" w:eastAsia="Verdana" w:hAnsi="Verdana" w:cs="Verdana"/>
          <w:b/>
        </w:rPr>
        <w:t>одукционог кода и збирног кода у смислу члана 18а Закона.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CE0A4C" w:rsidRDefault="00E55E0D">
      <w:pPr>
        <w:spacing w:line="210" w:lineRule="atLeast"/>
      </w:pPr>
      <w:r>
        <w:rPr>
          <w:rFonts w:ascii="Verdana" w:eastAsia="Verdana" w:hAnsi="Verdana" w:cs="Verdana"/>
        </w:rPr>
        <w:t>Чување и обрада информација и података из става 2. овог члана, врши се на систему е-акциза.</w:t>
      </w:r>
    </w:p>
    <w:p w:rsidR="00CE0A4C" w:rsidRDefault="00E55E0D">
      <w:pPr>
        <w:spacing w:line="210" w:lineRule="atLeast"/>
      </w:pPr>
      <w:r>
        <w:rPr>
          <w:rFonts w:ascii="Verdana" w:eastAsia="Verdana" w:hAnsi="Verdana" w:cs="Verdana"/>
        </w:rPr>
        <w:t>Подаци и информације у вези са кретањем цигарета и несагоревајућег дувана трајно се чувају у систему е-а</w:t>
      </w:r>
      <w:r>
        <w:rPr>
          <w:rFonts w:ascii="Verdana" w:eastAsia="Verdana" w:hAnsi="Verdana" w:cs="Verdana"/>
        </w:rPr>
        <w:t>кциза.</w:t>
      </w:r>
    </w:p>
    <w:p w:rsidR="00CE0A4C" w:rsidRDefault="00E55E0D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68/2025</w:t>
      </w:r>
    </w:p>
    <w:p w:rsidR="00CE0A4C" w:rsidRDefault="00E55E0D">
      <w:pPr>
        <w:spacing w:line="210" w:lineRule="atLeast"/>
        <w:jc w:val="center"/>
      </w:pPr>
      <w:r>
        <w:rPr>
          <w:rFonts w:ascii="Verdana" w:eastAsia="Verdana" w:hAnsi="Verdana" w:cs="Verdana"/>
        </w:rPr>
        <w:t>Члан 6.</w:t>
      </w:r>
    </w:p>
    <w:p w:rsidR="00CE0A4C" w:rsidRDefault="00E55E0D">
      <w:pPr>
        <w:spacing w:line="210" w:lineRule="atLeast"/>
      </w:pPr>
      <w:r>
        <w:rPr>
          <w:rFonts w:ascii="Verdana" w:eastAsia="Verdana" w:hAnsi="Verdana" w:cs="Verdana"/>
        </w:rPr>
        <w:t>Ова уредба ступа на снагу наредног дана од дана објављивања у „Службеном гласнику Републике Србије”, а примењује се од 1. октобра 2024. године, осим одредаба ове уредбе које се односе на скенирање контролни</w:t>
      </w:r>
      <w:r>
        <w:rPr>
          <w:rFonts w:ascii="Verdana" w:eastAsia="Verdana" w:hAnsi="Verdana" w:cs="Verdana"/>
        </w:rPr>
        <w:t>х акцизних маркица са QR кодом, продукционих кодова и праћење кретања акцизних производа за које постоји обавеза скенирања QR кода на контролној акцизној маркици, које се примењују од 1. јануара 2025. године.</w:t>
      </w:r>
    </w:p>
    <w:p w:rsidR="00CE0A4C" w:rsidRDefault="00E55E0D">
      <w:pPr>
        <w:spacing w:line="210" w:lineRule="atLeast"/>
        <w:jc w:val="right"/>
      </w:pPr>
      <w:r>
        <w:rPr>
          <w:rFonts w:ascii="Verdana" w:eastAsia="Verdana" w:hAnsi="Verdana" w:cs="Verdana"/>
        </w:rPr>
        <w:t>05 број 110-9176/2024</w:t>
      </w:r>
    </w:p>
    <w:p w:rsidR="00CE0A4C" w:rsidRDefault="00E55E0D">
      <w:pPr>
        <w:spacing w:line="210" w:lineRule="atLeast"/>
        <w:jc w:val="right"/>
      </w:pPr>
      <w:r>
        <w:rPr>
          <w:rFonts w:ascii="Verdana" w:eastAsia="Verdana" w:hAnsi="Verdana" w:cs="Verdana"/>
        </w:rPr>
        <w:t>У Београду, 26. септембра</w:t>
      </w:r>
      <w:r>
        <w:rPr>
          <w:rFonts w:ascii="Verdana" w:eastAsia="Verdana" w:hAnsi="Verdana" w:cs="Verdana"/>
        </w:rPr>
        <w:t xml:space="preserve"> 2024. године</w:t>
      </w:r>
    </w:p>
    <w:p w:rsidR="00CE0A4C" w:rsidRDefault="00E55E0D">
      <w:pPr>
        <w:spacing w:line="210" w:lineRule="atLeast"/>
        <w:jc w:val="right"/>
      </w:pPr>
      <w:r>
        <w:rPr>
          <w:rFonts w:ascii="Verdana" w:eastAsia="Verdana" w:hAnsi="Verdana" w:cs="Verdana"/>
          <w:b/>
        </w:rPr>
        <w:t>Влада</w:t>
      </w:r>
    </w:p>
    <w:p w:rsidR="00CE0A4C" w:rsidRDefault="00E55E0D">
      <w:pPr>
        <w:spacing w:line="210" w:lineRule="atLeast"/>
        <w:jc w:val="right"/>
      </w:pPr>
      <w:r>
        <w:rPr>
          <w:rFonts w:ascii="Verdana" w:eastAsia="Verdana" w:hAnsi="Verdana" w:cs="Verdana"/>
        </w:rPr>
        <w:lastRenderedPageBreak/>
        <w:t>Председник,</w:t>
      </w:r>
    </w:p>
    <w:p w:rsidR="00CE0A4C" w:rsidRDefault="00E55E0D">
      <w:pPr>
        <w:spacing w:line="210" w:lineRule="atLeast"/>
        <w:jc w:val="right"/>
      </w:pPr>
      <w:r>
        <w:rPr>
          <w:rFonts w:ascii="Verdana" w:eastAsia="Verdana" w:hAnsi="Verdana" w:cs="Verdana"/>
          <w:b/>
        </w:rPr>
        <w:t>Милош Вучевић,</w:t>
      </w:r>
      <w:r>
        <w:rPr>
          <w:rFonts w:ascii="Verdana" w:eastAsia="Verdana" w:hAnsi="Verdana" w:cs="Verdana"/>
        </w:rPr>
        <w:t xml:space="preserve"> с.р.</w:t>
      </w:r>
    </w:p>
    <w:sectPr w:rsidR="00CE0A4C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4C"/>
    <w:rsid w:val="00CE0A4C"/>
    <w:rsid w:val="00E5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23F21E-9CB7-46CB-94FD-823C87EF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2025-08-26T12:51:00Z</dcterms:created>
  <dcterms:modified xsi:type="dcterms:W3CDTF">2025-08-26T12:51:00Z</dcterms:modified>
</cp:coreProperties>
</file>