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DCB" w:rsidRPr="00F30E55" w:rsidRDefault="00923DCB">
      <w:pPr>
        <w:spacing w:after="150"/>
        <w:jc w:val="center"/>
        <w:rPr>
          <w:lang w:val="sr-Cyrl-RS"/>
        </w:rPr>
      </w:pPr>
      <w:bookmarkStart w:id="0" w:name="_GoBack"/>
    </w:p>
    <w:p w:rsidR="00923DCB" w:rsidRPr="00F30E55" w:rsidRDefault="00507440">
      <w:pPr>
        <w:spacing w:after="150"/>
        <w:rPr>
          <w:lang w:val="sr-Cyrl-RS"/>
        </w:rPr>
      </w:pPr>
      <w:r w:rsidRPr="00F30E55">
        <w:rPr>
          <w:color w:val="000000"/>
          <w:lang w:val="sr-Cyrl-RS"/>
        </w:rPr>
        <w:t xml:space="preserve">На основу члана 100. став 2. Закона о буџетском систему („Службени гласник РС”, бр. 54/09, 73/10, 101/10, 101/11, 93/12, 62/13, 63/13 – </w:t>
      </w:r>
      <w:r w:rsidRPr="00F30E55">
        <w:rPr>
          <w:color w:val="000000"/>
          <w:lang w:val="sr-Cyrl-RS"/>
        </w:rPr>
        <w:t xml:space="preserve">исправка, 108/13, 142/14, 68/15 – др. закон, 103/15, 99/16, 113/17, 95/18, 31/19, 72/19, 149/20, 118/21, 118/21 – др. закон и 138/22) и члана 42. став 1. Закона о Влади („Службени гласник РС”, бр. 55/05, 71/05 – исправка, 101/07, 65/08, 16/11, 68/12 – УС, </w:t>
      </w:r>
      <w:r w:rsidRPr="00F30E55">
        <w:rPr>
          <w:color w:val="000000"/>
          <w:lang w:val="sr-Cyrl-RS"/>
        </w:rPr>
        <w:t>72/12, 7/14 – УС, 44/14 и 30/18 – др. закон), на предлог министра финансија,</w:t>
      </w:r>
    </w:p>
    <w:p w:rsidR="00923DCB" w:rsidRPr="00F30E55" w:rsidRDefault="00507440">
      <w:pPr>
        <w:spacing w:after="150"/>
        <w:rPr>
          <w:lang w:val="sr-Cyrl-RS"/>
        </w:rPr>
      </w:pPr>
      <w:r w:rsidRPr="00F30E55">
        <w:rPr>
          <w:color w:val="000000"/>
          <w:lang w:val="sr-Cyrl-RS"/>
        </w:rPr>
        <w:t>Влада доноси</w:t>
      </w:r>
    </w:p>
    <w:p w:rsidR="00923DCB" w:rsidRPr="00F30E55" w:rsidRDefault="00507440">
      <w:pPr>
        <w:spacing w:after="225"/>
        <w:jc w:val="center"/>
        <w:rPr>
          <w:lang w:val="sr-Cyrl-RS"/>
        </w:rPr>
      </w:pPr>
      <w:r w:rsidRPr="00F30E55">
        <w:rPr>
          <w:b/>
          <w:color w:val="000000"/>
          <w:lang w:val="sr-Cyrl-RS"/>
        </w:rPr>
        <w:t>УРЕДБУ</w:t>
      </w:r>
    </w:p>
    <w:p w:rsidR="00923DCB" w:rsidRPr="00F30E55" w:rsidRDefault="00507440">
      <w:pPr>
        <w:spacing w:after="150"/>
        <w:jc w:val="center"/>
        <w:rPr>
          <w:lang w:val="sr-Cyrl-RS"/>
        </w:rPr>
      </w:pPr>
      <w:r w:rsidRPr="00F30E55">
        <w:rPr>
          <w:b/>
          <w:color w:val="000000"/>
          <w:lang w:val="sr-Cyrl-RS"/>
        </w:rPr>
        <w:t>о јединственој тарифи по којој се наплаћују накнаде за услуге које врши Управа за трезор</w:t>
      </w:r>
    </w:p>
    <w:p w:rsidR="00923DCB" w:rsidRPr="00F30E55" w:rsidRDefault="00507440">
      <w:pPr>
        <w:spacing w:after="120"/>
        <w:jc w:val="center"/>
        <w:rPr>
          <w:lang w:val="sr-Cyrl-RS"/>
        </w:rPr>
      </w:pPr>
      <w:r w:rsidRPr="00F30E55">
        <w:rPr>
          <w:color w:val="000000"/>
          <w:lang w:val="sr-Cyrl-RS"/>
        </w:rPr>
        <w:t>Члан 1.</w:t>
      </w:r>
    </w:p>
    <w:p w:rsidR="00923DCB" w:rsidRPr="00F30E55" w:rsidRDefault="00507440">
      <w:pPr>
        <w:spacing w:after="150"/>
        <w:rPr>
          <w:lang w:val="sr-Cyrl-RS"/>
        </w:rPr>
      </w:pPr>
      <w:r w:rsidRPr="00F30E55">
        <w:rPr>
          <w:color w:val="000000"/>
          <w:lang w:val="sr-Cyrl-RS"/>
        </w:rPr>
        <w:t>Министарство финансија – Управа за трезор (у даљем тексту: Упр</w:t>
      </w:r>
      <w:r w:rsidRPr="00F30E55">
        <w:rPr>
          <w:color w:val="000000"/>
          <w:lang w:val="sr-Cyrl-RS"/>
        </w:rPr>
        <w:t>ава) наплаћује накнаду за извршене услуге јавних плаћања преко подрачуна консолидованог рачуна трезора Републике Србије, трезора аутономних покрајина и јединица локалне самоуправе (у даљем тексту: рачуни), као и за обављање других послова у складу са угово</w:t>
      </w:r>
      <w:r w:rsidRPr="00F30E55">
        <w:rPr>
          <w:color w:val="000000"/>
          <w:lang w:val="sr-Cyrl-RS"/>
        </w:rPr>
        <w:t>ром, по Тарифи, која је одштампана уз ову уредбу и чини њен саставни део.</w:t>
      </w:r>
    </w:p>
    <w:p w:rsidR="00923DCB" w:rsidRPr="00F30E55" w:rsidRDefault="00507440">
      <w:pPr>
        <w:spacing w:after="150"/>
        <w:rPr>
          <w:lang w:val="sr-Cyrl-RS"/>
        </w:rPr>
      </w:pPr>
      <w:r w:rsidRPr="00F30E55">
        <w:rPr>
          <w:color w:val="000000"/>
          <w:lang w:val="sr-Cyrl-RS"/>
        </w:rPr>
        <w:t>Износе накнада за услуге у међубанкарским плаћањима које Народна банка Србије наплати од Управе на основу одлуке којом се прописује јединствена тарифа по којој Народна банка Србије н</w:t>
      </w:r>
      <w:r w:rsidRPr="00F30E55">
        <w:rPr>
          <w:color w:val="000000"/>
          <w:lang w:val="sr-Cyrl-RS"/>
        </w:rPr>
        <w:t>аплаћује накнаду за извршене услуге, Управа наплаћује са рачуна корисника јавних средстава, односно другог субјекта којима је услуга извршена, у складу са Тарифом.</w:t>
      </w:r>
    </w:p>
    <w:p w:rsidR="00923DCB" w:rsidRPr="00F30E55" w:rsidRDefault="00507440">
      <w:pPr>
        <w:spacing w:after="120"/>
        <w:jc w:val="center"/>
        <w:rPr>
          <w:lang w:val="sr-Cyrl-RS"/>
        </w:rPr>
      </w:pPr>
      <w:r w:rsidRPr="00F30E55">
        <w:rPr>
          <w:color w:val="000000"/>
          <w:lang w:val="sr-Cyrl-RS"/>
        </w:rPr>
        <w:t>Члан 2.</w:t>
      </w:r>
    </w:p>
    <w:p w:rsidR="00923DCB" w:rsidRPr="00F30E55" w:rsidRDefault="00507440">
      <w:pPr>
        <w:spacing w:after="150"/>
        <w:rPr>
          <w:lang w:val="sr-Cyrl-RS"/>
        </w:rPr>
      </w:pPr>
      <w:r w:rsidRPr="00F30E55">
        <w:rPr>
          <w:color w:val="000000"/>
          <w:lang w:val="sr-Cyrl-RS"/>
        </w:rPr>
        <w:t>Врсте услуга за које се врши наплата накнада по овој уредби разврстане су на следећи</w:t>
      </w:r>
      <w:r w:rsidRPr="00F30E55">
        <w:rPr>
          <w:color w:val="000000"/>
          <w:lang w:val="sr-Cyrl-RS"/>
        </w:rPr>
        <w:t xml:space="preserve"> начин:</w:t>
      </w:r>
    </w:p>
    <w:p w:rsidR="00923DCB" w:rsidRPr="00F30E55" w:rsidRDefault="00507440">
      <w:pPr>
        <w:spacing w:after="150"/>
        <w:rPr>
          <w:lang w:val="sr-Cyrl-RS"/>
        </w:rPr>
      </w:pPr>
      <w:r w:rsidRPr="00F30E55">
        <w:rPr>
          <w:color w:val="000000"/>
          <w:lang w:val="sr-Cyrl-RS"/>
        </w:rPr>
        <w:t>1) Безготовинска плаћања преко рачуна у оквиру Управе електронским путем преко сервиса платног промета;</w:t>
      </w:r>
    </w:p>
    <w:p w:rsidR="00923DCB" w:rsidRPr="00F30E55" w:rsidRDefault="00507440">
      <w:pPr>
        <w:spacing w:after="150"/>
        <w:rPr>
          <w:lang w:val="sr-Cyrl-RS"/>
        </w:rPr>
      </w:pPr>
      <w:r w:rsidRPr="00F30E55">
        <w:rPr>
          <w:color w:val="000000"/>
          <w:lang w:val="sr-Cyrl-RS"/>
        </w:rPr>
        <w:t>2) Безготовинска плаћања преко рачуна у оквиру Управе на основу папирног налога/инструкције;</w:t>
      </w:r>
    </w:p>
    <w:p w:rsidR="00923DCB" w:rsidRPr="00F30E55" w:rsidRDefault="00507440">
      <w:pPr>
        <w:spacing w:after="150"/>
        <w:rPr>
          <w:lang w:val="sr-Cyrl-RS"/>
        </w:rPr>
      </w:pPr>
      <w:r w:rsidRPr="00F30E55">
        <w:rPr>
          <w:color w:val="000000"/>
          <w:lang w:val="sr-Cyrl-RS"/>
        </w:rPr>
        <w:t>3) Накнада за обрачун у реалном времену по бруто пр</w:t>
      </w:r>
      <w:r w:rsidRPr="00F30E55">
        <w:rPr>
          <w:color w:val="000000"/>
          <w:lang w:val="sr-Cyrl-RS"/>
        </w:rPr>
        <w:t>инципу Real Time Gross Settlement (у даљем тексту: RTGS) по налозима за плаћање;</w:t>
      </w:r>
    </w:p>
    <w:p w:rsidR="00923DCB" w:rsidRPr="00F30E55" w:rsidRDefault="00507440">
      <w:pPr>
        <w:spacing w:after="150"/>
        <w:rPr>
          <w:lang w:val="sr-Cyrl-RS"/>
        </w:rPr>
      </w:pPr>
      <w:r w:rsidRPr="00F30E55">
        <w:rPr>
          <w:color w:val="000000"/>
          <w:lang w:val="sr-Cyrl-RS"/>
        </w:rPr>
        <w:t>4) Накнада за обрачун у систему нето обрачуна (у даљем тексту: КЛИРИНГ);</w:t>
      </w:r>
    </w:p>
    <w:p w:rsidR="00923DCB" w:rsidRPr="00F30E55" w:rsidRDefault="00507440">
      <w:pPr>
        <w:spacing w:after="150"/>
        <w:rPr>
          <w:lang w:val="sr-Cyrl-RS"/>
        </w:rPr>
      </w:pPr>
      <w:r w:rsidRPr="00F30E55">
        <w:rPr>
          <w:color w:val="000000"/>
          <w:lang w:val="sr-Cyrl-RS"/>
        </w:rPr>
        <w:t>5) Уплате и исплате у готовини;</w:t>
      </w:r>
    </w:p>
    <w:p w:rsidR="00923DCB" w:rsidRPr="00F30E55" w:rsidRDefault="00507440">
      <w:pPr>
        <w:spacing w:after="150"/>
        <w:rPr>
          <w:lang w:val="sr-Cyrl-RS"/>
        </w:rPr>
      </w:pPr>
      <w:r w:rsidRPr="00F30E55">
        <w:rPr>
          <w:color w:val="000000"/>
          <w:lang w:val="sr-Cyrl-RS"/>
        </w:rPr>
        <w:t>6) Обрачун, распоред и пренос јавних прихода корисницима тих прихода;</w:t>
      </w:r>
    </w:p>
    <w:p w:rsidR="00923DCB" w:rsidRPr="00F30E55" w:rsidRDefault="00507440">
      <w:pPr>
        <w:spacing w:after="150"/>
        <w:rPr>
          <w:lang w:val="sr-Cyrl-RS"/>
        </w:rPr>
      </w:pPr>
      <w:r w:rsidRPr="00F30E55">
        <w:rPr>
          <w:color w:val="000000"/>
          <w:lang w:val="sr-Cyrl-RS"/>
        </w:rPr>
        <w:t>7) Препис налога платног промета;</w:t>
      </w:r>
    </w:p>
    <w:p w:rsidR="00923DCB" w:rsidRPr="00F30E55" w:rsidRDefault="00507440">
      <w:pPr>
        <w:spacing w:after="150"/>
        <w:rPr>
          <w:lang w:val="sr-Cyrl-RS"/>
        </w:rPr>
      </w:pPr>
      <w:r w:rsidRPr="00F30E55">
        <w:rPr>
          <w:color w:val="000000"/>
          <w:lang w:val="sr-Cyrl-RS"/>
        </w:rPr>
        <w:lastRenderedPageBreak/>
        <w:t>8) Извод о променама и стању рачуна (дневни извод), као и за листинг неизвршених налога;</w:t>
      </w:r>
    </w:p>
    <w:p w:rsidR="00923DCB" w:rsidRPr="00F30E55" w:rsidRDefault="00507440">
      <w:pPr>
        <w:spacing w:after="150"/>
        <w:rPr>
          <w:lang w:val="sr-Cyrl-RS"/>
        </w:rPr>
      </w:pPr>
      <w:r w:rsidRPr="00F30E55">
        <w:rPr>
          <w:color w:val="000000"/>
          <w:lang w:val="sr-Cyrl-RS"/>
        </w:rPr>
        <w:t>9) Извод о променама и стању рачуна (дневни извод) електронским путем;</w:t>
      </w:r>
    </w:p>
    <w:p w:rsidR="00923DCB" w:rsidRPr="00F30E55" w:rsidRDefault="00507440">
      <w:pPr>
        <w:spacing w:after="150"/>
        <w:rPr>
          <w:lang w:val="sr-Cyrl-RS"/>
        </w:rPr>
      </w:pPr>
      <w:r w:rsidRPr="00F30E55">
        <w:rPr>
          <w:color w:val="000000"/>
          <w:lang w:val="sr-Cyrl-RS"/>
        </w:rPr>
        <w:t>10) Извод о променама и стању рачуна (дневни извод) електронск</w:t>
      </w:r>
      <w:r w:rsidRPr="00F30E55">
        <w:rPr>
          <w:color w:val="000000"/>
          <w:lang w:val="sr-Cyrl-RS"/>
        </w:rPr>
        <w:t>им путем за кориснике сервиса платног промета;</w:t>
      </w:r>
    </w:p>
    <w:p w:rsidR="00923DCB" w:rsidRPr="00F30E55" w:rsidRDefault="00507440">
      <w:pPr>
        <w:spacing w:after="150"/>
        <w:rPr>
          <w:lang w:val="sr-Cyrl-RS"/>
        </w:rPr>
      </w:pPr>
      <w:r w:rsidRPr="00F30E55">
        <w:rPr>
          <w:color w:val="000000"/>
          <w:lang w:val="sr-Cyrl-RS"/>
        </w:rPr>
        <w:t>11) Распоред средстава по уговору;</w:t>
      </w:r>
    </w:p>
    <w:p w:rsidR="00923DCB" w:rsidRPr="00F30E55" w:rsidRDefault="00507440">
      <w:pPr>
        <w:spacing w:after="150"/>
        <w:rPr>
          <w:lang w:val="sr-Cyrl-RS"/>
        </w:rPr>
      </w:pPr>
      <w:r w:rsidRPr="00F30E55">
        <w:rPr>
          <w:color w:val="000000"/>
          <w:lang w:val="sr-Cyrl-RS"/>
        </w:rPr>
        <w:t>12) Издавање других потврда, извода из регистра (са подацима о: пољопривредном газдинству, структури биљне производње и сточном фонду), преписа и података из Евиденције корис</w:t>
      </w:r>
      <w:r w:rsidRPr="00F30E55">
        <w:rPr>
          <w:color w:val="000000"/>
          <w:lang w:val="sr-Cyrl-RS"/>
        </w:rPr>
        <w:t>ника јавних средстава и Евиденције подрачуна корисника јавних средстава;</w:t>
      </w:r>
    </w:p>
    <w:p w:rsidR="00923DCB" w:rsidRPr="00F30E55" w:rsidRDefault="00507440">
      <w:pPr>
        <w:spacing w:after="150"/>
        <w:rPr>
          <w:lang w:val="sr-Cyrl-RS"/>
        </w:rPr>
      </w:pPr>
      <w:r w:rsidRPr="00F30E55">
        <w:rPr>
          <w:color w:val="000000"/>
          <w:lang w:val="sr-Cyrl-RS"/>
        </w:rPr>
        <w:t>13) Реализација чекова по текућим рачунима грађана;</w:t>
      </w:r>
    </w:p>
    <w:p w:rsidR="00923DCB" w:rsidRPr="00F30E55" w:rsidRDefault="00507440">
      <w:pPr>
        <w:spacing w:after="150"/>
        <w:rPr>
          <w:lang w:val="sr-Cyrl-RS"/>
        </w:rPr>
      </w:pPr>
      <w:r w:rsidRPr="00F30E55">
        <w:rPr>
          <w:color w:val="000000"/>
          <w:lang w:val="sr-Cyrl-RS"/>
        </w:rPr>
        <w:t>14) Пружање информатичких услуга и других услуга у складу са уговором;</w:t>
      </w:r>
    </w:p>
    <w:p w:rsidR="00923DCB" w:rsidRPr="00F30E55" w:rsidRDefault="00507440">
      <w:pPr>
        <w:spacing w:after="150"/>
        <w:rPr>
          <w:lang w:val="sr-Cyrl-RS"/>
        </w:rPr>
      </w:pPr>
      <w:r w:rsidRPr="00F30E55">
        <w:rPr>
          <w:color w:val="000000"/>
          <w:lang w:val="sr-Cyrl-RS"/>
        </w:rPr>
        <w:t>15) Регистрација меница.</w:t>
      </w:r>
    </w:p>
    <w:p w:rsidR="00923DCB" w:rsidRPr="00F30E55" w:rsidRDefault="00507440">
      <w:pPr>
        <w:spacing w:after="120"/>
        <w:jc w:val="center"/>
        <w:rPr>
          <w:lang w:val="sr-Cyrl-RS"/>
        </w:rPr>
      </w:pPr>
      <w:r w:rsidRPr="00F30E55">
        <w:rPr>
          <w:color w:val="000000"/>
          <w:lang w:val="sr-Cyrl-RS"/>
        </w:rPr>
        <w:t>Члан 3.</w:t>
      </w:r>
    </w:p>
    <w:p w:rsidR="00923DCB" w:rsidRPr="00F30E55" w:rsidRDefault="00507440">
      <w:pPr>
        <w:spacing w:after="150"/>
        <w:rPr>
          <w:lang w:val="sr-Cyrl-RS"/>
        </w:rPr>
      </w:pPr>
      <w:r w:rsidRPr="00F30E55">
        <w:rPr>
          <w:color w:val="000000"/>
          <w:lang w:val="sr-Cyrl-RS"/>
        </w:rPr>
        <w:t>Наплата накнаде по налозима</w:t>
      </w:r>
      <w:r w:rsidRPr="00F30E55">
        <w:rPr>
          <w:color w:val="000000"/>
          <w:lang w:val="sr-Cyrl-RS"/>
        </w:rPr>
        <w:t xml:space="preserve"> за пренос у корист рачуна банке отвореног у RTGS платном систему Народне банке Србије, обрачунава се као накнада за извршавање налога у RTGS платном систему у временским терминима и као накнада за извршавање налога у Клиринг платном систему без обзира у к</w:t>
      </w:r>
      <w:r w:rsidRPr="00F30E55">
        <w:rPr>
          <w:color w:val="000000"/>
          <w:lang w:val="sr-Cyrl-RS"/>
        </w:rPr>
        <w:t>ом циклусу се обрачунава.</w:t>
      </w:r>
    </w:p>
    <w:p w:rsidR="00923DCB" w:rsidRPr="00F30E55" w:rsidRDefault="00507440">
      <w:pPr>
        <w:spacing w:after="150"/>
        <w:rPr>
          <w:lang w:val="sr-Cyrl-RS"/>
        </w:rPr>
      </w:pPr>
      <w:r w:rsidRPr="00F30E55">
        <w:rPr>
          <w:color w:val="000000"/>
          <w:lang w:val="sr-Cyrl-RS"/>
        </w:rPr>
        <w:t>Обрачун накнаде из става 1. овог члана врши се у зависности од временског термина плаћања, износа плаћања на налогу за пренос, као и од степена хитности плаћања, а сходно одлуци којом Народна банка Србије уређује своју тарифу и оп</w:t>
      </w:r>
      <w:r w:rsidRPr="00F30E55">
        <w:rPr>
          <w:color w:val="000000"/>
          <w:lang w:val="sr-Cyrl-RS"/>
        </w:rPr>
        <w:t>еративним правилима рада RTGS и Клиринг платних система Народне банке Србије.</w:t>
      </w:r>
    </w:p>
    <w:p w:rsidR="00923DCB" w:rsidRPr="00F30E55" w:rsidRDefault="00507440">
      <w:pPr>
        <w:spacing w:after="120"/>
        <w:jc w:val="center"/>
        <w:rPr>
          <w:lang w:val="sr-Cyrl-RS"/>
        </w:rPr>
      </w:pPr>
      <w:r w:rsidRPr="00F30E55">
        <w:rPr>
          <w:color w:val="000000"/>
          <w:lang w:val="sr-Cyrl-RS"/>
        </w:rPr>
        <w:t>Члан 4.</w:t>
      </w:r>
    </w:p>
    <w:p w:rsidR="00923DCB" w:rsidRPr="00F30E55" w:rsidRDefault="00507440">
      <w:pPr>
        <w:spacing w:after="150"/>
        <w:rPr>
          <w:lang w:val="sr-Cyrl-RS"/>
        </w:rPr>
      </w:pPr>
      <w:r w:rsidRPr="00F30E55">
        <w:rPr>
          <w:color w:val="000000"/>
          <w:lang w:val="sr-Cyrl-RS"/>
        </w:rPr>
        <w:t>Наплата накнаде по тарифним бр. 1. и 2. Тарифе, не врши се за:</w:t>
      </w:r>
    </w:p>
    <w:p w:rsidR="00923DCB" w:rsidRPr="00F30E55" w:rsidRDefault="00507440">
      <w:pPr>
        <w:spacing w:after="150"/>
        <w:rPr>
          <w:lang w:val="sr-Cyrl-RS"/>
        </w:rPr>
      </w:pPr>
      <w:r w:rsidRPr="00F30E55">
        <w:rPr>
          <w:color w:val="000000"/>
          <w:lang w:val="sr-Cyrl-RS"/>
        </w:rPr>
        <w:t>1) пренос средстава:</w:t>
      </w:r>
    </w:p>
    <w:p w:rsidR="00923DCB" w:rsidRPr="00F30E55" w:rsidRDefault="00507440">
      <w:pPr>
        <w:spacing w:after="150"/>
        <w:rPr>
          <w:lang w:val="sr-Cyrl-RS"/>
        </w:rPr>
      </w:pPr>
      <w:r w:rsidRPr="00F30E55">
        <w:rPr>
          <w:color w:val="000000"/>
          <w:lang w:val="sr-Cyrl-RS"/>
        </w:rPr>
        <w:t>– са рачуна извршења буџета Републике Србије;</w:t>
      </w:r>
    </w:p>
    <w:p w:rsidR="00923DCB" w:rsidRPr="00F30E55" w:rsidRDefault="00507440">
      <w:pPr>
        <w:spacing w:after="150"/>
        <w:rPr>
          <w:lang w:val="sr-Cyrl-RS"/>
        </w:rPr>
      </w:pPr>
      <w:r w:rsidRPr="00F30E55">
        <w:rPr>
          <w:color w:val="000000"/>
          <w:lang w:val="sr-Cyrl-RS"/>
        </w:rPr>
        <w:t>– која имају карактер трансферних средст</w:t>
      </w:r>
      <w:r w:rsidRPr="00F30E55">
        <w:rPr>
          <w:color w:val="000000"/>
          <w:lang w:val="sr-Cyrl-RS"/>
        </w:rPr>
        <w:t>ава на рачуне корисника јавних средстава;</w:t>
      </w:r>
    </w:p>
    <w:p w:rsidR="00923DCB" w:rsidRPr="00F30E55" w:rsidRDefault="00507440">
      <w:pPr>
        <w:spacing w:after="150"/>
        <w:rPr>
          <w:lang w:val="sr-Cyrl-RS"/>
        </w:rPr>
      </w:pPr>
      <w:r w:rsidRPr="00F30E55">
        <w:rPr>
          <w:color w:val="000000"/>
          <w:lang w:val="sr-Cyrl-RS"/>
        </w:rPr>
        <w:t>– по основу куповине удела из портфеља Акцијског фонда Републике Србије;</w:t>
      </w:r>
    </w:p>
    <w:p w:rsidR="00923DCB" w:rsidRPr="00F30E55" w:rsidRDefault="00507440">
      <w:pPr>
        <w:spacing w:after="150"/>
        <w:rPr>
          <w:lang w:val="sr-Cyrl-RS"/>
        </w:rPr>
      </w:pPr>
      <w:r w:rsidRPr="00F30E55">
        <w:rPr>
          <w:color w:val="000000"/>
          <w:lang w:val="sr-Cyrl-RS"/>
        </w:rPr>
        <w:t>– донација и кредита, добијених по основу међународног уговора, односно споразума у смислу закона којим се уређују донације и хуманитарна пом</w:t>
      </w:r>
      <w:r w:rsidRPr="00F30E55">
        <w:rPr>
          <w:color w:val="000000"/>
          <w:lang w:val="sr-Cyrl-RS"/>
        </w:rPr>
        <w:t>оћ, само ако је уговором, односно споразумом уговорено ослобађање од плаћања накнаде;</w:t>
      </w:r>
    </w:p>
    <w:p w:rsidR="00923DCB" w:rsidRPr="00F30E55" w:rsidRDefault="00507440">
      <w:pPr>
        <w:spacing w:after="150"/>
        <w:rPr>
          <w:lang w:val="sr-Cyrl-RS"/>
        </w:rPr>
      </w:pPr>
      <w:r w:rsidRPr="00F30E55">
        <w:rPr>
          <w:color w:val="000000"/>
          <w:lang w:val="sr-Cyrl-RS"/>
        </w:rPr>
        <w:lastRenderedPageBreak/>
        <w:t>2) исплате пензија, плата, односно других примања по основу радних односа исплаћених безготовински;</w:t>
      </w:r>
    </w:p>
    <w:p w:rsidR="00923DCB" w:rsidRPr="00F30E55" w:rsidRDefault="00507440">
      <w:pPr>
        <w:spacing w:after="150"/>
        <w:rPr>
          <w:lang w:val="sr-Cyrl-RS"/>
        </w:rPr>
      </w:pPr>
      <w:r w:rsidRPr="00F30E55">
        <w:rPr>
          <w:color w:val="000000"/>
          <w:lang w:val="sr-Cyrl-RS"/>
        </w:rPr>
        <w:t xml:space="preserve">3) исплате средстава у складу са социјалним програмом Владе у процесу </w:t>
      </w:r>
      <w:r w:rsidRPr="00F30E55">
        <w:rPr>
          <w:color w:val="000000"/>
          <w:lang w:val="sr-Cyrl-RS"/>
        </w:rPr>
        <w:t>реструктурирања предузећа и припреме за приватизацију, стечај и ликвидацију;</w:t>
      </w:r>
    </w:p>
    <w:p w:rsidR="00923DCB" w:rsidRPr="00F30E55" w:rsidRDefault="00507440">
      <w:pPr>
        <w:spacing w:after="150"/>
        <w:rPr>
          <w:lang w:val="sr-Cyrl-RS"/>
        </w:rPr>
      </w:pPr>
      <w:r w:rsidRPr="00F30E55">
        <w:rPr>
          <w:color w:val="000000"/>
          <w:lang w:val="sr-Cyrl-RS"/>
        </w:rPr>
        <w:t>4) исплате средстава за запослене преко Фонда солидарности;</w:t>
      </w:r>
    </w:p>
    <w:p w:rsidR="00923DCB" w:rsidRPr="00F30E55" w:rsidRDefault="00507440">
      <w:pPr>
        <w:spacing w:after="150"/>
        <w:rPr>
          <w:lang w:val="sr-Cyrl-RS"/>
        </w:rPr>
      </w:pPr>
      <w:r w:rsidRPr="00F30E55">
        <w:rPr>
          <w:color w:val="000000"/>
          <w:lang w:val="sr-Cyrl-RS"/>
        </w:rPr>
        <w:t xml:space="preserve">5) пренос средстава на друге рачуне, са посебног наменског рачуна корисника јавних средстава који нису укључени у </w:t>
      </w:r>
      <w:r w:rsidRPr="00F30E55">
        <w:rPr>
          <w:color w:val="000000"/>
          <w:lang w:val="sr-Cyrl-RS"/>
        </w:rPr>
        <w:t>систем консолидованог рачуна трезора, као и са посебног наменског рачуна осталих правних лица и других субјеката, само ако се пренос средстава врши за намене које су овим чланом ослобођене од плаћања накнаде;</w:t>
      </w:r>
    </w:p>
    <w:p w:rsidR="00923DCB" w:rsidRPr="00F30E55" w:rsidRDefault="00507440">
      <w:pPr>
        <w:spacing w:after="150"/>
        <w:rPr>
          <w:lang w:val="sr-Cyrl-RS"/>
        </w:rPr>
      </w:pPr>
      <w:r w:rsidRPr="00F30E55">
        <w:rPr>
          <w:color w:val="000000"/>
          <w:lang w:val="sr-Cyrl-RS"/>
        </w:rPr>
        <w:t>6) пренос средстава субвенција, регреса и преми</w:t>
      </w:r>
      <w:r w:rsidRPr="00F30E55">
        <w:rPr>
          <w:color w:val="000000"/>
          <w:lang w:val="sr-Cyrl-RS"/>
        </w:rPr>
        <w:t>ја на рачуне регистрованих пољопривредних газдинстава;</w:t>
      </w:r>
    </w:p>
    <w:p w:rsidR="00923DCB" w:rsidRPr="00F30E55" w:rsidRDefault="00507440">
      <w:pPr>
        <w:spacing w:after="150"/>
        <w:rPr>
          <w:lang w:val="sr-Cyrl-RS"/>
        </w:rPr>
      </w:pPr>
      <w:r w:rsidRPr="00F30E55">
        <w:rPr>
          <w:color w:val="000000"/>
          <w:lang w:val="sr-Cyrl-RS"/>
        </w:rPr>
        <w:t>7) пренос новчаних средстава са једног на други рачун у оквиру истог корисника јавних средстава;</w:t>
      </w:r>
    </w:p>
    <w:p w:rsidR="00923DCB" w:rsidRPr="00F30E55" w:rsidRDefault="00507440">
      <w:pPr>
        <w:spacing w:after="150"/>
        <w:rPr>
          <w:lang w:val="sr-Cyrl-RS"/>
        </w:rPr>
      </w:pPr>
      <w:r w:rsidRPr="00F30E55">
        <w:rPr>
          <w:color w:val="000000"/>
          <w:lang w:val="sr-Cyrl-RS"/>
        </w:rPr>
        <w:t>8) уплату и исплату средстава у хуманитарне сврхе на и са рачуна отворених за хуманитарну помоћ;</w:t>
      </w:r>
    </w:p>
    <w:p w:rsidR="00923DCB" w:rsidRPr="00F30E55" w:rsidRDefault="00507440">
      <w:pPr>
        <w:spacing w:after="150"/>
        <w:rPr>
          <w:lang w:val="sr-Cyrl-RS"/>
        </w:rPr>
      </w:pPr>
      <w:r w:rsidRPr="00F30E55">
        <w:rPr>
          <w:color w:val="000000"/>
          <w:lang w:val="sr-Cyrl-RS"/>
        </w:rPr>
        <w:t>9) упла</w:t>
      </w:r>
      <w:r w:rsidRPr="00F30E55">
        <w:rPr>
          <w:color w:val="000000"/>
          <w:lang w:val="sr-Cyrl-RS"/>
        </w:rPr>
        <w:t>ту и исплату средстава која су предмет наплате, пленидбе, привременог одузимања, јемства и слично, у поступку вршења службене радње од стране овлашћеног лица државног органа или другог овлашћеног лица;</w:t>
      </w:r>
    </w:p>
    <w:p w:rsidR="00923DCB" w:rsidRPr="00F30E55" w:rsidRDefault="00507440">
      <w:pPr>
        <w:spacing w:after="150"/>
        <w:rPr>
          <w:lang w:val="sr-Cyrl-RS"/>
        </w:rPr>
      </w:pPr>
      <w:r w:rsidRPr="00F30E55">
        <w:rPr>
          <w:color w:val="000000"/>
          <w:lang w:val="sr-Cyrl-RS"/>
        </w:rPr>
        <w:t>10) исплату средстава бирачким одборима за време избор</w:t>
      </w:r>
      <w:r w:rsidRPr="00F30E55">
        <w:rPr>
          <w:color w:val="000000"/>
          <w:lang w:val="sr-Cyrl-RS"/>
        </w:rPr>
        <w:t>а и исплате средстава пописним комисијама;</w:t>
      </w:r>
    </w:p>
    <w:p w:rsidR="00923DCB" w:rsidRPr="00F30E55" w:rsidRDefault="00507440">
      <w:pPr>
        <w:spacing w:after="150"/>
        <w:rPr>
          <w:lang w:val="sr-Cyrl-RS"/>
        </w:rPr>
      </w:pPr>
      <w:r w:rsidRPr="00F30E55">
        <w:rPr>
          <w:color w:val="000000"/>
          <w:lang w:val="sr-Cyrl-RS"/>
        </w:rPr>
        <w:t>11) пренос са рачуна корисника услуга које врши Управа на име накнаде услуга платног промета;</w:t>
      </w:r>
    </w:p>
    <w:p w:rsidR="00923DCB" w:rsidRPr="00F30E55" w:rsidRDefault="00507440">
      <w:pPr>
        <w:spacing w:after="150"/>
        <w:rPr>
          <w:lang w:val="sr-Cyrl-RS"/>
        </w:rPr>
      </w:pPr>
      <w:r w:rsidRPr="00F30E55">
        <w:rPr>
          <w:color w:val="000000"/>
          <w:lang w:val="sr-Cyrl-RS"/>
        </w:rPr>
        <w:t>12) сторно налоге за исправку грешака у платном промету за кориснике јавних средстава;</w:t>
      </w:r>
    </w:p>
    <w:p w:rsidR="00923DCB" w:rsidRPr="00F30E55" w:rsidRDefault="00507440">
      <w:pPr>
        <w:spacing w:after="150"/>
        <w:rPr>
          <w:lang w:val="sr-Cyrl-RS"/>
        </w:rPr>
      </w:pPr>
      <w:r w:rsidRPr="00F30E55">
        <w:rPr>
          <w:color w:val="000000"/>
          <w:lang w:val="sr-Cyrl-RS"/>
        </w:rPr>
        <w:t>13) повраћај, рефакција и рефунд</w:t>
      </w:r>
      <w:r w:rsidRPr="00F30E55">
        <w:rPr>
          <w:color w:val="000000"/>
          <w:lang w:val="sr-Cyrl-RS"/>
        </w:rPr>
        <w:t>ација пореза на додату вредност и акцизе, у складу са законом који регулише наплату пореза на додату вредност и акцизе;</w:t>
      </w:r>
    </w:p>
    <w:p w:rsidR="00923DCB" w:rsidRPr="00F30E55" w:rsidRDefault="00507440">
      <w:pPr>
        <w:spacing w:after="150"/>
        <w:rPr>
          <w:lang w:val="sr-Cyrl-RS"/>
        </w:rPr>
      </w:pPr>
      <w:r w:rsidRPr="00F30E55">
        <w:rPr>
          <w:color w:val="000000"/>
          <w:lang w:val="sr-Cyrl-RS"/>
        </w:rPr>
        <w:t>14) повраћај више или погрешно плаћеног јавног прихода по решењу надлежног органа.</w:t>
      </w:r>
    </w:p>
    <w:p w:rsidR="00923DCB" w:rsidRPr="00F30E55" w:rsidRDefault="00507440">
      <w:pPr>
        <w:spacing w:after="150"/>
        <w:rPr>
          <w:lang w:val="sr-Cyrl-RS"/>
        </w:rPr>
      </w:pPr>
      <w:r w:rsidRPr="00F30E55">
        <w:rPr>
          <w:color w:val="000000"/>
          <w:lang w:val="sr-Cyrl-RS"/>
        </w:rPr>
        <w:t>Трансферна средства су средства која се из буџета Реп</w:t>
      </w:r>
      <w:r w:rsidRPr="00F30E55">
        <w:rPr>
          <w:color w:val="000000"/>
          <w:lang w:val="sr-Cyrl-RS"/>
        </w:rPr>
        <w:t>ублике Србије, односно буџета локалне власти преносе буџету на другом нивоу власти, буџету на истом нивоу власти и организацијама за обавезно социјално осигурање, као и између организација за обавезно социјално осигурање за доприносе за осигурање.</w:t>
      </w:r>
    </w:p>
    <w:p w:rsidR="00923DCB" w:rsidRPr="00F30E55" w:rsidRDefault="00507440">
      <w:pPr>
        <w:spacing w:after="120"/>
        <w:jc w:val="center"/>
        <w:rPr>
          <w:lang w:val="sr-Cyrl-RS"/>
        </w:rPr>
      </w:pPr>
      <w:r w:rsidRPr="00F30E55">
        <w:rPr>
          <w:color w:val="000000"/>
          <w:lang w:val="sr-Cyrl-RS"/>
        </w:rPr>
        <w:t>Члан 5.</w:t>
      </w:r>
    </w:p>
    <w:p w:rsidR="00923DCB" w:rsidRPr="00F30E55" w:rsidRDefault="00507440">
      <w:pPr>
        <w:spacing w:after="150"/>
        <w:rPr>
          <w:lang w:val="sr-Cyrl-RS"/>
        </w:rPr>
      </w:pPr>
      <w:r w:rsidRPr="00F30E55">
        <w:rPr>
          <w:color w:val="000000"/>
          <w:lang w:val="sr-Cyrl-RS"/>
        </w:rPr>
        <w:lastRenderedPageBreak/>
        <w:t>Наплата накнаде по тарифном бр. 3. и 4. Тарифе, не врши се за:</w:t>
      </w:r>
    </w:p>
    <w:p w:rsidR="00923DCB" w:rsidRPr="00F30E55" w:rsidRDefault="00507440">
      <w:pPr>
        <w:spacing w:after="150"/>
        <w:rPr>
          <w:lang w:val="sr-Cyrl-RS"/>
        </w:rPr>
      </w:pPr>
      <w:r w:rsidRPr="00F30E55">
        <w:rPr>
          <w:color w:val="000000"/>
          <w:lang w:val="sr-Cyrl-RS"/>
        </w:rPr>
        <w:t>1) пренос средстава са рачуна извршења буџета Републике Србије;</w:t>
      </w:r>
    </w:p>
    <w:p w:rsidR="00923DCB" w:rsidRPr="00F30E55" w:rsidRDefault="00507440">
      <w:pPr>
        <w:spacing w:after="150"/>
        <w:rPr>
          <w:lang w:val="sr-Cyrl-RS"/>
        </w:rPr>
      </w:pPr>
      <w:r w:rsidRPr="00F30E55">
        <w:rPr>
          <w:color w:val="000000"/>
          <w:lang w:val="sr-Cyrl-RS"/>
        </w:rPr>
        <w:t>2) исплате средстава у складу са социјалним програмом Владе у процесу реструктурирања предузећа и припреме за приватизацију, стеч</w:t>
      </w:r>
      <w:r w:rsidRPr="00F30E55">
        <w:rPr>
          <w:color w:val="000000"/>
          <w:lang w:val="sr-Cyrl-RS"/>
        </w:rPr>
        <w:t>ај и ликвидацију – који је одобрило министарство надлежно за послове рада и запошљавања;</w:t>
      </w:r>
    </w:p>
    <w:p w:rsidR="00923DCB" w:rsidRPr="00F30E55" w:rsidRDefault="00507440">
      <w:pPr>
        <w:spacing w:after="150"/>
        <w:rPr>
          <w:lang w:val="sr-Cyrl-RS"/>
        </w:rPr>
      </w:pPr>
      <w:r w:rsidRPr="00F30E55">
        <w:rPr>
          <w:color w:val="000000"/>
          <w:lang w:val="sr-Cyrl-RS"/>
        </w:rPr>
        <w:t>3) пренос средстава субвенција, регреса и премија на рачуне регистрованих пољопривредних газдинстава;</w:t>
      </w:r>
    </w:p>
    <w:p w:rsidR="00923DCB" w:rsidRPr="00F30E55" w:rsidRDefault="00507440">
      <w:pPr>
        <w:spacing w:after="150"/>
        <w:rPr>
          <w:lang w:val="sr-Cyrl-RS"/>
        </w:rPr>
      </w:pPr>
      <w:r w:rsidRPr="00F30E55">
        <w:rPr>
          <w:color w:val="000000"/>
          <w:lang w:val="sr-Cyrl-RS"/>
        </w:rPr>
        <w:t xml:space="preserve">4) уплату и исплату средстава у хуманитарне сврхе на и са рачуна </w:t>
      </w:r>
      <w:r w:rsidRPr="00F30E55">
        <w:rPr>
          <w:color w:val="000000"/>
          <w:lang w:val="sr-Cyrl-RS"/>
        </w:rPr>
        <w:t>отворених за хуманитарну помоћ;</w:t>
      </w:r>
    </w:p>
    <w:p w:rsidR="00923DCB" w:rsidRPr="00F30E55" w:rsidRDefault="00507440">
      <w:pPr>
        <w:spacing w:after="150"/>
        <w:rPr>
          <w:lang w:val="sr-Cyrl-RS"/>
        </w:rPr>
      </w:pPr>
      <w:r w:rsidRPr="00F30E55">
        <w:rPr>
          <w:color w:val="000000"/>
          <w:lang w:val="sr-Cyrl-RS"/>
        </w:rPr>
        <w:t>5) уплату и исплату средстава која су предмет наплате, пленидбе, привременог одузимања, јемства и слично, у поступку вршења службене радње од стране овлашћеног лица државног органа или другог овлашћеног лица;</w:t>
      </w:r>
    </w:p>
    <w:p w:rsidR="00923DCB" w:rsidRPr="00F30E55" w:rsidRDefault="00507440">
      <w:pPr>
        <w:spacing w:after="150"/>
        <w:rPr>
          <w:lang w:val="sr-Cyrl-RS"/>
        </w:rPr>
      </w:pPr>
      <w:r w:rsidRPr="00F30E55">
        <w:rPr>
          <w:color w:val="000000"/>
          <w:lang w:val="sr-Cyrl-RS"/>
        </w:rPr>
        <w:t>6) исплату сред</w:t>
      </w:r>
      <w:r w:rsidRPr="00F30E55">
        <w:rPr>
          <w:color w:val="000000"/>
          <w:lang w:val="sr-Cyrl-RS"/>
        </w:rPr>
        <w:t>става бирачким одборима за време избора и исплате средстава пописним комисијама;</w:t>
      </w:r>
    </w:p>
    <w:p w:rsidR="00923DCB" w:rsidRPr="00F30E55" w:rsidRDefault="00507440">
      <w:pPr>
        <w:spacing w:after="150"/>
        <w:rPr>
          <w:lang w:val="sr-Cyrl-RS"/>
        </w:rPr>
      </w:pPr>
      <w:r w:rsidRPr="00F30E55">
        <w:rPr>
          <w:color w:val="000000"/>
          <w:lang w:val="sr-Cyrl-RS"/>
        </w:rPr>
        <w:t>7) сторно налоге за исправку грешака у платном промету за кориснике јавних средстава које су учињене у Управи;</w:t>
      </w:r>
    </w:p>
    <w:p w:rsidR="00923DCB" w:rsidRPr="00F30E55" w:rsidRDefault="00507440">
      <w:pPr>
        <w:spacing w:after="150"/>
        <w:rPr>
          <w:lang w:val="sr-Cyrl-RS"/>
        </w:rPr>
      </w:pPr>
      <w:r w:rsidRPr="00F30E55">
        <w:rPr>
          <w:color w:val="000000"/>
          <w:lang w:val="sr-Cyrl-RS"/>
        </w:rPr>
        <w:t>8) повраћај, рефакција и рефундација пореза на додату вредност и</w:t>
      </w:r>
      <w:r w:rsidRPr="00F30E55">
        <w:rPr>
          <w:color w:val="000000"/>
          <w:lang w:val="sr-Cyrl-RS"/>
        </w:rPr>
        <w:t xml:space="preserve"> акцизе, у складу са законом који регулише наплату пореза на додату вредност и акцизе;</w:t>
      </w:r>
    </w:p>
    <w:p w:rsidR="00923DCB" w:rsidRPr="00F30E55" w:rsidRDefault="00507440">
      <w:pPr>
        <w:spacing w:after="150"/>
        <w:rPr>
          <w:lang w:val="sr-Cyrl-RS"/>
        </w:rPr>
      </w:pPr>
      <w:r w:rsidRPr="00F30E55">
        <w:rPr>
          <w:color w:val="000000"/>
          <w:lang w:val="sr-Cyrl-RS"/>
        </w:rPr>
        <w:t>9) повраћај више или погрешно плаћеног јавног прихода по решењу надлежног органа.</w:t>
      </w:r>
    </w:p>
    <w:p w:rsidR="00923DCB" w:rsidRPr="00F30E55" w:rsidRDefault="00507440">
      <w:pPr>
        <w:spacing w:after="120"/>
        <w:jc w:val="center"/>
        <w:rPr>
          <w:lang w:val="sr-Cyrl-RS"/>
        </w:rPr>
      </w:pPr>
      <w:r w:rsidRPr="00F30E55">
        <w:rPr>
          <w:color w:val="000000"/>
          <w:lang w:val="sr-Cyrl-RS"/>
        </w:rPr>
        <w:t>Члан 6.</w:t>
      </w:r>
    </w:p>
    <w:p w:rsidR="00923DCB" w:rsidRPr="00F30E55" w:rsidRDefault="00507440">
      <w:pPr>
        <w:spacing w:after="150"/>
        <w:rPr>
          <w:lang w:val="sr-Cyrl-RS"/>
        </w:rPr>
      </w:pPr>
      <w:r w:rsidRPr="00F30E55">
        <w:rPr>
          <w:color w:val="000000"/>
          <w:lang w:val="sr-Cyrl-RS"/>
        </w:rPr>
        <w:t>Наплата накнаде по тарифном броју 5. Тарифе, не врши се за:</w:t>
      </w:r>
    </w:p>
    <w:p w:rsidR="00923DCB" w:rsidRPr="00F30E55" w:rsidRDefault="00507440">
      <w:pPr>
        <w:spacing w:after="150"/>
        <w:rPr>
          <w:lang w:val="sr-Cyrl-RS"/>
        </w:rPr>
      </w:pPr>
      <w:r w:rsidRPr="00F30E55">
        <w:rPr>
          <w:color w:val="000000"/>
          <w:lang w:val="sr-Cyrl-RS"/>
        </w:rPr>
        <w:t>1) уплате у готовин</w:t>
      </w:r>
      <w:r w:rsidRPr="00F30E55">
        <w:rPr>
          <w:color w:val="000000"/>
          <w:lang w:val="sr-Cyrl-RS"/>
        </w:rPr>
        <w:t>и којим корисници јавних средстава који врше наплату јавних прихода у готовини од обвезника – физичких лица, те наплаћене јавне приходе полажу на евиденционе рачуне отворене за ту намену;</w:t>
      </w:r>
    </w:p>
    <w:p w:rsidR="00923DCB" w:rsidRPr="00F30E55" w:rsidRDefault="00507440">
      <w:pPr>
        <w:spacing w:after="150"/>
        <w:rPr>
          <w:lang w:val="sr-Cyrl-RS"/>
        </w:rPr>
      </w:pPr>
      <w:r w:rsidRPr="00F30E55">
        <w:rPr>
          <w:color w:val="000000"/>
          <w:lang w:val="sr-Cyrl-RS"/>
        </w:rPr>
        <w:t>2) уплату средстава која су предмет наплате, пленидбе, привременог о</w:t>
      </w:r>
      <w:r w:rsidRPr="00F30E55">
        <w:rPr>
          <w:color w:val="000000"/>
          <w:lang w:val="sr-Cyrl-RS"/>
        </w:rPr>
        <w:t>дузимања, јемства и слично, у поступку вршења службене радње од стране овлашћеног лица државног органа или другог овлашћеног лица;</w:t>
      </w:r>
    </w:p>
    <w:p w:rsidR="00923DCB" w:rsidRPr="00F30E55" w:rsidRDefault="00507440">
      <w:pPr>
        <w:spacing w:after="150"/>
        <w:rPr>
          <w:lang w:val="sr-Cyrl-RS"/>
        </w:rPr>
      </w:pPr>
      <w:r w:rsidRPr="00F30E55">
        <w:rPr>
          <w:color w:val="000000"/>
          <w:lang w:val="sr-Cyrl-RS"/>
        </w:rPr>
        <w:t>3) уплате у готовини (новцем, чековима, кредитном картицом и сл.), којим обвезник – физичко лице, преко пореске благајне Упра</w:t>
      </w:r>
      <w:r w:rsidRPr="00F30E55">
        <w:rPr>
          <w:color w:val="000000"/>
          <w:lang w:val="sr-Cyrl-RS"/>
        </w:rPr>
        <w:t>ве, измирује обавезе по основу јавних прихода;</w:t>
      </w:r>
    </w:p>
    <w:p w:rsidR="00923DCB" w:rsidRPr="00F30E55" w:rsidRDefault="00507440">
      <w:pPr>
        <w:spacing w:after="150"/>
        <w:rPr>
          <w:lang w:val="sr-Cyrl-RS"/>
        </w:rPr>
      </w:pPr>
      <w:r w:rsidRPr="00F30E55">
        <w:rPr>
          <w:color w:val="000000"/>
          <w:lang w:val="sr-Cyrl-RS"/>
        </w:rPr>
        <w:t>4) уплате на рачун отворен за хуманитарну помоћ;</w:t>
      </w:r>
    </w:p>
    <w:p w:rsidR="00923DCB" w:rsidRPr="00F30E55" w:rsidRDefault="00507440">
      <w:pPr>
        <w:spacing w:after="150"/>
        <w:rPr>
          <w:lang w:val="sr-Cyrl-RS"/>
        </w:rPr>
      </w:pPr>
      <w:r w:rsidRPr="00F30E55">
        <w:rPr>
          <w:color w:val="000000"/>
          <w:lang w:val="sr-Cyrl-RS"/>
        </w:rPr>
        <w:t>5) уплату накнаде по другим тарифним бројевима Тарифе;</w:t>
      </w:r>
    </w:p>
    <w:p w:rsidR="00923DCB" w:rsidRPr="00F30E55" w:rsidRDefault="00507440">
      <w:pPr>
        <w:spacing w:after="150"/>
        <w:rPr>
          <w:lang w:val="sr-Cyrl-RS"/>
        </w:rPr>
      </w:pPr>
      <w:r w:rsidRPr="00F30E55">
        <w:rPr>
          <w:color w:val="000000"/>
          <w:lang w:val="sr-Cyrl-RS"/>
        </w:rPr>
        <w:lastRenderedPageBreak/>
        <w:t>6) уплате у готовини физичких лица на име измиривања обавеза према корисницима јавних средстава на основу</w:t>
      </w:r>
      <w:r w:rsidRPr="00F30E55">
        <w:rPr>
          <w:color w:val="000000"/>
          <w:lang w:val="sr-Cyrl-RS"/>
        </w:rPr>
        <w:t xml:space="preserve"> закљученог уговора Управе са корисницима јавних средстава;</w:t>
      </w:r>
    </w:p>
    <w:p w:rsidR="00923DCB" w:rsidRPr="00F30E55" w:rsidRDefault="00507440">
      <w:pPr>
        <w:spacing w:after="150"/>
        <w:rPr>
          <w:lang w:val="sr-Cyrl-RS"/>
        </w:rPr>
      </w:pPr>
      <w:r w:rsidRPr="00F30E55">
        <w:rPr>
          <w:color w:val="000000"/>
          <w:lang w:val="sr-Cyrl-RS"/>
        </w:rPr>
        <w:t>7) уплате у готовини од стране пољопривредних газдинстава на име повраћаја средстава подстицаја, насталих услед административне грешке.</w:t>
      </w:r>
    </w:p>
    <w:p w:rsidR="00923DCB" w:rsidRPr="00F30E55" w:rsidRDefault="00507440">
      <w:pPr>
        <w:spacing w:after="150"/>
        <w:rPr>
          <w:lang w:val="sr-Cyrl-RS"/>
        </w:rPr>
      </w:pPr>
      <w:r w:rsidRPr="00F30E55">
        <w:rPr>
          <w:color w:val="000000"/>
          <w:lang w:val="sr-Cyrl-RS"/>
        </w:rPr>
        <w:t xml:space="preserve">Најмањи износ накнаде по тарифном броју 5. Тарифе наплаћује </w:t>
      </w:r>
      <w:r w:rsidRPr="00F30E55">
        <w:rPr>
          <w:color w:val="000000"/>
          <w:lang w:val="sr-Cyrl-RS"/>
        </w:rPr>
        <w:t>се у износу од 20,00 динара.</w:t>
      </w:r>
    </w:p>
    <w:p w:rsidR="00923DCB" w:rsidRPr="00F30E55" w:rsidRDefault="00507440">
      <w:pPr>
        <w:spacing w:after="120"/>
        <w:jc w:val="center"/>
        <w:rPr>
          <w:lang w:val="sr-Cyrl-RS"/>
        </w:rPr>
      </w:pPr>
      <w:r w:rsidRPr="00F30E55">
        <w:rPr>
          <w:color w:val="000000"/>
          <w:lang w:val="sr-Cyrl-RS"/>
        </w:rPr>
        <w:t>Члан 7.</w:t>
      </w:r>
    </w:p>
    <w:p w:rsidR="00923DCB" w:rsidRPr="00F30E55" w:rsidRDefault="00507440">
      <w:pPr>
        <w:spacing w:after="150"/>
        <w:rPr>
          <w:lang w:val="sr-Cyrl-RS"/>
        </w:rPr>
      </w:pPr>
      <w:r w:rsidRPr="00F30E55">
        <w:rPr>
          <w:color w:val="000000"/>
          <w:lang w:val="sr-Cyrl-RS"/>
        </w:rPr>
        <w:t>Наплата накнаде по тарифном броју 6. Тарифе не врши се за распоред средстава са уплатних рачуна јавних прихода на рачун буџета Републике Србије, приликом распоређивања средстава донација са уплатних рачуна средстава дон</w:t>
      </w:r>
      <w:r w:rsidRPr="00F30E55">
        <w:rPr>
          <w:color w:val="000000"/>
          <w:lang w:val="sr-Cyrl-RS"/>
        </w:rPr>
        <w:t>ација, као и приликом преноса трансферних средстава између рачуна различитих нивоа власти.</w:t>
      </w:r>
    </w:p>
    <w:p w:rsidR="00923DCB" w:rsidRPr="00F30E55" w:rsidRDefault="00507440">
      <w:pPr>
        <w:spacing w:after="150"/>
        <w:rPr>
          <w:lang w:val="sr-Cyrl-RS"/>
        </w:rPr>
      </w:pPr>
      <w:r w:rsidRPr="00F30E55">
        <w:rPr>
          <w:color w:val="000000"/>
          <w:lang w:val="sr-Cyrl-RS"/>
        </w:rPr>
        <w:t>Наплата накнаде по тарифном броју 6. Тарифе не врши се ако је износ на налогу мањи од десетоструког износа накнаде.</w:t>
      </w:r>
    </w:p>
    <w:p w:rsidR="00923DCB" w:rsidRPr="00F30E55" w:rsidRDefault="00507440">
      <w:pPr>
        <w:spacing w:after="120"/>
        <w:jc w:val="center"/>
        <w:rPr>
          <w:lang w:val="sr-Cyrl-RS"/>
        </w:rPr>
      </w:pPr>
      <w:r w:rsidRPr="00F30E55">
        <w:rPr>
          <w:color w:val="000000"/>
          <w:lang w:val="sr-Cyrl-RS"/>
        </w:rPr>
        <w:t>Члан 8.</w:t>
      </w:r>
    </w:p>
    <w:p w:rsidR="00923DCB" w:rsidRPr="00F30E55" w:rsidRDefault="00507440">
      <w:pPr>
        <w:spacing w:after="150"/>
        <w:rPr>
          <w:lang w:val="sr-Cyrl-RS"/>
        </w:rPr>
      </w:pPr>
      <w:r w:rsidRPr="00F30E55">
        <w:rPr>
          <w:color w:val="000000"/>
          <w:lang w:val="sr-Cyrl-RS"/>
        </w:rPr>
        <w:t>Наплата накнаде по тарифном броју 12. Тар</w:t>
      </w:r>
      <w:r w:rsidRPr="00F30E55">
        <w:rPr>
          <w:color w:val="000000"/>
          <w:lang w:val="sr-Cyrl-RS"/>
        </w:rPr>
        <w:t>ифе не врши се за издавање потврда о извршеној расподели средстава са подрачуна који служе за наплату такси и накнада које се плаћају у управним стварима преко портала еУправа Републике Србије (euprava.gov.rs) на рачуне за уплату јавних прихода, као и за и</w:t>
      </w:r>
      <w:r w:rsidRPr="00F30E55">
        <w:rPr>
          <w:color w:val="000000"/>
          <w:lang w:val="sr-Cyrl-RS"/>
        </w:rPr>
        <w:t>здавање потврда и извода из Регистра пољопривредних газдинстава, ради покретања поступка за остваривање права на подстицаје намењене развоју пољопривредне производње.</w:t>
      </w:r>
    </w:p>
    <w:p w:rsidR="00923DCB" w:rsidRPr="00F30E55" w:rsidRDefault="00507440">
      <w:pPr>
        <w:spacing w:after="120"/>
        <w:jc w:val="center"/>
        <w:rPr>
          <w:lang w:val="sr-Cyrl-RS"/>
        </w:rPr>
      </w:pPr>
      <w:r w:rsidRPr="00F30E55">
        <w:rPr>
          <w:color w:val="000000"/>
          <w:lang w:val="sr-Cyrl-RS"/>
        </w:rPr>
        <w:t>Члан 9.</w:t>
      </w:r>
    </w:p>
    <w:p w:rsidR="00923DCB" w:rsidRPr="00F30E55" w:rsidRDefault="00507440">
      <w:pPr>
        <w:spacing w:after="150"/>
        <w:rPr>
          <w:lang w:val="sr-Cyrl-RS"/>
        </w:rPr>
      </w:pPr>
      <w:r w:rsidRPr="00F30E55">
        <w:rPr>
          <w:color w:val="000000"/>
          <w:lang w:val="sr-Cyrl-RS"/>
        </w:rPr>
        <w:t>Наплата накнаде по тарифном броју 15. Тарифе врши се приликом регистрације меница</w:t>
      </w:r>
      <w:r w:rsidRPr="00F30E55">
        <w:rPr>
          <w:color w:val="000000"/>
          <w:lang w:val="sr-Cyrl-RS"/>
        </w:rPr>
        <w:t>.</w:t>
      </w:r>
    </w:p>
    <w:p w:rsidR="00923DCB" w:rsidRPr="00F30E55" w:rsidRDefault="00507440">
      <w:pPr>
        <w:spacing w:after="120"/>
        <w:jc w:val="center"/>
        <w:rPr>
          <w:lang w:val="sr-Cyrl-RS"/>
        </w:rPr>
      </w:pPr>
      <w:r w:rsidRPr="00F30E55">
        <w:rPr>
          <w:color w:val="000000"/>
          <w:lang w:val="sr-Cyrl-RS"/>
        </w:rPr>
        <w:t>Члан 10.</w:t>
      </w:r>
    </w:p>
    <w:p w:rsidR="00923DCB" w:rsidRPr="00F30E55" w:rsidRDefault="00507440">
      <w:pPr>
        <w:spacing w:after="150"/>
        <w:rPr>
          <w:lang w:val="sr-Cyrl-RS"/>
        </w:rPr>
      </w:pPr>
      <w:r w:rsidRPr="00F30E55">
        <w:rPr>
          <w:color w:val="000000"/>
          <w:lang w:val="sr-Cyrl-RS"/>
        </w:rPr>
        <w:t>Обрачун и наплата накнаде врши се на дневном нивоу.</w:t>
      </w:r>
    </w:p>
    <w:p w:rsidR="00923DCB" w:rsidRPr="00F30E55" w:rsidRDefault="00507440">
      <w:pPr>
        <w:spacing w:after="150"/>
        <w:rPr>
          <w:lang w:val="sr-Cyrl-RS"/>
        </w:rPr>
      </w:pPr>
      <w:r w:rsidRPr="00F30E55">
        <w:rPr>
          <w:color w:val="000000"/>
          <w:lang w:val="sr-Cyrl-RS"/>
        </w:rPr>
        <w:t>На захтев корисника услуге, Управа ће доставити обрачун наплаћене накнаде за услуге по Тарифи.</w:t>
      </w:r>
    </w:p>
    <w:p w:rsidR="00923DCB" w:rsidRPr="00F30E55" w:rsidRDefault="00507440">
      <w:pPr>
        <w:spacing w:after="120"/>
        <w:jc w:val="center"/>
        <w:rPr>
          <w:lang w:val="sr-Cyrl-RS"/>
        </w:rPr>
      </w:pPr>
      <w:r w:rsidRPr="00F30E55">
        <w:rPr>
          <w:color w:val="000000"/>
          <w:lang w:val="sr-Cyrl-RS"/>
        </w:rPr>
        <w:t>Члан 11.</w:t>
      </w:r>
    </w:p>
    <w:p w:rsidR="00923DCB" w:rsidRPr="00F30E55" w:rsidRDefault="00507440">
      <w:pPr>
        <w:spacing w:after="150"/>
        <w:rPr>
          <w:lang w:val="sr-Cyrl-RS"/>
        </w:rPr>
      </w:pPr>
      <w:r w:rsidRPr="00F30E55">
        <w:rPr>
          <w:color w:val="000000"/>
          <w:lang w:val="sr-Cyrl-RS"/>
        </w:rPr>
        <w:t>Наплаћена накнада по овој уредби представља приход буџета Републике Србије.</w:t>
      </w:r>
    </w:p>
    <w:p w:rsidR="00923DCB" w:rsidRPr="00F30E55" w:rsidRDefault="00507440">
      <w:pPr>
        <w:spacing w:after="120"/>
        <w:jc w:val="center"/>
        <w:rPr>
          <w:lang w:val="sr-Cyrl-RS"/>
        </w:rPr>
      </w:pPr>
      <w:r w:rsidRPr="00F30E55">
        <w:rPr>
          <w:color w:val="000000"/>
          <w:lang w:val="sr-Cyrl-RS"/>
        </w:rPr>
        <w:t>Члан 12.</w:t>
      </w:r>
    </w:p>
    <w:p w:rsidR="00923DCB" w:rsidRPr="00F30E55" w:rsidRDefault="00507440">
      <w:pPr>
        <w:spacing w:after="150"/>
        <w:rPr>
          <w:lang w:val="sr-Cyrl-RS"/>
        </w:rPr>
      </w:pPr>
      <w:r w:rsidRPr="00F30E55">
        <w:rPr>
          <w:color w:val="000000"/>
          <w:lang w:val="sr-Cyrl-RS"/>
        </w:rPr>
        <w:t>Висина максималног износа накнаде за тарифне бр. 1. и 2. Тарифе усклађује се годишњим индексом потрошачких цена у календарској години која претходи години у којој се усклађивање врши, према подацима Републичког завода за статистику, заокружена на виши изно</w:t>
      </w:r>
      <w:r w:rsidRPr="00F30E55">
        <w:rPr>
          <w:color w:val="000000"/>
          <w:lang w:val="sr-Cyrl-RS"/>
        </w:rPr>
        <w:t>с у стотинама динара.</w:t>
      </w:r>
    </w:p>
    <w:p w:rsidR="00923DCB" w:rsidRPr="00F30E55" w:rsidRDefault="00507440">
      <w:pPr>
        <w:spacing w:after="150"/>
        <w:rPr>
          <w:lang w:val="sr-Cyrl-RS"/>
        </w:rPr>
      </w:pPr>
      <w:r w:rsidRPr="00F30E55">
        <w:rPr>
          <w:color w:val="000000"/>
          <w:lang w:val="sr-Cyrl-RS"/>
        </w:rPr>
        <w:lastRenderedPageBreak/>
        <w:t>За тарифне бр. 3. и 4. Тарифе износе накнада Управа ће усклађивати са променом износа накнада за услуге Народне банке Србије увећане за 20%.</w:t>
      </w:r>
    </w:p>
    <w:p w:rsidR="00923DCB" w:rsidRPr="00F30E55" w:rsidRDefault="00507440">
      <w:pPr>
        <w:spacing w:after="150"/>
        <w:rPr>
          <w:lang w:val="sr-Cyrl-RS"/>
        </w:rPr>
      </w:pPr>
      <w:r w:rsidRPr="00F30E55">
        <w:rPr>
          <w:color w:val="000000"/>
          <w:lang w:val="sr-Cyrl-RS"/>
        </w:rPr>
        <w:t>Износи накнада за тарифне бр. 6, 7, 8, 9, 10, 12. и 15. Тарифе, који су изражени у номиналним</w:t>
      </w:r>
      <w:r w:rsidRPr="00F30E55">
        <w:rPr>
          <w:color w:val="000000"/>
          <w:lang w:val="sr-Cyrl-RS"/>
        </w:rPr>
        <w:t xml:space="preserve"> износима, усклађују се годишњим индексом потрошачких цена у календарској години која претходи години у којој се усклађивање врши, према подацима Републичког завода за статистику, заокружена на виши износ у динарима.</w:t>
      </w:r>
    </w:p>
    <w:p w:rsidR="00923DCB" w:rsidRPr="00F30E55" w:rsidRDefault="00507440">
      <w:pPr>
        <w:spacing w:after="150"/>
        <w:rPr>
          <w:lang w:val="sr-Cyrl-RS"/>
        </w:rPr>
      </w:pPr>
      <w:r w:rsidRPr="00F30E55">
        <w:rPr>
          <w:color w:val="000000"/>
          <w:lang w:val="sr-Cyrl-RS"/>
        </w:rPr>
        <w:t>Министар надлежан за послове финансија,</w:t>
      </w:r>
      <w:r w:rsidRPr="00F30E55">
        <w:rPr>
          <w:color w:val="000000"/>
          <w:lang w:val="sr-Cyrl-RS"/>
        </w:rPr>
        <w:t xml:space="preserve"> на предлог Управе, објављује усклађене износе накнада у „Службеном гласнику Републике Србије”.</w:t>
      </w:r>
    </w:p>
    <w:p w:rsidR="00923DCB" w:rsidRPr="00F30E55" w:rsidRDefault="00507440">
      <w:pPr>
        <w:spacing w:after="120"/>
        <w:jc w:val="center"/>
        <w:rPr>
          <w:lang w:val="sr-Cyrl-RS"/>
        </w:rPr>
      </w:pPr>
      <w:r w:rsidRPr="00F30E55">
        <w:rPr>
          <w:color w:val="000000"/>
          <w:lang w:val="sr-Cyrl-RS"/>
        </w:rPr>
        <w:t>Члан 13.</w:t>
      </w:r>
    </w:p>
    <w:p w:rsidR="00923DCB" w:rsidRPr="00F30E55" w:rsidRDefault="00507440">
      <w:pPr>
        <w:spacing w:after="150"/>
        <w:rPr>
          <w:lang w:val="sr-Cyrl-RS"/>
        </w:rPr>
      </w:pPr>
      <w:r w:rsidRPr="00F30E55">
        <w:rPr>
          <w:color w:val="000000"/>
          <w:lang w:val="sr-Cyrl-RS"/>
        </w:rPr>
        <w:t>Управа доставља опомену у случају да корисник јавних средстава, односно друго правно лице има неизмирене обавезе по основу накнада, најкасније првог де</w:t>
      </w:r>
      <w:r w:rsidRPr="00F30E55">
        <w:rPr>
          <w:color w:val="000000"/>
          <w:lang w:val="sr-Cyrl-RS"/>
        </w:rPr>
        <w:t>цембра текуће године.</w:t>
      </w:r>
    </w:p>
    <w:p w:rsidR="00923DCB" w:rsidRPr="00F30E55" w:rsidRDefault="00507440">
      <w:pPr>
        <w:spacing w:after="150"/>
        <w:rPr>
          <w:lang w:val="sr-Cyrl-RS"/>
        </w:rPr>
      </w:pPr>
      <w:r w:rsidRPr="00F30E55">
        <w:rPr>
          <w:color w:val="000000"/>
          <w:lang w:val="sr-Cyrl-RS"/>
        </w:rPr>
        <w:t>У случају да субјект из става 1. овог члана не изврши уплату накнаде у року из опомене, покреће се поступак принудне наплате.</w:t>
      </w:r>
    </w:p>
    <w:p w:rsidR="00923DCB" w:rsidRPr="00F30E55" w:rsidRDefault="00507440">
      <w:pPr>
        <w:spacing w:after="120"/>
        <w:jc w:val="center"/>
        <w:rPr>
          <w:lang w:val="sr-Cyrl-RS"/>
        </w:rPr>
      </w:pPr>
      <w:r w:rsidRPr="00F30E55">
        <w:rPr>
          <w:color w:val="000000"/>
          <w:lang w:val="sr-Cyrl-RS"/>
        </w:rPr>
        <w:t>Члан 14.</w:t>
      </w:r>
    </w:p>
    <w:p w:rsidR="00923DCB" w:rsidRPr="00F30E55" w:rsidRDefault="00507440">
      <w:pPr>
        <w:spacing w:after="150"/>
        <w:rPr>
          <w:lang w:val="sr-Cyrl-RS"/>
        </w:rPr>
      </w:pPr>
      <w:r w:rsidRPr="00F30E55">
        <w:rPr>
          <w:color w:val="000000"/>
          <w:lang w:val="sr-Cyrl-RS"/>
        </w:rPr>
        <w:t>Даном ступања на снагу ове уредбе престаје да важи Уредба о јединственој тарифи по којој се наплаћу</w:t>
      </w:r>
      <w:r w:rsidRPr="00F30E55">
        <w:rPr>
          <w:color w:val="000000"/>
          <w:lang w:val="sr-Cyrl-RS"/>
        </w:rPr>
        <w:t>ју накнаде за услуге које врши Управа за трезор („Службени гласник РС”, бр. 116/13, 80/14, 12/15 и 96/17).</w:t>
      </w:r>
    </w:p>
    <w:p w:rsidR="00923DCB" w:rsidRPr="00F30E55" w:rsidRDefault="00507440">
      <w:pPr>
        <w:spacing w:after="120"/>
        <w:jc w:val="center"/>
        <w:rPr>
          <w:lang w:val="sr-Cyrl-RS"/>
        </w:rPr>
      </w:pPr>
      <w:r w:rsidRPr="00F30E55">
        <w:rPr>
          <w:color w:val="000000"/>
          <w:lang w:val="sr-Cyrl-RS"/>
        </w:rPr>
        <w:t>Члан 15.</w:t>
      </w:r>
    </w:p>
    <w:p w:rsidR="00923DCB" w:rsidRPr="00F30E55" w:rsidRDefault="00507440">
      <w:pPr>
        <w:spacing w:after="150"/>
        <w:rPr>
          <w:lang w:val="sr-Cyrl-RS"/>
        </w:rPr>
      </w:pPr>
      <w:r w:rsidRPr="00F30E55">
        <w:rPr>
          <w:color w:val="000000"/>
          <w:lang w:val="sr-Cyrl-RS"/>
        </w:rPr>
        <w:t>Ова уредба ступа на снагу осмог дана од дана објављивања у „Службеном гласнику Републике Србије”.</w:t>
      </w:r>
    </w:p>
    <w:p w:rsidR="00923DCB" w:rsidRPr="00F30E55" w:rsidRDefault="00507440">
      <w:pPr>
        <w:spacing w:after="150"/>
        <w:jc w:val="right"/>
        <w:rPr>
          <w:lang w:val="sr-Cyrl-RS"/>
        </w:rPr>
      </w:pPr>
      <w:r w:rsidRPr="00F30E55">
        <w:rPr>
          <w:color w:val="000000"/>
          <w:lang w:val="sr-Cyrl-RS"/>
        </w:rPr>
        <w:t>05 број 110-2649/2023</w:t>
      </w:r>
    </w:p>
    <w:p w:rsidR="00923DCB" w:rsidRPr="00F30E55" w:rsidRDefault="00507440">
      <w:pPr>
        <w:spacing w:after="150"/>
        <w:jc w:val="right"/>
        <w:rPr>
          <w:lang w:val="sr-Cyrl-RS"/>
        </w:rPr>
      </w:pPr>
      <w:r w:rsidRPr="00F30E55">
        <w:rPr>
          <w:color w:val="000000"/>
          <w:lang w:val="sr-Cyrl-RS"/>
        </w:rPr>
        <w:t>У Београду, 30. март</w:t>
      </w:r>
      <w:r w:rsidRPr="00F30E55">
        <w:rPr>
          <w:color w:val="000000"/>
          <w:lang w:val="sr-Cyrl-RS"/>
        </w:rPr>
        <w:t>а 2023. године</w:t>
      </w:r>
    </w:p>
    <w:p w:rsidR="00923DCB" w:rsidRPr="00F30E55" w:rsidRDefault="00507440">
      <w:pPr>
        <w:spacing w:after="150"/>
        <w:jc w:val="right"/>
        <w:rPr>
          <w:lang w:val="sr-Cyrl-RS"/>
        </w:rPr>
      </w:pPr>
      <w:r w:rsidRPr="00F30E55">
        <w:rPr>
          <w:b/>
          <w:color w:val="000000"/>
          <w:lang w:val="sr-Cyrl-RS"/>
        </w:rPr>
        <w:t>Влада</w:t>
      </w:r>
    </w:p>
    <w:p w:rsidR="00923DCB" w:rsidRPr="00F30E55" w:rsidRDefault="00507440">
      <w:pPr>
        <w:spacing w:after="150"/>
        <w:jc w:val="right"/>
        <w:rPr>
          <w:lang w:val="sr-Cyrl-RS"/>
        </w:rPr>
      </w:pPr>
      <w:r w:rsidRPr="00F30E55">
        <w:rPr>
          <w:color w:val="000000"/>
          <w:lang w:val="sr-Cyrl-RS"/>
        </w:rPr>
        <w:t>Председник,</w:t>
      </w:r>
    </w:p>
    <w:p w:rsidR="00923DCB" w:rsidRPr="00F30E55" w:rsidRDefault="00507440">
      <w:pPr>
        <w:spacing w:after="150"/>
        <w:jc w:val="right"/>
        <w:rPr>
          <w:lang w:val="sr-Cyrl-RS"/>
        </w:rPr>
      </w:pPr>
      <w:r w:rsidRPr="00F30E55">
        <w:rPr>
          <w:b/>
          <w:color w:val="000000"/>
          <w:lang w:val="sr-Cyrl-RS"/>
        </w:rPr>
        <w:t>Ана Брнабић,</w:t>
      </w:r>
      <w:r w:rsidRPr="00F30E55">
        <w:rPr>
          <w:color w:val="000000"/>
          <w:lang w:val="sr-Cyrl-RS"/>
        </w:rPr>
        <w:t xml:space="preserve"> с.р.</w:t>
      </w:r>
    </w:p>
    <w:p w:rsidR="00923DCB" w:rsidRPr="00F30E55" w:rsidRDefault="00507440">
      <w:pPr>
        <w:spacing w:after="120"/>
        <w:jc w:val="center"/>
        <w:rPr>
          <w:lang w:val="sr-Cyrl-RS"/>
        </w:rPr>
      </w:pPr>
      <w:r w:rsidRPr="00F30E55">
        <w:rPr>
          <w:color w:val="000000"/>
          <w:lang w:val="sr-Cyrl-RS"/>
        </w:rPr>
        <w:t>ТАРИФА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228"/>
        <w:gridCol w:w="2971"/>
        <w:gridCol w:w="2442"/>
        <w:gridCol w:w="2487"/>
      </w:tblGrid>
      <w:tr w:rsidR="00923DCB" w:rsidRPr="00F30E55">
        <w:trPr>
          <w:trHeight w:val="45"/>
          <w:tblCellSpacing w:w="0" w:type="auto"/>
        </w:trPr>
        <w:tc>
          <w:tcPr>
            <w:tcW w:w="104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Тарифни број</w:t>
            </w:r>
          </w:p>
        </w:tc>
        <w:tc>
          <w:tcPr>
            <w:tcW w:w="6395"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Врста услуге</w:t>
            </w:r>
          </w:p>
        </w:tc>
        <w:tc>
          <w:tcPr>
            <w:tcW w:w="145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Основ за обрачун накнаде</w:t>
            </w:r>
          </w:p>
        </w:tc>
        <w:tc>
          <w:tcPr>
            <w:tcW w:w="5509"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Висина накнаде</w:t>
            </w:r>
          </w:p>
        </w:tc>
      </w:tr>
      <w:tr w:rsidR="00923DCB" w:rsidRPr="00F30E55">
        <w:trPr>
          <w:trHeight w:val="45"/>
          <w:tblCellSpacing w:w="0" w:type="auto"/>
        </w:trPr>
        <w:tc>
          <w:tcPr>
            <w:tcW w:w="104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1</w:t>
            </w:r>
          </w:p>
        </w:tc>
        <w:tc>
          <w:tcPr>
            <w:tcW w:w="6395"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2</w:t>
            </w:r>
          </w:p>
        </w:tc>
        <w:tc>
          <w:tcPr>
            <w:tcW w:w="145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3</w:t>
            </w:r>
          </w:p>
        </w:tc>
        <w:tc>
          <w:tcPr>
            <w:tcW w:w="5509"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4</w:t>
            </w:r>
          </w:p>
        </w:tc>
      </w:tr>
      <w:tr w:rsidR="00923DCB" w:rsidRPr="00F30E55">
        <w:trPr>
          <w:trHeight w:val="45"/>
          <w:tblCellSpacing w:w="0" w:type="auto"/>
        </w:trPr>
        <w:tc>
          <w:tcPr>
            <w:tcW w:w="104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1.</w:t>
            </w:r>
          </w:p>
        </w:tc>
        <w:tc>
          <w:tcPr>
            <w:tcW w:w="6395"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 xml:space="preserve">Безготовинска плаћања преко рачуна у оквиру Управе електронским путем преко сервиса платног </w:t>
            </w:r>
            <w:r w:rsidRPr="00F30E55">
              <w:rPr>
                <w:color w:val="000000"/>
                <w:lang w:val="sr-Cyrl-RS"/>
              </w:rPr>
              <w:lastRenderedPageBreak/>
              <w:t>промета</w:t>
            </w:r>
          </w:p>
        </w:tc>
        <w:tc>
          <w:tcPr>
            <w:tcW w:w="145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lastRenderedPageBreak/>
              <w:t>износ на налогу</w:t>
            </w:r>
          </w:p>
        </w:tc>
        <w:tc>
          <w:tcPr>
            <w:tcW w:w="5509"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0,20%, а највише 13,100,00 динара</w:t>
            </w:r>
          </w:p>
        </w:tc>
      </w:tr>
      <w:tr w:rsidR="00923DCB" w:rsidRPr="00F30E55">
        <w:trPr>
          <w:trHeight w:val="45"/>
          <w:tblCellSpacing w:w="0" w:type="auto"/>
        </w:trPr>
        <w:tc>
          <w:tcPr>
            <w:tcW w:w="104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2.</w:t>
            </w:r>
          </w:p>
        </w:tc>
        <w:tc>
          <w:tcPr>
            <w:tcW w:w="6395"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Безготовинска плаћања преко рачуна у оквиру Управе на основу папирног налога/инструкције</w:t>
            </w:r>
          </w:p>
        </w:tc>
        <w:tc>
          <w:tcPr>
            <w:tcW w:w="145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износ на налогу</w:t>
            </w:r>
          </w:p>
        </w:tc>
        <w:tc>
          <w:tcPr>
            <w:tcW w:w="5509"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0,25%, а највише 16,600,00 динара</w:t>
            </w:r>
          </w:p>
        </w:tc>
      </w:tr>
      <w:tr w:rsidR="00923DCB" w:rsidRPr="00F30E55">
        <w:trPr>
          <w:trHeight w:val="45"/>
          <w:tblCellSpacing w:w="0" w:type="auto"/>
        </w:trPr>
        <w:tc>
          <w:tcPr>
            <w:tcW w:w="1043" w:type="dxa"/>
            <w:vMerge w:val="restart"/>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3.</w:t>
            </w:r>
          </w:p>
        </w:tc>
        <w:tc>
          <w:tcPr>
            <w:tcW w:w="6395"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Накнада за обрачун у RTGS по налозима за плаћање у временским терминима</w:t>
            </w:r>
          </w:p>
        </w:tc>
        <w:tc>
          <w:tcPr>
            <w:tcW w:w="145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923DCB">
            <w:pPr>
              <w:rPr>
                <w:lang w:val="sr-Cyrl-RS"/>
              </w:rPr>
            </w:pPr>
          </w:p>
        </w:tc>
        <w:tc>
          <w:tcPr>
            <w:tcW w:w="5509"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923DCB">
            <w:pPr>
              <w:rPr>
                <w:lang w:val="sr-Cyrl-RS"/>
              </w:rPr>
            </w:pPr>
          </w:p>
        </w:tc>
      </w:tr>
      <w:tr w:rsidR="00923DCB" w:rsidRPr="00F30E5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923DCB" w:rsidRPr="00F30E55" w:rsidRDefault="00923DCB">
            <w:pPr>
              <w:rPr>
                <w:lang w:val="sr-Cyrl-RS"/>
              </w:rPr>
            </w:pPr>
          </w:p>
        </w:tc>
        <w:tc>
          <w:tcPr>
            <w:tcW w:w="6395"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 од 9,00 до 14,00 часова</w:t>
            </w:r>
          </w:p>
        </w:tc>
        <w:tc>
          <w:tcPr>
            <w:tcW w:w="145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налог</w:t>
            </w:r>
          </w:p>
        </w:tc>
        <w:tc>
          <w:tcPr>
            <w:tcW w:w="5509"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30,00 динара</w:t>
            </w:r>
          </w:p>
        </w:tc>
      </w:tr>
      <w:tr w:rsidR="00923DCB" w:rsidRPr="00F30E5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923DCB" w:rsidRPr="00F30E55" w:rsidRDefault="00923DCB">
            <w:pPr>
              <w:rPr>
                <w:lang w:val="sr-Cyrl-RS"/>
              </w:rPr>
            </w:pPr>
          </w:p>
        </w:tc>
        <w:tc>
          <w:tcPr>
            <w:tcW w:w="6395"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 од 14,00 до 16,30 часова</w:t>
            </w:r>
          </w:p>
        </w:tc>
        <w:tc>
          <w:tcPr>
            <w:tcW w:w="145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налог</w:t>
            </w:r>
          </w:p>
        </w:tc>
        <w:tc>
          <w:tcPr>
            <w:tcW w:w="5509"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72,00 динара</w:t>
            </w:r>
          </w:p>
        </w:tc>
      </w:tr>
      <w:tr w:rsidR="00923DCB" w:rsidRPr="00F30E5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923DCB" w:rsidRPr="00F30E55" w:rsidRDefault="00923DCB">
            <w:pPr>
              <w:rPr>
                <w:lang w:val="sr-Cyrl-RS"/>
              </w:rPr>
            </w:pPr>
          </w:p>
        </w:tc>
        <w:tc>
          <w:tcPr>
            <w:tcW w:w="6395"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 после 16,30 часова</w:t>
            </w:r>
          </w:p>
        </w:tc>
        <w:tc>
          <w:tcPr>
            <w:tcW w:w="145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налог</w:t>
            </w:r>
          </w:p>
        </w:tc>
        <w:tc>
          <w:tcPr>
            <w:tcW w:w="5509"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144,00 динара</w:t>
            </w:r>
          </w:p>
        </w:tc>
      </w:tr>
      <w:tr w:rsidR="00923DCB" w:rsidRPr="00F30E55">
        <w:trPr>
          <w:trHeight w:val="45"/>
          <w:tblCellSpacing w:w="0" w:type="auto"/>
        </w:trPr>
        <w:tc>
          <w:tcPr>
            <w:tcW w:w="104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4.</w:t>
            </w:r>
          </w:p>
        </w:tc>
        <w:tc>
          <w:tcPr>
            <w:tcW w:w="6395"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Накнада за обрачун у КЛИРИНГУ, без обзира у ком циклусу се обрачунава</w:t>
            </w:r>
          </w:p>
        </w:tc>
        <w:tc>
          <w:tcPr>
            <w:tcW w:w="145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налог</w:t>
            </w:r>
          </w:p>
        </w:tc>
        <w:tc>
          <w:tcPr>
            <w:tcW w:w="5509"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4,80 динара</w:t>
            </w:r>
          </w:p>
        </w:tc>
      </w:tr>
      <w:tr w:rsidR="00923DCB" w:rsidRPr="00F30E55">
        <w:trPr>
          <w:trHeight w:val="45"/>
          <w:tblCellSpacing w:w="0" w:type="auto"/>
        </w:trPr>
        <w:tc>
          <w:tcPr>
            <w:tcW w:w="1043" w:type="dxa"/>
            <w:vMerge w:val="restart"/>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5.</w:t>
            </w:r>
          </w:p>
        </w:tc>
        <w:tc>
          <w:tcPr>
            <w:tcW w:w="6395"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 xml:space="preserve">Уплате и исплате у </w:t>
            </w:r>
            <w:r w:rsidRPr="00F30E55">
              <w:rPr>
                <w:color w:val="000000"/>
                <w:lang w:val="sr-Cyrl-RS"/>
              </w:rPr>
              <w:t>готовом новцу</w:t>
            </w:r>
          </w:p>
        </w:tc>
        <w:tc>
          <w:tcPr>
            <w:tcW w:w="145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923DCB">
            <w:pPr>
              <w:rPr>
                <w:lang w:val="sr-Cyrl-RS"/>
              </w:rPr>
            </w:pPr>
          </w:p>
        </w:tc>
        <w:tc>
          <w:tcPr>
            <w:tcW w:w="5509"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923DCB">
            <w:pPr>
              <w:rPr>
                <w:lang w:val="sr-Cyrl-RS"/>
              </w:rPr>
            </w:pPr>
          </w:p>
        </w:tc>
      </w:tr>
      <w:tr w:rsidR="00923DCB" w:rsidRPr="00F30E5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923DCB" w:rsidRPr="00F30E55" w:rsidRDefault="00923DCB">
            <w:pPr>
              <w:rPr>
                <w:lang w:val="sr-Cyrl-RS"/>
              </w:rPr>
            </w:pPr>
          </w:p>
        </w:tc>
        <w:tc>
          <w:tcPr>
            <w:tcW w:w="6395"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А) уплате</w:t>
            </w:r>
          </w:p>
        </w:tc>
        <w:tc>
          <w:tcPr>
            <w:tcW w:w="145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износ уплате</w:t>
            </w:r>
          </w:p>
        </w:tc>
        <w:tc>
          <w:tcPr>
            <w:tcW w:w="5509"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0,50%</w:t>
            </w:r>
          </w:p>
        </w:tc>
      </w:tr>
      <w:tr w:rsidR="00923DCB" w:rsidRPr="00F30E55">
        <w:trPr>
          <w:trHeight w:val="45"/>
          <w:tblCellSpacing w:w="0" w:type="auto"/>
        </w:trPr>
        <w:tc>
          <w:tcPr>
            <w:tcW w:w="0" w:type="auto"/>
            <w:vMerge/>
            <w:tcBorders>
              <w:top w:val="nil"/>
              <w:left w:val="single" w:sz="8" w:space="0" w:color="000000"/>
              <w:bottom w:val="single" w:sz="8" w:space="0" w:color="000000"/>
              <w:right w:val="single" w:sz="8" w:space="0" w:color="000000"/>
            </w:tcBorders>
          </w:tcPr>
          <w:p w:rsidR="00923DCB" w:rsidRPr="00F30E55" w:rsidRDefault="00923DCB">
            <w:pPr>
              <w:rPr>
                <w:lang w:val="sr-Cyrl-RS"/>
              </w:rPr>
            </w:pPr>
          </w:p>
        </w:tc>
        <w:tc>
          <w:tcPr>
            <w:tcW w:w="6395"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Б) исплате</w:t>
            </w:r>
          </w:p>
        </w:tc>
        <w:tc>
          <w:tcPr>
            <w:tcW w:w="145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износ исплате</w:t>
            </w:r>
          </w:p>
        </w:tc>
        <w:tc>
          <w:tcPr>
            <w:tcW w:w="5509"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0,90%</w:t>
            </w:r>
          </w:p>
        </w:tc>
      </w:tr>
      <w:tr w:rsidR="00923DCB" w:rsidRPr="00F30E55">
        <w:trPr>
          <w:trHeight w:val="45"/>
          <w:tblCellSpacing w:w="0" w:type="auto"/>
        </w:trPr>
        <w:tc>
          <w:tcPr>
            <w:tcW w:w="104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6.</w:t>
            </w:r>
          </w:p>
        </w:tc>
        <w:tc>
          <w:tcPr>
            <w:tcW w:w="6395"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Обрачун, распоред и пренос јавних прихода корисницима тих прихода</w:t>
            </w:r>
          </w:p>
        </w:tc>
        <w:tc>
          <w:tcPr>
            <w:tcW w:w="145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налог</w:t>
            </w:r>
          </w:p>
        </w:tc>
        <w:tc>
          <w:tcPr>
            <w:tcW w:w="5509"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47,00 динара</w:t>
            </w:r>
          </w:p>
        </w:tc>
      </w:tr>
      <w:tr w:rsidR="00923DCB" w:rsidRPr="00F30E55">
        <w:trPr>
          <w:trHeight w:val="45"/>
          <w:tblCellSpacing w:w="0" w:type="auto"/>
        </w:trPr>
        <w:tc>
          <w:tcPr>
            <w:tcW w:w="104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7.</w:t>
            </w:r>
          </w:p>
        </w:tc>
        <w:tc>
          <w:tcPr>
            <w:tcW w:w="6395"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Препис налога платног промета</w:t>
            </w:r>
          </w:p>
        </w:tc>
        <w:tc>
          <w:tcPr>
            <w:tcW w:w="145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налог</w:t>
            </w:r>
          </w:p>
        </w:tc>
        <w:tc>
          <w:tcPr>
            <w:tcW w:w="5509"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36,00 динара</w:t>
            </w:r>
          </w:p>
        </w:tc>
      </w:tr>
      <w:tr w:rsidR="00923DCB" w:rsidRPr="00F30E55">
        <w:trPr>
          <w:trHeight w:val="45"/>
          <w:tblCellSpacing w:w="0" w:type="auto"/>
        </w:trPr>
        <w:tc>
          <w:tcPr>
            <w:tcW w:w="104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8.</w:t>
            </w:r>
          </w:p>
        </w:tc>
        <w:tc>
          <w:tcPr>
            <w:tcW w:w="6395"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 xml:space="preserve">Извод о променама и стању </w:t>
            </w:r>
            <w:r w:rsidRPr="00F30E55">
              <w:rPr>
                <w:color w:val="000000"/>
                <w:lang w:val="sr-Cyrl-RS"/>
              </w:rPr>
              <w:t>рачуна (дневни извод), као и за листинг неизвршених налога</w:t>
            </w:r>
          </w:p>
        </w:tc>
        <w:tc>
          <w:tcPr>
            <w:tcW w:w="145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извод по дану (редовна/накнадна достава)</w:t>
            </w:r>
          </w:p>
        </w:tc>
        <w:tc>
          <w:tcPr>
            <w:tcW w:w="5509"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52,00 динара</w:t>
            </w:r>
          </w:p>
        </w:tc>
      </w:tr>
      <w:tr w:rsidR="00923DCB" w:rsidRPr="00F30E55">
        <w:trPr>
          <w:trHeight w:val="45"/>
          <w:tblCellSpacing w:w="0" w:type="auto"/>
        </w:trPr>
        <w:tc>
          <w:tcPr>
            <w:tcW w:w="104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9.</w:t>
            </w:r>
          </w:p>
        </w:tc>
        <w:tc>
          <w:tcPr>
            <w:tcW w:w="6395"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 xml:space="preserve">Извод о променама и стању рачуна (дневни извод) електронским </w:t>
            </w:r>
            <w:r w:rsidRPr="00F30E55">
              <w:rPr>
                <w:color w:val="000000"/>
                <w:lang w:val="sr-Cyrl-RS"/>
              </w:rPr>
              <w:lastRenderedPageBreak/>
              <w:t>путем</w:t>
            </w:r>
          </w:p>
        </w:tc>
        <w:tc>
          <w:tcPr>
            <w:tcW w:w="145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lastRenderedPageBreak/>
              <w:t>извод по дану (редовна/накнадна достава)</w:t>
            </w:r>
          </w:p>
        </w:tc>
        <w:tc>
          <w:tcPr>
            <w:tcW w:w="5509"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13,00 динара</w:t>
            </w:r>
          </w:p>
        </w:tc>
      </w:tr>
      <w:tr w:rsidR="00923DCB" w:rsidRPr="00F30E55">
        <w:trPr>
          <w:trHeight w:val="45"/>
          <w:tblCellSpacing w:w="0" w:type="auto"/>
        </w:trPr>
        <w:tc>
          <w:tcPr>
            <w:tcW w:w="104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10.</w:t>
            </w:r>
          </w:p>
        </w:tc>
        <w:tc>
          <w:tcPr>
            <w:tcW w:w="6395"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 xml:space="preserve">Извод о </w:t>
            </w:r>
            <w:r w:rsidRPr="00F30E55">
              <w:rPr>
                <w:color w:val="000000"/>
                <w:lang w:val="sr-Cyrl-RS"/>
              </w:rPr>
              <w:t>променама и стању рачуна (дневни извод) електронским путем за кориснике сервиса платног промета</w:t>
            </w:r>
          </w:p>
        </w:tc>
        <w:tc>
          <w:tcPr>
            <w:tcW w:w="145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извод по дану (редовна/накнадна достава)</w:t>
            </w:r>
          </w:p>
        </w:tc>
        <w:tc>
          <w:tcPr>
            <w:tcW w:w="5509"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6,00 динара</w:t>
            </w:r>
          </w:p>
        </w:tc>
      </w:tr>
      <w:tr w:rsidR="00923DCB" w:rsidRPr="00F30E55">
        <w:trPr>
          <w:trHeight w:val="45"/>
          <w:tblCellSpacing w:w="0" w:type="auto"/>
        </w:trPr>
        <w:tc>
          <w:tcPr>
            <w:tcW w:w="104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11.</w:t>
            </w:r>
          </w:p>
        </w:tc>
        <w:tc>
          <w:tcPr>
            <w:tcW w:w="6395"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Распоред средстава по уговору</w:t>
            </w:r>
          </w:p>
        </w:tc>
        <w:tc>
          <w:tcPr>
            <w:tcW w:w="145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налог</w:t>
            </w:r>
          </w:p>
        </w:tc>
        <w:tc>
          <w:tcPr>
            <w:tcW w:w="5509"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Уговорена накнада + трошкови међубанкарског обрачуна</w:t>
            </w:r>
          </w:p>
        </w:tc>
      </w:tr>
      <w:tr w:rsidR="00923DCB" w:rsidRPr="00F30E55">
        <w:trPr>
          <w:trHeight w:val="45"/>
          <w:tblCellSpacing w:w="0" w:type="auto"/>
        </w:trPr>
        <w:tc>
          <w:tcPr>
            <w:tcW w:w="104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12.</w:t>
            </w:r>
          </w:p>
        </w:tc>
        <w:tc>
          <w:tcPr>
            <w:tcW w:w="6395"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Издавање</w:t>
            </w:r>
            <w:r w:rsidRPr="00F30E55">
              <w:rPr>
                <w:color w:val="000000"/>
                <w:lang w:val="sr-Cyrl-RS"/>
              </w:rPr>
              <w:t xml:space="preserve"> других потврда, извода из регистра (са подацима о: пољопривредном газдинству, структури биљне производње и сточном фонду), преписа и података из Евиденције корисника јавних средстава и Евиденције подрачуна корисника јавних средстава</w:t>
            </w:r>
          </w:p>
        </w:tc>
        <w:tc>
          <w:tcPr>
            <w:tcW w:w="145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потврда, извод по захт</w:t>
            </w:r>
            <w:r w:rsidRPr="00F30E55">
              <w:rPr>
                <w:color w:val="000000"/>
                <w:lang w:val="sr-Cyrl-RS"/>
              </w:rPr>
              <w:t>евима корисника</w:t>
            </w:r>
          </w:p>
        </w:tc>
        <w:tc>
          <w:tcPr>
            <w:tcW w:w="5509"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123,00 динара</w:t>
            </w:r>
          </w:p>
        </w:tc>
      </w:tr>
      <w:tr w:rsidR="00923DCB" w:rsidRPr="00F30E55">
        <w:trPr>
          <w:trHeight w:val="45"/>
          <w:tblCellSpacing w:w="0" w:type="auto"/>
        </w:trPr>
        <w:tc>
          <w:tcPr>
            <w:tcW w:w="104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13.</w:t>
            </w:r>
          </w:p>
        </w:tc>
        <w:tc>
          <w:tcPr>
            <w:tcW w:w="6395"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Реализација чекова по текућим рачунима грађана</w:t>
            </w:r>
          </w:p>
        </w:tc>
        <w:tc>
          <w:tcPr>
            <w:tcW w:w="145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износ по спецификацији</w:t>
            </w:r>
          </w:p>
        </w:tc>
        <w:tc>
          <w:tcPr>
            <w:tcW w:w="5509"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0,15%</w:t>
            </w:r>
          </w:p>
        </w:tc>
      </w:tr>
      <w:tr w:rsidR="00923DCB" w:rsidRPr="00F30E55">
        <w:trPr>
          <w:trHeight w:val="45"/>
          <w:tblCellSpacing w:w="0" w:type="auto"/>
        </w:trPr>
        <w:tc>
          <w:tcPr>
            <w:tcW w:w="104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14.</w:t>
            </w:r>
          </w:p>
        </w:tc>
        <w:tc>
          <w:tcPr>
            <w:tcW w:w="6395"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Пружање информатичких услуга и других услуга у складу са уговором</w:t>
            </w:r>
          </w:p>
        </w:tc>
        <w:tc>
          <w:tcPr>
            <w:tcW w:w="145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уговор</w:t>
            </w:r>
          </w:p>
        </w:tc>
        <w:tc>
          <w:tcPr>
            <w:tcW w:w="5509"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Уговорена накнада</w:t>
            </w:r>
          </w:p>
        </w:tc>
      </w:tr>
      <w:tr w:rsidR="00923DCB" w:rsidRPr="00F30E55">
        <w:trPr>
          <w:trHeight w:val="45"/>
          <w:tblCellSpacing w:w="0" w:type="auto"/>
        </w:trPr>
        <w:tc>
          <w:tcPr>
            <w:tcW w:w="104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15.</w:t>
            </w:r>
          </w:p>
        </w:tc>
        <w:tc>
          <w:tcPr>
            <w:tcW w:w="6395"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Регистрација меница</w:t>
            </w:r>
          </w:p>
        </w:tc>
        <w:tc>
          <w:tcPr>
            <w:tcW w:w="1453"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по меници</w:t>
            </w:r>
          </w:p>
        </w:tc>
        <w:tc>
          <w:tcPr>
            <w:tcW w:w="5509" w:type="dxa"/>
            <w:tcBorders>
              <w:top w:val="single" w:sz="8" w:space="0" w:color="000000"/>
              <w:left w:val="single" w:sz="8" w:space="0" w:color="000000"/>
              <w:bottom w:val="single" w:sz="8" w:space="0" w:color="000000"/>
              <w:right w:val="single" w:sz="8" w:space="0" w:color="000000"/>
            </w:tcBorders>
            <w:vAlign w:val="center"/>
          </w:tcPr>
          <w:p w:rsidR="00923DCB" w:rsidRPr="00F30E55" w:rsidRDefault="00507440">
            <w:pPr>
              <w:spacing w:after="150"/>
              <w:rPr>
                <w:lang w:val="sr-Cyrl-RS"/>
              </w:rPr>
            </w:pPr>
            <w:r w:rsidRPr="00F30E55">
              <w:rPr>
                <w:color w:val="000000"/>
                <w:lang w:val="sr-Cyrl-RS"/>
              </w:rPr>
              <w:t>115,00 динара</w:t>
            </w:r>
          </w:p>
        </w:tc>
      </w:tr>
      <w:bookmarkEnd w:id="0"/>
    </w:tbl>
    <w:p w:rsidR="00507440" w:rsidRPr="00F30E55" w:rsidRDefault="00507440">
      <w:pPr>
        <w:rPr>
          <w:lang w:val="sr-Cyrl-RS"/>
        </w:rPr>
      </w:pPr>
    </w:p>
    <w:sectPr w:rsidR="00507440" w:rsidRPr="00F30E5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3DCB"/>
    <w:rsid w:val="00507440"/>
    <w:rsid w:val="00923DCB"/>
    <w:rsid w:val="00F30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AB336F-BD8F-4946-A68A-2F1C550A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1927</Words>
  <Characters>10987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Knеžević</dc:creator>
  <cp:lastModifiedBy>Jasmina Knеžević</cp:lastModifiedBy>
  <cp:revision>2</cp:revision>
  <dcterms:created xsi:type="dcterms:W3CDTF">2023-04-03T07:02:00Z</dcterms:created>
  <dcterms:modified xsi:type="dcterms:W3CDTF">2023-04-03T07:02:00Z</dcterms:modified>
</cp:coreProperties>
</file>