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68"/>
        <w:gridCol w:w="720"/>
      </w:tblGrid>
      <w:tr w:rsidR="004A3AB9" w:rsidTr="006D62B0">
        <w:trPr>
          <w:cantSplit/>
          <w:trHeight w:val="368"/>
        </w:trPr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B9" w:rsidRPr="004A3AB9" w:rsidRDefault="004A3AB9" w:rsidP="003D26FB">
            <w:pPr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bookmarkStart w:id="0" w:name="_GoBack"/>
            <w:bookmarkEnd w:id="0"/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РЕШЕЊА ТЕСТА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AB9" w:rsidRDefault="004A3AB9" w:rsidP="003D26F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</w:tc>
      </w:tr>
      <w:tr w:rsidR="004A3AB9" w:rsidTr="006D62B0">
        <w:trPr>
          <w:cantSplit/>
          <w:trHeight w:val="368"/>
        </w:trPr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B9" w:rsidRDefault="004A3AB9" w:rsidP="003D26FB">
            <w:pPr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I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део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3AB9" w:rsidRDefault="004A3AB9" w:rsidP="003D26F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</w:tc>
      </w:tr>
      <w:tr w:rsidR="004A3AB9" w:rsidTr="006D62B0">
        <w:trPr>
          <w:cantSplit/>
          <w:trHeight w:val="836"/>
        </w:trPr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B9" w:rsidRDefault="004A3AB9" w:rsidP="003D26FB">
            <w:pPr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ЗАОКРУЖИТЕ ТАЧАН</w:t>
            </w:r>
            <w:r>
              <w:rPr>
                <w:rFonts w:ascii="Tahoma" w:hAnsi="Tahoma" w:cs="Tahoma"/>
                <w:b/>
                <w:sz w:val="20"/>
                <w:szCs w:val="20"/>
                <w:lang w:val="sr-Cyrl-CS"/>
              </w:rPr>
              <w:t xml:space="preserve"> ОДГОВОР/Е НА СВАКО ОД СЛЕДЕЋИХ ПИТАЊА: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A3AB9" w:rsidRDefault="004A3AB9" w:rsidP="003D26F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>
              <w:rPr>
                <w:rFonts w:ascii="Tahoma" w:hAnsi="Tahoma" w:cs="Tahoma"/>
                <w:sz w:val="20"/>
                <w:szCs w:val="20"/>
                <w:lang w:val="sr-Cyrl-CS"/>
              </w:rPr>
              <w:t>Број поена</w:t>
            </w:r>
          </w:p>
        </w:tc>
      </w:tr>
      <w:tr w:rsidR="004A3AB9" w:rsidTr="006D62B0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B9" w:rsidRDefault="004A3AB9" w:rsidP="004A3AB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Методологија рада ревизије система </w:t>
            </w:r>
            <w:r w:rsidR="00DE3495">
              <w:rPr>
                <w:rFonts w:ascii="Tahoma" w:hAnsi="Tahoma" w:cs="Tahoma"/>
                <w:sz w:val="20"/>
                <w:szCs w:val="20"/>
                <w:lang w:val="sr-Cyrl-RS"/>
              </w:rPr>
              <w:t>финансијског извештавања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обухвата:</w:t>
            </w:r>
          </w:p>
          <w:p w:rsidR="004A3AB9" w:rsidRPr="00D557A4" w:rsidRDefault="004A3AB9" w:rsidP="003D26F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  <w:p w:rsidR="004A3AB9" w:rsidRPr="001F26B0" w:rsidRDefault="004A3AB9" w:rsidP="004A3AB9">
            <w:pPr>
              <w:numPr>
                <w:ilvl w:val="0"/>
                <w:numId w:val="2"/>
              </w:numPr>
              <w:tabs>
                <w:tab w:val="num" w:pos="540"/>
              </w:tabs>
              <w:spacing w:after="0" w:line="240" w:lineRule="auto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  <w:r w:rsidRPr="001F26B0">
              <w:rPr>
                <w:rFonts w:ascii="Tahoma" w:hAnsi="Tahoma" w:cs="Tahoma"/>
                <w:b/>
                <w:color w:val="FF0000"/>
                <w:sz w:val="20"/>
                <w:szCs w:val="20"/>
                <w:lang w:val="ru-RU"/>
              </w:rPr>
              <w:t>Преглед релевантних закона, подзаконских и интерних аката, укључујући и интерне процедуре,</w:t>
            </w:r>
          </w:p>
          <w:p w:rsidR="004A3AB9" w:rsidRDefault="004A3AB9" w:rsidP="004A3AB9">
            <w:pPr>
              <w:numPr>
                <w:ilvl w:val="0"/>
                <w:numId w:val="2"/>
              </w:numPr>
              <w:tabs>
                <w:tab w:val="num" w:pos="540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Преглед међународних стандарда за професионалну праксу интерне ревизије,</w:t>
            </w:r>
          </w:p>
          <w:p w:rsidR="004A3AB9" w:rsidRDefault="004A3AB9" w:rsidP="004A3AB9">
            <w:pPr>
              <w:numPr>
                <w:ilvl w:val="0"/>
                <w:numId w:val="2"/>
              </w:numPr>
              <w:tabs>
                <w:tab w:val="clear" w:pos="720"/>
                <w:tab w:val="num" w:pos="780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Преглед и анализу Предлога финансијских планова индиректних корисника буџета,</w:t>
            </w:r>
          </w:p>
          <w:p w:rsidR="004A3AB9" w:rsidRPr="001F26B0" w:rsidRDefault="004A3AB9" w:rsidP="004A3AB9">
            <w:pPr>
              <w:numPr>
                <w:ilvl w:val="0"/>
                <w:numId w:val="2"/>
              </w:numPr>
              <w:tabs>
                <w:tab w:val="clear" w:pos="720"/>
                <w:tab w:val="num" w:pos="780"/>
              </w:tabs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  <w:r w:rsidRPr="001F26B0">
              <w:rPr>
                <w:rFonts w:ascii="Tahoma" w:hAnsi="Tahoma" w:cs="Tahoma"/>
                <w:b/>
                <w:color w:val="FF0000"/>
                <w:sz w:val="20"/>
                <w:szCs w:val="20"/>
                <w:lang w:val="ru-RU"/>
              </w:rPr>
              <w:t>Упознавање са Стратегијом циљевима и ризицима организације.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B0" w:rsidRDefault="001F26B0" w:rsidP="003D26F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F26B0" w:rsidRDefault="001F26B0" w:rsidP="003D26F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4A3AB9" w:rsidRPr="001F26B0" w:rsidRDefault="001F26B0" w:rsidP="003D26F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F26B0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2</w:t>
            </w:r>
          </w:p>
        </w:tc>
      </w:tr>
      <w:tr w:rsidR="004A3AB9" w:rsidTr="006D62B0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B9" w:rsidRDefault="004A3AB9" w:rsidP="004A3AB9">
            <w:pPr>
              <w:numPr>
                <w:ilvl w:val="0"/>
                <w:numId w:val="1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CS"/>
              </w:rPr>
            </w:pPr>
            <w:r>
              <w:rPr>
                <w:rFonts w:ascii="Tahoma" w:hAnsi="Tahoma" w:cs="Tahoma"/>
                <w:sz w:val="20"/>
                <w:szCs w:val="20"/>
                <w:lang w:val="sr-Cyrl-CS"/>
              </w:rPr>
              <w:t>Према редоследу, фазе у ревизији система су:</w:t>
            </w:r>
          </w:p>
          <w:p w:rsidR="004A3AB9" w:rsidRDefault="004A3AB9" w:rsidP="003D26FB">
            <w:pPr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  <w:p w:rsidR="004A3AB9" w:rsidRDefault="004A3AB9" w:rsidP="004A3AB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  <w:r>
              <w:rPr>
                <w:rFonts w:ascii="Tahoma" w:hAnsi="Tahoma" w:cs="Tahoma"/>
                <w:sz w:val="20"/>
                <w:szCs w:val="20"/>
                <w:lang w:val="sr-Cyrl-CS"/>
              </w:rPr>
              <w:t>Планирање, Извештавање, Спровођење</w:t>
            </w:r>
          </w:p>
          <w:p w:rsidR="004A3AB9" w:rsidRDefault="004A3AB9" w:rsidP="004A3AB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  <w:r>
              <w:rPr>
                <w:rFonts w:ascii="Tahoma" w:hAnsi="Tahoma" w:cs="Tahoma"/>
                <w:sz w:val="20"/>
                <w:szCs w:val="20"/>
                <w:lang w:val="sr-Cyrl-CS"/>
              </w:rPr>
              <w:t>Спровођење, Извештавање, Планирање</w:t>
            </w:r>
          </w:p>
          <w:p w:rsidR="004A3AB9" w:rsidRPr="001F26B0" w:rsidRDefault="004A3AB9" w:rsidP="004A3AB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  <w:r w:rsidRPr="001F26B0"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  <w:t>Планирање, Спровођење, Извештавање.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B0" w:rsidRDefault="001F26B0" w:rsidP="003D26FB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1F26B0" w:rsidRDefault="001F26B0" w:rsidP="001F26B0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4A3AB9" w:rsidRDefault="001F26B0" w:rsidP="001F26B0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1F26B0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2</w:t>
            </w:r>
          </w:p>
        </w:tc>
      </w:tr>
      <w:tr w:rsidR="004A3AB9" w:rsidTr="006D62B0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B9" w:rsidRDefault="004A3AB9" w:rsidP="004A3AB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Шта је од наведеног контрола ?</w:t>
            </w:r>
          </w:p>
          <w:p w:rsidR="004A3AB9" w:rsidRPr="00F948DF" w:rsidRDefault="004A3AB9" w:rsidP="003D26FB">
            <w:pPr>
              <w:jc w:val="both"/>
              <w:rPr>
                <w:rFonts w:ascii="Tahoma" w:hAnsi="Tahoma" w:cs="Tahoma"/>
                <w:color w:val="FF0000"/>
                <w:sz w:val="20"/>
                <w:szCs w:val="20"/>
                <w:lang w:val="sr-Cyrl-CS"/>
              </w:rPr>
            </w:pPr>
          </w:p>
          <w:p w:rsidR="004A3AB9" w:rsidRPr="001F26B0" w:rsidRDefault="004A3AB9" w:rsidP="004A3AB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  <w:r w:rsidRPr="001F26B0"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  <w:t>Право приступа рачуноводственом софтверу имају само овлашћена лица;</w:t>
            </w:r>
          </w:p>
          <w:p w:rsidR="004A3AB9" w:rsidRPr="001F26B0" w:rsidRDefault="004A3AB9" w:rsidP="004A3AB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  <w:r w:rsidRPr="001F26B0"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  <w:t>Пословне књиге, рачуноводствене исправе и финансијски извештаји се чувају у електронској и папирној форми;</w:t>
            </w:r>
          </w:p>
          <w:p w:rsidR="004A3AB9" w:rsidRPr="00165FA3" w:rsidRDefault="004A3AB9" w:rsidP="004A3AB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  <w:r>
              <w:rPr>
                <w:rFonts w:ascii="Tahoma" w:hAnsi="Tahoma" w:cs="Tahoma"/>
                <w:sz w:val="20"/>
                <w:szCs w:val="20"/>
                <w:lang w:val="sr-Cyrl-CS"/>
              </w:rPr>
              <w:t>Нема потребе за вршењем пописа, шеф рачуноводства напамет зна стање имовине и обавеза.</w:t>
            </w:r>
          </w:p>
          <w:p w:rsidR="004A3AB9" w:rsidRDefault="004A3AB9" w:rsidP="003D26F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B0" w:rsidRDefault="001F26B0" w:rsidP="003D26FB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1F26B0" w:rsidRDefault="001F26B0" w:rsidP="003D26FB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4A3AB9" w:rsidRDefault="001F26B0" w:rsidP="003D26FB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1F26B0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2</w:t>
            </w:r>
          </w:p>
        </w:tc>
      </w:tr>
      <w:tr w:rsidR="004A3AB9" w:rsidTr="006D62B0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B9" w:rsidRDefault="004A3AB9" w:rsidP="004A3AB9">
            <w:pPr>
              <w:numPr>
                <w:ilvl w:val="0"/>
                <w:numId w:val="1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Заокружити радна документа која прате фазу Припрема и планирање ревизије:</w:t>
            </w:r>
          </w:p>
          <w:p w:rsidR="004A3AB9" w:rsidRDefault="004A3AB9" w:rsidP="003D26FB">
            <w:p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  <w:p w:rsidR="004A3AB9" w:rsidRPr="00B942CF" w:rsidRDefault="004A3AB9" w:rsidP="004A3AB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</w:pPr>
            <w:r w:rsidRPr="00B942CF">
              <w:rPr>
                <w:rFonts w:ascii="Tahoma" w:eastAsia="Times New Roman" w:hAnsi="Tahoma" w:cs="Tahoma"/>
                <w:b/>
                <w:noProof/>
                <w:color w:val="FF0000"/>
                <w:sz w:val="20"/>
                <w:szCs w:val="20"/>
              </w:rPr>
              <w:t xml:space="preserve">Писмо најаве, Записник са почетног састанка, </w:t>
            </w:r>
            <w:r w:rsidRPr="00B942CF">
              <w:rPr>
                <w:rFonts w:ascii="Tahoma" w:eastAsia="Times New Roman" w:hAnsi="Tahoma" w:cs="Tahoma"/>
                <w:b/>
                <w:noProof/>
                <w:color w:val="FF0000"/>
                <w:sz w:val="20"/>
                <w:szCs w:val="20"/>
                <w:lang w:val="sr-Cyrl-RS"/>
              </w:rPr>
              <w:t>Овлашћење руководиоца јединице за ИР (где је применљиво)</w:t>
            </w:r>
            <w:r w:rsidRPr="00B942CF">
              <w:rPr>
                <w:rFonts w:ascii="Tahoma" w:eastAsia="Times New Roman" w:hAnsi="Tahoma" w:cs="Tahoma"/>
                <w:b/>
                <w:noProof/>
                <w:color w:val="FF0000"/>
                <w:sz w:val="20"/>
                <w:szCs w:val="20"/>
              </w:rPr>
              <w:t>, План ревизије</w:t>
            </w:r>
            <w:r w:rsidRPr="00B942CF">
              <w:rPr>
                <w:rFonts w:ascii="Tahoma" w:eastAsia="Times New Roman" w:hAnsi="Tahoma" w:cs="Tahoma"/>
                <w:b/>
                <w:noProof/>
                <w:color w:val="FF0000"/>
                <w:sz w:val="20"/>
                <w:szCs w:val="20"/>
                <w:lang w:val="sr-Cyrl-RS"/>
              </w:rPr>
              <w:t>;</w:t>
            </w:r>
          </w:p>
          <w:p w:rsidR="004A3AB9" w:rsidRDefault="004A3AB9" w:rsidP="004A3AB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  <w:r>
              <w:rPr>
                <w:rFonts w:ascii="Tahoma" w:eastAsia="Times New Roman" w:hAnsi="Tahoma" w:cs="Tahoma"/>
                <w:noProof/>
                <w:sz w:val="20"/>
                <w:szCs w:val="20"/>
              </w:rPr>
              <w:t xml:space="preserve">Писмо подршке, Изјава са саслушања, Аудио и видео снимак са састанка, Пост на друштвеној мрежи – заједничка фотографија са састанка. </w:t>
            </w:r>
          </w:p>
          <w:p w:rsidR="004A3AB9" w:rsidRDefault="004A3AB9" w:rsidP="003D26FB">
            <w:pPr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CF" w:rsidRDefault="00B942CF" w:rsidP="003D26FB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B942CF" w:rsidRDefault="00B942CF" w:rsidP="003D26FB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4A3AB9" w:rsidRDefault="00B942CF" w:rsidP="003D26FB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1F26B0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2</w:t>
            </w:r>
          </w:p>
        </w:tc>
      </w:tr>
      <w:tr w:rsidR="004A3AB9" w:rsidTr="006D62B0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95" w:rsidRPr="00D80B78" w:rsidRDefault="00DE3495" w:rsidP="00DE3495">
            <w:pPr>
              <w:numPr>
                <w:ilvl w:val="0"/>
                <w:numId w:val="18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D80B78">
              <w:rPr>
                <w:rFonts w:ascii="Tahoma" w:hAnsi="Tahoma" w:cs="Tahoma"/>
                <w:sz w:val="20"/>
                <w:szCs w:val="20"/>
                <w:lang w:val="ru-RU"/>
              </w:rPr>
              <w:t xml:space="preserve">Шеф одељења за 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финансије</w:t>
            </w:r>
            <w:r w:rsidRPr="00D80B78">
              <w:rPr>
                <w:rFonts w:ascii="Tahoma" w:hAnsi="Tahoma" w:cs="Tahoma"/>
                <w:sz w:val="20"/>
                <w:szCs w:val="20"/>
                <w:lang w:val="ru-RU"/>
              </w:rPr>
              <w:t xml:space="preserve"> је кума Ваше тетке, 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да ли постоји потенцијална претња по објективност</w:t>
            </w:r>
            <w:r w:rsidRPr="00D80B78">
              <w:rPr>
                <w:rFonts w:ascii="Tahoma" w:hAnsi="Tahoma" w:cs="Tahoma"/>
                <w:sz w:val="20"/>
                <w:szCs w:val="20"/>
                <w:lang w:val="ru-RU"/>
              </w:rPr>
              <w:t>:</w:t>
            </w:r>
          </w:p>
          <w:p w:rsidR="00DE3495" w:rsidRPr="00D80B78" w:rsidRDefault="00DE3495" w:rsidP="00DE3495">
            <w:p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  <w:p w:rsidR="00DE3495" w:rsidRPr="00DE3495" w:rsidRDefault="00DE3495" w:rsidP="00DE3495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  <w:lang w:val="ru-RU"/>
              </w:rPr>
            </w:pPr>
            <w:r w:rsidRPr="00DE3495">
              <w:rPr>
                <w:rFonts w:ascii="Tahoma" w:hAnsi="Tahoma" w:cs="Tahoma"/>
                <w:b/>
                <w:color w:val="FF0000"/>
                <w:sz w:val="20"/>
                <w:szCs w:val="20"/>
                <w:lang w:val="sr-Cyrl-CS"/>
              </w:rPr>
              <w:t>Постоји и треба је обелоданити, у складу са Повељом и Етичком кодексом;</w:t>
            </w:r>
          </w:p>
          <w:p w:rsidR="004A3AB9" w:rsidRPr="00DE3495" w:rsidRDefault="00DE3495" w:rsidP="00DE3495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DE3495">
              <w:rPr>
                <w:rFonts w:ascii="Tahoma" w:hAnsi="Tahoma" w:cs="Tahoma"/>
                <w:sz w:val="20"/>
                <w:szCs w:val="20"/>
                <w:lang w:val="ru-RU"/>
              </w:rPr>
              <w:t>Не постоји, треба занемарити познанство.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B9" w:rsidRDefault="004A3AB9" w:rsidP="003D26FB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  <w:p w:rsidR="00537437" w:rsidRDefault="00537437" w:rsidP="003D26FB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  <w:p w:rsidR="00537437" w:rsidRDefault="00537437" w:rsidP="003D26FB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1F26B0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2</w:t>
            </w:r>
          </w:p>
        </w:tc>
      </w:tr>
      <w:tr w:rsidR="004A3AB9" w:rsidTr="006D62B0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B9" w:rsidRPr="00AD367D" w:rsidRDefault="004A3AB9" w:rsidP="004A3AB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AD367D">
              <w:rPr>
                <w:rFonts w:ascii="Tahoma" w:hAnsi="Tahoma" w:cs="Tahoma"/>
                <w:sz w:val="20"/>
                <w:szCs w:val="20"/>
                <w:lang w:val="ru-RU"/>
              </w:rPr>
              <w:t xml:space="preserve">Заокружите ризике у систему </w:t>
            </w:r>
            <w:r w:rsidR="00DE3495">
              <w:rPr>
                <w:rFonts w:ascii="Tahoma" w:hAnsi="Tahoma" w:cs="Tahoma"/>
                <w:sz w:val="20"/>
                <w:szCs w:val="20"/>
                <w:lang w:val="ru-RU"/>
              </w:rPr>
              <w:t>финансијског извештавања</w:t>
            </w:r>
            <w:r w:rsidRPr="00AD367D">
              <w:rPr>
                <w:rFonts w:ascii="Tahoma" w:hAnsi="Tahoma" w:cs="Tahoma"/>
                <w:sz w:val="20"/>
                <w:szCs w:val="20"/>
                <w:lang w:val="ru-RU"/>
              </w:rPr>
              <w:t>:</w:t>
            </w:r>
          </w:p>
          <w:p w:rsidR="004A3AB9" w:rsidRPr="00AD367D" w:rsidRDefault="004A3AB9" w:rsidP="003D26FB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  <w:p w:rsidR="004A3AB9" w:rsidRPr="00E312B6" w:rsidRDefault="004A3AB9" w:rsidP="004A3AB9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  <w:lang w:val="ru-RU"/>
              </w:rPr>
            </w:pPr>
            <w:r w:rsidRPr="00E312B6"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  <w:t>Пословне промене се могу брисати и мењати</w:t>
            </w:r>
            <w:r w:rsidRPr="00E312B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;</w:t>
            </w:r>
          </w:p>
          <w:p w:rsidR="004A3AB9" w:rsidRPr="00E312B6" w:rsidRDefault="004A3AB9" w:rsidP="004A3AB9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  <w:lang w:val="ru-RU"/>
              </w:rPr>
            </w:pPr>
            <w:r w:rsidRPr="00E312B6"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  <w:t>Приступ документацији имају неовлашћена лица</w:t>
            </w:r>
            <w:r w:rsidRPr="00E312B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;</w:t>
            </w:r>
          </w:p>
          <w:p w:rsidR="004A3AB9" w:rsidRPr="00F948DF" w:rsidRDefault="004A3AB9" w:rsidP="004A3AB9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ahoma" w:hAnsi="Tahoma" w:cs="Tahoma"/>
                <w:color w:val="FF0000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sr-Cyrl-RS"/>
              </w:rPr>
              <w:t>Усклађивање евиденција и стања помоћних књига и главне књиге врши се пре пописа имовине и обавеза.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B6" w:rsidRDefault="00E312B6" w:rsidP="003D26FB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4A3AB9" w:rsidRDefault="00E312B6" w:rsidP="003D26FB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1F26B0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2</w:t>
            </w:r>
          </w:p>
        </w:tc>
      </w:tr>
      <w:tr w:rsidR="004A3AB9" w:rsidTr="006D62B0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B9" w:rsidRDefault="004A3AB9" w:rsidP="004A3AB9">
            <w:pPr>
              <w:numPr>
                <w:ilvl w:val="0"/>
                <w:numId w:val="1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Програм тестирања </w:t>
            </w:r>
            <w:r>
              <w:rPr>
                <w:rFonts w:ascii="Tahoma" w:hAnsi="Tahoma" w:cs="Tahoma"/>
                <w:sz w:val="20"/>
                <w:szCs w:val="20"/>
              </w:rPr>
              <w:t>контрола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 је радни документ који нас упућује:</w:t>
            </w:r>
          </w:p>
          <w:p w:rsidR="004A3AB9" w:rsidRDefault="004A3AB9" w:rsidP="003D26F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  <w:p w:rsidR="004A3AB9" w:rsidRPr="00380913" w:rsidRDefault="004A3AB9" w:rsidP="004A3AB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380913"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  <w:t>Које кораке треба предузети како би извршили оцену контрола.</w:t>
            </w:r>
          </w:p>
          <w:p w:rsidR="004A3AB9" w:rsidRDefault="004A3AB9" w:rsidP="004A3AB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sr-Cyrl-RS"/>
              </w:rPr>
              <w:t>Да ли су постојеће контроле одговарајуће</w:t>
            </w:r>
            <w:r>
              <w:rPr>
                <w:rFonts w:ascii="Tahoma" w:hAnsi="Tahoma" w:cs="Tahoma"/>
                <w:sz w:val="20"/>
                <w:szCs w:val="20"/>
              </w:rPr>
              <w:t>?</w:t>
            </w:r>
          </w:p>
          <w:p w:rsidR="004A3AB9" w:rsidRDefault="004A3AB9" w:rsidP="004A3AB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Да ли је систем финансијског управљања и контроле успостављен?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13" w:rsidRDefault="00380913" w:rsidP="003D26FB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380913" w:rsidRDefault="00380913" w:rsidP="003D26FB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4A3AB9" w:rsidRDefault="00380913" w:rsidP="003D26FB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1F26B0">
              <w:rPr>
                <w:rFonts w:ascii="Tahoma" w:hAnsi="Tahoma" w:cs="Tahoma"/>
                <w:b/>
                <w:color w:val="FF0000"/>
                <w:sz w:val="20"/>
                <w:szCs w:val="20"/>
              </w:rPr>
              <w:lastRenderedPageBreak/>
              <w:t>2</w:t>
            </w:r>
          </w:p>
        </w:tc>
      </w:tr>
      <w:tr w:rsidR="004A3AB9" w:rsidTr="006D62B0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B9" w:rsidRDefault="004A3AB9" w:rsidP="004A3AB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Опис система:</w:t>
            </w:r>
          </w:p>
          <w:p w:rsidR="004A3AB9" w:rsidRDefault="004A3AB9" w:rsidP="003D26FB">
            <w:pPr>
              <w:pStyle w:val="ListParagraph"/>
              <w:spacing w:after="0" w:line="240" w:lineRule="auto"/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4A3AB9" w:rsidRPr="007908A1" w:rsidRDefault="004A3AB9" w:rsidP="004A3AB9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7908A1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Треба усагласити са организационим деловима где спроводимо ревизију?</w:t>
            </w:r>
          </w:p>
          <w:p w:rsidR="004A3AB9" w:rsidRDefault="004A3AB9" w:rsidP="004A3AB9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Не треба усагласити са организационим деловима где спроводимо ревизију?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A1" w:rsidRDefault="007908A1" w:rsidP="003D26FB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4A3AB9" w:rsidRDefault="007908A1" w:rsidP="003D26FB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1F26B0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2</w:t>
            </w:r>
          </w:p>
        </w:tc>
      </w:tr>
      <w:tr w:rsidR="004A3AB9" w:rsidTr="006D62B0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7" w:rsidRDefault="00EE5757" w:rsidP="00EE5757">
            <w:pPr>
              <w:numPr>
                <w:ilvl w:val="0"/>
                <w:numId w:val="18"/>
              </w:numPr>
              <w:spacing w:after="0" w:line="240" w:lineRule="auto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За сваку ревизију потребно је водити две врсте евиденција и то</w:t>
            </w:r>
            <w:r w:rsidRPr="00D80B78">
              <w:rPr>
                <w:rFonts w:ascii="Tahoma" w:hAnsi="Tahoma" w:cs="Tahoma"/>
                <w:sz w:val="20"/>
                <w:szCs w:val="20"/>
                <w:lang w:val="ru-RU"/>
              </w:rPr>
              <w:t>:</w:t>
            </w:r>
          </w:p>
          <w:p w:rsidR="00EE5757" w:rsidRPr="00D80B78" w:rsidRDefault="00EE5757" w:rsidP="00EE5757">
            <w:pPr>
              <w:spacing w:after="0" w:line="240" w:lineRule="auto"/>
              <w:ind w:left="360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  <w:p w:rsidR="00EE5757" w:rsidRPr="004F0C29" w:rsidRDefault="00EE5757" w:rsidP="00EE5757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4F0C29"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  <w:t>стални и текући радни досије,</w:t>
            </w:r>
          </w:p>
          <w:p w:rsidR="00EE5757" w:rsidRDefault="00EE5757" w:rsidP="00EE5757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sr-Cyrl-RS"/>
              </w:rPr>
              <w:t>стални и привремени радни досије,</w:t>
            </w:r>
          </w:p>
          <w:p w:rsidR="004A3AB9" w:rsidRPr="00EE5757" w:rsidRDefault="00EE5757" w:rsidP="00EE5757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E5757">
              <w:rPr>
                <w:rFonts w:ascii="Tahoma" w:hAnsi="Tahoma" w:cs="Tahoma"/>
                <w:sz w:val="20"/>
                <w:szCs w:val="20"/>
              </w:rPr>
              <w:t>текући и привремени радни досије.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A1" w:rsidRDefault="007908A1" w:rsidP="003D26FB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4A3AB9" w:rsidRDefault="007908A1" w:rsidP="003D26FB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1F26B0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2</w:t>
            </w:r>
          </w:p>
        </w:tc>
      </w:tr>
      <w:tr w:rsidR="004A3AB9" w:rsidTr="006D62B0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B9" w:rsidRPr="00EB2374" w:rsidRDefault="004A3AB9" w:rsidP="004A3AB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4170D">
              <w:rPr>
                <w:rFonts w:ascii="Tahoma" w:hAnsi="Tahoma" w:cs="Tahoma"/>
                <w:sz w:val="20"/>
                <w:szCs w:val="20"/>
                <w:lang w:val="ru-RU"/>
              </w:rPr>
              <w:t>Рачуноводствена исправа је потписана:</w:t>
            </w:r>
          </w:p>
          <w:p w:rsidR="00EB2374" w:rsidRPr="00B4170D" w:rsidRDefault="00EB2374" w:rsidP="00EB2374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4A3AB9" w:rsidRPr="00EB2374" w:rsidRDefault="004A3AB9" w:rsidP="004A3AB9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EB2374">
              <w:rPr>
                <w:rFonts w:ascii="Tahoma" w:hAnsi="Tahoma" w:cs="Tahoma"/>
                <w:b/>
                <w:color w:val="FF0000"/>
                <w:sz w:val="20"/>
                <w:szCs w:val="20"/>
                <w:lang w:val="ru-RU"/>
              </w:rPr>
              <w:t>од стране лица  које је исправу саставило, лица које је исправу контролисало и лица одговорног за пословну промену и други догађај</w:t>
            </w:r>
            <w:r w:rsidRPr="00EB2374">
              <w:rPr>
                <w:rFonts w:ascii="Tahoma" w:hAnsi="Tahoma" w:cs="Tahoma"/>
                <w:b/>
                <w:color w:val="FF0000"/>
                <w:sz w:val="20"/>
                <w:szCs w:val="20"/>
                <w:lang w:val="sr-Cyrl-RS"/>
              </w:rPr>
              <w:t>;</w:t>
            </w:r>
          </w:p>
          <w:p w:rsidR="004A3AB9" w:rsidRPr="00B4170D" w:rsidRDefault="004A3AB9" w:rsidP="004A3AB9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B4170D">
              <w:rPr>
                <w:rFonts w:ascii="Tahoma" w:hAnsi="Tahoma" w:cs="Tahoma"/>
                <w:sz w:val="20"/>
                <w:szCs w:val="20"/>
                <w:lang w:val="sr-Cyrl-RS"/>
              </w:rPr>
              <w:t>није потписана;</w:t>
            </w:r>
          </w:p>
          <w:p w:rsidR="004A3AB9" w:rsidRDefault="004A3AB9" w:rsidP="004A3AB9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B4170D">
              <w:rPr>
                <w:rFonts w:ascii="Tahoma" w:hAnsi="Tahoma" w:cs="Tahoma"/>
                <w:sz w:val="20"/>
                <w:szCs w:val="20"/>
                <w:lang w:val="sr-Cyrl-RS"/>
              </w:rPr>
              <w:t>од стране лица које је саставило.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B9" w:rsidRDefault="004A3AB9" w:rsidP="003D26FB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  <w:p w:rsidR="00EB2374" w:rsidRDefault="00EB2374" w:rsidP="003D26FB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1F26B0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2</w:t>
            </w:r>
          </w:p>
        </w:tc>
      </w:tr>
      <w:tr w:rsidR="004A3AB9" w:rsidTr="006D62B0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B9" w:rsidRDefault="004A3AB9" w:rsidP="004A3AB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Приликом попуњавања Обрасца за ревизијске налазе утврдили сте да вам део документације која прати један од спроведених тестова није нумерисан, с обзиром да сте у гужви и да желите што пре да доставите Нацрт извештаја ви ћете:</w:t>
            </w:r>
          </w:p>
          <w:p w:rsidR="004A3AB9" w:rsidRDefault="004A3AB9" w:rsidP="003D26FB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  <w:p w:rsidR="004A3AB9" w:rsidRDefault="004A3AB9" w:rsidP="004A3AB9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Оставити по страни документацју уз напомену на почетној страни шта је потребно урадити,</w:t>
            </w:r>
          </w:p>
          <w:p w:rsidR="004A3AB9" w:rsidRDefault="004A3AB9" w:rsidP="004A3AB9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Оставити документацију на највишу полицу у канцеларији, никоме више неће ни требати,</w:t>
            </w:r>
          </w:p>
          <w:p w:rsidR="004A3AB9" w:rsidRPr="00EB2AC6" w:rsidRDefault="004A3AB9" w:rsidP="004A3AB9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EB2AC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Нумерисати документацију и одложити је у Текући досије.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C6" w:rsidRDefault="00EB2AC6" w:rsidP="003D26FB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EB2AC6" w:rsidRDefault="00EB2AC6" w:rsidP="003D26FB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4A3AB9" w:rsidRDefault="00EB2AC6" w:rsidP="003D26FB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1F26B0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2</w:t>
            </w:r>
          </w:p>
        </w:tc>
      </w:tr>
      <w:tr w:rsidR="004A3AB9" w:rsidTr="006D62B0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B9" w:rsidRDefault="004A3AB9" w:rsidP="004A3AB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У Резимеу Извештаја о извршеној ревизији система буџетско рачуноводство и извештавање:</w:t>
            </w:r>
          </w:p>
          <w:p w:rsidR="004A3AB9" w:rsidRDefault="004A3AB9" w:rsidP="003D26F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  <w:p w:rsidR="004A3AB9" w:rsidRPr="00F948DF" w:rsidRDefault="004A3AB9" w:rsidP="004A3AB9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sr-Cyrl-RS"/>
              </w:rPr>
              <w:t>Детаљно ћете описати организацију, поступке и активности у</w:t>
            </w:r>
            <w:r w:rsidR="00EE5757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систему финансијског извештавања</w:t>
            </w:r>
            <w:r w:rsidRPr="00F948DF">
              <w:rPr>
                <w:rFonts w:ascii="Tahoma" w:hAnsi="Tahoma" w:cs="Tahoma"/>
                <w:sz w:val="20"/>
                <w:szCs w:val="20"/>
              </w:rPr>
              <w:t>,</w:t>
            </w:r>
          </w:p>
          <w:p w:rsidR="004A3AB9" w:rsidRDefault="004A3AB9" w:rsidP="004A3AB9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sr-Cyrl-RS"/>
              </w:rPr>
              <w:t>Цитираћете све законе који се односе на ревизију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:rsidR="004A3AB9" w:rsidRPr="00EB2AC6" w:rsidRDefault="004A3AB9" w:rsidP="004A3AB9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EB2AC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Навешћете сврху и циљ ревизије, кључне налазе и препоруке.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C6" w:rsidRDefault="00EB2AC6" w:rsidP="003D26FB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EB2AC6" w:rsidRDefault="00EB2AC6" w:rsidP="003D26FB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4A3AB9" w:rsidRDefault="00EB2AC6" w:rsidP="003D26FB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1F26B0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2</w:t>
            </w:r>
          </w:p>
        </w:tc>
      </w:tr>
      <w:tr w:rsidR="004A3AB9" w:rsidTr="006D62B0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B9" w:rsidRDefault="004A3AB9" w:rsidP="004A3AB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Субјект ревизије доставио благовремено је Одговор на Нацрт извештаја. Након разматрања да ли ћемо исти:</w:t>
            </w:r>
          </w:p>
          <w:p w:rsidR="004A3AB9" w:rsidRDefault="004A3AB9" w:rsidP="003D26FB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  <w:p w:rsidR="004A3AB9" w:rsidRPr="00EB2AC6" w:rsidRDefault="004A3AB9" w:rsidP="004A3AB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690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  <w:lang w:val="ru-RU"/>
              </w:rPr>
            </w:pPr>
            <w:r w:rsidRPr="00EB2AC6">
              <w:rPr>
                <w:rFonts w:ascii="Tahoma" w:hAnsi="Tahoma" w:cs="Tahoma"/>
                <w:b/>
                <w:color w:val="FF0000"/>
                <w:sz w:val="20"/>
                <w:szCs w:val="20"/>
                <w:lang w:val="ru-RU"/>
              </w:rPr>
              <w:t>Укључити у коначан извештај и дати додатно образложење уколико је неопходно</w:t>
            </w:r>
          </w:p>
          <w:p w:rsidR="004A3AB9" w:rsidRDefault="004A3AB9" w:rsidP="004A3AB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690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Нећемо укључити у коначан извештај јер сматрамо да ништа битно није написано</w:t>
            </w:r>
          </w:p>
          <w:p w:rsidR="004A3AB9" w:rsidRDefault="004A3AB9" w:rsidP="004A3AB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690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Одговорићемо усмено када сретнемо колеге да смо примили Одговор и да је све ОК.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C6" w:rsidRDefault="00EB2AC6" w:rsidP="003D26FB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4A3AB9" w:rsidRDefault="00EB2AC6" w:rsidP="00EB2AC6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1F26B0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2</w:t>
            </w:r>
          </w:p>
        </w:tc>
      </w:tr>
      <w:tr w:rsidR="004A3AB9" w:rsidTr="006D62B0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B9" w:rsidRDefault="004A3AB9" w:rsidP="004A3AB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 Након истека датог рока за спровођење препорука, руководилац Одељења за финансије није нам доставио Извештај о поступању по датим препорукама и статус препорука. Након дописа који смо упутили, добијамо усмени одговор да ће се накнадно бавити нашим препорукама када прође завршни рачун. У тој ситуацији:</w:t>
            </w:r>
          </w:p>
          <w:p w:rsidR="004A3AB9" w:rsidRDefault="004A3AB9" w:rsidP="003D26FB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  <w:p w:rsidR="004A3AB9" w:rsidRPr="001344A8" w:rsidRDefault="004A3AB9" w:rsidP="004A3AB9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  <w:lang w:val="ru-RU"/>
              </w:rPr>
            </w:pPr>
            <w:r w:rsidRPr="001344A8">
              <w:rPr>
                <w:rFonts w:ascii="Tahoma" w:hAnsi="Tahoma" w:cs="Tahoma"/>
                <w:b/>
                <w:color w:val="FF0000"/>
                <w:sz w:val="20"/>
                <w:szCs w:val="20"/>
                <w:lang w:val="ru-RU"/>
              </w:rPr>
              <w:t>Замолићемо да нам писаним путем потврде да им је потребан додатни рок,</w:t>
            </w:r>
          </w:p>
          <w:p w:rsidR="004A3AB9" w:rsidRDefault="004A3AB9" w:rsidP="004A3AB9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Ништа нећемо урадити, ми смо наше након предаје Извештаја завршили,</w:t>
            </w:r>
          </w:p>
          <w:p w:rsidR="004A3AB9" w:rsidRDefault="004A3AB9" w:rsidP="004A3AB9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Направићемо писану белешку и затворити поступак праћења поступања по датим препорукама.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4A8" w:rsidRDefault="001344A8" w:rsidP="003D26FB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1344A8" w:rsidRDefault="001344A8" w:rsidP="003D26FB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4A3AB9" w:rsidRDefault="001344A8" w:rsidP="003D26FB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1F26B0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2</w:t>
            </w:r>
          </w:p>
        </w:tc>
      </w:tr>
      <w:tr w:rsidR="004A3AB9" w:rsidTr="006D62B0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B9" w:rsidRDefault="004A3AB9" w:rsidP="003D26FB">
            <w:pPr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II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део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B9" w:rsidRDefault="004A3AB9" w:rsidP="003D26FB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A3AB9" w:rsidTr="006D62B0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B9" w:rsidRDefault="004A3AB9" w:rsidP="004A3AB9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lastRenderedPageBreak/>
              <w:t xml:space="preserve">Наведите основни циљ који руководство има а односи се на систем </w:t>
            </w:r>
            <w:r w:rsidR="00EE5757">
              <w:rPr>
                <w:rFonts w:ascii="Tahoma" w:hAnsi="Tahoma" w:cs="Tahoma"/>
                <w:sz w:val="20"/>
                <w:szCs w:val="20"/>
                <w:lang w:val="ru-RU"/>
              </w:rPr>
              <w:t>финансијског извештавања</w:t>
            </w:r>
            <w:r w:rsidR="00EE5757" w:rsidRPr="003849DB">
              <w:rPr>
                <w:rFonts w:ascii="Tahoma" w:hAnsi="Tahoma" w:cs="Tahoma"/>
                <w:sz w:val="20"/>
                <w:szCs w:val="20"/>
                <w:lang w:val="ru-RU"/>
              </w:rPr>
              <w:t>?</w:t>
            </w:r>
          </w:p>
          <w:p w:rsidR="004A3AB9" w:rsidRPr="00663ADB" w:rsidRDefault="00EE5757" w:rsidP="00663ADB">
            <w:pPr>
              <w:jc w:val="both"/>
              <w:rPr>
                <w:rFonts w:ascii="Tahoma" w:hAnsi="Tahoma" w:cs="Tahoma"/>
                <w:strike/>
                <w:color w:val="FF0000"/>
                <w:sz w:val="20"/>
                <w:szCs w:val="20"/>
                <w:lang w:val="sr-Latn-RS"/>
              </w:rPr>
            </w:pPr>
            <w:r w:rsidRPr="00257842">
              <w:rPr>
                <w:rFonts w:ascii="Tahoma" w:hAnsi="Tahoma" w:cs="Tahoma"/>
                <w:b/>
                <w:i/>
                <w:color w:val="FF0000"/>
                <w:sz w:val="20"/>
                <w:szCs w:val="20"/>
              </w:rPr>
              <w:t>Основни циљ</w:t>
            </w:r>
            <w:r>
              <w:rPr>
                <w:rFonts w:ascii="Tahoma" w:hAnsi="Tahoma" w:cs="Tahoma"/>
                <w:b/>
                <w:i/>
                <w:color w:val="FF0000"/>
                <w:sz w:val="20"/>
                <w:szCs w:val="20"/>
                <w:lang w:val="sr-Cyrl-RS"/>
              </w:rPr>
              <w:t>еви</w:t>
            </w:r>
            <w:r>
              <w:rPr>
                <w:rFonts w:ascii="Tahoma" w:hAnsi="Tahoma" w:cs="Tahoma"/>
                <w:b/>
                <w:i/>
                <w:color w:val="FF0000"/>
                <w:sz w:val="20"/>
                <w:szCs w:val="20"/>
              </w:rPr>
              <w:t xml:space="preserve"> </w:t>
            </w:r>
            <w:r w:rsidRPr="0090608A">
              <w:rPr>
                <w:rFonts w:ascii="Tahoma" w:hAnsi="Tahoma" w:cs="Tahoma"/>
                <w:sz w:val="20"/>
                <w:szCs w:val="20"/>
              </w:rPr>
              <w:t xml:space="preserve">који руководство КЈС </w:t>
            </w:r>
            <w:r>
              <w:rPr>
                <w:rFonts w:ascii="Tahoma" w:hAnsi="Tahoma" w:cs="Tahoma"/>
                <w:sz w:val="20"/>
                <w:szCs w:val="20"/>
              </w:rPr>
              <w:t xml:space="preserve">има а односи се на систем </w:t>
            </w:r>
            <w:r w:rsidRPr="0070481A">
              <w:rPr>
                <w:rFonts w:ascii="Tahoma" w:hAnsi="Tahoma" w:cs="Tahoma"/>
                <w:sz w:val="20"/>
                <w:szCs w:val="20"/>
              </w:rPr>
              <w:t>финансијско извештавања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је да су контроле у систему адекватно дизајниране и ефективне и да су ризици сведени на минималну меру, 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да су финансијски извештаји усаглашени са тренутно важећом регулативом, </w:t>
            </w:r>
            <w:r>
              <w:rPr>
                <w:rFonts w:ascii="Tahoma" w:hAnsi="Tahoma" w:cs="Tahoma"/>
                <w:sz w:val="20"/>
                <w:szCs w:val="20"/>
              </w:rPr>
              <w:t xml:space="preserve">да 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су финансијски извештаји креирани и издати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благовремен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о</w:t>
            </w:r>
            <w:r>
              <w:rPr>
                <w:rFonts w:ascii="Tahoma" w:hAnsi="Tahoma" w:cs="Tahoma"/>
                <w:sz w:val="20"/>
                <w:szCs w:val="20"/>
                <w:lang w:val="sr-Latn-RS"/>
              </w:rPr>
              <w:t xml:space="preserve">, 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као и да су информације исказане у финансијским извештајим поуздани и тачни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59" w:rsidRDefault="00223859" w:rsidP="003D26FB">
            <w:pPr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223859" w:rsidRDefault="00223859" w:rsidP="003D26FB">
            <w:pPr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223859" w:rsidRDefault="00223859" w:rsidP="003D26FB">
            <w:pPr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4A3AB9" w:rsidRDefault="00223859" w:rsidP="0022385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3859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5</w:t>
            </w:r>
          </w:p>
        </w:tc>
      </w:tr>
      <w:tr w:rsidR="004A3AB9" w:rsidTr="006D62B0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7" w:rsidRDefault="004A3AB9" w:rsidP="00EE5757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Наведите основне циљеве ревизије у систему </w:t>
            </w:r>
            <w:r w:rsidR="00EE5757">
              <w:rPr>
                <w:rFonts w:ascii="Tahoma" w:hAnsi="Tahoma" w:cs="Tahoma"/>
                <w:sz w:val="20"/>
                <w:szCs w:val="20"/>
                <w:lang w:val="ru-RU"/>
              </w:rPr>
              <w:t>финансијског извештавања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?</w:t>
            </w:r>
          </w:p>
          <w:p w:rsidR="00EE5757" w:rsidRPr="00EE5757" w:rsidRDefault="00EE5757" w:rsidP="00EE5757">
            <w:pPr>
              <w:spacing w:after="0" w:line="256" w:lineRule="auto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  <w:p w:rsidR="00EE5757" w:rsidRDefault="00EE5757" w:rsidP="00EE5757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ahoma" w:eastAsia="Times New Roman" w:hAnsi="Tahoma" w:cs="Tahoma"/>
                <w:noProof/>
                <w:spacing w:val="-2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noProof/>
                <w:spacing w:val="-2"/>
                <w:sz w:val="20"/>
                <w:szCs w:val="20"/>
              </w:rPr>
              <w:t>Процена да су интерне контроле у систему финансијског извештавања</w:t>
            </w:r>
            <w:r w:rsidRPr="00B126F6">
              <w:rPr>
                <w:rFonts w:ascii="Tahoma" w:eastAsia="Times New Roman" w:hAnsi="Tahoma" w:cs="Tahoma"/>
                <w:noProof/>
                <w:spacing w:val="-2"/>
                <w:sz w:val="20"/>
                <w:szCs w:val="20"/>
              </w:rPr>
              <w:t xml:space="preserve"> адекватно дизајниране и ефективно </w:t>
            </w:r>
            <w:r>
              <w:rPr>
                <w:rFonts w:ascii="Tahoma" w:eastAsia="Times New Roman" w:hAnsi="Tahoma" w:cs="Tahoma"/>
                <w:noProof/>
                <w:spacing w:val="-2"/>
                <w:sz w:val="20"/>
                <w:szCs w:val="20"/>
              </w:rPr>
              <w:t>функционишу;</w:t>
            </w:r>
          </w:p>
          <w:p w:rsidR="00EE5757" w:rsidRPr="00CE6527" w:rsidRDefault="00EE5757" w:rsidP="00EE5757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ahoma" w:eastAsia="Times New Roman" w:hAnsi="Tahoma" w:cs="Tahoma"/>
                <w:noProof/>
                <w:spacing w:val="-2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sr-Cyrl-RS"/>
              </w:rPr>
              <w:t>Потврда да су финансијски извештаји да су усаглашени са тренутно важећом регулативом и креирани и издати благовремено;</w:t>
            </w:r>
          </w:p>
          <w:p w:rsidR="004A3AB9" w:rsidRPr="00EE5757" w:rsidRDefault="00EE5757" w:rsidP="00EE5757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ahoma" w:eastAsia="Times New Roman" w:hAnsi="Tahoma" w:cs="Tahoma"/>
                <w:noProof/>
                <w:spacing w:val="-2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sr-Cyrl-RS"/>
              </w:rPr>
              <w:t>Потврдити да су информације исказане у финансијским извештајима поуздане и тачне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B9" w:rsidRDefault="004A3AB9" w:rsidP="003D26FB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A6706" w:rsidRDefault="00DA6706" w:rsidP="003D26FB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A6706" w:rsidRDefault="00DA6706" w:rsidP="003D26FB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A6706" w:rsidRDefault="00DA6706" w:rsidP="00DA670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3859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5</w:t>
            </w:r>
          </w:p>
        </w:tc>
      </w:tr>
      <w:tr w:rsidR="004A3AB9" w:rsidTr="006D62B0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757" w:rsidRDefault="004A3AB9" w:rsidP="006D62B0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Набројте пет ризика који су својствени систему </w:t>
            </w:r>
            <w:r w:rsidR="00EE5757">
              <w:rPr>
                <w:rFonts w:ascii="Tahoma" w:hAnsi="Tahoma" w:cs="Tahoma"/>
                <w:sz w:val="20"/>
                <w:szCs w:val="20"/>
                <w:lang w:val="ru-RU"/>
              </w:rPr>
              <w:t>финансијског извештавања?</w:t>
            </w:r>
          </w:p>
          <w:p w:rsidR="006D62B0" w:rsidRDefault="006D62B0" w:rsidP="006D62B0">
            <w:pPr>
              <w:pStyle w:val="ListParagraph"/>
              <w:spacing w:line="256" w:lineRule="auto"/>
              <w:ind w:left="360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  <w:p w:rsidR="00EE5757" w:rsidRPr="006D62B0" w:rsidRDefault="00EE5757" w:rsidP="006D62B0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6D62B0">
              <w:rPr>
                <w:rFonts w:ascii="Tahoma" w:hAnsi="Tahoma" w:cs="Tahoma"/>
                <w:sz w:val="20"/>
                <w:szCs w:val="20"/>
                <w:lang w:val="sr-Cyrl-RS"/>
              </w:rPr>
              <w:t>Писаном процедуром није ближе уређена организација финансијског рачуноводства и извештавања.</w:t>
            </w:r>
          </w:p>
          <w:p w:rsidR="00EE5757" w:rsidRPr="006D62B0" w:rsidRDefault="00EE5757" w:rsidP="006D62B0">
            <w:pPr>
              <w:pStyle w:val="ListParagraph"/>
              <w:widowControl w:val="0"/>
              <w:numPr>
                <w:ilvl w:val="0"/>
                <w:numId w:val="22"/>
              </w:numPr>
              <w:spacing w:after="120" w:line="240" w:lineRule="auto"/>
              <w:ind w:right="57"/>
              <w:jc w:val="both"/>
              <w:rPr>
                <w:rFonts w:ascii="Tahoma" w:hAnsi="Tahoma" w:cs="Tahoma"/>
                <w:b/>
                <w:color w:val="262626" w:themeColor="text1" w:themeTint="D9"/>
                <w:sz w:val="20"/>
                <w:szCs w:val="20"/>
                <w:lang w:val="sr-Cyrl-R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6D62B0">
              <w:rPr>
                <w:rFonts w:ascii="Tahoma" w:hAnsi="Tahoma" w:cs="Tahoma"/>
                <w:sz w:val="20"/>
                <w:szCs w:val="20"/>
              </w:rPr>
              <w:t>Неовлашћена лица имају приступ рачуноводственом програму;</w:t>
            </w:r>
          </w:p>
          <w:p w:rsidR="00EE5757" w:rsidRPr="006D62B0" w:rsidRDefault="00EE5757" w:rsidP="006D62B0">
            <w:pPr>
              <w:pStyle w:val="ListParagraph"/>
              <w:widowControl w:val="0"/>
              <w:numPr>
                <w:ilvl w:val="0"/>
                <w:numId w:val="22"/>
              </w:numPr>
              <w:spacing w:after="120" w:line="240" w:lineRule="auto"/>
              <w:ind w:right="5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D62B0">
              <w:rPr>
                <w:rFonts w:ascii="Tahoma" w:hAnsi="Tahoma" w:cs="Tahoma"/>
                <w:sz w:val="20"/>
                <w:szCs w:val="20"/>
              </w:rPr>
              <w:t>Пословне промене се могу брисати и мењати;</w:t>
            </w:r>
          </w:p>
          <w:p w:rsidR="00EE5757" w:rsidRPr="006D62B0" w:rsidRDefault="00EE5757" w:rsidP="006D62B0">
            <w:pPr>
              <w:pStyle w:val="ListParagraph"/>
              <w:widowControl w:val="0"/>
              <w:numPr>
                <w:ilvl w:val="0"/>
                <w:numId w:val="22"/>
              </w:numPr>
              <w:spacing w:after="120" w:line="240" w:lineRule="auto"/>
              <w:ind w:right="57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6D62B0">
              <w:rPr>
                <w:rFonts w:ascii="Tahoma" w:hAnsi="Tahoma" w:cs="Tahoma"/>
                <w:sz w:val="20"/>
                <w:szCs w:val="20"/>
                <w:lang w:val="sr-Cyrl-RS"/>
              </w:rPr>
              <w:t>Није успостављена адекватна подела дужности и одговорности;</w:t>
            </w:r>
          </w:p>
          <w:p w:rsidR="004A3AB9" w:rsidRPr="006D62B0" w:rsidRDefault="00EE5757" w:rsidP="006D62B0">
            <w:pPr>
              <w:pStyle w:val="ListParagraph"/>
              <w:numPr>
                <w:ilvl w:val="0"/>
                <w:numId w:val="22"/>
              </w:numPr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6D62B0">
              <w:rPr>
                <w:rFonts w:ascii="Tahoma" w:hAnsi="Tahoma" w:cs="Tahoma"/>
                <w:sz w:val="20"/>
                <w:szCs w:val="20"/>
                <w:lang w:val="sr-Cyrl-RS"/>
              </w:rPr>
              <w:t>Не врши се усклађивање стања имовине и обавеза у пословним књигама са стварним стањем утврђеним пописом;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06" w:rsidRDefault="00DA6706" w:rsidP="00DA6706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DA6706" w:rsidRDefault="00DA6706" w:rsidP="00DA6706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DA6706" w:rsidRDefault="00DA6706" w:rsidP="00DA6706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DA6706" w:rsidRDefault="00DA6706" w:rsidP="00DA6706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DA6706" w:rsidRDefault="00DA6706" w:rsidP="00DA6706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4A3AB9" w:rsidRDefault="00DA6706" w:rsidP="00DA670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3859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5</w:t>
            </w:r>
          </w:p>
        </w:tc>
      </w:tr>
      <w:tr w:rsidR="004A3AB9" w:rsidTr="006D62B0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B0" w:rsidRDefault="004A3AB9" w:rsidP="006D62B0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Набројте пет контрола које су одговор на претходно наведене ризике?</w:t>
            </w:r>
          </w:p>
          <w:p w:rsidR="006D62B0" w:rsidRPr="006D62B0" w:rsidRDefault="006D62B0" w:rsidP="006D62B0">
            <w:pPr>
              <w:spacing w:after="0" w:line="256" w:lineRule="auto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  <w:p w:rsidR="00062C46" w:rsidRDefault="00062C46" w:rsidP="003D26FB">
            <w:pPr>
              <w:pStyle w:val="ListParagraph"/>
              <w:numPr>
                <w:ilvl w:val="0"/>
                <w:numId w:val="17"/>
              </w:numPr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062C46">
              <w:rPr>
                <w:rFonts w:ascii="Tahoma" w:hAnsi="Tahoma" w:cs="Tahoma"/>
                <w:sz w:val="20"/>
                <w:szCs w:val="20"/>
                <w:lang w:val="sr-Cyrl-RS"/>
              </w:rPr>
              <w:t>Правилником о организацији буџетског рачуноводства ближе је уређена организација буџетског рачуноводства.</w:t>
            </w:r>
          </w:p>
          <w:p w:rsidR="00062C46" w:rsidRDefault="00062C46" w:rsidP="003D26FB">
            <w:pPr>
              <w:pStyle w:val="ListParagraph"/>
              <w:numPr>
                <w:ilvl w:val="0"/>
                <w:numId w:val="17"/>
              </w:numPr>
              <w:rPr>
                <w:rFonts w:ascii="Tahoma" w:hAnsi="Tahoma" w:cs="Tahoma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sz w:val="20"/>
                <w:szCs w:val="20"/>
                <w:lang w:val="sr-Cyrl-RS"/>
              </w:rPr>
              <w:t>Приступ рачуноводственом програму имају само овлашћена лица.</w:t>
            </w:r>
          </w:p>
          <w:p w:rsidR="00062C46" w:rsidRDefault="00062C46" w:rsidP="00062C46">
            <w:pPr>
              <w:pStyle w:val="ListParagraph"/>
              <w:numPr>
                <w:ilvl w:val="0"/>
                <w:numId w:val="17"/>
              </w:numPr>
              <w:rPr>
                <w:rFonts w:ascii="Tahoma" w:hAnsi="Tahoma" w:cs="Tahoma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sz w:val="20"/>
                <w:szCs w:val="20"/>
                <w:lang w:val="sr-Cyrl-RS"/>
              </w:rPr>
              <w:t>Пословне трансакције и пословне промене унете у рачуноводствени софтвер не могу се брисати ни мењати.</w:t>
            </w:r>
          </w:p>
          <w:p w:rsidR="00062C46" w:rsidRDefault="00062C46" w:rsidP="00062C46">
            <w:pPr>
              <w:pStyle w:val="ListParagraph"/>
              <w:numPr>
                <w:ilvl w:val="0"/>
                <w:numId w:val="17"/>
              </w:numPr>
              <w:rPr>
                <w:rFonts w:ascii="Tahoma" w:hAnsi="Tahoma" w:cs="Tahoma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sz w:val="20"/>
                <w:szCs w:val="20"/>
                <w:lang w:val="sr-Cyrl-RS"/>
              </w:rPr>
              <w:t>Постоји јасна подела дужности и одговорности у рачуноводственом процесу, као и у процесу евидентирања, књижења и контроле рачуноводствених исправа.</w:t>
            </w:r>
          </w:p>
          <w:p w:rsidR="004A3AB9" w:rsidRPr="00062C46" w:rsidRDefault="00062C46" w:rsidP="003D26FB">
            <w:pPr>
              <w:pStyle w:val="ListParagraph"/>
              <w:numPr>
                <w:ilvl w:val="0"/>
                <w:numId w:val="17"/>
              </w:numPr>
              <w:rPr>
                <w:rFonts w:ascii="Tahoma" w:hAnsi="Tahoma" w:cs="Tahoma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Усклађивање стања имовине и обавеза са стварним стањем које се утврђује пописом брши се на крају календарске године са стањем на дан 31.децембар текуће године.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06" w:rsidRDefault="00DA6706" w:rsidP="003D26FB">
            <w:pPr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DA6706" w:rsidRDefault="00DA6706" w:rsidP="003D26FB">
            <w:pPr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DA6706" w:rsidRDefault="00DA6706" w:rsidP="003D26FB">
            <w:pPr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4A3AB9" w:rsidRDefault="00DA6706" w:rsidP="00DA670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3859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5</w:t>
            </w:r>
          </w:p>
        </w:tc>
      </w:tr>
      <w:tr w:rsidR="004A3AB9" w:rsidTr="006D62B0">
        <w:tc>
          <w:tcPr>
            <w:tcW w:w="8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B9" w:rsidRDefault="004A3AB9" w:rsidP="004A3AB9">
            <w:pPr>
              <w:pStyle w:val="ListParagraph"/>
              <w:numPr>
                <w:ilvl w:val="0"/>
                <w:numId w:val="1"/>
              </w:numPr>
              <w:spacing w:line="256" w:lineRule="auto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Формулишите тест </w:t>
            </w:r>
            <w:r w:rsidRPr="005220AC">
              <w:rPr>
                <w:rFonts w:ascii="Tahoma" w:hAnsi="Tahoma" w:cs="Tahoma"/>
                <w:sz w:val="20"/>
                <w:szCs w:val="20"/>
                <w:lang w:val="ru-RU"/>
              </w:rPr>
              <w:t>којим потврђујете да рачуноводствена исправа саджи све податке неопходне за књижење?</w:t>
            </w:r>
          </w:p>
          <w:tbl>
            <w:tblPr>
              <w:tblStyle w:val="TableGrid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890"/>
              <w:gridCol w:w="1089"/>
              <w:gridCol w:w="1815"/>
              <w:gridCol w:w="1215"/>
              <w:gridCol w:w="1939"/>
              <w:gridCol w:w="1694"/>
            </w:tblGrid>
            <w:tr w:rsidR="00DB0112" w:rsidRPr="00DB0112" w:rsidTr="003D26FB">
              <w:trPr>
                <w:trHeight w:val="20"/>
              </w:trPr>
              <w:tc>
                <w:tcPr>
                  <w:tcW w:w="515" w:type="pct"/>
                </w:tcPr>
                <w:p w:rsidR="00DB0112" w:rsidRPr="00DB0112" w:rsidRDefault="00DB0112" w:rsidP="00DB0112">
                  <w:pPr>
                    <w:rPr>
                      <w:rFonts w:ascii="Tahoma" w:hAnsi="Tahoma" w:cs="Tahoma"/>
                      <w:sz w:val="16"/>
                      <w:szCs w:val="16"/>
                      <w:lang w:val="sr-Cyrl-RS" w:eastAsia="cs-CZ"/>
                    </w:rPr>
                  </w:pPr>
                  <w:r w:rsidRPr="00DB0112">
                    <w:rPr>
                      <w:rFonts w:ascii="Tahoma" w:hAnsi="Tahoma" w:cs="Tahoma"/>
                      <w:sz w:val="16"/>
                      <w:szCs w:val="16"/>
                      <w:lang w:val="sr-Cyrl-RS" w:eastAsia="cs-CZ"/>
                    </w:rPr>
                    <w:t>Назив и број исправе</w:t>
                  </w:r>
                </w:p>
                <w:p w:rsidR="00DB0112" w:rsidRPr="00DB0112" w:rsidRDefault="00DB0112" w:rsidP="00DB0112">
                  <w:pPr>
                    <w:rPr>
                      <w:rFonts w:ascii="Tahoma" w:hAnsi="Tahoma" w:cs="Tahoma"/>
                      <w:sz w:val="16"/>
                      <w:szCs w:val="16"/>
                      <w:lang w:val="sr-Cyrl-CS" w:eastAsia="cs-CZ"/>
                    </w:rPr>
                  </w:pPr>
                </w:p>
              </w:tc>
              <w:tc>
                <w:tcPr>
                  <w:tcW w:w="630" w:type="pct"/>
                </w:tcPr>
                <w:p w:rsidR="00DB0112" w:rsidRPr="00DB0112" w:rsidRDefault="00DB0112" w:rsidP="00DB0112">
                  <w:pPr>
                    <w:rPr>
                      <w:rFonts w:ascii="Tahoma" w:hAnsi="Tahoma" w:cs="Tahoma"/>
                      <w:sz w:val="16"/>
                      <w:szCs w:val="16"/>
                      <w:lang w:val="sr-Cyrl-RS" w:eastAsia="cs-CZ"/>
                    </w:rPr>
                  </w:pPr>
                  <w:r w:rsidRPr="00DB0112">
                    <w:rPr>
                      <w:rFonts w:ascii="Tahoma" w:hAnsi="Tahoma" w:cs="Tahoma"/>
                      <w:sz w:val="16"/>
                      <w:szCs w:val="16"/>
                      <w:lang w:val="sr-Cyrl-RS" w:eastAsia="cs-CZ"/>
                    </w:rPr>
                    <w:t>Датум, назив адреса и ПИБ издаваоца рачуна</w:t>
                  </w:r>
                </w:p>
                <w:p w:rsidR="00DB0112" w:rsidRPr="00DB0112" w:rsidRDefault="00DB0112" w:rsidP="00DB0112">
                  <w:pPr>
                    <w:rPr>
                      <w:rFonts w:ascii="Tahoma" w:hAnsi="Tahoma" w:cs="Tahoma"/>
                      <w:sz w:val="16"/>
                      <w:szCs w:val="16"/>
                      <w:lang w:val="sr-Cyrl-CS" w:eastAsia="cs-CZ"/>
                    </w:rPr>
                  </w:pPr>
                </w:p>
              </w:tc>
              <w:tc>
                <w:tcPr>
                  <w:tcW w:w="1050" w:type="pct"/>
                </w:tcPr>
                <w:p w:rsidR="00DB0112" w:rsidRPr="00DB0112" w:rsidRDefault="00DB0112" w:rsidP="00DB0112">
                  <w:pPr>
                    <w:rPr>
                      <w:rFonts w:ascii="Tahoma" w:hAnsi="Tahoma" w:cs="Tahoma"/>
                      <w:sz w:val="16"/>
                      <w:szCs w:val="16"/>
                      <w:lang w:val="sr-Cyrl-RS" w:eastAsia="cs-CZ"/>
                    </w:rPr>
                  </w:pPr>
                  <w:r w:rsidRPr="00DB0112">
                    <w:rPr>
                      <w:rFonts w:ascii="Tahoma" w:hAnsi="Tahoma" w:cs="Tahoma"/>
                      <w:sz w:val="16"/>
                      <w:szCs w:val="16"/>
                      <w:lang w:val="sr-Cyrl-RS" w:eastAsia="cs-CZ"/>
                    </w:rPr>
                    <w:t>Садржина пословене промене и основ за њено извршавање</w:t>
                  </w:r>
                </w:p>
                <w:p w:rsidR="00DB0112" w:rsidRPr="00DB0112" w:rsidRDefault="00DB0112" w:rsidP="00DB0112">
                  <w:pPr>
                    <w:rPr>
                      <w:rFonts w:ascii="Tahoma" w:hAnsi="Tahoma" w:cs="Tahoma"/>
                      <w:sz w:val="16"/>
                      <w:szCs w:val="16"/>
                      <w:lang w:val="sr-Cyrl-CS" w:eastAsia="cs-CZ"/>
                    </w:rPr>
                  </w:pPr>
                </w:p>
              </w:tc>
              <w:tc>
                <w:tcPr>
                  <w:tcW w:w="703" w:type="pct"/>
                </w:tcPr>
                <w:p w:rsidR="00DB0112" w:rsidRPr="00DB0112" w:rsidRDefault="00DB0112" w:rsidP="00DB0112">
                  <w:pPr>
                    <w:rPr>
                      <w:rFonts w:ascii="Tahoma" w:hAnsi="Tahoma" w:cs="Tahoma"/>
                      <w:sz w:val="16"/>
                      <w:szCs w:val="16"/>
                      <w:lang w:val="sr-Cyrl-RS" w:eastAsia="cs-CZ"/>
                    </w:rPr>
                  </w:pPr>
                  <w:r w:rsidRPr="00DB0112">
                    <w:rPr>
                      <w:rFonts w:ascii="Tahoma" w:hAnsi="Tahoma" w:cs="Tahoma"/>
                      <w:sz w:val="16"/>
                      <w:szCs w:val="16"/>
                      <w:lang w:val="sr-Cyrl-RS" w:eastAsia="cs-CZ"/>
                    </w:rPr>
                    <w:t>Вредност у динарима</w:t>
                  </w:r>
                </w:p>
                <w:p w:rsidR="00DB0112" w:rsidRPr="00DB0112" w:rsidRDefault="00DB0112" w:rsidP="00DB0112">
                  <w:pPr>
                    <w:rPr>
                      <w:rFonts w:ascii="Tahoma" w:hAnsi="Tahoma" w:cs="Tahoma"/>
                      <w:sz w:val="16"/>
                      <w:szCs w:val="16"/>
                      <w:lang w:val="sr-Cyrl-CS" w:eastAsia="cs-CZ"/>
                    </w:rPr>
                  </w:pPr>
                </w:p>
              </w:tc>
              <w:tc>
                <w:tcPr>
                  <w:tcW w:w="1122" w:type="pct"/>
                </w:tcPr>
                <w:p w:rsidR="00DB0112" w:rsidRPr="00DB0112" w:rsidRDefault="00DB0112" w:rsidP="00DB0112">
                  <w:pPr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16"/>
                      <w:szCs w:val="16"/>
                      <w:lang w:val="sr-Cyrl-CS"/>
                    </w:rPr>
                  </w:pPr>
                  <w:r w:rsidRPr="00DB0112">
                    <w:rPr>
                      <w:rFonts w:ascii="Tahoma" w:hAnsi="Tahoma" w:cs="Tahoma"/>
                      <w:sz w:val="16"/>
                      <w:szCs w:val="16"/>
                      <w:lang w:val="sr-Cyrl-RS" w:eastAsia="cs-CZ"/>
                    </w:rPr>
                    <w:t>Потпис лица овлашћеног за састављање рачуводствене исправе</w:t>
                  </w:r>
                  <w:r w:rsidRPr="00DB0112">
                    <w:rPr>
                      <w:rFonts w:ascii="Tahoma" w:hAnsi="Tahoma" w:cs="Tahoma"/>
                      <w:sz w:val="16"/>
                      <w:szCs w:val="16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980" w:type="pct"/>
                </w:tcPr>
                <w:p w:rsidR="00DB0112" w:rsidRPr="00DB0112" w:rsidRDefault="00DB0112" w:rsidP="00DB0112">
                  <w:pPr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16"/>
                      <w:szCs w:val="16"/>
                      <w:lang w:val="sr-Cyrl-CS"/>
                    </w:rPr>
                  </w:pPr>
                  <w:r w:rsidRPr="00DB0112">
                    <w:rPr>
                      <w:rFonts w:ascii="Tahoma" w:hAnsi="Tahoma" w:cs="Tahoma"/>
                      <w:sz w:val="16"/>
                      <w:szCs w:val="16"/>
                      <w:lang w:val="sr-Cyrl-CS"/>
                    </w:rPr>
                    <w:t>Потпис одговорног и овлашћеног лица за контролу законитости и исправност настанка пословне промене</w:t>
                  </w:r>
                </w:p>
              </w:tc>
            </w:tr>
          </w:tbl>
          <w:p w:rsidR="004A3AB9" w:rsidRDefault="004A3AB9" w:rsidP="003D26FB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06" w:rsidRDefault="00DA6706" w:rsidP="00DA6706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DA6706" w:rsidRDefault="00DA6706" w:rsidP="00DA6706">
            <w:pPr>
              <w:jc w:val="center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4A3AB9" w:rsidRDefault="00DA6706" w:rsidP="00DA670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3859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5</w:t>
            </w:r>
          </w:p>
        </w:tc>
      </w:tr>
    </w:tbl>
    <w:p w:rsidR="00974513" w:rsidRDefault="00974513"/>
    <w:sectPr w:rsidR="0097451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48FA"/>
    <w:multiLevelType w:val="hybridMultilevel"/>
    <w:tmpl w:val="577A5FF4"/>
    <w:lvl w:ilvl="0" w:tplc="A64071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" w15:restartNumberingAfterBreak="0">
    <w:nsid w:val="040F7181"/>
    <w:multiLevelType w:val="hybridMultilevel"/>
    <w:tmpl w:val="7A34B91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CE1ADE"/>
    <w:multiLevelType w:val="hybridMultilevel"/>
    <w:tmpl w:val="FBE88A64"/>
    <w:lvl w:ilvl="0" w:tplc="95C083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C281B62">
      <w:start w:val="1"/>
      <w:numFmt w:val="russianLower"/>
      <w:lvlText w:val="%2."/>
      <w:lvlJc w:val="left"/>
      <w:pPr>
        <w:tabs>
          <w:tab w:val="num" w:pos="720"/>
        </w:tabs>
        <w:ind w:left="72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BE966E5"/>
    <w:multiLevelType w:val="hybridMultilevel"/>
    <w:tmpl w:val="0C986F6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4" w15:restartNumberingAfterBreak="0">
    <w:nsid w:val="208E2DEC"/>
    <w:multiLevelType w:val="hybridMultilevel"/>
    <w:tmpl w:val="AC163E4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5" w15:restartNumberingAfterBreak="0">
    <w:nsid w:val="226D6748"/>
    <w:multiLevelType w:val="hybridMultilevel"/>
    <w:tmpl w:val="0C986F6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6" w15:restartNumberingAfterBreak="0">
    <w:nsid w:val="245A4E82"/>
    <w:multiLevelType w:val="hybridMultilevel"/>
    <w:tmpl w:val="4A46C1D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7" w15:restartNumberingAfterBreak="0">
    <w:nsid w:val="293637F9"/>
    <w:multiLevelType w:val="hybridMultilevel"/>
    <w:tmpl w:val="31920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F97F07"/>
    <w:multiLevelType w:val="hybridMultilevel"/>
    <w:tmpl w:val="566E0A68"/>
    <w:lvl w:ilvl="0" w:tplc="BA48D28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9" w15:restartNumberingAfterBreak="0">
    <w:nsid w:val="3D3B34D1"/>
    <w:multiLevelType w:val="hybridMultilevel"/>
    <w:tmpl w:val="43B87DB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0" w15:restartNumberingAfterBreak="0">
    <w:nsid w:val="469A4F96"/>
    <w:multiLevelType w:val="hybridMultilevel"/>
    <w:tmpl w:val="0C28D22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A80A07"/>
    <w:multiLevelType w:val="hybridMultilevel"/>
    <w:tmpl w:val="09FC8DA4"/>
    <w:lvl w:ilvl="0" w:tplc="B5CE10CE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C13D59"/>
    <w:multiLevelType w:val="hybridMultilevel"/>
    <w:tmpl w:val="F7FAD2F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3" w15:restartNumberingAfterBreak="0">
    <w:nsid w:val="599853F5"/>
    <w:multiLevelType w:val="hybridMultilevel"/>
    <w:tmpl w:val="1352A65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4" w15:restartNumberingAfterBreak="0">
    <w:nsid w:val="5E437143"/>
    <w:multiLevelType w:val="hybridMultilevel"/>
    <w:tmpl w:val="AF446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B37D4D"/>
    <w:multiLevelType w:val="hybridMultilevel"/>
    <w:tmpl w:val="3CEE02E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6" w15:restartNumberingAfterBreak="0">
    <w:nsid w:val="69E72404"/>
    <w:multiLevelType w:val="hybridMultilevel"/>
    <w:tmpl w:val="A56ED904"/>
    <w:lvl w:ilvl="0" w:tplc="FCF8746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81A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7" w15:restartNumberingAfterBreak="0">
    <w:nsid w:val="70C16FD9"/>
    <w:multiLevelType w:val="hybridMultilevel"/>
    <w:tmpl w:val="0C986F6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1"/>
  </w:num>
  <w:num w:numId="18">
    <w:abstractNumId w:val="2"/>
  </w:num>
  <w:num w:numId="19">
    <w:abstractNumId w:val="13"/>
  </w:num>
  <w:num w:numId="20">
    <w:abstractNumId w:val="0"/>
  </w:num>
  <w:num w:numId="21">
    <w:abstractNumId w:val="1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AB9"/>
    <w:rsid w:val="00062C46"/>
    <w:rsid w:val="001344A8"/>
    <w:rsid w:val="001F26B0"/>
    <w:rsid w:val="00223859"/>
    <w:rsid w:val="00380913"/>
    <w:rsid w:val="004A3AB9"/>
    <w:rsid w:val="00537437"/>
    <w:rsid w:val="00663ADB"/>
    <w:rsid w:val="006D62B0"/>
    <w:rsid w:val="007059B0"/>
    <w:rsid w:val="007908A1"/>
    <w:rsid w:val="00974513"/>
    <w:rsid w:val="00B3704D"/>
    <w:rsid w:val="00B942CF"/>
    <w:rsid w:val="00BC50BD"/>
    <w:rsid w:val="00BF729C"/>
    <w:rsid w:val="00DA6706"/>
    <w:rsid w:val="00DB0112"/>
    <w:rsid w:val="00DE3495"/>
    <w:rsid w:val="00E312B6"/>
    <w:rsid w:val="00EB2374"/>
    <w:rsid w:val="00EB2AC6"/>
    <w:rsid w:val="00EE5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CF7D90-FECF-4AAE-8038-318609112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A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A3AB9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4A3AB9"/>
  </w:style>
  <w:style w:type="table" w:styleId="TableGrid">
    <w:name w:val="Table Grid"/>
    <w:basedOn w:val="TableNormal"/>
    <w:uiPriority w:val="59"/>
    <w:rsid w:val="00DB0112"/>
    <w:pPr>
      <w:spacing w:after="0" w:line="240" w:lineRule="auto"/>
    </w:pPr>
    <w:rPr>
      <w:rFonts w:ascii="Calibri" w:eastAsia="MS Mincho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976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Milojevic</dc:creator>
  <cp:keywords/>
  <dc:description/>
  <cp:lastModifiedBy>Gordana Stanković</cp:lastModifiedBy>
  <cp:revision>2</cp:revision>
  <dcterms:created xsi:type="dcterms:W3CDTF">2024-06-26T08:08:00Z</dcterms:created>
  <dcterms:modified xsi:type="dcterms:W3CDTF">2024-06-26T08:08:00Z</dcterms:modified>
</cp:coreProperties>
</file>