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3A" w:rsidRDefault="006B1F12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  <w:r>
        <w:rPr>
          <w:color w:val="000000"/>
        </w:rPr>
        <w:t>Н</w:t>
      </w:r>
      <w:r>
        <w:rPr>
          <w:color w:val="000000"/>
        </w:rPr>
        <w:t xml:space="preserve">а основу члана 33. ст. 2. и 3. Закона о Влади („Службени гласник РС”, бр. 55/05, 71/05 – исправка, 101/07, 65/08, 16/11, 68/12 – УС, 72/12, </w:t>
      </w:r>
      <w:r>
        <w:rPr>
          <w:color w:val="000000"/>
        </w:rPr>
        <w:t>7/14 – УС, 44/14 и 30/18 – др. закон),</w:t>
      </w:r>
    </w:p>
    <w:p w:rsidR="0076553A" w:rsidRDefault="006B1F12">
      <w:pPr>
        <w:spacing w:after="150"/>
      </w:pPr>
      <w:r>
        <w:rPr>
          <w:color w:val="000000"/>
        </w:rPr>
        <w:t>Влада доноси</w:t>
      </w:r>
    </w:p>
    <w:p w:rsidR="0076553A" w:rsidRDefault="006B1F12">
      <w:pPr>
        <w:spacing w:after="225"/>
        <w:jc w:val="center"/>
      </w:pPr>
      <w:r>
        <w:rPr>
          <w:b/>
          <w:color w:val="000000"/>
        </w:rPr>
        <w:t>ОДЛУКУ</w:t>
      </w:r>
    </w:p>
    <w:p w:rsidR="0076553A" w:rsidRDefault="006B1F12">
      <w:pPr>
        <w:spacing w:after="150"/>
        <w:jc w:val="center"/>
      </w:pPr>
      <w:r>
        <w:rPr>
          <w:b/>
          <w:color w:val="000000"/>
        </w:rPr>
        <w:t>о образовању Међуресорне радне групе за припрему, израду и спровођење oквирног документа за издавање зелених и одрживих социјалних обвезница Републике Србије на међународном финансијском тржишту</w:t>
      </w:r>
    </w:p>
    <w:p w:rsidR="0076553A" w:rsidRDefault="006B1F12">
      <w:pPr>
        <w:spacing w:after="150"/>
      </w:pPr>
      <w:r>
        <w:rPr>
          <w:color w:val="000000"/>
        </w:rPr>
        <w:t>1.</w:t>
      </w:r>
      <w:r>
        <w:rPr>
          <w:color w:val="000000"/>
        </w:rPr>
        <w:t xml:space="preserve"> Образује се Mеђуресорна радна група за припрему, израду и спровођење оквирног документа за издавање зелених и одрживих социјалних обвезница Републике Србије на међународном финансијском тржишту (у даљем тексту: Радна група).</w:t>
      </w:r>
    </w:p>
    <w:p w:rsidR="0076553A" w:rsidRDefault="006B1F12">
      <w:pPr>
        <w:spacing w:after="150"/>
      </w:pPr>
      <w:r>
        <w:rPr>
          <w:color w:val="000000"/>
        </w:rPr>
        <w:t>2. Задатак Радне групе је да о</w:t>
      </w:r>
      <w:r>
        <w:rPr>
          <w:color w:val="000000"/>
        </w:rPr>
        <w:t xml:space="preserve">безбеди све неопходне информације и документацију за израду оквирног документа за потребе издавања зелених и одрживих социјалних обвезница на међународном финансијском тржишту, обезбеди ефикасну сарадњу са саветницима у поступку израде оквирног документа, </w:t>
      </w:r>
      <w:r>
        <w:rPr>
          <w:color w:val="000000"/>
        </w:rPr>
        <w:t xml:space="preserve">изврши оцену и селекцију пројеката који ће се финансирати од средстава из емисије зелених и одрживих социјалних обвезница, управљање средствима емисије, као и да једном годишње извештава Владу и инвеститоре о спровођењу и коришћењу средстава након емисије </w:t>
      </w:r>
      <w:r>
        <w:rPr>
          <w:color w:val="000000"/>
        </w:rPr>
        <w:t>зелених и одрживих социјалних обвезница на међународном финансијском тржишту.</w:t>
      </w:r>
    </w:p>
    <w:p w:rsidR="0076553A" w:rsidRDefault="006B1F12">
      <w:pPr>
        <w:spacing w:after="150"/>
      </w:pPr>
      <w:r>
        <w:rPr>
          <w:color w:val="000000"/>
        </w:rPr>
        <w:t>3. У Радну групу именују се:</w:t>
      </w:r>
    </w:p>
    <w:p w:rsidR="0076553A" w:rsidRDefault="006B1F12">
      <w:pPr>
        <w:spacing w:after="150"/>
      </w:pPr>
      <w:r>
        <w:rPr>
          <w:color w:val="000000"/>
        </w:rPr>
        <w:t>1) Синиша Мали, потпредседник Владе и министар финансија, за председника;</w:t>
      </w:r>
    </w:p>
    <w:p w:rsidR="0076553A" w:rsidRDefault="006B1F12">
      <w:pPr>
        <w:spacing w:after="150"/>
      </w:pPr>
      <w:r>
        <w:rPr>
          <w:color w:val="000000"/>
        </w:rPr>
        <w:t>2) Ана Триповић, државни секретар у Министарству финансија, за заменика пре</w:t>
      </w:r>
      <w:r>
        <w:rPr>
          <w:color w:val="000000"/>
        </w:rPr>
        <w:t>дседника;</w:t>
      </w:r>
    </w:p>
    <w:p w:rsidR="0076553A" w:rsidRDefault="006B1F12">
      <w:pPr>
        <w:spacing w:after="150"/>
      </w:pPr>
      <w:r>
        <w:rPr>
          <w:color w:val="000000"/>
        </w:rPr>
        <w:t>3) за чланове:</w:t>
      </w:r>
    </w:p>
    <w:p w:rsidR="0076553A" w:rsidRDefault="006B1F12">
      <w:pPr>
        <w:spacing w:after="150"/>
      </w:pPr>
      <w:r>
        <w:rPr>
          <w:color w:val="000000"/>
        </w:rPr>
        <w:t>– Саша Стевановић, државни секретар у Министарству финансија;</w:t>
      </w:r>
    </w:p>
    <w:p w:rsidR="0076553A" w:rsidRDefault="006B1F12">
      <w:pPr>
        <w:spacing w:after="150"/>
      </w:pPr>
      <w:r>
        <w:rPr>
          <w:color w:val="000000"/>
        </w:rPr>
        <w:t>– Верица Игњатовић, помоћник министра финансија, Сектор за међународну сарадњу и европске интеграције;</w:t>
      </w:r>
    </w:p>
    <w:p w:rsidR="0076553A" w:rsidRDefault="006B1F12">
      <w:pPr>
        <w:spacing w:after="150"/>
      </w:pPr>
      <w:r>
        <w:rPr>
          <w:color w:val="000000"/>
        </w:rPr>
        <w:t>– Татјана Паулица Миловановић, вршилац дужности помоћникa директор</w:t>
      </w:r>
      <w:r>
        <w:rPr>
          <w:color w:val="000000"/>
        </w:rPr>
        <w:t>а Управе за јавни дуг у Министарству финансија;</w:t>
      </w:r>
    </w:p>
    <w:p w:rsidR="0076553A" w:rsidRDefault="006B1F12">
      <w:pPr>
        <w:spacing w:after="150"/>
      </w:pPr>
      <w:r>
        <w:rPr>
          <w:color w:val="000000"/>
        </w:rPr>
        <w:t>– Иван Првуловић, виши саветник у Министарству финансија, Сектор буџета;</w:t>
      </w:r>
    </w:p>
    <w:p w:rsidR="0076553A" w:rsidRDefault="006B1F12">
      <w:pPr>
        <w:spacing w:after="150"/>
      </w:pPr>
      <w:r>
        <w:rPr>
          <w:color w:val="000000"/>
        </w:rPr>
        <w:t>– Бранислав Ђелић, начелник Одељења за материјалне и финансијске послове у Министарству рударства и енергетике;</w:t>
      </w:r>
    </w:p>
    <w:p w:rsidR="0076553A" w:rsidRDefault="006B1F12">
      <w:pPr>
        <w:spacing w:after="150"/>
      </w:pPr>
      <w:r>
        <w:rPr>
          <w:color w:val="000000"/>
        </w:rPr>
        <w:lastRenderedPageBreak/>
        <w:t>– Јована Јоксимовић, вр</w:t>
      </w:r>
      <w:r>
        <w:rPr>
          <w:color w:val="000000"/>
        </w:rPr>
        <w:t>шилац дужности помоћникa министра рударства и енергетике, Сектор за међународну сарадњу и европске интеграције;</w:t>
      </w:r>
    </w:p>
    <w:p w:rsidR="0076553A" w:rsidRDefault="006B1F12">
      <w:pPr>
        <w:spacing w:after="150"/>
      </w:pPr>
      <w:r>
        <w:rPr>
          <w:color w:val="000000"/>
        </w:rPr>
        <w:t>– др Александар Златковић, Сектор за међународну сарадњу и европске интеграције, Министарство рударства и енергетике;</w:t>
      </w:r>
    </w:p>
    <w:p w:rsidR="0076553A" w:rsidRDefault="006B1F12">
      <w:pPr>
        <w:spacing w:after="150"/>
      </w:pPr>
      <w:r>
        <w:rPr>
          <w:color w:val="000000"/>
        </w:rPr>
        <w:t>– Мирослав Гачевић, вршила</w:t>
      </w:r>
      <w:r>
        <w:rPr>
          <w:color w:val="000000"/>
        </w:rPr>
        <w:t>ц дужности помоћника министра за европске интеграције, Сектор за политичке и економске критеријуме у процесу приступања Европској унији;</w:t>
      </w:r>
    </w:p>
    <w:p w:rsidR="0076553A" w:rsidRDefault="006B1F12">
      <w:pPr>
        <w:spacing w:after="150"/>
      </w:pPr>
      <w:r>
        <w:rPr>
          <w:color w:val="000000"/>
        </w:rPr>
        <w:t>– Јелена Ђедовић, начелник Сектора за координацију процеса усклађивања националних реформи са политикама и инструментим</w:t>
      </w:r>
      <w:r>
        <w:rPr>
          <w:color w:val="000000"/>
        </w:rPr>
        <w:t>а Европске уније за достизање зеленог договора и одрживог развоја у Министарству за европске интеграције;</w:t>
      </w:r>
    </w:p>
    <w:p w:rsidR="0076553A" w:rsidRDefault="006B1F12">
      <w:pPr>
        <w:spacing w:after="150"/>
      </w:pPr>
      <w:r>
        <w:rPr>
          <w:color w:val="000000"/>
        </w:rPr>
        <w:t>– Сања Томић Михајловић, виши саветник, руководилац групе за финансијско планирање и припрему буџета у Mинистарству здравља;</w:t>
      </w:r>
    </w:p>
    <w:p w:rsidR="0076553A" w:rsidRDefault="006B1F12">
      <w:pPr>
        <w:spacing w:after="150"/>
      </w:pPr>
      <w:r>
        <w:rPr>
          <w:color w:val="000000"/>
        </w:rPr>
        <w:t>– Гордана Будимовић, само</w:t>
      </w:r>
      <w:r>
        <w:rPr>
          <w:color w:val="000000"/>
        </w:rPr>
        <w:t>стални саветник у Сектору за рад и запошљавање, Министарство за рад, запошљавање, борачка и социјална питања;</w:t>
      </w:r>
    </w:p>
    <w:p w:rsidR="0076553A" w:rsidRDefault="006B1F12">
      <w:pPr>
        <w:spacing w:after="150"/>
      </w:pPr>
      <w:r>
        <w:rPr>
          <w:color w:val="000000"/>
        </w:rPr>
        <w:t>– Јасмина Вуковић, шеф одсека за управно надзорне послове у Сектору за социјалну заштиту, Министарство за рад, запошљавање, борачка и социјална пи</w:t>
      </w:r>
      <w:r>
        <w:rPr>
          <w:color w:val="000000"/>
        </w:rPr>
        <w:t>тања;</w:t>
      </w:r>
    </w:p>
    <w:p w:rsidR="0076553A" w:rsidRDefault="006B1F12">
      <w:pPr>
        <w:spacing w:after="150"/>
      </w:pPr>
      <w:r>
        <w:rPr>
          <w:color w:val="000000"/>
        </w:rPr>
        <w:t>– Сандра Докић, државни секретар у Министарству заштите животне средине;</w:t>
      </w:r>
    </w:p>
    <w:p w:rsidR="0076553A" w:rsidRDefault="006B1F12">
      <w:pPr>
        <w:spacing w:after="150"/>
      </w:pPr>
      <w:r>
        <w:rPr>
          <w:color w:val="000000"/>
        </w:rPr>
        <w:t>– Драган Стевановић, државни секретар у Министарству грађевинарства, саобраћаја и инфраструктуре;</w:t>
      </w:r>
    </w:p>
    <w:p w:rsidR="0076553A" w:rsidRDefault="006B1F12">
      <w:pPr>
        <w:spacing w:after="150"/>
      </w:pPr>
      <w:r>
        <w:rPr>
          <w:color w:val="000000"/>
        </w:rPr>
        <w:t>– Миломир Ђуровић, вршилац дужности помоћника министра грађевинарства, саобраћа</w:t>
      </w:r>
      <w:r>
        <w:rPr>
          <w:color w:val="000000"/>
        </w:rPr>
        <w:t>ја и инфраструктуре, Сектор за финансије;</w:t>
      </w:r>
    </w:p>
    <w:p w:rsidR="0076553A" w:rsidRDefault="006B1F12">
      <w:pPr>
        <w:spacing w:after="150"/>
      </w:pPr>
      <w:r>
        <w:rPr>
          <w:color w:val="000000"/>
        </w:rPr>
        <w:t>– проф. др Мирослав Трајановић, државни секретар у Министарству науке, технолошког развоја и иновација;</w:t>
      </w:r>
    </w:p>
    <w:p w:rsidR="0076553A" w:rsidRDefault="006B1F12">
      <w:pPr>
        <w:spacing w:after="150"/>
      </w:pPr>
      <w:r>
        <w:rPr>
          <w:color w:val="000000"/>
        </w:rPr>
        <w:t>– Владимир Радовановић, вршилац дужности помоћника министра науке, технолошког развоја и иновација;</w:t>
      </w:r>
    </w:p>
    <w:p w:rsidR="0076553A" w:rsidRDefault="006B1F12">
      <w:pPr>
        <w:spacing w:after="150"/>
      </w:pPr>
      <w:r>
        <w:rPr>
          <w:color w:val="000000"/>
        </w:rPr>
        <w:t xml:space="preserve">– Милица </w:t>
      </w:r>
      <w:r>
        <w:rPr>
          <w:color w:val="000000"/>
        </w:rPr>
        <w:t>Ђурђевић, државни секретар у Министарству пољопривреде, шумарства и водопривреде;</w:t>
      </w:r>
    </w:p>
    <w:p w:rsidR="0076553A" w:rsidRDefault="006B1F12">
      <w:pPr>
        <w:spacing w:after="150"/>
      </w:pPr>
      <w:r>
        <w:rPr>
          <w:color w:val="000000"/>
        </w:rPr>
        <w:t>– Бранислав Цветковић, Министарство просвете;</w:t>
      </w:r>
    </w:p>
    <w:p w:rsidR="0076553A" w:rsidRDefault="006B1F12">
      <w:pPr>
        <w:spacing w:after="150"/>
      </w:pPr>
      <w:r>
        <w:rPr>
          <w:color w:val="000000"/>
        </w:rPr>
        <w:t>– Неда Малетић, вршилац дужности помоћника министра за јавна улагања, Сектор за међународну сарадњу и европске интеграције;</w:t>
      </w:r>
    </w:p>
    <w:p w:rsidR="0076553A" w:rsidRDefault="006B1F12">
      <w:pPr>
        <w:spacing w:after="150"/>
      </w:pPr>
      <w:r>
        <w:rPr>
          <w:color w:val="000000"/>
        </w:rPr>
        <w:t>– Је</w:t>
      </w:r>
      <w:r>
        <w:rPr>
          <w:color w:val="000000"/>
        </w:rPr>
        <w:t>лена Ковачевић, Министарство за бригу о породици и демографију;</w:t>
      </w:r>
    </w:p>
    <w:p w:rsidR="0076553A" w:rsidRDefault="006B1F12">
      <w:pPr>
        <w:spacing w:after="150"/>
      </w:pPr>
      <w:r>
        <w:rPr>
          <w:color w:val="000000"/>
        </w:rPr>
        <w:t>– Јована Павловић, Министарство за бригу о породици и демографију.</w:t>
      </w:r>
    </w:p>
    <w:p w:rsidR="0076553A" w:rsidRDefault="006B1F12">
      <w:pPr>
        <w:spacing w:after="150"/>
      </w:pPr>
      <w:r>
        <w:rPr>
          <w:color w:val="000000"/>
        </w:rPr>
        <w:lastRenderedPageBreak/>
        <w:t>4. Радна група је дужна да задатке из тачке 2. ове одлуке обавља континуирано, а о свом раду ће најмање једном годишње поднос</w:t>
      </w:r>
      <w:r>
        <w:rPr>
          <w:color w:val="000000"/>
        </w:rPr>
        <w:t>ити извештај Влади и инвеститорима.</w:t>
      </w:r>
    </w:p>
    <w:p w:rsidR="0076553A" w:rsidRDefault="006B1F12">
      <w:pPr>
        <w:spacing w:after="150"/>
      </w:pPr>
      <w:r>
        <w:rPr>
          <w:color w:val="000000"/>
        </w:rPr>
        <w:t>5. Радна група може ангажовати стручњаке из различитих области, тражити од органа државне управе, јавних предузећа и других организација и привредних друштава податке, документа и извештаје који су од значаја за извршење</w:t>
      </w:r>
      <w:r>
        <w:rPr>
          <w:color w:val="000000"/>
        </w:rPr>
        <w:t xml:space="preserve"> задатака из тачке 2. ове одлуке.</w:t>
      </w:r>
    </w:p>
    <w:p w:rsidR="0076553A" w:rsidRDefault="006B1F12">
      <w:pPr>
        <w:spacing w:after="150"/>
      </w:pPr>
      <w:r>
        <w:rPr>
          <w:color w:val="000000"/>
        </w:rPr>
        <w:t>6. Чланови Радне групе немају право на накнаду за рад.</w:t>
      </w:r>
    </w:p>
    <w:p w:rsidR="0076553A" w:rsidRDefault="006B1F12">
      <w:pPr>
        <w:spacing w:after="150"/>
      </w:pPr>
      <w:r>
        <w:rPr>
          <w:color w:val="000000"/>
        </w:rPr>
        <w:t>7. Стручне и административно-техничке послове за потребе Радне групе обављаће Министарство финансија.</w:t>
      </w:r>
    </w:p>
    <w:p w:rsidR="0076553A" w:rsidRDefault="006B1F12">
      <w:pPr>
        <w:spacing w:after="150"/>
      </w:pPr>
      <w:r>
        <w:rPr>
          <w:color w:val="000000"/>
        </w:rPr>
        <w:t xml:space="preserve">8. Даном ступања на снагу ове oдлуке престаје да важи Одлука о </w:t>
      </w:r>
      <w:r>
        <w:rPr>
          <w:color w:val="000000"/>
        </w:rPr>
        <w:t>образовању Међуресорне радне групе за припрему, израду и спровођење oквирног документа за издавање зелених обвезница Републике Србије на међународном финансијском тржишту („Службени гласник РС”, број 59/21).</w:t>
      </w:r>
    </w:p>
    <w:p w:rsidR="0076553A" w:rsidRDefault="006B1F12">
      <w:pPr>
        <w:spacing w:after="150"/>
      </w:pPr>
      <w:r>
        <w:rPr>
          <w:color w:val="000000"/>
        </w:rPr>
        <w:t>9. Ова одлука ступа на снагу наредног дана од да</w:t>
      </w:r>
      <w:r>
        <w:rPr>
          <w:color w:val="000000"/>
        </w:rPr>
        <w:t>на објављивања у „Службеном гласнику Републике Србије”.</w:t>
      </w:r>
    </w:p>
    <w:p w:rsidR="0076553A" w:rsidRDefault="006B1F12">
      <w:pPr>
        <w:spacing w:after="150"/>
        <w:jc w:val="right"/>
      </w:pPr>
      <w:r>
        <w:rPr>
          <w:color w:val="000000"/>
        </w:rPr>
        <w:t>05 број 02-7992/2023-1</w:t>
      </w:r>
    </w:p>
    <w:p w:rsidR="0076553A" w:rsidRDefault="006B1F12">
      <w:pPr>
        <w:spacing w:after="150"/>
        <w:jc w:val="right"/>
      </w:pPr>
      <w:r>
        <w:rPr>
          <w:color w:val="000000"/>
        </w:rPr>
        <w:t>У Београду, 14. септембра 2023. године</w:t>
      </w:r>
    </w:p>
    <w:p w:rsidR="0076553A" w:rsidRDefault="006B1F12">
      <w:pPr>
        <w:spacing w:after="150"/>
        <w:jc w:val="right"/>
      </w:pPr>
      <w:r>
        <w:rPr>
          <w:b/>
          <w:color w:val="000000"/>
        </w:rPr>
        <w:t>Влада</w:t>
      </w:r>
    </w:p>
    <w:p w:rsidR="0076553A" w:rsidRDefault="006B1F12">
      <w:pPr>
        <w:spacing w:after="150"/>
        <w:jc w:val="right"/>
      </w:pPr>
      <w:r>
        <w:rPr>
          <w:color w:val="000000"/>
        </w:rPr>
        <w:t>Председник,</w:t>
      </w:r>
    </w:p>
    <w:p w:rsidR="0076553A" w:rsidRDefault="006B1F12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7655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6553A"/>
    <w:rsid w:val="006B1F12"/>
    <w:rsid w:val="007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4A760-A9BD-4BEA-9340-D4071C84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2023-09-18T07:16:00Z</dcterms:created>
  <dcterms:modified xsi:type="dcterms:W3CDTF">2023-09-18T07:16:00Z</dcterms:modified>
</cp:coreProperties>
</file>