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54" w:rsidRDefault="00D469E9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65а </w:t>
      </w:r>
      <w:proofErr w:type="spellStart"/>
      <w:r>
        <w:rPr>
          <w:rFonts w:ascii="Verdana" w:eastAsia="Verdana" w:hAnsi="Verdana" w:cs="Verdana"/>
        </w:rPr>
        <w:t>став</w:t>
      </w:r>
      <w:proofErr w:type="spellEnd"/>
      <w:r>
        <w:rPr>
          <w:rFonts w:ascii="Verdana" w:eastAsia="Verdana" w:hAnsi="Verdana" w:cs="Verdana"/>
        </w:rPr>
        <w:t xml:space="preserve"> 2.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112/15, 113/17, 95/18, 86/19, 153/20, 44/21, 118/21, 138/22, 92/</w:t>
      </w:r>
      <w:r>
        <w:rPr>
          <w:rFonts w:ascii="Verdana" w:eastAsia="Verdana" w:hAnsi="Verdana" w:cs="Verdana"/>
        </w:rPr>
        <w:t xml:space="preserve">23, 94/24 и 109/25), </w:t>
      </w:r>
    </w:p>
    <w:p w:rsidR="007E6F54" w:rsidRDefault="00D469E9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објављује</w:t>
      </w:r>
      <w:proofErr w:type="spellEnd"/>
    </w:p>
    <w:p w:rsidR="007E6F54" w:rsidRDefault="00D469E9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УСКЛАЂЕНИ ДИНАРСКИ ИЗНОС</w:t>
      </w:r>
    </w:p>
    <w:p w:rsidR="007E6F54" w:rsidRDefault="00D469E9">
      <w:pPr>
        <w:spacing w:line="210" w:lineRule="atLeast"/>
        <w:jc w:val="center"/>
      </w:pPr>
      <w:proofErr w:type="spellStart"/>
      <w:proofErr w:type="gramStart"/>
      <w:r>
        <w:rPr>
          <w:rFonts w:ascii="Verdana" w:eastAsia="Verdana" w:hAnsi="Verdana" w:cs="Verdana"/>
          <w:b/>
        </w:rPr>
        <w:t>из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3.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доприносима</w:t>
      </w:r>
      <w:proofErr w:type="spellEnd"/>
      <w:r>
        <w:rPr>
          <w:rFonts w:ascii="Verdana" w:eastAsia="Verdana" w:hAnsi="Verdana" w:cs="Verdana"/>
          <w:b/>
        </w:rPr>
        <w:t xml:space="preserve"> за </w:t>
      </w:r>
      <w:proofErr w:type="spellStart"/>
      <w:r>
        <w:rPr>
          <w:rFonts w:ascii="Verdana" w:eastAsia="Verdana" w:hAnsi="Verdana" w:cs="Verdana"/>
          <w:b/>
        </w:rPr>
        <w:t>обавезно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социјално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осигурање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годишњим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индексом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потрошачких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цена</w:t>
      </w:r>
      <w:proofErr w:type="spellEnd"/>
      <w:r>
        <w:rPr>
          <w:rFonts w:ascii="Verdana" w:eastAsia="Verdana" w:hAnsi="Verdana" w:cs="Verdana"/>
          <w:b/>
        </w:rPr>
        <w:t xml:space="preserve"> у 2025. </w:t>
      </w:r>
      <w:proofErr w:type="spellStart"/>
      <w:proofErr w:type="gramStart"/>
      <w:r>
        <w:rPr>
          <w:rFonts w:ascii="Verdana" w:eastAsia="Verdana" w:hAnsi="Verdana" w:cs="Verdana"/>
          <w:b/>
        </w:rPr>
        <w:t>години</w:t>
      </w:r>
      <w:proofErr w:type="spellEnd"/>
      <w:proofErr w:type="gramEnd"/>
    </w:p>
    <w:p w:rsidR="007E6F54" w:rsidRDefault="00D469E9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Усклађени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13.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3.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доприносима</w:t>
      </w:r>
      <w:proofErr w:type="spellEnd"/>
      <w:r>
        <w:rPr>
          <w:rFonts w:ascii="Verdana" w:eastAsia="Verdana" w:hAnsi="Verdana" w:cs="Verdana"/>
        </w:rPr>
        <w:t xml:space="preserve"> за </w:t>
      </w:r>
      <w:proofErr w:type="spellStart"/>
      <w:r>
        <w:rPr>
          <w:rFonts w:ascii="Verdana" w:eastAsia="Verdana" w:hAnsi="Verdana" w:cs="Verdana"/>
        </w:rPr>
        <w:t>обавезно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социјално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осигурање</w:t>
      </w:r>
      <w:proofErr w:type="spellEnd"/>
      <w:r>
        <w:rPr>
          <w:rFonts w:ascii="Verdana" w:eastAsia="Verdana" w:hAnsi="Verdana" w:cs="Verdana"/>
        </w:rPr>
        <w:t xml:space="preserve">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84/04, 61/05, 62/06, 5/09, 52/11, 101/11, 47/13, 108/13, 57/14,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112/15, 113/17, 95/18,  86/19, 153/20, 44/21, 118/21, 138/22, 92/23, 94/24 и 109/25) </w:t>
      </w:r>
      <w:proofErr w:type="spellStart"/>
      <w:r>
        <w:rPr>
          <w:rFonts w:ascii="Verdana" w:eastAsia="Verdana" w:hAnsi="Verdana" w:cs="Verdana"/>
        </w:rPr>
        <w:t>износи</w:t>
      </w:r>
      <w:proofErr w:type="spellEnd"/>
      <w:r>
        <w:rPr>
          <w:rFonts w:ascii="Verdana" w:eastAsia="Verdana" w:hAnsi="Verdana" w:cs="Verdana"/>
        </w:rPr>
        <w:t xml:space="preserve"> 8.677 </w:t>
      </w:r>
      <w:proofErr w:type="spellStart"/>
      <w:r>
        <w:rPr>
          <w:rFonts w:ascii="Verdana" w:eastAsia="Verdana" w:hAnsi="Verdana" w:cs="Verdana"/>
        </w:rPr>
        <w:t>динара</w:t>
      </w:r>
      <w:proofErr w:type="spellEnd"/>
      <w:r>
        <w:rPr>
          <w:rFonts w:ascii="Verdana" w:eastAsia="Verdana" w:hAnsi="Verdana" w:cs="Verdana"/>
        </w:rPr>
        <w:t>.</w:t>
      </w:r>
    </w:p>
    <w:p w:rsidR="007E6F54" w:rsidRDefault="00D469E9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Уск</w:t>
      </w:r>
      <w:r>
        <w:rPr>
          <w:rFonts w:ascii="Verdana" w:eastAsia="Verdana" w:hAnsi="Verdana" w:cs="Verdana"/>
        </w:rPr>
        <w:t>лађени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динарски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тачке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примењује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1. </w:t>
      </w:r>
      <w:proofErr w:type="spellStart"/>
      <w:proofErr w:type="gramStart"/>
      <w:r>
        <w:rPr>
          <w:rFonts w:ascii="Verdana" w:eastAsia="Verdana" w:hAnsi="Verdana" w:cs="Verdana"/>
        </w:rPr>
        <w:t>фебруара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>.</w:t>
      </w:r>
    </w:p>
    <w:p w:rsidR="007E6F54" w:rsidRDefault="00D469E9">
      <w:pPr>
        <w:spacing w:line="210" w:lineRule="atLeast"/>
      </w:pPr>
      <w:r>
        <w:rPr>
          <w:rFonts w:ascii="Verdana" w:eastAsia="Verdana" w:hAnsi="Verdana" w:cs="Verdana"/>
        </w:rPr>
        <w:t xml:space="preserve">3. </w:t>
      </w:r>
      <w:proofErr w:type="spellStart"/>
      <w:r>
        <w:rPr>
          <w:rFonts w:ascii="Verdana" w:eastAsia="Verdana" w:hAnsi="Verdana" w:cs="Verdana"/>
        </w:rPr>
        <w:t>Овај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објавити</w:t>
      </w:r>
      <w:proofErr w:type="spellEnd"/>
      <w:r>
        <w:rPr>
          <w:rFonts w:ascii="Verdana" w:eastAsia="Verdana" w:hAnsi="Verdana" w:cs="Verdana"/>
        </w:rPr>
        <w:t xml:space="preserve"> 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7E6F54" w:rsidRDefault="00D469E9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43-440/2026</w:t>
      </w:r>
    </w:p>
    <w:p w:rsidR="007E6F54" w:rsidRDefault="00D469E9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22. </w:t>
      </w:r>
      <w:proofErr w:type="spellStart"/>
      <w:proofErr w:type="gramStart"/>
      <w:r>
        <w:rPr>
          <w:rFonts w:ascii="Verdana" w:eastAsia="Verdana" w:hAnsi="Verdana" w:cs="Verdana"/>
        </w:rPr>
        <w:t>јануара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</w:p>
    <w:p w:rsidR="007E6F54" w:rsidRDefault="00D469E9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7E6F54" w:rsidRDefault="00D469E9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7E6F54" w:rsidRDefault="00D469E9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>,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7E6F5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E6F54"/>
    <w:rsid w:val="007E6F54"/>
    <w:rsid w:val="00D4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2019E0-0EA9-4D13-A4D9-30135DC3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2026-02-02T08:37:00Z</dcterms:created>
  <dcterms:modified xsi:type="dcterms:W3CDTF">2026-02-02T08:37:00Z</dcterms:modified>
</cp:coreProperties>
</file>