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E" w:rsidRPr="000575D6" w:rsidRDefault="000575D6" w:rsidP="00E5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НАЦРТ </w:t>
      </w:r>
      <w:r w:rsidR="002C1223" w:rsidRP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</w:t>
      </w:r>
      <w:r w:rsidR="002E5D88" w:rsidRP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</w:p>
    <w:p w:rsidR="00E56A2E" w:rsidRPr="000575D6" w:rsidRDefault="002E5D88" w:rsidP="002C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 ИЗМЕНАМА И ДОПУНАМА</w:t>
      </w:r>
      <w:r w:rsid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P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ЗАКОНА </w:t>
      </w:r>
      <w:r w:rsidR="002C1223" w:rsidRPr="000575D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ЕЛЕКТРОНСКОМ ФАКТУРИСАЊУ</w:t>
      </w:r>
    </w:p>
    <w:p w:rsidR="00E56A2E" w:rsidRPr="00176150" w:rsidRDefault="00E56A2E" w:rsidP="00E56A2E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E56A2E" w:rsidRPr="00176150" w:rsidRDefault="00E56A2E" w:rsidP="00E56A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B66E7A" w:rsidRDefault="00E56A2E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Закону о </w:t>
      </w:r>
      <w:r w:rsidR="002C122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електронском фактурисању</w:t>
      </w:r>
      <w:r w:rsidR="002B52B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(„Службени гласник </w:t>
      </w:r>
      <w:r w:rsidR="00B66E7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Републике Србије</w:t>
      </w:r>
      <w:r w:rsidR="002B52B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”, бр</w:t>
      </w:r>
      <w:r w:rsidR="00BF21F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  <w:r w:rsidR="002B52B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66E7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44</w:t>
      </w:r>
      <w:r w:rsidR="002B52B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/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21</w:t>
      </w:r>
      <w:r w:rsidR="00B66E7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и 129/21</w:t>
      </w:r>
      <w:r w:rsidR="002B52B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), у члану 1. </w:t>
      </w:r>
      <w:r w:rsidR="000F1C4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додаје се </w:t>
      </w:r>
      <w:r w:rsidR="000F1C4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став</w:t>
      </w:r>
      <w:r w:rsidR="00B66E7A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66E7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B66E7A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који гласи:</w:t>
      </w:r>
    </w:p>
    <w:p w:rsidR="00B66E7A" w:rsidRDefault="00217163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6137E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</w:t>
      </w:r>
      <w:r w:rsidR="006137E3" w:rsidRPr="006137E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дредбе овог закона не односе се на физичка лица која нису обвезници пореза на приход од самосталне делатности у смислу закона који уређује порез на доходак грађана.</w:t>
      </w:r>
      <w:r w:rsidR="006137E3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0F1C4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B66E7A" w:rsidRDefault="00B66E7A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7C3428" w:rsidRPr="00176150" w:rsidRDefault="007C3428" w:rsidP="007C34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7C3428" w:rsidRDefault="007C3428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члану 2. тачка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D528A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после 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речи: „</w:t>
      </w:r>
      <w:r w:rsidRPr="007C342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од</w:t>
      </w:r>
      <w:bookmarkStart w:id="0" w:name="_GoBack"/>
      <w:bookmarkEnd w:id="0"/>
      <w:r w:rsidRPr="007C342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носно јавно предузеће</w:t>
      </w:r>
      <w:r w:rsidR="00CD7084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Pr="007C342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32E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додају се запета и речи: </w:t>
      </w:r>
      <w:r w:rsidR="00D26035" w:rsidRPr="00D260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„</w:t>
      </w:r>
      <w:r w:rsidR="00832E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укључујући </w:t>
      </w:r>
      <w:r w:rsidR="00A07FC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="00832E3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јавно комунално предузеће</w:t>
      </w:r>
      <w:r w:rsidR="00A07FC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D26035" w:rsidRPr="00D260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E1383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E91878" w:rsidRDefault="00E91878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тачки 4) речи</w:t>
      </w:r>
      <w:r w:rsidR="00FB4A2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Pr="00E9187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 на којег се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сх</w:t>
      </w:r>
      <w:r w:rsidRPr="00E9187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одно примењују одредбе овог закона које се примењују на субјекта приватног сектора</w:t>
      </w:r>
      <w:r w:rsidRPr="00D260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A452C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бришу се.</w:t>
      </w:r>
    </w:p>
    <w:p w:rsidR="009C22F0" w:rsidRDefault="00A07FCD" w:rsidP="009C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</w:t>
      </w:r>
      <w:r w:rsidR="009C22F0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одају се </w:t>
      </w:r>
      <w:r w:rsidR="009C22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ст. 2. и 3, који гласе</w:t>
      </w:r>
      <w:r w:rsidR="009C22F0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</w:p>
    <w:p w:rsidR="00D67562" w:rsidRPr="00D67562" w:rsidRDefault="00D67562" w:rsidP="00D6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„</w:t>
      </w:r>
      <w:r w:rsidR="005E066F" w:rsidRPr="00D67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Обвезник пореза на приход од самосталне делатности у смислу закона који уређује порез на доходак грађана и обвезник пореза на добит правних лица у смислу закона који уређује порез на добит правних лица, осим субјекта јавног и приватног сектора, пријављује се за коришћење система електронских фактура пре подношења захтева за исплату субјекту јавног сектора.</w:t>
      </w:r>
    </w:p>
    <w:p w:rsidR="009C22F0" w:rsidRPr="00176150" w:rsidRDefault="005E066F" w:rsidP="00D675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67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="00EB0AB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Н</w:t>
      </w:r>
      <w:r w:rsidRPr="00D67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ародну банку </w:t>
      </w:r>
      <w:r w:rsidR="00EB0AB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D67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рбије сходно се примењују одредбе овог закона које се примењују на субјекта јавног сектора, а на добровољног корисника система електронских фактура одредбе овог закона које се примењују на субјекта приватног сектора.</w:t>
      </w:r>
      <w:r w:rsidR="00D67562" w:rsidRPr="00D2603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A07FC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8C4185" w:rsidRDefault="008C4185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6052DB" w:rsidRPr="00176150" w:rsidRDefault="006052DB" w:rsidP="006052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9C22F0" w:rsidRDefault="00AC44C1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члану 3. став 1. тачка 2) после речи: 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86350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јавног сектора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 додају се</w:t>
      </w:r>
      <w:r w:rsidR="000B1CB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запета и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речи: </w:t>
      </w:r>
      <w:r w:rsidR="002C03CB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„</w:t>
      </w:r>
      <w:r w:rsidR="002C03CB" w:rsidRPr="0002321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укључујући и све захтеве за исплату ка субјекту јавног сектора</w:t>
      </w:r>
      <w:r w:rsidR="002C03CB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02152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4E4A60" w:rsidRDefault="004E4A60" w:rsidP="004E4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</w:t>
      </w:r>
      <w:r w:rsidR="00F2627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тачки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7E0F0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) после речи: 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1D4FC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међусобних трансакција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 додају 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запета и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речи: 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„</w:t>
      </w:r>
      <w:r w:rsidRPr="0002321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укљу</w:t>
      </w:r>
      <w:r w:rsidR="00B42E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чујући и све захтеве за исплату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7C3428" w:rsidRDefault="003A4EB7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ставу 2. тачка 3) 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после </w:t>
      </w:r>
      <w:r w:rsidR="00BA3FF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речи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  <w:r w:rsidR="00BA3FF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77135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7D375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добара и услуга</w:t>
      </w:r>
      <w:r w:rsidR="00B77135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7D375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0122E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додају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се запета и речи:</w:t>
      </w:r>
      <w:r w:rsidR="007D375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„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укључујући </w:t>
      </w:r>
      <w:r w:rsidR="00805D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</w:t>
      </w:r>
      <w:r w:rsidR="00571D6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захтев за исплату по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основу </w:t>
      </w:r>
      <w:r w:rsidR="00805D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уговора </w:t>
      </w:r>
      <w:r w:rsidR="008B3336" w:rsidRPr="00CB2AA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који има одбрамбене или безбедносне аспекте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8B3336" w:rsidRPr="00CB2AA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изузетог од примене закона</w:t>
      </w:r>
      <w:r w:rsidR="008B333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којим се уређују јавне набавке</w:t>
      </w:r>
      <w:r w:rsidR="00CB2AA9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805D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а т</w:t>
      </w:r>
      <w:r w:rsidR="00F01782" w:rsidRPr="0048099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ачка на крају 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замењује се тачком </w:t>
      </w:r>
      <w:r w:rsidR="00805D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</w:t>
      </w:r>
      <w:r w:rsidR="00F0178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запетом</w:t>
      </w:r>
      <w:r w:rsidR="002474E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640026" w:rsidRDefault="00571D67" w:rsidP="00E35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</w:t>
      </w:r>
      <w:r w:rsidR="006400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одају се тач. 4), 5)</w:t>
      </w:r>
      <w:r w:rsidR="00A94E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</w:t>
      </w:r>
      <w:r w:rsidR="006400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6)</w:t>
      </w:r>
      <w:r w:rsidR="00A94E8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и 7)</w:t>
      </w:r>
      <w:r w:rsidR="0064002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које гласе:</w:t>
      </w:r>
    </w:p>
    <w:p w:rsidR="00DA34C1" w:rsidRPr="00DA34C1" w:rsidRDefault="00DA34C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Pr="00DA34C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4) испоруку електричне енергије и услугу преузимања електричне енергије у енергетски систем, осим испоруке електричне енергије за крајњу потрошњу; </w:t>
      </w:r>
    </w:p>
    <w:p w:rsidR="00DA34C1" w:rsidRPr="00DA34C1" w:rsidRDefault="00DA34C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DA34C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5) промет добара и услуга без накнаде;</w:t>
      </w:r>
    </w:p>
    <w:p w:rsidR="008C7B9A" w:rsidRDefault="00DA34C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DA34C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6) трансакцију по основу које се плаћа накнада која представља јавни приход у складу са законом којим се уређује буџетски систем</w:t>
      </w:r>
      <w:r w:rsidR="008C7B9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;</w:t>
      </w:r>
    </w:p>
    <w:p w:rsidR="00640026" w:rsidRDefault="008C7B9A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C7B9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7) захтев за исплату трошкова и награда у судским и другим поступцима, који се исплаћују из средстава суда, односно другог органа код којег се води поступак, на основу одлуке суда, односно другог органа.</w:t>
      </w:r>
      <w:r w:rsidR="00DA34C1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571D6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0575D6" w:rsidRDefault="000575D6" w:rsidP="009A246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9A2468" w:rsidRDefault="009A2468" w:rsidP="009A246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F805B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9A2468" w:rsidRDefault="00D65992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члану </w:t>
      </w:r>
      <w:r w:rsidR="003E33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 став 1. речи: </w:t>
      </w: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9D0348" w:rsidRPr="009D03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субјект јавног сектора, правно лице, односно предузетник који није обвезник пореза на додату вредност</w:t>
      </w:r>
      <w:r w:rsidR="0076018C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9D034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замењују се речима: </w:t>
      </w:r>
      <w:r w:rsidR="0017216A" w:rsidRPr="0017216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67604A" w:rsidRPr="0067604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лице које није обвезник пореза на додату вредност 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</w:t>
      </w:r>
      <w:r w:rsidR="0067604A" w:rsidRPr="0067604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субјект јавног сектора и добровољни корисник система електронских фактура</w:t>
      </w:r>
      <w:r w:rsidR="0017216A" w:rsidRPr="0017216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67604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2E163C" w:rsidRDefault="00583EB5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lastRenderedPageBreak/>
        <w:t>Ст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3. 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мења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ју се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глас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</w:p>
    <w:p w:rsidR="00583EB5" w:rsidRDefault="0076018C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B76FFA" w:rsidRPr="00B76FF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Електронско евидентирање обрачуна пореза на додату вредност врши се збирно, за све обавезе, исказивањем података о основици и обрачунатом порезу на додату вредно</w:t>
      </w:r>
      <w:r w:rsidR="007C4B3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ст, посебно по пореским стопама, осим ако овим законом није друкчије прописано.</w:t>
      </w:r>
    </w:p>
    <w:p w:rsidR="00A31381" w:rsidRPr="00A31381" w:rsidRDefault="0077085B" w:rsidP="00A31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313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Електронско евидентирање обрачуна пореза на додату вредност врши се појединачно, по свакој обавези, исказивањем податка о основици, пореској стопи и обрачунатом порезу на додату вредност, и то за:</w:t>
      </w:r>
    </w:p>
    <w:p w:rsidR="00A31381" w:rsidRPr="00A31381" w:rsidRDefault="0077085B" w:rsidP="00A31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313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1) промет добара и услуга, укључујући и дати аванс, за који је прималац добара и услуга порески дужник у складу са законом којим се уређује порез на додату вредност;</w:t>
      </w:r>
    </w:p>
    <w:p w:rsidR="001A6402" w:rsidRPr="00583EB5" w:rsidRDefault="0077085B" w:rsidP="00A31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313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2) промет добара и услуга који се врши уз накнаду обвезнику пореза на приход од самосталне делатности у смислу закона који уређује порез на доходак грађана и обвезнику пореза на добит правних лица у смислу закона који уређује порез на добит правних лица, укључујући и примљени аванс, за који је испоручилац добара, односно пружалац услуга порески дужник у складу са законом којим се уређује порез на додату вредност.</w:t>
      </w:r>
      <w:r w:rsidR="00A31381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B947E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F93E2B" w:rsidRDefault="00AC3A2D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После става 4. додаје се </w:t>
      </w:r>
      <w:r w:rsidR="003D08C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нови став 5,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који гласи:</w:t>
      </w:r>
    </w:p>
    <w:p w:rsidR="00AC3A2D" w:rsidRDefault="0026146F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8A40B0" w:rsidRPr="008A40B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Ако је за трансакције за које не постоји обавеза издавања електронске фактуре у складу са овим законом издата електронска фактура, не постоји обавеза евидентирања обрачуна пореза на додату вредност.</w:t>
      </w:r>
      <w:r w:rsidR="008A40B0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A220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E30A8C" w:rsidRDefault="00E30A8C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Досадашњи ст. 5, 6. и 7. постају ст. 6, 7. и 8.</w:t>
      </w:r>
    </w:p>
    <w:p w:rsidR="00BA2C44" w:rsidRDefault="00BA2C44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A2C44" w:rsidRPr="00176150" w:rsidRDefault="00BA2C44" w:rsidP="00BA2C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4D398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5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BA2C44" w:rsidRDefault="00A03CA5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члану </w:t>
      </w:r>
      <w:r w:rsidR="00F0606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. став </w:t>
      </w:r>
      <w:r w:rsidR="008E28D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  <w:r w:rsidR="00C5100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446F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после речи: </w:t>
      </w:r>
      <w:r w:rsidR="00B446F6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B446F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страно лице</w:t>
      </w:r>
      <w:r w:rsidR="00B446F6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EB057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додај</w:t>
      </w:r>
      <w:r w:rsidR="0030665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</w:t>
      </w:r>
      <w:r w:rsidR="00EB057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се запета и речи: </w:t>
      </w:r>
      <w:r w:rsidR="00EA61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EA614C" w:rsidRPr="0051680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по успостављању техничко-технолошких услова у систему електронских фактура</w:t>
      </w:r>
      <w:r w:rsidR="00035C81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51680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880645" w:rsidRDefault="00880645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96636B" w:rsidRDefault="0096636B" w:rsidP="00966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B13C7C" w:rsidRDefault="00C9413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члану 10. </w:t>
      </w:r>
      <w:r w:rsidR="00730F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после става 4. </w:t>
      </w:r>
      <w:r w:rsidR="0092630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додаје се </w:t>
      </w:r>
      <w:r w:rsidR="00B67C9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нови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став </w:t>
      </w:r>
      <w:r w:rsidR="00730F6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5</w:t>
      </w:r>
      <w:r w:rsidR="00B67C9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</w:t>
      </w:r>
      <w:r w:rsidR="00C525F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који гласи:</w:t>
      </w:r>
    </w:p>
    <w:p w:rsidR="00C525F1" w:rsidRDefault="00C525F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CB18B5" w:rsidRPr="00FA07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Електронска фактура која је одбијена може се накнадно прихватити.</w:t>
      </w:r>
      <w:r w:rsidR="00AA45DD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9E31D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3129AE" w:rsidRDefault="003129AE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Досадашњи став 5. постаје став 6.</w:t>
      </w:r>
    </w:p>
    <w:p w:rsidR="003129AE" w:rsidRDefault="009E31DA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Додају се ст. 7. и 8,</w:t>
      </w:r>
      <w:r w:rsidR="000129F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који гласе:</w:t>
      </w:r>
    </w:p>
    <w:p w:rsidR="009C76F7" w:rsidRPr="00C0069B" w:rsidRDefault="00594D05" w:rsidP="009C7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9C76F7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Изузетно од става 6. </w:t>
      </w:r>
      <w:r w:rsidR="0024337A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</w:t>
      </w:r>
      <w:r w:rsidR="009C76F7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вог члана, уколико постоји привремени прекид у раду система електронских фактура, електронска фактура сматра се достављеном </w:t>
      </w:r>
      <w:r w:rsidR="00C0069B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тренутку </w:t>
      </w:r>
      <w:r w:rsidR="009C76F7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поновн</w:t>
      </w:r>
      <w:r w:rsidR="00C0069B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 успостављања</w:t>
      </w:r>
      <w:r w:rsidR="009C76F7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рад</w:t>
      </w:r>
      <w:r w:rsidR="00C0069B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</w:t>
      </w:r>
      <w:r w:rsidR="009C76F7" w:rsidRPr="00C006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система електронских фактура.</w:t>
      </w:r>
    </w:p>
    <w:p w:rsidR="000129FA" w:rsidRDefault="009C76F7" w:rsidP="009C7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9C76F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Актом министра надлежног за послове финансија ближе се уређује поступање у случају наступања привременог прекида у раду система електронских фактура.</w:t>
      </w:r>
      <w:r w:rsidR="007D328A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9E31D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E6420A" w:rsidRDefault="00E6420A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12AF7" w:rsidRDefault="00B12AF7" w:rsidP="00B1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B12AF7" w:rsidRDefault="005E2946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 члану 11. став 1. речи</w:t>
      </w:r>
      <w:r w:rsidR="008C09A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006EDB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006E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Служба Владе надлежна</w:t>
      </w:r>
      <w:r w:rsidR="00006EDB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006ED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замењују се речима: </w:t>
      </w:r>
      <w:r w:rsidR="00006EDB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B656A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Републички орган надлежан</w:t>
      </w:r>
      <w:r w:rsidR="00006EDB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B656A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B13DA2" w:rsidRDefault="00B13DA2" w:rsidP="00B1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13DA2" w:rsidRDefault="00B13DA2" w:rsidP="00B13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8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C17251" w:rsidRDefault="002D1951" w:rsidP="00DA3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члану 16. став 1. речи: </w:t>
      </w:r>
      <w:r w:rsidR="000F397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0F3973" w:rsidRPr="000F397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 погледу усклађености електронских фактура са српским стандардом електронског фактур</w:t>
      </w:r>
      <w:r w:rsidR="000F397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исања</w:t>
      </w:r>
      <w:r w:rsidR="00792BE0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FC5D1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бришу се.</w:t>
      </w:r>
    </w:p>
    <w:p w:rsidR="00C17251" w:rsidRDefault="00742F6D" w:rsidP="0047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 ставу 2. </w:t>
      </w:r>
      <w:r w:rsidR="00BE407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речи</w:t>
      </w:r>
      <w:r w:rsidR="00473E2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: </w:t>
      </w:r>
      <w:r w:rsidR="00473E23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406A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инспекцијског надзора</w:t>
      </w:r>
      <w:r w:rsidR="00473E23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406A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запета </w:t>
      </w:r>
      <w:r w:rsidR="004C35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 р</w:t>
      </w:r>
      <w:r w:rsidR="00406A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ечи: </w:t>
      </w:r>
      <w:r w:rsidR="004C35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„</w:t>
      </w:r>
      <w:r w:rsidR="004C3572" w:rsidRPr="004C35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која нису уређена овим законом</w:t>
      </w:r>
      <w:r w:rsidR="004C35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</w:t>
      </w:r>
      <w:r w:rsidR="004C3572" w:rsidRPr="00176150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”</w:t>
      </w:r>
      <w:r w:rsidR="004C35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бришу се</w:t>
      </w:r>
      <w:r w:rsidR="00D0709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</w:t>
      </w:r>
    </w:p>
    <w:p w:rsidR="00473E23" w:rsidRDefault="00473E23" w:rsidP="00473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B47DC9" w:rsidRDefault="00B47DC9" w:rsidP="00B47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907A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9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0D3371" w:rsidRDefault="002732E3" w:rsidP="000A59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У члану 18. став 1. тачка 1а) речи: „4. и 6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777ED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замењују се речима: „4. и 7</w:t>
      </w:r>
      <w:r w:rsidR="00777ED6"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”</w:t>
      </w:r>
      <w:r w:rsidR="000A540C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0A540C" w:rsidRPr="00176150" w:rsidRDefault="000A540C" w:rsidP="000A59D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E56A2E" w:rsidRPr="00176150" w:rsidRDefault="00E56A2E" w:rsidP="00E56A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lastRenderedPageBreak/>
        <w:t xml:space="preserve">Члан </w:t>
      </w:r>
      <w:r w:rsidR="00537D0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10</w:t>
      </w:r>
      <w:r w:rsidRPr="0017615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092D03" w:rsidRDefault="00AA2471" w:rsidP="00AA2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Одредба члана 6.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с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тав 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вог закона прим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е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њ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ваће се од 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ј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уна 2023.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г</w:t>
      </w:r>
      <w:r w:rsidRPr="00AA247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одине за електронске фактуре које се евидентирају у централни регистар фактура у складу са законом који уређује рокове измирења новчаних обавеза у комерцијалним трансакцијама.</w:t>
      </w:r>
    </w:p>
    <w:p w:rsidR="00D51048" w:rsidRDefault="00D51048" w:rsidP="00AA24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D51048" w:rsidRPr="00D51048" w:rsidRDefault="00D51048" w:rsidP="00D51048">
      <w:pPr>
        <w:pStyle w:val="BodyText"/>
        <w:contextualSpacing/>
        <w:jc w:val="center"/>
        <w:rPr>
          <w:bCs/>
          <w:lang w:val="sr-Cyrl-RS"/>
        </w:rPr>
      </w:pPr>
      <w:r w:rsidRPr="00D51048">
        <w:rPr>
          <w:bCs/>
          <w:lang w:val="sr-Cyrl-RS"/>
        </w:rPr>
        <w:t>Члан 11.</w:t>
      </w:r>
    </w:p>
    <w:p w:rsidR="00D51048" w:rsidRPr="00D51048" w:rsidRDefault="00D51048" w:rsidP="00D51048">
      <w:pPr>
        <w:pStyle w:val="BodyText"/>
        <w:ind w:firstLine="720"/>
        <w:contextualSpacing/>
        <w:jc w:val="both"/>
        <w:rPr>
          <w:lang w:val="sr-Cyrl-RS"/>
        </w:rPr>
      </w:pPr>
      <w:r w:rsidRPr="00D51048">
        <w:rPr>
          <w:bCs/>
          <w:lang w:val="sr-Cyrl-RS" w:eastAsia="sr-Latn-RS"/>
        </w:rPr>
        <w:t>Овај</w:t>
      </w:r>
      <w:r w:rsidRPr="00D51048">
        <w:rPr>
          <w:lang w:val="sr-Cyrl-RS"/>
        </w:rPr>
        <w:t xml:space="preserve"> закон ступа на снагу 1. </w:t>
      </w:r>
      <w:r>
        <w:rPr>
          <w:lang w:val="sr-Cyrl-RS"/>
        </w:rPr>
        <w:t>ј</w:t>
      </w:r>
      <w:r w:rsidRPr="00D51048">
        <w:rPr>
          <w:lang w:val="sr-Cyrl-RS"/>
        </w:rPr>
        <w:t xml:space="preserve">ануара 2023. </w:t>
      </w:r>
      <w:r>
        <w:rPr>
          <w:lang w:val="sr-Cyrl-RS"/>
        </w:rPr>
        <w:t>г</w:t>
      </w:r>
      <w:r w:rsidRPr="00D51048">
        <w:rPr>
          <w:lang w:val="sr-Cyrl-RS"/>
        </w:rPr>
        <w:t>одине.</w:t>
      </w:r>
    </w:p>
    <w:p w:rsidR="00D51048" w:rsidRDefault="00D51048" w:rsidP="00AA2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sectPr w:rsidR="00D51048" w:rsidSect="0055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9D" w:rsidRDefault="00B0079D" w:rsidP="002E5D88">
      <w:pPr>
        <w:spacing w:after="0" w:line="240" w:lineRule="auto"/>
      </w:pPr>
      <w:r>
        <w:separator/>
      </w:r>
    </w:p>
  </w:endnote>
  <w:endnote w:type="continuationSeparator" w:id="0">
    <w:p w:rsidR="00B0079D" w:rsidRDefault="00B0079D" w:rsidP="002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63" w:rsidRDefault="000A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0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D88" w:rsidRDefault="002E5D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D88" w:rsidRDefault="002E5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63" w:rsidRDefault="000A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9D" w:rsidRDefault="00B0079D" w:rsidP="002E5D88">
      <w:pPr>
        <w:spacing w:after="0" w:line="240" w:lineRule="auto"/>
      </w:pPr>
      <w:r>
        <w:separator/>
      </w:r>
    </w:p>
  </w:footnote>
  <w:footnote w:type="continuationSeparator" w:id="0">
    <w:p w:rsidR="00B0079D" w:rsidRDefault="00B0079D" w:rsidP="002E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63" w:rsidRDefault="000A5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63" w:rsidRDefault="000A5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88" w:rsidRPr="00551C10" w:rsidRDefault="00551C10" w:rsidP="00551C10">
    <w:pPr>
      <w:pStyle w:val="Header"/>
      <w:jc w:val="right"/>
      <w:rPr>
        <w:b/>
        <w:sz w:val="24"/>
        <w:lang w:val="sr-Cyrl-RS"/>
      </w:rPr>
    </w:pPr>
    <w:r w:rsidRPr="00551C10">
      <w:rPr>
        <w:b/>
        <w:sz w:val="24"/>
        <w:lang w:val="sr-Cyrl-RS"/>
      </w:rPr>
      <w:t>Н А Ц Р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2"/>
    <w:rsid w:val="00005AAA"/>
    <w:rsid w:val="00006EDB"/>
    <w:rsid w:val="000122E0"/>
    <w:rsid w:val="000129FA"/>
    <w:rsid w:val="0002152E"/>
    <w:rsid w:val="000231AF"/>
    <w:rsid w:val="0002321B"/>
    <w:rsid w:val="00030F9D"/>
    <w:rsid w:val="00035C81"/>
    <w:rsid w:val="00045B4D"/>
    <w:rsid w:val="000538C9"/>
    <w:rsid w:val="000575D6"/>
    <w:rsid w:val="00081218"/>
    <w:rsid w:val="00092D03"/>
    <w:rsid w:val="000A540C"/>
    <w:rsid w:val="000A59D0"/>
    <w:rsid w:val="000A5F63"/>
    <w:rsid w:val="000B1CBF"/>
    <w:rsid w:val="000D3371"/>
    <w:rsid w:val="000D3A5D"/>
    <w:rsid w:val="000D6207"/>
    <w:rsid w:val="000F1C4B"/>
    <w:rsid w:val="000F3973"/>
    <w:rsid w:val="000F743E"/>
    <w:rsid w:val="00106400"/>
    <w:rsid w:val="0013420E"/>
    <w:rsid w:val="0017216A"/>
    <w:rsid w:val="00176150"/>
    <w:rsid w:val="001906F3"/>
    <w:rsid w:val="001A6402"/>
    <w:rsid w:val="001D4FC6"/>
    <w:rsid w:val="00203FCC"/>
    <w:rsid w:val="00204A0A"/>
    <w:rsid w:val="00217163"/>
    <w:rsid w:val="0024337A"/>
    <w:rsid w:val="00245E4A"/>
    <w:rsid w:val="002474EB"/>
    <w:rsid w:val="0026146F"/>
    <w:rsid w:val="002626A6"/>
    <w:rsid w:val="00264D0F"/>
    <w:rsid w:val="002732E3"/>
    <w:rsid w:val="002A237D"/>
    <w:rsid w:val="002B52B9"/>
    <w:rsid w:val="002C03CB"/>
    <w:rsid w:val="002C1223"/>
    <w:rsid w:val="002D0795"/>
    <w:rsid w:val="002D1951"/>
    <w:rsid w:val="002E163C"/>
    <w:rsid w:val="002E5D88"/>
    <w:rsid w:val="0030665B"/>
    <w:rsid w:val="00306F65"/>
    <w:rsid w:val="003113BB"/>
    <w:rsid w:val="003129AE"/>
    <w:rsid w:val="003371BA"/>
    <w:rsid w:val="00350012"/>
    <w:rsid w:val="00371C90"/>
    <w:rsid w:val="00386204"/>
    <w:rsid w:val="003A4EB7"/>
    <w:rsid w:val="003C5B75"/>
    <w:rsid w:val="003C79A5"/>
    <w:rsid w:val="003D07EB"/>
    <w:rsid w:val="003D08C1"/>
    <w:rsid w:val="003D1058"/>
    <w:rsid w:val="003E331B"/>
    <w:rsid w:val="00406A47"/>
    <w:rsid w:val="00456ED1"/>
    <w:rsid w:val="00473E23"/>
    <w:rsid w:val="00480991"/>
    <w:rsid w:val="00492B3C"/>
    <w:rsid w:val="004C3572"/>
    <w:rsid w:val="004D398E"/>
    <w:rsid w:val="004E4A60"/>
    <w:rsid w:val="004E6F11"/>
    <w:rsid w:val="00516807"/>
    <w:rsid w:val="00537D03"/>
    <w:rsid w:val="0054288D"/>
    <w:rsid w:val="00551C10"/>
    <w:rsid w:val="005526CA"/>
    <w:rsid w:val="00571D67"/>
    <w:rsid w:val="005829FE"/>
    <w:rsid w:val="00583EB5"/>
    <w:rsid w:val="00585F97"/>
    <w:rsid w:val="00587A3B"/>
    <w:rsid w:val="00594144"/>
    <w:rsid w:val="00594D05"/>
    <w:rsid w:val="005D2664"/>
    <w:rsid w:val="005E066F"/>
    <w:rsid w:val="005E2946"/>
    <w:rsid w:val="006052DB"/>
    <w:rsid w:val="00607AF5"/>
    <w:rsid w:val="00607BE7"/>
    <w:rsid w:val="006137E3"/>
    <w:rsid w:val="00640026"/>
    <w:rsid w:val="0067604A"/>
    <w:rsid w:val="006779CA"/>
    <w:rsid w:val="006A49A6"/>
    <w:rsid w:val="00700998"/>
    <w:rsid w:val="00730F64"/>
    <w:rsid w:val="00742F6D"/>
    <w:rsid w:val="0074410F"/>
    <w:rsid w:val="0076018C"/>
    <w:rsid w:val="00767794"/>
    <w:rsid w:val="0077085B"/>
    <w:rsid w:val="00774CB1"/>
    <w:rsid w:val="00777ED6"/>
    <w:rsid w:val="007814FC"/>
    <w:rsid w:val="00792BE0"/>
    <w:rsid w:val="007B3EF2"/>
    <w:rsid w:val="007C3428"/>
    <w:rsid w:val="007C4B3F"/>
    <w:rsid w:val="007D328A"/>
    <w:rsid w:val="007D3754"/>
    <w:rsid w:val="007E0F0E"/>
    <w:rsid w:val="00805DDB"/>
    <w:rsid w:val="0080601D"/>
    <w:rsid w:val="008100CF"/>
    <w:rsid w:val="00832E3E"/>
    <w:rsid w:val="00844BFF"/>
    <w:rsid w:val="00863502"/>
    <w:rsid w:val="008765F5"/>
    <w:rsid w:val="008804F4"/>
    <w:rsid w:val="00880645"/>
    <w:rsid w:val="008951DD"/>
    <w:rsid w:val="00897A2A"/>
    <w:rsid w:val="008A40B0"/>
    <w:rsid w:val="008B3336"/>
    <w:rsid w:val="008B6184"/>
    <w:rsid w:val="008C09A8"/>
    <w:rsid w:val="008C4185"/>
    <w:rsid w:val="008C4193"/>
    <w:rsid w:val="008C7349"/>
    <w:rsid w:val="008C7B9A"/>
    <w:rsid w:val="008E28D1"/>
    <w:rsid w:val="00907A2B"/>
    <w:rsid w:val="00926303"/>
    <w:rsid w:val="00952395"/>
    <w:rsid w:val="0096636B"/>
    <w:rsid w:val="009950B4"/>
    <w:rsid w:val="009A2468"/>
    <w:rsid w:val="009C22F0"/>
    <w:rsid w:val="009C76F7"/>
    <w:rsid w:val="009D0348"/>
    <w:rsid w:val="009D5FE7"/>
    <w:rsid w:val="009E31DA"/>
    <w:rsid w:val="009E5505"/>
    <w:rsid w:val="00A03CA5"/>
    <w:rsid w:val="00A07FCD"/>
    <w:rsid w:val="00A220DB"/>
    <w:rsid w:val="00A31381"/>
    <w:rsid w:val="00A452CD"/>
    <w:rsid w:val="00A45E97"/>
    <w:rsid w:val="00A70A6A"/>
    <w:rsid w:val="00A720C4"/>
    <w:rsid w:val="00A75504"/>
    <w:rsid w:val="00A94E8F"/>
    <w:rsid w:val="00AA2471"/>
    <w:rsid w:val="00AA45DD"/>
    <w:rsid w:val="00AA4675"/>
    <w:rsid w:val="00AC3A2D"/>
    <w:rsid w:val="00AC44C1"/>
    <w:rsid w:val="00AD2F45"/>
    <w:rsid w:val="00AE422C"/>
    <w:rsid w:val="00B0079D"/>
    <w:rsid w:val="00B0677D"/>
    <w:rsid w:val="00B12AF7"/>
    <w:rsid w:val="00B13C7C"/>
    <w:rsid w:val="00B13DA2"/>
    <w:rsid w:val="00B166AD"/>
    <w:rsid w:val="00B318C5"/>
    <w:rsid w:val="00B42EE7"/>
    <w:rsid w:val="00B446F6"/>
    <w:rsid w:val="00B47DC9"/>
    <w:rsid w:val="00B56448"/>
    <w:rsid w:val="00B656A5"/>
    <w:rsid w:val="00B66E7A"/>
    <w:rsid w:val="00B67C9D"/>
    <w:rsid w:val="00B76FFA"/>
    <w:rsid w:val="00B77135"/>
    <w:rsid w:val="00B81843"/>
    <w:rsid w:val="00B947E4"/>
    <w:rsid w:val="00B94EA0"/>
    <w:rsid w:val="00BA2C44"/>
    <w:rsid w:val="00BA3FF4"/>
    <w:rsid w:val="00BB6167"/>
    <w:rsid w:val="00BE1672"/>
    <w:rsid w:val="00BE4073"/>
    <w:rsid w:val="00BF21F5"/>
    <w:rsid w:val="00C0069B"/>
    <w:rsid w:val="00C02019"/>
    <w:rsid w:val="00C109FD"/>
    <w:rsid w:val="00C17251"/>
    <w:rsid w:val="00C27F44"/>
    <w:rsid w:val="00C300F9"/>
    <w:rsid w:val="00C51000"/>
    <w:rsid w:val="00C525F1"/>
    <w:rsid w:val="00C636D5"/>
    <w:rsid w:val="00C94131"/>
    <w:rsid w:val="00CB18B5"/>
    <w:rsid w:val="00CB2AA9"/>
    <w:rsid w:val="00CD7084"/>
    <w:rsid w:val="00CE5B62"/>
    <w:rsid w:val="00D0709B"/>
    <w:rsid w:val="00D10EC4"/>
    <w:rsid w:val="00D13D65"/>
    <w:rsid w:val="00D26035"/>
    <w:rsid w:val="00D275BC"/>
    <w:rsid w:val="00D30663"/>
    <w:rsid w:val="00D37297"/>
    <w:rsid w:val="00D51048"/>
    <w:rsid w:val="00D528A7"/>
    <w:rsid w:val="00D65992"/>
    <w:rsid w:val="00D67562"/>
    <w:rsid w:val="00D7004A"/>
    <w:rsid w:val="00D932A1"/>
    <w:rsid w:val="00DA1F75"/>
    <w:rsid w:val="00DA34C1"/>
    <w:rsid w:val="00DD5EC7"/>
    <w:rsid w:val="00DF0435"/>
    <w:rsid w:val="00DF5A8B"/>
    <w:rsid w:val="00E13831"/>
    <w:rsid w:val="00E30A8C"/>
    <w:rsid w:val="00E35C4D"/>
    <w:rsid w:val="00E37D19"/>
    <w:rsid w:val="00E404D6"/>
    <w:rsid w:val="00E56A2E"/>
    <w:rsid w:val="00E6420A"/>
    <w:rsid w:val="00E8383C"/>
    <w:rsid w:val="00E91878"/>
    <w:rsid w:val="00E97F0D"/>
    <w:rsid w:val="00EA614C"/>
    <w:rsid w:val="00EB057F"/>
    <w:rsid w:val="00EB0ABF"/>
    <w:rsid w:val="00EC34C2"/>
    <w:rsid w:val="00ED0DD7"/>
    <w:rsid w:val="00F01782"/>
    <w:rsid w:val="00F06060"/>
    <w:rsid w:val="00F07B44"/>
    <w:rsid w:val="00F16F4F"/>
    <w:rsid w:val="00F26276"/>
    <w:rsid w:val="00F415B8"/>
    <w:rsid w:val="00F523F7"/>
    <w:rsid w:val="00F642D8"/>
    <w:rsid w:val="00F805B6"/>
    <w:rsid w:val="00F93E2B"/>
    <w:rsid w:val="00FA0771"/>
    <w:rsid w:val="00FB4A20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2E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4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8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88"/>
    <w:rPr>
      <w:rFonts w:asciiTheme="minorHAnsi" w:hAnsiTheme="minorHAnsi"/>
      <w:sz w:val="22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D510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51048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3B69-6677-471F-A58A-B8B058A8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2022-11-09T13:00:00Z</dcterms:created>
  <dcterms:modified xsi:type="dcterms:W3CDTF">2022-11-09T13:01:00Z</dcterms:modified>
</cp:coreProperties>
</file>