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CF" w:rsidRPr="00B70211" w:rsidRDefault="007349CF" w:rsidP="00E2465A">
      <w:pPr>
        <w:widowControl w:val="0"/>
        <w:tabs>
          <w:tab w:val="left" w:pos="1440"/>
        </w:tabs>
        <w:spacing w:after="160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B70211">
        <w:rPr>
          <w:rFonts w:eastAsia="Times New Roman" w:cs="Times New Roman"/>
          <w:b/>
          <w:spacing w:val="-8"/>
          <w:szCs w:val="24"/>
          <w:lang w:val="sr-Cyrl-CS"/>
        </w:rPr>
        <w:t>ИЗВЕШТАЈ О СПРОВЕДЕНОЈ ЈАВНОЈ РАСПРАВИ</w:t>
      </w:r>
    </w:p>
    <w:p w:rsidR="007349CF" w:rsidRPr="000C439E" w:rsidRDefault="007349CF" w:rsidP="00E2465A">
      <w:pPr>
        <w:widowControl w:val="0"/>
        <w:tabs>
          <w:tab w:val="left" w:pos="1440"/>
        </w:tabs>
        <w:spacing w:after="160" w:line="240" w:lineRule="auto"/>
        <w:jc w:val="center"/>
        <w:rPr>
          <w:rFonts w:eastAsia="Times New Roman" w:cs="Times New Roman"/>
          <w:spacing w:val="-8"/>
          <w:szCs w:val="24"/>
          <w:lang w:val="sr-Cyrl-RS"/>
        </w:rPr>
      </w:pPr>
      <w:r w:rsidRPr="00B70211">
        <w:rPr>
          <w:rFonts w:eastAsia="Times New Roman" w:cs="Times New Roman"/>
          <w:b/>
          <w:szCs w:val="24"/>
          <w:lang w:val="ru-RU"/>
        </w:rPr>
        <w:t>О НАЦРТУ ЗА</w:t>
      </w:r>
      <w:r w:rsidR="008159B2">
        <w:rPr>
          <w:rFonts w:eastAsia="Times New Roman" w:cs="Times New Roman"/>
          <w:b/>
          <w:szCs w:val="24"/>
          <w:lang w:val="ru-RU"/>
        </w:rPr>
        <w:t xml:space="preserve">КОНА О </w:t>
      </w:r>
      <w:r w:rsidR="00515C73">
        <w:rPr>
          <w:rFonts w:eastAsia="Times New Roman" w:cs="Times New Roman"/>
          <w:b/>
          <w:szCs w:val="24"/>
          <w:lang w:val="sr-Cyrl-RS"/>
        </w:rPr>
        <w:t>ИЗМЕНАМА И ДОПУНАМА ЗАКОНА О ТРЖИШТУ КАПИТАЛА</w:t>
      </w:r>
    </w:p>
    <w:p w:rsidR="007349CF" w:rsidRPr="00B70211" w:rsidRDefault="007349CF" w:rsidP="00B07748">
      <w:pPr>
        <w:widowControl w:val="0"/>
        <w:tabs>
          <w:tab w:val="left" w:pos="1440"/>
          <w:tab w:val="left" w:pos="1701"/>
        </w:tabs>
        <w:spacing w:after="0" w:line="240" w:lineRule="auto"/>
        <w:jc w:val="both"/>
        <w:rPr>
          <w:rFonts w:eastAsia="Times New Roman" w:cs="Times New Roman"/>
          <w:spacing w:val="-8"/>
          <w:szCs w:val="24"/>
          <w:lang w:val="ru-RU"/>
        </w:rPr>
      </w:pPr>
    </w:p>
    <w:p w:rsidR="00D74110" w:rsidRPr="00B16BFD" w:rsidRDefault="00F02F74" w:rsidP="00B07748">
      <w:pPr>
        <w:spacing w:after="0" w:line="240" w:lineRule="auto"/>
        <w:ind w:firstLine="720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>На основу члана 41в</w:t>
      </w:r>
      <w:r w:rsidR="00D74110" w:rsidRPr="00B16BFD">
        <w:rPr>
          <w:rFonts w:cs="Times New Roman"/>
          <w:szCs w:val="24"/>
          <w:lang w:val="sr-Cyrl-CS"/>
        </w:rPr>
        <w:t xml:space="preserve"> Пословника Владе </w:t>
      </w:r>
      <w:r w:rsidR="00D74110" w:rsidRPr="00B16BFD">
        <w:rPr>
          <w:bCs/>
          <w:lang w:val="sr-Cyrl-RS"/>
        </w:rPr>
        <w:t>(„Службени гласник PC”, бр. 61/06</w:t>
      </w:r>
      <w:r w:rsidR="00D74110" w:rsidRPr="00B16BFD">
        <w:rPr>
          <w:bCs/>
          <w:lang w:val="sr-Latn-RS"/>
        </w:rPr>
        <w:t xml:space="preserve"> </w:t>
      </w:r>
      <w:r w:rsidR="00D74110" w:rsidRPr="00B16BFD">
        <w:rPr>
          <w:bCs/>
          <w:lang w:val="sr-Cyrl-RS"/>
        </w:rPr>
        <w:t>-</w:t>
      </w:r>
      <w:r w:rsidR="00D74110" w:rsidRPr="00B16BFD">
        <w:rPr>
          <w:bCs/>
          <w:lang w:val="sr-Latn-RS"/>
        </w:rPr>
        <w:t xml:space="preserve"> </w:t>
      </w:r>
      <w:r w:rsidR="00D74110" w:rsidRPr="00B16BFD">
        <w:rPr>
          <w:bCs/>
          <w:lang w:val="sr-Cyrl-RS"/>
        </w:rPr>
        <w:t>пречишћен текст, 69/08, 88/09, 33/10, 69/10, 20/11, 37/11</w:t>
      </w:r>
      <w:r w:rsidR="00D74110" w:rsidRPr="00B16BFD">
        <w:rPr>
          <w:bCs/>
        </w:rPr>
        <w:t>,</w:t>
      </w:r>
      <w:r w:rsidR="00D74110" w:rsidRPr="00B16BFD">
        <w:rPr>
          <w:bCs/>
          <w:lang w:val="sr-Cyrl-RS"/>
        </w:rPr>
        <w:t xml:space="preserve"> 30/13</w:t>
      </w:r>
      <w:r w:rsidR="00D74110" w:rsidRPr="00B16BFD">
        <w:rPr>
          <w:bCs/>
        </w:rPr>
        <w:t>, 76/14</w:t>
      </w:r>
      <w:r w:rsidR="00F6635B">
        <w:rPr>
          <w:bCs/>
        </w:rPr>
        <w:t>,</w:t>
      </w:r>
      <w:r w:rsidR="00D74110" w:rsidRPr="00B16BFD">
        <w:rPr>
          <w:bCs/>
          <w:lang w:val="sr-Cyrl-CS"/>
        </w:rPr>
        <w:t xml:space="preserve"> 8/19</w:t>
      </w:r>
      <w:r w:rsidR="00557912">
        <w:rPr>
          <w:bCs/>
          <w:lang w:val="sr-Cyrl-CS"/>
        </w:rPr>
        <w:t xml:space="preserve"> </w:t>
      </w:r>
      <w:r w:rsidR="00D74110" w:rsidRPr="00B16BFD">
        <w:rPr>
          <w:bCs/>
          <w:lang w:val="sr-Cyrl-CS"/>
        </w:rPr>
        <w:t>-</w:t>
      </w:r>
      <w:r w:rsidR="00557912">
        <w:rPr>
          <w:bCs/>
          <w:lang w:val="sr-Cyrl-CS"/>
        </w:rPr>
        <w:t xml:space="preserve"> </w:t>
      </w:r>
      <w:r w:rsidR="00D74110" w:rsidRPr="00B16BFD">
        <w:rPr>
          <w:bCs/>
          <w:lang w:val="sr-Cyrl-CS"/>
        </w:rPr>
        <w:t>др. пропис</w:t>
      </w:r>
      <w:r w:rsidR="00263662">
        <w:rPr>
          <w:bCs/>
          <w:lang w:val="sr-Latn-RS"/>
        </w:rPr>
        <w:t xml:space="preserve"> </w:t>
      </w:r>
      <w:r w:rsidR="00263662">
        <w:rPr>
          <w:bCs/>
          <w:lang w:val="sr-Cyrl-RS"/>
        </w:rPr>
        <w:t>и</w:t>
      </w:r>
      <w:r w:rsidR="00F6635B">
        <w:rPr>
          <w:bCs/>
          <w:lang w:val="sr-Latn-RS"/>
        </w:rPr>
        <w:t xml:space="preserve"> 106/25</w:t>
      </w:r>
      <w:r w:rsidR="00D74110" w:rsidRPr="00B16BFD">
        <w:rPr>
          <w:bCs/>
          <w:lang w:val="sr-Cyrl-RS"/>
        </w:rPr>
        <w:t>)</w:t>
      </w:r>
      <w:r w:rsidR="007F7385" w:rsidRPr="00B16BFD">
        <w:rPr>
          <w:bCs/>
          <w:lang w:val="sr-Cyrl-RS"/>
        </w:rPr>
        <w:t xml:space="preserve"> Министарство финансија </w:t>
      </w:r>
      <w:r w:rsidR="007F7385" w:rsidRPr="00B16BFD">
        <w:rPr>
          <w:rFonts w:cs="Times New Roman"/>
          <w:szCs w:val="24"/>
          <w:lang w:val="sr-Cyrl-RS"/>
        </w:rPr>
        <w:t xml:space="preserve">(у даљем тексту: </w:t>
      </w:r>
      <w:r w:rsidR="00433964" w:rsidRPr="00B16BFD">
        <w:rPr>
          <w:rFonts w:cs="Times New Roman"/>
          <w:szCs w:val="24"/>
          <w:lang w:val="sr-Cyrl-RS"/>
        </w:rPr>
        <w:t>Министарство</w:t>
      </w:r>
      <w:r w:rsidR="007F7385" w:rsidRPr="00B16BFD">
        <w:rPr>
          <w:rFonts w:cs="Times New Roman"/>
          <w:szCs w:val="24"/>
          <w:lang w:val="sr-Cyrl-RS"/>
        </w:rPr>
        <w:t xml:space="preserve">) </w:t>
      </w:r>
      <w:r w:rsidR="00D74110" w:rsidRPr="00B16BFD">
        <w:rPr>
          <w:bCs/>
          <w:lang w:val="sr-Cyrl-RS"/>
        </w:rPr>
        <w:t xml:space="preserve">објављује Извештај о спроведеној јавној расправи о </w:t>
      </w:r>
      <w:r w:rsidR="00D74110" w:rsidRPr="00B16BFD">
        <w:rPr>
          <w:rFonts w:cs="Times New Roman"/>
          <w:szCs w:val="24"/>
          <w:lang w:val="sr-Cyrl-RS"/>
        </w:rPr>
        <w:t xml:space="preserve">Нацрту закона </w:t>
      </w:r>
      <w:r w:rsidR="00371582">
        <w:rPr>
          <w:rFonts w:cs="Times New Roman"/>
          <w:szCs w:val="24"/>
          <w:lang w:val="sr-Cyrl-RS"/>
        </w:rPr>
        <w:t xml:space="preserve">о </w:t>
      </w:r>
      <w:r w:rsidR="00DF0975">
        <w:rPr>
          <w:rFonts w:cs="Times New Roman"/>
          <w:szCs w:val="24"/>
          <w:lang w:val="sr-Cyrl-RS"/>
        </w:rPr>
        <w:t>изменама и допу</w:t>
      </w:r>
      <w:r w:rsidR="00515C73">
        <w:rPr>
          <w:rFonts w:cs="Times New Roman"/>
          <w:szCs w:val="24"/>
          <w:lang w:val="sr-Cyrl-RS"/>
        </w:rPr>
        <w:t>нама Закона о тржишту капитала</w:t>
      </w:r>
      <w:r w:rsidR="000C439E">
        <w:rPr>
          <w:rFonts w:cs="Times New Roman"/>
          <w:szCs w:val="24"/>
          <w:lang w:val="sr-Cyrl-RS"/>
        </w:rPr>
        <w:t xml:space="preserve"> </w:t>
      </w:r>
      <w:r w:rsidR="00D74110" w:rsidRPr="00B16BFD">
        <w:rPr>
          <w:rFonts w:cs="Times New Roman"/>
          <w:szCs w:val="24"/>
          <w:lang w:val="sr-Cyrl-RS"/>
        </w:rPr>
        <w:t xml:space="preserve">(у даљем тексту: Нацрт закона). </w:t>
      </w:r>
    </w:p>
    <w:p w:rsidR="00D74110" w:rsidRPr="00B16BFD" w:rsidRDefault="00D74110" w:rsidP="00B07748">
      <w:pPr>
        <w:spacing w:after="0" w:line="240" w:lineRule="auto"/>
        <w:ind w:firstLine="720"/>
        <w:jc w:val="both"/>
        <w:rPr>
          <w:rFonts w:cs="Times New Roman"/>
          <w:szCs w:val="24"/>
          <w:lang w:val="sr-Cyrl-RS"/>
        </w:rPr>
      </w:pPr>
      <w:r w:rsidRPr="00B16BFD">
        <w:rPr>
          <w:rFonts w:cs="Times New Roman"/>
          <w:szCs w:val="24"/>
          <w:lang w:val="sr-Cyrl-RS"/>
        </w:rPr>
        <w:t xml:space="preserve">У складу са Законом о министарствима („Службени гласник РС“, </w:t>
      </w:r>
      <w:r w:rsidR="000C439E">
        <w:rPr>
          <w:rFonts w:cs="Times New Roman"/>
          <w:szCs w:val="24"/>
          <w:lang w:val="sr-Cyrl-RS"/>
        </w:rPr>
        <w:t>број 128/20</w:t>
      </w:r>
      <w:r w:rsidR="008B77B5">
        <w:rPr>
          <w:rFonts w:cs="Times New Roman"/>
          <w:szCs w:val="24"/>
          <w:lang w:val="sr-Latn-RS"/>
        </w:rPr>
        <w:t>, 11/22 и 92/23 - др.закон</w:t>
      </w:r>
      <w:r w:rsidR="008B77B5" w:rsidRPr="00B16BFD">
        <w:rPr>
          <w:rFonts w:cs="Times New Roman"/>
          <w:szCs w:val="24"/>
          <w:lang w:val="sr-Cyrl-RS"/>
        </w:rPr>
        <w:t>)</w:t>
      </w:r>
      <w:r w:rsidR="008B77B5">
        <w:rPr>
          <w:rFonts w:cs="Times New Roman"/>
          <w:szCs w:val="24"/>
          <w:lang w:val="sr-Cyrl-RS"/>
        </w:rPr>
        <w:t xml:space="preserve"> </w:t>
      </w:r>
      <w:r w:rsidRPr="00B16BFD">
        <w:rPr>
          <w:rFonts w:cs="Times New Roman"/>
          <w:szCs w:val="24"/>
          <w:lang w:val="sr-Cyrl-RS"/>
        </w:rPr>
        <w:t>и утврђеним делокругом</w:t>
      </w:r>
      <w:r w:rsidR="00A92EFB" w:rsidRPr="00B16BFD">
        <w:rPr>
          <w:rFonts w:cs="Times New Roman"/>
          <w:szCs w:val="24"/>
          <w:lang w:val="sr-Cyrl-RS"/>
        </w:rPr>
        <w:t xml:space="preserve"> надлежности,</w:t>
      </w:r>
      <w:r w:rsidR="007F7385" w:rsidRPr="00B16BFD">
        <w:rPr>
          <w:rFonts w:cs="Times New Roman"/>
          <w:szCs w:val="24"/>
          <w:lang w:val="sr-Cyrl-RS"/>
        </w:rPr>
        <w:t xml:space="preserve"> </w:t>
      </w:r>
      <w:r w:rsidR="00433964" w:rsidRPr="00B16BFD">
        <w:rPr>
          <w:rFonts w:cs="Times New Roman"/>
          <w:szCs w:val="24"/>
          <w:lang w:val="sr-Cyrl-RS"/>
        </w:rPr>
        <w:t>Министарство</w:t>
      </w:r>
      <w:r w:rsidR="007F7385" w:rsidRPr="00B16BFD">
        <w:rPr>
          <w:rFonts w:cs="Times New Roman"/>
          <w:szCs w:val="24"/>
          <w:lang w:val="sr-Cyrl-RS"/>
        </w:rPr>
        <w:t xml:space="preserve"> је припремило </w:t>
      </w:r>
      <w:r w:rsidRPr="00B16BFD">
        <w:rPr>
          <w:rFonts w:cs="Times New Roman"/>
          <w:szCs w:val="24"/>
          <w:lang w:val="sr-Cyrl-RS"/>
        </w:rPr>
        <w:t>Нацрт закона.</w:t>
      </w:r>
    </w:p>
    <w:p w:rsidR="00D74110" w:rsidRPr="000C439E" w:rsidRDefault="00D74110" w:rsidP="00B07748">
      <w:pPr>
        <w:spacing w:after="0"/>
        <w:ind w:firstLine="720"/>
        <w:jc w:val="both"/>
        <w:rPr>
          <w:rFonts w:cs="Times New Roman"/>
          <w:szCs w:val="24"/>
          <w:lang w:val="sr-Cyrl-RS"/>
        </w:rPr>
      </w:pPr>
      <w:r w:rsidRPr="000C439E">
        <w:rPr>
          <w:rFonts w:cs="Times New Roman"/>
          <w:szCs w:val="24"/>
          <w:lang w:val="sr-Cyrl-RS"/>
        </w:rPr>
        <w:t xml:space="preserve">У складу са Закључком </w:t>
      </w:r>
      <w:r w:rsidR="00D717C2">
        <w:rPr>
          <w:rFonts w:cs="Times New Roman"/>
          <w:szCs w:val="24"/>
          <w:lang w:val="sr-Cyrl-RS"/>
        </w:rPr>
        <w:t xml:space="preserve">Владе </w:t>
      </w:r>
      <w:r w:rsidRPr="000C439E">
        <w:t xml:space="preserve">05 Број: </w:t>
      </w:r>
      <w:r w:rsidRPr="000C439E">
        <w:rPr>
          <w:lang w:val="sr-Cyrl-RS"/>
        </w:rPr>
        <w:t>011-</w:t>
      </w:r>
      <w:r w:rsidR="00D222E0">
        <w:rPr>
          <w:lang w:val="sr-Cyrl-RS"/>
        </w:rPr>
        <w:t>5221</w:t>
      </w:r>
      <w:r w:rsidR="00564E12">
        <w:rPr>
          <w:lang w:val="sr-Cyrl-RS"/>
        </w:rPr>
        <w:t>/2026</w:t>
      </w:r>
      <w:r w:rsidRPr="000C439E">
        <w:rPr>
          <w:lang w:val="sr-Cyrl-CS"/>
        </w:rPr>
        <w:t xml:space="preserve"> </w:t>
      </w:r>
      <w:r w:rsidRPr="000C439E">
        <w:rPr>
          <w:rFonts w:cs="Times New Roman"/>
          <w:szCs w:val="24"/>
          <w:lang w:val="sr-Cyrl-RS"/>
        </w:rPr>
        <w:t>од</w:t>
      </w:r>
      <w:r w:rsidR="00D717C2">
        <w:rPr>
          <w:rFonts w:cs="Times New Roman"/>
          <w:szCs w:val="24"/>
          <w:lang w:val="sr-Cyrl-RS"/>
        </w:rPr>
        <w:t xml:space="preserve"> </w:t>
      </w:r>
      <w:r w:rsidRPr="000C439E">
        <w:rPr>
          <w:rFonts w:cs="Times New Roman"/>
          <w:szCs w:val="24"/>
          <w:lang w:val="sr-Cyrl-RS"/>
        </w:rPr>
        <w:t xml:space="preserve"> </w:t>
      </w:r>
      <w:r w:rsidR="00D222E0">
        <w:rPr>
          <w:rFonts w:cs="Times New Roman"/>
          <w:szCs w:val="24"/>
          <w:lang w:val="sr-Cyrl-RS"/>
        </w:rPr>
        <w:t>28. маја</w:t>
      </w:r>
      <w:r w:rsidR="00D717C2">
        <w:rPr>
          <w:rFonts w:cs="Times New Roman"/>
          <w:szCs w:val="24"/>
          <w:lang w:val="sr-Cyrl-RS"/>
        </w:rPr>
        <w:t xml:space="preserve"> 2026</w:t>
      </w:r>
      <w:r w:rsidR="007349CF" w:rsidRPr="000C439E">
        <w:rPr>
          <w:rFonts w:cs="Times New Roman"/>
          <w:szCs w:val="24"/>
          <w:lang w:val="sr-Cyrl-RS"/>
        </w:rPr>
        <w:t xml:space="preserve">. године, </w:t>
      </w:r>
      <w:r w:rsidR="00433964" w:rsidRPr="000C439E">
        <w:rPr>
          <w:rFonts w:cs="Times New Roman"/>
          <w:szCs w:val="24"/>
          <w:lang w:val="sr-Cyrl-RS"/>
        </w:rPr>
        <w:t>Министарство</w:t>
      </w:r>
      <w:r w:rsidRPr="000C439E">
        <w:rPr>
          <w:rFonts w:cs="Times New Roman"/>
          <w:szCs w:val="24"/>
          <w:lang w:val="sr-Cyrl-RS"/>
        </w:rPr>
        <w:t xml:space="preserve"> је спровело Јавну расправу о Нацрту закона у периоду од </w:t>
      </w:r>
      <w:r w:rsidR="00D222E0">
        <w:rPr>
          <w:rFonts w:cs="Times New Roman"/>
          <w:szCs w:val="24"/>
          <w:lang w:val="sr-Cyrl-RS"/>
        </w:rPr>
        <w:t>29.</w:t>
      </w:r>
      <w:r w:rsidR="00D717C2">
        <w:rPr>
          <w:rFonts w:cs="Times New Roman"/>
          <w:szCs w:val="24"/>
          <w:lang w:val="sr-Cyrl-RS"/>
        </w:rPr>
        <w:t xml:space="preserve"> маја</w:t>
      </w:r>
      <w:r w:rsidR="00D3630D" w:rsidRPr="000C439E">
        <w:rPr>
          <w:rFonts w:cs="Times New Roman"/>
          <w:szCs w:val="24"/>
          <w:lang w:val="sr-Cyrl-RS"/>
        </w:rPr>
        <w:t xml:space="preserve"> </w:t>
      </w:r>
      <w:r w:rsidR="00D222E0">
        <w:rPr>
          <w:rFonts w:cs="Times New Roman"/>
          <w:szCs w:val="24"/>
          <w:lang w:val="sr-Cyrl-RS"/>
        </w:rPr>
        <w:t xml:space="preserve">до 19. јуна </w:t>
      </w:r>
      <w:r w:rsidR="00D3630D" w:rsidRPr="000C439E">
        <w:rPr>
          <w:rFonts w:cs="Times New Roman"/>
          <w:szCs w:val="24"/>
          <w:lang w:val="sr-Cyrl-RS"/>
        </w:rPr>
        <w:t>20</w:t>
      </w:r>
      <w:r w:rsidR="00D717C2">
        <w:rPr>
          <w:rFonts w:cs="Times New Roman"/>
          <w:szCs w:val="24"/>
          <w:lang w:val="sr-Cyrl-RS"/>
        </w:rPr>
        <w:t>26</w:t>
      </w:r>
      <w:r w:rsidRPr="000C439E">
        <w:rPr>
          <w:rFonts w:cs="Times New Roman"/>
          <w:szCs w:val="24"/>
          <w:lang w:val="sr-Cyrl-RS"/>
        </w:rPr>
        <w:t>. године.</w:t>
      </w:r>
      <w:r w:rsidR="000035F1" w:rsidRPr="000035F1">
        <w:rPr>
          <w:lang w:val="sr-Cyrl-RS"/>
        </w:rPr>
        <w:t xml:space="preserve"> </w:t>
      </w:r>
      <w:r w:rsidR="000035F1" w:rsidRPr="007C7F53">
        <w:rPr>
          <w:lang w:val="sr-Cyrl-RS"/>
        </w:rPr>
        <w:t xml:space="preserve">У </w:t>
      </w:r>
      <w:r w:rsidR="00134D1B" w:rsidRPr="007C7F53">
        <w:rPr>
          <w:lang w:val="sr-Cyrl-RS"/>
        </w:rPr>
        <w:t>оквиру</w:t>
      </w:r>
      <w:r w:rsidR="000035F1" w:rsidRPr="007C7F53">
        <w:rPr>
          <w:lang w:val="sr-Cyrl-RS"/>
        </w:rPr>
        <w:t xml:space="preserve"> </w:t>
      </w:r>
      <w:r w:rsidR="00134D1B" w:rsidRPr="007C7F53">
        <w:rPr>
          <w:lang w:val="sr-Cyrl-RS"/>
        </w:rPr>
        <w:t xml:space="preserve">спровођења </w:t>
      </w:r>
      <w:r w:rsidR="000035F1" w:rsidRPr="007C7F53">
        <w:rPr>
          <w:lang w:val="sr-Cyrl-RS"/>
        </w:rPr>
        <w:t>јавне расправе</w:t>
      </w:r>
      <w:r w:rsidR="00134D1B" w:rsidRPr="007C7F53">
        <w:rPr>
          <w:lang w:val="sr-Cyrl-RS"/>
        </w:rPr>
        <w:t>,</w:t>
      </w:r>
      <w:r w:rsidR="000035F1" w:rsidRPr="007C7F53">
        <w:rPr>
          <w:lang w:val="sr-Cyrl-RS"/>
        </w:rPr>
        <w:t xml:space="preserve"> Министарство</w:t>
      </w:r>
      <w:r w:rsidR="00CA1443">
        <w:rPr>
          <w:lang w:val="sr-Cyrl-RS"/>
        </w:rPr>
        <w:t xml:space="preserve"> заједно са </w:t>
      </w:r>
      <w:r w:rsidR="0010427B">
        <w:rPr>
          <w:lang w:val="sr-Cyrl-RS"/>
        </w:rPr>
        <w:t xml:space="preserve"> </w:t>
      </w:r>
      <w:r w:rsidR="000035F1" w:rsidRPr="007C7F53">
        <w:rPr>
          <w:lang w:val="sr-Cyrl-RS"/>
        </w:rPr>
        <w:t>Коми</w:t>
      </w:r>
      <w:r w:rsidR="00CA1443">
        <w:rPr>
          <w:lang w:val="sr-Cyrl-RS"/>
        </w:rPr>
        <w:t>сиј</w:t>
      </w:r>
      <w:r w:rsidR="00172AA0">
        <w:rPr>
          <w:lang w:val="sr-Cyrl-RS"/>
        </w:rPr>
        <w:t>о</w:t>
      </w:r>
      <w:r w:rsidR="00CA1443">
        <w:rPr>
          <w:lang w:val="sr-Cyrl-RS"/>
        </w:rPr>
        <w:t>м</w:t>
      </w:r>
      <w:r w:rsidR="009E0266">
        <w:rPr>
          <w:lang w:val="sr-Cyrl-RS"/>
        </w:rPr>
        <w:t xml:space="preserve"> за хартије од вредности </w:t>
      </w:r>
      <w:r w:rsidR="0010427B">
        <w:rPr>
          <w:lang w:val="sr-Cyrl-RS"/>
        </w:rPr>
        <w:t>и Централни</w:t>
      </w:r>
      <w:r w:rsidR="00CA1443">
        <w:rPr>
          <w:lang w:val="sr-Cyrl-RS"/>
        </w:rPr>
        <w:t>м регистром</w:t>
      </w:r>
      <w:r w:rsidR="0010427B">
        <w:rPr>
          <w:lang w:val="sr-Cyrl-RS"/>
        </w:rPr>
        <w:t>, депо и клиринг</w:t>
      </w:r>
      <w:r w:rsidR="00CA1443">
        <w:rPr>
          <w:lang w:val="sr-Cyrl-RS"/>
        </w:rPr>
        <w:t>ом</w:t>
      </w:r>
      <w:r w:rsidR="0010427B">
        <w:rPr>
          <w:lang w:val="sr-Cyrl-RS"/>
        </w:rPr>
        <w:t xml:space="preserve"> хартија од вредности, </w:t>
      </w:r>
      <w:r w:rsidR="00CA1443">
        <w:rPr>
          <w:lang w:val="sr-Cyrl-RS"/>
        </w:rPr>
        <w:t xml:space="preserve">а </w:t>
      </w:r>
      <w:r w:rsidR="0010427B">
        <w:rPr>
          <w:lang w:val="sr-Cyrl-RS"/>
        </w:rPr>
        <w:t>у сарадњи са Привредном комором Србије,</w:t>
      </w:r>
      <w:r w:rsidR="00CA1443">
        <w:rPr>
          <w:lang w:val="sr-Cyrl-RS"/>
        </w:rPr>
        <w:t xml:space="preserve"> организовало</w:t>
      </w:r>
      <w:r w:rsidR="0010427B" w:rsidRPr="007C7F53">
        <w:rPr>
          <w:lang w:val="sr-Cyrl-RS"/>
        </w:rPr>
        <w:t xml:space="preserve"> </w:t>
      </w:r>
      <w:r w:rsidR="00172AA0">
        <w:rPr>
          <w:lang w:val="sr-Cyrl-RS"/>
        </w:rPr>
        <w:t xml:space="preserve">је </w:t>
      </w:r>
      <w:r w:rsidR="000035F1" w:rsidRPr="007C7F53">
        <w:rPr>
          <w:lang w:val="sr-Cyrl-RS"/>
        </w:rPr>
        <w:t>презентацију и јавне консултације</w:t>
      </w:r>
      <w:r w:rsidR="0010427B">
        <w:rPr>
          <w:lang w:val="sr-Cyrl-RS"/>
        </w:rPr>
        <w:t xml:space="preserve"> одр</w:t>
      </w:r>
      <w:r w:rsidR="00CA1443">
        <w:rPr>
          <w:lang w:val="sr-Cyrl-RS"/>
        </w:rPr>
        <w:t>жане 9. јуна 2026. године у просторијама Привредне коморе Србије</w:t>
      </w:r>
      <w:r w:rsidR="000035F1" w:rsidRPr="007C7F53">
        <w:rPr>
          <w:lang w:val="sr-Cyrl-RS"/>
        </w:rPr>
        <w:t>.</w:t>
      </w:r>
    </w:p>
    <w:p w:rsidR="007349CF" w:rsidRPr="00AE54E9" w:rsidRDefault="00D74110" w:rsidP="00B07748">
      <w:pPr>
        <w:spacing w:after="0" w:line="240" w:lineRule="auto"/>
        <w:ind w:firstLine="720"/>
        <w:jc w:val="both"/>
        <w:rPr>
          <w:rFonts w:cs="Times New Roman"/>
          <w:szCs w:val="24"/>
          <w:lang w:val="sr-Cyrl-RS"/>
        </w:rPr>
      </w:pPr>
      <w:r w:rsidRPr="00AE54E9">
        <w:rPr>
          <w:rFonts w:cs="Times New Roman"/>
          <w:szCs w:val="24"/>
          <w:lang w:val="sr-Cyrl-RS"/>
        </w:rPr>
        <w:t xml:space="preserve">Нацрт закона, заједно са Програмом јавне расправе и Закључком је постављен на интернет презентацији </w:t>
      </w:r>
      <w:r w:rsidR="00433964" w:rsidRPr="00AE54E9">
        <w:rPr>
          <w:rFonts w:cs="Times New Roman"/>
          <w:szCs w:val="24"/>
          <w:lang w:val="sr-Cyrl-RS"/>
        </w:rPr>
        <w:t>Министарства</w:t>
      </w:r>
      <w:r w:rsidRPr="00AE54E9">
        <w:rPr>
          <w:rFonts w:cs="Times New Roman"/>
          <w:szCs w:val="24"/>
          <w:lang w:val="sr-Cyrl-RS"/>
        </w:rPr>
        <w:t xml:space="preserve">. </w:t>
      </w:r>
      <w:r w:rsidR="00290A1C" w:rsidRPr="00AE54E9">
        <w:rPr>
          <w:rFonts w:cs="Times New Roman"/>
          <w:szCs w:val="24"/>
          <w:lang w:val="sr-Cyrl-RS"/>
        </w:rPr>
        <w:t>Сви заинтересовани су били у могућности да преузму текст Нацрта закона и упознају се са предложеним решењима, као и да доставе примедбе, предлоге и коментаре.</w:t>
      </w:r>
    </w:p>
    <w:p w:rsidR="006F62F1" w:rsidRPr="00BF40F0" w:rsidRDefault="007C7F53" w:rsidP="00B07748">
      <w:pPr>
        <w:spacing w:after="0"/>
        <w:ind w:firstLine="720"/>
        <w:jc w:val="both"/>
        <w:rPr>
          <w:lang w:val="sr-Cyrl-RS"/>
        </w:rPr>
      </w:pPr>
      <w:r w:rsidRPr="009F7FA9">
        <w:rPr>
          <w:rFonts w:cs="Times New Roman"/>
          <w:szCs w:val="24"/>
          <w:lang w:val="sr-Cyrl-RS"/>
        </w:rPr>
        <w:t xml:space="preserve">Коментаре, примедбе и сугестије на Нацрт закона о </w:t>
      </w:r>
      <w:r w:rsidR="00DF0975">
        <w:rPr>
          <w:rFonts w:cs="Times New Roman"/>
          <w:szCs w:val="24"/>
          <w:lang w:val="sr-Cyrl-RS"/>
        </w:rPr>
        <w:t>о изменама и допу</w:t>
      </w:r>
      <w:r w:rsidR="00DF5724" w:rsidRPr="009F7FA9">
        <w:rPr>
          <w:rFonts w:cs="Times New Roman"/>
          <w:szCs w:val="24"/>
          <w:lang w:val="sr-Cyrl-RS"/>
        </w:rPr>
        <w:t>нама Закона о тржишту капитала</w:t>
      </w:r>
      <w:r w:rsidRPr="009F7FA9">
        <w:rPr>
          <w:rFonts w:cs="Times New Roman"/>
          <w:szCs w:val="24"/>
          <w:lang w:val="sr-Cyrl-RS"/>
        </w:rPr>
        <w:t xml:space="preserve"> доставили су</w:t>
      </w:r>
      <w:r w:rsidR="00DF5724" w:rsidRPr="009F7FA9">
        <w:rPr>
          <w:rFonts w:cs="Times New Roman"/>
          <w:bCs/>
          <w:szCs w:val="24"/>
          <w:lang w:val="sr-Cyrl-CS"/>
        </w:rPr>
        <w:t xml:space="preserve"> OTP banka Srbija, </w:t>
      </w:r>
      <w:r w:rsidR="00DF5724" w:rsidRPr="009F7FA9">
        <w:rPr>
          <w:rFonts w:cs="Times New Roman"/>
          <w:szCs w:val="24"/>
          <w:lang w:val="sr-Cyrl-RS"/>
        </w:rPr>
        <w:t>НИС а.д. Нови Сад</w:t>
      </w:r>
      <w:r w:rsidR="006F62F1" w:rsidRPr="009F7FA9">
        <w:rPr>
          <w:rFonts w:cs="Times New Roman"/>
          <w:szCs w:val="24"/>
          <w:lang w:val="sr-Cyrl-RS"/>
        </w:rPr>
        <w:t xml:space="preserve">, </w:t>
      </w:r>
      <w:r w:rsidR="006F62F1" w:rsidRPr="009F7FA9">
        <w:rPr>
          <w:rFonts w:cs="Times New Roman"/>
          <w:bCs/>
          <w:szCs w:val="24"/>
        </w:rPr>
        <w:t>Banca Intesa ad Beograd</w:t>
      </w:r>
      <w:r w:rsidR="006F62F1" w:rsidRPr="009F7FA9">
        <w:rPr>
          <w:rFonts w:cs="Times New Roman"/>
          <w:bCs/>
          <w:szCs w:val="24"/>
          <w:lang w:val="sr-Cyrl-RS"/>
        </w:rPr>
        <w:t xml:space="preserve"> – Одељење за инвестиционе услуге,</w:t>
      </w:r>
      <w:r w:rsidR="006F62F1" w:rsidRPr="009F7FA9">
        <w:rPr>
          <w:rFonts w:cs="Times New Roman"/>
          <w:bCs/>
          <w:szCs w:val="24"/>
        </w:rPr>
        <w:t xml:space="preserve"> Пословно удружење Савет страних</w:t>
      </w:r>
      <w:r w:rsidR="006F62F1" w:rsidRPr="009F7FA9">
        <w:rPr>
          <w:rFonts w:cs="Times New Roman"/>
          <w:bCs/>
          <w:szCs w:val="24"/>
          <w:lang w:val="sr-Cyrl-RS"/>
        </w:rPr>
        <w:t xml:space="preserve"> </w:t>
      </w:r>
      <w:r w:rsidR="006F62F1" w:rsidRPr="009F7FA9">
        <w:rPr>
          <w:rFonts w:cs="Times New Roman"/>
          <w:bCs/>
          <w:szCs w:val="24"/>
        </w:rPr>
        <w:t>инвеститора</w:t>
      </w:r>
      <w:r w:rsidR="001A2B2F" w:rsidRPr="009F7FA9">
        <w:rPr>
          <w:rFonts w:cs="Times New Roman"/>
          <w:bCs/>
          <w:szCs w:val="24"/>
          <w:lang w:val="sr-Cyrl-RS"/>
        </w:rPr>
        <w:t xml:space="preserve">, </w:t>
      </w:r>
      <w:r w:rsidR="001A2B2F" w:rsidRPr="009F7FA9">
        <w:rPr>
          <w:szCs w:val="24"/>
          <w:lang w:val="sr-Cyrl-RS"/>
        </w:rPr>
        <w:t>Централни регистар, депо и клиринг хартија од вредности</w:t>
      </w:r>
      <w:r w:rsidR="009F7FA9" w:rsidRPr="009F7FA9">
        <w:rPr>
          <w:szCs w:val="24"/>
          <w:lang w:val="sr-Cyrl-RS"/>
        </w:rPr>
        <w:t xml:space="preserve"> и </w:t>
      </w:r>
      <w:r w:rsidR="009F7FA9" w:rsidRPr="009F7FA9">
        <w:rPr>
          <w:rFonts w:cs="Times New Roman"/>
          <w:szCs w:val="24"/>
          <w:lang w:val="sr-Cyrl-RS"/>
        </w:rPr>
        <w:t>Комисија за хартије од вредности</w:t>
      </w:r>
      <w:r w:rsidR="00811810">
        <w:rPr>
          <w:rFonts w:cs="Times New Roman"/>
          <w:szCs w:val="24"/>
          <w:lang w:val="sr-Cyrl-RS"/>
        </w:rPr>
        <w:t>.</w:t>
      </w:r>
    </w:p>
    <w:p w:rsidR="00963F4A" w:rsidRPr="00B07748" w:rsidRDefault="00963F4A" w:rsidP="00B07748">
      <w:pPr>
        <w:spacing w:after="0"/>
        <w:ind w:right="98" w:firstLine="720"/>
        <w:jc w:val="both"/>
        <w:rPr>
          <w:rFonts w:cs="Times New Roman"/>
          <w:szCs w:val="24"/>
          <w:lang w:val="sr-Cyrl-RS"/>
        </w:rPr>
      </w:pPr>
      <w:r w:rsidRPr="00B16BFD">
        <w:rPr>
          <w:rFonts w:cs="Times New Roman"/>
          <w:szCs w:val="24"/>
          <w:lang w:val="sr-Cyrl-RS"/>
        </w:rPr>
        <w:t>Министарство</w:t>
      </w:r>
      <w:r>
        <w:rPr>
          <w:rFonts w:cs="Times New Roman"/>
          <w:szCs w:val="24"/>
          <w:lang w:val="sr-Cyrl-RS"/>
        </w:rPr>
        <w:t xml:space="preserve"> финансија</w:t>
      </w:r>
      <w:r w:rsidRPr="00B16BFD">
        <w:rPr>
          <w:rFonts w:cs="Times New Roman"/>
          <w:szCs w:val="24"/>
          <w:lang w:val="sr-Cyrl-RS"/>
        </w:rPr>
        <w:t xml:space="preserve"> је заједно са</w:t>
      </w:r>
      <w:r w:rsidRPr="00490E1F">
        <w:rPr>
          <w:rFonts w:cs="Times New Roman"/>
          <w:szCs w:val="24"/>
          <w:lang w:val="sr-Cyrl-RS"/>
        </w:rPr>
        <w:t xml:space="preserve"> </w:t>
      </w:r>
      <w:r w:rsidR="00662AE2">
        <w:rPr>
          <w:rFonts w:cs="Times New Roman"/>
          <w:szCs w:val="24"/>
          <w:lang w:val="sr-Cyrl-RS"/>
        </w:rPr>
        <w:t>институцијама релевантним за примену прописа који уређују тржиште капитала</w:t>
      </w:r>
      <w:r>
        <w:rPr>
          <w:rFonts w:cs="Times New Roman"/>
          <w:szCs w:val="24"/>
          <w:lang w:val="sr-Cyrl-RS"/>
        </w:rPr>
        <w:t xml:space="preserve">, </w:t>
      </w:r>
      <w:r w:rsidRPr="00B16BFD">
        <w:rPr>
          <w:rFonts w:cs="Times New Roman"/>
          <w:szCs w:val="24"/>
          <w:lang w:val="sr-Cyrl-RS"/>
        </w:rPr>
        <w:t xml:space="preserve"> сагледало и размотрило </w:t>
      </w:r>
      <w:r>
        <w:rPr>
          <w:rFonts w:cs="Times New Roman"/>
          <w:szCs w:val="24"/>
          <w:lang w:val="sr-Cyrl-RS"/>
        </w:rPr>
        <w:t>достављене предлоге</w:t>
      </w:r>
      <w:r w:rsidRPr="00B16BFD">
        <w:rPr>
          <w:rFonts w:cs="Times New Roman"/>
          <w:szCs w:val="24"/>
          <w:lang w:val="sr-Cyrl-RS"/>
        </w:rPr>
        <w:t xml:space="preserve"> и </w:t>
      </w:r>
      <w:r w:rsidRPr="00B07748">
        <w:rPr>
          <w:rFonts w:cs="Times New Roman"/>
          <w:szCs w:val="24"/>
          <w:lang w:val="sr-Cyrl-RS"/>
        </w:rPr>
        <w:t xml:space="preserve">коментаре </w:t>
      </w:r>
      <w:r w:rsidR="007E020E" w:rsidRPr="00B07748">
        <w:rPr>
          <w:rFonts w:cs="Times New Roman"/>
          <w:szCs w:val="24"/>
          <w:lang w:val="sr-Cyrl-RS"/>
        </w:rPr>
        <w:t>на Н</w:t>
      </w:r>
      <w:r w:rsidRPr="00B07748">
        <w:rPr>
          <w:rFonts w:cs="Times New Roman"/>
          <w:szCs w:val="24"/>
          <w:lang w:val="sr-Cyrl-RS"/>
        </w:rPr>
        <w:t xml:space="preserve">ацрт закона. </w:t>
      </w:r>
    </w:p>
    <w:p w:rsidR="002D1ED6" w:rsidRPr="00B07748" w:rsidRDefault="002D1ED6" w:rsidP="00B07748">
      <w:pPr>
        <w:spacing w:after="0"/>
        <w:ind w:firstLine="720"/>
        <w:jc w:val="both"/>
        <w:rPr>
          <w:lang w:val="sr-Cyrl-RS"/>
        </w:rPr>
      </w:pPr>
      <w:r w:rsidRPr="00B07748">
        <w:t>OTP banka Srbija</w:t>
      </w:r>
      <w:r w:rsidRPr="00B07748">
        <w:rPr>
          <w:lang w:val="sr-Cyrl-RS"/>
        </w:rPr>
        <w:t xml:space="preserve"> доставила је два предлога. Предлог да се уједначи примена термина подобан и примерен у зависности од врсте услуга које пружа инв</w:t>
      </w:r>
      <w:r w:rsidR="0032254E" w:rsidRPr="00B07748">
        <w:rPr>
          <w:lang w:val="sr-Cyrl-RS"/>
        </w:rPr>
        <w:t xml:space="preserve">естиционо друштво, прихваћен је. Други предлог </w:t>
      </w:r>
      <w:r w:rsidR="000467DA" w:rsidRPr="00B07748">
        <w:rPr>
          <w:lang w:val="sr-Cyrl-RS"/>
        </w:rPr>
        <w:t>да се плаћање и наплата</w:t>
      </w:r>
      <w:r w:rsidR="0032254E" w:rsidRPr="00B07748">
        <w:rPr>
          <w:lang w:val="sr-Cyrl-RS"/>
        </w:rPr>
        <w:t xml:space="preserve"> по основу улагања у иностранство </w:t>
      </w:r>
      <w:r w:rsidR="000467DA" w:rsidRPr="00B07748">
        <w:rPr>
          <w:lang w:val="sr-Cyrl-RS"/>
        </w:rPr>
        <w:t xml:space="preserve">може вршити без ограничења - </w:t>
      </w:r>
      <w:r w:rsidR="0032254E" w:rsidRPr="00B07748">
        <w:rPr>
          <w:lang w:val="sr-Cyrl-RS"/>
        </w:rPr>
        <w:t>није прихваћен, с обзиром да то није матери</w:t>
      </w:r>
      <w:r w:rsidR="000467DA" w:rsidRPr="00B07748">
        <w:rPr>
          <w:lang w:val="sr-Cyrl-RS"/>
        </w:rPr>
        <w:t>ја коју уређује овај закон.</w:t>
      </w:r>
    </w:p>
    <w:p w:rsidR="003572B9" w:rsidRPr="00B07748" w:rsidRDefault="00AA1E65" w:rsidP="00B07748">
      <w:pPr>
        <w:tabs>
          <w:tab w:val="left" w:pos="1080"/>
        </w:tabs>
        <w:spacing w:after="150"/>
        <w:jc w:val="both"/>
        <w:rPr>
          <w:rFonts w:eastAsia="Times New Roman" w:cs="Times New Roman"/>
          <w:szCs w:val="24"/>
          <w:lang w:val="ru-RU"/>
        </w:rPr>
      </w:pPr>
      <w:r w:rsidRPr="00B07748">
        <w:rPr>
          <w:rFonts w:cs="Times New Roman"/>
          <w:szCs w:val="24"/>
          <w:lang w:val="sr-Cyrl-RS"/>
        </w:rPr>
        <w:t xml:space="preserve">            </w:t>
      </w:r>
      <w:r w:rsidR="000467DA" w:rsidRPr="00B07748">
        <w:rPr>
          <w:rFonts w:cs="Times New Roman"/>
          <w:szCs w:val="24"/>
          <w:lang w:val="sr-Cyrl-RS"/>
        </w:rPr>
        <w:t xml:space="preserve">НИС а.д. Нови Сад </w:t>
      </w:r>
      <w:r w:rsidR="00FE36C6" w:rsidRPr="00B07748">
        <w:rPr>
          <w:rFonts w:cs="Times New Roman"/>
          <w:szCs w:val="24"/>
          <w:lang w:val="sr-Cyrl-RS"/>
        </w:rPr>
        <w:t xml:space="preserve">је имао један предлог који је прихваћен, а односи се на </w:t>
      </w:r>
      <w:r w:rsidR="00537DEE" w:rsidRPr="00B07748">
        <w:rPr>
          <w:rFonts w:cs="Times New Roman"/>
          <w:szCs w:val="24"/>
          <w:lang w:val="sr-Cyrl-RS"/>
        </w:rPr>
        <w:t>прецизира</w:t>
      </w:r>
      <w:r w:rsidR="00FE36C6" w:rsidRPr="00B07748">
        <w:rPr>
          <w:rFonts w:cs="Times New Roman"/>
          <w:szCs w:val="24"/>
          <w:lang w:val="sr-Cyrl-RS"/>
        </w:rPr>
        <w:t>ње</w:t>
      </w:r>
      <w:r w:rsidR="00537DEE" w:rsidRPr="00B07748">
        <w:rPr>
          <w:rFonts w:cs="Times New Roman"/>
          <w:szCs w:val="24"/>
          <w:lang w:val="sr-Cyrl-RS"/>
        </w:rPr>
        <w:t xml:space="preserve"> израз</w:t>
      </w:r>
      <w:r w:rsidRPr="00B07748">
        <w:rPr>
          <w:rFonts w:cs="Times New Roman"/>
          <w:szCs w:val="24"/>
          <w:lang w:val="sr-Cyrl-RS"/>
        </w:rPr>
        <w:t>а</w:t>
      </w:r>
      <w:r w:rsidR="00537DEE" w:rsidRPr="00B07748">
        <w:rPr>
          <w:rFonts w:cs="Times New Roman"/>
          <w:szCs w:val="24"/>
          <w:lang w:val="sr-Cyrl-RS"/>
        </w:rPr>
        <w:t xml:space="preserve"> </w:t>
      </w:r>
      <w:r w:rsidR="00537DEE" w:rsidRPr="00B07748">
        <w:rPr>
          <w:rFonts w:cs="Times New Roman"/>
          <w:szCs w:val="24"/>
        </w:rPr>
        <w:t>„идентификацион</w:t>
      </w:r>
      <w:r w:rsidR="00537DEE" w:rsidRPr="00B07748">
        <w:rPr>
          <w:rFonts w:cs="Times New Roman"/>
          <w:szCs w:val="24"/>
          <w:lang w:val="sr-Cyrl-RS"/>
        </w:rPr>
        <w:t>а</w:t>
      </w:r>
      <w:r w:rsidR="00537DEE" w:rsidRPr="00B07748">
        <w:rPr>
          <w:rFonts w:cs="Times New Roman"/>
          <w:szCs w:val="24"/>
        </w:rPr>
        <w:t xml:space="preserve"> ознак</w:t>
      </w:r>
      <w:r w:rsidR="00537DEE" w:rsidRPr="00B07748">
        <w:rPr>
          <w:rFonts w:cs="Times New Roman"/>
          <w:szCs w:val="24"/>
          <w:lang w:val="sr-Cyrl-RS"/>
        </w:rPr>
        <w:t>а</w:t>
      </w:r>
      <w:r w:rsidR="00537DEE" w:rsidRPr="00B07748">
        <w:rPr>
          <w:rFonts w:cs="Times New Roman"/>
          <w:szCs w:val="24"/>
        </w:rPr>
        <w:t xml:space="preserve"> правног лица</w:t>
      </w:r>
      <w:r w:rsidR="003572B9" w:rsidRPr="00B07748">
        <w:rPr>
          <w:rFonts w:cs="Times New Roman"/>
          <w:szCs w:val="24"/>
          <w:lang w:val="sr-Cyrl-RS"/>
        </w:rPr>
        <w:t xml:space="preserve">“ у вези са </w:t>
      </w:r>
      <w:r w:rsidR="003572B9" w:rsidRPr="00B07748">
        <w:rPr>
          <w:rFonts w:eastAsia="Times New Roman" w:cs="Times New Roman"/>
          <w:szCs w:val="24"/>
          <w:lang w:val="ru-RU"/>
        </w:rPr>
        <w:t>информацијама које достављају и објављују у Службеном регистру информација, а у складу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услуге, тржишта капитала и одрживост.</w:t>
      </w:r>
      <w:r w:rsidRPr="00B07748">
        <w:rPr>
          <w:rFonts w:eastAsia="Times New Roman" w:cs="Times New Roman"/>
          <w:szCs w:val="24"/>
          <w:lang w:val="ru-RU"/>
        </w:rPr>
        <w:t xml:space="preserve"> Ова одредба има одложену примену.</w:t>
      </w:r>
    </w:p>
    <w:p w:rsidR="005A25A8" w:rsidRPr="00B07748" w:rsidRDefault="00AA1E65" w:rsidP="00B07748">
      <w:pPr>
        <w:pStyle w:val="Default"/>
        <w:jc w:val="both"/>
        <w:rPr>
          <w:lang w:val="sr-Cyrl-RS"/>
        </w:rPr>
      </w:pPr>
      <w:r w:rsidRPr="00B07748">
        <w:rPr>
          <w:rFonts w:eastAsia="Times New Roman"/>
          <w:lang w:val="ru-RU"/>
        </w:rPr>
        <w:lastRenderedPageBreak/>
        <w:t xml:space="preserve">          </w:t>
      </w:r>
      <w:r w:rsidR="008A58E9" w:rsidRPr="00B07748">
        <w:rPr>
          <w:bCs/>
        </w:rPr>
        <w:t>Banca Intesa ad Beograd</w:t>
      </w:r>
      <w:r w:rsidR="008A58E9" w:rsidRPr="00B07748">
        <w:rPr>
          <w:bCs/>
          <w:lang w:val="sr-Cyrl-RS"/>
        </w:rPr>
        <w:t xml:space="preserve"> – Одељење за инвестиционе услуге и</w:t>
      </w:r>
      <w:r w:rsidR="008A58E9" w:rsidRPr="00B07748">
        <w:rPr>
          <w:bCs/>
        </w:rPr>
        <w:t xml:space="preserve"> Пословно удружење Савет страних</w:t>
      </w:r>
      <w:r w:rsidR="008A58E9" w:rsidRPr="00B07748">
        <w:rPr>
          <w:bCs/>
          <w:lang w:val="sr-Cyrl-RS"/>
        </w:rPr>
        <w:t xml:space="preserve"> </w:t>
      </w:r>
      <w:r w:rsidR="008A58E9" w:rsidRPr="00B07748">
        <w:rPr>
          <w:bCs/>
        </w:rPr>
        <w:t>инвеститора</w:t>
      </w:r>
      <w:r w:rsidR="005A25A8" w:rsidRPr="00B07748">
        <w:rPr>
          <w:bCs/>
          <w:lang w:val="sr-Cyrl-RS"/>
        </w:rPr>
        <w:t xml:space="preserve"> доставили су коментар да </w:t>
      </w:r>
      <w:r w:rsidR="005A25A8" w:rsidRPr="00B07748">
        <w:t xml:space="preserve">се прецизира поступање инвестиционог друштва у ситуацијама када се </w:t>
      </w:r>
      <w:r w:rsidR="005A25A8" w:rsidRPr="00B07748">
        <w:rPr>
          <w:lang w:val="sr-Cyrl-RS"/>
        </w:rPr>
        <w:t>к</w:t>
      </w:r>
      <w:r w:rsidR="005A25A8" w:rsidRPr="00B07748">
        <w:t>лијент није изјаснио и затражио наставак достављања информација у папирном облику нити доставио податке за електронску комуникацију</w:t>
      </w:r>
      <w:r w:rsidR="005A25A8" w:rsidRPr="00B07748">
        <w:rPr>
          <w:lang w:val="sr-Cyrl-RS"/>
        </w:rPr>
        <w:t xml:space="preserve">. </w:t>
      </w:r>
      <w:r w:rsidR="005A25A8" w:rsidRPr="00B07748">
        <w:t xml:space="preserve"> </w:t>
      </w:r>
      <w:r w:rsidR="005A25A8" w:rsidRPr="00B07748">
        <w:rPr>
          <w:lang w:val="sr-Cyrl-RS"/>
        </w:rPr>
        <w:t>Међутим предлог није прихваћен јер је већ уређено одредбама закона</w:t>
      </w:r>
      <w:r w:rsidR="000830B4" w:rsidRPr="00B07748">
        <w:rPr>
          <w:lang w:val="sr-Cyrl-RS"/>
        </w:rPr>
        <w:t>.</w:t>
      </w:r>
    </w:p>
    <w:p w:rsidR="00B07748" w:rsidRPr="008C4E60" w:rsidRDefault="004D6716" w:rsidP="00B07748">
      <w:pPr>
        <w:tabs>
          <w:tab w:val="left" w:pos="1080"/>
        </w:tabs>
        <w:spacing w:after="0"/>
        <w:jc w:val="both"/>
        <w:rPr>
          <w:rFonts w:cs="Times New Roman"/>
          <w:szCs w:val="24"/>
          <w:lang w:val="sr-Cyrl-RS"/>
        </w:rPr>
      </w:pPr>
      <w:r w:rsidRPr="00B07748">
        <w:rPr>
          <w:rFonts w:eastAsia="Times New Roman" w:cs="Times New Roman"/>
          <w:szCs w:val="24"/>
          <w:lang w:val="sr-Cyrl-RS"/>
        </w:rPr>
        <w:t xml:space="preserve">          </w:t>
      </w:r>
      <w:r w:rsidR="00B07748" w:rsidRPr="00B07748">
        <w:rPr>
          <w:rFonts w:eastAsia="Times New Roman" w:cs="Times New Roman"/>
          <w:szCs w:val="24"/>
          <w:lang w:val="sr-Cyrl-RS"/>
        </w:rPr>
        <w:t>Пословно удружење С</w:t>
      </w:r>
      <w:r w:rsidR="000830B4" w:rsidRPr="00B07748">
        <w:rPr>
          <w:rFonts w:eastAsia="Times New Roman" w:cs="Times New Roman"/>
          <w:szCs w:val="24"/>
          <w:lang w:val="sr-Cyrl-RS"/>
        </w:rPr>
        <w:t>авет страних инвеститора достави</w:t>
      </w:r>
      <w:r w:rsidR="00B07748" w:rsidRPr="00B07748">
        <w:rPr>
          <w:rFonts w:eastAsia="Times New Roman" w:cs="Times New Roman"/>
          <w:szCs w:val="24"/>
          <w:lang w:val="sr-Cyrl-RS"/>
        </w:rPr>
        <w:t>л</w:t>
      </w:r>
      <w:r w:rsidR="000830B4" w:rsidRPr="00B07748">
        <w:rPr>
          <w:rFonts w:eastAsia="Times New Roman" w:cs="Times New Roman"/>
          <w:szCs w:val="24"/>
          <w:lang w:val="sr-Cyrl-RS"/>
        </w:rPr>
        <w:t xml:space="preserve">о је и коментар да </w:t>
      </w:r>
      <w:r w:rsidR="00E42A53" w:rsidRPr="00B07748">
        <w:rPr>
          <w:rFonts w:eastAsia="Times New Roman" w:cs="Times New Roman"/>
          <w:szCs w:val="24"/>
          <w:lang w:val="sr-Cyrl-RS"/>
        </w:rPr>
        <w:t xml:space="preserve">се </w:t>
      </w:r>
      <w:r w:rsidR="00B07748" w:rsidRPr="00B07748">
        <w:rPr>
          <w:rFonts w:eastAsia="Times New Roman" w:cs="Times New Roman"/>
          <w:szCs w:val="24"/>
          <w:lang w:val="sr-Cyrl-RS"/>
        </w:rPr>
        <w:t xml:space="preserve">у конкретном члану </w:t>
      </w:r>
      <w:r w:rsidR="000830B4" w:rsidRPr="00B07748">
        <w:rPr>
          <w:rFonts w:cs="Times New Roman"/>
          <w:szCs w:val="24"/>
        </w:rPr>
        <w:t>дефинишу извештаји код којих нема одложене примене као и када ће бити примена овог члана и обавеза за инвестициона друштва</w:t>
      </w:r>
      <w:r w:rsidR="00E42A53" w:rsidRPr="00B07748">
        <w:rPr>
          <w:rFonts w:cs="Times New Roman"/>
          <w:szCs w:val="24"/>
          <w:lang w:val="sr-Cyrl-RS"/>
        </w:rPr>
        <w:t xml:space="preserve">. Предлог није прихваћен с обзиром да члан на </w:t>
      </w:r>
      <w:r w:rsidR="00E42A53" w:rsidRPr="008C4E60">
        <w:rPr>
          <w:rFonts w:cs="Times New Roman"/>
          <w:szCs w:val="24"/>
          <w:lang w:val="sr-Cyrl-RS"/>
        </w:rPr>
        <w:t xml:space="preserve">који се односио </w:t>
      </w:r>
      <w:r w:rsidR="00B07748" w:rsidRPr="008C4E60">
        <w:rPr>
          <w:rFonts w:cs="Times New Roman"/>
          <w:szCs w:val="24"/>
          <w:lang w:val="sr-Cyrl-RS"/>
        </w:rPr>
        <w:t xml:space="preserve">коментар </w:t>
      </w:r>
      <w:r w:rsidR="00E42A53" w:rsidRPr="008C4E60">
        <w:rPr>
          <w:rFonts w:cs="Times New Roman"/>
          <w:szCs w:val="24"/>
          <w:lang w:val="sr-Cyrl-RS"/>
        </w:rPr>
        <w:t>нема одложену примену и већ је прописано да Комисија за хартије од вредности ближе уређује ове извештаје</w:t>
      </w:r>
      <w:r w:rsidRPr="008C4E60">
        <w:rPr>
          <w:rFonts w:cs="Times New Roman"/>
          <w:szCs w:val="24"/>
          <w:lang w:val="sr-Cyrl-RS"/>
        </w:rPr>
        <w:t>.</w:t>
      </w:r>
    </w:p>
    <w:p w:rsidR="004D6716" w:rsidRPr="008C4E60" w:rsidRDefault="002771AE" w:rsidP="00B07748">
      <w:pPr>
        <w:tabs>
          <w:tab w:val="left" w:pos="1080"/>
        </w:tabs>
        <w:spacing w:after="0"/>
        <w:jc w:val="both"/>
        <w:rPr>
          <w:rFonts w:eastAsia="Times New Roman" w:cs="Times New Roman"/>
          <w:szCs w:val="24"/>
          <w:lang w:val="sr-Cyrl-RS"/>
        </w:rPr>
      </w:pPr>
      <w:r w:rsidRPr="008C4E60">
        <w:rPr>
          <w:rFonts w:cs="Times New Roman"/>
          <w:szCs w:val="24"/>
          <w:lang w:val="sr-Latn-RS"/>
        </w:rPr>
        <w:t xml:space="preserve">         </w:t>
      </w:r>
      <w:r w:rsidR="00E46AF0" w:rsidRPr="008C4E60">
        <w:rPr>
          <w:rFonts w:cs="Times New Roman"/>
          <w:szCs w:val="24"/>
          <w:lang w:val="sr-Cyrl-RS"/>
        </w:rPr>
        <w:t>Прихваћен је п</w:t>
      </w:r>
      <w:r w:rsidR="004D6716" w:rsidRPr="008C4E60">
        <w:rPr>
          <w:rFonts w:cs="Times New Roman"/>
          <w:szCs w:val="24"/>
          <w:lang w:val="sr-Cyrl-RS"/>
        </w:rPr>
        <w:t xml:space="preserve">редлог Централног регистра, депо и клиринга хартија од вредности </w:t>
      </w:r>
      <w:r w:rsidR="00323EF7" w:rsidRPr="008C4E60">
        <w:rPr>
          <w:rFonts w:cs="Times New Roman"/>
          <w:szCs w:val="24"/>
          <w:lang w:val="sr-Cyrl-RS"/>
        </w:rPr>
        <w:t>да се додатно прецизирају обавезе у погледу клиринга и салдирања</w:t>
      </w:r>
      <w:r w:rsidRPr="008C4E60">
        <w:rPr>
          <w:rFonts w:cs="Times New Roman"/>
          <w:szCs w:val="24"/>
          <w:lang w:val="sr-Latn-RS"/>
        </w:rPr>
        <w:t xml:space="preserve"> </w:t>
      </w:r>
      <w:r w:rsidRPr="008C4E60">
        <w:rPr>
          <w:rFonts w:cs="Times New Roman"/>
          <w:szCs w:val="24"/>
          <w:lang w:val="sr-Cyrl-RS"/>
        </w:rPr>
        <w:t>када постоји елемент иностраности, а</w:t>
      </w:r>
      <w:r w:rsidR="00323EF7" w:rsidRPr="008C4E60">
        <w:rPr>
          <w:rFonts w:cs="Times New Roman"/>
          <w:szCs w:val="24"/>
          <w:lang w:val="sr-Cyrl-RS"/>
        </w:rPr>
        <w:t xml:space="preserve"> </w:t>
      </w:r>
      <w:r w:rsidR="00E46AF0" w:rsidRPr="008C4E60">
        <w:rPr>
          <w:rFonts w:cs="Times New Roman"/>
          <w:szCs w:val="24"/>
          <w:lang w:val="sr-Cyrl-RS"/>
        </w:rPr>
        <w:t>у складу са захтевима тржишта.</w:t>
      </w:r>
    </w:p>
    <w:p w:rsidR="00537DEE" w:rsidRPr="008C4E60" w:rsidRDefault="009A62C1" w:rsidP="00B07748">
      <w:pPr>
        <w:tabs>
          <w:tab w:val="left" w:pos="1080"/>
        </w:tabs>
        <w:spacing w:after="0"/>
        <w:jc w:val="both"/>
        <w:rPr>
          <w:rFonts w:cs="Times New Roman"/>
          <w:szCs w:val="24"/>
          <w:lang w:val="sr-Cyrl-RS"/>
        </w:rPr>
      </w:pPr>
      <w:r w:rsidRPr="008C4E60">
        <w:rPr>
          <w:rFonts w:eastAsia="Times New Roman" w:cs="Times New Roman"/>
          <w:szCs w:val="24"/>
          <w:lang w:val="ru-RU"/>
        </w:rPr>
        <w:t xml:space="preserve">         Комисија за хартије од вредности</w:t>
      </w:r>
      <w:r w:rsidR="0024171D" w:rsidRPr="008C4E60">
        <w:rPr>
          <w:rFonts w:eastAsia="Times New Roman" w:cs="Times New Roman"/>
          <w:szCs w:val="24"/>
          <w:lang w:val="ru-RU"/>
        </w:rPr>
        <w:t xml:space="preserve">, као регулаторна и надзорна институција за тржиште капитала, </w:t>
      </w:r>
      <w:r w:rsidR="00BD11ED" w:rsidRPr="008C4E60">
        <w:rPr>
          <w:rFonts w:eastAsia="Times New Roman" w:cs="Times New Roman"/>
          <w:szCs w:val="24"/>
          <w:lang w:val="ru-RU"/>
        </w:rPr>
        <w:t>на основу свог искуства и сагледавања</w:t>
      </w:r>
      <w:r w:rsidR="0024171D" w:rsidRPr="008C4E60">
        <w:rPr>
          <w:rFonts w:eastAsia="Times New Roman" w:cs="Times New Roman"/>
          <w:szCs w:val="24"/>
          <w:lang w:val="ru-RU"/>
        </w:rPr>
        <w:t xml:space="preserve"> </w:t>
      </w:r>
      <w:r w:rsidR="00BD11ED" w:rsidRPr="008C4E60">
        <w:rPr>
          <w:rFonts w:eastAsia="Times New Roman" w:cs="Times New Roman"/>
          <w:szCs w:val="24"/>
          <w:lang w:val="ru-RU"/>
        </w:rPr>
        <w:t xml:space="preserve">примене </w:t>
      </w:r>
      <w:r w:rsidR="00A37ED3" w:rsidRPr="008C4E60">
        <w:rPr>
          <w:rFonts w:eastAsia="Times New Roman" w:cs="Times New Roman"/>
          <w:szCs w:val="24"/>
          <w:lang w:val="ru-RU"/>
        </w:rPr>
        <w:t xml:space="preserve">овог закона </w:t>
      </w:r>
      <w:r w:rsidR="00BD11ED" w:rsidRPr="008C4E60">
        <w:rPr>
          <w:rFonts w:eastAsia="Times New Roman" w:cs="Times New Roman"/>
          <w:szCs w:val="24"/>
          <w:lang w:val="ru-RU"/>
        </w:rPr>
        <w:t>у пракси,</w:t>
      </w:r>
      <w:r w:rsidR="0024171D" w:rsidRPr="008C4E60">
        <w:rPr>
          <w:rFonts w:eastAsia="Times New Roman" w:cs="Times New Roman"/>
          <w:szCs w:val="24"/>
          <w:lang w:val="ru-RU"/>
        </w:rPr>
        <w:t xml:space="preserve"> </w:t>
      </w:r>
      <w:r w:rsidRPr="008C4E60">
        <w:rPr>
          <w:rFonts w:eastAsia="Times New Roman" w:cs="Times New Roman"/>
          <w:szCs w:val="24"/>
          <w:lang w:val="ru-RU"/>
        </w:rPr>
        <w:t xml:space="preserve">доставила је десет предлога да се додатно прецизирају поједине одредбе </w:t>
      </w:r>
      <w:r w:rsidR="00A37ED3" w:rsidRPr="008C4E60">
        <w:rPr>
          <w:rFonts w:eastAsia="Times New Roman" w:cs="Times New Roman"/>
          <w:szCs w:val="24"/>
          <w:lang w:val="ru-RU"/>
        </w:rPr>
        <w:t>како би се избегле потенцијано спорне ситуције. Сви предлози</w:t>
      </w:r>
      <w:r w:rsidR="0024171D" w:rsidRPr="008C4E60">
        <w:rPr>
          <w:rFonts w:eastAsia="Times New Roman" w:cs="Times New Roman"/>
          <w:szCs w:val="24"/>
          <w:lang w:val="ru-RU"/>
        </w:rPr>
        <w:t xml:space="preserve"> су прихваћени</w:t>
      </w:r>
      <w:r w:rsidR="00A37ED3" w:rsidRPr="008C4E60">
        <w:rPr>
          <w:rFonts w:eastAsia="Times New Roman" w:cs="Times New Roman"/>
          <w:szCs w:val="24"/>
          <w:lang w:val="ru-RU"/>
        </w:rPr>
        <w:t>.</w:t>
      </w:r>
    </w:p>
    <w:p w:rsidR="00326046" w:rsidRPr="008C4E60" w:rsidRDefault="00C37339" w:rsidP="00B07748">
      <w:pPr>
        <w:spacing w:after="0"/>
        <w:ind w:firstLine="720"/>
        <w:jc w:val="both"/>
        <w:rPr>
          <w:rFonts w:cs="Times New Roman"/>
          <w:szCs w:val="24"/>
          <w:lang w:val="sr-Cyrl-RS"/>
        </w:rPr>
      </w:pPr>
      <w:r w:rsidRPr="008C4E60">
        <w:rPr>
          <w:rFonts w:cs="Times New Roman"/>
          <w:szCs w:val="24"/>
          <w:lang w:val="sr-Cyrl-RS"/>
        </w:rPr>
        <w:t>У</w:t>
      </w:r>
      <w:r w:rsidR="00290A1C" w:rsidRPr="008C4E60">
        <w:rPr>
          <w:rFonts w:cs="Times New Roman"/>
          <w:szCs w:val="24"/>
          <w:lang w:val="sr-Cyrl-RS"/>
        </w:rPr>
        <w:t xml:space="preserve"> складу са заједничким утврђеним ставовима, </w:t>
      </w:r>
      <w:r w:rsidR="007517DB" w:rsidRPr="008C4E60">
        <w:rPr>
          <w:rFonts w:cs="Times New Roman"/>
          <w:szCs w:val="24"/>
          <w:lang w:val="sr-Cyrl-RS"/>
        </w:rPr>
        <w:t>извршено је</w:t>
      </w:r>
      <w:r w:rsidR="00290A1C" w:rsidRPr="008C4E60">
        <w:rPr>
          <w:rFonts w:cs="Times New Roman"/>
          <w:szCs w:val="24"/>
          <w:lang w:val="sr-Cyrl-RS"/>
        </w:rPr>
        <w:t xml:space="preserve"> нормативно уређење текста. </w:t>
      </w:r>
      <w:r w:rsidR="00373D8D" w:rsidRPr="008C4E60">
        <w:rPr>
          <w:rFonts w:cs="Times New Roman"/>
          <w:szCs w:val="24"/>
          <w:lang w:val="sr-Cyrl-RS"/>
        </w:rPr>
        <w:t>Предло</w:t>
      </w:r>
      <w:r w:rsidR="00630957" w:rsidRPr="008C4E60">
        <w:rPr>
          <w:rFonts w:cs="Times New Roman"/>
          <w:szCs w:val="24"/>
          <w:lang w:val="sr-Cyrl-RS"/>
        </w:rPr>
        <w:t>зи</w:t>
      </w:r>
      <w:r w:rsidR="00373D8D" w:rsidRPr="008C4E60">
        <w:rPr>
          <w:rFonts w:cs="Times New Roman"/>
          <w:szCs w:val="24"/>
          <w:lang w:val="sr-Cyrl-RS"/>
        </w:rPr>
        <w:t xml:space="preserve"> који </w:t>
      </w:r>
      <w:r w:rsidR="00BF173B" w:rsidRPr="008C4E60">
        <w:rPr>
          <w:rFonts w:cs="Times New Roman"/>
          <w:szCs w:val="24"/>
          <w:lang w:val="sr-Cyrl-RS"/>
        </w:rPr>
        <w:t xml:space="preserve">су </w:t>
      </w:r>
      <w:r w:rsidR="00630957" w:rsidRPr="008C4E60">
        <w:rPr>
          <w:rFonts w:cs="Times New Roman"/>
          <w:szCs w:val="24"/>
          <w:lang w:val="sr-Cyrl-RS"/>
        </w:rPr>
        <w:t>били</w:t>
      </w:r>
      <w:r w:rsidR="00373D8D" w:rsidRPr="008C4E60">
        <w:rPr>
          <w:rFonts w:cs="Times New Roman"/>
          <w:szCs w:val="24"/>
          <w:lang w:val="sr-Cyrl-RS"/>
        </w:rPr>
        <w:t xml:space="preserve"> </w:t>
      </w:r>
      <w:r w:rsidR="007349CF" w:rsidRPr="008C4E60">
        <w:rPr>
          <w:rFonts w:cs="Times New Roman"/>
          <w:szCs w:val="24"/>
          <w:lang w:val="sr-Cyrl-RS"/>
        </w:rPr>
        <w:t xml:space="preserve">у правцу побољшања предложеног текста Нацрта закона и који </w:t>
      </w:r>
      <w:r w:rsidR="00BF173B" w:rsidRPr="008C4E60">
        <w:rPr>
          <w:rFonts w:cs="Times New Roman"/>
          <w:szCs w:val="24"/>
          <w:lang w:val="sr-Cyrl-RS"/>
        </w:rPr>
        <w:t>су</w:t>
      </w:r>
      <w:r w:rsidR="007349CF" w:rsidRPr="008C4E60">
        <w:rPr>
          <w:rFonts w:cs="Times New Roman"/>
          <w:szCs w:val="24"/>
          <w:lang w:val="sr-Cyrl-RS"/>
        </w:rPr>
        <w:t xml:space="preserve"> у духу концепта на кој</w:t>
      </w:r>
      <w:r w:rsidR="00B16BFD" w:rsidRPr="008C4E60">
        <w:rPr>
          <w:rFonts w:cs="Times New Roman"/>
          <w:szCs w:val="24"/>
          <w:lang w:val="sr-Cyrl-RS"/>
        </w:rPr>
        <w:t>ем</w:t>
      </w:r>
      <w:r w:rsidR="007349CF" w:rsidRPr="008C4E60">
        <w:rPr>
          <w:rFonts w:cs="Times New Roman"/>
          <w:szCs w:val="24"/>
          <w:lang w:val="sr-Cyrl-RS"/>
        </w:rPr>
        <w:t xml:space="preserve"> се </w:t>
      </w:r>
      <w:r w:rsidR="00812838" w:rsidRPr="008C4E60">
        <w:rPr>
          <w:rFonts w:cs="Times New Roman"/>
          <w:szCs w:val="24"/>
          <w:lang w:val="sr-Cyrl-RS"/>
        </w:rPr>
        <w:t xml:space="preserve">Нацрт </w:t>
      </w:r>
      <w:r w:rsidR="007349CF" w:rsidRPr="008C4E60">
        <w:rPr>
          <w:rFonts w:cs="Times New Roman"/>
          <w:szCs w:val="24"/>
          <w:lang w:val="sr-Cyrl-RS"/>
        </w:rPr>
        <w:t>закон</w:t>
      </w:r>
      <w:r w:rsidR="00812838" w:rsidRPr="008C4E60">
        <w:rPr>
          <w:rFonts w:cs="Times New Roman"/>
          <w:szCs w:val="24"/>
          <w:lang w:val="sr-Cyrl-RS"/>
        </w:rPr>
        <w:t>а</w:t>
      </w:r>
      <w:r w:rsidR="007349CF" w:rsidRPr="008C4E60">
        <w:rPr>
          <w:rFonts w:cs="Times New Roman"/>
          <w:szCs w:val="24"/>
          <w:lang w:val="sr-Cyrl-RS"/>
        </w:rPr>
        <w:t xml:space="preserve"> заснива</w:t>
      </w:r>
      <w:r w:rsidR="00373D8D" w:rsidRPr="008C4E60">
        <w:rPr>
          <w:rFonts w:cs="Times New Roman"/>
          <w:szCs w:val="24"/>
          <w:lang w:val="sr-Cyrl-RS"/>
        </w:rPr>
        <w:t>, уграђен</w:t>
      </w:r>
      <w:r w:rsidR="00BF173B" w:rsidRPr="008C4E60">
        <w:rPr>
          <w:rFonts w:cs="Times New Roman"/>
          <w:szCs w:val="24"/>
          <w:lang w:val="sr-Cyrl-RS"/>
        </w:rPr>
        <w:t>и су</w:t>
      </w:r>
      <w:r w:rsidR="007349CF" w:rsidRPr="008C4E60">
        <w:rPr>
          <w:rFonts w:cs="Times New Roman"/>
          <w:szCs w:val="24"/>
          <w:lang w:val="sr-Cyrl-RS"/>
        </w:rPr>
        <w:t xml:space="preserve"> у текст Нацрта закона.</w:t>
      </w:r>
      <w:bookmarkStart w:id="0" w:name="_GoBack"/>
      <w:bookmarkEnd w:id="0"/>
    </w:p>
    <w:sectPr w:rsidR="00326046" w:rsidRPr="008C4E60" w:rsidSect="00AD093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3C8F"/>
    <w:multiLevelType w:val="hybridMultilevel"/>
    <w:tmpl w:val="40788B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311FB"/>
    <w:multiLevelType w:val="hybridMultilevel"/>
    <w:tmpl w:val="E1AE8EC6"/>
    <w:lvl w:ilvl="0" w:tplc="04090011">
      <w:start w:val="1"/>
      <w:numFmt w:val="decimal"/>
      <w:lvlText w:val="%1)"/>
      <w:lvlJc w:val="left"/>
      <w:pPr>
        <w:ind w:left="461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9C"/>
    <w:rsid w:val="00000501"/>
    <w:rsid w:val="00001DD0"/>
    <w:rsid w:val="00002BD5"/>
    <w:rsid w:val="000035F1"/>
    <w:rsid w:val="000316BD"/>
    <w:rsid w:val="000467DA"/>
    <w:rsid w:val="000830B4"/>
    <w:rsid w:val="000C439E"/>
    <w:rsid w:val="0010427B"/>
    <w:rsid w:val="00104C5B"/>
    <w:rsid w:val="00106534"/>
    <w:rsid w:val="00134D1B"/>
    <w:rsid w:val="00165F8A"/>
    <w:rsid w:val="00172AA0"/>
    <w:rsid w:val="00183560"/>
    <w:rsid w:val="001A15DC"/>
    <w:rsid w:val="001A260A"/>
    <w:rsid w:val="001A2B2F"/>
    <w:rsid w:val="001F4BC6"/>
    <w:rsid w:val="00210946"/>
    <w:rsid w:val="0024171D"/>
    <w:rsid w:val="002422C7"/>
    <w:rsid w:val="002437ED"/>
    <w:rsid w:val="00251835"/>
    <w:rsid w:val="00251937"/>
    <w:rsid w:val="00263662"/>
    <w:rsid w:val="0027313E"/>
    <w:rsid w:val="002771AE"/>
    <w:rsid w:val="00286253"/>
    <w:rsid w:val="00290900"/>
    <w:rsid w:val="00290A1C"/>
    <w:rsid w:val="00293A77"/>
    <w:rsid w:val="002B5CE4"/>
    <w:rsid w:val="002D1ED6"/>
    <w:rsid w:val="002D2317"/>
    <w:rsid w:val="0032254E"/>
    <w:rsid w:val="00323EF7"/>
    <w:rsid w:val="00326046"/>
    <w:rsid w:val="003512D9"/>
    <w:rsid w:val="003572B9"/>
    <w:rsid w:val="00361B3F"/>
    <w:rsid w:val="003674A5"/>
    <w:rsid w:val="00371582"/>
    <w:rsid w:val="00373D8D"/>
    <w:rsid w:val="003A3F9B"/>
    <w:rsid w:val="003B194B"/>
    <w:rsid w:val="003C00C7"/>
    <w:rsid w:val="003E7296"/>
    <w:rsid w:val="003F04BC"/>
    <w:rsid w:val="003F1663"/>
    <w:rsid w:val="004263C1"/>
    <w:rsid w:val="004326B7"/>
    <w:rsid w:val="00433964"/>
    <w:rsid w:val="00437874"/>
    <w:rsid w:val="004465B4"/>
    <w:rsid w:val="0046229E"/>
    <w:rsid w:val="00490E1F"/>
    <w:rsid w:val="00497D4E"/>
    <w:rsid w:val="004D6716"/>
    <w:rsid w:val="004E142B"/>
    <w:rsid w:val="00502BA4"/>
    <w:rsid w:val="00510FC7"/>
    <w:rsid w:val="00511445"/>
    <w:rsid w:val="00515C73"/>
    <w:rsid w:val="00523CA1"/>
    <w:rsid w:val="00537DEE"/>
    <w:rsid w:val="00544947"/>
    <w:rsid w:val="00544B1A"/>
    <w:rsid w:val="00557912"/>
    <w:rsid w:val="00564E12"/>
    <w:rsid w:val="005679DF"/>
    <w:rsid w:val="00596556"/>
    <w:rsid w:val="005A25A8"/>
    <w:rsid w:val="005A25DC"/>
    <w:rsid w:val="005A3281"/>
    <w:rsid w:val="005B4652"/>
    <w:rsid w:val="005E103F"/>
    <w:rsid w:val="005E60E4"/>
    <w:rsid w:val="005F3600"/>
    <w:rsid w:val="005F36B3"/>
    <w:rsid w:val="00615254"/>
    <w:rsid w:val="00627F98"/>
    <w:rsid w:val="00630957"/>
    <w:rsid w:val="00643B8E"/>
    <w:rsid w:val="006536D3"/>
    <w:rsid w:val="00662AE2"/>
    <w:rsid w:val="00676F50"/>
    <w:rsid w:val="006967FF"/>
    <w:rsid w:val="006E2623"/>
    <w:rsid w:val="006F62F1"/>
    <w:rsid w:val="00713ACA"/>
    <w:rsid w:val="007238A1"/>
    <w:rsid w:val="007349CF"/>
    <w:rsid w:val="007517DB"/>
    <w:rsid w:val="00755B98"/>
    <w:rsid w:val="007754B3"/>
    <w:rsid w:val="00785D6C"/>
    <w:rsid w:val="007A5BFD"/>
    <w:rsid w:val="007B1098"/>
    <w:rsid w:val="007B1CC4"/>
    <w:rsid w:val="007B7C3F"/>
    <w:rsid w:val="007C7F53"/>
    <w:rsid w:val="007E020E"/>
    <w:rsid w:val="007F7385"/>
    <w:rsid w:val="00804721"/>
    <w:rsid w:val="008100BF"/>
    <w:rsid w:val="00811810"/>
    <w:rsid w:val="00812838"/>
    <w:rsid w:val="008159B2"/>
    <w:rsid w:val="00820688"/>
    <w:rsid w:val="008258EF"/>
    <w:rsid w:val="00864D7F"/>
    <w:rsid w:val="00867FF3"/>
    <w:rsid w:val="0087394F"/>
    <w:rsid w:val="008750BC"/>
    <w:rsid w:val="008A58E9"/>
    <w:rsid w:val="008B0D04"/>
    <w:rsid w:val="008B77B5"/>
    <w:rsid w:val="008C4E60"/>
    <w:rsid w:val="008D7FB5"/>
    <w:rsid w:val="00901417"/>
    <w:rsid w:val="0091577C"/>
    <w:rsid w:val="00922EA3"/>
    <w:rsid w:val="00931C84"/>
    <w:rsid w:val="009351FD"/>
    <w:rsid w:val="009508E3"/>
    <w:rsid w:val="00963F4A"/>
    <w:rsid w:val="00985BD1"/>
    <w:rsid w:val="009A3DDC"/>
    <w:rsid w:val="009A5A69"/>
    <w:rsid w:val="009A62C1"/>
    <w:rsid w:val="009A71B0"/>
    <w:rsid w:val="009B20D9"/>
    <w:rsid w:val="009E0266"/>
    <w:rsid w:val="009F7FA9"/>
    <w:rsid w:val="00A37ED3"/>
    <w:rsid w:val="00A62458"/>
    <w:rsid w:val="00A62AE7"/>
    <w:rsid w:val="00A67470"/>
    <w:rsid w:val="00A92EFB"/>
    <w:rsid w:val="00AA1E65"/>
    <w:rsid w:val="00AB4834"/>
    <w:rsid w:val="00AD093E"/>
    <w:rsid w:val="00AE54E9"/>
    <w:rsid w:val="00B07748"/>
    <w:rsid w:val="00B07915"/>
    <w:rsid w:val="00B14BC4"/>
    <w:rsid w:val="00B16863"/>
    <w:rsid w:val="00B16BFD"/>
    <w:rsid w:val="00B25DA7"/>
    <w:rsid w:val="00B34DF9"/>
    <w:rsid w:val="00B6280F"/>
    <w:rsid w:val="00B70FE0"/>
    <w:rsid w:val="00BA4DFD"/>
    <w:rsid w:val="00BC78C3"/>
    <w:rsid w:val="00BD11ED"/>
    <w:rsid w:val="00BE7D81"/>
    <w:rsid w:val="00BF172B"/>
    <w:rsid w:val="00BF173B"/>
    <w:rsid w:val="00BF40F0"/>
    <w:rsid w:val="00BF589C"/>
    <w:rsid w:val="00C22216"/>
    <w:rsid w:val="00C30BA5"/>
    <w:rsid w:val="00C37339"/>
    <w:rsid w:val="00C64C26"/>
    <w:rsid w:val="00C85B1E"/>
    <w:rsid w:val="00C86AF2"/>
    <w:rsid w:val="00C923B9"/>
    <w:rsid w:val="00CA1443"/>
    <w:rsid w:val="00CA6F37"/>
    <w:rsid w:val="00CA7496"/>
    <w:rsid w:val="00CC51F6"/>
    <w:rsid w:val="00CF15A6"/>
    <w:rsid w:val="00CF7B7B"/>
    <w:rsid w:val="00D03A59"/>
    <w:rsid w:val="00D222E0"/>
    <w:rsid w:val="00D3630D"/>
    <w:rsid w:val="00D36DF0"/>
    <w:rsid w:val="00D50952"/>
    <w:rsid w:val="00D717C2"/>
    <w:rsid w:val="00D74110"/>
    <w:rsid w:val="00D84E0D"/>
    <w:rsid w:val="00DB7380"/>
    <w:rsid w:val="00DC1E9F"/>
    <w:rsid w:val="00DF0975"/>
    <w:rsid w:val="00DF5724"/>
    <w:rsid w:val="00E2465A"/>
    <w:rsid w:val="00E27286"/>
    <w:rsid w:val="00E42A53"/>
    <w:rsid w:val="00E46AF0"/>
    <w:rsid w:val="00E47F7C"/>
    <w:rsid w:val="00E52092"/>
    <w:rsid w:val="00E53E36"/>
    <w:rsid w:val="00E54C4E"/>
    <w:rsid w:val="00E91531"/>
    <w:rsid w:val="00EA32E4"/>
    <w:rsid w:val="00ED0A49"/>
    <w:rsid w:val="00ED7928"/>
    <w:rsid w:val="00EF3D7F"/>
    <w:rsid w:val="00F02F74"/>
    <w:rsid w:val="00F05CCF"/>
    <w:rsid w:val="00F3113F"/>
    <w:rsid w:val="00F4289C"/>
    <w:rsid w:val="00F6635B"/>
    <w:rsid w:val="00F677F1"/>
    <w:rsid w:val="00FA2D66"/>
    <w:rsid w:val="00FB324C"/>
    <w:rsid w:val="00FE36C6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32871-2EC0-4EBD-AC23-8E7DE99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5BFD"/>
    <w:pPr>
      <w:spacing w:after="0" w:line="240" w:lineRule="auto"/>
      <w:ind w:left="720"/>
    </w:pPr>
    <w:rPr>
      <w:rFonts w:asciiTheme="minorHAnsi" w:hAnsiTheme="minorHAnsi"/>
      <w:sz w:val="22"/>
      <w:lang w:val="en-GB"/>
    </w:rPr>
  </w:style>
  <w:style w:type="character" w:customStyle="1" w:styleId="ListParagraphChar">
    <w:name w:val="List Paragraph Char"/>
    <w:link w:val="ListParagraph"/>
    <w:uiPriority w:val="34"/>
    <w:rsid w:val="00643B8E"/>
    <w:rPr>
      <w:rFonts w:asciiTheme="minorHAnsi" w:hAnsiTheme="minorHAnsi"/>
      <w:sz w:val="22"/>
      <w:lang w:val="en-GB"/>
    </w:rPr>
  </w:style>
  <w:style w:type="paragraph" w:customStyle="1" w:styleId="Default">
    <w:name w:val="Default"/>
    <w:rsid w:val="005A25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Aleksandra Dragović Delić</cp:lastModifiedBy>
  <cp:revision>4</cp:revision>
  <dcterms:created xsi:type="dcterms:W3CDTF">2026-07-01T09:37:00Z</dcterms:created>
  <dcterms:modified xsi:type="dcterms:W3CDTF">2026-07-01T09:40:00Z</dcterms:modified>
</cp:coreProperties>
</file>