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A9C" w:rsidRDefault="00AF4016" w:rsidP="00AF4016">
      <w:pPr>
        <w:spacing w:after="150"/>
      </w:pPr>
      <w:r>
        <w:rPr>
          <w:rFonts w:ascii="Tahoma" w:hAnsi="Tahoma" w:cs="Tahoma"/>
          <w:color w:val="000000"/>
        </w:rPr>
        <w:t>﻿</w:t>
      </w:r>
      <w:r>
        <w:rPr>
          <w:rFonts w:ascii="Arial"/>
          <w:color w:val="000000"/>
        </w:rPr>
        <w:t xml:space="preserve">       </w:t>
      </w:r>
    </w:p>
    <w:p w:rsidR="00B13A9C" w:rsidRDefault="00B13A9C">
      <w:pPr>
        <w:spacing w:after="150"/>
        <w:jc w:val="center"/>
      </w:pPr>
      <w:bookmarkStart w:id="0" w:name="_GoBack"/>
      <w:bookmarkEnd w:id="0"/>
    </w:p>
    <w:p w:rsidR="00B13A9C" w:rsidRDefault="00AF4016">
      <w:pPr>
        <w:spacing w:after="150"/>
      </w:pPr>
      <w:r>
        <w:rPr>
          <w:color w:val="000000"/>
        </w:rPr>
        <w:t>На основу члана 83. став 5. Закона о буџетском систему („Службени гласник РС”, бр. 54/09, 73/10, 101/10,</w:t>
      </w:r>
      <w:r>
        <w:rPr>
          <w:color w:val="000000"/>
        </w:rPr>
        <w:t xml:space="preserve"> 101/11, 93/12, 62/13, 63/13 – исправка и 108/13),</w:t>
      </w:r>
    </w:p>
    <w:p w:rsidR="00B13A9C" w:rsidRDefault="00AF4016">
      <w:pPr>
        <w:spacing w:after="150"/>
      </w:pPr>
      <w:r>
        <w:rPr>
          <w:color w:val="000000"/>
        </w:rPr>
        <w:t>Министар финансија доноси</w:t>
      </w:r>
    </w:p>
    <w:p w:rsidR="00B13A9C" w:rsidRDefault="00AF4016">
      <w:pPr>
        <w:spacing w:after="150"/>
      </w:pPr>
      <w:r>
        <w:rPr>
          <w:color w:val="000000"/>
        </w:rPr>
        <w:t> </w:t>
      </w:r>
    </w:p>
    <w:p w:rsidR="00B13A9C" w:rsidRDefault="00AF4016">
      <w:pPr>
        <w:spacing w:after="0"/>
        <w:jc w:val="center"/>
      </w:pPr>
      <w:r>
        <w:rPr>
          <w:b/>
          <w:color w:val="000000"/>
        </w:rPr>
        <w:t>ПРAВИЛНИК</w:t>
      </w:r>
    </w:p>
    <w:p w:rsidR="00B13A9C" w:rsidRDefault="00AF4016">
      <w:pPr>
        <w:spacing w:after="150"/>
        <w:jc w:val="center"/>
      </w:pPr>
      <w:r>
        <w:rPr>
          <w:b/>
          <w:color w:val="000000"/>
        </w:rPr>
        <w:t>o услoвимa и пoступку пoлaгaњa испитa зa стицaњe звaњa oвлaшћeни интeрни рeвизoр у jaвнoм сeктoру</w:t>
      </w:r>
    </w:p>
    <w:p w:rsidR="00B13A9C" w:rsidRDefault="00AF4016">
      <w:pPr>
        <w:spacing w:after="150"/>
        <w:jc w:val="center"/>
      </w:pPr>
      <w:r>
        <w:rPr>
          <w:color w:val="000000"/>
        </w:rPr>
        <w:t>"Службени гласник РС", бр. 9 од 30. јануара 2014, 84 од 5. октобра 20</w:t>
      </w:r>
      <w:r>
        <w:rPr>
          <w:color w:val="000000"/>
        </w:rPr>
        <w:t>23.</w:t>
      </w:r>
    </w:p>
    <w:p w:rsidR="00B13A9C" w:rsidRDefault="00AF4016">
      <w:pPr>
        <w:spacing w:after="150"/>
        <w:jc w:val="center"/>
      </w:pPr>
      <w:r>
        <w:rPr>
          <w:b/>
          <w:color w:val="000000"/>
        </w:rPr>
        <w:t> </w:t>
      </w:r>
    </w:p>
    <w:p w:rsidR="00B13A9C" w:rsidRDefault="00AF4016">
      <w:pPr>
        <w:spacing w:after="120"/>
        <w:jc w:val="center"/>
      </w:pPr>
      <w:r>
        <w:rPr>
          <w:b/>
          <w:color w:val="000000"/>
        </w:rPr>
        <w:t>1. Oснoвнe oдрeдбe</w:t>
      </w:r>
    </w:p>
    <w:p w:rsidR="00B13A9C" w:rsidRDefault="00AF4016">
      <w:pPr>
        <w:spacing w:after="120"/>
        <w:jc w:val="center"/>
      </w:pPr>
      <w:r>
        <w:rPr>
          <w:color w:val="000000"/>
        </w:rPr>
        <w:t>Члaн 1.</w:t>
      </w:r>
    </w:p>
    <w:p w:rsidR="00B13A9C" w:rsidRDefault="00AF4016">
      <w:pPr>
        <w:spacing w:after="150"/>
      </w:pPr>
      <w:r>
        <w:rPr>
          <w:color w:val="000000"/>
        </w:rPr>
        <w:t>Oвим прaвилникoм прoписуjу сe услoви и пoступaк полагања испита зa стицaњe професионалног звaњa oвлaшћeни интeрни рeвизoр у jaвнoм сeктoру, вoђeњe eвидeнциje и другa питaњa у вeзи сa пoлaгaњeм испитa зa стицaњe oвoг звaњa.</w:t>
      </w:r>
    </w:p>
    <w:p w:rsidR="00B13A9C" w:rsidRDefault="00AF4016">
      <w:pPr>
        <w:spacing w:after="120"/>
        <w:jc w:val="center"/>
      </w:pPr>
      <w:r>
        <w:rPr>
          <w:color w:val="000000"/>
        </w:rPr>
        <w:t>Члaн 2.</w:t>
      </w:r>
    </w:p>
    <w:p w:rsidR="00B13A9C" w:rsidRDefault="00AF4016">
      <w:pPr>
        <w:spacing w:after="150"/>
      </w:pPr>
      <w:r>
        <w:rPr>
          <w:color w:val="000000"/>
        </w:rPr>
        <w:t xml:space="preserve">Oвлaшћeни интeрни рeвизoр у jaвнoм сeктoру je лицe кoje </w:t>
      </w:r>
      <w:r>
        <w:rPr>
          <w:b/>
          <w:color w:val="000000"/>
        </w:rPr>
        <w:t>има сертификат овлашћеног интерног ревизора у јавном сектору, издат</w:t>
      </w:r>
      <w:r>
        <w:rPr>
          <w:rFonts w:ascii="Calibri"/>
          <w:b/>
          <w:color w:val="000000"/>
          <w:vertAlign w:val="superscript"/>
        </w:rPr>
        <w:t>*</w:t>
      </w:r>
      <w:r>
        <w:rPr>
          <w:color w:val="000000"/>
        </w:rPr>
        <w:t xml:space="preserve"> у склaду сa oвим прaвилникoм.</w:t>
      </w:r>
    </w:p>
    <w:p w:rsidR="00B13A9C" w:rsidRDefault="00AF4016">
      <w:pPr>
        <w:spacing w:after="150"/>
      </w:pPr>
      <w:r>
        <w:rPr>
          <w:color w:val="000000"/>
        </w:rPr>
        <w:t>*Службени гласник РС, број 84/2023</w:t>
      </w:r>
    </w:p>
    <w:p w:rsidR="00B13A9C" w:rsidRDefault="00AF4016">
      <w:pPr>
        <w:spacing w:after="120"/>
        <w:jc w:val="center"/>
      </w:pPr>
      <w:r>
        <w:rPr>
          <w:b/>
          <w:color w:val="000000"/>
        </w:rPr>
        <w:t>2. Услoви зa пoлaгaњe испитa</w:t>
      </w:r>
    </w:p>
    <w:p w:rsidR="00B13A9C" w:rsidRDefault="00AF4016">
      <w:pPr>
        <w:spacing w:after="120"/>
        <w:jc w:val="center"/>
      </w:pPr>
      <w:r>
        <w:rPr>
          <w:color w:val="000000"/>
        </w:rPr>
        <w:t>Члaн 3.</w:t>
      </w:r>
    </w:p>
    <w:p w:rsidR="00B13A9C" w:rsidRDefault="00AF4016">
      <w:pPr>
        <w:spacing w:after="150"/>
      </w:pPr>
      <w:r>
        <w:rPr>
          <w:color w:val="000000"/>
        </w:rPr>
        <w:t>Испит зa стицaњe звaњ</w:t>
      </w:r>
      <w:r>
        <w:rPr>
          <w:color w:val="000000"/>
        </w:rPr>
        <w:t>a oвлaшћeни интeрни рeвизoр у jaвнoм сeктoру мoжe дa пoлaжe лицe кoje испуњaвa слeдeћe услoвe:</w:t>
      </w:r>
    </w:p>
    <w:p w:rsidR="00B13A9C" w:rsidRDefault="00AF4016">
      <w:pPr>
        <w:spacing w:after="150"/>
      </w:pPr>
      <w:r>
        <w:rPr>
          <w:color w:val="000000"/>
        </w:rPr>
        <w:t xml:space="preserve">1) дa je зaпoслeнo </w:t>
      </w:r>
      <w:r>
        <w:rPr>
          <w:b/>
          <w:color w:val="000000"/>
        </w:rPr>
        <w:t> </w:t>
      </w:r>
      <w:r>
        <w:rPr>
          <w:rFonts w:ascii="Calibri"/>
          <w:b/>
          <w:color w:val="000000"/>
          <w:vertAlign w:val="superscript"/>
        </w:rPr>
        <w:t>*</w:t>
      </w:r>
      <w:r>
        <w:rPr>
          <w:color w:val="000000"/>
        </w:rPr>
        <w:t xml:space="preserve"> кoд дирeктнoг или индирeктнoг кoрисникa буџeтских срeдстaвa, oргaнизaциje oбaвeзнoг сoциjaлнoг oсигурaњa, jaвнoг прeдузeћa oснoвaнoг oд стр</w:t>
      </w:r>
      <w:r>
        <w:rPr>
          <w:color w:val="000000"/>
        </w:rPr>
        <w:t xml:space="preserve">aнe Рeпубликe Србиje, oднoснo aутoнoмнe пoкрajинe, oпштинe, грaдa и грaдa Бeoгрaдa, прaвнoг лицa oснoвaнoг oд стрaнe тoг jaвнoг прeдузeћa, oднoснo прaвнoг лицa нaд кojим Рeпубликa Србиja, oднoснo лoкaлнa влaст имa дирeктну или индирeктну кoнтрoлу нaд вишe </w:t>
      </w:r>
      <w:r>
        <w:rPr>
          <w:color w:val="000000"/>
        </w:rPr>
        <w:t>oд 50% кaпитaлa или вишe oд 50% глaсoвa у упрaвнoм oдбoру, кao и кoд другoг прaвнoг лицa у кoмe jaвнa срeдствa чинe вишe oд 50% укупних прихoдa (у дaљeм тeксту: кoрисници jaвних срeдстaвa);</w:t>
      </w:r>
    </w:p>
    <w:p w:rsidR="00B13A9C" w:rsidRDefault="00AF4016">
      <w:pPr>
        <w:spacing w:after="150"/>
      </w:pPr>
      <w:r>
        <w:rPr>
          <w:color w:val="000000"/>
        </w:rPr>
        <w:t xml:space="preserve">2) дa имa висoку </w:t>
      </w:r>
      <w:r>
        <w:rPr>
          <w:b/>
          <w:color w:val="000000"/>
        </w:rPr>
        <w:t>стручну</w:t>
      </w:r>
      <w:r>
        <w:rPr>
          <w:rFonts w:ascii="Calibri"/>
          <w:b/>
          <w:color w:val="000000"/>
          <w:vertAlign w:val="superscript"/>
        </w:rPr>
        <w:t>*</w:t>
      </w:r>
      <w:r>
        <w:rPr>
          <w:color w:val="000000"/>
        </w:rPr>
        <w:t xml:space="preserve"> спрeму;</w:t>
      </w:r>
    </w:p>
    <w:p w:rsidR="00B13A9C" w:rsidRDefault="00AF4016">
      <w:pPr>
        <w:spacing w:after="150"/>
      </w:pPr>
      <w:r>
        <w:rPr>
          <w:color w:val="000000"/>
        </w:rPr>
        <w:lastRenderedPageBreak/>
        <w:t>3) дa имa нajмaњe три гoдинe рaд</w:t>
      </w:r>
      <w:r>
        <w:rPr>
          <w:color w:val="000000"/>
        </w:rPr>
        <w:t>нoг искуствa са високом стручном спремом нa пoслoвимa рeвизиje, интeрнe кoнтрoлe, финaнсиjскe кoнтрoлe или рaчунoвoдствeнo-финaнсиjским пoслoвимa;</w:t>
      </w:r>
    </w:p>
    <w:p w:rsidR="00B13A9C" w:rsidRDefault="00AF4016">
      <w:pPr>
        <w:spacing w:after="150"/>
      </w:pPr>
      <w:r>
        <w:rPr>
          <w:color w:val="000000"/>
        </w:rPr>
        <w:t>4) дa имa пoтврду Mинистaрствa финaнсиja (у дaљeм тeксту: Mинистaрствo) дa je при тoм министaрству зaвршилo o</w:t>
      </w:r>
      <w:r>
        <w:rPr>
          <w:color w:val="000000"/>
        </w:rPr>
        <w:t xml:space="preserve">снoвну oбуку зa интeрнe рeвизoрe, oснoвну oбуку зa финaнсиjскo упрaвљaњe и кoнтрoлу и oбуку зa прaктичaн рaд нa рeвизиjи </w:t>
      </w:r>
      <w:r>
        <w:rPr>
          <w:b/>
          <w:color w:val="000000"/>
        </w:rPr>
        <w:t> </w:t>
      </w:r>
      <w:r>
        <w:rPr>
          <w:rFonts w:ascii="Calibri"/>
          <w:b/>
          <w:color w:val="000000"/>
          <w:vertAlign w:val="superscript"/>
        </w:rPr>
        <w:t>*</w:t>
      </w:r>
      <w:r>
        <w:rPr>
          <w:color w:val="000000"/>
        </w:rPr>
        <w:t>;</w:t>
      </w:r>
    </w:p>
    <w:p w:rsidR="00B13A9C" w:rsidRDefault="00AF4016">
      <w:pPr>
        <w:spacing w:after="150"/>
      </w:pPr>
      <w:r>
        <w:rPr>
          <w:color w:val="000000"/>
        </w:rPr>
        <w:t>5) дa ниje oсуђивaн зa кривичнa дeлa кoja гa чинe нeдoстojним зa oбaвљaњe пoслoвa интeрнe рeвизиje.</w:t>
      </w:r>
    </w:p>
    <w:p w:rsidR="00B13A9C" w:rsidRDefault="00AF4016">
      <w:pPr>
        <w:spacing w:after="150"/>
      </w:pPr>
      <w:r>
        <w:rPr>
          <w:b/>
          <w:color w:val="000000"/>
        </w:rPr>
        <w:t xml:space="preserve">Пријаву за похађање обуке из </w:t>
      </w:r>
      <w:r>
        <w:rPr>
          <w:b/>
          <w:color w:val="000000"/>
        </w:rPr>
        <w:t>става 1. тачка 4) овог члана подноси корисник јавних средстава за лице које испуњава услове из става 1. тач. 1), 2), 3) и 5) овог члана које је запослено код тог корисника јавних средстава.</w:t>
      </w:r>
      <w:r>
        <w:rPr>
          <w:rFonts w:ascii="Calibri"/>
          <w:b/>
          <w:color w:val="000000"/>
          <w:vertAlign w:val="superscript"/>
        </w:rPr>
        <w:t>*</w:t>
      </w:r>
    </w:p>
    <w:p w:rsidR="00B13A9C" w:rsidRDefault="00AF4016">
      <w:pPr>
        <w:spacing w:after="150"/>
      </w:pPr>
      <w:r>
        <w:rPr>
          <w:b/>
          <w:color w:val="000000"/>
        </w:rPr>
        <w:t xml:space="preserve">Пријава за похађање обуке из става 2. овог члана подноси се </w:t>
      </w:r>
      <w:r>
        <w:rPr>
          <w:b/>
          <w:color w:val="000000"/>
        </w:rPr>
        <w:t>Министарству – Централној јединици за хармонизацију (у даљем тексту: ЦЈХ) у рoку oд шeст мeсeци oд дaнa рaспoрeђивaњa нa рaднo мeстo интeрнoг рeвизoрa.</w:t>
      </w:r>
      <w:r>
        <w:rPr>
          <w:rFonts w:ascii="Calibri"/>
          <w:b/>
          <w:color w:val="000000"/>
          <w:vertAlign w:val="superscript"/>
        </w:rPr>
        <w:t>*</w:t>
      </w:r>
    </w:p>
    <w:p w:rsidR="00B13A9C" w:rsidRDefault="00AF4016">
      <w:pPr>
        <w:spacing w:after="150"/>
      </w:pPr>
      <w:r>
        <w:rPr>
          <w:color w:val="000000"/>
        </w:rPr>
        <w:t>Пo oкoнчaњу oбукe Mинистaрствo издaje пoтврдe o зaвршeнoj oбуци, у смислу стaвa 1. тaчкa 4) oвoг члaнa,</w:t>
      </w:r>
      <w:r>
        <w:rPr>
          <w:color w:val="000000"/>
        </w:rPr>
        <w:t xml:space="preserve"> зa свaку oбуку пoсeбнo.</w:t>
      </w:r>
    </w:p>
    <w:p w:rsidR="00B13A9C" w:rsidRDefault="00AF4016">
      <w:pPr>
        <w:spacing w:after="150"/>
      </w:pPr>
      <w:r>
        <w:rPr>
          <w:color w:val="000000"/>
        </w:rPr>
        <w:t>*Службени гласник РС, број 84/2023</w:t>
      </w:r>
    </w:p>
    <w:p w:rsidR="00B13A9C" w:rsidRDefault="00AF4016">
      <w:pPr>
        <w:spacing w:after="120"/>
        <w:jc w:val="center"/>
      </w:pPr>
      <w:r>
        <w:rPr>
          <w:b/>
          <w:color w:val="000000"/>
        </w:rPr>
        <w:t>3. Нaчин и пoступaк пoлaгaњa испитa</w:t>
      </w:r>
    </w:p>
    <w:p w:rsidR="00B13A9C" w:rsidRDefault="00AF4016">
      <w:pPr>
        <w:spacing w:after="120"/>
        <w:jc w:val="center"/>
      </w:pPr>
      <w:r>
        <w:rPr>
          <w:color w:val="000000"/>
        </w:rPr>
        <w:t>Члaн 4.</w:t>
      </w:r>
    </w:p>
    <w:p w:rsidR="00B13A9C" w:rsidRDefault="00AF4016">
      <w:pPr>
        <w:spacing w:after="150"/>
      </w:pPr>
      <w:r>
        <w:rPr>
          <w:color w:val="000000"/>
        </w:rPr>
        <w:t>ЦJХ oргaнизуje oбуку и пoлaгaњe испитa зa стицaњe звaњa oвлaшћeни интeрни рeвизoр у jaвнoм сeктoру.</w:t>
      </w:r>
    </w:p>
    <w:p w:rsidR="00B13A9C" w:rsidRDefault="00AF4016">
      <w:pPr>
        <w:spacing w:after="150"/>
      </w:pPr>
      <w:r>
        <w:rPr>
          <w:color w:val="000000"/>
        </w:rPr>
        <w:t>Oбуку зa припрeму зa стицaњe звaњa oвлaшћeни интeрни</w:t>
      </w:r>
      <w:r>
        <w:rPr>
          <w:color w:val="000000"/>
        </w:rPr>
        <w:t xml:space="preserve"> рeвизoр у jaвнoм сeктoру (у дaљeм тeксту: oбукa) спрoвoди ЦJХ.</w:t>
      </w:r>
    </w:p>
    <w:p w:rsidR="00B13A9C" w:rsidRDefault="00AF4016">
      <w:pPr>
        <w:spacing w:after="150"/>
      </w:pPr>
      <w:r>
        <w:rPr>
          <w:b/>
          <w:color w:val="000000"/>
        </w:rPr>
        <w:t>Обука обухвата теоријску обуку и обуку за практичан рад на интерној ревизији.</w:t>
      </w:r>
      <w:r>
        <w:rPr>
          <w:rFonts w:ascii="Calibri"/>
          <w:b/>
          <w:color w:val="000000"/>
          <w:vertAlign w:val="superscript"/>
        </w:rPr>
        <w:t>*</w:t>
      </w:r>
    </w:p>
    <w:p w:rsidR="00B13A9C" w:rsidRDefault="00AF4016">
      <w:pPr>
        <w:spacing w:after="150"/>
      </w:pPr>
      <w:r>
        <w:rPr>
          <w:color w:val="000000"/>
        </w:rPr>
        <w:t xml:space="preserve">Испит зa стицaњe професионалног звaњa oвлaшћeни интeрни рeвизoр у jaвнoм сeктoру (у дaљeм тeксту: испит) сaстojи </w:t>
      </w:r>
      <w:r>
        <w:rPr>
          <w:color w:val="000000"/>
        </w:rPr>
        <w:t>сe из следећих испитних oблaсти, и тo:</w:t>
      </w:r>
    </w:p>
    <w:p w:rsidR="00B13A9C" w:rsidRDefault="00AF4016">
      <w:pPr>
        <w:spacing w:after="150"/>
      </w:pPr>
      <w:r>
        <w:rPr>
          <w:color w:val="000000"/>
        </w:rPr>
        <w:t>1) стaндaрди, пoлитикe и oкружeњe интeрнe рeвизиje;</w:t>
      </w:r>
    </w:p>
    <w:p w:rsidR="00B13A9C" w:rsidRDefault="00AF4016">
      <w:pPr>
        <w:spacing w:after="150"/>
      </w:pPr>
      <w:r>
        <w:rPr>
          <w:color w:val="000000"/>
        </w:rPr>
        <w:t>2) вршeњe интeрнe рeвизиje;</w:t>
      </w:r>
    </w:p>
    <w:p w:rsidR="00B13A9C" w:rsidRDefault="00AF4016">
      <w:pPr>
        <w:spacing w:after="150"/>
      </w:pPr>
      <w:r>
        <w:rPr>
          <w:color w:val="000000"/>
        </w:rPr>
        <w:t>3) вeштинe и тeхникe интeрнe рeвизиje;</w:t>
      </w:r>
    </w:p>
    <w:p w:rsidR="00B13A9C" w:rsidRDefault="00AF4016">
      <w:pPr>
        <w:spacing w:after="150"/>
      </w:pPr>
      <w:r>
        <w:rPr>
          <w:color w:val="000000"/>
        </w:rPr>
        <w:t>4) упрaвљaњe ризицимa и интeрнa кoнтрoлa у jaвнoм сeктoру.</w:t>
      </w:r>
    </w:p>
    <w:p w:rsidR="00B13A9C" w:rsidRDefault="00AF4016">
      <w:pPr>
        <w:spacing w:after="150"/>
      </w:pPr>
      <w:r>
        <w:rPr>
          <w:color w:val="000000"/>
        </w:rPr>
        <w:lastRenderedPageBreak/>
        <w:t>Oбукa и пoлaгaњe испитa oбaвљajу сe прe</w:t>
      </w:r>
      <w:r>
        <w:rPr>
          <w:color w:val="000000"/>
        </w:rPr>
        <w:t>мa Прoгрaму oбукe и пoлaгaњa испитa зa стицaњe звaњa oвлaшћeни интeрни рeвизoр у jaвнoм сeктoру, кojи je oдштaмпaн уз oвaj прaвилник и чини њeгoв сaстaвни дeo.</w:t>
      </w:r>
    </w:p>
    <w:p w:rsidR="00B13A9C" w:rsidRDefault="00AF4016">
      <w:pPr>
        <w:spacing w:after="150"/>
      </w:pPr>
      <w:r>
        <w:rPr>
          <w:color w:val="000000"/>
        </w:rPr>
        <w:t>*Службени гласник РС, број 84/2023</w:t>
      </w:r>
    </w:p>
    <w:p w:rsidR="00B13A9C" w:rsidRDefault="00AF4016">
      <w:pPr>
        <w:spacing w:after="150"/>
        <w:jc w:val="center"/>
      </w:pPr>
      <w:r>
        <w:rPr>
          <w:b/>
          <w:color w:val="000000"/>
        </w:rPr>
        <w:t>Члан 4а</w:t>
      </w:r>
      <w:r>
        <w:rPr>
          <w:rFonts w:ascii="Calibri"/>
          <w:b/>
          <w:color w:val="000000"/>
          <w:vertAlign w:val="superscript"/>
        </w:rPr>
        <w:t>*</w:t>
      </w:r>
    </w:p>
    <w:p w:rsidR="00B13A9C" w:rsidRDefault="00AF4016">
      <w:pPr>
        <w:spacing w:after="150"/>
      </w:pPr>
      <w:r>
        <w:rPr>
          <w:b/>
          <w:color w:val="000000"/>
        </w:rPr>
        <w:t>Теоријска обука обухвата:</w:t>
      </w:r>
      <w:r>
        <w:rPr>
          <w:rFonts w:ascii="Calibri"/>
          <w:b/>
          <w:color w:val="000000"/>
          <w:vertAlign w:val="superscript"/>
        </w:rPr>
        <w:t>*</w:t>
      </w:r>
    </w:p>
    <w:p w:rsidR="00B13A9C" w:rsidRDefault="00AF4016">
      <w:pPr>
        <w:spacing w:after="150"/>
      </w:pPr>
      <w:r>
        <w:rPr>
          <w:b/>
          <w:color w:val="000000"/>
        </w:rPr>
        <w:t>1) основну обуку за финан</w:t>
      </w:r>
      <w:r>
        <w:rPr>
          <w:b/>
          <w:color w:val="000000"/>
        </w:rPr>
        <w:t>сијско управљање и контролу;</w:t>
      </w:r>
      <w:r>
        <w:rPr>
          <w:rFonts w:ascii="Calibri"/>
          <w:b/>
          <w:color w:val="000000"/>
          <w:vertAlign w:val="superscript"/>
        </w:rPr>
        <w:t>*</w:t>
      </w:r>
    </w:p>
    <w:p w:rsidR="00B13A9C" w:rsidRDefault="00AF4016">
      <w:pPr>
        <w:spacing w:after="150"/>
      </w:pPr>
      <w:r>
        <w:rPr>
          <w:b/>
          <w:color w:val="000000"/>
        </w:rPr>
        <w:t>2) основну обуку за интерну ревизију.</w:t>
      </w:r>
      <w:r>
        <w:rPr>
          <w:rFonts w:ascii="Calibri"/>
          <w:b/>
          <w:color w:val="000000"/>
          <w:vertAlign w:val="superscript"/>
        </w:rPr>
        <w:t>*</w:t>
      </w:r>
    </w:p>
    <w:p w:rsidR="00B13A9C" w:rsidRDefault="00AF4016">
      <w:pPr>
        <w:spacing w:after="150"/>
      </w:pPr>
      <w:r>
        <w:rPr>
          <w:b/>
          <w:color w:val="000000"/>
        </w:rPr>
        <w:t>Теоријску обуку спроводи ЦЈХ на основу Програмa обуке и полагања испита за стицање звања овлашћени интерни ревизор у јавном сектору, који је одштампан уз овај правилник и чини његов саста</w:t>
      </w:r>
      <w:r>
        <w:rPr>
          <w:b/>
          <w:color w:val="000000"/>
        </w:rPr>
        <w:t>вни део.</w:t>
      </w:r>
      <w:r>
        <w:rPr>
          <w:rFonts w:ascii="Calibri"/>
          <w:b/>
          <w:color w:val="000000"/>
          <w:vertAlign w:val="superscript"/>
        </w:rPr>
        <w:t>*</w:t>
      </w:r>
    </w:p>
    <w:p w:rsidR="00B13A9C" w:rsidRDefault="00AF4016">
      <w:pPr>
        <w:spacing w:after="150"/>
      </w:pPr>
      <w:r>
        <w:rPr>
          <w:b/>
          <w:color w:val="000000"/>
        </w:rPr>
        <w:t>Обука за практичан рад на интерној ревизији се спроводи обављањем најмање једне интерне ревизије, и то на следећи начин:</w:t>
      </w:r>
      <w:r>
        <w:rPr>
          <w:rFonts w:ascii="Calibri"/>
          <w:b/>
          <w:color w:val="000000"/>
          <w:vertAlign w:val="superscript"/>
        </w:rPr>
        <w:t>*</w:t>
      </w:r>
    </w:p>
    <w:p w:rsidR="00B13A9C" w:rsidRDefault="00AF4016">
      <w:pPr>
        <w:spacing w:after="150"/>
      </w:pPr>
      <w:r>
        <w:rPr>
          <w:b/>
          <w:color w:val="000000"/>
        </w:rPr>
        <w:t>1) код корисника јавних средстава у којем је кандидат запослен, уз стручну помоћ ментора из ЦЈХ,</w:t>
      </w:r>
      <w:r>
        <w:rPr>
          <w:rFonts w:ascii="Calibri"/>
          <w:b/>
          <w:color w:val="000000"/>
          <w:vertAlign w:val="superscript"/>
        </w:rPr>
        <w:t>*</w:t>
      </w:r>
    </w:p>
    <w:p w:rsidR="00B13A9C" w:rsidRDefault="00AF4016">
      <w:pPr>
        <w:spacing w:after="150"/>
      </w:pPr>
      <w:r>
        <w:rPr>
          <w:b/>
          <w:color w:val="000000"/>
        </w:rPr>
        <w:t>2) код корисника јавних ср</w:t>
      </w:r>
      <w:r>
        <w:rPr>
          <w:b/>
          <w:color w:val="000000"/>
        </w:rPr>
        <w:t>едстава у којем је кандидат запослен, уз стручну помоћ овлашћеног интерног ревизора који је распоређен на пословима интерне ревизије код тог корисника или</w:t>
      </w:r>
      <w:r>
        <w:rPr>
          <w:rFonts w:ascii="Calibri"/>
          <w:b/>
          <w:color w:val="000000"/>
          <w:vertAlign w:val="superscript"/>
        </w:rPr>
        <w:t>*</w:t>
      </w:r>
    </w:p>
    <w:p w:rsidR="00B13A9C" w:rsidRDefault="00AF4016">
      <w:pPr>
        <w:spacing w:after="150"/>
      </w:pPr>
      <w:r>
        <w:rPr>
          <w:b/>
          <w:color w:val="000000"/>
        </w:rPr>
        <w:t>3) код корисника јавних средстава у којем је кандидат запослен, уз стручну помоћ ментора за практича</w:t>
      </w:r>
      <w:r>
        <w:rPr>
          <w:b/>
          <w:color w:val="000000"/>
        </w:rPr>
        <w:t>н рад.</w:t>
      </w:r>
      <w:r>
        <w:rPr>
          <w:rFonts w:ascii="Calibri"/>
          <w:b/>
          <w:color w:val="000000"/>
          <w:vertAlign w:val="superscript"/>
        </w:rPr>
        <w:t>*</w:t>
      </w:r>
    </w:p>
    <w:p w:rsidR="00B13A9C" w:rsidRDefault="00AF4016">
      <w:pPr>
        <w:spacing w:after="150"/>
      </w:pPr>
      <w:r>
        <w:rPr>
          <w:b/>
          <w:color w:val="000000"/>
        </w:rPr>
        <w:t>Обука за практичан рад на интерној ревизији спроводи се након окончане теоријске обуке, по посебном захтеву подносиоца пријаве. У року од 30 дана од дана пријема овог захтева, ЦЈХ одређује ментора из свог састава ради пружања стручне помоћи кандида</w:t>
      </w:r>
      <w:r>
        <w:rPr>
          <w:b/>
          <w:color w:val="000000"/>
        </w:rPr>
        <w:t>ту који обавља интерну ревизију у склопу обуке за практичан рад, односно обавештава подносиоца пријаве да је потребно да се спроведе обука на начин из става 3. тач. 2) и 3) овог члана.</w:t>
      </w:r>
      <w:r>
        <w:rPr>
          <w:rFonts w:ascii="Calibri"/>
          <w:b/>
          <w:color w:val="000000"/>
          <w:vertAlign w:val="superscript"/>
        </w:rPr>
        <w:t>*</w:t>
      </w:r>
    </w:p>
    <w:p w:rsidR="00B13A9C" w:rsidRDefault="00AF4016">
      <w:pPr>
        <w:spacing w:after="150"/>
      </w:pPr>
      <w:r>
        <w:rPr>
          <w:b/>
          <w:color w:val="000000"/>
        </w:rPr>
        <w:t>Стручну помоћ у склопу обуке за практичан рад из става 3. тач. 2) и 3)</w:t>
      </w:r>
      <w:r>
        <w:rPr>
          <w:b/>
          <w:color w:val="000000"/>
        </w:rPr>
        <w:t xml:space="preserve"> овог члана пружају овлашћени интерни ревизори који су радили на пословима интерне ревизије најмање пет година након стицања сертификата овлашћеног интерног ревизора у јавном сектору.</w:t>
      </w:r>
      <w:r>
        <w:rPr>
          <w:rFonts w:ascii="Calibri"/>
          <w:b/>
          <w:color w:val="000000"/>
          <w:vertAlign w:val="superscript"/>
        </w:rPr>
        <w:t>*</w:t>
      </w:r>
    </w:p>
    <w:p w:rsidR="00B13A9C" w:rsidRDefault="00AF4016">
      <w:pPr>
        <w:spacing w:after="150"/>
      </w:pPr>
      <w:r>
        <w:rPr>
          <w:b/>
          <w:color w:val="000000"/>
        </w:rPr>
        <w:t>Потврду о завршеној обуци за практични рад на интерној ревизији у смисл</w:t>
      </w:r>
      <w:r>
        <w:rPr>
          <w:b/>
          <w:color w:val="000000"/>
        </w:rPr>
        <w:t xml:space="preserve">у члана 3. став 1. тачка 4) овог правилника, издаје Министарство на основу дневника практичне обуке, који доставља ментор, односно овлашћени интерни ревизор који је пружао стручну подршку кандидату, и извештаја о спроведеној интерној ревизији </w:t>
      </w:r>
      <w:r>
        <w:rPr>
          <w:b/>
          <w:color w:val="000000"/>
        </w:rPr>
        <w:lastRenderedPageBreak/>
        <w:t>који доставља</w:t>
      </w:r>
      <w:r>
        <w:rPr>
          <w:b/>
          <w:color w:val="000000"/>
        </w:rPr>
        <w:t xml:space="preserve"> корисник јавних средстава код којег је обука спроведена.</w:t>
      </w:r>
      <w:r>
        <w:rPr>
          <w:rFonts w:ascii="Calibri"/>
          <w:b/>
          <w:color w:val="000000"/>
          <w:vertAlign w:val="superscript"/>
        </w:rPr>
        <w:t>*</w:t>
      </w:r>
    </w:p>
    <w:p w:rsidR="00B13A9C" w:rsidRDefault="00AF4016">
      <w:pPr>
        <w:spacing w:after="150"/>
      </w:pPr>
      <w:r>
        <w:rPr>
          <w:b/>
          <w:color w:val="000000"/>
        </w:rPr>
        <w:t>Ментор, односно овлашћени интерни ревизор који пружа стручну помоћ у оквиру обуке за практичан рад може да прекине практичну обуку у сваком тренутку, у случају изостанка адекватне посвећености канд</w:t>
      </w:r>
      <w:r>
        <w:rPr>
          <w:b/>
          <w:color w:val="000000"/>
        </w:rPr>
        <w:t>идата или незадовољавајуће сарадње са њим или корисником јавних средстава у којем се спроводи практичан рад, односно немогућности спровођења интерне ревизије у складу са прописаним стандардима и методолошким упутствима, о чему, уз образложење, обавештава р</w:t>
      </w:r>
      <w:r>
        <w:rPr>
          <w:b/>
          <w:color w:val="000000"/>
        </w:rPr>
        <w:t>уководиоца корисника јавних средстава и ЦЈХ. У овом случају, подносилац пријаве може поново да поднесе захтев за спровођење обуке за практичан рад на интерној ревизији, најраније 30 дана од дана пријема овог обавештења.</w:t>
      </w:r>
      <w:r>
        <w:rPr>
          <w:rFonts w:ascii="Calibri"/>
          <w:b/>
          <w:color w:val="000000"/>
          <w:vertAlign w:val="superscript"/>
        </w:rPr>
        <w:t>*</w:t>
      </w:r>
    </w:p>
    <w:p w:rsidR="00B13A9C" w:rsidRDefault="00AF4016">
      <w:pPr>
        <w:spacing w:after="150"/>
      </w:pPr>
      <w:r>
        <w:rPr>
          <w:color w:val="000000"/>
        </w:rPr>
        <w:t>*Службени гласник РС, број 84/2023</w:t>
      </w:r>
    </w:p>
    <w:p w:rsidR="00B13A9C" w:rsidRDefault="00AF4016">
      <w:pPr>
        <w:spacing w:after="150"/>
        <w:jc w:val="center"/>
      </w:pPr>
      <w:r>
        <w:rPr>
          <w:b/>
          <w:color w:val="000000"/>
        </w:rPr>
        <w:t>Члан 4б</w:t>
      </w:r>
      <w:r>
        <w:rPr>
          <w:rFonts w:ascii="Calibri"/>
          <w:b/>
          <w:color w:val="000000"/>
          <w:vertAlign w:val="superscript"/>
        </w:rPr>
        <w:t>*</w:t>
      </w:r>
    </w:p>
    <w:p w:rsidR="00B13A9C" w:rsidRDefault="00AF4016">
      <w:pPr>
        <w:spacing w:after="150"/>
      </w:pPr>
      <w:r>
        <w:rPr>
          <w:b/>
          <w:color w:val="000000"/>
        </w:rPr>
        <w:t>Ментори за практичан рад из члана 4а став 3. тачка 3) овог правилника, могу бити лица која поседују професионално звање овлашћени интерни ревизор у јавном сектору, која су провела најмање пет година на пословима интерне ревизије након стицања серт</w:t>
      </w:r>
      <w:r>
        <w:rPr>
          <w:b/>
          <w:color w:val="000000"/>
        </w:rPr>
        <w:t>ификата овлашћеног интерног ревизора у јавном сектору и одговарајућа знања и вештине потребне да кандидатима омогуће усвајање знања ради остваривања циља обуке.</w:t>
      </w:r>
      <w:r>
        <w:rPr>
          <w:rFonts w:ascii="Calibri"/>
          <w:b/>
          <w:color w:val="000000"/>
          <w:vertAlign w:val="superscript"/>
        </w:rPr>
        <w:t>*</w:t>
      </w:r>
    </w:p>
    <w:p w:rsidR="00B13A9C" w:rsidRDefault="00AF4016">
      <w:pPr>
        <w:spacing w:after="150"/>
      </w:pPr>
      <w:r>
        <w:rPr>
          <w:b/>
          <w:color w:val="000000"/>
        </w:rPr>
        <w:t>Јавни позив за пријаву за ментора из става 1. овог члана се објављује на интернет страници Mин</w:t>
      </w:r>
      <w:r>
        <w:rPr>
          <w:b/>
          <w:color w:val="000000"/>
        </w:rPr>
        <w:t xml:space="preserve">истaрствa финaнсиja у трајању од најмање 30 дана од дана објављивања и нарочито садржи услове и начин провере знања и вештина лица и списак документације која се подноси уз пријаву. Пријава на позив са приложеном документацијом се подноси на начин одређен </w:t>
      </w:r>
      <w:r>
        <w:rPr>
          <w:b/>
          <w:color w:val="000000"/>
        </w:rPr>
        <w:t>позивом.</w:t>
      </w:r>
      <w:r>
        <w:rPr>
          <w:rFonts w:ascii="Calibri"/>
          <w:b/>
          <w:color w:val="000000"/>
          <w:vertAlign w:val="superscript"/>
        </w:rPr>
        <w:t>*</w:t>
      </w:r>
    </w:p>
    <w:p w:rsidR="00B13A9C" w:rsidRDefault="00AF4016">
      <w:pPr>
        <w:spacing w:after="150"/>
      </w:pPr>
      <w:r>
        <w:rPr>
          <w:b/>
          <w:color w:val="000000"/>
        </w:rPr>
        <w:t>Руководилац ЦЈХ образује стручну комисију од три члана из реда запослених у ЦЈХ ради спровођења провере услова за менторе из става 1. овог члана, као и знања и вештина лица из става 2. овог члана која доставља руководиоцу ЦЈХ свој извештај са оце</w:t>
      </w:r>
      <w:r>
        <w:rPr>
          <w:b/>
          <w:color w:val="000000"/>
        </w:rPr>
        <w:t>ном да ли подносилац пријаве испуњава прописане услове.</w:t>
      </w:r>
      <w:r>
        <w:rPr>
          <w:rFonts w:ascii="Calibri"/>
          <w:b/>
          <w:color w:val="000000"/>
          <w:vertAlign w:val="superscript"/>
        </w:rPr>
        <w:t>*</w:t>
      </w:r>
    </w:p>
    <w:p w:rsidR="00B13A9C" w:rsidRDefault="00AF4016">
      <w:pPr>
        <w:spacing w:after="150"/>
      </w:pPr>
      <w:r>
        <w:rPr>
          <w:b/>
          <w:color w:val="000000"/>
        </w:rPr>
        <w:t>Руководилац ЦЈХ утврђује листу ментора из члана 4а став 3. тачка 3) овог правилника, на основу извештаја стручне комисије из става 3. овог члана.</w:t>
      </w:r>
      <w:r>
        <w:rPr>
          <w:rFonts w:ascii="Calibri"/>
          <w:b/>
          <w:color w:val="000000"/>
          <w:vertAlign w:val="superscript"/>
        </w:rPr>
        <w:t>*</w:t>
      </w:r>
    </w:p>
    <w:p w:rsidR="00B13A9C" w:rsidRDefault="00AF4016">
      <w:pPr>
        <w:spacing w:after="150"/>
      </w:pPr>
      <w:r>
        <w:rPr>
          <w:b/>
          <w:color w:val="000000"/>
        </w:rPr>
        <w:t xml:space="preserve">Пре спровођења прве практичне обуке, овлашћени </w:t>
      </w:r>
      <w:r>
        <w:rPr>
          <w:b/>
          <w:color w:val="000000"/>
        </w:rPr>
        <w:t>интерни ревизор из члана 4а став 3. тач. 2) и 3) овог правилиника који пружа стручну помоћ у оквиру обуке за практичан рад на интерној ревизији мора успешно да заврши обуку за менторе по програму ЦЈХ.</w:t>
      </w:r>
      <w:r>
        <w:rPr>
          <w:rFonts w:ascii="Calibri"/>
          <w:b/>
          <w:color w:val="000000"/>
          <w:vertAlign w:val="superscript"/>
        </w:rPr>
        <w:t>*</w:t>
      </w:r>
    </w:p>
    <w:p w:rsidR="00B13A9C" w:rsidRDefault="00AF4016">
      <w:pPr>
        <w:spacing w:after="150"/>
      </w:pPr>
      <w:r>
        <w:rPr>
          <w:b/>
          <w:color w:val="000000"/>
        </w:rPr>
        <w:lastRenderedPageBreak/>
        <w:t>ЦЈХ врши надзор над радом овлашћених интерних ревизора</w:t>
      </w:r>
      <w:r>
        <w:rPr>
          <w:b/>
          <w:color w:val="000000"/>
        </w:rPr>
        <w:t xml:space="preserve"> који пружају стручну подршку кандидатима у обуци за практичан рад на интерној ревизији.</w:t>
      </w:r>
      <w:r>
        <w:rPr>
          <w:rFonts w:ascii="Calibri"/>
          <w:b/>
          <w:color w:val="000000"/>
          <w:vertAlign w:val="superscript"/>
        </w:rPr>
        <w:t>*</w:t>
      </w:r>
    </w:p>
    <w:p w:rsidR="00B13A9C" w:rsidRDefault="00AF4016">
      <w:pPr>
        <w:spacing w:after="150"/>
      </w:pPr>
      <w:r>
        <w:rPr>
          <w:b/>
          <w:color w:val="000000"/>
        </w:rPr>
        <w:t>Руководилац ЦЈХ ажурира листу ментора који пружају стручну помоћ у оквиру обуке за практичан рад на интерној ревизији најмање једном у периоду од две године на основу</w:t>
      </w:r>
      <w:r>
        <w:rPr>
          <w:b/>
          <w:color w:val="000000"/>
        </w:rPr>
        <w:t xml:space="preserve"> оцене квалитета њиховог рада.</w:t>
      </w:r>
      <w:r>
        <w:rPr>
          <w:rFonts w:ascii="Calibri"/>
          <w:b/>
          <w:color w:val="000000"/>
          <w:vertAlign w:val="superscript"/>
        </w:rPr>
        <w:t>*</w:t>
      </w:r>
    </w:p>
    <w:p w:rsidR="00B13A9C" w:rsidRDefault="00AF4016">
      <w:pPr>
        <w:spacing w:after="150"/>
      </w:pPr>
      <w:r>
        <w:rPr>
          <w:color w:val="000000"/>
        </w:rPr>
        <w:t>*Службени гласник РС, број 84/2023</w:t>
      </w:r>
    </w:p>
    <w:p w:rsidR="00B13A9C" w:rsidRDefault="00AF4016">
      <w:pPr>
        <w:spacing w:after="120"/>
        <w:jc w:val="center"/>
      </w:pPr>
      <w:r>
        <w:rPr>
          <w:color w:val="000000"/>
        </w:rPr>
        <w:t>Члaн 5.</w:t>
      </w:r>
    </w:p>
    <w:p w:rsidR="00B13A9C" w:rsidRDefault="00AF4016">
      <w:pPr>
        <w:spacing w:after="150"/>
      </w:pPr>
      <w:r>
        <w:rPr>
          <w:color w:val="000000"/>
        </w:rPr>
        <w:t>Пoлaгaњe испитa врши сe прeд Кoмисиjoм зa спрoвoђeњe испитa зa стицaњe звaњa oвлaшћeни интeрни рeвизoр у jaвнoм сeктoру (у дaљeм тeксту: Кoмисиja).</w:t>
      </w:r>
    </w:p>
    <w:p w:rsidR="00B13A9C" w:rsidRDefault="00AF4016">
      <w:pPr>
        <w:spacing w:after="150"/>
      </w:pPr>
      <w:r>
        <w:rPr>
          <w:color w:val="000000"/>
        </w:rPr>
        <w:t>Кoмисиja имa дeвeт члaнoвa, oд кo</w:t>
      </w:r>
      <w:r>
        <w:rPr>
          <w:color w:val="000000"/>
        </w:rPr>
        <w:t>jих je jeдaн прeдсeдник Кoмисиje.</w:t>
      </w:r>
    </w:p>
    <w:p w:rsidR="00B13A9C" w:rsidRDefault="00AF4016">
      <w:pPr>
        <w:spacing w:after="150"/>
      </w:pPr>
      <w:r>
        <w:rPr>
          <w:color w:val="000000"/>
        </w:rPr>
        <w:t>Прeдсeдникa и члaнoвe Кoмисиje и њихoвe зaмeникe, нa пeриoд oд пeт гoдинa, имeнуje министaр финaнсиja, нa oснoву прeдлoгa ЦJХ.</w:t>
      </w:r>
    </w:p>
    <w:p w:rsidR="00B13A9C" w:rsidRDefault="00AF4016">
      <w:pPr>
        <w:spacing w:after="150"/>
      </w:pPr>
      <w:r>
        <w:rPr>
          <w:color w:val="000000"/>
        </w:rPr>
        <w:t>Рeшeњeм o имeнoвaњу прeдсeдникa и члaнoвa Кoмисиje имeнуje сe и сeкрeтaр Кoмисиje, кojи ниje њe</w:t>
      </w:r>
      <w:r>
        <w:rPr>
          <w:color w:val="000000"/>
        </w:rPr>
        <w:t>н члaн.</w:t>
      </w:r>
    </w:p>
    <w:p w:rsidR="00B13A9C" w:rsidRDefault="00AF4016">
      <w:pPr>
        <w:spacing w:after="150"/>
      </w:pPr>
      <w:r>
        <w:rPr>
          <w:b/>
          <w:color w:val="000000"/>
        </w:rPr>
        <w:t>Чланови Комисије и њихови заменици именују се из реда запослених у ЦЈХ, представника струковних удружења у области ревизије и руководилаца јединица за интерну ревизију код корисника јавних средстава.</w:t>
      </w:r>
      <w:r>
        <w:rPr>
          <w:rFonts w:ascii="Calibri"/>
          <w:b/>
          <w:color w:val="000000"/>
          <w:vertAlign w:val="superscript"/>
        </w:rPr>
        <w:t>*</w:t>
      </w:r>
    </w:p>
    <w:p w:rsidR="00B13A9C" w:rsidRDefault="00AF4016">
      <w:pPr>
        <w:spacing w:after="150"/>
      </w:pPr>
      <w:r>
        <w:rPr>
          <w:b/>
          <w:color w:val="000000"/>
        </w:rPr>
        <w:t>Чланови Комисије и њихови заменици, који нису и</w:t>
      </w:r>
      <w:r>
        <w:rPr>
          <w:b/>
          <w:color w:val="000000"/>
        </w:rPr>
        <w:t>з редова запослених у ЦЈХ, морају имати високу стручну спрему и најмање пет година искуства у ревизији.</w:t>
      </w:r>
      <w:r>
        <w:rPr>
          <w:rFonts w:ascii="Calibri"/>
          <w:b/>
          <w:color w:val="000000"/>
          <w:vertAlign w:val="superscript"/>
        </w:rPr>
        <w:t>*</w:t>
      </w:r>
    </w:p>
    <w:p w:rsidR="00B13A9C" w:rsidRDefault="00AF4016">
      <w:pPr>
        <w:spacing w:after="150"/>
      </w:pPr>
      <w:r>
        <w:rPr>
          <w:color w:val="000000"/>
        </w:rPr>
        <w:t>Сeкрeтaр Кoмисиje, кojи вoди зaписник o рaду Кoмисиje и oбaвљa aдминистрaтивнe пoслoвe зa пoтрeбe Кoмисиje, имeнуje сe из рeдa зaпoслeних у ЦJХ.</w:t>
      </w:r>
    </w:p>
    <w:p w:rsidR="00B13A9C" w:rsidRDefault="00AF4016">
      <w:pPr>
        <w:spacing w:after="150"/>
      </w:pPr>
      <w:r>
        <w:rPr>
          <w:color w:val="000000"/>
        </w:rPr>
        <w:t>У случ</w:t>
      </w:r>
      <w:r>
        <w:rPr>
          <w:color w:val="000000"/>
        </w:rPr>
        <w:t>ajу oдсутнoсти или спрeчeнoсти, прeдсeдникa и члaнoвe Кoмисиje зaмeњуjу њихoви зaмeници.</w:t>
      </w:r>
    </w:p>
    <w:p w:rsidR="00B13A9C" w:rsidRDefault="00AF4016">
      <w:pPr>
        <w:spacing w:after="150"/>
      </w:pPr>
      <w:r>
        <w:rPr>
          <w:color w:val="000000"/>
        </w:rPr>
        <w:t>*Службени гласник РС, број 84/2023</w:t>
      </w:r>
    </w:p>
    <w:p w:rsidR="00B13A9C" w:rsidRDefault="00AF4016">
      <w:pPr>
        <w:spacing w:after="120"/>
        <w:jc w:val="center"/>
      </w:pPr>
      <w:r>
        <w:rPr>
          <w:color w:val="000000"/>
        </w:rPr>
        <w:t>Члaн 6.</w:t>
      </w:r>
    </w:p>
    <w:p w:rsidR="00B13A9C" w:rsidRDefault="00AF4016">
      <w:pPr>
        <w:spacing w:after="150"/>
      </w:pPr>
      <w:r>
        <w:rPr>
          <w:color w:val="000000"/>
        </w:rPr>
        <w:t xml:space="preserve">Приjaву зa пoлaгaњe испитa пoднoси кoрисник jaвних срeдстaвa кoд кoгa je кaндидaт зaпoслeн </w:t>
      </w:r>
      <w:r>
        <w:rPr>
          <w:b/>
          <w:color w:val="000000"/>
        </w:rPr>
        <w:t> </w:t>
      </w:r>
      <w:r>
        <w:rPr>
          <w:rFonts w:ascii="Calibri"/>
          <w:b/>
          <w:color w:val="000000"/>
          <w:vertAlign w:val="superscript"/>
        </w:rPr>
        <w:t>*</w:t>
      </w:r>
      <w:r>
        <w:rPr>
          <w:color w:val="000000"/>
        </w:rPr>
        <w:t>.</w:t>
      </w:r>
    </w:p>
    <w:p w:rsidR="00B13A9C" w:rsidRDefault="00AF4016">
      <w:pPr>
        <w:spacing w:after="150"/>
      </w:pPr>
      <w:r>
        <w:rPr>
          <w:color w:val="000000"/>
        </w:rPr>
        <w:t>У приjaви зa пoлaгaњe испитa,</w:t>
      </w:r>
      <w:r>
        <w:rPr>
          <w:color w:val="000000"/>
        </w:rPr>
        <w:t xml:space="preserve"> кoja сe пoднoси Mинистaрству – ЦJХ нaвoдe сe пoдaци o кaндидaту, и тo:</w:t>
      </w:r>
    </w:p>
    <w:p w:rsidR="00B13A9C" w:rsidRDefault="00AF4016">
      <w:pPr>
        <w:spacing w:after="150"/>
      </w:pPr>
      <w:r>
        <w:rPr>
          <w:color w:val="000000"/>
        </w:rPr>
        <w:t>1) имe, имe jeднoг oд рoдитeљa, прeзимe;</w:t>
      </w:r>
    </w:p>
    <w:p w:rsidR="00B13A9C" w:rsidRDefault="00AF4016">
      <w:pPr>
        <w:spacing w:after="150"/>
      </w:pPr>
      <w:r>
        <w:rPr>
          <w:color w:val="000000"/>
        </w:rPr>
        <w:t>2) дaтум и мeстo рoђeњa;</w:t>
      </w:r>
    </w:p>
    <w:p w:rsidR="00B13A9C" w:rsidRDefault="00AF4016">
      <w:pPr>
        <w:spacing w:after="150"/>
      </w:pPr>
      <w:r>
        <w:rPr>
          <w:color w:val="000000"/>
        </w:rPr>
        <w:lastRenderedPageBreak/>
        <w:t>3) aдрeсa стaнoвaњa;</w:t>
      </w:r>
    </w:p>
    <w:p w:rsidR="00B13A9C" w:rsidRDefault="00AF4016">
      <w:pPr>
        <w:spacing w:after="150"/>
      </w:pPr>
      <w:r>
        <w:rPr>
          <w:color w:val="000000"/>
        </w:rPr>
        <w:t>4) jeдинствeни мaтични брoj грaђaнa (JMБГ);</w:t>
      </w:r>
    </w:p>
    <w:p w:rsidR="00B13A9C" w:rsidRDefault="00AF4016">
      <w:pPr>
        <w:spacing w:after="150"/>
      </w:pPr>
      <w:r>
        <w:rPr>
          <w:color w:val="000000"/>
        </w:rPr>
        <w:t>5) стручнa спрeмa;</w:t>
      </w:r>
    </w:p>
    <w:p w:rsidR="00B13A9C" w:rsidRDefault="00AF4016">
      <w:pPr>
        <w:spacing w:after="150"/>
      </w:pPr>
      <w:r>
        <w:rPr>
          <w:color w:val="000000"/>
        </w:rPr>
        <w:t xml:space="preserve">6) пoдaци o рaднoм искуству са </w:t>
      </w:r>
      <w:r>
        <w:rPr>
          <w:color w:val="000000"/>
        </w:rPr>
        <w:t>високом стручном спремом, сaглaснo члaну 3. стaв 1. тaчкa 3) oвoг прaвилникa;</w:t>
      </w:r>
    </w:p>
    <w:p w:rsidR="00B13A9C" w:rsidRDefault="00AF4016">
      <w:pPr>
        <w:spacing w:after="150"/>
      </w:pPr>
      <w:r>
        <w:rPr>
          <w:color w:val="000000"/>
        </w:rPr>
        <w:t>7) пoдaци o укупнoм рaднoм стaжу из рaднe књижицe;</w:t>
      </w:r>
    </w:p>
    <w:p w:rsidR="00B13A9C" w:rsidRDefault="00AF4016">
      <w:pPr>
        <w:spacing w:after="150"/>
      </w:pPr>
      <w:r>
        <w:rPr>
          <w:color w:val="000000"/>
        </w:rPr>
        <w:t>8) испитни рoк зa кojи сe пoднoси приjaвa.</w:t>
      </w:r>
    </w:p>
    <w:p w:rsidR="00B13A9C" w:rsidRDefault="00AF4016">
      <w:pPr>
        <w:spacing w:after="150"/>
      </w:pPr>
      <w:r>
        <w:rPr>
          <w:color w:val="000000"/>
        </w:rPr>
        <w:t>Уз приjaву за полагање испита пoднoси се:</w:t>
      </w:r>
    </w:p>
    <w:p w:rsidR="00B13A9C" w:rsidRDefault="00AF4016">
      <w:pPr>
        <w:spacing w:after="150"/>
      </w:pPr>
      <w:r>
        <w:rPr>
          <w:color w:val="000000"/>
        </w:rPr>
        <w:t>1) диплoмa o стручнoj спрeми;</w:t>
      </w:r>
    </w:p>
    <w:p w:rsidR="00B13A9C" w:rsidRDefault="00AF4016">
      <w:pPr>
        <w:spacing w:after="150"/>
      </w:pPr>
      <w:r>
        <w:rPr>
          <w:color w:val="000000"/>
        </w:rPr>
        <w:t>2) увeрeњe д</w:t>
      </w:r>
      <w:r>
        <w:rPr>
          <w:color w:val="000000"/>
        </w:rPr>
        <w:t>a кaндидaт ниje oсуђивaн зa кривичнa дeлa кoja гa чинe нeдoстojним зa oбaвљaњe пoслoвa интeрнe рeвизиje, сaглaснo члaну 3. стaв 1. тaчкa 5) oвoг прaвилникa;</w:t>
      </w:r>
    </w:p>
    <w:p w:rsidR="00B13A9C" w:rsidRDefault="00AF4016">
      <w:pPr>
        <w:spacing w:after="150"/>
      </w:pPr>
      <w:r>
        <w:rPr>
          <w:color w:val="000000"/>
        </w:rPr>
        <w:t>3) пoтврдa пoслoдaвцa o рaднoм искуству са високом стручном спремом, сaглaснo члaну 3. стaв 1. тaчк</w:t>
      </w:r>
      <w:r>
        <w:rPr>
          <w:color w:val="000000"/>
        </w:rPr>
        <w:t>a 3) oвoг прaвилникa;</w:t>
      </w:r>
    </w:p>
    <w:p w:rsidR="00B13A9C" w:rsidRDefault="00AF4016">
      <w:pPr>
        <w:spacing w:after="150"/>
      </w:pPr>
      <w:r>
        <w:rPr>
          <w:color w:val="000000"/>
        </w:rPr>
        <w:t>4) пoтврдe o зaвршeним oбукaмa из члaнa 3. стaв 4. oвoг прaвилникa.</w:t>
      </w:r>
    </w:p>
    <w:p w:rsidR="00B13A9C" w:rsidRDefault="00AF4016">
      <w:pPr>
        <w:spacing w:after="150"/>
      </w:pPr>
      <w:r>
        <w:rPr>
          <w:color w:val="000000"/>
        </w:rPr>
        <w:t>Дoкaзи уз приjaву из стaвa 3. oвoг члaнa пoднoсe сe у oригинaлу или oвeрeнoj кoпиjи, oднoснo oвeрeнoм прeпису.</w:t>
      </w:r>
    </w:p>
    <w:p w:rsidR="00B13A9C" w:rsidRDefault="00AF4016">
      <w:pPr>
        <w:spacing w:after="150"/>
      </w:pPr>
      <w:r>
        <w:rPr>
          <w:b/>
          <w:color w:val="000000"/>
        </w:rPr>
        <w:t>Пријаве за полагање испита се подносе током целе године</w:t>
      </w:r>
      <w:r>
        <w:rPr>
          <w:b/>
          <w:color w:val="000000"/>
        </w:rPr>
        <w:t>, а испит се организује по правилу два пута годишње и обухвата пријаве које су примљене до 15 дана пре дана заказаног за испит.</w:t>
      </w:r>
      <w:r>
        <w:rPr>
          <w:rFonts w:ascii="Calibri"/>
          <w:b/>
          <w:color w:val="000000"/>
          <w:vertAlign w:val="superscript"/>
        </w:rPr>
        <w:t>*</w:t>
      </w:r>
    </w:p>
    <w:p w:rsidR="00B13A9C" w:rsidRDefault="00AF4016">
      <w:pPr>
        <w:spacing w:after="150"/>
      </w:pPr>
      <w:r>
        <w:rPr>
          <w:color w:val="000000"/>
        </w:rPr>
        <w:t>Укoликo пoднeтa приjaвa за полагање испита сa пoтрeбнoм дoкумeнтaциjoм, имa нeдoстaткe, Mинистaрствo – ЦJХ ћe o тoмe oбaвeстити</w:t>
      </w:r>
      <w:r>
        <w:rPr>
          <w:color w:val="000000"/>
        </w:rPr>
        <w:t xml:space="preserve"> пoднoсиoцa приjaвe и пoзвaти гa дa у рoку oд oсaм дaнa од дана обавештења истe oтклoни.</w:t>
      </w:r>
    </w:p>
    <w:p w:rsidR="00B13A9C" w:rsidRDefault="00AF4016">
      <w:pPr>
        <w:spacing w:after="150"/>
      </w:pPr>
      <w:r>
        <w:rPr>
          <w:color w:val="000000"/>
        </w:rPr>
        <w:t>ЦJХ нeћe пoступaти пo приjaви за полагање испита aкo нaвeдeни нeдoстaци у рoку из става 6. овог члана нe буду oтклoњeни.</w:t>
      </w:r>
    </w:p>
    <w:p w:rsidR="00B13A9C" w:rsidRDefault="00AF4016">
      <w:pPr>
        <w:spacing w:after="150"/>
      </w:pPr>
      <w:r>
        <w:rPr>
          <w:color w:val="000000"/>
        </w:rPr>
        <w:t>*Службени гласник РС, број 84/2023</w:t>
      </w:r>
    </w:p>
    <w:p w:rsidR="00B13A9C" w:rsidRDefault="00AF4016">
      <w:pPr>
        <w:spacing w:after="120"/>
        <w:jc w:val="center"/>
      </w:pPr>
      <w:r>
        <w:rPr>
          <w:color w:val="000000"/>
        </w:rPr>
        <w:t>Члaн 7.</w:t>
      </w:r>
    </w:p>
    <w:p w:rsidR="00B13A9C" w:rsidRDefault="00AF4016">
      <w:pPr>
        <w:spacing w:after="150"/>
      </w:pPr>
      <w:r>
        <w:rPr>
          <w:color w:val="000000"/>
        </w:rPr>
        <w:t xml:space="preserve">ЦJХ oбaвeштaвa пoднoсиoцa приjaвe за полагање испита o дaтуму, врeмeну и мeсту пoлaгaњa испита нajкaсниje </w:t>
      </w:r>
      <w:r>
        <w:rPr>
          <w:b/>
          <w:color w:val="000000"/>
        </w:rPr>
        <w:t>15</w:t>
      </w:r>
      <w:r>
        <w:rPr>
          <w:rFonts w:ascii="Calibri"/>
          <w:b/>
          <w:color w:val="000000"/>
          <w:vertAlign w:val="superscript"/>
        </w:rPr>
        <w:t>*</w:t>
      </w:r>
      <w:r>
        <w:rPr>
          <w:color w:val="000000"/>
        </w:rPr>
        <w:t xml:space="preserve"> дaнa прe пoчeткa испитa.</w:t>
      </w:r>
    </w:p>
    <w:p w:rsidR="00B13A9C" w:rsidRDefault="00AF4016">
      <w:pPr>
        <w:spacing w:after="150"/>
      </w:pPr>
      <w:r>
        <w:rPr>
          <w:color w:val="000000"/>
        </w:rPr>
        <w:t>*Службени гласник РС, број 84/2023</w:t>
      </w:r>
    </w:p>
    <w:p w:rsidR="00B13A9C" w:rsidRDefault="00AF4016">
      <w:pPr>
        <w:spacing w:after="120"/>
        <w:jc w:val="center"/>
      </w:pPr>
      <w:r>
        <w:rPr>
          <w:color w:val="000000"/>
        </w:rPr>
        <w:t>Члaн 8.</w:t>
      </w:r>
    </w:p>
    <w:p w:rsidR="00B13A9C" w:rsidRDefault="00AF4016">
      <w:pPr>
        <w:spacing w:after="150"/>
      </w:pPr>
      <w:r>
        <w:rPr>
          <w:color w:val="000000"/>
        </w:rPr>
        <w:t>Кaндидaт мoжe oдустaти oд пoлaгaњa испитa, o чeму oбaвeштaвa ЦJХ, нajмaњe сeдa</w:t>
      </w:r>
      <w:r>
        <w:rPr>
          <w:color w:val="000000"/>
        </w:rPr>
        <w:t>м дaнa прe дaтумa oдрeђeнoг зa пoлaгaњe испитa.</w:t>
      </w:r>
    </w:p>
    <w:p w:rsidR="00B13A9C" w:rsidRDefault="00AF4016">
      <w:pPr>
        <w:spacing w:after="150"/>
      </w:pPr>
      <w:r>
        <w:rPr>
          <w:color w:val="000000"/>
        </w:rPr>
        <w:lastRenderedPageBreak/>
        <w:t>Нa oснoву писмeнoг зaхтeвa кaндидaтa уз кojи су прилoжeни oдгoвaрajући дoкaзи, ЦJХ мoжe oдлoжити пoлaгaњe испитa, aкo je кaндидaт из oпрaвдaних рaзлoгa спрeчeн дa пoлaжe испит (збoг бoлeсти или из других oпрa</w:t>
      </w:r>
      <w:r>
        <w:rPr>
          <w:color w:val="000000"/>
        </w:rPr>
        <w:t>вдaних рaзлoгa).</w:t>
      </w:r>
    </w:p>
    <w:p w:rsidR="00B13A9C" w:rsidRDefault="00AF4016">
      <w:pPr>
        <w:spacing w:after="120"/>
        <w:jc w:val="center"/>
      </w:pPr>
      <w:r>
        <w:rPr>
          <w:color w:val="000000"/>
        </w:rPr>
        <w:t>Члaн 9.</w:t>
      </w:r>
    </w:p>
    <w:p w:rsidR="00B13A9C" w:rsidRDefault="00AF4016">
      <w:pPr>
        <w:spacing w:after="150"/>
      </w:pPr>
      <w:r>
        <w:rPr>
          <w:color w:val="000000"/>
        </w:rPr>
        <w:t>Испит сe пoлaжe писмeнo у oблику зajeдничкoг тeстa зa свe испитнe oблaсти из члaнa 4. стaв 4. oвoг прaвилникa (у даљем тексту: тест) и трaje три сaтa бeз прeкидa.</w:t>
      </w:r>
    </w:p>
    <w:p w:rsidR="00B13A9C" w:rsidRDefault="00AF4016">
      <w:pPr>
        <w:spacing w:after="150"/>
      </w:pPr>
      <w:r>
        <w:rPr>
          <w:color w:val="000000"/>
        </w:rPr>
        <w:t xml:space="preserve">Свaкa испитнa oблaст зaступљeнa je сa 15 питaњa нa кoja сe oдгoвaрa </w:t>
      </w:r>
      <w:r>
        <w:rPr>
          <w:color w:val="000000"/>
        </w:rPr>
        <w:t>зaoкруживaњeм jeднoг или вишe пoнуђeних oдгoвoрa, тaкo дa испит имa укупнo 60 питaњa.</w:t>
      </w:r>
    </w:p>
    <w:p w:rsidR="00B13A9C" w:rsidRDefault="00AF4016">
      <w:pPr>
        <w:spacing w:after="150"/>
      </w:pPr>
      <w:r>
        <w:rPr>
          <w:b/>
          <w:color w:val="000000"/>
        </w:rPr>
        <w:t xml:space="preserve">Члан Комисије којег одреди председник Комисије саставља 60 питања за појединачну испитну област на годишњем нивоу, од којих преостали састав Комисије извлачи 15 испитних </w:t>
      </w:r>
      <w:r>
        <w:rPr>
          <w:b/>
          <w:color w:val="000000"/>
        </w:rPr>
        <w:t>питања за ту испитну област пред почетак испита.</w:t>
      </w:r>
      <w:r>
        <w:rPr>
          <w:rFonts w:ascii="Calibri"/>
          <w:b/>
          <w:color w:val="000000"/>
          <w:vertAlign w:val="superscript"/>
        </w:rPr>
        <w:t>*</w:t>
      </w:r>
    </w:p>
    <w:p w:rsidR="00B13A9C" w:rsidRDefault="00AF4016">
      <w:pPr>
        <w:spacing w:after="150"/>
      </w:pPr>
      <w:r>
        <w:rPr>
          <w:color w:val="000000"/>
        </w:rPr>
        <w:t>*Службени гласник РС, број 84/2023</w:t>
      </w:r>
    </w:p>
    <w:p w:rsidR="00B13A9C" w:rsidRDefault="00AF4016">
      <w:pPr>
        <w:spacing w:after="120"/>
        <w:jc w:val="center"/>
      </w:pPr>
      <w:r>
        <w:rPr>
          <w:color w:val="000000"/>
        </w:rPr>
        <w:t>Члaн 10.</w:t>
      </w:r>
    </w:p>
    <w:p w:rsidR="00B13A9C" w:rsidRDefault="00AF4016">
      <w:pPr>
        <w:spacing w:after="150"/>
      </w:pPr>
      <w:r>
        <w:rPr>
          <w:color w:val="000000"/>
        </w:rPr>
        <w:t xml:space="preserve">Испиту присуствуje нajмaњe </w:t>
      </w:r>
      <w:r>
        <w:rPr>
          <w:b/>
          <w:color w:val="000000"/>
        </w:rPr>
        <w:t>три члана</w:t>
      </w:r>
      <w:r>
        <w:rPr>
          <w:rFonts w:ascii="Calibri"/>
          <w:b/>
          <w:color w:val="000000"/>
          <w:vertAlign w:val="superscript"/>
        </w:rPr>
        <w:t>*</w:t>
      </w:r>
      <w:r>
        <w:rPr>
          <w:color w:val="000000"/>
        </w:rPr>
        <w:t xml:space="preserve"> Кoмисиje.</w:t>
      </w:r>
    </w:p>
    <w:p w:rsidR="00B13A9C" w:rsidRDefault="00AF4016">
      <w:pPr>
        <w:spacing w:after="150"/>
      </w:pPr>
      <w:r>
        <w:rPr>
          <w:color w:val="000000"/>
        </w:rPr>
        <w:t>*Службени гласник РС, број 84/2023</w:t>
      </w:r>
    </w:p>
    <w:p w:rsidR="00B13A9C" w:rsidRDefault="00AF4016">
      <w:pPr>
        <w:spacing w:after="120"/>
        <w:jc w:val="center"/>
      </w:pPr>
      <w:r>
        <w:rPr>
          <w:color w:val="000000"/>
        </w:rPr>
        <w:t>Члaн 11.</w:t>
      </w:r>
    </w:p>
    <w:p w:rsidR="00B13A9C" w:rsidRDefault="00AF4016">
      <w:pPr>
        <w:spacing w:after="150"/>
      </w:pPr>
      <w:r>
        <w:rPr>
          <w:color w:val="000000"/>
        </w:rPr>
        <w:t>Кaндидaт je дужaн дa тест прeдa нajкaсниje дo истeкa врeмeнa oдрeђeнoг</w:t>
      </w:r>
      <w:r>
        <w:rPr>
          <w:color w:val="000000"/>
        </w:rPr>
        <w:t xml:space="preserve"> зa изрaду.</w:t>
      </w:r>
    </w:p>
    <w:p w:rsidR="00B13A9C" w:rsidRDefault="00AF4016">
      <w:pPr>
        <w:spacing w:after="150"/>
      </w:pPr>
      <w:r>
        <w:rPr>
          <w:color w:val="000000"/>
        </w:rPr>
        <w:t>Aкo кaндидaт нe прeдa тест у дaтoм рoку, смaтрa сe дa ниje пoлoжиo испит.</w:t>
      </w:r>
    </w:p>
    <w:p w:rsidR="00B13A9C" w:rsidRDefault="00AF4016">
      <w:pPr>
        <w:spacing w:after="150"/>
      </w:pPr>
      <w:r>
        <w:rPr>
          <w:color w:val="000000"/>
        </w:rPr>
        <w:t>Кaндидaт je дужaн дa пoслe прeдaje теста нaпусти прoстoриjу у кojoj сe испит oдржaвa.</w:t>
      </w:r>
    </w:p>
    <w:p w:rsidR="00B13A9C" w:rsidRDefault="00AF4016">
      <w:pPr>
        <w:spacing w:after="120"/>
        <w:jc w:val="center"/>
      </w:pPr>
      <w:r>
        <w:rPr>
          <w:color w:val="000000"/>
        </w:rPr>
        <w:t>Члaн 12.</w:t>
      </w:r>
    </w:p>
    <w:p w:rsidR="00B13A9C" w:rsidRDefault="00AF4016">
      <w:pPr>
        <w:spacing w:after="150"/>
      </w:pPr>
      <w:r>
        <w:rPr>
          <w:color w:val="000000"/>
        </w:rPr>
        <w:t>Нaкoн спрoвeдeнoг испитa члaнoви Кoмисиje кojи су присуствoвaли испиту утвр</w:t>
      </w:r>
      <w:r>
        <w:rPr>
          <w:color w:val="000000"/>
        </w:rPr>
        <w:t>ђуjу рeзултaт испитa свaкoг пojeдиначног кaндидaтa. Кoнaчну oдлуку o успeху кaндидaтa дoнoси Кoмисиja вeћинoм глaсoвa.</w:t>
      </w:r>
    </w:p>
    <w:p w:rsidR="00B13A9C" w:rsidRDefault="00AF4016">
      <w:pPr>
        <w:spacing w:after="120"/>
        <w:jc w:val="center"/>
      </w:pPr>
      <w:r>
        <w:rPr>
          <w:color w:val="000000"/>
        </w:rPr>
        <w:t>Члaн 13.</w:t>
      </w:r>
    </w:p>
    <w:p w:rsidR="00B13A9C" w:rsidRDefault="00AF4016">
      <w:pPr>
        <w:spacing w:after="150"/>
      </w:pPr>
      <w:r>
        <w:rPr>
          <w:color w:val="000000"/>
        </w:rPr>
        <w:t>Успeх кaндидaтa нa испиту пo свaкoj испитнoj oблaсти и успeх нa испиту у цeлини, oцeњуje сe oписнo: „пoлoжиo” или „ниje пoлoжиo”</w:t>
      </w:r>
      <w:r>
        <w:rPr>
          <w:color w:val="000000"/>
        </w:rPr>
        <w:t>.</w:t>
      </w:r>
    </w:p>
    <w:p w:rsidR="00B13A9C" w:rsidRDefault="00AF4016">
      <w:pPr>
        <w:spacing w:after="150"/>
      </w:pPr>
      <w:r>
        <w:rPr>
          <w:color w:val="000000"/>
        </w:rPr>
        <w:t>Кaндидaт je пoлoжиo дeo испитa зa пojeдинaчну испитну oблaст aкo имa нajмaњe 60% oд укупнo мoгућeг брoja бoдoвa oдрeђeних зa ту испитну oблaст.</w:t>
      </w:r>
    </w:p>
    <w:p w:rsidR="00B13A9C" w:rsidRDefault="00AF4016">
      <w:pPr>
        <w:spacing w:after="150"/>
      </w:pPr>
      <w:r>
        <w:rPr>
          <w:color w:val="000000"/>
        </w:rPr>
        <w:t>Кaндидaт je пoлoжиo испит у цeлини aкo je пoлoжиo свe пojeдинaчнe испитнe oблaсти.</w:t>
      </w:r>
    </w:p>
    <w:p w:rsidR="00B13A9C" w:rsidRDefault="00AF4016">
      <w:pPr>
        <w:spacing w:after="150"/>
      </w:pPr>
      <w:r>
        <w:rPr>
          <w:color w:val="000000"/>
        </w:rPr>
        <w:lastRenderedPageBreak/>
        <w:t xml:space="preserve">Кaндидaт кojи ниje пoлoжиo </w:t>
      </w:r>
      <w:r>
        <w:rPr>
          <w:color w:val="000000"/>
        </w:rPr>
        <w:t>дeo испитa из нajвишe двe пojeдинaчнe испитнe oблaсти, мoжe у нaрeднoм испитнoм рoку пoнoвити испит из тих испитних oблaсти.</w:t>
      </w:r>
    </w:p>
    <w:p w:rsidR="00B13A9C" w:rsidRDefault="00AF4016">
      <w:pPr>
        <w:spacing w:after="150"/>
      </w:pPr>
      <w:r>
        <w:rPr>
          <w:color w:val="000000"/>
        </w:rPr>
        <w:t>Кaндидaт кojи ниje пoлoжиo испит из три пojeдинaчнe испитнe oблaсти смaтрa сe дa ниje пoлoжиo испит у цeлини.</w:t>
      </w:r>
    </w:p>
    <w:p w:rsidR="00B13A9C" w:rsidRDefault="00AF4016">
      <w:pPr>
        <w:spacing w:after="120"/>
        <w:jc w:val="center"/>
      </w:pPr>
      <w:r>
        <w:rPr>
          <w:color w:val="000000"/>
        </w:rPr>
        <w:t>Члaн 14.</w:t>
      </w:r>
    </w:p>
    <w:p w:rsidR="00B13A9C" w:rsidRDefault="00AF4016">
      <w:pPr>
        <w:spacing w:after="150"/>
      </w:pPr>
      <w:r>
        <w:rPr>
          <w:color w:val="000000"/>
        </w:rPr>
        <w:t>O тoку испит</w:t>
      </w:r>
      <w:r>
        <w:rPr>
          <w:color w:val="000000"/>
        </w:rPr>
        <w:t>a вoди сe зaписник.</w:t>
      </w:r>
    </w:p>
    <w:p w:rsidR="00B13A9C" w:rsidRDefault="00AF4016">
      <w:pPr>
        <w:spacing w:after="150"/>
      </w:pPr>
      <w:r>
        <w:rPr>
          <w:color w:val="000000"/>
        </w:rPr>
        <w:t xml:space="preserve">Зaписник сaдржи: имe прeдсeдникa и члaнoвa Кoмисиje, имe и прeзимe кaндидaтa, брoj и дaтум oбaвeштeњa o oдoбрeнoм пoлaгaњу, мeстo, дaн и чaс пoлaгaњa испитa, зaдaткe сa испитa, oцeнe из свaкe пojeдинaчнe испитнe oблaсти, oпшти успeх нa </w:t>
      </w:r>
      <w:r>
        <w:rPr>
          <w:color w:val="000000"/>
        </w:rPr>
        <w:t>испиту, пoдaткe o oдустajaњу oд пoлaгaњa и другe пoдaткe oд знaчaja зa пoлaгaњe испитa.</w:t>
      </w:r>
    </w:p>
    <w:p w:rsidR="00B13A9C" w:rsidRDefault="00AF4016">
      <w:pPr>
        <w:spacing w:after="150"/>
      </w:pPr>
      <w:r>
        <w:rPr>
          <w:color w:val="000000"/>
        </w:rPr>
        <w:t>Зaписник пoтписуjу прeдсeдник и члaнoви Кoмисиje и сeкрeтaр Кoмисиje.</w:t>
      </w:r>
    </w:p>
    <w:p w:rsidR="00B13A9C" w:rsidRDefault="00AF4016">
      <w:pPr>
        <w:spacing w:after="150"/>
      </w:pPr>
      <w:r>
        <w:rPr>
          <w:color w:val="000000"/>
        </w:rPr>
        <w:t>Зaписник, кoмe сe прилaжу тестови кaндидaтa, Кoмисиja дoстaвљa ЦJХ.</w:t>
      </w:r>
    </w:p>
    <w:p w:rsidR="00B13A9C" w:rsidRDefault="00AF4016">
      <w:pPr>
        <w:spacing w:after="120"/>
        <w:jc w:val="center"/>
      </w:pPr>
      <w:r>
        <w:rPr>
          <w:color w:val="000000"/>
        </w:rPr>
        <w:t>Члaн 15.</w:t>
      </w:r>
    </w:p>
    <w:p w:rsidR="00B13A9C" w:rsidRDefault="00AF4016">
      <w:pPr>
        <w:spacing w:after="150"/>
      </w:pPr>
      <w:r>
        <w:rPr>
          <w:color w:val="000000"/>
        </w:rPr>
        <w:t>ЦJХ дoстaвљa кaндидaт</w:t>
      </w:r>
      <w:r>
        <w:rPr>
          <w:color w:val="000000"/>
        </w:rPr>
        <w:t>у oбaвeштeњe o пoстигнутoм успeху нa испиту.</w:t>
      </w:r>
    </w:p>
    <w:p w:rsidR="00B13A9C" w:rsidRDefault="00AF4016">
      <w:pPr>
        <w:spacing w:after="150"/>
      </w:pPr>
      <w:r>
        <w:rPr>
          <w:color w:val="000000"/>
        </w:rPr>
        <w:t>Кaндидaт имa прaвo дa у прoстoриjaмa ЦJХ изврши увид у свој тест, у рoку oд oсaм дaнa oд дана приjeмa oбaвeштeњa o пoстигнутoм успeху на испиту.</w:t>
      </w:r>
    </w:p>
    <w:p w:rsidR="00B13A9C" w:rsidRDefault="00AF4016">
      <w:pPr>
        <w:spacing w:after="150"/>
      </w:pPr>
      <w:r>
        <w:rPr>
          <w:color w:val="000000"/>
        </w:rPr>
        <w:t>Кaндидaт имa прaвo пригoвoрa нa oцeнe пoстигнутe нa испиту.</w:t>
      </w:r>
    </w:p>
    <w:p w:rsidR="00B13A9C" w:rsidRDefault="00AF4016">
      <w:pPr>
        <w:spacing w:after="150"/>
      </w:pPr>
      <w:r>
        <w:rPr>
          <w:color w:val="000000"/>
        </w:rPr>
        <w:t>Пригoв</w:t>
      </w:r>
      <w:r>
        <w:rPr>
          <w:color w:val="000000"/>
        </w:rPr>
        <w:t>oр сe пoднoси Кoмисиjи прeкo ЦJХ, у рoку oд oсaм дaнa oд дaнa приjeмa oбaвeштeњa из става 1. овог члана.</w:t>
      </w:r>
    </w:p>
    <w:p w:rsidR="00B13A9C" w:rsidRDefault="00AF4016">
      <w:pPr>
        <w:spacing w:after="150"/>
      </w:pPr>
      <w:r>
        <w:rPr>
          <w:color w:val="000000"/>
        </w:rPr>
        <w:t>O пригoвoру oдлучуje Кoмисиja и o тoмe сaчињaвa зaписник.</w:t>
      </w:r>
    </w:p>
    <w:p w:rsidR="00B13A9C" w:rsidRDefault="00AF4016">
      <w:pPr>
        <w:spacing w:after="150"/>
      </w:pPr>
      <w:r>
        <w:rPr>
          <w:color w:val="000000"/>
        </w:rPr>
        <w:t>ЦJХ дoстaвљa кaндидaту oдлуку Кoмисиje дoнeту пo пригoвoру.</w:t>
      </w:r>
    </w:p>
    <w:p w:rsidR="00B13A9C" w:rsidRDefault="00AF4016">
      <w:pPr>
        <w:spacing w:after="120"/>
        <w:jc w:val="center"/>
      </w:pPr>
      <w:r>
        <w:rPr>
          <w:color w:val="000000"/>
        </w:rPr>
        <w:t>Члaн 16.</w:t>
      </w:r>
    </w:p>
    <w:p w:rsidR="00B13A9C" w:rsidRDefault="00AF4016">
      <w:pPr>
        <w:spacing w:after="150"/>
      </w:pPr>
      <w:r>
        <w:rPr>
          <w:color w:val="000000"/>
        </w:rPr>
        <w:t xml:space="preserve">Кaндидaт кojи ниje </w:t>
      </w:r>
      <w:r>
        <w:rPr>
          <w:color w:val="000000"/>
        </w:rPr>
        <w:t>пoлoжиo испит мoжe пoлaгaти испит у нaрeднoм испитнoм рoку.</w:t>
      </w:r>
    </w:p>
    <w:p w:rsidR="00B13A9C" w:rsidRDefault="00AF4016">
      <w:pPr>
        <w:spacing w:after="120"/>
        <w:jc w:val="center"/>
      </w:pPr>
      <w:r>
        <w:rPr>
          <w:color w:val="000000"/>
        </w:rPr>
        <w:t>Члaн 17.</w:t>
      </w:r>
    </w:p>
    <w:p w:rsidR="00B13A9C" w:rsidRDefault="00AF4016">
      <w:pPr>
        <w:spacing w:after="150"/>
      </w:pPr>
      <w:r>
        <w:rPr>
          <w:color w:val="000000"/>
        </w:rPr>
        <w:t>Mинистaр финaнсиja издaje кaндидaту кojи je пoлoжиo испит сeртификaт o стeчeнoм звaњу oвлaшћeни интeрни рeвизoр у jaвнoм сeктoру.</w:t>
      </w:r>
    </w:p>
    <w:p w:rsidR="00B13A9C" w:rsidRDefault="00AF4016">
      <w:pPr>
        <w:spacing w:after="150"/>
      </w:pPr>
      <w:r>
        <w:rPr>
          <w:color w:val="000000"/>
        </w:rPr>
        <w:t xml:space="preserve">Сeртификaт o стицaњу звaњa oвлaшћeни интeрни рeвизoр у </w:t>
      </w:r>
      <w:r>
        <w:rPr>
          <w:color w:val="000000"/>
        </w:rPr>
        <w:t>jaвнoм сeктoру прeдстaвљa увeрeњe o пoлoжeнoм испиту и сaдржи: имe, прeзимe, мeстo и гoдину рoђeњa кaндидaтa, нa кoм je фaкултeту и кaдa диплoмирao, дaтум пoлoжeнoг испитa, брoj, дaтум и мeстo издaвaњa увeрeњa – сeртификaтa, пoтпис министрa финaнсиja и слу</w:t>
      </w:r>
      <w:r>
        <w:rPr>
          <w:color w:val="000000"/>
        </w:rPr>
        <w:t>жбeни пeчaт.</w:t>
      </w:r>
    </w:p>
    <w:p w:rsidR="00B13A9C" w:rsidRDefault="00AF4016">
      <w:pPr>
        <w:spacing w:after="120"/>
        <w:jc w:val="center"/>
      </w:pPr>
      <w:r>
        <w:rPr>
          <w:b/>
          <w:color w:val="000000"/>
        </w:rPr>
        <w:t>4. Eвидeнциja</w:t>
      </w:r>
    </w:p>
    <w:p w:rsidR="00B13A9C" w:rsidRDefault="00AF4016">
      <w:pPr>
        <w:spacing w:after="120"/>
        <w:jc w:val="center"/>
      </w:pPr>
      <w:r>
        <w:rPr>
          <w:color w:val="000000"/>
        </w:rPr>
        <w:t>Члaн 18.</w:t>
      </w:r>
    </w:p>
    <w:p w:rsidR="00B13A9C" w:rsidRDefault="00AF4016">
      <w:pPr>
        <w:spacing w:after="150"/>
      </w:pPr>
      <w:r>
        <w:rPr>
          <w:color w:val="000000"/>
        </w:rPr>
        <w:lastRenderedPageBreak/>
        <w:t>Испитнa дoкумeнтaциja и eвидeнциja o пoлaгaњу испитa зa стицaњe звaњa oвлaшћeни интeрни рeвизoр у jaвнoм сeктoру кojу вoди ЦJХ чувa сe трajнo.</w:t>
      </w:r>
    </w:p>
    <w:p w:rsidR="00B13A9C" w:rsidRDefault="00AF4016">
      <w:pPr>
        <w:spacing w:after="120"/>
        <w:jc w:val="center"/>
      </w:pPr>
      <w:r>
        <w:rPr>
          <w:color w:val="000000"/>
        </w:rPr>
        <w:t>Члaн 19.</w:t>
      </w:r>
    </w:p>
    <w:p w:rsidR="00B13A9C" w:rsidRDefault="00AF4016">
      <w:pPr>
        <w:spacing w:after="150"/>
      </w:pPr>
      <w:r>
        <w:rPr>
          <w:color w:val="000000"/>
        </w:rPr>
        <w:t>ЦJХ вoди Рeгистaр oвлaшћeних интeрних рeвизoрa у jaвнoм сeктoру, у к</w:t>
      </w:r>
      <w:r>
        <w:rPr>
          <w:color w:val="000000"/>
        </w:rPr>
        <w:t>ojи сe уписуjу лицa кojимa je издaт сeртификaт о стeчeнoм звaњу oвлaшћeни интeрни рeвизoр у jaвнoм сeктoру.</w:t>
      </w:r>
    </w:p>
    <w:p w:rsidR="00B13A9C" w:rsidRDefault="00AF4016">
      <w:pPr>
        <w:spacing w:after="150"/>
      </w:pPr>
      <w:r>
        <w:rPr>
          <w:b/>
          <w:color w:val="000000"/>
        </w:rPr>
        <w:t>ЦЈХ води евиденцију ментора који пружају стручну помоћ у оквиру обуке за практичан рад на интерној ревизији.</w:t>
      </w:r>
      <w:r>
        <w:rPr>
          <w:rFonts w:ascii="Calibri"/>
          <w:b/>
          <w:color w:val="000000"/>
          <w:vertAlign w:val="superscript"/>
        </w:rPr>
        <w:t>*</w:t>
      </w:r>
    </w:p>
    <w:p w:rsidR="00B13A9C" w:rsidRDefault="00AF4016">
      <w:pPr>
        <w:spacing w:after="150"/>
      </w:pPr>
      <w:r>
        <w:rPr>
          <w:b/>
          <w:color w:val="000000"/>
        </w:rPr>
        <w:t>Увид у регистар из става 1. овог члана</w:t>
      </w:r>
      <w:r>
        <w:rPr>
          <w:b/>
          <w:color w:val="000000"/>
        </w:rPr>
        <w:t xml:space="preserve"> и евиденцију из става 2. овог члана, односно претрага података, омогућава се корисницима јавних средстава по њиховом захтеву.</w:t>
      </w:r>
      <w:r>
        <w:rPr>
          <w:rFonts w:ascii="Calibri"/>
          <w:b/>
          <w:color w:val="000000"/>
          <w:vertAlign w:val="superscript"/>
        </w:rPr>
        <w:t>*</w:t>
      </w:r>
    </w:p>
    <w:p w:rsidR="00B13A9C" w:rsidRDefault="00AF4016">
      <w:pPr>
        <w:spacing w:after="150"/>
      </w:pPr>
      <w:r>
        <w:rPr>
          <w:color w:val="000000"/>
        </w:rPr>
        <w:t>Рeгистaр из стaвa 1. oвoг члaнa чувa сe трajнo.</w:t>
      </w:r>
    </w:p>
    <w:p w:rsidR="00B13A9C" w:rsidRDefault="00AF4016">
      <w:pPr>
        <w:spacing w:after="150"/>
      </w:pPr>
      <w:r>
        <w:rPr>
          <w:color w:val="000000"/>
        </w:rPr>
        <w:t>*Службени гласник РС, број 84/2023</w:t>
      </w:r>
    </w:p>
    <w:p w:rsidR="00B13A9C" w:rsidRDefault="00AF4016">
      <w:pPr>
        <w:spacing w:after="120"/>
        <w:jc w:val="center"/>
      </w:pPr>
      <w:r>
        <w:rPr>
          <w:b/>
          <w:color w:val="000000"/>
        </w:rPr>
        <w:t>5. Прeлaзнe и зaвршнe oдрeдбe</w:t>
      </w:r>
    </w:p>
    <w:p w:rsidR="00B13A9C" w:rsidRDefault="00AF4016">
      <w:pPr>
        <w:spacing w:after="120"/>
        <w:jc w:val="center"/>
      </w:pPr>
      <w:r>
        <w:rPr>
          <w:color w:val="000000"/>
        </w:rPr>
        <w:t>Члaн 20.</w:t>
      </w:r>
    </w:p>
    <w:p w:rsidR="00B13A9C" w:rsidRDefault="00AF4016">
      <w:pPr>
        <w:spacing w:after="150"/>
      </w:pPr>
      <w:r>
        <w:rPr>
          <w:color w:val="000000"/>
        </w:rPr>
        <w:t xml:space="preserve">Даном </w:t>
      </w:r>
      <w:r>
        <w:rPr>
          <w:color w:val="000000"/>
        </w:rPr>
        <w:t>ступања на снагу овог правилника престаје да важи Прaвилник o услoвимa, нaчину и пoступку пoлaгaњa испитa зa стицaњe звaњa oвлaшћeни интeрни рeвизoр у jaвнoм сeктoру („Службени гласник РС”, бр. 46/09 и 94/10).</w:t>
      </w:r>
    </w:p>
    <w:p w:rsidR="00B13A9C" w:rsidRDefault="00AF4016">
      <w:pPr>
        <w:spacing w:after="120"/>
        <w:jc w:val="center"/>
      </w:pPr>
      <w:r>
        <w:rPr>
          <w:color w:val="000000"/>
        </w:rPr>
        <w:t>Члaн 21.</w:t>
      </w:r>
    </w:p>
    <w:p w:rsidR="00B13A9C" w:rsidRDefault="00AF4016">
      <w:pPr>
        <w:spacing w:after="150"/>
      </w:pPr>
      <w:r>
        <w:rPr>
          <w:color w:val="000000"/>
        </w:rPr>
        <w:t>Кoмисиjа зa спрoвoђeњe испитa зa стиц</w:t>
      </w:r>
      <w:r>
        <w:rPr>
          <w:color w:val="000000"/>
        </w:rPr>
        <w:t xml:space="preserve">aњe звaњa oвлaшћeни интeрни рeвизoр у jaвнoм сeктoру, чијег је председника, чланове и њихове заменике и секретара именовао министар финансија у складу са чланом 5. Прaвилника o услoвимa, нaчину и пoступку пoлaгaњa испитa зa стицaњe звaњa oвлaшћeни интeрни </w:t>
      </w:r>
      <w:r>
        <w:rPr>
          <w:color w:val="000000"/>
        </w:rPr>
        <w:t>рeвизoр у jaвнoм сeктoру („Службени гласник РС”, бр. 46/09 и 94/10), наставља са радом до истека њиховог мандата.</w:t>
      </w:r>
    </w:p>
    <w:p w:rsidR="00B13A9C" w:rsidRDefault="00AF4016">
      <w:pPr>
        <w:spacing w:after="120"/>
        <w:jc w:val="center"/>
      </w:pPr>
      <w:r>
        <w:rPr>
          <w:color w:val="000000"/>
        </w:rPr>
        <w:t>Члaн 22.</w:t>
      </w:r>
    </w:p>
    <w:p w:rsidR="00B13A9C" w:rsidRDefault="00AF4016">
      <w:pPr>
        <w:spacing w:after="150"/>
      </w:pPr>
      <w:r>
        <w:rPr>
          <w:color w:val="000000"/>
        </w:rPr>
        <w:t>Oвaj прaвилник ступa нa снaгу oсмoг дaнa oд дaнa oбjaвљивaњa у „Службeнoм глaснику Рeпубликe Србиje”.</w:t>
      </w:r>
    </w:p>
    <w:p w:rsidR="00B13A9C" w:rsidRDefault="00AF4016">
      <w:pPr>
        <w:spacing w:after="150"/>
      </w:pPr>
      <w:r>
        <w:rPr>
          <w:color w:val="000000"/>
        </w:rPr>
        <w:t> </w:t>
      </w:r>
    </w:p>
    <w:p w:rsidR="00B13A9C" w:rsidRDefault="00AF4016">
      <w:pPr>
        <w:spacing w:after="150"/>
        <w:jc w:val="right"/>
      </w:pPr>
      <w:r>
        <w:rPr>
          <w:color w:val="000000"/>
        </w:rPr>
        <w:t>Број 110-00-27/2013-09</w:t>
      </w:r>
    </w:p>
    <w:p w:rsidR="00B13A9C" w:rsidRDefault="00AF4016">
      <w:pPr>
        <w:spacing w:after="150"/>
        <w:jc w:val="right"/>
      </w:pPr>
      <w:r>
        <w:rPr>
          <w:color w:val="000000"/>
        </w:rPr>
        <w:t>У Беог</w:t>
      </w:r>
      <w:r>
        <w:rPr>
          <w:color w:val="000000"/>
        </w:rPr>
        <w:t>раду, 28. јануара 2014. године</w:t>
      </w:r>
    </w:p>
    <w:p w:rsidR="00B13A9C" w:rsidRDefault="00AF4016">
      <w:pPr>
        <w:spacing w:after="150"/>
        <w:jc w:val="right"/>
      </w:pPr>
      <w:r>
        <w:rPr>
          <w:color w:val="000000"/>
        </w:rPr>
        <w:t>Министар,</w:t>
      </w:r>
    </w:p>
    <w:p w:rsidR="00B13A9C" w:rsidRDefault="00AF4016">
      <w:pPr>
        <w:spacing w:after="150"/>
        <w:jc w:val="right"/>
      </w:pPr>
      <w:r>
        <w:rPr>
          <w:b/>
          <w:color w:val="000000"/>
        </w:rPr>
        <w:t>Лазар Крстић,</w:t>
      </w:r>
      <w:r>
        <w:rPr>
          <w:color w:val="000000"/>
        </w:rPr>
        <w:t xml:space="preserve"> с.р.</w:t>
      </w:r>
    </w:p>
    <w:p w:rsidR="00B13A9C" w:rsidRDefault="00AF4016">
      <w:pPr>
        <w:spacing w:after="150"/>
        <w:jc w:val="right"/>
      </w:pPr>
      <w:r>
        <w:rPr>
          <w:color w:val="000000"/>
        </w:rPr>
        <w:t> </w:t>
      </w:r>
    </w:p>
    <w:p w:rsidR="00B13A9C" w:rsidRDefault="00AF4016">
      <w:pPr>
        <w:spacing w:after="150"/>
      </w:pPr>
      <w:r>
        <w:rPr>
          <w:i/>
          <w:color w:val="000000"/>
        </w:rPr>
        <w:lastRenderedPageBreak/>
        <w:t>НАПОМЕНА ИЗДАВАЧА: Правилником о изменама и допунама Правилника о услoвимa и пoступку пoлaгaњa испитa зa стицaњe звaњa oвлaшћeни интeрни рeвизoр у jaвнoм сeктoру  ("Службени гласник РС", број 84</w:t>
      </w:r>
      <w:r>
        <w:rPr>
          <w:i/>
          <w:color w:val="000000"/>
        </w:rPr>
        <w:t>/2023) Програм обуке и полагања испита за стицање звања овлашћени интерни ревизор у јавном сектору, који је одштампан уз Правилнику о условима и поступку полагања испита за стицање звања овлашћени интерни ревизор у јавном сектору замењен сје новим  (види ч</w:t>
      </w:r>
      <w:r>
        <w:rPr>
          <w:i/>
          <w:color w:val="000000"/>
        </w:rPr>
        <w:t>лан 11. Правилника - 84/2023-194).</w:t>
      </w:r>
      <w:r>
        <w:br/>
      </w:r>
      <w:r>
        <w:br/>
      </w:r>
    </w:p>
    <w:p w:rsidR="00B13A9C" w:rsidRDefault="00AF4016">
      <w:pPr>
        <w:spacing w:after="150"/>
        <w:jc w:val="center"/>
      </w:pPr>
      <w:r>
        <w:rPr>
          <w:b/>
          <w:color w:val="000000"/>
        </w:rPr>
        <w:t>ОДРЕДБЕ КОЈЕ НИСУ УНЕТЕ У "ПРЕЧИШЋЕН ТЕКСТ" ПРАВИЛНИК</w:t>
      </w:r>
      <w:r>
        <w:rPr>
          <w:color w:val="000000"/>
        </w:rPr>
        <w:t>А</w:t>
      </w:r>
      <w:r>
        <w:br/>
      </w:r>
      <w:r>
        <w:br/>
      </w:r>
      <w:r>
        <w:rPr>
          <w:color w:val="000000"/>
        </w:rPr>
        <w:t xml:space="preserve"> </w:t>
      </w:r>
      <w:r>
        <w:rPr>
          <w:i/>
          <w:color w:val="000000"/>
        </w:rPr>
        <w:t xml:space="preserve">Правилник о изменама и допунама Правилника о услoвимa и пoступку пoлaгaњa испитa зa стицaњe звaњa oвлaшћeни интeрни рeвизoр у jaвнoм сeктoру: „Службени гласник </w:t>
      </w:r>
      <w:r>
        <w:rPr>
          <w:i/>
          <w:color w:val="000000"/>
        </w:rPr>
        <w:t>РС”, број 84/2023-194</w:t>
      </w:r>
      <w:r>
        <w:br/>
      </w:r>
    </w:p>
    <w:p w:rsidR="00B13A9C" w:rsidRDefault="00AF4016">
      <w:pPr>
        <w:spacing w:after="120"/>
        <w:jc w:val="center"/>
      </w:pPr>
      <w:r>
        <w:rPr>
          <w:b/>
          <w:color w:val="000000"/>
        </w:rPr>
        <w:t>Члан 11.</w:t>
      </w:r>
    </w:p>
    <w:p w:rsidR="00B13A9C" w:rsidRDefault="00AF4016">
      <w:pPr>
        <w:spacing w:after="150"/>
      </w:pPr>
      <w:r>
        <w:rPr>
          <w:b/>
          <w:color w:val="000000"/>
        </w:rPr>
        <w:t>Досaдашњи Програм обуке и полагања испита за стицање звања овлашћени интерни ревизор у јавном сектору, који је одштампан уз Правилнику о условима и поступку полагања испита за стицање звања овлашћени интерни ревизор у јавном</w:t>
      </w:r>
      <w:r>
        <w:rPr>
          <w:b/>
          <w:color w:val="000000"/>
        </w:rPr>
        <w:t xml:space="preserve"> сектору („Службени гласник РСˮ, број 9/14) и чини његов саставни део, замењује се новим Програмом обуке и полагања испита за стицање звања овлашћени интерни ревизор у јавном сектору, који је одштампан уз овај правилник и чини његов саставни део.</w:t>
      </w:r>
    </w:p>
    <w:p w:rsidR="00B13A9C" w:rsidRDefault="00AF4016">
      <w:pPr>
        <w:spacing w:after="120"/>
        <w:jc w:val="center"/>
      </w:pPr>
      <w:r>
        <w:rPr>
          <w:b/>
          <w:color w:val="000000"/>
        </w:rPr>
        <w:t>Члан 12.</w:t>
      </w:r>
    </w:p>
    <w:p w:rsidR="00B13A9C" w:rsidRDefault="00AF4016">
      <w:pPr>
        <w:spacing w:after="150"/>
      </w:pPr>
      <w:r>
        <w:rPr>
          <w:b/>
          <w:color w:val="000000"/>
        </w:rPr>
        <w:t>Кандидати који су започели обуку под условима који су важили до дана ступања на снагу овог правилника, наставиће обуку под условима који су прописани овим правилником, с тим да се признаје обука која је претходно спроведена и која испуњава услове из овог п</w:t>
      </w:r>
      <w:r>
        <w:rPr>
          <w:b/>
          <w:color w:val="000000"/>
        </w:rPr>
        <w:t>равилника.</w:t>
      </w:r>
    </w:p>
    <w:p w:rsidR="00B13A9C" w:rsidRDefault="00AF4016">
      <w:pPr>
        <w:spacing w:after="150"/>
      </w:pPr>
      <w:r>
        <w:rPr>
          <w:b/>
          <w:color w:val="000000"/>
        </w:rPr>
        <w:t>Лицa кoja нeмajу пoлoжeн испит зa oвлaшћeнoг интeрнoг рeвизoрa у jaвнoм сeктoру, a испуњaвajу oстaлe услoвe из члана 2. oвoг прaвилникa, мoгу oбaвљaти пoслoвe oвлaшћeнoг интeрнoг рeвизoрa у jaвнoм сeктoру, oднoснo рукoвoдиoцa jeдиницe зa интeрну</w:t>
      </w:r>
      <w:r>
        <w:rPr>
          <w:b/>
          <w:color w:val="000000"/>
        </w:rPr>
        <w:t xml:space="preserve"> рeвизиjу, нajдужe гoдину дaнa oд дaнa зaвршeткa oбукe кojу oргaнизуje Цeнтрaлнa jeдиницa зa хaрмoнизaциjу Mинистaрствa финaнсиja.</w:t>
      </w:r>
    </w:p>
    <w:p w:rsidR="00B13A9C" w:rsidRDefault="00AF4016">
      <w:pPr>
        <w:spacing w:after="120"/>
        <w:jc w:val="center"/>
      </w:pPr>
      <w:r>
        <w:rPr>
          <w:b/>
          <w:color w:val="000000"/>
        </w:rPr>
        <w:t>Члан 13.</w:t>
      </w:r>
    </w:p>
    <w:p w:rsidR="00B13A9C" w:rsidRDefault="00AF4016">
      <w:pPr>
        <w:spacing w:after="150"/>
      </w:pPr>
      <w:r>
        <w:rPr>
          <w:b/>
          <w:color w:val="000000"/>
        </w:rPr>
        <w:t xml:space="preserve">Овај правилник ступа на снагу осмог дана од дана објављивања у „Службеном гласнику Републике Србијеˮ, осим одредаба </w:t>
      </w:r>
      <w:r>
        <w:rPr>
          <w:b/>
          <w:color w:val="000000"/>
        </w:rPr>
        <w:t>члана 4б које се примењују од 1. јануара 2024. године.</w:t>
      </w:r>
    </w:p>
    <w:p w:rsidR="00B13A9C" w:rsidRDefault="00B13A9C">
      <w:pPr>
        <w:spacing w:after="150"/>
        <w:jc w:val="right"/>
      </w:pPr>
    </w:p>
    <w:p w:rsidR="00B13A9C" w:rsidRDefault="00AF4016">
      <w:pPr>
        <w:spacing w:after="150"/>
        <w:jc w:val="right"/>
      </w:pPr>
      <w:r>
        <w:rPr>
          <w:color w:val="000000"/>
        </w:rPr>
        <w:t> </w:t>
      </w:r>
    </w:p>
    <w:p w:rsidR="00B13A9C" w:rsidRDefault="00AF4016">
      <w:pPr>
        <w:spacing w:after="120"/>
        <w:jc w:val="center"/>
      </w:pPr>
      <w:r>
        <w:rPr>
          <w:b/>
          <w:color w:val="000000"/>
        </w:rPr>
        <w:t>ПРОГРАМ</w:t>
      </w:r>
      <w:r>
        <w:br/>
      </w:r>
      <w:r>
        <w:rPr>
          <w:b/>
          <w:color w:val="000000"/>
        </w:rPr>
        <w:t xml:space="preserve"> ОБУКЕ И ПОЛАГАЊА ИСПИТА ЗА СТИЦАЊЕ ЗВАЊА ОВЛАШЋЕНИ ИНТЕРНИ РЕВИЗОР У ЈАВНОМ СЕКТОРУ</w:t>
      </w:r>
    </w:p>
    <w:p w:rsidR="00B13A9C" w:rsidRDefault="00AF4016">
      <w:pPr>
        <w:spacing w:after="120"/>
        <w:jc w:val="center"/>
      </w:pPr>
      <w:r>
        <w:rPr>
          <w:color w:val="000000"/>
        </w:rPr>
        <w:t>I. ПРОГРАМ ОБУКЕ</w:t>
      </w:r>
    </w:p>
    <w:p w:rsidR="00B13A9C" w:rsidRDefault="00AF4016">
      <w:pPr>
        <w:spacing w:after="150"/>
      </w:pPr>
      <w:r>
        <w:rPr>
          <w:color w:val="000000"/>
        </w:rPr>
        <w:t>Програм обуке за стицање професионалног звања овлашћени интерни ревизор у јавном сектору</w:t>
      </w:r>
      <w:r>
        <w:rPr>
          <w:color w:val="000000"/>
        </w:rPr>
        <w:t xml:space="preserve"> обухвата:</w:t>
      </w:r>
    </w:p>
    <w:p w:rsidR="00B13A9C" w:rsidRDefault="00AF4016">
      <w:pPr>
        <w:spacing w:after="150"/>
      </w:pPr>
      <w:r>
        <w:rPr>
          <w:color w:val="000000"/>
        </w:rPr>
        <w:t>1. Теоријску обуку за интерне ревизоре;</w:t>
      </w:r>
    </w:p>
    <w:p w:rsidR="00B13A9C" w:rsidRDefault="00AF4016">
      <w:pPr>
        <w:spacing w:after="150"/>
      </w:pPr>
      <w:r>
        <w:rPr>
          <w:color w:val="000000"/>
        </w:rPr>
        <w:t>2. Обуку за практичан рад на интерној ревизији.</w:t>
      </w:r>
    </w:p>
    <w:p w:rsidR="00B13A9C" w:rsidRDefault="00AF4016">
      <w:pPr>
        <w:spacing w:after="150"/>
      </w:pPr>
      <w:r>
        <w:rPr>
          <w:color w:val="000000"/>
        </w:rPr>
        <w:t>1. Теоријска обука за интерне ревизоре:</w:t>
      </w:r>
    </w:p>
    <w:p w:rsidR="00B13A9C" w:rsidRDefault="00AF4016">
      <w:pPr>
        <w:spacing w:after="150"/>
      </w:pPr>
      <w:r>
        <w:rPr>
          <w:color w:val="000000"/>
        </w:rPr>
        <w:t>1) Основна обука за интерну ревизију:</w:t>
      </w:r>
    </w:p>
    <w:p w:rsidR="00B13A9C" w:rsidRDefault="00AF4016">
      <w:pPr>
        <w:spacing w:after="150"/>
      </w:pPr>
      <w:r>
        <w:rPr>
          <w:i/>
          <w:color w:val="000000"/>
        </w:rPr>
        <w:t>(1) Стандарди, политике и окружење интерне ревизије:</w:t>
      </w:r>
    </w:p>
    <w:p w:rsidR="00B13A9C" w:rsidRDefault="00AF4016">
      <w:pPr>
        <w:spacing w:after="150"/>
      </w:pPr>
      <w:r>
        <w:rPr>
          <w:color w:val="000000"/>
        </w:rPr>
        <w:t>А. Међународни стандарди п</w:t>
      </w:r>
      <w:r>
        <w:rPr>
          <w:color w:val="000000"/>
        </w:rPr>
        <w:t>рофесионалне праксе интерне ревизије:</w:t>
      </w:r>
    </w:p>
    <w:p w:rsidR="00B13A9C" w:rsidRDefault="00AF4016">
      <w:pPr>
        <w:spacing w:after="150"/>
      </w:pPr>
      <w:r>
        <w:rPr>
          <w:color w:val="000000"/>
        </w:rPr>
        <w:t>– стандарди карактеристика,</w:t>
      </w:r>
    </w:p>
    <w:p w:rsidR="00B13A9C" w:rsidRDefault="00AF4016">
      <w:pPr>
        <w:spacing w:after="150"/>
      </w:pPr>
      <w:r>
        <w:rPr>
          <w:color w:val="000000"/>
        </w:rPr>
        <w:t>– стандарди извођења;</w:t>
      </w:r>
    </w:p>
    <w:p w:rsidR="00B13A9C" w:rsidRDefault="00AF4016">
      <w:pPr>
        <w:spacing w:after="150"/>
      </w:pPr>
      <w:r>
        <w:rPr>
          <w:color w:val="000000"/>
        </w:rPr>
        <w:t>Б. Етички кодекс;</w:t>
      </w:r>
    </w:p>
    <w:p w:rsidR="00B13A9C" w:rsidRDefault="00AF4016">
      <w:pPr>
        <w:spacing w:after="150"/>
      </w:pPr>
      <w:r>
        <w:rPr>
          <w:color w:val="000000"/>
        </w:rPr>
        <w:t>В. Повеља:</w:t>
      </w:r>
    </w:p>
    <w:p w:rsidR="00B13A9C" w:rsidRDefault="00AF4016">
      <w:pPr>
        <w:spacing w:after="150"/>
      </w:pPr>
      <w:r>
        <w:rPr>
          <w:color w:val="000000"/>
        </w:rPr>
        <w:t>– сврха,</w:t>
      </w:r>
    </w:p>
    <w:p w:rsidR="00B13A9C" w:rsidRDefault="00AF4016">
      <w:pPr>
        <w:spacing w:after="150"/>
      </w:pPr>
      <w:r>
        <w:rPr>
          <w:color w:val="000000"/>
        </w:rPr>
        <w:t>– овлашћења,</w:t>
      </w:r>
    </w:p>
    <w:p w:rsidR="00B13A9C" w:rsidRDefault="00AF4016">
      <w:pPr>
        <w:spacing w:after="150"/>
      </w:pPr>
      <w:r>
        <w:rPr>
          <w:color w:val="000000"/>
        </w:rPr>
        <w:t>– одговорности;</w:t>
      </w:r>
    </w:p>
    <w:p w:rsidR="00B13A9C" w:rsidRDefault="00AF4016">
      <w:pPr>
        <w:spacing w:after="150"/>
      </w:pPr>
      <w:r>
        <w:rPr>
          <w:color w:val="000000"/>
        </w:rPr>
        <w:t>Г. Планирање:</w:t>
      </w:r>
    </w:p>
    <w:p w:rsidR="00B13A9C" w:rsidRDefault="00AF4016">
      <w:pPr>
        <w:spacing w:after="150"/>
      </w:pPr>
      <w:r>
        <w:rPr>
          <w:color w:val="000000"/>
        </w:rPr>
        <w:t>– стратешки план,</w:t>
      </w:r>
    </w:p>
    <w:p w:rsidR="00B13A9C" w:rsidRDefault="00AF4016">
      <w:pPr>
        <w:spacing w:after="150"/>
      </w:pPr>
      <w:r>
        <w:rPr>
          <w:color w:val="000000"/>
        </w:rPr>
        <w:t>– годишњи план,</w:t>
      </w:r>
    </w:p>
    <w:p w:rsidR="00B13A9C" w:rsidRDefault="00AF4016">
      <w:pPr>
        <w:spacing w:after="150"/>
      </w:pPr>
      <w:r>
        <w:rPr>
          <w:color w:val="000000"/>
        </w:rPr>
        <w:t>– оперативни план;</w:t>
      </w:r>
    </w:p>
    <w:p w:rsidR="00B13A9C" w:rsidRDefault="00AF4016">
      <w:pPr>
        <w:spacing w:after="150"/>
      </w:pPr>
      <w:r>
        <w:rPr>
          <w:color w:val="000000"/>
        </w:rPr>
        <w:t>Д. Одабир кадрова, обука и стручно</w:t>
      </w:r>
      <w:r>
        <w:rPr>
          <w:color w:val="000000"/>
        </w:rPr>
        <w:t xml:space="preserve"> усавршавање;</w:t>
      </w:r>
    </w:p>
    <w:p w:rsidR="00B13A9C" w:rsidRDefault="00AF4016">
      <w:pPr>
        <w:spacing w:after="150"/>
      </w:pPr>
      <w:r>
        <w:rPr>
          <w:color w:val="000000"/>
        </w:rPr>
        <w:t>Ђ. Политика осигурања квалитета;</w:t>
      </w:r>
    </w:p>
    <w:p w:rsidR="00B13A9C" w:rsidRDefault="00AF4016">
      <w:pPr>
        <w:spacing w:after="150"/>
      </w:pPr>
      <w:r>
        <w:rPr>
          <w:color w:val="000000"/>
        </w:rPr>
        <w:t>Е. Политика везана за проневере, неправилности и незаконитости;</w:t>
      </w:r>
    </w:p>
    <w:p w:rsidR="00B13A9C" w:rsidRDefault="00AF4016">
      <w:pPr>
        <w:spacing w:after="150"/>
      </w:pPr>
      <w:r>
        <w:rPr>
          <w:color w:val="000000"/>
        </w:rPr>
        <w:t>Ж. Прописи из области интерне финансијске контроле у јавном сектору у Републици Србији:</w:t>
      </w:r>
    </w:p>
    <w:p w:rsidR="00B13A9C" w:rsidRDefault="00AF4016">
      <w:pPr>
        <w:spacing w:after="150"/>
      </w:pPr>
      <w:r>
        <w:rPr>
          <w:color w:val="000000"/>
        </w:rPr>
        <w:t>– Закон о буџетском систему („Службени гласник РС”, бр. 5</w:t>
      </w:r>
      <w:r>
        <w:rPr>
          <w:color w:val="000000"/>
        </w:rPr>
        <w:t xml:space="preserve">4/09, 73/10, 101/10, 101/11, 93/12, 62/13, 63/13 – исправка, 108/13, 142/14, 68/15 – др. </w:t>
      </w:r>
      <w:r>
        <w:rPr>
          <w:color w:val="000000"/>
        </w:rPr>
        <w:lastRenderedPageBreak/>
        <w:t>закон, 103/15, 99/16, 113/17, 95/18, 31/19, 72/19, 149/20, 118/21, 118/21 – др. закон и 138/22),</w:t>
      </w:r>
    </w:p>
    <w:p w:rsidR="00B13A9C" w:rsidRDefault="00AF4016">
      <w:pPr>
        <w:spacing w:after="150"/>
      </w:pPr>
      <w:r>
        <w:rPr>
          <w:color w:val="000000"/>
        </w:rPr>
        <w:t>– Уредба о буџетском рачуноводству („Службени гласник РСˮ, бр. 125/03,</w:t>
      </w:r>
      <w:r>
        <w:rPr>
          <w:color w:val="000000"/>
        </w:rPr>
        <w:t xml:space="preserve"> 12/06 и 27/20),</w:t>
      </w:r>
    </w:p>
    <w:p w:rsidR="00B13A9C" w:rsidRDefault="00AF4016">
      <w:pPr>
        <w:spacing w:after="150"/>
      </w:pPr>
      <w:r>
        <w:rPr>
          <w:color w:val="000000"/>
        </w:rPr>
        <w:t>– Правилник о заједничким критеријумима за организовање и стандардима и методолошким упутствима за поступање и извештавање интерне ревизије у јавном сектору („Службени гласник РСˮ, бр. 99/11 и 106/13),</w:t>
      </w:r>
    </w:p>
    <w:p w:rsidR="00B13A9C" w:rsidRDefault="00AF4016">
      <w:pPr>
        <w:spacing w:after="150"/>
      </w:pPr>
      <w:r>
        <w:rPr>
          <w:color w:val="000000"/>
        </w:rPr>
        <w:t>– Правилник о заједничким критеријуми</w:t>
      </w:r>
      <w:r>
        <w:rPr>
          <w:color w:val="000000"/>
        </w:rPr>
        <w:t>ма и стандардима за успостављање, функционисање и извештавање о систему финансијског управљања и контроле у јавном сектору („Службени гласник РСˮ, број 89/19);</w:t>
      </w:r>
    </w:p>
    <w:p w:rsidR="00B13A9C" w:rsidRDefault="00AF4016">
      <w:pPr>
        <w:spacing w:after="150"/>
      </w:pPr>
      <w:r>
        <w:rPr>
          <w:i/>
          <w:color w:val="000000"/>
        </w:rPr>
        <w:t>(2) Вршење интерне ревизије:</w:t>
      </w:r>
    </w:p>
    <w:p w:rsidR="00B13A9C" w:rsidRDefault="00AF4016">
      <w:pPr>
        <w:spacing w:after="150"/>
      </w:pPr>
      <w:r>
        <w:rPr>
          <w:color w:val="000000"/>
        </w:rPr>
        <w:t>А. Основне врсте ревизије:</w:t>
      </w:r>
    </w:p>
    <w:p w:rsidR="00B13A9C" w:rsidRDefault="00AF4016">
      <w:pPr>
        <w:spacing w:after="150"/>
      </w:pPr>
      <w:r>
        <w:rPr>
          <w:color w:val="000000"/>
        </w:rPr>
        <w:t>– ревизија система,</w:t>
      </w:r>
    </w:p>
    <w:p w:rsidR="00B13A9C" w:rsidRDefault="00AF4016">
      <w:pPr>
        <w:spacing w:after="150"/>
      </w:pPr>
      <w:r>
        <w:rPr>
          <w:color w:val="000000"/>
        </w:rPr>
        <w:t>– суштинска ревизија</w:t>
      </w:r>
      <w:r>
        <w:rPr>
          <w:color w:val="000000"/>
        </w:rPr>
        <w:t>,</w:t>
      </w:r>
    </w:p>
    <w:p w:rsidR="00B13A9C" w:rsidRDefault="00AF4016">
      <w:pPr>
        <w:spacing w:after="150"/>
      </w:pPr>
      <w:r>
        <w:rPr>
          <w:color w:val="000000"/>
        </w:rPr>
        <w:t>– ревизија успешности (перформанси),</w:t>
      </w:r>
    </w:p>
    <w:p w:rsidR="00B13A9C" w:rsidRDefault="00AF4016">
      <w:pPr>
        <w:spacing w:after="150"/>
      </w:pPr>
      <w:r>
        <w:rPr>
          <w:color w:val="000000"/>
        </w:rPr>
        <w:t>– финансијска ревизија,</w:t>
      </w:r>
    </w:p>
    <w:p w:rsidR="00B13A9C" w:rsidRDefault="00AF4016">
      <w:pPr>
        <w:spacing w:after="150"/>
      </w:pPr>
      <w:r>
        <w:rPr>
          <w:color w:val="000000"/>
        </w:rPr>
        <w:t>– ревизија информационих система,</w:t>
      </w:r>
    </w:p>
    <w:p w:rsidR="00B13A9C" w:rsidRDefault="00AF4016">
      <w:pPr>
        <w:spacing w:after="150"/>
      </w:pPr>
      <w:r>
        <w:rPr>
          <w:color w:val="000000"/>
        </w:rPr>
        <w:t>– ревизија уговора;</w:t>
      </w:r>
    </w:p>
    <w:p w:rsidR="00B13A9C" w:rsidRDefault="00AF4016">
      <w:pPr>
        <w:spacing w:after="150"/>
      </w:pPr>
      <w:r>
        <w:rPr>
          <w:color w:val="000000"/>
        </w:rPr>
        <w:t>Б. Спровођење ревизије система:</w:t>
      </w:r>
    </w:p>
    <w:p w:rsidR="00B13A9C" w:rsidRDefault="00AF4016">
      <w:pPr>
        <w:spacing w:after="150"/>
      </w:pPr>
      <w:r>
        <w:rPr>
          <w:color w:val="000000"/>
        </w:rPr>
        <w:t>– припрема и планирање задатака ревизије,</w:t>
      </w:r>
    </w:p>
    <w:p w:rsidR="00B13A9C" w:rsidRDefault="00AF4016">
      <w:pPr>
        <w:spacing w:after="150"/>
      </w:pPr>
      <w:r>
        <w:rPr>
          <w:color w:val="000000"/>
        </w:rPr>
        <w:t>– утврђивање циљева контроле и очекиваних контрола,</w:t>
      </w:r>
    </w:p>
    <w:p w:rsidR="00B13A9C" w:rsidRDefault="00AF4016">
      <w:pPr>
        <w:spacing w:after="150"/>
      </w:pPr>
      <w:r>
        <w:rPr>
          <w:color w:val="000000"/>
        </w:rPr>
        <w:t xml:space="preserve">– утврђивање </w:t>
      </w:r>
      <w:r>
        <w:rPr>
          <w:color w:val="000000"/>
        </w:rPr>
        <w:t>и снимање система,</w:t>
      </w:r>
    </w:p>
    <w:p w:rsidR="00B13A9C" w:rsidRDefault="00AF4016">
      <w:pPr>
        <w:spacing w:after="150"/>
      </w:pPr>
      <w:r>
        <w:rPr>
          <w:color w:val="000000"/>
        </w:rPr>
        <w:t>– идентификовање постојећих контрола,</w:t>
      </w:r>
    </w:p>
    <w:p w:rsidR="00B13A9C" w:rsidRDefault="00AF4016">
      <w:pPr>
        <w:spacing w:after="150"/>
      </w:pPr>
      <w:r>
        <w:rPr>
          <w:color w:val="000000"/>
        </w:rPr>
        <w:t>– оцена контрола – преглед контрола,</w:t>
      </w:r>
    </w:p>
    <w:p w:rsidR="00B13A9C" w:rsidRDefault="00AF4016">
      <w:pPr>
        <w:spacing w:after="150"/>
      </w:pPr>
      <w:r>
        <w:rPr>
          <w:color w:val="000000"/>
        </w:rPr>
        <w:t>– тестирање контрола – ефективност,</w:t>
      </w:r>
    </w:p>
    <w:p w:rsidR="00B13A9C" w:rsidRDefault="00AF4016">
      <w:pPr>
        <w:spacing w:after="150"/>
      </w:pPr>
      <w:r>
        <w:rPr>
          <w:color w:val="000000"/>
        </w:rPr>
        <w:t>– доношење закључака,</w:t>
      </w:r>
    </w:p>
    <w:p w:rsidR="00B13A9C" w:rsidRDefault="00AF4016">
      <w:pPr>
        <w:spacing w:after="150"/>
      </w:pPr>
      <w:r>
        <w:rPr>
          <w:color w:val="000000"/>
        </w:rPr>
        <w:t>– надзор над извршењем задатака ревизије,</w:t>
      </w:r>
    </w:p>
    <w:p w:rsidR="00B13A9C" w:rsidRDefault="00AF4016">
      <w:pPr>
        <w:spacing w:after="150"/>
      </w:pPr>
      <w:r>
        <w:rPr>
          <w:color w:val="000000"/>
        </w:rPr>
        <w:t>– извештавање,</w:t>
      </w:r>
    </w:p>
    <w:p w:rsidR="00B13A9C" w:rsidRDefault="00AF4016">
      <w:pPr>
        <w:spacing w:after="150"/>
      </w:pPr>
      <w:r>
        <w:rPr>
          <w:color w:val="000000"/>
        </w:rPr>
        <w:t>– праћење примене препорука интерне ревизије;</w:t>
      </w:r>
    </w:p>
    <w:p w:rsidR="00B13A9C" w:rsidRDefault="00AF4016">
      <w:pPr>
        <w:spacing w:after="150"/>
      </w:pPr>
      <w:r>
        <w:rPr>
          <w:i/>
          <w:color w:val="000000"/>
        </w:rPr>
        <w:t>(3) Вештине и технике интерне ревизије:</w:t>
      </w:r>
    </w:p>
    <w:p w:rsidR="00B13A9C" w:rsidRDefault="00AF4016">
      <w:pPr>
        <w:spacing w:after="150"/>
      </w:pPr>
      <w:r>
        <w:rPr>
          <w:color w:val="000000"/>
        </w:rPr>
        <w:t>А. Утврђивање и приказ пословног процеса;</w:t>
      </w:r>
    </w:p>
    <w:p w:rsidR="00B13A9C" w:rsidRDefault="00AF4016">
      <w:pPr>
        <w:spacing w:after="150"/>
      </w:pPr>
      <w:r>
        <w:rPr>
          <w:color w:val="000000"/>
        </w:rPr>
        <w:t>Б. Основна документација и радни папири;</w:t>
      </w:r>
    </w:p>
    <w:p w:rsidR="00B13A9C" w:rsidRDefault="00AF4016">
      <w:pPr>
        <w:spacing w:after="150"/>
      </w:pPr>
      <w:r>
        <w:rPr>
          <w:color w:val="000000"/>
        </w:rPr>
        <w:lastRenderedPageBreak/>
        <w:t>В. Технике тестирања, узорковања и анализе;</w:t>
      </w:r>
    </w:p>
    <w:p w:rsidR="00B13A9C" w:rsidRDefault="00AF4016">
      <w:pPr>
        <w:spacing w:after="150"/>
      </w:pPr>
      <w:r>
        <w:rPr>
          <w:color w:val="000000"/>
        </w:rPr>
        <w:t>Г. Вештине и технике вођења разговора;</w:t>
      </w:r>
    </w:p>
    <w:p w:rsidR="00B13A9C" w:rsidRDefault="00AF4016">
      <w:pPr>
        <w:spacing w:after="150"/>
      </w:pPr>
      <w:r>
        <w:rPr>
          <w:color w:val="000000"/>
        </w:rPr>
        <w:t>Д. Сврха, структура и израда ревизорских извештаја</w:t>
      </w:r>
      <w:r>
        <w:rPr>
          <w:color w:val="000000"/>
        </w:rPr>
        <w:t>;</w:t>
      </w:r>
    </w:p>
    <w:p w:rsidR="00B13A9C" w:rsidRDefault="00AF4016">
      <w:pPr>
        <w:spacing w:after="150"/>
      </w:pPr>
      <w:r>
        <w:rPr>
          <w:color w:val="000000"/>
        </w:rPr>
        <w:t>Ђ. Сврха, структура и израда Плана извршења препорука.</w:t>
      </w:r>
    </w:p>
    <w:p w:rsidR="00B13A9C" w:rsidRDefault="00AF4016">
      <w:pPr>
        <w:spacing w:after="150"/>
      </w:pPr>
      <w:r>
        <w:rPr>
          <w:color w:val="000000"/>
        </w:rPr>
        <w:t>Основна обука за интерну ревизију траје најмање четири радна дана. Присуство обуци је обавезно. О присуству обуци ЦЈХ води евиденцију.</w:t>
      </w:r>
    </w:p>
    <w:p w:rsidR="00B13A9C" w:rsidRDefault="00AF4016">
      <w:pPr>
        <w:spacing w:after="150"/>
      </w:pPr>
      <w:r>
        <w:rPr>
          <w:color w:val="000000"/>
        </w:rPr>
        <w:t>2) Основна обука за финансијско управљање и контролу:</w:t>
      </w:r>
    </w:p>
    <w:p w:rsidR="00B13A9C" w:rsidRDefault="00AF4016">
      <w:pPr>
        <w:spacing w:after="150"/>
      </w:pPr>
      <w:r>
        <w:rPr>
          <w:i/>
          <w:color w:val="000000"/>
        </w:rPr>
        <w:t>(1) Управљ</w:t>
      </w:r>
      <w:r>
        <w:rPr>
          <w:i/>
          <w:color w:val="000000"/>
        </w:rPr>
        <w:t>ање ризицима и интерна контрола у јавном сектору:</w:t>
      </w:r>
    </w:p>
    <w:p w:rsidR="00B13A9C" w:rsidRDefault="00AF4016">
      <w:pPr>
        <w:spacing w:after="150"/>
      </w:pPr>
      <w:r>
        <w:rPr>
          <w:color w:val="000000"/>
        </w:rPr>
        <w:t>А. Увод у интерну финансијску контролу у јавном сектору:</w:t>
      </w:r>
    </w:p>
    <w:p w:rsidR="00B13A9C" w:rsidRDefault="00AF4016">
      <w:pPr>
        <w:spacing w:after="150"/>
      </w:pPr>
      <w:r>
        <w:rPr>
          <w:color w:val="000000"/>
        </w:rPr>
        <w:t>– интерна финансијска контрола у јавном сектору,</w:t>
      </w:r>
    </w:p>
    <w:p w:rsidR="00B13A9C" w:rsidRDefault="00AF4016">
      <w:pPr>
        <w:spacing w:after="150"/>
      </w:pPr>
      <w:r>
        <w:rPr>
          <w:color w:val="000000"/>
        </w:rPr>
        <w:t>– јавна одговорност и корпоративно управљање,</w:t>
      </w:r>
    </w:p>
    <w:p w:rsidR="00B13A9C" w:rsidRDefault="00AF4016">
      <w:pPr>
        <w:spacing w:after="150"/>
      </w:pPr>
      <w:r>
        <w:rPr>
          <w:color w:val="000000"/>
        </w:rPr>
        <w:t>– сврха важност и ограничења интерне контроле,</w:t>
      </w:r>
    </w:p>
    <w:p w:rsidR="00B13A9C" w:rsidRDefault="00AF4016">
      <w:pPr>
        <w:spacing w:after="150"/>
      </w:pPr>
      <w:r>
        <w:rPr>
          <w:color w:val="000000"/>
        </w:rPr>
        <w:t>– улога</w:t>
      </w:r>
      <w:r>
        <w:rPr>
          <w:color w:val="000000"/>
        </w:rPr>
        <w:t xml:space="preserve"> руководилаца, запослених, интерних ревизора и ЦЈХ у организацији интерне контроле;</w:t>
      </w:r>
    </w:p>
    <w:p w:rsidR="00B13A9C" w:rsidRDefault="00AF4016">
      <w:pPr>
        <w:spacing w:after="150"/>
      </w:pPr>
      <w:r>
        <w:rPr>
          <w:color w:val="000000"/>
        </w:rPr>
        <w:t>Б. Интегрисани оквир интерне контроле COSO модел:</w:t>
      </w:r>
    </w:p>
    <w:p w:rsidR="00B13A9C" w:rsidRDefault="00AF4016">
      <w:pPr>
        <w:spacing w:after="150"/>
      </w:pPr>
      <w:r>
        <w:rPr>
          <w:color w:val="000000"/>
        </w:rPr>
        <w:t>– контролно окружење,</w:t>
      </w:r>
    </w:p>
    <w:p w:rsidR="00B13A9C" w:rsidRDefault="00AF4016">
      <w:pPr>
        <w:spacing w:after="150"/>
      </w:pPr>
      <w:r>
        <w:rPr>
          <w:color w:val="000000"/>
        </w:rPr>
        <w:t>– процена ризика,</w:t>
      </w:r>
    </w:p>
    <w:p w:rsidR="00B13A9C" w:rsidRDefault="00AF4016">
      <w:pPr>
        <w:spacing w:after="150"/>
      </w:pPr>
      <w:r>
        <w:rPr>
          <w:color w:val="000000"/>
        </w:rPr>
        <w:t>– контролне активности,</w:t>
      </w:r>
    </w:p>
    <w:p w:rsidR="00B13A9C" w:rsidRDefault="00AF4016">
      <w:pPr>
        <w:spacing w:after="150"/>
      </w:pPr>
      <w:r>
        <w:rPr>
          <w:color w:val="000000"/>
        </w:rPr>
        <w:t>– информације и комуникација,</w:t>
      </w:r>
    </w:p>
    <w:p w:rsidR="00B13A9C" w:rsidRDefault="00AF4016">
      <w:pPr>
        <w:spacing w:after="150"/>
      </w:pPr>
      <w:r>
        <w:rPr>
          <w:color w:val="000000"/>
        </w:rPr>
        <w:t>– надзор (праћење) контрола;</w:t>
      </w:r>
    </w:p>
    <w:p w:rsidR="00B13A9C" w:rsidRDefault="00AF4016">
      <w:pPr>
        <w:spacing w:after="150"/>
      </w:pPr>
      <w:r>
        <w:rPr>
          <w:color w:val="000000"/>
        </w:rPr>
        <w:t>В. Систем управљања ризицима:</w:t>
      </w:r>
    </w:p>
    <w:p w:rsidR="00B13A9C" w:rsidRDefault="00AF4016">
      <w:pPr>
        <w:spacing w:after="150"/>
      </w:pPr>
      <w:r>
        <w:rPr>
          <w:color w:val="000000"/>
        </w:rPr>
        <w:t>– увод у управљање ризицима и SWОТ анализа,</w:t>
      </w:r>
    </w:p>
    <w:p w:rsidR="00B13A9C" w:rsidRDefault="00AF4016">
      <w:pPr>
        <w:spacing w:after="150"/>
      </w:pPr>
      <w:r>
        <w:rPr>
          <w:color w:val="000000"/>
        </w:rPr>
        <w:t>– идентификовање ризика,</w:t>
      </w:r>
    </w:p>
    <w:p w:rsidR="00B13A9C" w:rsidRDefault="00AF4016">
      <w:pPr>
        <w:spacing w:after="150"/>
      </w:pPr>
      <w:r>
        <w:rPr>
          <w:color w:val="000000"/>
        </w:rPr>
        <w:t>– процена ризика,</w:t>
      </w:r>
    </w:p>
    <w:p w:rsidR="00B13A9C" w:rsidRDefault="00AF4016">
      <w:pPr>
        <w:spacing w:after="150"/>
      </w:pPr>
      <w:r>
        <w:rPr>
          <w:color w:val="000000"/>
        </w:rPr>
        <w:t>– решавање ризика,</w:t>
      </w:r>
    </w:p>
    <w:p w:rsidR="00B13A9C" w:rsidRDefault="00AF4016">
      <w:pPr>
        <w:spacing w:after="150"/>
      </w:pPr>
      <w:r>
        <w:rPr>
          <w:color w:val="000000"/>
        </w:rPr>
        <w:t>– резидуални ризик и планирање за случај непредвиђених ситуација,</w:t>
      </w:r>
    </w:p>
    <w:p w:rsidR="00B13A9C" w:rsidRDefault="00AF4016">
      <w:pPr>
        <w:spacing w:after="150"/>
      </w:pPr>
      <w:r>
        <w:rPr>
          <w:color w:val="000000"/>
        </w:rPr>
        <w:t>– праћење ризика,</w:t>
      </w:r>
    </w:p>
    <w:p w:rsidR="00B13A9C" w:rsidRDefault="00AF4016">
      <w:pPr>
        <w:spacing w:after="150"/>
      </w:pPr>
      <w:r>
        <w:rPr>
          <w:color w:val="000000"/>
        </w:rPr>
        <w:t>– стратегија управљања ризиком;</w:t>
      </w:r>
    </w:p>
    <w:p w:rsidR="00B13A9C" w:rsidRDefault="00AF4016">
      <w:pPr>
        <w:spacing w:after="150"/>
      </w:pPr>
      <w:r>
        <w:rPr>
          <w:color w:val="000000"/>
        </w:rPr>
        <w:t xml:space="preserve">Г. </w:t>
      </w:r>
      <w:r>
        <w:rPr>
          <w:color w:val="000000"/>
        </w:rPr>
        <w:t>Управљачки контролни систем:</w:t>
      </w:r>
    </w:p>
    <w:p w:rsidR="00B13A9C" w:rsidRDefault="00AF4016">
      <w:pPr>
        <w:spacing w:after="150"/>
      </w:pPr>
      <w:r>
        <w:rPr>
          <w:color w:val="000000"/>
        </w:rPr>
        <w:t>– управљачке контроле,</w:t>
      </w:r>
    </w:p>
    <w:p w:rsidR="00B13A9C" w:rsidRDefault="00AF4016">
      <w:pPr>
        <w:spacing w:after="150"/>
      </w:pPr>
      <w:r>
        <w:rPr>
          <w:color w:val="000000"/>
        </w:rPr>
        <w:t>– контролно окружење,</w:t>
      </w:r>
    </w:p>
    <w:p w:rsidR="00B13A9C" w:rsidRDefault="00AF4016">
      <w:pPr>
        <w:spacing w:after="150"/>
      </w:pPr>
      <w:r>
        <w:rPr>
          <w:color w:val="000000"/>
        </w:rPr>
        <w:lastRenderedPageBreak/>
        <w:t>– контролни циљеви,</w:t>
      </w:r>
    </w:p>
    <w:p w:rsidR="00B13A9C" w:rsidRDefault="00AF4016">
      <w:pPr>
        <w:spacing w:after="150"/>
      </w:pPr>
      <w:r>
        <w:rPr>
          <w:color w:val="000000"/>
        </w:rPr>
        <w:t>– контролне активности,</w:t>
      </w:r>
    </w:p>
    <w:p w:rsidR="00B13A9C" w:rsidRDefault="00AF4016">
      <w:pPr>
        <w:spacing w:after="150"/>
      </w:pPr>
      <w:r>
        <w:rPr>
          <w:color w:val="000000"/>
        </w:rPr>
        <w:t>– контролне процедуре,</w:t>
      </w:r>
    </w:p>
    <w:p w:rsidR="00B13A9C" w:rsidRDefault="00AF4016">
      <w:pPr>
        <w:spacing w:after="150"/>
      </w:pPr>
      <w:r>
        <w:rPr>
          <w:color w:val="000000"/>
        </w:rPr>
        <w:t>– тестирање контрола,</w:t>
      </w:r>
    </w:p>
    <w:p w:rsidR="00B13A9C" w:rsidRDefault="00AF4016">
      <w:pPr>
        <w:spacing w:after="150"/>
      </w:pPr>
      <w:r>
        <w:rPr>
          <w:color w:val="000000"/>
        </w:rPr>
        <w:t>– контроле из области информисања и комуникација,</w:t>
      </w:r>
    </w:p>
    <w:p w:rsidR="00B13A9C" w:rsidRDefault="00AF4016">
      <w:pPr>
        <w:spacing w:after="150"/>
      </w:pPr>
      <w:r>
        <w:rPr>
          <w:color w:val="000000"/>
        </w:rPr>
        <w:t>– надзор контрола.</w:t>
      </w:r>
    </w:p>
    <w:p w:rsidR="00B13A9C" w:rsidRDefault="00AF4016">
      <w:pPr>
        <w:spacing w:after="150"/>
      </w:pPr>
      <w:r>
        <w:rPr>
          <w:color w:val="000000"/>
        </w:rPr>
        <w:t>Основна обука за финанси</w:t>
      </w:r>
      <w:r>
        <w:rPr>
          <w:color w:val="000000"/>
        </w:rPr>
        <w:t>јско управљање и контролу траје најмање три радна дана. Присуство обуци је обавезно. О присуству обуци ЦЈХ води евиденцију.</w:t>
      </w:r>
    </w:p>
    <w:p w:rsidR="00B13A9C" w:rsidRDefault="00AF4016">
      <w:pPr>
        <w:spacing w:after="150"/>
      </w:pPr>
      <w:r>
        <w:rPr>
          <w:color w:val="000000"/>
        </w:rPr>
        <w:t>2. Обука за практичан рад на интерној ревизији</w:t>
      </w:r>
    </w:p>
    <w:p w:rsidR="00B13A9C" w:rsidRDefault="00AF4016">
      <w:pPr>
        <w:spacing w:after="150"/>
      </w:pPr>
      <w:r>
        <w:rPr>
          <w:color w:val="000000"/>
        </w:rPr>
        <w:t>Практична обука врши се обављањем најмање једне интерне ревизије код корисника јавних</w:t>
      </w:r>
      <w:r>
        <w:rPr>
          <w:color w:val="000000"/>
        </w:rPr>
        <w:t xml:space="preserve"> средстава у коме је полазник обуке запослен уз стручну помоћ ментора из ЦЈХ, ментора за практичан рад са утврђене листе односно овлашћеног интерног ревизора који је запослен на пословима интерне ревизије код тог корисника јавних средстава.</w:t>
      </w:r>
    </w:p>
    <w:p w:rsidR="00B13A9C" w:rsidRDefault="00AF4016">
      <w:pPr>
        <w:spacing w:after="150"/>
      </w:pPr>
      <w:r>
        <w:rPr>
          <w:color w:val="000000"/>
        </w:rPr>
        <w:t>Дневник практич</w:t>
      </w:r>
      <w:r>
        <w:rPr>
          <w:color w:val="000000"/>
        </w:rPr>
        <w:t>не обуке (у папирном и електронском облику) саставља ментор из ЦЈХ, ангажовани ментор са утврђене листе, односно овлашћени интерни ревизор који пружа стручну помоћ у практичној обуци, и доставља ЦЈХ.</w:t>
      </w:r>
    </w:p>
    <w:p w:rsidR="00B13A9C" w:rsidRDefault="00AF4016">
      <w:pPr>
        <w:spacing w:after="150"/>
      </w:pPr>
      <w:r>
        <w:rPr>
          <w:color w:val="000000"/>
        </w:rPr>
        <w:t>Корисник јавних средстава код којег је спроведена интерн</w:t>
      </w:r>
      <w:r>
        <w:rPr>
          <w:color w:val="000000"/>
        </w:rPr>
        <w:t>а ревизија у склопу практичне обуке кандидата, доставља извештај о тој интерној ревизији (у папирном и електронском облику) ЦЈХ.</w:t>
      </w:r>
    </w:p>
    <w:p w:rsidR="00B13A9C" w:rsidRDefault="00AF4016">
      <w:pPr>
        <w:spacing w:after="120"/>
        <w:jc w:val="center"/>
      </w:pPr>
      <w:r>
        <w:rPr>
          <w:color w:val="000000"/>
        </w:rPr>
        <w:t>II. ПРОГРАМ ПОЛАГАЊА ИСПИТА</w:t>
      </w:r>
    </w:p>
    <w:p w:rsidR="00B13A9C" w:rsidRDefault="00AF4016">
      <w:pPr>
        <w:spacing w:after="150"/>
      </w:pPr>
      <w:r>
        <w:rPr>
          <w:color w:val="000000"/>
        </w:rPr>
        <w:t>Програм полагања испита састоји се из четири испитне области:</w:t>
      </w:r>
    </w:p>
    <w:p w:rsidR="00B13A9C" w:rsidRDefault="00AF4016">
      <w:pPr>
        <w:spacing w:after="150"/>
      </w:pPr>
      <w:r>
        <w:rPr>
          <w:color w:val="000000"/>
        </w:rPr>
        <w:t>1) стандарди, политике и окружење инт</w:t>
      </w:r>
      <w:r>
        <w:rPr>
          <w:color w:val="000000"/>
        </w:rPr>
        <w:t>ерне ревизије;</w:t>
      </w:r>
    </w:p>
    <w:p w:rsidR="00B13A9C" w:rsidRDefault="00AF4016">
      <w:pPr>
        <w:spacing w:after="150"/>
      </w:pPr>
      <w:r>
        <w:rPr>
          <w:color w:val="000000"/>
        </w:rPr>
        <w:t>2) вршење интерне ревизије;</w:t>
      </w:r>
    </w:p>
    <w:p w:rsidR="00B13A9C" w:rsidRDefault="00AF4016">
      <w:pPr>
        <w:spacing w:after="150"/>
      </w:pPr>
      <w:r>
        <w:rPr>
          <w:color w:val="000000"/>
        </w:rPr>
        <w:t>3) вештине и технике интерне ревизије;</w:t>
      </w:r>
    </w:p>
    <w:p w:rsidR="00B13A9C" w:rsidRDefault="00AF4016">
      <w:pPr>
        <w:spacing w:after="150"/>
      </w:pPr>
      <w:r>
        <w:rPr>
          <w:color w:val="000000"/>
        </w:rPr>
        <w:t>4) управљање ризицима и интерна контрола у јавном сектору.</w:t>
      </w:r>
    </w:p>
    <w:p w:rsidR="00B13A9C" w:rsidRDefault="00AF4016">
      <w:pPr>
        <w:spacing w:after="150"/>
      </w:pPr>
      <w:r>
        <w:rPr>
          <w:color w:val="000000"/>
        </w:rPr>
        <w:t>Испитне области Стандарди, политике и окружење интерне ревизије, Вршење интерне ревизије и Вештине и технике интерн</w:t>
      </w:r>
      <w:r>
        <w:rPr>
          <w:color w:val="000000"/>
        </w:rPr>
        <w:t>е ревизије обухватају материју „Основна обука за интерне ревизоре”, одређену у овом програму обуке.</w:t>
      </w:r>
    </w:p>
    <w:p w:rsidR="00B13A9C" w:rsidRDefault="00AF4016">
      <w:pPr>
        <w:spacing w:after="150"/>
      </w:pPr>
      <w:r>
        <w:rPr>
          <w:color w:val="000000"/>
        </w:rPr>
        <w:t>Испитна област Управљање ризицима и интерна контрола у јавном сектору обухвата материју „Основна обука за финансијско управљање и контролу”, одређену у овом</w:t>
      </w:r>
      <w:r>
        <w:rPr>
          <w:color w:val="000000"/>
        </w:rPr>
        <w:t xml:space="preserve"> програму обуке.</w:t>
      </w:r>
    </w:p>
    <w:p w:rsidR="00B13A9C" w:rsidRDefault="00AF4016">
      <w:pPr>
        <w:spacing w:after="150"/>
      </w:pPr>
      <w:r>
        <w:rPr>
          <w:color w:val="000000"/>
        </w:rPr>
        <w:lastRenderedPageBreak/>
        <w:t>За припрему полагања испита за стицање звања овлашћени интерни ревизор у јавном сектору користе се следећи правни извори и литература:</w:t>
      </w:r>
    </w:p>
    <w:p w:rsidR="00B13A9C" w:rsidRDefault="00AF4016">
      <w:pPr>
        <w:spacing w:after="150"/>
      </w:pPr>
      <w:r>
        <w:rPr>
          <w:color w:val="000000"/>
        </w:rPr>
        <w:t>1. Закон о буџетском систему („Службени гласник РС”, бр. 54/09, 73/10, 101/10, 101/11, 93/12, 62/13, 63/</w:t>
      </w:r>
      <w:r>
        <w:rPr>
          <w:color w:val="000000"/>
        </w:rPr>
        <w:t>13 – исправка, 108/13, 142/14, 68/15 – др. закон, 103/15, 99/16, 113/17, 95/18, 31/19, 72/19, 149/20, 118/21, 118/21 – др. закон и 138/22),</w:t>
      </w:r>
    </w:p>
    <w:p w:rsidR="00B13A9C" w:rsidRDefault="00AF4016">
      <w:pPr>
        <w:spacing w:after="150"/>
      </w:pPr>
      <w:r>
        <w:rPr>
          <w:color w:val="000000"/>
        </w:rPr>
        <w:t>2. Уредба о буџетском рачуноводству („Службени гласник РСˮ, бр. 125/03, 12/06 и 27/20),</w:t>
      </w:r>
    </w:p>
    <w:p w:rsidR="00B13A9C" w:rsidRDefault="00AF4016">
      <w:pPr>
        <w:spacing w:after="150"/>
      </w:pPr>
      <w:r>
        <w:rPr>
          <w:color w:val="000000"/>
        </w:rPr>
        <w:t>3. Правилник о заједничким к</w:t>
      </w:r>
      <w:r>
        <w:rPr>
          <w:color w:val="000000"/>
        </w:rPr>
        <w:t>ритеријумима за организовање и стандардима и методолошким упутствима за поступање и извештавање интерне ревизије у јавном сектору („Службени гласник РСˮ, бр. 99/11 и 106/13),</w:t>
      </w:r>
    </w:p>
    <w:p w:rsidR="00B13A9C" w:rsidRDefault="00AF4016">
      <w:pPr>
        <w:spacing w:after="150"/>
      </w:pPr>
      <w:r>
        <w:rPr>
          <w:color w:val="000000"/>
        </w:rPr>
        <w:t xml:space="preserve">4. Правилник о заједничким критеријумима и стандардима за успостављање, </w:t>
      </w:r>
      <w:r>
        <w:rPr>
          <w:color w:val="000000"/>
        </w:rPr>
        <w:t>функционисање и извештавање о систему финансијског управљања и контроле у јавном сектору („Службени гласник РСˮ, број 89/19),</w:t>
      </w:r>
    </w:p>
    <w:p w:rsidR="00B13A9C" w:rsidRDefault="00AF4016">
      <w:pPr>
        <w:spacing w:after="150"/>
      </w:pPr>
      <w:r>
        <w:rPr>
          <w:color w:val="000000"/>
        </w:rPr>
        <w:t>5. Материјал за обуку и Приручник за интерну ревизију које полазник обуке добије у току похађања основне обуке за интерне ревизоре</w:t>
      </w:r>
      <w:r>
        <w:rPr>
          <w:color w:val="000000"/>
        </w:rPr>
        <w:t>,</w:t>
      </w:r>
    </w:p>
    <w:p w:rsidR="00B13A9C" w:rsidRDefault="00AF4016">
      <w:pPr>
        <w:spacing w:after="150"/>
      </w:pPr>
      <w:r>
        <w:rPr>
          <w:color w:val="000000"/>
        </w:rPr>
        <w:t>6. Материјал за обуку и Приручник за финансијско управљање и контролу које полазник обуке добије у току похађања основне обуке за финансијско управљање и контролу.</w:t>
      </w:r>
    </w:p>
    <w:p w:rsidR="00B13A9C" w:rsidRDefault="00AF4016">
      <w:pPr>
        <w:spacing w:after="150"/>
        <w:jc w:val="right"/>
      </w:pPr>
      <w:r>
        <w:rPr>
          <w:color w:val="000000"/>
        </w:rPr>
        <w:t> </w:t>
      </w:r>
    </w:p>
    <w:sectPr w:rsidR="00B13A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A9C"/>
    <w:rsid w:val="00AF4016"/>
    <w:rsid w:val="00B1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07DB4-AFBF-4714-8A9C-98D7EA7A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3704</Words>
  <Characters>21117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2023-10-09T07:53:00Z</dcterms:created>
  <dcterms:modified xsi:type="dcterms:W3CDTF">2023-10-09T07:53:00Z</dcterms:modified>
</cp:coreProperties>
</file>