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28A12FA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0B52B0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7D821D7" w:rsidR="00B95A8A" w:rsidRPr="009759A7" w:rsidRDefault="00E15968" w:rsidP="000B52B0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B52B0" w:rsidRPr="000B52B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координацију послова финансијског управљања, </w:t>
            </w:r>
            <w:r w:rsidR="000B52B0" w:rsidRPr="000B52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финансијско управљање, Одељење за финансијско управљање, финансијску контролу и рачуноводство</w:t>
            </w:r>
            <w:r w:rsidR="000B52B0" w:rsidRPr="000B52B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програ</w:t>
            </w:r>
            <w:r w:rsidR="000B52B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ма из средстава Европске уније - </w:t>
            </w:r>
            <w:r w:rsidR="000B52B0" w:rsidRPr="000B52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8859916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0B52B0" w:rsidRPr="000B52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0B52B0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E55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E55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E55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E55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E55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E55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E55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E55E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E55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E55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E55E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E55E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C8C8" w14:textId="77777777" w:rsidR="009E55E0" w:rsidRDefault="009E55E0" w:rsidP="004F1DE5">
      <w:pPr>
        <w:spacing w:after="0" w:line="240" w:lineRule="auto"/>
      </w:pPr>
      <w:r>
        <w:separator/>
      </w:r>
    </w:p>
  </w:endnote>
  <w:endnote w:type="continuationSeparator" w:id="0">
    <w:p w14:paraId="79B9D089" w14:textId="77777777" w:rsidR="009E55E0" w:rsidRDefault="009E55E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DED2" w14:textId="77777777" w:rsidR="009E55E0" w:rsidRDefault="009E55E0" w:rsidP="004F1DE5">
      <w:pPr>
        <w:spacing w:after="0" w:line="240" w:lineRule="auto"/>
      </w:pPr>
      <w:r>
        <w:separator/>
      </w:r>
    </w:p>
  </w:footnote>
  <w:footnote w:type="continuationSeparator" w:id="0">
    <w:p w14:paraId="2662E814" w14:textId="77777777" w:rsidR="009E55E0" w:rsidRDefault="009E55E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2B0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E55E0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C1BE-C344-469F-89F4-C8AD51D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2021-12-07T12:50:00Z</dcterms:modified>
</cp:coreProperties>
</file>