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C1" w:rsidRDefault="00166D30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95. став 8. Закона о играма на срећу („Службени гласник РСˮ, брoj 18/20),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Министар финансија доноси</w:t>
      </w:r>
    </w:p>
    <w:p w:rsidR="00F51FC1" w:rsidRDefault="00166D3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F51FC1" w:rsidRDefault="00166D3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информационо-комуникационом систему за приређивање посебних игара на срећу преко средстава електронске комуникације</w:t>
      </w:r>
    </w:p>
    <w:p w:rsidR="00F51FC1" w:rsidRDefault="00166D30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бр. 152 од 18. децембра 2020, 58 од 3. јула 2025.</w:t>
      </w:r>
    </w:p>
    <w:p w:rsidR="00F51FC1" w:rsidRDefault="00166D3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1. Предмет уређивања</w:t>
      </w:r>
    </w:p>
    <w:p w:rsidR="00F51FC1" w:rsidRDefault="00166D3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 xml:space="preserve">Овим правилником ближе се </w:t>
      </w:r>
      <w:r>
        <w:rPr>
          <w:rFonts w:ascii="Verdana" w:eastAsia="Verdana" w:hAnsi="Verdana" w:cs="Verdana"/>
        </w:rPr>
        <w:t>прописују техничке и функционалне карактеристике информационо-комуникационог система (у даљем тексту: ИКС) за приређивање посебних игара на срећу преко средстава електронске комуникације, начин и поступак испитивања испуњености техничких и функционалних ка</w:t>
      </w:r>
      <w:r>
        <w:rPr>
          <w:rFonts w:ascii="Verdana" w:eastAsia="Verdana" w:hAnsi="Verdana" w:cs="Verdana"/>
        </w:rPr>
        <w:t>рактеристика ИКС, ближи услови чувања, архивирања и начина размене података са Управом за игре на срећу (у даљем тексту: Управа).</w:t>
      </w:r>
    </w:p>
    <w:p w:rsidR="00F51FC1" w:rsidRDefault="00166D3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2. Техничке и функционалне карактеристике информационо-комуникационог система за приређивање посебних игара на срећу преко сре</w:t>
      </w:r>
      <w:r>
        <w:rPr>
          <w:rFonts w:ascii="Verdana" w:eastAsia="Verdana" w:hAnsi="Verdana" w:cs="Verdana"/>
          <w:b/>
        </w:rPr>
        <w:t>дстава електронске комуникације</w:t>
      </w:r>
    </w:p>
    <w:p w:rsidR="00F51FC1" w:rsidRDefault="00166D3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Приређивач је дужан да користи ИКС за приређивање посебних игара на срећу преко средстава електронске комуникације, који омогућава, чување архивирање и размену података електронским путем са софтверским решењем Управ</w:t>
      </w:r>
      <w:r>
        <w:rPr>
          <w:rFonts w:ascii="Verdana" w:eastAsia="Verdana" w:hAnsi="Verdana" w:cs="Verdana"/>
        </w:rPr>
        <w:t xml:space="preserve">е у сврху вршења надзора </w:t>
      </w:r>
      <w:r>
        <w:rPr>
          <w:rFonts w:ascii="Verdana" w:eastAsia="Verdana" w:hAnsi="Verdana" w:cs="Verdana"/>
          <w:b/>
        </w:rPr>
        <w:t>у реалном времену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ИКС приређивача чине ресурси информационо-комуникационих технологија који су намењени за приређивање игара на срећу преко средстава електронске комуникације.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 xml:space="preserve">ИКС из става 2. овог члана мора да испуњава следеће </w:t>
      </w:r>
      <w:r>
        <w:rPr>
          <w:rFonts w:ascii="Verdana" w:eastAsia="Verdana" w:hAnsi="Verdana" w:cs="Verdana"/>
        </w:rPr>
        <w:t>услове: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1) законито набављен софтвер одговарајућих перформанси за квалитетну и безбедну размену података електронским путем са софтверским решењем Управе у сврху вршења надзора;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2) омогућава одговарајући капацитет – брзину одзива и расположивост система за</w:t>
      </w:r>
      <w:r>
        <w:rPr>
          <w:rFonts w:ascii="Verdana" w:eastAsia="Verdana" w:hAnsi="Verdana" w:cs="Verdana"/>
        </w:rPr>
        <w:t xml:space="preserve"> размену података електронским путем са софтверским решењем Управе у сврху вршења надзора;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3) омогућава директну и безбедну размену података са софтверским решењем Управе;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4) поседује систем заштите од неовлашћене употребе ИКС и губитка података;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5) осигур</w:t>
      </w:r>
      <w:r>
        <w:rPr>
          <w:rFonts w:ascii="Verdana" w:eastAsia="Verdana" w:hAnsi="Verdana" w:cs="Verdana"/>
        </w:rPr>
        <w:t>ава безбедносне механизме слања добијеног јединственог тајног кључа који мора да се шаље при сваком захтеву за упис трансакције, кроз заглавље за ауторизацију трансакционог Апликативног програмибилног интерфејса (у даљем тексту: АПИ) захтева</w:t>
      </w:r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6) садржи б</w:t>
      </w:r>
      <w:r>
        <w:rPr>
          <w:rFonts w:ascii="Verdana" w:eastAsia="Verdana" w:hAnsi="Verdana" w:cs="Verdana"/>
          <w:b/>
        </w:rPr>
        <w:t xml:space="preserve">азу података приређивача о свим информацијама о којима се Управа извештава у складу са Законом о играма на срећу („Службени гласник РСˮ, бр. 18/20 и 94/24 – у даљем тексту: Закон), која се мора налазити на територији Републике Србије, било као продукциона </w:t>
      </w:r>
      <w:r>
        <w:rPr>
          <w:rFonts w:ascii="Verdana" w:eastAsia="Verdana" w:hAnsi="Verdana" w:cs="Verdana"/>
          <w:b/>
        </w:rPr>
        <w:t>база или као реплика те базе (нпр. mirror или replica сервера).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58/2025</w:t>
      </w:r>
    </w:p>
    <w:p w:rsidR="00F51FC1" w:rsidRDefault="00166D3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Приређивач је обавезан да има ИКС који, приликом процеса регистрације играча и креирања налога, омогућава прецизно вођење евиденције о свим уплатам</w:t>
      </w:r>
      <w:r>
        <w:rPr>
          <w:rFonts w:ascii="Verdana" w:eastAsia="Verdana" w:hAnsi="Verdana" w:cs="Verdana"/>
        </w:rPr>
        <w:t>а и исплатама на креираном налогу.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Приређивач је обавезан да води евиденцију о играчима у складу са прописима којима се уређује спречавање прања новца и финансирања тероризма.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 xml:space="preserve">Процес завршетка регистрације налога и тачност унетих података из става 1. овог </w:t>
      </w:r>
      <w:r>
        <w:rPr>
          <w:rFonts w:ascii="Verdana" w:eastAsia="Verdana" w:hAnsi="Verdana" w:cs="Verdana"/>
        </w:rPr>
        <w:t>члана комплетира се потврђивањем играча да је пунолетно лице и да прихвата услове коришћења налога у ИКС.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Неовлашћена употреба налога подразумева коришћење налога у ИКС од стране лица које није власник налога.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Приређивач је обавезан да обезбеди поверљивост ИКС, односно да онемогући приступ систему лицу које није власник налога, омогућавањем аутентификације, односно провером и потврдом корисничког идентитета (лозинка и сл.), приликом коришћења налога у систему.</w:t>
      </w:r>
    </w:p>
    <w:p w:rsidR="00F51FC1" w:rsidRDefault="00166D30">
      <w:pPr>
        <w:spacing w:line="210" w:lineRule="atLeast"/>
        <w:jc w:val="center"/>
      </w:pPr>
      <w:r>
        <w:rPr>
          <w:rFonts w:ascii="Verdana" w:eastAsia="Verdana" w:hAnsi="Verdana" w:cs="Verdana"/>
        </w:rPr>
        <w:t>Ч</w:t>
      </w:r>
      <w:r>
        <w:rPr>
          <w:rFonts w:ascii="Verdana" w:eastAsia="Verdana" w:hAnsi="Verdana" w:cs="Verdana"/>
        </w:rPr>
        <w:t>лан 4.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Приређивач је обавезан да за сваког играча понаособ води јединствени евиденциони рачун из члана 3. став 1. овог правилника. Рачун је јединствен за сваког играча и отвара га приређивач у свом ИКС приликом успешне регистрације играча. На рачуну се вод</w:t>
      </w:r>
      <w:r>
        <w:rPr>
          <w:rFonts w:ascii="Verdana" w:eastAsia="Verdana" w:hAnsi="Verdana" w:cs="Verdana"/>
        </w:rPr>
        <w:t>и евиденција о свим трансакцијама играча (уплате и исплате) без обзира на начин плаћања.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Играчу су у сваком тренутку доступне све информације о трансакцијама на његовом рачуну за последња три месеца. Раније трансакције не старије од пет година су доступне на захтев играча и достављају му се у року од пет дана од дана подношења захтева.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Играч м</w:t>
      </w:r>
      <w:r>
        <w:rPr>
          <w:rFonts w:ascii="Verdana" w:eastAsia="Verdana" w:hAnsi="Verdana" w:cs="Verdana"/>
        </w:rPr>
        <w:t>оже писаним или електронским путем ограничити највиши износ који може уплатити у оквиру одређеног временског периода, ограничити највиши износ губитка који може претрпети у одређеном временском периоду и укључити забрану приступа ИКС (самоискључење) на одр</w:t>
      </w:r>
      <w:r>
        <w:rPr>
          <w:rFonts w:ascii="Verdana" w:eastAsia="Verdana" w:hAnsi="Verdana" w:cs="Verdana"/>
        </w:rPr>
        <w:t>еђени временски период или трајно. Приређивач је дужан да одмах по пријему захтева за самоискључење онемогући приступ за дати налог.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 xml:space="preserve">Ограничења и забрана из става 3. овог члана део су елабората о спречавању нежељеног утицаја игара на срећу преко средстава </w:t>
      </w:r>
      <w:r>
        <w:rPr>
          <w:rFonts w:ascii="Verdana" w:eastAsia="Verdana" w:hAnsi="Verdana" w:cs="Verdana"/>
        </w:rPr>
        <w:t xml:space="preserve">електронске комуникације на учеснике у играма на срећу из члана 96. став 2. тачка 1) </w:t>
      </w:r>
      <w:r>
        <w:rPr>
          <w:rFonts w:ascii="Verdana" w:eastAsia="Verdana" w:hAnsi="Verdana" w:cs="Verdana"/>
          <w:b/>
        </w:rPr>
        <w:t>Закона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58/2025</w:t>
      </w:r>
    </w:p>
    <w:p w:rsidR="00F51FC1" w:rsidRDefault="00166D3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>3. Начин и поступак испитивања испуњености техничких и функционалних карактеристика информационо-комуникационог система</w:t>
      </w:r>
    </w:p>
    <w:p w:rsidR="00F51FC1" w:rsidRDefault="00166D3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</w:t>
      </w:r>
      <w:r>
        <w:rPr>
          <w:rFonts w:ascii="Verdana" w:eastAsia="Verdana" w:hAnsi="Verdana" w:cs="Verdana"/>
        </w:rPr>
        <w:t>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Испитивање испуњености техничких и функционалних карактеристика ИКС обавља лабораторија овлашћена од стране министра финансија, на основу контроле, и то: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1) лиценце оперативног система;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2) опреме намењене за приређивање посебних игара на срећу преко сред</w:t>
      </w:r>
      <w:r>
        <w:rPr>
          <w:rFonts w:ascii="Verdana" w:eastAsia="Verdana" w:hAnsi="Verdana" w:cs="Verdana"/>
        </w:rPr>
        <w:t>става електронске комуникације (софтвер, спецификација хардвера);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3) базе података (мере заштите од неовлашћене употребе информационог система, као и губитка и поврата података</w:t>
      </w:r>
      <w:r>
        <w:rPr>
          <w:rFonts w:ascii="Verdana" w:eastAsia="Verdana" w:hAnsi="Verdana" w:cs="Verdana"/>
          <w:b/>
        </w:rPr>
        <w:t>, адреса локације базе података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);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 xml:space="preserve">4) података о овлашћеним лицима из члана 7. </w:t>
      </w:r>
      <w:r>
        <w:rPr>
          <w:rFonts w:ascii="Verdana" w:eastAsia="Verdana" w:hAnsi="Verdana" w:cs="Verdana"/>
        </w:rPr>
        <w:t>став 2. тачка 5) овог правилника;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5) система безбедности интегритета података трансакција у случају прекида комуникационе везе (интернета);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6) комуникационе везе између софтвера за приређивање посебних игара на срећу преко средстава електронске комуникациј</w:t>
      </w:r>
      <w:r>
        <w:rPr>
          <w:rFonts w:ascii="Verdana" w:eastAsia="Verdana" w:hAnsi="Verdana" w:cs="Verdana"/>
        </w:rPr>
        <w:t>е и софтвера који прима, обрађује и шаље податке;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7) комуникационе везе између софтвера који прима, обрађује и шаље податке и АПИ који прослеђује податке Управи</w:t>
      </w:r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  <w:b/>
        </w:rPr>
        <w:t>8) доступности преко једне веб презентације, односно платформе на којој се користи искључиво</w:t>
      </w:r>
      <w:r>
        <w:rPr>
          <w:rFonts w:ascii="Verdana" w:eastAsia="Verdana" w:hAnsi="Verdana" w:cs="Verdana"/>
          <w:b/>
        </w:rPr>
        <w:t xml:space="preserve"> један логотип, жиг, трговачка марка или знак приређивача.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На основу обављене контроле, лабораторија из става 1. овог члана издаје уверење о испуњености техничких и функционалних карактеристика ИКС, које је приређивач обавезан да достави Управи пре стављ</w:t>
      </w:r>
      <w:r>
        <w:rPr>
          <w:rFonts w:ascii="Verdana" w:eastAsia="Verdana" w:hAnsi="Verdana" w:cs="Verdana"/>
        </w:rPr>
        <w:t>ања у употребу ИКС.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За сваку промену карактеристика ИКС, приређивач је дужан да Управи достави допунско уверење о испуњености техничких и функционалних карактеристика ИКС.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Трошкове испитивања испуњености ИКС сноси приређивач.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 xml:space="preserve">Лабораторија из става 1. овог </w:t>
      </w:r>
      <w:r>
        <w:rPr>
          <w:rFonts w:ascii="Verdana" w:eastAsia="Verdana" w:hAnsi="Verdana" w:cs="Verdana"/>
        </w:rPr>
        <w:t>члана објављује ажуран ценовник који је јавно доступан на веб презентацији лабораторије.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58/2025</w:t>
      </w:r>
    </w:p>
    <w:p w:rsidR="00F51FC1" w:rsidRDefault="00166D3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4. Услови чувања и архивирања података</w:t>
      </w:r>
    </w:p>
    <w:p w:rsidR="00F51FC1" w:rsidRDefault="00166D3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Приређивач је дужан да све трансакције у систему података чува најмање десет година о</w:t>
      </w:r>
      <w:r>
        <w:rPr>
          <w:rFonts w:ascii="Verdana" w:eastAsia="Verdana" w:hAnsi="Verdana" w:cs="Verdana"/>
        </w:rPr>
        <w:t xml:space="preserve">д дана извршене трансакције у складу са прописима којима се уређује спречавање прања новца и финансирања тероризма, након чега их </w:t>
      </w:r>
      <w:r>
        <w:rPr>
          <w:rFonts w:ascii="Verdana" w:eastAsia="Verdana" w:hAnsi="Verdana" w:cs="Verdana"/>
        </w:rPr>
        <w:lastRenderedPageBreak/>
        <w:t xml:space="preserve">приређивач може архивирати, с тим што их на захтев Управе мора доставити у изворном облику у року од пет дана од дана пријема </w:t>
      </w:r>
      <w:r>
        <w:rPr>
          <w:rFonts w:ascii="Verdana" w:eastAsia="Verdana" w:hAnsi="Verdana" w:cs="Verdana"/>
        </w:rPr>
        <w:t>захтева.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Приређивач је дужан да омогући Управи сталан увид у све податке који се односе на врсту трансакције, време када је извршена и висину трансакције.</w:t>
      </w:r>
    </w:p>
    <w:p w:rsidR="00F51FC1" w:rsidRDefault="00166D3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5. Начин размене података са Управом</w:t>
      </w:r>
    </w:p>
    <w:p w:rsidR="00F51FC1" w:rsidRDefault="00166D3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Комуникације између приређивача и Управе, у сврху електронског извештавања, реализује се широкопојасном жичном везом (енгл. broadband), кабловске или оптичке технологије.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Приређивач је у обавези да: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 xml:space="preserve">1) обезбеди везу са једне сталне (статичке) IP адресе са </w:t>
      </w:r>
      <w:r>
        <w:rPr>
          <w:rFonts w:ascii="Verdana" w:eastAsia="Verdana" w:hAnsi="Verdana" w:cs="Verdana"/>
        </w:rPr>
        <w:t>које се врши искључиво размена података са ИКС, чија брзина преноса задовољава потребе очекиваног саобраћаја и која не сме бити мања од 50 Mb/s;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2) обезбеди потребне методе и организује и одржава приватну комуникациону мрежу (енгл. VPN);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3) сву своју рачун</w:t>
      </w:r>
      <w:r>
        <w:rPr>
          <w:rFonts w:ascii="Verdana" w:eastAsia="Verdana" w:hAnsi="Verdana" w:cs="Verdana"/>
        </w:rPr>
        <w:t>арску опрему и локалну рачунарску мрежу заштити од неовлашћене употребе трећих лица;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4) обезбеди слање проверених сигурних података који не смеју угрозити софтверско решење Управе;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5) овласти и пријави Управи два одговорна лица за извештавање Управе.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Прире</w:t>
      </w:r>
      <w:r>
        <w:rPr>
          <w:rFonts w:ascii="Verdana" w:eastAsia="Verdana" w:hAnsi="Verdana" w:cs="Verdana"/>
        </w:rPr>
        <w:t>ђивач је дужан да обезбеди интегритет ИКС, заштиту података, информација и процеса од неовлашћеног или непредвиђеног мењања, онемогућавањем повлашћеног приступа информационом систему.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Приређивач је дужан да у свим случајевима прекида везе обезбеди складишт</w:t>
      </w:r>
      <w:r>
        <w:rPr>
          <w:rFonts w:ascii="Verdana" w:eastAsia="Verdana" w:hAnsi="Verdana" w:cs="Verdana"/>
        </w:rPr>
        <w:t>ење података од тренутка прекида везе до тренутка успостављања везе и да те податке достави Управи одмах по успостављању везе.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Приређивач је дужан да омогући Управи удаљени приступ ИКС путем приватнe комуникационe мрежe (енгл. VPN).</w:t>
      </w:r>
    </w:p>
    <w:p w:rsidR="00F51FC1" w:rsidRDefault="00166D3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Електронска тра</w:t>
      </w:r>
      <w:r>
        <w:rPr>
          <w:rFonts w:ascii="Verdana" w:eastAsia="Verdana" w:hAnsi="Verdana" w:cs="Verdana"/>
        </w:rPr>
        <w:t>нсакција јесте свака појединачна уплата и исплата забележена на софтверу за приређивање посебних игара на срећу преко средстава електронске комуникације, која је евидентирана електронским путем у оквиру ИКС приређивача.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Појединачна електронска трансакција се истовремено, односно у реалном времену (енгл. real time) шаље ка ИКС приређивача обезбеђеним сигурним протоколима.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Интегритет података у случају губитка или деградације комуникационе везе између софтверa за приређивањ</w:t>
      </w:r>
      <w:r>
        <w:rPr>
          <w:rFonts w:ascii="Verdana" w:eastAsia="Verdana" w:hAnsi="Verdana" w:cs="Verdana"/>
        </w:rPr>
        <w:t>е посебних игара на срећу преко средстава електронске комуникације и ИКС приређивача, мора да се обезбеди системима складиштења података резервних копија на медијуму за чување и складиштење података.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lastRenderedPageBreak/>
        <w:t>Појединачна трансакција из става 1. овог члана се уписуј</w:t>
      </w:r>
      <w:r>
        <w:rPr>
          <w:rFonts w:ascii="Verdana" w:eastAsia="Verdana" w:hAnsi="Verdana" w:cs="Verdana"/>
        </w:rPr>
        <w:t>е у софтверско решење Управе истовремено, односно у реалном времену (енгл. real time) генерисањем захтева за упис трансакције.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Захтев за упис трансакције у софтверско решење Управе се састоји од АПИ заглавља за ауторизацију прослеђеног енкрипционим заштита</w:t>
      </w:r>
      <w:r>
        <w:rPr>
          <w:rFonts w:ascii="Verdana" w:eastAsia="Verdana" w:hAnsi="Verdana" w:cs="Verdana"/>
        </w:rPr>
        <w:t>ма сертификата (SSL), док се детаљи трансакције шаљу у телу поруке.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Софтверско решење Управе шаље повратну информацију у ИКС приређивача којом потврђује успешност уписа трансакције у свој систем.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Детаље трансакције из става 5. овог члана и детаље слања инф</w:t>
      </w:r>
      <w:r>
        <w:rPr>
          <w:rFonts w:ascii="Verdana" w:eastAsia="Verdana" w:hAnsi="Verdana" w:cs="Verdana"/>
        </w:rPr>
        <w:t>ормације из става 6. овог члана даје Управа одговарајућим упутством.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Приређивач је дужан да Управи доставља месечне извештаје до петог дана у месецу за претходни месец, електронским путем повезивањем на веб сервис Управе.</w:t>
      </w:r>
    </w:p>
    <w:p w:rsidR="00F51FC1" w:rsidRDefault="00166D3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  <w:b/>
        </w:rPr>
        <w:t>Приређивач је дужан да Упр</w:t>
      </w:r>
      <w:r>
        <w:rPr>
          <w:rFonts w:ascii="Verdana" w:eastAsia="Verdana" w:hAnsi="Verdana" w:cs="Verdana"/>
          <w:b/>
        </w:rPr>
        <w:t>ави омогући приступ бази податка из члана 2. став 3. тачка 6) овог правилника, ради провере података који се Управи достављају у складу са Законом.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Детаље процедура, као и скуп информација из става 1. овог члана даје Управа одговарајућим упутством.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*Служ</w:t>
      </w:r>
      <w:r>
        <w:rPr>
          <w:rFonts w:ascii="Verdana" w:eastAsia="Verdana" w:hAnsi="Verdana" w:cs="Verdana"/>
        </w:rPr>
        <w:t>бени гласник РС, број 58/2025</w:t>
      </w:r>
    </w:p>
    <w:p w:rsidR="00F51FC1" w:rsidRDefault="00166D3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6. Завршне одредбе</w:t>
      </w:r>
    </w:p>
    <w:p w:rsidR="00F51FC1" w:rsidRDefault="00166D3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Даном почетка примене овог правилника престаје да важи Правилник о информатичким карактеристикама опреме за приређивање игара на срећу преко средстава електронске комуникације, условима задовољавања</w:t>
      </w:r>
      <w:r>
        <w:rPr>
          <w:rFonts w:ascii="Verdana" w:eastAsia="Verdana" w:hAnsi="Verdana" w:cs="Verdana"/>
        </w:rPr>
        <w:t xml:space="preserve"> и начину њиховог испитивања („Службени гласник РСˮ, број 75/13).</w:t>
      </w:r>
    </w:p>
    <w:p w:rsidR="00F51FC1" w:rsidRDefault="00166D3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F51FC1" w:rsidRDefault="00166D30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 осмог дана од дана објављивања у „Службеном гласнику Републике Србије”, а примењује се од 11. јула 2021. године.</w:t>
      </w:r>
    </w:p>
    <w:p w:rsidR="00F51FC1" w:rsidRDefault="00166D30">
      <w:pPr>
        <w:spacing w:line="210" w:lineRule="atLeast"/>
        <w:jc w:val="right"/>
      </w:pPr>
      <w:r>
        <w:rPr>
          <w:rFonts w:ascii="Verdana" w:eastAsia="Verdana" w:hAnsi="Verdana" w:cs="Verdana"/>
        </w:rPr>
        <w:t>Број 110-00-00487/2020-01</w:t>
      </w:r>
    </w:p>
    <w:p w:rsidR="00F51FC1" w:rsidRDefault="00166D30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11. децембра 2020. године</w:t>
      </w:r>
    </w:p>
    <w:p w:rsidR="00F51FC1" w:rsidRDefault="00166D30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F51FC1" w:rsidRDefault="00166D30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 xml:space="preserve">Синиша Мали, </w:t>
      </w:r>
      <w:r>
        <w:rPr>
          <w:rFonts w:ascii="Verdana" w:eastAsia="Verdana" w:hAnsi="Verdana" w:cs="Verdana"/>
        </w:rPr>
        <w:t>с.р.</w:t>
      </w:r>
    </w:p>
    <w:sectPr w:rsidR="00F51FC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C1"/>
    <w:rsid w:val="00166D30"/>
    <w:rsid w:val="00F5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F6EB56-A77C-440A-89B1-0EAE0858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2025-07-07T08:25:00Z</dcterms:created>
  <dcterms:modified xsi:type="dcterms:W3CDTF">2025-07-07T08:25:00Z</dcterms:modified>
</cp:coreProperties>
</file>