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7A97" w:rsidRDefault="001A7A97" w:rsidP="0063659F"/>
    <w:p w:rsidR="00B33AC6" w:rsidRDefault="00B33AC6" w:rsidP="0063659F"/>
    <w:p w:rsidR="00B33AC6" w:rsidRPr="00E27B63" w:rsidRDefault="00B33AC6" w:rsidP="00B33AC6">
      <w:pPr>
        <w:pStyle w:val="Title"/>
        <w:jc w:val="center"/>
        <w:rPr>
          <w:b/>
          <w:sz w:val="22"/>
          <w:szCs w:val="22"/>
          <w:lang w:val="sr-Cyrl-RS"/>
        </w:rPr>
      </w:pPr>
      <w:r w:rsidRPr="00E27B63">
        <w:rPr>
          <w:b/>
          <w:sz w:val="22"/>
          <w:szCs w:val="22"/>
          <w:lang w:val="sr-Cyrl-RS"/>
        </w:rPr>
        <w:t xml:space="preserve">КОМПЕТЕНЦИЈЕ ЗА РАД ИНТЕРНИХ РЕВИЗОРА У </w:t>
      </w:r>
      <w:r>
        <w:rPr>
          <w:b/>
          <w:sz w:val="22"/>
          <w:szCs w:val="22"/>
          <w:lang w:val="sr-Cyrl-RS"/>
        </w:rPr>
        <w:t>ЈАВНОМ СЕКТОРУ</w:t>
      </w:r>
    </w:p>
    <w:p w:rsidR="00B33AC6" w:rsidRPr="00E27B63" w:rsidRDefault="00B33AC6" w:rsidP="00B33AC6">
      <w:pPr>
        <w:pStyle w:val="Title"/>
        <w:jc w:val="center"/>
        <w:rPr>
          <w:b/>
          <w:sz w:val="22"/>
          <w:szCs w:val="22"/>
          <w:lang w:val="sr-Cyrl-RS"/>
        </w:rPr>
      </w:pPr>
      <w:r w:rsidRPr="00E27B63">
        <w:rPr>
          <w:b/>
          <w:sz w:val="22"/>
          <w:szCs w:val="22"/>
          <w:lang w:val="sr-Cyrl-RS"/>
        </w:rPr>
        <w:t>И АЛАТИ ЗА ПРОЦЕНУ КОМПЕТЕНЦИЈА</w:t>
      </w:r>
    </w:p>
    <w:p w:rsidR="00B33AC6" w:rsidRPr="00E27B63" w:rsidRDefault="00B33AC6" w:rsidP="00B33AC6">
      <w:pPr>
        <w:jc w:val="both"/>
        <w:rPr>
          <w:rFonts w:cstheme="minorHAnsi"/>
          <w:lang w:val="sr-Cyrl-RS"/>
        </w:rPr>
      </w:pPr>
    </w:p>
    <w:p w:rsidR="00B33AC6" w:rsidRPr="00E27B63" w:rsidRDefault="00B33AC6" w:rsidP="00B33AC6">
      <w:pPr>
        <w:jc w:val="both"/>
        <w:rPr>
          <w:rFonts w:cstheme="minorHAnsi"/>
          <w:lang w:val="sr-Cyrl-RS"/>
        </w:rPr>
      </w:pPr>
    </w:p>
    <w:p w:rsidR="00B33AC6" w:rsidRPr="00E27B63" w:rsidRDefault="00B33AC6" w:rsidP="00B33AC6">
      <w:pPr>
        <w:jc w:val="both"/>
        <w:rPr>
          <w:rFonts w:cstheme="minorHAnsi"/>
          <w:lang w:val="sr-Cyrl-RS"/>
        </w:rPr>
      </w:pPr>
    </w:p>
    <w:p w:rsidR="00B33AC6" w:rsidRPr="00E27B63" w:rsidRDefault="00B33AC6" w:rsidP="00B33AC6">
      <w:pPr>
        <w:jc w:val="both"/>
        <w:rPr>
          <w:rFonts w:cstheme="minorHAnsi"/>
          <w:i/>
          <w:lang w:val="sr-Cyrl-RS"/>
        </w:rPr>
      </w:pPr>
      <w:r w:rsidRPr="00E27B63">
        <w:rPr>
          <w:rFonts w:cstheme="minorHAnsi"/>
          <w:i/>
          <w:lang w:val="sr-Cyrl-RS"/>
        </w:rPr>
        <w:t>Овај документ је припремљен у оквиру пројекта „Одговорна платформа за управљање јавним финансијама“ који финансира СИДА, а имплементира УНДП, у сарадњи са Централном јединициом за хармонизацију (ЦЈХ) Министарствa финансија која врши дефинисања заједничких критеријума за организацију и поступање интерне ревизије у јавном сектору, стручног усавршавања, сертификације и сагледавања квалитета рада интерне ревизије.</w:t>
      </w:r>
    </w:p>
    <w:p w:rsidR="00B33AC6" w:rsidRPr="00E27B63" w:rsidRDefault="00B33AC6" w:rsidP="00B33AC6">
      <w:pPr>
        <w:jc w:val="both"/>
        <w:rPr>
          <w:rFonts w:cstheme="minorHAnsi"/>
          <w:i/>
          <w:lang w:val="sr-Cyrl-RS"/>
        </w:rPr>
      </w:pPr>
      <w:r w:rsidRPr="00E27B63">
        <w:rPr>
          <w:rFonts w:cstheme="minorHAnsi"/>
          <w:i/>
          <w:lang w:val="sr-Cyrl-RS"/>
        </w:rPr>
        <w:t>Публикација даје смернице организацијама јавног сектора за избор квалитетних кандидата за рад у интерној ревизији. Намењена је организацијама које планирају да запосле, односно попуне, радна места интерних ревизора, а њена главна порука је: уложите у интерну ревизију - исплатиће вам се.</w:t>
      </w:r>
    </w:p>
    <w:p w:rsidR="00B33AC6" w:rsidRPr="00E27B63" w:rsidRDefault="00B33AC6" w:rsidP="00B33AC6">
      <w:pPr>
        <w:jc w:val="both"/>
        <w:rPr>
          <w:rFonts w:cstheme="minorHAnsi"/>
          <w:i/>
          <w:lang w:val="sr-Cyrl-RS"/>
        </w:rPr>
      </w:pPr>
      <w:r w:rsidRPr="00E27B63">
        <w:rPr>
          <w:rFonts w:cstheme="minorHAnsi"/>
          <w:i/>
          <w:lang w:val="sr-Cyrl-RS"/>
        </w:rPr>
        <w:t>Веома је значајно да се у овој области рада препознају стручни и мотивисани појединци који су спремни да се залажу за вредности јавног сектора. Препознавање кључних компетенција за рад на пословима интерне ревизије у јавном сектору, услов је за професионалну селекцију и задржавање кадрова на тим радним местима.</w:t>
      </w:r>
    </w:p>
    <w:p w:rsidR="00B33AC6" w:rsidRPr="00E27B63" w:rsidRDefault="00B33AC6" w:rsidP="00B33AC6">
      <w:pPr>
        <w:jc w:val="both"/>
        <w:rPr>
          <w:rFonts w:cstheme="minorHAnsi"/>
          <w:i/>
          <w:lang w:val="sr-Cyrl-RS"/>
        </w:rPr>
      </w:pPr>
      <w:r w:rsidRPr="00E27B63">
        <w:rPr>
          <w:rFonts w:cstheme="minorHAnsi"/>
          <w:i/>
          <w:lang w:val="sr-Cyrl-RS"/>
        </w:rPr>
        <w:t xml:space="preserve">Ова публикација управо треба да помогне руководиоцима у јавном сектору да препознају најважније компетенције за рад на пословима интерне ревизије и да им пруже основна упутства за примену модела компетенција у процесу регрутације, селекције и задржавања запослених на овим радним местима. </w:t>
      </w:r>
    </w:p>
    <w:p w:rsidR="00B33AC6" w:rsidRPr="00E27B63" w:rsidRDefault="00B33AC6" w:rsidP="00B33AC6">
      <w:pPr>
        <w:jc w:val="both"/>
        <w:rPr>
          <w:rFonts w:cstheme="minorHAnsi"/>
          <w:i/>
          <w:lang w:val="sr-Cyrl-RS"/>
        </w:rPr>
      </w:pPr>
      <w:r w:rsidRPr="00E27B63">
        <w:rPr>
          <w:rFonts w:cstheme="minorHAnsi"/>
          <w:i/>
          <w:lang w:val="sr-Cyrl-RS"/>
        </w:rPr>
        <w:t>Најједноставнији пут формирања јединице интерне ревизије је да се прво ангажује њен руководилац који ће носити највећи терет око њеног формирања. Публикација нуди помоћ у регрутовању и селекцији праве особе за позицију руководиоца али и осталих интерних ревизора.</w:t>
      </w:r>
    </w:p>
    <w:p w:rsidR="00B33AC6" w:rsidRPr="00E27B63" w:rsidRDefault="00B33AC6" w:rsidP="00B33AC6">
      <w:pPr>
        <w:jc w:val="both"/>
        <w:rPr>
          <w:rFonts w:cstheme="minorHAnsi"/>
          <w:i/>
          <w:lang w:val="sr-Cyrl-RS"/>
        </w:rPr>
      </w:pPr>
    </w:p>
    <w:p w:rsidR="00B33AC6" w:rsidRPr="00E27B63" w:rsidRDefault="00B33AC6" w:rsidP="00B33AC6">
      <w:pPr>
        <w:jc w:val="both"/>
        <w:rPr>
          <w:rFonts w:cstheme="minorHAnsi"/>
          <w:lang w:val="sr-Cyrl-RS"/>
        </w:rPr>
      </w:pPr>
    </w:p>
    <w:p w:rsidR="00B33AC6" w:rsidRPr="00E27B63" w:rsidRDefault="00B33AC6" w:rsidP="00B33AC6">
      <w:pPr>
        <w:rPr>
          <w:rFonts w:cstheme="minorHAnsi"/>
          <w:lang w:val="sr-Cyrl-RS"/>
        </w:rPr>
      </w:pPr>
      <w:r w:rsidRPr="00E27B63">
        <w:rPr>
          <w:rFonts w:cstheme="minorHAnsi"/>
          <w:lang w:val="sr-Cyrl-RS"/>
        </w:rPr>
        <w:br w:type="page"/>
      </w:r>
    </w:p>
    <w:sdt>
      <w:sdtPr>
        <w:rPr>
          <w:rFonts w:asciiTheme="minorHAnsi" w:eastAsiaTheme="minorHAnsi" w:hAnsiTheme="minorHAnsi" w:cstheme="minorBidi"/>
          <w:color w:val="auto"/>
          <w:sz w:val="22"/>
          <w:szCs w:val="22"/>
          <w:lang w:val="sr-Cyrl-RS"/>
        </w:rPr>
        <w:id w:val="243007839"/>
        <w:docPartObj>
          <w:docPartGallery w:val="Table of Contents"/>
          <w:docPartUnique/>
        </w:docPartObj>
      </w:sdtPr>
      <w:sdtEndPr>
        <w:rPr>
          <w:rFonts w:ascii="Calibri" w:eastAsia="Calibri" w:hAnsi="Calibri" w:cs="Times New Roman"/>
          <w:b/>
          <w:bCs/>
          <w:noProof/>
        </w:rPr>
      </w:sdtEndPr>
      <w:sdtContent>
        <w:p w:rsidR="00B33AC6" w:rsidRPr="00E27B63" w:rsidRDefault="00B33AC6" w:rsidP="00B33AC6">
          <w:pPr>
            <w:pStyle w:val="TOCHeading"/>
            <w:rPr>
              <w:rStyle w:val="Hyperlink"/>
              <w:rFonts w:asciiTheme="minorHAnsi" w:eastAsiaTheme="minorHAnsi" w:hAnsiTheme="minorHAnsi" w:cstheme="minorBidi"/>
              <w:b/>
              <w:noProof/>
              <w:color w:val="auto"/>
              <w:lang w:val="sr-Cyrl-RS"/>
            </w:rPr>
          </w:pPr>
          <w:r w:rsidRPr="00E27B63">
            <w:rPr>
              <w:rStyle w:val="Hyperlink"/>
              <w:rFonts w:asciiTheme="minorHAnsi" w:eastAsiaTheme="minorHAnsi" w:hAnsiTheme="minorHAnsi" w:cstheme="minorBidi"/>
              <w:b/>
              <w:noProof/>
              <w:color w:val="auto"/>
              <w:lang w:val="sr-Cyrl-RS"/>
            </w:rPr>
            <w:t>Садржај:</w:t>
          </w:r>
        </w:p>
        <w:p w:rsidR="00B33AC6" w:rsidRDefault="00B33AC6" w:rsidP="00B33AC6">
          <w:pPr>
            <w:pStyle w:val="TOC1"/>
            <w:tabs>
              <w:tab w:val="right" w:leader="dot" w:pos="9350"/>
            </w:tabs>
            <w:rPr>
              <w:rFonts w:eastAsiaTheme="minorEastAsia"/>
              <w:noProof/>
            </w:rPr>
          </w:pPr>
          <w:r w:rsidRPr="00E27B63">
            <w:rPr>
              <w:lang w:val="sr-Cyrl-RS"/>
            </w:rPr>
            <w:fldChar w:fldCharType="begin"/>
          </w:r>
          <w:r w:rsidRPr="00E27B63">
            <w:rPr>
              <w:lang w:val="sr-Cyrl-RS"/>
            </w:rPr>
            <w:instrText xml:space="preserve"> TOC \o "1-3" \h \z \u </w:instrText>
          </w:r>
          <w:r w:rsidRPr="00E27B63">
            <w:rPr>
              <w:lang w:val="sr-Cyrl-RS"/>
            </w:rPr>
            <w:fldChar w:fldCharType="separate"/>
          </w:r>
          <w:hyperlink w:anchor="_Toc107923289" w:history="1">
            <w:r w:rsidRPr="00F84B98">
              <w:rPr>
                <w:rStyle w:val="Hyperlink"/>
                <w:b/>
                <w:noProof/>
                <w:lang w:val="sr-Cyrl-RS"/>
              </w:rPr>
              <w:t>ЗАКОНСКИ ОКВИР ЗА УСПОСТАВЉАЊЕ ФУНКЦИЈЕ ИНТЕРНЕ РЕВИЗИЈЕ У ЈАВНОМ СЕКТОРУ</w:t>
            </w:r>
            <w:r>
              <w:rPr>
                <w:noProof/>
                <w:webHidden/>
              </w:rPr>
              <w:tab/>
            </w:r>
            <w:r>
              <w:rPr>
                <w:noProof/>
                <w:webHidden/>
              </w:rPr>
              <w:fldChar w:fldCharType="begin"/>
            </w:r>
            <w:r>
              <w:rPr>
                <w:noProof/>
                <w:webHidden/>
              </w:rPr>
              <w:instrText xml:space="preserve"> PAGEREF _Toc107923289 \h </w:instrText>
            </w:r>
            <w:r>
              <w:rPr>
                <w:noProof/>
                <w:webHidden/>
              </w:rPr>
            </w:r>
            <w:r>
              <w:rPr>
                <w:noProof/>
                <w:webHidden/>
              </w:rPr>
              <w:fldChar w:fldCharType="separate"/>
            </w:r>
            <w:r>
              <w:rPr>
                <w:noProof/>
                <w:webHidden/>
              </w:rPr>
              <w:t>3</w:t>
            </w:r>
            <w:r>
              <w:rPr>
                <w:noProof/>
                <w:webHidden/>
              </w:rPr>
              <w:fldChar w:fldCharType="end"/>
            </w:r>
          </w:hyperlink>
        </w:p>
        <w:p w:rsidR="00B33AC6" w:rsidRDefault="008A1619" w:rsidP="00B33AC6">
          <w:pPr>
            <w:pStyle w:val="TOC1"/>
            <w:tabs>
              <w:tab w:val="right" w:leader="dot" w:pos="9350"/>
            </w:tabs>
            <w:rPr>
              <w:rFonts w:eastAsiaTheme="minorEastAsia"/>
              <w:noProof/>
            </w:rPr>
          </w:pPr>
          <w:hyperlink w:anchor="_Toc107923290" w:history="1">
            <w:r w:rsidR="00B33AC6" w:rsidRPr="00F84B98">
              <w:rPr>
                <w:rStyle w:val="Hyperlink"/>
                <w:b/>
                <w:noProof/>
                <w:lang w:val="sr-Cyrl-RS"/>
              </w:rPr>
              <w:t>ЗАШТО СЕ МОЖЕТЕ ПОУЗДАТИ У ИНТЕРНУ РЕВИЗИЈУ</w:t>
            </w:r>
            <w:r w:rsidR="00B33AC6">
              <w:rPr>
                <w:noProof/>
                <w:webHidden/>
              </w:rPr>
              <w:tab/>
            </w:r>
            <w:r w:rsidR="00B33AC6">
              <w:rPr>
                <w:noProof/>
                <w:webHidden/>
              </w:rPr>
              <w:fldChar w:fldCharType="begin"/>
            </w:r>
            <w:r w:rsidR="00B33AC6">
              <w:rPr>
                <w:noProof/>
                <w:webHidden/>
              </w:rPr>
              <w:instrText xml:space="preserve"> PAGEREF _Toc107923290 \h </w:instrText>
            </w:r>
            <w:r w:rsidR="00B33AC6">
              <w:rPr>
                <w:noProof/>
                <w:webHidden/>
              </w:rPr>
            </w:r>
            <w:r w:rsidR="00B33AC6">
              <w:rPr>
                <w:noProof/>
                <w:webHidden/>
              </w:rPr>
              <w:fldChar w:fldCharType="separate"/>
            </w:r>
            <w:r w:rsidR="00B33AC6">
              <w:rPr>
                <w:noProof/>
                <w:webHidden/>
              </w:rPr>
              <w:t>4</w:t>
            </w:r>
            <w:r w:rsidR="00B33AC6">
              <w:rPr>
                <w:noProof/>
                <w:webHidden/>
              </w:rPr>
              <w:fldChar w:fldCharType="end"/>
            </w:r>
          </w:hyperlink>
        </w:p>
        <w:p w:rsidR="00B33AC6" w:rsidRDefault="008A1619" w:rsidP="00B33AC6">
          <w:pPr>
            <w:pStyle w:val="TOC1"/>
            <w:tabs>
              <w:tab w:val="right" w:leader="dot" w:pos="9350"/>
            </w:tabs>
            <w:rPr>
              <w:rFonts w:eastAsiaTheme="minorEastAsia"/>
              <w:noProof/>
            </w:rPr>
          </w:pPr>
          <w:hyperlink w:anchor="_Toc107923291" w:history="1">
            <w:r w:rsidR="00B33AC6" w:rsidRPr="00F84B98">
              <w:rPr>
                <w:rStyle w:val="Hyperlink"/>
                <w:b/>
                <w:noProof/>
                <w:lang w:val="sr-Cyrl-RS"/>
              </w:rPr>
              <w:t>ФОРМИРАЊЕ ЈЕДИНИЦЕ ЗА ИНТЕРНУ РЕВИЗИЈУ</w:t>
            </w:r>
            <w:r w:rsidR="00B33AC6">
              <w:rPr>
                <w:noProof/>
                <w:webHidden/>
              </w:rPr>
              <w:tab/>
            </w:r>
            <w:r w:rsidR="00B33AC6">
              <w:rPr>
                <w:noProof/>
                <w:webHidden/>
              </w:rPr>
              <w:fldChar w:fldCharType="begin"/>
            </w:r>
            <w:r w:rsidR="00B33AC6">
              <w:rPr>
                <w:noProof/>
                <w:webHidden/>
              </w:rPr>
              <w:instrText xml:space="preserve"> PAGEREF _Toc107923291 \h </w:instrText>
            </w:r>
            <w:r w:rsidR="00B33AC6">
              <w:rPr>
                <w:noProof/>
                <w:webHidden/>
              </w:rPr>
            </w:r>
            <w:r w:rsidR="00B33AC6">
              <w:rPr>
                <w:noProof/>
                <w:webHidden/>
              </w:rPr>
              <w:fldChar w:fldCharType="separate"/>
            </w:r>
            <w:r w:rsidR="00B33AC6">
              <w:rPr>
                <w:noProof/>
                <w:webHidden/>
              </w:rPr>
              <w:t>5</w:t>
            </w:r>
            <w:r w:rsidR="00B33AC6">
              <w:rPr>
                <w:noProof/>
                <w:webHidden/>
              </w:rPr>
              <w:fldChar w:fldCharType="end"/>
            </w:r>
          </w:hyperlink>
        </w:p>
        <w:p w:rsidR="00B33AC6" w:rsidRDefault="008A1619" w:rsidP="00B33AC6">
          <w:pPr>
            <w:pStyle w:val="TOC1"/>
            <w:tabs>
              <w:tab w:val="right" w:leader="dot" w:pos="9350"/>
            </w:tabs>
            <w:rPr>
              <w:rFonts w:eastAsiaTheme="minorEastAsia"/>
              <w:noProof/>
            </w:rPr>
          </w:pPr>
          <w:hyperlink w:anchor="_Toc107923292" w:history="1">
            <w:r w:rsidR="00B33AC6" w:rsidRPr="00F84B98">
              <w:rPr>
                <w:rStyle w:val="Hyperlink"/>
                <w:b/>
                <w:noProof/>
                <w:lang w:val="sr-Cyrl-RS"/>
              </w:rPr>
              <w:t>КОЛИКО ИНТЕРНИХ РЕВИЗОРА ТРЕБА ДА БУДЕ У ЈЕДИНИЦИ</w:t>
            </w:r>
            <w:r w:rsidR="00B33AC6">
              <w:rPr>
                <w:noProof/>
                <w:webHidden/>
              </w:rPr>
              <w:tab/>
            </w:r>
            <w:r w:rsidR="00B33AC6">
              <w:rPr>
                <w:noProof/>
                <w:webHidden/>
              </w:rPr>
              <w:fldChar w:fldCharType="begin"/>
            </w:r>
            <w:r w:rsidR="00B33AC6">
              <w:rPr>
                <w:noProof/>
                <w:webHidden/>
              </w:rPr>
              <w:instrText xml:space="preserve"> PAGEREF _Toc107923292 \h </w:instrText>
            </w:r>
            <w:r w:rsidR="00B33AC6">
              <w:rPr>
                <w:noProof/>
                <w:webHidden/>
              </w:rPr>
            </w:r>
            <w:r w:rsidR="00B33AC6">
              <w:rPr>
                <w:noProof/>
                <w:webHidden/>
              </w:rPr>
              <w:fldChar w:fldCharType="separate"/>
            </w:r>
            <w:r w:rsidR="00B33AC6">
              <w:rPr>
                <w:noProof/>
                <w:webHidden/>
              </w:rPr>
              <w:t>7</w:t>
            </w:r>
            <w:r w:rsidR="00B33AC6">
              <w:rPr>
                <w:noProof/>
                <w:webHidden/>
              </w:rPr>
              <w:fldChar w:fldCharType="end"/>
            </w:r>
          </w:hyperlink>
        </w:p>
        <w:p w:rsidR="00B33AC6" w:rsidRDefault="008A1619" w:rsidP="00B33AC6">
          <w:pPr>
            <w:pStyle w:val="TOC1"/>
            <w:tabs>
              <w:tab w:val="right" w:leader="dot" w:pos="9350"/>
            </w:tabs>
            <w:rPr>
              <w:rFonts w:eastAsiaTheme="minorEastAsia"/>
              <w:noProof/>
            </w:rPr>
          </w:pPr>
          <w:hyperlink w:anchor="_Toc107923293" w:history="1">
            <w:r w:rsidR="00B33AC6" w:rsidRPr="00F84B98">
              <w:rPr>
                <w:rStyle w:val="Hyperlink"/>
                <w:b/>
                <w:noProof/>
                <w:lang w:val="sr-Cyrl-RS"/>
              </w:rPr>
              <w:t>КО МОЖЕ ДА БУДЕ ИНТЕРНИ РЕВИЗОР И КАКО ГА РЕГРУТОВАТИ</w:t>
            </w:r>
            <w:r w:rsidR="00B33AC6">
              <w:rPr>
                <w:noProof/>
                <w:webHidden/>
              </w:rPr>
              <w:tab/>
            </w:r>
            <w:r w:rsidR="00B33AC6">
              <w:rPr>
                <w:noProof/>
                <w:webHidden/>
              </w:rPr>
              <w:fldChar w:fldCharType="begin"/>
            </w:r>
            <w:r w:rsidR="00B33AC6">
              <w:rPr>
                <w:noProof/>
                <w:webHidden/>
              </w:rPr>
              <w:instrText xml:space="preserve"> PAGEREF _Toc107923293 \h </w:instrText>
            </w:r>
            <w:r w:rsidR="00B33AC6">
              <w:rPr>
                <w:noProof/>
                <w:webHidden/>
              </w:rPr>
            </w:r>
            <w:r w:rsidR="00B33AC6">
              <w:rPr>
                <w:noProof/>
                <w:webHidden/>
              </w:rPr>
              <w:fldChar w:fldCharType="separate"/>
            </w:r>
            <w:r w:rsidR="00B33AC6">
              <w:rPr>
                <w:noProof/>
                <w:webHidden/>
              </w:rPr>
              <w:t>7</w:t>
            </w:r>
            <w:r w:rsidR="00B33AC6">
              <w:rPr>
                <w:noProof/>
                <w:webHidden/>
              </w:rPr>
              <w:fldChar w:fldCharType="end"/>
            </w:r>
          </w:hyperlink>
        </w:p>
        <w:p w:rsidR="00B33AC6" w:rsidRDefault="008A1619" w:rsidP="00B33AC6">
          <w:pPr>
            <w:pStyle w:val="TOC1"/>
            <w:tabs>
              <w:tab w:val="right" w:leader="dot" w:pos="9350"/>
            </w:tabs>
            <w:rPr>
              <w:rFonts w:eastAsiaTheme="minorEastAsia"/>
              <w:noProof/>
            </w:rPr>
          </w:pPr>
          <w:hyperlink w:anchor="_Toc107923294" w:history="1">
            <w:r w:rsidR="00B33AC6" w:rsidRPr="00F84B98">
              <w:rPr>
                <w:rStyle w:val="Hyperlink"/>
                <w:b/>
                <w:noProof/>
                <w:lang w:val="sr-Cyrl-RS"/>
              </w:rPr>
              <w:t>ИНТЕРНА РЕВИЗИЈА У СИСТЕМАТИЗАЦИЈИ И ОПИСУ ПОСЛОВА</w:t>
            </w:r>
            <w:r w:rsidR="00B33AC6">
              <w:rPr>
                <w:noProof/>
                <w:webHidden/>
              </w:rPr>
              <w:tab/>
            </w:r>
            <w:r w:rsidR="00B33AC6">
              <w:rPr>
                <w:noProof/>
                <w:webHidden/>
              </w:rPr>
              <w:fldChar w:fldCharType="begin"/>
            </w:r>
            <w:r w:rsidR="00B33AC6">
              <w:rPr>
                <w:noProof/>
                <w:webHidden/>
              </w:rPr>
              <w:instrText xml:space="preserve"> PAGEREF _Toc107923294 \h </w:instrText>
            </w:r>
            <w:r w:rsidR="00B33AC6">
              <w:rPr>
                <w:noProof/>
                <w:webHidden/>
              </w:rPr>
            </w:r>
            <w:r w:rsidR="00B33AC6">
              <w:rPr>
                <w:noProof/>
                <w:webHidden/>
              </w:rPr>
              <w:fldChar w:fldCharType="separate"/>
            </w:r>
            <w:r w:rsidR="00B33AC6">
              <w:rPr>
                <w:noProof/>
                <w:webHidden/>
              </w:rPr>
              <w:t>8</w:t>
            </w:r>
            <w:r w:rsidR="00B33AC6">
              <w:rPr>
                <w:noProof/>
                <w:webHidden/>
              </w:rPr>
              <w:fldChar w:fldCharType="end"/>
            </w:r>
          </w:hyperlink>
        </w:p>
        <w:p w:rsidR="00B33AC6" w:rsidRDefault="008A1619" w:rsidP="00B33AC6">
          <w:pPr>
            <w:pStyle w:val="TOC2"/>
            <w:tabs>
              <w:tab w:val="right" w:leader="dot" w:pos="9350"/>
            </w:tabs>
            <w:rPr>
              <w:rFonts w:eastAsiaTheme="minorEastAsia"/>
              <w:noProof/>
            </w:rPr>
          </w:pPr>
          <w:hyperlink w:anchor="_Toc107923295" w:history="1">
            <w:r w:rsidR="00B33AC6" w:rsidRPr="00F84B98">
              <w:rPr>
                <w:rStyle w:val="Hyperlink"/>
                <w:b/>
                <w:noProof/>
                <w:lang w:val="sr-Cyrl-RS"/>
              </w:rPr>
              <w:t>НАДЛЕЖНОСТ ЈЕДИНИЦА ЗА ИНТЕРНУ РЕВИЗИЈУ</w:t>
            </w:r>
            <w:r w:rsidR="00B33AC6">
              <w:rPr>
                <w:noProof/>
                <w:webHidden/>
              </w:rPr>
              <w:tab/>
            </w:r>
            <w:r w:rsidR="00B33AC6">
              <w:rPr>
                <w:noProof/>
                <w:webHidden/>
              </w:rPr>
              <w:fldChar w:fldCharType="begin"/>
            </w:r>
            <w:r w:rsidR="00B33AC6">
              <w:rPr>
                <w:noProof/>
                <w:webHidden/>
              </w:rPr>
              <w:instrText xml:space="preserve"> PAGEREF _Toc107923295 \h </w:instrText>
            </w:r>
            <w:r w:rsidR="00B33AC6">
              <w:rPr>
                <w:noProof/>
                <w:webHidden/>
              </w:rPr>
            </w:r>
            <w:r w:rsidR="00B33AC6">
              <w:rPr>
                <w:noProof/>
                <w:webHidden/>
              </w:rPr>
              <w:fldChar w:fldCharType="separate"/>
            </w:r>
            <w:r w:rsidR="00B33AC6">
              <w:rPr>
                <w:noProof/>
                <w:webHidden/>
              </w:rPr>
              <w:t>9</w:t>
            </w:r>
            <w:r w:rsidR="00B33AC6">
              <w:rPr>
                <w:noProof/>
                <w:webHidden/>
              </w:rPr>
              <w:fldChar w:fldCharType="end"/>
            </w:r>
          </w:hyperlink>
        </w:p>
        <w:p w:rsidR="00B33AC6" w:rsidRDefault="008A1619" w:rsidP="00B33AC6">
          <w:pPr>
            <w:pStyle w:val="TOC2"/>
            <w:tabs>
              <w:tab w:val="right" w:leader="dot" w:pos="9350"/>
            </w:tabs>
            <w:rPr>
              <w:rFonts w:eastAsiaTheme="minorEastAsia"/>
              <w:noProof/>
            </w:rPr>
          </w:pPr>
          <w:hyperlink w:anchor="_Toc107923296" w:history="1">
            <w:r w:rsidR="00B33AC6" w:rsidRPr="00F84B98">
              <w:rPr>
                <w:rStyle w:val="Hyperlink"/>
                <w:b/>
                <w:noProof/>
                <w:lang w:val="sr-Cyrl-RS"/>
              </w:rPr>
              <w:t>ПОСЛОВИ ИНТЕРНЕ РЕВИЗИЈЕ</w:t>
            </w:r>
            <w:r w:rsidR="00B33AC6">
              <w:rPr>
                <w:noProof/>
                <w:webHidden/>
              </w:rPr>
              <w:tab/>
            </w:r>
            <w:r w:rsidR="00B33AC6">
              <w:rPr>
                <w:noProof/>
                <w:webHidden/>
              </w:rPr>
              <w:fldChar w:fldCharType="begin"/>
            </w:r>
            <w:r w:rsidR="00B33AC6">
              <w:rPr>
                <w:noProof/>
                <w:webHidden/>
              </w:rPr>
              <w:instrText xml:space="preserve"> PAGEREF _Toc107923296 \h </w:instrText>
            </w:r>
            <w:r w:rsidR="00B33AC6">
              <w:rPr>
                <w:noProof/>
                <w:webHidden/>
              </w:rPr>
            </w:r>
            <w:r w:rsidR="00B33AC6">
              <w:rPr>
                <w:noProof/>
                <w:webHidden/>
              </w:rPr>
              <w:fldChar w:fldCharType="separate"/>
            </w:r>
            <w:r w:rsidR="00B33AC6">
              <w:rPr>
                <w:noProof/>
                <w:webHidden/>
              </w:rPr>
              <w:t>9</w:t>
            </w:r>
            <w:r w:rsidR="00B33AC6">
              <w:rPr>
                <w:noProof/>
                <w:webHidden/>
              </w:rPr>
              <w:fldChar w:fldCharType="end"/>
            </w:r>
          </w:hyperlink>
        </w:p>
        <w:p w:rsidR="00B33AC6" w:rsidRDefault="008A1619" w:rsidP="00B33AC6">
          <w:pPr>
            <w:pStyle w:val="TOC2"/>
            <w:tabs>
              <w:tab w:val="right" w:leader="dot" w:pos="9350"/>
            </w:tabs>
            <w:rPr>
              <w:rFonts w:eastAsiaTheme="minorEastAsia"/>
              <w:noProof/>
            </w:rPr>
          </w:pPr>
          <w:hyperlink w:anchor="_Toc107923297" w:history="1">
            <w:r w:rsidR="00B33AC6" w:rsidRPr="00F84B98">
              <w:rPr>
                <w:rStyle w:val="Hyperlink"/>
                <w:b/>
                <w:noProof/>
                <w:lang w:val="sr-Cyrl-RS"/>
              </w:rPr>
              <w:t>КОМПЕТЕНЦИЈЕ</w:t>
            </w:r>
            <w:r w:rsidR="00B33AC6">
              <w:rPr>
                <w:noProof/>
                <w:webHidden/>
              </w:rPr>
              <w:tab/>
            </w:r>
            <w:r w:rsidR="00B33AC6">
              <w:rPr>
                <w:noProof/>
                <w:webHidden/>
              </w:rPr>
              <w:fldChar w:fldCharType="begin"/>
            </w:r>
            <w:r w:rsidR="00B33AC6">
              <w:rPr>
                <w:noProof/>
                <w:webHidden/>
              </w:rPr>
              <w:instrText xml:space="preserve"> PAGEREF _Toc107923297 \h </w:instrText>
            </w:r>
            <w:r w:rsidR="00B33AC6">
              <w:rPr>
                <w:noProof/>
                <w:webHidden/>
              </w:rPr>
            </w:r>
            <w:r w:rsidR="00B33AC6">
              <w:rPr>
                <w:noProof/>
                <w:webHidden/>
              </w:rPr>
              <w:fldChar w:fldCharType="separate"/>
            </w:r>
            <w:r w:rsidR="00B33AC6">
              <w:rPr>
                <w:noProof/>
                <w:webHidden/>
              </w:rPr>
              <w:t>10</w:t>
            </w:r>
            <w:r w:rsidR="00B33AC6">
              <w:rPr>
                <w:noProof/>
                <w:webHidden/>
              </w:rPr>
              <w:fldChar w:fldCharType="end"/>
            </w:r>
          </w:hyperlink>
        </w:p>
        <w:p w:rsidR="00B33AC6" w:rsidRDefault="008A1619" w:rsidP="00B33AC6">
          <w:pPr>
            <w:pStyle w:val="TOC2"/>
            <w:tabs>
              <w:tab w:val="right" w:leader="dot" w:pos="9350"/>
            </w:tabs>
            <w:rPr>
              <w:rFonts w:eastAsiaTheme="minorEastAsia"/>
              <w:noProof/>
            </w:rPr>
          </w:pPr>
          <w:hyperlink w:anchor="_Toc107923298" w:history="1">
            <w:r w:rsidR="00B33AC6" w:rsidRPr="00F84B98">
              <w:rPr>
                <w:rStyle w:val="Hyperlink"/>
                <w:b/>
                <w:noProof/>
                <w:lang w:val="sr-Cyrl-RS"/>
              </w:rPr>
              <w:t>КОМПЕТЕНЦИЈЕ ИНТЕРНИХ РЕВИЗОРА</w:t>
            </w:r>
            <w:r w:rsidR="00B33AC6">
              <w:rPr>
                <w:noProof/>
                <w:webHidden/>
              </w:rPr>
              <w:tab/>
            </w:r>
            <w:r w:rsidR="00B33AC6">
              <w:rPr>
                <w:noProof/>
                <w:webHidden/>
              </w:rPr>
              <w:fldChar w:fldCharType="begin"/>
            </w:r>
            <w:r w:rsidR="00B33AC6">
              <w:rPr>
                <w:noProof/>
                <w:webHidden/>
              </w:rPr>
              <w:instrText xml:space="preserve"> PAGEREF _Toc107923298 \h </w:instrText>
            </w:r>
            <w:r w:rsidR="00B33AC6">
              <w:rPr>
                <w:noProof/>
                <w:webHidden/>
              </w:rPr>
            </w:r>
            <w:r w:rsidR="00B33AC6">
              <w:rPr>
                <w:noProof/>
                <w:webHidden/>
              </w:rPr>
              <w:fldChar w:fldCharType="separate"/>
            </w:r>
            <w:r w:rsidR="00B33AC6">
              <w:rPr>
                <w:noProof/>
                <w:webHidden/>
              </w:rPr>
              <w:t>12</w:t>
            </w:r>
            <w:r w:rsidR="00B33AC6">
              <w:rPr>
                <w:noProof/>
                <w:webHidden/>
              </w:rPr>
              <w:fldChar w:fldCharType="end"/>
            </w:r>
          </w:hyperlink>
        </w:p>
        <w:p w:rsidR="00B33AC6" w:rsidRDefault="008A1619" w:rsidP="00B33AC6">
          <w:pPr>
            <w:pStyle w:val="TOC2"/>
            <w:tabs>
              <w:tab w:val="right" w:leader="dot" w:pos="9350"/>
            </w:tabs>
            <w:rPr>
              <w:rFonts w:eastAsiaTheme="minorEastAsia"/>
              <w:noProof/>
            </w:rPr>
          </w:pPr>
          <w:hyperlink w:anchor="_Toc107923299" w:history="1">
            <w:r w:rsidR="00B33AC6" w:rsidRPr="00F84B98">
              <w:rPr>
                <w:rStyle w:val="Hyperlink"/>
                <w:b/>
                <w:noProof/>
                <w:lang w:val="sr-Cyrl-RS"/>
              </w:rPr>
              <w:t>ФУНКЦИОНАЛНЕ КОМПЕТЕНЦИЈЕ ЗА ПОСЛОВЕ ИНТЕРНЕ РЕВИЗИЈЕ - ЗНАЊА И ВЕШТИНЕ</w:t>
            </w:r>
            <w:r w:rsidR="00B33AC6">
              <w:rPr>
                <w:noProof/>
                <w:webHidden/>
              </w:rPr>
              <w:tab/>
            </w:r>
            <w:r w:rsidR="00B33AC6">
              <w:rPr>
                <w:noProof/>
                <w:webHidden/>
              </w:rPr>
              <w:fldChar w:fldCharType="begin"/>
            </w:r>
            <w:r w:rsidR="00B33AC6">
              <w:rPr>
                <w:noProof/>
                <w:webHidden/>
              </w:rPr>
              <w:instrText xml:space="preserve"> PAGEREF _Toc107923299 \h </w:instrText>
            </w:r>
            <w:r w:rsidR="00B33AC6">
              <w:rPr>
                <w:noProof/>
                <w:webHidden/>
              </w:rPr>
            </w:r>
            <w:r w:rsidR="00B33AC6">
              <w:rPr>
                <w:noProof/>
                <w:webHidden/>
              </w:rPr>
              <w:fldChar w:fldCharType="separate"/>
            </w:r>
            <w:r w:rsidR="00B33AC6">
              <w:rPr>
                <w:noProof/>
                <w:webHidden/>
              </w:rPr>
              <w:t>12</w:t>
            </w:r>
            <w:r w:rsidR="00B33AC6">
              <w:rPr>
                <w:noProof/>
                <w:webHidden/>
              </w:rPr>
              <w:fldChar w:fldCharType="end"/>
            </w:r>
          </w:hyperlink>
        </w:p>
        <w:p w:rsidR="00B33AC6" w:rsidRDefault="008A1619" w:rsidP="00B33AC6">
          <w:pPr>
            <w:pStyle w:val="TOC2"/>
            <w:tabs>
              <w:tab w:val="right" w:leader="dot" w:pos="9350"/>
            </w:tabs>
            <w:rPr>
              <w:rFonts w:eastAsiaTheme="minorEastAsia"/>
              <w:noProof/>
            </w:rPr>
          </w:pPr>
          <w:hyperlink w:anchor="_Toc107923300" w:history="1">
            <w:r w:rsidR="00B33AC6" w:rsidRPr="00F84B98">
              <w:rPr>
                <w:rStyle w:val="Hyperlink"/>
                <w:b/>
                <w:noProof/>
                <w:lang w:val="sr-Cyrl-RS"/>
              </w:rPr>
              <w:t>КОМУНИКАЦИЈА - неопходна вештина</w:t>
            </w:r>
            <w:r w:rsidR="00B33AC6">
              <w:rPr>
                <w:noProof/>
                <w:webHidden/>
              </w:rPr>
              <w:tab/>
            </w:r>
            <w:r w:rsidR="00B33AC6">
              <w:rPr>
                <w:noProof/>
                <w:webHidden/>
              </w:rPr>
              <w:fldChar w:fldCharType="begin"/>
            </w:r>
            <w:r w:rsidR="00B33AC6">
              <w:rPr>
                <w:noProof/>
                <w:webHidden/>
              </w:rPr>
              <w:instrText xml:space="preserve"> PAGEREF _Toc107923300 \h </w:instrText>
            </w:r>
            <w:r w:rsidR="00B33AC6">
              <w:rPr>
                <w:noProof/>
                <w:webHidden/>
              </w:rPr>
            </w:r>
            <w:r w:rsidR="00B33AC6">
              <w:rPr>
                <w:noProof/>
                <w:webHidden/>
              </w:rPr>
              <w:fldChar w:fldCharType="separate"/>
            </w:r>
            <w:r w:rsidR="00B33AC6">
              <w:rPr>
                <w:noProof/>
                <w:webHidden/>
              </w:rPr>
              <w:t>13</w:t>
            </w:r>
            <w:r w:rsidR="00B33AC6">
              <w:rPr>
                <w:noProof/>
                <w:webHidden/>
              </w:rPr>
              <w:fldChar w:fldCharType="end"/>
            </w:r>
          </w:hyperlink>
        </w:p>
        <w:p w:rsidR="00B33AC6" w:rsidRDefault="008A1619" w:rsidP="00B33AC6">
          <w:pPr>
            <w:pStyle w:val="TOC2"/>
            <w:tabs>
              <w:tab w:val="right" w:leader="dot" w:pos="9350"/>
            </w:tabs>
            <w:rPr>
              <w:rFonts w:eastAsiaTheme="minorEastAsia"/>
              <w:noProof/>
            </w:rPr>
          </w:pPr>
          <w:hyperlink w:anchor="_Toc107923301" w:history="1">
            <w:r w:rsidR="00B33AC6" w:rsidRPr="00F84B98">
              <w:rPr>
                <w:rStyle w:val="Hyperlink"/>
                <w:b/>
                <w:noProof/>
                <w:lang w:val="sr-Cyrl-RS"/>
              </w:rPr>
              <w:t>ПОНАШАЈНЕ КОМПЕТЕНЦИЈЕ ЗА ПОСЛОВЕ ИНТЕРНЕ РЕВИЗИЈЕ</w:t>
            </w:r>
            <w:r w:rsidR="00B33AC6">
              <w:rPr>
                <w:noProof/>
                <w:webHidden/>
              </w:rPr>
              <w:tab/>
            </w:r>
            <w:r w:rsidR="00B33AC6">
              <w:rPr>
                <w:noProof/>
                <w:webHidden/>
              </w:rPr>
              <w:fldChar w:fldCharType="begin"/>
            </w:r>
            <w:r w:rsidR="00B33AC6">
              <w:rPr>
                <w:noProof/>
                <w:webHidden/>
              </w:rPr>
              <w:instrText xml:space="preserve"> PAGEREF _Toc107923301 \h </w:instrText>
            </w:r>
            <w:r w:rsidR="00B33AC6">
              <w:rPr>
                <w:noProof/>
                <w:webHidden/>
              </w:rPr>
            </w:r>
            <w:r w:rsidR="00B33AC6">
              <w:rPr>
                <w:noProof/>
                <w:webHidden/>
              </w:rPr>
              <w:fldChar w:fldCharType="separate"/>
            </w:r>
            <w:r w:rsidR="00B33AC6">
              <w:rPr>
                <w:noProof/>
                <w:webHidden/>
              </w:rPr>
              <w:t>15</w:t>
            </w:r>
            <w:r w:rsidR="00B33AC6">
              <w:rPr>
                <w:noProof/>
                <w:webHidden/>
              </w:rPr>
              <w:fldChar w:fldCharType="end"/>
            </w:r>
          </w:hyperlink>
        </w:p>
        <w:p w:rsidR="00B33AC6" w:rsidRDefault="008A1619" w:rsidP="00B33AC6">
          <w:pPr>
            <w:pStyle w:val="TOC2"/>
            <w:tabs>
              <w:tab w:val="right" w:leader="dot" w:pos="9350"/>
            </w:tabs>
            <w:rPr>
              <w:rFonts w:eastAsiaTheme="minorEastAsia"/>
              <w:noProof/>
            </w:rPr>
          </w:pPr>
          <w:hyperlink w:anchor="_Toc107923302" w:history="1">
            <w:r w:rsidR="00B33AC6" w:rsidRPr="00F84B98">
              <w:rPr>
                <w:rStyle w:val="Hyperlink"/>
                <w:b/>
                <w:noProof/>
                <w:lang w:val="sr-Cyrl-RS"/>
              </w:rPr>
              <w:t>ОПШТЕ ПОНАШАЈНЕ КОМПЕТЕНЦИЈЕ</w:t>
            </w:r>
            <w:r w:rsidR="00B33AC6">
              <w:rPr>
                <w:noProof/>
                <w:webHidden/>
              </w:rPr>
              <w:tab/>
            </w:r>
            <w:r w:rsidR="00B33AC6">
              <w:rPr>
                <w:noProof/>
                <w:webHidden/>
              </w:rPr>
              <w:fldChar w:fldCharType="begin"/>
            </w:r>
            <w:r w:rsidR="00B33AC6">
              <w:rPr>
                <w:noProof/>
                <w:webHidden/>
              </w:rPr>
              <w:instrText xml:space="preserve"> PAGEREF _Toc107923302 \h </w:instrText>
            </w:r>
            <w:r w:rsidR="00B33AC6">
              <w:rPr>
                <w:noProof/>
                <w:webHidden/>
              </w:rPr>
            </w:r>
            <w:r w:rsidR="00B33AC6">
              <w:rPr>
                <w:noProof/>
                <w:webHidden/>
              </w:rPr>
              <w:fldChar w:fldCharType="separate"/>
            </w:r>
            <w:r w:rsidR="00B33AC6">
              <w:rPr>
                <w:noProof/>
                <w:webHidden/>
              </w:rPr>
              <w:t>15</w:t>
            </w:r>
            <w:r w:rsidR="00B33AC6">
              <w:rPr>
                <w:noProof/>
                <w:webHidden/>
              </w:rPr>
              <w:fldChar w:fldCharType="end"/>
            </w:r>
          </w:hyperlink>
        </w:p>
        <w:p w:rsidR="00B33AC6" w:rsidRDefault="008A1619" w:rsidP="00B33AC6">
          <w:pPr>
            <w:pStyle w:val="TOC2"/>
            <w:tabs>
              <w:tab w:val="right" w:leader="dot" w:pos="9350"/>
            </w:tabs>
            <w:rPr>
              <w:rFonts w:eastAsiaTheme="minorEastAsia"/>
              <w:noProof/>
            </w:rPr>
          </w:pPr>
          <w:hyperlink w:anchor="_Toc107923303" w:history="1">
            <w:r w:rsidR="00B33AC6" w:rsidRPr="00F84B98">
              <w:rPr>
                <w:rStyle w:val="Hyperlink"/>
                <w:b/>
                <w:noProof/>
                <w:lang w:val="sr-Cyrl-RS"/>
              </w:rPr>
              <w:t>ДОДАТНЕ КОМПЕТЕНЦИЈЕ ЗА РУКОВОДИОЦЕ</w:t>
            </w:r>
            <w:r w:rsidR="00B33AC6">
              <w:rPr>
                <w:noProof/>
                <w:webHidden/>
              </w:rPr>
              <w:tab/>
            </w:r>
            <w:r w:rsidR="00B33AC6">
              <w:rPr>
                <w:noProof/>
                <w:webHidden/>
              </w:rPr>
              <w:fldChar w:fldCharType="begin"/>
            </w:r>
            <w:r w:rsidR="00B33AC6">
              <w:rPr>
                <w:noProof/>
                <w:webHidden/>
              </w:rPr>
              <w:instrText xml:space="preserve"> PAGEREF _Toc107923303 \h </w:instrText>
            </w:r>
            <w:r w:rsidR="00B33AC6">
              <w:rPr>
                <w:noProof/>
                <w:webHidden/>
              </w:rPr>
            </w:r>
            <w:r w:rsidR="00B33AC6">
              <w:rPr>
                <w:noProof/>
                <w:webHidden/>
              </w:rPr>
              <w:fldChar w:fldCharType="separate"/>
            </w:r>
            <w:r w:rsidR="00B33AC6">
              <w:rPr>
                <w:noProof/>
                <w:webHidden/>
              </w:rPr>
              <w:t>19</w:t>
            </w:r>
            <w:r w:rsidR="00B33AC6">
              <w:rPr>
                <w:noProof/>
                <w:webHidden/>
              </w:rPr>
              <w:fldChar w:fldCharType="end"/>
            </w:r>
          </w:hyperlink>
        </w:p>
        <w:p w:rsidR="00B33AC6" w:rsidRDefault="008A1619" w:rsidP="00B33AC6">
          <w:pPr>
            <w:pStyle w:val="TOC2"/>
            <w:tabs>
              <w:tab w:val="right" w:leader="dot" w:pos="9350"/>
            </w:tabs>
            <w:rPr>
              <w:rFonts w:eastAsiaTheme="minorEastAsia"/>
              <w:noProof/>
            </w:rPr>
          </w:pPr>
          <w:hyperlink w:anchor="_Toc107923304" w:history="1">
            <w:r w:rsidR="00B33AC6" w:rsidRPr="00F84B98">
              <w:rPr>
                <w:rStyle w:val="Hyperlink"/>
                <w:b/>
                <w:noProof/>
                <w:lang w:val="sr-Cyrl-RS"/>
              </w:rPr>
              <w:t>РЕГРУТАЦИЈА, РАЗВОЈ И ЗАДРЖАВАЊЕ ЗАПОСЛЕНИХ НА ПОСЛОВИМА ИНТЕРНЕ РЕВИЗИЈЕ</w:t>
            </w:r>
            <w:r w:rsidR="00B33AC6">
              <w:rPr>
                <w:noProof/>
                <w:webHidden/>
              </w:rPr>
              <w:tab/>
            </w:r>
            <w:r w:rsidR="00B33AC6">
              <w:rPr>
                <w:noProof/>
                <w:webHidden/>
              </w:rPr>
              <w:fldChar w:fldCharType="begin"/>
            </w:r>
            <w:r w:rsidR="00B33AC6">
              <w:rPr>
                <w:noProof/>
                <w:webHidden/>
              </w:rPr>
              <w:instrText xml:space="preserve"> PAGEREF _Toc107923304 \h </w:instrText>
            </w:r>
            <w:r w:rsidR="00B33AC6">
              <w:rPr>
                <w:noProof/>
                <w:webHidden/>
              </w:rPr>
            </w:r>
            <w:r w:rsidR="00B33AC6">
              <w:rPr>
                <w:noProof/>
                <w:webHidden/>
              </w:rPr>
              <w:fldChar w:fldCharType="separate"/>
            </w:r>
            <w:r w:rsidR="00B33AC6">
              <w:rPr>
                <w:noProof/>
                <w:webHidden/>
              </w:rPr>
              <w:t>20</w:t>
            </w:r>
            <w:r w:rsidR="00B33AC6">
              <w:rPr>
                <w:noProof/>
                <w:webHidden/>
              </w:rPr>
              <w:fldChar w:fldCharType="end"/>
            </w:r>
          </w:hyperlink>
        </w:p>
        <w:p w:rsidR="00B33AC6" w:rsidRDefault="008A1619" w:rsidP="00B33AC6">
          <w:pPr>
            <w:pStyle w:val="TOC2"/>
            <w:tabs>
              <w:tab w:val="right" w:leader="dot" w:pos="9350"/>
            </w:tabs>
            <w:rPr>
              <w:rFonts w:eastAsiaTheme="minorEastAsia"/>
              <w:noProof/>
            </w:rPr>
          </w:pPr>
          <w:hyperlink w:anchor="_Toc107923305" w:history="1">
            <w:r w:rsidR="00B33AC6" w:rsidRPr="00F84B98">
              <w:rPr>
                <w:rStyle w:val="Hyperlink"/>
                <w:b/>
                <w:noProof/>
                <w:lang w:val="sr-Cyrl-RS"/>
              </w:rPr>
              <w:t>МОТИВАЦИЈА ЗА РАД НА ПОСЛОВИМА ИНТЕРНЕ РЕВИЗИЈЕ</w:t>
            </w:r>
            <w:r w:rsidR="00B33AC6">
              <w:rPr>
                <w:noProof/>
                <w:webHidden/>
              </w:rPr>
              <w:tab/>
            </w:r>
            <w:r w:rsidR="00B33AC6">
              <w:rPr>
                <w:noProof/>
                <w:webHidden/>
              </w:rPr>
              <w:fldChar w:fldCharType="begin"/>
            </w:r>
            <w:r w:rsidR="00B33AC6">
              <w:rPr>
                <w:noProof/>
                <w:webHidden/>
              </w:rPr>
              <w:instrText xml:space="preserve"> PAGEREF _Toc107923305 \h </w:instrText>
            </w:r>
            <w:r w:rsidR="00B33AC6">
              <w:rPr>
                <w:noProof/>
                <w:webHidden/>
              </w:rPr>
            </w:r>
            <w:r w:rsidR="00B33AC6">
              <w:rPr>
                <w:noProof/>
                <w:webHidden/>
              </w:rPr>
              <w:fldChar w:fldCharType="separate"/>
            </w:r>
            <w:r w:rsidR="00B33AC6">
              <w:rPr>
                <w:noProof/>
                <w:webHidden/>
              </w:rPr>
              <w:t>21</w:t>
            </w:r>
            <w:r w:rsidR="00B33AC6">
              <w:rPr>
                <w:noProof/>
                <w:webHidden/>
              </w:rPr>
              <w:fldChar w:fldCharType="end"/>
            </w:r>
          </w:hyperlink>
        </w:p>
        <w:p w:rsidR="00B33AC6" w:rsidRDefault="008A1619" w:rsidP="00B33AC6">
          <w:pPr>
            <w:pStyle w:val="TOC2"/>
            <w:tabs>
              <w:tab w:val="right" w:leader="dot" w:pos="9350"/>
            </w:tabs>
            <w:rPr>
              <w:rFonts w:eastAsiaTheme="minorEastAsia"/>
              <w:noProof/>
            </w:rPr>
          </w:pPr>
          <w:hyperlink w:anchor="_Toc107923306" w:history="1">
            <w:r w:rsidR="00B33AC6" w:rsidRPr="00F84B98">
              <w:rPr>
                <w:rStyle w:val="Hyperlink"/>
                <w:b/>
                <w:noProof/>
                <w:lang w:val="sr-Cyrl-RS"/>
              </w:rPr>
              <w:t>НАПРЕДОВАЊЕ У КАРИЈЕРИ</w:t>
            </w:r>
            <w:r w:rsidR="00B33AC6">
              <w:rPr>
                <w:noProof/>
                <w:webHidden/>
              </w:rPr>
              <w:tab/>
            </w:r>
            <w:r w:rsidR="00B33AC6">
              <w:rPr>
                <w:noProof/>
                <w:webHidden/>
              </w:rPr>
              <w:fldChar w:fldCharType="begin"/>
            </w:r>
            <w:r w:rsidR="00B33AC6">
              <w:rPr>
                <w:noProof/>
                <w:webHidden/>
              </w:rPr>
              <w:instrText xml:space="preserve"> PAGEREF _Toc107923306 \h </w:instrText>
            </w:r>
            <w:r w:rsidR="00B33AC6">
              <w:rPr>
                <w:noProof/>
                <w:webHidden/>
              </w:rPr>
            </w:r>
            <w:r w:rsidR="00B33AC6">
              <w:rPr>
                <w:noProof/>
                <w:webHidden/>
              </w:rPr>
              <w:fldChar w:fldCharType="separate"/>
            </w:r>
            <w:r w:rsidR="00B33AC6">
              <w:rPr>
                <w:noProof/>
                <w:webHidden/>
              </w:rPr>
              <w:t>23</w:t>
            </w:r>
            <w:r w:rsidR="00B33AC6">
              <w:rPr>
                <w:noProof/>
                <w:webHidden/>
              </w:rPr>
              <w:fldChar w:fldCharType="end"/>
            </w:r>
          </w:hyperlink>
        </w:p>
        <w:p w:rsidR="00B33AC6" w:rsidRDefault="008A1619" w:rsidP="00B33AC6">
          <w:pPr>
            <w:pStyle w:val="TOC1"/>
            <w:tabs>
              <w:tab w:val="right" w:leader="dot" w:pos="9350"/>
            </w:tabs>
            <w:rPr>
              <w:rFonts w:eastAsiaTheme="minorEastAsia"/>
              <w:noProof/>
            </w:rPr>
          </w:pPr>
          <w:hyperlink w:anchor="_Toc107923307" w:history="1">
            <w:r w:rsidR="00B33AC6" w:rsidRPr="00F84B98">
              <w:rPr>
                <w:rStyle w:val="Hyperlink"/>
                <w:b/>
                <w:noProof/>
                <w:lang w:val="sr-Cyrl-RS"/>
              </w:rPr>
              <w:t>АНЕКС 1: РЕЧНИК КОМПЕТЕНЦИЈА</w:t>
            </w:r>
            <w:r w:rsidR="00B33AC6">
              <w:rPr>
                <w:noProof/>
                <w:webHidden/>
              </w:rPr>
              <w:tab/>
            </w:r>
            <w:r w:rsidR="00B33AC6">
              <w:rPr>
                <w:noProof/>
                <w:webHidden/>
              </w:rPr>
              <w:fldChar w:fldCharType="begin"/>
            </w:r>
            <w:r w:rsidR="00B33AC6">
              <w:rPr>
                <w:noProof/>
                <w:webHidden/>
              </w:rPr>
              <w:instrText xml:space="preserve"> PAGEREF _Toc107923307 \h </w:instrText>
            </w:r>
            <w:r w:rsidR="00B33AC6">
              <w:rPr>
                <w:noProof/>
                <w:webHidden/>
              </w:rPr>
            </w:r>
            <w:r w:rsidR="00B33AC6">
              <w:rPr>
                <w:noProof/>
                <w:webHidden/>
              </w:rPr>
              <w:fldChar w:fldCharType="separate"/>
            </w:r>
            <w:r w:rsidR="00B33AC6">
              <w:rPr>
                <w:noProof/>
                <w:webHidden/>
              </w:rPr>
              <w:t>24</w:t>
            </w:r>
            <w:r w:rsidR="00B33AC6">
              <w:rPr>
                <w:noProof/>
                <w:webHidden/>
              </w:rPr>
              <w:fldChar w:fldCharType="end"/>
            </w:r>
          </w:hyperlink>
        </w:p>
        <w:p w:rsidR="00B33AC6" w:rsidRDefault="008A1619" w:rsidP="00B33AC6">
          <w:pPr>
            <w:pStyle w:val="TOC1"/>
            <w:tabs>
              <w:tab w:val="right" w:leader="dot" w:pos="9350"/>
            </w:tabs>
            <w:rPr>
              <w:rFonts w:eastAsiaTheme="minorEastAsia"/>
              <w:noProof/>
            </w:rPr>
          </w:pPr>
          <w:hyperlink w:anchor="_Toc107923308" w:history="1">
            <w:r w:rsidR="00B33AC6" w:rsidRPr="00F84B98">
              <w:rPr>
                <w:rStyle w:val="Hyperlink"/>
                <w:b/>
                <w:noProof/>
                <w:lang w:val="sr-Cyrl-RS"/>
              </w:rPr>
              <w:t>АНЕКС 2: СКАЛА ПРОЦЕНЕ НИВОА РАЗВИЈЕНОСТИ ПОНАШАЈНИХ КОМПЕТЕНЦИЈА ЗА ЗАПОСЛЕНЕ НА ПОСЛОВИМА ИНТЕРНЕ РЕВИЗИЈЕ (ЗА ПРОЦЕС ИНТЕРНЕ РЕГРУТАЦИЈЕ)</w:t>
            </w:r>
            <w:r w:rsidR="00B33AC6">
              <w:rPr>
                <w:noProof/>
                <w:webHidden/>
              </w:rPr>
              <w:tab/>
            </w:r>
            <w:r w:rsidR="00B33AC6">
              <w:rPr>
                <w:noProof/>
                <w:webHidden/>
              </w:rPr>
              <w:fldChar w:fldCharType="begin"/>
            </w:r>
            <w:r w:rsidR="00B33AC6">
              <w:rPr>
                <w:noProof/>
                <w:webHidden/>
              </w:rPr>
              <w:instrText xml:space="preserve"> PAGEREF _Toc107923308 \h </w:instrText>
            </w:r>
            <w:r w:rsidR="00B33AC6">
              <w:rPr>
                <w:noProof/>
                <w:webHidden/>
              </w:rPr>
            </w:r>
            <w:r w:rsidR="00B33AC6">
              <w:rPr>
                <w:noProof/>
                <w:webHidden/>
              </w:rPr>
              <w:fldChar w:fldCharType="separate"/>
            </w:r>
            <w:r w:rsidR="00B33AC6">
              <w:rPr>
                <w:noProof/>
                <w:webHidden/>
              </w:rPr>
              <w:t>25</w:t>
            </w:r>
            <w:r w:rsidR="00B33AC6">
              <w:rPr>
                <w:noProof/>
                <w:webHidden/>
              </w:rPr>
              <w:fldChar w:fldCharType="end"/>
            </w:r>
          </w:hyperlink>
        </w:p>
        <w:p w:rsidR="00B33AC6" w:rsidRDefault="008A1619" w:rsidP="00B33AC6">
          <w:pPr>
            <w:pStyle w:val="TOC1"/>
            <w:tabs>
              <w:tab w:val="right" w:leader="dot" w:pos="9350"/>
            </w:tabs>
            <w:rPr>
              <w:rFonts w:eastAsiaTheme="minorEastAsia"/>
              <w:noProof/>
            </w:rPr>
          </w:pPr>
          <w:hyperlink w:anchor="_Toc107923309" w:history="1">
            <w:r w:rsidR="00B33AC6" w:rsidRPr="00F84B98">
              <w:rPr>
                <w:rStyle w:val="Hyperlink"/>
                <w:b/>
                <w:noProof/>
                <w:lang w:val="sr-Cyrl-RS"/>
              </w:rPr>
              <w:t>АНЕКС 3: ИНТЕРВЈУ ЗАСНОВАН НА КОМПЕТЕНЦИЈАМА</w:t>
            </w:r>
            <w:r w:rsidR="00B33AC6">
              <w:rPr>
                <w:noProof/>
                <w:webHidden/>
              </w:rPr>
              <w:tab/>
            </w:r>
            <w:r w:rsidR="00B33AC6">
              <w:rPr>
                <w:noProof/>
                <w:webHidden/>
              </w:rPr>
              <w:fldChar w:fldCharType="begin"/>
            </w:r>
            <w:r w:rsidR="00B33AC6">
              <w:rPr>
                <w:noProof/>
                <w:webHidden/>
              </w:rPr>
              <w:instrText xml:space="preserve"> PAGEREF _Toc107923309 \h </w:instrText>
            </w:r>
            <w:r w:rsidR="00B33AC6">
              <w:rPr>
                <w:noProof/>
                <w:webHidden/>
              </w:rPr>
            </w:r>
            <w:r w:rsidR="00B33AC6">
              <w:rPr>
                <w:noProof/>
                <w:webHidden/>
              </w:rPr>
              <w:fldChar w:fldCharType="separate"/>
            </w:r>
            <w:r w:rsidR="00B33AC6">
              <w:rPr>
                <w:noProof/>
                <w:webHidden/>
              </w:rPr>
              <w:t>31</w:t>
            </w:r>
            <w:r w:rsidR="00B33AC6">
              <w:rPr>
                <w:noProof/>
                <w:webHidden/>
              </w:rPr>
              <w:fldChar w:fldCharType="end"/>
            </w:r>
          </w:hyperlink>
        </w:p>
        <w:p w:rsidR="00B33AC6" w:rsidRDefault="008A1619" w:rsidP="00B33AC6">
          <w:pPr>
            <w:pStyle w:val="TOC2"/>
            <w:tabs>
              <w:tab w:val="right" w:leader="dot" w:pos="9350"/>
            </w:tabs>
            <w:rPr>
              <w:rFonts w:eastAsiaTheme="minorEastAsia"/>
              <w:noProof/>
            </w:rPr>
          </w:pPr>
          <w:hyperlink w:anchor="_Toc107923310" w:history="1">
            <w:r w:rsidR="00B33AC6" w:rsidRPr="00F84B98">
              <w:rPr>
                <w:rStyle w:val="Hyperlink"/>
                <w:b/>
                <w:noProof/>
                <w:lang w:val="sr-Cyrl-RS"/>
              </w:rPr>
              <w:t>ОБРАЗАЦ ЗА ОЦЕЊИВАЊЕ КОМПЕТЕНЦИЈА ИНТЕРНИХ РЕВИЗОРА</w:t>
            </w:r>
            <w:r w:rsidR="00B33AC6">
              <w:rPr>
                <w:noProof/>
                <w:webHidden/>
              </w:rPr>
              <w:tab/>
            </w:r>
            <w:r w:rsidR="00B33AC6">
              <w:rPr>
                <w:noProof/>
                <w:webHidden/>
              </w:rPr>
              <w:fldChar w:fldCharType="begin"/>
            </w:r>
            <w:r w:rsidR="00B33AC6">
              <w:rPr>
                <w:noProof/>
                <w:webHidden/>
              </w:rPr>
              <w:instrText xml:space="preserve"> PAGEREF _Toc107923310 \h </w:instrText>
            </w:r>
            <w:r w:rsidR="00B33AC6">
              <w:rPr>
                <w:noProof/>
                <w:webHidden/>
              </w:rPr>
            </w:r>
            <w:r w:rsidR="00B33AC6">
              <w:rPr>
                <w:noProof/>
                <w:webHidden/>
              </w:rPr>
              <w:fldChar w:fldCharType="separate"/>
            </w:r>
            <w:r w:rsidR="00B33AC6">
              <w:rPr>
                <w:noProof/>
                <w:webHidden/>
              </w:rPr>
              <w:t>32</w:t>
            </w:r>
            <w:r w:rsidR="00B33AC6">
              <w:rPr>
                <w:noProof/>
                <w:webHidden/>
              </w:rPr>
              <w:fldChar w:fldCharType="end"/>
            </w:r>
          </w:hyperlink>
        </w:p>
        <w:p w:rsidR="00B33AC6" w:rsidRDefault="008A1619" w:rsidP="00B33AC6">
          <w:pPr>
            <w:pStyle w:val="TOC2"/>
            <w:tabs>
              <w:tab w:val="right" w:leader="dot" w:pos="9350"/>
            </w:tabs>
            <w:rPr>
              <w:rFonts w:eastAsiaTheme="minorEastAsia"/>
              <w:noProof/>
            </w:rPr>
          </w:pPr>
          <w:hyperlink w:anchor="_Toc107923311" w:history="1">
            <w:r w:rsidR="00B33AC6" w:rsidRPr="00F84B98">
              <w:rPr>
                <w:rStyle w:val="Hyperlink"/>
                <w:b/>
                <w:noProof/>
                <w:lang w:val="sr-Cyrl-RS"/>
              </w:rPr>
              <w:t>НА ОСНОВУ ИНТЕРВЈУА ЗАСНОВАНОГ НА КОМПЕТЕНЦИЈАМА</w:t>
            </w:r>
            <w:r w:rsidR="00B33AC6">
              <w:rPr>
                <w:noProof/>
                <w:webHidden/>
              </w:rPr>
              <w:tab/>
            </w:r>
            <w:r w:rsidR="00B33AC6">
              <w:rPr>
                <w:noProof/>
                <w:webHidden/>
              </w:rPr>
              <w:fldChar w:fldCharType="begin"/>
            </w:r>
            <w:r w:rsidR="00B33AC6">
              <w:rPr>
                <w:noProof/>
                <w:webHidden/>
              </w:rPr>
              <w:instrText xml:space="preserve"> PAGEREF _Toc107923311 \h </w:instrText>
            </w:r>
            <w:r w:rsidR="00B33AC6">
              <w:rPr>
                <w:noProof/>
                <w:webHidden/>
              </w:rPr>
            </w:r>
            <w:r w:rsidR="00B33AC6">
              <w:rPr>
                <w:noProof/>
                <w:webHidden/>
              </w:rPr>
              <w:fldChar w:fldCharType="separate"/>
            </w:r>
            <w:r w:rsidR="00B33AC6">
              <w:rPr>
                <w:noProof/>
                <w:webHidden/>
              </w:rPr>
              <w:t>32</w:t>
            </w:r>
            <w:r w:rsidR="00B33AC6">
              <w:rPr>
                <w:noProof/>
                <w:webHidden/>
              </w:rPr>
              <w:fldChar w:fldCharType="end"/>
            </w:r>
          </w:hyperlink>
        </w:p>
        <w:p w:rsidR="00B33AC6" w:rsidRDefault="008A1619" w:rsidP="00B33AC6">
          <w:pPr>
            <w:pStyle w:val="TOC2"/>
            <w:tabs>
              <w:tab w:val="right" w:leader="dot" w:pos="9350"/>
            </w:tabs>
            <w:rPr>
              <w:rFonts w:eastAsiaTheme="minorEastAsia"/>
              <w:noProof/>
            </w:rPr>
          </w:pPr>
          <w:hyperlink w:anchor="_Toc107923312" w:history="1">
            <w:r w:rsidR="00B33AC6" w:rsidRPr="00F84B98">
              <w:rPr>
                <w:rStyle w:val="Hyperlink"/>
                <w:b/>
                <w:noProof/>
                <w:lang w:val="sr-Cyrl-RS"/>
              </w:rPr>
              <w:t>ДОДАТНЕ КОМПЕТЕНЦИЈЕ ЗА РУКОВОДИОЦЕ ИНТЕРНЕ РЕВИЗИЈЕ</w:t>
            </w:r>
            <w:r w:rsidR="00B33AC6">
              <w:rPr>
                <w:noProof/>
                <w:webHidden/>
              </w:rPr>
              <w:tab/>
            </w:r>
            <w:r w:rsidR="00B33AC6">
              <w:rPr>
                <w:noProof/>
                <w:webHidden/>
              </w:rPr>
              <w:fldChar w:fldCharType="begin"/>
            </w:r>
            <w:r w:rsidR="00B33AC6">
              <w:rPr>
                <w:noProof/>
                <w:webHidden/>
              </w:rPr>
              <w:instrText xml:space="preserve"> PAGEREF _Toc107923312 \h </w:instrText>
            </w:r>
            <w:r w:rsidR="00B33AC6">
              <w:rPr>
                <w:noProof/>
                <w:webHidden/>
              </w:rPr>
            </w:r>
            <w:r w:rsidR="00B33AC6">
              <w:rPr>
                <w:noProof/>
                <w:webHidden/>
              </w:rPr>
              <w:fldChar w:fldCharType="separate"/>
            </w:r>
            <w:r w:rsidR="00B33AC6">
              <w:rPr>
                <w:noProof/>
                <w:webHidden/>
              </w:rPr>
              <w:t>37</w:t>
            </w:r>
            <w:r w:rsidR="00B33AC6">
              <w:rPr>
                <w:noProof/>
                <w:webHidden/>
              </w:rPr>
              <w:fldChar w:fldCharType="end"/>
            </w:r>
          </w:hyperlink>
        </w:p>
        <w:p w:rsidR="00B33AC6" w:rsidRDefault="008A1619" w:rsidP="00B33AC6">
          <w:pPr>
            <w:pStyle w:val="TOC2"/>
            <w:tabs>
              <w:tab w:val="right" w:leader="dot" w:pos="9350"/>
            </w:tabs>
            <w:rPr>
              <w:rFonts w:eastAsiaTheme="minorEastAsia"/>
              <w:noProof/>
            </w:rPr>
          </w:pPr>
          <w:hyperlink w:anchor="_Toc107923313" w:history="1">
            <w:r w:rsidR="00B33AC6" w:rsidRPr="00F84B98">
              <w:rPr>
                <w:rStyle w:val="Hyperlink"/>
                <w:b/>
                <w:noProof/>
                <w:lang w:val="sr-Cyrl-RS"/>
              </w:rPr>
              <w:t>ОЦЕЊИВАЊЕ ИНТЕРВЈУА</w:t>
            </w:r>
            <w:r w:rsidR="00B33AC6">
              <w:rPr>
                <w:noProof/>
                <w:webHidden/>
              </w:rPr>
              <w:tab/>
            </w:r>
            <w:r w:rsidR="00B33AC6">
              <w:rPr>
                <w:noProof/>
                <w:webHidden/>
              </w:rPr>
              <w:fldChar w:fldCharType="begin"/>
            </w:r>
            <w:r w:rsidR="00B33AC6">
              <w:rPr>
                <w:noProof/>
                <w:webHidden/>
              </w:rPr>
              <w:instrText xml:space="preserve"> PAGEREF _Toc107923313 \h </w:instrText>
            </w:r>
            <w:r w:rsidR="00B33AC6">
              <w:rPr>
                <w:noProof/>
                <w:webHidden/>
              </w:rPr>
            </w:r>
            <w:r w:rsidR="00B33AC6">
              <w:rPr>
                <w:noProof/>
                <w:webHidden/>
              </w:rPr>
              <w:fldChar w:fldCharType="separate"/>
            </w:r>
            <w:r w:rsidR="00B33AC6">
              <w:rPr>
                <w:noProof/>
                <w:webHidden/>
              </w:rPr>
              <w:t>39</w:t>
            </w:r>
            <w:r w:rsidR="00B33AC6">
              <w:rPr>
                <w:noProof/>
                <w:webHidden/>
              </w:rPr>
              <w:fldChar w:fldCharType="end"/>
            </w:r>
          </w:hyperlink>
        </w:p>
        <w:p w:rsidR="00B33AC6" w:rsidRDefault="008A1619" w:rsidP="00B33AC6">
          <w:pPr>
            <w:pStyle w:val="TOC1"/>
            <w:tabs>
              <w:tab w:val="right" w:leader="dot" w:pos="9350"/>
            </w:tabs>
            <w:rPr>
              <w:rFonts w:eastAsiaTheme="minorEastAsia"/>
              <w:noProof/>
            </w:rPr>
          </w:pPr>
          <w:hyperlink w:anchor="_Toc107923314" w:history="1">
            <w:r w:rsidR="00B33AC6" w:rsidRPr="00F84B98">
              <w:rPr>
                <w:rStyle w:val="Hyperlink"/>
                <w:b/>
                <w:noProof/>
                <w:lang w:val="sr-Cyrl-RS"/>
              </w:rPr>
              <w:t>АНЕКС 4: УПИТНИК ЗА ПРОЦЕНУ МОТИВАЦИЈЕ ЗА РАД НА ПОСЛОВИМА ИНТЕРНЕ РЕВИЗИЈЕ</w:t>
            </w:r>
            <w:r w:rsidR="00B33AC6">
              <w:rPr>
                <w:noProof/>
                <w:webHidden/>
              </w:rPr>
              <w:tab/>
            </w:r>
            <w:r w:rsidR="00B33AC6">
              <w:rPr>
                <w:noProof/>
                <w:webHidden/>
              </w:rPr>
              <w:fldChar w:fldCharType="begin"/>
            </w:r>
            <w:r w:rsidR="00B33AC6">
              <w:rPr>
                <w:noProof/>
                <w:webHidden/>
              </w:rPr>
              <w:instrText xml:space="preserve"> PAGEREF _Toc107923314 \h </w:instrText>
            </w:r>
            <w:r w:rsidR="00B33AC6">
              <w:rPr>
                <w:noProof/>
                <w:webHidden/>
              </w:rPr>
            </w:r>
            <w:r w:rsidR="00B33AC6">
              <w:rPr>
                <w:noProof/>
                <w:webHidden/>
              </w:rPr>
              <w:fldChar w:fldCharType="separate"/>
            </w:r>
            <w:r w:rsidR="00B33AC6">
              <w:rPr>
                <w:noProof/>
                <w:webHidden/>
              </w:rPr>
              <w:t>40</w:t>
            </w:r>
            <w:r w:rsidR="00B33AC6">
              <w:rPr>
                <w:noProof/>
                <w:webHidden/>
              </w:rPr>
              <w:fldChar w:fldCharType="end"/>
            </w:r>
          </w:hyperlink>
        </w:p>
        <w:p w:rsidR="00B33AC6" w:rsidRPr="00E27B63" w:rsidRDefault="00B33AC6" w:rsidP="00B33AC6">
          <w:pPr>
            <w:rPr>
              <w:lang w:val="sr-Cyrl-RS"/>
            </w:rPr>
          </w:pPr>
          <w:r w:rsidRPr="00E27B63">
            <w:rPr>
              <w:b/>
              <w:bCs/>
              <w:noProof/>
              <w:lang w:val="sr-Cyrl-RS"/>
            </w:rPr>
            <w:fldChar w:fldCharType="end"/>
          </w:r>
        </w:p>
      </w:sdtContent>
    </w:sdt>
    <w:p w:rsidR="00B33AC6" w:rsidRPr="00E27B63" w:rsidRDefault="00B33AC6" w:rsidP="00B33AC6">
      <w:pPr>
        <w:jc w:val="both"/>
        <w:rPr>
          <w:rFonts w:cstheme="minorHAnsi"/>
          <w:lang w:val="sr-Cyrl-RS"/>
        </w:rPr>
      </w:pPr>
    </w:p>
    <w:p w:rsidR="00B33AC6" w:rsidRPr="00E27B63" w:rsidRDefault="00B33AC6" w:rsidP="00B33AC6">
      <w:pPr>
        <w:jc w:val="both"/>
        <w:rPr>
          <w:rFonts w:cstheme="minorHAnsi"/>
          <w:lang w:val="sr-Cyrl-RS"/>
        </w:rPr>
      </w:pPr>
      <w:r w:rsidRPr="00E27B63">
        <w:rPr>
          <w:rFonts w:cstheme="minorHAnsi"/>
          <w:lang w:val="sr-Cyrl-RS"/>
        </w:rPr>
        <w:br w:type="page"/>
      </w:r>
    </w:p>
    <w:p w:rsidR="00B33AC6" w:rsidRPr="00E27B63" w:rsidRDefault="00B33AC6" w:rsidP="00B33AC6">
      <w:pPr>
        <w:pStyle w:val="Heading1"/>
        <w:rPr>
          <w:b/>
          <w:strike/>
          <w:color w:val="auto"/>
          <w:sz w:val="22"/>
          <w:szCs w:val="22"/>
          <w:lang w:val="sr-Cyrl-RS"/>
        </w:rPr>
      </w:pPr>
      <w:bookmarkStart w:id="0" w:name="_Toc107923289"/>
      <w:r w:rsidRPr="00E27B63">
        <w:rPr>
          <w:b/>
          <w:color w:val="auto"/>
          <w:sz w:val="22"/>
          <w:szCs w:val="22"/>
          <w:lang w:val="sr-Cyrl-RS"/>
        </w:rPr>
        <w:t>ЗАКОНСКИ ОКВИР ЗА УСПОСТАВЉАЊЕ ФУНКЦИЈЕ ИНТЕРНЕ РЕВИЗИЈЕ У ЈАВНОМ СЕКТОРУ</w:t>
      </w:r>
      <w:bookmarkEnd w:id="0"/>
    </w:p>
    <w:p w:rsidR="00B33AC6" w:rsidRPr="00E27B63" w:rsidRDefault="00B33AC6" w:rsidP="00B33AC6">
      <w:pPr>
        <w:jc w:val="both"/>
        <w:rPr>
          <w:rFonts w:cstheme="minorHAnsi"/>
          <w:lang w:val="sr-Cyrl-RS"/>
        </w:rPr>
      </w:pPr>
    </w:p>
    <w:p w:rsidR="00B33AC6" w:rsidRPr="00E27B63" w:rsidRDefault="00B33AC6" w:rsidP="00B33AC6">
      <w:pPr>
        <w:jc w:val="both"/>
        <w:rPr>
          <w:rFonts w:cstheme="minorHAnsi"/>
          <w:lang w:val="sr-Cyrl-RS"/>
        </w:rPr>
      </w:pPr>
      <w:r w:rsidRPr="00E27B63">
        <w:rPr>
          <w:rFonts w:cstheme="minorHAnsi"/>
          <w:lang w:val="sr-Cyrl-RS"/>
        </w:rPr>
        <w:t xml:space="preserve">Добро управљање – постизање циљева организације треба да буде економично, ефикасно, ефективно и транспарентно, у складу са прописима, интерним актима и одобреним буџетом. Концепт доброг управљања је </w:t>
      </w:r>
      <w:r w:rsidRPr="00E27B63">
        <w:rPr>
          <w:rFonts w:cstheme="minorHAnsi"/>
          <w:b/>
          <w:lang w:val="sr-Cyrl-RS"/>
        </w:rPr>
        <w:t>обавеза</w:t>
      </w:r>
      <w:r w:rsidRPr="00E27B63">
        <w:rPr>
          <w:rFonts w:cstheme="minorHAnsi"/>
          <w:lang w:val="sr-Cyrl-RS"/>
        </w:rPr>
        <w:t xml:space="preserve"> за све организације јавног сектора Републике Србије која проистиче из Закона о буџетском систему. </w:t>
      </w:r>
    </w:p>
    <w:p w:rsidR="00B33AC6" w:rsidRPr="00E27B63" w:rsidRDefault="00B33AC6" w:rsidP="00B33AC6">
      <w:pPr>
        <w:jc w:val="both"/>
        <w:rPr>
          <w:rFonts w:cstheme="minorHAnsi"/>
          <w:lang w:val="sr-Cyrl-RS"/>
        </w:rPr>
      </w:pPr>
      <w:r w:rsidRPr="00E27B63">
        <w:rPr>
          <w:rFonts w:cstheme="minorHAnsi"/>
          <w:lang w:val="sr-Cyrl-RS"/>
        </w:rPr>
        <w:t>Са становишта саме организације основа за добро управљање је успостављање, развој и одржавање система финансијског управљања и контроле</w:t>
      </w:r>
      <w:r w:rsidRPr="00E27B63">
        <w:rPr>
          <w:rFonts w:cstheme="minorHAnsi"/>
          <w:vertAlign w:val="superscript"/>
          <w:lang w:val="sr-Cyrl-RS"/>
        </w:rPr>
        <w:footnoteReference w:id="1"/>
      </w:r>
      <w:r w:rsidRPr="00E27B63">
        <w:rPr>
          <w:rFonts w:cstheme="minorHAnsi"/>
          <w:lang w:val="sr-Cyrl-RS"/>
        </w:rPr>
        <w:t xml:space="preserve"> и успостављање функције интерне ревизије. </w:t>
      </w:r>
    </w:p>
    <w:p w:rsidR="00B33AC6" w:rsidRPr="00E27B63" w:rsidRDefault="00B33AC6" w:rsidP="00B33AC6">
      <w:pPr>
        <w:jc w:val="both"/>
        <w:rPr>
          <w:rFonts w:cstheme="minorHAnsi"/>
          <w:lang w:val="sr-Cyrl-RS"/>
        </w:rPr>
      </w:pPr>
      <w:r w:rsidRPr="00E27B63">
        <w:rPr>
          <w:rFonts w:cstheme="minorHAnsi"/>
          <w:lang w:val="sr-Cyrl-RS"/>
        </w:rPr>
        <w:t>Интерна ревизија је активност која пружа независнo објективно уверавање да се организацијом добро управља (ангажмани уверавања) али је и саветодавна активност (саветодавни ангажмани), са сврхом да дода вредност и допринесе унапређењу пословања организације.</w:t>
      </w:r>
    </w:p>
    <w:p w:rsidR="00B33AC6" w:rsidRPr="00E27B63" w:rsidRDefault="00B33AC6" w:rsidP="00B33AC6">
      <w:pPr>
        <w:jc w:val="both"/>
        <w:rPr>
          <w:rFonts w:cstheme="minorHAnsi"/>
          <w:lang w:val="sr-Cyrl-RS"/>
        </w:rPr>
      </w:pPr>
      <w:r w:rsidRPr="00E27B63">
        <w:rPr>
          <w:rFonts w:cstheme="minorHAnsi"/>
          <w:lang w:val="sr-Cyrl-RS"/>
        </w:rPr>
        <w:t>За успостављање као и адекватно функционисање интерне ревизије је одговоран</w:t>
      </w:r>
      <w:r w:rsidRPr="00E27B63">
        <w:rPr>
          <w:rFonts w:cstheme="minorHAnsi"/>
          <w:b/>
          <w:lang w:val="sr-Cyrl-RS"/>
        </w:rPr>
        <w:t xml:space="preserve"> руководилац организације</w:t>
      </w:r>
      <w:r w:rsidRPr="00E27B63">
        <w:rPr>
          <w:rFonts w:cstheme="minorHAnsi"/>
          <w:lang w:val="sr-Cyrl-RS"/>
        </w:rPr>
        <w:t>. Обавеза успостављања функције интерне ревизије се може испунити на неколико начина, од чега је запошљавање односно попуњавање радних места интерних ревизора само један од њих. Начин успостављања функције интерне ревизије прописан је Правилником о заједничким критеријумима за организовање и стандардима и методолошким упутствима за поступање и извештавање интерне ревизије у јавном сектору (Правилник о ИР).</w:t>
      </w:r>
    </w:p>
    <w:p w:rsidR="00B33AC6" w:rsidRPr="00E27B63" w:rsidRDefault="00B33AC6" w:rsidP="00B33AC6">
      <w:pPr>
        <w:jc w:val="both"/>
        <w:rPr>
          <w:rFonts w:cstheme="minorHAnsi"/>
          <w:lang w:val="sr-Cyrl-RS"/>
        </w:rPr>
      </w:pPr>
      <w:r w:rsidRPr="00E27B63">
        <w:rPr>
          <w:rFonts w:cstheme="minorHAnsi"/>
          <w:lang w:val="sr-Cyrl-RS"/>
        </w:rPr>
        <w:t>Све организације јавног сектора – корисници јавних средстава (КЈС</w:t>
      </w:r>
      <w:r w:rsidRPr="00E27B63">
        <w:rPr>
          <w:lang w:val="sr-Cyrl-RS"/>
        </w:rPr>
        <w:t xml:space="preserve">) </w:t>
      </w:r>
      <w:r w:rsidRPr="00E27B63">
        <w:rPr>
          <w:rFonts w:cstheme="minorHAnsi"/>
          <w:lang w:val="sr-Cyrl-RS"/>
        </w:rPr>
        <w:t xml:space="preserve">успостављају функцију интерне ревизије, али не морају све организације да имају јединицу за интерну ревизију и запослене интерне ревизоре. Јединице интерне ревизије се оснивају у министарствима, организацијама обавезног социјалног осигурања, покрајинама, градовима, али и свим већим организацијама јавног сектора. У Правилнику о ИР је наведено да све организације које имају преко 250 запослених формирају јединицу ИР. Што је организација сложеније структуре, са већим бројем запослених и располаже сразмерно великом финансијским средствима интерна ревизија има већи допринос као подршка руководиоцима у добром управљању. У наредном периоду се очекује интензивнија активност наведених институција на попуњавању радних места интерних ревизора. </w:t>
      </w:r>
    </w:p>
    <w:p w:rsidR="00B33AC6" w:rsidRPr="00E27B63" w:rsidRDefault="00B33AC6" w:rsidP="00B33AC6">
      <w:pPr>
        <w:jc w:val="both"/>
        <w:rPr>
          <w:rFonts w:cstheme="minorHAnsi"/>
          <w:lang w:val="sr-Cyrl-RS"/>
        </w:rPr>
      </w:pPr>
      <w:r w:rsidRPr="00E27B63">
        <w:rPr>
          <w:rFonts w:cstheme="minorHAnsi"/>
          <w:lang w:val="sr-Cyrl-RS"/>
        </w:rPr>
        <w:t xml:space="preserve">Као што је наведено, не морају све организације јавног сектора да имају формирану јединицу интерне ревизије. У складу са Правилником о ИР, јединица за интерну ревизију надређених институција (директни буџетски корисници) обавља интерну ревизију организацијама другог нивоа (индиректни буџетски корисници) ако нема успостављену сопствену функцију интерне ревизије, ткође ова функција се може успоставити споразумом између две организације на тај начин да јединица интерне ревизије једне организације обавља ову функцију код друге, а могуће је формирати и заједничку јединицу интерне ревизије за више организација. </w:t>
      </w:r>
    </w:p>
    <w:p w:rsidR="00B33AC6" w:rsidRPr="00E27B63" w:rsidRDefault="00B33AC6" w:rsidP="00B33AC6">
      <w:pPr>
        <w:jc w:val="both"/>
        <w:rPr>
          <w:rFonts w:cstheme="minorHAnsi"/>
          <w:lang w:val="sr-Cyrl-RS"/>
        </w:rPr>
      </w:pPr>
      <w:r w:rsidRPr="00E27B63">
        <w:rPr>
          <w:rFonts w:cstheme="minorHAnsi"/>
          <w:lang w:val="sr-Cyrl-RS"/>
        </w:rPr>
        <w:t>Ова публикација је намењена организацијама које планирају да запосле, односно попуне, радна места интерних ревизора, а њена главна порука је: уложите у интерну ревизију - исплатиће вам се.</w:t>
      </w:r>
    </w:p>
    <w:p w:rsidR="00B33AC6" w:rsidRPr="00E27B63" w:rsidRDefault="00B33AC6" w:rsidP="00B33AC6">
      <w:pPr>
        <w:pStyle w:val="Heading1"/>
        <w:rPr>
          <w:b/>
          <w:color w:val="auto"/>
          <w:sz w:val="22"/>
          <w:szCs w:val="22"/>
          <w:lang w:val="sr-Cyrl-RS"/>
        </w:rPr>
      </w:pPr>
      <w:bookmarkStart w:id="1" w:name="_Toc107923290"/>
      <w:bookmarkStart w:id="2" w:name="_Toc95745450"/>
      <w:r w:rsidRPr="00E27B63">
        <w:rPr>
          <w:b/>
          <w:color w:val="auto"/>
          <w:sz w:val="22"/>
          <w:szCs w:val="22"/>
          <w:lang w:val="sr-Cyrl-RS"/>
        </w:rPr>
        <w:t>ЗАШТО СЕ МОЖЕТЕ ПОУЗДАТИ У ИНТЕРНУ РЕВИЗИЈУ</w:t>
      </w:r>
      <w:bookmarkEnd w:id="1"/>
    </w:p>
    <w:p w:rsidR="00B33AC6" w:rsidRPr="00E27B63" w:rsidRDefault="00B33AC6" w:rsidP="00B33AC6">
      <w:pPr>
        <w:jc w:val="both"/>
        <w:rPr>
          <w:rFonts w:cstheme="minorHAnsi"/>
          <w:lang w:val="sr-Cyrl-RS"/>
        </w:rPr>
      </w:pPr>
    </w:p>
    <w:p w:rsidR="00B33AC6" w:rsidRPr="00E27B63" w:rsidRDefault="00B33AC6" w:rsidP="00B33AC6">
      <w:pPr>
        <w:jc w:val="both"/>
        <w:rPr>
          <w:rFonts w:cstheme="minorHAnsi"/>
          <w:lang w:val="sr-Cyrl-RS"/>
        </w:rPr>
      </w:pPr>
      <w:r w:rsidRPr="00E27B63">
        <w:rPr>
          <w:rFonts w:cstheme="minorHAnsi"/>
          <w:lang w:val="sr-Cyrl-RS"/>
        </w:rPr>
        <w:t>Интерна ревизија, као професија од посебног друштвеног значаја, уређена је међународним стандардима и националним прописима. Организована је и обавља се у складу са професионалним захтевима, међународним стандардима професионалног поступања, као и етичким стандардима професије. Интерна ревизија у јавном сектору Републике Србије усклађена је са Meђунaрoдним стaндaрдима прoфeсиoнaлнe прaксe интeрнe рeвизиje Институтa интeрних рeвизoрa</w:t>
      </w:r>
      <w:r w:rsidRPr="00E27B63">
        <w:rPr>
          <w:rFonts w:cstheme="minorHAnsi"/>
          <w:vertAlign w:val="superscript"/>
          <w:lang w:val="sr-Cyrl-RS"/>
        </w:rPr>
        <w:footnoteReference w:id="2"/>
      </w:r>
      <w:r w:rsidRPr="00E27B63">
        <w:rPr>
          <w:rFonts w:cstheme="minorHAnsi"/>
          <w:lang w:val="sr-Cyrl-RS"/>
        </w:rPr>
        <w:t xml:space="preserve"> (Стандарди ИР) и обавља се према Приручнику за интерну ревизију који је израдила ЦЈХ. Итерну ревизију у јавном сектору обављају овлашћени интерни ревизори</w:t>
      </w:r>
      <w:r w:rsidRPr="00E27B63">
        <w:rPr>
          <w:rStyle w:val="FootnoteReference"/>
          <w:rFonts w:cstheme="minorHAnsi"/>
          <w:lang w:val="sr-Cyrl-RS"/>
        </w:rPr>
        <w:footnoteReference w:id="3"/>
      </w:r>
      <w:r w:rsidRPr="00E27B63">
        <w:rPr>
          <w:rFonts w:cstheme="minorHAnsi"/>
          <w:lang w:val="sr-Cyrl-RS"/>
        </w:rPr>
        <w:t xml:space="preserve"> или запослени на радном месту интерног ревизора који су у поступку обуке за стицање сертификата. </w:t>
      </w:r>
    </w:p>
    <w:bookmarkEnd w:id="2"/>
    <w:p w:rsidR="00B33AC6" w:rsidRPr="00E27B63" w:rsidRDefault="00B33AC6" w:rsidP="00B33AC6">
      <w:pPr>
        <w:numPr>
          <w:ilvl w:val="0"/>
          <w:numId w:val="7"/>
        </w:numPr>
        <w:spacing w:after="160" w:line="259" w:lineRule="auto"/>
        <w:jc w:val="both"/>
        <w:rPr>
          <w:rFonts w:cstheme="minorHAnsi"/>
          <w:lang w:val="sr-Cyrl-RS"/>
        </w:rPr>
      </w:pPr>
      <w:r w:rsidRPr="00E27B63">
        <w:rPr>
          <w:rFonts w:cstheme="minorHAnsi"/>
          <w:lang w:val="sr-Cyrl-RS"/>
        </w:rPr>
        <w:t>Општа сврха интерне ревизије јесте да организацији, односно највишем руководству, помогне у остваривању своје мисије (циљева).</w:t>
      </w:r>
    </w:p>
    <w:p w:rsidR="00B33AC6" w:rsidRPr="00E27B63" w:rsidRDefault="00B33AC6" w:rsidP="00B33AC6">
      <w:pPr>
        <w:numPr>
          <w:ilvl w:val="0"/>
          <w:numId w:val="7"/>
        </w:numPr>
        <w:spacing w:after="160" w:line="259" w:lineRule="auto"/>
        <w:jc w:val="both"/>
        <w:rPr>
          <w:rFonts w:cstheme="minorHAnsi"/>
          <w:lang w:val="sr-Cyrl-RS"/>
        </w:rPr>
      </w:pPr>
      <w:r w:rsidRPr="00E27B63">
        <w:rPr>
          <w:rFonts w:cstheme="minorHAnsi"/>
          <w:lang w:val="sr-Cyrl-RS"/>
        </w:rPr>
        <w:t xml:space="preserve">Интерна ревизија помаже организацији да оствари своје циљеве, тако што систематично и дисциплиновано процењује и вреднује управљање ризицима, контроле и управљање организацијом. </w:t>
      </w:r>
    </w:p>
    <w:p w:rsidR="00B33AC6" w:rsidRPr="00E27B63" w:rsidRDefault="00B33AC6" w:rsidP="00B33AC6">
      <w:pPr>
        <w:numPr>
          <w:ilvl w:val="0"/>
          <w:numId w:val="7"/>
        </w:numPr>
        <w:spacing w:after="160" w:line="259" w:lineRule="auto"/>
        <w:jc w:val="both"/>
        <w:rPr>
          <w:rFonts w:cstheme="minorHAnsi"/>
          <w:lang w:val="sr-Cyrl-RS"/>
        </w:rPr>
      </w:pPr>
      <w:r w:rsidRPr="00E27B63">
        <w:rPr>
          <w:rFonts w:cstheme="minorHAnsi"/>
          <w:lang w:val="sr-Cyrl-RS"/>
        </w:rPr>
        <w:t xml:space="preserve">Интерна ревизија је функција коју обавља организационо и функционално независна јединица интерне ревизије или интерни ревизор. </w:t>
      </w:r>
    </w:p>
    <w:p w:rsidR="00B33AC6" w:rsidRPr="00E27B63" w:rsidRDefault="00B33AC6" w:rsidP="00B33AC6">
      <w:pPr>
        <w:numPr>
          <w:ilvl w:val="0"/>
          <w:numId w:val="7"/>
        </w:numPr>
        <w:spacing w:after="160" w:line="259" w:lineRule="auto"/>
        <w:jc w:val="both"/>
        <w:rPr>
          <w:rFonts w:cstheme="minorHAnsi"/>
          <w:lang w:val="sr-Cyrl-RS"/>
        </w:rPr>
      </w:pPr>
      <w:r w:rsidRPr="00E27B63">
        <w:rPr>
          <w:rFonts w:cstheme="minorHAnsi"/>
          <w:lang w:val="sr-Cyrl-RS"/>
        </w:rPr>
        <w:t>Интерна ревизија обезбеђује стручно мишљење и препоруке, како би управљачки и контролни системи били успостављени у складу са правилима и стандардима, односно начелима доброг финансијског управљања.</w:t>
      </w:r>
    </w:p>
    <w:p w:rsidR="00B33AC6" w:rsidRPr="00E27B63" w:rsidRDefault="00B33AC6" w:rsidP="00B33AC6">
      <w:pPr>
        <w:numPr>
          <w:ilvl w:val="0"/>
          <w:numId w:val="7"/>
        </w:numPr>
        <w:spacing w:after="160" w:line="259" w:lineRule="auto"/>
        <w:jc w:val="both"/>
        <w:rPr>
          <w:rFonts w:cstheme="minorHAnsi"/>
          <w:lang w:val="sr-Cyrl-RS"/>
        </w:rPr>
      </w:pPr>
      <w:r w:rsidRPr="00E27B63">
        <w:rPr>
          <w:rFonts w:cstheme="minorHAnsi"/>
          <w:lang w:val="sr-Cyrl-RS"/>
        </w:rPr>
        <w:t>Интерна ревизија је организационо независна од делатности коју ревидира, није део ни једног пословног процеса, а у свом раду је непосредно одговорна руководиоцу организације.</w:t>
      </w:r>
    </w:p>
    <w:p w:rsidR="00B33AC6" w:rsidRPr="00E27B63" w:rsidRDefault="00B33AC6" w:rsidP="00B33AC6">
      <w:pPr>
        <w:numPr>
          <w:ilvl w:val="0"/>
          <w:numId w:val="7"/>
        </w:numPr>
        <w:spacing w:after="160" w:line="259" w:lineRule="auto"/>
        <w:jc w:val="both"/>
        <w:rPr>
          <w:rFonts w:cstheme="minorHAnsi"/>
          <w:lang w:val="sr-Cyrl-RS"/>
        </w:rPr>
      </w:pPr>
      <w:r w:rsidRPr="00E27B63">
        <w:rPr>
          <w:rFonts w:cstheme="minorHAnsi"/>
          <w:lang w:val="sr-Cyrl-RS"/>
        </w:rPr>
        <w:t>Интерна ревизија се обавља у складу са Стандардима ИР чија је сврха да се утврде и дефинишу основни захтеви за стручно извођење интерне ревизије и оцену ефективности извођења.</w:t>
      </w:r>
    </w:p>
    <w:p w:rsidR="00B33AC6" w:rsidRPr="00E27B63" w:rsidRDefault="00B33AC6" w:rsidP="00B33AC6">
      <w:pPr>
        <w:numPr>
          <w:ilvl w:val="0"/>
          <w:numId w:val="8"/>
        </w:numPr>
        <w:spacing w:after="160" w:line="259" w:lineRule="auto"/>
        <w:jc w:val="both"/>
        <w:rPr>
          <w:rFonts w:cstheme="minorHAnsi"/>
          <w:lang w:val="sr-Cyrl-RS"/>
        </w:rPr>
      </w:pPr>
      <w:r w:rsidRPr="00E27B63">
        <w:rPr>
          <w:rFonts w:cstheme="minorHAnsi"/>
          <w:lang w:val="sr-Cyrl-RS"/>
        </w:rPr>
        <w:t xml:space="preserve">Интерна ревизија се обавља у складу са Етичким кодексом Института интерних ревизора чија је сврха промовисање етичке културе у професији интерне ревизије као и принципа интегритета, објективности, поверљивости и стручности. </w:t>
      </w:r>
    </w:p>
    <w:p w:rsidR="00B33AC6" w:rsidRPr="00E27B63" w:rsidRDefault="00B33AC6" w:rsidP="00B33AC6">
      <w:pPr>
        <w:numPr>
          <w:ilvl w:val="0"/>
          <w:numId w:val="9"/>
        </w:numPr>
        <w:spacing w:after="160" w:line="259" w:lineRule="auto"/>
        <w:jc w:val="both"/>
        <w:rPr>
          <w:rFonts w:cstheme="minorHAnsi"/>
          <w:lang w:val="sr-Cyrl-RS"/>
        </w:rPr>
      </w:pPr>
      <w:r w:rsidRPr="00E27B63">
        <w:rPr>
          <w:rFonts w:cstheme="minorHAnsi"/>
          <w:lang w:val="sr-Cyrl-RS"/>
        </w:rPr>
        <w:t>Улога интерне ревизије у организацији уређује се Повељом интерне ревизије.</w:t>
      </w:r>
    </w:p>
    <w:p w:rsidR="00B33AC6" w:rsidRPr="00E27B63" w:rsidRDefault="00B33AC6" w:rsidP="00B33AC6">
      <w:pPr>
        <w:jc w:val="both"/>
        <w:rPr>
          <w:rFonts w:cstheme="minorHAnsi"/>
          <w:b/>
          <w:lang w:val="sr-Cyrl-RS"/>
        </w:rPr>
      </w:pPr>
    </w:p>
    <w:p w:rsidR="00B33AC6" w:rsidRPr="00E27B63" w:rsidRDefault="00B33AC6" w:rsidP="00B33AC6">
      <w:pPr>
        <w:jc w:val="both"/>
        <w:rPr>
          <w:rFonts w:cstheme="minorHAnsi"/>
          <w:b/>
          <w:lang w:val="sr-Cyrl-RS"/>
        </w:rPr>
      </w:pPr>
      <w:r w:rsidRPr="00E27B63">
        <w:rPr>
          <w:rFonts w:cstheme="minorHAnsi"/>
          <w:b/>
          <w:lang w:val="sr-Cyrl-RS"/>
        </w:rPr>
        <w:t>Сам сертификат за овлашћеног интерног ревизора није неопходан услов за запошљавање, односно распоређивање некога на радно место интерног ревизора, он се стиче током рада, али је неопходно да тај запослени испуњава потребне предуслове да би могао да обавља овај посао.</w:t>
      </w:r>
    </w:p>
    <w:p w:rsidR="00B33AC6" w:rsidRPr="00E27B63" w:rsidRDefault="00B33AC6" w:rsidP="00B33AC6">
      <w:pPr>
        <w:jc w:val="both"/>
        <w:rPr>
          <w:rFonts w:cstheme="minorHAnsi"/>
          <w:lang w:val="sr-Cyrl-RS"/>
        </w:rPr>
      </w:pPr>
      <w:r w:rsidRPr="00E27B63">
        <w:rPr>
          <w:rFonts w:cstheme="minorHAnsi"/>
          <w:lang w:val="sr-Cyrl-RS"/>
        </w:rPr>
        <w:t>Запослени на радном месту интерног ревизора који нису стекли сертификат за овлашћеног интерног ревизора могу обављати послове овлашћеног интерног ревизора у јавном сектору годину дана од завршетка обуке коју организује ЦЈХ, а на коју је упућен од стране руководиоца организације.</w:t>
      </w:r>
    </w:p>
    <w:p w:rsidR="00B33AC6" w:rsidRDefault="00B33AC6" w:rsidP="00B33AC6">
      <w:pPr>
        <w:jc w:val="both"/>
        <w:rPr>
          <w:rFonts w:cstheme="minorHAnsi"/>
          <w:b/>
          <w:i/>
          <w:lang w:val="sr-Cyrl-RS"/>
        </w:rPr>
      </w:pPr>
      <w:r w:rsidRPr="00E27B63">
        <w:rPr>
          <w:rFonts w:cstheme="minorHAnsi"/>
          <w:lang w:val="sr-Cyrl-RS"/>
        </w:rPr>
        <w:t xml:space="preserve">Другим речима, у јавном сектору Републике Србије постоји све што је потребно да се интерна ревизија научи, али ипак је потребно да се препознају они кандидати који би овај посао добро обављали и били у стању да положе испит за овлашћеног интерног ревизора у јавном сектору. Добар начин избора појединаца за обављање послова интерне ревизије, предуслов је за квалитетну интерну ревизију у коју се руководилац организације може потпуно поуздати, а такође смањује могућност појаве проблема у самом раду интерних ревизора. </w:t>
      </w:r>
    </w:p>
    <w:p w:rsidR="00B33AC6" w:rsidRPr="00E27B63" w:rsidRDefault="00B33AC6" w:rsidP="00B33AC6">
      <w:pPr>
        <w:jc w:val="both"/>
        <w:rPr>
          <w:rFonts w:cstheme="minorHAnsi"/>
          <w:b/>
          <w:i/>
          <w:lang w:val="sr-Cyrl-RS"/>
        </w:rPr>
      </w:pPr>
    </w:p>
    <w:p w:rsidR="00B33AC6" w:rsidRPr="00E27B63" w:rsidRDefault="00B33AC6" w:rsidP="00B33AC6">
      <w:pPr>
        <w:pStyle w:val="Heading1"/>
        <w:rPr>
          <w:b/>
          <w:color w:val="auto"/>
          <w:sz w:val="22"/>
          <w:szCs w:val="22"/>
          <w:lang w:val="sr-Cyrl-RS"/>
        </w:rPr>
      </w:pPr>
      <w:bookmarkStart w:id="3" w:name="_Toc107923291"/>
      <w:r w:rsidRPr="00E27B63">
        <w:rPr>
          <w:b/>
          <w:color w:val="auto"/>
          <w:sz w:val="22"/>
          <w:szCs w:val="22"/>
          <w:lang w:val="sr-Cyrl-RS"/>
        </w:rPr>
        <w:t>ФОРМИРАЊЕ ЈЕДИНИЦЕ ЗА ИНТЕРНУ РЕВИЗИЈУ</w:t>
      </w:r>
      <w:bookmarkEnd w:id="3"/>
      <w:r w:rsidRPr="00E27B63">
        <w:rPr>
          <w:b/>
          <w:color w:val="auto"/>
          <w:sz w:val="22"/>
          <w:szCs w:val="22"/>
          <w:lang w:val="sr-Cyrl-RS"/>
        </w:rPr>
        <w:t xml:space="preserve"> </w:t>
      </w:r>
    </w:p>
    <w:p w:rsidR="00B33AC6" w:rsidRPr="00E27B63" w:rsidRDefault="00B33AC6" w:rsidP="00B33AC6">
      <w:pPr>
        <w:jc w:val="both"/>
        <w:rPr>
          <w:rFonts w:cstheme="minorHAnsi"/>
          <w:lang w:val="sr-Cyrl-RS"/>
        </w:rPr>
      </w:pPr>
    </w:p>
    <w:p w:rsidR="00B33AC6" w:rsidRPr="00E27B63" w:rsidRDefault="00B33AC6" w:rsidP="00B33AC6">
      <w:pPr>
        <w:jc w:val="both"/>
        <w:rPr>
          <w:rFonts w:cstheme="minorHAnsi"/>
          <w:lang w:val="sr-Cyrl-RS"/>
        </w:rPr>
      </w:pPr>
      <w:r w:rsidRPr="00E27B63">
        <w:rPr>
          <w:rFonts w:cstheme="minorHAnsi"/>
          <w:lang w:val="sr-Cyrl-RS"/>
        </w:rPr>
        <w:t xml:space="preserve">Тежња је да се функција интерне ревизије успостави као део организације, што у великим системима најчешће и јесте случај. Иако део организације, неопходно је обезбедити функционалну независност интерне ревизије. Функционална независност интерне ревизије се обезбеђује тиме да је позиција јединице за интерну ревизију у структури организације независна од свих осталих унутрашњих организационих јединица и да је директно одговорна руководиоцу организације. Овим се обезбеђује независност интерне ревизије од активности које ревидира, односно интерни ревзори не могу бити део ни једног пословног процеса нити дела организације који може бити предмет ревизије. </w:t>
      </w:r>
    </w:p>
    <w:p w:rsidR="00B33AC6" w:rsidRPr="00E27B63" w:rsidRDefault="00B33AC6" w:rsidP="00B33AC6">
      <w:pPr>
        <w:jc w:val="both"/>
        <w:rPr>
          <w:rFonts w:cstheme="minorHAnsi"/>
          <w:lang w:val="sr-Cyrl-RS"/>
        </w:rPr>
      </w:pPr>
      <w:r w:rsidRPr="00E27B63">
        <w:rPr>
          <w:rFonts w:cstheme="minorHAnsi"/>
          <w:b/>
          <w:lang w:val="sr-Cyrl-RS"/>
        </w:rPr>
        <w:t>Најједноставнији пут формирања јединице интерне ревизије је да се прво ангажује њен руководилац који ће носити највећи терет око њеног формирања.</w:t>
      </w:r>
      <w:r w:rsidRPr="00E27B63">
        <w:rPr>
          <w:rFonts w:cstheme="minorHAnsi"/>
          <w:lang w:val="sr-Cyrl-RS"/>
        </w:rPr>
        <w:t xml:space="preserve"> Он треба да припреми адекватне описе посла, да се постара око стручних питања за избор кандидата, да има визију о компетенцијама чланова свог тима с обзиром да тим треба да буде разнородан и да покрива широк спектар стручности из области које су релевантне за функционисање организације. </w:t>
      </w:r>
    </w:p>
    <w:p w:rsidR="00B33AC6" w:rsidRPr="00E27B63" w:rsidRDefault="00B33AC6" w:rsidP="00B33AC6">
      <w:pPr>
        <w:jc w:val="both"/>
        <w:rPr>
          <w:rFonts w:cstheme="minorHAnsi"/>
          <w:lang w:val="sr-Cyrl-RS"/>
        </w:rPr>
      </w:pPr>
      <w:r w:rsidRPr="00E27B63">
        <w:rPr>
          <w:rFonts w:cstheme="minorHAnsi"/>
          <w:lang w:val="sr-Cyrl-RS"/>
        </w:rPr>
        <w:t>Руководиоци организација који желе да изаберу особу за позицију руководиоца интерне ревизије или првог ревизора, треба међу својим сарадницима или екстерно да траже запосленог/кандидата који је:</w:t>
      </w:r>
    </w:p>
    <w:p w:rsidR="00B33AC6" w:rsidRPr="00E27B63" w:rsidRDefault="00B33AC6" w:rsidP="00B33AC6">
      <w:pPr>
        <w:numPr>
          <w:ilvl w:val="0"/>
          <w:numId w:val="27"/>
        </w:numPr>
        <w:spacing w:after="160" w:line="259" w:lineRule="auto"/>
        <w:jc w:val="both"/>
        <w:rPr>
          <w:rFonts w:cstheme="minorHAnsi"/>
          <w:lang w:val="sr-Cyrl-RS"/>
        </w:rPr>
      </w:pPr>
      <w:r w:rsidRPr="00E27B63">
        <w:rPr>
          <w:rFonts w:cstheme="minorHAnsi"/>
          <w:lang w:val="sr-Cyrl-RS"/>
        </w:rPr>
        <w:t>особа од поверења, ослонац</w:t>
      </w:r>
    </w:p>
    <w:p w:rsidR="00B33AC6" w:rsidRPr="00E27B63" w:rsidRDefault="00B33AC6" w:rsidP="00B33AC6">
      <w:pPr>
        <w:numPr>
          <w:ilvl w:val="0"/>
          <w:numId w:val="27"/>
        </w:numPr>
        <w:spacing w:after="160" w:line="259" w:lineRule="auto"/>
        <w:jc w:val="both"/>
        <w:rPr>
          <w:rFonts w:cstheme="minorHAnsi"/>
          <w:lang w:val="sr-Cyrl-RS"/>
        </w:rPr>
      </w:pPr>
      <w:r w:rsidRPr="00E27B63">
        <w:rPr>
          <w:rFonts w:cstheme="minorHAnsi"/>
          <w:lang w:val="sr-Cyrl-RS"/>
        </w:rPr>
        <w:t xml:space="preserve">аналитичан и прецизан, </w:t>
      </w:r>
    </w:p>
    <w:p w:rsidR="00B33AC6" w:rsidRPr="00E27B63" w:rsidRDefault="00B33AC6" w:rsidP="00B33AC6">
      <w:pPr>
        <w:numPr>
          <w:ilvl w:val="0"/>
          <w:numId w:val="27"/>
        </w:numPr>
        <w:spacing w:after="160" w:line="259" w:lineRule="auto"/>
        <w:jc w:val="both"/>
        <w:rPr>
          <w:rFonts w:cstheme="minorHAnsi"/>
          <w:lang w:val="sr-Cyrl-RS"/>
        </w:rPr>
      </w:pPr>
      <w:r w:rsidRPr="00E27B63">
        <w:rPr>
          <w:rFonts w:cstheme="minorHAnsi"/>
          <w:lang w:val="sr-Cyrl-RS"/>
        </w:rPr>
        <w:t>користан за организацију,</w:t>
      </w:r>
    </w:p>
    <w:p w:rsidR="00B33AC6" w:rsidRPr="00E27B63" w:rsidRDefault="00B33AC6" w:rsidP="00B33AC6">
      <w:pPr>
        <w:numPr>
          <w:ilvl w:val="0"/>
          <w:numId w:val="27"/>
        </w:numPr>
        <w:spacing w:after="160" w:line="259" w:lineRule="auto"/>
        <w:jc w:val="both"/>
        <w:rPr>
          <w:rFonts w:cstheme="minorHAnsi"/>
          <w:lang w:val="sr-Cyrl-RS"/>
        </w:rPr>
      </w:pPr>
      <w:r w:rsidRPr="00E27B63">
        <w:rPr>
          <w:rFonts w:cstheme="minorHAnsi"/>
          <w:lang w:val="sr-Cyrl-RS"/>
        </w:rPr>
        <w:t>има интегритет, људи му верују,</w:t>
      </w:r>
    </w:p>
    <w:p w:rsidR="00B33AC6" w:rsidRPr="00E27B63" w:rsidRDefault="00B33AC6" w:rsidP="00B33AC6">
      <w:pPr>
        <w:numPr>
          <w:ilvl w:val="0"/>
          <w:numId w:val="27"/>
        </w:numPr>
        <w:spacing w:after="160" w:line="259" w:lineRule="auto"/>
        <w:jc w:val="both"/>
        <w:rPr>
          <w:rFonts w:cstheme="minorHAnsi"/>
          <w:lang w:val="sr-Cyrl-RS"/>
        </w:rPr>
      </w:pPr>
      <w:r w:rsidRPr="00E27B63">
        <w:rPr>
          <w:rFonts w:cstheme="minorHAnsi"/>
          <w:lang w:val="sr-Cyrl-RS"/>
        </w:rPr>
        <w:t>има добру комуникацију са колегама,</w:t>
      </w:r>
    </w:p>
    <w:p w:rsidR="00B33AC6" w:rsidRPr="00E27B63" w:rsidRDefault="00B33AC6" w:rsidP="00B33AC6">
      <w:pPr>
        <w:numPr>
          <w:ilvl w:val="0"/>
          <w:numId w:val="27"/>
        </w:numPr>
        <w:spacing w:after="160" w:line="259" w:lineRule="auto"/>
        <w:jc w:val="both"/>
        <w:rPr>
          <w:rFonts w:cstheme="minorHAnsi"/>
          <w:lang w:val="sr-Cyrl-RS"/>
        </w:rPr>
      </w:pPr>
      <w:r w:rsidRPr="00E27B63">
        <w:rPr>
          <w:rFonts w:cstheme="minorHAnsi"/>
          <w:lang w:val="sr-Cyrl-RS"/>
        </w:rPr>
        <w:t>предузимљив, упоран и мотивисан,</w:t>
      </w:r>
    </w:p>
    <w:p w:rsidR="00B33AC6" w:rsidRPr="00E27B63" w:rsidRDefault="00B33AC6" w:rsidP="00B33AC6">
      <w:pPr>
        <w:numPr>
          <w:ilvl w:val="0"/>
          <w:numId w:val="27"/>
        </w:numPr>
        <w:spacing w:after="160" w:line="259" w:lineRule="auto"/>
        <w:jc w:val="both"/>
        <w:rPr>
          <w:rFonts w:cstheme="minorHAnsi"/>
          <w:lang w:val="sr-Cyrl-RS"/>
        </w:rPr>
      </w:pPr>
      <w:r w:rsidRPr="00E27B63">
        <w:rPr>
          <w:rFonts w:cstheme="minorHAnsi"/>
          <w:lang w:val="sr-Cyrl-RS"/>
        </w:rPr>
        <w:t>не боји се промена, напротив, радо учествује у њима и покреће их,</w:t>
      </w:r>
    </w:p>
    <w:p w:rsidR="00B33AC6" w:rsidRPr="00E27B63" w:rsidRDefault="00B33AC6" w:rsidP="00B33AC6">
      <w:pPr>
        <w:numPr>
          <w:ilvl w:val="0"/>
          <w:numId w:val="27"/>
        </w:numPr>
        <w:spacing w:after="160" w:line="259" w:lineRule="auto"/>
        <w:jc w:val="both"/>
        <w:rPr>
          <w:rFonts w:cstheme="minorHAnsi"/>
          <w:lang w:val="sr-Cyrl-RS"/>
        </w:rPr>
      </w:pPr>
      <w:r w:rsidRPr="00E27B63">
        <w:rPr>
          <w:rFonts w:cstheme="minorHAnsi"/>
          <w:lang w:val="sr-Cyrl-RS"/>
        </w:rPr>
        <w:t>спреман да учи, усавршава се, проширује своја знања и вољан је да их преноси другима!</w:t>
      </w:r>
      <w:r w:rsidRPr="00E27B63">
        <w:rPr>
          <w:rFonts w:cstheme="minorHAnsi"/>
          <w:vertAlign w:val="superscript"/>
          <w:lang w:val="sr-Cyrl-RS"/>
        </w:rPr>
        <w:footnoteReference w:id="4"/>
      </w:r>
    </w:p>
    <w:p w:rsidR="00B33AC6" w:rsidRPr="00E27B63" w:rsidRDefault="00B33AC6" w:rsidP="00B33AC6">
      <w:pPr>
        <w:jc w:val="both"/>
        <w:rPr>
          <w:rFonts w:cstheme="minorHAnsi"/>
          <w:lang w:val="sr-Cyrl-RS"/>
        </w:rPr>
      </w:pPr>
      <w:r w:rsidRPr="00E27B63">
        <w:rPr>
          <w:rFonts w:cstheme="minorHAnsi"/>
          <w:lang w:val="sr-Cyrl-RS"/>
        </w:rPr>
        <w:t>Уобичајена је добра пракса да се први руководилац јединице за интерну ревизију изабере из реда већ постојећих руководилаца, који поседује дугогодишње искуство и знања о раду саме организације. Такве особе, по правилу, већ поседују значајан ауторитет и ,,институционално знање''.</w:t>
      </w:r>
    </w:p>
    <w:p w:rsidR="00B33AC6" w:rsidRPr="00E27B63" w:rsidRDefault="00B33AC6" w:rsidP="00B33AC6">
      <w:pPr>
        <w:jc w:val="both"/>
        <w:rPr>
          <w:rFonts w:cstheme="minorHAnsi"/>
          <w:lang w:val="sr-Cyrl-RS"/>
        </w:rPr>
      </w:pPr>
      <w:r w:rsidRPr="00E27B63">
        <w:rPr>
          <w:rFonts w:cstheme="minorHAnsi"/>
          <w:lang w:val="sr-Cyrl-RS"/>
        </w:rPr>
        <w:t>Руководилац јединице за интерну ревизију дужан је да осигура да интерни ревизори поседују искуство и личне карактеристике или су способни да стекну, знања, вештине и друге способности које су неопходне за ефективан рад у интерној ревизији.</w:t>
      </w:r>
    </w:p>
    <w:p w:rsidR="00B33AC6" w:rsidRPr="00E27B63" w:rsidRDefault="00B33AC6" w:rsidP="00B33AC6">
      <w:pPr>
        <w:jc w:val="both"/>
        <w:rPr>
          <w:rFonts w:cstheme="minorHAnsi"/>
          <w:lang w:val="sr-Cyrl-RS"/>
        </w:rPr>
      </w:pPr>
      <w:r w:rsidRPr="00E27B63">
        <w:rPr>
          <w:rFonts w:cstheme="minorHAnsi"/>
          <w:b/>
          <w:lang w:val="sr-Cyrl-RS"/>
        </w:rPr>
        <w:t>Минималан услов</w:t>
      </w:r>
      <w:r w:rsidRPr="00E27B63">
        <w:rPr>
          <w:rFonts w:cstheme="minorHAnsi"/>
          <w:lang w:val="sr-Cyrl-RS"/>
        </w:rPr>
        <w:t xml:space="preserve"> који мора бити испуњен при запошљавању/распоређивању на радно место интерног ревизора је високо образовање, обично правног, економског или организационог факултета, али и високо образовање релевантно у области делатности организације. Треба узети у обзир и кандидате са образовањем у другим областима будући да је важно да међу запосленима у интерној ревизији постоји широк спектар знања, као и низ различитих приступа и ставова да би као тим што квалитетније одговорили захтевима овог посла.</w:t>
      </w:r>
    </w:p>
    <w:p w:rsidR="00B33AC6" w:rsidRPr="00E27B63" w:rsidRDefault="00B33AC6" w:rsidP="00B33AC6">
      <w:pPr>
        <w:jc w:val="both"/>
        <w:rPr>
          <w:rFonts w:cstheme="minorHAnsi"/>
          <w:lang w:val="sr-Cyrl-RS"/>
        </w:rPr>
      </w:pPr>
      <w:r w:rsidRPr="00E27B63">
        <w:rPr>
          <w:rFonts w:cstheme="minorHAnsi"/>
          <w:lang w:val="sr-Cyrl-RS"/>
        </w:rPr>
        <w:t>Приликом запошљавања интерних ревизора, руководилац интерне ревизије треба да се труди да обезбеди равнотежу између потребних техничких вештина, знања и искуства који ће омогућити да јединица као целина може да обавља различите врсте ревизорских ангажмана у складу са активностима које се спроводе у организацији. У пракси је ово врло тешко остварити, али је то циљ који руководилац јединице за интерну ревизију треба увек да има на уму.</w:t>
      </w:r>
    </w:p>
    <w:p w:rsidR="00B33AC6" w:rsidRPr="00E27B63" w:rsidRDefault="00B33AC6" w:rsidP="00B33AC6">
      <w:pPr>
        <w:jc w:val="both"/>
        <w:rPr>
          <w:rFonts w:cstheme="minorHAnsi"/>
          <w:lang w:val="sr-Cyrl-RS"/>
        </w:rPr>
      </w:pPr>
      <w:r w:rsidRPr="00E27B63">
        <w:rPr>
          <w:rFonts w:cstheme="minorHAnsi"/>
          <w:lang w:val="sr-Cyrl-RS"/>
        </w:rPr>
        <w:t xml:space="preserve">Личне карактеристике и вештине су једнако важне, као и образовање и искуство, које укључује: </w:t>
      </w:r>
    </w:p>
    <w:p w:rsidR="00B33AC6" w:rsidRPr="00E27B63" w:rsidRDefault="00B33AC6" w:rsidP="00B33AC6">
      <w:pPr>
        <w:pStyle w:val="ListParagraph"/>
        <w:numPr>
          <w:ilvl w:val="0"/>
          <w:numId w:val="32"/>
        </w:numPr>
        <w:contextualSpacing/>
        <w:jc w:val="both"/>
        <w:rPr>
          <w:rFonts w:cstheme="minorHAnsi"/>
          <w:lang w:val="sr-Cyrl-RS"/>
        </w:rPr>
      </w:pPr>
      <w:r w:rsidRPr="00E27B63">
        <w:rPr>
          <w:rFonts w:cstheme="minorHAnsi"/>
          <w:lang w:val="sr-Cyrl-RS"/>
        </w:rPr>
        <w:t>способност брзог аналитичког разумевања и оцене система и контрола, као и способност расуђивања;</w:t>
      </w:r>
    </w:p>
    <w:p w:rsidR="00B33AC6" w:rsidRPr="00E27B63" w:rsidRDefault="00B33AC6" w:rsidP="00B33AC6">
      <w:pPr>
        <w:pStyle w:val="ListParagraph"/>
        <w:numPr>
          <w:ilvl w:val="0"/>
          <w:numId w:val="32"/>
        </w:numPr>
        <w:contextualSpacing/>
        <w:jc w:val="both"/>
        <w:rPr>
          <w:rFonts w:cstheme="minorHAnsi"/>
          <w:lang w:val="sr-Cyrl-RS"/>
        </w:rPr>
      </w:pPr>
      <w:r w:rsidRPr="00E27B63">
        <w:rPr>
          <w:rFonts w:cstheme="minorHAnsi"/>
          <w:lang w:val="sr-Cyrl-RS"/>
        </w:rPr>
        <w:t>одлучност да се одређена испитивања спроведу све до логичних закључака, али и одлука да се одустане од одређених начина испитивања будући да нису продуктивни;</w:t>
      </w:r>
    </w:p>
    <w:p w:rsidR="00B33AC6" w:rsidRPr="00E27B63" w:rsidRDefault="00B33AC6" w:rsidP="00B33AC6">
      <w:pPr>
        <w:pStyle w:val="ListParagraph"/>
        <w:numPr>
          <w:ilvl w:val="0"/>
          <w:numId w:val="32"/>
        </w:numPr>
        <w:contextualSpacing/>
        <w:jc w:val="both"/>
        <w:rPr>
          <w:rFonts w:cstheme="minorHAnsi"/>
          <w:lang w:val="sr-Cyrl-RS"/>
        </w:rPr>
      </w:pPr>
      <w:r w:rsidRPr="00E27B63">
        <w:rPr>
          <w:rFonts w:cstheme="minorHAnsi"/>
          <w:lang w:val="sr-Cyrl-RS"/>
        </w:rPr>
        <w:t>креативан приступ послу;</w:t>
      </w:r>
    </w:p>
    <w:p w:rsidR="00B33AC6" w:rsidRPr="00E27B63" w:rsidRDefault="00B33AC6" w:rsidP="00B33AC6">
      <w:pPr>
        <w:pStyle w:val="ListParagraph"/>
        <w:numPr>
          <w:ilvl w:val="0"/>
          <w:numId w:val="32"/>
        </w:numPr>
        <w:contextualSpacing/>
        <w:jc w:val="both"/>
        <w:rPr>
          <w:rFonts w:cstheme="minorHAnsi"/>
          <w:lang w:val="sr-Cyrl-RS"/>
        </w:rPr>
      </w:pPr>
      <w:r w:rsidRPr="00E27B63">
        <w:rPr>
          <w:rFonts w:cstheme="minorHAnsi"/>
          <w:lang w:val="sr-Cyrl-RS"/>
        </w:rPr>
        <w:t>способност задобијања поштовања и сарадње субјекта ревизије и колега;</w:t>
      </w:r>
    </w:p>
    <w:p w:rsidR="00B33AC6" w:rsidRPr="00E27B63" w:rsidRDefault="00B33AC6" w:rsidP="00B33AC6">
      <w:pPr>
        <w:pStyle w:val="ListParagraph"/>
        <w:numPr>
          <w:ilvl w:val="0"/>
          <w:numId w:val="32"/>
        </w:numPr>
        <w:contextualSpacing/>
        <w:jc w:val="both"/>
        <w:rPr>
          <w:rFonts w:cstheme="minorHAnsi"/>
          <w:lang w:val="sr-Cyrl-RS"/>
        </w:rPr>
      </w:pPr>
      <w:r w:rsidRPr="00E27B63">
        <w:rPr>
          <w:rFonts w:cstheme="minorHAnsi"/>
          <w:lang w:val="sr-Cyrl-RS"/>
        </w:rPr>
        <w:t>способност вербалне и писане комуникације на тактичан и убедљив начин, као и аргументовања закључака пред вишим руководством уколико је то потребно;</w:t>
      </w:r>
    </w:p>
    <w:p w:rsidR="00B33AC6" w:rsidRPr="00E27B63" w:rsidRDefault="00B33AC6" w:rsidP="00B33AC6">
      <w:pPr>
        <w:pStyle w:val="ListParagraph"/>
        <w:numPr>
          <w:ilvl w:val="0"/>
          <w:numId w:val="32"/>
        </w:numPr>
        <w:contextualSpacing/>
        <w:jc w:val="both"/>
        <w:rPr>
          <w:rFonts w:cstheme="minorHAnsi"/>
          <w:lang w:val="sr-Cyrl-RS"/>
        </w:rPr>
      </w:pPr>
      <w:r w:rsidRPr="00E27B63">
        <w:rPr>
          <w:rFonts w:cstheme="minorHAnsi"/>
          <w:lang w:val="sr-Cyrl-RS"/>
        </w:rPr>
        <w:t>способност чврстог заступања става/мишљења и ефикасног аргументовања;</w:t>
      </w:r>
    </w:p>
    <w:p w:rsidR="00B33AC6" w:rsidRPr="00E27B63" w:rsidRDefault="00B33AC6" w:rsidP="00B33AC6">
      <w:pPr>
        <w:pStyle w:val="ListParagraph"/>
        <w:numPr>
          <w:ilvl w:val="0"/>
          <w:numId w:val="32"/>
        </w:numPr>
        <w:contextualSpacing/>
        <w:jc w:val="both"/>
        <w:rPr>
          <w:rFonts w:cstheme="minorHAnsi"/>
          <w:lang w:val="sr-Cyrl-RS"/>
        </w:rPr>
      </w:pPr>
      <w:r w:rsidRPr="00E27B63">
        <w:rPr>
          <w:rFonts w:cstheme="minorHAnsi"/>
          <w:lang w:val="sr-Cyrl-RS"/>
        </w:rPr>
        <w:t xml:space="preserve">вештине преговарања; </w:t>
      </w:r>
    </w:p>
    <w:p w:rsidR="00B33AC6" w:rsidRPr="00E27B63" w:rsidRDefault="00B33AC6" w:rsidP="00B33AC6">
      <w:pPr>
        <w:pStyle w:val="ListParagraph"/>
        <w:numPr>
          <w:ilvl w:val="0"/>
          <w:numId w:val="32"/>
        </w:numPr>
        <w:contextualSpacing/>
        <w:jc w:val="both"/>
        <w:rPr>
          <w:rFonts w:cstheme="minorHAnsi"/>
          <w:lang w:val="sr-Cyrl-RS"/>
        </w:rPr>
      </w:pPr>
      <w:r w:rsidRPr="00E27B63">
        <w:rPr>
          <w:rFonts w:cstheme="minorHAnsi"/>
          <w:lang w:val="sr-Cyrl-RS"/>
        </w:rPr>
        <w:t>способност решавања проблема и изналажења практичних решења;</w:t>
      </w:r>
    </w:p>
    <w:p w:rsidR="00B33AC6" w:rsidRPr="00E27B63" w:rsidRDefault="00B33AC6" w:rsidP="00B33AC6">
      <w:pPr>
        <w:pStyle w:val="ListParagraph"/>
        <w:numPr>
          <w:ilvl w:val="0"/>
          <w:numId w:val="32"/>
        </w:numPr>
        <w:contextualSpacing/>
        <w:jc w:val="both"/>
        <w:rPr>
          <w:rFonts w:cstheme="minorHAnsi"/>
          <w:lang w:val="sr-Cyrl-RS"/>
        </w:rPr>
      </w:pPr>
      <w:r w:rsidRPr="00E27B63">
        <w:rPr>
          <w:rFonts w:cstheme="minorHAnsi"/>
          <w:lang w:val="sr-Cyrl-RS"/>
        </w:rPr>
        <w:t>тактичност и дипломатија; и</w:t>
      </w:r>
    </w:p>
    <w:p w:rsidR="00B33AC6" w:rsidRPr="00E27B63" w:rsidRDefault="00B33AC6" w:rsidP="00B33AC6">
      <w:pPr>
        <w:pStyle w:val="ListParagraph"/>
        <w:numPr>
          <w:ilvl w:val="0"/>
          <w:numId w:val="32"/>
        </w:numPr>
        <w:contextualSpacing/>
        <w:jc w:val="both"/>
        <w:rPr>
          <w:rFonts w:cstheme="minorHAnsi"/>
          <w:lang w:val="sr-Cyrl-RS"/>
        </w:rPr>
      </w:pPr>
      <w:r w:rsidRPr="00E27B63">
        <w:rPr>
          <w:rFonts w:cstheme="minorHAnsi"/>
          <w:lang w:val="sr-Cyrl-RS"/>
        </w:rPr>
        <w:t>лични интегритет.</w:t>
      </w:r>
    </w:p>
    <w:p w:rsidR="00B33AC6" w:rsidRPr="00E27B63" w:rsidRDefault="00B33AC6" w:rsidP="00B33AC6">
      <w:pPr>
        <w:jc w:val="both"/>
        <w:rPr>
          <w:rFonts w:cstheme="minorHAnsi"/>
          <w:lang w:val="sr-Cyrl-RS"/>
        </w:rPr>
      </w:pPr>
    </w:p>
    <w:p w:rsidR="00B33AC6" w:rsidRPr="00E27B63" w:rsidRDefault="00B33AC6" w:rsidP="00B33AC6">
      <w:pPr>
        <w:jc w:val="both"/>
        <w:rPr>
          <w:rFonts w:cstheme="minorHAnsi"/>
          <w:lang w:val="sr-Cyrl-RS"/>
        </w:rPr>
      </w:pPr>
      <w:r w:rsidRPr="00E27B63">
        <w:rPr>
          <w:rFonts w:cstheme="minorHAnsi"/>
          <w:lang w:val="sr-Cyrl-RS"/>
        </w:rPr>
        <w:t xml:space="preserve">У неким случајевима, ако нам постојећи интерни ревизори немају конкретна потребна знања, могу се ангажовати експерти чија су посебна знања и вештине потребне у поступку обављања ревизорског ангажмана, односно специјализовани стручњаци као што су аналитичари, инжењери, правници, статистичари и други. Они могу да се ангажују краткорочно и пружају конкретне стручне услуге у низу различитих ревизорских ангажмана. </w:t>
      </w:r>
    </w:p>
    <w:p w:rsidR="00B33AC6" w:rsidRPr="00E27B63" w:rsidRDefault="00B33AC6" w:rsidP="00B33AC6">
      <w:pPr>
        <w:jc w:val="both"/>
        <w:rPr>
          <w:rFonts w:cstheme="minorHAnsi"/>
          <w:lang w:val="sr-Cyrl-RS"/>
        </w:rPr>
      </w:pPr>
      <w:r w:rsidRPr="00E27B63">
        <w:rPr>
          <w:rFonts w:cstheme="minorHAnsi"/>
          <w:lang w:val="sr-Cyrl-RS"/>
        </w:rPr>
        <w:t xml:space="preserve">Руководилац јединице за интерну ревизију је дужан да се побрине да ти стручњаци прођу кроз одговарајућу обуку за рад у интерној ревизији, која им је неопходна да би ефективно обавили посао. </w:t>
      </w:r>
    </w:p>
    <w:p w:rsidR="00B33AC6" w:rsidRPr="00E27B63" w:rsidRDefault="00B33AC6" w:rsidP="00B33AC6">
      <w:pPr>
        <w:jc w:val="both"/>
        <w:rPr>
          <w:rFonts w:cstheme="minorHAnsi"/>
          <w:lang w:val="sr-Cyrl-RS"/>
        </w:rPr>
      </w:pPr>
      <w:r w:rsidRPr="00E27B63">
        <w:rPr>
          <w:rFonts w:cstheme="minorHAnsi"/>
          <w:lang w:val="sr-Cyrl-RS"/>
        </w:rPr>
        <w:t>Руководилац јединице за интерну ревизију дужан је да припреми и ажурира описе послова за сва радна места у јединици за интерну ревизију у сарадњи са унутрашњом организационом јединцом задуженом за кадровске послове.</w:t>
      </w:r>
    </w:p>
    <w:p w:rsidR="00B33AC6" w:rsidRPr="00E27B63" w:rsidRDefault="00B33AC6" w:rsidP="00B33AC6">
      <w:pPr>
        <w:jc w:val="both"/>
        <w:rPr>
          <w:rFonts w:cstheme="minorHAnsi"/>
          <w:lang w:val="sr-Cyrl-RS"/>
        </w:rPr>
      </w:pPr>
      <w:r w:rsidRPr="00E27B63">
        <w:rPr>
          <w:rFonts w:cstheme="minorHAnsi"/>
          <w:lang w:val="sr-Cyrl-RS"/>
        </w:rPr>
        <w:t xml:space="preserve">Алати који су саставни део ове публикације биће и њему од помоћи, али може их користити и сама организација приликом регрутације руководиоца јединице интерне ревизије. </w:t>
      </w:r>
    </w:p>
    <w:p w:rsidR="00B33AC6" w:rsidRPr="00E27B63" w:rsidRDefault="00B33AC6" w:rsidP="00B33AC6">
      <w:pPr>
        <w:jc w:val="both"/>
        <w:rPr>
          <w:rFonts w:cstheme="minorHAnsi"/>
          <w:lang w:val="sr-Cyrl-RS"/>
        </w:rPr>
      </w:pPr>
    </w:p>
    <w:p w:rsidR="00B33AC6" w:rsidRPr="00E27B63" w:rsidRDefault="00B33AC6" w:rsidP="00B33AC6">
      <w:pPr>
        <w:pStyle w:val="Heading1"/>
        <w:rPr>
          <w:b/>
          <w:color w:val="auto"/>
          <w:sz w:val="22"/>
          <w:szCs w:val="22"/>
          <w:lang w:val="sr-Cyrl-RS"/>
        </w:rPr>
      </w:pPr>
      <w:bookmarkStart w:id="4" w:name="_Toc107923292"/>
      <w:r w:rsidRPr="00E27B63">
        <w:rPr>
          <w:b/>
          <w:color w:val="auto"/>
          <w:sz w:val="22"/>
          <w:szCs w:val="22"/>
          <w:lang w:val="sr-Cyrl-RS"/>
        </w:rPr>
        <w:t>КОЛИКО ИНТЕРНИХ РЕВИЗОРА ТРЕБА ДА БУДЕ У ЈЕДИНИЦИ</w:t>
      </w:r>
      <w:bookmarkEnd w:id="4"/>
    </w:p>
    <w:p w:rsidR="00B33AC6" w:rsidRPr="00E27B63" w:rsidRDefault="00B33AC6" w:rsidP="00B33AC6">
      <w:pPr>
        <w:jc w:val="both"/>
        <w:rPr>
          <w:rFonts w:cstheme="minorHAnsi"/>
          <w:lang w:val="sr-Cyrl-RS"/>
        </w:rPr>
      </w:pPr>
    </w:p>
    <w:p w:rsidR="00B33AC6" w:rsidRPr="00E27B63" w:rsidRDefault="00B33AC6" w:rsidP="00B33AC6">
      <w:pPr>
        <w:jc w:val="both"/>
        <w:rPr>
          <w:rFonts w:cstheme="minorHAnsi"/>
          <w:lang w:val="sr-Cyrl-RS"/>
        </w:rPr>
      </w:pPr>
      <w:r w:rsidRPr="00E27B63">
        <w:rPr>
          <w:rFonts w:cstheme="minorHAnsi"/>
          <w:lang w:val="sr-Cyrl-RS"/>
        </w:rPr>
        <w:t xml:space="preserve">Јединица за интерну ревизију има минимум 3 и више извршилаца а стварно потребан број извршилаца у интерној ревизији се одређује према величини организације и делокруга рада интерне ревизије. Интерна ревизија је тимски посао – у већим организацијама постоје минимум 2 ревизорска тима. Након иницијалног успостављања интерне ревизије, у процесу припреме планова рада, руководилац интерне ревизије ће извршити процену потребног броја интерних ревизора у односу на ревизорски универзум тј. у односу на број и сложеност пословних процеса у организацији. У случају да организација нема довољан број интерних ревизора, угрожена је примена Стандарда ИР. </w:t>
      </w:r>
      <w:r w:rsidRPr="00E27B63">
        <w:rPr>
          <w:rFonts w:cstheme="minorHAnsi"/>
          <w:b/>
          <w:lang w:val="sr-Cyrl-RS"/>
        </w:rPr>
        <w:t>Интерној ревизији је потребна подршка руководства и у погледу достизања њиховог потребног броја.</w:t>
      </w:r>
      <w:r w:rsidRPr="00E27B63">
        <w:rPr>
          <w:rFonts w:cstheme="minorHAnsi"/>
          <w:lang w:val="sr-Cyrl-RS"/>
        </w:rPr>
        <w:t xml:space="preserve"> </w:t>
      </w:r>
    </w:p>
    <w:p w:rsidR="00B33AC6" w:rsidRPr="00E27B63" w:rsidRDefault="00B33AC6" w:rsidP="00B33AC6">
      <w:pPr>
        <w:jc w:val="both"/>
        <w:rPr>
          <w:rFonts w:cstheme="minorHAnsi"/>
          <w:lang w:val="sr-Cyrl-RS"/>
        </w:rPr>
      </w:pPr>
    </w:p>
    <w:p w:rsidR="00B33AC6" w:rsidRPr="00E27B63" w:rsidRDefault="00B33AC6" w:rsidP="00B33AC6">
      <w:pPr>
        <w:pStyle w:val="Heading1"/>
        <w:rPr>
          <w:b/>
          <w:color w:val="auto"/>
          <w:sz w:val="22"/>
          <w:szCs w:val="22"/>
          <w:lang w:val="sr-Cyrl-RS"/>
        </w:rPr>
      </w:pPr>
      <w:bookmarkStart w:id="5" w:name="_Toc107923293"/>
      <w:r w:rsidRPr="00E27B63">
        <w:rPr>
          <w:b/>
          <w:color w:val="auto"/>
          <w:sz w:val="22"/>
          <w:szCs w:val="22"/>
          <w:lang w:val="sr-Cyrl-RS"/>
        </w:rPr>
        <w:t>КО МОЖЕ ДА БУДЕ ИНТЕРНИ РЕВИЗОР И КАКО ГА РЕГРУТОВАТИ</w:t>
      </w:r>
      <w:bookmarkEnd w:id="5"/>
    </w:p>
    <w:p w:rsidR="00B33AC6" w:rsidRPr="00E27B63" w:rsidRDefault="00B33AC6" w:rsidP="00B33AC6">
      <w:pPr>
        <w:jc w:val="both"/>
        <w:rPr>
          <w:rFonts w:cstheme="minorHAnsi"/>
          <w:lang w:val="sr-Cyrl-RS"/>
        </w:rPr>
      </w:pPr>
    </w:p>
    <w:p w:rsidR="00B33AC6" w:rsidRPr="00E27B63" w:rsidRDefault="00B33AC6" w:rsidP="00B33AC6">
      <w:pPr>
        <w:jc w:val="both"/>
        <w:rPr>
          <w:rFonts w:cstheme="minorHAnsi"/>
          <w:lang w:val="sr-Cyrl-RS"/>
        </w:rPr>
      </w:pPr>
      <w:r w:rsidRPr="00E27B63">
        <w:rPr>
          <w:rFonts w:cstheme="minorHAnsi"/>
          <w:lang w:val="sr-Cyrl-RS"/>
        </w:rPr>
        <w:t>Највећи број постојећих интерних ревизора је запослен прерасподелом у оквиру саме организације, али је део запослен и на основу објављених интерних или јавних конкурса за попуњавање ових радних места. Конкурсе расписују саме организације.</w:t>
      </w:r>
    </w:p>
    <w:p w:rsidR="00B33AC6" w:rsidRPr="00E27B63" w:rsidRDefault="00B33AC6" w:rsidP="00B33AC6">
      <w:pPr>
        <w:jc w:val="both"/>
        <w:rPr>
          <w:rFonts w:cstheme="minorHAnsi"/>
          <w:lang w:val="sr-Cyrl-RS"/>
        </w:rPr>
      </w:pPr>
      <w:r w:rsidRPr="00E27B63">
        <w:rPr>
          <w:rFonts w:cstheme="minorHAnsi"/>
          <w:lang w:val="sr-Cyrl-RS"/>
        </w:rPr>
        <w:t xml:space="preserve">Минималан услов који мора бити испуњен да би неко могао да обавља послове интерне ревизије је високо образовање. Међутим, </w:t>
      </w:r>
      <w:r w:rsidRPr="00E27B63">
        <w:rPr>
          <w:rFonts w:cstheme="minorHAnsi"/>
          <w:b/>
          <w:lang w:val="sr-Cyrl-RS"/>
        </w:rPr>
        <w:t>једна од специфичности професије је та што се не постаје интерни ревизор завршетком неке школе или факултета, него након стицања одређене праксе (обично уз менторство) и полагањем стручног испита</w:t>
      </w:r>
      <w:r w:rsidRPr="00E27B63">
        <w:rPr>
          <w:rFonts w:cstheme="minorHAnsi"/>
          <w:lang w:val="sr-Cyrl-RS"/>
        </w:rPr>
        <w:t>. Звање Овлашећени интерни ревизор у јавном сектору се стиче након завршене обуке и полагања испита који организује Централна јединица за хармонизацију Министарства финансија Републике Србије. Интерни ревизори који положе овај испит су у потпуности обучени да обављају интерну ревизију у складу са Приручником за интерну ревизију у јавном сектору. Организована обука (теоријска и практична) и полагање испита пред стручном Комисијом коју формира Министар финансија, представља националну сертификациону шему за стицање звања овлашћеног интерног ревизора у јавном сектору, а то је велико и значајно достигнуће наше државе. У привреди (реални сектор) интерна ревизија, а нарочито ако је обављају сертификовани ревизори, је веома скупа функција, било где у свету а и код нас. Уколико запослите некога ко поседује неки од сродних сертификата</w:t>
      </w:r>
      <w:r w:rsidRPr="00E27B63">
        <w:rPr>
          <w:rFonts w:cstheme="minorHAnsi"/>
          <w:vertAlign w:val="superscript"/>
          <w:lang w:val="sr-Cyrl-RS"/>
        </w:rPr>
        <w:footnoteReference w:id="5"/>
      </w:r>
      <w:r w:rsidRPr="00E27B63">
        <w:rPr>
          <w:rFonts w:cstheme="minorHAnsi"/>
          <w:lang w:val="sr-Cyrl-RS"/>
        </w:rPr>
        <w:t xml:space="preserve"> за обављање интерне ревизије, непходно је да и та особа прође националну сертификациону шему, односно положи испит за стицање звања овлашћени интерни ревизор у јавном сектору.</w:t>
      </w:r>
    </w:p>
    <w:p w:rsidR="00B33AC6" w:rsidRPr="00E27B63" w:rsidRDefault="00B33AC6" w:rsidP="00B33AC6">
      <w:pPr>
        <w:jc w:val="both"/>
        <w:rPr>
          <w:rFonts w:cstheme="minorHAnsi"/>
          <w:lang w:val="sr-Cyrl-RS"/>
        </w:rPr>
      </w:pPr>
      <w:r w:rsidRPr="00E27B63">
        <w:rPr>
          <w:rFonts w:cstheme="minorHAnsi"/>
          <w:lang w:val="sr-Cyrl-RS"/>
        </w:rPr>
        <w:t>Кандидат за интерног ревизора мора да има најмање три године искуства са високим образовањем на пословима ревизије, интерне контроле (искуство на руководећим радним местима спада у област интерне контроле), финансијске контроле или рачуноводствено-финансијским пословима.</w:t>
      </w:r>
    </w:p>
    <w:p w:rsidR="00B33AC6" w:rsidRPr="00E27B63" w:rsidRDefault="00B33AC6" w:rsidP="00B33AC6">
      <w:pPr>
        <w:jc w:val="both"/>
        <w:rPr>
          <w:rFonts w:cstheme="minorHAnsi"/>
          <w:lang w:val="sr-Cyrl-RS"/>
        </w:rPr>
      </w:pPr>
      <w:r w:rsidRPr="00E27B63">
        <w:rPr>
          <w:rFonts w:cstheme="minorHAnsi"/>
          <w:lang w:val="sr-Cyrl-RS"/>
        </w:rPr>
        <w:t>Интерни ревизори осим знања и вештина које се односе на обављање интерне ревизије, а која могу да науче кроз националну сертификациону шему</w:t>
      </w:r>
      <w:r w:rsidRPr="00E27B63">
        <w:rPr>
          <w:rFonts w:cstheme="minorHAnsi"/>
          <w:vertAlign w:val="superscript"/>
          <w:lang w:val="sr-Cyrl-RS"/>
        </w:rPr>
        <w:footnoteReference w:id="6"/>
      </w:r>
      <w:r w:rsidRPr="00E27B63">
        <w:rPr>
          <w:rFonts w:cstheme="minorHAnsi"/>
          <w:lang w:val="sr-Cyrl-RS"/>
        </w:rPr>
        <w:t>, треба да:</w:t>
      </w:r>
    </w:p>
    <w:p w:rsidR="00B33AC6" w:rsidRPr="00E27B63" w:rsidRDefault="00B33AC6" w:rsidP="00B33AC6">
      <w:pPr>
        <w:numPr>
          <w:ilvl w:val="0"/>
          <w:numId w:val="6"/>
        </w:numPr>
        <w:spacing w:after="160" w:line="259" w:lineRule="auto"/>
        <w:jc w:val="both"/>
        <w:rPr>
          <w:rFonts w:cstheme="minorHAnsi"/>
          <w:lang w:val="sr-Cyrl-RS"/>
        </w:rPr>
      </w:pPr>
      <w:r w:rsidRPr="00E27B63">
        <w:rPr>
          <w:rFonts w:cstheme="minorHAnsi"/>
          <w:lang w:val="sr-Cyrl-RS"/>
        </w:rPr>
        <w:t>имају високе моралне квалитете и изражене комуникационе вештине потребне у наступу и односу према људима;</w:t>
      </w:r>
    </w:p>
    <w:p w:rsidR="00B33AC6" w:rsidRPr="00E27B63" w:rsidRDefault="00B33AC6" w:rsidP="00B33AC6">
      <w:pPr>
        <w:numPr>
          <w:ilvl w:val="0"/>
          <w:numId w:val="6"/>
        </w:numPr>
        <w:spacing w:after="160" w:line="259" w:lineRule="auto"/>
        <w:jc w:val="both"/>
        <w:rPr>
          <w:rFonts w:cstheme="minorHAnsi"/>
          <w:lang w:val="sr-Cyrl-RS"/>
        </w:rPr>
      </w:pPr>
      <w:r w:rsidRPr="00E27B63">
        <w:rPr>
          <w:rFonts w:cstheme="minorHAnsi"/>
          <w:lang w:val="sr-Cyrl-RS"/>
        </w:rPr>
        <w:t>своју улогу схвате примарно као саветодавну и превентивну, а не репресивну;</w:t>
      </w:r>
    </w:p>
    <w:p w:rsidR="00B33AC6" w:rsidRPr="00E27B63" w:rsidRDefault="00B33AC6" w:rsidP="00B33AC6">
      <w:pPr>
        <w:numPr>
          <w:ilvl w:val="0"/>
          <w:numId w:val="6"/>
        </w:numPr>
        <w:spacing w:after="160" w:line="259" w:lineRule="auto"/>
        <w:jc w:val="both"/>
        <w:rPr>
          <w:rFonts w:cstheme="minorHAnsi"/>
          <w:lang w:val="sr-Cyrl-RS"/>
        </w:rPr>
      </w:pPr>
      <w:r w:rsidRPr="00E27B63">
        <w:rPr>
          <w:rFonts w:cstheme="minorHAnsi"/>
          <w:lang w:val="sr-Cyrl-RS"/>
        </w:rPr>
        <w:t>поред професионалних и општих знања имају и специјализована знања из одређених области које су релевантне за функционисање организације да би могли да допринесу на прави начин ревизорском тиму.</w:t>
      </w:r>
    </w:p>
    <w:p w:rsidR="00B33AC6" w:rsidRPr="00E27B63" w:rsidRDefault="00B33AC6" w:rsidP="00B33AC6">
      <w:pPr>
        <w:jc w:val="both"/>
        <w:rPr>
          <w:rFonts w:cstheme="minorHAnsi"/>
          <w:lang w:val="sr-Cyrl-RS"/>
        </w:rPr>
      </w:pPr>
      <w:r w:rsidRPr="00E27B63">
        <w:rPr>
          <w:rFonts w:cstheme="minorHAnsi"/>
          <w:lang w:val="sr-Cyrl-RS"/>
        </w:rPr>
        <w:t>Таква стручност не стиче се само редовним образовањем, већ произилази из праксе уз допунску едукацију и специјализацију.</w:t>
      </w:r>
    </w:p>
    <w:p w:rsidR="00B33AC6" w:rsidRPr="00E27B63" w:rsidRDefault="00B33AC6" w:rsidP="00B33AC6">
      <w:pPr>
        <w:jc w:val="both"/>
        <w:rPr>
          <w:rFonts w:cstheme="minorHAnsi"/>
          <w:lang w:val="sr-Cyrl-RS"/>
        </w:rPr>
      </w:pPr>
      <w:r w:rsidRPr="00E27B63">
        <w:rPr>
          <w:rFonts w:cstheme="minorHAnsi"/>
          <w:lang w:val="sr-Cyrl-RS"/>
        </w:rPr>
        <w:t xml:space="preserve">Додатно, опште је прихваћена тврдња да рад у интерној ревизији представља добру основу за опште напредовање у оквиру организације, односно представља школу за будући руководећи кадар. Треба подржати могућност привременог премештања адекватног кадра за рад у интерној ревизији, који стиче боље опште информације о организацији, а тиме се обезбеђује додатни ресурс за интерну ревизију. </w:t>
      </w:r>
    </w:p>
    <w:p w:rsidR="00B33AC6" w:rsidRPr="00E27B63" w:rsidRDefault="00B33AC6" w:rsidP="00B33AC6">
      <w:pPr>
        <w:jc w:val="both"/>
        <w:rPr>
          <w:rFonts w:cstheme="minorHAnsi"/>
          <w:lang w:val="sr-Cyrl-RS"/>
        </w:rPr>
      </w:pPr>
    </w:p>
    <w:p w:rsidR="00B33AC6" w:rsidRPr="00E27B63" w:rsidRDefault="00B33AC6" w:rsidP="00B33AC6">
      <w:pPr>
        <w:pStyle w:val="Heading1"/>
        <w:rPr>
          <w:b/>
          <w:color w:val="auto"/>
          <w:sz w:val="22"/>
          <w:szCs w:val="22"/>
          <w:lang w:val="sr-Cyrl-RS"/>
        </w:rPr>
      </w:pPr>
      <w:bookmarkStart w:id="6" w:name="_Избор"/>
      <w:bookmarkStart w:id="7" w:name="_Toc107923294"/>
      <w:bookmarkEnd w:id="6"/>
      <w:r w:rsidRPr="00E27B63">
        <w:rPr>
          <w:b/>
          <w:color w:val="auto"/>
          <w:sz w:val="22"/>
          <w:szCs w:val="22"/>
          <w:lang w:val="sr-Cyrl-RS"/>
        </w:rPr>
        <w:t>ИНТЕРНА РЕВИЗИЈА У СИСТЕМАТИЗАЦИЈИ И ОПИСУ ПОСЛОВА</w:t>
      </w:r>
      <w:bookmarkEnd w:id="7"/>
    </w:p>
    <w:p w:rsidR="00B33AC6" w:rsidRPr="00E27B63" w:rsidRDefault="00B33AC6" w:rsidP="00B33AC6">
      <w:pPr>
        <w:jc w:val="both"/>
        <w:rPr>
          <w:rFonts w:cstheme="minorHAnsi"/>
          <w:lang w:val="sr-Cyrl-RS"/>
        </w:rPr>
      </w:pPr>
    </w:p>
    <w:p w:rsidR="00B33AC6" w:rsidRPr="00E27B63" w:rsidRDefault="00B33AC6" w:rsidP="00B33AC6">
      <w:pPr>
        <w:jc w:val="both"/>
        <w:rPr>
          <w:rFonts w:cstheme="minorHAnsi"/>
          <w:lang w:val="sr-Cyrl-RS"/>
        </w:rPr>
      </w:pPr>
      <w:r w:rsidRPr="00E27B63">
        <w:rPr>
          <w:rFonts w:cstheme="minorHAnsi"/>
          <w:lang w:val="sr-Cyrl-RS"/>
        </w:rPr>
        <w:t xml:space="preserve">Из саме дефиниције интерне ревизије уочава се да се ради о специфичној професији, која има превентивну и саветодавну функцију у организацији. </w:t>
      </w:r>
      <w:r w:rsidRPr="00E27B63">
        <w:rPr>
          <w:rFonts w:cstheme="minorHAnsi"/>
          <w:b/>
          <w:lang w:val="sr-Cyrl-RS"/>
        </w:rPr>
        <w:t>У обављању својих задатака, интерни ревизор је у партнерском односу са руководством,</w:t>
      </w:r>
      <w:r w:rsidRPr="00E27B63">
        <w:rPr>
          <w:rFonts w:cstheme="minorHAnsi"/>
          <w:lang w:val="sr-Cyrl-RS"/>
        </w:rPr>
        <w:t xml:space="preserve"> што од ревизора захтева висок ниво знања из различитих области пословања, лични ауторитет, интегритет и способност комуникације и утицаја, односно високе стручне и личне компетенције. Захтев за независношћу и објективношћу претпоставља независну позицију интерног ревизора у односу на организациони део који је предмет интерне ревизије и непостојање сукоба интереса. С друге стране, независност и објективност подразумева и већу одговорност.</w:t>
      </w:r>
    </w:p>
    <w:p w:rsidR="00B33AC6" w:rsidRPr="00E27B63" w:rsidRDefault="00B33AC6" w:rsidP="00B33AC6">
      <w:pPr>
        <w:jc w:val="both"/>
        <w:rPr>
          <w:rFonts w:cstheme="minorHAnsi"/>
          <w:lang w:val="sr-Cyrl-RS"/>
        </w:rPr>
      </w:pPr>
      <w:r w:rsidRPr="00E27B63">
        <w:rPr>
          <w:rFonts w:cstheme="minorHAnsi"/>
          <w:lang w:val="sr-Cyrl-RS"/>
        </w:rPr>
        <w:t xml:space="preserve">Уочено је, из добијених годишњих извештаја о обављеним ревизијама и активностима интерне ревизије, да се код мањег дела организација интерна ревизија налази у оквиру појединих унутрашњих организационих целина (секретаријата министарства, општинске управе у јединицама локалне самоуправе, финансијске службе у установама и сл.) што није добра пракса, односно поступљено је супротно одредбама Закона о буџетском систему и Правилника о ИР: </w:t>
      </w:r>
    </w:p>
    <w:p w:rsidR="00B33AC6" w:rsidRPr="00E27B63" w:rsidRDefault="00B33AC6" w:rsidP="00B33AC6">
      <w:pPr>
        <w:jc w:val="both"/>
        <w:rPr>
          <w:rFonts w:cstheme="minorHAnsi"/>
          <w:lang w:val="sr-Cyrl-RS"/>
        </w:rPr>
      </w:pPr>
      <w:r w:rsidRPr="00E27B63">
        <w:rPr>
          <w:rFonts w:cstheme="minorHAnsi"/>
          <w:lang w:val="sr-Cyrl-RS"/>
        </w:rPr>
        <w:t>При одређивању звања за интерне ревизоре, руководство треба увек да има на уму сложеност овог посла, обавезу стицања сертификата које у просеку траје најмање годину дана, као и ниво ауторитета у комуникацији са осталим руководиоцма који ће бити субјекти интерне ревизије ревизије. То су питања која уређује сама организација, односно њен руководилац, али препорука је да ниво звања руководиоца јединице интерне ревизије</w:t>
      </w:r>
      <w:r w:rsidRPr="00E27B63">
        <w:rPr>
          <w:lang w:val="sr-Cyrl-RS"/>
        </w:rPr>
        <w:t xml:space="preserve"> </w:t>
      </w:r>
      <w:r w:rsidRPr="00E27B63">
        <w:rPr>
          <w:rFonts w:cstheme="minorHAnsi"/>
          <w:lang w:val="sr-Cyrl-RS"/>
        </w:rPr>
        <w:t xml:space="preserve">буде у нивоу звања вишег руководства, а сертификованих интерних ревизора у нивоу звања средњих руководилаца (у министарствима за руководиоца интерне ревизије звање виши саветник, а за интерне ревизоре самостални саветник). </w:t>
      </w:r>
    </w:p>
    <w:p w:rsidR="00B33AC6" w:rsidRPr="00E27B63" w:rsidRDefault="00B33AC6" w:rsidP="00B33AC6">
      <w:pPr>
        <w:jc w:val="both"/>
        <w:rPr>
          <w:rFonts w:cstheme="minorHAnsi"/>
          <w:lang w:val="sr-Cyrl-RS"/>
        </w:rPr>
      </w:pPr>
      <w:r w:rsidRPr="00E27B63">
        <w:rPr>
          <w:rFonts w:cstheme="minorHAnsi"/>
          <w:lang w:val="sr-Cyrl-RS"/>
        </w:rPr>
        <w:t>Анализом добијених годишњих извештаја о обављеним ревизијама и активностима интерне ревизије, уочен је тренд да се код мањег дела организација интерни ревизори распоређују на најнижа извршилачка радна места у складу са степеном образовања, што није добра пракса, а у тим случајевима интерни ревизори напуштају организацију или прелазе на друга радна места, те организација остаје без ове битне функције.</w:t>
      </w:r>
    </w:p>
    <w:p w:rsidR="00B33AC6" w:rsidRPr="00E27B63" w:rsidRDefault="00B33AC6" w:rsidP="00B33AC6">
      <w:pPr>
        <w:jc w:val="both"/>
        <w:rPr>
          <w:rFonts w:cstheme="minorHAnsi"/>
          <w:lang w:val="sr-Cyrl-RS"/>
        </w:rPr>
      </w:pPr>
      <w:r w:rsidRPr="00E27B63">
        <w:rPr>
          <w:rFonts w:cstheme="minorHAnsi"/>
          <w:lang w:val="sr-Cyrl-RS"/>
        </w:rPr>
        <w:t>Правилно описани послови интерних ревизора у организацији полазна су тачка у дефинисању оквира компетенција потребног свим ревизорима како би успешно обављали послове интерне ревизије без обзира у ком сегменту јавног сектора раде.</w:t>
      </w:r>
    </w:p>
    <w:p w:rsidR="00B33AC6" w:rsidRPr="00E27B63" w:rsidRDefault="00B33AC6" w:rsidP="00B33AC6">
      <w:pPr>
        <w:jc w:val="both"/>
        <w:rPr>
          <w:rFonts w:cstheme="minorHAnsi"/>
          <w:lang w:val="sr-Cyrl-RS"/>
        </w:rPr>
      </w:pPr>
    </w:p>
    <w:p w:rsidR="00B33AC6" w:rsidRPr="00E27B63" w:rsidRDefault="00B33AC6" w:rsidP="00B33AC6">
      <w:pPr>
        <w:pStyle w:val="Heading2"/>
        <w:rPr>
          <w:b/>
          <w:color w:val="auto"/>
          <w:sz w:val="22"/>
          <w:szCs w:val="22"/>
          <w:lang w:val="sr-Cyrl-RS"/>
        </w:rPr>
      </w:pPr>
      <w:bookmarkStart w:id="8" w:name="_Toc107923295"/>
      <w:r w:rsidRPr="00E27B63">
        <w:rPr>
          <w:b/>
          <w:color w:val="auto"/>
          <w:sz w:val="22"/>
          <w:szCs w:val="22"/>
          <w:lang w:val="sr-Cyrl-RS"/>
        </w:rPr>
        <w:t>НАДЛЕЖНОСТ ЈЕДИНИЦА ЗА ИНТЕРНУ РЕВИЗИЈУ</w:t>
      </w:r>
      <w:bookmarkEnd w:id="8"/>
    </w:p>
    <w:p w:rsidR="00B33AC6" w:rsidRPr="00E27B63" w:rsidRDefault="00B33AC6" w:rsidP="00B33AC6">
      <w:pPr>
        <w:jc w:val="both"/>
        <w:rPr>
          <w:rFonts w:cstheme="minorHAnsi"/>
          <w:lang w:val="sr-Cyrl-RS"/>
        </w:rPr>
      </w:pPr>
    </w:p>
    <w:p w:rsidR="00B33AC6" w:rsidRPr="00E27B63" w:rsidRDefault="00B33AC6" w:rsidP="00B33AC6">
      <w:pPr>
        <w:jc w:val="both"/>
        <w:rPr>
          <w:rFonts w:cstheme="minorHAnsi"/>
          <w:lang w:val="sr-Cyrl-RS"/>
        </w:rPr>
      </w:pPr>
      <w:r w:rsidRPr="00E27B63">
        <w:rPr>
          <w:rFonts w:cstheme="minorHAnsi"/>
          <w:lang w:val="sr-Cyrl-RS"/>
        </w:rPr>
        <w:t>Јединица за интерну ревизију обавља послове оперативног планирања, организовања, спровођења и извештавања о резултатима интерне ревизије свих организационих делова корисника јавних средстава, свих програма, активности и процеса у надлежности корисника јавних средстава, укључујући и кориснике средстава Европске уније. У свом пословању примењују прописе Републике Србије, стандарде интерне ревизије, кодекс струковне етике интерних ревизора и најбољу струковну праксу.</w:t>
      </w:r>
    </w:p>
    <w:p w:rsidR="00B33AC6" w:rsidRPr="00E27B63" w:rsidRDefault="00B33AC6" w:rsidP="00B33AC6">
      <w:pPr>
        <w:jc w:val="both"/>
        <w:rPr>
          <w:rFonts w:cstheme="minorHAnsi"/>
          <w:b/>
          <w:lang w:val="sr-Cyrl-RS"/>
        </w:rPr>
      </w:pPr>
    </w:p>
    <w:p w:rsidR="00B33AC6" w:rsidRPr="00E27B63" w:rsidRDefault="00B33AC6" w:rsidP="00B33AC6">
      <w:pPr>
        <w:pStyle w:val="Heading2"/>
        <w:rPr>
          <w:b/>
          <w:color w:val="auto"/>
          <w:sz w:val="22"/>
          <w:szCs w:val="22"/>
          <w:lang w:val="sr-Cyrl-RS"/>
        </w:rPr>
      </w:pPr>
      <w:bookmarkStart w:id="9" w:name="_Toc107923296"/>
      <w:r w:rsidRPr="00E27B63">
        <w:rPr>
          <w:b/>
          <w:color w:val="auto"/>
          <w:sz w:val="22"/>
          <w:szCs w:val="22"/>
          <w:lang w:val="sr-Cyrl-RS"/>
        </w:rPr>
        <w:t>ПОСЛОВИ ИНТЕРНЕ РЕВИЗИЈЕ</w:t>
      </w:r>
      <w:bookmarkEnd w:id="9"/>
    </w:p>
    <w:p w:rsidR="00B33AC6" w:rsidRPr="00E27B63" w:rsidRDefault="00B33AC6" w:rsidP="00B33AC6">
      <w:pPr>
        <w:jc w:val="both"/>
        <w:rPr>
          <w:rFonts w:cstheme="minorHAnsi"/>
          <w:lang w:val="sr-Cyrl-RS"/>
        </w:rPr>
      </w:pPr>
    </w:p>
    <w:p w:rsidR="00B33AC6" w:rsidRPr="00E27B63" w:rsidRDefault="00B33AC6" w:rsidP="00B33AC6">
      <w:pPr>
        <w:jc w:val="both"/>
        <w:rPr>
          <w:rFonts w:cstheme="minorHAnsi"/>
          <w:lang w:val="sr-Cyrl-RS"/>
        </w:rPr>
      </w:pPr>
      <w:r w:rsidRPr="00E27B63">
        <w:rPr>
          <w:rFonts w:cstheme="minorHAnsi"/>
          <w:lang w:val="sr-Cyrl-RS"/>
        </w:rPr>
        <w:t xml:space="preserve">У јединици интерное ревизије може се одредити неколико позиција радних места интерних ревизора у зависности од нивоа сложености посла, одговорности и самосталности у раду запосленог. Уобичајено је да су то руководилац јединице интерне ревизије, виши интерни ревизор и интерни ревизор. Оптимална пракса је да звања овлашћених интерних ревизора буду најмање у нивоу звања средњег руководства организације иначе се угрожава одрживост функције интерне ревизије. Описи наведених радних места се налазе на интернет страници Министарства финансија на следећем линку: </w:t>
      </w:r>
      <w:hyperlink r:id="rId11" w:history="1">
        <w:r w:rsidRPr="00E27B63">
          <w:rPr>
            <w:rStyle w:val="Hyperlink"/>
            <w:rFonts w:cstheme="minorHAnsi"/>
            <w:lang w:val="sr-Cyrl-RS"/>
          </w:rPr>
          <w:t>https://www.mfin.gov.rs/o-ministarstvu/interna-revizija</w:t>
        </w:r>
      </w:hyperlink>
      <w:r w:rsidRPr="00E27B63">
        <w:rPr>
          <w:rFonts w:cstheme="minorHAnsi"/>
          <w:lang w:val="sr-Cyrl-RS"/>
        </w:rPr>
        <w:t xml:space="preserve">. На наведеном линку ћете пронаћи приказ описа послова интерне ревизије за радна места са различитим звањима односно различитим ревизорским позицијама  који се користе у државно-службеничком систему и припремљени су за 4 ранга односно звања који се међусобно разликују по одговорности и комплексности послова. Уз одређена </w:t>
      </w:r>
      <w:r>
        <w:rPr>
          <w:rFonts w:cstheme="minorHAnsi"/>
          <w:lang w:val="sr-Cyrl-RS"/>
        </w:rPr>
        <w:t>прилаго</w:t>
      </w:r>
      <w:r w:rsidRPr="00E27B63">
        <w:rPr>
          <w:rFonts w:cstheme="minorHAnsi"/>
          <w:lang w:val="sr-Cyrl-RS"/>
        </w:rPr>
        <w:t xml:space="preserve">ђења они се могу применити и у другим сегментима јавног сектора који су ван система државне управе. </w:t>
      </w:r>
    </w:p>
    <w:p w:rsidR="00B33AC6" w:rsidRPr="00E27B63" w:rsidRDefault="00B33AC6" w:rsidP="00B33AC6">
      <w:pPr>
        <w:jc w:val="both"/>
        <w:rPr>
          <w:rFonts w:cstheme="minorHAnsi"/>
          <w:lang w:val="sr-Cyrl-RS"/>
        </w:rPr>
      </w:pPr>
      <w:r w:rsidRPr="00E27B63">
        <w:rPr>
          <w:rFonts w:cstheme="minorHAnsi"/>
          <w:lang w:val="sr-Cyrl-RS"/>
        </w:rPr>
        <w:t>Могуће је одредити и радна места за подршку интерној ревизији у јединици за интерну ревизију, које је намењено младима, без дов</w:t>
      </w:r>
      <w:r>
        <w:rPr>
          <w:rFonts w:cstheme="minorHAnsi"/>
          <w:lang w:val="sr-Cyrl-RS"/>
        </w:rPr>
        <w:t>о</w:t>
      </w:r>
      <w:r w:rsidRPr="00E27B63">
        <w:rPr>
          <w:rFonts w:cstheme="minorHAnsi"/>
          <w:lang w:val="sr-Cyrl-RS"/>
        </w:rPr>
        <w:t>љно искуства. Ова позиција би омогућила да неопходне услове за полагање испита за стиц</w:t>
      </w:r>
      <w:r>
        <w:rPr>
          <w:rFonts w:cstheme="minorHAnsi"/>
          <w:lang w:val="sr-Cyrl-RS"/>
        </w:rPr>
        <w:t>а</w:t>
      </w:r>
      <w:r w:rsidRPr="00E27B63">
        <w:rPr>
          <w:rFonts w:cstheme="minorHAnsi"/>
          <w:lang w:val="sr-Cyrl-RS"/>
        </w:rPr>
        <w:t>ње звања овлашћеног интерног ревизора млади стекну у самој јединици интерне ревизије.</w:t>
      </w:r>
    </w:p>
    <w:p w:rsidR="00B33AC6" w:rsidRPr="00E27B63" w:rsidRDefault="00B33AC6" w:rsidP="00B33AC6">
      <w:pPr>
        <w:jc w:val="both"/>
        <w:rPr>
          <w:rFonts w:cstheme="minorHAnsi"/>
          <w:lang w:val="sr-Cyrl-RS"/>
        </w:rPr>
      </w:pPr>
      <w:r w:rsidRPr="00E27B63">
        <w:rPr>
          <w:rFonts w:cstheme="minorHAnsi"/>
          <w:lang w:val="sr-Cyrl-RS"/>
        </w:rPr>
        <w:t>У приказаним описима узете су у обзир следеће карактеристике послова: сложеност послова, одговорност и самосталност у раду запосленог, потребне године радног искуства, одређене квалификације, као и захтеване компетенције.</w:t>
      </w:r>
    </w:p>
    <w:p w:rsidR="00B33AC6" w:rsidRPr="00E27B63" w:rsidRDefault="00B33AC6" w:rsidP="00B33AC6">
      <w:pPr>
        <w:jc w:val="both"/>
        <w:rPr>
          <w:rFonts w:cstheme="minorHAnsi"/>
          <w:lang w:val="sr-Cyrl-RS"/>
        </w:rPr>
      </w:pPr>
    </w:p>
    <w:p w:rsidR="00B33AC6" w:rsidRPr="00E27B63" w:rsidRDefault="00B33AC6" w:rsidP="00B33AC6">
      <w:pPr>
        <w:pStyle w:val="Heading2"/>
        <w:rPr>
          <w:b/>
          <w:color w:val="auto"/>
          <w:sz w:val="22"/>
          <w:szCs w:val="22"/>
          <w:lang w:val="sr-Cyrl-RS"/>
        </w:rPr>
      </w:pPr>
      <w:bookmarkStart w:id="10" w:name="_Toc107923297"/>
      <w:r w:rsidRPr="00E27B63">
        <w:rPr>
          <w:b/>
          <w:color w:val="auto"/>
          <w:sz w:val="22"/>
          <w:szCs w:val="22"/>
          <w:lang w:val="sr-Cyrl-RS"/>
        </w:rPr>
        <w:t>КОМПЕТЕНЦИЈЕ</w:t>
      </w:r>
      <w:bookmarkEnd w:id="10"/>
      <w:r w:rsidRPr="00E27B63">
        <w:rPr>
          <w:b/>
          <w:color w:val="auto"/>
          <w:sz w:val="22"/>
          <w:szCs w:val="22"/>
          <w:lang w:val="sr-Cyrl-RS"/>
        </w:rPr>
        <w:t xml:space="preserve"> </w:t>
      </w:r>
    </w:p>
    <w:p w:rsidR="00B33AC6" w:rsidRPr="00E27B63" w:rsidRDefault="00B33AC6" w:rsidP="00B33AC6">
      <w:pPr>
        <w:jc w:val="both"/>
        <w:rPr>
          <w:rFonts w:cstheme="minorHAnsi"/>
          <w:lang w:val="sr-Cyrl-RS"/>
        </w:rPr>
      </w:pPr>
    </w:p>
    <w:p w:rsidR="00B33AC6" w:rsidRPr="00E27B63" w:rsidRDefault="00B33AC6" w:rsidP="00B33AC6">
      <w:pPr>
        <w:jc w:val="both"/>
        <w:rPr>
          <w:rFonts w:cstheme="minorHAnsi"/>
          <w:b/>
          <w:lang w:val="sr-Cyrl-RS"/>
        </w:rPr>
      </w:pPr>
      <w:r w:rsidRPr="00E27B63">
        <w:rPr>
          <w:rFonts w:cstheme="minorHAnsi"/>
          <w:b/>
          <w:lang w:val="sr-Cyrl-RS"/>
        </w:rPr>
        <w:t>Компетенције представљају капацитет особе да посао обави на делотворан начин.</w:t>
      </w:r>
    </w:p>
    <w:p w:rsidR="00B33AC6" w:rsidRPr="00E27B63" w:rsidRDefault="00B33AC6" w:rsidP="00B33AC6">
      <w:pPr>
        <w:jc w:val="both"/>
        <w:rPr>
          <w:rFonts w:cstheme="minorHAnsi"/>
          <w:lang w:val="sr-Cyrl-RS"/>
        </w:rPr>
      </w:pPr>
      <w:r w:rsidRPr="00E27B63">
        <w:rPr>
          <w:rFonts w:cstheme="minorHAnsi"/>
          <w:lang w:val="sr-Cyrl-RS"/>
        </w:rPr>
        <w:t xml:space="preserve">Постоје различита мишљења о основним компонентама компетенција, али у литератури преовлађује став да су у питању знање, вештине, ставови, вредности, мотиви, особине и способности. За разумевање појма компетенција често се користи </w:t>
      </w:r>
      <w:r w:rsidRPr="00E27B63">
        <w:rPr>
          <w:rFonts w:cstheme="minorHAnsi"/>
          <w:b/>
          <w:lang w:val="sr-Cyrl-RS"/>
        </w:rPr>
        <w:t>модел леденог брега.</w:t>
      </w:r>
    </w:p>
    <w:p w:rsidR="00B33AC6" w:rsidRPr="00E27B63" w:rsidRDefault="00B33AC6" w:rsidP="00B33AC6">
      <w:pPr>
        <w:jc w:val="both"/>
        <w:rPr>
          <w:rFonts w:cstheme="minorHAnsi"/>
          <w:lang w:val="sr-Cyrl-RS"/>
        </w:rPr>
      </w:pPr>
      <w:r w:rsidRPr="00E27B63">
        <w:rPr>
          <w:rFonts w:cstheme="minorHAnsi"/>
          <w:noProof/>
          <w:lang w:val="en-GB" w:eastAsia="en-GB"/>
        </w:rPr>
        <mc:AlternateContent>
          <mc:Choice Requires="wps">
            <w:drawing>
              <wp:anchor distT="0" distB="0" distL="114300" distR="114300" simplePos="0" relativeHeight="251670528" behindDoc="0" locked="0" layoutInCell="1" allowOverlap="1" wp14:anchorId="708BE6A4" wp14:editId="421C0CA7">
                <wp:simplePos x="0" y="0"/>
                <wp:positionH relativeFrom="column">
                  <wp:posOffset>95250</wp:posOffset>
                </wp:positionH>
                <wp:positionV relativeFrom="paragraph">
                  <wp:posOffset>247650</wp:posOffset>
                </wp:positionV>
                <wp:extent cx="5086350" cy="342900"/>
                <wp:effectExtent l="0" t="0" r="0" b="0"/>
                <wp:wrapNone/>
                <wp:docPr id="13" name="Rounded Rectangle 13"/>
                <wp:cNvGraphicFramePr/>
                <a:graphic xmlns:a="http://schemas.openxmlformats.org/drawingml/2006/main">
                  <a:graphicData uri="http://schemas.microsoft.com/office/word/2010/wordprocessingShape">
                    <wps:wsp>
                      <wps:cNvSpPr/>
                      <wps:spPr>
                        <a:xfrm>
                          <a:off x="0" y="0"/>
                          <a:ext cx="5086350" cy="342900"/>
                        </a:xfrm>
                        <a:prstGeom prst="roundRect">
                          <a:avLst/>
                        </a:prstGeom>
                        <a:noFill/>
                        <a:effectLst>
                          <a:softEdge rad="1270000"/>
                        </a:effectLst>
                      </wps:spPr>
                      <wps:style>
                        <a:lnRef idx="2">
                          <a:schemeClr val="accent1">
                            <a:shade val="50000"/>
                          </a:schemeClr>
                        </a:lnRef>
                        <a:fillRef idx="1">
                          <a:schemeClr val="accent1"/>
                        </a:fillRef>
                        <a:effectRef idx="0">
                          <a:schemeClr val="accent1"/>
                        </a:effectRef>
                        <a:fontRef idx="minor">
                          <a:schemeClr val="lt1"/>
                        </a:fontRef>
                      </wps:style>
                      <wps:txbx>
                        <w:txbxContent>
                          <w:p w:rsidR="008A1619" w:rsidRPr="004A2000" w:rsidRDefault="008A1619" w:rsidP="00B33AC6">
                            <w:pPr>
                              <w:jc w:val="center"/>
                              <w:rPr>
                                <w:b/>
                                <w:color w:val="002060"/>
                                <w:lang w:val="sr-Cyrl-RS"/>
                              </w:rPr>
                            </w:pPr>
                            <w:r>
                              <w:rPr>
                                <w:b/>
                                <w:color w:val="002060"/>
                                <w:lang w:val="sr-Cyrl-RS"/>
                              </w:rPr>
                              <w:t>Компетенције: модел леденог брега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8BE6A4" id="Rounded Rectangle 13" o:spid="_x0000_s1026" style="position:absolute;left:0;text-align:left;margin-left:7.5pt;margin-top:19.5pt;width:400.5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" filled="f" strokecolor="#243f60 [1604]" strokeweight="2pt">
                <v:textbox>
                  <w:txbxContent>
                    <w:p w:rsidR="008A1619" w:rsidRPr="004A2000" w:rsidRDefault="008A1619" w:rsidP="00B33AC6">
                      <w:pPr>
                        <w:jc w:val="center"/>
                        <w:rPr>
                          <w:b/>
                          <w:color w:val="002060"/>
                          <w:lang w:val="sr-Cyrl-RS"/>
                        </w:rPr>
                      </w:pPr>
                      <w:r>
                        <w:rPr>
                          <w:b/>
                          <w:color w:val="002060"/>
                          <w:lang w:val="sr-Cyrl-RS"/>
                        </w:rPr>
                        <w:t>Компетенције: модел леденог брега</w:t>
                      </w:r>
                    </w:p>
                  </w:txbxContent>
                </v:textbox>
              </v:roundrect>
            </w:pict>
          </mc:Fallback>
        </mc:AlternateContent>
      </w:r>
      <w:r w:rsidRPr="00E27B63">
        <w:rPr>
          <w:rFonts w:cstheme="minorHAnsi"/>
          <w:noProof/>
          <w:lang w:val="en-GB" w:eastAsia="en-GB"/>
        </w:rPr>
        <mc:AlternateContent>
          <mc:Choice Requires="wps">
            <w:drawing>
              <wp:anchor distT="0" distB="0" distL="114300" distR="114300" simplePos="0" relativeHeight="251666432" behindDoc="0" locked="0" layoutInCell="1" allowOverlap="1" wp14:anchorId="491E2BDF" wp14:editId="2585F59C">
                <wp:simplePos x="0" y="0"/>
                <wp:positionH relativeFrom="margin">
                  <wp:posOffset>1628775</wp:posOffset>
                </wp:positionH>
                <wp:positionV relativeFrom="paragraph">
                  <wp:posOffset>1736725</wp:posOffset>
                </wp:positionV>
                <wp:extent cx="1020445" cy="298450"/>
                <wp:effectExtent l="0" t="0" r="0" b="0"/>
                <wp:wrapNone/>
                <wp:docPr id="16" name="Rectangle 16"/>
                <wp:cNvGraphicFramePr/>
                <a:graphic xmlns:a="http://schemas.openxmlformats.org/drawingml/2006/main">
                  <a:graphicData uri="http://schemas.microsoft.com/office/word/2010/wordprocessingShape">
                    <wps:wsp>
                      <wps:cNvSpPr/>
                      <wps:spPr>
                        <a:xfrm>
                          <a:off x="0" y="0"/>
                          <a:ext cx="1020445" cy="298450"/>
                        </a:xfrm>
                        <a:prstGeom prst="rect">
                          <a:avLst/>
                        </a:prstGeom>
                        <a:noFill/>
                        <a:ln w="12700" cap="flat" cmpd="sng" algn="ctr">
                          <a:noFill/>
                          <a:prstDash val="solid"/>
                          <a:miter lim="800000"/>
                        </a:ln>
                        <a:effectLst/>
                      </wps:spPr>
                      <wps:txbx>
                        <w:txbxContent>
                          <w:p w:rsidR="008A1619" w:rsidRPr="00871E3F" w:rsidRDefault="008A1619" w:rsidP="00B33AC6">
                            <w:pPr>
                              <w:jc w:val="center"/>
                              <w:rPr>
                                <w:b/>
                                <w:color w:val="FFFFFF" w:themeColor="background1"/>
                                <w:lang w:val="sr-Cyrl-CS"/>
                                <w14:textOutline w14:w="9525" w14:cap="rnd" w14:cmpd="sng" w14:algn="ctr">
                                  <w14:noFill/>
                                  <w14:prstDash w14:val="solid"/>
                                  <w14:bevel/>
                                </w14:textOutline>
                              </w:rPr>
                            </w:pPr>
                            <w:r w:rsidRPr="00871E3F">
                              <w:rPr>
                                <w:b/>
                                <w:color w:val="FFFFFF" w:themeColor="background1"/>
                                <w:lang w:val="sr-Cyrl-CS"/>
                                <w14:textOutline w14:w="9525" w14:cap="rnd" w14:cmpd="sng" w14:algn="ctr">
                                  <w14:noFill/>
                                  <w14:prstDash w14:val="solid"/>
                                  <w14:bevel/>
                                </w14:textOutline>
                              </w:rPr>
                              <w:t>ставови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1E2BDF" id="Rectangle 16" o:spid="_x0000_s1027" style="position:absolute;left:0;text-align:left;margin-left:128.25pt;margin-top:136.75pt;width:80.35pt;height:23.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" filled="f" stroked="f" strokeweight="1pt">
                <v:textbox>
                  <w:txbxContent>
                    <w:p w:rsidR="008A1619" w:rsidRPr="00871E3F" w:rsidRDefault="008A1619" w:rsidP="00B33AC6">
                      <w:pPr>
                        <w:jc w:val="center"/>
                        <w:rPr>
                          <w:b/>
                          <w:color w:val="FFFFFF" w:themeColor="background1"/>
                          <w:lang w:val="sr-Cyrl-CS"/>
                          <w14:textOutline w14:w="9525" w14:cap="rnd" w14:cmpd="sng" w14:algn="ctr">
                            <w14:noFill/>
                            <w14:prstDash w14:val="solid"/>
                            <w14:bevel/>
                          </w14:textOutline>
                        </w:rPr>
                      </w:pPr>
                      <w:r w:rsidRPr="00871E3F">
                        <w:rPr>
                          <w:b/>
                          <w:color w:val="FFFFFF" w:themeColor="background1"/>
                          <w:lang w:val="sr-Cyrl-CS"/>
                          <w14:textOutline w14:w="9525" w14:cap="rnd" w14:cmpd="sng" w14:algn="ctr">
                            <w14:noFill/>
                            <w14:prstDash w14:val="solid"/>
                            <w14:bevel/>
                          </w14:textOutline>
                        </w:rPr>
                        <w:t>ставови</w:t>
                      </w:r>
                    </w:p>
                  </w:txbxContent>
                </v:textbox>
                <w10:wrap anchorx="margin"/>
              </v:rect>
            </w:pict>
          </mc:Fallback>
        </mc:AlternateContent>
      </w:r>
      <w:r w:rsidRPr="00E27B63">
        <w:rPr>
          <w:rFonts w:cstheme="minorHAnsi"/>
          <w:noProof/>
          <w:lang w:val="en-GB" w:eastAsia="en-GB"/>
        </w:rPr>
        <mc:AlternateContent>
          <mc:Choice Requires="wps">
            <w:drawing>
              <wp:anchor distT="0" distB="0" distL="114300" distR="114300" simplePos="0" relativeHeight="251668480" behindDoc="0" locked="0" layoutInCell="1" allowOverlap="1" wp14:anchorId="1F2C3538" wp14:editId="7E026D1F">
                <wp:simplePos x="0" y="0"/>
                <wp:positionH relativeFrom="margin">
                  <wp:posOffset>2000250</wp:posOffset>
                </wp:positionH>
                <wp:positionV relativeFrom="paragraph">
                  <wp:posOffset>2211705</wp:posOffset>
                </wp:positionV>
                <wp:extent cx="1244600" cy="313267"/>
                <wp:effectExtent l="0" t="0" r="0" b="0"/>
                <wp:wrapNone/>
                <wp:docPr id="22" name="Rectangle 22"/>
                <wp:cNvGraphicFramePr/>
                <a:graphic xmlns:a="http://schemas.openxmlformats.org/drawingml/2006/main">
                  <a:graphicData uri="http://schemas.microsoft.com/office/word/2010/wordprocessingShape">
                    <wps:wsp>
                      <wps:cNvSpPr/>
                      <wps:spPr>
                        <a:xfrm>
                          <a:off x="0" y="0"/>
                          <a:ext cx="1244600" cy="313267"/>
                        </a:xfrm>
                        <a:prstGeom prst="rect">
                          <a:avLst/>
                        </a:prstGeom>
                        <a:noFill/>
                        <a:ln w="12700" cap="flat" cmpd="sng" algn="ctr">
                          <a:noFill/>
                          <a:prstDash val="solid"/>
                          <a:miter lim="800000"/>
                        </a:ln>
                        <a:effectLst/>
                      </wps:spPr>
                      <wps:txbx>
                        <w:txbxContent>
                          <w:p w:rsidR="008A1619" w:rsidRPr="00871E3F" w:rsidRDefault="008A1619" w:rsidP="00B33AC6">
                            <w:pPr>
                              <w:jc w:val="center"/>
                              <w:rPr>
                                <w:b/>
                                <w:color w:val="FFFFFF" w:themeColor="background1"/>
                                <w:lang w:val="sr-Cyrl-CS"/>
                                <w14:textOutline w14:w="9525" w14:cap="rnd" w14:cmpd="sng" w14:algn="ctr">
                                  <w14:noFill/>
                                  <w14:prstDash w14:val="solid"/>
                                  <w14:bevel/>
                                </w14:textOutline>
                              </w:rPr>
                            </w:pPr>
                            <w:r w:rsidRPr="00871E3F">
                              <w:rPr>
                                <w:b/>
                                <w:color w:val="FFFFFF" w:themeColor="background1"/>
                                <w:lang w:val="sr-Cyrl-CS"/>
                                <w14:textOutline w14:w="9525" w14:cap="rnd" w14:cmpd="sng" w14:algn="ctr">
                                  <w14:noFill/>
                                  <w14:prstDash w14:val="solid"/>
                                  <w14:bevel/>
                                </w14:textOutline>
                              </w:rPr>
                              <w:t>способности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2C3538" id="Rectangle 22" o:spid="_x0000_s1028" style="position:absolute;left:0;text-align:left;margin-left:157.5pt;margin-top:174.15pt;width:98pt;height:24.6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" filled="f" stroked="f" strokeweight="1pt">
                <v:textbox>
                  <w:txbxContent>
                    <w:p w:rsidR="008A1619" w:rsidRPr="00871E3F" w:rsidRDefault="008A1619" w:rsidP="00B33AC6">
                      <w:pPr>
                        <w:jc w:val="center"/>
                        <w:rPr>
                          <w:b/>
                          <w:color w:val="FFFFFF" w:themeColor="background1"/>
                          <w:lang w:val="sr-Cyrl-CS"/>
                          <w14:textOutline w14:w="9525" w14:cap="rnd" w14:cmpd="sng" w14:algn="ctr">
                            <w14:noFill/>
                            <w14:prstDash w14:val="solid"/>
                            <w14:bevel/>
                          </w14:textOutline>
                        </w:rPr>
                      </w:pPr>
                      <w:r w:rsidRPr="00871E3F">
                        <w:rPr>
                          <w:b/>
                          <w:color w:val="FFFFFF" w:themeColor="background1"/>
                          <w:lang w:val="sr-Cyrl-CS"/>
                          <w14:textOutline w14:w="9525" w14:cap="rnd" w14:cmpd="sng" w14:algn="ctr">
                            <w14:noFill/>
                            <w14:prstDash w14:val="solid"/>
                            <w14:bevel/>
                          </w14:textOutline>
                        </w:rPr>
                        <w:t>способности</w:t>
                      </w:r>
                    </w:p>
                  </w:txbxContent>
                </v:textbox>
                <w10:wrap anchorx="margin"/>
              </v:rect>
            </w:pict>
          </mc:Fallback>
        </mc:AlternateContent>
      </w:r>
      <w:r w:rsidRPr="00E27B63">
        <w:rPr>
          <w:rFonts w:cstheme="minorHAnsi"/>
          <w:noProof/>
          <w:lang w:val="en-GB" w:eastAsia="en-GB"/>
        </w:rPr>
        <mc:AlternateContent>
          <mc:Choice Requires="wps">
            <w:drawing>
              <wp:anchor distT="0" distB="0" distL="114300" distR="114300" simplePos="0" relativeHeight="251667456" behindDoc="0" locked="0" layoutInCell="1" allowOverlap="1" wp14:anchorId="3E213EEA" wp14:editId="1C776C34">
                <wp:simplePos x="0" y="0"/>
                <wp:positionH relativeFrom="margin">
                  <wp:posOffset>2526030</wp:posOffset>
                </wp:positionH>
                <wp:positionV relativeFrom="paragraph">
                  <wp:posOffset>1460500</wp:posOffset>
                </wp:positionV>
                <wp:extent cx="1190625" cy="279400"/>
                <wp:effectExtent l="0" t="0" r="0" b="0"/>
                <wp:wrapNone/>
                <wp:docPr id="21" name="Rectangle 21"/>
                <wp:cNvGraphicFramePr/>
                <a:graphic xmlns:a="http://schemas.openxmlformats.org/drawingml/2006/main">
                  <a:graphicData uri="http://schemas.microsoft.com/office/word/2010/wordprocessingShape">
                    <wps:wsp>
                      <wps:cNvSpPr/>
                      <wps:spPr>
                        <a:xfrm>
                          <a:off x="0" y="0"/>
                          <a:ext cx="1190625" cy="279400"/>
                        </a:xfrm>
                        <a:prstGeom prst="rect">
                          <a:avLst/>
                        </a:prstGeom>
                        <a:noFill/>
                        <a:ln w="12700" cap="flat" cmpd="sng" algn="ctr">
                          <a:noFill/>
                          <a:prstDash val="solid"/>
                          <a:miter lim="800000"/>
                        </a:ln>
                        <a:effectLst/>
                      </wps:spPr>
                      <wps:txbx>
                        <w:txbxContent>
                          <w:p w:rsidR="008A1619" w:rsidRPr="00871E3F" w:rsidRDefault="008A1619" w:rsidP="00B33AC6">
                            <w:pPr>
                              <w:jc w:val="center"/>
                              <w:rPr>
                                <w:b/>
                                <w:color w:val="FFFFFF" w:themeColor="background1"/>
                                <w:lang w:val="sr-Cyrl-CS"/>
                                <w14:textOutline w14:w="9525" w14:cap="rnd" w14:cmpd="sng" w14:algn="ctr">
                                  <w14:noFill/>
                                  <w14:prstDash w14:val="solid"/>
                                  <w14:bevel/>
                                </w14:textOutline>
                              </w:rPr>
                            </w:pPr>
                            <w:r w:rsidRPr="00871E3F">
                              <w:rPr>
                                <w:b/>
                                <w:color w:val="FFFFFF" w:themeColor="background1"/>
                                <w:lang w:val="sr-Cyrl-CS"/>
                                <w14:textOutline w14:w="9525" w14:cap="rnd" w14:cmpd="sng" w14:algn="ctr">
                                  <w14:noFill/>
                                  <w14:prstDash w14:val="solid"/>
                                  <w14:bevel/>
                                </w14:textOutline>
                              </w:rPr>
                              <w:t>особине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213EEA" id="Rectangle 21" o:spid="_x0000_s1029" style="position:absolute;left:0;text-align:left;margin-left:198.9pt;margin-top:115pt;width:93.75pt;height:22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" filled="f" stroked="f" strokeweight="1pt">
                <v:textbox>
                  <w:txbxContent>
                    <w:p w:rsidR="008A1619" w:rsidRPr="00871E3F" w:rsidRDefault="008A1619" w:rsidP="00B33AC6">
                      <w:pPr>
                        <w:jc w:val="center"/>
                        <w:rPr>
                          <w:b/>
                          <w:color w:val="FFFFFF" w:themeColor="background1"/>
                          <w:lang w:val="sr-Cyrl-CS"/>
                          <w14:textOutline w14:w="9525" w14:cap="rnd" w14:cmpd="sng" w14:algn="ctr">
                            <w14:noFill/>
                            <w14:prstDash w14:val="solid"/>
                            <w14:bevel/>
                          </w14:textOutline>
                        </w:rPr>
                      </w:pPr>
                      <w:r w:rsidRPr="00871E3F">
                        <w:rPr>
                          <w:b/>
                          <w:color w:val="FFFFFF" w:themeColor="background1"/>
                          <w:lang w:val="sr-Cyrl-CS"/>
                          <w14:textOutline w14:w="9525" w14:cap="rnd" w14:cmpd="sng" w14:algn="ctr">
                            <w14:noFill/>
                            <w14:prstDash w14:val="solid"/>
                            <w14:bevel/>
                          </w14:textOutline>
                        </w:rPr>
                        <w:t>особине</w:t>
                      </w:r>
                    </w:p>
                  </w:txbxContent>
                </v:textbox>
                <w10:wrap anchorx="margin"/>
              </v:rect>
            </w:pict>
          </mc:Fallback>
        </mc:AlternateContent>
      </w:r>
      <w:r w:rsidRPr="00E27B63">
        <w:rPr>
          <w:rFonts w:cstheme="minorHAnsi"/>
          <w:noProof/>
          <w:lang w:val="en-GB" w:eastAsia="en-GB"/>
        </w:rPr>
        <mc:AlternateContent>
          <mc:Choice Requires="wps">
            <w:drawing>
              <wp:anchor distT="0" distB="0" distL="114300" distR="114300" simplePos="0" relativeHeight="251665408" behindDoc="0" locked="0" layoutInCell="1" allowOverlap="1" wp14:anchorId="2C7ECE86" wp14:editId="17C5B709">
                <wp:simplePos x="0" y="0"/>
                <wp:positionH relativeFrom="margin">
                  <wp:posOffset>1670685</wp:posOffset>
                </wp:positionH>
                <wp:positionV relativeFrom="paragraph">
                  <wp:posOffset>1246505</wp:posOffset>
                </wp:positionV>
                <wp:extent cx="935355" cy="297180"/>
                <wp:effectExtent l="0" t="0" r="0" b="0"/>
                <wp:wrapNone/>
                <wp:docPr id="15" name="Rectangle 15"/>
                <wp:cNvGraphicFramePr/>
                <a:graphic xmlns:a="http://schemas.openxmlformats.org/drawingml/2006/main">
                  <a:graphicData uri="http://schemas.microsoft.com/office/word/2010/wordprocessingShape">
                    <wps:wsp>
                      <wps:cNvSpPr/>
                      <wps:spPr>
                        <a:xfrm>
                          <a:off x="0" y="0"/>
                          <a:ext cx="935355" cy="297180"/>
                        </a:xfrm>
                        <a:prstGeom prst="rect">
                          <a:avLst/>
                        </a:prstGeom>
                        <a:noFill/>
                        <a:ln w="12700" cap="flat" cmpd="sng" algn="ctr">
                          <a:noFill/>
                          <a:prstDash val="solid"/>
                          <a:miter lim="800000"/>
                        </a:ln>
                        <a:effectLst/>
                      </wps:spPr>
                      <wps:txbx>
                        <w:txbxContent>
                          <w:p w:rsidR="008A1619" w:rsidRPr="00871E3F" w:rsidRDefault="008A1619" w:rsidP="00B33AC6">
                            <w:pPr>
                              <w:jc w:val="center"/>
                              <w:rPr>
                                <w:b/>
                                <w:color w:val="FFFFFF" w:themeColor="background1"/>
                                <w:lang w:val="sr-Cyrl-CS"/>
                                <w14:textOutline w14:w="9525" w14:cap="rnd" w14:cmpd="sng" w14:algn="ctr">
                                  <w14:noFill/>
                                  <w14:prstDash w14:val="solid"/>
                                  <w14:bevel/>
                                </w14:textOutline>
                              </w:rPr>
                            </w:pPr>
                            <w:r w:rsidRPr="00871E3F">
                              <w:rPr>
                                <w:b/>
                                <w:color w:val="FFFFFF" w:themeColor="background1"/>
                                <w:lang w:val="sr-Cyrl-CS"/>
                                <w14:textOutline w14:w="9525" w14:cap="rnd" w14:cmpd="sng" w14:algn="ctr">
                                  <w14:noFill/>
                                  <w14:prstDash w14:val="solid"/>
                                  <w14:bevel/>
                                </w14:textOutline>
                              </w:rPr>
                              <w:t>вредности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7ECE86" id="Rectangle 15" o:spid="_x0000_s1030" style="position:absolute;left:0;text-align:left;margin-left:131.55pt;margin-top:98.15pt;width:73.65pt;height:23.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" filled="f" stroked="f" strokeweight="1pt">
                <v:textbox>
                  <w:txbxContent>
                    <w:p w:rsidR="008A1619" w:rsidRPr="00871E3F" w:rsidRDefault="008A1619" w:rsidP="00B33AC6">
                      <w:pPr>
                        <w:jc w:val="center"/>
                        <w:rPr>
                          <w:b/>
                          <w:color w:val="FFFFFF" w:themeColor="background1"/>
                          <w:lang w:val="sr-Cyrl-CS"/>
                          <w14:textOutline w14:w="9525" w14:cap="rnd" w14:cmpd="sng" w14:algn="ctr">
                            <w14:noFill/>
                            <w14:prstDash w14:val="solid"/>
                            <w14:bevel/>
                          </w14:textOutline>
                        </w:rPr>
                      </w:pPr>
                      <w:r w:rsidRPr="00871E3F">
                        <w:rPr>
                          <w:b/>
                          <w:color w:val="FFFFFF" w:themeColor="background1"/>
                          <w:lang w:val="sr-Cyrl-CS"/>
                          <w14:textOutline w14:w="9525" w14:cap="rnd" w14:cmpd="sng" w14:algn="ctr">
                            <w14:noFill/>
                            <w14:prstDash w14:val="solid"/>
                            <w14:bevel/>
                          </w14:textOutline>
                        </w:rPr>
                        <w:t>вредности</w:t>
                      </w:r>
                    </w:p>
                  </w:txbxContent>
                </v:textbox>
                <w10:wrap anchorx="margin"/>
              </v:rect>
            </w:pict>
          </mc:Fallback>
        </mc:AlternateContent>
      </w:r>
      <w:r w:rsidRPr="00E27B63">
        <w:rPr>
          <w:rFonts w:cstheme="minorHAnsi"/>
          <w:noProof/>
          <w:lang w:val="en-GB" w:eastAsia="en-GB"/>
        </w:rPr>
        <mc:AlternateContent>
          <mc:Choice Requires="wps">
            <w:drawing>
              <wp:anchor distT="0" distB="0" distL="114300" distR="114300" simplePos="0" relativeHeight="251664384" behindDoc="0" locked="0" layoutInCell="1" allowOverlap="1" wp14:anchorId="170B8B45" wp14:editId="30EA95FB">
                <wp:simplePos x="0" y="0"/>
                <wp:positionH relativeFrom="margin">
                  <wp:posOffset>2454910</wp:posOffset>
                </wp:positionH>
                <wp:positionV relativeFrom="paragraph">
                  <wp:posOffset>677546</wp:posOffset>
                </wp:positionV>
                <wp:extent cx="1179830" cy="307975"/>
                <wp:effectExtent l="0" t="0" r="0" b="0"/>
                <wp:wrapNone/>
                <wp:docPr id="12" name="Rectangle 12"/>
                <wp:cNvGraphicFramePr/>
                <a:graphic xmlns:a="http://schemas.openxmlformats.org/drawingml/2006/main">
                  <a:graphicData uri="http://schemas.microsoft.com/office/word/2010/wordprocessingShape">
                    <wps:wsp>
                      <wps:cNvSpPr/>
                      <wps:spPr>
                        <a:xfrm rot="10800000" flipV="1">
                          <a:off x="0" y="0"/>
                          <a:ext cx="1179830" cy="307975"/>
                        </a:xfrm>
                        <a:prstGeom prst="rect">
                          <a:avLst/>
                        </a:prstGeom>
                        <a:noFill/>
                        <a:ln w="12700" cap="flat" cmpd="sng" algn="ctr">
                          <a:noFill/>
                          <a:prstDash val="solid"/>
                          <a:miter lim="800000"/>
                        </a:ln>
                        <a:effectLst>
                          <a:glow rad="127000">
                            <a:schemeClr val="accent1">
                              <a:lumMod val="50000"/>
                            </a:schemeClr>
                          </a:glow>
                        </a:effectLst>
                      </wps:spPr>
                      <wps:txbx>
                        <w:txbxContent>
                          <w:p w:rsidR="008A1619" w:rsidRPr="00871E3F" w:rsidRDefault="008A1619" w:rsidP="00B33AC6">
                            <w:pPr>
                              <w:jc w:val="center"/>
                              <w:rPr>
                                <w:b/>
                                <w:color w:val="002060"/>
                                <w:lang w:val="sr-Cyrl-CS"/>
                                <w14:textOutline w14:w="9525" w14:cap="rnd" w14:cmpd="sng" w14:algn="ctr">
                                  <w14:noFill/>
                                  <w14:prstDash w14:val="solid"/>
                                  <w14:bevel/>
                                </w14:textOutline>
                              </w:rPr>
                            </w:pPr>
                            <w:r w:rsidRPr="00871E3F">
                              <w:rPr>
                                <w:b/>
                                <w:color w:val="002060"/>
                                <w:lang w:val="sr-Cyrl-CS"/>
                                <w14:textOutline w14:w="9525" w14:cap="rnd" w14:cmpd="sng" w14:algn="ctr">
                                  <w14:noFill/>
                                  <w14:prstDash w14:val="solid"/>
                                  <w14:bevel/>
                                </w14:textOutline>
                              </w:rPr>
                              <w:t>вештине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B8B45" id="Rectangle 12" o:spid="_x0000_s1031" style="position:absolute;left:0;text-align:left;margin-left:193.3pt;margin-top:53.35pt;width:92.9pt;height:24.25pt;rotation:180;flip:y;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" filled="f" stroked="f" strokeweight="1pt">
                <v:textbox>
                  <w:txbxContent>
                    <w:p w:rsidR="008A1619" w:rsidRPr="00871E3F" w:rsidRDefault="008A1619" w:rsidP="00B33AC6">
                      <w:pPr>
                        <w:jc w:val="center"/>
                        <w:rPr>
                          <w:b/>
                          <w:color w:val="002060"/>
                          <w:lang w:val="sr-Cyrl-CS"/>
                          <w14:textOutline w14:w="9525" w14:cap="rnd" w14:cmpd="sng" w14:algn="ctr">
                            <w14:noFill/>
                            <w14:prstDash w14:val="solid"/>
                            <w14:bevel/>
                          </w14:textOutline>
                        </w:rPr>
                      </w:pPr>
                      <w:r w:rsidRPr="00871E3F">
                        <w:rPr>
                          <w:b/>
                          <w:color w:val="002060"/>
                          <w:lang w:val="sr-Cyrl-CS"/>
                          <w14:textOutline w14:w="9525" w14:cap="rnd" w14:cmpd="sng" w14:algn="ctr">
                            <w14:noFill/>
                            <w14:prstDash w14:val="solid"/>
                            <w14:bevel/>
                          </w14:textOutline>
                        </w:rPr>
                        <w:t>вештине</w:t>
                      </w:r>
                    </w:p>
                  </w:txbxContent>
                </v:textbox>
                <w10:wrap anchorx="margin"/>
              </v:rect>
            </w:pict>
          </mc:Fallback>
        </mc:AlternateContent>
      </w:r>
      <w:r w:rsidRPr="00E27B63">
        <w:rPr>
          <w:rFonts w:cstheme="minorHAnsi"/>
          <w:noProof/>
          <w:lang w:val="en-GB" w:eastAsia="en-GB"/>
        </w:rPr>
        <mc:AlternateContent>
          <mc:Choice Requires="wps">
            <w:drawing>
              <wp:anchor distT="0" distB="0" distL="114300" distR="114300" simplePos="0" relativeHeight="251663360" behindDoc="0" locked="0" layoutInCell="1" allowOverlap="1" wp14:anchorId="328895B3" wp14:editId="3CE3D3DC">
                <wp:simplePos x="0" y="0"/>
                <wp:positionH relativeFrom="margin">
                  <wp:posOffset>1663065</wp:posOffset>
                </wp:positionH>
                <wp:positionV relativeFrom="paragraph">
                  <wp:posOffset>687068</wp:posOffset>
                </wp:positionV>
                <wp:extent cx="1073785" cy="304800"/>
                <wp:effectExtent l="0" t="0" r="0" b="0"/>
                <wp:wrapNone/>
                <wp:docPr id="8" name="Rectangle 8"/>
                <wp:cNvGraphicFramePr/>
                <a:graphic xmlns:a="http://schemas.openxmlformats.org/drawingml/2006/main">
                  <a:graphicData uri="http://schemas.microsoft.com/office/word/2010/wordprocessingShape">
                    <wps:wsp>
                      <wps:cNvSpPr/>
                      <wps:spPr>
                        <a:xfrm rot="10800000" flipV="1">
                          <a:off x="0" y="0"/>
                          <a:ext cx="1073785" cy="304800"/>
                        </a:xfrm>
                        <a:prstGeom prst="rect">
                          <a:avLst/>
                        </a:prstGeom>
                        <a:noFill/>
                        <a:ln w="12700" cap="flat" cmpd="sng" algn="ctr">
                          <a:noFill/>
                          <a:prstDash val="solid"/>
                          <a:miter lim="800000"/>
                        </a:ln>
                        <a:effectLst/>
                      </wps:spPr>
                      <wps:txbx>
                        <w:txbxContent>
                          <w:p w:rsidR="008A1619" w:rsidRPr="00871E3F" w:rsidRDefault="008A1619" w:rsidP="00B33AC6">
                            <w:pPr>
                              <w:jc w:val="center"/>
                              <w:rPr>
                                <w:b/>
                                <w:color w:val="002060"/>
                                <w:lang w:val="sr-Cyrl-CS"/>
                                <w14:textOutline w14:w="9525" w14:cap="rnd" w14:cmpd="sng" w14:algn="ctr">
                                  <w14:noFill/>
                                  <w14:prstDash w14:val="solid"/>
                                  <w14:bevel/>
                                </w14:textOutline>
                              </w:rPr>
                            </w:pPr>
                            <w:r w:rsidRPr="00871E3F">
                              <w:rPr>
                                <w:b/>
                                <w:color w:val="002060"/>
                                <w:lang w:val="sr-Cyrl-CS"/>
                                <w14:textOutline w14:w="9525" w14:cap="rnd" w14:cmpd="sng" w14:algn="ctr">
                                  <w14:noFill/>
                                  <w14:prstDash w14:val="solid"/>
                                  <w14:bevel/>
                                </w14:textOutline>
                              </w:rPr>
                              <w:t>знање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8895B3" id="Rectangle 8" o:spid="_x0000_s1032" style="position:absolute;left:0;text-align:left;margin-left:130.95pt;margin-top:54.1pt;width:84.55pt;height:24pt;rotation:180;flip:y;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" filled="f" stroked="f" strokeweight="1pt">
                <v:textbox>
                  <w:txbxContent>
                    <w:p w:rsidR="008A1619" w:rsidRPr="00871E3F" w:rsidRDefault="008A1619" w:rsidP="00B33AC6">
                      <w:pPr>
                        <w:jc w:val="center"/>
                        <w:rPr>
                          <w:b/>
                          <w:color w:val="002060"/>
                          <w:lang w:val="sr-Cyrl-CS"/>
                          <w14:textOutline w14:w="9525" w14:cap="rnd" w14:cmpd="sng" w14:algn="ctr">
                            <w14:noFill/>
                            <w14:prstDash w14:val="solid"/>
                            <w14:bevel/>
                          </w14:textOutline>
                        </w:rPr>
                      </w:pPr>
                      <w:r w:rsidRPr="00871E3F">
                        <w:rPr>
                          <w:b/>
                          <w:color w:val="002060"/>
                          <w:lang w:val="sr-Cyrl-CS"/>
                          <w14:textOutline w14:w="9525" w14:cap="rnd" w14:cmpd="sng" w14:algn="ctr">
                            <w14:noFill/>
                            <w14:prstDash w14:val="solid"/>
                            <w14:bevel/>
                          </w14:textOutline>
                        </w:rPr>
                        <w:t>знање</w:t>
                      </w:r>
                    </w:p>
                  </w:txbxContent>
                </v:textbox>
                <w10:wrap anchorx="margin"/>
              </v:rect>
            </w:pict>
          </mc:Fallback>
        </mc:AlternateContent>
      </w:r>
      <w:r w:rsidRPr="00E27B63">
        <w:rPr>
          <w:rFonts w:cstheme="minorHAnsi"/>
          <w:noProof/>
          <w:lang w:val="en-GB" w:eastAsia="en-GB"/>
        </w:rPr>
        <mc:AlternateContent>
          <mc:Choice Requires="wps">
            <w:drawing>
              <wp:anchor distT="0" distB="0" distL="114300" distR="114300" simplePos="0" relativeHeight="251669504" behindDoc="0" locked="0" layoutInCell="1" allowOverlap="1" wp14:anchorId="0B4384FA" wp14:editId="38512D6F">
                <wp:simplePos x="0" y="0"/>
                <wp:positionH relativeFrom="margin">
                  <wp:posOffset>2098675</wp:posOffset>
                </wp:positionH>
                <wp:positionV relativeFrom="paragraph">
                  <wp:posOffset>3354070</wp:posOffset>
                </wp:positionV>
                <wp:extent cx="1147445" cy="307975"/>
                <wp:effectExtent l="0" t="0" r="0" b="0"/>
                <wp:wrapNone/>
                <wp:docPr id="23" name="Rectangle 23"/>
                <wp:cNvGraphicFramePr/>
                <a:graphic xmlns:a="http://schemas.openxmlformats.org/drawingml/2006/main">
                  <a:graphicData uri="http://schemas.microsoft.com/office/word/2010/wordprocessingShape">
                    <wps:wsp>
                      <wps:cNvSpPr/>
                      <wps:spPr>
                        <a:xfrm>
                          <a:off x="0" y="0"/>
                          <a:ext cx="1147445" cy="307975"/>
                        </a:xfrm>
                        <a:prstGeom prst="rect">
                          <a:avLst/>
                        </a:prstGeom>
                        <a:noFill/>
                        <a:ln w="12700" cap="flat" cmpd="sng" algn="ctr">
                          <a:noFill/>
                          <a:prstDash val="solid"/>
                          <a:miter lim="800000"/>
                        </a:ln>
                        <a:effectLst/>
                      </wps:spPr>
                      <wps:txbx>
                        <w:txbxContent>
                          <w:p w:rsidR="008A1619" w:rsidRPr="00871E3F" w:rsidRDefault="008A1619" w:rsidP="00B33AC6">
                            <w:pPr>
                              <w:jc w:val="center"/>
                              <w:rPr>
                                <w:b/>
                                <w:color w:val="FFFFFF" w:themeColor="background1"/>
                                <w:lang w:val="sr-Cyrl-CS"/>
                                <w14:textOutline w14:w="9525" w14:cap="rnd" w14:cmpd="sng" w14:algn="ctr">
                                  <w14:noFill/>
                                  <w14:prstDash w14:val="solid"/>
                                  <w14:bevel/>
                                </w14:textOutline>
                              </w:rPr>
                            </w:pPr>
                            <w:r w:rsidRPr="00871E3F">
                              <w:rPr>
                                <w:b/>
                                <w:color w:val="FFFFFF" w:themeColor="background1"/>
                                <w:lang w:val="sr-Cyrl-CS"/>
                                <w14:textOutline w14:w="9525" w14:cap="rnd" w14:cmpd="sng" w14:algn="ctr">
                                  <w14:noFill/>
                                  <w14:prstDash w14:val="solid"/>
                                  <w14:bevel/>
                                </w14:textOutline>
                              </w:rPr>
                              <w:t>мотиви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4384FA" id="Rectangle 23" o:spid="_x0000_s1033" style="position:absolute;left:0;text-align:left;margin-left:165.25pt;margin-top:264.1pt;width:90.35pt;height:24.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" filled="f" stroked="f" strokeweight="1pt">
                <v:textbox>
                  <w:txbxContent>
                    <w:p w:rsidR="008A1619" w:rsidRPr="00871E3F" w:rsidRDefault="008A1619" w:rsidP="00B33AC6">
                      <w:pPr>
                        <w:jc w:val="center"/>
                        <w:rPr>
                          <w:b/>
                          <w:color w:val="FFFFFF" w:themeColor="background1"/>
                          <w:lang w:val="sr-Cyrl-CS"/>
                          <w14:textOutline w14:w="9525" w14:cap="rnd" w14:cmpd="sng" w14:algn="ctr">
                            <w14:noFill/>
                            <w14:prstDash w14:val="solid"/>
                            <w14:bevel/>
                          </w14:textOutline>
                        </w:rPr>
                      </w:pPr>
                      <w:r w:rsidRPr="00871E3F">
                        <w:rPr>
                          <w:b/>
                          <w:color w:val="FFFFFF" w:themeColor="background1"/>
                          <w:lang w:val="sr-Cyrl-CS"/>
                          <w14:textOutline w14:w="9525" w14:cap="rnd" w14:cmpd="sng" w14:algn="ctr">
                            <w14:noFill/>
                            <w14:prstDash w14:val="solid"/>
                            <w14:bevel/>
                          </w14:textOutline>
                        </w:rPr>
                        <w:t>мотиви</w:t>
                      </w:r>
                    </w:p>
                  </w:txbxContent>
                </v:textbox>
                <w10:wrap anchorx="margin"/>
              </v:rect>
            </w:pict>
          </mc:Fallback>
        </mc:AlternateContent>
      </w:r>
      <w:r w:rsidRPr="00E27B63">
        <w:rPr>
          <w:rFonts w:cstheme="minorHAnsi"/>
          <w:noProof/>
          <w:lang w:val="en-GB" w:eastAsia="en-GB"/>
        </w:rPr>
        <w:drawing>
          <wp:inline distT="0" distB="0" distL="0" distR="0" wp14:anchorId="1D48C129" wp14:editId="0B270077">
            <wp:extent cx="5356460" cy="3261184"/>
            <wp:effectExtent l="0" t="0" r="0" b="0"/>
            <wp:docPr id="3" name="Picture 3" descr="An iceberg in the w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n iceberg in the water&#10;&#10;Description automatically generated with medium confidence"/>
                    <pic:cNvPicPr>
                      <a:picLocks noChangeAspect="1" noChangeArrowheads="1"/>
                    </pic:cNvPicPr>
                  </pic:nvPicPr>
                  <pic:blipFill rotWithShape="1">
                    <a:blip r:embed="rId12">
                      <a:extLst>
                        <a:ext uri="{28A0092B-C50C-407E-A947-70E740481C1C}">
                          <a14:useLocalDpi xmlns:a14="http://schemas.microsoft.com/office/drawing/2010/main" val="0"/>
                        </a:ext>
                      </a:extLst>
                    </a:blip>
                    <a:srcRect l="-6" r="30332"/>
                    <a:stretch/>
                  </pic:blipFill>
                  <pic:spPr bwMode="auto">
                    <a:xfrm>
                      <a:off x="0" y="0"/>
                      <a:ext cx="5378768" cy="3274766"/>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a:glow rad="127000">
                        <a:schemeClr val="accent1">
                          <a:alpha val="0"/>
                        </a:schemeClr>
                      </a:glow>
                      <a:softEdge rad="266700"/>
                    </a:effectLst>
                    <a:extLst>
                      <a:ext uri="{53640926-AAD7-44D8-BBD7-CCE9431645EC}">
                        <a14:shadowObscured xmlns:a14="http://schemas.microsoft.com/office/drawing/2010/main"/>
                      </a:ext>
                    </a:extLst>
                  </pic:spPr>
                </pic:pic>
              </a:graphicData>
            </a:graphic>
          </wp:inline>
        </w:drawing>
      </w:r>
    </w:p>
    <w:p w:rsidR="00B33AC6" w:rsidRPr="00E27B63" w:rsidRDefault="00B33AC6" w:rsidP="00B33AC6">
      <w:pPr>
        <w:jc w:val="both"/>
        <w:rPr>
          <w:rFonts w:cstheme="minorHAnsi"/>
          <w:lang w:val="sr-Cyrl-RS"/>
        </w:rPr>
      </w:pPr>
      <w:r w:rsidRPr="00E27B63">
        <w:rPr>
          <w:rFonts w:cstheme="minorHAnsi"/>
          <w:lang w:val="sr-Cyrl-RS"/>
        </w:rPr>
        <w:t xml:space="preserve">Када посматрамо ледени брег видимо само једну његову деветину, ону која је изнад воде, а остатак, онај много већи део, који се налази испод површине воде, не можемо видети споља.  Слично томе, неке компоненте компетенција су јасно видљиве споља, као нпр. знање или вештине појединца, али неке друге, као што су ставови, вредности, мотиви, особине и способности су скривене и не можемо их лако уочити (детаљније о појмовима са слике видети у </w:t>
      </w:r>
      <w:hyperlink w:anchor="_АНЕКС_1:_РЕЧНИК" w:tgtFrame="_top" w:history="1">
        <w:r w:rsidRPr="00E27B63">
          <w:rPr>
            <w:rStyle w:val="Hyperlink"/>
            <w:rFonts w:cstheme="minorHAnsi"/>
            <w:lang w:val="sr-Cyrl-RS"/>
          </w:rPr>
          <w:t>Анексу 1: Речник компетенција</w:t>
        </w:r>
      </w:hyperlink>
      <w:r w:rsidRPr="00E27B63">
        <w:rPr>
          <w:rFonts w:cstheme="minorHAnsi"/>
          <w:lang w:val="sr-Cyrl-RS"/>
        </w:rPr>
        <w:t xml:space="preserve">). </w:t>
      </w:r>
    </w:p>
    <w:p w:rsidR="00B33AC6" w:rsidRPr="00E27B63" w:rsidRDefault="00B33AC6" w:rsidP="00B33AC6">
      <w:pPr>
        <w:jc w:val="both"/>
        <w:rPr>
          <w:rFonts w:cstheme="minorHAnsi"/>
          <w:lang w:val="sr-Cyrl-RS"/>
        </w:rPr>
      </w:pPr>
      <w:r w:rsidRPr="00E27B63">
        <w:rPr>
          <w:rFonts w:cstheme="minorHAnsi"/>
          <w:lang w:val="sr-Cyrl-RS"/>
        </w:rPr>
        <w:t>Иако су знање и вештине неопходне за обављање послова, важно је напоменути да оне ретко дају значајне разлике у резултатима запослених. Знање и вештине најчешће се подразумевају као предуслови за обављање посла, али изузетни резултати обично зависе од много дубљих карактеристика појединца. Компоненте као што су ставови, вредности, мотиви много је теже препознати код особе, али баш оне у великој мери утичу на то да ли ће неко остваривати просечне или врхунске резултате на послу.</w:t>
      </w:r>
    </w:p>
    <w:p w:rsidR="00B33AC6" w:rsidRPr="00E27B63" w:rsidRDefault="00B33AC6" w:rsidP="00B33AC6">
      <w:pPr>
        <w:jc w:val="both"/>
        <w:rPr>
          <w:rFonts w:cstheme="minorHAnsi"/>
          <w:lang w:val="sr-Cyrl-RS"/>
        </w:rPr>
      </w:pPr>
      <w:r w:rsidRPr="00E27B63">
        <w:rPr>
          <w:rFonts w:cstheme="minorHAnsi"/>
          <w:b/>
          <w:lang w:val="sr-Cyrl-RS"/>
        </w:rPr>
        <w:t>Организације имају корист од успостављања и коришћења система компетенција због тога што им овакав систем пружа софистицирани алат за управљање, мерење и унапређење квалитета рада запослених.</w:t>
      </w:r>
    </w:p>
    <w:p w:rsidR="00B33AC6" w:rsidRPr="00E27B63" w:rsidRDefault="00B33AC6" w:rsidP="00B33AC6">
      <w:pPr>
        <w:jc w:val="both"/>
        <w:rPr>
          <w:rFonts w:cstheme="minorHAnsi"/>
          <w:lang w:val="sr-Cyrl-RS"/>
        </w:rPr>
      </w:pPr>
    </w:p>
    <w:p w:rsidR="00B33AC6" w:rsidRPr="00E27B63" w:rsidRDefault="00B33AC6" w:rsidP="00B33AC6">
      <w:pPr>
        <w:pStyle w:val="Heading2"/>
        <w:rPr>
          <w:b/>
          <w:color w:val="auto"/>
          <w:sz w:val="22"/>
          <w:szCs w:val="22"/>
          <w:lang w:val="sr-Cyrl-RS"/>
        </w:rPr>
      </w:pPr>
      <w:bookmarkStart w:id="11" w:name="_Toc107923298"/>
      <w:r w:rsidRPr="00E27B63">
        <w:rPr>
          <w:b/>
          <w:color w:val="auto"/>
          <w:sz w:val="22"/>
          <w:szCs w:val="22"/>
          <w:lang w:val="sr-Cyrl-RS"/>
        </w:rPr>
        <w:t>КОМПЕТЕНЦИЈЕ ИНТЕРНИХ РЕВИЗОРА</w:t>
      </w:r>
      <w:bookmarkEnd w:id="11"/>
    </w:p>
    <w:p w:rsidR="00B33AC6" w:rsidRPr="00E27B63" w:rsidRDefault="00B33AC6" w:rsidP="00B33AC6">
      <w:pPr>
        <w:jc w:val="both"/>
        <w:rPr>
          <w:rFonts w:cstheme="minorHAnsi"/>
          <w:lang w:val="sr-Cyrl-RS"/>
        </w:rPr>
      </w:pPr>
    </w:p>
    <w:p w:rsidR="00B33AC6" w:rsidRPr="00E27B63" w:rsidRDefault="00B33AC6" w:rsidP="00B33AC6">
      <w:pPr>
        <w:jc w:val="both"/>
        <w:rPr>
          <w:rFonts w:cstheme="minorHAnsi"/>
          <w:lang w:val="sr-Cyrl-RS"/>
        </w:rPr>
      </w:pPr>
      <w:r w:rsidRPr="00E27B63">
        <w:rPr>
          <w:rFonts w:cstheme="minorHAnsi"/>
          <w:lang w:val="sr-Cyrl-RS"/>
        </w:rPr>
        <w:t xml:space="preserve">Државна управа је усвојила модел компетенција својих запослених и ослања се на њега кроз основне процесе управљања људским ресурсима. У намери да се добра пракса државне управе прелије и на остатак јавног сектора, у овој публикацији нудимо оквир компетенција интерних ревизора који је у главним цртама усаглашен са оквиром компетенција запослених у државној управи. </w:t>
      </w:r>
    </w:p>
    <w:p w:rsidR="00B33AC6" w:rsidRPr="00E27B63" w:rsidRDefault="00B33AC6" w:rsidP="00B33AC6">
      <w:pPr>
        <w:jc w:val="both"/>
        <w:rPr>
          <w:rFonts w:cstheme="minorHAnsi"/>
          <w:lang w:val="sr-Cyrl-RS"/>
        </w:rPr>
      </w:pPr>
      <w:r w:rsidRPr="00E27B63">
        <w:rPr>
          <w:rFonts w:cstheme="minorHAnsi"/>
          <w:lang w:val="sr-Cyrl-RS"/>
        </w:rPr>
        <w:t xml:space="preserve">Законом о државним службеницима и Уредбом o одређивању компетенција за рад државних службеника су за све државне службенике уведене </w:t>
      </w:r>
      <w:r w:rsidRPr="00E27B63">
        <w:rPr>
          <w:rFonts w:cstheme="minorHAnsi"/>
          <w:b/>
          <w:lang w:val="sr-Cyrl-RS"/>
        </w:rPr>
        <w:t>функционалне и понашајне (бихејвиоралне</w:t>
      </w:r>
      <w:r w:rsidRPr="00E27B63">
        <w:rPr>
          <w:rFonts w:cstheme="minorHAnsi"/>
          <w:lang w:val="sr-Cyrl-RS"/>
        </w:rPr>
        <w:t xml:space="preserve">) </w:t>
      </w:r>
      <w:r w:rsidRPr="00E27B63">
        <w:rPr>
          <w:rFonts w:cstheme="minorHAnsi"/>
          <w:b/>
          <w:lang w:val="sr-Cyrl-RS"/>
        </w:rPr>
        <w:t>компетенције</w:t>
      </w:r>
      <w:r w:rsidRPr="00E27B63">
        <w:rPr>
          <w:rFonts w:cstheme="minorHAnsi"/>
          <w:lang w:val="sr-Cyrl-RS"/>
        </w:rPr>
        <w:t xml:space="preserve">. Функционалне компетенције се односе на скуп потребних и пожељних знања и вештина које запослени примењује у раду да би делотворно и квалитетно обавио посао. Функционалне компетенције могу бити опште – заједничке за све запослене, и посебне (специфичне) – зависе од захтева одређене групе, односно фамилије послова, као и конкретног радног места. Понашајне компетенције представљају скуп потребних и пожељних радних понашања како би запослени делотворно и квалитетно обавио посао. </w:t>
      </w:r>
    </w:p>
    <w:p w:rsidR="00B33AC6" w:rsidRPr="00E27B63" w:rsidRDefault="00B33AC6" w:rsidP="00B33AC6">
      <w:pPr>
        <w:jc w:val="both"/>
        <w:rPr>
          <w:rFonts w:cstheme="minorHAnsi"/>
          <w:lang w:val="sr-Cyrl-RS"/>
        </w:rPr>
      </w:pPr>
      <w:r w:rsidRPr="00E27B63">
        <w:rPr>
          <w:rFonts w:cstheme="minorHAnsi"/>
          <w:lang w:val="sr-Cyrl-RS"/>
        </w:rPr>
        <w:t xml:space="preserve">Компетенције за интерне ревизоре у јавном сектору представљају скуп знања, вештина, способности и понашања које запослени на пословима интерне ревизије треба да поседује и примењује у раду како би ефикасно обављао послове радног места. </w:t>
      </w:r>
    </w:p>
    <w:p w:rsidR="00B33AC6" w:rsidRPr="00E27B63" w:rsidRDefault="00B33AC6" w:rsidP="00B33AC6">
      <w:pPr>
        <w:jc w:val="both"/>
        <w:rPr>
          <w:rFonts w:cstheme="minorHAnsi"/>
          <w:lang w:val="sr-Cyrl-RS"/>
        </w:rPr>
      </w:pPr>
      <w:r w:rsidRPr="00E27B63">
        <w:rPr>
          <w:rFonts w:cstheme="minorHAnsi"/>
          <w:lang w:val="sr-Cyrl-RS"/>
        </w:rPr>
        <w:t xml:space="preserve">Предложени оквир компетенција </w:t>
      </w:r>
      <w:r w:rsidRPr="00E27B63">
        <w:rPr>
          <w:rFonts w:cstheme="minorHAnsi"/>
          <w:b/>
          <w:lang w:val="sr-Cyrl-RS"/>
        </w:rPr>
        <w:t>садржи групу функционалних и групу понашајних компетенција.</w:t>
      </w:r>
      <w:r w:rsidRPr="00E27B63">
        <w:rPr>
          <w:rFonts w:cstheme="minorHAnsi"/>
          <w:lang w:val="sr-Cyrl-RS"/>
        </w:rPr>
        <w:t xml:space="preserve"> </w:t>
      </w:r>
    </w:p>
    <w:p w:rsidR="00B33AC6" w:rsidRDefault="00B33AC6" w:rsidP="00B33AC6">
      <w:pPr>
        <w:jc w:val="both"/>
        <w:rPr>
          <w:rFonts w:cstheme="minorHAnsi"/>
          <w:lang w:val="sr-Cyrl-RS"/>
        </w:rPr>
      </w:pPr>
    </w:p>
    <w:p w:rsidR="00B33AC6" w:rsidRPr="00E27B63" w:rsidRDefault="00B33AC6" w:rsidP="00B33AC6">
      <w:pPr>
        <w:jc w:val="both"/>
        <w:rPr>
          <w:rFonts w:cstheme="minorHAnsi"/>
          <w:lang w:val="sr-Cyrl-RS"/>
        </w:rPr>
      </w:pPr>
    </w:p>
    <w:p w:rsidR="00B33AC6" w:rsidRPr="00E27B63" w:rsidRDefault="00B33AC6" w:rsidP="00B33AC6">
      <w:pPr>
        <w:pStyle w:val="Heading2"/>
        <w:rPr>
          <w:b/>
          <w:color w:val="auto"/>
          <w:sz w:val="22"/>
          <w:szCs w:val="22"/>
          <w:lang w:val="sr-Cyrl-RS"/>
        </w:rPr>
      </w:pPr>
      <w:bookmarkStart w:id="12" w:name="_Toc107923299"/>
      <w:r w:rsidRPr="00E27B63">
        <w:rPr>
          <w:b/>
          <w:color w:val="auto"/>
          <w:sz w:val="22"/>
          <w:szCs w:val="22"/>
          <w:lang w:val="sr-Cyrl-RS"/>
        </w:rPr>
        <w:t>ФУНКЦИОНАЛНЕ КОМПЕТЕНЦИЈЕ ЗА ПОСЛОВЕ ИНТЕРНЕ РЕВИЗИЈЕ - ЗНАЊА И ВЕШТИНЕ</w:t>
      </w:r>
      <w:bookmarkEnd w:id="12"/>
    </w:p>
    <w:p w:rsidR="00B33AC6" w:rsidRPr="00E27B63" w:rsidRDefault="00B33AC6" w:rsidP="00B33AC6">
      <w:pPr>
        <w:jc w:val="both"/>
        <w:rPr>
          <w:rFonts w:cstheme="minorHAnsi"/>
          <w:lang w:val="sr-Cyrl-RS"/>
        </w:rPr>
      </w:pPr>
    </w:p>
    <w:p w:rsidR="00B33AC6" w:rsidRPr="00E27B63" w:rsidRDefault="00B33AC6" w:rsidP="00B33AC6">
      <w:pPr>
        <w:jc w:val="both"/>
        <w:rPr>
          <w:rFonts w:cstheme="minorHAnsi"/>
          <w:lang w:val="sr-Cyrl-RS"/>
        </w:rPr>
      </w:pPr>
      <w:r w:rsidRPr="00E27B63">
        <w:rPr>
          <w:rFonts w:cstheme="minorHAnsi"/>
          <w:b/>
          <w:lang w:val="sr-Cyrl-RS"/>
        </w:rPr>
        <w:t>Функционалне компетенције</w:t>
      </w:r>
      <w:r w:rsidRPr="00E27B63">
        <w:rPr>
          <w:rFonts w:cstheme="minorHAnsi"/>
          <w:lang w:val="sr-Cyrl-RS"/>
        </w:rPr>
        <w:t xml:space="preserve"> се састоје из скупа неопходних знања и вештина за обављање послова интерне ревизије (девет области) и скупа додатних знања и вештина за одређена радна места интерне ревизије која то захтевају (пет области).  </w:t>
      </w:r>
    </w:p>
    <w:p w:rsidR="00B33AC6" w:rsidRPr="00E27B63" w:rsidRDefault="00B33AC6" w:rsidP="00B33AC6">
      <w:pPr>
        <w:jc w:val="both"/>
        <w:rPr>
          <w:rFonts w:cstheme="minorHAnsi"/>
          <w:lang w:val="sr-Cyrl-RS"/>
        </w:rPr>
      </w:pPr>
      <w:r w:rsidRPr="00E27B63">
        <w:rPr>
          <w:rFonts w:cstheme="minorHAnsi"/>
          <w:b/>
          <w:lang w:val="sr-Cyrl-RS"/>
        </w:rPr>
        <w:t xml:space="preserve">Неопходна знања и вештине </w:t>
      </w:r>
      <w:r w:rsidRPr="00E27B63">
        <w:rPr>
          <w:rFonts w:cstheme="minorHAnsi"/>
          <w:lang w:val="sr-Cyrl-RS"/>
        </w:rPr>
        <w:t>(могу се стећи обуком за овлашћеног ИР у јавном сектору коју организује ЦЈХ и касније додатно унапређивати кроз редовно стручно усавршавање):</w:t>
      </w:r>
    </w:p>
    <w:p w:rsidR="00B33AC6" w:rsidRPr="00E27B63" w:rsidRDefault="00B33AC6" w:rsidP="00B33AC6">
      <w:pPr>
        <w:pStyle w:val="ListParagraph"/>
        <w:numPr>
          <w:ilvl w:val="0"/>
          <w:numId w:val="34"/>
        </w:numPr>
        <w:contextualSpacing/>
        <w:rPr>
          <w:lang w:val="sr-Cyrl-RS"/>
        </w:rPr>
      </w:pPr>
      <w:r w:rsidRPr="00E27B63">
        <w:rPr>
          <w:lang w:val="sr-Cyrl-RS"/>
        </w:rPr>
        <w:t>Међународни стандарди у области интерне ревизије</w:t>
      </w:r>
    </w:p>
    <w:p w:rsidR="00B33AC6" w:rsidRPr="00E27B63" w:rsidRDefault="00B33AC6" w:rsidP="00B33AC6">
      <w:pPr>
        <w:pStyle w:val="ListParagraph"/>
        <w:numPr>
          <w:ilvl w:val="0"/>
          <w:numId w:val="34"/>
        </w:numPr>
        <w:contextualSpacing/>
        <w:rPr>
          <w:lang w:val="sr-Cyrl-RS"/>
        </w:rPr>
      </w:pPr>
      <w:r w:rsidRPr="00E27B63">
        <w:rPr>
          <w:lang w:val="sr-Cyrl-RS"/>
        </w:rPr>
        <w:t>Закон о буџетском систему и пратећа подзаконска акта</w:t>
      </w:r>
    </w:p>
    <w:p w:rsidR="00B33AC6" w:rsidRPr="00E27B63" w:rsidRDefault="00B33AC6" w:rsidP="00B33AC6">
      <w:pPr>
        <w:pStyle w:val="ListParagraph"/>
        <w:numPr>
          <w:ilvl w:val="0"/>
          <w:numId w:val="34"/>
        </w:numPr>
        <w:contextualSpacing/>
        <w:rPr>
          <w:lang w:val="sr-Cyrl-RS"/>
        </w:rPr>
      </w:pPr>
      <w:r w:rsidRPr="00E27B63">
        <w:rPr>
          <w:lang w:val="sr-Cyrl-RS"/>
        </w:rPr>
        <w:t>Етички кодекс интерних ревизора</w:t>
      </w:r>
    </w:p>
    <w:p w:rsidR="00B33AC6" w:rsidRPr="00E27B63" w:rsidRDefault="00B33AC6" w:rsidP="00B33AC6">
      <w:pPr>
        <w:pStyle w:val="ListParagraph"/>
        <w:numPr>
          <w:ilvl w:val="0"/>
          <w:numId w:val="34"/>
        </w:numPr>
        <w:contextualSpacing/>
        <w:rPr>
          <w:lang w:val="sr-Cyrl-RS"/>
        </w:rPr>
      </w:pPr>
      <w:r w:rsidRPr="00E27B63">
        <w:rPr>
          <w:lang w:val="sr-Cyrl-RS"/>
        </w:rPr>
        <w:t>Основне врсте ревизије</w:t>
      </w:r>
    </w:p>
    <w:p w:rsidR="00B33AC6" w:rsidRPr="00E27B63" w:rsidRDefault="00B33AC6" w:rsidP="00B33AC6">
      <w:pPr>
        <w:pStyle w:val="ListParagraph"/>
        <w:numPr>
          <w:ilvl w:val="0"/>
          <w:numId w:val="34"/>
        </w:numPr>
        <w:contextualSpacing/>
        <w:rPr>
          <w:lang w:val="sr-Cyrl-RS"/>
        </w:rPr>
      </w:pPr>
      <w:r w:rsidRPr="00E27B63">
        <w:rPr>
          <w:lang w:val="sr-Cyrl-RS"/>
        </w:rPr>
        <w:t>Планирање ревизорског ангажмана (стратешко, годишње и планирање)</w:t>
      </w:r>
    </w:p>
    <w:p w:rsidR="00B33AC6" w:rsidRPr="00E27B63" w:rsidRDefault="00B33AC6" w:rsidP="00B33AC6">
      <w:pPr>
        <w:pStyle w:val="ListParagraph"/>
        <w:numPr>
          <w:ilvl w:val="0"/>
          <w:numId w:val="34"/>
        </w:numPr>
        <w:contextualSpacing/>
        <w:rPr>
          <w:lang w:val="sr-Cyrl-RS"/>
        </w:rPr>
      </w:pPr>
      <w:r w:rsidRPr="00E27B63">
        <w:rPr>
          <w:lang w:val="sr-Cyrl-RS"/>
        </w:rPr>
        <w:t>Спровођење ревизорског ангажмана</w:t>
      </w:r>
    </w:p>
    <w:p w:rsidR="00B33AC6" w:rsidRPr="00E27B63" w:rsidRDefault="00B33AC6" w:rsidP="00B33AC6">
      <w:pPr>
        <w:pStyle w:val="ListParagraph"/>
        <w:numPr>
          <w:ilvl w:val="0"/>
          <w:numId w:val="34"/>
        </w:numPr>
        <w:contextualSpacing/>
        <w:rPr>
          <w:lang w:val="sr-Cyrl-RS"/>
        </w:rPr>
      </w:pPr>
      <w:r w:rsidRPr="00E27B63">
        <w:rPr>
          <w:lang w:val="sr-Cyrl-RS"/>
        </w:rPr>
        <w:t>Извештавање о обављеним ревизорским ангажманима</w:t>
      </w:r>
    </w:p>
    <w:p w:rsidR="00B33AC6" w:rsidRPr="00E27B63" w:rsidRDefault="00B33AC6" w:rsidP="00B33AC6">
      <w:pPr>
        <w:pStyle w:val="ListParagraph"/>
        <w:numPr>
          <w:ilvl w:val="0"/>
          <w:numId w:val="34"/>
        </w:numPr>
        <w:contextualSpacing/>
        <w:rPr>
          <w:lang w:val="sr-Cyrl-RS"/>
        </w:rPr>
      </w:pPr>
      <w:r w:rsidRPr="00E27B63">
        <w:rPr>
          <w:lang w:val="sr-Cyrl-RS"/>
        </w:rPr>
        <w:t>Методе и алати интерне ревизије</w:t>
      </w:r>
    </w:p>
    <w:p w:rsidR="00B33AC6" w:rsidRPr="00E27B63" w:rsidRDefault="00B33AC6" w:rsidP="00B33AC6">
      <w:pPr>
        <w:pStyle w:val="ListParagraph"/>
        <w:numPr>
          <w:ilvl w:val="0"/>
          <w:numId w:val="34"/>
        </w:numPr>
        <w:contextualSpacing/>
        <w:rPr>
          <w:lang w:val="sr-Cyrl-RS"/>
        </w:rPr>
      </w:pPr>
      <w:r w:rsidRPr="00E27B63">
        <w:rPr>
          <w:lang w:val="sr-Cyrl-RS"/>
        </w:rPr>
        <w:t xml:space="preserve">КОСО модел интерне контроле </w:t>
      </w:r>
    </w:p>
    <w:p w:rsidR="00B33AC6" w:rsidRPr="00E27B63" w:rsidRDefault="00B33AC6" w:rsidP="00B33AC6">
      <w:pPr>
        <w:pStyle w:val="ListParagraph"/>
        <w:numPr>
          <w:ilvl w:val="0"/>
          <w:numId w:val="34"/>
        </w:numPr>
        <w:contextualSpacing/>
        <w:rPr>
          <w:lang w:val="sr-Cyrl-RS"/>
        </w:rPr>
      </w:pPr>
      <w:r w:rsidRPr="00E27B63">
        <w:rPr>
          <w:lang w:val="sr-Cyrl-RS"/>
        </w:rPr>
        <w:t>Повељу интерне ревизије</w:t>
      </w:r>
    </w:p>
    <w:p w:rsidR="00B33AC6" w:rsidRDefault="00B33AC6" w:rsidP="00B33AC6">
      <w:pPr>
        <w:pStyle w:val="ListParagraph"/>
        <w:numPr>
          <w:ilvl w:val="0"/>
          <w:numId w:val="34"/>
        </w:numPr>
        <w:contextualSpacing/>
        <w:rPr>
          <w:lang w:val="sr-Cyrl-RS"/>
        </w:rPr>
      </w:pPr>
      <w:r w:rsidRPr="00E27B63">
        <w:rPr>
          <w:lang w:val="sr-Cyrl-RS"/>
        </w:rPr>
        <w:t>Комуникација</w:t>
      </w:r>
    </w:p>
    <w:p w:rsidR="00B33AC6" w:rsidRPr="00E27B63" w:rsidRDefault="00B33AC6" w:rsidP="00B33AC6">
      <w:pPr>
        <w:pStyle w:val="ListParagraph"/>
        <w:rPr>
          <w:lang w:val="sr-Cyrl-RS"/>
        </w:rPr>
      </w:pPr>
    </w:p>
    <w:p w:rsidR="00B33AC6" w:rsidRPr="00E27B63" w:rsidRDefault="00B33AC6" w:rsidP="00B33AC6">
      <w:pPr>
        <w:jc w:val="both"/>
        <w:rPr>
          <w:rFonts w:cstheme="minorHAnsi"/>
          <w:lang w:val="sr-Cyrl-RS"/>
        </w:rPr>
      </w:pPr>
      <w:r w:rsidRPr="00E27B63">
        <w:rPr>
          <w:rFonts w:cstheme="minorHAnsi"/>
          <w:b/>
          <w:lang w:val="sr-Cyrl-RS"/>
        </w:rPr>
        <w:t>Комуникација</w:t>
      </w:r>
      <w:r w:rsidRPr="00E27B63">
        <w:rPr>
          <w:rFonts w:cstheme="minorHAnsi"/>
          <w:lang w:val="sr-Cyrl-RS"/>
        </w:rPr>
        <w:t xml:space="preserve"> спада у неопходна знања и вештине и због своје важности је посебно обрађена. </w:t>
      </w:r>
    </w:p>
    <w:p w:rsidR="00B33AC6" w:rsidRPr="00E27B63" w:rsidRDefault="00B33AC6" w:rsidP="00B33AC6">
      <w:pPr>
        <w:jc w:val="both"/>
        <w:rPr>
          <w:rFonts w:cstheme="minorHAnsi"/>
          <w:lang w:val="sr-Cyrl-RS"/>
        </w:rPr>
      </w:pPr>
      <w:r w:rsidRPr="00E27B63">
        <w:rPr>
          <w:rFonts w:cstheme="minorHAnsi"/>
          <w:b/>
          <w:lang w:val="sr-Cyrl-RS"/>
        </w:rPr>
        <w:t>Додатна знања и вештине</w:t>
      </w:r>
      <w:r w:rsidRPr="00E27B63">
        <w:rPr>
          <w:rFonts w:cstheme="minorHAnsi"/>
          <w:lang w:val="sr-Cyrl-RS"/>
        </w:rPr>
        <w:t xml:space="preserve"> (нека се стичу уз рад, нека се стичу претходним образовањем, радним искуством или учењем)</w:t>
      </w:r>
    </w:p>
    <w:p w:rsidR="00B33AC6" w:rsidRPr="00E27B63" w:rsidRDefault="00B33AC6" w:rsidP="00B33AC6">
      <w:pPr>
        <w:pStyle w:val="ListParagraph"/>
        <w:numPr>
          <w:ilvl w:val="0"/>
          <w:numId w:val="35"/>
        </w:numPr>
        <w:contextualSpacing/>
        <w:rPr>
          <w:lang w:val="sr-Cyrl-RS"/>
        </w:rPr>
      </w:pPr>
      <w:r w:rsidRPr="00E27B63">
        <w:rPr>
          <w:lang w:val="sr-Cyrl-RS"/>
        </w:rPr>
        <w:t>Познавање стратешких документа организације</w:t>
      </w:r>
    </w:p>
    <w:p w:rsidR="00B33AC6" w:rsidRPr="00E27B63" w:rsidRDefault="00B33AC6" w:rsidP="00B33AC6">
      <w:pPr>
        <w:pStyle w:val="ListParagraph"/>
        <w:numPr>
          <w:ilvl w:val="0"/>
          <w:numId w:val="35"/>
        </w:numPr>
        <w:contextualSpacing/>
        <w:rPr>
          <w:lang w:val="sr-Cyrl-RS"/>
        </w:rPr>
      </w:pPr>
      <w:r w:rsidRPr="00E27B63">
        <w:rPr>
          <w:lang w:val="sr-Cyrl-RS"/>
        </w:rPr>
        <w:t>Познавање кључних прописа из делокруга организације</w:t>
      </w:r>
    </w:p>
    <w:p w:rsidR="00B33AC6" w:rsidRPr="00E27B63" w:rsidRDefault="00B33AC6" w:rsidP="00B33AC6">
      <w:pPr>
        <w:pStyle w:val="ListParagraph"/>
        <w:numPr>
          <w:ilvl w:val="0"/>
          <w:numId w:val="35"/>
        </w:numPr>
        <w:contextualSpacing/>
        <w:rPr>
          <w:lang w:val="sr-Cyrl-RS"/>
        </w:rPr>
      </w:pPr>
      <w:r w:rsidRPr="00E27B63">
        <w:rPr>
          <w:lang w:val="sr-Cyrl-RS"/>
        </w:rPr>
        <w:t xml:space="preserve">Познавање Међународних стандарда финансијског извештавања (МСФИ) </w:t>
      </w:r>
    </w:p>
    <w:p w:rsidR="00B33AC6" w:rsidRPr="00E27B63" w:rsidRDefault="00B33AC6" w:rsidP="00B33AC6">
      <w:pPr>
        <w:pStyle w:val="ListParagraph"/>
        <w:numPr>
          <w:ilvl w:val="0"/>
          <w:numId w:val="35"/>
        </w:numPr>
        <w:contextualSpacing/>
        <w:rPr>
          <w:lang w:val="sr-Cyrl-RS"/>
        </w:rPr>
      </w:pPr>
      <w:r w:rsidRPr="00E27B63">
        <w:rPr>
          <w:lang w:val="sr-Cyrl-RS"/>
        </w:rPr>
        <w:t>Енглески (страни) језик (уколико се ради ревизија фондова ЕУ и у зависности од делатности организације)</w:t>
      </w:r>
    </w:p>
    <w:p w:rsidR="00B33AC6" w:rsidRPr="00E27B63" w:rsidRDefault="00B33AC6" w:rsidP="00B33AC6">
      <w:pPr>
        <w:pStyle w:val="ListParagraph"/>
        <w:numPr>
          <w:ilvl w:val="0"/>
          <w:numId w:val="35"/>
        </w:numPr>
        <w:contextualSpacing/>
        <w:rPr>
          <w:lang w:val="sr-Cyrl-RS"/>
        </w:rPr>
      </w:pPr>
      <w:r w:rsidRPr="00E27B63">
        <w:rPr>
          <w:lang w:val="sr-Cyrl-RS"/>
        </w:rPr>
        <w:t>Дигитална писменост</w:t>
      </w:r>
    </w:p>
    <w:p w:rsidR="00B33AC6" w:rsidRPr="00E27B63" w:rsidRDefault="00B33AC6" w:rsidP="00B33AC6">
      <w:pPr>
        <w:jc w:val="both"/>
        <w:rPr>
          <w:rFonts w:cstheme="minorHAnsi"/>
          <w:i/>
          <w:iCs/>
          <w:lang w:val="sr-Cyrl-RS"/>
        </w:rPr>
      </w:pPr>
    </w:p>
    <w:p w:rsidR="00B33AC6" w:rsidRPr="00E27B63" w:rsidRDefault="00B33AC6" w:rsidP="00B33AC6">
      <w:pPr>
        <w:pStyle w:val="Heading2"/>
        <w:rPr>
          <w:b/>
          <w:color w:val="auto"/>
          <w:sz w:val="22"/>
          <w:szCs w:val="22"/>
          <w:lang w:val="sr-Cyrl-RS"/>
        </w:rPr>
      </w:pPr>
    </w:p>
    <w:p w:rsidR="00B33AC6" w:rsidRPr="00E27B63" w:rsidRDefault="00B33AC6" w:rsidP="00B33AC6">
      <w:pPr>
        <w:pStyle w:val="Heading2"/>
        <w:rPr>
          <w:b/>
          <w:color w:val="auto"/>
          <w:sz w:val="22"/>
          <w:szCs w:val="22"/>
          <w:lang w:val="sr-Cyrl-RS"/>
        </w:rPr>
      </w:pPr>
      <w:bookmarkStart w:id="13" w:name="_Toc107923300"/>
      <w:r w:rsidRPr="00E27B63">
        <w:rPr>
          <w:b/>
          <w:color w:val="auto"/>
          <w:sz w:val="22"/>
          <w:szCs w:val="22"/>
          <w:lang w:val="sr-Cyrl-RS"/>
        </w:rPr>
        <w:t>КОМУНИКАЦИЈА - неопходна вештина</w:t>
      </w:r>
      <w:bookmarkEnd w:id="13"/>
    </w:p>
    <w:p w:rsidR="00B33AC6" w:rsidRPr="00E27B63" w:rsidRDefault="00B33AC6" w:rsidP="00B33AC6">
      <w:pPr>
        <w:jc w:val="both"/>
        <w:rPr>
          <w:rFonts w:cstheme="minorHAnsi"/>
          <w:b/>
          <w:u w:val="single"/>
          <w:lang w:val="sr-Cyrl-RS"/>
        </w:rPr>
      </w:pPr>
    </w:p>
    <w:p w:rsidR="00B33AC6" w:rsidRDefault="00B33AC6" w:rsidP="00B33AC6">
      <w:pPr>
        <w:jc w:val="both"/>
        <w:rPr>
          <w:rFonts w:cstheme="minorHAnsi"/>
          <w:lang w:val="sr-Cyrl-RS"/>
        </w:rPr>
      </w:pPr>
      <w:r w:rsidRPr="00E27B63">
        <w:rPr>
          <w:rFonts w:cstheme="minorHAnsi"/>
          <w:b/>
          <w:u w:val="single"/>
          <w:lang w:val="sr-Cyrl-RS"/>
        </w:rPr>
        <w:t>Вештина комуникације</w:t>
      </w:r>
      <w:r w:rsidRPr="00E27B63">
        <w:rPr>
          <w:rFonts w:cstheme="minorHAnsi"/>
          <w:b/>
          <w:lang w:val="sr-Cyrl-RS"/>
        </w:rPr>
        <w:t xml:space="preserve"> </w:t>
      </w:r>
      <w:r w:rsidRPr="00E27B63">
        <w:rPr>
          <w:rFonts w:cstheme="minorHAnsi"/>
          <w:lang w:val="sr-Cyrl-RS"/>
        </w:rPr>
        <w:t>омогућаваја интерном ревизору пренос и размену информација на ефикасан и делотворан начин зарад испуњења сврхе и циљева ревизије. Деле се на три подгрупе вештина и оне су заједничке за интерне ревизоре и за руководиоце јединица за интерну ревизију. Детаљнији преглед подгрупа и позитивних индикатора је приказан у наредној табели.</w:t>
      </w:r>
    </w:p>
    <w:p w:rsidR="00B33AC6" w:rsidRDefault="00B33AC6" w:rsidP="00B33AC6">
      <w:pPr>
        <w:jc w:val="both"/>
        <w:rPr>
          <w:rFonts w:cstheme="minorHAnsi"/>
          <w:lang w:val="sr-Cyrl-RS"/>
        </w:rPr>
      </w:pPr>
    </w:p>
    <w:p w:rsidR="00B33AC6" w:rsidRPr="00E27B63" w:rsidRDefault="00B33AC6" w:rsidP="00B33AC6">
      <w:pPr>
        <w:jc w:val="both"/>
        <w:rPr>
          <w:rFonts w:cstheme="minorHAnsi"/>
          <w:lang w:val="sr-Cyrl-RS"/>
        </w:rPr>
      </w:pPr>
    </w:p>
    <w:tbl>
      <w:tblPr>
        <w:tblW w:w="9768" w:type="dxa"/>
        <w:tblInd w:w="-10" w:type="dxa"/>
        <w:tblLook w:val="04A0" w:firstRow="1" w:lastRow="0" w:firstColumn="1" w:lastColumn="0" w:noHBand="0" w:noVBand="1"/>
      </w:tblPr>
      <w:tblGrid>
        <w:gridCol w:w="4236"/>
        <w:gridCol w:w="5304"/>
        <w:gridCol w:w="6"/>
        <w:gridCol w:w="222"/>
      </w:tblGrid>
      <w:tr w:rsidR="00B33AC6" w:rsidRPr="00E27B63" w:rsidTr="008A1619">
        <w:trPr>
          <w:gridAfter w:val="1"/>
          <w:wAfter w:w="222" w:type="dxa"/>
          <w:trHeight w:val="574"/>
          <w:tblHeader/>
        </w:trPr>
        <w:tc>
          <w:tcPr>
            <w:tcW w:w="4236" w:type="dxa"/>
            <w:tcBorders>
              <w:top w:val="single" w:sz="8" w:space="0" w:color="auto"/>
              <w:left w:val="single" w:sz="8" w:space="0" w:color="auto"/>
              <w:bottom w:val="single" w:sz="8" w:space="0" w:color="auto"/>
              <w:right w:val="single" w:sz="8" w:space="0" w:color="auto"/>
            </w:tcBorders>
            <w:shd w:val="clear" w:color="000000" w:fill="E6E6E6"/>
            <w:vAlign w:val="center"/>
            <w:hideMark/>
          </w:tcPr>
          <w:p w:rsidR="00B33AC6" w:rsidRPr="00E27B63" w:rsidRDefault="00B33AC6" w:rsidP="008A1619">
            <w:pPr>
              <w:jc w:val="both"/>
              <w:rPr>
                <w:rFonts w:cstheme="minorHAnsi"/>
                <w:b/>
                <w:bCs/>
                <w:lang w:val="sr-Cyrl-RS"/>
              </w:rPr>
            </w:pPr>
            <w:r w:rsidRPr="00E27B63">
              <w:rPr>
                <w:rFonts w:cstheme="minorHAnsi"/>
                <w:b/>
                <w:bCs/>
                <w:lang w:val="sr-Cyrl-RS"/>
              </w:rPr>
              <w:t>Вештина комуникације</w:t>
            </w:r>
          </w:p>
        </w:tc>
        <w:tc>
          <w:tcPr>
            <w:tcW w:w="5310" w:type="dxa"/>
            <w:gridSpan w:val="2"/>
            <w:tcBorders>
              <w:top w:val="single" w:sz="8" w:space="0" w:color="auto"/>
              <w:left w:val="nil"/>
              <w:bottom w:val="single" w:sz="8" w:space="0" w:color="auto"/>
              <w:right w:val="single" w:sz="8" w:space="0" w:color="auto"/>
            </w:tcBorders>
            <w:shd w:val="clear" w:color="000000" w:fill="E6E6E6"/>
            <w:vAlign w:val="center"/>
            <w:hideMark/>
          </w:tcPr>
          <w:p w:rsidR="00B33AC6" w:rsidRPr="00E27B63" w:rsidRDefault="00B33AC6" w:rsidP="008A1619">
            <w:pPr>
              <w:jc w:val="both"/>
              <w:rPr>
                <w:rFonts w:cstheme="minorHAnsi"/>
                <w:lang w:val="sr-Cyrl-RS"/>
              </w:rPr>
            </w:pPr>
            <w:r w:rsidRPr="00E27B63">
              <w:rPr>
                <w:rFonts w:cstheme="minorHAnsi"/>
                <w:b/>
                <w:bCs/>
                <w:lang w:val="sr-Cyrl-RS"/>
              </w:rPr>
              <w:t>ПОКАЗАТЕЉИ ИСПОЉАВАЊА</w:t>
            </w:r>
          </w:p>
        </w:tc>
      </w:tr>
      <w:tr w:rsidR="00B33AC6" w:rsidRPr="00E27B63" w:rsidTr="008A1619">
        <w:trPr>
          <w:gridAfter w:val="1"/>
          <w:wAfter w:w="222" w:type="dxa"/>
          <w:trHeight w:val="509"/>
        </w:trPr>
        <w:tc>
          <w:tcPr>
            <w:tcW w:w="4236" w:type="dxa"/>
            <w:vMerge w:val="restart"/>
            <w:tcBorders>
              <w:top w:val="nil"/>
              <w:left w:val="single" w:sz="8" w:space="0" w:color="auto"/>
              <w:bottom w:val="single" w:sz="8" w:space="0" w:color="000000"/>
              <w:right w:val="single" w:sz="8" w:space="0" w:color="auto"/>
            </w:tcBorders>
            <w:shd w:val="clear" w:color="000000" w:fill="D0CECE"/>
            <w:vAlign w:val="center"/>
            <w:hideMark/>
          </w:tcPr>
          <w:p w:rsidR="00B33AC6" w:rsidRPr="00E27B63" w:rsidRDefault="00B33AC6" w:rsidP="008A1619">
            <w:pPr>
              <w:jc w:val="both"/>
              <w:rPr>
                <w:rFonts w:cstheme="minorHAnsi"/>
                <w:lang w:val="sr-Cyrl-RS"/>
              </w:rPr>
            </w:pPr>
            <w:r w:rsidRPr="00E27B63">
              <w:rPr>
                <w:rFonts w:cstheme="minorHAnsi"/>
                <w:lang w:val="sr-Cyrl-RS"/>
              </w:rPr>
              <w:t xml:space="preserve">1. </w:t>
            </w:r>
            <w:r w:rsidRPr="00E27B63">
              <w:rPr>
                <w:rFonts w:cstheme="minorHAnsi"/>
                <w:b/>
                <w:bCs/>
                <w:lang w:val="sr-Cyrl-RS"/>
              </w:rPr>
              <w:t>Пословна комуникација</w:t>
            </w:r>
            <w:r w:rsidRPr="00E27B63">
              <w:rPr>
                <w:rFonts w:cstheme="minorHAnsi"/>
                <w:lang w:val="sr-Cyrl-RS"/>
              </w:rPr>
              <w:t xml:space="preserve">  </w:t>
            </w:r>
          </w:p>
        </w:tc>
        <w:tc>
          <w:tcPr>
            <w:tcW w:w="5310" w:type="dxa"/>
            <w:gridSpan w:val="2"/>
            <w:vMerge w:val="restart"/>
            <w:tcBorders>
              <w:top w:val="nil"/>
              <w:left w:val="single" w:sz="8" w:space="0" w:color="auto"/>
              <w:bottom w:val="single" w:sz="8" w:space="0" w:color="000000"/>
              <w:right w:val="single" w:sz="8" w:space="0" w:color="auto"/>
            </w:tcBorders>
            <w:shd w:val="clear" w:color="000000" w:fill="D0CECE"/>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r>
      <w:tr w:rsidR="00B33AC6" w:rsidRPr="00E27B63" w:rsidTr="008A1619">
        <w:trPr>
          <w:trHeight w:val="53"/>
        </w:trPr>
        <w:tc>
          <w:tcPr>
            <w:tcW w:w="4236" w:type="dxa"/>
            <w:vMerge/>
            <w:tcBorders>
              <w:top w:val="nil"/>
              <w:left w:val="single" w:sz="8" w:space="0" w:color="auto"/>
              <w:bottom w:val="single" w:sz="8" w:space="0" w:color="000000"/>
              <w:right w:val="single" w:sz="8" w:space="0" w:color="auto"/>
            </w:tcBorders>
            <w:vAlign w:val="center"/>
            <w:hideMark/>
          </w:tcPr>
          <w:p w:rsidR="00B33AC6" w:rsidRPr="00E27B63" w:rsidRDefault="00B33AC6" w:rsidP="008A1619">
            <w:pPr>
              <w:jc w:val="both"/>
              <w:rPr>
                <w:rFonts w:cstheme="minorHAnsi"/>
                <w:lang w:val="sr-Cyrl-RS"/>
              </w:rPr>
            </w:pPr>
          </w:p>
        </w:tc>
        <w:tc>
          <w:tcPr>
            <w:tcW w:w="5310" w:type="dxa"/>
            <w:gridSpan w:val="2"/>
            <w:vMerge/>
            <w:tcBorders>
              <w:top w:val="nil"/>
              <w:left w:val="single" w:sz="8" w:space="0" w:color="auto"/>
              <w:bottom w:val="single" w:sz="8" w:space="0" w:color="000000"/>
              <w:right w:val="single" w:sz="8" w:space="0" w:color="auto"/>
            </w:tcBorders>
            <w:vAlign w:val="center"/>
            <w:hideMark/>
          </w:tcPr>
          <w:p w:rsidR="00B33AC6" w:rsidRPr="00E27B63" w:rsidRDefault="00B33AC6" w:rsidP="008A1619">
            <w:pPr>
              <w:jc w:val="both"/>
              <w:rPr>
                <w:rFonts w:cstheme="minorHAnsi"/>
                <w:lang w:val="sr-Cyrl-RS"/>
              </w:rPr>
            </w:pPr>
          </w:p>
        </w:tc>
        <w:tc>
          <w:tcPr>
            <w:tcW w:w="222" w:type="dxa"/>
            <w:tcBorders>
              <w:top w:val="nil"/>
              <w:left w:val="nil"/>
              <w:bottom w:val="nil"/>
              <w:right w:val="nil"/>
            </w:tcBorders>
            <w:shd w:val="clear" w:color="auto" w:fill="auto"/>
            <w:noWrap/>
            <w:vAlign w:val="bottom"/>
            <w:hideMark/>
          </w:tcPr>
          <w:p w:rsidR="00B33AC6" w:rsidRPr="00E27B63" w:rsidRDefault="00B33AC6" w:rsidP="008A1619">
            <w:pPr>
              <w:jc w:val="both"/>
              <w:rPr>
                <w:rFonts w:cstheme="minorHAnsi"/>
                <w:lang w:val="sr-Cyrl-RS"/>
              </w:rPr>
            </w:pPr>
          </w:p>
        </w:tc>
      </w:tr>
      <w:tr w:rsidR="00B33AC6" w:rsidRPr="008A1619" w:rsidTr="008A1619">
        <w:trPr>
          <w:trHeight w:val="547"/>
        </w:trPr>
        <w:tc>
          <w:tcPr>
            <w:tcW w:w="4236" w:type="dxa"/>
            <w:vMerge w:val="restart"/>
            <w:tcBorders>
              <w:top w:val="nil"/>
              <w:left w:val="single" w:sz="8" w:space="0" w:color="auto"/>
              <w:bottom w:val="single" w:sz="8" w:space="0" w:color="000000"/>
              <w:right w:val="single" w:sz="8"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Способност ефикасног усменог и писаног пословног комуницирања</w:t>
            </w:r>
          </w:p>
        </w:tc>
        <w:tc>
          <w:tcPr>
            <w:tcW w:w="5310" w:type="dxa"/>
            <w:gridSpan w:val="2"/>
            <w:tcBorders>
              <w:top w:val="nil"/>
              <w:left w:val="nil"/>
              <w:bottom w:val="single" w:sz="8" w:space="0" w:color="auto"/>
              <w:right w:val="single" w:sz="8" w:space="0" w:color="auto"/>
            </w:tcBorders>
            <w:shd w:val="clear" w:color="000000" w:fill="FFFFFF"/>
            <w:vAlign w:val="center"/>
            <w:hideMark/>
          </w:tcPr>
          <w:p w:rsidR="00B33AC6" w:rsidRPr="00E27B63" w:rsidRDefault="00B33AC6" w:rsidP="008A1619">
            <w:pPr>
              <w:jc w:val="both"/>
              <w:rPr>
                <w:rFonts w:cstheme="minorHAnsi"/>
                <w:lang w:val="sr-Cyrl-RS"/>
              </w:rPr>
            </w:pPr>
            <w:r w:rsidRPr="00E27B63">
              <w:rPr>
                <w:rFonts w:cstheme="minorHAnsi"/>
                <w:lang w:val="sr-Cyrl-RS"/>
              </w:rPr>
              <w:t>1. Информације презентује на јасан и концизан начин.</w:t>
            </w:r>
          </w:p>
        </w:tc>
        <w:tc>
          <w:tcPr>
            <w:tcW w:w="222" w:type="dxa"/>
            <w:vAlign w:val="center"/>
            <w:hideMark/>
          </w:tcPr>
          <w:p w:rsidR="00B33AC6" w:rsidRPr="00E27B63" w:rsidRDefault="00B33AC6" w:rsidP="008A1619">
            <w:pPr>
              <w:jc w:val="both"/>
              <w:rPr>
                <w:rFonts w:cstheme="minorHAnsi"/>
                <w:lang w:val="sr-Cyrl-RS"/>
              </w:rPr>
            </w:pPr>
          </w:p>
        </w:tc>
      </w:tr>
      <w:tr w:rsidR="00B33AC6" w:rsidRPr="008A1619" w:rsidTr="008A1619">
        <w:trPr>
          <w:trHeight w:val="645"/>
        </w:trPr>
        <w:tc>
          <w:tcPr>
            <w:tcW w:w="4236" w:type="dxa"/>
            <w:vMerge/>
            <w:tcBorders>
              <w:top w:val="nil"/>
              <w:left w:val="single" w:sz="8" w:space="0" w:color="auto"/>
              <w:bottom w:val="single" w:sz="8" w:space="0" w:color="000000"/>
              <w:right w:val="single" w:sz="8" w:space="0" w:color="auto"/>
            </w:tcBorders>
            <w:vAlign w:val="center"/>
            <w:hideMark/>
          </w:tcPr>
          <w:p w:rsidR="00B33AC6" w:rsidRPr="00E27B63" w:rsidRDefault="00B33AC6" w:rsidP="008A1619">
            <w:pPr>
              <w:jc w:val="both"/>
              <w:rPr>
                <w:rFonts w:cstheme="minorHAnsi"/>
                <w:lang w:val="sr-Cyrl-RS"/>
              </w:rPr>
            </w:pPr>
          </w:p>
        </w:tc>
        <w:tc>
          <w:tcPr>
            <w:tcW w:w="5310" w:type="dxa"/>
            <w:gridSpan w:val="2"/>
            <w:tcBorders>
              <w:top w:val="nil"/>
              <w:left w:val="nil"/>
              <w:bottom w:val="single" w:sz="8" w:space="0" w:color="auto"/>
              <w:right w:val="single" w:sz="8" w:space="0" w:color="auto"/>
            </w:tcBorders>
            <w:shd w:val="clear" w:color="000000" w:fill="FFFFFF"/>
            <w:vAlign w:val="center"/>
            <w:hideMark/>
          </w:tcPr>
          <w:p w:rsidR="00B33AC6" w:rsidRPr="00E27B63" w:rsidRDefault="00B33AC6" w:rsidP="008A1619">
            <w:pPr>
              <w:jc w:val="both"/>
              <w:rPr>
                <w:rFonts w:cstheme="minorHAnsi"/>
                <w:lang w:val="sr-Cyrl-RS"/>
              </w:rPr>
            </w:pPr>
            <w:r w:rsidRPr="00E27B63">
              <w:rPr>
                <w:rFonts w:cstheme="minorHAnsi"/>
                <w:lang w:val="sr-Cyrl-RS"/>
              </w:rPr>
              <w:t>2. Користи одговарајућу терминологију, избегава употребу жаргона.</w:t>
            </w:r>
          </w:p>
        </w:tc>
        <w:tc>
          <w:tcPr>
            <w:tcW w:w="222" w:type="dxa"/>
            <w:vAlign w:val="center"/>
            <w:hideMark/>
          </w:tcPr>
          <w:p w:rsidR="00B33AC6" w:rsidRPr="00E27B63" w:rsidRDefault="00B33AC6" w:rsidP="008A1619">
            <w:pPr>
              <w:jc w:val="both"/>
              <w:rPr>
                <w:rFonts w:cstheme="minorHAnsi"/>
                <w:lang w:val="sr-Cyrl-RS"/>
              </w:rPr>
            </w:pPr>
          </w:p>
        </w:tc>
      </w:tr>
      <w:tr w:rsidR="00B33AC6" w:rsidRPr="008A1619" w:rsidTr="008A1619">
        <w:trPr>
          <w:trHeight w:val="645"/>
        </w:trPr>
        <w:tc>
          <w:tcPr>
            <w:tcW w:w="4236" w:type="dxa"/>
            <w:vMerge/>
            <w:tcBorders>
              <w:top w:val="nil"/>
              <w:left w:val="single" w:sz="8" w:space="0" w:color="auto"/>
              <w:bottom w:val="single" w:sz="8" w:space="0" w:color="000000"/>
              <w:right w:val="single" w:sz="8" w:space="0" w:color="auto"/>
            </w:tcBorders>
            <w:vAlign w:val="center"/>
            <w:hideMark/>
          </w:tcPr>
          <w:p w:rsidR="00B33AC6" w:rsidRPr="00E27B63" w:rsidRDefault="00B33AC6" w:rsidP="008A1619">
            <w:pPr>
              <w:jc w:val="both"/>
              <w:rPr>
                <w:rFonts w:cstheme="minorHAnsi"/>
                <w:lang w:val="sr-Cyrl-RS"/>
              </w:rPr>
            </w:pPr>
          </w:p>
        </w:tc>
        <w:tc>
          <w:tcPr>
            <w:tcW w:w="5310" w:type="dxa"/>
            <w:gridSpan w:val="2"/>
            <w:tcBorders>
              <w:top w:val="nil"/>
              <w:left w:val="nil"/>
              <w:bottom w:val="single" w:sz="8" w:space="0" w:color="auto"/>
              <w:right w:val="single" w:sz="8" w:space="0" w:color="auto"/>
            </w:tcBorders>
            <w:shd w:val="clear" w:color="000000" w:fill="FFFFFF"/>
            <w:vAlign w:val="center"/>
            <w:hideMark/>
          </w:tcPr>
          <w:p w:rsidR="00B33AC6" w:rsidRPr="00E27B63" w:rsidRDefault="00B33AC6" w:rsidP="008A1619">
            <w:pPr>
              <w:jc w:val="both"/>
              <w:rPr>
                <w:rFonts w:cstheme="minorHAnsi"/>
                <w:lang w:val="sr-Cyrl-RS"/>
              </w:rPr>
            </w:pPr>
            <w:r w:rsidRPr="00E27B63">
              <w:rPr>
                <w:rFonts w:cstheme="minorHAnsi"/>
                <w:lang w:val="sr-Cyrl-RS"/>
              </w:rPr>
              <w:t>3. Ефикасно користи невербалну комуникацију – говор тела, држање, висина и боја гласа…</w:t>
            </w:r>
          </w:p>
        </w:tc>
        <w:tc>
          <w:tcPr>
            <w:tcW w:w="222" w:type="dxa"/>
            <w:vAlign w:val="center"/>
            <w:hideMark/>
          </w:tcPr>
          <w:p w:rsidR="00B33AC6" w:rsidRPr="00E27B63" w:rsidRDefault="00B33AC6" w:rsidP="008A1619">
            <w:pPr>
              <w:jc w:val="both"/>
              <w:rPr>
                <w:rFonts w:cstheme="minorHAnsi"/>
                <w:lang w:val="sr-Cyrl-RS"/>
              </w:rPr>
            </w:pPr>
          </w:p>
        </w:tc>
      </w:tr>
      <w:tr w:rsidR="00B33AC6" w:rsidRPr="008A1619" w:rsidTr="008A1619">
        <w:trPr>
          <w:trHeight w:val="645"/>
        </w:trPr>
        <w:tc>
          <w:tcPr>
            <w:tcW w:w="4236" w:type="dxa"/>
            <w:vMerge/>
            <w:tcBorders>
              <w:top w:val="nil"/>
              <w:left w:val="single" w:sz="8" w:space="0" w:color="auto"/>
              <w:bottom w:val="single" w:sz="8" w:space="0" w:color="000000"/>
              <w:right w:val="single" w:sz="8" w:space="0" w:color="auto"/>
            </w:tcBorders>
            <w:vAlign w:val="center"/>
            <w:hideMark/>
          </w:tcPr>
          <w:p w:rsidR="00B33AC6" w:rsidRPr="00E27B63" w:rsidRDefault="00B33AC6" w:rsidP="008A1619">
            <w:pPr>
              <w:jc w:val="both"/>
              <w:rPr>
                <w:rFonts w:cstheme="minorHAnsi"/>
                <w:lang w:val="sr-Cyrl-RS"/>
              </w:rPr>
            </w:pPr>
          </w:p>
        </w:tc>
        <w:tc>
          <w:tcPr>
            <w:tcW w:w="5310" w:type="dxa"/>
            <w:gridSpan w:val="2"/>
            <w:tcBorders>
              <w:top w:val="nil"/>
              <w:left w:val="nil"/>
              <w:bottom w:val="single" w:sz="8" w:space="0" w:color="auto"/>
              <w:right w:val="single" w:sz="8" w:space="0" w:color="auto"/>
            </w:tcBorders>
            <w:shd w:val="clear" w:color="000000" w:fill="FFFFFF"/>
            <w:vAlign w:val="center"/>
            <w:hideMark/>
          </w:tcPr>
          <w:p w:rsidR="00B33AC6" w:rsidRPr="00E27B63" w:rsidRDefault="00B33AC6" w:rsidP="008A1619">
            <w:pPr>
              <w:jc w:val="both"/>
              <w:rPr>
                <w:rFonts w:cstheme="minorHAnsi"/>
                <w:lang w:val="sr-Cyrl-RS"/>
              </w:rPr>
            </w:pPr>
            <w:r w:rsidRPr="00E27B63">
              <w:rPr>
                <w:rFonts w:cstheme="minorHAnsi"/>
                <w:lang w:val="sr-Cyrl-RS"/>
              </w:rPr>
              <w:t>4. У писању поштује правила правописа и граматике.</w:t>
            </w:r>
          </w:p>
        </w:tc>
        <w:tc>
          <w:tcPr>
            <w:tcW w:w="222" w:type="dxa"/>
            <w:vAlign w:val="center"/>
            <w:hideMark/>
          </w:tcPr>
          <w:p w:rsidR="00B33AC6" w:rsidRPr="00E27B63" w:rsidRDefault="00B33AC6" w:rsidP="008A1619">
            <w:pPr>
              <w:jc w:val="both"/>
              <w:rPr>
                <w:rFonts w:cstheme="minorHAnsi"/>
                <w:lang w:val="sr-Cyrl-RS"/>
              </w:rPr>
            </w:pPr>
          </w:p>
        </w:tc>
      </w:tr>
      <w:tr w:rsidR="00B33AC6" w:rsidRPr="00E27B63" w:rsidTr="008A1619">
        <w:trPr>
          <w:trHeight w:val="330"/>
        </w:trPr>
        <w:tc>
          <w:tcPr>
            <w:tcW w:w="4236" w:type="dxa"/>
            <w:vMerge/>
            <w:tcBorders>
              <w:top w:val="nil"/>
              <w:left w:val="single" w:sz="8" w:space="0" w:color="auto"/>
              <w:bottom w:val="single" w:sz="8" w:space="0" w:color="000000"/>
              <w:right w:val="single" w:sz="8" w:space="0" w:color="auto"/>
            </w:tcBorders>
            <w:vAlign w:val="center"/>
            <w:hideMark/>
          </w:tcPr>
          <w:p w:rsidR="00B33AC6" w:rsidRPr="00E27B63" w:rsidRDefault="00B33AC6" w:rsidP="008A1619">
            <w:pPr>
              <w:jc w:val="both"/>
              <w:rPr>
                <w:rFonts w:cstheme="minorHAnsi"/>
                <w:lang w:val="sr-Cyrl-RS"/>
              </w:rPr>
            </w:pPr>
          </w:p>
        </w:tc>
        <w:tc>
          <w:tcPr>
            <w:tcW w:w="5310" w:type="dxa"/>
            <w:gridSpan w:val="2"/>
            <w:tcBorders>
              <w:top w:val="nil"/>
              <w:left w:val="nil"/>
              <w:bottom w:val="single" w:sz="8" w:space="0" w:color="auto"/>
              <w:right w:val="single" w:sz="8" w:space="0" w:color="auto"/>
            </w:tcBorders>
            <w:shd w:val="clear" w:color="000000" w:fill="FFFFFF"/>
            <w:vAlign w:val="center"/>
            <w:hideMark/>
          </w:tcPr>
          <w:p w:rsidR="00B33AC6" w:rsidRPr="00E27B63" w:rsidRDefault="00B33AC6" w:rsidP="008A1619">
            <w:pPr>
              <w:jc w:val="both"/>
              <w:rPr>
                <w:rFonts w:cstheme="minorHAnsi"/>
                <w:lang w:val="sr-Cyrl-RS"/>
              </w:rPr>
            </w:pPr>
            <w:r w:rsidRPr="00E27B63">
              <w:rPr>
                <w:rFonts w:cstheme="minorHAnsi"/>
                <w:lang w:val="sr-Cyrl-RS"/>
              </w:rPr>
              <w:t xml:space="preserve">5. Пише јасно и концизно. </w:t>
            </w:r>
          </w:p>
        </w:tc>
        <w:tc>
          <w:tcPr>
            <w:tcW w:w="222" w:type="dxa"/>
            <w:vAlign w:val="center"/>
            <w:hideMark/>
          </w:tcPr>
          <w:p w:rsidR="00B33AC6" w:rsidRPr="00E27B63" w:rsidRDefault="00B33AC6" w:rsidP="008A1619">
            <w:pPr>
              <w:jc w:val="both"/>
              <w:rPr>
                <w:rFonts w:cstheme="minorHAnsi"/>
                <w:lang w:val="sr-Cyrl-RS"/>
              </w:rPr>
            </w:pPr>
          </w:p>
        </w:tc>
      </w:tr>
      <w:tr w:rsidR="00B33AC6" w:rsidRPr="008A1619" w:rsidTr="008A1619">
        <w:trPr>
          <w:trHeight w:val="645"/>
        </w:trPr>
        <w:tc>
          <w:tcPr>
            <w:tcW w:w="4236" w:type="dxa"/>
            <w:vMerge/>
            <w:tcBorders>
              <w:top w:val="nil"/>
              <w:left w:val="single" w:sz="8" w:space="0" w:color="auto"/>
              <w:bottom w:val="single" w:sz="8" w:space="0" w:color="000000"/>
              <w:right w:val="single" w:sz="8" w:space="0" w:color="auto"/>
            </w:tcBorders>
            <w:vAlign w:val="center"/>
            <w:hideMark/>
          </w:tcPr>
          <w:p w:rsidR="00B33AC6" w:rsidRPr="00E27B63" w:rsidRDefault="00B33AC6" w:rsidP="008A1619">
            <w:pPr>
              <w:jc w:val="both"/>
              <w:rPr>
                <w:rFonts w:cstheme="minorHAnsi"/>
                <w:lang w:val="sr-Cyrl-RS"/>
              </w:rPr>
            </w:pPr>
          </w:p>
        </w:tc>
        <w:tc>
          <w:tcPr>
            <w:tcW w:w="5310" w:type="dxa"/>
            <w:gridSpan w:val="2"/>
            <w:tcBorders>
              <w:top w:val="nil"/>
              <w:left w:val="nil"/>
              <w:bottom w:val="single" w:sz="8" w:space="0" w:color="auto"/>
              <w:right w:val="single" w:sz="8" w:space="0" w:color="auto"/>
            </w:tcBorders>
            <w:shd w:val="clear" w:color="000000" w:fill="FFFFFF"/>
            <w:vAlign w:val="center"/>
            <w:hideMark/>
          </w:tcPr>
          <w:p w:rsidR="00B33AC6" w:rsidRPr="00E27B63" w:rsidRDefault="00B33AC6" w:rsidP="008A1619">
            <w:pPr>
              <w:jc w:val="both"/>
              <w:rPr>
                <w:rFonts w:cstheme="minorHAnsi"/>
                <w:lang w:val="sr-Cyrl-RS"/>
              </w:rPr>
            </w:pPr>
            <w:r w:rsidRPr="00E27B63">
              <w:rPr>
                <w:rFonts w:cstheme="minorHAnsi"/>
                <w:lang w:val="sr-Cyrl-RS"/>
              </w:rPr>
              <w:t>6. Вешт у изради конструктивних и сврсисходних извештаја.</w:t>
            </w:r>
          </w:p>
        </w:tc>
        <w:tc>
          <w:tcPr>
            <w:tcW w:w="222" w:type="dxa"/>
            <w:vAlign w:val="center"/>
            <w:hideMark/>
          </w:tcPr>
          <w:p w:rsidR="00B33AC6" w:rsidRPr="00E27B63" w:rsidRDefault="00B33AC6" w:rsidP="008A1619">
            <w:pPr>
              <w:jc w:val="both"/>
              <w:rPr>
                <w:rFonts w:cstheme="minorHAnsi"/>
                <w:lang w:val="sr-Cyrl-RS"/>
              </w:rPr>
            </w:pPr>
          </w:p>
        </w:tc>
      </w:tr>
      <w:tr w:rsidR="00B33AC6" w:rsidRPr="00E27B63" w:rsidTr="008A1619">
        <w:trPr>
          <w:gridAfter w:val="2"/>
          <w:wAfter w:w="228" w:type="dxa"/>
          <w:trHeight w:val="330"/>
        </w:trPr>
        <w:tc>
          <w:tcPr>
            <w:tcW w:w="4236" w:type="dxa"/>
            <w:tcBorders>
              <w:top w:val="single" w:sz="8" w:space="0" w:color="auto"/>
              <w:left w:val="single" w:sz="8" w:space="0" w:color="auto"/>
              <w:bottom w:val="single" w:sz="8" w:space="0" w:color="auto"/>
              <w:right w:val="single" w:sz="8" w:space="0" w:color="auto"/>
            </w:tcBorders>
            <w:shd w:val="clear" w:color="000000" w:fill="D0CECE"/>
            <w:vAlign w:val="center"/>
            <w:hideMark/>
          </w:tcPr>
          <w:p w:rsidR="00B33AC6" w:rsidRPr="00E27B63" w:rsidRDefault="00B33AC6" w:rsidP="008A1619">
            <w:pPr>
              <w:jc w:val="both"/>
              <w:rPr>
                <w:rFonts w:cstheme="minorHAnsi"/>
                <w:b/>
                <w:bCs/>
                <w:lang w:val="sr-Cyrl-RS"/>
              </w:rPr>
            </w:pPr>
            <w:r w:rsidRPr="00E27B63">
              <w:rPr>
                <w:rFonts w:cstheme="minorHAnsi"/>
                <w:b/>
                <w:bCs/>
                <w:lang w:val="sr-Cyrl-RS"/>
              </w:rPr>
              <w:t>2. Вештина презентовања</w:t>
            </w:r>
          </w:p>
        </w:tc>
        <w:tc>
          <w:tcPr>
            <w:tcW w:w="5304" w:type="dxa"/>
            <w:tcBorders>
              <w:top w:val="single" w:sz="8" w:space="0" w:color="auto"/>
              <w:left w:val="nil"/>
              <w:bottom w:val="single" w:sz="8" w:space="0" w:color="auto"/>
              <w:right w:val="single" w:sz="8" w:space="0" w:color="auto"/>
            </w:tcBorders>
            <w:shd w:val="clear" w:color="000000" w:fill="D0CECE"/>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r>
      <w:tr w:rsidR="00B33AC6" w:rsidRPr="008A1619" w:rsidTr="008A1619">
        <w:trPr>
          <w:gridAfter w:val="2"/>
          <w:wAfter w:w="228" w:type="dxa"/>
          <w:trHeight w:val="645"/>
        </w:trPr>
        <w:tc>
          <w:tcPr>
            <w:tcW w:w="4236" w:type="dxa"/>
            <w:vMerge w:val="restart"/>
            <w:tcBorders>
              <w:top w:val="nil"/>
              <w:left w:val="single" w:sz="8" w:space="0" w:color="auto"/>
              <w:bottom w:val="single" w:sz="8" w:space="0" w:color="000000"/>
              <w:right w:val="single" w:sz="8"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Способност да се привуче пажња слушалаца убедљивим, јасним и концизним излагањем садржаја или идеје у ограниченом временском периоду </w:t>
            </w:r>
          </w:p>
        </w:tc>
        <w:tc>
          <w:tcPr>
            <w:tcW w:w="5304" w:type="dxa"/>
            <w:tcBorders>
              <w:top w:val="nil"/>
              <w:left w:val="nil"/>
              <w:bottom w:val="single" w:sz="8" w:space="0" w:color="auto"/>
              <w:right w:val="single" w:sz="8"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1. Елоквентан је и убедљив у вербалној комуникацији.</w:t>
            </w:r>
          </w:p>
        </w:tc>
      </w:tr>
      <w:tr w:rsidR="00B33AC6" w:rsidRPr="008A1619" w:rsidTr="008A1619">
        <w:trPr>
          <w:gridAfter w:val="2"/>
          <w:wAfter w:w="228" w:type="dxa"/>
          <w:trHeight w:val="1275"/>
        </w:trPr>
        <w:tc>
          <w:tcPr>
            <w:tcW w:w="4236" w:type="dxa"/>
            <w:vMerge/>
            <w:tcBorders>
              <w:top w:val="nil"/>
              <w:left w:val="single" w:sz="8" w:space="0" w:color="auto"/>
              <w:bottom w:val="single" w:sz="8" w:space="0" w:color="000000"/>
              <w:right w:val="single" w:sz="8" w:space="0" w:color="auto"/>
            </w:tcBorders>
            <w:vAlign w:val="center"/>
            <w:hideMark/>
          </w:tcPr>
          <w:p w:rsidR="00B33AC6" w:rsidRPr="00E27B63" w:rsidRDefault="00B33AC6" w:rsidP="008A1619">
            <w:pPr>
              <w:jc w:val="both"/>
              <w:rPr>
                <w:rFonts w:cstheme="minorHAnsi"/>
                <w:lang w:val="sr-Cyrl-RS"/>
              </w:rPr>
            </w:pPr>
          </w:p>
        </w:tc>
        <w:tc>
          <w:tcPr>
            <w:tcW w:w="5304" w:type="dxa"/>
            <w:tcBorders>
              <w:top w:val="nil"/>
              <w:left w:val="nil"/>
              <w:bottom w:val="single" w:sz="8" w:space="0" w:color="auto"/>
              <w:right w:val="single" w:sz="8"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2. Фокусира се на главне идеје или информације без задржавања на мање важним или сувишним детаљима који одвлаче пажњу.</w:t>
            </w:r>
          </w:p>
        </w:tc>
      </w:tr>
      <w:tr w:rsidR="00B33AC6" w:rsidRPr="008A1619" w:rsidTr="008A1619">
        <w:trPr>
          <w:gridAfter w:val="2"/>
          <w:wAfter w:w="228" w:type="dxa"/>
          <w:trHeight w:val="645"/>
        </w:trPr>
        <w:tc>
          <w:tcPr>
            <w:tcW w:w="4236" w:type="dxa"/>
            <w:vMerge/>
            <w:tcBorders>
              <w:top w:val="nil"/>
              <w:left w:val="single" w:sz="8" w:space="0" w:color="auto"/>
              <w:bottom w:val="single" w:sz="8" w:space="0" w:color="000000"/>
              <w:right w:val="single" w:sz="8" w:space="0" w:color="auto"/>
            </w:tcBorders>
            <w:vAlign w:val="center"/>
            <w:hideMark/>
          </w:tcPr>
          <w:p w:rsidR="00B33AC6" w:rsidRPr="00E27B63" w:rsidRDefault="00B33AC6" w:rsidP="008A1619">
            <w:pPr>
              <w:jc w:val="both"/>
              <w:rPr>
                <w:rFonts w:cstheme="minorHAnsi"/>
                <w:lang w:val="sr-Cyrl-RS"/>
              </w:rPr>
            </w:pPr>
          </w:p>
        </w:tc>
        <w:tc>
          <w:tcPr>
            <w:tcW w:w="5304" w:type="dxa"/>
            <w:tcBorders>
              <w:top w:val="nil"/>
              <w:left w:val="nil"/>
              <w:bottom w:val="single" w:sz="8" w:space="0" w:color="auto"/>
              <w:right w:val="single" w:sz="8"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3. Успева да привуче и задржи пажњу слушаоца.</w:t>
            </w:r>
          </w:p>
        </w:tc>
      </w:tr>
      <w:tr w:rsidR="00B33AC6" w:rsidRPr="00E27B63" w:rsidTr="008A1619">
        <w:trPr>
          <w:gridAfter w:val="2"/>
          <w:wAfter w:w="228" w:type="dxa"/>
          <w:trHeight w:val="330"/>
        </w:trPr>
        <w:tc>
          <w:tcPr>
            <w:tcW w:w="4236" w:type="dxa"/>
            <w:vMerge/>
            <w:tcBorders>
              <w:top w:val="nil"/>
              <w:left w:val="single" w:sz="8" w:space="0" w:color="auto"/>
              <w:bottom w:val="single" w:sz="8" w:space="0" w:color="000000"/>
              <w:right w:val="single" w:sz="8" w:space="0" w:color="auto"/>
            </w:tcBorders>
            <w:vAlign w:val="center"/>
            <w:hideMark/>
          </w:tcPr>
          <w:p w:rsidR="00B33AC6" w:rsidRPr="00E27B63" w:rsidRDefault="00B33AC6" w:rsidP="008A1619">
            <w:pPr>
              <w:jc w:val="both"/>
              <w:rPr>
                <w:rFonts w:cstheme="minorHAnsi"/>
                <w:lang w:val="sr-Cyrl-RS"/>
              </w:rPr>
            </w:pPr>
          </w:p>
        </w:tc>
        <w:tc>
          <w:tcPr>
            <w:tcW w:w="5304" w:type="dxa"/>
            <w:tcBorders>
              <w:top w:val="nil"/>
              <w:left w:val="nil"/>
              <w:bottom w:val="single" w:sz="8" w:space="0" w:color="auto"/>
              <w:right w:val="single" w:sz="8"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xml:space="preserve">4. Самопоуздан је у наступу. </w:t>
            </w:r>
          </w:p>
        </w:tc>
      </w:tr>
      <w:tr w:rsidR="00B33AC6" w:rsidRPr="008A1619" w:rsidTr="008A1619">
        <w:trPr>
          <w:gridAfter w:val="2"/>
          <w:wAfter w:w="228" w:type="dxa"/>
          <w:trHeight w:val="330"/>
        </w:trPr>
        <w:tc>
          <w:tcPr>
            <w:tcW w:w="4236" w:type="dxa"/>
            <w:vMerge/>
            <w:tcBorders>
              <w:top w:val="nil"/>
              <w:left w:val="single" w:sz="8" w:space="0" w:color="auto"/>
              <w:bottom w:val="single" w:sz="8" w:space="0" w:color="000000"/>
              <w:right w:val="single" w:sz="8" w:space="0" w:color="auto"/>
            </w:tcBorders>
            <w:vAlign w:val="center"/>
            <w:hideMark/>
          </w:tcPr>
          <w:p w:rsidR="00B33AC6" w:rsidRPr="00E27B63" w:rsidRDefault="00B33AC6" w:rsidP="008A1619">
            <w:pPr>
              <w:jc w:val="both"/>
              <w:rPr>
                <w:rFonts w:cstheme="minorHAnsi"/>
                <w:lang w:val="sr-Cyrl-RS"/>
              </w:rPr>
            </w:pPr>
          </w:p>
        </w:tc>
        <w:tc>
          <w:tcPr>
            <w:tcW w:w="5304" w:type="dxa"/>
            <w:tcBorders>
              <w:top w:val="nil"/>
              <w:left w:val="nil"/>
              <w:bottom w:val="single" w:sz="8" w:space="0" w:color="auto"/>
              <w:right w:val="single" w:sz="8"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5. Пажљиво износи идеје и предлоге.</w:t>
            </w:r>
          </w:p>
        </w:tc>
      </w:tr>
      <w:tr w:rsidR="00B33AC6" w:rsidRPr="008A1619" w:rsidTr="008A1619">
        <w:trPr>
          <w:gridAfter w:val="2"/>
          <w:wAfter w:w="228" w:type="dxa"/>
          <w:trHeight w:val="645"/>
        </w:trPr>
        <w:tc>
          <w:tcPr>
            <w:tcW w:w="4236" w:type="dxa"/>
            <w:vMerge/>
            <w:tcBorders>
              <w:top w:val="nil"/>
              <w:left w:val="single" w:sz="8" w:space="0" w:color="auto"/>
              <w:bottom w:val="single" w:sz="8" w:space="0" w:color="000000"/>
              <w:right w:val="single" w:sz="8" w:space="0" w:color="auto"/>
            </w:tcBorders>
            <w:vAlign w:val="center"/>
            <w:hideMark/>
          </w:tcPr>
          <w:p w:rsidR="00B33AC6" w:rsidRPr="00E27B63" w:rsidRDefault="00B33AC6" w:rsidP="008A1619">
            <w:pPr>
              <w:jc w:val="both"/>
              <w:rPr>
                <w:rFonts w:cstheme="minorHAnsi"/>
                <w:lang w:val="sr-Cyrl-RS"/>
              </w:rPr>
            </w:pPr>
          </w:p>
        </w:tc>
        <w:tc>
          <w:tcPr>
            <w:tcW w:w="5304" w:type="dxa"/>
            <w:tcBorders>
              <w:top w:val="nil"/>
              <w:left w:val="nil"/>
              <w:bottom w:val="single" w:sz="8" w:space="0" w:color="auto"/>
              <w:right w:val="single" w:sz="8"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6. Има свест о потребама и карактеристикама циљне групе којој се обраћа.</w:t>
            </w:r>
          </w:p>
        </w:tc>
      </w:tr>
      <w:tr w:rsidR="00B33AC6" w:rsidRPr="00E27B63" w:rsidTr="008A1619">
        <w:trPr>
          <w:gridAfter w:val="2"/>
          <w:wAfter w:w="228" w:type="dxa"/>
          <w:trHeight w:val="330"/>
        </w:trPr>
        <w:tc>
          <w:tcPr>
            <w:tcW w:w="4236" w:type="dxa"/>
            <w:tcBorders>
              <w:top w:val="single" w:sz="8" w:space="0" w:color="auto"/>
              <w:left w:val="single" w:sz="8" w:space="0" w:color="auto"/>
              <w:bottom w:val="single" w:sz="8" w:space="0" w:color="auto"/>
              <w:right w:val="single" w:sz="8" w:space="0" w:color="auto"/>
            </w:tcBorders>
            <w:shd w:val="clear" w:color="000000" w:fill="D0CECE"/>
            <w:vAlign w:val="center"/>
            <w:hideMark/>
          </w:tcPr>
          <w:p w:rsidR="00B33AC6" w:rsidRPr="00E27B63" w:rsidRDefault="00B33AC6" w:rsidP="008A1619">
            <w:pPr>
              <w:jc w:val="both"/>
              <w:rPr>
                <w:rFonts w:cstheme="minorHAnsi"/>
                <w:b/>
                <w:bCs/>
                <w:lang w:val="sr-Cyrl-RS"/>
              </w:rPr>
            </w:pPr>
            <w:r w:rsidRPr="00E27B63">
              <w:rPr>
                <w:rFonts w:cstheme="minorHAnsi"/>
                <w:b/>
                <w:bCs/>
                <w:lang w:val="sr-Cyrl-RS"/>
              </w:rPr>
              <w:t>3. Вештина уверавања</w:t>
            </w:r>
          </w:p>
        </w:tc>
        <w:tc>
          <w:tcPr>
            <w:tcW w:w="5304" w:type="dxa"/>
            <w:tcBorders>
              <w:top w:val="single" w:sz="8" w:space="0" w:color="auto"/>
              <w:left w:val="nil"/>
              <w:bottom w:val="single" w:sz="8" w:space="0" w:color="auto"/>
              <w:right w:val="single" w:sz="8" w:space="0" w:color="auto"/>
            </w:tcBorders>
            <w:shd w:val="clear" w:color="000000" w:fill="D0CECE"/>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r>
      <w:tr w:rsidR="00B33AC6" w:rsidRPr="008A1619" w:rsidTr="008A1619">
        <w:trPr>
          <w:gridAfter w:val="2"/>
          <w:wAfter w:w="228" w:type="dxa"/>
          <w:trHeight w:val="330"/>
        </w:trPr>
        <w:tc>
          <w:tcPr>
            <w:tcW w:w="423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33AC6" w:rsidRPr="00E27B63" w:rsidRDefault="00B33AC6" w:rsidP="008A1619">
            <w:pPr>
              <w:jc w:val="both"/>
              <w:rPr>
                <w:rFonts w:cstheme="minorHAnsi"/>
                <w:lang w:val="sr-Cyrl-RS"/>
              </w:rPr>
            </w:pPr>
            <w:r w:rsidRPr="00E27B63">
              <w:rPr>
                <w:rFonts w:cstheme="minorHAnsi"/>
                <w:lang w:val="sr-Cyrl-RS"/>
              </w:rPr>
              <w:t xml:space="preserve">Способност ефикасног  уверавања саговорника зарад остваривања циљева и сврхе интерне ревизије </w:t>
            </w:r>
          </w:p>
        </w:tc>
        <w:tc>
          <w:tcPr>
            <w:tcW w:w="5304" w:type="dxa"/>
            <w:tcBorders>
              <w:top w:val="nil"/>
              <w:left w:val="nil"/>
              <w:bottom w:val="single" w:sz="8" w:space="0" w:color="auto"/>
              <w:right w:val="single" w:sz="8" w:space="0" w:color="auto"/>
            </w:tcBorders>
            <w:shd w:val="clear" w:color="000000" w:fill="FFFFFF"/>
            <w:vAlign w:val="center"/>
            <w:hideMark/>
          </w:tcPr>
          <w:p w:rsidR="00B33AC6" w:rsidRPr="00E27B63" w:rsidRDefault="00B33AC6" w:rsidP="008A1619">
            <w:pPr>
              <w:jc w:val="both"/>
              <w:rPr>
                <w:rFonts w:cstheme="minorHAnsi"/>
                <w:lang w:val="sr-Cyrl-RS"/>
              </w:rPr>
            </w:pPr>
            <w:r w:rsidRPr="00E27B63">
              <w:rPr>
                <w:rFonts w:cstheme="minorHAnsi"/>
                <w:lang w:val="sr-Cyrl-RS"/>
              </w:rPr>
              <w:t>1. Одваја време за планирање и припрему.</w:t>
            </w:r>
          </w:p>
        </w:tc>
      </w:tr>
      <w:tr w:rsidR="00B33AC6" w:rsidRPr="008A1619" w:rsidTr="008A1619">
        <w:trPr>
          <w:gridAfter w:val="2"/>
          <w:wAfter w:w="228" w:type="dxa"/>
          <w:trHeight w:val="645"/>
        </w:trPr>
        <w:tc>
          <w:tcPr>
            <w:tcW w:w="4236" w:type="dxa"/>
            <w:vMerge/>
            <w:tcBorders>
              <w:top w:val="nil"/>
              <w:left w:val="single" w:sz="8" w:space="0" w:color="auto"/>
              <w:bottom w:val="single" w:sz="8" w:space="0" w:color="000000"/>
              <w:right w:val="single" w:sz="8" w:space="0" w:color="auto"/>
            </w:tcBorders>
            <w:vAlign w:val="center"/>
            <w:hideMark/>
          </w:tcPr>
          <w:p w:rsidR="00B33AC6" w:rsidRPr="00E27B63" w:rsidRDefault="00B33AC6" w:rsidP="008A1619">
            <w:pPr>
              <w:jc w:val="both"/>
              <w:rPr>
                <w:rFonts w:cstheme="minorHAnsi"/>
                <w:lang w:val="sr-Cyrl-RS"/>
              </w:rPr>
            </w:pPr>
          </w:p>
        </w:tc>
        <w:tc>
          <w:tcPr>
            <w:tcW w:w="5304" w:type="dxa"/>
            <w:tcBorders>
              <w:top w:val="nil"/>
              <w:left w:val="nil"/>
              <w:bottom w:val="single" w:sz="8" w:space="0" w:color="auto"/>
              <w:right w:val="single" w:sz="8" w:space="0" w:color="auto"/>
            </w:tcBorders>
            <w:shd w:val="clear" w:color="000000" w:fill="FFFFFF"/>
            <w:vAlign w:val="center"/>
            <w:hideMark/>
          </w:tcPr>
          <w:p w:rsidR="00B33AC6" w:rsidRPr="00E27B63" w:rsidRDefault="00B33AC6" w:rsidP="008A1619">
            <w:pPr>
              <w:jc w:val="both"/>
              <w:rPr>
                <w:rFonts w:cstheme="minorHAnsi"/>
                <w:lang w:val="sr-Cyrl-RS"/>
              </w:rPr>
            </w:pPr>
            <w:r w:rsidRPr="00E27B63">
              <w:rPr>
                <w:rFonts w:cstheme="minorHAnsi"/>
                <w:lang w:val="sr-Cyrl-RS"/>
              </w:rPr>
              <w:t>2. Вешт је и ефикасан у дискутовању и аргументацији идеја и препорука.</w:t>
            </w:r>
          </w:p>
        </w:tc>
      </w:tr>
      <w:tr w:rsidR="00B33AC6" w:rsidRPr="00E27B63" w:rsidTr="008A1619">
        <w:trPr>
          <w:gridAfter w:val="2"/>
          <w:wAfter w:w="228" w:type="dxa"/>
          <w:trHeight w:val="330"/>
        </w:trPr>
        <w:tc>
          <w:tcPr>
            <w:tcW w:w="4236" w:type="dxa"/>
            <w:vMerge/>
            <w:tcBorders>
              <w:top w:val="nil"/>
              <w:left w:val="single" w:sz="8" w:space="0" w:color="auto"/>
              <w:bottom w:val="single" w:sz="8" w:space="0" w:color="000000"/>
              <w:right w:val="single" w:sz="8" w:space="0" w:color="auto"/>
            </w:tcBorders>
            <w:vAlign w:val="center"/>
            <w:hideMark/>
          </w:tcPr>
          <w:p w:rsidR="00B33AC6" w:rsidRPr="00E27B63" w:rsidRDefault="00B33AC6" w:rsidP="008A1619">
            <w:pPr>
              <w:jc w:val="both"/>
              <w:rPr>
                <w:rFonts w:cstheme="minorHAnsi"/>
                <w:lang w:val="sr-Cyrl-RS"/>
              </w:rPr>
            </w:pPr>
          </w:p>
        </w:tc>
        <w:tc>
          <w:tcPr>
            <w:tcW w:w="5304" w:type="dxa"/>
            <w:tcBorders>
              <w:top w:val="nil"/>
              <w:left w:val="nil"/>
              <w:bottom w:val="single" w:sz="8" w:space="0" w:color="auto"/>
              <w:right w:val="single" w:sz="8" w:space="0" w:color="auto"/>
            </w:tcBorders>
            <w:shd w:val="clear" w:color="000000" w:fill="FFFFFF"/>
            <w:vAlign w:val="center"/>
            <w:hideMark/>
          </w:tcPr>
          <w:p w:rsidR="00B33AC6" w:rsidRPr="00E27B63" w:rsidRDefault="00B33AC6" w:rsidP="008A1619">
            <w:pPr>
              <w:jc w:val="both"/>
              <w:rPr>
                <w:rFonts w:cstheme="minorHAnsi"/>
                <w:lang w:val="sr-Cyrl-RS"/>
              </w:rPr>
            </w:pPr>
            <w:r w:rsidRPr="00E27B63">
              <w:rPr>
                <w:rFonts w:cstheme="minorHAnsi"/>
                <w:lang w:val="sr-Cyrl-RS"/>
              </w:rPr>
              <w:t>3. Активно слуша.</w:t>
            </w:r>
          </w:p>
        </w:tc>
      </w:tr>
      <w:tr w:rsidR="00B33AC6" w:rsidRPr="00E27B63" w:rsidTr="008A1619">
        <w:trPr>
          <w:gridAfter w:val="2"/>
          <w:wAfter w:w="228" w:type="dxa"/>
          <w:trHeight w:val="330"/>
        </w:trPr>
        <w:tc>
          <w:tcPr>
            <w:tcW w:w="4236" w:type="dxa"/>
            <w:vMerge/>
            <w:tcBorders>
              <w:top w:val="nil"/>
              <w:left w:val="single" w:sz="8" w:space="0" w:color="auto"/>
              <w:bottom w:val="single" w:sz="8" w:space="0" w:color="000000"/>
              <w:right w:val="single" w:sz="8" w:space="0" w:color="auto"/>
            </w:tcBorders>
            <w:vAlign w:val="center"/>
            <w:hideMark/>
          </w:tcPr>
          <w:p w:rsidR="00B33AC6" w:rsidRPr="00E27B63" w:rsidRDefault="00B33AC6" w:rsidP="008A1619">
            <w:pPr>
              <w:jc w:val="both"/>
              <w:rPr>
                <w:rFonts w:cstheme="minorHAnsi"/>
                <w:lang w:val="sr-Cyrl-RS"/>
              </w:rPr>
            </w:pPr>
          </w:p>
        </w:tc>
        <w:tc>
          <w:tcPr>
            <w:tcW w:w="5304" w:type="dxa"/>
            <w:tcBorders>
              <w:top w:val="nil"/>
              <w:left w:val="nil"/>
              <w:bottom w:val="single" w:sz="8" w:space="0" w:color="auto"/>
              <w:right w:val="single" w:sz="8" w:space="0" w:color="auto"/>
            </w:tcBorders>
            <w:shd w:val="clear" w:color="000000" w:fill="FFFFFF"/>
            <w:vAlign w:val="center"/>
            <w:hideMark/>
          </w:tcPr>
          <w:p w:rsidR="00B33AC6" w:rsidRPr="00E27B63" w:rsidRDefault="00B33AC6" w:rsidP="008A1619">
            <w:pPr>
              <w:jc w:val="both"/>
              <w:rPr>
                <w:rFonts w:cstheme="minorHAnsi"/>
                <w:lang w:val="sr-Cyrl-RS"/>
              </w:rPr>
            </w:pPr>
            <w:r w:rsidRPr="00E27B63">
              <w:rPr>
                <w:rFonts w:cstheme="minorHAnsi"/>
                <w:lang w:val="sr-Cyrl-RS"/>
              </w:rPr>
              <w:t>4. Препознаје потребе друге стране.</w:t>
            </w:r>
          </w:p>
        </w:tc>
      </w:tr>
      <w:tr w:rsidR="00B33AC6" w:rsidRPr="008A1619" w:rsidTr="008A1619">
        <w:trPr>
          <w:gridAfter w:val="2"/>
          <w:wAfter w:w="228" w:type="dxa"/>
          <w:trHeight w:val="645"/>
        </w:trPr>
        <w:tc>
          <w:tcPr>
            <w:tcW w:w="4236" w:type="dxa"/>
            <w:vMerge/>
            <w:tcBorders>
              <w:top w:val="nil"/>
              <w:left w:val="single" w:sz="8" w:space="0" w:color="auto"/>
              <w:bottom w:val="single" w:sz="8" w:space="0" w:color="000000"/>
              <w:right w:val="single" w:sz="8" w:space="0" w:color="auto"/>
            </w:tcBorders>
            <w:vAlign w:val="center"/>
            <w:hideMark/>
          </w:tcPr>
          <w:p w:rsidR="00B33AC6" w:rsidRPr="00E27B63" w:rsidRDefault="00B33AC6" w:rsidP="008A1619">
            <w:pPr>
              <w:jc w:val="both"/>
              <w:rPr>
                <w:rFonts w:cstheme="minorHAnsi"/>
                <w:lang w:val="sr-Cyrl-RS"/>
              </w:rPr>
            </w:pPr>
          </w:p>
        </w:tc>
        <w:tc>
          <w:tcPr>
            <w:tcW w:w="5304" w:type="dxa"/>
            <w:tcBorders>
              <w:top w:val="nil"/>
              <w:left w:val="nil"/>
              <w:bottom w:val="single" w:sz="8" w:space="0" w:color="auto"/>
              <w:right w:val="single" w:sz="8" w:space="0" w:color="auto"/>
            </w:tcBorders>
            <w:shd w:val="clear" w:color="000000" w:fill="FFFFFF"/>
            <w:vAlign w:val="center"/>
            <w:hideMark/>
          </w:tcPr>
          <w:p w:rsidR="00B33AC6" w:rsidRPr="00E27B63" w:rsidRDefault="00B33AC6" w:rsidP="008A1619">
            <w:pPr>
              <w:jc w:val="both"/>
              <w:rPr>
                <w:rFonts w:cstheme="minorHAnsi"/>
                <w:lang w:val="sr-Cyrl-RS"/>
              </w:rPr>
            </w:pPr>
            <w:r w:rsidRPr="00E27B63">
              <w:rPr>
                <w:rFonts w:cstheme="minorHAnsi"/>
                <w:lang w:val="sr-Cyrl-RS"/>
              </w:rPr>
              <w:t>5. Тактичан је и дипломатичан у изношењу предлога.</w:t>
            </w:r>
          </w:p>
        </w:tc>
      </w:tr>
      <w:tr w:rsidR="00B33AC6" w:rsidRPr="008A1619" w:rsidTr="008A1619">
        <w:trPr>
          <w:gridAfter w:val="2"/>
          <w:wAfter w:w="228" w:type="dxa"/>
          <w:trHeight w:val="645"/>
        </w:trPr>
        <w:tc>
          <w:tcPr>
            <w:tcW w:w="4236" w:type="dxa"/>
            <w:vMerge/>
            <w:tcBorders>
              <w:top w:val="nil"/>
              <w:left w:val="single" w:sz="8" w:space="0" w:color="auto"/>
              <w:bottom w:val="single" w:sz="8" w:space="0" w:color="000000"/>
              <w:right w:val="single" w:sz="8" w:space="0" w:color="auto"/>
            </w:tcBorders>
            <w:vAlign w:val="center"/>
            <w:hideMark/>
          </w:tcPr>
          <w:p w:rsidR="00B33AC6" w:rsidRPr="00E27B63" w:rsidRDefault="00B33AC6" w:rsidP="008A1619">
            <w:pPr>
              <w:jc w:val="both"/>
              <w:rPr>
                <w:rFonts w:cstheme="minorHAnsi"/>
                <w:lang w:val="sr-Cyrl-RS"/>
              </w:rPr>
            </w:pPr>
          </w:p>
        </w:tc>
        <w:tc>
          <w:tcPr>
            <w:tcW w:w="5304" w:type="dxa"/>
            <w:tcBorders>
              <w:top w:val="nil"/>
              <w:left w:val="nil"/>
              <w:bottom w:val="single" w:sz="8" w:space="0" w:color="auto"/>
              <w:right w:val="single" w:sz="8" w:space="0" w:color="auto"/>
            </w:tcBorders>
            <w:shd w:val="clear" w:color="000000" w:fill="FFFFFF"/>
            <w:vAlign w:val="center"/>
            <w:hideMark/>
          </w:tcPr>
          <w:p w:rsidR="00B33AC6" w:rsidRPr="00E27B63" w:rsidRDefault="00B33AC6" w:rsidP="008A1619">
            <w:pPr>
              <w:jc w:val="both"/>
              <w:rPr>
                <w:rFonts w:cstheme="minorHAnsi"/>
                <w:lang w:val="sr-Cyrl-RS"/>
              </w:rPr>
            </w:pPr>
            <w:r w:rsidRPr="00E27B63">
              <w:rPr>
                <w:rFonts w:cstheme="minorHAnsi"/>
                <w:lang w:val="sr-Cyrl-RS"/>
              </w:rPr>
              <w:t>6. Придобија за свој став  вештим аргументовањем и преговарањем</w:t>
            </w:r>
          </w:p>
        </w:tc>
      </w:tr>
    </w:tbl>
    <w:p w:rsidR="00B33AC6" w:rsidRPr="00E27B63" w:rsidRDefault="00B33AC6" w:rsidP="00B33AC6">
      <w:pPr>
        <w:jc w:val="both"/>
        <w:rPr>
          <w:rFonts w:cstheme="minorHAnsi"/>
          <w:lang w:val="sr-Cyrl-RS"/>
        </w:rPr>
      </w:pPr>
    </w:p>
    <w:p w:rsidR="00B33AC6" w:rsidRPr="00E27B63" w:rsidRDefault="00B33AC6" w:rsidP="00B33AC6">
      <w:pPr>
        <w:jc w:val="both"/>
        <w:rPr>
          <w:rFonts w:cstheme="minorHAnsi"/>
          <w:lang w:val="sr-Cyrl-RS"/>
        </w:rPr>
      </w:pPr>
      <w:r w:rsidRPr="00E27B63">
        <w:rPr>
          <w:rFonts w:cstheme="minorHAnsi"/>
          <w:lang w:val="sr-Cyrl-RS"/>
        </w:rPr>
        <w:t xml:space="preserve">Неопходно је овом сегменту компетенција посветити посебну пажњу. Готово да не постоји истраживање на тему компетенција ревизора које не истиче да је међу њима важна управо комуникација. </w:t>
      </w:r>
    </w:p>
    <w:p w:rsidR="00B33AC6" w:rsidRPr="00E27B63" w:rsidRDefault="00B33AC6" w:rsidP="00B33AC6">
      <w:pPr>
        <w:jc w:val="both"/>
        <w:rPr>
          <w:rFonts w:cstheme="minorHAnsi"/>
          <w:lang w:val="sr-Cyrl-RS"/>
        </w:rPr>
      </w:pPr>
      <w:r w:rsidRPr="00E27B63">
        <w:rPr>
          <w:rFonts w:cstheme="minorHAnsi"/>
          <w:lang w:val="sr-Cyrl-RS"/>
        </w:rPr>
        <w:t xml:space="preserve">У том контексту се истиче </w:t>
      </w:r>
      <w:r w:rsidRPr="00E27B63">
        <w:rPr>
          <w:rFonts w:cstheme="minorHAnsi"/>
          <w:b/>
          <w:lang w:val="sr-Cyrl-RS"/>
        </w:rPr>
        <w:t xml:space="preserve">способност активног слушања. </w:t>
      </w:r>
      <w:r w:rsidRPr="00E27B63">
        <w:rPr>
          <w:rFonts w:cstheme="minorHAnsi"/>
          <w:lang w:val="sr-Cyrl-RS"/>
        </w:rPr>
        <w:t>Неки стручњаци ово називају „правилом 80/20“, названим по идеалном односу између времена посвећеног слушању и разговору. Активно слушање подразумева настојање да се разуме и схвати, а показало се непроцењивим у ревизорским тимовима и унутар организације. На крају крајева, енглески израз за ревизора („auditor“) потиче од латинске речи која значи „слуша“ и „чује“.</w:t>
      </w:r>
    </w:p>
    <w:p w:rsidR="00B33AC6" w:rsidRPr="00E27B63" w:rsidRDefault="00B33AC6" w:rsidP="00B33AC6">
      <w:pPr>
        <w:rPr>
          <w:lang w:val="sr-Cyrl-RS"/>
        </w:rPr>
      </w:pPr>
    </w:p>
    <w:p w:rsidR="00B33AC6" w:rsidRPr="00E27B63" w:rsidRDefault="00B33AC6" w:rsidP="00B33AC6">
      <w:pPr>
        <w:pStyle w:val="Heading2"/>
        <w:rPr>
          <w:b/>
          <w:color w:val="auto"/>
          <w:sz w:val="22"/>
          <w:szCs w:val="22"/>
          <w:lang w:val="sr-Cyrl-RS"/>
        </w:rPr>
      </w:pPr>
      <w:bookmarkStart w:id="14" w:name="_Toc107923301"/>
      <w:r w:rsidRPr="00E27B63">
        <w:rPr>
          <w:b/>
          <w:color w:val="auto"/>
          <w:sz w:val="22"/>
          <w:szCs w:val="22"/>
          <w:lang w:val="sr-Cyrl-RS"/>
        </w:rPr>
        <w:t>ПОНАШАЈНЕ КОМПЕТЕНЦИЈЕ ЗА ПОСЛОВЕ ИНТЕРНЕ РЕВИЗИЈЕ</w:t>
      </w:r>
      <w:bookmarkEnd w:id="14"/>
    </w:p>
    <w:p w:rsidR="00B33AC6" w:rsidRPr="00E27B63" w:rsidRDefault="00B33AC6" w:rsidP="00B33AC6">
      <w:pPr>
        <w:jc w:val="both"/>
        <w:rPr>
          <w:rFonts w:cstheme="minorHAnsi"/>
          <w:lang w:val="sr-Cyrl-RS"/>
        </w:rPr>
      </w:pPr>
    </w:p>
    <w:p w:rsidR="00B33AC6" w:rsidRPr="00E27B63" w:rsidRDefault="00B33AC6" w:rsidP="00B33AC6">
      <w:pPr>
        <w:jc w:val="both"/>
        <w:rPr>
          <w:rFonts w:cstheme="minorHAnsi"/>
          <w:lang w:val="sr-Cyrl-RS"/>
        </w:rPr>
      </w:pPr>
      <w:r w:rsidRPr="00E27B63">
        <w:rPr>
          <w:rFonts w:cstheme="minorHAnsi"/>
          <w:b/>
          <w:lang w:val="sr-Cyrl-RS"/>
        </w:rPr>
        <w:t>Понашајне компетенције</w:t>
      </w:r>
      <w:r w:rsidRPr="00E27B63">
        <w:rPr>
          <w:rFonts w:cstheme="minorHAnsi"/>
          <w:lang w:val="sr-Cyrl-RS"/>
        </w:rPr>
        <w:t xml:space="preserve"> представљају скуп кључних карактеристика радног понашања које интерни ревизор треба да поседује и испољава на свом радном месту и у радном окружењу да би делотворно и квалитетно обавио посао.  </w:t>
      </w:r>
    </w:p>
    <w:p w:rsidR="00B33AC6" w:rsidRPr="00E27B63" w:rsidRDefault="00B33AC6" w:rsidP="00B33AC6">
      <w:pPr>
        <w:jc w:val="both"/>
        <w:rPr>
          <w:rFonts w:cstheme="minorHAnsi"/>
          <w:lang w:val="sr-Cyrl-RS"/>
        </w:rPr>
      </w:pPr>
      <w:r w:rsidRPr="00E27B63">
        <w:rPr>
          <w:rFonts w:cstheme="minorHAnsi"/>
          <w:lang w:val="sr-Cyrl-RS"/>
        </w:rPr>
        <w:t xml:space="preserve">Групу понашајних компетенција чини пет општих понашајних компетенција којe су заједнички за интерне ревизоре и руководиоце јединица за интерну ревизију, као и додатне компетенције неопходне за руководиоце (лидерство и стратешко управљање). </w:t>
      </w:r>
    </w:p>
    <w:p w:rsidR="00B33AC6" w:rsidRPr="00E27B63" w:rsidRDefault="00B33AC6" w:rsidP="00B33AC6">
      <w:pPr>
        <w:jc w:val="both"/>
        <w:rPr>
          <w:rFonts w:cstheme="minorHAnsi"/>
          <w:lang w:val="sr-Cyrl-RS"/>
        </w:rPr>
      </w:pPr>
      <w:r w:rsidRPr="00E27B63">
        <w:rPr>
          <w:rFonts w:cstheme="minorHAnsi"/>
          <w:b/>
          <w:lang w:val="sr-Cyrl-RS"/>
        </w:rPr>
        <w:t>Позитивни показатељи понашања (индикатори перформанси)</w:t>
      </w:r>
      <w:r w:rsidRPr="00E27B63">
        <w:rPr>
          <w:rFonts w:cstheme="minorHAnsi"/>
          <w:lang w:val="sr-Cyrl-RS"/>
        </w:rPr>
        <w:t xml:space="preserve"> представљају пожељне примере понашања које очекујемо да кандидат испољи на радном месту како би успешно обавио своје радне задатке и постигао очекиване резултате. </w:t>
      </w:r>
    </w:p>
    <w:p w:rsidR="00B33AC6" w:rsidRPr="00E27B63" w:rsidRDefault="00B33AC6" w:rsidP="00B33AC6">
      <w:pPr>
        <w:jc w:val="both"/>
        <w:rPr>
          <w:rFonts w:cstheme="minorHAnsi"/>
          <w:lang w:val="sr-Cyrl-RS"/>
        </w:rPr>
      </w:pPr>
      <w:r w:rsidRPr="00E27B63">
        <w:rPr>
          <w:rFonts w:cstheme="minorHAnsi"/>
          <w:lang w:val="sr-Cyrl-RS"/>
        </w:rPr>
        <w:t>Свака компетенција описана је са по</w:t>
      </w:r>
      <w:r w:rsidRPr="00E27B63">
        <w:rPr>
          <w:rFonts w:cstheme="minorHAnsi"/>
          <w:b/>
          <w:lang w:val="sr-Cyrl-RS"/>
        </w:rPr>
        <w:t xml:space="preserve"> шест индикатора </w:t>
      </w:r>
      <w:r w:rsidRPr="00E27B63">
        <w:rPr>
          <w:rFonts w:cstheme="minorHAnsi"/>
          <w:lang w:val="sr-Cyrl-RS"/>
        </w:rPr>
        <w:t xml:space="preserve">испољавања </w:t>
      </w:r>
      <w:r w:rsidRPr="00E27B63">
        <w:rPr>
          <w:rFonts w:cstheme="minorHAnsi"/>
          <w:b/>
          <w:lang w:val="sr-Cyrl-RS"/>
        </w:rPr>
        <w:t>који су заједнички за руководиоце и извршиоце</w:t>
      </w:r>
      <w:r w:rsidRPr="00E27B63">
        <w:rPr>
          <w:rFonts w:cstheme="minorHAnsi"/>
          <w:lang w:val="sr-Cyrl-RS"/>
        </w:rPr>
        <w:t xml:space="preserve"> на пословима интерне ревизије и са још </w:t>
      </w:r>
      <w:r w:rsidRPr="00E27B63">
        <w:rPr>
          <w:rFonts w:cstheme="minorHAnsi"/>
          <w:b/>
          <w:lang w:val="sr-Cyrl-RS"/>
        </w:rPr>
        <w:t>четири индикатора који су дефинисани само за руководиоце</w:t>
      </w:r>
      <w:r w:rsidRPr="00E27B63">
        <w:rPr>
          <w:rFonts w:cstheme="minorHAnsi"/>
          <w:lang w:val="sr-Cyrl-RS"/>
        </w:rPr>
        <w:t xml:space="preserve"> јединица за интерну ревизију.</w:t>
      </w:r>
    </w:p>
    <w:p w:rsidR="00B33AC6" w:rsidRPr="00E27B63" w:rsidRDefault="00B33AC6" w:rsidP="00B33AC6">
      <w:pPr>
        <w:jc w:val="both"/>
        <w:rPr>
          <w:rFonts w:cstheme="minorHAnsi"/>
          <w:lang w:val="sr-Cyrl-RS"/>
        </w:rPr>
      </w:pPr>
      <w:r w:rsidRPr="00E27B63">
        <w:rPr>
          <w:rFonts w:cstheme="minorHAnsi"/>
          <w:lang w:val="sr-Cyrl-RS"/>
        </w:rPr>
        <w:t>У наредној табели је дат преглед понашајних компетенција са позитивним индикаторима понашања за извршиоце и руководиоце на пословима интерне ревизије у јавном сектору.</w:t>
      </w:r>
    </w:p>
    <w:p w:rsidR="00B33AC6" w:rsidRDefault="00B33AC6" w:rsidP="00B33AC6">
      <w:pPr>
        <w:pStyle w:val="Heading2"/>
        <w:rPr>
          <w:b/>
          <w:color w:val="auto"/>
          <w:sz w:val="22"/>
          <w:szCs w:val="22"/>
          <w:lang w:val="sr-Cyrl-RS"/>
        </w:rPr>
      </w:pPr>
      <w:bookmarkStart w:id="15" w:name="_Toc107923302"/>
    </w:p>
    <w:p w:rsidR="00B33AC6" w:rsidRPr="00E27B63" w:rsidRDefault="00B33AC6" w:rsidP="00B33AC6">
      <w:pPr>
        <w:pStyle w:val="Heading2"/>
        <w:rPr>
          <w:b/>
          <w:color w:val="auto"/>
          <w:sz w:val="22"/>
          <w:szCs w:val="22"/>
          <w:lang w:val="sr-Cyrl-RS"/>
        </w:rPr>
      </w:pPr>
      <w:r w:rsidRPr="00E27B63">
        <w:rPr>
          <w:b/>
          <w:color w:val="auto"/>
          <w:sz w:val="22"/>
          <w:szCs w:val="22"/>
          <w:lang w:val="sr-Cyrl-RS"/>
        </w:rPr>
        <w:t>ОПШТЕ ПОНАШАЈНЕ КОМПЕТЕНЦИЈЕ</w:t>
      </w:r>
      <w:bookmarkEnd w:id="15"/>
    </w:p>
    <w:tbl>
      <w:tblPr>
        <w:tblW w:w="9768" w:type="dxa"/>
        <w:tblInd w:w="-10" w:type="dxa"/>
        <w:tblLook w:val="04A0" w:firstRow="1" w:lastRow="0" w:firstColumn="1" w:lastColumn="0" w:noHBand="0" w:noVBand="1"/>
      </w:tblPr>
      <w:tblGrid>
        <w:gridCol w:w="4235"/>
        <w:gridCol w:w="5311"/>
        <w:gridCol w:w="22"/>
        <w:gridCol w:w="200"/>
      </w:tblGrid>
      <w:tr w:rsidR="00B33AC6" w:rsidRPr="00E27B63" w:rsidTr="008A1619">
        <w:trPr>
          <w:gridAfter w:val="2"/>
          <w:wAfter w:w="222" w:type="dxa"/>
          <w:trHeight w:val="509"/>
          <w:tblHeader/>
        </w:trPr>
        <w:tc>
          <w:tcPr>
            <w:tcW w:w="4235" w:type="dxa"/>
            <w:vMerge w:val="restart"/>
            <w:tcBorders>
              <w:top w:val="single" w:sz="8" w:space="0" w:color="auto"/>
              <w:left w:val="single" w:sz="8" w:space="0" w:color="auto"/>
              <w:bottom w:val="single" w:sz="8" w:space="0" w:color="000000"/>
              <w:right w:val="single" w:sz="8" w:space="0" w:color="auto"/>
            </w:tcBorders>
            <w:shd w:val="clear" w:color="000000" w:fill="E6E6E6"/>
            <w:vAlign w:val="center"/>
            <w:hideMark/>
          </w:tcPr>
          <w:p w:rsidR="00B33AC6" w:rsidRPr="00E27B63" w:rsidRDefault="00B33AC6" w:rsidP="008A1619">
            <w:pPr>
              <w:jc w:val="both"/>
              <w:rPr>
                <w:rFonts w:cstheme="minorHAnsi"/>
                <w:b/>
                <w:bCs/>
                <w:lang w:val="sr-Cyrl-RS"/>
              </w:rPr>
            </w:pPr>
          </w:p>
        </w:tc>
        <w:tc>
          <w:tcPr>
            <w:tcW w:w="5311" w:type="dxa"/>
            <w:vMerge w:val="restart"/>
            <w:tcBorders>
              <w:top w:val="single" w:sz="8" w:space="0" w:color="auto"/>
              <w:left w:val="single" w:sz="8" w:space="0" w:color="auto"/>
              <w:bottom w:val="single" w:sz="8" w:space="0" w:color="000000"/>
              <w:right w:val="single" w:sz="8" w:space="0" w:color="auto"/>
            </w:tcBorders>
            <w:shd w:val="clear" w:color="000000" w:fill="E6E6E6"/>
            <w:vAlign w:val="center"/>
            <w:hideMark/>
          </w:tcPr>
          <w:p w:rsidR="00B33AC6" w:rsidRPr="00E27B63" w:rsidRDefault="00B33AC6" w:rsidP="008A1619">
            <w:pPr>
              <w:jc w:val="both"/>
              <w:rPr>
                <w:rFonts w:cstheme="minorHAnsi"/>
                <w:b/>
                <w:bCs/>
                <w:lang w:val="sr-Cyrl-RS"/>
              </w:rPr>
            </w:pPr>
            <w:r w:rsidRPr="00E27B63">
              <w:rPr>
                <w:rFonts w:cstheme="minorHAnsi"/>
                <w:b/>
                <w:bCs/>
                <w:lang w:val="sr-Cyrl-RS"/>
              </w:rPr>
              <w:t>ПОКАЗАТЕЉИ ИСПОЉАВАЊА</w:t>
            </w:r>
          </w:p>
        </w:tc>
      </w:tr>
      <w:tr w:rsidR="00B33AC6" w:rsidRPr="00E27B63" w:rsidTr="008A1619">
        <w:trPr>
          <w:trHeight w:val="315"/>
        </w:trPr>
        <w:tc>
          <w:tcPr>
            <w:tcW w:w="4235" w:type="dxa"/>
            <w:vMerge/>
            <w:tcBorders>
              <w:top w:val="single" w:sz="8" w:space="0" w:color="auto"/>
              <w:left w:val="single" w:sz="8" w:space="0" w:color="auto"/>
              <w:bottom w:val="single" w:sz="8" w:space="0" w:color="000000"/>
              <w:right w:val="single" w:sz="8" w:space="0" w:color="auto"/>
            </w:tcBorders>
            <w:vAlign w:val="center"/>
            <w:hideMark/>
          </w:tcPr>
          <w:p w:rsidR="00B33AC6" w:rsidRPr="00E27B63" w:rsidRDefault="00B33AC6" w:rsidP="008A1619">
            <w:pPr>
              <w:jc w:val="both"/>
              <w:rPr>
                <w:rFonts w:cstheme="minorHAnsi"/>
                <w:b/>
                <w:bCs/>
                <w:lang w:val="sr-Cyrl-RS"/>
              </w:rPr>
            </w:pPr>
          </w:p>
        </w:tc>
        <w:tc>
          <w:tcPr>
            <w:tcW w:w="5311" w:type="dxa"/>
            <w:vMerge/>
            <w:tcBorders>
              <w:top w:val="single" w:sz="8" w:space="0" w:color="auto"/>
              <w:left w:val="single" w:sz="8" w:space="0" w:color="auto"/>
              <w:bottom w:val="single" w:sz="8" w:space="0" w:color="000000"/>
              <w:right w:val="single" w:sz="8" w:space="0" w:color="auto"/>
            </w:tcBorders>
            <w:vAlign w:val="center"/>
            <w:hideMark/>
          </w:tcPr>
          <w:p w:rsidR="00B33AC6" w:rsidRPr="00E27B63" w:rsidRDefault="00B33AC6" w:rsidP="008A1619">
            <w:pPr>
              <w:jc w:val="both"/>
              <w:rPr>
                <w:rFonts w:cstheme="minorHAnsi"/>
                <w:b/>
                <w:bCs/>
                <w:lang w:val="sr-Cyrl-RS"/>
              </w:rPr>
            </w:pPr>
          </w:p>
        </w:tc>
        <w:tc>
          <w:tcPr>
            <w:tcW w:w="222" w:type="dxa"/>
            <w:gridSpan w:val="2"/>
            <w:tcBorders>
              <w:top w:val="nil"/>
              <w:left w:val="nil"/>
              <w:bottom w:val="nil"/>
              <w:right w:val="nil"/>
            </w:tcBorders>
            <w:shd w:val="clear" w:color="auto" w:fill="auto"/>
            <w:noWrap/>
            <w:vAlign w:val="bottom"/>
            <w:hideMark/>
          </w:tcPr>
          <w:p w:rsidR="00B33AC6" w:rsidRPr="00E27B63" w:rsidRDefault="00B33AC6" w:rsidP="008A1619">
            <w:pPr>
              <w:jc w:val="both"/>
              <w:rPr>
                <w:rFonts w:cstheme="minorHAnsi"/>
                <w:b/>
                <w:bCs/>
                <w:lang w:val="sr-Cyrl-RS"/>
              </w:rPr>
            </w:pPr>
          </w:p>
        </w:tc>
      </w:tr>
      <w:tr w:rsidR="00B33AC6" w:rsidRPr="00E27B63" w:rsidTr="008A1619">
        <w:trPr>
          <w:trHeight w:val="645"/>
        </w:trPr>
        <w:tc>
          <w:tcPr>
            <w:tcW w:w="4235" w:type="dxa"/>
            <w:tcBorders>
              <w:top w:val="nil"/>
              <w:left w:val="single" w:sz="8" w:space="0" w:color="auto"/>
              <w:bottom w:val="nil"/>
              <w:right w:val="single" w:sz="8" w:space="0" w:color="auto"/>
            </w:tcBorders>
            <w:shd w:val="clear" w:color="000000" w:fill="D0CECE"/>
            <w:vAlign w:val="center"/>
            <w:hideMark/>
          </w:tcPr>
          <w:p w:rsidR="00B33AC6" w:rsidRPr="00E27B63" w:rsidRDefault="00B33AC6" w:rsidP="008A1619">
            <w:pPr>
              <w:jc w:val="both"/>
              <w:rPr>
                <w:rFonts w:cstheme="minorHAnsi"/>
                <w:b/>
                <w:bCs/>
                <w:lang w:val="sr-Cyrl-RS"/>
              </w:rPr>
            </w:pPr>
            <w:r w:rsidRPr="00E27B63">
              <w:rPr>
                <w:rFonts w:cstheme="minorHAnsi"/>
                <w:b/>
                <w:bCs/>
                <w:lang w:val="sr-Cyrl-RS"/>
              </w:rPr>
              <w:t>1. Аналитичност и управљање подацима</w:t>
            </w:r>
          </w:p>
        </w:tc>
        <w:tc>
          <w:tcPr>
            <w:tcW w:w="5311" w:type="dxa"/>
            <w:tcBorders>
              <w:top w:val="nil"/>
              <w:left w:val="nil"/>
              <w:bottom w:val="nil"/>
              <w:right w:val="single" w:sz="8" w:space="0" w:color="auto"/>
            </w:tcBorders>
            <w:shd w:val="clear" w:color="000000" w:fill="D0CECE"/>
            <w:vAlign w:val="center"/>
            <w:hideMark/>
          </w:tcPr>
          <w:p w:rsidR="00B33AC6" w:rsidRPr="00E27B63" w:rsidRDefault="00B33AC6" w:rsidP="008A1619">
            <w:pPr>
              <w:jc w:val="both"/>
              <w:rPr>
                <w:rFonts w:cstheme="minorHAnsi"/>
                <w:b/>
                <w:bCs/>
                <w:lang w:val="sr-Cyrl-RS"/>
              </w:rPr>
            </w:pPr>
            <w:r w:rsidRPr="00E27B63">
              <w:rPr>
                <w:rFonts w:cstheme="minorHAnsi"/>
                <w:b/>
                <w:bCs/>
                <w:lang w:val="sr-Cyrl-RS"/>
              </w:rPr>
              <w:t xml:space="preserve">Извршиоци </w:t>
            </w:r>
          </w:p>
        </w:tc>
        <w:tc>
          <w:tcPr>
            <w:tcW w:w="222" w:type="dxa"/>
            <w:gridSpan w:val="2"/>
            <w:vAlign w:val="center"/>
            <w:hideMark/>
          </w:tcPr>
          <w:p w:rsidR="00B33AC6" w:rsidRPr="00E27B63" w:rsidRDefault="00B33AC6" w:rsidP="008A1619">
            <w:pPr>
              <w:jc w:val="both"/>
              <w:rPr>
                <w:rFonts w:cstheme="minorHAnsi"/>
                <w:lang w:val="sr-Cyrl-RS"/>
              </w:rPr>
            </w:pPr>
          </w:p>
        </w:tc>
      </w:tr>
      <w:tr w:rsidR="00B33AC6" w:rsidRPr="008A1619" w:rsidTr="008A1619">
        <w:trPr>
          <w:trHeight w:val="735"/>
        </w:trPr>
        <w:tc>
          <w:tcPr>
            <w:tcW w:w="4235"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Односи се на вештине аналитичког размишљања које су потребне за систематичну и логичну анализу података и извођење закључака на организован и кохерентан начин. </w:t>
            </w:r>
          </w:p>
        </w:tc>
        <w:tc>
          <w:tcPr>
            <w:tcW w:w="5311" w:type="dxa"/>
            <w:tcBorders>
              <w:top w:val="single" w:sz="8" w:space="0" w:color="auto"/>
              <w:left w:val="nil"/>
              <w:bottom w:val="single" w:sz="4" w:space="0" w:color="auto"/>
              <w:right w:val="single" w:sz="8"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1. Темељан и прецизан у прикупљању информација.</w:t>
            </w:r>
          </w:p>
        </w:tc>
        <w:tc>
          <w:tcPr>
            <w:tcW w:w="222" w:type="dxa"/>
            <w:gridSpan w:val="2"/>
            <w:vAlign w:val="center"/>
            <w:hideMark/>
          </w:tcPr>
          <w:p w:rsidR="00B33AC6" w:rsidRPr="00E27B63" w:rsidRDefault="00B33AC6" w:rsidP="008A1619">
            <w:pPr>
              <w:jc w:val="both"/>
              <w:rPr>
                <w:rFonts w:cstheme="minorHAnsi"/>
                <w:lang w:val="sr-Cyrl-RS"/>
              </w:rPr>
            </w:pPr>
          </w:p>
        </w:tc>
      </w:tr>
      <w:tr w:rsidR="00B33AC6" w:rsidRPr="008A1619" w:rsidTr="008A1619">
        <w:trPr>
          <w:trHeight w:val="630"/>
        </w:trPr>
        <w:tc>
          <w:tcPr>
            <w:tcW w:w="4235" w:type="dxa"/>
            <w:vMerge/>
            <w:tcBorders>
              <w:top w:val="single" w:sz="8" w:space="0" w:color="auto"/>
              <w:left w:val="single" w:sz="8" w:space="0" w:color="auto"/>
              <w:bottom w:val="single" w:sz="8" w:space="0" w:color="000000"/>
              <w:right w:val="single" w:sz="4" w:space="0" w:color="auto"/>
            </w:tcBorders>
            <w:vAlign w:val="center"/>
            <w:hideMark/>
          </w:tcPr>
          <w:p w:rsidR="00B33AC6" w:rsidRPr="00E27B63" w:rsidRDefault="00B33AC6" w:rsidP="008A1619">
            <w:pPr>
              <w:jc w:val="both"/>
              <w:rPr>
                <w:rFonts w:cstheme="minorHAnsi"/>
                <w:lang w:val="sr-Cyrl-RS"/>
              </w:rPr>
            </w:pPr>
          </w:p>
        </w:tc>
        <w:tc>
          <w:tcPr>
            <w:tcW w:w="5311" w:type="dxa"/>
            <w:tcBorders>
              <w:top w:val="nil"/>
              <w:left w:val="nil"/>
              <w:bottom w:val="single" w:sz="4" w:space="0" w:color="auto"/>
              <w:right w:val="single" w:sz="8"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2. Систематичан и аналитичан у раду, оријентисан на детаље.</w:t>
            </w:r>
          </w:p>
        </w:tc>
        <w:tc>
          <w:tcPr>
            <w:tcW w:w="222" w:type="dxa"/>
            <w:gridSpan w:val="2"/>
            <w:vAlign w:val="center"/>
            <w:hideMark/>
          </w:tcPr>
          <w:p w:rsidR="00B33AC6" w:rsidRPr="00E27B63" w:rsidRDefault="00B33AC6" w:rsidP="008A1619">
            <w:pPr>
              <w:jc w:val="both"/>
              <w:rPr>
                <w:rFonts w:cstheme="minorHAnsi"/>
                <w:lang w:val="sr-Cyrl-RS"/>
              </w:rPr>
            </w:pPr>
          </w:p>
        </w:tc>
      </w:tr>
      <w:tr w:rsidR="00B33AC6" w:rsidRPr="008A1619" w:rsidTr="008A1619">
        <w:trPr>
          <w:trHeight w:val="630"/>
        </w:trPr>
        <w:tc>
          <w:tcPr>
            <w:tcW w:w="4235" w:type="dxa"/>
            <w:vMerge/>
            <w:tcBorders>
              <w:top w:val="single" w:sz="8" w:space="0" w:color="auto"/>
              <w:left w:val="single" w:sz="8" w:space="0" w:color="auto"/>
              <w:bottom w:val="single" w:sz="8" w:space="0" w:color="000000"/>
              <w:right w:val="single" w:sz="4" w:space="0" w:color="auto"/>
            </w:tcBorders>
            <w:vAlign w:val="center"/>
            <w:hideMark/>
          </w:tcPr>
          <w:p w:rsidR="00B33AC6" w:rsidRPr="00E27B63" w:rsidRDefault="00B33AC6" w:rsidP="008A1619">
            <w:pPr>
              <w:jc w:val="both"/>
              <w:rPr>
                <w:rFonts w:cstheme="minorHAnsi"/>
                <w:lang w:val="sr-Cyrl-RS"/>
              </w:rPr>
            </w:pPr>
          </w:p>
        </w:tc>
        <w:tc>
          <w:tcPr>
            <w:tcW w:w="5311" w:type="dxa"/>
            <w:tcBorders>
              <w:top w:val="nil"/>
              <w:left w:val="nil"/>
              <w:bottom w:val="single" w:sz="4" w:space="0" w:color="auto"/>
              <w:right w:val="single" w:sz="8"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3. Успешно савладава комплексне задатке и садржаје.</w:t>
            </w:r>
          </w:p>
        </w:tc>
        <w:tc>
          <w:tcPr>
            <w:tcW w:w="222" w:type="dxa"/>
            <w:gridSpan w:val="2"/>
            <w:vAlign w:val="center"/>
            <w:hideMark/>
          </w:tcPr>
          <w:p w:rsidR="00B33AC6" w:rsidRPr="00E27B63" w:rsidRDefault="00B33AC6" w:rsidP="008A1619">
            <w:pPr>
              <w:jc w:val="both"/>
              <w:rPr>
                <w:rFonts w:cstheme="minorHAnsi"/>
                <w:lang w:val="sr-Cyrl-RS"/>
              </w:rPr>
            </w:pPr>
          </w:p>
        </w:tc>
      </w:tr>
      <w:tr w:rsidR="00B33AC6" w:rsidRPr="008A1619" w:rsidTr="008A1619">
        <w:trPr>
          <w:trHeight w:val="630"/>
        </w:trPr>
        <w:tc>
          <w:tcPr>
            <w:tcW w:w="4235" w:type="dxa"/>
            <w:vMerge/>
            <w:tcBorders>
              <w:top w:val="single" w:sz="8" w:space="0" w:color="auto"/>
              <w:left w:val="single" w:sz="8" w:space="0" w:color="auto"/>
              <w:bottom w:val="single" w:sz="8" w:space="0" w:color="000000"/>
              <w:right w:val="single" w:sz="4" w:space="0" w:color="auto"/>
            </w:tcBorders>
            <w:vAlign w:val="center"/>
            <w:hideMark/>
          </w:tcPr>
          <w:p w:rsidR="00B33AC6" w:rsidRPr="00E27B63" w:rsidRDefault="00B33AC6" w:rsidP="008A1619">
            <w:pPr>
              <w:jc w:val="both"/>
              <w:rPr>
                <w:rFonts w:cstheme="minorHAnsi"/>
                <w:lang w:val="sr-Cyrl-RS"/>
              </w:rPr>
            </w:pPr>
          </w:p>
        </w:tc>
        <w:tc>
          <w:tcPr>
            <w:tcW w:w="5311" w:type="dxa"/>
            <w:tcBorders>
              <w:top w:val="nil"/>
              <w:left w:val="nil"/>
              <w:bottom w:val="single" w:sz="4" w:space="0" w:color="auto"/>
              <w:right w:val="single" w:sz="8"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4. Правилно разуме и објективно сагледава податке.</w:t>
            </w:r>
          </w:p>
        </w:tc>
        <w:tc>
          <w:tcPr>
            <w:tcW w:w="222" w:type="dxa"/>
            <w:gridSpan w:val="2"/>
            <w:vAlign w:val="center"/>
            <w:hideMark/>
          </w:tcPr>
          <w:p w:rsidR="00B33AC6" w:rsidRPr="00E27B63" w:rsidRDefault="00B33AC6" w:rsidP="008A1619">
            <w:pPr>
              <w:jc w:val="both"/>
              <w:rPr>
                <w:rFonts w:cstheme="minorHAnsi"/>
                <w:lang w:val="sr-Cyrl-RS"/>
              </w:rPr>
            </w:pPr>
          </w:p>
        </w:tc>
      </w:tr>
      <w:tr w:rsidR="00B33AC6" w:rsidRPr="008A1619" w:rsidTr="008A1619">
        <w:trPr>
          <w:trHeight w:val="630"/>
        </w:trPr>
        <w:tc>
          <w:tcPr>
            <w:tcW w:w="4235" w:type="dxa"/>
            <w:vMerge/>
            <w:tcBorders>
              <w:top w:val="single" w:sz="8" w:space="0" w:color="auto"/>
              <w:left w:val="single" w:sz="8" w:space="0" w:color="auto"/>
              <w:bottom w:val="single" w:sz="8" w:space="0" w:color="000000"/>
              <w:right w:val="single" w:sz="4" w:space="0" w:color="auto"/>
            </w:tcBorders>
            <w:vAlign w:val="center"/>
            <w:hideMark/>
          </w:tcPr>
          <w:p w:rsidR="00B33AC6" w:rsidRPr="00E27B63" w:rsidRDefault="00B33AC6" w:rsidP="008A1619">
            <w:pPr>
              <w:jc w:val="both"/>
              <w:rPr>
                <w:rFonts w:cstheme="minorHAnsi"/>
                <w:lang w:val="sr-Cyrl-RS"/>
              </w:rPr>
            </w:pPr>
          </w:p>
        </w:tc>
        <w:tc>
          <w:tcPr>
            <w:tcW w:w="5311" w:type="dxa"/>
            <w:tcBorders>
              <w:top w:val="nil"/>
              <w:left w:val="nil"/>
              <w:bottom w:val="single" w:sz="4" w:space="0" w:color="auto"/>
              <w:right w:val="single" w:sz="8"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5. Повезује податке и увиђа логичке односе међу њима.</w:t>
            </w:r>
          </w:p>
        </w:tc>
        <w:tc>
          <w:tcPr>
            <w:tcW w:w="222" w:type="dxa"/>
            <w:gridSpan w:val="2"/>
            <w:vAlign w:val="center"/>
            <w:hideMark/>
          </w:tcPr>
          <w:p w:rsidR="00B33AC6" w:rsidRPr="00E27B63" w:rsidRDefault="00B33AC6" w:rsidP="008A1619">
            <w:pPr>
              <w:jc w:val="both"/>
              <w:rPr>
                <w:rFonts w:cstheme="minorHAnsi"/>
                <w:lang w:val="sr-Cyrl-RS"/>
              </w:rPr>
            </w:pPr>
          </w:p>
        </w:tc>
      </w:tr>
      <w:tr w:rsidR="00B33AC6" w:rsidRPr="008A1619" w:rsidTr="008A1619">
        <w:trPr>
          <w:trHeight w:val="630"/>
        </w:trPr>
        <w:tc>
          <w:tcPr>
            <w:tcW w:w="4235" w:type="dxa"/>
            <w:vMerge/>
            <w:tcBorders>
              <w:top w:val="single" w:sz="8" w:space="0" w:color="auto"/>
              <w:left w:val="single" w:sz="8" w:space="0" w:color="auto"/>
              <w:bottom w:val="single" w:sz="8" w:space="0" w:color="000000"/>
              <w:right w:val="single" w:sz="4" w:space="0" w:color="auto"/>
            </w:tcBorders>
            <w:vAlign w:val="center"/>
            <w:hideMark/>
          </w:tcPr>
          <w:p w:rsidR="00B33AC6" w:rsidRPr="00E27B63" w:rsidRDefault="00B33AC6" w:rsidP="008A1619">
            <w:pPr>
              <w:jc w:val="both"/>
              <w:rPr>
                <w:rFonts w:cstheme="minorHAnsi"/>
                <w:lang w:val="sr-Cyrl-RS"/>
              </w:rPr>
            </w:pPr>
          </w:p>
        </w:tc>
        <w:tc>
          <w:tcPr>
            <w:tcW w:w="5311" w:type="dxa"/>
            <w:tcBorders>
              <w:top w:val="nil"/>
              <w:left w:val="nil"/>
              <w:bottom w:val="single" w:sz="4" w:space="0" w:color="auto"/>
              <w:right w:val="single" w:sz="8"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6. Сагледава ширу  слику, изводи закључке и даје предлоге.</w:t>
            </w:r>
          </w:p>
        </w:tc>
        <w:tc>
          <w:tcPr>
            <w:tcW w:w="222" w:type="dxa"/>
            <w:gridSpan w:val="2"/>
            <w:vAlign w:val="center"/>
            <w:hideMark/>
          </w:tcPr>
          <w:p w:rsidR="00B33AC6" w:rsidRPr="00E27B63" w:rsidRDefault="00B33AC6" w:rsidP="008A1619">
            <w:pPr>
              <w:jc w:val="both"/>
              <w:rPr>
                <w:rFonts w:cstheme="minorHAnsi"/>
                <w:lang w:val="sr-Cyrl-RS"/>
              </w:rPr>
            </w:pPr>
          </w:p>
        </w:tc>
      </w:tr>
      <w:tr w:rsidR="00B33AC6" w:rsidRPr="00E27B63" w:rsidTr="008A1619">
        <w:trPr>
          <w:trHeight w:val="315"/>
        </w:trPr>
        <w:tc>
          <w:tcPr>
            <w:tcW w:w="4235" w:type="dxa"/>
            <w:vMerge/>
            <w:tcBorders>
              <w:top w:val="single" w:sz="8" w:space="0" w:color="auto"/>
              <w:left w:val="single" w:sz="8" w:space="0" w:color="auto"/>
              <w:bottom w:val="single" w:sz="8" w:space="0" w:color="000000"/>
              <w:right w:val="single" w:sz="4" w:space="0" w:color="auto"/>
            </w:tcBorders>
            <w:vAlign w:val="center"/>
            <w:hideMark/>
          </w:tcPr>
          <w:p w:rsidR="00B33AC6" w:rsidRPr="00E27B63" w:rsidRDefault="00B33AC6" w:rsidP="008A1619">
            <w:pPr>
              <w:jc w:val="both"/>
              <w:rPr>
                <w:rFonts w:cstheme="minorHAnsi"/>
                <w:lang w:val="sr-Cyrl-RS"/>
              </w:rPr>
            </w:pPr>
          </w:p>
        </w:tc>
        <w:tc>
          <w:tcPr>
            <w:tcW w:w="5311" w:type="dxa"/>
            <w:tcBorders>
              <w:top w:val="nil"/>
              <w:left w:val="nil"/>
              <w:bottom w:val="single" w:sz="4" w:space="0" w:color="auto"/>
              <w:right w:val="single" w:sz="8" w:space="0" w:color="auto"/>
            </w:tcBorders>
            <w:shd w:val="clear" w:color="000000" w:fill="D0CECE"/>
            <w:vAlign w:val="center"/>
            <w:hideMark/>
          </w:tcPr>
          <w:p w:rsidR="00B33AC6" w:rsidRPr="00E27B63" w:rsidRDefault="00B33AC6" w:rsidP="008A1619">
            <w:pPr>
              <w:jc w:val="both"/>
              <w:rPr>
                <w:rFonts w:cstheme="minorHAnsi"/>
                <w:b/>
                <w:bCs/>
                <w:lang w:val="sr-Cyrl-RS"/>
              </w:rPr>
            </w:pPr>
            <w:r w:rsidRPr="00E27B63">
              <w:rPr>
                <w:rFonts w:cstheme="minorHAnsi"/>
                <w:b/>
                <w:bCs/>
                <w:lang w:val="sr-Cyrl-RS"/>
              </w:rPr>
              <w:t xml:space="preserve">Руководиоци </w:t>
            </w:r>
          </w:p>
        </w:tc>
        <w:tc>
          <w:tcPr>
            <w:tcW w:w="222" w:type="dxa"/>
            <w:gridSpan w:val="2"/>
            <w:vAlign w:val="center"/>
            <w:hideMark/>
          </w:tcPr>
          <w:p w:rsidR="00B33AC6" w:rsidRPr="00E27B63" w:rsidRDefault="00B33AC6" w:rsidP="008A1619">
            <w:pPr>
              <w:jc w:val="both"/>
              <w:rPr>
                <w:rFonts w:cstheme="minorHAnsi"/>
                <w:lang w:val="sr-Cyrl-RS"/>
              </w:rPr>
            </w:pPr>
          </w:p>
        </w:tc>
      </w:tr>
      <w:tr w:rsidR="00B33AC6" w:rsidRPr="008A1619" w:rsidTr="008A1619">
        <w:trPr>
          <w:trHeight w:val="630"/>
        </w:trPr>
        <w:tc>
          <w:tcPr>
            <w:tcW w:w="4235" w:type="dxa"/>
            <w:vMerge/>
            <w:tcBorders>
              <w:top w:val="single" w:sz="8" w:space="0" w:color="auto"/>
              <w:left w:val="single" w:sz="8" w:space="0" w:color="auto"/>
              <w:bottom w:val="single" w:sz="8" w:space="0" w:color="000000"/>
              <w:right w:val="single" w:sz="4" w:space="0" w:color="auto"/>
            </w:tcBorders>
            <w:vAlign w:val="center"/>
            <w:hideMark/>
          </w:tcPr>
          <w:p w:rsidR="00B33AC6" w:rsidRPr="00E27B63" w:rsidRDefault="00B33AC6" w:rsidP="008A1619">
            <w:pPr>
              <w:jc w:val="both"/>
              <w:rPr>
                <w:rFonts w:cstheme="minorHAnsi"/>
                <w:lang w:val="sr-Cyrl-RS"/>
              </w:rPr>
            </w:pPr>
          </w:p>
        </w:tc>
        <w:tc>
          <w:tcPr>
            <w:tcW w:w="5311" w:type="dxa"/>
            <w:tcBorders>
              <w:top w:val="nil"/>
              <w:left w:val="nil"/>
              <w:bottom w:val="single" w:sz="4" w:space="0" w:color="auto"/>
              <w:right w:val="single" w:sz="8"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1. Анализира и повезује сложене податке из релевантних извора и правилно их дефинише.</w:t>
            </w:r>
          </w:p>
        </w:tc>
        <w:tc>
          <w:tcPr>
            <w:tcW w:w="222" w:type="dxa"/>
            <w:gridSpan w:val="2"/>
            <w:vAlign w:val="center"/>
            <w:hideMark/>
          </w:tcPr>
          <w:p w:rsidR="00B33AC6" w:rsidRPr="00E27B63" w:rsidRDefault="00B33AC6" w:rsidP="008A1619">
            <w:pPr>
              <w:jc w:val="both"/>
              <w:rPr>
                <w:rFonts w:cstheme="minorHAnsi"/>
                <w:lang w:val="sr-Cyrl-RS"/>
              </w:rPr>
            </w:pPr>
          </w:p>
        </w:tc>
      </w:tr>
      <w:tr w:rsidR="00B33AC6" w:rsidRPr="008A1619" w:rsidTr="008A1619">
        <w:trPr>
          <w:trHeight w:val="630"/>
        </w:trPr>
        <w:tc>
          <w:tcPr>
            <w:tcW w:w="4235" w:type="dxa"/>
            <w:vMerge/>
            <w:tcBorders>
              <w:top w:val="single" w:sz="8" w:space="0" w:color="auto"/>
              <w:left w:val="single" w:sz="8" w:space="0" w:color="auto"/>
              <w:bottom w:val="single" w:sz="8" w:space="0" w:color="000000"/>
              <w:right w:val="single" w:sz="4" w:space="0" w:color="auto"/>
            </w:tcBorders>
            <w:vAlign w:val="center"/>
            <w:hideMark/>
          </w:tcPr>
          <w:p w:rsidR="00B33AC6" w:rsidRPr="00E27B63" w:rsidRDefault="00B33AC6" w:rsidP="008A1619">
            <w:pPr>
              <w:jc w:val="both"/>
              <w:rPr>
                <w:rFonts w:cstheme="minorHAnsi"/>
                <w:lang w:val="sr-Cyrl-RS"/>
              </w:rPr>
            </w:pPr>
          </w:p>
        </w:tc>
        <w:tc>
          <w:tcPr>
            <w:tcW w:w="5311" w:type="dxa"/>
            <w:tcBorders>
              <w:top w:val="nil"/>
              <w:left w:val="nil"/>
              <w:bottom w:val="single" w:sz="4" w:space="0" w:color="auto"/>
              <w:right w:val="single" w:sz="8"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2. Обезбеђује несметану размену података у свим правцима.</w:t>
            </w:r>
          </w:p>
        </w:tc>
        <w:tc>
          <w:tcPr>
            <w:tcW w:w="222" w:type="dxa"/>
            <w:gridSpan w:val="2"/>
            <w:vAlign w:val="center"/>
            <w:hideMark/>
          </w:tcPr>
          <w:p w:rsidR="00B33AC6" w:rsidRPr="00E27B63" w:rsidRDefault="00B33AC6" w:rsidP="008A1619">
            <w:pPr>
              <w:jc w:val="both"/>
              <w:rPr>
                <w:rFonts w:cstheme="minorHAnsi"/>
                <w:lang w:val="sr-Cyrl-RS"/>
              </w:rPr>
            </w:pPr>
          </w:p>
        </w:tc>
      </w:tr>
      <w:tr w:rsidR="00B33AC6" w:rsidRPr="008A1619" w:rsidTr="008A1619">
        <w:trPr>
          <w:trHeight w:val="630"/>
        </w:trPr>
        <w:tc>
          <w:tcPr>
            <w:tcW w:w="4235" w:type="dxa"/>
            <w:vMerge/>
            <w:tcBorders>
              <w:top w:val="single" w:sz="8" w:space="0" w:color="auto"/>
              <w:left w:val="single" w:sz="8" w:space="0" w:color="auto"/>
              <w:bottom w:val="single" w:sz="8" w:space="0" w:color="000000"/>
              <w:right w:val="single" w:sz="4" w:space="0" w:color="auto"/>
            </w:tcBorders>
            <w:vAlign w:val="center"/>
            <w:hideMark/>
          </w:tcPr>
          <w:p w:rsidR="00B33AC6" w:rsidRPr="00E27B63" w:rsidRDefault="00B33AC6" w:rsidP="008A1619">
            <w:pPr>
              <w:jc w:val="both"/>
              <w:rPr>
                <w:rFonts w:cstheme="minorHAnsi"/>
                <w:lang w:val="sr-Cyrl-RS"/>
              </w:rPr>
            </w:pPr>
          </w:p>
        </w:tc>
        <w:tc>
          <w:tcPr>
            <w:tcW w:w="5311" w:type="dxa"/>
            <w:tcBorders>
              <w:top w:val="nil"/>
              <w:left w:val="nil"/>
              <w:bottom w:val="single" w:sz="4" w:space="0" w:color="auto"/>
              <w:right w:val="single" w:sz="8"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3. Нове податке и информације укључује у планирање задатака.</w:t>
            </w:r>
          </w:p>
        </w:tc>
        <w:tc>
          <w:tcPr>
            <w:tcW w:w="222" w:type="dxa"/>
            <w:gridSpan w:val="2"/>
            <w:vAlign w:val="center"/>
            <w:hideMark/>
          </w:tcPr>
          <w:p w:rsidR="00B33AC6" w:rsidRPr="00E27B63" w:rsidRDefault="00B33AC6" w:rsidP="008A1619">
            <w:pPr>
              <w:jc w:val="both"/>
              <w:rPr>
                <w:rFonts w:cstheme="minorHAnsi"/>
                <w:lang w:val="sr-Cyrl-RS"/>
              </w:rPr>
            </w:pPr>
          </w:p>
        </w:tc>
      </w:tr>
      <w:tr w:rsidR="00B33AC6" w:rsidRPr="008A1619" w:rsidTr="008A1619">
        <w:trPr>
          <w:trHeight w:val="645"/>
        </w:trPr>
        <w:tc>
          <w:tcPr>
            <w:tcW w:w="4235" w:type="dxa"/>
            <w:vMerge/>
            <w:tcBorders>
              <w:top w:val="single" w:sz="8" w:space="0" w:color="auto"/>
              <w:left w:val="single" w:sz="8" w:space="0" w:color="auto"/>
              <w:bottom w:val="single" w:sz="8" w:space="0" w:color="000000"/>
              <w:right w:val="single" w:sz="4" w:space="0" w:color="auto"/>
            </w:tcBorders>
            <w:vAlign w:val="center"/>
            <w:hideMark/>
          </w:tcPr>
          <w:p w:rsidR="00B33AC6" w:rsidRPr="00E27B63" w:rsidRDefault="00B33AC6" w:rsidP="008A1619">
            <w:pPr>
              <w:jc w:val="both"/>
              <w:rPr>
                <w:rFonts w:cstheme="minorHAnsi"/>
                <w:lang w:val="sr-Cyrl-RS"/>
              </w:rPr>
            </w:pPr>
          </w:p>
        </w:tc>
        <w:tc>
          <w:tcPr>
            <w:tcW w:w="5311" w:type="dxa"/>
            <w:tcBorders>
              <w:top w:val="nil"/>
              <w:left w:val="nil"/>
              <w:bottom w:val="single" w:sz="8" w:space="0" w:color="auto"/>
              <w:right w:val="single" w:sz="8"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4. У контексту шире слике изводи закључке  и доноси одлуке.</w:t>
            </w:r>
          </w:p>
        </w:tc>
        <w:tc>
          <w:tcPr>
            <w:tcW w:w="222" w:type="dxa"/>
            <w:gridSpan w:val="2"/>
            <w:vAlign w:val="center"/>
            <w:hideMark/>
          </w:tcPr>
          <w:p w:rsidR="00B33AC6" w:rsidRPr="00E27B63" w:rsidRDefault="00B33AC6" w:rsidP="008A1619">
            <w:pPr>
              <w:jc w:val="both"/>
              <w:rPr>
                <w:rFonts w:cstheme="minorHAnsi"/>
                <w:lang w:val="sr-Cyrl-RS"/>
              </w:rPr>
            </w:pPr>
          </w:p>
        </w:tc>
      </w:tr>
      <w:tr w:rsidR="00B33AC6" w:rsidRPr="00E27B63" w:rsidTr="008A1619">
        <w:trPr>
          <w:gridAfter w:val="1"/>
          <w:wAfter w:w="200" w:type="dxa"/>
          <w:trHeight w:val="330"/>
        </w:trPr>
        <w:tc>
          <w:tcPr>
            <w:tcW w:w="4235" w:type="dxa"/>
            <w:tcBorders>
              <w:top w:val="single" w:sz="8" w:space="0" w:color="auto"/>
              <w:left w:val="single" w:sz="8" w:space="0" w:color="auto"/>
              <w:bottom w:val="single" w:sz="8" w:space="0" w:color="auto"/>
              <w:right w:val="single" w:sz="8" w:space="0" w:color="auto"/>
            </w:tcBorders>
            <w:shd w:val="clear" w:color="000000" w:fill="D0CECE"/>
            <w:vAlign w:val="center"/>
            <w:hideMark/>
          </w:tcPr>
          <w:p w:rsidR="00B33AC6" w:rsidRPr="00E27B63" w:rsidRDefault="00B33AC6" w:rsidP="008A1619">
            <w:pPr>
              <w:jc w:val="both"/>
              <w:rPr>
                <w:rFonts w:cstheme="minorHAnsi"/>
                <w:b/>
                <w:bCs/>
                <w:lang w:val="sr-Cyrl-RS"/>
              </w:rPr>
            </w:pPr>
            <w:r w:rsidRPr="00E27B63">
              <w:rPr>
                <w:rFonts w:cstheme="minorHAnsi"/>
                <w:b/>
                <w:bCs/>
                <w:lang w:val="sr-Cyrl-RS"/>
              </w:rPr>
              <w:t>2. Интегритет</w:t>
            </w:r>
          </w:p>
        </w:tc>
        <w:tc>
          <w:tcPr>
            <w:tcW w:w="5333" w:type="dxa"/>
            <w:gridSpan w:val="2"/>
            <w:tcBorders>
              <w:top w:val="single" w:sz="8" w:space="0" w:color="auto"/>
              <w:left w:val="nil"/>
              <w:bottom w:val="single" w:sz="8" w:space="0" w:color="auto"/>
              <w:right w:val="single" w:sz="8" w:space="0" w:color="auto"/>
            </w:tcBorders>
            <w:shd w:val="clear" w:color="000000" w:fill="D0CECE"/>
            <w:vAlign w:val="center"/>
            <w:hideMark/>
          </w:tcPr>
          <w:p w:rsidR="00B33AC6" w:rsidRPr="00E27B63" w:rsidRDefault="00B33AC6" w:rsidP="008A1619">
            <w:pPr>
              <w:jc w:val="both"/>
              <w:rPr>
                <w:rFonts w:cstheme="minorHAnsi"/>
                <w:b/>
                <w:bCs/>
                <w:lang w:val="sr-Cyrl-RS"/>
              </w:rPr>
            </w:pPr>
            <w:r w:rsidRPr="00E27B63">
              <w:rPr>
                <w:rFonts w:cstheme="minorHAnsi"/>
                <w:b/>
                <w:bCs/>
                <w:lang w:val="sr-Cyrl-RS"/>
              </w:rPr>
              <w:t>Извршиоци</w:t>
            </w:r>
          </w:p>
        </w:tc>
      </w:tr>
      <w:tr w:rsidR="00B33AC6" w:rsidRPr="008A1619" w:rsidTr="008A1619">
        <w:trPr>
          <w:gridAfter w:val="1"/>
          <w:wAfter w:w="200" w:type="dxa"/>
          <w:trHeight w:val="960"/>
        </w:trPr>
        <w:tc>
          <w:tcPr>
            <w:tcW w:w="4235" w:type="dxa"/>
            <w:vMerge w:val="restart"/>
            <w:tcBorders>
              <w:top w:val="nil"/>
              <w:left w:val="single" w:sz="8" w:space="0" w:color="auto"/>
              <w:bottom w:val="single" w:sz="8" w:space="0" w:color="000000"/>
              <w:right w:val="single" w:sz="8"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Oдноси се на посвећеност вредностима и остварењу циљева организације уз задржавање личног и професионалног интегритета.</w:t>
            </w:r>
          </w:p>
        </w:tc>
        <w:tc>
          <w:tcPr>
            <w:tcW w:w="5333" w:type="dxa"/>
            <w:gridSpan w:val="2"/>
            <w:tcBorders>
              <w:top w:val="nil"/>
              <w:left w:val="nil"/>
              <w:bottom w:val="single" w:sz="8" w:space="0" w:color="auto"/>
              <w:right w:val="single" w:sz="8"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1. Демонстрира објективност и не подлеже непримереним утицајима властитих интереса или интереса других.</w:t>
            </w:r>
          </w:p>
        </w:tc>
      </w:tr>
      <w:tr w:rsidR="00B33AC6" w:rsidRPr="008A1619" w:rsidTr="008A1619">
        <w:trPr>
          <w:gridAfter w:val="1"/>
          <w:wAfter w:w="200" w:type="dxa"/>
          <w:trHeight w:val="330"/>
        </w:trPr>
        <w:tc>
          <w:tcPr>
            <w:tcW w:w="4235" w:type="dxa"/>
            <w:vMerge/>
            <w:tcBorders>
              <w:top w:val="nil"/>
              <w:left w:val="single" w:sz="8" w:space="0" w:color="auto"/>
              <w:bottom w:val="single" w:sz="8" w:space="0" w:color="000000"/>
              <w:right w:val="single" w:sz="8" w:space="0" w:color="auto"/>
            </w:tcBorders>
            <w:vAlign w:val="center"/>
            <w:hideMark/>
          </w:tcPr>
          <w:p w:rsidR="00B33AC6" w:rsidRPr="00E27B63" w:rsidRDefault="00B33AC6" w:rsidP="008A1619">
            <w:pPr>
              <w:jc w:val="both"/>
              <w:rPr>
                <w:rFonts w:cstheme="minorHAnsi"/>
                <w:lang w:val="sr-Cyrl-RS"/>
              </w:rPr>
            </w:pPr>
          </w:p>
        </w:tc>
        <w:tc>
          <w:tcPr>
            <w:tcW w:w="5333" w:type="dxa"/>
            <w:gridSpan w:val="2"/>
            <w:tcBorders>
              <w:top w:val="nil"/>
              <w:left w:val="nil"/>
              <w:bottom w:val="single" w:sz="8" w:space="0" w:color="auto"/>
              <w:right w:val="single" w:sz="8"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2. Прихвата одговорност за сопствене грешке.</w:t>
            </w:r>
          </w:p>
        </w:tc>
      </w:tr>
      <w:tr w:rsidR="00B33AC6" w:rsidRPr="008A1619" w:rsidTr="008A1619">
        <w:trPr>
          <w:gridAfter w:val="1"/>
          <w:wAfter w:w="200" w:type="dxa"/>
          <w:trHeight w:val="1275"/>
        </w:trPr>
        <w:tc>
          <w:tcPr>
            <w:tcW w:w="4235" w:type="dxa"/>
            <w:vMerge/>
            <w:tcBorders>
              <w:top w:val="nil"/>
              <w:left w:val="single" w:sz="8" w:space="0" w:color="auto"/>
              <w:bottom w:val="single" w:sz="8" w:space="0" w:color="000000"/>
              <w:right w:val="single" w:sz="8" w:space="0" w:color="auto"/>
            </w:tcBorders>
            <w:vAlign w:val="center"/>
            <w:hideMark/>
          </w:tcPr>
          <w:p w:rsidR="00B33AC6" w:rsidRPr="00E27B63" w:rsidRDefault="00B33AC6" w:rsidP="008A1619">
            <w:pPr>
              <w:jc w:val="both"/>
              <w:rPr>
                <w:rFonts w:cstheme="minorHAnsi"/>
                <w:lang w:val="sr-Cyrl-RS"/>
              </w:rPr>
            </w:pPr>
          </w:p>
        </w:tc>
        <w:tc>
          <w:tcPr>
            <w:tcW w:w="5333" w:type="dxa"/>
            <w:gridSpan w:val="2"/>
            <w:tcBorders>
              <w:top w:val="nil"/>
              <w:left w:val="nil"/>
              <w:bottom w:val="single" w:sz="8" w:space="0" w:color="auto"/>
              <w:right w:val="single" w:sz="8"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3. Показује висок степен професионалне објективности приликом прикупљања процене и саопштавања информација о спроведеним активностима.</w:t>
            </w:r>
          </w:p>
        </w:tc>
      </w:tr>
      <w:tr w:rsidR="00B33AC6" w:rsidRPr="008A1619" w:rsidTr="008A1619">
        <w:trPr>
          <w:gridAfter w:val="1"/>
          <w:wAfter w:w="200" w:type="dxa"/>
          <w:trHeight w:val="960"/>
        </w:trPr>
        <w:tc>
          <w:tcPr>
            <w:tcW w:w="4235" w:type="dxa"/>
            <w:vMerge/>
            <w:tcBorders>
              <w:top w:val="nil"/>
              <w:left w:val="single" w:sz="8" w:space="0" w:color="auto"/>
              <w:bottom w:val="single" w:sz="8" w:space="0" w:color="000000"/>
              <w:right w:val="single" w:sz="8" w:space="0" w:color="auto"/>
            </w:tcBorders>
            <w:vAlign w:val="center"/>
            <w:hideMark/>
          </w:tcPr>
          <w:p w:rsidR="00B33AC6" w:rsidRPr="00E27B63" w:rsidRDefault="00B33AC6" w:rsidP="008A1619">
            <w:pPr>
              <w:jc w:val="both"/>
              <w:rPr>
                <w:rFonts w:cstheme="minorHAnsi"/>
                <w:lang w:val="sr-Cyrl-RS"/>
              </w:rPr>
            </w:pPr>
          </w:p>
        </w:tc>
        <w:tc>
          <w:tcPr>
            <w:tcW w:w="5333" w:type="dxa"/>
            <w:gridSpan w:val="2"/>
            <w:tcBorders>
              <w:top w:val="nil"/>
              <w:left w:val="nil"/>
              <w:bottom w:val="single" w:sz="8" w:space="0" w:color="auto"/>
              <w:right w:val="single" w:sz="8"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4. Опрезан је приликом коришћења и заштите информација до којих је дошао приликом обављања својих дужности.</w:t>
            </w:r>
          </w:p>
        </w:tc>
      </w:tr>
      <w:tr w:rsidR="00B33AC6" w:rsidRPr="008A1619" w:rsidTr="008A1619">
        <w:trPr>
          <w:gridAfter w:val="1"/>
          <w:wAfter w:w="200" w:type="dxa"/>
          <w:trHeight w:val="960"/>
        </w:trPr>
        <w:tc>
          <w:tcPr>
            <w:tcW w:w="4235" w:type="dxa"/>
            <w:vMerge/>
            <w:tcBorders>
              <w:top w:val="nil"/>
              <w:left w:val="single" w:sz="8" w:space="0" w:color="auto"/>
              <w:bottom w:val="single" w:sz="8" w:space="0" w:color="000000"/>
              <w:right w:val="single" w:sz="8" w:space="0" w:color="auto"/>
            </w:tcBorders>
            <w:vAlign w:val="center"/>
            <w:hideMark/>
          </w:tcPr>
          <w:p w:rsidR="00B33AC6" w:rsidRPr="00E27B63" w:rsidRDefault="00B33AC6" w:rsidP="008A1619">
            <w:pPr>
              <w:jc w:val="both"/>
              <w:rPr>
                <w:rFonts w:cstheme="minorHAnsi"/>
                <w:lang w:val="sr-Cyrl-RS"/>
              </w:rPr>
            </w:pPr>
          </w:p>
        </w:tc>
        <w:tc>
          <w:tcPr>
            <w:tcW w:w="5333" w:type="dxa"/>
            <w:gridSpan w:val="2"/>
            <w:tcBorders>
              <w:top w:val="nil"/>
              <w:left w:val="nil"/>
              <w:bottom w:val="single" w:sz="8" w:space="0" w:color="auto"/>
              <w:right w:val="single" w:sz="8"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5. Информације до којих долази у раду користи искључиво у складу са законом и у корист циљева организације.</w:t>
            </w:r>
          </w:p>
        </w:tc>
      </w:tr>
      <w:tr w:rsidR="00B33AC6" w:rsidRPr="008A1619" w:rsidTr="008A1619">
        <w:trPr>
          <w:gridAfter w:val="1"/>
          <w:wAfter w:w="200" w:type="dxa"/>
          <w:trHeight w:val="960"/>
        </w:trPr>
        <w:tc>
          <w:tcPr>
            <w:tcW w:w="4235" w:type="dxa"/>
            <w:vMerge/>
            <w:tcBorders>
              <w:top w:val="nil"/>
              <w:left w:val="single" w:sz="8" w:space="0" w:color="auto"/>
              <w:bottom w:val="single" w:sz="8" w:space="0" w:color="000000"/>
              <w:right w:val="single" w:sz="8" w:space="0" w:color="auto"/>
            </w:tcBorders>
            <w:vAlign w:val="center"/>
            <w:hideMark/>
          </w:tcPr>
          <w:p w:rsidR="00B33AC6" w:rsidRPr="00E27B63" w:rsidRDefault="00B33AC6" w:rsidP="008A1619">
            <w:pPr>
              <w:jc w:val="both"/>
              <w:rPr>
                <w:rFonts w:cstheme="minorHAnsi"/>
                <w:lang w:val="sr-Cyrl-RS"/>
              </w:rPr>
            </w:pPr>
          </w:p>
        </w:tc>
        <w:tc>
          <w:tcPr>
            <w:tcW w:w="5333" w:type="dxa"/>
            <w:gridSpan w:val="2"/>
            <w:tcBorders>
              <w:top w:val="nil"/>
              <w:left w:val="nil"/>
              <w:bottom w:val="single" w:sz="8" w:space="0" w:color="auto"/>
              <w:right w:val="single" w:sz="8"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6. Демонстрира компетентност, пружа само оне услуге за које има потребно знање, вештине и искуство.</w:t>
            </w:r>
          </w:p>
        </w:tc>
      </w:tr>
      <w:tr w:rsidR="00B33AC6" w:rsidRPr="00E27B63" w:rsidTr="008A1619">
        <w:trPr>
          <w:gridAfter w:val="1"/>
          <w:wAfter w:w="200" w:type="dxa"/>
          <w:trHeight w:val="330"/>
        </w:trPr>
        <w:tc>
          <w:tcPr>
            <w:tcW w:w="4235" w:type="dxa"/>
            <w:vMerge/>
            <w:tcBorders>
              <w:top w:val="nil"/>
              <w:left w:val="single" w:sz="8" w:space="0" w:color="auto"/>
              <w:bottom w:val="single" w:sz="8" w:space="0" w:color="000000"/>
              <w:right w:val="single" w:sz="8" w:space="0" w:color="auto"/>
            </w:tcBorders>
            <w:vAlign w:val="center"/>
            <w:hideMark/>
          </w:tcPr>
          <w:p w:rsidR="00B33AC6" w:rsidRPr="00E27B63" w:rsidRDefault="00B33AC6" w:rsidP="008A1619">
            <w:pPr>
              <w:jc w:val="both"/>
              <w:rPr>
                <w:rFonts w:cstheme="minorHAnsi"/>
                <w:lang w:val="sr-Cyrl-RS"/>
              </w:rPr>
            </w:pPr>
          </w:p>
        </w:tc>
        <w:tc>
          <w:tcPr>
            <w:tcW w:w="5333" w:type="dxa"/>
            <w:gridSpan w:val="2"/>
            <w:tcBorders>
              <w:top w:val="nil"/>
              <w:left w:val="nil"/>
              <w:bottom w:val="single" w:sz="8" w:space="0" w:color="auto"/>
              <w:right w:val="single" w:sz="8" w:space="0" w:color="auto"/>
            </w:tcBorders>
            <w:shd w:val="clear" w:color="000000" w:fill="D0CECE"/>
            <w:vAlign w:val="center"/>
            <w:hideMark/>
          </w:tcPr>
          <w:p w:rsidR="00B33AC6" w:rsidRPr="00E27B63" w:rsidRDefault="00B33AC6" w:rsidP="008A1619">
            <w:pPr>
              <w:jc w:val="both"/>
              <w:rPr>
                <w:rFonts w:cstheme="minorHAnsi"/>
                <w:b/>
                <w:bCs/>
                <w:lang w:val="sr-Cyrl-RS"/>
              </w:rPr>
            </w:pPr>
            <w:r w:rsidRPr="00E27B63">
              <w:rPr>
                <w:rFonts w:cstheme="minorHAnsi"/>
                <w:b/>
                <w:bCs/>
                <w:lang w:val="sr-Cyrl-RS"/>
              </w:rPr>
              <w:t xml:space="preserve">Руководиоци </w:t>
            </w:r>
          </w:p>
        </w:tc>
      </w:tr>
      <w:tr w:rsidR="00B33AC6" w:rsidRPr="008A1619" w:rsidTr="008A1619">
        <w:trPr>
          <w:gridAfter w:val="1"/>
          <w:wAfter w:w="200" w:type="dxa"/>
          <w:trHeight w:val="645"/>
        </w:trPr>
        <w:tc>
          <w:tcPr>
            <w:tcW w:w="4235" w:type="dxa"/>
            <w:vMerge/>
            <w:tcBorders>
              <w:top w:val="nil"/>
              <w:left w:val="single" w:sz="8" w:space="0" w:color="auto"/>
              <w:bottom w:val="single" w:sz="8" w:space="0" w:color="000000"/>
              <w:right w:val="single" w:sz="8" w:space="0" w:color="auto"/>
            </w:tcBorders>
            <w:vAlign w:val="center"/>
            <w:hideMark/>
          </w:tcPr>
          <w:p w:rsidR="00B33AC6" w:rsidRPr="00E27B63" w:rsidRDefault="00B33AC6" w:rsidP="008A1619">
            <w:pPr>
              <w:jc w:val="both"/>
              <w:rPr>
                <w:rFonts w:cstheme="minorHAnsi"/>
                <w:lang w:val="sr-Cyrl-RS"/>
              </w:rPr>
            </w:pPr>
          </w:p>
        </w:tc>
        <w:tc>
          <w:tcPr>
            <w:tcW w:w="5333" w:type="dxa"/>
            <w:gridSpan w:val="2"/>
            <w:tcBorders>
              <w:top w:val="nil"/>
              <w:left w:val="nil"/>
              <w:bottom w:val="single" w:sz="8" w:space="0" w:color="auto"/>
              <w:right w:val="single" w:sz="8"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1. Гради организациону културу поштовања достојанства, угледа и заједничког добра.</w:t>
            </w:r>
          </w:p>
        </w:tc>
      </w:tr>
      <w:tr w:rsidR="00B33AC6" w:rsidRPr="008A1619" w:rsidTr="008A1619">
        <w:trPr>
          <w:gridAfter w:val="1"/>
          <w:wAfter w:w="200" w:type="dxa"/>
          <w:trHeight w:val="645"/>
        </w:trPr>
        <w:tc>
          <w:tcPr>
            <w:tcW w:w="4235" w:type="dxa"/>
            <w:vMerge/>
            <w:tcBorders>
              <w:top w:val="nil"/>
              <w:left w:val="single" w:sz="8" w:space="0" w:color="auto"/>
              <w:bottom w:val="single" w:sz="8" w:space="0" w:color="000000"/>
              <w:right w:val="single" w:sz="8" w:space="0" w:color="auto"/>
            </w:tcBorders>
            <w:vAlign w:val="center"/>
            <w:hideMark/>
          </w:tcPr>
          <w:p w:rsidR="00B33AC6" w:rsidRPr="00E27B63" w:rsidRDefault="00B33AC6" w:rsidP="008A1619">
            <w:pPr>
              <w:jc w:val="both"/>
              <w:rPr>
                <w:rFonts w:cstheme="minorHAnsi"/>
                <w:lang w:val="sr-Cyrl-RS"/>
              </w:rPr>
            </w:pPr>
          </w:p>
        </w:tc>
        <w:tc>
          <w:tcPr>
            <w:tcW w:w="5333" w:type="dxa"/>
            <w:gridSpan w:val="2"/>
            <w:tcBorders>
              <w:top w:val="nil"/>
              <w:left w:val="nil"/>
              <w:bottom w:val="single" w:sz="8" w:space="0" w:color="auto"/>
              <w:right w:val="single" w:sz="8"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2. Одговорно и савесно планира и користи јавне ресурсе.</w:t>
            </w:r>
          </w:p>
        </w:tc>
      </w:tr>
      <w:tr w:rsidR="00B33AC6" w:rsidRPr="008A1619" w:rsidTr="008A1619">
        <w:trPr>
          <w:gridAfter w:val="1"/>
          <w:wAfter w:w="200" w:type="dxa"/>
          <w:trHeight w:val="645"/>
        </w:trPr>
        <w:tc>
          <w:tcPr>
            <w:tcW w:w="4235" w:type="dxa"/>
            <w:vMerge/>
            <w:tcBorders>
              <w:top w:val="nil"/>
              <w:left w:val="single" w:sz="8" w:space="0" w:color="auto"/>
              <w:bottom w:val="single" w:sz="8" w:space="0" w:color="000000"/>
              <w:right w:val="single" w:sz="8" w:space="0" w:color="auto"/>
            </w:tcBorders>
            <w:vAlign w:val="center"/>
            <w:hideMark/>
          </w:tcPr>
          <w:p w:rsidR="00B33AC6" w:rsidRPr="00E27B63" w:rsidRDefault="00B33AC6" w:rsidP="008A1619">
            <w:pPr>
              <w:jc w:val="both"/>
              <w:rPr>
                <w:rFonts w:cstheme="minorHAnsi"/>
                <w:lang w:val="sr-Cyrl-RS"/>
              </w:rPr>
            </w:pPr>
          </w:p>
        </w:tc>
        <w:tc>
          <w:tcPr>
            <w:tcW w:w="5333" w:type="dxa"/>
            <w:gridSpan w:val="2"/>
            <w:tcBorders>
              <w:top w:val="nil"/>
              <w:left w:val="nil"/>
              <w:bottom w:val="single" w:sz="8" w:space="0" w:color="auto"/>
              <w:right w:val="single" w:sz="8"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3. Истрајан је и фокусиран и у случају значајних препрека.</w:t>
            </w:r>
          </w:p>
        </w:tc>
      </w:tr>
      <w:tr w:rsidR="00B33AC6" w:rsidRPr="008A1619" w:rsidTr="008A1619">
        <w:trPr>
          <w:gridAfter w:val="1"/>
          <w:wAfter w:w="200" w:type="dxa"/>
          <w:trHeight w:val="330"/>
        </w:trPr>
        <w:tc>
          <w:tcPr>
            <w:tcW w:w="4235" w:type="dxa"/>
            <w:vMerge/>
            <w:tcBorders>
              <w:top w:val="nil"/>
              <w:left w:val="single" w:sz="8" w:space="0" w:color="auto"/>
              <w:bottom w:val="single" w:sz="8" w:space="0" w:color="000000"/>
              <w:right w:val="single" w:sz="8" w:space="0" w:color="auto"/>
            </w:tcBorders>
            <w:vAlign w:val="center"/>
            <w:hideMark/>
          </w:tcPr>
          <w:p w:rsidR="00B33AC6" w:rsidRPr="00E27B63" w:rsidRDefault="00B33AC6" w:rsidP="008A1619">
            <w:pPr>
              <w:jc w:val="both"/>
              <w:rPr>
                <w:rFonts w:cstheme="minorHAnsi"/>
                <w:lang w:val="sr-Cyrl-RS"/>
              </w:rPr>
            </w:pPr>
          </w:p>
        </w:tc>
        <w:tc>
          <w:tcPr>
            <w:tcW w:w="5333" w:type="dxa"/>
            <w:gridSpan w:val="2"/>
            <w:tcBorders>
              <w:top w:val="nil"/>
              <w:left w:val="nil"/>
              <w:bottom w:val="single" w:sz="8" w:space="0" w:color="auto"/>
              <w:right w:val="single" w:sz="8"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4. Има лични ауторитет и ауторитет знања.</w:t>
            </w:r>
          </w:p>
        </w:tc>
      </w:tr>
      <w:tr w:rsidR="00B33AC6" w:rsidRPr="00E27B63" w:rsidTr="008A1619">
        <w:trPr>
          <w:gridAfter w:val="1"/>
          <w:wAfter w:w="200" w:type="dxa"/>
          <w:trHeight w:val="645"/>
        </w:trPr>
        <w:tc>
          <w:tcPr>
            <w:tcW w:w="4235" w:type="dxa"/>
            <w:tcBorders>
              <w:top w:val="single" w:sz="8" w:space="0" w:color="auto"/>
              <w:left w:val="single" w:sz="8" w:space="0" w:color="auto"/>
              <w:bottom w:val="single" w:sz="8" w:space="0" w:color="auto"/>
              <w:right w:val="single" w:sz="8" w:space="0" w:color="auto"/>
            </w:tcBorders>
            <w:shd w:val="clear" w:color="000000" w:fill="D0CECE"/>
            <w:vAlign w:val="center"/>
            <w:hideMark/>
          </w:tcPr>
          <w:p w:rsidR="00B33AC6" w:rsidRPr="00E27B63" w:rsidRDefault="00B33AC6" w:rsidP="008A1619">
            <w:pPr>
              <w:jc w:val="both"/>
              <w:rPr>
                <w:rFonts w:cstheme="minorHAnsi"/>
                <w:lang w:val="sr-Cyrl-RS"/>
              </w:rPr>
            </w:pPr>
            <w:r w:rsidRPr="00E27B63">
              <w:rPr>
                <w:rFonts w:cstheme="minorHAnsi"/>
                <w:lang w:val="sr-Cyrl-RS"/>
              </w:rPr>
              <w:t>3</w:t>
            </w:r>
            <w:r w:rsidRPr="00E27B63">
              <w:rPr>
                <w:rFonts w:cstheme="minorHAnsi"/>
                <w:b/>
                <w:bCs/>
                <w:lang w:val="sr-Cyrl-RS"/>
              </w:rPr>
              <w:t>. Оријентација ка променама и иновативност</w:t>
            </w:r>
          </w:p>
        </w:tc>
        <w:tc>
          <w:tcPr>
            <w:tcW w:w="5333" w:type="dxa"/>
            <w:gridSpan w:val="2"/>
            <w:tcBorders>
              <w:top w:val="single" w:sz="8" w:space="0" w:color="auto"/>
              <w:left w:val="nil"/>
              <w:bottom w:val="single" w:sz="8" w:space="0" w:color="auto"/>
              <w:right w:val="single" w:sz="8" w:space="0" w:color="auto"/>
            </w:tcBorders>
            <w:shd w:val="clear" w:color="000000" w:fill="D0CECE"/>
            <w:vAlign w:val="center"/>
            <w:hideMark/>
          </w:tcPr>
          <w:p w:rsidR="00B33AC6" w:rsidRPr="00E27B63" w:rsidRDefault="00B33AC6" w:rsidP="008A1619">
            <w:pPr>
              <w:jc w:val="both"/>
              <w:rPr>
                <w:rFonts w:cstheme="minorHAnsi"/>
                <w:b/>
                <w:bCs/>
                <w:lang w:val="sr-Cyrl-RS"/>
              </w:rPr>
            </w:pPr>
            <w:r w:rsidRPr="00E27B63">
              <w:rPr>
                <w:rFonts w:cstheme="minorHAnsi"/>
                <w:b/>
                <w:bCs/>
                <w:lang w:val="sr-Cyrl-RS"/>
              </w:rPr>
              <w:t>Извршиоци</w:t>
            </w:r>
          </w:p>
        </w:tc>
      </w:tr>
      <w:tr w:rsidR="00B33AC6" w:rsidRPr="008A1619" w:rsidTr="008A1619">
        <w:trPr>
          <w:gridAfter w:val="1"/>
          <w:wAfter w:w="200" w:type="dxa"/>
          <w:trHeight w:val="574"/>
        </w:trPr>
        <w:tc>
          <w:tcPr>
            <w:tcW w:w="4235" w:type="dxa"/>
            <w:vMerge w:val="restart"/>
            <w:tcBorders>
              <w:top w:val="nil"/>
              <w:left w:val="single" w:sz="8" w:space="0" w:color="auto"/>
              <w:bottom w:val="single" w:sz="8" w:space="0" w:color="000000"/>
              <w:right w:val="single" w:sz="8"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Односи се на активан и позитиван однос према променама, новим идејама и решењима.</w:t>
            </w:r>
          </w:p>
        </w:tc>
        <w:tc>
          <w:tcPr>
            <w:tcW w:w="5333" w:type="dxa"/>
            <w:gridSpan w:val="2"/>
            <w:tcBorders>
              <w:top w:val="nil"/>
              <w:left w:val="nil"/>
              <w:bottom w:val="single" w:sz="8" w:space="0" w:color="auto"/>
              <w:right w:val="single" w:sz="8"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1. Брзо и без тешкоћа се прилагођава променама у организацији.</w:t>
            </w:r>
          </w:p>
        </w:tc>
      </w:tr>
      <w:tr w:rsidR="00B33AC6" w:rsidRPr="008A1619" w:rsidTr="008A1619">
        <w:trPr>
          <w:gridAfter w:val="1"/>
          <w:wAfter w:w="200" w:type="dxa"/>
          <w:trHeight w:val="610"/>
        </w:trPr>
        <w:tc>
          <w:tcPr>
            <w:tcW w:w="4235" w:type="dxa"/>
            <w:vMerge/>
            <w:tcBorders>
              <w:top w:val="nil"/>
              <w:left w:val="single" w:sz="8" w:space="0" w:color="auto"/>
              <w:bottom w:val="single" w:sz="8" w:space="0" w:color="000000"/>
              <w:right w:val="single" w:sz="8" w:space="0" w:color="auto"/>
            </w:tcBorders>
            <w:vAlign w:val="center"/>
            <w:hideMark/>
          </w:tcPr>
          <w:p w:rsidR="00B33AC6" w:rsidRPr="00E27B63" w:rsidRDefault="00B33AC6" w:rsidP="008A1619">
            <w:pPr>
              <w:jc w:val="both"/>
              <w:rPr>
                <w:rFonts w:cstheme="minorHAnsi"/>
                <w:lang w:val="sr-Cyrl-RS"/>
              </w:rPr>
            </w:pPr>
          </w:p>
        </w:tc>
        <w:tc>
          <w:tcPr>
            <w:tcW w:w="5333" w:type="dxa"/>
            <w:gridSpan w:val="2"/>
            <w:tcBorders>
              <w:top w:val="nil"/>
              <w:left w:val="nil"/>
              <w:bottom w:val="single" w:sz="8" w:space="0" w:color="auto"/>
              <w:right w:val="single" w:sz="8"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2. Исказује спремност за лични развој и унапређење својих знања и вештина.</w:t>
            </w:r>
          </w:p>
        </w:tc>
      </w:tr>
      <w:tr w:rsidR="00B33AC6" w:rsidRPr="008A1619" w:rsidTr="008A1619">
        <w:trPr>
          <w:gridAfter w:val="1"/>
          <w:wAfter w:w="200" w:type="dxa"/>
          <w:trHeight w:val="330"/>
        </w:trPr>
        <w:tc>
          <w:tcPr>
            <w:tcW w:w="4235" w:type="dxa"/>
            <w:vMerge/>
            <w:tcBorders>
              <w:top w:val="nil"/>
              <w:left w:val="single" w:sz="8" w:space="0" w:color="auto"/>
              <w:bottom w:val="single" w:sz="8" w:space="0" w:color="000000"/>
              <w:right w:val="single" w:sz="8" w:space="0" w:color="auto"/>
            </w:tcBorders>
            <w:vAlign w:val="center"/>
            <w:hideMark/>
          </w:tcPr>
          <w:p w:rsidR="00B33AC6" w:rsidRPr="00E27B63" w:rsidRDefault="00B33AC6" w:rsidP="008A1619">
            <w:pPr>
              <w:jc w:val="both"/>
              <w:rPr>
                <w:rFonts w:cstheme="minorHAnsi"/>
                <w:lang w:val="sr-Cyrl-RS"/>
              </w:rPr>
            </w:pPr>
          </w:p>
        </w:tc>
        <w:tc>
          <w:tcPr>
            <w:tcW w:w="5333" w:type="dxa"/>
            <w:gridSpan w:val="2"/>
            <w:tcBorders>
              <w:top w:val="nil"/>
              <w:left w:val="nil"/>
              <w:bottom w:val="single" w:sz="8" w:space="0" w:color="auto"/>
              <w:right w:val="single" w:sz="8"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3. Проактиван је и усмерен на будућност.</w:t>
            </w:r>
          </w:p>
        </w:tc>
      </w:tr>
      <w:tr w:rsidR="00B33AC6" w:rsidRPr="008A1619" w:rsidTr="008A1619">
        <w:trPr>
          <w:gridAfter w:val="1"/>
          <w:wAfter w:w="200" w:type="dxa"/>
          <w:trHeight w:val="439"/>
        </w:trPr>
        <w:tc>
          <w:tcPr>
            <w:tcW w:w="4235" w:type="dxa"/>
            <w:vMerge/>
            <w:tcBorders>
              <w:top w:val="nil"/>
              <w:left w:val="single" w:sz="8" w:space="0" w:color="auto"/>
              <w:bottom w:val="single" w:sz="8" w:space="0" w:color="000000"/>
              <w:right w:val="single" w:sz="8" w:space="0" w:color="auto"/>
            </w:tcBorders>
            <w:vAlign w:val="center"/>
            <w:hideMark/>
          </w:tcPr>
          <w:p w:rsidR="00B33AC6" w:rsidRPr="00E27B63" w:rsidRDefault="00B33AC6" w:rsidP="008A1619">
            <w:pPr>
              <w:jc w:val="both"/>
              <w:rPr>
                <w:rFonts w:cstheme="minorHAnsi"/>
                <w:lang w:val="sr-Cyrl-RS"/>
              </w:rPr>
            </w:pPr>
          </w:p>
        </w:tc>
        <w:tc>
          <w:tcPr>
            <w:tcW w:w="5333" w:type="dxa"/>
            <w:gridSpan w:val="2"/>
            <w:tcBorders>
              <w:top w:val="nil"/>
              <w:left w:val="nil"/>
              <w:bottom w:val="single" w:sz="8" w:space="0" w:color="auto"/>
              <w:right w:val="single" w:sz="8"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4. Отворен је према новим алатима и приступима.</w:t>
            </w:r>
          </w:p>
        </w:tc>
      </w:tr>
      <w:tr w:rsidR="00B33AC6" w:rsidRPr="008A1619" w:rsidTr="008A1619">
        <w:trPr>
          <w:gridAfter w:val="1"/>
          <w:wAfter w:w="200" w:type="dxa"/>
          <w:trHeight w:val="645"/>
        </w:trPr>
        <w:tc>
          <w:tcPr>
            <w:tcW w:w="4235" w:type="dxa"/>
            <w:vMerge/>
            <w:tcBorders>
              <w:top w:val="nil"/>
              <w:left w:val="single" w:sz="8" w:space="0" w:color="auto"/>
              <w:bottom w:val="single" w:sz="8" w:space="0" w:color="000000"/>
              <w:right w:val="single" w:sz="8" w:space="0" w:color="auto"/>
            </w:tcBorders>
            <w:vAlign w:val="center"/>
            <w:hideMark/>
          </w:tcPr>
          <w:p w:rsidR="00B33AC6" w:rsidRPr="00E27B63" w:rsidRDefault="00B33AC6" w:rsidP="008A1619">
            <w:pPr>
              <w:jc w:val="both"/>
              <w:rPr>
                <w:rFonts w:cstheme="minorHAnsi"/>
                <w:lang w:val="sr-Cyrl-RS"/>
              </w:rPr>
            </w:pPr>
          </w:p>
        </w:tc>
        <w:tc>
          <w:tcPr>
            <w:tcW w:w="5333" w:type="dxa"/>
            <w:gridSpan w:val="2"/>
            <w:tcBorders>
              <w:top w:val="nil"/>
              <w:left w:val="nil"/>
              <w:bottom w:val="single" w:sz="8" w:space="0" w:color="auto"/>
              <w:right w:val="single" w:sz="8"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5. Спреман је да поставља питања и активно размењује знања са другима.</w:t>
            </w:r>
          </w:p>
        </w:tc>
      </w:tr>
      <w:tr w:rsidR="00B33AC6" w:rsidRPr="008A1619" w:rsidTr="008A1619">
        <w:trPr>
          <w:gridAfter w:val="1"/>
          <w:wAfter w:w="200" w:type="dxa"/>
          <w:trHeight w:val="330"/>
        </w:trPr>
        <w:tc>
          <w:tcPr>
            <w:tcW w:w="4235" w:type="dxa"/>
            <w:vMerge/>
            <w:tcBorders>
              <w:top w:val="nil"/>
              <w:left w:val="single" w:sz="8" w:space="0" w:color="auto"/>
              <w:bottom w:val="single" w:sz="8" w:space="0" w:color="000000"/>
              <w:right w:val="single" w:sz="8" w:space="0" w:color="auto"/>
            </w:tcBorders>
            <w:vAlign w:val="center"/>
            <w:hideMark/>
          </w:tcPr>
          <w:p w:rsidR="00B33AC6" w:rsidRPr="00E27B63" w:rsidRDefault="00B33AC6" w:rsidP="008A1619">
            <w:pPr>
              <w:jc w:val="both"/>
              <w:rPr>
                <w:rFonts w:cstheme="minorHAnsi"/>
                <w:lang w:val="sr-Cyrl-RS"/>
              </w:rPr>
            </w:pPr>
          </w:p>
        </w:tc>
        <w:tc>
          <w:tcPr>
            <w:tcW w:w="5333" w:type="dxa"/>
            <w:gridSpan w:val="2"/>
            <w:tcBorders>
              <w:top w:val="nil"/>
              <w:left w:val="nil"/>
              <w:bottom w:val="single" w:sz="8" w:space="0" w:color="auto"/>
              <w:right w:val="single" w:sz="8"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6. Предлаже новa и оригинална решења.</w:t>
            </w:r>
          </w:p>
        </w:tc>
      </w:tr>
      <w:tr w:rsidR="00B33AC6" w:rsidRPr="00E27B63" w:rsidTr="008A1619">
        <w:trPr>
          <w:gridAfter w:val="1"/>
          <w:wAfter w:w="200" w:type="dxa"/>
          <w:trHeight w:val="330"/>
        </w:trPr>
        <w:tc>
          <w:tcPr>
            <w:tcW w:w="4235" w:type="dxa"/>
            <w:vMerge/>
            <w:tcBorders>
              <w:top w:val="nil"/>
              <w:left w:val="single" w:sz="8" w:space="0" w:color="auto"/>
              <w:bottom w:val="single" w:sz="8" w:space="0" w:color="000000"/>
              <w:right w:val="single" w:sz="8" w:space="0" w:color="auto"/>
            </w:tcBorders>
            <w:vAlign w:val="center"/>
            <w:hideMark/>
          </w:tcPr>
          <w:p w:rsidR="00B33AC6" w:rsidRPr="00E27B63" w:rsidRDefault="00B33AC6" w:rsidP="008A1619">
            <w:pPr>
              <w:jc w:val="both"/>
              <w:rPr>
                <w:rFonts w:cstheme="minorHAnsi"/>
                <w:lang w:val="sr-Cyrl-RS"/>
              </w:rPr>
            </w:pPr>
          </w:p>
        </w:tc>
        <w:tc>
          <w:tcPr>
            <w:tcW w:w="5333" w:type="dxa"/>
            <w:gridSpan w:val="2"/>
            <w:tcBorders>
              <w:top w:val="nil"/>
              <w:left w:val="nil"/>
              <w:bottom w:val="single" w:sz="8" w:space="0" w:color="auto"/>
              <w:right w:val="single" w:sz="8" w:space="0" w:color="auto"/>
            </w:tcBorders>
            <w:shd w:val="clear" w:color="000000" w:fill="D0CECE"/>
            <w:vAlign w:val="center"/>
            <w:hideMark/>
          </w:tcPr>
          <w:p w:rsidR="00B33AC6" w:rsidRPr="00E27B63" w:rsidRDefault="00B33AC6" w:rsidP="008A1619">
            <w:pPr>
              <w:jc w:val="both"/>
              <w:rPr>
                <w:rFonts w:cstheme="minorHAnsi"/>
                <w:b/>
                <w:bCs/>
                <w:lang w:val="sr-Cyrl-RS"/>
              </w:rPr>
            </w:pPr>
            <w:r w:rsidRPr="00E27B63">
              <w:rPr>
                <w:rFonts w:cstheme="minorHAnsi"/>
                <w:b/>
                <w:bCs/>
                <w:lang w:val="sr-Cyrl-RS"/>
              </w:rPr>
              <w:t xml:space="preserve">Руководиоци </w:t>
            </w:r>
          </w:p>
        </w:tc>
      </w:tr>
      <w:tr w:rsidR="00B33AC6" w:rsidRPr="008A1619" w:rsidTr="008A1619">
        <w:trPr>
          <w:gridAfter w:val="1"/>
          <w:wAfter w:w="200" w:type="dxa"/>
          <w:trHeight w:val="645"/>
        </w:trPr>
        <w:tc>
          <w:tcPr>
            <w:tcW w:w="4235" w:type="dxa"/>
            <w:vMerge/>
            <w:tcBorders>
              <w:top w:val="nil"/>
              <w:left w:val="single" w:sz="8" w:space="0" w:color="auto"/>
              <w:bottom w:val="single" w:sz="8" w:space="0" w:color="000000"/>
              <w:right w:val="single" w:sz="8" w:space="0" w:color="auto"/>
            </w:tcBorders>
            <w:vAlign w:val="center"/>
            <w:hideMark/>
          </w:tcPr>
          <w:p w:rsidR="00B33AC6" w:rsidRPr="00E27B63" w:rsidRDefault="00B33AC6" w:rsidP="008A1619">
            <w:pPr>
              <w:jc w:val="both"/>
              <w:rPr>
                <w:rFonts w:cstheme="minorHAnsi"/>
                <w:lang w:val="sr-Cyrl-RS"/>
              </w:rPr>
            </w:pPr>
          </w:p>
        </w:tc>
        <w:tc>
          <w:tcPr>
            <w:tcW w:w="5333" w:type="dxa"/>
            <w:gridSpan w:val="2"/>
            <w:tcBorders>
              <w:top w:val="nil"/>
              <w:left w:val="nil"/>
              <w:bottom w:val="single" w:sz="8" w:space="0" w:color="auto"/>
              <w:right w:val="single" w:sz="8"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1. Иницира и спроводи промене у свом окружењу.</w:t>
            </w:r>
          </w:p>
        </w:tc>
      </w:tr>
      <w:tr w:rsidR="00B33AC6" w:rsidRPr="008A1619" w:rsidTr="008A1619">
        <w:trPr>
          <w:gridAfter w:val="1"/>
          <w:wAfter w:w="200" w:type="dxa"/>
          <w:trHeight w:val="330"/>
        </w:trPr>
        <w:tc>
          <w:tcPr>
            <w:tcW w:w="4235" w:type="dxa"/>
            <w:vMerge/>
            <w:tcBorders>
              <w:top w:val="nil"/>
              <w:left w:val="single" w:sz="8" w:space="0" w:color="auto"/>
              <w:bottom w:val="single" w:sz="8" w:space="0" w:color="000000"/>
              <w:right w:val="single" w:sz="8" w:space="0" w:color="auto"/>
            </w:tcBorders>
            <w:vAlign w:val="center"/>
            <w:hideMark/>
          </w:tcPr>
          <w:p w:rsidR="00B33AC6" w:rsidRPr="00E27B63" w:rsidRDefault="00B33AC6" w:rsidP="008A1619">
            <w:pPr>
              <w:jc w:val="both"/>
              <w:rPr>
                <w:rFonts w:cstheme="minorHAnsi"/>
                <w:lang w:val="sr-Cyrl-RS"/>
              </w:rPr>
            </w:pPr>
          </w:p>
        </w:tc>
        <w:tc>
          <w:tcPr>
            <w:tcW w:w="5333" w:type="dxa"/>
            <w:gridSpan w:val="2"/>
            <w:tcBorders>
              <w:top w:val="nil"/>
              <w:left w:val="nil"/>
              <w:bottom w:val="single" w:sz="8" w:space="0" w:color="auto"/>
              <w:right w:val="single" w:sz="8"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2. Подстиче друге да иницирају промене.</w:t>
            </w:r>
          </w:p>
        </w:tc>
      </w:tr>
      <w:tr w:rsidR="00B33AC6" w:rsidRPr="008A1619" w:rsidTr="008A1619">
        <w:trPr>
          <w:gridAfter w:val="1"/>
          <w:wAfter w:w="200" w:type="dxa"/>
          <w:trHeight w:val="645"/>
        </w:trPr>
        <w:tc>
          <w:tcPr>
            <w:tcW w:w="4235" w:type="dxa"/>
            <w:vMerge/>
            <w:tcBorders>
              <w:top w:val="nil"/>
              <w:left w:val="single" w:sz="8" w:space="0" w:color="auto"/>
              <w:bottom w:val="single" w:sz="8" w:space="0" w:color="000000"/>
              <w:right w:val="single" w:sz="8" w:space="0" w:color="auto"/>
            </w:tcBorders>
            <w:vAlign w:val="center"/>
            <w:hideMark/>
          </w:tcPr>
          <w:p w:rsidR="00B33AC6" w:rsidRPr="00E27B63" w:rsidRDefault="00B33AC6" w:rsidP="008A1619">
            <w:pPr>
              <w:jc w:val="both"/>
              <w:rPr>
                <w:rFonts w:cstheme="minorHAnsi"/>
                <w:lang w:val="sr-Cyrl-RS"/>
              </w:rPr>
            </w:pPr>
          </w:p>
        </w:tc>
        <w:tc>
          <w:tcPr>
            <w:tcW w:w="5333" w:type="dxa"/>
            <w:gridSpan w:val="2"/>
            <w:tcBorders>
              <w:top w:val="nil"/>
              <w:left w:val="nil"/>
              <w:bottom w:val="single" w:sz="8" w:space="0" w:color="auto"/>
              <w:right w:val="single" w:sz="8"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3. Препознаје отпоре променама код сарадника и налази начин за њихово превазилажење.</w:t>
            </w:r>
          </w:p>
        </w:tc>
      </w:tr>
      <w:tr w:rsidR="00B33AC6" w:rsidRPr="008A1619" w:rsidTr="008A1619">
        <w:trPr>
          <w:gridAfter w:val="1"/>
          <w:wAfter w:w="200" w:type="dxa"/>
          <w:trHeight w:val="645"/>
        </w:trPr>
        <w:tc>
          <w:tcPr>
            <w:tcW w:w="4235" w:type="dxa"/>
            <w:vMerge/>
            <w:tcBorders>
              <w:top w:val="nil"/>
              <w:left w:val="single" w:sz="8" w:space="0" w:color="auto"/>
              <w:bottom w:val="single" w:sz="8" w:space="0" w:color="000000"/>
              <w:right w:val="single" w:sz="8" w:space="0" w:color="auto"/>
            </w:tcBorders>
            <w:vAlign w:val="center"/>
            <w:hideMark/>
          </w:tcPr>
          <w:p w:rsidR="00B33AC6" w:rsidRPr="00E27B63" w:rsidRDefault="00B33AC6" w:rsidP="008A1619">
            <w:pPr>
              <w:jc w:val="both"/>
              <w:rPr>
                <w:rFonts w:cstheme="minorHAnsi"/>
                <w:lang w:val="sr-Cyrl-RS"/>
              </w:rPr>
            </w:pPr>
          </w:p>
        </w:tc>
        <w:tc>
          <w:tcPr>
            <w:tcW w:w="5333" w:type="dxa"/>
            <w:gridSpan w:val="2"/>
            <w:tcBorders>
              <w:top w:val="nil"/>
              <w:left w:val="nil"/>
              <w:bottom w:val="single" w:sz="8" w:space="0" w:color="auto"/>
              <w:right w:val="single" w:sz="8"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4. Константно унапређује свој рад и сопственим примером подстиче на то и своје сараднике.</w:t>
            </w:r>
          </w:p>
        </w:tc>
      </w:tr>
      <w:tr w:rsidR="00B33AC6" w:rsidRPr="00E27B63" w:rsidTr="008A1619">
        <w:trPr>
          <w:gridAfter w:val="1"/>
          <w:wAfter w:w="200" w:type="dxa"/>
          <w:trHeight w:val="645"/>
        </w:trPr>
        <w:tc>
          <w:tcPr>
            <w:tcW w:w="4235" w:type="dxa"/>
            <w:tcBorders>
              <w:top w:val="single" w:sz="8" w:space="0" w:color="auto"/>
              <w:left w:val="single" w:sz="8" w:space="0" w:color="auto"/>
              <w:bottom w:val="single" w:sz="8" w:space="0" w:color="auto"/>
              <w:right w:val="single" w:sz="8" w:space="0" w:color="auto"/>
            </w:tcBorders>
            <w:shd w:val="clear" w:color="000000" w:fill="D0CECE"/>
            <w:vAlign w:val="center"/>
            <w:hideMark/>
          </w:tcPr>
          <w:p w:rsidR="00B33AC6" w:rsidRPr="00E27B63" w:rsidRDefault="00B33AC6" w:rsidP="008A1619">
            <w:pPr>
              <w:jc w:val="both"/>
              <w:rPr>
                <w:rFonts w:cstheme="minorHAnsi"/>
                <w:lang w:val="sr-Cyrl-RS"/>
              </w:rPr>
            </w:pPr>
            <w:r w:rsidRPr="00E27B63">
              <w:rPr>
                <w:rFonts w:cstheme="minorHAnsi"/>
                <w:lang w:val="sr-Cyrl-RS"/>
              </w:rPr>
              <w:t xml:space="preserve">4. </w:t>
            </w:r>
            <w:r w:rsidRPr="00E27B63">
              <w:rPr>
                <w:rFonts w:cstheme="minorHAnsi"/>
                <w:b/>
                <w:bCs/>
                <w:lang w:val="sr-Cyrl-RS"/>
              </w:rPr>
              <w:t>Изградња и одржавање професионалних односа</w:t>
            </w:r>
          </w:p>
        </w:tc>
        <w:tc>
          <w:tcPr>
            <w:tcW w:w="5333" w:type="dxa"/>
            <w:gridSpan w:val="2"/>
            <w:tcBorders>
              <w:top w:val="single" w:sz="8" w:space="0" w:color="auto"/>
              <w:left w:val="nil"/>
              <w:bottom w:val="single" w:sz="8" w:space="0" w:color="auto"/>
              <w:right w:val="single" w:sz="8" w:space="0" w:color="auto"/>
            </w:tcBorders>
            <w:shd w:val="clear" w:color="000000" w:fill="D0CECE"/>
            <w:vAlign w:val="center"/>
            <w:hideMark/>
          </w:tcPr>
          <w:p w:rsidR="00B33AC6" w:rsidRPr="00E27B63" w:rsidRDefault="00B33AC6" w:rsidP="008A1619">
            <w:pPr>
              <w:jc w:val="both"/>
              <w:rPr>
                <w:rFonts w:cstheme="minorHAnsi"/>
                <w:b/>
                <w:bCs/>
                <w:lang w:val="sr-Cyrl-RS"/>
              </w:rPr>
            </w:pPr>
            <w:r w:rsidRPr="00E27B63">
              <w:rPr>
                <w:rFonts w:cstheme="minorHAnsi"/>
                <w:b/>
                <w:bCs/>
                <w:lang w:val="sr-Cyrl-RS"/>
              </w:rPr>
              <w:t>Извршиоци</w:t>
            </w:r>
          </w:p>
        </w:tc>
      </w:tr>
      <w:tr w:rsidR="00B33AC6" w:rsidRPr="00E27B63" w:rsidTr="008A1619">
        <w:trPr>
          <w:gridAfter w:val="1"/>
          <w:wAfter w:w="200" w:type="dxa"/>
          <w:trHeight w:val="330"/>
        </w:trPr>
        <w:tc>
          <w:tcPr>
            <w:tcW w:w="4235" w:type="dxa"/>
            <w:vMerge w:val="restart"/>
            <w:tcBorders>
              <w:top w:val="nil"/>
              <w:left w:val="single" w:sz="8" w:space="0" w:color="auto"/>
              <w:bottom w:val="single" w:sz="8" w:space="0" w:color="000000"/>
              <w:right w:val="single" w:sz="8"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Односи се на успешну комуникацију и сарадњу са колегама и развој дугорочних професионалних</w:t>
            </w:r>
            <w:r w:rsidRPr="00E27B63">
              <w:rPr>
                <w:rFonts w:cstheme="minorHAnsi"/>
                <w:b/>
                <w:bCs/>
                <w:lang w:val="sr-Cyrl-RS"/>
              </w:rPr>
              <w:t xml:space="preserve"> </w:t>
            </w:r>
            <w:r w:rsidRPr="00E27B63">
              <w:rPr>
                <w:rFonts w:cstheme="minorHAnsi"/>
                <w:lang w:val="sr-Cyrl-RS"/>
              </w:rPr>
              <w:t>односа у циљу изградње поверења у тиму и организацији.</w:t>
            </w:r>
          </w:p>
        </w:tc>
        <w:tc>
          <w:tcPr>
            <w:tcW w:w="5333" w:type="dxa"/>
            <w:gridSpan w:val="2"/>
            <w:tcBorders>
              <w:top w:val="nil"/>
              <w:left w:val="nil"/>
              <w:bottom w:val="single" w:sz="8" w:space="0" w:color="auto"/>
              <w:right w:val="single" w:sz="8"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1. Поштује и уважава друге.</w:t>
            </w:r>
          </w:p>
        </w:tc>
      </w:tr>
      <w:tr w:rsidR="00B33AC6" w:rsidRPr="008A1619" w:rsidTr="008A1619">
        <w:trPr>
          <w:gridAfter w:val="1"/>
          <w:wAfter w:w="200" w:type="dxa"/>
          <w:trHeight w:val="330"/>
        </w:trPr>
        <w:tc>
          <w:tcPr>
            <w:tcW w:w="4235" w:type="dxa"/>
            <w:vMerge/>
            <w:tcBorders>
              <w:top w:val="nil"/>
              <w:left w:val="single" w:sz="8" w:space="0" w:color="auto"/>
              <w:bottom w:val="single" w:sz="8" w:space="0" w:color="000000"/>
              <w:right w:val="single" w:sz="8" w:space="0" w:color="auto"/>
            </w:tcBorders>
            <w:vAlign w:val="center"/>
            <w:hideMark/>
          </w:tcPr>
          <w:p w:rsidR="00B33AC6" w:rsidRPr="00E27B63" w:rsidRDefault="00B33AC6" w:rsidP="008A1619">
            <w:pPr>
              <w:jc w:val="both"/>
              <w:rPr>
                <w:rFonts w:cstheme="minorHAnsi"/>
                <w:lang w:val="sr-Cyrl-RS"/>
              </w:rPr>
            </w:pPr>
          </w:p>
        </w:tc>
        <w:tc>
          <w:tcPr>
            <w:tcW w:w="5333" w:type="dxa"/>
            <w:gridSpan w:val="2"/>
            <w:tcBorders>
              <w:top w:val="nil"/>
              <w:left w:val="nil"/>
              <w:bottom w:val="single" w:sz="8" w:space="0" w:color="auto"/>
              <w:right w:val="single" w:sz="8"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xml:space="preserve">2. Прихвата и развија идеје других. </w:t>
            </w:r>
          </w:p>
        </w:tc>
      </w:tr>
      <w:tr w:rsidR="00B33AC6" w:rsidRPr="008A1619" w:rsidTr="008A1619">
        <w:trPr>
          <w:gridAfter w:val="1"/>
          <w:wAfter w:w="200" w:type="dxa"/>
          <w:trHeight w:val="330"/>
        </w:trPr>
        <w:tc>
          <w:tcPr>
            <w:tcW w:w="4235" w:type="dxa"/>
            <w:vMerge/>
            <w:tcBorders>
              <w:top w:val="nil"/>
              <w:left w:val="single" w:sz="8" w:space="0" w:color="auto"/>
              <w:bottom w:val="single" w:sz="8" w:space="0" w:color="000000"/>
              <w:right w:val="single" w:sz="8" w:space="0" w:color="auto"/>
            </w:tcBorders>
            <w:vAlign w:val="center"/>
            <w:hideMark/>
          </w:tcPr>
          <w:p w:rsidR="00B33AC6" w:rsidRPr="00E27B63" w:rsidRDefault="00B33AC6" w:rsidP="008A1619">
            <w:pPr>
              <w:jc w:val="both"/>
              <w:rPr>
                <w:rFonts w:cstheme="minorHAnsi"/>
                <w:lang w:val="sr-Cyrl-RS"/>
              </w:rPr>
            </w:pPr>
          </w:p>
        </w:tc>
        <w:tc>
          <w:tcPr>
            <w:tcW w:w="5333" w:type="dxa"/>
            <w:gridSpan w:val="2"/>
            <w:tcBorders>
              <w:top w:val="nil"/>
              <w:left w:val="nil"/>
              <w:bottom w:val="single" w:sz="8" w:space="0" w:color="auto"/>
              <w:right w:val="single" w:sz="8"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3. Успешно отклања баријере у комуникацији.</w:t>
            </w:r>
          </w:p>
        </w:tc>
      </w:tr>
      <w:tr w:rsidR="00B33AC6" w:rsidRPr="008A1619" w:rsidTr="008A1619">
        <w:trPr>
          <w:gridAfter w:val="1"/>
          <w:wAfter w:w="200" w:type="dxa"/>
          <w:trHeight w:val="645"/>
        </w:trPr>
        <w:tc>
          <w:tcPr>
            <w:tcW w:w="4235" w:type="dxa"/>
            <w:vMerge/>
            <w:tcBorders>
              <w:top w:val="nil"/>
              <w:left w:val="single" w:sz="8" w:space="0" w:color="auto"/>
              <w:bottom w:val="single" w:sz="8" w:space="0" w:color="000000"/>
              <w:right w:val="single" w:sz="8" w:space="0" w:color="auto"/>
            </w:tcBorders>
            <w:vAlign w:val="center"/>
            <w:hideMark/>
          </w:tcPr>
          <w:p w:rsidR="00B33AC6" w:rsidRPr="00E27B63" w:rsidRDefault="00B33AC6" w:rsidP="008A1619">
            <w:pPr>
              <w:jc w:val="both"/>
              <w:rPr>
                <w:rFonts w:cstheme="minorHAnsi"/>
                <w:lang w:val="sr-Cyrl-RS"/>
              </w:rPr>
            </w:pPr>
          </w:p>
        </w:tc>
        <w:tc>
          <w:tcPr>
            <w:tcW w:w="5333" w:type="dxa"/>
            <w:gridSpan w:val="2"/>
            <w:tcBorders>
              <w:top w:val="nil"/>
              <w:left w:val="nil"/>
              <w:bottom w:val="single" w:sz="8" w:space="0" w:color="auto"/>
              <w:right w:val="single" w:sz="8"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xml:space="preserve">4. Дипломатичан је и тактичан у опхођењу са другима. </w:t>
            </w:r>
          </w:p>
        </w:tc>
      </w:tr>
      <w:tr w:rsidR="00B33AC6" w:rsidRPr="00E27B63" w:rsidTr="008A1619">
        <w:trPr>
          <w:gridAfter w:val="1"/>
          <w:wAfter w:w="200" w:type="dxa"/>
          <w:trHeight w:val="330"/>
        </w:trPr>
        <w:tc>
          <w:tcPr>
            <w:tcW w:w="4235" w:type="dxa"/>
            <w:vMerge/>
            <w:tcBorders>
              <w:top w:val="nil"/>
              <w:left w:val="single" w:sz="8" w:space="0" w:color="auto"/>
              <w:bottom w:val="single" w:sz="8" w:space="0" w:color="000000"/>
              <w:right w:val="single" w:sz="8" w:space="0" w:color="auto"/>
            </w:tcBorders>
            <w:vAlign w:val="center"/>
            <w:hideMark/>
          </w:tcPr>
          <w:p w:rsidR="00B33AC6" w:rsidRPr="00E27B63" w:rsidRDefault="00B33AC6" w:rsidP="008A1619">
            <w:pPr>
              <w:jc w:val="both"/>
              <w:rPr>
                <w:rFonts w:cstheme="minorHAnsi"/>
                <w:lang w:val="sr-Cyrl-RS"/>
              </w:rPr>
            </w:pPr>
          </w:p>
        </w:tc>
        <w:tc>
          <w:tcPr>
            <w:tcW w:w="5333" w:type="dxa"/>
            <w:gridSpan w:val="2"/>
            <w:tcBorders>
              <w:top w:val="nil"/>
              <w:left w:val="nil"/>
              <w:bottom w:val="single" w:sz="8" w:space="0" w:color="auto"/>
              <w:right w:val="single" w:sz="8"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5. Успешно управља конфликтима.</w:t>
            </w:r>
          </w:p>
        </w:tc>
      </w:tr>
      <w:tr w:rsidR="00B33AC6" w:rsidRPr="008A1619" w:rsidTr="008A1619">
        <w:trPr>
          <w:gridAfter w:val="1"/>
          <w:wAfter w:w="200" w:type="dxa"/>
          <w:trHeight w:val="645"/>
        </w:trPr>
        <w:tc>
          <w:tcPr>
            <w:tcW w:w="4235" w:type="dxa"/>
            <w:vMerge/>
            <w:tcBorders>
              <w:top w:val="nil"/>
              <w:left w:val="single" w:sz="8" w:space="0" w:color="auto"/>
              <w:bottom w:val="single" w:sz="8" w:space="0" w:color="000000"/>
              <w:right w:val="single" w:sz="8" w:space="0" w:color="auto"/>
            </w:tcBorders>
            <w:vAlign w:val="center"/>
            <w:hideMark/>
          </w:tcPr>
          <w:p w:rsidR="00B33AC6" w:rsidRPr="00E27B63" w:rsidRDefault="00B33AC6" w:rsidP="008A1619">
            <w:pPr>
              <w:jc w:val="both"/>
              <w:rPr>
                <w:rFonts w:cstheme="minorHAnsi"/>
                <w:lang w:val="sr-Cyrl-RS"/>
              </w:rPr>
            </w:pPr>
          </w:p>
        </w:tc>
        <w:tc>
          <w:tcPr>
            <w:tcW w:w="5333" w:type="dxa"/>
            <w:gridSpan w:val="2"/>
            <w:tcBorders>
              <w:top w:val="nil"/>
              <w:left w:val="nil"/>
              <w:bottom w:val="single" w:sz="8" w:space="0" w:color="auto"/>
              <w:right w:val="single" w:sz="8"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6. Сарађује са другима и подстиче тимску сарадњу.</w:t>
            </w:r>
          </w:p>
        </w:tc>
      </w:tr>
      <w:tr w:rsidR="00B33AC6" w:rsidRPr="00E27B63" w:rsidTr="008A1619">
        <w:trPr>
          <w:gridAfter w:val="1"/>
          <w:wAfter w:w="200" w:type="dxa"/>
          <w:trHeight w:val="330"/>
        </w:trPr>
        <w:tc>
          <w:tcPr>
            <w:tcW w:w="4235" w:type="dxa"/>
            <w:vMerge/>
            <w:tcBorders>
              <w:top w:val="nil"/>
              <w:left w:val="single" w:sz="8" w:space="0" w:color="auto"/>
              <w:bottom w:val="single" w:sz="8" w:space="0" w:color="000000"/>
              <w:right w:val="single" w:sz="8" w:space="0" w:color="auto"/>
            </w:tcBorders>
            <w:vAlign w:val="center"/>
            <w:hideMark/>
          </w:tcPr>
          <w:p w:rsidR="00B33AC6" w:rsidRPr="00E27B63" w:rsidRDefault="00B33AC6" w:rsidP="008A1619">
            <w:pPr>
              <w:jc w:val="both"/>
              <w:rPr>
                <w:rFonts w:cstheme="minorHAnsi"/>
                <w:lang w:val="sr-Cyrl-RS"/>
              </w:rPr>
            </w:pPr>
          </w:p>
        </w:tc>
        <w:tc>
          <w:tcPr>
            <w:tcW w:w="5333" w:type="dxa"/>
            <w:gridSpan w:val="2"/>
            <w:tcBorders>
              <w:top w:val="nil"/>
              <w:left w:val="nil"/>
              <w:bottom w:val="single" w:sz="8" w:space="0" w:color="auto"/>
              <w:right w:val="single" w:sz="8" w:space="0" w:color="auto"/>
            </w:tcBorders>
            <w:shd w:val="clear" w:color="000000" w:fill="D0CECE"/>
            <w:vAlign w:val="center"/>
            <w:hideMark/>
          </w:tcPr>
          <w:p w:rsidR="00B33AC6" w:rsidRPr="00E27B63" w:rsidRDefault="00B33AC6" w:rsidP="008A1619">
            <w:pPr>
              <w:jc w:val="both"/>
              <w:rPr>
                <w:rFonts w:cstheme="minorHAnsi"/>
                <w:b/>
                <w:bCs/>
                <w:lang w:val="sr-Cyrl-RS"/>
              </w:rPr>
            </w:pPr>
            <w:r w:rsidRPr="00E27B63">
              <w:rPr>
                <w:rFonts w:cstheme="minorHAnsi"/>
                <w:b/>
                <w:bCs/>
                <w:lang w:val="sr-Cyrl-RS"/>
              </w:rPr>
              <w:t xml:space="preserve">Руководиоци </w:t>
            </w:r>
          </w:p>
        </w:tc>
      </w:tr>
      <w:tr w:rsidR="00B33AC6" w:rsidRPr="008A1619" w:rsidTr="008A1619">
        <w:trPr>
          <w:gridAfter w:val="1"/>
          <w:wAfter w:w="200" w:type="dxa"/>
          <w:trHeight w:val="330"/>
        </w:trPr>
        <w:tc>
          <w:tcPr>
            <w:tcW w:w="4235" w:type="dxa"/>
            <w:vMerge/>
            <w:tcBorders>
              <w:top w:val="nil"/>
              <w:left w:val="single" w:sz="8" w:space="0" w:color="auto"/>
              <w:bottom w:val="single" w:sz="8" w:space="0" w:color="000000"/>
              <w:right w:val="single" w:sz="8" w:space="0" w:color="auto"/>
            </w:tcBorders>
            <w:vAlign w:val="center"/>
            <w:hideMark/>
          </w:tcPr>
          <w:p w:rsidR="00B33AC6" w:rsidRPr="00E27B63" w:rsidRDefault="00B33AC6" w:rsidP="008A1619">
            <w:pPr>
              <w:jc w:val="both"/>
              <w:rPr>
                <w:rFonts w:cstheme="minorHAnsi"/>
                <w:lang w:val="sr-Cyrl-RS"/>
              </w:rPr>
            </w:pPr>
          </w:p>
        </w:tc>
        <w:tc>
          <w:tcPr>
            <w:tcW w:w="5333" w:type="dxa"/>
            <w:gridSpan w:val="2"/>
            <w:tcBorders>
              <w:top w:val="nil"/>
              <w:left w:val="nil"/>
              <w:bottom w:val="single" w:sz="8" w:space="0" w:color="auto"/>
              <w:right w:val="single" w:sz="8"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1. Узор је за кооперативно понашање.</w:t>
            </w:r>
          </w:p>
        </w:tc>
      </w:tr>
      <w:tr w:rsidR="00B33AC6" w:rsidRPr="008A1619" w:rsidTr="008A1619">
        <w:trPr>
          <w:gridAfter w:val="1"/>
          <w:wAfter w:w="200" w:type="dxa"/>
          <w:trHeight w:val="645"/>
        </w:trPr>
        <w:tc>
          <w:tcPr>
            <w:tcW w:w="4235" w:type="dxa"/>
            <w:vMerge/>
            <w:tcBorders>
              <w:top w:val="nil"/>
              <w:left w:val="single" w:sz="8" w:space="0" w:color="auto"/>
              <w:bottom w:val="single" w:sz="8" w:space="0" w:color="000000"/>
              <w:right w:val="single" w:sz="8" w:space="0" w:color="auto"/>
            </w:tcBorders>
            <w:vAlign w:val="center"/>
            <w:hideMark/>
          </w:tcPr>
          <w:p w:rsidR="00B33AC6" w:rsidRPr="00E27B63" w:rsidRDefault="00B33AC6" w:rsidP="008A1619">
            <w:pPr>
              <w:jc w:val="both"/>
              <w:rPr>
                <w:rFonts w:cstheme="minorHAnsi"/>
                <w:lang w:val="sr-Cyrl-RS"/>
              </w:rPr>
            </w:pPr>
          </w:p>
        </w:tc>
        <w:tc>
          <w:tcPr>
            <w:tcW w:w="5333" w:type="dxa"/>
            <w:gridSpan w:val="2"/>
            <w:tcBorders>
              <w:top w:val="nil"/>
              <w:left w:val="nil"/>
              <w:bottom w:val="single" w:sz="8" w:space="0" w:color="auto"/>
              <w:right w:val="single" w:sz="8"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2. Пружа јасне повратне информације члановима тима.</w:t>
            </w:r>
          </w:p>
        </w:tc>
      </w:tr>
      <w:tr w:rsidR="00B33AC6" w:rsidRPr="008A1619" w:rsidTr="008A1619">
        <w:trPr>
          <w:gridAfter w:val="1"/>
          <w:wAfter w:w="200" w:type="dxa"/>
          <w:trHeight w:val="645"/>
        </w:trPr>
        <w:tc>
          <w:tcPr>
            <w:tcW w:w="4235" w:type="dxa"/>
            <w:vMerge/>
            <w:tcBorders>
              <w:top w:val="nil"/>
              <w:left w:val="single" w:sz="8" w:space="0" w:color="auto"/>
              <w:bottom w:val="single" w:sz="8" w:space="0" w:color="000000"/>
              <w:right w:val="single" w:sz="8" w:space="0" w:color="auto"/>
            </w:tcBorders>
            <w:vAlign w:val="center"/>
            <w:hideMark/>
          </w:tcPr>
          <w:p w:rsidR="00B33AC6" w:rsidRPr="00E27B63" w:rsidRDefault="00B33AC6" w:rsidP="008A1619">
            <w:pPr>
              <w:jc w:val="both"/>
              <w:rPr>
                <w:rFonts w:cstheme="minorHAnsi"/>
                <w:lang w:val="sr-Cyrl-RS"/>
              </w:rPr>
            </w:pPr>
          </w:p>
        </w:tc>
        <w:tc>
          <w:tcPr>
            <w:tcW w:w="5333" w:type="dxa"/>
            <w:gridSpan w:val="2"/>
            <w:tcBorders>
              <w:top w:val="nil"/>
              <w:left w:val="nil"/>
              <w:bottom w:val="single" w:sz="8" w:space="0" w:color="auto"/>
              <w:right w:val="single" w:sz="8"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3. Јасно и смирено саопштава “лаке” и “тешке” садржаје и одлуке.</w:t>
            </w:r>
          </w:p>
        </w:tc>
      </w:tr>
      <w:tr w:rsidR="00B33AC6" w:rsidRPr="008A1619" w:rsidTr="008A1619">
        <w:trPr>
          <w:gridAfter w:val="1"/>
          <w:wAfter w:w="200" w:type="dxa"/>
          <w:trHeight w:val="960"/>
        </w:trPr>
        <w:tc>
          <w:tcPr>
            <w:tcW w:w="4235" w:type="dxa"/>
            <w:vMerge/>
            <w:tcBorders>
              <w:top w:val="nil"/>
              <w:left w:val="single" w:sz="8" w:space="0" w:color="auto"/>
              <w:bottom w:val="single" w:sz="8" w:space="0" w:color="000000"/>
              <w:right w:val="single" w:sz="8" w:space="0" w:color="auto"/>
            </w:tcBorders>
            <w:vAlign w:val="center"/>
            <w:hideMark/>
          </w:tcPr>
          <w:p w:rsidR="00B33AC6" w:rsidRPr="00E27B63" w:rsidRDefault="00B33AC6" w:rsidP="008A1619">
            <w:pPr>
              <w:jc w:val="both"/>
              <w:rPr>
                <w:rFonts w:cstheme="minorHAnsi"/>
                <w:lang w:val="sr-Cyrl-RS"/>
              </w:rPr>
            </w:pPr>
          </w:p>
        </w:tc>
        <w:tc>
          <w:tcPr>
            <w:tcW w:w="5333" w:type="dxa"/>
            <w:gridSpan w:val="2"/>
            <w:tcBorders>
              <w:top w:val="nil"/>
              <w:left w:val="nil"/>
              <w:bottom w:val="single" w:sz="8" w:space="0" w:color="auto"/>
              <w:right w:val="single" w:sz="8"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4. Гради мрежу професионалних односа са колегама, руководиоцима и другим сарадницима.</w:t>
            </w:r>
          </w:p>
        </w:tc>
      </w:tr>
      <w:tr w:rsidR="00B33AC6" w:rsidRPr="00E27B63" w:rsidTr="008A1619">
        <w:trPr>
          <w:gridAfter w:val="1"/>
          <w:wAfter w:w="200" w:type="dxa"/>
          <w:trHeight w:val="645"/>
        </w:trPr>
        <w:tc>
          <w:tcPr>
            <w:tcW w:w="4235" w:type="dxa"/>
            <w:tcBorders>
              <w:top w:val="single" w:sz="8" w:space="0" w:color="auto"/>
              <w:left w:val="single" w:sz="8" w:space="0" w:color="auto"/>
              <w:bottom w:val="single" w:sz="8" w:space="0" w:color="auto"/>
              <w:right w:val="single" w:sz="8" w:space="0" w:color="auto"/>
            </w:tcBorders>
            <w:shd w:val="clear" w:color="000000" w:fill="D0CECE"/>
            <w:vAlign w:val="center"/>
            <w:hideMark/>
          </w:tcPr>
          <w:p w:rsidR="00B33AC6" w:rsidRPr="00E27B63" w:rsidRDefault="00B33AC6" w:rsidP="008A1619">
            <w:pPr>
              <w:jc w:val="both"/>
              <w:rPr>
                <w:rFonts w:cstheme="minorHAnsi"/>
                <w:lang w:val="sr-Cyrl-RS"/>
              </w:rPr>
            </w:pPr>
            <w:r w:rsidRPr="00E27B63">
              <w:rPr>
                <w:rFonts w:cstheme="minorHAnsi"/>
                <w:lang w:val="sr-Cyrl-RS"/>
              </w:rPr>
              <w:br w:type="page"/>
              <w:t xml:space="preserve">5. </w:t>
            </w:r>
            <w:r w:rsidRPr="00E27B63">
              <w:rPr>
                <w:rFonts w:cstheme="minorHAnsi"/>
                <w:b/>
                <w:bCs/>
                <w:lang w:val="sr-Cyrl-RS"/>
              </w:rPr>
              <w:t>Управљање задацима и остваривање резултата</w:t>
            </w:r>
          </w:p>
        </w:tc>
        <w:tc>
          <w:tcPr>
            <w:tcW w:w="5333" w:type="dxa"/>
            <w:gridSpan w:val="2"/>
            <w:tcBorders>
              <w:top w:val="single" w:sz="8" w:space="0" w:color="auto"/>
              <w:left w:val="nil"/>
              <w:bottom w:val="single" w:sz="8" w:space="0" w:color="auto"/>
              <w:right w:val="single" w:sz="8" w:space="0" w:color="auto"/>
            </w:tcBorders>
            <w:shd w:val="clear" w:color="000000" w:fill="D0CECE"/>
            <w:vAlign w:val="center"/>
            <w:hideMark/>
          </w:tcPr>
          <w:p w:rsidR="00B33AC6" w:rsidRPr="00E27B63" w:rsidRDefault="00B33AC6" w:rsidP="008A1619">
            <w:pPr>
              <w:jc w:val="both"/>
              <w:rPr>
                <w:rFonts w:cstheme="minorHAnsi"/>
                <w:b/>
                <w:bCs/>
                <w:lang w:val="sr-Cyrl-RS"/>
              </w:rPr>
            </w:pPr>
            <w:r w:rsidRPr="00E27B63">
              <w:rPr>
                <w:rFonts w:cstheme="minorHAnsi"/>
                <w:b/>
                <w:bCs/>
                <w:lang w:val="sr-Cyrl-RS"/>
              </w:rPr>
              <w:t>Извршиоци</w:t>
            </w:r>
          </w:p>
        </w:tc>
      </w:tr>
      <w:tr w:rsidR="00B33AC6" w:rsidRPr="008A1619" w:rsidTr="008A1619">
        <w:trPr>
          <w:gridAfter w:val="1"/>
          <w:wAfter w:w="200" w:type="dxa"/>
          <w:trHeight w:val="645"/>
        </w:trPr>
        <w:tc>
          <w:tcPr>
            <w:tcW w:w="4235" w:type="dxa"/>
            <w:vMerge w:val="restart"/>
            <w:tcBorders>
              <w:top w:val="nil"/>
              <w:left w:val="single" w:sz="8" w:space="0" w:color="auto"/>
              <w:bottom w:val="single" w:sz="8" w:space="0" w:color="000000"/>
              <w:right w:val="single" w:sz="8"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bCs/>
                <w:lang w:val="sr-Cyrl-RS"/>
              </w:rPr>
              <w:t>Односи се на организовање и р</w:t>
            </w:r>
            <w:r w:rsidRPr="00E27B63">
              <w:rPr>
                <w:rFonts w:cstheme="minorHAnsi"/>
                <w:lang w:val="sr-Cyrl-RS"/>
              </w:rPr>
              <w:t>еализацију радних задатака на прописан и ефикасан начин како би се постигли планирани циљеви и остварили резултати</w:t>
            </w:r>
            <w:r w:rsidRPr="00E27B63">
              <w:rPr>
                <w:rFonts w:cstheme="minorHAnsi"/>
                <w:b/>
                <w:bCs/>
                <w:lang w:val="sr-Cyrl-RS"/>
              </w:rPr>
              <w:t>.</w:t>
            </w:r>
            <w:r w:rsidRPr="00E27B63">
              <w:rPr>
                <w:rFonts w:cstheme="minorHAnsi"/>
                <w:lang w:val="sr-Cyrl-RS"/>
              </w:rPr>
              <w:t xml:space="preserve"> </w:t>
            </w:r>
          </w:p>
        </w:tc>
        <w:tc>
          <w:tcPr>
            <w:tcW w:w="5333" w:type="dxa"/>
            <w:gridSpan w:val="2"/>
            <w:tcBorders>
              <w:top w:val="nil"/>
              <w:left w:val="nil"/>
              <w:bottom w:val="single" w:sz="8" w:space="0" w:color="auto"/>
              <w:right w:val="single" w:sz="8"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1. Способан је да се самомотивише и усмерава на остварење циљева без спољних подстицаја.</w:t>
            </w:r>
          </w:p>
        </w:tc>
      </w:tr>
      <w:tr w:rsidR="00B33AC6" w:rsidRPr="008A1619" w:rsidTr="008A1619">
        <w:trPr>
          <w:gridAfter w:val="1"/>
          <w:wAfter w:w="200" w:type="dxa"/>
          <w:trHeight w:val="448"/>
        </w:trPr>
        <w:tc>
          <w:tcPr>
            <w:tcW w:w="4235" w:type="dxa"/>
            <w:vMerge/>
            <w:tcBorders>
              <w:top w:val="nil"/>
              <w:left w:val="single" w:sz="8" w:space="0" w:color="auto"/>
              <w:bottom w:val="single" w:sz="8" w:space="0" w:color="000000"/>
              <w:right w:val="single" w:sz="8" w:space="0" w:color="auto"/>
            </w:tcBorders>
            <w:vAlign w:val="center"/>
            <w:hideMark/>
          </w:tcPr>
          <w:p w:rsidR="00B33AC6" w:rsidRPr="00E27B63" w:rsidRDefault="00B33AC6" w:rsidP="008A1619">
            <w:pPr>
              <w:jc w:val="both"/>
              <w:rPr>
                <w:rFonts w:cstheme="minorHAnsi"/>
                <w:lang w:val="sr-Cyrl-RS"/>
              </w:rPr>
            </w:pPr>
          </w:p>
        </w:tc>
        <w:tc>
          <w:tcPr>
            <w:tcW w:w="5333" w:type="dxa"/>
            <w:gridSpan w:val="2"/>
            <w:tcBorders>
              <w:top w:val="nil"/>
              <w:left w:val="nil"/>
              <w:bottom w:val="single" w:sz="8" w:space="0" w:color="auto"/>
              <w:right w:val="single" w:sz="8"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2. Успешно планира и уме да постави приоритете.</w:t>
            </w:r>
          </w:p>
        </w:tc>
      </w:tr>
      <w:tr w:rsidR="00B33AC6" w:rsidRPr="008A1619" w:rsidTr="008A1619">
        <w:trPr>
          <w:gridAfter w:val="1"/>
          <w:wAfter w:w="200" w:type="dxa"/>
          <w:trHeight w:val="645"/>
        </w:trPr>
        <w:tc>
          <w:tcPr>
            <w:tcW w:w="4235" w:type="dxa"/>
            <w:vMerge/>
            <w:tcBorders>
              <w:top w:val="nil"/>
              <w:left w:val="single" w:sz="8" w:space="0" w:color="auto"/>
              <w:bottom w:val="single" w:sz="8" w:space="0" w:color="000000"/>
              <w:right w:val="single" w:sz="8" w:space="0" w:color="auto"/>
            </w:tcBorders>
            <w:vAlign w:val="center"/>
            <w:hideMark/>
          </w:tcPr>
          <w:p w:rsidR="00B33AC6" w:rsidRPr="00E27B63" w:rsidRDefault="00B33AC6" w:rsidP="008A1619">
            <w:pPr>
              <w:jc w:val="both"/>
              <w:rPr>
                <w:rFonts w:cstheme="minorHAnsi"/>
                <w:lang w:val="sr-Cyrl-RS"/>
              </w:rPr>
            </w:pPr>
          </w:p>
        </w:tc>
        <w:tc>
          <w:tcPr>
            <w:tcW w:w="5333" w:type="dxa"/>
            <w:gridSpan w:val="2"/>
            <w:tcBorders>
              <w:top w:val="nil"/>
              <w:left w:val="nil"/>
              <w:bottom w:val="single" w:sz="8" w:space="0" w:color="auto"/>
              <w:right w:val="single" w:sz="8"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3. Поштује рокове, благовремено подноси извештаје.</w:t>
            </w:r>
          </w:p>
        </w:tc>
      </w:tr>
      <w:tr w:rsidR="00B33AC6" w:rsidRPr="008A1619" w:rsidTr="008A1619">
        <w:trPr>
          <w:gridAfter w:val="1"/>
          <w:wAfter w:w="200" w:type="dxa"/>
          <w:trHeight w:val="645"/>
        </w:trPr>
        <w:tc>
          <w:tcPr>
            <w:tcW w:w="4235" w:type="dxa"/>
            <w:vMerge/>
            <w:tcBorders>
              <w:top w:val="nil"/>
              <w:left w:val="single" w:sz="8" w:space="0" w:color="auto"/>
              <w:bottom w:val="single" w:sz="8" w:space="0" w:color="000000"/>
              <w:right w:val="single" w:sz="8" w:space="0" w:color="auto"/>
            </w:tcBorders>
            <w:vAlign w:val="center"/>
            <w:hideMark/>
          </w:tcPr>
          <w:p w:rsidR="00B33AC6" w:rsidRPr="00E27B63" w:rsidRDefault="00B33AC6" w:rsidP="008A1619">
            <w:pPr>
              <w:jc w:val="both"/>
              <w:rPr>
                <w:rFonts w:cstheme="minorHAnsi"/>
                <w:lang w:val="sr-Cyrl-RS"/>
              </w:rPr>
            </w:pPr>
          </w:p>
        </w:tc>
        <w:tc>
          <w:tcPr>
            <w:tcW w:w="5333" w:type="dxa"/>
            <w:gridSpan w:val="2"/>
            <w:tcBorders>
              <w:top w:val="nil"/>
              <w:left w:val="nil"/>
              <w:bottom w:val="single" w:sz="8" w:space="0" w:color="auto"/>
              <w:right w:val="single" w:sz="8"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4. Одлучан је у спровођењу одређених активности.</w:t>
            </w:r>
          </w:p>
        </w:tc>
      </w:tr>
      <w:tr w:rsidR="00B33AC6" w:rsidRPr="008A1619" w:rsidTr="008A1619">
        <w:trPr>
          <w:gridAfter w:val="1"/>
          <w:wAfter w:w="200" w:type="dxa"/>
          <w:trHeight w:val="645"/>
        </w:trPr>
        <w:tc>
          <w:tcPr>
            <w:tcW w:w="4235" w:type="dxa"/>
            <w:vMerge/>
            <w:tcBorders>
              <w:top w:val="nil"/>
              <w:left w:val="single" w:sz="8" w:space="0" w:color="auto"/>
              <w:bottom w:val="single" w:sz="8" w:space="0" w:color="000000"/>
              <w:right w:val="single" w:sz="8" w:space="0" w:color="auto"/>
            </w:tcBorders>
            <w:vAlign w:val="center"/>
            <w:hideMark/>
          </w:tcPr>
          <w:p w:rsidR="00B33AC6" w:rsidRPr="00E27B63" w:rsidRDefault="00B33AC6" w:rsidP="008A1619">
            <w:pPr>
              <w:jc w:val="both"/>
              <w:rPr>
                <w:rFonts w:cstheme="minorHAnsi"/>
                <w:lang w:val="sr-Cyrl-RS"/>
              </w:rPr>
            </w:pPr>
          </w:p>
        </w:tc>
        <w:tc>
          <w:tcPr>
            <w:tcW w:w="5333" w:type="dxa"/>
            <w:gridSpan w:val="2"/>
            <w:tcBorders>
              <w:top w:val="nil"/>
              <w:left w:val="nil"/>
              <w:bottom w:val="single" w:sz="8" w:space="0" w:color="auto"/>
              <w:right w:val="single" w:sz="8"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5. Ефикасан у решавању проблема и изналажењу практичних решења.</w:t>
            </w:r>
          </w:p>
        </w:tc>
      </w:tr>
      <w:tr w:rsidR="00B33AC6" w:rsidRPr="008A1619" w:rsidTr="008A1619">
        <w:trPr>
          <w:gridAfter w:val="1"/>
          <w:wAfter w:w="200" w:type="dxa"/>
          <w:trHeight w:val="645"/>
        </w:trPr>
        <w:tc>
          <w:tcPr>
            <w:tcW w:w="4235" w:type="dxa"/>
            <w:vMerge/>
            <w:tcBorders>
              <w:top w:val="nil"/>
              <w:left w:val="single" w:sz="8" w:space="0" w:color="auto"/>
              <w:bottom w:val="single" w:sz="8" w:space="0" w:color="000000"/>
              <w:right w:val="single" w:sz="8" w:space="0" w:color="auto"/>
            </w:tcBorders>
            <w:vAlign w:val="center"/>
            <w:hideMark/>
          </w:tcPr>
          <w:p w:rsidR="00B33AC6" w:rsidRPr="00E27B63" w:rsidRDefault="00B33AC6" w:rsidP="008A1619">
            <w:pPr>
              <w:jc w:val="both"/>
              <w:rPr>
                <w:rFonts w:cstheme="minorHAnsi"/>
                <w:lang w:val="sr-Cyrl-RS"/>
              </w:rPr>
            </w:pPr>
          </w:p>
        </w:tc>
        <w:tc>
          <w:tcPr>
            <w:tcW w:w="5333" w:type="dxa"/>
            <w:gridSpan w:val="2"/>
            <w:tcBorders>
              <w:top w:val="nil"/>
              <w:left w:val="nil"/>
              <w:bottom w:val="single" w:sz="8" w:space="0" w:color="auto"/>
              <w:right w:val="single" w:sz="8"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6. Тражи повратне информације о својим резултатима.</w:t>
            </w:r>
          </w:p>
        </w:tc>
      </w:tr>
      <w:tr w:rsidR="00B33AC6" w:rsidRPr="00E27B63" w:rsidTr="008A1619">
        <w:trPr>
          <w:gridAfter w:val="1"/>
          <w:wAfter w:w="200" w:type="dxa"/>
          <w:trHeight w:val="330"/>
        </w:trPr>
        <w:tc>
          <w:tcPr>
            <w:tcW w:w="4235" w:type="dxa"/>
            <w:vMerge/>
            <w:tcBorders>
              <w:top w:val="nil"/>
              <w:left w:val="single" w:sz="8" w:space="0" w:color="auto"/>
              <w:bottom w:val="single" w:sz="8" w:space="0" w:color="000000"/>
              <w:right w:val="single" w:sz="8" w:space="0" w:color="auto"/>
            </w:tcBorders>
            <w:vAlign w:val="center"/>
            <w:hideMark/>
          </w:tcPr>
          <w:p w:rsidR="00B33AC6" w:rsidRPr="00E27B63" w:rsidRDefault="00B33AC6" w:rsidP="008A1619">
            <w:pPr>
              <w:jc w:val="both"/>
              <w:rPr>
                <w:rFonts w:cstheme="minorHAnsi"/>
                <w:lang w:val="sr-Cyrl-RS"/>
              </w:rPr>
            </w:pPr>
          </w:p>
        </w:tc>
        <w:tc>
          <w:tcPr>
            <w:tcW w:w="5333" w:type="dxa"/>
            <w:gridSpan w:val="2"/>
            <w:tcBorders>
              <w:top w:val="nil"/>
              <w:left w:val="nil"/>
              <w:bottom w:val="single" w:sz="8" w:space="0" w:color="auto"/>
              <w:right w:val="single" w:sz="8" w:space="0" w:color="auto"/>
            </w:tcBorders>
            <w:shd w:val="clear" w:color="000000" w:fill="D0CECE"/>
            <w:vAlign w:val="center"/>
            <w:hideMark/>
          </w:tcPr>
          <w:p w:rsidR="00B33AC6" w:rsidRPr="00E27B63" w:rsidRDefault="00B33AC6" w:rsidP="008A1619">
            <w:pPr>
              <w:jc w:val="both"/>
              <w:rPr>
                <w:rFonts w:cstheme="minorHAnsi"/>
                <w:b/>
                <w:bCs/>
                <w:lang w:val="sr-Cyrl-RS"/>
              </w:rPr>
            </w:pPr>
            <w:r w:rsidRPr="00E27B63">
              <w:rPr>
                <w:rFonts w:cstheme="minorHAnsi"/>
                <w:b/>
                <w:bCs/>
                <w:lang w:val="sr-Cyrl-RS"/>
              </w:rPr>
              <w:t xml:space="preserve">Руководиоци </w:t>
            </w:r>
          </w:p>
        </w:tc>
      </w:tr>
      <w:tr w:rsidR="00B33AC6" w:rsidRPr="008A1619" w:rsidTr="008A1619">
        <w:trPr>
          <w:gridAfter w:val="1"/>
          <w:wAfter w:w="200" w:type="dxa"/>
          <w:trHeight w:val="645"/>
        </w:trPr>
        <w:tc>
          <w:tcPr>
            <w:tcW w:w="4235" w:type="dxa"/>
            <w:vMerge/>
            <w:tcBorders>
              <w:top w:val="nil"/>
              <w:left w:val="single" w:sz="8" w:space="0" w:color="auto"/>
              <w:bottom w:val="single" w:sz="8" w:space="0" w:color="000000"/>
              <w:right w:val="single" w:sz="8" w:space="0" w:color="auto"/>
            </w:tcBorders>
            <w:vAlign w:val="center"/>
            <w:hideMark/>
          </w:tcPr>
          <w:p w:rsidR="00B33AC6" w:rsidRPr="00E27B63" w:rsidRDefault="00B33AC6" w:rsidP="008A1619">
            <w:pPr>
              <w:jc w:val="both"/>
              <w:rPr>
                <w:rFonts w:cstheme="minorHAnsi"/>
                <w:lang w:val="sr-Cyrl-RS"/>
              </w:rPr>
            </w:pPr>
          </w:p>
        </w:tc>
        <w:tc>
          <w:tcPr>
            <w:tcW w:w="5333" w:type="dxa"/>
            <w:gridSpan w:val="2"/>
            <w:tcBorders>
              <w:top w:val="nil"/>
              <w:left w:val="nil"/>
              <w:bottom w:val="single" w:sz="8" w:space="0" w:color="auto"/>
              <w:right w:val="single" w:sz="8"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1. Обезбеђује остварење циљева организационе јединице.</w:t>
            </w:r>
          </w:p>
        </w:tc>
      </w:tr>
      <w:tr w:rsidR="00B33AC6" w:rsidRPr="008A1619" w:rsidTr="008A1619">
        <w:trPr>
          <w:gridAfter w:val="1"/>
          <w:wAfter w:w="200" w:type="dxa"/>
          <w:trHeight w:val="645"/>
        </w:trPr>
        <w:tc>
          <w:tcPr>
            <w:tcW w:w="4235" w:type="dxa"/>
            <w:vMerge/>
            <w:tcBorders>
              <w:top w:val="nil"/>
              <w:left w:val="single" w:sz="8" w:space="0" w:color="auto"/>
              <w:bottom w:val="single" w:sz="8" w:space="0" w:color="000000"/>
              <w:right w:val="single" w:sz="8" w:space="0" w:color="auto"/>
            </w:tcBorders>
            <w:vAlign w:val="center"/>
            <w:hideMark/>
          </w:tcPr>
          <w:p w:rsidR="00B33AC6" w:rsidRPr="00E27B63" w:rsidRDefault="00B33AC6" w:rsidP="008A1619">
            <w:pPr>
              <w:jc w:val="both"/>
              <w:rPr>
                <w:rFonts w:cstheme="minorHAnsi"/>
                <w:lang w:val="sr-Cyrl-RS"/>
              </w:rPr>
            </w:pPr>
          </w:p>
        </w:tc>
        <w:tc>
          <w:tcPr>
            <w:tcW w:w="5333" w:type="dxa"/>
            <w:gridSpan w:val="2"/>
            <w:tcBorders>
              <w:top w:val="nil"/>
              <w:left w:val="nil"/>
              <w:bottom w:val="single" w:sz="8" w:space="0" w:color="auto"/>
              <w:right w:val="single" w:sz="8"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2. Даје јасне задатке и прецизна упутства запосленима.</w:t>
            </w:r>
          </w:p>
        </w:tc>
      </w:tr>
      <w:tr w:rsidR="00B33AC6" w:rsidRPr="008A1619" w:rsidTr="008A1619">
        <w:trPr>
          <w:gridAfter w:val="1"/>
          <w:wAfter w:w="200" w:type="dxa"/>
          <w:trHeight w:val="330"/>
        </w:trPr>
        <w:tc>
          <w:tcPr>
            <w:tcW w:w="4235" w:type="dxa"/>
            <w:vMerge/>
            <w:tcBorders>
              <w:top w:val="nil"/>
              <w:left w:val="single" w:sz="8" w:space="0" w:color="auto"/>
              <w:bottom w:val="single" w:sz="8" w:space="0" w:color="000000"/>
              <w:right w:val="single" w:sz="8" w:space="0" w:color="auto"/>
            </w:tcBorders>
            <w:vAlign w:val="center"/>
            <w:hideMark/>
          </w:tcPr>
          <w:p w:rsidR="00B33AC6" w:rsidRPr="00E27B63" w:rsidRDefault="00B33AC6" w:rsidP="008A1619">
            <w:pPr>
              <w:jc w:val="both"/>
              <w:rPr>
                <w:rFonts w:cstheme="minorHAnsi"/>
                <w:lang w:val="sr-Cyrl-RS"/>
              </w:rPr>
            </w:pPr>
          </w:p>
        </w:tc>
        <w:tc>
          <w:tcPr>
            <w:tcW w:w="5333" w:type="dxa"/>
            <w:gridSpan w:val="2"/>
            <w:tcBorders>
              <w:top w:val="nil"/>
              <w:left w:val="nil"/>
              <w:bottom w:val="single" w:sz="8" w:space="0" w:color="auto"/>
              <w:right w:val="single" w:sz="8"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3. Предвиђа проблеме и предлаже решења.</w:t>
            </w:r>
          </w:p>
        </w:tc>
      </w:tr>
      <w:tr w:rsidR="00B33AC6" w:rsidRPr="008A1619" w:rsidTr="008A1619">
        <w:trPr>
          <w:gridAfter w:val="1"/>
          <w:wAfter w:w="200" w:type="dxa"/>
          <w:trHeight w:val="645"/>
        </w:trPr>
        <w:tc>
          <w:tcPr>
            <w:tcW w:w="4235" w:type="dxa"/>
            <w:vMerge/>
            <w:tcBorders>
              <w:top w:val="nil"/>
              <w:left w:val="single" w:sz="8" w:space="0" w:color="auto"/>
              <w:bottom w:val="single" w:sz="8" w:space="0" w:color="000000"/>
              <w:right w:val="single" w:sz="8" w:space="0" w:color="auto"/>
            </w:tcBorders>
            <w:vAlign w:val="center"/>
            <w:hideMark/>
          </w:tcPr>
          <w:p w:rsidR="00B33AC6" w:rsidRPr="00E27B63" w:rsidRDefault="00B33AC6" w:rsidP="008A1619">
            <w:pPr>
              <w:jc w:val="both"/>
              <w:rPr>
                <w:rFonts w:cstheme="minorHAnsi"/>
                <w:lang w:val="sr-Cyrl-RS"/>
              </w:rPr>
            </w:pPr>
          </w:p>
        </w:tc>
        <w:tc>
          <w:tcPr>
            <w:tcW w:w="5333" w:type="dxa"/>
            <w:gridSpan w:val="2"/>
            <w:tcBorders>
              <w:top w:val="nil"/>
              <w:left w:val="nil"/>
              <w:bottom w:val="single" w:sz="8" w:space="0" w:color="auto"/>
              <w:right w:val="single" w:sz="8"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4. Оријентисан je ка високим постигнућима и перформансама.</w:t>
            </w:r>
          </w:p>
        </w:tc>
      </w:tr>
    </w:tbl>
    <w:p w:rsidR="00B33AC6" w:rsidRDefault="00B33AC6" w:rsidP="00B33AC6">
      <w:pPr>
        <w:pStyle w:val="Heading2"/>
        <w:rPr>
          <w:b/>
          <w:color w:val="auto"/>
          <w:sz w:val="22"/>
          <w:szCs w:val="22"/>
          <w:lang w:val="sr-Cyrl-RS"/>
        </w:rPr>
      </w:pPr>
      <w:bookmarkStart w:id="16" w:name="_Toc107923303"/>
    </w:p>
    <w:p w:rsidR="00B33AC6" w:rsidRDefault="00B33AC6" w:rsidP="00B33AC6">
      <w:pPr>
        <w:pStyle w:val="Heading2"/>
        <w:rPr>
          <w:b/>
          <w:color w:val="auto"/>
          <w:sz w:val="22"/>
          <w:szCs w:val="22"/>
          <w:lang w:val="sr-Cyrl-RS"/>
        </w:rPr>
      </w:pPr>
    </w:p>
    <w:p w:rsidR="00B33AC6" w:rsidRPr="00E27B63" w:rsidRDefault="00B33AC6" w:rsidP="00B33AC6">
      <w:pPr>
        <w:pStyle w:val="Heading2"/>
        <w:rPr>
          <w:b/>
          <w:color w:val="auto"/>
          <w:sz w:val="22"/>
          <w:szCs w:val="22"/>
          <w:lang w:val="sr-Cyrl-RS"/>
        </w:rPr>
      </w:pPr>
      <w:r w:rsidRPr="00E27B63">
        <w:rPr>
          <w:b/>
          <w:color w:val="auto"/>
          <w:sz w:val="22"/>
          <w:szCs w:val="22"/>
          <w:lang w:val="sr-Cyrl-RS"/>
        </w:rPr>
        <w:t>ДОДАТНЕ КОМПЕТЕНЦИЈЕ ЗА РУКОВОДИОЦЕ</w:t>
      </w:r>
      <w:bookmarkEnd w:id="16"/>
    </w:p>
    <w:p w:rsidR="00B33AC6" w:rsidRPr="00E27B63" w:rsidRDefault="00B33AC6" w:rsidP="00B33AC6">
      <w:pPr>
        <w:jc w:val="both"/>
        <w:rPr>
          <w:rFonts w:cstheme="minorHAnsi"/>
          <w:lang w:val="sr-Cyrl-RS"/>
        </w:rPr>
      </w:pPr>
    </w:p>
    <w:p w:rsidR="00B33AC6" w:rsidRPr="00E27B63" w:rsidRDefault="00B33AC6" w:rsidP="00B33AC6">
      <w:pPr>
        <w:jc w:val="both"/>
        <w:rPr>
          <w:rFonts w:cstheme="minorHAnsi"/>
          <w:lang w:val="sr-Cyrl-RS"/>
        </w:rPr>
      </w:pPr>
      <w:r w:rsidRPr="00E27B63">
        <w:rPr>
          <w:rFonts w:cstheme="minorHAnsi"/>
          <w:b/>
          <w:u w:val="single"/>
          <w:lang w:val="sr-Cyrl-RS"/>
        </w:rPr>
        <w:t>Компетенције за руководиоце</w:t>
      </w:r>
      <w:r w:rsidRPr="00E27B63">
        <w:rPr>
          <w:rFonts w:cstheme="minorHAnsi"/>
          <w:b/>
          <w:lang w:val="sr-Cyrl-RS"/>
        </w:rPr>
        <w:t xml:space="preserve"> </w:t>
      </w:r>
      <w:r w:rsidRPr="00E27B63">
        <w:rPr>
          <w:rFonts w:cstheme="minorHAnsi"/>
          <w:lang w:val="sr-Cyrl-RS"/>
        </w:rPr>
        <w:t>представљају скуп вештина и радних понашања које треба да поседује и испољава у раду руководилац како би запослени у јединици за интерну ревизију одговорно и успешно обавили задатке и остварили циљеве јединице. Ова група понашајних компетенција односи се само на руководиоце, чине је две компетенције које су описане са по 6 индикатора преко којих се прати испољавање ових компетенција.</w:t>
      </w:r>
    </w:p>
    <w:p w:rsidR="00B33AC6" w:rsidRPr="00E27B63" w:rsidRDefault="00B33AC6" w:rsidP="00B33AC6">
      <w:pPr>
        <w:jc w:val="both"/>
        <w:rPr>
          <w:rFonts w:cstheme="minorHAnsi"/>
          <w:b/>
          <w:lang w:val="sr-Cyrl-RS"/>
        </w:rPr>
      </w:pPr>
    </w:p>
    <w:tbl>
      <w:tblPr>
        <w:tblW w:w="9450" w:type="dxa"/>
        <w:tblInd w:w="-10" w:type="dxa"/>
        <w:tblLook w:val="04A0" w:firstRow="1" w:lastRow="0" w:firstColumn="1" w:lastColumn="0" w:noHBand="0" w:noVBand="1"/>
      </w:tblPr>
      <w:tblGrid>
        <w:gridCol w:w="4328"/>
        <w:gridCol w:w="5122"/>
      </w:tblGrid>
      <w:tr w:rsidR="00B33AC6" w:rsidRPr="00E27B63" w:rsidTr="008A1619">
        <w:trPr>
          <w:trHeight w:val="645"/>
          <w:tblHeader/>
        </w:trPr>
        <w:tc>
          <w:tcPr>
            <w:tcW w:w="4328"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B33AC6" w:rsidRPr="00E27B63" w:rsidRDefault="00B33AC6" w:rsidP="008A1619">
            <w:pPr>
              <w:jc w:val="both"/>
              <w:rPr>
                <w:rFonts w:cstheme="minorHAnsi"/>
                <w:b/>
                <w:bCs/>
                <w:lang w:val="sr-Cyrl-RS"/>
              </w:rPr>
            </w:pPr>
            <w:r w:rsidRPr="00E27B63">
              <w:rPr>
                <w:rFonts w:cstheme="minorHAnsi"/>
                <w:b/>
                <w:bCs/>
                <w:lang w:val="sr-Cyrl-RS"/>
              </w:rPr>
              <w:t>Компетенције за руководиоце јединица за интерну ревизију</w:t>
            </w:r>
          </w:p>
        </w:tc>
        <w:tc>
          <w:tcPr>
            <w:tcW w:w="5122" w:type="dxa"/>
            <w:tcBorders>
              <w:top w:val="single" w:sz="8" w:space="0" w:color="auto"/>
              <w:left w:val="nil"/>
              <w:bottom w:val="single" w:sz="8" w:space="0" w:color="auto"/>
              <w:right w:val="single" w:sz="8" w:space="0" w:color="auto"/>
            </w:tcBorders>
            <w:shd w:val="clear" w:color="000000" w:fill="D9D9D9"/>
            <w:vAlign w:val="center"/>
            <w:hideMark/>
          </w:tcPr>
          <w:p w:rsidR="00B33AC6" w:rsidRPr="00E27B63" w:rsidRDefault="00B33AC6" w:rsidP="008A1619">
            <w:pPr>
              <w:jc w:val="both"/>
              <w:rPr>
                <w:rFonts w:cstheme="minorHAnsi"/>
                <w:lang w:val="sr-Cyrl-RS"/>
              </w:rPr>
            </w:pPr>
            <w:r w:rsidRPr="00E27B63">
              <w:rPr>
                <w:rFonts w:cstheme="minorHAnsi"/>
                <w:b/>
                <w:bCs/>
                <w:lang w:val="sr-Cyrl-RS"/>
              </w:rPr>
              <w:t>ПОКАЗАТЕЉИ ИСПОЉАВАЊА</w:t>
            </w:r>
          </w:p>
        </w:tc>
      </w:tr>
      <w:tr w:rsidR="00B33AC6" w:rsidRPr="00E27B63" w:rsidTr="008A1619">
        <w:trPr>
          <w:trHeight w:val="330"/>
        </w:trPr>
        <w:tc>
          <w:tcPr>
            <w:tcW w:w="4328" w:type="dxa"/>
            <w:tcBorders>
              <w:top w:val="nil"/>
              <w:left w:val="single" w:sz="8" w:space="0" w:color="auto"/>
              <w:bottom w:val="single" w:sz="8" w:space="0" w:color="auto"/>
              <w:right w:val="single" w:sz="8" w:space="0" w:color="auto"/>
            </w:tcBorders>
            <w:shd w:val="clear" w:color="000000" w:fill="D0CECE"/>
            <w:vAlign w:val="center"/>
            <w:hideMark/>
          </w:tcPr>
          <w:p w:rsidR="00B33AC6" w:rsidRPr="00E27B63" w:rsidRDefault="00B33AC6" w:rsidP="008A1619">
            <w:pPr>
              <w:jc w:val="both"/>
              <w:rPr>
                <w:rFonts w:cstheme="minorHAnsi"/>
                <w:b/>
                <w:bCs/>
                <w:lang w:val="sr-Cyrl-RS"/>
              </w:rPr>
            </w:pPr>
            <w:r w:rsidRPr="00E27B63">
              <w:rPr>
                <w:rFonts w:cstheme="minorHAnsi"/>
                <w:b/>
                <w:bCs/>
                <w:lang w:val="sr-Cyrl-RS"/>
              </w:rPr>
              <w:t xml:space="preserve">1. Лидерство </w:t>
            </w:r>
          </w:p>
        </w:tc>
        <w:tc>
          <w:tcPr>
            <w:tcW w:w="5122" w:type="dxa"/>
            <w:tcBorders>
              <w:top w:val="nil"/>
              <w:left w:val="nil"/>
              <w:bottom w:val="single" w:sz="8" w:space="0" w:color="auto"/>
              <w:right w:val="single" w:sz="8" w:space="0" w:color="auto"/>
            </w:tcBorders>
            <w:shd w:val="clear" w:color="000000" w:fill="D0CECE"/>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r>
      <w:tr w:rsidR="00B33AC6" w:rsidRPr="008A1619" w:rsidTr="008A1619">
        <w:trPr>
          <w:trHeight w:val="645"/>
        </w:trPr>
        <w:tc>
          <w:tcPr>
            <w:tcW w:w="4328" w:type="dxa"/>
            <w:vMerge w:val="restart"/>
            <w:tcBorders>
              <w:top w:val="nil"/>
              <w:left w:val="single" w:sz="8" w:space="0" w:color="auto"/>
              <w:bottom w:val="single" w:sz="8" w:space="0" w:color="000000"/>
              <w:right w:val="single" w:sz="8"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Односи се на примену концепта вођења и развоја запослених ради остварења циљева и постизања високог нивоа учинка запослених. </w:t>
            </w:r>
          </w:p>
        </w:tc>
        <w:tc>
          <w:tcPr>
            <w:tcW w:w="5122" w:type="dxa"/>
            <w:tcBorders>
              <w:top w:val="nil"/>
              <w:left w:val="nil"/>
              <w:bottom w:val="single" w:sz="8" w:space="0" w:color="auto"/>
              <w:right w:val="single" w:sz="8"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1. Препознаје и ангажује потенцијале запослених.</w:t>
            </w:r>
          </w:p>
        </w:tc>
      </w:tr>
      <w:tr w:rsidR="00B33AC6" w:rsidRPr="008A1619" w:rsidTr="008A1619">
        <w:trPr>
          <w:trHeight w:val="960"/>
        </w:trPr>
        <w:tc>
          <w:tcPr>
            <w:tcW w:w="4328" w:type="dxa"/>
            <w:vMerge/>
            <w:tcBorders>
              <w:top w:val="nil"/>
              <w:left w:val="single" w:sz="8" w:space="0" w:color="auto"/>
              <w:bottom w:val="single" w:sz="8" w:space="0" w:color="000000"/>
              <w:right w:val="single" w:sz="8" w:space="0" w:color="auto"/>
            </w:tcBorders>
            <w:vAlign w:val="center"/>
            <w:hideMark/>
          </w:tcPr>
          <w:p w:rsidR="00B33AC6" w:rsidRPr="00E27B63" w:rsidRDefault="00B33AC6" w:rsidP="008A1619">
            <w:pPr>
              <w:jc w:val="both"/>
              <w:rPr>
                <w:rFonts w:cstheme="minorHAnsi"/>
                <w:lang w:val="sr-Cyrl-RS"/>
              </w:rPr>
            </w:pPr>
          </w:p>
        </w:tc>
        <w:tc>
          <w:tcPr>
            <w:tcW w:w="5122" w:type="dxa"/>
            <w:tcBorders>
              <w:top w:val="nil"/>
              <w:left w:val="nil"/>
              <w:bottom w:val="single" w:sz="8" w:space="0" w:color="auto"/>
              <w:right w:val="single" w:sz="8"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2. Подстиче запослене да се развијају и планирају своје каријере у систему јавне управе.</w:t>
            </w:r>
          </w:p>
        </w:tc>
      </w:tr>
      <w:tr w:rsidR="00B33AC6" w:rsidRPr="008A1619" w:rsidTr="008A1619">
        <w:trPr>
          <w:trHeight w:val="645"/>
        </w:trPr>
        <w:tc>
          <w:tcPr>
            <w:tcW w:w="4328" w:type="dxa"/>
            <w:vMerge/>
            <w:tcBorders>
              <w:top w:val="nil"/>
              <w:left w:val="single" w:sz="8" w:space="0" w:color="auto"/>
              <w:bottom w:val="single" w:sz="8" w:space="0" w:color="000000"/>
              <w:right w:val="single" w:sz="8" w:space="0" w:color="auto"/>
            </w:tcBorders>
            <w:vAlign w:val="center"/>
            <w:hideMark/>
          </w:tcPr>
          <w:p w:rsidR="00B33AC6" w:rsidRPr="00E27B63" w:rsidRDefault="00B33AC6" w:rsidP="008A1619">
            <w:pPr>
              <w:jc w:val="both"/>
              <w:rPr>
                <w:rFonts w:cstheme="minorHAnsi"/>
                <w:lang w:val="sr-Cyrl-RS"/>
              </w:rPr>
            </w:pPr>
          </w:p>
        </w:tc>
        <w:tc>
          <w:tcPr>
            <w:tcW w:w="5122" w:type="dxa"/>
            <w:tcBorders>
              <w:top w:val="nil"/>
              <w:left w:val="nil"/>
              <w:bottom w:val="single" w:sz="8" w:space="0" w:color="auto"/>
              <w:right w:val="single" w:sz="8"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3. Подстиче професионализам у раду запослених.</w:t>
            </w:r>
          </w:p>
        </w:tc>
      </w:tr>
      <w:tr w:rsidR="00B33AC6" w:rsidRPr="00E27B63" w:rsidTr="008A1619">
        <w:trPr>
          <w:trHeight w:val="330"/>
        </w:trPr>
        <w:tc>
          <w:tcPr>
            <w:tcW w:w="4328" w:type="dxa"/>
            <w:vMerge/>
            <w:tcBorders>
              <w:top w:val="nil"/>
              <w:left w:val="single" w:sz="8" w:space="0" w:color="auto"/>
              <w:bottom w:val="single" w:sz="8" w:space="0" w:color="000000"/>
              <w:right w:val="single" w:sz="8" w:space="0" w:color="auto"/>
            </w:tcBorders>
            <w:vAlign w:val="center"/>
            <w:hideMark/>
          </w:tcPr>
          <w:p w:rsidR="00B33AC6" w:rsidRPr="00E27B63" w:rsidRDefault="00B33AC6" w:rsidP="008A1619">
            <w:pPr>
              <w:jc w:val="both"/>
              <w:rPr>
                <w:rFonts w:cstheme="minorHAnsi"/>
                <w:lang w:val="sr-Cyrl-RS"/>
              </w:rPr>
            </w:pPr>
          </w:p>
        </w:tc>
        <w:tc>
          <w:tcPr>
            <w:tcW w:w="5122" w:type="dxa"/>
            <w:tcBorders>
              <w:top w:val="nil"/>
              <w:left w:val="nil"/>
              <w:bottom w:val="single" w:sz="8" w:space="0" w:color="auto"/>
              <w:right w:val="single" w:sz="8"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4. Ствара подстицајну радну атмосферу.</w:t>
            </w:r>
          </w:p>
        </w:tc>
      </w:tr>
      <w:tr w:rsidR="00B33AC6" w:rsidRPr="008A1619" w:rsidTr="008A1619">
        <w:trPr>
          <w:trHeight w:val="645"/>
        </w:trPr>
        <w:tc>
          <w:tcPr>
            <w:tcW w:w="4328" w:type="dxa"/>
            <w:vMerge/>
            <w:tcBorders>
              <w:top w:val="nil"/>
              <w:left w:val="single" w:sz="8" w:space="0" w:color="auto"/>
              <w:bottom w:val="single" w:sz="8" w:space="0" w:color="000000"/>
              <w:right w:val="single" w:sz="8" w:space="0" w:color="auto"/>
            </w:tcBorders>
            <w:vAlign w:val="center"/>
            <w:hideMark/>
          </w:tcPr>
          <w:p w:rsidR="00B33AC6" w:rsidRPr="00E27B63" w:rsidRDefault="00B33AC6" w:rsidP="008A1619">
            <w:pPr>
              <w:jc w:val="both"/>
              <w:rPr>
                <w:rFonts w:cstheme="minorHAnsi"/>
                <w:lang w:val="sr-Cyrl-RS"/>
              </w:rPr>
            </w:pPr>
          </w:p>
        </w:tc>
        <w:tc>
          <w:tcPr>
            <w:tcW w:w="5122" w:type="dxa"/>
            <w:tcBorders>
              <w:top w:val="nil"/>
              <w:left w:val="nil"/>
              <w:bottom w:val="single" w:sz="8" w:space="0" w:color="auto"/>
              <w:right w:val="single" w:sz="8"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xml:space="preserve">5. Својим примером мотивише запослене на залагање. </w:t>
            </w:r>
          </w:p>
        </w:tc>
      </w:tr>
      <w:tr w:rsidR="00B33AC6" w:rsidRPr="008A1619" w:rsidTr="008A1619">
        <w:trPr>
          <w:trHeight w:val="645"/>
        </w:trPr>
        <w:tc>
          <w:tcPr>
            <w:tcW w:w="4328" w:type="dxa"/>
            <w:vMerge/>
            <w:tcBorders>
              <w:top w:val="nil"/>
              <w:left w:val="single" w:sz="8" w:space="0" w:color="auto"/>
              <w:bottom w:val="single" w:sz="8" w:space="0" w:color="000000"/>
              <w:right w:val="single" w:sz="8" w:space="0" w:color="auto"/>
            </w:tcBorders>
            <w:vAlign w:val="center"/>
            <w:hideMark/>
          </w:tcPr>
          <w:p w:rsidR="00B33AC6" w:rsidRPr="00E27B63" w:rsidRDefault="00B33AC6" w:rsidP="008A1619">
            <w:pPr>
              <w:jc w:val="both"/>
              <w:rPr>
                <w:rFonts w:cstheme="minorHAnsi"/>
                <w:lang w:val="sr-Cyrl-RS"/>
              </w:rPr>
            </w:pPr>
          </w:p>
        </w:tc>
        <w:tc>
          <w:tcPr>
            <w:tcW w:w="5122" w:type="dxa"/>
            <w:tcBorders>
              <w:top w:val="nil"/>
              <w:left w:val="nil"/>
              <w:bottom w:val="single" w:sz="8" w:space="0" w:color="auto"/>
              <w:right w:val="single" w:sz="8"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6. Разуме важност привлачења и задржавања стручног кадра.</w:t>
            </w:r>
          </w:p>
        </w:tc>
      </w:tr>
      <w:tr w:rsidR="00B33AC6" w:rsidRPr="00E27B63" w:rsidTr="008A1619">
        <w:trPr>
          <w:trHeight w:val="330"/>
        </w:trPr>
        <w:tc>
          <w:tcPr>
            <w:tcW w:w="4328" w:type="dxa"/>
            <w:tcBorders>
              <w:top w:val="single" w:sz="8" w:space="0" w:color="auto"/>
              <w:left w:val="single" w:sz="8" w:space="0" w:color="auto"/>
              <w:bottom w:val="single" w:sz="8" w:space="0" w:color="auto"/>
              <w:right w:val="single" w:sz="8" w:space="0" w:color="auto"/>
            </w:tcBorders>
            <w:shd w:val="clear" w:color="000000" w:fill="D0CECE"/>
            <w:vAlign w:val="center"/>
            <w:hideMark/>
          </w:tcPr>
          <w:p w:rsidR="00B33AC6" w:rsidRPr="00E27B63" w:rsidRDefault="00B33AC6" w:rsidP="008A1619">
            <w:pPr>
              <w:jc w:val="both"/>
              <w:rPr>
                <w:rFonts w:cstheme="minorHAnsi"/>
                <w:b/>
                <w:bCs/>
                <w:lang w:val="sr-Cyrl-RS"/>
              </w:rPr>
            </w:pPr>
            <w:r w:rsidRPr="00E27B63">
              <w:rPr>
                <w:rFonts w:cstheme="minorHAnsi"/>
                <w:b/>
                <w:bCs/>
                <w:lang w:val="sr-Cyrl-RS"/>
              </w:rPr>
              <w:t>2. Стратешко управљање</w:t>
            </w:r>
          </w:p>
        </w:tc>
        <w:tc>
          <w:tcPr>
            <w:tcW w:w="5122" w:type="dxa"/>
            <w:tcBorders>
              <w:top w:val="single" w:sz="8" w:space="0" w:color="auto"/>
              <w:left w:val="nil"/>
              <w:bottom w:val="single" w:sz="8" w:space="0" w:color="auto"/>
              <w:right w:val="single" w:sz="8" w:space="0" w:color="auto"/>
            </w:tcBorders>
            <w:shd w:val="clear" w:color="000000" w:fill="D0CECE"/>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r>
      <w:tr w:rsidR="00B33AC6" w:rsidRPr="008A1619" w:rsidTr="008A1619">
        <w:trPr>
          <w:trHeight w:val="645"/>
        </w:trPr>
        <w:tc>
          <w:tcPr>
            <w:tcW w:w="4328" w:type="dxa"/>
            <w:vMerge w:val="restart"/>
            <w:tcBorders>
              <w:top w:val="nil"/>
              <w:left w:val="single" w:sz="8" w:space="0" w:color="auto"/>
              <w:bottom w:val="single" w:sz="8" w:space="0" w:color="000000"/>
              <w:right w:val="single" w:sz="8"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Односи се на дефинисање и спровођење стратешких циљева КЈС. </w:t>
            </w:r>
          </w:p>
        </w:tc>
        <w:tc>
          <w:tcPr>
            <w:tcW w:w="5122" w:type="dxa"/>
            <w:tcBorders>
              <w:top w:val="nil"/>
              <w:left w:val="nil"/>
              <w:bottom w:val="single" w:sz="8" w:space="0" w:color="auto"/>
              <w:right w:val="single" w:sz="8"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1. Стратешки размишља, има ширу слику о развоју организације.</w:t>
            </w:r>
          </w:p>
        </w:tc>
      </w:tr>
      <w:tr w:rsidR="00B33AC6" w:rsidRPr="008A1619" w:rsidTr="008A1619">
        <w:trPr>
          <w:trHeight w:val="960"/>
        </w:trPr>
        <w:tc>
          <w:tcPr>
            <w:tcW w:w="4328" w:type="dxa"/>
            <w:vMerge/>
            <w:tcBorders>
              <w:top w:val="nil"/>
              <w:left w:val="single" w:sz="8" w:space="0" w:color="auto"/>
              <w:bottom w:val="single" w:sz="8" w:space="0" w:color="000000"/>
              <w:right w:val="single" w:sz="8" w:space="0" w:color="auto"/>
            </w:tcBorders>
            <w:vAlign w:val="center"/>
            <w:hideMark/>
          </w:tcPr>
          <w:p w:rsidR="00B33AC6" w:rsidRPr="00E27B63" w:rsidRDefault="00B33AC6" w:rsidP="008A1619">
            <w:pPr>
              <w:jc w:val="both"/>
              <w:rPr>
                <w:rFonts w:cstheme="minorHAnsi"/>
                <w:lang w:val="sr-Cyrl-RS"/>
              </w:rPr>
            </w:pPr>
          </w:p>
        </w:tc>
        <w:tc>
          <w:tcPr>
            <w:tcW w:w="5122" w:type="dxa"/>
            <w:tcBorders>
              <w:top w:val="nil"/>
              <w:left w:val="nil"/>
              <w:bottom w:val="single" w:sz="8" w:space="0" w:color="auto"/>
              <w:right w:val="single" w:sz="8"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2. Процењује потенцијалне могућности и ризике за остваривање циљева и предлаже решења.</w:t>
            </w:r>
          </w:p>
        </w:tc>
      </w:tr>
      <w:tr w:rsidR="00B33AC6" w:rsidRPr="008A1619" w:rsidTr="008A1619">
        <w:trPr>
          <w:trHeight w:val="645"/>
        </w:trPr>
        <w:tc>
          <w:tcPr>
            <w:tcW w:w="4328" w:type="dxa"/>
            <w:vMerge/>
            <w:tcBorders>
              <w:top w:val="nil"/>
              <w:left w:val="single" w:sz="8" w:space="0" w:color="auto"/>
              <w:bottom w:val="single" w:sz="8" w:space="0" w:color="000000"/>
              <w:right w:val="single" w:sz="8" w:space="0" w:color="auto"/>
            </w:tcBorders>
            <w:vAlign w:val="center"/>
            <w:hideMark/>
          </w:tcPr>
          <w:p w:rsidR="00B33AC6" w:rsidRPr="00E27B63" w:rsidRDefault="00B33AC6" w:rsidP="008A1619">
            <w:pPr>
              <w:jc w:val="both"/>
              <w:rPr>
                <w:rFonts w:cstheme="minorHAnsi"/>
                <w:lang w:val="sr-Cyrl-RS"/>
              </w:rPr>
            </w:pPr>
          </w:p>
        </w:tc>
        <w:tc>
          <w:tcPr>
            <w:tcW w:w="5122" w:type="dxa"/>
            <w:tcBorders>
              <w:top w:val="nil"/>
              <w:left w:val="nil"/>
              <w:bottom w:val="single" w:sz="8" w:space="0" w:color="auto"/>
              <w:right w:val="single" w:sz="8"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3. Креира стратешку визију и стратешке циљеве интерне ревизије.</w:t>
            </w:r>
          </w:p>
        </w:tc>
      </w:tr>
      <w:tr w:rsidR="00B33AC6" w:rsidRPr="008A1619" w:rsidTr="008A1619">
        <w:trPr>
          <w:trHeight w:val="645"/>
        </w:trPr>
        <w:tc>
          <w:tcPr>
            <w:tcW w:w="4328" w:type="dxa"/>
            <w:vMerge/>
            <w:tcBorders>
              <w:top w:val="nil"/>
              <w:left w:val="single" w:sz="8" w:space="0" w:color="auto"/>
              <w:bottom w:val="single" w:sz="8" w:space="0" w:color="000000"/>
              <w:right w:val="single" w:sz="8" w:space="0" w:color="auto"/>
            </w:tcBorders>
            <w:vAlign w:val="center"/>
            <w:hideMark/>
          </w:tcPr>
          <w:p w:rsidR="00B33AC6" w:rsidRPr="00E27B63" w:rsidRDefault="00B33AC6" w:rsidP="008A1619">
            <w:pPr>
              <w:jc w:val="both"/>
              <w:rPr>
                <w:rFonts w:cstheme="minorHAnsi"/>
                <w:lang w:val="sr-Cyrl-RS"/>
              </w:rPr>
            </w:pPr>
          </w:p>
        </w:tc>
        <w:tc>
          <w:tcPr>
            <w:tcW w:w="5122" w:type="dxa"/>
            <w:tcBorders>
              <w:top w:val="nil"/>
              <w:left w:val="nil"/>
              <w:bottom w:val="single" w:sz="8" w:space="0" w:color="auto"/>
              <w:right w:val="single" w:sz="8"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4. Стратешку визију и циљеве преноси запосленима.</w:t>
            </w:r>
          </w:p>
        </w:tc>
      </w:tr>
      <w:tr w:rsidR="00B33AC6" w:rsidRPr="008A1619" w:rsidTr="008A1619">
        <w:trPr>
          <w:trHeight w:val="1275"/>
        </w:trPr>
        <w:tc>
          <w:tcPr>
            <w:tcW w:w="4328" w:type="dxa"/>
            <w:vMerge/>
            <w:tcBorders>
              <w:top w:val="nil"/>
              <w:left w:val="single" w:sz="8" w:space="0" w:color="auto"/>
              <w:bottom w:val="single" w:sz="8" w:space="0" w:color="000000"/>
              <w:right w:val="single" w:sz="8" w:space="0" w:color="auto"/>
            </w:tcBorders>
            <w:vAlign w:val="center"/>
            <w:hideMark/>
          </w:tcPr>
          <w:p w:rsidR="00B33AC6" w:rsidRPr="00E27B63" w:rsidRDefault="00B33AC6" w:rsidP="008A1619">
            <w:pPr>
              <w:jc w:val="both"/>
              <w:rPr>
                <w:rFonts w:cstheme="minorHAnsi"/>
                <w:lang w:val="sr-Cyrl-RS"/>
              </w:rPr>
            </w:pPr>
          </w:p>
        </w:tc>
        <w:tc>
          <w:tcPr>
            <w:tcW w:w="5122" w:type="dxa"/>
            <w:tcBorders>
              <w:top w:val="nil"/>
              <w:left w:val="nil"/>
              <w:bottom w:val="single" w:sz="8" w:space="0" w:color="auto"/>
              <w:right w:val="single" w:sz="8"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5. Води рачуна о усклађености стратешких циљева јединице интерне ревизије са стратешким циљевима у другим организационим јединицама.</w:t>
            </w:r>
          </w:p>
        </w:tc>
      </w:tr>
      <w:tr w:rsidR="00B33AC6" w:rsidRPr="008A1619" w:rsidTr="008A1619">
        <w:trPr>
          <w:trHeight w:val="1275"/>
        </w:trPr>
        <w:tc>
          <w:tcPr>
            <w:tcW w:w="4328" w:type="dxa"/>
            <w:vMerge/>
            <w:tcBorders>
              <w:top w:val="nil"/>
              <w:left w:val="single" w:sz="8" w:space="0" w:color="auto"/>
              <w:bottom w:val="single" w:sz="8" w:space="0" w:color="000000"/>
              <w:right w:val="single" w:sz="8" w:space="0" w:color="auto"/>
            </w:tcBorders>
            <w:vAlign w:val="center"/>
            <w:hideMark/>
          </w:tcPr>
          <w:p w:rsidR="00B33AC6" w:rsidRPr="00E27B63" w:rsidRDefault="00B33AC6" w:rsidP="008A1619">
            <w:pPr>
              <w:jc w:val="both"/>
              <w:rPr>
                <w:rFonts w:cstheme="minorHAnsi"/>
                <w:lang w:val="sr-Cyrl-RS"/>
              </w:rPr>
            </w:pPr>
          </w:p>
        </w:tc>
        <w:tc>
          <w:tcPr>
            <w:tcW w:w="5122" w:type="dxa"/>
            <w:tcBorders>
              <w:top w:val="nil"/>
              <w:left w:val="nil"/>
              <w:bottom w:val="single" w:sz="8" w:space="0" w:color="auto"/>
              <w:right w:val="single" w:sz="8"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6. Саветује руководство организације о могућностима за остварење стратешких циљева и одрживости функционисања организације у кризним ситуацијама.</w:t>
            </w:r>
          </w:p>
        </w:tc>
      </w:tr>
    </w:tbl>
    <w:p w:rsidR="00B33AC6" w:rsidRDefault="00B33AC6" w:rsidP="00B33AC6">
      <w:pPr>
        <w:jc w:val="both"/>
        <w:rPr>
          <w:rFonts w:cstheme="minorHAnsi"/>
          <w:lang w:val="sr-Cyrl-RS"/>
        </w:rPr>
      </w:pPr>
    </w:p>
    <w:p w:rsidR="007E6C51" w:rsidRPr="00E27B63" w:rsidRDefault="007E6C51" w:rsidP="00B33AC6">
      <w:pPr>
        <w:jc w:val="both"/>
        <w:rPr>
          <w:rFonts w:cstheme="minorHAnsi"/>
          <w:lang w:val="sr-Cyrl-RS"/>
        </w:rPr>
      </w:pPr>
    </w:p>
    <w:p w:rsidR="007E6C51" w:rsidRPr="00E27B63" w:rsidRDefault="007E6C51" w:rsidP="007E6C51">
      <w:pPr>
        <w:pStyle w:val="Heading2"/>
        <w:rPr>
          <w:b/>
          <w:color w:val="auto"/>
          <w:sz w:val="22"/>
          <w:szCs w:val="22"/>
          <w:lang w:val="sr-Cyrl-RS"/>
        </w:rPr>
      </w:pPr>
      <w:bookmarkStart w:id="17" w:name="_Toc107923304"/>
      <w:r w:rsidRPr="00E27B63">
        <w:rPr>
          <w:b/>
          <w:color w:val="auto"/>
          <w:sz w:val="22"/>
          <w:szCs w:val="22"/>
          <w:lang w:val="sr-Cyrl-RS"/>
        </w:rPr>
        <w:t>РЕГРУТАЦИЈА, РАЗВОЈ И ЗАДРЖАВАЊЕ ЗАПОСЛЕНИХ НА ПОСЛОВИМА ИНТЕРНЕ РЕВИЗИЈЕ</w:t>
      </w:r>
      <w:bookmarkEnd w:id="17"/>
    </w:p>
    <w:p w:rsidR="007E6C51" w:rsidRPr="00E27B63" w:rsidRDefault="007E6C51" w:rsidP="007E6C51">
      <w:pPr>
        <w:jc w:val="both"/>
        <w:rPr>
          <w:rFonts w:cstheme="minorHAnsi"/>
          <w:lang w:val="sr-Cyrl-RS"/>
        </w:rPr>
      </w:pPr>
    </w:p>
    <w:p w:rsidR="007E6C51" w:rsidRPr="00E27B63" w:rsidRDefault="007E6C51" w:rsidP="007E6C51">
      <w:pPr>
        <w:jc w:val="both"/>
        <w:rPr>
          <w:rFonts w:cstheme="minorHAnsi"/>
          <w:lang w:val="sr-Cyrl-RS"/>
        </w:rPr>
      </w:pPr>
      <w:r w:rsidRPr="00E27B63">
        <w:rPr>
          <w:rFonts w:cstheme="minorHAnsi"/>
          <w:lang w:val="sr-Cyrl-RS"/>
        </w:rPr>
        <w:t xml:space="preserve">Кључ успеха интерне ревизије представљају стручни и способни интерни ревизори. Управо због тога се ставља нагласак на ангажовање високо квалификованих појединаца, као и на њихову обуку и стално стручно усавршавање. Дужност руководиоца јединице за интерну ревизију је да потребе за ангажовањем интерних ревизора и њихово континуирано професионално усавршавање усагласи са руководиоцем КЈС. </w:t>
      </w:r>
      <w:r w:rsidR="003A20B9">
        <w:rPr>
          <w:rFonts w:cstheme="minorHAnsi"/>
          <w:lang w:val="sr-Cyrl-RS"/>
        </w:rPr>
        <w:t>Мотивација за рад на пословима интерне ревизије такође има врло значај</w:t>
      </w:r>
      <w:r w:rsidR="004E3FFB">
        <w:rPr>
          <w:rFonts w:cstheme="minorHAnsi"/>
          <w:lang w:val="sr-Cyrl-RS"/>
        </w:rPr>
        <w:t>ну улогу, као и могућност напредовања у каријери.</w:t>
      </w:r>
    </w:p>
    <w:p w:rsidR="00B33AC6" w:rsidRPr="007E6C51" w:rsidRDefault="00B33AC6" w:rsidP="00B33AC6">
      <w:pPr>
        <w:jc w:val="both"/>
        <w:rPr>
          <w:rFonts w:cstheme="minorHAnsi"/>
          <w:lang w:val="sr-Cyrl-RS"/>
        </w:rPr>
      </w:pPr>
      <w:r w:rsidRPr="007E6C51">
        <w:rPr>
          <w:rFonts w:cstheme="minorHAnsi"/>
          <w:lang w:val="sr-Cyrl-RS"/>
        </w:rPr>
        <w:t xml:space="preserve">Да би се помогло руководиоцима да у процесу регрутације и селекције на адекватан начин процене ко су „праве особе“ за </w:t>
      </w:r>
      <w:r w:rsidR="00097945">
        <w:rPr>
          <w:rFonts w:cstheme="minorHAnsi"/>
          <w:lang w:val="sr-Cyrl-RS"/>
        </w:rPr>
        <w:t xml:space="preserve">све </w:t>
      </w:r>
      <w:r w:rsidRPr="007E6C51">
        <w:rPr>
          <w:rFonts w:cstheme="minorHAnsi"/>
          <w:lang w:val="sr-Cyrl-RS"/>
        </w:rPr>
        <w:t>послове интерне ревизије</w:t>
      </w:r>
      <w:r w:rsidR="00097945">
        <w:rPr>
          <w:rFonts w:cstheme="minorHAnsi"/>
          <w:lang w:val="sr-Cyrl-RS"/>
        </w:rPr>
        <w:t xml:space="preserve">, </w:t>
      </w:r>
      <w:r w:rsidR="00097945">
        <w:rPr>
          <w:rFonts w:cstheme="minorHAnsi"/>
          <w:lang w:val="sr-Cyrl-RS"/>
        </w:rPr>
        <w:t>укључујући и радно место руководиоца јединице за интерну ревизију</w:t>
      </w:r>
      <w:r w:rsidR="00476B9B">
        <w:rPr>
          <w:rFonts w:cstheme="minorHAnsi"/>
          <w:lang w:val="sr-Cyrl-RS"/>
        </w:rPr>
        <w:t>,</w:t>
      </w:r>
      <w:r w:rsidRPr="007E6C51">
        <w:rPr>
          <w:rFonts w:cstheme="minorHAnsi"/>
          <w:lang w:val="sr-Cyrl-RS"/>
        </w:rPr>
        <w:t xml:space="preserve"> креирани су инструменти приложени као анекси овог документа: </w:t>
      </w:r>
    </w:p>
    <w:p w:rsidR="00B33AC6" w:rsidRPr="00E27B63" w:rsidRDefault="008A1619" w:rsidP="00B33AC6">
      <w:pPr>
        <w:numPr>
          <w:ilvl w:val="0"/>
          <w:numId w:val="31"/>
        </w:numPr>
        <w:spacing w:after="160" w:line="259" w:lineRule="auto"/>
        <w:jc w:val="both"/>
        <w:rPr>
          <w:rFonts w:cstheme="minorHAnsi"/>
          <w:i/>
          <w:lang w:val="sr-Cyrl-RS"/>
        </w:rPr>
      </w:pPr>
      <w:hyperlink w:anchor="_АНЕКС_2:_СКАЛА" w:history="1">
        <w:r w:rsidR="00B33AC6" w:rsidRPr="00E27B63">
          <w:rPr>
            <w:rStyle w:val="Hyperlink"/>
            <w:rFonts w:cstheme="minorHAnsi"/>
            <w:b/>
            <w:i/>
            <w:iCs/>
            <w:lang w:val="sr-Cyrl-RS"/>
          </w:rPr>
          <w:t>Скала за процену нивоа развијености понашајних компетенција</w:t>
        </w:r>
        <w:r w:rsidR="00B33AC6" w:rsidRPr="00E27B63">
          <w:rPr>
            <w:rStyle w:val="Hyperlink"/>
            <w:rFonts w:cstheme="minorHAnsi"/>
            <w:b/>
            <w:lang w:val="sr-Cyrl-RS"/>
          </w:rPr>
          <w:t xml:space="preserve"> за рад на пословима интерне ревизије у јавном сектору</w:t>
        </w:r>
        <w:r w:rsidR="00B33AC6" w:rsidRPr="00E27B63">
          <w:rPr>
            <w:rStyle w:val="Hyperlink"/>
            <w:rFonts w:cstheme="minorHAnsi"/>
            <w:lang w:val="sr-Cyrl-RS"/>
          </w:rPr>
          <w:t>.</w:t>
        </w:r>
      </w:hyperlink>
      <w:r w:rsidR="00B33AC6" w:rsidRPr="00E27B63">
        <w:rPr>
          <w:rFonts w:cstheme="minorHAnsi"/>
          <w:lang w:val="sr-Cyrl-RS"/>
        </w:rPr>
        <w:t xml:space="preserve"> Овај инструмент је намењен за процес интерне регрутрације.</w:t>
      </w:r>
    </w:p>
    <w:p w:rsidR="00B33AC6" w:rsidRPr="00E27B63" w:rsidRDefault="008A1619" w:rsidP="00B33AC6">
      <w:pPr>
        <w:numPr>
          <w:ilvl w:val="0"/>
          <w:numId w:val="31"/>
        </w:numPr>
        <w:spacing w:after="160" w:line="259" w:lineRule="auto"/>
        <w:jc w:val="both"/>
        <w:rPr>
          <w:rFonts w:cstheme="minorHAnsi"/>
          <w:i/>
          <w:lang w:val="sr-Cyrl-RS"/>
        </w:rPr>
      </w:pPr>
      <w:hyperlink w:anchor="_АНЕКС_4:_УПИТНИК" w:history="1">
        <w:r w:rsidR="00B33AC6" w:rsidRPr="00E27B63">
          <w:rPr>
            <w:rStyle w:val="Hyperlink"/>
            <w:rFonts w:cstheme="minorHAnsi"/>
            <w:b/>
            <w:i/>
            <w:lang w:val="sr-Cyrl-RS"/>
          </w:rPr>
          <w:t>Упитник  за процену мотивације за рад на пословима интерне ревизије</w:t>
        </w:r>
      </w:hyperlink>
      <w:r w:rsidR="00B33AC6" w:rsidRPr="00E27B63">
        <w:rPr>
          <w:rFonts w:cstheme="minorHAnsi"/>
          <w:b/>
          <w:i/>
          <w:lang w:val="sr-Cyrl-RS"/>
        </w:rPr>
        <w:t xml:space="preserve"> </w:t>
      </w:r>
      <w:r w:rsidR="00B33AC6" w:rsidRPr="00E27B63">
        <w:rPr>
          <w:rFonts w:cstheme="minorHAnsi"/>
          <w:i/>
          <w:lang w:val="sr-Cyrl-RS"/>
        </w:rPr>
        <w:t xml:space="preserve"> и </w:t>
      </w:r>
    </w:p>
    <w:p w:rsidR="00B33AC6" w:rsidRPr="00E27B63" w:rsidRDefault="00B33AC6" w:rsidP="00B33AC6">
      <w:pPr>
        <w:numPr>
          <w:ilvl w:val="0"/>
          <w:numId w:val="31"/>
        </w:numPr>
        <w:spacing w:after="160" w:line="259" w:lineRule="auto"/>
        <w:jc w:val="both"/>
        <w:rPr>
          <w:rStyle w:val="Hyperlink"/>
          <w:rFonts w:cstheme="minorHAnsi"/>
          <w:i/>
          <w:lang w:val="sr-Cyrl-RS"/>
        </w:rPr>
      </w:pPr>
      <w:r w:rsidRPr="00E27B63">
        <w:rPr>
          <w:rFonts w:cstheme="minorHAnsi"/>
          <w:b/>
          <w:i/>
          <w:lang w:val="sr-Cyrl-RS"/>
        </w:rPr>
        <w:fldChar w:fldCharType="begin"/>
      </w:r>
      <w:r>
        <w:rPr>
          <w:rFonts w:cstheme="minorHAnsi"/>
          <w:b/>
          <w:i/>
          <w:lang w:val="sr-Cyrl-RS"/>
        </w:rPr>
        <w:instrText>HYPERLINK  \l "_ОБРАЗАЦ_ЗА_ОЦЕЊИВАЊЕ"</w:instrText>
      </w:r>
      <w:r w:rsidRPr="00E27B63">
        <w:rPr>
          <w:rFonts w:cstheme="minorHAnsi"/>
          <w:b/>
          <w:i/>
          <w:lang w:val="sr-Cyrl-RS"/>
        </w:rPr>
        <w:fldChar w:fldCharType="separate"/>
      </w:r>
      <w:r w:rsidRPr="00E27B63">
        <w:rPr>
          <w:rStyle w:val="Hyperlink"/>
          <w:rFonts w:cstheme="minorHAnsi"/>
          <w:b/>
          <w:i/>
          <w:lang w:val="sr-Cyrl-RS"/>
        </w:rPr>
        <w:t>Интервју заснован на компетенцијама  са обрасцем за процену компетенција за рад на пословима интерне ревизије</w:t>
      </w:r>
      <w:r w:rsidRPr="00E27B63">
        <w:rPr>
          <w:rStyle w:val="Hyperlink"/>
          <w:rFonts w:cstheme="minorHAnsi"/>
          <w:i/>
          <w:lang w:val="sr-Cyrl-RS"/>
        </w:rPr>
        <w:t>.</w:t>
      </w:r>
    </w:p>
    <w:p w:rsidR="00B33AC6" w:rsidRPr="007E6C51" w:rsidRDefault="00B33AC6" w:rsidP="00B33AC6">
      <w:pPr>
        <w:jc w:val="both"/>
        <w:rPr>
          <w:rFonts w:cstheme="minorHAnsi"/>
          <w:lang w:val="sr-Cyrl-RS"/>
        </w:rPr>
      </w:pPr>
      <w:r w:rsidRPr="00E27B63">
        <w:rPr>
          <w:rFonts w:cstheme="minorHAnsi"/>
          <w:b/>
          <w:i/>
          <w:lang w:val="sr-Cyrl-RS"/>
        </w:rPr>
        <w:fldChar w:fldCharType="end"/>
      </w:r>
      <w:r w:rsidRPr="007E6C51">
        <w:rPr>
          <w:rFonts w:cstheme="minorHAnsi"/>
          <w:lang w:val="sr-Cyrl-RS"/>
        </w:rPr>
        <w:t>Ови се инструменти приликом екстерне регрутације могу користити као додатак методама и техникама за процену компетенција примењених од стране одговарајућих стручњака.</w:t>
      </w:r>
    </w:p>
    <w:p w:rsidR="00B33AC6" w:rsidRPr="00E27B63" w:rsidRDefault="00B33AC6" w:rsidP="00B33AC6">
      <w:pPr>
        <w:jc w:val="both"/>
        <w:rPr>
          <w:rFonts w:cstheme="minorHAnsi"/>
          <w:lang w:val="sr-Cyrl-RS"/>
        </w:rPr>
      </w:pPr>
    </w:p>
    <w:p w:rsidR="00B33AC6" w:rsidRPr="00E27B63" w:rsidRDefault="00B33AC6" w:rsidP="00B33AC6">
      <w:pPr>
        <w:pStyle w:val="Heading2"/>
        <w:rPr>
          <w:b/>
          <w:color w:val="auto"/>
          <w:sz w:val="22"/>
          <w:szCs w:val="22"/>
          <w:lang w:val="sr-Cyrl-RS"/>
        </w:rPr>
      </w:pPr>
      <w:bookmarkStart w:id="18" w:name="_Toc107923305"/>
      <w:r w:rsidRPr="00E27B63">
        <w:rPr>
          <w:b/>
          <w:color w:val="auto"/>
          <w:sz w:val="22"/>
          <w:szCs w:val="22"/>
          <w:lang w:val="sr-Cyrl-RS"/>
        </w:rPr>
        <w:t>МОТИВАЦИЈА ЗА РАД НА ПОСЛОВИМА ИНТЕРНЕ РЕВИЗИЈЕ</w:t>
      </w:r>
      <w:bookmarkEnd w:id="18"/>
    </w:p>
    <w:p w:rsidR="00B33AC6" w:rsidRPr="00E27B63" w:rsidRDefault="00B33AC6" w:rsidP="00B33AC6">
      <w:pPr>
        <w:jc w:val="both"/>
        <w:rPr>
          <w:rFonts w:cstheme="minorHAnsi"/>
          <w:lang w:val="sr-Cyrl-RS"/>
        </w:rPr>
      </w:pPr>
    </w:p>
    <w:p w:rsidR="00B33AC6" w:rsidRPr="00E27B63" w:rsidRDefault="00B33AC6" w:rsidP="00B33AC6">
      <w:pPr>
        <w:jc w:val="both"/>
        <w:rPr>
          <w:rFonts w:cstheme="minorHAnsi"/>
          <w:lang w:val="sr-Cyrl-RS"/>
        </w:rPr>
      </w:pPr>
      <w:r w:rsidRPr="00E27B63">
        <w:rPr>
          <w:rFonts w:cstheme="minorHAnsi"/>
          <w:lang w:val="sr-Cyrl-RS"/>
        </w:rPr>
        <w:t>Мотивација за рад се дефинише као унутрашње стање које изазива, усмерава и одржава понашање појединца према постизању неког циља. Како се узроци одређеног понашања везују за унутрашње психолошке покретаче (потребе, ставови, интересовања) који га  подстичу на неку активност, закључак је да учинак запосленог не зависи само од његових знања, вештина, компетенција већ и од мотивације.</w:t>
      </w:r>
    </w:p>
    <w:p w:rsidR="00B33AC6" w:rsidRPr="00E27B63" w:rsidRDefault="008A1619" w:rsidP="00B33AC6">
      <w:pPr>
        <w:rPr>
          <w:lang w:val="sr-Cyrl-RS"/>
        </w:rPr>
      </w:pPr>
      <w:r w:rsidRPr="00E27B63">
        <w:rPr>
          <w:noProof/>
          <w:lang w:val="en-GB" w:eastAsia="en-GB"/>
        </w:rPr>
        <mc:AlternateContent>
          <mc:Choice Requires="wps">
            <w:drawing>
              <wp:anchor distT="0" distB="0" distL="114300" distR="114300" simplePos="0" relativeHeight="251660288" behindDoc="0" locked="0" layoutInCell="1" allowOverlap="1" wp14:anchorId="72497C0A" wp14:editId="280BE5FD">
                <wp:simplePos x="0" y="0"/>
                <wp:positionH relativeFrom="column">
                  <wp:posOffset>4371975</wp:posOffset>
                </wp:positionH>
                <wp:positionV relativeFrom="paragraph">
                  <wp:posOffset>2361565</wp:posOffset>
                </wp:positionV>
                <wp:extent cx="1171575" cy="2286000"/>
                <wp:effectExtent l="0" t="0" r="28575" b="19050"/>
                <wp:wrapNone/>
                <wp:docPr id="4" name="Rounded Rectangle 2"/>
                <wp:cNvGraphicFramePr/>
                <a:graphic xmlns:a="http://schemas.openxmlformats.org/drawingml/2006/main">
                  <a:graphicData uri="http://schemas.microsoft.com/office/word/2010/wordprocessingShape">
                    <wps:wsp>
                      <wps:cNvSpPr/>
                      <wps:spPr>
                        <a:xfrm>
                          <a:off x="0" y="0"/>
                          <a:ext cx="1171575" cy="22860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A1619" w:rsidRDefault="008A1619" w:rsidP="00B33AC6">
                            <w:pPr>
                              <w:spacing w:after="0"/>
                              <w:jc w:val="center"/>
                              <w:rPr>
                                <w:sz w:val="16"/>
                                <w:szCs w:val="16"/>
                                <w:lang w:val="sr-Cyrl-RS"/>
                              </w:rPr>
                            </w:pPr>
                            <w:r>
                              <w:rPr>
                                <w:sz w:val="16"/>
                                <w:szCs w:val="16"/>
                                <w:lang w:val="sr-Cyrl-RS"/>
                              </w:rPr>
                              <w:t>П</w:t>
                            </w:r>
                            <w:r w:rsidRPr="00E664C3">
                              <w:rPr>
                                <w:sz w:val="16"/>
                                <w:szCs w:val="16"/>
                                <w:lang w:val="sr-Cyrl-RS"/>
                              </w:rPr>
                              <w:t>олитика организације</w:t>
                            </w:r>
                          </w:p>
                          <w:p w:rsidR="008A1619" w:rsidRPr="00E664C3" w:rsidRDefault="008A1619" w:rsidP="00B33AC6">
                            <w:pPr>
                              <w:spacing w:after="0"/>
                              <w:jc w:val="center"/>
                              <w:rPr>
                                <w:sz w:val="16"/>
                                <w:szCs w:val="16"/>
                                <w:lang w:val="sr-Cyrl-RS"/>
                              </w:rPr>
                            </w:pPr>
                          </w:p>
                          <w:p w:rsidR="008A1619" w:rsidRDefault="008A1619" w:rsidP="00B33AC6">
                            <w:pPr>
                              <w:spacing w:after="0"/>
                              <w:jc w:val="center"/>
                              <w:rPr>
                                <w:sz w:val="16"/>
                                <w:szCs w:val="16"/>
                                <w:lang w:val="sr-Cyrl-RS"/>
                              </w:rPr>
                            </w:pPr>
                            <w:r>
                              <w:rPr>
                                <w:sz w:val="16"/>
                                <w:szCs w:val="16"/>
                                <w:lang w:val="sr-Cyrl-RS"/>
                              </w:rPr>
                              <w:t>С</w:t>
                            </w:r>
                            <w:r w:rsidRPr="00E664C3">
                              <w:rPr>
                                <w:sz w:val="16"/>
                                <w:szCs w:val="16"/>
                                <w:lang w:val="sr-Cyrl-RS"/>
                              </w:rPr>
                              <w:t>тил руковођења/партиципације</w:t>
                            </w:r>
                          </w:p>
                          <w:p w:rsidR="008A1619" w:rsidRPr="00E664C3" w:rsidRDefault="008A1619" w:rsidP="00B33AC6">
                            <w:pPr>
                              <w:spacing w:after="0"/>
                              <w:jc w:val="center"/>
                              <w:rPr>
                                <w:sz w:val="16"/>
                                <w:szCs w:val="16"/>
                                <w:lang w:val="sr-Cyrl-RS"/>
                              </w:rPr>
                            </w:pPr>
                          </w:p>
                          <w:p w:rsidR="008A1619" w:rsidRDefault="008A1619" w:rsidP="00B33AC6">
                            <w:pPr>
                              <w:spacing w:after="0"/>
                              <w:jc w:val="center"/>
                              <w:rPr>
                                <w:sz w:val="16"/>
                                <w:szCs w:val="16"/>
                                <w:lang w:val="sr-Cyrl-RS"/>
                              </w:rPr>
                            </w:pPr>
                            <w:r>
                              <w:rPr>
                                <w:sz w:val="16"/>
                                <w:szCs w:val="16"/>
                                <w:lang w:val="sr-Cyrl-RS"/>
                              </w:rPr>
                              <w:t>С</w:t>
                            </w:r>
                            <w:r w:rsidRPr="00E664C3">
                              <w:rPr>
                                <w:sz w:val="16"/>
                                <w:szCs w:val="16"/>
                                <w:lang w:val="sr-Cyrl-RS"/>
                              </w:rPr>
                              <w:t>арадници</w:t>
                            </w:r>
                          </w:p>
                          <w:p w:rsidR="008A1619" w:rsidRPr="00E664C3" w:rsidRDefault="008A1619" w:rsidP="00B33AC6">
                            <w:pPr>
                              <w:spacing w:after="0"/>
                              <w:jc w:val="center"/>
                              <w:rPr>
                                <w:sz w:val="16"/>
                                <w:szCs w:val="16"/>
                                <w:lang w:val="sr-Cyrl-RS"/>
                              </w:rPr>
                            </w:pPr>
                          </w:p>
                          <w:p w:rsidR="008A1619" w:rsidRDefault="008A1619" w:rsidP="00B33AC6">
                            <w:pPr>
                              <w:spacing w:after="0"/>
                              <w:jc w:val="center"/>
                              <w:rPr>
                                <w:sz w:val="16"/>
                                <w:szCs w:val="16"/>
                                <w:lang w:val="sr-Cyrl-RS"/>
                              </w:rPr>
                            </w:pPr>
                            <w:r>
                              <w:rPr>
                                <w:sz w:val="16"/>
                                <w:szCs w:val="16"/>
                                <w:lang w:val="sr-Cyrl-RS"/>
                              </w:rPr>
                              <w:t>С</w:t>
                            </w:r>
                            <w:r w:rsidRPr="00E664C3">
                              <w:rPr>
                                <w:sz w:val="16"/>
                                <w:szCs w:val="16"/>
                                <w:lang w:val="sr-Cyrl-RS"/>
                              </w:rPr>
                              <w:t>татус</w:t>
                            </w:r>
                          </w:p>
                          <w:p w:rsidR="008A1619" w:rsidRPr="00E664C3" w:rsidRDefault="008A1619" w:rsidP="00B33AC6">
                            <w:pPr>
                              <w:spacing w:after="0"/>
                              <w:jc w:val="center"/>
                              <w:rPr>
                                <w:sz w:val="16"/>
                                <w:szCs w:val="16"/>
                                <w:lang w:val="sr-Cyrl-RS"/>
                              </w:rPr>
                            </w:pPr>
                          </w:p>
                          <w:p w:rsidR="008A1619" w:rsidRDefault="008A1619" w:rsidP="00B33AC6">
                            <w:pPr>
                              <w:spacing w:after="0"/>
                              <w:jc w:val="center"/>
                              <w:rPr>
                                <w:sz w:val="16"/>
                                <w:szCs w:val="16"/>
                                <w:lang w:val="sr-Cyrl-RS"/>
                              </w:rPr>
                            </w:pPr>
                            <w:r>
                              <w:rPr>
                                <w:sz w:val="16"/>
                                <w:szCs w:val="16"/>
                                <w:lang w:val="sr-Cyrl-RS"/>
                              </w:rPr>
                              <w:t>Р</w:t>
                            </w:r>
                            <w:r w:rsidRPr="00E664C3">
                              <w:rPr>
                                <w:sz w:val="16"/>
                                <w:szCs w:val="16"/>
                                <w:lang w:val="sr-Cyrl-RS"/>
                              </w:rPr>
                              <w:t>адни услови</w:t>
                            </w:r>
                          </w:p>
                          <w:p w:rsidR="008A1619" w:rsidRPr="00E664C3" w:rsidRDefault="008A1619" w:rsidP="00B33AC6">
                            <w:pPr>
                              <w:spacing w:after="0"/>
                              <w:jc w:val="center"/>
                              <w:rPr>
                                <w:sz w:val="16"/>
                                <w:szCs w:val="16"/>
                                <w:lang w:val="sr-Cyrl-RS"/>
                              </w:rPr>
                            </w:pPr>
                          </w:p>
                          <w:p w:rsidR="008A1619" w:rsidRPr="00E664C3" w:rsidRDefault="008A1619" w:rsidP="00B33AC6">
                            <w:pPr>
                              <w:spacing w:after="0"/>
                              <w:jc w:val="center"/>
                              <w:rPr>
                                <w:sz w:val="16"/>
                                <w:szCs w:val="16"/>
                                <w:lang w:val="sr-Cyrl-RS"/>
                              </w:rPr>
                            </w:pPr>
                            <w:r>
                              <w:rPr>
                                <w:sz w:val="16"/>
                                <w:szCs w:val="16"/>
                                <w:lang w:val="sr-Cyrl-RS"/>
                              </w:rPr>
                              <w:t>П</w:t>
                            </w:r>
                            <w:r w:rsidRPr="00E664C3">
                              <w:rPr>
                                <w:sz w:val="16"/>
                                <w:szCs w:val="16"/>
                                <w:lang w:val="sr-Cyrl-RS"/>
                              </w:rPr>
                              <w:t>одела посла</w:t>
                            </w:r>
                          </w:p>
                          <w:p w:rsidR="008A1619" w:rsidRPr="00E664C3" w:rsidRDefault="008A1619" w:rsidP="00B33AC6">
                            <w:pPr>
                              <w:jc w:val="center"/>
                              <w:rPr>
                                <w:sz w:val="16"/>
                                <w:szCs w:val="16"/>
                                <w:lang w:val="sr-Cyrl-RS"/>
                              </w:rPr>
                            </w:pPr>
                          </w:p>
                          <w:p w:rsidR="008A1619" w:rsidRDefault="008A1619" w:rsidP="00B33AC6">
                            <w:pPr>
                              <w:jc w:val="center"/>
                              <w:rPr>
                                <w:lang w:val="sr-Cyrl-RS"/>
                              </w:rPr>
                            </w:pPr>
                          </w:p>
                          <w:p w:rsidR="008A1619" w:rsidRPr="00593763" w:rsidRDefault="008A1619" w:rsidP="00B33AC6">
                            <w:pPr>
                              <w:jc w:val="center"/>
                              <w:rPr>
                                <w:lang w:val="sr-Cyrl-R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497C0A" id="Rounded Rectangle 2" o:spid="_x0000_s1034" style="position:absolute;margin-left:344.25pt;margin-top:185.95pt;width:92.25pt;height:18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" fillcolor="#4f81bd [3204]" strokecolor="#243f60 [1604]" strokeweight="2pt">
                <v:textbox>
                  <w:txbxContent>
                    <w:p w:rsidR="008A1619" w:rsidRDefault="008A1619" w:rsidP="00B33AC6">
                      <w:pPr>
                        <w:spacing w:after="0"/>
                        <w:jc w:val="center"/>
                        <w:rPr>
                          <w:sz w:val="16"/>
                          <w:szCs w:val="16"/>
                          <w:lang w:val="sr-Cyrl-RS"/>
                        </w:rPr>
                      </w:pPr>
                      <w:r>
                        <w:rPr>
                          <w:sz w:val="16"/>
                          <w:szCs w:val="16"/>
                          <w:lang w:val="sr-Cyrl-RS"/>
                        </w:rPr>
                        <w:t>П</w:t>
                      </w:r>
                      <w:r w:rsidRPr="00E664C3">
                        <w:rPr>
                          <w:sz w:val="16"/>
                          <w:szCs w:val="16"/>
                          <w:lang w:val="sr-Cyrl-RS"/>
                        </w:rPr>
                        <w:t>олитика организације</w:t>
                      </w:r>
                    </w:p>
                    <w:p w:rsidR="008A1619" w:rsidRPr="00E664C3" w:rsidRDefault="008A1619" w:rsidP="00B33AC6">
                      <w:pPr>
                        <w:spacing w:after="0"/>
                        <w:jc w:val="center"/>
                        <w:rPr>
                          <w:sz w:val="16"/>
                          <w:szCs w:val="16"/>
                          <w:lang w:val="sr-Cyrl-RS"/>
                        </w:rPr>
                      </w:pPr>
                    </w:p>
                    <w:p w:rsidR="008A1619" w:rsidRDefault="008A1619" w:rsidP="00B33AC6">
                      <w:pPr>
                        <w:spacing w:after="0"/>
                        <w:jc w:val="center"/>
                        <w:rPr>
                          <w:sz w:val="16"/>
                          <w:szCs w:val="16"/>
                          <w:lang w:val="sr-Cyrl-RS"/>
                        </w:rPr>
                      </w:pPr>
                      <w:r>
                        <w:rPr>
                          <w:sz w:val="16"/>
                          <w:szCs w:val="16"/>
                          <w:lang w:val="sr-Cyrl-RS"/>
                        </w:rPr>
                        <w:t>С</w:t>
                      </w:r>
                      <w:r w:rsidRPr="00E664C3">
                        <w:rPr>
                          <w:sz w:val="16"/>
                          <w:szCs w:val="16"/>
                          <w:lang w:val="sr-Cyrl-RS"/>
                        </w:rPr>
                        <w:t>тил руковођења/партиципације</w:t>
                      </w:r>
                    </w:p>
                    <w:p w:rsidR="008A1619" w:rsidRPr="00E664C3" w:rsidRDefault="008A1619" w:rsidP="00B33AC6">
                      <w:pPr>
                        <w:spacing w:after="0"/>
                        <w:jc w:val="center"/>
                        <w:rPr>
                          <w:sz w:val="16"/>
                          <w:szCs w:val="16"/>
                          <w:lang w:val="sr-Cyrl-RS"/>
                        </w:rPr>
                      </w:pPr>
                    </w:p>
                    <w:p w:rsidR="008A1619" w:rsidRDefault="008A1619" w:rsidP="00B33AC6">
                      <w:pPr>
                        <w:spacing w:after="0"/>
                        <w:jc w:val="center"/>
                        <w:rPr>
                          <w:sz w:val="16"/>
                          <w:szCs w:val="16"/>
                          <w:lang w:val="sr-Cyrl-RS"/>
                        </w:rPr>
                      </w:pPr>
                      <w:r>
                        <w:rPr>
                          <w:sz w:val="16"/>
                          <w:szCs w:val="16"/>
                          <w:lang w:val="sr-Cyrl-RS"/>
                        </w:rPr>
                        <w:t>С</w:t>
                      </w:r>
                      <w:r w:rsidRPr="00E664C3">
                        <w:rPr>
                          <w:sz w:val="16"/>
                          <w:szCs w:val="16"/>
                          <w:lang w:val="sr-Cyrl-RS"/>
                        </w:rPr>
                        <w:t>арадници</w:t>
                      </w:r>
                    </w:p>
                    <w:p w:rsidR="008A1619" w:rsidRPr="00E664C3" w:rsidRDefault="008A1619" w:rsidP="00B33AC6">
                      <w:pPr>
                        <w:spacing w:after="0"/>
                        <w:jc w:val="center"/>
                        <w:rPr>
                          <w:sz w:val="16"/>
                          <w:szCs w:val="16"/>
                          <w:lang w:val="sr-Cyrl-RS"/>
                        </w:rPr>
                      </w:pPr>
                    </w:p>
                    <w:p w:rsidR="008A1619" w:rsidRDefault="008A1619" w:rsidP="00B33AC6">
                      <w:pPr>
                        <w:spacing w:after="0"/>
                        <w:jc w:val="center"/>
                        <w:rPr>
                          <w:sz w:val="16"/>
                          <w:szCs w:val="16"/>
                          <w:lang w:val="sr-Cyrl-RS"/>
                        </w:rPr>
                      </w:pPr>
                      <w:r>
                        <w:rPr>
                          <w:sz w:val="16"/>
                          <w:szCs w:val="16"/>
                          <w:lang w:val="sr-Cyrl-RS"/>
                        </w:rPr>
                        <w:t>С</w:t>
                      </w:r>
                      <w:r w:rsidRPr="00E664C3">
                        <w:rPr>
                          <w:sz w:val="16"/>
                          <w:szCs w:val="16"/>
                          <w:lang w:val="sr-Cyrl-RS"/>
                        </w:rPr>
                        <w:t>татус</w:t>
                      </w:r>
                    </w:p>
                    <w:p w:rsidR="008A1619" w:rsidRPr="00E664C3" w:rsidRDefault="008A1619" w:rsidP="00B33AC6">
                      <w:pPr>
                        <w:spacing w:after="0"/>
                        <w:jc w:val="center"/>
                        <w:rPr>
                          <w:sz w:val="16"/>
                          <w:szCs w:val="16"/>
                          <w:lang w:val="sr-Cyrl-RS"/>
                        </w:rPr>
                      </w:pPr>
                    </w:p>
                    <w:p w:rsidR="008A1619" w:rsidRDefault="008A1619" w:rsidP="00B33AC6">
                      <w:pPr>
                        <w:spacing w:after="0"/>
                        <w:jc w:val="center"/>
                        <w:rPr>
                          <w:sz w:val="16"/>
                          <w:szCs w:val="16"/>
                          <w:lang w:val="sr-Cyrl-RS"/>
                        </w:rPr>
                      </w:pPr>
                      <w:r>
                        <w:rPr>
                          <w:sz w:val="16"/>
                          <w:szCs w:val="16"/>
                          <w:lang w:val="sr-Cyrl-RS"/>
                        </w:rPr>
                        <w:t>Р</w:t>
                      </w:r>
                      <w:r w:rsidRPr="00E664C3">
                        <w:rPr>
                          <w:sz w:val="16"/>
                          <w:szCs w:val="16"/>
                          <w:lang w:val="sr-Cyrl-RS"/>
                        </w:rPr>
                        <w:t>адни услови</w:t>
                      </w:r>
                    </w:p>
                    <w:p w:rsidR="008A1619" w:rsidRPr="00E664C3" w:rsidRDefault="008A1619" w:rsidP="00B33AC6">
                      <w:pPr>
                        <w:spacing w:after="0"/>
                        <w:jc w:val="center"/>
                        <w:rPr>
                          <w:sz w:val="16"/>
                          <w:szCs w:val="16"/>
                          <w:lang w:val="sr-Cyrl-RS"/>
                        </w:rPr>
                      </w:pPr>
                    </w:p>
                    <w:p w:rsidR="008A1619" w:rsidRPr="00E664C3" w:rsidRDefault="008A1619" w:rsidP="00B33AC6">
                      <w:pPr>
                        <w:spacing w:after="0"/>
                        <w:jc w:val="center"/>
                        <w:rPr>
                          <w:sz w:val="16"/>
                          <w:szCs w:val="16"/>
                          <w:lang w:val="sr-Cyrl-RS"/>
                        </w:rPr>
                      </w:pPr>
                      <w:r>
                        <w:rPr>
                          <w:sz w:val="16"/>
                          <w:szCs w:val="16"/>
                          <w:lang w:val="sr-Cyrl-RS"/>
                        </w:rPr>
                        <w:t>П</w:t>
                      </w:r>
                      <w:r w:rsidRPr="00E664C3">
                        <w:rPr>
                          <w:sz w:val="16"/>
                          <w:szCs w:val="16"/>
                          <w:lang w:val="sr-Cyrl-RS"/>
                        </w:rPr>
                        <w:t>одела посла</w:t>
                      </w:r>
                    </w:p>
                    <w:p w:rsidR="008A1619" w:rsidRPr="00E664C3" w:rsidRDefault="008A1619" w:rsidP="00B33AC6">
                      <w:pPr>
                        <w:jc w:val="center"/>
                        <w:rPr>
                          <w:sz w:val="16"/>
                          <w:szCs w:val="16"/>
                          <w:lang w:val="sr-Cyrl-RS"/>
                        </w:rPr>
                      </w:pPr>
                    </w:p>
                    <w:p w:rsidR="008A1619" w:rsidRDefault="008A1619" w:rsidP="00B33AC6">
                      <w:pPr>
                        <w:jc w:val="center"/>
                        <w:rPr>
                          <w:lang w:val="sr-Cyrl-RS"/>
                        </w:rPr>
                      </w:pPr>
                    </w:p>
                    <w:p w:rsidR="008A1619" w:rsidRPr="00593763" w:rsidRDefault="008A1619" w:rsidP="00B33AC6">
                      <w:pPr>
                        <w:jc w:val="center"/>
                        <w:rPr>
                          <w:lang w:val="sr-Cyrl-RS"/>
                        </w:rPr>
                      </w:pPr>
                    </w:p>
                  </w:txbxContent>
                </v:textbox>
              </v:roundrect>
            </w:pict>
          </mc:Fallback>
        </mc:AlternateContent>
      </w:r>
      <w:r w:rsidRPr="00E27B63">
        <w:rPr>
          <w:noProof/>
          <w:lang w:val="en-GB" w:eastAsia="en-GB"/>
        </w:rPr>
        <mc:AlternateContent>
          <mc:Choice Requires="wps">
            <w:drawing>
              <wp:anchor distT="0" distB="0" distL="114300" distR="114300" simplePos="0" relativeHeight="251661312" behindDoc="0" locked="0" layoutInCell="1" allowOverlap="1" wp14:anchorId="1C0B7D93" wp14:editId="24C2E37B">
                <wp:simplePos x="0" y="0"/>
                <wp:positionH relativeFrom="column">
                  <wp:posOffset>-152400</wp:posOffset>
                </wp:positionH>
                <wp:positionV relativeFrom="paragraph">
                  <wp:posOffset>2332990</wp:posOffset>
                </wp:positionV>
                <wp:extent cx="1286510" cy="1314450"/>
                <wp:effectExtent l="0" t="0" r="27940" b="19050"/>
                <wp:wrapNone/>
                <wp:docPr id="10" name="Rounded Rectangle 10"/>
                <wp:cNvGraphicFramePr/>
                <a:graphic xmlns:a="http://schemas.openxmlformats.org/drawingml/2006/main">
                  <a:graphicData uri="http://schemas.microsoft.com/office/word/2010/wordprocessingShape">
                    <wps:wsp>
                      <wps:cNvSpPr/>
                      <wps:spPr>
                        <a:xfrm>
                          <a:off x="0" y="0"/>
                          <a:ext cx="1286510" cy="1314450"/>
                        </a:xfrm>
                        <a:prstGeom prst="round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rsidR="008A1619" w:rsidRDefault="008A1619" w:rsidP="00B33AC6">
                            <w:pPr>
                              <w:spacing w:after="0"/>
                              <w:jc w:val="center"/>
                              <w:rPr>
                                <w:rFonts w:cs="Calibri"/>
                                <w:sz w:val="16"/>
                                <w:szCs w:val="16"/>
                                <w:lang w:val="sr-Cyrl-RS"/>
                              </w:rPr>
                            </w:pPr>
                            <w:r>
                              <w:rPr>
                                <w:rFonts w:cs="Calibri"/>
                                <w:sz w:val="16"/>
                                <w:szCs w:val="16"/>
                                <w:lang w:val="sr-Cyrl-RS"/>
                              </w:rPr>
                              <w:t>Плата</w:t>
                            </w:r>
                          </w:p>
                          <w:p w:rsidR="008A1619" w:rsidRDefault="008A1619" w:rsidP="00B33AC6">
                            <w:pPr>
                              <w:spacing w:after="0"/>
                              <w:jc w:val="center"/>
                              <w:rPr>
                                <w:rFonts w:cs="Calibri"/>
                                <w:sz w:val="16"/>
                                <w:szCs w:val="16"/>
                                <w:lang w:val="sr-Cyrl-RS"/>
                              </w:rPr>
                            </w:pPr>
                          </w:p>
                          <w:p w:rsidR="008A1619" w:rsidRDefault="008A1619" w:rsidP="00B33AC6">
                            <w:pPr>
                              <w:spacing w:after="0"/>
                              <w:jc w:val="center"/>
                              <w:rPr>
                                <w:rFonts w:cs="Calibri"/>
                                <w:sz w:val="16"/>
                                <w:szCs w:val="16"/>
                                <w:lang w:val="sr-Cyrl-RS"/>
                              </w:rPr>
                            </w:pPr>
                            <w:r>
                              <w:rPr>
                                <w:rFonts w:cs="Calibri"/>
                                <w:sz w:val="16"/>
                                <w:szCs w:val="16"/>
                                <w:lang w:val="sr-Cyrl-RS"/>
                              </w:rPr>
                              <w:t>Хонорари</w:t>
                            </w:r>
                          </w:p>
                          <w:p w:rsidR="008A1619" w:rsidRDefault="008A1619" w:rsidP="00B33AC6">
                            <w:pPr>
                              <w:spacing w:after="0"/>
                              <w:jc w:val="center"/>
                              <w:rPr>
                                <w:rFonts w:cs="Calibri"/>
                                <w:sz w:val="16"/>
                                <w:szCs w:val="16"/>
                                <w:lang w:val="sr-Cyrl-RS"/>
                              </w:rPr>
                            </w:pPr>
                          </w:p>
                          <w:p w:rsidR="008A1619" w:rsidRDefault="008A1619" w:rsidP="00B33AC6">
                            <w:pPr>
                              <w:spacing w:after="0"/>
                              <w:jc w:val="center"/>
                              <w:rPr>
                                <w:rFonts w:cs="Calibri"/>
                                <w:sz w:val="16"/>
                                <w:szCs w:val="16"/>
                                <w:lang w:val="sr-Cyrl-RS"/>
                              </w:rPr>
                            </w:pPr>
                            <w:r>
                              <w:rPr>
                                <w:rFonts w:cs="Calibri"/>
                                <w:sz w:val="16"/>
                                <w:szCs w:val="16"/>
                                <w:lang w:val="sr-Cyrl-RS"/>
                              </w:rPr>
                              <w:t>Путни трошкови</w:t>
                            </w:r>
                          </w:p>
                          <w:p w:rsidR="008A1619" w:rsidRDefault="008A1619" w:rsidP="00B33AC6">
                            <w:pPr>
                              <w:spacing w:after="0"/>
                              <w:jc w:val="center"/>
                              <w:rPr>
                                <w:rFonts w:cs="Calibri"/>
                                <w:sz w:val="16"/>
                                <w:szCs w:val="16"/>
                                <w:lang w:val="sr-Cyrl-RS"/>
                              </w:rPr>
                            </w:pPr>
                          </w:p>
                          <w:p w:rsidR="008A1619" w:rsidRDefault="008A1619" w:rsidP="00B33AC6">
                            <w:pPr>
                              <w:spacing w:after="0"/>
                              <w:jc w:val="center"/>
                              <w:rPr>
                                <w:rFonts w:cs="Calibri"/>
                                <w:sz w:val="16"/>
                                <w:szCs w:val="16"/>
                                <w:lang w:val="sr-Cyrl-RS"/>
                              </w:rPr>
                            </w:pPr>
                            <w:r>
                              <w:rPr>
                                <w:rFonts w:cs="Calibri"/>
                                <w:sz w:val="16"/>
                                <w:szCs w:val="16"/>
                                <w:lang w:val="sr-Cyrl-RS"/>
                              </w:rPr>
                              <w:t>Репрезентација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0B7D93" id="Rounded Rectangle 10" o:spid="_x0000_s1035" style="position:absolute;margin-left:-12pt;margin-top:183.7pt;width:101.3pt;height:10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" fillcolor="#4f81bd [3204]" strokecolor="#243f60 [1604]" strokeweight="2pt">
                <v:textbox>
                  <w:txbxContent>
                    <w:p w:rsidR="008A1619" w:rsidRDefault="008A1619" w:rsidP="00B33AC6">
                      <w:pPr>
                        <w:spacing w:after="0"/>
                        <w:jc w:val="center"/>
                        <w:rPr>
                          <w:rFonts w:cs="Calibri"/>
                          <w:sz w:val="16"/>
                          <w:szCs w:val="16"/>
                          <w:lang w:val="sr-Cyrl-RS"/>
                        </w:rPr>
                      </w:pPr>
                      <w:r>
                        <w:rPr>
                          <w:rFonts w:cs="Calibri"/>
                          <w:sz w:val="16"/>
                          <w:szCs w:val="16"/>
                          <w:lang w:val="sr-Cyrl-RS"/>
                        </w:rPr>
                        <w:t>Плата</w:t>
                      </w:r>
                    </w:p>
                    <w:p w:rsidR="008A1619" w:rsidRDefault="008A1619" w:rsidP="00B33AC6">
                      <w:pPr>
                        <w:spacing w:after="0"/>
                        <w:jc w:val="center"/>
                        <w:rPr>
                          <w:rFonts w:cs="Calibri"/>
                          <w:sz w:val="16"/>
                          <w:szCs w:val="16"/>
                          <w:lang w:val="sr-Cyrl-RS"/>
                        </w:rPr>
                      </w:pPr>
                    </w:p>
                    <w:p w:rsidR="008A1619" w:rsidRDefault="008A1619" w:rsidP="00B33AC6">
                      <w:pPr>
                        <w:spacing w:after="0"/>
                        <w:jc w:val="center"/>
                        <w:rPr>
                          <w:rFonts w:cs="Calibri"/>
                          <w:sz w:val="16"/>
                          <w:szCs w:val="16"/>
                          <w:lang w:val="sr-Cyrl-RS"/>
                        </w:rPr>
                      </w:pPr>
                      <w:r>
                        <w:rPr>
                          <w:rFonts w:cs="Calibri"/>
                          <w:sz w:val="16"/>
                          <w:szCs w:val="16"/>
                          <w:lang w:val="sr-Cyrl-RS"/>
                        </w:rPr>
                        <w:t>Хонорари</w:t>
                      </w:r>
                    </w:p>
                    <w:p w:rsidR="008A1619" w:rsidRDefault="008A1619" w:rsidP="00B33AC6">
                      <w:pPr>
                        <w:spacing w:after="0"/>
                        <w:jc w:val="center"/>
                        <w:rPr>
                          <w:rFonts w:cs="Calibri"/>
                          <w:sz w:val="16"/>
                          <w:szCs w:val="16"/>
                          <w:lang w:val="sr-Cyrl-RS"/>
                        </w:rPr>
                      </w:pPr>
                    </w:p>
                    <w:p w:rsidR="008A1619" w:rsidRDefault="008A1619" w:rsidP="00B33AC6">
                      <w:pPr>
                        <w:spacing w:after="0"/>
                        <w:jc w:val="center"/>
                        <w:rPr>
                          <w:rFonts w:cs="Calibri"/>
                          <w:sz w:val="16"/>
                          <w:szCs w:val="16"/>
                          <w:lang w:val="sr-Cyrl-RS"/>
                        </w:rPr>
                      </w:pPr>
                      <w:r>
                        <w:rPr>
                          <w:rFonts w:cs="Calibri"/>
                          <w:sz w:val="16"/>
                          <w:szCs w:val="16"/>
                          <w:lang w:val="sr-Cyrl-RS"/>
                        </w:rPr>
                        <w:t>Путни трошкови</w:t>
                      </w:r>
                    </w:p>
                    <w:p w:rsidR="008A1619" w:rsidRDefault="008A1619" w:rsidP="00B33AC6">
                      <w:pPr>
                        <w:spacing w:after="0"/>
                        <w:jc w:val="center"/>
                        <w:rPr>
                          <w:rFonts w:cs="Calibri"/>
                          <w:sz w:val="16"/>
                          <w:szCs w:val="16"/>
                          <w:lang w:val="sr-Cyrl-RS"/>
                        </w:rPr>
                      </w:pPr>
                    </w:p>
                    <w:p w:rsidR="008A1619" w:rsidRDefault="008A1619" w:rsidP="00B33AC6">
                      <w:pPr>
                        <w:spacing w:after="0"/>
                        <w:jc w:val="center"/>
                        <w:rPr>
                          <w:rFonts w:cs="Calibri"/>
                          <w:sz w:val="16"/>
                          <w:szCs w:val="16"/>
                          <w:lang w:val="sr-Cyrl-RS"/>
                        </w:rPr>
                      </w:pPr>
                      <w:r>
                        <w:rPr>
                          <w:rFonts w:cs="Calibri"/>
                          <w:sz w:val="16"/>
                          <w:szCs w:val="16"/>
                          <w:lang w:val="sr-Cyrl-RS"/>
                        </w:rPr>
                        <w:t>Репрезентација</w:t>
                      </w:r>
                    </w:p>
                  </w:txbxContent>
                </v:textbox>
              </v:roundrect>
            </w:pict>
          </mc:Fallback>
        </mc:AlternateContent>
      </w:r>
      <w:r w:rsidRPr="00E27B63">
        <w:rPr>
          <w:noProof/>
          <w:lang w:val="en-GB" w:eastAsia="en-GB"/>
        </w:rPr>
        <mc:AlternateContent>
          <mc:Choice Requires="wps">
            <w:drawing>
              <wp:anchor distT="0" distB="0" distL="114300" distR="114300" simplePos="0" relativeHeight="251659264" behindDoc="0" locked="0" layoutInCell="1" allowOverlap="1" wp14:anchorId="170D9C8B" wp14:editId="4890F6C5">
                <wp:simplePos x="0" y="0"/>
                <wp:positionH relativeFrom="column">
                  <wp:posOffset>2828925</wp:posOffset>
                </wp:positionH>
                <wp:positionV relativeFrom="paragraph">
                  <wp:posOffset>2323465</wp:posOffset>
                </wp:positionV>
                <wp:extent cx="1286510" cy="2647950"/>
                <wp:effectExtent l="0" t="0" r="27940" b="19050"/>
                <wp:wrapNone/>
                <wp:docPr id="5" name="Rounded Rectangle 4"/>
                <wp:cNvGraphicFramePr/>
                <a:graphic xmlns:a="http://schemas.openxmlformats.org/drawingml/2006/main">
                  <a:graphicData uri="http://schemas.microsoft.com/office/word/2010/wordprocessingShape">
                    <wps:wsp>
                      <wps:cNvSpPr/>
                      <wps:spPr>
                        <a:xfrm>
                          <a:off x="0" y="0"/>
                          <a:ext cx="1286510" cy="2647950"/>
                        </a:xfrm>
                        <a:prstGeom prst="round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rsidR="008A1619" w:rsidRDefault="008A1619" w:rsidP="00B33AC6">
                            <w:pPr>
                              <w:spacing w:after="0"/>
                              <w:jc w:val="center"/>
                              <w:rPr>
                                <w:rFonts w:cs="Calibri"/>
                                <w:sz w:val="16"/>
                                <w:szCs w:val="16"/>
                                <w:lang w:val="sr-Cyrl-RS"/>
                              </w:rPr>
                            </w:pPr>
                            <w:r>
                              <w:rPr>
                                <w:rFonts w:cs="Calibri"/>
                                <w:sz w:val="16"/>
                                <w:szCs w:val="16"/>
                                <w:lang w:val="sr-Cyrl-RS"/>
                              </w:rPr>
                              <w:t>З</w:t>
                            </w:r>
                            <w:r w:rsidRPr="00E664C3">
                              <w:rPr>
                                <w:rFonts w:cs="Calibri"/>
                                <w:sz w:val="16"/>
                                <w:szCs w:val="16"/>
                                <w:lang w:val="sr-Cyrl-RS"/>
                              </w:rPr>
                              <w:t xml:space="preserve">анимљиви </w:t>
                            </w:r>
                            <w:r w:rsidRPr="00E664C3">
                              <w:rPr>
                                <w:rFonts w:cs="Calibri"/>
                                <w:sz w:val="16"/>
                                <w:szCs w:val="16"/>
                                <w:lang w:val="sr-Cyrl-RS"/>
                              </w:rPr>
                              <w:t>задаци</w:t>
                            </w:r>
                          </w:p>
                          <w:p w:rsidR="008A1619" w:rsidRPr="00E664C3" w:rsidRDefault="008A1619" w:rsidP="00B33AC6">
                            <w:pPr>
                              <w:spacing w:after="0"/>
                              <w:jc w:val="center"/>
                              <w:rPr>
                                <w:rFonts w:cs="Calibri"/>
                                <w:sz w:val="16"/>
                                <w:szCs w:val="16"/>
                                <w:lang w:val="sr-Cyrl-RS"/>
                              </w:rPr>
                            </w:pPr>
                          </w:p>
                          <w:p w:rsidR="008A1619" w:rsidRDefault="008A1619" w:rsidP="00B33AC6">
                            <w:pPr>
                              <w:spacing w:after="0"/>
                              <w:jc w:val="center"/>
                              <w:rPr>
                                <w:rFonts w:cs="Calibri"/>
                                <w:sz w:val="16"/>
                                <w:szCs w:val="16"/>
                                <w:lang w:val="sr-Cyrl-RS"/>
                              </w:rPr>
                            </w:pPr>
                            <w:r w:rsidRPr="00E664C3">
                              <w:rPr>
                                <w:rFonts w:cs="Calibri"/>
                                <w:sz w:val="16"/>
                                <w:szCs w:val="16"/>
                                <w:lang w:val="sr-Cyrl-RS"/>
                              </w:rPr>
                              <w:t>Изазов радног места</w:t>
                            </w:r>
                          </w:p>
                          <w:p w:rsidR="008A1619" w:rsidRPr="00E664C3" w:rsidRDefault="008A1619" w:rsidP="00B33AC6">
                            <w:pPr>
                              <w:spacing w:after="0"/>
                              <w:jc w:val="center"/>
                              <w:rPr>
                                <w:rFonts w:cs="Calibri"/>
                                <w:sz w:val="16"/>
                                <w:szCs w:val="16"/>
                                <w:lang w:val="sr-Cyrl-RS"/>
                              </w:rPr>
                            </w:pPr>
                          </w:p>
                          <w:p w:rsidR="008A1619" w:rsidRDefault="008A1619" w:rsidP="00B33AC6">
                            <w:pPr>
                              <w:spacing w:after="0"/>
                              <w:jc w:val="center"/>
                              <w:rPr>
                                <w:rFonts w:cs="Calibri"/>
                                <w:sz w:val="16"/>
                                <w:szCs w:val="16"/>
                                <w:lang w:val="sr-Cyrl-RS"/>
                              </w:rPr>
                            </w:pPr>
                            <w:r w:rsidRPr="00E664C3">
                              <w:rPr>
                                <w:rFonts w:cs="Calibri"/>
                                <w:sz w:val="16"/>
                                <w:szCs w:val="16"/>
                                <w:lang w:val="sr-Cyrl-RS"/>
                              </w:rPr>
                              <w:t>Одговорност</w:t>
                            </w:r>
                          </w:p>
                          <w:p w:rsidR="008A1619" w:rsidRPr="00E664C3" w:rsidRDefault="008A1619" w:rsidP="00B33AC6">
                            <w:pPr>
                              <w:spacing w:after="0"/>
                              <w:jc w:val="center"/>
                              <w:rPr>
                                <w:rFonts w:cs="Calibri"/>
                                <w:sz w:val="16"/>
                                <w:szCs w:val="16"/>
                                <w:lang w:val="sr-Cyrl-RS"/>
                              </w:rPr>
                            </w:pPr>
                          </w:p>
                          <w:p w:rsidR="008A1619" w:rsidRDefault="008A1619" w:rsidP="00B33AC6">
                            <w:pPr>
                              <w:spacing w:after="0"/>
                              <w:jc w:val="center"/>
                              <w:rPr>
                                <w:rFonts w:cs="Calibri"/>
                                <w:sz w:val="16"/>
                                <w:szCs w:val="16"/>
                                <w:lang w:val="sr-Cyrl-RS"/>
                              </w:rPr>
                            </w:pPr>
                            <w:r w:rsidRPr="00E664C3">
                              <w:rPr>
                                <w:rFonts w:cs="Calibri"/>
                                <w:sz w:val="16"/>
                                <w:szCs w:val="16"/>
                                <w:lang w:val="sr-Cyrl-RS"/>
                              </w:rPr>
                              <w:t>Самопотрврђивање</w:t>
                            </w:r>
                          </w:p>
                          <w:p w:rsidR="008A1619" w:rsidRPr="00E664C3" w:rsidRDefault="008A1619" w:rsidP="00B33AC6">
                            <w:pPr>
                              <w:spacing w:after="0"/>
                              <w:jc w:val="center"/>
                              <w:rPr>
                                <w:rFonts w:cs="Calibri"/>
                                <w:sz w:val="16"/>
                                <w:szCs w:val="16"/>
                                <w:lang w:val="sr-Cyrl-RS"/>
                              </w:rPr>
                            </w:pPr>
                          </w:p>
                          <w:p w:rsidR="008A1619" w:rsidRDefault="008A1619" w:rsidP="00B33AC6">
                            <w:pPr>
                              <w:spacing w:after="0"/>
                              <w:jc w:val="center"/>
                              <w:rPr>
                                <w:rFonts w:cs="Calibri"/>
                                <w:sz w:val="16"/>
                                <w:szCs w:val="16"/>
                                <w:lang w:val="sr-Cyrl-RS"/>
                              </w:rPr>
                            </w:pPr>
                            <w:r w:rsidRPr="00E664C3">
                              <w:rPr>
                                <w:rFonts w:cs="Calibri"/>
                                <w:sz w:val="16"/>
                                <w:szCs w:val="16"/>
                                <w:lang w:val="sr-Cyrl-RS"/>
                              </w:rPr>
                              <w:t>Образовање</w:t>
                            </w:r>
                          </w:p>
                          <w:p w:rsidR="008A1619" w:rsidRPr="00E664C3" w:rsidRDefault="008A1619" w:rsidP="00B33AC6">
                            <w:pPr>
                              <w:spacing w:after="0"/>
                              <w:jc w:val="center"/>
                              <w:rPr>
                                <w:rFonts w:cs="Calibri"/>
                                <w:sz w:val="16"/>
                                <w:szCs w:val="16"/>
                                <w:lang w:val="sr-Cyrl-RS"/>
                              </w:rPr>
                            </w:pPr>
                          </w:p>
                          <w:p w:rsidR="008A1619" w:rsidRDefault="008A1619" w:rsidP="00B33AC6">
                            <w:pPr>
                              <w:spacing w:after="0"/>
                              <w:jc w:val="center"/>
                              <w:rPr>
                                <w:rFonts w:cs="Calibri"/>
                                <w:sz w:val="16"/>
                                <w:szCs w:val="16"/>
                                <w:lang w:val="sr-Cyrl-RS"/>
                              </w:rPr>
                            </w:pPr>
                            <w:r w:rsidRPr="00E664C3">
                              <w:rPr>
                                <w:rFonts w:cs="Calibri"/>
                                <w:sz w:val="16"/>
                                <w:szCs w:val="16"/>
                                <w:lang w:val="sr-Cyrl-RS"/>
                              </w:rPr>
                              <w:t>Напредовање</w:t>
                            </w:r>
                          </w:p>
                          <w:p w:rsidR="008A1619" w:rsidRPr="00E664C3" w:rsidRDefault="008A1619" w:rsidP="00B33AC6">
                            <w:pPr>
                              <w:spacing w:after="0"/>
                              <w:jc w:val="center"/>
                              <w:rPr>
                                <w:rFonts w:cs="Calibri"/>
                                <w:sz w:val="16"/>
                                <w:szCs w:val="16"/>
                                <w:lang w:val="sr-Cyrl-RS"/>
                              </w:rPr>
                            </w:pPr>
                          </w:p>
                          <w:p w:rsidR="008A1619" w:rsidRDefault="008A1619" w:rsidP="00B33AC6">
                            <w:pPr>
                              <w:spacing w:after="0"/>
                              <w:jc w:val="center"/>
                              <w:rPr>
                                <w:rFonts w:cs="Calibri"/>
                                <w:sz w:val="16"/>
                                <w:szCs w:val="16"/>
                                <w:lang w:val="sr-Cyrl-RS"/>
                              </w:rPr>
                            </w:pPr>
                            <w:r w:rsidRPr="00E664C3">
                              <w:rPr>
                                <w:rFonts w:cs="Calibri"/>
                                <w:sz w:val="16"/>
                                <w:szCs w:val="16"/>
                                <w:lang w:val="sr-Cyrl-RS"/>
                              </w:rPr>
                              <w:t>Постигнуће</w:t>
                            </w:r>
                          </w:p>
                          <w:p w:rsidR="008A1619" w:rsidRPr="00E664C3" w:rsidRDefault="008A1619" w:rsidP="00B33AC6">
                            <w:pPr>
                              <w:spacing w:after="0"/>
                              <w:jc w:val="center"/>
                              <w:rPr>
                                <w:rFonts w:cs="Calibri"/>
                                <w:sz w:val="16"/>
                                <w:szCs w:val="16"/>
                                <w:lang w:val="sr-Cyrl-RS"/>
                              </w:rPr>
                            </w:pPr>
                          </w:p>
                          <w:p w:rsidR="008A1619" w:rsidRDefault="008A1619" w:rsidP="00B33AC6">
                            <w:pPr>
                              <w:spacing w:after="0"/>
                              <w:jc w:val="center"/>
                              <w:rPr>
                                <w:rFonts w:cs="Calibri"/>
                                <w:sz w:val="16"/>
                                <w:szCs w:val="16"/>
                                <w:lang w:val="sr-Cyrl-RS"/>
                              </w:rPr>
                            </w:pPr>
                            <w:r>
                              <w:rPr>
                                <w:rFonts w:cs="Calibri"/>
                                <w:sz w:val="16"/>
                                <w:szCs w:val="16"/>
                                <w:lang w:val="sr-Cyrl-RS"/>
                              </w:rPr>
                              <w:t>К</w:t>
                            </w:r>
                            <w:r w:rsidRPr="00E664C3">
                              <w:rPr>
                                <w:rFonts w:cs="Calibri"/>
                                <w:sz w:val="16"/>
                                <w:szCs w:val="16"/>
                                <w:lang w:val="sr-Cyrl-RS"/>
                              </w:rPr>
                              <w:t>онтакти</w:t>
                            </w:r>
                          </w:p>
                          <w:p w:rsidR="008A1619" w:rsidRDefault="008A1619" w:rsidP="00B33AC6">
                            <w:pPr>
                              <w:spacing w:after="0"/>
                              <w:jc w:val="center"/>
                              <w:rPr>
                                <w:rFonts w:cs="Calibri"/>
                                <w:sz w:val="16"/>
                                <w:szCs w:val="16"/>
                                <w:lang w:val="sr-Cyrl-RS"/>
                              </w:rPr>
                            </w:pPr>
                          </w:p>
                          <w:p w:rsidR="008A1619" w:rsidRPr="00E664C3" w:rsidRDefault="008A1619" w:rsidP="00B33AC6">
                            <w:pPr>
                              <w:spacing w:after="0"/>
                              <w:jc w:val="center"/>
                              <w:rPr>
                                <w:rFonts w:cs="Calibri"/>
                                <w:sz w:val="16"/>
                                <w:szCs w:val="16"/>
                                <w:lang w:val="sr-Cyrl-RS"/>
                              </w:rPr>
                            </w:pPr>
                            <w:r>
                              <w:rPr>
                                <w:rFonts w:cs="Calibri"/>
                                <w:sz w:val="16"/>
                                <w:szCs w:val="16"/>
                                <w:lang w:val="sr-Cyrl-RS"/>
                              </w:rPr>
                              <w:t>Утицај</w:t>
                            </w:r>
                          </w:p>
                          <w:p w:rsidR="008A1619" w:rsidRPr="000A1A78" w:rsidRDefault="008A1619" w:rsidP="00B33AC6">
                            <w:pPr>
                              <w:spacing w:after="0"/>
                              <w:jc w:val="center"/>
                              <w:rPr>
                                <w:lang w:val="sr-Cyrl-R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0D9C8B" id="Rounded Rectangle 4" o:spid="_x0000_s1036" style="position:absolute;margin-left:222.75pt;margin-top:182.95pt;width:101.3pt;height:20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" fillcolor="#4f81bd [3204]" strokecolor="#243f60 [1604]" strokeweight="2pt">
                <v:textbox>
                  <w:txbxContent>
                    <w:p w:rsidR="008A1619" w:rsidRDefault="008A1619" w:rsidP="00B33AC6">
                      <w:pPr>
                        <w:spacing w:after="0"/>
                        <w:jc w:val="center"/>
                        <w:rPr>
                          <w:rFonts w:cs="Calibri"/>
                          <w:sz w:val="16"/>
                          <w:szCs w:val="16"/>
                          <w:lang w:val="sr-Cyrl-RS"/>
                        </w:rPr>
                      </w:pPr>
                      <w:r>
                        <w:rPr>
                          <w:rFonts w:cs="Calibri"/>
                          <w:sz w:val="16"/>
                          <w:szCs w:val="16"/>
                          <w:lang w:val="sr-Cyrl-RS"/>
                        </w:rPr>
                        <w:t>З</w:t>
                      </w:r>
                      <w:r w:rsidRPr="00E664C3">
                        <w:rPr>
                          <w:rFonts w:cs="Calibri"/>
                          <w:sz w:val="16"/>
                          <w:szCs w:val="16"/>
                          <w:lang w:val="sr-Cyrl-RS"/>
                        </w:rPr>
                        <w:t xml:space="preserve">анимљиви </w:t>
                      </w:r>
                      <w:r w:rsidRPr="00E664C3">
                        <w:rPr>
                          <w:rFonts w:cs="Calibri"/>
                          <w:sz w:val="16"/>
                          <w:szCs w:val="16"/>
                          <w:lang w:val="sr-Cyrl-RS"/>
                        </w:rPr>
                        <w:t>задаци</w:t>
                      </w:r>
                    </w:p>
                    <w:p w:rsidR="008A1619" w:rsidRPr="00E664C3" w:rsidRDefault="008A1619" w:rsidP="00B33AC6">
                      <w:pPr>
                        <w:spacing w:after="0"/>
                        <w:jc w:val="center"/>
                        <w:rPr>
                          <w:rFonts w:cs="Calibri"/>
                          <w:sz w:val="16"/>
                          <w:szCs w:val="16"/>
                          <w:lang w:val="sr-Cyrl-RS"/>
                        </w:rPr>
                      </w:pPr>
                    </w:p>
                    <w:p w:rsidR="008A1619" w:rsidRDefault="008A1619" w:rsidP="00B33AC6">
                      <w:pPr>
                        <w:spacing w:after="0"/>
                        <w:jc w:val="center"/>
                        <w:rPr>
                          <w:rFonts w:cs="Calibri"/>
                          <w:sz w:val="16"/>
                          <w:szCs w:val="16"/>
                          <w:lang w:val="sr-Cyrl-RS"/>
                        </w:rPr>
                      </w:pPr>
                      <w:r w:rsidRPr="00E664C3">
                        <w:rPr>
                          <w:rFonts w:cs="Calibri"/>
                          <w:sz w:val="16"/>
                          <w:szCs w:val="16"/>
                          <w:lang w:val="sr-Cyrl-RS"/>
                        </w:rPr>
                        <w:t>Изазов радног места</w:t>
                      </w:r>
                    </w:p>
                    <w:p w:rsidR="008A1619" w:rsidRPr="00E664C3" w:rsidRDefault="008A1619" w:rsidP="00B33AC6">
                      <w:pPr>
                        <w:spacing w:after="0"/>
                        <w:jc w:val="center"/>
                        <w:rPr>
                          <w:rFonts w:cs="Calibri"/>
                          <w:sz w:val="16"/>
                          <w:szCs w:val="16"/>
                          <w:lang w:val="sr-Cyrl-RS"/>
                        </w:rPr>
                      </w:pPr>
                    </w:p>
                    <w:p w:rsidR="008A1619" w:rsidRDefault="008A1619" w:rsidP="00B33AC6">
                      <w:pPr>
                        <w:spacing w:after="0"/>
                        <w:jc w:val="center"/>
                        <w:rPr>
                          <w:rFonts w:cs="Calibri"/>
                          <w:sz w:val="16"/>
                          <w:szCs w:val="16"/>
                          <w:lang w:val="sr-Cyrl-RS"/>
                        </w:rPr>
                      </w:pPr>
                      <w:r w:rsidRPr="00E664C3">
                        <w:rPr>
                          <w:rFonts w:cs="Calibri"/>
                          <w:sz w:val="16"/>
                          <w:szCs w:val="16"/>
                          <w:lang w:val="sr-Cyrl-RS"/>
                        </w:rPr>
                        <w:t>Одговорност</w:t>
                      </w:r>
                    </w:p>
                    <w:p w:rsidR="008A1619" w:rsidRPr="00E664C3" w:rsidRDefault="008A1619" w:rsidP="00B33AC6">
                      <w:pPr>
                        <w:spacing w:after="0"/>
                        <w:jc w:val="center"/>
                        <w:rPr>
                          <w:rFonts w:cs="Calibri"/>
                          <w:sz w:val="16"/>
                          <w:szCs w:val="16"/>
                          <w:lang w:val="sr-Cyrl-RS"/>
                        </w:rPr>
                      </w:pPr>
                    </w:p>
                    <w:p w:rsidR="008A1619" w:rsidRDefault="008A1619" w:rsidP="00B33AC6">
                      <w:pPr>
                        <w:spacing w:after="0"/>
                        <w:jc w:val="center"/>
                        <w:rPr>
                          <w:rFonts w:cs="Calibri"/>
                          <w:sz w:val="16"/>
                          <w:szCs w:val="16"/>
                          <w:lang w:val="sr-Cyrl-RS"/>
                        </w:rPr>
                      </w:pPr>
                      <w:r w:rsidRPr="00E664C3">
                        <w:rPr>
                          <w:rFonts w:cs="Calibri"/>
                          <w:sz w:val="16"/>
                          <w:szCs w:val="16"/>
                          <w:lang w:val="sr-Cyrl-RS"/>
                        </w:rPr>
                        <w:t>Самопотрврђивање</w:t>
                      </w:r>
                    </w:p>
                    <w:p w:rsidR="008A1619" w:rsidRPr="00E664C3" w:rsidRDefault="008A1619" w:rsidP="00B33AC6">
                      <w:pPr>
                        <w:spacing w:after="0"/>
                        <w:jc w:val="center"/>
                        <w:rPr>
                          <w:rFonts w:cs="Calibri"/>
                          <w:sz w:val="16"/>
                          <w:szCs w:val="16"/>
                          <w:lang w:val="sr-Cyrl-RS"/>
                        </w:rPr>
                      </w:pPr>
                    </w:p>
                    <w:p w:rsidR="008A1619" w:rsidRDefault="008A1619" w:rsidP="00B33AC6">
                      <w:pPr>
                        <w:spacing w:after="0"/>
                        <w:jc w:val="center"/>
                        <w:rPr>
                          <w:rFonts w:cs="Calibri"/>
                          <w:sz w:val="16"/>
                          <w:szCs w:val="16"/>
                          <w:lang w:val="sr-Cyrl-RS"/>
                        </w:rPr>
                      </w:pPr>
                      <w:r w:rsidRPr="00E664C3">
                        <w:rPr>
                          <w:rFonts w:cs="Calibri"/>
                          <w:sz w:val="16"/>
                          <w:szCs w:val="16"/>
                          <w:lang w:val="sr-Cyrl-RS"/>
                        </w:rPr>
                        <w:t>Образовање</w:t>
                      </w:r>
                    </w:p>
                    <w:p w:rsidR="008A1619" w:rsidRPr="00E664C3" w:rsidRDefault="008A1619" w:rsidP="00B33AC6">
                      <w:pPr>
                        <w:spacing w:after="0"/>
                        <w:jc w:val="center"/>
                        <w:rPr>
                          <w:rFonts w:cs="Calibri"/>
                          <w:sz w:val="16"/>
                          <w:szCs w:val="16"/>
                          <w:lang w:val="sr-Cyrl-RS"/>
                        </w:rPr>
                      </w:pPr>
                    </w:p>
                    <w:p w:rsidR="008A1619" w:rsidRDefault="008A1619" w:rsidP="00B33AC6">
                      <w:pPr>
                        <w:spacing w:after="0"/>
                        <w:jc w:val="center"/>
                        <w:rPr>
                          <w:rFonts w:cs="Calibri"/>
                          <w:sz w:val="16"/>
                          <w:szCs w:val="16"/>
                          <w:lang w:val="sr-Cyrl-RS"/>
                        </w:rPr>
                      </w:pPr>
                      <w:r w:rsidRPr="00E664C3">
                        <w:rPr>
                          <w:rFonts w:cs="Calibri"/>
                          <w:sz w:val="16"/>
                          <w:szCs w:val="16"/>
                          <w:lang w:val="sr-Cyrl-RS"/>
                        </w:rPr>
                        <w:t>Напредовање</w:t>
                      </w:r>
                    </w:p>
                    <w:p w:rsidR="008A1619" w:rsidRPr="00E664C3" w:rsidRDefault="008A1619" w:rsidP="00B33AC6">
                      <w:pPr>
                        <w:spacing w:after="0"/>
                        <w:jc w:val="center"/>
                        <w:rPr>
                          <w:rFonts w:cs="Calibri"/>
                          <w:sz w:val="16"/>
                          <w:szCs w:val="16"/>
                          <w:lang w:val="sr-Cyrl-RS"/>
                        </w:rPr>
                      </w:pPr>
                    </w:p>
                    <w:p w:rsidR="008A1619" w:rsidRDefault="008A1619" w:rsidP="00B33AC6">
                      <w:pPr>
                        <w:spacing w:after="0"/>
                        <w:jc w:val="center"/>
                        <w:rPr>
                          <w:rFonts w:cs="Calibri"/>
                          <w:sz w:val="16"/>
                          <w:szCs w:val="16"/>
                          <w:lang w:val="sr-Cyrl-RS"/>
                        </w:rPr>
                      </w:pPr>
                      <w:r w:rsidRPr="00E664C3">
                        <w:rPr>
                          <w:rFonts w:cs="Calibri"/>
                          <w:sz w:val="16"/>
                          <w:szCs w:val="16"/>
                          <w:lang w:val="sr-Cyrl-RS"/>
                        </w:rPr>
                        <w:t>Постигнуће</w:t>
                      </w:r>
                    </w:p>
                    <w:p w:rsidR="008A1619" w:rsidRPr="00E664C3" w:rsidRDefault="008A1619" w:rsidP="00B33AC6">
                      <w:pPr>
                        <w:spacing w:after="0"/>
                        <w:jc w:val="center"/>
                        <w:rPr>
                          <w:rFonts w:cs="Calibri"/>
                          <w:sz w:val="16"/>
                          <w:szCs w:val="16"/>
                          <w:lang w:val="sr-Cyrl-RS"/>
                        </w:rPr>
                      </w:pPr>
                    </w:p>
                    <w:p w:rsidR="008A1619" w:rsidRDefault="008A1619" w:rsidP="00B33AC6">
                      <w:pPr>
                        <w:spacing w:after="0"/>
                        <w:jc w:val="center"/>
                        <w:rPr>
                          <w:rFonts w:cs="Calibri"/>
                          <w:sz w:val="16"/>
                          <w:szCs w:val="16"/>
                          <w:lang w:val="sr-Cyrl-RS"/>
                        </w:rPr>
                      </w:pPr>
                      <w:r>
                        <w:rPr>
                          <w:rFonts w:cs="Calibri"/>
                          <w:sz w:val="16"/>
                          <w:szCs w:val="16"/>
                          <w:lang w:val="sr-Cyrl-RS"/>
                        </w:rPr>
                        <w:t>К</w:t>
                      </w:r>
                      <w:r w:rsidRPr="00E664C3">
                        <w:rPr>
                          <w:rFonts w:cs="Calibri"/>
                          <w:sz w:val="16"/>
                          <w:szCs w:val="16"/>
                          <w:lang w:val="sr-Cyrl-RS"/>
                        </w:rPr>
                        <w:t>онтакти</w:t>
                      </w:r>
                    </w:p>
                    <w:p w:rsidR="008A1619" w:rsidRDefault="008A1619" w:rsidP="00B33AC6">
                      <w:pPr>
                        <w:spacing w:after="0"/>
                        <w:jc w:val="center"/>
                        <w:rPr>
                          <w:rFonts w:cs="Calibri"/>
                          <w:sz w:val="16"/>
                          <w:szCs w:val="16"/>
                          <w:lang w:val="sr-Cyrl-RS"/>
                        </w:rPr>
                      </w:pPr>
                    </w:p>
                    <w:p w:rsidR="008A1619" w:rsidRPr="00E664C3" w:rsidRDefault="008A1619" w:rsidP="00B33AC6">
                      <w:pPr>
                        <w:spacing w:after="0"/>
                        <w:jc w:val="center"/>
                        <w:rPr>
                          <w:rFonts w:cs="Calibri"/>
                          <w:sz w:val="16"/>
                          <w:szCs w:val="16"/>
                          <w:lang w:val="sr-Cyrl-RS"/>
                        </w:rPr>
                      </w:pPr>
                      <w:r>
                        <w:rPr>
                          <w:rFonts w:cs="Calibri"/>
                          <w:sz w:val="16"/>
                          <w:szCs w:val="16"/>
                          <w:lang w:val="sr-Cyrl-RS"/>
                        </w:rPr>
                        <w:t>Утицај</w:t>
                      </w:r>
                    </w:p>
                    <w:p w:rsidR="008A1619" w:rsidRPr="000A1A78" w:rsidRDefault="008A1619" w:rsidP="00B33AC6">
                      <w:pPr>
                        <w:spacing w:after="0"/>
                        <w:jc w:val="center"/>
                        <w:rPr>
                          <w:lang w:val="sr-Cyrl-RS"/>
                        </w:rPr>
                      </w:pPr>
                    </w:p>
                  </w:txbxContent>
                </v:textbox>
              </v:roundrect>
            </w:pict>
          </mc:Fallback>
        </mc:AlternateContent>
      </w:r>
      <w:r w:rsidRPr="00E27B63">
        <w:rPr>
          <w:noProof/>
          <w:lang w:val="en-GB" w:eastAsia="en-GB"/>
        </w:rPr>
        <mc:AlternateContent>
          <mc:Choice Requires="wps">
            <w:drawing>
              <wp:anchor distT="0" distB="0" distL="114300" distR="114300" simplePos="0" relativeHeight="251662336" behindDoc="0" locked="0" layoutInCell="1" allowOverlap="1" wp14:anchorId="7B95F9FF" wp14:editId="2C825FC5">
                <wp:simplePos x="0" y="0"/>
                <wp:positionH relativeFrom="column">
                  <wp:posOffset>1419225</wp:posOffset>
                </wp:positionH>
                <wp:positionV relativeFrom="paragraph">
                  <wp:posOffset>2361565</wp:posOffset>
                </wp:positionV>
                <wp:extent cx="1171575" cy="2609850"/>
                <wp:effectExtent l="0" t="0" r="28575" b="19050"/>
                <wp:wrapNone/>
                <wp:docPr id="6" name="Rounded Rectangle 6"/>
                <wp:cNvGraphicFramePr/>
                <a:graphic xmlns:a="http://schemas.openxmlformats.org/drawingml/2006/main">
                  <a:graphicData uri="http://schemas.microsoft.com/office/word/2010/wordprocessingShape">
                    <wps:wsp>
                      <wps:cNvSpPr/>
                      <wps:spPr>
                        <a:xfrm>
                          <a:off x="0" y="0"/>
                          <a:ext cx="1171575" cy="2609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A1619" w:rsidRDefault="008A1619" w:rsidP="00B33AC6">
                            <w:pPr>
                              <w:spacing w:after="0"/>
                              <w:jc w:val="center"/>
                              <w:rPr>
                                <w:sz w:val="16"/>
                                <w:szCs w:val="16"/>
                                <w:lang w:val="sr-Cyrl-RS"/>
                              </w:rPr>
                            </w:pPr>
                            <w:r>
                              <w:rPr>
                                <w:sz w:val="16"/>
                                <w:szCs w:val="16"/>
                                <w:lang w:val="sr-Cyrl-RS"/>
                              </w:rPr>
                              <w:t xml:space="preserve">Социјална </w:t>
                            </w:r>
                            <w:r>
                              <w:rPr>
                                <w:sz w:val="16"/>
                                <w:szCs w:val="16"/>
                                <w:lang w:val="sr-Cyrl-RS"/>
                              </w:rPr>
                              <w:t>давања: пензионо и социјално осигурање</w:t>
                            </w:r>
                          </w:p>
                          <w:p w:rsidR="008A1619" w:rsidRDefault="008A1619" w:rsidP="00B33AC6">
                            <w:pPr>
                              <w:spacing w:after="0"/>
                              <w:jc w:val="center"/>
                              <w:rPr>
                                <w:sz w:val="16"/>
                                <w:szCs w:val="16"/>
                                <w:lang w:val="sr-Cyrl-RS"/>
                              </w:rPr>
                            </w:pPr>
                          </w:p>
                          <w:p w:rsidR="008A1619" w:rsidRDefault="008A1619" w:rsidP="00B33AC6">
                            <w:pPr>
                              <w:spacing w:after="0"/>
                              <w:jc w:val="center"/>
                              <w:rPr>
                                <w:sz w:val="16"/>
                                <w:szCs w:val="16"/>
                                <w:lang w:val="sr-Cyrl-RS"/>
                              </w:rPr>
                            </w:pPr>
                            <w:r>
                              <w:rPr>
                                <w:sz w:val="16"/>
                                <w:szCs w:val="16"/>
                                <w:lang w:val="sr-Cyrl-RS"/>
                              </w:rPr>
                              <w:t>Образовање</w:t>
                            </w:r>
                          </w:p>
                          <w:p w:rsidR="008A1619" w:rsidRDefault="008A1619" w:rsidP="00B33AC6">
                            <w:pPr>
                              <w:spacing w:after="0"/>
                              <w:jc w:val="center"/>
                              <w:rPr>
                                <w:sz w:val="16"/>
                                <w:szCs w:val="16"/>
                                <w:lang w:val="sr-Cyrl-RS"/>
                              </w:rPr>
                            </w:pPr>
                          </w:p>
                          <w:p w:rsidR="008A1619" w:rsidRDefault="008A1619" w:rsidP="00B33AC6">
                            <w:pPr>
                              <w:spacing w:after="0"/>
                              <w:jc w:val="center"/>
                              <w:rPr>
                                <w:sz w:val="16"/>
                                <w:szCs w:val="16"/>
                                <w:lang w:val="sr-Cyrl-RS"/>
                              </w:rPr>
                            </w:pPr>
                            <w:r>
                              <w:rPr>
                                <w:sz w:val="16"/>
                                <w:szCs w:val="16"/>
                                <w:lang w:val="sr-Cyrl-RS"/>
                              </w:rPr>
                              <w:t>Осигурање – здравствено, животно</w:t>
                            </w:r>
                          </w:p>
                          <w:p w:rsidR="008A1619" w:rsidRDefault="008A1619" w:rsidP="00B33AC6">
                            <w:pPr>
                              <w:spacing w:after="0"/>
                              <w:jc w:val="center"/>
                              <w:rPr>
                                <w:sz w:val="16"/>
                                <w:szCs w:val="16"/>
                                <w:lang w:val="sr-Cyrl-RS"/>
                              </w:rPr>
                            </w:pPr>
                          </w:p>
                          <w:p w:rsidR="008A1619" w:rsidRDefault="008A1619" w:rsidP="00B33AC6">
                            <w:pPr>
                              <w:spacing w:after="0"/>
                              <w:jc w:val="center"/>
                              <w:rPr>
                                <w:sz w:val="16"/>
                                <w:szCs w:val="16"/>
                                <w:lang w:val="sr-Cyrl-RS"/>
                              </w:rPr>
                            </w:pPr>
                            <w:r>
                              <w:rPr>
                                <w:sz w:val="16"/>
                                <w:szCs w:val="16"/>
                                <w:lang w:val="sr-Cyrl-RS"/>
                              </w:rPr>
                              <w:t>Одсуствовање с посла – годишњи одмори</w:t>
                            </w:r>
                          </w:p>
                          <w:p w:rsidR="008A1619" w:rsidRDefault="008A1619" w:rsidP="00B33AC6">
                            <w:pPr>
                              <w:spacing w:after="0"/>
                              <w:jc w:val="center"/>
                              <w:rPr>
                                <w:sz w:val="16"/>
                                <w:szCs w:val="16"/>
                                <w:lang w:val="sr-Cyrl-RS"/>
                              </w:rPr>
                            </w:pPr>
                          </w:p>
                          <w:p w:rsidR="008A1619" w:rsidRPr="00E664C3" w:rsidRDefault="008A1619" w:rsidP="00B33AC6">
                            <w:pPr>
                              <w:spacing w:after="0"/>
                              <w:jc w:val="center"/>
                              <w:rPr>
                                <w:sz w:val="16"/>
                                <w:szCs w:val="16"/>
                                <w:lang w:val="sr-Cyrl-RS"/>
                              </w:rPr>
                            </w:pPr>
                            <w:r>
                              <w:rPr>
                                <w:sz w:val="16"/>
                                <w:szCs w:val="16"/>
                                <w:lang w:val="sr-Cyrl-RS"/>
                              </w:rPr>
                              <w:t>Стамбени кредити</w:t>
                            </w:r>
                          </w:p>
                          <w:p w:rsidR="008A1619" w:rsidRPr="00E664C3" w:rsidRDefault="008A1619" w:rsidP="00B33AC6">
                            <w:pPr>
                              <w:jc w:val="center"/>
                              <w:rPr>
                                <w:sz w:val="16"/>
                                <w:szCs w:val="16"/>
                                <w:lang w:val="sr-Cyrl-RS"/>
                              </w:rPr>
                            </w:pPr>
                          </w:p>
                          <w:p w:rsidR="008A1619" w:rsidRDefault="008A1619" w:rsidP="00B33AC6">
                            <w:pPr>
                              <w:jc w:val="center"/>
                              <w:rPr>
                                <w:lang w:val="sr-Cyrl-RS"/>
                              </w:rPr>
                            </w:pPr>
                          </w:p>
                          <w:p w:rsidR="008A1619" w:rsidRPr="00593763" w:rsidRDefault="008A1619" w:rsidP="00B33AC6">
                            <w:pPr>
                              <w:jc w:val="center"/>
                              <w:rPr>
                                <w:lang w:val="sr-Cyrl-R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95F9FF" id="Rounded Rectangle 6" o:spid="_x0000_s1037" style="position:absolute;margin-left:111.75pt;margin-top:185.95pt;width:92.25pt;height:20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" fillcolor="#4f81bd [3204]" strokecolor="#243f60 [1604]" strokeweight="2pt">
                <v:textbox>
                  <w:txbxContent>
                    <w:p w:rsidR="008A1619" w:rsidRDefault="008A1619" w:rsidP="00B33AC6">
                      <w:pPr>
                        <w:spacing w:after="0"/>
                        <w:jc w:val="center"/>
                        <w:rPr>
                          <w:sz w:val="16"/>
                          <w:szCs w:val="16"/>
                          <w:lang w:val="sr-Cyrl-RS"/>
                        </w:rPr>
                      </w:pPr>
                      <w:r>
                        <w:rPr>
                          <w:sz w:val="16"/>
                          <w:szCs w:val="16"/>
                          <w:lang w:val="sr-Cyrl-RS"/>
                        </w:rPr>
                        <w:t xml:space="preserve">Социјална </w:t>
                      </w:r>
                      <w:r>
                        <w:rPr>
                          <w:sz w:val="16"/>
                          <w:szCs w:val="16"/>
                          <w:lang w:val="sr-Cyrl-RS"/>
                        </w:rPr>
                        <w:t>давања: пензионо и социјално осигурање</w:t>
                      </w:r>
                    </w:p>
                    <w:p w:rsidR="008A1619" w:rsidRDefault="008A1619" w:rsidP="00B33AC6">
                      <w:pPr>
                        <w:spacing w:after="0"/>
                        <w:jc w:val="center"/>
                        <w:rPr>
                          <w:sz w:val="16"/>
                          <w:szCs w:val="16"/>
                          <w:lang w:val="sr-Cyrl-RS"/>
                        </w:rPr>
                      </w:pPr>
                    </w:p>
                    <w:p w:rsidR="008A1619" w:rsidRDefault="008A1619" w:rsidP="00B33AC6">
                      <w:pPr>
                        <w:spacing w:after="0"/>
                        <w:jc w:val="center"/>
                        <w:rPr>
                          <w:sz w:val="16"/>
                          <w:szCs w:val="16"/>
                          <w:lang w:val="sr-Cyrl-RS"/>
                        </w:rPr>
                      </w:pPr>
                      <w:r>
                        <w:rPr>
                          <w:sz w:val="16"/>
                          <w:szCs w:val="16"/>
                          <w:lang w:val="sr-Cyrl-RS"/>
                        </w:rPr>
                        <w:t>Образовање</w:t>
                      </w:r>
                    </w:p>
                    <w:p w:rsidR="008A1619" w:rsidRDefault="008A1619" w:rsidP="00B33AC6">
                      <w:pPr>
                        <w:spacing w:after="0"/>
                        <w:jc w:val="center"/>
                        <w:rPr>
                          <w:sz w:val="16"/>
                          <w:szCs w:val="16"/>
                          <w:lang w:val="sr-Cyrl-RS"/>
                        </w:rPr>
                      </w:pPr>
                    </w:p>
                    <w:p w:rsidR="008A1619" w:rsidRDefault="008A1619" w:rsidP="00B33AC6">
                      <w:pPr>
                        <w:spacing w:after="0"/>
                        <w:jc w:val="center"/>
                        <w:rPr>
                          <w:sz w:val="16"/>
                          <w:szCs w:val="16"/>
                          <w:lang w:val="sr-Cyrl-RS"/>
                        </w:rPr>
                      </w:pPr>
                      <w:r>
                        <w:rPr>
                          <w:sz w:val="16"/>
                          <w:szCs w:val="16"/>
                          <w:lang w:val="sr-Cyrl-RS"/>
                        </w:rPr>
                        <w:t>Осигурање – здравствено, животно</w:t>
                      </w:r>
                    </w:p>
                    <w:p w:rsidR="008A1619" w:rsidRDefault="008A1619" w:rsidP="00B33AC6">
                      <w:pPr>
                        <w:spacing w:after="0"/>
                        <w:jc w:val="center"/>
                        <w:rPr>
                          <w:sz w:val="16"/>
                          <w:szCs w:val="16"/>
                          <w:lang w:val="sr-Cyrl-RS"/>
                        </w:rPr>
                      </w:pPr>
                    </w:p>
                    <w:p w:rsidR="008A1619" w:rsidRDefault="008A1619" w:rsidP="00B33AC6">
                      <w:pPr>
                        <w:spacing w:after="0"/>
                        <w:jc w:val="center"/>
                        <w:rPr>
                          <w:sz w:val="16"/>
                          <w:szCs w:val="16"/>
                          <w:lang w:val="sr-Cyrl-RS"/>
                        </w:rPr>
                      </w:pPr>
                      <w:r>
                        <w:rPr>
                          <w:sz w:val="16"/>
                          <w:szCs w:val="16"/>
                          <w:lang w:val="sr-Cyrl-RS"/>
                        </w:rPr>
                        <w:t>Одсуствовање с посла – годишњи одмори</w:t>
                      </w:r>
                    </w:p>
                    <w:p w:rsidR="008A1619" w:rsidRDefault="008A1619" w:rsidP="00B33AC6">
                      <w:pPr>
                        <w:spacing w:after="0"/>
                        <w:jc w:val="center"/>
                        <w:rPr>
                          <w:sz w:val="16"/>
                          <w:szCs w:val="16"/>
                          <w:lang w:val="sr-Cyrl-RS"/>
                        </w:rPr>
                      </w:pPr>
                    </w:p>
                    <w:p w:rsidR="008A1619" w:rsidRPr="00E664C3" w:rsidRDefault="008A1619" w:rsidP="00B33AC6">
                      <w:pPr>
                        <w:spacing w:after="0"/>
                        <w:jc w:val="center"/>
                        <w:rPr>
                          <w:sz w:val="16"/>
                          <w:szCs w:val="16"/>
                          <w:lang w:val="sr-Cyrl-RS"/>
                        </w:rPr>
                      </w:pPr>
                      <w:r>
                        <w:rPr>
                          <w:sz w:val="16"/>
                          <w:szCs w:val="16"/>
                          <w:lang w:val="sr-Cyrl-RS"/>
                        </w:rPr>
                        <w:t>Стамбени кредити</w:t>
                      </w:r>
                    </w:p>
                    <w:p w:rsidR="008A1619" w:rsidRPr="00E664C3" w:rsidRDefault="008A1619" w:rsidP="00B33AC6">
                      <w:pPr>
                        <w:jc w:val="center"/>
                        <w:rPr>
                          <w:sz w:val="16"/>
                          <w:szCs w:val="16"/>
                          <w:lang w:val="sr-Cyrl-RS"/>
                        </w:rPr>
                      </w:pPr>
                    </w:p>
                    <w:p w:rsidR="008A1619" w:rsidRDefault="008A1619" w:rsidP="00B33AC6">
                      <w:pPr>
                        <w:jc w:val="center"/>
                        <w:rPr>
                          <w:lang w:val="sr-Cyrl-RS"/>
                        </w:rPr>
                      </w:pPr>
                    </w:p>
                    <w:p w:rsidR="008A1619" w:rsidRPr="00593763" w:rsidRDefault="008A1619" w:rsidP="00B33AC6">
                      <w:pPr>
                        <w:jc w:val="center"/>
                        <w:rPr>
                          <w:lang w:val="sr-Cyrl-RS"/>
                        </w:rPr>
                      </w:pPr>
                    </w:p>
                  </w:txbxContent>
                </v:textbox>
              </v:roundrect>
            </w:pict>
          </mc:Fallback>
        </mc:AlternateContent>
      </w:r>
      <w:r w:rsidR="00B33AC6" w:rsidRPr="00E27B63">
        <w:rPr>
          <w:noProof/>
          <w:lang w:val="en-GB" w:eastAsia="en-GB"/>
        </w:rPr>
        <w:drawing>
          <wp:inline distT="0" distB="0" distL="0" distR="0" wp14:anchorId="661FED95" wp14:editId="71EA64A3">
            <wp:extent cx="5486400" cy="2266950"/>
            <wp:effectExtent l="0" t="0" r="57150" b="1905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B33AC6" w:rsidRPr="00E27B63" w:rsidRDefault="00B33AC6" w:rsidP="00B33AC6">
      <w:pPr>
        <w:jc w:val="both"/>
        <w:rPr>
          <w:rFonts w:cstheme="minorHAnsi"/>
          <w:lang w:val="sr-Cyrl-RS"/>
        </w:rPr>
      </w:pPr>
    </w:p>
    <w:p w:rsidR="00B33AC6" w:rsidRPr="00E27B63" w:rsidRDefault="00B33AC6" w:rsidP="00B33AC6">
      <w:pPr>
        <w:jc w:val="both"/>
        <w:rPr>
          <w:rFonts w:cstheme="minorHAnsi"/>
          <w:lang w:val="sr-Cyrl-RS"/>
        </w:rPr>
      </w:pPr>
    </w:p>
    <w:p w:rsidR="00B33AC6" w:rsidRPr="00E27B63" w:rsidRDefault="00B33AC6" w:rsidP="00B33AC6">
      <w:pPr>
        <w:jc w:val="both"/>
        <w:rPr>
          <w:rFonts w:cstheme="minorHAnsi"/>
          <w:lang w:val="sr-Cyrl-RS"/>
        </w:rPr>
      </w:pPr>
    </w:p>
    <w:p w:rsidR="00B33AC6" w:rsidRPr="00E27B63" w:rsidRDefault="00B33AC6" w:rsidP="00B33AC6">
      <w:pPr>
        <w:jc w:val="both"/>
        <w:rPr>
          <w:rFonts w:cstheme="minorHAnsi"/>
          <w:lang w:val="sr-Cyrl-RS"/>
        </w:rPr>
      </w:pPr>
    </w:p>
    <w:p w:rsidR="00B33AC6" w:rsidRPr="00E27B63" w:rsidRDefault="00B33AC6" w:rsidP="00B33AC6">
      <w:pPr>
        <w:jc w:val="both"/>
        <w:rPr>
          <w:rFonts w:cstheme="minorHAnsi"/>
          <w:lang w:val="sr-Cyrl-RS"/>
        </w:rPr>
      </w:pPr>
    </w:p>
    <w:p w:rsidR="00B33AC6" w:rsidRPr="00E27B63" w:rsidRDefault="00B33AC6" w:rsidP="00B33AC6">
      <w:pPr>
        <w:jc w:val="both"/>
        <w:rPr>
          <w:rFonts w:cstheme="minorHAnsi"/>
          <w:lang w:val="sr-Cyrl-RS"/>
        </w:rPr>
      </w:pPr>
    </w:p>
    <w:p w:rsidR="00B33AC6" w:rsidRPr="00E27B63" w:rsidRDefault="00B33AC6" w:rsidP="00B33AC6">
      <w:pPr>
        <w:jc w:val="both"/>
        <w:rPr>
          <w:rFonts w:cstheme="minorHAnsi"/>
          <w:lang w:val="sr-Cyrl-RS"/>
        </w:rPr>
      </w:pPr>
    </w:p>
    <w:p w:rsidR="00B33AC6" w:rsidRPr="00E27B63" w:rsidRDefault="00B33AC6" w:rsidP="00B33AC6">
      <w:pPr>
        <w:jc w:val="both"/>
        <w:rPr>
          <w:rFonts w:cstheme="minorHAnsi"/>
          <w:lang w:val="sr-Cyrl-RS"/>
        </w:rPr>
      </w:pPr>
    </w:p>
    <w:p w:rsidR="00B33AC6" w:rsidRPr="00E27B63" w:rsidRDefault="00B33AC6" w:rsidP="00B33AC6">
      <w:pPr>
        <w:jc w:val="both"/>
        <w:rPr>
          <w:rFonts w:cstheme="minorHAnsi"/>
          <w:lang w:val="sr-Cyrl-RS"/>
        </w:rPr>
      </w:pPr>
    </w:p>
    <w:p w:rsidR="00B33AC6" w:rsidRPr="00E27B63" w:rsidRDefault="00B33AC6" w:rsidP="00B33AC6">
      <w:pPr>
        <w:jc w:val="both"/>
        <w:rPr>
          <w:rFonts w:cstheme="minorHAnsi"/>
          <w:lang w:val="sr-Cyrl-RS"/>
        </w:rPr>
      </w:pPr>
      <w:r w:rsidRPr="00E27B63">
        <w:rPr>
          <w:rFonts w:cstheme="minorHAnsi"/>
          <w:lang w:val="sr-Cyrl-RS"/>
        </w:rPr>
        <w:t xml:space="preserve">Потребно је да руководилац разуме мотиве запосленог, како не би погрешно примењивао опште ставове о мотивацији, вођству и комуникацији и прилагоди их запосленом, специфичној ситуацији и организацији. </w:t>
      </w:r>
    </w:p>
    <w:p w:rsidR="00B33AC6" w:rsidRPr="00E27B63" w:rsidRDefault="00B33AC6" w:rsidP="00B33AC6">
      <w:pPr>
        <w:jc w:val="both"/>
        <w:rPr>
          <w:rFonts w:cstheme="minorHAnsi"/>
          <w:lang w:val="sr-Cyrl-RS"/>
        </w:rPr>
      </w:pPr>
      <w:r w:rsidRPr="00E27B63">
        <w:rPr>
          <w:rFonts w:cstheme="minorHAnsi"/>
          <w:lang w:val="sr-Cyrl-RS"/>
        </w:rPr>
        <w:t xml:space="preserve">О мотивацији запосленог руководилац закључује посматрајући и пратећи његов рад. Међутим, мотивација је унутрашња варијабла коју руководилац не може видети споља, већ може само претпоставити да је запослени мотивисан ако вредно обавља свој посао. То је површан начин, јер још увек не знамо зашто се људи понашају на одређени начин? </w:t>
      </w:r>
    </w:p>
    <w:p w:rsidR="00B33AC6" w:rsidRPr="00E27B63" w:rsidRDefault="00B33AC6" w:rsidP="00B33AC6">
      <w:pPr>
        <w:jc w:val="both"/>
        <w:rPr>
          <w:rFonts w:cstheme="minorHAnsi"/>
          <w:lang w:val="sr-Cyrl-RS"/>
        </w:rPr>
      </w:pPr>
      <w:r w:rsidRPr="00E27B63">
        <w:rPr>
          <w:rFonts w:cstheme="minorHAnsi"/>
          <w:lang w:val="sr-Cyrl-RS"/>
        </w:rPr>
        <w:t xml:space="preserve">Да би дубље разумео мотиве понашања, </w:t>
      </w:r>
      <w:r w:rsidRPr="00E27B63">
        <w:rPr>
          <w:rFonts w:cstheme="minorHAnsi"/>
          <w:b/>
          <w:lang w:val="sr-Cyrl-RS"/>
        </w:rPr>
        <w:t>руководилац требе да разговара са запосленим о његовим мотивима за рад на пословима интерне ревизије, о томе колико су ти мотиви задовољени на послу који обавља и како још могу бити задовољени у организацији у којој ради</w:t>
      </w:r>
      <w:r w:rsidRPr="00E27B63">
        <w:rPr>
          <w:rFonts w:cstheme="minorHAnsi"/>
          <w:lang w:val="sr-Cyrl-RS"/>
        </w:rPr>
        <w:t xml:space="preserve">. Он, такође, може запосленом дати да изврши самопроцену мотивације за рад  и након тога заједно са запосленим размотрити мотивацију и начине на који се она може у већој мери задовољити на радном месту. </w:t>
      </w:r>
    </w:p>
    <w:p w:rsidR="00B33AC6" w:rsidRPr="00E27B63" w:rsidRDefault="00B33AC6" w:rsidP="00B33AC6">
      <w:pPr>
        <w:jc w:val="both"/>
        <w:rPr>
          <w:rFonts w:cstheme="minorHAnsi"/>
          <w:lang w:val="sr-Cyrl-RS"/>
        </w:rPr>
      </w:pPr>
      <w:r w:rsidRPr="00E27B63">
        <w:rPr>
          <w:rFonts w:cstheme="minorHAnsi"/>
          <w:lang w:val="sr-Cyrl-RS"/>
        </w:rPr>
        <w:t xml:space="preserve">У оквиру Анекса 4 приказан је </w:t>
      </w:r>
      <w:hyperlink w:anchor="_АНЕКС_4:_УПИТНИК" w:history="1">
        <w:r w:rsidRPr="00E27B63">
          <w:rPr>
            <w:rStyle w:val="Hyperlink"/>
            <w:rFonts w:cstheme="minorHAnsi"/>
            <w:i/>
            <w:lang w:val="sr-Cyrl-RS"/>
          </w:rPr>
          <w:t>Упитник за процену мотивације за рад на пословима интерне ревизије</w:t>
        </w:r>
      </w:hyperlink>
    </w:p>
    <w:p w:rsidR="00B33AC6" w:rsidRPr="00E27B63" w:rsidRDefault="00B33AC6" w:rsidP="00B33AC6">
      <w:pPr>
        <w:jc w:val="both"/>
        <w:rPr>
          <w:rFonts w:cstheme="minorHAnsi"/>
          <w:lang w:val="sr-Cyrl-RS"/>
        </w:rPr>
      </w:pPr>
      <w:r w:rsidRPr="00E27B63">
        <w:rPr>
          <w:rFonts w:cstheme="minorHAnsi"/>
          <w:lang w:val="sr-Cyrl-RS"/>
        </w:rPr>
        <w:t>Додатно о мотивацији интерних ревизора који су већ ангажовани</w:t>
      </w:r>
    </w:p>
    <w:p w:rsidR="00B33AC6" w:rsidRPr="00E27B63" w:rsidRDefault="00B33AC6" w:rsidP="00B33AC6">
      <w:pPr>
        <w:jc w:val="both"/>
        <w:rPr>
          <w:rFonts w:cstheme="minorHAnsi"/>
          <w:lang w:val="sr-Cyrl-RS"/>
        </w:rPr>
      </w:pPr>
      <w:r w:rsidRPr="00E27B63">
        <w:rPr>
          <w:rFonts w:cstheme="minorHAnsi"/>
          <w:lang w:val="sr-Cyrl-RS"/>
        </w:rPr>
        <w:t>Задржавање запосленог у некој средини и његов интерес за остваривање резултата рада у великој мери зависи од умешности и посвећености руководиоца стварању атмосфере која пружа доживљај припадања, уважавања и поштовања и која подржава креативност и иновативност у раду. Плата, признање и похвале, напредовање, професионално усавршавање и развој, као и подршка постизању равнотеже између приватног и пословног живота представљају кључне факторе који опредељују запослене на пословима интерне ревизије да остану у организацији и да наставе да обављају своје послове.</w:t>
      </w:r>
    </w:p>
    <w:p w:rsidR="00B33AC6" w:rsidRPr="00E27B63" w:rsidRDefault="00B33AC6" w:rsidP="00B33AC6">
      <w:pPr>
        <w:jc w:val="both"/>
        <w:rPr>
          <w:rFonts w:cstheme="minorHAnsi"/>
          <w:lang w:val="sr-Cyrl-RS"/>
        </w:rPr>
      </w:pPr>
      <w:r w:rsidRPr="00E27B63">
        <w:rPr>
          <w:rFonts w:cstheme="minorHAnsi"/>
          <w:lang w:val="sr-Cyrl-RS"/>
        </w:rPr>
        <w:t>Управо уважавање свих наведених чињеница представља основу за изградњу квалитетног и одрживог  мотивационог система у којем ће и запослени и организација остварити своје циљеве.</w:t>
      </w:r>
    </w:p>
    <w:p w:rsidR="00B33AC6" w:rsidRPr="00E27B63" w:rsidRDefault="00B33AC6" w:rsidP="00B33AC6">
      <w:pPr>
        <w:jc w:val="both"/>
        <w:rPr>
          <w:rFonts w:cstheme="minorHAnsi"/>
          <w:lang w:val="sr-Cyrl-RS"/>
        </w:rPr>
      </w:pPr>
      <w:r w:rsidRPr="00E27B63">
        <w:rPr>
          <w:rFonts w:cstheme="minorHAnsi"/>
          <w:lang w:val="sr-Cyrl-RS"/>
        </w:rPr>
        <w:t>При изради индивидуалне стратегије мотивације интерних ревизора потребно је установити систем који ће обухватити више мотиватора. На тај начин је могуће утицати на све димензије рада и тиме подићи  ниво задовољства и ефикасности запосленог.</w:t>
      </w:r>
    </w:p>
    <w:p w:rsidR="00B33AC6" w:rsidRPr="00E27B63" w:rsidRDefault="00B33AC6" w:rsidP="00B33AC6">
      <w:pPr>
        <w:jc w:val="both"/>
        <w:rPr>
          <w:rFonts w:cstheme="minorHAnsi"/>
          <w:bCs/>
          <w:lang w:val="sr-Cyrl-RS"/>
        </w:rPr>
      </w:pPr>
      <w:r w:rsidRPr="00E27B63">
        <w:rPr>
          <w:rFonts w:cstheme="minorHAnsi"/>
          <w:i/>
          <w:lang w:val="sr-Cyrl-RS"/>
        </w:rPr>
        <w:t xml:space="preserve">Руководиоцима стоје на располагању бројни финансијски и нефинансијски мотиватори. Избор конкретне комбинације доступних мотиватора зависи од њиховог познавања мотивационих теорија, </w:t>
      </w:r>
      <w:r w:rsidRPr="00E27B63">
        <w:rPr>
          <w:rFonts w:cstheme="minorHAnsi"/>
          <w:b/>
          <w:i/>
          <w:lang w:val="sr-Cyrl-RS"/>
        </w:rPr>
        <w:t>околности</w:t>
      </w:r>
      <w:r w:rsidRPr="00E27B63">
        <w:rPr>
          <w:rFonts w:cstheme="minorHAnsi"/>
          <w:i/>
          <w:lang w:val="sr-Cyrl-RS"/>
        </w:rPr>
        <w:t xml:space="preserve"> и </w:t>
      </w:r>
      <w:r w:rsidRPr="00E27B63">
        <w:rPr>
          <w:rFonts w:cstheme="minorHAnsi"/>
          <w:b/>
          <w:i/>
          <w:lang w:val="sr-Cyrl-RS"/>
        </w:rPr>
        <w:t>креативности</w:t>
      </w:r>
      <w:r w:rsidRPr="00E27B63">
        <w:rPr>
          <w:rFonts w:cstheme="minorHAnsi"/>
          <w:i/>
          <w:lang w:val="sr-Cyrl-RS"/>
        </w:rPr>
        <w:t>.</w:t>
      </w:r>
    </w:p>
    <w:p w:rsidR="00B33AC6" w:rsidRPr="00E27B63" w:rsidRDefault="00B33AC6" w:rsidP="00B33AC6">
      <w:pPr>
        <w:jc w:val="both"/>
        <w:rPr>
          <w:rFonts w:cstheme="minorHAnsi"/>
          <w:lang w:val="sr-Cyrl-RS"/>
        </w:rPr>
      </w:pPr>
      <w:r w:rsidRPr="00E27B63">
        <w:rPr>
          <w:rFonts w:cstheme="minorHAnsi"/>
          <w:lang w:val="sr-Cyrl-RS"/>
        </w:rPr>
        <w:t>Да би руководилац интерне ревизије адекватно утицао на смањење ризика потенцијалног одлива кадрова са послова интерне ревизије и створио услове за задржавање компетентних запослених, потребно је да:</w:t>
      </w:r>
    </w:p>
    <w:p w:rsidR="00B33AC6" w:rsidRPr="00E27B63" w:rsidRDefault="00B33AC6" w:rsidP="00B33AC6">
      <w:pPr>
        <w:numPr>
          <w:ilvl w:val="0"/>
          <w:numId w:val="26"/>
        </w:numPr>
        <w:spacing w:after="160" w:line="259" w:lineRule="auto"/>
        <w:jc w:val="both"/>
        <w:rPr>
          <w:rFonts w:cstheme="minorHAnsi"/>
          <w:bCs/>
          <w:lang w:val="sr-Cyrl-RS"/>
        </w:rPr>
      </w:pPr>
      <w:r w:rsidRPr="00E27B63">
        <w:rPr>
          <w:rFonts w:cstheme="minorHAnsi"/>
          <w:bCs/>
          <w:lang w:val="sr-Cyrl-RS"/>
        </w:rPr>
        <w:t>прати потребе интерне ревизије и даје предлоге за унапређење оквира компетенција;</w:t>
      </w:r>
    </w:p>
    <w:p w:rsidR="00B33AC6" w:rsidRPr="00E27B63" w:rsidRDefault="00B33AC6" w:rsidP="00B33AC6">
      <w:pPr>
        <w:numPr>
          <w:ilvl w:val="0"/>
          <w:numId w:val="26"/>
        </w:numPr>
        <w:spacing w:after="160" w:line="259" w:lineRule="auto"/>
        <w:jc w:val="both"/>
        <w:rPr>
          <w:rFonts w:cstheme="minorHAnsi"/>
          <w:bCs/>
          <w:lang w:val="sr-Cyrl-RS"/>
        </w:rPr>
      </w:pPr>
      <w:r w:rsidRPr="00E27B63">
        <w:rPr>
          <w:rFonts w:cstheme="minorHAnsi"/>
          <w:bCs/>
          <w:lang w:val="sr-Cyrl-RS"/>
        </w:rPr>
        <w:t>прати рад запослених и кроз планове развоја одређује које компетенције треба развијати;</w:t>
      </w:r>
    </w:p>
    <w:p w:rsidR="00B33AC6" w:rsidRPr="00E27B63" w:rsidRDefault="00B33AC6" w:rsidP="00B33AC6">
      <w:pPr>
        <w:numPr>
          <w:ilvl w:val="0"/>
          <w:numId w:val="26"/>
        </w:numPr>
        <w:spacing w:after="160" w:line="259" w:lineRule="auto"/>
        <w:jc w:val="both"/>
        <w:rPr>
          <w:rFonts w:cstheme="minorHAnsi"/>
          <w:bCs/>
          <w:lang w:val="sr-Cyrl-RS"/>
        </w:rPr>
      </w:pPr>
      <w:r w:rsidRPr="00E27B63">
        <w:rPr>
          <w:rFonts w:cstheme="minorHAnsi"/>
          <w:bCs/>
          <w:lang w:val="sr-Cyrl-RS"/>
        </w:rPr>
        <w:t>мотивише запослене да развијају потребне компетенције;</w:t>
      </w:r>
    </w:p>
    <w:p w:rsidR="00B33AC6" w:rsidRPr="00E27B63" w:rsidRDefault="00B33AC6" w:rsidP="00B33AC6">
      <w:pPr>
        <w:numPr>
          <w:ilvl w:val="0"/>
          <w:numId w:val="26"/>
        </w:numPr>
        <w:spacing w:after="160" w:line="259" w:lineRule="auto"/>
        <w:jc w:val="both"/>
        <w:rPr>
          <w:rFonts w:cstheme="minorHAnsi"/>
          <w:bCs/>
          <w:lang w:val="sr-Cyrl-RS"/>
        </w:rPr>
      </w:pPr>
      <w:r w:rsidRPr="00E27B63">
        <w:rPr>
          <w:rFonts w:cstheme="minorHAnsi"/>
          <w:bCs/>
          <w:lang w:val="sr-Cyrl-RS"/>
        </w:rPr>
        <w:t>подстиче менторство као нову каријерну улогу интерних ревизора у организацији у циљу промовисања сврхе и значаја интерне ревизије;</w:t>
      </w:r>
    </w:p>
    <w:p w:rsidR="00B33AC6" w:rsidRPr="00E27B63" w:rsidRDefault="00B33AC6" w:rsidP="00B33AC6">
      <w:pPr>
        <w:numPr>
          <w:ilvl w:val="0"/>
          <w:numId w:val="26"/>
        </w:numPr>
        <w:spacing w:after="160" w:line="259" w:lineRule="auto"/>
        <w:jc w:val="both"/>
        <w:rPr>
          <w:rFonts w:cstheme="minorHAnsi"/>
          <w:bCs/>
          <w:lang w:val="sr-Cyrl-RS"/>
        </w:rPr>
      </w:pPr>
      <w:r w:rsidRPr="00E27B63">
        <w:rPr>
          <w:rFonts w:cstheme="minorHAnsi"/>
          <w:bCs/>
          <w:lang w:val="sr-Cyrl-RS"/>
        </w:rPr>
        <w:t>развија програме који су оријентисани на унапређење, не само вештина и знања, него и свих осталих компоненти компетенција, јер веома често појединца од добрих перформанси деле, не недостатак знања и вештина, већ управо недостатак мотивације, ставова или вредности који обликују однос према послу;</w:t>
      </w:r>
    </w:p>
    <w:p w:rsidR="00B33AC6" w:rsidRPr="00E27B63" w:rsidRDefault="00B33AC6" w:rsidP="00B33AC6">
      <w:pPr>
        <w:numPr>
          <w:ilvl w:val="0"/>
          <w:numId w:val="26"/>
        </w:numPr>
        <w:spacing w:after="160" w:line="259" w:lineRule="auto"/>
        <w:jc w:val="both"/>
        <w:rPr>
          <w:rFonts w:cstheme="minorHAnsi"/>
          <w:bCs/>
          <w:lang w:val="sr-Cyrl-RS"/>
        </w:rPr>
      </w:pPr>
      <w:r w:rsidRPr="00E27B63">
        <w:rPr>
          <w:rFonts w:cstheme="minorHAnsi"/>
          <w:bCs/>
          <w:lang w:val="sr-Cyrl-RS"/>
        </w:rPr>
        <w:t>размишља изван оквира када је у питању одређивање услова за рад на пословима интерне ревизије и привлачење кадрова, с обзиром да појединци различитог академског образовања показују подједнако добре резултате на пословима из надлежности интерне ревизије;</w:t>
      </w:r>
    </w:p>
    <w:p w:rsidR="00B33AC6" w:rsidRPr="00E27B63" w:rsidRDefault="00B33AC6" w:rsidP="00B33AC6">
      <w:pPr>
        <w:numPr>
          <w:ilvl w:val="0"/>
          <w:numId w:val="26"/>
        </w:numPr>
        <w:spacing w:after="160" w:line="259" w:lineRule="auto"/>
        <w:jc w:val="both"/>
        <w:rPr>
          <w:rFonts w:cstheme="minorHAnsi"/>
          <w:bCs/>
          <w:lang w:val="sr-Cyrl-RS"/>
        </w:rPr>
      </w:pPr>
      <w:r w:rsidRPr="00E27B63">
        <w:rPr>
          <w:rFonts w:cstheme="minorHAnsi"/>
          <w:bCs/>
          <w:lang w:val="sr-Cyrl-RS"/>
        </w:rPr>
        <w:t>подстиче запослене на обучавање, посебно у областима критичког мишљења и комуникације;</w:t>
      </w:r>
    </w:p>
    <w:p w:rsidR="00B33AC6" w:rsidRPr="00E27B63" w:rsidRDefault="00B33AC6" w:rsidP="00B33AC6">
      <w:pPr>
        <w:numPr>
          <w:ilvl w:val="0"/>
          <w:numId w:val="26"/>
        </w:numPr>
        <w:spacing w:after="160" w:line="259" w:lineRule="auto"/>
        <w:jc w:val="both"/>
        <w:rPr>
          <w:rFonts w:cstheme="minorHAnsi"/>
          <w:bCs/>
          <w:lang w:val="sr-Cyrl-RS"/>
        </w:rPr>
      </w:pPr>
      <w:r w:rsidRPr="00E27B63">
        <w:rPr>
          <w:rFonts w:cstheme="minorHAnsi"/>
          <w:bCs/>
          <w:lang w:val="sr-Cyrl-RS"/>
        </w:rPr>
        <w:t>буде јасан у изражавању очекивања и постављању стандарда учинка како би запослени могли објективно проценити своје вештине, посебно уколико су на почетку каријере у професији интерне ревизије;</w:t>
      </w:r>
    </w:p>
    <w:p w:rsidR="00B33AC6" w:rsidRPr="00E27B63" w:rsidRDefault="00B33AC6" w:rsidP="00B33AC6">
      <w:pPr>
        <w:numPr>
          <w:ilvl w:val="0"/>
          <w:numId w:val="26"/>
        </w:numPr>
        <w:spacing w:after="160" w:line="259" w:lineRule="auto"/>
        <w:jc w:val="both"/>
        <w:rPr>
          <w:rFonts w:cstheme="minorHAnsi"/>
          <w:bCs/>
          <w:lang w:val="sr-Cyrl-RS"/>
        </w:rPr>
      </w:pPr>
      <w:r w:rsidRPr="00E27B63">
        <w:rPr>
          <w:rFonts w:cstheme="minorHAnsi"/>
          <w:bCs/>
          <w:lang w:val="sr-Cyrl-RS"/>
        </w:rPr>
        <w:t>буде пример другима, да и сам стално учи и унапређује се;</w:t>
      </w:r>
    </w:p>
    <w:p w:rsidR="00B33AC6" w:rsidRPr="00E27B63" w:rsidRDefault="00B33AC6" w:rsidP="00B33AC6">
      <w:pPr>
        <w:numPr>
          <w:ilvl w:val="0"/>
          <w:numId w:val="26"/>
        </w:numPr>
        <w:spacing w:after="160" w:line="259" w:lineRule="auto"/>
        <w:jc w:val="both"/>
        <w:rPr>
          <w:rFonts w:cstheme="minorHAnsi"/>
          <w:bCs/>
          <w:lang w:val="sr-Cyrl-RS"/>
        </w:rPr>
      </w:pPr>
      <w:r w:rsidRPr="00E27B63">
        <w:rPr>
          <w:rFonts w:cstheme="minorHAnsi"/>
          <w:bCs/>
          <w:lang w:val="sr-Cyrl-RS"/>
        </w:rPr>
        <w:t>буде најбољи промотер професије интерне ревизије у својој организацији.</w:t>
      </w:r>
    </w:p>
    <w:p w:rsidR="00B33AC6" w:rsidRPr="00E27B63" w:rsidRDefault="00B33AC6" w:rsidP="00B33AC6">
      <w:pPr>
        <w:jc w:val="both"/>
        <w:rPr>
          <w:rFonts w:cstheme="minorHAnsi"/>
          <w:lang w:val="sr-Cyrl-RS"/>
        </w:rPr>
      </w:pPr>
    </w:p>
    <w:p w:rsidR="00B33AC6" w:rsidRDefault="00B33AC6" w:rsidP="00B33AC6">
      <w:pPr>
        <w:pStyle w:val="Heading2"/>
        <w:rPr>
          <w:b/>
          <w:color w:val="auto"/>
          <w:sz w:val="22"/>
          <w:szCs w:val="22"/>
          <w:lang w:val="sr-Cyrl-RS"/>
        </w:rPr>
      </w:pPr>
      <w:bookmarkStart w:id="19" w:name="_Toc107923306"/>
      <w:r w:rsidRPr="00E27B63">
        <w:rPr>
          <w:b/>
          <w:color w:val="auto"/>
          <w:sz w:val="22"/>
          <w:szCs w:val="22"/>
          <w:lang w:val="sr-Cyrl-RS"/>
        </w:rPr>
        <w:t>НАПРЕДОВАЊЕ У КАРИЈЕРИ</w:t>
      </w:r>
      <w:bookmarkEnd w:id="19"/>
      <w:r w:rsidRPr="00E27B63">
        <w:rPr>
          <w:b/>
          <w:color w:val="auto"/>
          <w:sz w:val="22"/>
          <w:szCs w:val="22"/>
          <w:lang w:val="sr-Cyrl-RS"/>
        </w:rPr>
        <w:t xml:space="preserve"> </w:t>
      </w:r>
    </w:p>
    <w:p w:rsidR="00B33AC6" w:rsidRPr="00E27B63" w:rsidRDefault="00B33AC6" w:rsidP="00B33AC6">
      <w:pPr>
        <w:rPr>
          <w:lang w:val="sr-Cyrl-RS"/>
        </w:rPr>
      </w:pPr>
    </w:p>
    <w:p w:rsidR="00B33AC6" w:rsidRPr="00E27B63" w:rsidRDefault="00B33AC6" w:rsidP="00B33AC6">
      <w:pPr>
        <w:jc w:val="both"/>
        <w:rPr>
          <w:rFonts w:cstheme="minorHAnsi"/>
          <w:lang w:val="sr-Cyrl-RS"/>
        </w:rPr>
      </w:pPr>
      <w:r w:rsidRPr="00E27B63">
        <w:rPr>
          <w:rFonts w:cstheme="minorHAnsi"/>
          <w:lang w:val="sr-Cyrl-RS"/>
        </w:rPr>
        <w:t xml:space="preserve">Руководилац јединице за интерну ревизију разматра могућност напредовања у каријери за сваког запосленог у јединици интерне ревизије. Напредовање се односи како на напредовање у оквиру јединице за интерну ревизију, тако и на усавршавање за одређена радна места у другим секторима и службама. Ово је веома важно уколико запослене желите да мотивишете и задржите их у јединици за интерну ревизију. </w:t>
      </w:r>
    </w:p>
    <w:p w:rsidR="00B33AC6" w:rsidRPr="00E27B63" w:rsidRDefault="00B33AC6" w:rsidP="00B33AC6">
      <w:pPr>
        <w:jc w:val="both"/>
        <w:rPr>
          <w:rFonts w:cstheme="minorHAnsi"/>
          <w:lang w:val="sr-Cyrl-RS"/>
        </w:rPr>
      </w:pPr>
      <w:r w:rsidRPr="00E27B63">
        <w:rPr>
          <w:rFonts w:cstheme="minorHAnsi"/>
          <w:lang w:val="sr-Cyrl-RS"/>
        </w:rPr>
        <w:t>Индивидуални план обуке интерних ревизора треба да узме у обзир аспирације и потребе везане за напредовање у каријери, што може да укључи увођење у нове:</w:t>
      </w:r>
    </w:p>
    <w:p w:rsidR="00B33AC6" w:rsidRPr="00E27B63" w:rsidRDefault="00B33AC6" w:rsidP="00B33AC6">
      <w:pPr>
        <w:pStyle w:val="ListParagraph"/>
        <w:numPr>
          <w:ilvl w:val="0"/>
          <w:numId w:val="33"/>
        </w:numPr>
        <w:contextualSpacing/>
        <w:rPr>
          <w:lang w:val="sr-Cyrl-RS"/>
        </w:rPr>
      </w:pPr>
      <w:r w:rsidRPr="00E27B63">
        <w:rPr>
          <w:lang w:val="sr-Cyrl-RS"/>
        </w:rPr>
        <w:t>области ревизије;</w:t>
      </w:r>
    </w:p>
    <w:p w:rsidR="00B33AC6" w:rsidRPr="00E27B63" w:rsidRDefault="00B33AC6" w:rsidP="00B33AC6">
      <w:pPr>
        <w:pStyle w:val="ListParagraph"/>
        <w:numPr>
          <w:ilvl w:val="0"/>
          <w:numId w:val="33"/>
        </w:numPr>
        <w:contextualSpacing/>
        <w:rPr>
          <w:lang w:val="sr-Cyrl-RS"/>
        </w:rPr>
      </w:pPr>
      <w:r w:rsidRPr="00E27B63">
        <w:rPr>
          <w:lang w:val="sr-Cyrl-RS"/>
        </w:rPr>
        <w:t>ревизијске методологије;</w:t>
      </w:r>
    </w:p>
    <w:p w:rsidR="00B33AC6" w:rsidRPr="00E27B63" w:rsidRDefault="00B33AC6" w:rsidP="00B33AC6">
      <w:pPr>
        <w:pStyle w:val="ListParagraph"/>
        <w:numPr>
          <w:ilvl w:val="0"/>
          <w:numId w:val="33"/>
        </w:numPr>
        <w:contextualSpacing/>
        <w:rPr>
          <w:lang w:val="sr-Cyrl-RS"/>
        </w:rPr>
      </w:pPr>
      <w:r w:rsidRPr="00E27B63">
        <w:rPr>
          <w:lang w:val="sr-Cyrl-RS"/>
        </w:rPr>
        <w:t>послове надгледања и управљања;</w:t>
      </w:r>
    </w:p>
    <w:p w:rsidR="00B33AC6" w:rsidRPr="00E27B63" w:rsidRDefault="00B33AC6" w:rsidP="00B33AC6">
      <w:pPr>
        <w:pStyle w:val="ListParagraph"/>
        <w:numPr>
          <w:ilvl w:val="0"/>
          <w:numId w:val="33"/>
        </w:numPr>
        <w:contextualSpacing/>
        <w:rPr>
          <w:lang w:val="sr-Cyrl-RS"/>
        </w:rPr>
      </w:pPr>
      <w:r w:rsidRPr="00E27B63">
        <w:rPr>
          <w:lang w:val="sr-Cyrl-RS"/>
        </w:rPr>
        <w:t>истраживачке и развојне послове; и</w:t>
      </w:r>
    </w:p>
    <w:p w:rsidR="00B33AC6" w:rsidRPr="00E27B63" w:rsidRDefault="00B33AC6" w:rsidP="00B33AC6">
      <w:pPr>
        <w:pStyle w:val="ListParagraph"/>
        <w:numPr>
          <w:ilvl w:val="0"/>
          <w:numId w:val="33"/>
        </w:numPr>
        <w:contextualSpacing/>
        <w:rPr>
          <w:lang w:val="sr-Cyrl-RS"/>
        </w:rPr>
      </w:pPr>
      <w:r w:rsidRPr="00E27B63">
        <w:rPr>
          <w:lang w:val="sr-Cyrl-RS"/>
        </w:rPr>
        <w:t>привремено премештање интерних ревизора за рад на пословима у организацији и ван ње, како на пословима ревизије, тако и на другим пословима, водећи рачуна да се избегава потенцијални сукоб интереса.</w:t>
      </w:r>
    </w:p>
    <w:p w:rsidR="00B33AC6" w:rsidRPr="00E27B63" w:rsidRDefault="00B33AC6" w:rsidP="00B33AC6">
      <w:pPr>
        <w:jc w:val="both"/>
        <w:rPr>
          <w:rFonts w:cstheme="minorHAnsi"/>
          <w:bCs/>
          <w:lang w:val="sr-Cyrl-RS"/>
        </w:rPr>
      </w:pPr>
    </w:p>
    <w:p w:rsidR="00B33AC6" w:rsidRPr="00E27B63" w:rsidRDefault="00B33AC6" w:rsidP="00B33AC6">
      <w:pPr>
        <w:jc w:val="both"/>
        <w:rPr>
          <w:rFonts w:cstheme="minorHAnsi"/>
          <w:lang w:val="sr-Cyrl-RS"/>
        </w:rPr>
      </w:pPr>
      <w:bookmarkStart w:id="20" w:name="_Toc100328753"/>
    </w:p>
    <w:p w:rsidR="00B33AC6" w:rsidRPr="00E27B63" w:rsidRDefault="00B33AC6" w:rsidP="00B33AC6">
      <w:pPr>
        <w:jc w:val="both"/>
        <w:rPr>
          <w:rFonts w:cstheme="minorHAnsi"/>
          <w:lang w:val="sr-Cyrl-RS"/>
        </w:rPr>
      </w:pPr>
      <w:r w:rsidRPr="00E27B63">
        <w:rPr>
          <w:rFonts w:cstheme="minorHAnsi"/>
          <w:lang w:val="sr-Cyrl-RS"/>
        </w:rPr>
        <w:br w:type="page"/>
      </w:r>
    </w:p>
    <w:p w:rsidR="00B33AC6" w:rsidRPr="00E27B63" w:rsidRDefault="00B33AC6" w:rsidP="00B33AC6">
      <w:pPr>
        <w:pStyle w:val="Heading1"/>
        <w:pBdr>
          <w:top w:val="single" w:sz="4" w:space="1" w:color="auto"/>
          <w:left w:val="single" w:sz="4" w:space="4" w:color="auto"/>
          <w:bottom w:val="single" w:sz="4" w:space="1" w:color="auto"/>
          <w:right w:val="single" w:sz="4" w:space="4" w:color="auto"/>
        </w:pBdr>
        <w:rPr>
          <w:b/>
          <w:color w:val="auto"/>
          <w:sz w:val="22"/>
          <w:szCs w:val="22"/>
          <w:lang w:val="sr-Cyrl-RS"/>
        </w:rPr>
      </w:pPr>
      <w:bookmarkStart w:id="21" w:name="_АНЕКС_1:_РЕЧНИК"/>
      <w:bookmarkStart w:id="22" w:name="_Toc107923307"/>
      <w:bookmarkEnd w:id="21"/>
      <w:r w:rsidRPr="00E27B63">
        <w:rPr>
          <w:b/>
          <w:color w:val="auto"/>
          <w:sz w:val="22"/>
          <w:szCs w:val="22"/>
          <w:lang w:val="sr-Cyrl-RS"/>
        </w:rPr>
        <w:t>АНЕКС 1: РЕЧНИК КОМПЕТЕНЦИЈА</w:t>
      </w:r>
      <w:bookmarkEnd w:id="22"/>
    </w:p>
    <w:p w:rsidR="00B33AC6" w:rsidRPr="00E27B63" w:rsidRDefault="00B33AC6" w:rsidP="00B33AC6">
      <w:pPr>
        <w:jc w:val="both"/>
        <w:rPr>
          <w:rFonts w:cstheme="minorHAnsi"/>
          <w:lang w:val="sr-Cyrl-RS"/>
        </w:rPr>
      </w:pPr>
    </w:p>
    <w:p w:rsidR="00B33AC6" w:rsidRPr="00E27B63" w:rsidRDefault="00B33AC6" w:rsidP="00B33AC6">
      <w:pPr>
        <w:ind w:firstLine="720"/>
        <w:jc w:val="both"/>
        <w:rPr>
          <w:rFonts w:cstheme="minorHAnsi"/>
          <w:b/>
          <w:lang w:val="sr-Cyrl-RS"/>
        </w:rPr>
      </w:pPr>
      <w:r w:rsidRPr="00E27B63">
        <w:rPr>
          <w:rFonts w:cstheme="minorHAnsi"/>
          <w:b/>
          <w:lang w:val="sr-Cyrl-RS"/>
        </w:rPr>
        <w:t>1.</w:t>
      </w:r>
      <w:r w:rsidRPr="00E27B63">
        <w:rPr>
          <w:rFonts w:cstheme="minorHAnsi"/>
          <w:b/>
          <w:lang w:val="sr-Cyrl-RS"/>
        </w:rPr>
        <w:tab/>
        <w:t xml:space="preserve">Компоненте компетенција које се налазе “изнад површине воде” </w:t>
      </w:r>
    </w:p>
    <w:p w:rsidR="00B33AC6" w:rsidRPr="00E27B63" w:rsidRDefault="00B33AC6" w:rsidP="00B33AC6">
      <w:pPr>
        <w:jc w:val="both"/>
        <w:rPr>
          <w:rFonts w:cstheme="minorHAnsi"/>
          <w:lang w:val="sr-Cyrl-RS"/>
        </w:rPr>
      </w:pPr>
      <w:r w:rsidRPr="00E27B63">
        <w:rPr>
          <w:rFonts w:cstheme="minorHAnsi"/>
          <w:b/>
          <w:lang w:val="sr-Cyrl-RS"/>
        </w:rPr>
        <w:t>Знање</w:t>
      </w:r>
      <w:r w:rsidRPr="00E27B63">
        <w:rPr>
          <w:rFonts w:cstheme="minorHAnsi"/>
          <w:lang w:val="sr-Cyrl-RS"/>
        </w:rPr>
        <w:t xml:space="preserve"> је стручно, оперативно или техничко разумевање које особа има о нечему и које проистиче из образовања и искуства. </w:t>
      </w:r>
    </w:p>
    <w:p w:rsidR="00B33AC6" w:rsidRPr="00E27B63" w:rsidRDefault="00B33AC6" w:rsidP="00B33AC6">
      <w:pPr>
        <w:jc w:val="both"/>
        <w:rPr>
          <w:rFonts w:cstheme="minorHAnsi"/>
          <w:lang w:val="sr-Cyrl-RS"/>
        </w:rPr>
      </w:pPr>
      <w:r w:rsidRPr="00E27B63">
        <w:rPr>
          <w:rFonts w:cstheme="minorHAnsi"/>
          <w:b/>
          <w:lang w:val="sr-Cyrl-RS"/>
        </w:rPr>
        <w:t>Вештине</w:t>
      </w:r>
      <w:r w:rsidRPr="00E27B63">
        <w:rPr>
          <w:rFonts w:cstheme="minorHAnsi"/>
          <w:lang w:val="sr-Cyrl-RS"/>
        </w:rPr>
        <w:t xml:space="preserve"> су научени начини рада и понашања који човеку помажу да брзо и тачно извршава низ операција за лакше и успешније обављање неког задатка, на пример, вештина коришћења рачунара или вештина писања извештаја. </w:t>
      </w:r>
    </w:p>
    <w:p w:rsidR="00B33AC6" w:rsidRPr="00E27B63" w:rsidRDefault="00B33AC6" w:rsidP="00B33AC6">
      <w:pPr>
        <w:ind w:firstLine="720"/>
        <w:jc w:val="both"/>
        <w:rPr>
          <w:rFonts w:cstheme="minorHAnsi"/>
          <w:b/>
          <w:lang w:val="sr-Cyrl-RS"/>
        </w:rPr>
      </w:pPr>
      <w:r w:rsidRPr="00E27B63">
        <w:rPr>
          <w:rFonts w:cstheme="minorHAnsi"/>
          <w:b/>
          <w:lang w:val="sr-Cyrl-RS"/>
        </w:rPr>
        <w:t>2.</w:t>
      </w:r>
      <w:r w:rsidRPr="00E27B63">
        <w:rPr>
          <w:rFonts w:cstheme="minorHAnsi"/>
          <w:b/>
          <w:lang w:val="sr-Cyrl-RS"/>
        </w:rPr>
        <w:tab/>
        <w:t>Компоненте компетенција које се налазе “испод површине воде”</w:t>
      </w:r>
    </w:p>
    <w:p w:rsidR="00B33AC6" w:rsidRPr="00E27B63" w:rsidRDefault="00B33AC6" w:rsidP="00B33AC6">
      <w:pPr>
        <w:jc w:val="both"/>
        <w:rPr>
          <w:rFonts w:cstheme="minorHAnsi"/>
          <w:lang w:val="sr-Cyrl-RS"/>
        </w:rPr>
      </w:pPr>
      <w:r w:rsidRPr="00E27B63">
        <w:rPr>
          <w:rFonts w:cstheme="minorHAnsi"/>
          <w:b/>
          <w:lang w:val="sr-Cyrl-RS"/>
        </w:rPr>
        <w:t>Ставови</w:t>
      </w:r>
      <w:r w:rsidRPr="00E27B63">
        <w:rPr>
          <w:rFonts w:cstheme="minorHAnsi"/>
          <w:lang w:val="sr-Cyrl-RS"/>
        </w:rPr>
        <w:t xml:space="preserve"> су тенденција да се мисли, осећа и поступа на одређени начин. Ставови директно утичу на мотивацију. Ставови су одраз склоности да се на нешто или на некога реагује позитивно или негативно. Они могу да се мењају у складу са специфичним контекстом и ситуацијом. </w:t>
      </w:r>
    </w:p>
    <w:p w:rsidR="00B33AC6" w:rsidRPr="00E27B63" w:rsidRDefault="00B33AC6" w:rsidP="00B33AC6">
      <w:pPr>
        <w:jc w:val="both"/>
        <w:rPr>
          <w:rFonts w:cstheme="minorHAnsi"/>
          <w:lang w:val="sr-Cyrl-RS"/>
        </w:rPr>
      </w:pPr>
      <w:r w:rsidRPr="00E27B63">
        <w:rPr>
          <w:rFonts w:cstheme="minorHAnsi"/>
          <w:b/>
          <w:lang w:val="sr-Cyrl-RS"/>
        </w:rPr>
        <w:t>Вредности</w:t>
      </w:r>
      <w:r w:rsidRPr="00E27B63">
        <w:rPr>
          <w:rFonts w:cstheme="minorHAnsi"/>
          <w:lang w:val="sr-Cyrl-RS"/>
        </w:rPr>
        <w:t xml:space="preserve"> су водећи принципи који подржавају оно у шта особа верује да је важно када доноси одлуке у свим областима приватног и професионалног живота. Вредности одређују чему ће појединац дати приоритет при формирању неког свог суда и чему ће тежити у трагању за напретком.</w:t>
      </w:r>
    </w:p>
    <w:p w:rsidR="00B33AC6" w:rsidRPr="00E27B63" w:rsidRDefault="00B33AC6" w:rsidP="00B33AC6">
      <w:pPr>
        <w:jc w:val="both"/>
        <w:rPr>
          <w:rFonts w:cstheme="minorHAnsi"/>
          <w:lang w:val="sr-Cyrl-RS"/>
        </w:rPr>
      </w:pPr>
      <w:r w:rsidRPr="00E27B63">
        <w:rPr>
          <w:rFonts w:cstheme="minorHAnsi"/>
          <w:b/>
          <w:lang w:val="sr-Cyrl-RS"/>
        </w:rPr>
        <w:t>Мотиви</w:t>
      </w:r>
      <w:r w:rsidRPr="00E27B63">
        <w:rPr>
          <w:rFonts w:cstheme="minorHAnsi"/>
          <w:lang w:val="sr-Cyrl-RS"/>
        </w:rPr>
        <w:t xml:space="preserve"> су унутрашњи покретачи који изазивају одређено понашање код појединца, одржавају га и усмеравају ка неком циљу. Тако, на пример, особа може бити мотивисана достигнућима, материјалном сигурношћу, припадношћу, пријатељством и сви ти мотиви могу подстаћи њено радно понашање у правцу постизања одређеног резултата. </w:t>
      </w:r>
    </w:p>
    <w:p w:rsidR="00B33AC6" w:rsidRPr="00E27B63" w:rsidRDefault="00B33AC6" w:rsidP="00B33AC6">
      <w:pPr>
        <w:jc w:val="both"/>
        <w:rPr>
          <w:rFonts w:cstheme="minorHAnsi"/>
          <w:lang w:val="sr-Cyrl-RS"/>
        </w:rPr>
      </w:pPr>
      <w:r w:rsidRPr="00E27B63">
        <w:rPr>
          <w:rFonts w:cstheme="minorHAnsi"/>
          <w:b/>
          <w:lang w:val="sr-Cyrl-RS"/>
        </w:rPr>
        <w:t>Особине</w:t>
      </w:r>
      <w:r w:rsidRPr="00E27B63">
        <w:rPr>
          <w:rFonts w:cstheme="minorHAnsi"/>
          <w:lang w:val="sr-Cyrl-RS"/>
        </w:rPr>
        <w:t xml:space="preserve"> су релативно трајне карактеристике личности које се доследно понављају у сличним ситуацијама (нпр. самоконтрола, преокупираност детаљима, флексибилност, методичност). Уколико се захтеви посла поклапају са карактеристикама појединца, то може резултирати изузетно високим учинком.</w:t>
      </w:r>
    </w:p>
    <w:p w:rsidR="00B33AC6" w:rsidRPr="00E27B63" w:rsidRDefault="00B33AC6" w:rsidP="00B33AC6">
      <w:pPr>
        <w:jc w:val="both"/>
        <w:rPr>
          <w:rFonts w:cstheme="minorHAnsi"/>
          <w:lang w:val="sr-Cyrl-RS"/>
        </w:rPr>
      </w:pPr>
      <w:r w:rsidRPr="00E27B63">
        <w:rPr>
          <w:rFonts w:cstheme="minorHAnsi"/>
          <w:b/>
          <w:lang w:val="sr-Cyrl-RS"/>
        </w:rPr>
        <w:t xml:space="preserve">Способности </w:t>
      </w:r>
      <w:r w:rsidRPr="00E27B63">
        <w:rPr>
          <w:rFonts w:cstheme="minorHAnsi"/>
          <w:lang w:val="sr-Cyrl-RS"/>
        </w:rPr>
        <w:t>представљају когнитивни капацитет особе да се прилагођава новонасталим ситуацијама и решава проблеме (мишљење и расуђивање, аналитичко резоновање и логичко закључивање) у различитим ситуацијама.</w:t>
      </w:r>
    </w:p>
    <w:p w:rsidR="00B33AC6" w:rsidRPr="00E27B63" w:rsidRDefault="00B33AC6" w:rsidP="00B33AC6">
      <w:pPr>
        <w:jc w:val="both"/>
        <w:rPr>
          <w:rFonts w:cstheme="minorHAnsi"/>
          <w:lang w:val="sr-Cyrl-RS"/>
        </w:rPr>
      </w:pPr>
    </w:p>
    <w:p w:rsidR="00B33AC6" w:rsidRPr="00E27B63" w:rsidRDefault="00B33AC6" w:rsidP="00B33AC6">
      <w:pPr>
        <w:jc w:val="both"/>
        <w:rPr>
          <w:rFonts w:cstheme="minorHAnsi"/>
          <w:lang w:val="sr-Cyrl-RS"/>
        </w:rPr>
      </w:pPr>
      <w:r w:rsidRPr="00E27B63">
        <w:rPr>
          <w:rFonts w:cstheme="minorHAnsi"/>
          <w:lang w:val="sr-Cyrl-RS"/>
        </w:rPr>
        <w:br w:type="page"/>
      </w:r>
    </w:p>
    <w:p w:rsidR="00B33AC6" w:rsidRPr="00E27B63" w:rsidRDefault="00B33AC6" w:rsidP="00B33AC6">
      <w:pPr>
        <w:pStyle w:val="Heading1"/>
        <w:pBdr>
          <w:top w:val="single" w:sz="4" w:space="1" w:color="auto"/>
          <w:left w:val="single" w:sz="4" w:space="4" w:color="auto"/>
          <w:bottom w:val="single" w:sz="4" w:space="1" w:color="auto"/>
          <w:right w:val="single" w:sz="4" w:space="4" w:color="auto"/>
        </w:pBdr>
        <w:rPr>
          <w:b/>
          <w:color w:val="auto"/>
          <w:sz w:val="22"/>
          <w:szCs w:val="22"/>
          <w:lang w:val="sr-Cyrl-RS"/>
        </w:rPr>
      </w:pPr>
      <w:bookmarkStart w:id="23" w:name="_АНЕКС_2:_СКАЛА"/>
      <w:bookmarkStart w:id="24" w:name="_Toc107923308"/>
      <w:bookmarkEnd w:id="23"/>
      <w:r w:rsidRPr="00E27B63">
        <w:rPr>
          <w:b/>
          <w:color w:val="auto"/>
          <w:sz w:val="22"/>
          <w:szCs w:val="22"/>
          <w:lang w:val="sr-Cyrl-RS"/>
        </w:rPr>
        <w:t>АНЕКС 2: СКАЛА ПРОЦЕНЕ НИВОА РАЗВИЈЕНОСТИ ПОНАШАЈНИХ КОМПЕТЕНЦИЈА</w:t>
      </w:r>
      <w:bookmarkEnd w:id="20"/>
      <w:r w:rsidRPr="00E27B63">
        <w:rPr>
          <w:b/>
          <w:color w:val="auto"/>
          <w:sz w:val="22"/>
          <w:szCs w:val="22"/>
          <w:lang w:val="sr-Cyrl-RS"/>
        </w:rPr>
        <w:t xml:space="preserve"> ЗА ЗАПОСЛЕНЕ НА ПОСЛОВИМА ИНТЕРНЕ РЕВИЗИЈЕ (ЗА ПРОЦЕС ИНТЕРНЕ РЕГРУТАЦИЈЕ)</w:t>
      </w:r>
      <w:bookmarkEnd w:id="24"/>
    </w:p>
    <w:p w:rsidR="00B33AC6" w:rsidRPr="00E27B63" w:rsidRDefault="00B33AC6" w:rsidP="00B33AC6">
      <w:pPr>
        <w:jc w:val="both"/>
        <w:rPr>
          <w:rFonts w:cstheme="minorHAnsi"/>
          <w:lang w:val="sr-Cyrl-RS"/>
        </w:rPr>
      </w:pPr>
    </w:p>
    <w:p w:rsidR="00B33AC6" w:rsidRPr="00E27B63" w:rsidRDefault="00B33AC6" w:rsidP="00B33AC6">
      <w:pPr>
        <w:jc w:val="both"/>
        <w:rPr>
          <w:rFonts w:cstheme="minorHAnsi"/>
          <w:lang w:val="sr-Cyrl-RS"/>
        </w:rPr>
      </w:pPr>
      <w:r w:rsidRPr="00E27B63">
        <w:rPr>
          <w:rFonts w:cstheme="minorHAnsi"/>
          <w:lang w:val="sr-Cyrl-RS"/>
        </w:rPr>
        <w:t xml:space="preserve">На основу развијеног модела понашајних компетенција са индикаторима понашања руководилац може да изврши процену нивоа развијености понашајних компетенција запослених које види као потенцијалне интерне ревизоре или руководиоце јединица за интерну ревизију и предложи им план развоја за оне компетенције за које утврди да их је потребно додатно развијати.  </w:t>
      </w:r>
    </w:p>
    <w:p w:rsidR="00B33AC6" w:rsidRPr="00E27B63" w:rsidRDefault="00B33AC6" w:rsidP="00B33AC6">
      <w:pPr>
        <w:jc w:val="both"/>
        <w:rPr>
          <w:rFonts w:cstheme="minorHAnsi"/>
          <w:lang w:val="sr-Cyrl-RS"/>
        </w:rPr>
      </w:pPr>
      <w:r w:rsidRPr="00E27B63">
        <w:rPr>
          <w:rFonts w:cstheme="minorHAnsi"/>
          <w:lang w:val="sr-Cyrl-RS"/>
        </w:rPr>
        <w:t xml:space="preserve">У наставку је </w:t>
      </w:r>
      <w:r w:rsidRPr="00E27B63">
        <w:rPr>
          <w:rFonts w:cstheme="minorHAnsi"/>
          <w:b/>
          <w:i/>
          <w:iCs/>
          <w:lang w:val="sr-Cyrl-RS"/>
        </w:rPr>
        <w:t>Скала за процену нивоа развијености понашајних компетенција</w:t>
      </w:r>
      <w:r w:rsidRPr="00E27B63">
        <w:rPr>
          <w:rFonts w:cstheme="minorHAnsi"/>
          <w:b/>
          <w:lang w:val="sr-Cyrl-RS"/>
        </w:rPr>
        <w:t xml:space="preserve"> за рад на пословима интерне ревизије у јавном сектору</w:t>
      </w:r>
      <w:r w:rsidRPr="00E27B63">
        <w:rPr>
          <w:rFonts w:cstheme="minorHAnsi"/>
          <w:lang w:val="sr-Cyrl-RS"/>
        </w:rPr>
        <w:t xml:space="preserve">. Овај инструмент је намењен за процес интерне регрутрације. </w:t>
      </w:r>
    </w:p>
    <w:p w:rsidR="00B33AC6" w:rsidRPr="00E27B63" w:rsidRDefault="00B33AC6" w:rsidP="00B33AC6">
      <w:pPr>
        <w:jc w:val="both"/>
        <w:rPr>
          <w:rFonts w:cstheme="minorHAnsi"/>
          <w:lang w:val="sr-Cyrl-RS"/>
        </w:rPr>
      </w:pPr>
      <w:r w:rsidRPr="00E27B63">
        <w:rPr>
          <w:rFonts w:cstheme="minorHAnsi"/>
          <w:lang w:val="sr-Cyrl-RS"/>
        </w:rPr>
        <w:t>Процените Ваше запослене према понуђеним индикаторима. За сваку компетенцију искажите степен учесталости испољавања сваког индикатора/тврдње појединачно означавањем одговарајућег поља према следећој скали:</w:t>
      </w:r>
    </w:p>
    <w:p w:rsidR="00B33AC6" w:rsidRPr="00E27B63" w:rsidRDefault="00B33AC6" w:rsidP="00B33AC6">
      <w:pPr>
        <w:jc w:val="both"/>
        <w:rPr>
          <w:rFonts w:cstheme="minorHAnsi"/>
          <w:lang w:val="sr-Cyrl-RS"/>
        </w:rPr>
      </w:pPr>
      <w:r w:rsidRPr="00E27B63">
        <w:rPr>
          <w:rFonts w:cstheme="minorHAnsi"/>
          <w:lang w:val="sr-Cyrl-RS"/>
        </w:rPr>
        <w:tab/>
        <w:t xml:space="preserve">1 – Никад </w:t>
      </w:r>
    </w:p>
    <w:p w:rsidR="00B33AC6" w:rsidRPr="00E27B63" w:rsidRDefault="00B33AC6" w:rsidP="00B33AC6">
      <w:pPr>
        <w:jc w:val="both"/>
        <w:rPr>
          <w:rFonts w:cstheme="minorHAnsi"/>
          <w:lang w:val="sr-Cyrl-RS"/>
        </w:rPr>
      </w:pPr>
      <w:r w:rsidRPr="00E27B63">
        <w:rPr>
          <w:rFonts w:cstheme="minorHAnsi"/>
          <w:lang w:val="sr-Cyrl-RS"/>
        </w:rPr>
        <w:tab/>
        <w:t xml:space="preserve">2 – Ретко </w:t>
      </w:r>
    </w:p>
    <w:p w:rsidR="00B33AC6" w:rsidRPr="00E27B63" w:rsidRDefault="00B33AC6" w:rsidP="00B33AC6">
      <w:pPr>
        <w:jc w:val="both"/>
        <w:rPr>
          <w:rFonts w:cstheme="minorHAnsi"/>
          <w:lang w:val="sr-Cyrl-RS"/>
        </w:rPr>
      </w:pPr>
      <w:r w:rsidRPr="00E27B63">
        <w:rPr>
          <w:rFonts w:cstheme="minorHAnsi"/>
          <w:lang w:val="sr-Cyrl-RS"/>
        </w:rPr>
        <w:tab/>
        <w:t>3 – С времена на време</w:t>
      </w:r>
    </w:p>
    <w:p w:rsidR="00B33AC6" w:rsidRPr="00E27B63" w:rsidRDefault="00B33AC6" w:rsidP="00B33AC6">
      <w:pPr>
        <w:jc w:val="both"/>
        <w:rPr>
          <w:rFonts w:cstheme="minorHAnsi"/>
          <w:lang w:val="sr-Cyrl-RS"/>
        </w:rPr>
      </w:pPr>
      <w:r w:rsidRPr="00E27B63">
        <w:rPr>
          <w:rFonts w:cstheme="minorHAnsi"/>
          <w:lang w:val="sr-Cyrl-RS"/>
        </w:rPr>
        <w:tab/>
        <w:t>4 – Често</w:t>
      </w:r>
    </w:p>
    <w:p w:rsidR="00B33AC6" w:rsidRPr="00E27B63" w:rsidRDefault="00B33AC6" w:rsidP="00B33AC6">
      <w:pPr>
        <w:jc w:val="both"/>
        <w:rPr>
          <w:rFonts w:cstheme="minorHAnsi"/>
          <w:lang w:val="sr-Cyrl-RS"/>
        </w:rPr>
      </w:pPr>
      <w:r w:rsidRPr="00E27B63">
        <w:rPr>
          <w:rFonts w:cstheme="minorHAnsi"/>
          <w:lang w:val="sr-Cyrl-RS"/>
        </w:rPr>
        <w:tab/>
        <w:t>5 – Увек</w:t>
      </w:r>
    </w:p>
    <w:p w:rsidR="00B33AC6" w:rsidRPr="00E27B63" w:rsidRDefault="00B33AC6" w:rsidP="00B33AC6">
      <w:pPr>
        <w:jc w:val="both"/>
        <w:rPr>
          <w:rFonts w:cstheme="minorHAnsi"/>
          <w:lang w:val="sr-Cyrl-RS"/>
        </w:rPr>
      </w:pPr>
      <w:r w:rsidRPr="00E27B63">
        <w:rPr>
          <w:rFonts w:cstheme="minorHAnsi"/>
          <w:lang w:val="sr-Cyrl-RS"/>
        </w:rPr>
        <w:t>Размотрите сваку тврдњу појединачно. Приликом процене, имајте на уму понашање Вашег запосленог у претходних годину дана. У последњу колону унесите предлог активности коју запослени може предузети како би унапредио и развио ону компетенцију код које је уочен нижи степен развијености.</w:t>
      </w:r>
    </w:p>
    <w:p w:rsidR="00B33AC6" w:rsidRDefault="00B33AC6" w:rsidP="00B33AC6">
      <w:pPr>
        <w:jc w:val="both"/>
        <w:rPr>
          <w:rFonts w:cstheme="minorHAnsi"/>
          <w:lang w:val="sr-Cyrl-RS"/>
        </w:rPr>
      </w:pPr>
      <w:r w:rsidRPr="00E27B63">
        <w:rPr>
          <w:rFonts w:cstheme="minorHAnsi"/>
          <w:lang w:val="sr-Cyrl-RS"/>
        </w:rPr>
        <w:t>Понашајне компетенције се развијају кроз различите видове индивидуалних и групних активности – обуке личног развоја и развоја вештина, менторство, коучинг, читање литературе из области личног развоја, тражењем фидбека од колега и руководилаца, излагањем ситуацијама које захтевају демонстрацију одређених вештина  и слично.</w:t>
      </w:r>
    </w:p>
    <w:p w:rsidR="00B33AC6" w:rsidRDefault="00B33AC6" w:rsidP="00B33AC6">
      <w:pPr>
        <w:jc w:val="both"/>
        <w:rPr>
          <w:rFonts w:cstheme="minorHAnsi"/>
          <w:lang w:val="sr-Cyrl-RS"/>
        </w:rPr>
      </w:pPr>
    </w:p>
    <w:p w:rsidR="00B33AC6" w:rsidRDefault="00B33AC6" w:rsidP="00B33AC6">
      <w:pPr>
        <w:jc w:val="both"/>
        <w:rPr>
          <w:rFonts w:cstheme="minorHAnsi"/>
          <w:lang w:val="sr-Cyrl-RS"/>
        </w:rPr>
      </w:pPr>
    </w:p>
    <w:p w:rsidR="00B33AC6" w:rsidRDefault="00B33AC6" w:rsidP="00B33AC6">
      <w:pPr>
        <w:jc w:val="both"/>
        <w:rPr>
          <w:rFonts w:cstheme="minorHAnsi"/>
          <w:lang w:val="sr-Cyrl-RS"/>
        </w:rPr>
      </w:pPr>
    </w:p>
    <w:p w:rsidR="00B33AC6" w:rsidRDefault="00B33AC6" w:rsidP="00B33AC6">
      <w:pPr>
        <w:jc w:val="both"/>
        <w:rPr>
          <w:rFonts w:cstheme="minorHAnsi"/>
          <w:lang w:val="sr-Cyrl-RS"/>
        </w:rPr>
      </w:pPr>
    </w:p>
    <w:p w:rsidR="00B33AC6" w:rsidRDefault="00B33AC6" w:rsidP="00B33AC6">
      <w:pPr>
        <w:jc w:val="both"/>
        <w:rPr>
          <w:rFonts w:cstheme="minorHAnsi"/>
          <w:lang w:val="sr-Cyrl-RS"/>
        </w:rPr>
      </w:pPr>
    </w:p>
    <w:p w:rsidR="00B33AC6" w:rsidRDefault="00B33AC6" w:rsidP="00B33AC6">
      <w:pPr>
        <w:jc w:val="both"/>
        <w:rPr>
          <w:rFonts w:cstheme="minorHAnsi"/>
          <w:lang w:val="sr-Cyrl-RS"/>
        </w:rPr>
      </w:pPr>
    </w:p>
    <w:p w:rsidR="00B33AC6" w:rsidRPr="00E27B63" w:rsidRDefault="00B33AC6" w:rsidP="00B33AC6">
      <w:pPr>
        <w:jc w:val="both"/>
        <w:rPr>
          <w:rFonts w:cstheme="minorHAnsi"/>
          <w:lang w:val="sr-Cyrl-RS"/>
        </w:rPr>
      </w:pPr>
    </w:p>
    <w:tbl>
      <w:tblPr>
        <w:tblW w:w="9356" w:type="dxa"/>
        <w:tblInd w:w="-5" w:type="dxa"/>
        <w:tblLayout w:type="fixed"/>
        <w:tblLook w:val="04A0" w:firstRow="1" w:lastRow="0" w:firstColumn="1" w:lastColumn="0" w:noHBand="0" w:noVBand="1"/>
      </w:tblPr>
      <w:tblGrid>
        <w:gridCol w:w="4253"/>
        <w:gridCol w:w="400"/>
        <w:gridCol w:w="11"/>
        <w:gridCol w:w="15"/>
        <w:gridCol w:w="405"/>
        <w:gridCol w:w="11"/>
        <w:gridCol w:w="16"/>
        <w:gridCol w:w="404"/>
        <w:gridCol w:w="11"/>
        <w:gridCol w:w="17"/>
        <w:gridCol w:w="403"/>
        <w:gridCol w:w="11"/>
        <w:gridCol w:w="18"/>
        <w:gridCol w:w="402"/>
        <w:gridCol w:w="2979"/>
      </w:tblGrid>
      <w:tr w:rsidR="00B33AC6" w:rsidRPr="00E27B63" w:rsidTr="008A1619">
        <w:trPr>
          <w:trHeight w:val="773"/>
        </w:trPr>
        <w:tc>
          <w:tcPr>
            <w:tcW w:w="4253" w:type="dxa"/>
            <w:tcBorders>
              <w:top w:val="single" w:sz="4" w:space="0" w:color="auto"/>
              <w:left w:val="single" w:sz="4" w:space="0" w:color="auto"/>
              <w:bottom w:val="single" w:sz="4" w:space="0" w:color="auto"/>
              <w:right w:val="single" w:sz="4" w:space="0" w:color="auto"/>
            </w:tcBorders>
            <w:shd w:val="clear" w:color="000000" w:fill="E6E6E6"/>
            <w:vAlign w:val="center"/>
            <w:hideMark/>
          </w:tcPr>
          <w:p w:rsidR="00B33AC6" w:rsidRPr="00E27B63" w:rsidRDefault="00B33AC6" w:rsidP="008A1619">
            <w:pPr>
              <w:jc w:val="both"/>
              <w:rPr>
                <w:rFonts w:cstheme="minorHAnsi"/>
                <w:b/>
                <w:bCs/>
                <w:lang w:val="sr-Cyrl-RS"/>
              </w:rPr>
            </w:pPr>
            <w:r w:rsidRPr="00E27B63">
              <w:rPr>
                <w:rFonts w:cstheme="minorHAnsi"/>
                <w:b/>
                <w:bCs/>
                <w:lang w:val="sr-Cyrl-RS"/>
              </w:rPr>
              <w:t>II Опште понашајне компетенције</w:t>
            </w:r>
          </w:p>
        </w:tc>
        <w:tc>
          <w:tcPr>
            <w:tcW w:w="2124" w:type="dxa"/>
            <w:gridSpan w:val="13"/>
            <w:tcBorders>
              <w:top w:val="single" w:sz="4" w:space="0" w:color="auto"/>
              <w:left w:val="nil"/>
              <w:bottom w:val="single" w:sz="4" w:space="0" w:color="auto"/>
              <w:right w:val="single" w:sz="4" w:space="0" w:color="auto"/>
            </w:tcBorders>
            <w:shd w:val="clear" w:color="000000" w:fill="E6E6E6"/>
            <w:vAlign w:val="center"/>
            <w:hideMark/>
          </w:tcPr>
          <w:p w:rsidR="00B33AC6" w:rsidRPr="00E27B63" w:rsidRDefault="00B33AC6" w:rsidP="008A1619">
            <w:pPr>
              <w:jc w:val="both"/>
              <w:rPr>
                <w:rFonts w:cstheme="minorHAnsi"/>
                <w:b/>
                <w:bCs/>
                <w:lang w:val="sr-Cyrl-RS"/>
              </w:rPr>
            </w:pPr>
            <w:r w:rsidRPr="00E27B63">
              <w:rPr>
                <w:rFonts w:cstheme="minorHAnsi"/>
                <w:b/>
                <w:bCs/>
                <w:lang w:val="sr-Cyrl-RS"/>
              </w:rPr>
              <w:t> </w:t>
            </w:r>
          </w:p>
          <w:p w:rsidR="00B33AC6" w:rsidRPr="00E27B63" w:rsidRDefault="00B33AC6" w:rsidP="008A1619">
            <w:pPr>
              <w:jc w:val="both"/>
              <w:rPr>
                <w:rFonts w:cstheme="minorHAnsi"/>
                <w:b/>
                <w:bCs/>
                <w:lang w:val="sr-Cyrl-RS"/>
              </w:rPr>
            </w:pPr>
            <w:r w:rsidRPr="00E27B63">
              <w:rPr>
                <w:rFonts w:cstheme="minorHAnsi"/>
                <w:b/>
                <w:bCs/>
                <w:lang w:val="sr-Cyrl-RS"/>
              </w:rPr>
              <w:t>Процена учесталости испољавања</w:t>
            </w:r>
          </w:p>
          <w:p w:rsidR="00B33AC6" w:rsidRPr="00E27B63" w:rsidRDefault="00B33AC6" w:rsidP="008A1619">
            <w:pPr>
              <w:jc w:val="both"/>
              <w:rPr>
                <w:rFonts w:cstheme="minorHAnsi"/>
                <w:b/>
                <w:bCs/>
                <w:lang w:val="sr-Cyrl-RS"/>
              </w:rPr>
            </w:pPr>
            <w:r w:rsidRPr="00E27B63">
              <w:rPr>
                <w:rFonts w:cstheme="minorHAnsi"/>
                <w:b/>
                <w:bCs/>
                <w:lang w:val="sr-Cyrl-RS"/>
              </w:rPr>
              <w:t>  </w:t>
            </w:r>
          </w:p>
        </w:tc>
        <w:tc>
          <w:tcPr>
            <w:tcW w:w="2979" w:type="dxa"/>
            <w:tcBorders>
              <w:top w:val="single" w:sz="4" w:space="0" w:color="auto"/>
              <w:left w:val="nil"/>
              <w:bottom w:val="single" w:sz="4" w:space="0" w:color="auto"/>
              <w:right w:val="single" w:sz="4" w:space="0" w:color="auto"/>
            </w:tcBorders>
            <w:shd w:val="clear" w:color="000000" w:fill="E6E6E6"/>
            <w:vAlign w:val="center"/>
          </w:tcPr>
          <w:p w:rsidR="00B33AC6" w:rsidRPr="00E27B63" w:rsidRDefault="00B33AC6" w:rsidP="008A1619">
            <w:pPr>
              <w:jc w:val="both"/>
              <w:rPr>
                <w:rFonts w:cstheme="minorHAnsi"/>
                <w:b/>
                <w:bCs/>
                <w:lang w:val="sr-Cyrl-RS"/>
              </w:rPr>
            </w:pPr>
            <w:r w:rsidRPr="00E27B63">
              <w:rPr>
                <w:rFonts w:cstheme="minorHAnsi"/>
                <w:b/>
                <w:bCs/>
                <w:lang w:val="sr-Cyrl-RS"/>
              </w:rPr>
              <w:t>Активности које може предузети</w:t>
            </w:r>
          </w:p>
        </w:tc>
      </w:tr>
      <w:tr w:rsidR="00B33AC6" w:rsidRPr="00E27B63" w:rsidTr="008A1619">
        <w:trPr>
          <w:trHeight w:val="720"/>
        </w:trPr>
        <w:tc>
          <w:tcPr>
            <w:tcW w:w="4253"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B33AC6" w:rsidRPr="00E27B63" w:rsidRDefault="00B33AC6" w:rsidP="00B33AC6">
            <w:pPr>
              <w:numPr>
                <w:ilvl w:val="0"/>
                <w:numId w:val="10"/>
              </w:numPr>
              <w:spacing w:after="160" w:line="259" w:lineRule="auto"/>
              <w:jc w:val="both"/>
              <w:rPr>
                <w:rFonts w:cstheme="minorHAnsi"/>
                <w:lang w:val="sr-Cyrl-RS"/>
              </w:rPr>
            </w:pPr>
            <w:r w:rsidRPr="00E27B63">
              <w:rPr>
                <w:rFonts w:cstheme="minorHAnsi"/>
                <w:b/>
                <w:bCs/>
                <w:lang w:val="sr-Cyrl-RS"/>
              </w:rPr>
              <w:t>Аналитичност и управљање подацима</w:t>
            </w:r>
          </w:p>
        </w:tc>
        <w:tc>
          <w:tcPr>
            <w:tcW w:w="426" w:type="dxa"/>
            <w:gridSpan w:val="3"/>
            <w:tcBorders>
              <w:top w:val="nil"/>
              <w:left w:val="nil"/>
              <w:bottom w:val="single" w:sz="4" w:space="0" w:color="auto"/>
              <w:right w:val="single" w:sz="4" w:space="0" w:color="auto"/>
            </w:tcBorders>
            <w:shd w:val="clear" w:color="auto" w:fill="D0CECE"/>
            <w:vAlign w:val="center"/>
            <w:hideMark/>
          </w:tcPr>
          <w:p w:rsidR="00B33AC6" w:rsidRPr="00E27B63" w:rsidRDefault="00B33AC6" w:rsidP="008A1619">
            <w:pPr>
              <w:jc w:val="both"/>
              <w:rPr>
                <w:rFonts w:cstheme="minorHAnsi"/>
                <w:b/>
                <w:bCs/>
                <w:lang w:val="sr-Cyrl-RS"/>
              </w:rPr>
            </w:pPr>
            <w:r w:rsidRPr="00E27B63">
              <w:rPr>
                <w:rFonts w:cstheme="minorHAnsi"/>
                <w:b/>
                <w:bCs/>
                <w:lang w:val="sr-Cyrl-RS"/>
              </w:rPr>
              <w:t>1</w:t>
            </w:r>
          </w:p>
        </w:tc>
        <w:tc>
          <w:tcPr>
            <w:tcW w:w="432" w:type="dxa"/>
            <w:gridSpan w:val="3"/>
            <w:tcBorders>
              <w:top w:val="nil"/>
              <w:left w:val="nil"/>
              <w:bottom w:val="single" w:sz="4" w:space="0" w:color="auto"/>
              <w:right w:val="single" w:sz="4" w:space="0" w:color="auto"/>
            </w:tcBorders>
            <w:shd w:val="clear" w:color="auto" w:fill="D0CECE"/>
            <w:vAlign w:val="center"/>
            <w:hideMark/>
          </w:tcPr>
          <w:p w:rsidR="00B33AC6" w:rsidRPr="00E27B63" w:rsidRDefault="00B33AC6" w:rsidP="008A1619">
            <w:pPr>
              <w:jc w:val="both"/>
              <w:rPr>
                <w:rFonts w:cstheme="minorHAnsi"/>
                <w:b/>
                <w:bCs/>
                <w:lang w:val="sr-Cyrl-RS"/>
              </w:rPr>
            </w:pPr>
            <w:r w:rsidRPr="00E27B63">
              <w:rPr>
                <w:rFonts w:cstheme="minorHAnsi"/>
                <w:b/>
                <w:bCs/>
                <w:lang w:val="sr-Cyrl-RS"/>
              </w:rPr>
              <w:t>2</w:t>
            </w:r>
          </w:p>
        </w:tc>
        <w:tc>
          <w:tcPr>
            <w:tcW w:w="432" w:type="dxa"/>
            <w:gridSpan w:val="3"/>
            <w:tcBorders>
              <w:top w:val="nil"/>
              <w:left w:val="nil"/>
              <w:bottom w:val="single" w:sz="4" w:space="0" w:color="auto"/>
              <w:right w:val="single" w:sz="4" w:space="0" w:color="auto"/>
            </w:tcBorders>
            <w:shd w:val="clear" w:color="auto" w:fill="D0CECE"/>
            <w:vAlign w:val="center"/>
            <w:hideMark/>
          </w:tcPr>
          <w:p w:rsidR="00B33AC6" w:rsidRPr="00E27B63" w:rsidRDefault="00B33AC6" w:rsidP="008A1619">
            <w:pPr>
              <w:jc w:val="both"/>
              <w:rPr>
                <w:rFonts w:cstheme="minorHAnsi"/>
                <w:b/>
                <w:bCs/>
                <w:lang w:val="sr-Cyrl-RS"/>
              </w:rPr>
            </w:pPr>
            <w:r w:rsidRPr="00E27B63">
              <w:rPr>
                <w:rFonts w:cstheme="minorHAnsi"/>
                <w:b/>
                <w:bCs/>
                <w:lang w:val="sr-Cyrl-RS"/>
              </w:rPr>
              <w:t>3</w:t>
            </w:r>
          </w:p>
        </w:tc>
        <w:tc>
          <w:tcPr>
            <w:tcW w:w="432" w:type="dxa"/>
            <w:gridSpan w:val="3"/>
            <w:tcBorders>
              <w:top w:val="nil"/>
              <w:left w:val="nil"/>
              <w:bottom w:val="single" w:sz="4" w:space="0" w:color="auto"/>
              <w:right w:val="single" w:sz="4" w:space="0" w:color="auto"/>
            </w:tcBorders>
            <w:shd w:val="clear" w:color="auto" w:fill="D0CECE"/>
            <w:vAlign w:val="center"/>
            <w:hideMark/>
          </w:tcPr>
          <w:p w:rsidR="00B33AC6" w:rsidRPr="00E27B63" w:rsidRDefault="00B33AC6" w:rsidP="008A1619">
            <w:pPr>
              <w:jc w:val="both"/>
              <w:rPr>
                <w:rFonts w:cstheme="minorHAnsi"/>
                <w:b/>
                <w:bCs/>
                <w:lang w:val="sr-Cyrl-RS"/>
              </w:rPr>
            </w:pPr>
            <w:r w:rsidRPr="00E27B63">
              <w:rPr>
                <w:rFonts w:cstheme="minorHAnsi"/>
                <w:b/>
                <w:bCs/>
                <w:lang w:val="sr-Cyrl-RS"/>
              </w:rPr>
              <w:t>4</w:t>
            </w:r>
          </w:p>
        </w:tc>
        <w:tc>
          <w:tcPr>
            <w:tcW w:w="402" w:type="dxa"/>
            <w:tcBorders>
              <w:top w:val="nil"/>
              <w:left w:val="nil"/>
              <w:bottom w:val="single" w:sz="4" w:space="0" w:color="auto"/>
              <w:right w:val="single" w:sz="4" w:space="0" w:color="auto"/>
            </w:tcBorders>
            <w:shd w:val="clear" w:color="auto" w:fill="D0CECE"/>
            <w:vAlign w:val="center"/>
            <w:hideMark/>
          </w:tcPr>
          <w:p w:rsidR="00B33AC6" w:rsidRPr="00E27B63" w:rsidRDefault="00B33AC6" w:rsidP="008A1619">
            <w:pPr>
              <w:jc w:val="both"/>
              <w:rPr>
                <w:rFonts w:cstheme="minorHAnsi"/>
                <w:b/>
                <w:bCs/>
                <w:lang w:val="sr-Cyrl-RS"/>
              </w:rPr>
            </w:pPr>
            <w:r w:rsidRPr="00E27B63">
              <w:rPr>
                <w:rFonts w:cstheme="minorHAnsi"/>
                <w:b/>
                <w:bCs/>
                <w:lang w:val="sr-Cyrl-RS"/>
              </w:rPr>
              <w:t>5</w:t>
            </w:r>
          </w:p>
        </w:tc>
        <w:tc>
          <w:tcPr>
            <w:tcW w:w="2979" w:type="dxa"/>
            <w:vMerge w:val="restart"/>
            <w:tcBorders>
              <w:top w:val="nil"/>
              <w:left w:val="nil"/>
              <w:right w:val="single" w:sz="4" w:space="0" w:color="auto"/>
            </w:tcBorders>
            <w:shd w:val="clear" w:color="auto" w:fill="auto"/>
            <w:vAlign w:val="center"/>
          </w:tcPr>
          <w:p w:rsidR="00B33AC6" w:rsidRPr="00E27B63" w:rsidRDefault="00B33AC6" w:rsidP="008A1619">
            <w:pPr>
              <w:jc w:val="both"/>
              <w:rPr>
                <w:rFonts w:cstheme="minorHAnsi"/>
                <w:lang w:val="sr-Cyrl-RS"/>
              </w:rPr>
            </w:pPr>
          </w:p>
        </w:tc>
      </w:tr>
      <w:tr w:rsidR="00B33AC6" w:rsidRPr="00E27B63" w:rsidTr="008A1619">
        <w:trPr>
          <w:trHeight w:val="315"/>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B33AC6" w:rsidRPr="00E27B63" w:rsidRDefault="00B33AC6" w:rsidP="008A1619">
            <w:pPr>
              <w:jc w:val="both"/>
              <w:rPr>
                <w:rFonts w:cstheme="minorHAnsi"/>
                <w:lang w:val="sr-Cyrl-RS"/>
              </w:rPr>
            </w:pPr>
            <w:r w:rsidRPr="00E27B63">
              <w:rPr>
                <w:rFonts w:cstheme="minorHAnsi"/>
                <w:lang w:val="sr-Cyrl-RS"/>
              </w:rPr>
              <w:t>Аналитичан је у раду, оријентисан на детаље.</w:t>
            </w:r>
          </w:p>
        </w:tc>
        <w:tc>
          <w:tcPr>
            <w:tcW w:w="426" w:type="dxa"/>
            <w:gridSpan w:val="3"/>
            <w:tcBorders>
              <w:top w:val="nil"/>
              <w:left w:val="nil"/>
              <w:bottom w:val="single" w:sz="4" w:space="0" w:color="auto"/>
              <w:right w:val="single" w:sz="4" w:space="0" w:color="auto"/>
            </w:tcBorders>
            <w:shd w:val="clear" w:color="auto" w:fill="auto"/>
            <w:vAlign w:val="center"/>
          </w:tcPr>
          <w:p w:rsidR="00B33AC6" w:rsidRPr="00E27B63" w:rsidRDefault="00B33AC6" w:rsidP="008A1619">
            <w:pPr>
              <w:jc w:val="both"/>
              <w:rPr>
                <w:rFonts w:cstheme="minorHAnsi"/>
                <w:lang w:val="sr-Cyrl-RS"/>
              </w:rPr>
            </w:pPr>
          </w:p>
        </w:tc>
        <w:tc>
          <w:tcPr>
            <w:tcW w:w="432" w:type="dxa"/>
            <w:gridSpan w:val="3"/>
            <w:tcBorders>
              <w:top w:val="nil"/>
              <w:left w:val="nil"/>
              <w:bottom w:val="single" w:sz="4" w:space="0" w:color="auto"/>
              <w:right w:val="single" w:sz="4" w:space="0" w:color="auto"/>
            </w:tcBorders>
            <w:shd w:val="clear" w:color="auto" w:fill="auto"/>
            <w:vAlign w:val="center"/>
          </w:tcPr>
          <w:p w:rsidR="00B33AC6" w:rsidRPr="00E27B63" w:rsidRDefault="00B33AC6" w:rsidP="008A1619">
            <w:pPr>
              <w:jc w:val="both"/>
              <w:rPr>
                <w:rFonts w:cstheme="minorHAnsi"/>
                <w:lang w:val="sr-Cyrl-RS"/>
              </w:rPr>
            </w:pPr>
          </w:p>
        </w:tc>
        <w:tc>
          <w:tcPr>
            <w:tcW w:w="432" w:type="dxa"/>
            <w:gridSpan w:val="3"/>
            <w:tcBorders>
              <w:top w:val="nil"/>
              <w:left w:val="nil"/>
              <w:bottom w:val="single" w:sz="4" w:space="0" w:color="auto"/>
              <w:right w:val="single" w:sz="4" w:space="0" w:color="auto"/>
            </w:tcBorders>
            <w:shd w:val="clear" w:color="auto" w:fill="auto"/>
            <w:vAlign w:val="center"/>
          </w:tcPr>
          <w:p w:rsidR="00B33AC6" w:rsidRPr="00E27B63" w:rsidRDefault="00B33AC6" w:rsidP="008A1619">
            <w:pPr>
              <w:jc w:val="both"/>
              <w:rPr>
                <w:rFonts w:cstheme="minorHAnsi"/>
                <w:lang w:val="sr-Cyrl-RS"/>
              </w:rPr>
            </w:pPr>
          </w:p>
        </w:tc>
        <w:tc>
          <w:tcPr>
            <w:tcW w:w="432" w:type="dxa"/>
            <w:gridSpan w:val="3"/>
            <w:tcBorders>
              <w:top w:val="nil"/>
              <w:left w:val="nil"/>
              <w:bottom w:val="single" w:sz="4" w:space="0" w:color="auto"/>
              <w:right w:val="single" w:sz="4" w:space="0" w:color="auto"/>
            </w:tcBorders>
            <w:shd w:val="clear" w:color="auto" w:fill="auto"/>
            <w:vAlign w:val="center"/>
          </w:tcPr>
          <w:p w:rsidR="00B33AC6" w:rsidRPr="00E27B63" w:rsidRDefault="00B33AC6" w:rsidP="008A1619">
            <w:pPr>
              <w:jc w:val="both"/>
              <w:rPr>
                <w:rFonts w:cstheme="minorHAnsi"/>
                <w:lang w:val="sr-Cyrl-RS"/>
              </w:rPr>
            </w:pPr>
          </w:p>
        </w:tc>
        <w:tc>
          <w:tcPr>
            <w:tcW w:w="402" w:type="dxa"/>
            <w:tcBorders>
              <w:top w:val="nil"/>
              <w:left w:val="nil"/>
              <w:bottom w:val="single" w:sz="4" w:space="0" w:color="auto"/>
              <w:right w:val="single" w:sz="4" w:space="0" w:color="auto"/>
            </w:tcBorders>
            <w:shd w:val="clear" w:color="auto" w:fill="auto"/>
            <w:vAlign w:val="center"/>
          </w:tcPr>
          <w:p w:rsidR="00B33AC6" w:rsidRPr="00E27B63" w:rsidRDefault="00B33AC6" w:rsidP="008A1619">
            <w:pPr>
              <w:jc w:val="both"/>
              <w:rPr>
                <w:rFonts w:cstheme="minorHAnsi"/>
                <w:lang w:val="sr-Cyrl-RS"/>
              </w:rPr>
            </w:pPr>
          </w:p>
        </w:tc>
        <w:tc>
          <w:tcPr>
            <w:tcW w:w="2979" w:type="dxa"/>
            <w:vMerge/>
            <w:tcBorders>
              <w:left w:val="nil"/>
              <w:right w:val="single" w:sz="4" w:space="0" w:color="auto"/>
            </w:tcBorders>
            <w:shd w:val="clear" w:color="auto" w:fill="auto"/>
            <w:vAlign w:val="center"/>
          </w:tcPr>
          <w:p w:rsidR="00B33AC6" w:rsidRPr="00E27B63" w:rsidRDefault="00B33AC6" w:rsidP="008A1619">
            <w:pPr>
              <w:jc w:val="both"/>
              <w:rPr>
                <w:rFonts w:cstheme="minorHAnsi"/>
                <w:lang w:val="sr-Cyrl-RS"/>
              </w:rPr>
            </w:pPr>
          </w:p>
        </w:tc>
      </w:tr>
      <w:tr w:rsidR="00B33AC6" w:rsidRPr="00E27B63" w:rsidTr="008A1619">
        <w:trPr>
          <w:trHeight w:val="395"/>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B33AC6" w:rsidRPr="00E27B63" w:rsidRDefault="00B33AC6" w:rsidP="008A1619">
            <w:pPr>
              <w:jc w:val="both"/>
              <w:rPr>
                <w:rFonts w:cstheme="minorHAnsi"/>
                <w:lang w:val="sr-Cyrl-RS"/>
              </w:rPr>
            </w:pPr>
            <w:r w:rsidRPr="00E27B63">
              <w:rPr>
                <w:rFonts w:cstheme="minorHAnsi"/>
                <w:lang w:val="sr-Cyrl-RS"/>
              </w:rPr>
              <w:t>Темељан је и прецизан у тражењу информација.</w:t>
            </w:r>
          </w:p>
        </w:tc>
        <w:tc>
          <w:tcPr>
            <w:tcW w:w="426"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2"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2"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2"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02" w:type="dxa"/>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2979" w:type="dxa"/>
            <w:vMerge/>
            <w:tcBorders>
              <w:left w:val="nil"/>
              <w:right w:val="single" w:sz="4" w:space="0" w:color="auto"/>
            </w:tcBorders>
            <w:shd w:val="clear" w:color="auto" w:fill="auto"/>
            <w:vAlign w:val="center"/>
          </w:tcPr>
          <w:p w:rsidR="00B33AC6" w:rsidRPr="00E27B63" w:rsidRDefault="00B33AC6" w:rsidP="008A1619">
            <w:pPr>
              <w:jc w:val="both"/>
              <w:rPr>
                <w:rFonts w:cstheme="minorHAnsi"/>
                <w:lang w:val="sr-Cyrl-RS"/>
              </w:rPr>
            </w:pPr>
          </w:p>
        </w:tc>
      </w:tr>
      <w:tr w:rsidR="00B33AC6" w:rsidRPr="00E27B63" w:rsidTr="008A1619">
        <w:trPr>
          <w:trHeight w:val="630"/>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B33AC6" w:rsidRPr="00E27B63" w:rsidRDefault="00B33AC6" w:rsidP="008A1619">
            <w:pPr>
              <w:jc w:val="both"/>
              <w:rPr>
                <w:rFonts w:cstheme="minorHAnsi"/>
                <w:lang w:val="sr-Cyrl-RS"/>
              </w:rPr>
            </w:pPr>
            <w:r w:rsidRPr="00E27B63">
              <w:rPr>
                <w:rFonts w:cstheme="minorHAnsi"/>
                <w:lang w:val="sr-Cyrl-RS"/>
              </w:rPr>
              <w:t>Правилно разуме и објективно сагледава информације и податке.</w:t>
            </w:r>
          </w:p>
        </w:tc>
        <w:tc>
          <w:tcPr>
            <w:tcW w:w="426"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2"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2"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2"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02" w:type="dxa"/>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2979" w:type="dxa"/>
            <w:vMerge/>
            <w:tcBorders>
              <w:left w:val="nil"/>
              <w:right w:val="single" w:sz="4" w:space="0" w:color="auto"/>
            </w:tcBorders>
            <w:shd w:val="clear" w:color="auto" w:fill="auto"/>
            <w:vAlign w:val="center"/>
          </w:tcPr>
          <w:p w:rsidR="00B33AC6" w:rsidRPr="00E27B63" w:rsidRDefault="00B33AC6" w:rsidP="008A1619">
            <w:pPr>
              <w:jc w:val="both"/>
              <w:rPr>
                <w:rFonts w:cstheme="minorHAnsi"/>
                <w:lang w:val="sr-Cyrl-RS"/>
              </w:rPr>
            </w:pPr>
          </w:p>
        </w:tc>
      </w:tr>
      <w:tr w:rsidR="00B33AC6" w:rsidRPr="00E27B63" w:rsidTr="008A1619">
        <w:trPr>
          <w:trHeight w:val="620"/>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B33AC6" w:rsidRPr="00E27B63" w:rsidRDefault="00B33AC6" w:rsidP="008A1619">
            <w:pPr>
              <w:jc w:val="both"/>
              <w:rPr>
                <w:rFonts w:cstheme="minorHAnsi"/>
                <w:lang w:val="sr-Cyrl-RS"/>
              </w:rPr>
            </w:pPr>
            <w:r w:rsidRPr="00E27B63">
              <w:rPr>
                <w:rFonts w:cstheme="minorHAnsi"/>
                <w:lang w:val="sr-Cyrl-RS"/>
              </w:rPr>
              <w:t>Детаљно разматра све чињенице пре него што изнесе предлоге/препоруке.</w:t>
            </w:r>
          </w:p>
        </w:tc>
        <w:tc>
          <w:tcPr>
            <w:tcW w:w="426"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2"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2"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2"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02" w:type="dxa"/>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2979" w:type="dxa"/>
            <w:vMerge/>
            <w:tcBorders>
              <w:left w:val="nil"/>
              <w:right w:val="single" w:sz="4" w:space="0" w:color="auto"/>
            </w:tcBorders>
            <w:shd w:val="clear" w:color="auto" w:fill="auto"/>
            <w:vAlign w:val="center"/>
          </w:tcPr>
          <w:p w:rsidR="00B33AC6" w:rsidRPr="00E27B63" w:rsidRDefault="00B33AC6" w:rsidP="008A1619">
            <w:pPr>
              <w:jc w:val="both"/>
              <w:rPr>
                <w:rFonts w:cstheme="minorHAnsi"/>
                <w:lang w:val="sr-Cyrl-RS"/>
              </w:rPr>
            </w:pPr>
          </w:p>
        </w:tc>
      </w:tr>
      <w:tr w:rsidR="00B33AC6" w:rsidRPr="00E27B63" w:rsidTr="008A1619">
        <w:trPr>
          <w:trHeight w:val="315"/>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B33AC6" w:rsidRPr="00E27B63" w:rsidRDefault="00B33AC6" w:rsidP="008A1619">
            <w:pPr>
              <w:jc w:val="both"/>
              <w:rPr>
                <w:rFonts w:cstheme="minorHAnsi"/>
                <w:lang w:val="sr-Cyrl-RS"/>
              </w:rPr>
            </w:pPr>
            <w:r w:rsidRPr="00E27B63">
              <w:rPr>
                <w:rFonts w:cstheme="minorHAnsi"/>
                <w:lang w:val="sr-Cyrl-RS"/>
              </w:rPr>
              <w:t>Повезује податке и увиђа логичке односе међу њима.</w:t>
            </w:r>
          </w:p>
        </w:tc>
        <w:tc>
          <w:tcPr>
            <w:tcW w:w="426"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2"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2"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2"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02" w:type="dxa"/>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2979" w:type="dxa"/>
            <w:vMerge/>
            <w:tcBorders>
              <w:left w:val="nil"/>
              <w:right w:val="single" w:sz="4" w:space="0" w:color="auto"/>
            </w:tcBorders>
            <w:shd w:val="clear" w:color="auto" w:fill="auto"/>
            <w:vAlign w:val="center"/>
          </w:tcPr>
          <w:p w:rsidR="00B33AC6" w:rsidRPr="00E27B63" w:rsidRDefault="00B33AC6" w:rsidP="008A1619">
            <w:pPr>
              <w:jc w:val="both"/>
              <w:rPr>
                <w:rFonts w:cstheme="minorHAnsi"/>
                <w:lang w:val="sr-Cyrl-RS"/>
              </w:rPr>
            </w:pPr>
          </w:p>
        </w:tc>
      </w:tr>
      <w:tr w:rsidR="00B33AC6" w:rsidRPr="00E27B63" w:rsidTr="008A1619">
        <w:trPr>
          <w:trHeight w:val="630"/>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B33AC6" w:rsidRPr="00E27B63" w:rsidRDefault="00B33AC6" w:rsidP="008A1619">
            <w:pPr>
              <w:jc w:val="both"/>
              <w:rPr>
                <w:rFonts w:cstheme="minorHAnsi"/>
                <w:lang w:val="sr-Cyrl-RS"/>
              </w:rPr>
            </w:pPr>
            <w:r w:rsidRPr="00E27B63">
              <w:rPr>
                <w:rFonts w:cstheme="minorHAnsi"/>
                <w:lang w:val="sr-Cyrl-RS"/>
              </w:rPr>
              <w:t>Раставља велике делове посла на мање, једноставније делове, како би лакше управљао њима.</w:t>
            </w:r>
          </w:p>
        </w:tc>
        <w:tc>
          <w:tcPr>
            <w:tcW w:w="426"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2"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2"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2"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02" w:type="dxa"/>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2979" w:type="dxa"/>
            <w:vMerge/>
            <w:tcBorders>
              <w:left w:val="nil"/>
              <w:bottom w:val="single" w:sz="4" w:space="0" w:color="auto"/>
              <w:right w:val="single" w:sz="4" w:space="0" w:color="auto"/>
            </w:tcBorders>
            <w:shd w:val="clear" w:color="auto" w:fill="auto"/>
            <w:vAlign w:val="center"/>
          </w:tcPr>
          <w:p w:rsidR="00B33AC6" w:rsidRPr="00E27B63" w:rsidRDefault="00B33AC6" w:rsidP="008A1619">
            <w:pPr>
              <w:jc w:val="both"/>
              <w:rPr>
                <w:rFonts w:cstheme="minorHAnsi"/>
                <w:lang w:val="sr-Cyrl-RS"/>
              </w:rPr>
            </w:pPr>
          </w:p>
        </w:tc>
      </w:tr>
      <w:tr w:rsidR="00B33AC6" w:rsidRPr="00E27B63" w:rsidTr="008A1619">
        <w:trPr>
          <w:trHeight w:val="720"/>
        </w:trPr>
        <w:tc>
          <w:tcPr>
            <w:tcW w:w="4253" w:type="dxa"/>
            <w:tcBorders>
              <w:top w:val="nil"/>
              <w:left w:val="single" w:sz="4" w:space="0" w:color="auto"/>
              <w:bottom w:val="single" w:sz="4" w:space="0" w:color="auto"/>
              <w:right w:val="single" w:sz="4" w:space="0" w:color="auto"/>
            </w:tcBorders>
            <w:shd w:val="clear" w:color="auto" w:fill="D0CECE"/>
            <w:vAlign w:val="center"/>
            <w:hideMark/>
          </w:tcPr>
          <w:p w:rsidR="00B33AC6" w:rsidRPr="00E27B63" w:rsidRDefault="00B33AC6" w:rsidP="00B33AC6">
            <w:pPr>
              <w:numPr>
                <w:ilvl w:val="0"/>
                <w:numId w:val="10"/>
              </w:numPr>
              <w:spacing w:after="160" w:line="259" w:lineRule="auto"/>
              <w:jc w:val="both"/>
              <w:rPr>
                <w:rFonts w:cstheme="minorHAnsi"/>
                <w:b/>
                <w:bCs/>
                <w:lang w:val="sr-Cyrl-RS"/>
              </w:rPr>
            </w:pPr>
            <w:r w:rsidRPr="00E27B63">
              <w:rPr>
                <w:rFonts w:cstheme="minorHAnsi"/>
                <w:b/>
                <w:bCs/>
                <w:lang w:val="sr-Cyrl-RS"/>
              </w:rPr>
              <w:t>Интегритет</w:t>
            </w:r>
          </w:p>
        </w:tc>
        <w:tc>
          <w:tcPr>
            <w:tcW w:w="426" w:type="dxa"/>
            <w:gridSpan w:val="3"/>
            <w:tcBorders>
              <w:top w:val="nil"/>
              <w:left w:val="nil"/>
              <w:bottom w:val="single" w:sz="4" w:space="0" w:color="auto"/>
              <w:right w:val="single" w:sz="4" w:space="0" w:color="auto"/>
            </w:tcBorders>
            <w:shd w:val="clear" w:color="auto" w:fill="D0CECE"/>
            <w:vAlign w:val="center"/>
            <w:hideMark/>
          </w:tcPr>
          <w:p w:rsidR="00B33AC6" w:rsidRPr="00E27B63" w:rsidRDefault="00B33AC6" w:rsidP="008A1619">
            <w:pPr>
              <w:jc w:val="both"/>
              <w:rPr>
                <w:rFonts w:cstheme="minorHAnsi"/>
                <w:lang w:val="sr-Cyrl-RS"/>
              </w:rPr>
            </w:pPr>
            <w:r w:rsidRPr="00E27B63">
              <w:rPr>
                <w:rFonts w:cstheme="minorHAnsi"/>
                <w:b/>
                <w:bCs/>
                <w:lang w:val="sr-Cyrl-RS"/>
              </w:rPr>
              <w:t>1</w:t>
            </w:r>
          </w:p>
        </w:tc>
        <w:tc>
          <w:tcPr>
            <w:tcW w:w="432" w:type="dxa"/>
            <w:gridSpan w:val="3"/>
            <w:tcBorders>
              <w:top w:val="nil"/>
              <w:left w:val="nil"/>
              <w:bottom w:val="single" w:sz="4" w:space="0" w:color="auto"/>
              <w:right w:val="single" w:sz="4" w:space="0" w:color="auto"/>
            </w:tcBorders>
            <w:shd w:val="clear" w:color="auto" w:fill="D0CECE"/>
            <w:vAlign w:val="center"/>
            <w:hideMark/>
          </w:tcPr>
          <w:p w:rsidR="00B33AC6" w:rsidRPr="00E27B63" w:rsidRDefault="00B33AC6" w:rsidP="008A1619">
            <w:pPr>
              <w:jc w:val="both"/>
              <w:rPr>
                <w:rFonts w:cstheme="minorHAnsi"/>
                <w:lang w:val="sr-Cyrl-RS"/>
              </w:rPr>
            </w:pPr>
            <w:r w:rsidRPr="00E27B63">
              <w:rPr>
                <w:rFonts w:cstheme="minorHAnsi"/>
                <w:b/>
                <w:bCs/>
                <w:lang w:val="sr-Cyrl-RS"/>
              </w:rPr>
              <w:t>2</w:t>
            </w:r>
          </w:p>
        </w:tc>
        <w:tc>
          <w:tcPr>
            <w:tcW w:w="432" w:type="dxa"/>
            <w:gridSpan w:val="3"/>
            <w:tcBorders>
              <w:top w:val="nil"/>
              <w:left w:val="nil"/>
              <w:bottom w:val="single" w:sz="4" w:space="0" w:color="auto"/>
              <w:right w:val="single" w:sz="4" w:space="0" w:color="auto"/>
            </w:tcBorders>
            <w:shd w:val="clear" w:color="auto" w:fill="D0CECE"/>
            <w:vAlign w:val="center"/>
            <w:hideMark/>
          </w:tcPr>
          <w:p w:rsidR="00B33AC6" w:rsidRPr="00E27B63" w:rsidRDefault="00B33AC6" w:rsidP="008A1619">
            <w:pPr>
              <w:jc w:val="both"/>
              <w:rPr>
                <w:rFonts w:cstheme="minorHAnsi"/>
                <w:lang w:val="sr-Cyrl-RS"/>
              </w:rPr>
            </w:pPr>
            <w:r w:rsidRPr="00E27B63">
              <w:rPr>
                <w:rFonts w:cstheme="minorHAnsi"/>
                <w:b/>
                <w:bCs/>
                <w:lang w:val="sr-Cyrl-RS"/>
              </w:rPr>
              <w:t>3</w:t>
            </w:r>
          </w:p>
        </w:tc>
        <w:tc>
          <w:tcPr>
            <w:tcW w:w="432" w:type="dxa"/>
            <w:gridSpan w:val="3"/>
            <w:tcBorders>
              <w:top w:val="nil"/>
              <w:left w:val="nil"/>
              <w:bottom w:val="single" w:sz="4" w:space="0" w:color="auto"/>
              <w:right w:val="single" w:sz="4" w:space="0" w:color="auto"/>
            </w:tcBorders>
            <w:shd w:val="clear" w:color="auto" w:fill="D0CECE"/>
            <w:vAlign w:val="center"/>
            <w:hideMark/>
          </w:tcPr>
          <w:p w:rsidR="00B33AC6" w:rsidRPr="00E27B63" w:rsidRDefault="00B33AC6" w:rsidP="008A1619">
            <w:pPr>
              <w:jc w:val="both"/>
              <w:rPr>
                <w:rFonts w:cstheme="minorHAnsi"/>
                <w:lang w:val="sr-Cyrl-RS"/>
              </w:rPr>
            </w:pPr>
            <w:r w:rsidRPr="00E27B63">
              <w:rPr>
                <w:rFonts w:cstheme="minorHAnsi"/>
                <w:b/>
                <w:bCs/>
                <w:lang w:val="sr-Cyrl-RS"/>
              </w:rPr>
              <w:t>4</w:t>
            </w:r>
          </w:p>
        </w:tc>
        <w:tc>
          <w:tcPr>
            <w:tcW w:w="402" w:type="dxa"/>
            <w:tcBorders>
              <w:top w:val="nil"/>
              <w:left w:val="nil"/>
              <w:bottom w:val="single" w:sz="4" w:space="0" w:color="auto"/>
              <w:right w:val="single" w:sz="4" w:space="0" w:color="auto"/>
            </w:tcBorders>
            <w:shd w:val="clear" w:color="auto" w:fill="D0CECE"/>
            <w:vAlign w:val="center"/>
            <w:hideMark/>
          </w:tcPr>
          <w:p w:rsidR="00B33AC6" w:rsidRPr="00E27B63" w:rsidRDefault="00B33AC6" w:rsidP="008A1619">
            <w:pPr>
              <w:jc w:val="both"/>
              <w:rPr>
                <w:rFonts w:cstheme="minorHAnsi"/>
                <w:lang w:val="sr-Cyrl-RS"/>
              </w:rPr>
            </w:pPr>
            <w:r w:rsidRPr="00E27B63">
              <w:rPr>
                <w:rFonts w:cstheme="minorHAnsi"/>
                <w:b/>
                <w:bCs/>
                <w:lang w:val="sr-Cyrl-RS"/>
              </w:rPr>
              <w:t>5</w:t>
            </w:r>
          </w:p>
        </w:tc>
        <w:tc>
          <w:tcPr>
            <w:tcW w:w="2979" w:type="dxa"/>
            <w:tcBorders>
              <w:top w:val="nil"/>
              <w:left w:val="nil"/>
              <w:bottom w:val="single" w:sz="4" w:space="0" w:color="auto"/>
              <w:right w:val="single" w:sz="4" w:space="0" w:color="auto"/>
            </w:tcBorders>
            <w:shd w:val="clear" w:color="auto" w:fill="D0CECE"/>
            <w:vAlign w:val="center"/>
            <w:hideMark/>
          </w:tcPr>
          <w:p w:rsidR="00B33AC6" w:rsidRPr="00E27B63" w:rsidRDefault="00B33AC6" w:rsidP="008A1619">
            <w:pPr>
              <w:jc w:val="both"/>
              <w:rPr>
                <w:rFonts w:cstheme="minorHAnsi"/>
                <w:lang w:val="sr-Cyrl-RS"/>
              </w:rPr>
            </w:pPr>
            <w:r w:rsidRPr="00E27B63">
              <w:rPr>
                <w:rFonts w:cstheme="minorHAnsi"/>
                <w:b/>
                <w:bCs/>
                <w:lang w:val="sr-Cyrl-RS"/>
              </w:rPr>
              <w:t>Активности које може предузети</w:t>
            </w:r>
          </w:p>
        </w:tc>
      </w:tr>
      <w:tr w:rsidR="00B33AC6" w:rsidRPr="00E27B63" w:rsidTr="008A1619">
        <w:trPr>
          <w:trHeight w:val="692"/>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B33AC6" w:rsidRPr="00E27B63" w:rsidRDefault="00B33AC6" w:rsidP="008A1619">
            <w:pPr>
              <w:jc w:val="both"/>
              <w:rPr>
                <w:rFonts w:cstheme="minorHAnsi"/>
                <w:lang w:val="sr-Cyrl-RS"/>
              </w:rPr>
            </w:pPr>
            <w:r w:rsidRPr="00E27B63">
              <w:rPr>
                <w:rFonts w:cstheme="minorHAnsi"/>
                <w:lang w:val="sr-Cyrl-RS"/>
              </w:rPr>
              <w:t>Има чврсте личне стандарде који су у функцији личног интегритета и етичког понашања.</w:t>
            </w:r>
          </w:p>
        </w:tc>
        <w:tc>
          <w:tcPr>
            <w:tcW w:w="426"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2"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2"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2"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02" w:type="dxa"/>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2979" w:type="dxa"/>
            <w:vMerge w:val="restart"/>
            <w:tcBorders>
              <w:top w:val="single" w:sz="4" w:space="0" w:color="auto"/>
              <w:left w:val="nil"/>
              <w:bottom w:val="single" w:sz="4" w:space="0" w:color="auto"/>
              <w:right w:val="single" w:sz="4" w:space="0" w:color="auto"/>
            </w:tcBorders>
            <w:shd w:val="clear" w:color="auto" w:fill="auto"/>
            <w:vAlign w:val="center"/>
          </w:tcPr>
          <w:p w:rsidR="00B33AC6" w:rsidRPr="00E27B63" w:rsidRDefault="00B33AC6" w:rsidP="008A1619">
            <w:pPr>
              <w:jc w:val="both"/>
              <w:rPr>
                <w:rFonts w:cstheme="minorHAnsi"/>
                <w:lang w:val="sr-Cyrl-RS"/>
              </w:rPr>
            </w:pPr>
          </w:p>
        </w:tc>
      </w:tr>
      <w:tr w:rsidR="00B33AC6" w:rsidRPr="00E27B63" w:rsidTr="008A1619">
        <w:trPr>
          <w:trHeight w:val="315"/>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B33AC6" w:rsidRPr="00E27B63" w:rsidRDefault="00B33AC6" w:rsidP="008A1619">
            <w:pPr>
              <w:jc w:val="both"/>
              <w:rPr>
                <w:rFonts w:cstheme="minorHAnsi"/>
                <w:b/>
                <w:bCs/>
                <w:lang w:val="sr-Cyrl-RS"/>
              </w:rPr>
            </w:pPr>
            <w:r w:rsidRPr="00E27B63">
              <w:rPr>
                <w:rFonts w:cstheme="minorHAnsi"/>
                <w:lang w:val="sr-Cyrl-RS"/>
              </w:rPr>
              <w:t>Савестан је, одговоран и поуздан у раду.</w:t>
            </w:r>
          </w:p>
        </w:tc>
        <w:tc>
          <w:tcPr>
            <w:tcW w:w="426"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2"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2"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2"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02" w:type="dxa"/>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2979" w:type="dxa"/>
            <w:vMerge/>
            <w:tcBorders>
              <w:left w:val="nil"/>
              <w:bottom w:val="single" w:sz="4" w:space="0" w:color="auto"/>
              <w:right w:val="single" w:sz="4" w:space="0" w:color="auto"/>
            </w:tcBorders>
            <w:shd w:val="clear" w:color="auto" w:fill="auto"/>
            <w:vAlign w:val="center"/>
          </w:tcPr>
          <w:p w:rsidR="00B33AC6" w:rsidRPr="00E27B63" w:rsidRDefault="00B33AC6" w:rsidP="008A1619">
            <w:pPr>
              <w:jc w:val="both"/>
              <w:rPr>
                <w:rFonts w:cstheme="minorHAnsi"/>
                <w:lang w:val="sr-Cyrl-RS"/>
              </w:rPr>
            </w:pPr>
          </w:p>
        </w:tc>
      </w:tr>
      <w:tr w:rsidR="00B33AC6" w:rsidRPr="00E27B63" w:rsidTr="008A1619">
        <w:trPr>
          <w:trHeight w:val="315"/>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B33AC6" w:rsidRPr="00E27B63" w:rsidRDefault="00B33AC6" w:rsidP="008A1619">
            <w:pPr>
              <w:jc w:val="both"/>
              <w:rPr>
                <w:rFonts w:cstheme="minorHAnsi"/>
                <w:lang w:val="sr-Cyrl-RS"/>
              </w:rPr>
            </w:pPr>
            <w:r w:rsidRPr="00E27B63">
              <w:rPr>
                <w:rFonts w:cstheme="minorHAnsi"/>
                <w:lang w:val="sr-Cyrl-RS"/>
              </w:rPr>
              <w:t>Има позитиван приступ према колегама и раду.</w:t>
            </w:r>
          </w:p>
        </w:tc>
        <w:tc>
          <w:tcPr>
            <w:tcW w:w="426" w:type="dxa"/>
            <w:gridSpan w:val="3"/>
            <w:tcBorders>
              <w:top w:val="single" w:sz="4" w:space="0" w:color="auto"/>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2" w:type="dxa"/>
            <w:gridSpan w:val="3"/>
            <w:tcBorders>
              <w:top w:val="single" w:sz="4" w:space="0" w:color="auto"/>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2" w:type="dxa"/>
            <w:gridSpan w:val="3"/>
            <w:tcBorders>
              <w:top w:val="single" w:sz="4" w:space="0" w:color="auto"/>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2" w:type="dxa"/>
            <w:gridSpan w:val="3"/>
            <w:tcBorders>
              <w:top w:val="single" w:sz="4" w:space="0" w:color="auto"/>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02" w:type="dxa"/>
            <w:tcBorders>
              <w:top w:val="single" w:sz="4" w:space="0" w:color="auto"/>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2979" w:type="dxa"/>
            <w:vMerge/>
            <w:tcBorders>
              <w:left w:val="nil"/>
              <w:bottom w:val="single" w:sz="4" w:space="0" w:color="auto"/>
              <w:right w:val="single" w:sz="4" w:space="0" w:color="auto"/>
            </w:tcBorders>
            <w:shd w:val="clear" w:color="auto" w:fill="auto"/>
            <w:vAlign w:val="center"/>
          </w:tcPr>
          <w:p w:rsidR="00B33AC6" w:rsidRPr="00E27B63" w:rsidRDefault="00B33AC6" w:rsidP="008A1619">
            <w:pPr>
              <w:jc w:val="both"/>
              <w:rPr>
                <w:rFonts w:cstheme="minorHAnsi"/>
                <w:lang w:val="sr-Cyrl-RS"/>
              </w:rPr>
            </w:pPr>
          </w:p>
        </w:tc>
      </w:tr>
      <w:tr w:rsidR="00B33AC6" w:rsidRPr="00E27B63" w:rsidTr="008A1619">
        <w:trPr>
          <w:trHeight w:val="630"/>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B33AC6" w:rsidRPr="00E27B63" w:rsidRDefault="00B33AC6" w:rsidP="008A1619">
            <w:pPr>
              <w:jc w:val="both"/>
              <w:rPr>
                <w:rFonts w:cstheme="minorHAnsi"/>
                <w:lang w:val="sr-Cyrl-RS"/>
              </w:rPr>
            </w:pPr>
            <w:r w:rsidRPr="00E27B63">
              <w:rPr>
                <w:rFonts w:cstheme="minorHAnsi"/>
                <w:lang w:val="sr-Cyrl-RS"/>
              </w:rPr>
              <w:t>Прихвата одговорност за сопствене грешке и супротставља се неетичним поступцима других.</w:t>
            </w:r>
          </w:p>
        </w:tc>
        <w:tc>
          <w:tcPr>
            <w:tcW w:w="426"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2"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2"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2"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02" w:type="dxa"/>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2979" w:type="dxa"/>
            <w:vMerge/>
            <w:tcBorders>
              <w:left w:val="nil"/>
              <w:bottom w:val="single" w:sz="4" w:space="0" w:color="auto"/>
              <w:right w:val="single" w:sz="4" w:space="0" w:color="auto"/>
            </w:tcBorders>
            <w:shd w:val="clear" w:color="auto" w:fill="auto"/>
            <w:vAlign w:val="center"/>
          </w:tcPr>
          <w:p w:rsidR="00B33AC6" w:rsidRPr="00E27B63" w:rsidRDefault="00B33AC6" w:rsidP="008A1619">
            <w:pPr>
              <w:jc w:val="both"/>
              <w:rPr>
                <w:rFonts w:cstheme="minorHAnsi"/>
                <w:lang w:val="sr-Cyrl-RS"/>
              </w:rPr>
            </w:pPr>
          </w:p>
        </w:tc>
      </w:tr>
      <w:tr w:rsidR="00B33AC6" w:rsidRPr="00E27B63" w:rsidTr="008A1619">
        <w:trPr>
          <w:trHeight w:val="630"/>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B33AC6" w:rsidRPr="00E27B63" w:rsidRDefault="00B33AC6" w:rsidP="008A1619">
            <w:pPr>
              <w:jc w:val="both"/>
              <w:rPr>
                <w:rFonts w:cstheme="minorHAnsi"/>
                <w:lang w:val="sr-Cyrl-RS"/>
              </w:rPr>
            </w:pPr>
            <w:r w:rsidRPr="00E27B63">
              <w:rPr>
                <w:rFonts w:cstheme="minorHAnsi"/>
                <w:lang w:val="sr-Cyrl-RS"/>
              </w:rPr>
              <w:t>Показује висок степен професионалне објективности приликом прикупљања, процене и саопштавања информација о спроведеним активностима.</w:t>
            </w:r>
          </w:p>
        </w:tc>
        <w:tc>
          <w:tcPr>
            <w:tcW w:w="426"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2"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2"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2"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02" w:type="dxa"/>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2979" w:type="dxa"/>
            <w:vMerge/>
            <w:tcBorders>
              <w:left w:val="nil"/>
              <w:bottom w:val="single" w:sz="4" w:space="0" w:color="auto"/>
              <w:right w:val="single" w:sz="4" w:space="0" w:color="auto"/>
            </w:tcBorders>
            <w:shd w:val="clear" w:color="auto" w:fill="auto"/>
            <w:vAlign w:val="center"/>
          </w:tcPr>
          <w:p w:rsidR="00B33AC6" w:rsidRPr="00E27B63" w:rsidRDefault="00B33AC6" w:rsidP="008A1619">
            <w:pPr>
              <w:jc w:val="both"/>
              <w:rPr>
                <w:rFonts w:cstheme="minorHAnsi"/>
                <w:lang w:val="sr-Cyrl-RS"/>
              </w:rPr>
            </w:pPr>
          </w:p>
        </w:tc>
      </w:tr>
      <w:tr w:rsidR="00B33AC6" w:rsidRPr="00E27B63" w:rsidTr="008A1619">
        <w:trPr>
          <w:trHeight w:val="692"/>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B33AC6" w:rsidRPr="00E27B63" w:rsidRDefault="00B33AC6" w:rsidP="008A1619">
            <w:pPr>
              <w:jc w:val="both"/>
              <w:rPr>
                <w:rFonts w:cstheme="minorHAnsi"/>
                <w:lang w:val="sr-Cyrl-RS"/>
              </w:rPr>
            </w:pPr>
            <w:r w:rsidRPr="00E27B63">
              <w:rPr>
                <w:rFonts w:cstheme="minorHAnsi"/>
                <w:lang w:val="sr-Cyrl-RS"/>
              </w:rPr>
              <w:t>Опрезан је приликом коришћења и заштите информација до којих је дошао приликом обављања својих дужности.</w:t>
            </w:r>
          </w:p>
        </w:tc>
        <w:tc>
          <w:tcPr>
            <w:tcW w:w="426"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2"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2"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2"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02" w:type="dxa"/>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2979" w:type="dxa"/>
            <w:vMerge/>
            <w:tcBorders>
              <w:left w:val="nil"/>
              <w:bottom w:val="single" w:sz="4" w:space="0" w:color="auto"/>
              <w:right w:val="single" w:sz="4" w:space="0" w:color="auto"/>
            </w:tcBorders>
            <w:shd w:val="clear" w:color="auto" w:fill="auto"/>
            <w:vAlign w:val="center"/>
          </w:tcPr>
          <w:p w:rsidR="00B33AC6" w:rsidRPr="00E27B63" w:rsidRDefault="00B33AC6" w:rsidP="008A1619">
            <w:pPr>
              <w:jc w:val="both"/>
              <w:rPr>
                <w:rFonts w:cstheme="minorHAnsi"/>
                <w:lang w:val="sr-Cyrl-RS"/>
              </w:rPr>
            </w:pPr>
          </w:p>
        </w:tc>
      </w:tr>
      <w:tr w:rsidR="00B33AC6" w:rsidRPr="00E27B63" w:rsidTr="008A1619">
        <w:trPr>
          <w:trHeight w:val="630"/>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B33AC6" w:rsidRPr="00E27B63" w:rsidRDefault="00B33AC6" w:rsidP="008A1619">
            <w:pPr>
              <w:jc w:val="both"/>
              <w:rPr>
                <w:rFonts w:cstheme="minorHAnsi"/>
                <w:b/>
                <w:bCs/>
                <w:lang w:val="sr-Cyrl-RS"/>
              </w:rPr>
            </w:pPr>
            <w:r w:rsidRPr="00E27B63">
              <w:rPr>
                <w:rFonts w:cstheme="minorHAnsi"/>
                <w:lang w:val="sr-Cyrl-RS"/>
              </w:rPr>
              <w:t>Информације до којих долази у раду користи искључиво у складу са законом и у корист циљева организације.</w:t>
            </w:r>
          </w:p>
        </w:tc>
        <w:tc>
          <w:tcPr>
            <w:tcW w:w="426"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2"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2"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2"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02" w:type="dxa"/>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2979" w:type="dxa"/>
            <w:vMerge/>
            <w:tcBorders>
              <w:left w:val="nil"/>
              <w:bottom w:val="single" w:sz="4" w:space="0" w:color="auto"/>
              <w:right w:val="single" w:sz="4" w:space="0" w:color="auto"/>
            </w:tcBorders>
            <w:shd w:val="clear" w:color="auto" w:fill="auto"/>
            <w:vAlign w:val="center"/>
          </w:tcPr>
          <w:p w:rsidR="00B33AC6" w:rsidRPr="00E27B63" w:rsidRDefault="00B33AC6" w:rsidP="008A1619">
            <w:pPr>
              <w:jc w:val="both"/>
              <w:rPr>
                <w:rFonts w:cstheme="minorHAnsi"/>
                <w:lang w:val="sr-Cyrl-RS"/>
              </w:rPr>
            </w:pPr>
          </w:p>
        </w:tc>
      </w:tr>
      <w:tr w:rsidR="00B33AC6" w:rsidRPr="00E27B63" w:rsidTr="008A1619">
        <w:trPr>
          <w:trHeight w:val="630"/>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B33AC6" w:rsidRPr="00E27B63" w:rsidRDefault="00B33AC6" w:rsidP="008A1619">
            <w:pPr>
              <w:jc w:val="both"/>
              <w:rPr>
                <w:rFonts w:cstheme="minorHAnsi"/>
                <w:lang w:val="sr-Cyrl-RS"/>
              </w:rPr>
            </w:pPr>
            <w:r w:rsidRPr="00E27B63">
              <w:rPr>
                <w:rFonts w:cstheme="minorHAnsi"/>
                <w:lang w:val="sr-Cyrl-RS"/>
              </w:rPr>
              <w:t>Пружа само оне услуге за које има потребно знање, вештине и искуство.</w:t>
            </w:r>
          </w:p>
        </w:tc>
        <w:tc>
          <w:tcPr>
            <w:tcW w:w="426"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2"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2"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2"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02" w:type="dxa"/>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2979" w:type="dxa"/>
            <w:vMerge/>
            <w:tcBorders>
              <w:left w:val="nil"/>
              <w:bottom w:val="single" w:sz="4" w:space="0" w:color="auto"/>
              <w:right w:val="single" w:sz="4" w:space="0" w:color="auto"/>
            </w:tcBorders>
            <w:shd w:val="clear" w:color="auto" w:fill="auto"/>
            <w:vAlign w:val="center"/>
          </w:tcPr>
          <w:p w:rsidR="00B33AC6" w:rsidRPr="00E27B63" w:rsidRDefault="00B33AC6" w:rsidP="008A1619">
            <w:pPr>
              <w:jc w:val="both"/>
              <w:rPr>
                <w:rFonts w:cstheme="minorHAnsi"/>
                <w:lang w:val="sr-Cyrl-RS"/>
              </w:rPr>
            </w:pPr>
          </w:p>
        </w:tc>
      </w:tr>
      <w:tr w:rsidR="00B33AC6" w:rsidRPr="00E27B63" w:rsidTr="008A1619">
        <w:trPr>
          <w:trHeight w:val="720"/>
        </w:trPr>
        <w:tc>
          <w:tcPr>
            <w:tcW w:w="4253" w:type="dxa"/>
            <w:tcBorders>
              <w:top w:val="single" w:sz="4" w:space="0" w:color="auto"/>
              <w:left w:val="single" w:sz="4" w:space="0" w:color="auto"/>
              <w:bottom w:val="single" w:sz="4" w:space="0" w:color="auto"/>
              <w:right w:val="single" w:sz="4" w:space="0" w:color="auto"/>
            </w:tcBorders>
            <w:shd w:val="clear" w:color="auto" w:fill="D0CECE"/>
            <w:vAlign w:val="center"/>
          </w:tcPr>
          <w:p w:rsidR="00B33AC6" w:rsidRPr="00E27B63" w:rsidRDefault="00B33AC6" w:rsidP="008A1619">
            <w:pPr>
              <w:jc w:val="both"/>
              <w:rPr>
                <w:rFonts w:cstheme="minorHAnsi"/>
                <w:lang w:val="sr-Cyrl-RS"/>
              </w:rPr>
            </w:pPr>
            <w:r w:rsidRPr="00E27B63">
              <w:rPr>
                <w:rFonts w:cstheme="minorHAnsi"/>
                <w:lang w:val="sr-Cyrl-RS"/>
              </w:rPr>
              <w:t xml:space="preserve">3.      </w:t>
            </w:r>
            <w:r w:rsidRPr="00E27B63">
              <w:rPr>
                <w:rFonts w:cstheme="minorHAnsi"/>
                <w:b/>
                <w:bCs/>
                <w:lang w:val="sr-Cyrl-RS"/>
              </w:rPr>
              <w:t>Оријентација ка променама и иновативност</w:t>
            </w:r>
          </w:p>
        </w:tc>
        <w:tc>
          <w:tcPr>
            <w:tcW w:w="426" w:type="dxa"/>
            <w:gridSpan w:val="3"/>
            <w:tcBorders>
              <w:top w:val="single" w:sz="4" w:space="0" w:color="auto"/>
              <w:left w:val="nil"/>
              <w:bottom w:val="single" w:sz="4" w:space="0" w:color="auto"/>
              <w:right w:val="single" w:sz="4" w:space="0" w:color="auto"/>
            </w:tcBorders>
            <w:shd w:val="clear" w:color="auto" w:fill="D0CECE"/>
            <w:vAlign w:val="center"/>
          </w:tcPr>
          <w:p w:rsidR="00B33AC6" w:rsidRPr="00E27B63" w:rsidRDefault="00B33AC6" w:rsidP="008A1619">
            <w:pPr>
              <w:jc w:val="both"/>
              <w:rPr>
                <w:rFonts w:cstheme="minorHAnsi"/>
                <w:lang w:val="sr-Cyrl-RS"/>
              </w:rPr>
            </w:pPr>
            <w:r w:rsidRPr="00E27B63">
              <w:rPr>
                <w:rFonts w:cstheme="minorHAnsi"/>
                <w:b/>
                <w:bCs/>
                <w:lang w:val="sr-Cyrl-RS"/>
              </w:rPr>
              <w:t>1</w:t>
            </w:r>
          </w:p>
        </w:tc>
        <w:tc>
          <w:tcPr>
            <w:tcW w:w="432" w:type="dxa"/>
            <w:gridSpan w:val="3"/>
            <w:tcBorders>
              <w:top w:val="single" w:sz="4" w:space="0" w:color="auto"/>
              <w:left w:val="nil"/>
              <w:bottom w:val="single" w:sz="4" w:space="0" w:color="auto"/>
              <w:right w:val="single" w:sz="4" w:space="0" w:color="auto"/>
            </w:tcBorders>
            <w:shd w:val="clear" w:color="auto" w:fill="D0CECE"/>
            <w:vAlign w:val="center"/>
          </w:tcPr>
          <w:p w:rsidR="00B33AC6" w:rsidRPr="00E27B63" w:rsidRDefault="00B33AC6" w:rsidP="008A1619">
            <w:pPr>
              <w:jc w:val="both"/>
              <w:rPr>
                <w:rFonts w:cstheme="minorHAnsi"/>
                <w:lang w:val="sr-Cyrl-RS"/>
              </w:rPr>
            </w:pPr>
            <w:r w:rsidRPr="00E27B63">
              <w:rPr>
                <w:rFonts w:cstheme="minorHAnsi"/>
                <w:b/>
                <w:bCs/>
                <w:lang w:val="sr-Cyrl-RS"/>
              </w:rPr>
              <w:t>2</w:t>
            </w:r>
          </w:p>
        </w:tc>
        <w:tc>
          <w:tcPr>
            <w:tcW w:w="432" w:type="dxa"/>
            <w:gridSpan w:val="3"/>
            <w:tcBorders>
              <w:top w:val="single" w:sz="4" w:space="0" w:color="auto"/>
              <w:left w:val="nil"/>
              <w:bottom w:val="single" w:sz="4" w:space="0" w:color="auto"/>
              <w:right w:val="single" w:sz="4" w:space="0" w:color="auto"/>
            </w:tcBorders>
            <w:shd w:val="clear" w:color="auto" w:fill="D0CECE"/>
            <w:vAlign w:val="center"/>
          </w:tcPr>
          <w:p w:rsidR="00B33AC6" w:rsidRPr="00E27B63" w:rsidRDefault="00B33AC6" w:rsidP="008A1619">
            <w:pPr>
              <w:jc w:val="both"/>
              <w:rPr>
                <w:rFonts w:cstheme="minorHAnsi"/>
                <w:lang w:val="sr-Cyrl-RS"/>
              </w:rPr>
            </w:pPr>
            <w:r w:rsidRPr="00E27B63">
              <w:rPr>
                <w:rFonts w:cstheme="minorHAnsi"/>
                <w:b/>
                <w:bCs/>
                <w:lang w:val="sr-Cyrl-RS"/>
              </w:rPr>
              <w:t>3</w:t>
            </w:r>
          </w:p>
        </w:tc>
        <w:tc>
          <w:tcPr>
            <w:tcW w:w="432" w:type="dxa"/>
            <w:gridSpan w:val="3"/>
            <w:tcBorders>
              <w:top w:val="single" w:sz="4" w:space="0" w:color="auto"/>
              <w:left w:val="nil"/>
              <w:bottom w:val="single" w:sz="4" w:space="0" w:color="auto"/>
              <w:right w:val="single" w:sz="4" w:space="0" w:color="auto"/>
            </w:tcBorders>
            <w:shd w:val="clear" w:color="auto" w:fill="D0CECE"/>
            <w:vAlign w:val="center"/>
          </w:tcPr>
          <w:p w:rsidR="00B33AC6" w:rsidRPr="00E27B63" w:rsidRDefault="00B33AC6" w:rsidP="008A1619">
            <w:pPr>
              <w:jc w:val="both"/>
              <w:rPr>
                <w:rFonts w:cstheme="minorHAnsi"/>
                <w:lang w:val="sr-Cyrl-RS"/>
              </w:rPr>
            </w:pPr>
            <w:r w:rsidRPr="00E27B63">
              <w:rPr>
                <w:rFonts w:cstheme="minorHAnsi"/>
                <w:b/>
                <w:bCs/>
                <w:lang w:val="sr-Cyrl-RS"/>
              </w:rPr>
              <w:t>4</w:t>
            </w:r>
          </w:p>
        </w:tc>
        <w:tc>
          <w:tcPr>
            <w:tcW w:w="402" w:type="dxa"/>
            <w:tcBorders>
              <w:top w:val="single" w:sz="4" w:space="0" w:color="auto"/>
              <w:left w:val="nil"/>
              <w:bottom w:val="single" w:sz="4" w:space="0" w:color="auto"/>
              <w:right w:val="single" w:sz="4" w:space="0" w:color="auto"/>
            </w:tcBorders>
            <w:shd w:val="clear" w:color="auto" w:fill="D0CECE"/>
            <w:vAlign w:val="center"/>
          </w:tcPr>
          <w:p w:rsidR="00B33AC6" w:rsidRPr="00E27B63" w:rsidRDefault="00B33AC6" w:rsidP="008A1619">
            <w:pPr>
              <w:jc w:val="both"/>
              <w:rPr>
                <w:rFonts w:cstheme="minorHAnsi"/>
                <w:lang w:val="sr-Cyrl-RS"/>
              </w:rPr>
            </w:pPr>
            <w:r w:rsidRPr="00E27B63">
              <w:rPr>
                <w:rFonts w:cstheme="minorHAnsi"/>
                <w:b/>
                <w:bCs/>
                <w:lang w:val="sr-Cyrl-RS"/>
              </w:rPr>
              <w:t>5</w:t>
            </w:r>
          </w:p>
        </w:tc>
        <w:tc>
          <w:tcPr>
            <w:tcW w:w="2979" w:type="dxa"/>
            <w:tcBorders>
              <w:left w:val="nil"/>
              <w:bottom w:val="single" w:sz="4" w:space="0" w:color="auto"/>
              <w:right w:val="single" w:sz="4" w:space="0" w:color="auto"/>
            </w:tcBorders>
            <w:shd w:val="clear" w:color="auto" w:fill="D0CECE"/>
            <w:vAlign w:val="center"/>
          </w:tcPr>
          <w:p w:rsidR="00B33AC6" w:rsidRPr="00E27B63" w:rsidRDefault="00B33AC6" w:rsidP="008A1619">
            <w:pPr>
              <w:jc w:val="both"/>
              <w:rPr>
                <w:rFonts w:cstheme="minorHAnsi"/>
                <w:lang w:val="sr-Cyrl-RS"/>
              </w:rPr>
            </w:pPr>
            <w:r w:rsidRPr="00E27B63">
              <w:rPr>
                <w:rFonts w:cstheme="minorHAnsi"/>
                <w:b/>
                <w:bCs/>
                <w:lang w:val="sr-Cyrl-RS"/>
              </w:rPr>
              <w:t>Активности  које може предузети</w:t>
            </w:r>
          </w:p>
        </w:tc>
      </w:tr>
      <w:tr w:rsidR="00B33AC6" w:rsidRPr="00E27B63" w:rsidTr="008A1619">
        <w:trPr>
          <w:trHeight w:val="315"/>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B33AC6" w:rsidRPr="00E27B63" w:rsidRDefault="00B33AC6" w:rsidP="008A1619">
            <w:pPr>
              <w:jc w:val="both"/>
              <w:rPr>
                <w:rFonts w:cstheme="minorHAnsi"/>
                <w:lang w:val="sr-Cyrl-RS"/>
              </w:rPr>
            </w:pPr>
            <w:r w:rsidRPr="00E27B63">
              <w:rPr>
                <w:rFonts w:cstheme="minorHAnsi"/>
                <w:lang w:val="sr-Cyrl-RS"/>
              </w:rPr>
              <w:t>Стално унапређује своја знања и вештине.</w:t>
            </w:r>
          </w:p>
        </w:tc>
        <w:tc>
          <w:tcPr>
            <w:tcW w:w="426" w:type="dxa"/>
            <w:gridSpan w:val="3"/>
            <w:tcBorders>
              <w:top w:val="single" w:sz="4" w:space="0" w:color="auto"/>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2" w:type="dxa"/>
            <w:gridSpan w:val="3"/>
            <w:tcBorders>
              <w:top w:val="single" w:sz="4" w:space="0" w:color="auto"/>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2" w:type="dxa"/>
            <w:gridSpan w:val="3"/>
            <w:tcBorders>
              <w:top w:val="single" w:sz="4" w:space="0" w:color="auto"/>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2" w:type="dxa"/>
            <w:gridSpan w:val="3"/>
            <w:tcBorders>
              <w:top w:val="single" w:sz="4" w:space="0" w:color="auto"/>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02" w:type="dxa"/>
            <w:tcBorders>
              <w:top w:val="single" w:sz="4" w:space="0" w:color="auto"/>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2979" w:type="dxa"/>
            <w:vMerge w:val="restart"/>
            <w:tcBorders>
              <w:top w:val="single" w:sz="4" w:space="0" w:color="auto"/>
              <w:left w:val="nil"/>
              <w:right w:val="single" w:sz="4" w:space="0" w:color="auto"/>
            </w:tcBorders>
            <w:shd w:val="clear" w:color="auto" w:fill="auto"/>
            <w:vAlign w:val="center"/>
          </w:tcPr>
          <w:p w:rsidR="00B33AC6" w:rsidRPr="00E27B63" w:rsidRDefault="00B33AC6" w:rsidP="008A1619">
            <w:pPr>
              <w:jc w:val="both"/>
              <w:rPr>
                <w:rFonts w:cstheme="minorHAnsi"/>
                <w:lang w:val="sr-Cyrl-RS"/>
              </w:rPr>
            </w:pPr>
          </w:p>
        </w:tc>
      </w:tr>
      <w:tr w:rsidR="00B33AC6" w:rsidRPr="00E27B63" w:rsidTr="008A1619">
        <w:trPr>
          <w:trHeight w:val="350"/>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B33AC6" w:rsidRPr="00E27B63" w:rsidRDefault="00B33AC6" w:rsidP="008A1619">
            <w:pPr>
              <w:jc w:val="both"/>
              <w:rPr>
                <w:rFonts w:cstheme="minorHAnsi"/>
                <w:lang w:val="sr-Cyrl-RS"/>
              </w:rPr>
            </w:pPr>
            <w:r w:rsidRPr="00E27B63">
              <w:rPr>
                <w:rFonts w:cstheme="minorHAnsi"/>
                <w:lang w:val="sr-Cyrl-RS"/>
              </w:rPr>
              <w:t>Брзо и без тешкоћа се прилагођава променама.</w:t>
            </w:r>
          </w:p>
        </w:tc>
        <w:tc>
          <w:tcPr>
            <w:tcW w:w="426"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2"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2"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2"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02" w:type="dxa"/>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2979" w:type="dxa"/>
            <w:vMerge/>
            <w:tcBorders>
              <w:left w:val="nil"/>
              <w:right w:val="single" w:sz="4" w:space="0" w:color="auto"/>
            </w:tcBorders>
            <w:shd w:val="clear" w:color="auto" w:fill="auto"/>
            <w:vAlign w:val="center"/>
          </w:tcPr>
          <w:p w:rsidR="00B33AC6" w:rsidRPr="00E27B63" w:rsidRDefault="00B33AC6" w:rsidP="008A1619">
            <w:pPr>
              <w:jc w:val="both"/>
              <w:rPr>
                <w:rFonts w:cstheme="minorHAnsi"/>
                <w:lang w:val="sr-Cyrl-RS"/>
              </w:rPr>
            </w:pPr>
          </w:p>
        </w:tc>
      </w:tr>
      <w:tr w:rsidR="00B33AC6" w:rsidRPr="00E27B63" w:rsidTr="008A1619">
        <w:trPr>
          <w:trHeight w:val="315"/>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B33AC6" w:rsidRPr="00E27B63" w:rsidRDefault="00B33AC6" w:rsidP="008A1619">
            <w:pPr>
              <w:jc w:val="both"/>
              <w:rPr>
                <w:rFonts w:cstheme="minorHAnsi"/>
                <w:lang w:val="sr-Cyrl-RS"/>
              </w:rPr>
            </w:pPr>
            <w:r w:rsidRPr="00E27B63">
              <w:rPr>
                <w:rFonts w:cstheme="minorHAnsi"/>
                <w:lang w:val="sr-Cyrl-RS"/>
              </w:rPr>
              <w:t>Отворен је према новим алатима и приступима.</w:t>
            </w:r>
          </w:p>
        </w:tc>
        <w:tc>
          <w:tcPr>
            <w:tcW w:w="426"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2"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2"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2"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02" w:type="dxa"/>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2979" w:type="dxa"/>
            <w:vMerge/>
            <w:tcBorders>
              <w:left w:val="nil"/>
              <w:right w:val="single" w:sz="4" w:space="0" w:color="auto"/>
            </w:tcBorders>
            <w:shd w:val="clear" w:color="auto" w:fill="auto"/>
            <w:vAlign w:val="center"/>
          </w:tcPr>
          <w:p w:rsidR="00B33AC6" w:rsidRPr="00E27B63" w:rsidRDefault="00B33AC6" w:rsidP="008A1619">
            <w:pPr>
              <w:jc w:val="both"/>
              <w:rPr>
                <w:rFonts w:cstheme="minorHAnsi"/>
                <w:lang w:val="sr-Cyrl-RS"/>
              </w:rPr>
            </w:pPr>
          </w:p>
        </w:tc>
      </w:tr>
      <w:tr w:rsidR="00B33AC6" w:rsidRPr="00E27B63" w:rsidTr="008A1619">
        <w:trPr>
          <w:trHeight w:val="630"/>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B33AC6" w:rsidRPr="00E27B63" w:rsidRDefault="00B33AC6" w:rsidP="008A1619">
            <w:pPr>
              <w:jc w:val="both"/>
              <w:rPr>
                <w:rFonts w:cstheme="minorHAnsi"/>
                <w:lang w:val="sr-Cyrl-RS"/>
              </w:rPr>
            </w:pPr>
            <w:r w:rsidRPr="00E27B63">
              <w:rPr>
                <w:rFonts w:cstheme="minorHAnsi"/>
                <w:lang w:val="sr-Cyrl-RS"/>
              </w:rPr>
              <w:t>Спреман је да поставља питања и активно размењује знања са другима.</w:t>
            </w:r>
          </w:p>
        </w:tc>
        <w:tc>
          <w:tcPr>
            <w:tcW w:w="426"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2"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2"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2"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02" w:type="dxa"/>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2979" w:type="dxa"/>
            <w:vMerge/>
            <w:tcBorders>
              <w:left w:val="nil"/>
              <w:right w:val="single" w:sz="4" w:space="0" w:color="auto"/>
            </w:tcBorders>
            <w:shd w:val="clear" w:color="auto" w:fill="auto"/>
            <w:vAlign w:val="center"/>
          </w:tcPr>
          <w:p w:rsidR="00B33AC6" w:rsidRPr="00E27B63" w:rsidRDefault="00B33AC6" w:rsidP="008A1619">
            <w:pPr>
              <w:jc w:val="both"/>
              <w:rPr>
                <w:rFonts w:cstheme="minorHAnsi"/>
                <w:lang w:val="sr-Cyrl-RS"/>
              </w:rPr>
            </w:pPr>
          </w:p>
        </w:tc>
      </w:tr>
      <w:tr w:rsidR="00B33AC6" w:rsidRPr="00E27B63" w:rsidTr="008A1619">
        <w:trPr>
          <w:trHeight w:val="368"/>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B33AC6" w:rsidRPr="00E27B63" w:rsidRDefault="00B33AC6" w:rsidP="008A1619">
            <w:pPr>
              <w:jc w:val="both"/>
              <w:rPr>
                <w:rFonts w:cstheme="minorHAnsi"/>
                <w:lang w:val="sr-Cyrl-RS"/>
              </w:rPr>
            </w:pPr>
            <w:r w:rsidRPr="00E27B63">
              <w:rPr>
                <w:rFonts w:cstheme="minorHAnsi"/>
                <w:lang w:val="sr-Cyrl-RS"/>
              </w:rPr>
              <w:t>Предлаже нове и оригиналне приступе и решења.</w:t>
            </w:r>
          </w:p>
        </w:tc>
        <w:tc>
          <w:tcPr>
            <w:tcW w:w="426"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2"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2"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2"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02" w:type="dxa"/>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2979" w:type="dxa"/>
            <w:vMerge/>
            <w:tcBorders>
              <w:left w:val="nil"/>
              <w:bottom w:val="single" w:sz="4" w:space="0" w:color="auto"/>
              <w:right w:val="single" w:sz="4" w:space="0" w:color="auto"/>
            </w:tcBorders>
            <w:shd w:val="clear" w:color="auto" w:fill="auto"/>
            <w:vAlign w:val="center"/>
          </w:tcPr>
          <w:p w:rsidR="00B33AC6" w:rsidRPr="00E27B63" w:rsidRDefault="00B33AC6" w:rsidP="008A1619">
            <w:pPr>
              <w:jc w:val="both"/>
              <w:rPr>
                <w:rFonts w:cstheme="minorHAnsi"/>
                <w:lang w:val="sr-Cyrl-RS"/>
              </w:rPr>
            </w:pPr>
          </w:p>
        </w:tc>
      </w:tr>
      <w:tr w:rsidR="00B33AC6" w:rsidRPr="00E27B63" w:rsidTr="008A1619">
        <w:trPr>
          <w:trHeight w:val="720"/>
        </w:trPr>
        <w:tc>
          <w:tcPr>
            <w:tcW w:w="4253"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B33AC6" w:rsidRPr="00E27B63" w:rsidRDefault="00B33AC6" w:rsidP="008A1619">
            <w:pPr>
              <w:jc w:val="both"/>
              <w:rPr>
                <w:rFonts w:cstheme="minorHAnsi"/>
                <w:lang w:val="sr-Cyrl-RS"/>
              </w:rPr>
            </w:pPr>
            <w:r w:rsidRPr="00E27B63">
              <w:rPr>
                <w:rFonts w:cstheme="minorHAnsi"/>
                <w:lang w:val="sr-Cyrl-RS"/>
              </w:rPr>
              <w:t xml:space="preserve">4.      </w:t>
            </w:r>
            <w:r w:rsidRPr="00E27B63">
              <w:rPr>
                <w:rFonts w:cstheme="minorHAnsi"/>
                <w:b/>
                <w:bCs/>
                <w:lang w:val="sr-Cyrl-RS"/>
              </w:rPr>
              <w:t>Изградња и одржавање професионалних односа</w:t>
            </w:r>
          </w:p>
        </w:tc>
        <w:tc>
          <w:tcPr>
            <w:tcW w:w="426" w:type="dxa"/>
            <w:gridSpan w:val="3"/>
            <w:tcBorders>
              <w:top w:val="single" w:sz="4" w:space="0" w:color="auto"/>
              <w:left w:val="nil"/>
              <w:bottom w:val="single" w:sz="4" w:space="0" w:color="auto"/>
              <w:right w:val="single" w:sz="4" w:space="0" w:color="auto"/>
            </w:tcBorders>
            <w:shd w:val="clear" w:color="auto" w:fill="D0CECE"/>
            <w:vAlign w:val="center"/>
            <w:hideMark/>
          </w:tcPr>
          <w:p w:rsidR="00B33AC6" w:rsidRPr="00E27B63" w:rsidRDefault="00B33AC6" w:rsidP="008A1619">
            <w:pPr>
              <w:jc w:val="both"/>
              <w:rPr>
                <w:rFonts w:cstheme="minorHAnsi"/>
                <w:lang w:val="sr-Cyrl-RS"/>
              </w:rPr>
            </w:pPr>
            <w:r w:rsidRPr="00E27B63">
              <w:rPr>
                <w:rFonts w:cstheme="minorHAnsi"/>
                <w:b/>
                <w:bCs/>
                <w:lang w:val="sr-Cyrl-RS"/>
              </w:rPr>
              <w:t>1</w:t>
            </w:r>
          </w:p>
        </w:tc>
        <w:tc>
          <w:tcPr>
            <w:tcW w:w="432" w:type="dxa"/>
            <w:gridSpan w:val="3"/>
            <w:tcBorders>
              <w:top w:val="single" w:sz="4" w:space="0" w:color="auto"/>
              <w:left w:val="nil"/>
              <w:bottom w:val="single" w:sz="4" w:space="0" w:color="auto"/>
              <w:right w:val="single" w:sz="4" w:space="0" w:color="auto"/>
            </w:tcBorders>
            <w:shd w:val="clear" w:color="auto" w:fill="D0CECE"/>
            <w:vAlign w:val="center"/>
            <w:hideMark/>
          </w:tcPr>
          <w:p w:rsidR="00B33AC6" w:rsidRPr="00E27B63" w:rsidRDefault="00B33AC6" w:rsidP="008A1619">
            <w:pPr>
              <w:jc w:val="both"/>
              <w:rPr>
                <w:rFonts w:cstheme="minorHAnsi"/>
                <w:lang w:val="sr-Cyrl-RS"/>
              </w:rPr>
            </w:pPr>
            <w:r w:rsidRPr="00E27B63">
              <w:rPr>
                <w:rFonts w:cstheme="minorHAnsi"/>
                <w:b/>
                <w:bCs/>
                <w:lang w:val="sr-Cyrl-RS"/>
              </w:rPr>
              <w:t>2</w:t>
            </w:r>
          </w:p>
        </w:tc>
        <w:tc>
          <w:tcPr>
            <w:tcW w:w="432" w:type="dxa"/>
            <w:gridSpan w:val="3"/>
            <w:tcBorders>
              <w:top w:val="single" w:sz="4" w:space="0" w:color="auto"/>
              <w:left w:val="nil"/>
              <w:bottom w:val="single" w:sz="4" w:space="0" w:color="auto"/>
              <w:right w:val="single" w:sz="4" w:space="0" w:color="auto"/>
            </w:tcBorders>
            <w:shd w:val="clear" w:color="auto" w:fill="D0CECE"/>
            <w:vAlign w:val="center"/>
            <w:hideMark/>
          </w:tcPr>
          <w:p w:rsidR="00B33AC6" w:rsidRPr="00E27B63" w:rsidRDefault="00B33AC6" w:rsidP="008A1619">
            <w:pPr>
              <w:jc w:val="both"/>
              <w:rPr>
                <w:rFonts w:cstheme="minorHAnsi"/>
                <w:lang w:val="sr-Cyrl-RS"/>
              </w:rPr>
            </w:pPr>
            <w:r w:rsidRPr="00E27B63">
              <w:rPr>
                <w:rFonts w:cstheme="minorHAnsi"/>
                <w:b/>
                <w:bCs/>
                <w:lang w:val="sr-Cyrl-RS"/>
              </w:rPr>
              <w:t>3</w:t>
            </w:r>
          </w:p>
        </w:tc>
        <w:tc>
          <w:tcPr>
            <w:tcW w:w="432" w:type="dxa"/>
            <w:gridSpan w:val="3"/>
            <w:tcBorders>
              <w:top w:val="single" w:sz="4" w:space="0" w:color="auto"/>
              <w:left w:val="nil"/>
              <w:bottom w:val="single" w:sz="4" w:space="0" w:color="auto"/>
              <w:right w:val="single" w:sz="4" w:space="0" w:color="auto"/>
            </w:tcBorders>
            <w:shd w:val="clear" w:color="auto" w:fill="D0CECE"/>
            <w:vAlign w:val="center"/>
            <w:hideMark/>
          </w:tcPr>
          <w:p w:rsidR="00B33AC6" w:rsidRPr="00E27B63" w:rsidRDefault="00B33AC6" w:rsidP="008A1619">
            <w:pPr>
              <w:jc w:val="both"/>
              <w:rPr>
                <w:rFonts w:cstheme="minorHAnsi"/>
                <w:lang w:val="sr-Cyrl-RS"/>
              </w:rPr>
            </w:pPr>
            <w:r w:rsidRPr="00E27B63">
              <w:rPr>
                <w:rFonts w:cstheme="minorHAnsi"/>
                <w:b/>
                <w:bCs/>
                <w:lang w:val="sr-Cyrl-RS"/>
              </w:rPr>
              <w:t>4</w:t>
            </w:r>
          </w:p>
        </w:tc>
        <w:tc>
          <w:tcPr>
            <w:tcW w:w="402" w:type="dxa"/>
            <w:tcBorders>
              <w:top w:val="single" w:sz="4" w:space="0" w:color="auto"/>
              <w:left w:val="nil"/>
              <w:bottom w:val="single" w:sz="4" w:space="0" w:color="auto"/>
              <w:right w:val="single" w:sz="4" w:space="0" w:color="auto"/>
            </w:tcBorders>
            <w:shd w:val="clear" w:color="auto" w:fill="D0CECE"/>
            <w:vAlign w:val="center"/>
            <w:hideMark/>
          </w:tcPr>
          <w:p w:rsidR="00B33AC6" w:rsidRPr="00E27B63" w:rsidRDefault="00B33AC6" w:rsidP="008A1619">
            <w:pPr>
              <w:jc w:val="both"/>
              <w:rPr>
                <w:rFonts w:cstheme="minorHAnsi"/>
                <w:lang w:val="sr-Cyrl-RS"/>
              </w:rPr>
            </w:pPr>
            <w:r w:rsidRPr="00E27B63">
              <w:rPr>
                <w:rFonts w:cstheme="minorHAnsi"/>
                <w:b/>
                <w:bCs/>
                <w:lang w:val="sr-Cyrl-RS"/>
              </w:rPr>
              <w:t>5</w:t>
            </w:r>
          </w:p>
        </w:tc>
        <w:tc>
          <w:tcPr>
            <w:tcW w:w="2979" w:type="dxa"/>
            <w:tcBorders>
              <w:top w:val="single" w:sz="4" w:space="0" w:color="auto"/>
              <w:left w:val="nil"/>
              <w:bottom w:val="single" w:sz="4" w:space="0" w:color="auto"/>
              <w:right w:val="single" w:sz="4" w:space="0" w:color="auto"/>
            </w:tcBorders>
            <w:shd w:val="clear" w:color="auto" w:fill="D0CECE"/>
            <w:vAlign w:val="center"/>
            <w:hideMark/>
          </w:tcPr>
          <w:p w:rsidR="00B33AC6" w:rsidRPr="00E27B63" w:rsidRDefault="00B33AC6" w:rsidP="008A1619">
            <w:pPr>
              <w:jc w:val="both"/>
              <w:rPr>
                <w:rFonts w:cstheme="minorHAnsi"/>
                <w:lang w:val="sr-Cyrl-RS"/>
              </w:rPr>
            </w:pPr>
            <w:r w:rsidRPr="00E27B63">
              <w:rPr>
                <w:rFonts w:cstheme="minorHAnsi"/>
                <w:b/>
                <w:bCs/>
                <w:lang w:val="sr-Cyrl-RS"/>
              </w:rPr>
              <w:t>Активности  које може предузети</w:t>
            </w:r>
          </w:p>
        </w:tc>
      </w:tr>
      <w:tr w:rsidR="00B33AC6" w:rsidRPr="00E27B63" w:rsidTr="008A1619">
        <w:trPr>
          <w:trHeight w:val="630"/>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B33AC6" w:rsidRPr="00E27B63" w:rsidRDefault="00B33AC6" w:rsidP="008A1619">
            <w:pPr>
              <w:jc w:val="both"/>
              <w:rPr>
                <w:rFonts w:cstheme="minorHAnsi"/>
                <w:lang w:val="sr-Cyrl-RS"/>
              </w:rPr>
            </w:pPr>
            <w:r w:rsidRPr="00E27B63">
              <w:rPr>
                <w:rFonts w:cstheme="minorHAnsi"/>
                <w:lang w:val="sr-Cyrl-RS"/>
              </w:rPr>
              <w:t>Поштује и уважава друге.</w:t>
            </w:r>
          </w:p>
        </w:tc>
        <w:tc>
          <w:tcPr>
            <w:tcW w:w="426" w:type="dxa"/>
            <w:gridSpan w:val="3"/>
            <w:tcBorders>
              <w:top w:val="single" w:sz="4" w:space="0" w:color="auto"/>
              <w:left w:val="nil"/>
              <w:bottom w:val="single" w:sz="4" w:space="0" w:color="auto"/>
              <w:right w:val="single" w:sz="4" w:space="0" w:color="auto"/>
            </w:tcBorders>
            <w:shd w:val="clear" w:color="auto" w:fill="auto"/>
            <w:vAlign w:val="center"/>
          </w:tcPr>
          <w:p w:rsidR="00B33AC6" w:rsidRPr="00E27B63" w:rsidRDefault="00B33AC6" w:rsidP="008A1619">
            <w:pPr>
              <w:jc w:val="both"/>
              <w:rPr>
                <w:rFonts w:cstheme="minorHAnsi"/>
                <w:lang w:val="sr-Cyrl-RS"/>
              </w:rPr>
            </w:pPr>
          </w:p>
        </w:tc>
        <w:tc>
          <w:tcPr>
            <w:tcW w:w="432" w:type="dxa"/>
            <w:gridSpan w:val="3"/>
            <w:tcBorders>
              <w:top w:val="single" w:sz="4" w:space="0" w:color="auto"/>
              <w:left w:val="nil"/>
              <w:bottom w:val="single" w:sz="4" w:space="0" w:color="auto"/>
              <w:right w:val="single" w:sz="4" w:space="0" w:color="auto"/>
            </w:tcBorders>
            <w:shd w:val="clear" w:color="auto" w:fill="auto"/>
            <w:vAlign w:val="center"/>
          </w:tcPr>
          <w:p w:rsidR="00B33AC6" w:rsidRPr="00E27B63" w:rsidRDefault="00B33AC6" w:rsidP="008A1619">
            <w:pPr>
              <w:jc w:val="both"/>
              <w:rPr>
                <w:rFonts w:cstheme="minorHAnsi"/>
                <w:lang w:val="sr-Cyrl-RS"/>
              </w:rPr>
            </w:pPr>
          </w:p>
        </w:tc>
        <w:tc>
          <w:tcPr>
            <w:tcW w:w="432" w:type="dxa"/>
            <w:gridSpan w:val="3"/>
            <w:tcBorders>
              <w:top w:val="single" w:sz="4" w:space="0" w:color="auto"/>
              <w:left w:val="nil"/>
              <w:bottom w:val="single" w:sz="4" w:space="0" w:color="auto"/>
              <w:right w:val="single" w:sz="4" w:space="0" w:color="auto"/>
            </w:tcBorders>
            <w:shd w:val="clear" w:color="auto" w:fill="auto"/>
            <w:vAlign w:val="center"/>
          </w:tcPr>
          <w:p w:rsidR="00B33AC6" w:rsidRPr="00E27B63" w:rsidRDefault="00B33AC6" w:rsidP="008A1619">
            <w:pPr>
              <w:jc w:val="both"/>
              <w:rPr>
                <w:rFonts w:cstheme="minorHAnsi"/>
                <w:lang w:val="sr-Cyrl-RS"/>
              </w:rPr>
            </w:pPr>
          </w:p>
        </w:tc>
        <w:tc>
          <w:tcPr>
            <w:tcW w:w="432" w:type="dxa"/>
            <w:gridSpan w:val="3"/>
            <w:tcBorders>
              <w:top w:val="single" w:sz="4" w:space="0" w:color="auto"/>
              <w:left w:val="nil"/>
              <w:bottom w:val="single" w:sz="4" w:space="0" w:color="auto"/>
              <w:right w:val="single" w:sz="4" w:space="0" w:color="auto"/>
            </w:tcBorders>
            <w:shd w:val="clear" w:color="auto" w:fill="auto"/>
            <w:vAlign w:val="center"/>
          </w:tcPr>
          <w:p w:rsidR="00B33AC6" w:rsidRPr="00E27B63" w:rsidRDefault="00B33AC6" w:rsidP="008A1619">
            <w:pPr>
              <w:jc w:val="both"/>
              <w:rPr>
                <w:rFonts w:cstheme="minorHAnsi"/>
                <w:lang w:val="sr-Cyrl-RS"/>
              </w:rPr>
            </w:pPr>
          </w:p>
        </w:tc>
        <w:tc>
          <w:tcPr>
            <w:tcW w:w="402" w:type="dxa"/>
            <w:tcBorders>
              <w:top w:val="single" w:sz="4" w:space="0" w:color="auto"/>
              <w:left w:val="nil"/>
              <w:bottom w:val="single" w:sz="4" w:space="0" w:color="auto"/>
              <w:right w:val="single" w:sz="4" w:space="0" w:color="auto"/>
            </w:tcBorders>
            <w:shd w:val="clear" w:color="auto" w:fill="auto"/>
            <w:vAlign w:val="center"/>
          </w:tcPr>
          <w:p w:rsidR="00B33AC6" w:rsidRPr="00E27B63" w:rsidRDefault="00B33AC6" w:rsidP="008A1619">
            <w:pPr>
              <w:jc w:val="both"/>
              <w:rPr>
                <w:rFonts w:cstheme="minorHAnsi"/>
                <w:lang w:val="sr-Cyrl-RS"/>
              </w:rPr>
            </w:pPr>
          </w:p>
        </w:tc>
        <w:tc>
          <w:tcPr>
            <w:tcW w:w="2979" w:type="dxa"/>
            <w:vMerge w:val="restart"/>
            <w:tcBorders>
              <w:top w:val="single" w:sz="4" w:space="0" w:color="auto"/>
              <w:left w:val="nil"/>
              <w:right w:val="single" w:sz="4" w:space="0" w:color="auto"/>
            </w:tcBorders>
            <w:shd w:val="clear" w:color="auto" w:fill="auto"/>
            <w:vAlign w:val="center"/>
          </w:tcPr>
          <w:p w:rsidR="00B33AC6" w:rsidRPr="00E27B63" w:rsidRDefault="00B33AC6" w:rsidP="008A1619">
            <w:pPr>
              <w:jc w:val="both"/>
              <w:rPr>
                <w:rFonts w:cstheme="minorHAnsi"/>
                <w:lang w:val="sr-Cyrl-RS"/>
              </w:rPr>
            </w:pPr>
          </w:p>
        </w:tc>
      </w:tr>
      <w:tr w:rsidR="00B33AC6" w:rsidRPr="00E27B63" w:rsidTr="008A1619">
        <w:trPr>
          <w:trHeight w:val="170"/>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B33AC6" w:rsidRPr="00E27B63" w:rsidRDefault="00B33AC6" w:rsidP="008A1619">
            <w:pPr>
              <w:jc w:val="both"/>
              <w:rPr>
                <w:rFonts w:cstheme="minorHAnsi"/>
                <w:lang w:val="sr-Cyrl-RS"/>
              </w:rPr>
            </w:pPr>
            <w:r w:rsidRPr="00E27B63">
              <w:rPr>
                <w:rFonts w:cstheme="minorHAnsi"/>
                <w:lang w:val="sr-Cyrl-RS"/>
              </w:rPr>
              <w:t xml:space="preserve">Прихвата и развија идеје других. </w:t>
            </w:r>
          </w:p>
        </w:tc>
        <w:tc>
          <w:tcPr>
            <w:tcW w:w="426"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2"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2"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2"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02" w:type="dxa"/>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2979" w:type="dxa"/>
            <w:vMerge/>
            <w:tcBorders>
              <w:left w:val="nil"/>
              <w:right w:val="single" w:sz="4" w:space="0" w:color="auto"/>
            </w:tcBorders>
            <w:shd w:val="clear" w:color="auto" w:fill="auto"/>
            <w:vAlign w:val="center"/>
          </w:tcPr>
          <w:p w:rsidR="00B33AC6" w:rsidRPr="00E27B63" w:rsidRDefault="00B33AC6" w:rsidP="008A1619">
            <w:pPr>
              <w:jc w:val="both"/>
              <w:rPr>
                <w:rFonts w:cstheme="minorHAnsi"/>
                <w:lang w:val="sr-Cyrl-RS"/>
              </w:rPr>
            </w:pPr>
          </w:p>
        </w:tc>
      </w:tr>
      <w:tr w:rsidR="00B33AC6" w:rsidRPr="00E27B63" w:rsidTr="008A1619">
        <w:trPr>
          <w:trHeight w:val="630"/>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B33AC6" w:rsidRPr="00E27B63" w:rsidRDefault="00B33AC6" w:rsidP="008A1619">
            <w:pPr>
              <w:jc w:val="both"/>
              <w:rPr>
                <w:rFonts w:cstheme="minorHAnsi"/>
                <w:lang w:val="sr-Cyrl-RS"/>
              </w:rPr>
            </w:pPr>
            <w:r w:rsidRPr="00E27B63">
              <w:rPr>
                <w:rFonts w:cstheme="minorHAnsi"/>
                <w:lang w:val="sr-Cyrl-RS"/>
              </w:rPr>
              <w:t>Гради квалитетне односе и успешно отклања баријере у комуникацији.</w:t>
            </w:r>
          </w:p>
        </w:tc>
        <w:tc>
          <w:tcPr>
            <w:tcW w:w="426"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2"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2"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2"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02" w:type="dxa"/>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2979" w:type="dxa"/>
            <w:vMerge/>
            <w:tcBorders>
              <w:left w:val="nil"/>
              <w:right w:val="single" w:sz="4" w:space="0" w:color="auto"/>
            </w:tcBorders>
            <w:shd w:val="clear" w:color="auto" w:fill="auto"/>
            <w:vAlign w:val="center"/>
          </w:tcPr>
          <w:p w:rsidR="00B33AC6" w:rsidRPr="00E27B63" w:rsidRDefault="00B33AC6" w:rsidP="008A1619">
            <w:pPr>
              <w:jc w:val="both"/>
              <w:rPr>
                <w:rFonts w:cstheme="minorHAnsi"/>
                <w:lang w:val="sr-Cyrl-RS"/>
              </w:rPr>
            </w:pPr>
          </w:p>
        </w:tc>
      </w:tr>
      <w:tr w:rsidR="00B33AC6" w:rsidRPr="00E27B63" w:rsidTr="008A1619">
        <w:trPr>
          <w:trHeight w:val="315"/>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B33AC6" w:rsidRPr="00E27B63" w:rsidRDefault="00B33AC6" w:rsidP="008A1619">
            <w:pPr>
              <w:jc w:val="both"/>
              <w:rPr>
                <w:rFonts w:cstheme="minorHAnsi"/>
                <w:lang w:val="sr-Cyrl-RS"/>
              </w:rPr>
            </w:pPr>
            <w:r w:rsidRPr="00E27B63">
              <w:rPr>
                <w:rFonts w:cstheme="minorHAnsi"/>
                <w:lang w:val="sr-Cyrl-RS"/>
              </w:rPr>
              <w:t>Дипломатичан је и тактичан у опхођењу са другима.</w:t>
            </w:r>
          </w:p>
        </w:tc>
        <w:tc>
          <w:tcPr>
            <w:tcW w:w="426"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2"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2"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2"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02" w:type="dxa"/>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2979" w:type="dxa"/>
            <w:vMerge/>
            <w:tcBorders>
              <w:left w:val="nil"/>
              <w:right w:val="single" w:sz="4" w:space="0" w:color="auto"/>
            </w:tcBorders>
            <w:shd w:val="clear" w:color="auto" w:fill="auto"/>
            <w:vAlign w:val="center"/>
          </w:tcPr>
          <w:p w:rsidR="00B33AC6" w:rsidRPr="00E27B63" w:rsidRDefault="00B33AC6" w:rsidP="008A1619">
            <w:pPr>
              <w:jc w:val="both"/>
              <w:rPr>
                <w:rFonts w:cstheme="minorHAnsi"/>
                <w:lang w:val="sr-Cyrl-RS"/>
              </w:rPr>
            </w:pPr>
          </w:p>
        </w:tc>
      </w:tr>
      <w:tr w:rsidR="00B33AC6" w:rsidRPr="00E27B63" w:rsidTr="008A1619">
        <w:trPr>
          <w:trHeight w:val="315"/>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B33AC6" w:rsidRPr="00E27B63" w:rsidRDefault="00B33AC6" w:rsidP="008A1619">
            <w:pPr>
              <w:jc w:val="both"/>
              <w:rPr>
                <w:rFonts w:cstheme="minorHAnsi"/>
                <w:lang w:val="sr-Cyrl-RS"/>
              </w:rPr>
            </w:pPr>
            <w:r w:rsidRPr="00E27B63">
              <w:rPr>
                <w:rFonts w:cstheme="minorHAnsi"/>
                <w:lang w:val="sr-Cyrl-RS"/>
              </w:rPr>
              <w:t>Успешно управља конфликтима.</w:t>
            </w:r>
          </w:p>
        </w:tc>
        <w:tc>
          <w:tcPr>
            <w:tcW w:w="426"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2"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2"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2"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02" w:type="dxa"/>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2979" w:type="dxa"/>
            <w:vMerge/>
            <w:tcBorders>
              <w:left w:val="nil"/>
              <w:right w:val="single" w:sz="4" w:space="0" w:color="auto"/>
            </w:tcBorders>
            <w:shd w:val="clear" w:color="auto" w:fill="auto"/>
            <w:vAlign w:val="center"/>
          </w:tcPr>
          <w:p w:rsidR="00B33AC6" w:rsidRPr="00E27B63" w:rsidRDefault="00B33AC6" w:rsidP="008A1619">
            <w:pPr>
              <w:jc w:val="both"/>
              <w:rPr>
                <w:rFonts w:cstheme="minorHAnsi"/>
                <w:lang w:val="sr-Cyrl-RS"/>
              </w:rPr>
            </w:pPr>
          </w:p>
        </w:tc>
      </w:tr>
      <w:tr w:rsidR="00B33AC6" w:rsidRPr="00E27B63" w:rsidTr="008A1619">
        <w:trPr>
          <w:trHeight w:val="315"/>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B33AC6" w:rsidRPr="00E27B63" w:rsidRDefault="00B33AC6" w:rsidP="008A1619">
            <w:pPr>
              <w:jc w:val="both"/>
              <w:rPr>
                <w:rFonts w:cstheme="minorHAnsi"/>
                <w:lang w:val="sr-Cyrl-RS"/>
              </w:rPr>
            </w:pPr>
            <w:r w:rsidRPr="00E27B63">
              <w:rPr>
                <w:rFonts w:cstheme="minorHAnsi"/>
                <w:lang w:val="sr-Cyrl-RS"/>
              </w:rPr>
              <w:t>Сарађује са другима и подстиче тимску сарадњу.</w:t>
            </w:r>
          </w:p>
        </w:tc>
        <w:tc>
          <w:tcPr>
            <w:tcW w:w="426"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2"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2"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2"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02" w:type="dxa"/>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2979" w:type="dxa"/>
            <w:vMerge/>
            <w:tcBorders>
              <w:left w:val="nil"/>
              <w:bottom w:val="single" w:sz="4" w:space="0" w:color="auto"/>
              <w:right w:val="single" w:sz="4" w:space="0" w:color="auto"/>
            </w:tcBorders>
            <w:shd w:val="clear" w:color="auto" w:fill="auto"/>
            <w:vAlign w:val="center"/>
          </w:tcPr>
          <w:p w:rsidR="00B33AC6" w:rsidRPr="00E27B63" w:rsidRDefault="00B33AC6" w:rsidP="008A1619">
            <w:pPr>
              <w:jc w:val="both"/>
              <w:rPr>
                <w:rFonts w:cstheme="minorHAnsi"/>
                <w:lang w:val="sr-Cyrl-RS"/>
              </w:rPr>
            </w:pPr>
          </w:p>
        </w:tc>
      </w:tr>
      <w:tr w:rsidR="00B33AC6" w:rsidRPr="00E27B63" w:rsidTr="008A1619">
        <w:trPr>
          <w:trHeight w:val="720"/>
        </w:trPr>
        <w:tc>
          <w:tcPr>
            <w:tcW w:w="4253"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B33AC6" w:rsidRPr="00E27B63" w:rsidRDefault="00B33AC6" w:rsidP="008A1619">
            <w:pPr>
              <w:jc w:val="both"/>
              <w:rPr>
                <w:rFonts w:cstheme="minorHAnsi"/>
                <w:lang w:val="sr-Cyrl-RS"/>
              </w:rPr>
            </w:pPr>
            <w:r w:rsidRPr="00E27B63">
              <w:rPr>
                <w:rFonts w:cstheme="minorHAnsi"/>
                <w:lang w:val="sr-Cyrl-RS"/>
              </w:rPr>
              <w:t xml:space="preserve">5.      </w:t>
            </w:r>
            <w:r w:rsidRPr="00E27B63">
              <w:rPr>
                <w:rFonts w:cstheme="minorHAnsi"/>
                <w:b/>
                <w:bCs/>
                <w:lang w:val="sr-Cyrl-RS"/>
              </w:rPr>
              <w:t>Управљање задацима и остваривање резултата</w:t>
            </w:r>
          </w:p>
        </w:tc>
        <w:tc>
          <w:tcPr>
            <w:tcW w:w="426" w:type="dxa"/>
            <w:gridSpan w:val="3"/>
            <w:tcBorders>
              <w:top w:val="single" w:sz="4" w:space="0" w:color="auto"/>
              <w:left w:val="nil"/>
              <w:bottom w:val="single" w:sz="4" w:space="0" w:color="auto"/>
              <w:right w:val="single" w:sz="4" w:space="0" w:color="auto"/>
            </w:tcBorders>
            <w:shd w:val="clear" w:color="auto" w:fill="D0CECE"/>
            <w:vAlign w:val="center"/>
            <w:hideMark/>
          </w:tcPr>
          <w:p w:rsidR="00B33AC6" w:rsidRPr="00E27B63" w:rsidRDefault="00B33AC6" w:rsidP="008A1619">
            <w:pPr>
              <w:jc w:val="both"/>
              <w:rPr>
                <w:rFonts w:cstheme="minorHAnsi"/>
                <w:lang w:val="sr-Cyrl-RS"/>
              </w:rPr>
            </w:pPr>
            <w:r w:rsidRPr="00E27B63">
              <w:rPr>
                <w:rFonts w:cstheme="minorHAnsi"/>
                <w:b/>
                <w:bCs/>
                <w:lang w:val="sr-Cyrl-RS"/>
              </w:rPr>
              <w:t>1</w:t>
            </w:r>
          </w:p>
        </w:tc>
        <w:tc>
          <w:tcPr>
            <w:tcW w:w="432" w:type="dxa"/>
            <w:gridSpan w:val="3"/>
            <w:tcBorders>
              <w:top w:val="single" w:sz="4" w:space="0" w:color="auto"/>
              <w:left w:val="nil"/>
              <w:bottom w:val="single" w:sz="4" w:space="0" w:color="auto"/>
              <w:right w:val="single" w:sz="4" w:space="0" w:color="auto"/>
            </w:tcBorders>
            <w:shd w:val="clear" w:color="auto" w:fill="D0CECE"/>
            <w:vAlign w:val="center"/>
            <w:hideMark/>
          </w:tcPr>
          <w:p w:rsidR="00B33AC6" w:rsidRPr="00E27B63" w:rsidRDefault="00B33AC6" w:rsidP="008A1619">
            <w:pPr>
              <w:jc w:val="both"/>
              <w:rPr>
                <w:rFonts w:cstheme="minorHAnsi"/>
                <w:lang w:val="sr-Cyrl-RS"/>
              </w:rPr>
            </w:pPr>
            <w:r w:rsidRPr="00E27B63">
              <w:rPr>
                <w:rFonts w:cstheme="minorHAnsi"/>
                <w:b/>
                <w:bCs/>
                <w:lang w:val="sr-Cyrl-RS"/>
              </w:rPr>
              <w:t>2</w:t>
            </w:r>
          </w:p>
        </w:tc>
        <w:tc>
          <w:tcPr>
            <w:tcW w:w="432" w:type="dxa"/>
            <w:gridSpan w:val="3"/>
            <w:tcBorders>
              <w:top w:val="single" w:sz="4" w:space="0" w:color="auto"/>
              <w:left w:val="nil"/>
              <w:bottom w:val="single" w:sz="4" w:space="0" w:color="auto"/>
              <w:right w:val="single" w:sz="4" w:space="0" w:color="auto"/>
            </w:tcBorders>
            <w:shd w:val="clear" w:color="auto" w:fill="D0CECE"/>
            <w:vAlign w:val="center"/>
            <w:hideMark/>
          </w:tcPr>
          <w:p w:rsidR="00B33AC6" w:rsidRPr="00E27B63" w:rsidRDefault="00B33AC6" w:rsidP="008A1619">
            <w:pPr>
              <w:jc w:val="both"/>
              <w:rPr>
                <w:rFonts w:cstheme="minorHAnsi"/>
                <w:lang w:val="sr-Cyrl-RS"/>
              </w:rPr>
            </w:pPr>
            <w:r w:rsidRPr="00E27B63">
              <w:rPr>
                <w:rFonts w:cstheme="minorHAnsi"/>
                <w:b/>
                <w:bCs/>
                <w:lang w:val="sr-Cyrl-RS"/>
              </w:rPr>
              <w:t>3</w:t>
            </w:r>
          </w:p>
        </w:tc>
        <w:tc>
          <w:tcPr>
            <w:tcW w:w="432" w:type="dxa"/>
            <w:gridSpan w:val="3"/>
            <w:tcBorders>
              <w:top w:val="single" w:sz="4" w:space="0" w:color="auto"/>
              <w:left w:val="nil"/>
              <w:bottom w:val="single" w:sz="4" w:space="0" w:color="auto"/>
              <w:right w:val="single" w:sz="4" w:space="0" w:color="auto"/>
            </w:tcBorders>
            <w:shd w:val="clear" w:color="auto" w:fill="D0CECE"/>
            <w:vAlign w:val="center"/>
            <w:hideMark/>
          </w:tcPr>
          <w:p w:rsidR="00B33AC6" w:rsidRPr="00E27B63" w:rsidRDefault="00B33AC6" w:rsidP="008A1619">
            <w:pPr>
              <w:jc w:val="both"/>
              <w:rPr>
                <w:rFonts w:cstheme="minorHAnsi"/>
                <w:lang w:val="sr-Cyrl-RS"/>
              </w:rPr>
            </w:pPr>
            <w:r w:rsidRPr="00E27B63">
              <w:rPr>
                <w:rFonts w:cstheme="minorHAnsi"/>
                <w:b/>
                <w:bCs/>
                <w:lang w:val="sr-Cyrl-RS"/>
              </w:rPr>
              <w:t>4</w:t>
            </w:r>
          </w:p>
        </w:tc>
        <w:tc>
          <w:tcPr>
            <w:tcW w:w="402" w:type="dxa"/>
            <w:tcBorders>
              <w:top w:val="single" w:sz="4" w:space="0" w:color="auto"/>
              <w:left w:val="nil"/>
              <w:bottom w:val="single" w:sz="4" w:space="0" w:color="auto"/>
              <w:right w:val="single" w:sz="4" w:space="0" w:color="auto"/>
            </w:tcBorders>
            <w:shd w:val="clear" w:color="auto" w:fill="D0CECE"/>
            <w:vAlign w:val="center"/>
            <w:hideMark/>
          </w:tcPr>
          <w:p w:rsidR="00B33AC6" w:rsidRPr="00E27B63" w:rsidRDefault="00B33AC6" w:rsidP="008A1619">
            <w:pPr>
              <w:jc w:val="both"/>
              <w:rPr>
                <w:rFonts w:cstheme="minorHAnsi"/>
                <w:lang w:val="sr-Cyrl-RS"/>
              </w:rPr>
            </w:pPr>
            <w:r w:rsidRPr="00E27B63">
              <w:rPr>
                <w:rFonts w:cstheme="minorHAnsi"/>
                <w:b/>
                <w:bCs/>
                <w:lang w:val="sr-Cyrl-RS"/>
              </w:rPr>
              <w:t>5</w:t>
            </w:r>
          </w:p>
        </w:tc>
        <w:tc>
          <w:tcPr>
            <w:tcW w:w="2979" w:type="dxa"/>
            <w:tcBorders>
              <w:top w:val="single" w:sz="4" w:space="0" w:color="auto"/>
              <w:left w:val="nil"/>
              <w:bottom w:val="single" w:sz="4" w:space="0" w:color="auto"/>
              <w:right w:val="single" w:sz="4" w:space="0" w:color="auto"/>
            </w:tcBorders>
            <w:shd w:val="clear" w:color="auto" w:fill="D0CECE"/>
            <w:vAlign w:val="center"/>
            <w:hideMark/>
          </w:tcPr>
          <w:p w:rsidR="00B33AC6" w:rsidRPr="00E27B63" w:rsidRDefault="00B33AC6" w:rsidP="008A1619">
            <w:pPr>
              <w:jc w:val="both"/>
              <w:rPr>
                <w:rFonts w:cstheme="minorHAnsi"/>
                <w:lang w:val="sr-Cyrl-RS"/>
              </w:rPr>
            </w:pPr>
            <w:r w:rsidRPr="00E27B63">
              <w:rPr>
                <w:rFonts w:cstheme="minorHAnsi"/>
                <w:b/>
                <w:bCs/>
                <w:lang w:val="sr-Cyrl-RS"/>
              </w:rPr>
              <w:t>Активности  које може предузети</w:t>
            </w:r>
          </w:p>
        </w:tc>
      </w:tr>
      <w:tr w:rsidR="00B33AC6" w:rsidRPr="00E27B63" w:rsidTr="008A1619">
        <w:trPr>
          <w:trHeight w:val="692"/>
        </w:trPr>
        <w:tc>
          <w:tcPr>
            <w:tcW w:w="4253" w:type="dxa"/>
            <w:tcBorders>
              <w:top w:val="nil"/>
              <w:left w:val="single" w:sz="4" w:space="0" w:color="auto"/>
              <w:bottom w:val="single" w:sz="8" w:space="0" w:color="auto"/>
              <w:right w:val="single" w:sz="8" w:space="0" w:color="auto"/>
            </w:tcBorders>
            <w:shd w:val="clear" w:color="auto" w:fill="auto"/>
            <w:vAlign w:val="center"/>
          </w:tcPr>
          <w:p w:rsidR="00B33AC6" w:rsidRPr="00E27B63" w:rsidRDefault="00B33AC6" w:rsidP="008A1619">
            <w:pPr>
              <w:jc w:val="both"/>
              <w:rPr>
                <w:rFonts w:cstheme="minorHAnsi"/>
                <w:lang w:val="sr-Cyrl-RS"/>
              </w:rPr>
            </w:pPr>
            <w:r w:rsidRPr="00E27B63">
              <w:rPr>
                <w:rFonts w:cstheme="minorHAnsi"/>
                <w:lang w:val="sr-Cyrl-RS"/>
              </w:rPr>
              <w:t>Способан је да се самомотивише и усмерава на остварење циљева без спољних подстицаја.</w:t>
            </w:r>
          </w:p>
        </w:tc>
        <w:tc>
          <w:tcPr>
            <w:tcW w:w="426"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2"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2"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2"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02" w:type="dxa"/>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2979" w:type="dxa"/>
            <w:vMerge w:val="restart"/>
            <w:tcBorders>
              <w:top w:val="nil"/>
              <w:left w:val="nil"/>
              <w:right w:val="single" w:sz="4" w:space="0" w:color="auto"/>
            </w:tcBorders>
            <w:shd w:val="clear" w:color="auto" w:fill="auto"/>
            <w:vAlign w:val="center"/>
          </w:tcPr>
          <w:p w:rsidR="00B33AC6" w:rsidRPr="00E27B63" w:rsidRDefault="00B33AC6" w:rsidP="008A1619">
            <w:pPr>
              <w:jc w:val="both"/>
              <w:rPr>
                <w:rFonts w:cstheme="minorHAnsi"/>
                <w:lang w:val="sr-Cyrl-RS"/>
              </w:rPr>
            </w:pPr>
          </w:p>
        </w:tc>
      </w:tr>
      <w:tr w:rsidR="00B33AC6" w:rsidRPr="00E27B63" w:rsidTr="008A1619">
        <w:trPr>
          <w:trHeight w:val="315"/>
        </w:trPr>
        <w:tc>
          <w:tcPr>
            <w:tcW w:w="4253" w:type="dxa"/>
            <w:tcBorders>
              <w:top w:val="nil"/>
              <w:left w:val="single" w:sz="4" w:space="0" w:color="auto"/>
              <w:bottom w:val="single" w:sz="8" w:space="0" w:color="auto"/>
              <w:right w:val="single" w:sz="8" w:space="0" w:color="auto"/>
            </w:tcBorders>
            <w:shd w:val="clear" w:color="auto" w:fill="auto"/>
            <w:vAlign w:val="center"/>
          </w:tcPr>
          <w:p w:rsidR="00B33AC6" w:rsidRPr="00E27B63" w:rsidRDefault="00B33AC6" w:rsidP="008A1619">
            <w:pPr>
              <w:jc w:val="both"/>
              <w:rPr>
                <w:rFonts w:cstheme="minorHAnsi"/>
                <w:lang w:val="sr-Cyrl-RS"/>
              </w:rPr>
            </w:pPr>
            <w:r w:rsidRPr="00E27B63">
              <w:rPr>
                <w:rFonts w:cstheme="minorHAnsi"/>
                <w:lang w:val="sr-Cyrl-RS"/>
              </w:rPr>
              <w:t>Успешно планира и уме да постави приоритете.</w:t>
            </w:r>
          </w:p>
        </w:tc>
        <w:tc>
          <w:tcPr>
            <w:tcW w:w="426"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2"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2"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2"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02" w:type="dxa"/>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2979" w:type="dxa"/>
            <w:vMerge/>
            <w:tcBorders>
              <w:left w:val="nil"/>
              <w:right w:val="single" w:sz="4" w:space="0" w:color="auto"/>
            </w:tcBorders>
            <w:shd w:val="clear" w:color="auto" w:fill="auto"/>
            <w:vAlign w:val="center"/>
          </w:tcPr>
          <w:p w:rsidR="00B33AC6" w:rsidRPr="00E27B63" w:rsidRDefault="00B33AC6" w:rsidP="008A1619">
            <w:pPr>
              <w:jc w:val="both"/>
              <w:rPr>
                <w:rFonts w:cstheme="minorHAnsi"/>
                <w:lang w:val="sr-Cyrl-RS"/>
              </w:rPr>
            </w:pPr>
          </w:p>
        </w:tc>
      </w:tr>
      <w:tr w:rsidR="00B33AC6" w:rsidRPr="00E27B63" w:rsidTr="008A1619">
        <w:trPr>
          <w:trHeight w:val="315"/>
        </w:trPr>
        <w:tc>
          <w:tcPr>
            <w:tcW w:w="4253" w:type="dxa"/>
            <w:tcBorders>
              <w:top w:val="nil"/>
              <w:left w:val="single" w:sz="4" w:space="0" w:color="auto"/>
              <w:bottom w:val="single" w:sz="8" w:space="0" w:color="auto"/>
              <w:right w:val="single" w:sz="8" w:space="0" w:color="auto"/>
            </w:tcBorders>
            <w:shd w:val="clear" w:color="auto" w:fill="auto"/>
            <w:vAlign w:val="center"/>
          </w:tcPr>
          <w:p w:rsidR="00B33AC6" w:rsidRPr="00E27B63" w:rsidRDefault="00B33AC6" w:rsidP="008A1619">
            <w:pPr>
              <w:jc w:val="both"/>
              <w:rPr>
                <w:rFonts w:cstheme="minorHAnsi"/>
                <w:lang w:val="sr-Cyrl-RS"/>
              </w:rPr>
            </w:pPr>
            <w:r w:rsidRPr="00E27B63">
              <w:rPr>
                <w:rFonts w:cstheme="minorHAnsi"/>
                <w:lang w:val="sr-Cyrl-RS"/>
              </w:rPr>
              <w:t>Поштује рокове, благовремено подноси извештаје.</w:t>
            </w:r>
          </w:p>
        </w:tc>
        <w:tc>
          <w:tcPr>
            <w:tcW w:w="426"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2"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2"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2"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02" w:type="dxa"/>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2979" w:type="dxa"/>
            <w:vMerge/>
            <w:tcBorders>
              <w:left w:val="nil"/>
              <w:right w:val="single" w:sz="4" w:space="0" w:color="auto"/>
            </w:tcBorders>
            <w:shd w:val="clear" w:color="auto" w:fill="auto"/>
            <w:vAlign w:val="center"/>
          </w:tcPr>
          <w:p w:rsidR="00B33AC6" w:rsidRPr="00E27B63" w:rsidRDefault="00B33AC6" w:rsidP="008A1619">
            <w:pPr>
              <w:jc w:val="both"/>
              <w:rPr>
                <w:rFonts w:cstheme="minorHAnsi"/>
                <w:lang w:val="sr-Cyrl-RS"/>
              </w:rPr>
            </w:pPr>
          </w:p>
        </w:tc>
      </w:tr>
      <w:tr w:rsidR="00B33AC6" w:rsidRPr="00E27B63" w:rsidTr="008A1619">
        <w:trPr>
          <w:trHeight w:val="630"/>
        </w:trPr>
        <w:tc>
          <w:tcPr>
            <w:tcW w:w="4253" w:type="dxa"/>
            <w:tcBorders>
              <w:top w:val="nil"/>
              <w:left w:val="single" w:sz="4" w:space="0" w:color="auto"/>
              <w:bottom w:val="single" w:sz="8" w:space="0" w:color="auto"/>
              <w:right w:val="single" w:sz="8" w:space="0" w:color="auto"/>
            </w:tcBorders>
            <w:shd w:val="clear" w:color="auto" w:fill="auto"/>
            <w:vAlign w:val="center"/>
          </w:tcPr>
          <w:p w:rsidR="00B33AC6" w:rsidRPr="00E27B63" w:rsidRDefault="00B33AC6" w:rsidP="008A1619">
            <w:pPr>
              <w:jc w:val="both"/>
              <w:rPr>
                <w:rFonts w:cstheme="minorHAnsi"/>
                <w:lang w:val="sr-Cyrl-RS"/>
              </w:rPr>
            </w:pPr>
            <w:r w:rsidRPr="00E27B63">
              <w:rPr>
                <w:rFonts w:cstheme="minorHAnsi"/>
                <w:lang w:val="sr-Cyrl-RS"/>
              </w:rPr>
              <w:t>Одлучан је у спровођењу одређених активности.</w:t>
            </w:r>
          </w:p>
        </w:tc>
        <w:tc>
          <w:tcPr>
            <w:tcW w:w="426"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2"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2"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2"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02" w:type="dxa"/>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2979" w:type="dxa"/>
            <w:vMerge/>
            <w:tcBorders>
              <w:left w:val="nil"/>
              <w:right w:val="single" w:sz="4" w:space="0" w:color="auto"/>
            </w:tcBorders>
            <w:shd w:val="clear" w:color="auto" w:fill="auto"/>
            <w:vAlign w:val="center"/>
          </w:tcPr>
          <w:p w:rsidR="00B33AC6" w:rsidRPr="00E27B63" w:rsidRDefault="00B33AC6" w:rsidP="008A1619">
            <w:pPr>
              <w:jc w:val="both"/>
              <w:rPr>
                <w:rFonts w:cstheme="minorHAnsi"/>
                <w:lang w:val="sr-Cyrl-RS"/>
              </w:rPr>
            </w:pPr>
          </w:p>
        </w:tc>
      </w:tr>
      <w:tr w:rsidR="00B33AC6" w:rsidRPr="00E27B63" w:rsidTr="008A1619">
        <w:trPr>
          <w:trHeight w:val="630"/>
        </w:trPr>
        <w:tc>
          <w:tcPr>
            <w:tcW w:w="4253" w:type="dxa"/>
            <w:tcBorders>
              <w:top w:val="nil"/>
              <w:left w:val="single" w:sz="4" w:space="0" w:color="auto"/>
              <w:bottom w:val="single" w:sz="8" w:space="0" w:color="auto"/>
              <w:right w:val="single" w:sz="8" w:space="0" w:color="auto"/>
            </w:tcBorders>
            <w:shd w:val="clear" w:color="auto" w:fill="auto"/>
            <w:vAlign w:val="center"/>
          </w:tcPr>
          <w:p w:rsidR="00B33AC6" w:rsidRPr="00E27B63" w:rsidRDefault="00B33AC6" w:rsidP="008A1619">
            <w:pPr>
              <w:jc w:val="both"/>
              <w:rPr>
                <w:rFonts w:cstheme="minorHAnsi"/>
                <w:lang w:val="sr-Cyrl-RS"/>
              </w:rPr>
            </w:pPr>
            <w:r w:rsidRPr="00E27B63">
              <w:rPr>
                <w:rFonts w:cstheme="minorHAnsi"/>
                <w:lang w:val="sr-Cyrl-RS"/>
              </w:rPr>
              <w:t>Ефикасан у решавању проблема и изналажењу практичних решења.</w:t>
            </w:r>
          </w:p>
        </w:tc>
        <w:tc>
          <w:tcPr>
            <w:tcW w:w="426"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2"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2"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2"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02" w:type="dxa"/>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2979" w:type="dxa"/>
            <w:vMerge/>
            <w:tcBorders>
              <w:left w:val="nil"/>
              <w:right w:val="single" w:sz="4" w:space="0" w:color="auto"/>
            </w:tcBorders>
            <w:shd w:val="clear" w:color="auto" w:fill="auto"/>
            <w:vAlign w:val="center"/>
          </w:tcPr>
          <w:p w:rsidR="00B33AC6" w:rsidRPr="00E27B63" w:rsidRDefault="00B33AC6" w:rsidP="008A1619">
            <w:pPr>
              <w:jc w:val="both"/>
              <w:rPr>
                <w:rFonts w:cstheme="minorHAnsi"/>
                <w:lang w:val="sr-Cyrl-RS"/>
              </w:rPr>
            </w:pPr>
          </w:p>
        </w:tc>
      </w:tr>
      <w:tr w:rsidR="00B33AC6" w:rsidRPr="00E27B63" w:rsidTr="008A1619">
        <w:trPr>
          <w:trHeight w:val="315"/>
        </w:trPr>
        <w:tc>
          <w:tcPr>
            <w:tcW w:w="4253" w:type="dxa"/>
            <w:tcBorders>
              <w:top w:val="nil"/>
              <w:left w:val="single" w:sz="4" w:space="0" w:color="auto"/>
              <w:bottom w:val="single" w:sz="8" w:space="0" w:color="auto"/>
              <w:right w:val="single" w:sz="8" w:space="0" w:color="auto"/>
            </w:tcBorders>
            <w:shd w:val="clear" w:color="auto" w:fill="auto"/>
            <w:vAlign w:val="center"/>
          </w:tcPr>
          <w:p w:rsidR="00B33AC6" w:rsidRPr="00E27B63" w:rsidRDefault="00B33AC6" w:rsidP="008A1619">
            <w:pPr>
              <w:jc w:val="both"/>
              <w:rPr>
                <w:rFonts w:cstheme="minorHAnsi"/>
                <w:lang w:val="sr-Cyrl-RS"/>
              </w:rPr>
            </w:pPr>
            <w:r w:rsidRPr="00E27B63">
              <w:rPr>
                <w:rFonts w:cstheme="minorHAnsi"/>
                <w:lang w:val="sr-Cyrl-RS"/>
              </w:rPr>
              <w:t>Тражи повратне информације о својим резултатима.</w:t>
            </w:r>
          </w:p>
        </w:tc>
        <w:tc>
          <w:tcPr>
            <w:tcW w:w="426"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2"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2"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2"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02" w:type="dxa"/>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2979" w:type="dxa"/>
            <w:vMerge/>
            <w:tcBorders>
              <w:left w:val="nil"/>
              <w:bottom w:val="single" w:sz="4" w:space="0" w:color="auto"/>
              <w:right w:val="single" w:sz="4" w:space="0" w:color="auto"/>
            </w:tcBorders>
            <w:shd w:val="clear" w:color="auto" w:fill="auto"/>
            <w:vAlign w:val="center"/>
          </w:tcPr>
          <w:p w:rsidR="00B33AC6" w:rsidRPr="00E27B63" w:rsidRDefault="00B33AC6" w:rsidP="008A1619">
            <w:pPr>
              <w:jc w:val="both"/>
              <w:rPr>
                <w:rFonts w:cstheme="minorHAnsi"/>
                <w:lang w:val="sr-Cyrl-RS"/>
              </w:rPr>
            </w:pPr>
          </w:p>
        </w:tc>
      </w:tr>
      <w:tr w:rsidR="00B33AC6" w:rsidRPr="00E27B63" w:rsidTr="008A1619">
        <w:trPr>
          <w:trHeight w:val="872"/>
        </w:trPr>
        <w:tc>
          <w:tcPr>
            <w:tcW w:w="4253" w:type="dxa"/>
            <w:vMerge w:val="restart"/>
            <w:tcBorders>
              <w:top w:val="single" w:sz="4" w:space="0" w:color="auto"/>
              <w:left w:val="single" w:sz="4" w:space="0" w:color="auto"/>
              <w:right w:val="single" w:sz="4" w:space="0" w:color="auto"/>
            </w:tcBorders>
            <w:shd w:val="clear" w:color="000000" w:fill="E6E6E6"/>
            <w:vAlign w:val="center"/>
            <w:hideMark/>
          </w:tcPr>
          <w:p w:rsidR="00B33AC6" w:rsidRPr="00E27B63" w:rsidRDefault="00B33AC6" w:rsidP="008A1619">
            <w:pPr>
              <w:jc w:val="both"/>
              <w:rPr>
                <w:rFonts w:cstheme="minorHAnsi"/>
                <w:b/>
                <w:bCs/>
                <w:lang w:val="sr-Cyrl-RS"/>
              </w:rPr>
            </w:pPr>
            <w:r w:rsidRPr="00E27B63">
              <w:rPr>
                <w:rFonts w:cstheme="minorHAnsi"/>
                <w:b/>
                <w:bCs/>
                <w:lang w:val="sr-Cyrl-RS"/>
              </w:rPr>
              <w:t>III Вештине комуникације</w:t>
            </w:r>
          </w:p>
        </w:tc>
        <w:tc>
          <w:tcPr>
            <w:tcW w:w="2124" w:type="dxa"/>
            <w:gridSpan w:val="13"/>
            <w:tcBorders>
              <w:top w:val="single" w:sz="4" w:space="0" w:color="auto"/>
              <w:left w:val="nil"/>
              <w:bottom w:val="single" w:sz="4" w:space="0" w:color="auto"/>
              <w:right w:val="single" w:sz="4" w:space="0" w:color="auto"/>
            </w:tcBorders>
            <w:shd w:val="clear" w:color="000000" w:fill="E6E6E6"/>
            <w:vAlign w:val="center"/>
            <w:hideMark/>
          </w:tcPr>
          <w:p w:rsidR="00B33AC6" w:rsidRPr="00E27B63" w:rsidRDefault="00B33AC6" w:rsidP="008A1619">
            <w:pPr>
              <w:jc w:val="both"/>
              <w:rPr>
                <w:rFonts w:cstheme="minorHAnsi"/>
                <w:b/>
                <w:bCs/>
                <w:lang w:val="sr-Cyrl-RS"/>
              </w:rPr>
            </w:pPr>
            <w:r w:rsidRPr="00E27B63">
              <w:rPr>
                <w:rFonts w:cstheme="minorHAnsi"/>
                <w:b/>
                <w:bCs/>
                <w:lang w:val="sr-Cyrl-RS"/>
              </w:rPr>
              <w:t>Самопроцена</w:t>
            </w:r>
          </w:p>
        </w:tc>
        <w:tc>
          <w:tcPr>
            <w:tcW w:w="2979" w:type="dxa"/>
            <w:tcBorders>
              <w:top w:val="single" w:sz="4" w:space="0" w:color="auto"/>
              <w:left w:val="nil"/>
              <w:bottom w:val="single" w:sz="4" w:space="0" w:color="auto"/>
              <w:right w:val="single" w:sz="4" w:space="0" w:color="auto"/>
            </w:tcBorders>
            <w:shd w:val="clear" w:color="000000" w:fill="E6E6E6"/>
            <w:vAlign w:val="center"/>
            <w:hideMark/>
          </w:tcPr>
          <w:p w:rsidR="00B33AC6" w:rsidRPr="00E27B63" w:rsidRDefault="00B33AC6" w:rsidP="008A1619">
            <w:pPr>
              <w:jc w:val="both"/>
              <w:rPr>
                <w:rFonts w:cstheme="minorHAnsi"/>
                <w:lang w:val="sr-Cyrl-RS"/>
              </w:rPr>
            </w:pPr>
            <w:r w:rsidRPr="00E27B63">
              <w:rPr>
                <w:rFonts w:cstheme="minorHAnsi"/>
                <w:b/>
                <w:bCs/>
                <w:lang w:val="sr-Cyrl-RS"/>
              </w:rPr>
              <w:t>Активности које може предузети</w:t>
            </w:r>
          </w:p>
        </w:tc>
      </w:tr>
      <w:tr w:rsidR="00B33AC6" w:rsidRPr="00E27B63" w:rsidTr="008A1619">
        <w:trPr>
          <w:trHeight w:val="720"/>
        </w:trPr>
        <w:tc>
          <w:tcPr>
            <w:tcW w:w="4253" w:type="dxa"/>
            <w:vMerge/>
            <w:tcBorders>
              <w:left w:val="single" w:sz="4" w:space="0" w:color="auto"/>
              <w:bottom w:val="single" w:sz="4" w:space="0" w:color="auto"/>
              <w:right w:val="single" w:sz="4" w:space="0" w:color="auto"/>
            </w:tcBorders>
            <w:shd w:val="clear" w:color="auto" w:fill="D0CECE"/>
            <w:vAlign w:val="center"/>
          </w:tcPr>
          <w:p w:rsidR="00B33AC6" w:rsidRPr="00E27B63" w:rsidRDefault="00B33AC6" w:rsidP="008A1619">
            <w:pPr>
              <w:jc w:val="both"/>
              <w:rPr>
                <w:rFonts w:cstheme="minorHAnsi"/>
                <w:lang w:val="sr-Cyrl-RS"/>
              </w:rPr>
            </w:pPr>
          </w:p>
        </w:tc>
        <w:tc>
          <w:tcPr>
            <w:tcW w:w="400" w:type="dxa"/>
            <w:tcBorders>
              <w:top w:val="nil"/>
              <w:left w:val="nil"/>
              <w:bottom w:val="single" w:sz="4" w:space="0" w:color="auto"/>
              <w:right w:val="single" w:sz="4" w:space="0" w:color="auto"/>
            </w:tcBorders>
            <w:shd w:val="clear" w:color="auto" w:fill="D0CECE"/>
            <w:vAlign w:val="center"/>
          </w:tcPr>
          <w:p w:rsidR="00B33AC6" w:rsidRPr="00E27B63" w:rsidRDefault="00B33AC6" w:rsidP="008A1619">
            <w:pPr>
              <w:jc w:val="both"/>
              <w:rPr>
                <w:rFonts w:cstheme="minorHAnsi"/>
                <w:lang w:val="sr-Cyrl-RS"/>
              </w:rPr>
            </w:pPr>
            <w:r w:rsidRPr="00E27B63">
              <w:rPr>
                <w:rFonts w:cstheme="minorHAnsi"/>
                <w:b/>
                <w:bCs/>
                <w:lang w:val="sr-Cyrl-RS"/>
              </w:rPr>
              <w:t>1</w:t>
            </w:r>
          </w:p>
        </w:tc>
        <w:tc>
          <w:tcPr>
            <w:tcW w:w="431" w:type="dxa"/>
            <w:gridSpan w:val="3"/>
            <w:tcBorders>
              <w:top w:val="nil"/>
              <w:left w:val="nil"/>
              <w:bottom w:val="single" w:sz="4" w:space="0" w:color="auto"/>
              <w:right w:val="single" w:sz="4" w:space="0" w:color="auto"/>
            </w:tcBorders>
            <w:shd w:val="clear" w:color="auto" w:fill="D0CECE"/>
            <w:vAlign w:val="center"/>
          </w:tcPr>
          <w:p w:rsidR="00B33AC6" w:rsidRPr="00E27B63" w:rsidRDefault="00B33AC6" w:rsidP="008A1619">
            <w:pPr>
              <w:jc w:val="both"/>
              <w:rPr>
                <w:rFonts w:cstheme="minorHAnsi"/>
                <w:lang w:val="sr-Cyrl-RS"/>
              </w:rPr>
            </w:pPr>
            <w:r w:rsidRPr="00E27B63">
              <w:rPr>
                <w:rFonts w:cstheme="minorHAnsi"/>
                <w:b/>
                <w:bCs/>
                <w:lang w:val="sr-Cyrl-RS"/>
              </w:rPr>
              <w:t>2</w:t>
            </w:r>
          </w:p>
        </w:tc>
        <w:tc>
          <w:tcPr>
            <w:tcW w:w="431" w:type="dxa"/>
            <w:gridSpan w:val="3"/>
            <w:tcBorders>
              <w:top w:val="nil"/>
              <w:left w:val="nil"/>
              <w:bottom w:val="single" w:sz="4" w:space="0" w:color="auto"/>
              <w:right w:val="single" w:sz="4" w:space="0" w:color="auto"/>
            </w:tcBorders>
            <w:shd w:val="clear" w:color="auto" w:fill="D0CECE"/>
            <w:vAlign w:val="center"/>
          </w:tcPr>
          <w:p w:rsidR="00B33AC6" w:rsidRPr="00E27B63" w:rsidRDefault="00B33AC6" w:rsidP="008A1619">
            <w:pPr>
              <w:jc w:val="both"/>
              <w:rPr>
                <w:rFonts w:cstheme="minorHAnsi"/>
                <w:lang w:val="sr-Cyrl-RS"/>
              </w:rPr>
            </w:pPr>
            <w:r w:rsidRPr="00E27B63">
              <w:rPr>
                <w:rFonts w:cstheme="minorHAnsi"/>
                <w:b/>
                <w:bCs/>
                <w:lang w:val="sr-Cyrl-RS"/>
              </w:rPr>
              <w:t>3</w:t>
            </w:r>
          </w:p>
        </w:tc>
        <w:tc>
          <w:tcPr>
            <w:tcW w:w="431" w:type="dxa"/>
            <w:gridSpan w:val="3"/>
            <w:tcBorders>
              <w:top w:val="nil"/>
              <w:left w:val="nil"/>
              <w:bottom w:val="single" w:sz="4" w:space="0" w:color="auto"/>
              <w:right w:val="single" w:sz="4" w:space="0" w:color="auto"/>
            </w:tcBorders>
            <w:shd w:val="clear" w:color="auto" w:fill="D0CECE"/>
            <w:vAlign w:val="center"/>
          </w:tcPr>
          <w:p w:rsidR="00B33AC6" w:rsidRPr="00E27B63" w:rsidRDefault="00B33AC6" w:rsidP="008A1619">
            <w:pPr>
              <w:jc w:val="both"/>
              <w:rPr>
                <w:rFonts w:cstheme="minorHAnsi"/>
                <w:lang w:val="sr-Cyrl-RS"/>
              </w:rPr>
            </w:pPr>
            <w:r w:rsidRPr="00E27B63">
              <w:rPr>
                <w:rFonts w:cstheme="minorHAnsi"/>
                <w:b/>
                <w:bCs/>
                <w:lang w:val="sr-Cyrl-RS"/>
              </w:rPr>
              <w:t>4</w:t>
            </w:r>
          </w:p>
        </w:tc>
        <w:tc>
          <w:tcPr>
            <w:tcW w:w="431" w:type="dxa"/>
            <w:gridSpan w:val="3"/>
            <w:tcBorders>
              <w:top w:val="nil"/>
              <w:left w:val="nil"/>
              <w:bottom w:val="single" w:sz="4" w:space="0" w:color="auto"/>
              <w:right w:val="single" w:sz="4" w:space="0" w:color="auto"/>
            </w:tcBorders>
            <w:shd w:val="clear" w:color="auto" w:fill="D0CECE"/>
            <w:vAlign w:val="center"/>
          </w:tcPr>
          <w:p w:rsidR="00B33AC6" w:rsidRPr="00E27B63" w:rsidRDefault="00B33AC6" w:rsidP="008A1619">
            <w:pPr>
              <w:jc w:val="both"/>
              <w:rPr>
                <w:rFonts w:cstheme="minorHAnsi"/>
                <w:lang w:val="sr-Cyrl-RS"/>
              </w:rPr>
            </w:pPr>
            <w:r w:rsidRPr="00E27B63">
              <w:rPr>
                <w:rFonts w:cstheme="minorHAnsi"/>
                <w:b/>
                <w:bCs/>
                <w:lang w:val="sr-Cyrl-RS"/>
              </w:rPr>
              <w:t>5</w:t>
            </w:r>
          </w:p>
        </w:tc>
        <w:tc>
          <w:tcPr>
            <w:tcW w:w="2979" w:type="dxa"/>
            <w:vMerge w:val="restart"/>
            <w:tcBorders>
              <w:top w:val="nil"/>
              <w:left w:val="nil"/>
              <w:right w:val="single" w:sz="4" w:space="0" w:color="auto"/>
            </w:tcBorders>
            <w:shd w:val="clear" w:color="auto" w:fill="auto"/>
            <w:vAlign w:val="center"/>
          </w:tcPr>
          <w:p w:rsidR="00B33AC6" w:rsidRPr="00E27B63" w:rsidRDefault="00B33AC6" w:rsidP="008A1619">
            <w:pPr>
              <w:jc w:val="both"/>
              <w:rPr>
                <w:rFonts w:cstheme="minorHAnsi"/>
                <w:lang w:val="sr-Cyrl-RS"/>
              </w:rPr>
            </w:pPr>
          </w:p>
        </w:tc>
      </w:tr>
      <w:tr w:rsidR="00B33AC6" w:rsidRPr="00E27B63" w:rsidTr="008A1619">
        <w:trPr>
          <w:trHeight w:val="638"/>
        </w:trPr>
        <w:tc>
          <w:tcPr>
            <w:tcW w:w="4253" w:type="dxa"/>
            <w:tcBorders>
              <w:top w:val="single" w:sz="4" w:space="0" w:color="auto"/>
              <w:left w:val="single" w:sz="4" w:space="0" w:color="auto"/>
              <w:bottom w:val="single" w:sz="4" w:space="0" w:color="auto"/>
              <w:right w:val="single" w:sz="4" w:space="0" w:color="auto"/>
            </w:tcBorders>
            <w:shd w:val="clear" w:color="000000" w:fill="FFFFFF"/>
            <w:vAlign w:val="center"/>
          </w:tcPr>
          <w:p w:rsidR="00B33AC6" w:rsidRPr="00E27B63" w:rsidRDefault="00B33AC6" w:rsidP="008A1619">
            <w:pPr>
              <w:jc w:val="both"/>
              <w:rPr>
                <w:rFonts w:cstheme="minorHAnsi"/>
                <w:lang w:val="sr-Cyrl-RS"/>
              </w:rPr>
            </w:pPr>
            <w:r w:rsidRPr="00E27B63">
              <w:rPr>
                <w:rFonts w:cstheme="minorHAnsi"/>
                <w:lang w:val="sr-Cyrl-RS"/>
              </w:rPr>
              <w:t>Говори разговетно и избегава употребу жаргона.</w:t>
            </w:r>
          </w:p>
        </w:tc>
        <w:tc>
          <w:tcPr>
            <w:tcW w:w="400" w:type="dxa"/>
            <w:tcBorders>
              <w:top w:val="nil"/>
              <w:left w:val="nil"/>
              <w:bottom w:val="single" w:sz="4" w:space="0" w:color="auto"/>
              <w:right w:val="single" w:sz="4" w:space="0" w:color="auto"/>
            </w:tcBorders>
            <w:shd w:val="clear" w:color="000000" w:fill="FFFFFF"/>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1" w:type="dxa"/>
            <w:gridSpan w:val="3"/>
            <w:tcBorders>
              <w:top w:val="nil"/>
              <w:left w:val="nil"/>
              <w:bottom w:val="single" w:sz="4" w:space="0" w:color="auto"/>
              <w:right w:val="single" w:sz="4" w:space="0" w:color="auto"/>
            </w:tcBorders>
            <w:shd w:val="clear" w:color="000000" w:fill="FFFFFF"/>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1" w:type="dxa"/>
            <w:gridSpan w:val="3"/>
            <w:tcBorders>
              <w:top w:val="nil"/>
              <w:left w:val="nil"/>
              <w:bottom w:val="single" w:sz="4" w:space="0" w:color="auto"/>
              <w:right w:val="single" w:sz="4" w:space="0" w:color="auto"/>
            </w:tcBorders>
            <w:shd w:val="clear" w:color="000000" w:fill="FFFFFF"/>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1" w:type="dxa"/>
            <w:gridSpan w:val="3"/>
            <w:tcBorders>
              <w:top w:val="nil"/>
              <w:left w:val="nil"/>
              <w:bottom w:val="single" w:sz="4" w:space="0" w:color="auto"/>
              <w:right w:val="single" w:sz="4" w:space="0" w:color="auto"/>
            </w:tcBorders>
            <w:shd w:val="clear" w:color="000000" w:fill="FFFFFF"/>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1" w:type="dxa"/>
            <w:gridSpan w:val="3"/>
            <w:tcBorders>
              <w:top w:val="nil"/>
              <w:left w:val="nil"/>
              <w:bottom w:val="single" w:sz="4" w:space="0" w:color="auto"/>
              <w:right w:val="single" w:sz="4" w:space="0" w:color="auto"/>
            </w:tcBorders>
            <w:shd w:val="clear" w:color="000000" w:fill="FFFFFF"/>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2979" w:type="dxa"/>
            <w:vMerge/>
            <w:tcBorders>
              <w:left w:val="nil"/>
              <w:right w:val="single" w:sz="4" w:space="0" w:color="auto"/>
            </w:tcBorders>
            <w:shd w:val="clear" w:color="auto" w:fill="auto"/>
            <w:vAlign w:val="center"/>
          </w:tcPr>
          <w:p w:rsidR="00B33AC6" w:rsidRPr="00E27B63" w:rsidRDefault="00B33AC6" w:rsidP="008A1619">
            <w:pPr>
              <w:jc w:val="both"/>
              <w:rPr>
                <w:rFonts w:cstheme="minorHAnsi"/>
                <w:lang w:val="sr-Cyrl-RS"/>
              </w:rPr>
            </w:pPr>
          </w:p>
        </w:tc>
      </w:tr>
      <w:tr w:rsidR="00B33AC6" w:rsidRPr="00E27B63" w:rsidTr="008A1619">
        <w:trPr>
          <w:trHeight w:val="630"/>
        </w:trPr>
        <w:tc>
          <w:tcPr>
            <w:tcW w:w="42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33AC6" w:rsidRPr="00E27B63" w:rsidRDefault="00B33AC6" w:rsidP="008A1619">
            <w:pPr>
              <w:jc w:val="both"/>
              <w:rPr>
                <w:rFonts w:cstheme="minorHAnsi"/>
                <w:lang w:val="sr-Cyrl-RS"/>
              </w:rPr>
            </w:pPr>
            <w:r w:rsidRPr="00E27B63">
              <w:rPr>
                <w:rFonts w:cstheme="minorHAnsi"/>
                <w:lang w:val="sr-Cyrl-RS"/>
              </w:rPr>
              <w:t>Поседује добре вештине писаног изражавања; пише граматички исправно, јасно и концизно.</w:t>
            </w:r>
          </w:p>
        </w:tc>
        <w:tc>
          <w:tcPr>
            <w:tcW w:w="400" w:type="dxa"/>
            <w:tcBorders>
              <w:top w:val="nil"/>
              <w:left w:val="nil"/>
              <w:bottom w:val="single" w:sz="4" w:space="0" w:color="auto"/>
              <w:right w:val="single" w:sz="4" w:space="0" w:color="auto"/>
            </w:tcBorders>
            <w:shd w:val="clear" w:color="000000" w:fill="FFFFFF"/>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1" w:type="dxa"/>
            <w:gridSpan w:val="3"/>
            <w:tcBorders>
              <w:top w:val="nil"/>
              <w:left w:val="nil"/>
              <w:bottom w:val="single" w:sz="4" w:space="0" w:color="auto"/>
              <w:right w:val="single" w:sz="4" w:space="0" w:color="auto"/>
            </w:tcBorders>
            <w:shd w:val="clear" w:color="000000" w:fill="FFFFFF"/>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1" w:type="dxa"/>
            <w:gridSpan w:val="3"/>
            <w:tcBorders>
              <w:top w:val="nil"/>
              <w:left w:val="nil"/>
              <w:bottom w:val="single" w:sz="4" w:space="0" w:color="auto"/>
              <w:right w:val="single" w:sz="4" w:space="0" w:color="auto"/>
            </w:tcBorders>
            <w:shd w:val="clear" w:color="000000" w:fill="FFFFFF"/>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1" w:type="dxa"/>
            <w:gridSpan w:val="3"/>
            <w:tcBorders>
              <w:top w:val="nil"/>
              <w:left w:val="nil"/>
              <w:bottom w:val="single" w:sz="4" w:space="0" w:color="auto"/>
              <w:right w:val="single" w:sz="4" w:space="0" w:color="auto"/>
            </w:tcBorders>
            <w:shd w:val="clear" w:color="000000" w:fill="FFFFFF"/>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1" w:type="dxa"/>
            <w:gridSpan w:val="3"/>
            <w:tcBorders>
              <w:top w:val="nil"/>
              <w:left w:val="nil"/>
              <w:bottom w:val="single" w:sz="4" w:space="0" w:color="auto"/>
              <w:right w:val="single" w:sz="4" w:space="0" w:color="auto"/>
            </w:tcBorders>
            <w:shd w:val="clear" w:color="000000" w:fill="FFFFFF"/>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2979" w:type="dxa"/>
            <w:vMerge/>
            <w:tcBorders>
              <w:left w:val="nil"/>
              <w:right w:val="single" w:sz="4" w:space="0" w:color="auto"/>
            </w:tcBorders>
            <w:shd w:val="clear" w:color="auto" w:fill="auto"/>
            <w:vAlign w:val="center"/>
          </w:tcPr>
          <w:p w:rsidR="00B33AC6" w:rsidRPr="00E27B63" w:rsidRDefault="00B33AC6" w:rsidP="008A1619">
            <w:pPr>
              <w:jc w:val="both"/>
              <w:rPr>
                <w:rFonts w:cstheme="minorHAnsi"/>
                <w:lang w:val="sr-Cyrl-RS"/>
              </w:rPr>
            </w:pPr>
          </w:p>
        </w:tc>
      </w:tr>
      <w:tr w:rsidR="00B33AC6" w:rsidRPr="00E27B63" w:rsidTr="008A1619">
        <w:trPr>
          <w:trHeight w:val="315"/>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b/>
                <w:bCs/>
                <w:lang w:val="sr-Cyrl-RS"/>
              </w:rPr>
            </w:pPr>
            <w:r w:rsidRPr="00E27B63">
              <w:rPr>
                <w:rFonts w:cstheme="minorHAnsi"/>
                <w:lang w:val="sr-Cyrl-RS"/>
              </w:rPr>
              <w:t>Са задовољством  презентује различите информације и садржаје.</w:t>
            </w:r>
          </w:p>
        </w:tc>
        <w:tc>
          <w:tcPr>
            <w:tcW w:w="400" w:type="dxa"/>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1"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1"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1"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1"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2979" w:type="dxa"/>
            <w:vMerge/>
            <w:tcBorders>
              <w:left w:val="nil"/>
              <w:right w:val="single" w:sz="4" w:space="0" w:color="auto"/>
            </w:tcBorders>
            <w:shd w:val="clear" w:color="auto" w:fill="auto"/>
            <w:vAlign w:val="center"/>
          </w:tcPr>
          <w:p w:rsidR="00B33AC6" w:rsidRPr="00E27B63" w:rsidRDefault="00B33AC6" w:rsidP="008A1619">
            <w:pPr>
              <w:jc w:val="both"/>
              <w:rPr>
                <w:rFonts w:cstheme="minorHAnsi"/>
                <w:lang w:val="sr-Cyrl-RS"/>
              </w:rPr>
            </w:pPr>
          </w:p>
        </w:tc>
      </w:tr>
      <w:tr w:rsidR="00B33AC6" w:rsidRPr="00E27B63" w:rsidTr="008A1619">
        <w:trPr>
          <w:trHeight w:val="404"/>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Не устручава се да говори пред групом.</w:t>
            </w:r>
          </w:p>
        </w:tc>
        <w:tc>
          <w:tcPr>
            <w:tcW w:w="400" w:type="dxa"/>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1"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1"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1"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1"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2979" w:type="dxa"/>
            <w:vMerge/>
            <w:tcBorders>
              <w:left w:val="nil"/>
              <w:right w:val="single" w:sz="4" w:space="0" w:color="auto"/>
            </w:tcBorders>
            <w:shd w:val="clear" w:color="auto" w:fill="auto"/>
            <w:vAlign w:val="center"/>
          </w:tcPr>
          <w:p w:rsidR="00B33AC6" w:rsidRPr="00E27B63" w:rsidRDefault="00B33AC6" w:rsidP="008A1619">
            <w:pPr>
              <w:jc w:val="both"/>
              <w:rPr>
                <w:rFonts w:cstheme="minorHAnsi"/>
                <w:lang w:val="sr-Cyrl-RS"/>
              </w:rPr>
            </w:pPr>
          </w:p>
        </w:tc>
      </w:tr>
      <w:tr w:rsidR="00B33AC6" w:rsidRPr="00E27B63" w:rsidTr="008A1619">
        <w:trPr>
          <w:trHeight w:val="315"/>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Успева да привуче и задржи пажњу слушалаца.</w:t>
            </w:r>
          </w:p>
        </w:tc>
        <w:tc>
          <w:tcPr>
            <w:tcW w:w="400" w:type="dxa"/>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1"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1"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1"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1"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2979" w:type="dxa"/>
            <w:vMerge/>
            <w:tcBorders>
              <w:left w:val="nil"/>
              <w:right w:val="single" w:sz="4" w:space="0" w:color="auto"/>
            </w:tcBorders>
            <w:shd w:val="clear" w:color="auto" w:fill="auto"/>
            <w:vAlign w:val="center"/>
          </w:tcPr>
          <w:p w:rsidR="00B33AC6" w:rsidRPr="00E27B63" w:rsidRDefault="00B33AC6" w:rsidP="008A1619">
            <w:pPr>
              <w:jc w:val="both"/>
              <w:rPr>
                <w:rFonts w:cstheme="minorHAnsi"/>
                <w:lang w:val="sr-Cyrl-RS"/>
              </w:rPr>
            </w:pPr>
          </w:p>
        </w:tc>
      </w:tr>
      <w:tr w:rsidR="00B33AC6" w:rsidRPr="00E27B63" w:rsidTr="008A1619">
        <w:trPr>
          <w:trHeight w:val="315"/>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Самопоуздан/а је када излаже своје идеје и предлоге.</w:t>
            </w:r>
          </w:p>
        </w:tc>
        <w:tc>
          <w:tcPr>
            <w:tcW w:w="400" w:type="dxa"/>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1"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1"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1"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1"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2979" w:type="dxa"/>
            <w:vMerge/>
            <w:tcBorders>
              <w:left w:val="nil"/>
              <w:right w:val="single" w:sz="4" w:space="0" w:color="auto"/>
            </w:tcBorders>
            <w:shd w:val="clear" w:color="auto" w:fill="auto"/>
            <w:vAlign w:val="center"/>
          </w:tcPr>
          <w:p w:rsidR="00B33AC6" w:rsidRPr="00E27B63" w:rsidRDefault="00B33AC6" w:rsidP="008A1619">
            <w:pPr>
              <w:jc w:val="both"/>
              <w:rPr>
                <w:rFonts w:cstheme="minorHAnsi"/>
                <w:lang w:val="sr-Cyrl-RS"/>
              </w:rPr>
            </w:pPr>
          </w:p>
        </w:tc>
      </w:tr>
      <w:tr w:rsidR="00B33AC6" w:rsidRPr="00E27B63" w:rsidTr="008A1619">
        <w:trPr>
          <w:trHeight w:val="278"/>
        </w:trPr>
        <w:tc>
          <w:tcPr>
            <w:tcW w:w="4253" w:type="dxa"/>
            <w:tcBorders>
              <w:top w:val="single" w:sz="4" w:space="0" w:color="auto"/>
              <w:left w:val="single" w:sz="4" w:space="0" w:color="auto"/>
              <w:bottom w:val="single" w:sz="4" w:space="0" w:color="auto"/>
              <w:right w:val="single" w:sz="4" w:space="0" w:color="auto"/>
            </w:tcBorders>
            <w:shd w:val="clear" w:color="000000" w:fill="FFFFFF"/>
            <w:vAlign w:val="center"/>
          </w:tcPr>
          <w:p w:rsidR="00B33AC6" w:rsidRPr="00E27B63" w:rsidRDefault="00B33AC6" w:rsidP="008A1619">
            <w:pPr>
              <w:jc w:val="both"/>
              <w:rPr>
                <w:rFonts w:cstheme="minorHAnsi"/>
                <w:lang w:val="sr-Cyrl-RS"/>
              </w:rPr>
            </w:pPr>
            <w:r w:rsidRPr="00E27B63">
              <w:rPr>
                <w:rFonts w:cstheme="minorHAnsi"/>
                <w:lang w:val="sr-Cyrl-RS"/>
              </w:rPr>
              <w:t>Пажљиво слуша саговорнике.</w:t>
            </w:r>
          </w:p>
        </w:tc>
        <w:tc>
          <w:tcPr>
            <w:tcW w:w="400" w:type="dxa"/>
            <w:tcBorders>
              <w:top w:val="nil"/>
              <w:left w:val="nil"/>
              <w:bottom w:val="single" w:sz="4" w:space="0" w:color="auto"/>
              <w:right w:val="single" w:sz="4" w:space="0" w:color="auto"/>
            </w:tcBorders>
            <w:shd w:val="clear" w:color="000000" w:fill="FFFFFF"/>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1" w:type="dxa"/>
            <w:gridSpan w:val="3"/>
            <w:tcBorders>
              <w:top w:val="nil"/>
              <w:left w:val="nil"/>
              <w:bottom w:val="single" w:sz="4" w:space="0" w:color="auto"/>
              <w:right w:val="single" w:sz="4" w:space="0" w:color="auto"/>
            </w:tcBorders>
            <w:shd w:val="clear" w:color="000000" w:fill="FFFFFF"/>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1" w:type="dxa"/>
            <w:gridSpan w:val="3"/>
            <w:tcBorders>
              <w:top w:val="nil"/>
              <w:left w:val="nil"/>
              <w:bottom w:val="single" w:sz="4" w:space="0" w:color="auto"/>
              <w:right w:val="single" w:sz="4" w:space="0" w:color="auto"/>
            </w:tcBorders>
            <w:shd w:val="clear" w:color="000000" w:fill="FFFFFF"/>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1" w:type="dxa"/>
            <w:gridSpan w:val="3"/>
            <w:tcBorders>
              <w:top w:val="nil"/>
              <w:left w:val="nil"/>
              <w:bottom w:val="single" w:sz="4" w:space="0" w:color="auto"/>
              <w:right w:val="single" w:sz="4" w:space="0" w:color="auto"/>
            </w:tcBorders>
            <w:shd w:val="clear" w:color="000000" w:fill="FFFFFF"/>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1" w:type="dxa"/>
            <w:gridSpan w:val="3"/>
            <w:tcBorders>
              <w:top w:val="nil"/>
              <w:left w:val="nil"/>
              <w:bottom w:val="single" w:sz="4" w:space="0" w:color="auto"/>
              <w:right w:val="single" w:sz="4" w:space="0" w:color="auto"/>
            </w:tcBorders>
            <w:shd w:val="clear" w:color="000000" w:fill="FFFFFF"/>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2979" w:type="dxa"/>
            <w:vMerge/>
            <w:tcBorders>
              <w:left w:val="nil"/>
              <w:right w:val="single" w:sz="4" w:space="0" w:color="auto"/>
            </w:tcBorders>
            <w:shd w:val="clear" w:color="000000" w:fill="FFFFFF"/>
            <w:vAlign w:val="center"/>
          </w:tcPr>
          <w:p w:rsidR="00B33AC6" w:rsidRPr="00E27B63" w:rsidRDefault="00B33AC6" w:rsidP="008A1619">
            <w:pPr>
              <w:jc w:val="both"/>
              <w:rPr>
                <w:rFonts w:cstheme="minorHAnsi"/>
                <w:lang w:val="sr-Cyrl-RS"/>
              </w:rPr>
            </w:pPr>
          </w:p>
        </w:tc>
      </w:tr>
      <w:tr w:rsidR="00B33AC6" w:rsidRPr="00E27B63" w:rsidTr="008A1619">
        <w:trPr>
          <w:trHeight w:val="315"/>
        </w:trPr>
        <w:tc>
          <w:tcPr>
            <w:tcW w:w="42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33AC6" w:rsidRPr="00E27B63" w:rsidRDefault="00B33AC6" w:rsidP="008A1619">
            <w:pPr>
              <w:jc w:val="both"/>
              <w:rPr>
                <w:rFonts w:cstheme="minorHAnsi"/>
                <w:lang w:val="sr-Cyrl-RS"/>
              </w:rPr>
            </w:pPr>
            <w:r w:rsidRPr="00E27B63">
              <w:rPr>
                <w:rFonts w:cstheme="minorHAnsi"/>
                <w:lang w:val="sr-Cyrl-RS"/>
              </w:rPr>
              <w:t>Има добру самоконтролу у размени аргумената приликом дискусије.</w:t>
            </w:r>
          </w:p>
        </w:tc>
        <w:tc>
          <w:tcPr>
            <w:tcW w:w="400" w:type="dxa"/>
            <w:tcBorders>
              <w:top w:val="nil"/>
              <w:left w:val="nil"/>
              <w:bottom w:val="single" w:sz="4" w:space="0" w:color="auto"/>
              <w:right w:val="single" w:sz="4" w:space="0" w:color="auto"/>
            </w:tcBorders>
            <w:shd w:val="clear" w:color="000000" w:fill="FFFFFF"/>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1" w:type="dxa"/>
            <w:gridSpan w:val="3"/>
            <w:tcBorders>
              <w:top w:val="nil"/>
              <w:left w:val="nil"/>
              <w:bottom w:val="single" w:sz="4" w:space="0" w:color="auto"/>
              <w:right w:val="single" w:sz="4" w:space="0" w:color="auto"/>
            </w:tcBorders>
            <w:shd w:val="clear" w:color="000000" w:fill="FFFFFF"/>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1" w:type="dxa"/>
            <w:gridSpan w:val="3"/>
            <w:tcBorders>
              <w:top w:val="nil"/>
              <w:left w:val="nil"/>
              <w:bottom w:val="single" w:sz="4" w:space="0" w:color="auto"/>
              <w:right w:val="single" w:sz="4" w:space="0" w:color="auto"/>
            </w:tcBorders>
            <w:shd w:val="clear" w:color="000000" w:fill="FFFFFF"/>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1" w:type="dxa"/>
            <w:gridSpan w:val="3"/>
            <w:tcBorders>
              <w:top w:val="nil"/>
              <w:left w:val="nil"/>
              <w:bottom w:val="single" w:sz="4" w:space="0" w:color="auto"/>
              <w:right w:val="single" w:sz="4" w:space="0" w:color="auto"/>
            </w:tcBorders>
            <w:shd w:val="clear" w:color="000000" w:fill="FFFFFF"/>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1" w:type="dxa"/>
            <w:gridSpan w:val="3"/>
            <w:tcBorders>
              <w:top w:val="nil"/>
              <w:left w:val="nil"/>
              <w:bottom w:val="single" w:sz="4" w:space="0" w:color="auto"/>
              <w:right w:val="single" w:sz="4" w:space="0" w:color="auto"/>
            </w:tcBorders>
            <w:shd w:val="clear" w:color="000000" w:fill="FFFFFF"/>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2979" w:type="dxa"/>
            <w:vMerge/>
            <w:tcBorders>
              <w:left w:val="nil"/>
              <w:right w:val="single" w:sz="4" w:space="0" w:color="auto"/>
            </w:tcBorders>
            <w:shd w:val="clear" w:color="000000" w:fill="FFFFFF"/>
            <w:vAlign w:val="center"/>
          </w:tcPr>
          <w:p w:rsidR="00B33AC6" w:rsidRPr="00E27B63" w:rsidRDefault="00B33AC6" w:rsidP="008A1619">
            <w:pPr>
              <w:jc w:val="both"/>
              <w:rPr>
                <w:rFonts w:cstheme="minorHAnsi"/>
                <w:lang w:val="sr-Cyrl-RS"/>
              </w:rPr>
            </w:pPr>
          </w:p>
        </w:tc>
      </w:tr>
      <w:tr w:rsidR="00B33AC6" w:rsidRPr="00E27B63" w:rsidTr="008A1619">
        <w:trPr>
          <w:trHeight w:val="315"/>
        </w:trPr>
        <w:tc>
          <w:tcPr>
            <w:tcW w:w="42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33AC6" w:rsidRPr="00E27B63" w:rsidRDefault="00B33AC6" w:rsidP="008A1619">
            <w:pPr>
              <w:jc w:val="both"/>
              <w:rPr>
                <w:rFonts w:cstheme="minorHAnsi"/>
                <w:lang w:val="sr-Cyrl-RS"/>
              </w:rPr>
            </w:pPr>
            <w:r w:rsidRPr="00E27B63">
              <w:rPr>
                <w:rFonts w:cstheme="minorHAnsi"/>
                <w:lang w:val="sr-Cyrl-RS"/>
              </w:rPr>
              <w:t xml:space="preserve">Настоји да разуме потребе других. </w:t>
            </w:r>
          </w:p>
        </w:tc>
        <w:tc>
          <w:tcPr>
            <w:tcW w:w="400" w:type="dxa"/>
            <w:tcBorders>
              <w:top w:val="nil"/>
              <w:left w:val="nil"/>
              <w:bottom w:val="single" w:sz="4" w:space="0" w:color="auto"/>
              <w:right w:val="single" w:sz="4" w:space="0" w:color="auto"/>
            </w:tcBorders>
            <w:shd w:val="clear" w:color="000000" w:fill="FFFFFF"/>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1" w:type="dxa"/>
            <w:gridSpan w:val="3"/>
            <w:tcBorders>
              <w:top w:val="nil"/>
              <w:left w:val="nil"/>
              <w:bottom w:val="single" w:sz="4" w:space="0" w:color="auto"/>
              <w:right w:val="single" w:sz="4" w:space="0" w:color="auto"/>
            </w:tcBorders>
            <w:shd w:val="clear" w:color="000000" w:fill="FFFFFF"/>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1" w:type="dxa"/>
            <w:gridSpan w:val="3"/>
            <w:tcBorders>
              <w:top w:val="nil"/>
              <w:left w:val="nil"/>
              <w:bottom w:val="single" w:sz="4" w:space="0" w:color="auto"/>
              <w:right w:val="single" w:sz="4" w:space="0" w:color="auto"/>
            </w:tcBorders>
            <w:shd w:val="clear" w:color="000000" w:fill="FFFFFF"/>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1" w:type="dxa"/>
            <w:gridSpan w:val="3"/>
            <w:tcBorders>
              <w:top w:val="nil"/>
              <w:left w:val="nil"/>
              <w:bottom w:val="single" w:sz="4" w:space="0" w:color="auto"/>
              <w:right w:val="single" w:sz="4" w:space="0" w:color="auto"/>
            </w:tcBorders>
            <w:shd w:val="clear" w:color="000000" w:fill="FFFFFF"/>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1" w:type="dxa"/>
            <w:gridSpan w:val="3"/>
            <w:tcBorders>
              <w:top w:val="nil"/>
              <w:left w:val="nil"/>
              <w:bottom w:val="single" w:sz="4" w:space="0" w:color="auto"/>
              <w:right w:val="single" w:sz="4" w:space="0" w:color="auto"/>
            </w:tcBorders>
            <w:shd w:val="clear" w:color="000000" w:fill="FFFFFF"/>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2979" w:type="dxa"/>
            <w:vMerge/>
            <w:tcBorders>
              <w:left w:val="nil"/>
              <w:right w:val="single" w:sz="4" w:space="0" w:color="auto"/>
            </w:tcBorders>
            <w:shd w:val="clear" w:color="000000" w:fill="FFFFFF"/>
            <w:vAlign w:val="center"/>
          </w:tcPr>
          <w:p w:rsidR="00B33AC6" w:rsidRPr="00E27B63" w:rsidRDefault="00B33AC6" w:rsidP="008A1619">
            <w:pPr>
              <w:jc w:val="both"/>
              <w:rPr>
                <w:rFonts w:cstheme="minorHAnsi"/>
                <w:lang w:val="sr-Cyrl-RS"/>
              </w:rPr>
            </w:pPr>
          </w:p>
        </w:tc>
      </w:tr>
      <w:tr w:rsidR="00B33AC6" w:rsidRPr="00E27B63" w:rsidTr="008A1619">
        <w:trPr>
          <w:trHeight w:val="315"/>
        </w:trPr>
        <w:tc>
          <w:tcPr>
            <w:tcW w:w="42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33AC6" w:rsidRPr="00E27B63" w:rsidRDefault="00B33AC6" w:rsidP="008A1619">
            <w:pPr>
              <w:jc w:val="both"/>
              <w:rPr>
                <w:rFonts w:cstheme="minorHAnsi"/>
                <w:lang w:val="sr-Cyrl-RS"/>
              </w:rPr>
            </w:pPr>
            <w:r w:rsidRPr="00E27B63">
              <w:rPr>
                <w:rFonts w:cstheme="minorHAnsi"/>
                <w:lang w:val="sr-Cyrl-RS"/>
              </w:rPr>
              <w:t>Лако убеди друге  да подрже његове/њене предлоге и идеје.</w:t>
            </w:r>
          </w:p>
        </w:tc>
        <w:tc>
          <w:tcPr>
            <w:tcW w:w="400" w:type="dxa"/>
            <w:tcBorders>
              <w:top w:val="nil"/>
              <w:left w:val="nil"/>
              <w:bottom w:val="single" w:sz="4" w:space="0" w:color="auto"/>
              <w:right w:val="single" w:sz="4" w:space="0" w:color="auto"/>
            </w:tcBorders>
            <w:shd w:val="clear" w:color="000000" w:fill="FFFFFF"/>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1" w:type="dxa"/>
            <w:gridSpan w:val="3"/>
            <w:tcBorders>
              <w:top w:val="nil"/>
              <w:left w:val="nil"/>
              <w:bottom w:val="single" w:sz="4" w:space="0" w:color="auto"/>
              <w:right w:val="single" w:sz="4" w:space="0" w:color="auto"/>
            </w:tcBorders>
            <w:shd w:val="clear" w:color="000000" w:fill="FFFFFF"/>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1" w:type="dxa"/>
            <w:gridSpan w:val="3"/>
            <w:tcBorders>
              <w:top w:val="nil"/>
              <w:left w:val="nil"/>
              <w:bottom w:val="single" w:sz="4" w:space="0" w:color="auto"/>
              <w:right w:val="single" w:sz="4" w:space="0" w:color="auto"/>
            </w:tcBorders>
            <w:shd w:val="clear" w:color="000000" w:fill="FFFFFF"/>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1" w:type="dxa"/>
            <w:gridSpan w:val="3"/>
            <w:tcBorders>
              <w:top w:val="nil"/>
              <w:left w:val="nil"/>
              <w:bottom w:val="single" w:sz="4" w:space="0" w:color="auto"/>
              <w:right w:val="single" w:sz="4" w:space="0" w:color="auto"/>
            </w:tcBorders>
            <w:shd w:val="clear" w:color="000000" w:fill="FFFFFF"/>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1" w:type="dxa"/>
            <w:gridSpan w:val="3"/>
            <w:tcBorders>
              <w:top w:val="nil"/>
              <w:left w:val="nil"/>
              <w:bottom w:val="single" w:sz="4" w:space="0" w:color="auto"/>
              <w:right w:val="single" w:sz="4" w:space="0" w:color="auto"/>
            </w:tcBorders>
            <w:shd w:val="clear" w:color="000000" w:fill="FFFFFF"/>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2979" w:type="dxa"/>
            <w:vMerge/>
            <w:tcBorders>
              <w:left w:val="nil"/>
              <w:bottom w:val="single" w:sz="4" w:space="0" w:color="auto"/>
              <w:right w:val="single" w:sz="4" w:space="0" w:color="auto"/>
            </w:tcBorders>
            <w:shd w:val="clear" w:color="000000" w:fill="FFFFFF"/>
            <w:vAlign w:val="center"/>
          </w:tcPr>
          <w:p w:rsidR="00B33AC6" w:rsidRPr="00E27B63" w:rsidRDefault="00B33AC6" w:rsidP="008A1619">
            <w:pPr>
              <w:jc w:val="both"/>
              <w:rPr>
                <w:rFonts w:cstheme="minorHAnsi"/>
                <w:lang w:val="sr-Cyrl-RS"/>
              </w:rPr>
            </w:pPr>
          </w:p>
        </w:tc>
      </w:tr>
      <w:tr w:rsidR="00B33AC6" w:rsidRPr="00E27B63" w:rsidTr="008A1619">
        <w:trPr>
          <w:trHeight w:val="908"/>
        </w:trPr>
        <w:tc>
          <w:tcPr>
            <w:tcW w:w="4253"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B33AC6" w:rsidRPr="00E27B63" w:rsidRDefault="00B33AC6" w:rsidP="008A1619">
            <w:pPr>
              <w:jc w:val="both"/>
              <w:rPr>
                <w:rFonts w:cstheme="minorHAnsi"/>
                <w:b/>
                <w:bCs/>
                <w:lang w:val="sr-Cyrl-RS"/>
              </w:rPr>
            </w:pPr>
            <w:r w:rsidRPr="00E27B63">
              <w:rPr>
                <w:rFonts w:cstheme="minorHAnsi"/>
                <w:b/>
                <w:bCs/>
                <w:lang w:val="sr-Cyrl-RS"/>
              </w:rPr>
              <w:t xml:space="preserve">IV – Компетенције за руководиоце </w:t>
            </w:r>
          </w:p>
        </w:tc>
        <w:tc>
          <w:tcPr>
            <w:tcW w:w="2124" w:type="dxa"/>
            <w:gridSpan w:val="13"/>
            <w:tcBorders>
              <w:top w:val="single" w:sz="4" w:space="0" w:color="auto"/>
              <w:left w:val="nil"/>
              <w:bottom w:val="single" w:sz="4" w:space="0" w:color="auto"/>
              <w:right w:val="single" w:sz="4" w:space="0" w:color="auto"/>
            </w:tcBorders>
            <w:shd w:val="clear" w:color="000000" w:fill="D9D9D9"/>
            <w:vAlign w:val="center"/>
            <w:hideMark/>
          </w:tcPr>
          <w:p w:rsidR="00B33AC6" w:rsidRPr="00E27B63" w:rsidRDefault="00B33AC6" w:rsidP="008A1619">
            <w:pPr>
              <w:jc w:val="both"/>
              <w:rPr>
                <w:rFonts w:cstheme="minorHAnsi"/>
                <w:b/>
                <w:bCs/>
                <w:lang w:val="sr-Cyrl-RS"/>
              </w:rPr>
            </w:pPr>
            <w:r w:rsidRPr="00E27B63">
              <w:rPr>
                <w:rFonts w:cstheme="minorHAnsi"/>
                <w:b/>
                <w:bCs/>
                <w:lang w:val="sr-Cyrl-RS"/>
              </w:rPr>
              <w:t> </w:t>
            </w:r>
          </w:p>
          <w:p w:rsidR="00B33AC6" w:rsidRPr="00E27B63" w:rsidRDefault="00B33AC6" w:rsidP="008A1619">
            <w:pPr>
              <w:jc w:val="both"/>
              <w:rPr>
                <w:rFonts w:cstheme="minorHAnsi"/>
                <w:b/>
                <w:bCs/>
                <w:lang w:val="sr-Cyrl-RS"/>
              </w:rPr>
            </w:pPr>
            <w:r w:rsidRPr="00E27B63">
              <w:rPr>
                <w:rFonts w:cstheme="minorHAnsi"/>
                <w:b/>
                <w:bCs/>
                <w:lang w:val="sr-Cyrl-RS"/>
              </w:rPr>
              <w:t>Самопроцена</w:t>
            </w:r>
          </w:p>
          <w:p w:rsidR="00B33AC6" w:rsidRPr="00E27B63" w:rsidRDefault="00B33AC6" w:rsidP="008A1619">
            <w:pPr>
              <w:jc w:val="both"/>
              <w:rPr>
                <w:rFonts w:cstheme="minorHAnsi"/>
                <w:b/>
                <w:bCs/>
                <w:lang w:val="sr-Cyrl-RS"/>
              </w:rPr>
            </w:pPr>
            <w:r w:rsidRPr="00E27B63">
              <w:rPr>
                <w:rFonts w:cstheme="minorHAnsi"/>
                <w:b/>
                <w:bCs/>
                <w:lang w:val="sr-Cyrl-RS"/>
              </w:rPr>
              <w:t> </w:t>
            </w:r>
          </w:p>
        </w:tc>
        <w:tc>
          <w:tcPr>
            <w:tcW w:w="2979" w:type="dxa"/>
            <w:tcBorders>
              <w:top w:val="single" w:sz="4" w:space="0" w:color="auto"/>
              <w:left w:val="nil"/>
              <w:bottom w:val="single" w:sz="4" w:space="0" w:color="auto"/>
              <w:right w:val="single" w:sz="4" w:space="0" w:color="auto"/>
            </w:tcBorders>
            <w:shd w:val="clear" w:color="000000" w:fill="D9D9D9"/>
            <w:vAlign w:val="center"/>
            <w:hideMark/>
          </w:tcPr>
          <w:p w:rsidR="00B33AC6" w:rsidRPr="00E27B63" w:rsidRDefault="00B33AC6" w:rsidP="008A1619">
            <w:pPr>
              <w:jc w:val="both"/>
              <w:rPr>
                <w:rFonts w:cstheme="minorHAnsi"/>
                <w:lang w:val="sr-Cyrl-RS"/>
              </w:rPr>
            </w:pPr>
            <w:r w:rsidRPr="00E27B63">
              <w:rPr>
                <w:rFonts w:cstheme="minorHAnsi"/>
                <w:b/>
                <w:bCs/>
                <w:lang w:val="sr-Cyrl-RS"/>
              </w:rPr>
              <w:t>Активности које може предузети</w:t>
            </w:r>
          </w:p>
        </w:tc>
      </w:tr>
      <w:tr w:rsidR="00B33AC6" w:rsidRPr="00E27B63" w:rsidTr="008A1619">
        <w:trPr>
          <w:trHeight w:val="720"/>
        </w:trPr>
        <w:tc>
          <w:tcPr>
            <w:tcW w:w="4253" w:type="dxa"/>
            <w:tcBorders>
              <w:top w:val="nil"/>
              <w:left w:val="single" w:sz="4" w:space="0" w:color="auto"/>
              <w:bottom w:val="single" w:sz="4" w:space="0" w:color="auto"/>
              <w:right w:val="single" w:sz="4" w:space="0" w:color="auto"/>
            </w:tcBorders>
            <w:shd w:val="clear" w:color="auto" w:fill="D0CECE"/>
            <w:vAlign w:val="center"/>
            <w:hideMark/>
          </w:tcPr>
          <w:p w:rsidR="00B33AC6" w:rsidRPr="00E27B63" w:rsidRDefault="00B33AC6" w:rsidP="008A1619">
            <w:pPr>
              <w:jc w:val="both"/>
              <w:rPr>
                <w:rFonts w:cstheme="minorHAnsi"/>
                <w:b/>
                <w:bCs/>
                <w:lang w:val="sr-Cyrl-RS"/>
              </w:rPr>
            </w:pPr>
            <w:r w:rsidRPr="00E27B63">
              <w:rPr>
                <w:rFonts w:cstheme="minorHAnsi"/>
                <w:b/>
                <w:bCs/>
                <w:lang w:val="sr-Cyrl-RS"/>
              </w:rPr>
              <w:t>1. Лидерство</w:t>
            </w:r>
          </w:p>
        </w:tc>
        <w:tc>
          <w:tcPr>
            <w:tcW w:w="411" w:type="dxa"/>
            <w:gridSpan w:val="2"/>
            <w:tcBorders>
              <w:top w:val="nil"/>
              <w:left w:val="nil"/>
              <w:bottom w:val="single" w:sz="4" w:space="0" w:color="auto"/>
              <w:right w:val="single" w:sz="4" w:space="0" w:color="auto"/>
            </w:tcBorders>
            <w:shd w:val="clear" w:color="auto" w:fill="D0CECE"/>
            <w:vAlign w:val="center"/>
            <w:hideMark/>
          </w:tcPr>
          <w:p w:rsidR="00B33AC6" w:rsidRPr="00E27B63" w:rsidRDefault="00B33AC6" w:rsidP="008A1619">
            <w:pPr>
              <w:jc w:val="both"/>
              <w:rPr>
                <w:rFonts w:cstheme="minorHAnsi"/>
                <w:lang w:val="sr-Cyrl-RS"/>
              </w:rPr>
            </w:pPr>
            <w:r w:rsidRPr="00E27B63">
              <w:rPr>
                <w:rFonts w:cstheme="minorHAnsi"/>
                <w:b/>
                <w:bCs/>
                <w:lang w:val="sr-Cyrl-RS"/>
              </w:rPr>
              <w:t>1</w:t>
            </w:r>
          </w:p>
        </w:tc>
        <w:tc>
          <w:tcPr>
            <w:tcW w:w="431" w:type="dxa"/>
            <w:gridSpan w:val="3"/>
            <w:tcBorders>
              <w:top w:val="nil"/>
              <w:left w:val="nil"/>
              <w:bottom w:val="single" w:sz="4" w:space="0" w:color="auto"/>
              <w:right w:val="single" w:sz="4" w:space="0" w:color="auto"/>
            </w:tcBorders>
            <w:shd w:val="clear" w:color="auto" w:fill="D0CECE"/>
            <w:vAlign w:val="center"/>
            <w:hideMark/>
          </w:tcPr>
          <w:p w:rsidR="00B33AC6" w:rsidRPr="00E27B63" w:rsidRDefault="00B33AC6" w:rsidP="008A1619">
            <w:pPr>
              <w:jc w:val="both"/>
              <w:rPr>
                <w:rFonts w:cstheme="minorHAnsi"/>
                <w:lang w:val="sr-Cyrl-RS"/>
              </w:rPr>
            </w:pPr>
            <w:r w:rsidRPr="00E27B63">
              <w:rPr>
                <w:rFonts w:cstheme="minorHAnsi"/>
                <w:b/>
                <w:bCs/>
                <w:lang w:val="sr-Cyrl-RS"/>
              </w:rPr>
              <w:t>2</w:t>
            </w:r>
          </w:p>
        </w:tc>
        <w:tc>
          <w:tcPr>
            <w:tcW w:w="431" w:type="dxa"/>
            <w:gridSpan w:val="3"/>
            <w:tcBorders>
              <w:top w:val="nil"/>
              <w:left w:val="nil"/>
              <w:bottom w:val="single" w:sz="4" w:space="0" w:color="auto"/>
              <w:right w:val="single" w:sz="4" w:space="0" w:color="auto"/>
            </w:tcBorders>
            <w:shd w:val="clear" w:color="auto" w:fill="D0CECE"/>
            <w:vAlign w:val="center"/>
            <w:hideMark/>
          </w:tcPr>
          <w:p w:rsidR="00B33AC6" w:rsidRPr="00E27B63" w:rsidRDefault="00B33AC6" w:rsidP="008A1619">
            <w:pPr>
              <w:jc w:val="both"/>
              <w:rPr>
                <w:rFonts w:cstheme="minorHAnsi"/>
                <w:lang w:val="sr-Cyrl-RS"/>
              </w:rPr>
            </w:pPr>
            <w:r w:rsidRPr="00E27B63">
              <w:rPr>
                <w:rFonts w:cstheme="minorHAnsi"/>
                <w:b/>
                <w:bCs/>
                <w:lang w:val="sr-Cyrl-RS"/>
              </w:rPr>
              <w:t>3</w:t>
            </w:r>
          </w:p>
        </w:tc>
        <w:tc>
          <w:tcPr>
            <w:tcW w:w="431" w:type="dxa"/>
            <w:gridSpan w:val="3"/>
            <w:tcBorders>
              <w:top w:val="nil"/>
              <w:left w:val="nil"/>
              <w:bottom w:val="single" w:sz="4" w:space="0" w:color="auto"/>
              <w:right w:val="single" w:sz="4" w:space="0" w:color="auto"/>
            </w:tcBorders>
            <w:shd w:val="clear" w:color="auto" w:fill="D0CECE"/>
            <w:vAlign w:val="center"/>
            <w:hideMark/>
          </w:tcPr>
          <w:p w:rsidR="00B33AC6" w:rsidRPr="00E27B63" w:rsidRDefault="00B33AC6" w:rsidP="008A1619">
            <w:pPr>
              <w:jc w:val="both"/>
              <w:rPr>
                <w:rFonts w:cstheme="minorHAnsi"/>
                <w:lang w:val="sr-Cyrl-RS"/>
              </w:rPr>
            </w:pPr>
            <w:r w:rsidRPr="00E27B63">
              <w:rPr>
                <w:rFonts w:cstheme="minorHAnsi"/>
                <w:b/>
                <w:bCs/>
                <w:lang w:val="sr-Cyrl-RS"/>
              </w:rPr>
              <w:t>4</w:t>
            </w:r>
          </w:p>
        </w:tc>
        <w:tc>
          <w:tcPr>
            <w:tcW w:w="420" w:type="dxa"/>
            <w:gridSpan w:val="2"/>
            <w:tcBorders>
              <w:top w:val="nil"/>
              <w:left w:val="nil"/>
              <w:bottom w:val="single" w:sz="4" w:space="0" w:color="auto"/>
              <w:right w:val="single" w:sz="4" w:space="0" w:color="auto"/>
            </w:tcBorders>
            <w:shd w:val="clear" w:color="auto" w:fill="D0CECE"/>
            <w:vAlign w:val="center"/>
            <w:hideMark/>
          </w:tcPr>
          <w:p w:rsidR="00B33AC6" w:rsidRPr="00E27B63" w:rsidRDefault="00B33AC6" w:rsidP="008A1619">
            <w:pPr>
              <w:jc w:val="both"/>
              <w:rPr>
                <w:rFonts w:cstheme="minorHAnsi"/>
                <w:lang w:val="sr-Cyrl-RS"/>
              </w:rPr>
            </w:pPr>
            <w:r w:rsidRPr="00E27B63">
              <w:rPr>
                <w:rFonts w:cstheme="minorHAnsi"/>
                <w:b/>
                <w:bCs/>
                <w:lang w:val="sr-Cyrl-RS"/>
              </w:rPr>
              <w:t>5</w:t>
            </w:r>
          </w:p>
        </w:tc>
        <w:tc>
          <w:tcPr>
            <w:tcW w:w="2979" w:type="dxa"/>
            <w:vMerge w:val="restart"/>
            <w:tcBorders>
              <w:top w:val="nil"/>
              <w:left w:val="nil"/>
              <w:right w:val="single" w:sz="4" w:space="0" w:color="auto"/>
            </w:tcBorders>
            <w:shd w:val="clear" w:color="auto" w:fill="auto"/>
            <w:vAlign w:val="center"/>
            <w:hideMark/>
          </w:tcPr>
          <w:p w:rsidR="00B33AC6" w:rsidRPr="00E27B63" w:rsidRDefault="00B33AC6" w:rsidP="008A1619">
            <w:pPr>
              <w:jc w:val="both"/>
              <w:rPr>
                <w:rFonts w:cstheme="minorHAnsi"/>
                <w:lang w:val="sr-Cyrl-RS"/>
              </w:rPr>
            </w:pPr>
          </w:p>
        </w:tc>
      </w:tr>
      <w:tr w:rsidR="00B33AC6" w:rsidRPr="00E27B63" w:rsidTr="008A1619">
        <w:trPr>
          <w:trHeight w:val="315"/>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B33AC6" w:rsidRPr="00E27B63" w:rsidRDefault="00B33AC6" w:rsidP="008A1619">
            <w:pPr>
              <w:jc w:val="both"/>
              <w:rPr>
                <w:rFonts w:cstheme="minorHAnsi"/>
                <w:b/>
                <w:bCs/>
                <w:lang w:val="sr-Cyrl-RS"/>
              </w:rPr>
            </w:pPr>
            <w:r w:rsidRPr="00E27B63">
              <w:rPr>
                <w:rFonts w:cstheme="minorHAnsi"/>
                <w:lang w:val="sr-Cyrl-RS"/>
              </w:rPr>
              <w:t>Препознаје и ангажује потенцијале запослених.</w:t>
            </w:r>
          </w:p>
        </w:tc>
        <w:tc>
          <w:tcPr>
            <w:tcW w:w="411" w:type="dxa"/>
            <w:gridSpan w:val="2"/>
            <w:tcBorders>
              <w:top w:val="nil"/>
              <w:left w:val="nil"/>
              <w:bottom w:val="single" w:sz="4" w:space="0" w:color="auto"/>
              <w:right w:val="single" w:sz="4" w:space="0" w:color="auto"/>
            </w:tcBorders>
            <w:shd w:val="clear" w:color="auto" w:fill="auto"/>
            <w:vAlign w:val="center"/>
          </w:tcPr>
          <w:p w:rsidR="00B33AC6" w:rsidRPr="00E27B63" w:rsidRDefault="00B33AC6" w:rsidP="008A1619">
            <w:pPr>
              <w:jc w:val="both"/>
              <w:rPr>
                <w:rFonts w:cstheme="minorHAnsi"/>
                <w:lang w:val="sr-Cyrl-RS"/>
              </w:rPr>
            </w:pPr>
          </w:p>
        </w:tc>
        <w:tc>
          <w:tcPr>
            <w:tcW w:w="431" w:type="dxa"/>
            <w:gridSpan w:val="3"/>
            <w:tcBorders>
              <w:top w:val="nil"/>
              <w:left w:val="nil"/>
              <w:bottom w:val="single" w:sz="4" w:space="0" w:color="auto"/>
              <w:right w:val="single" w:sz="4" w:space="0" w:color="auto"/>
            </w:tcBorders>
            <w:shd w:val="clear" w:color="auto" w:fill="auto"/>
            <w:vAlign w:val="center"/>
          </w:tcPr>
          <w:p w:rsidR="00B33AC6" w:rsidRPr="00E27B63" w:rsidRDefault="00B33AC6" w:rsidP="008A1619">
            <w:pPr>
              <w:jc w:val="both"/>
              <w:rPr>
                <w:rFonts w:cstheme="minorHAnsi"/>
                <w:lang w:val="sr-Cyrl-RS"/>
              </w:rPr>
            </w:pPr>
          </w:p>
        </w:tc>
        <w:tc>
          <w:tcPr>
            <w:tcW w:w="431" w:type="dxa"/>
            <w:gridSpan w:val="3"/>
            <w:tcBorders>
              <w:top w:val="nil"/>
              <w:left w:val="nil"/>
              <w:bottom w:val="single" w:sz="4" w:space="0" w:color="auto"/>
              <w:right w:val="single" w:sz="4" w:space="0" w:color="auto"/>
            </w:tcBorders>
            <w:shd w:val="clear" w:color="auto" w:fill="auto"/>
            <w:vAlign w:val="center"/>
          </w:tcPr>
          <w:p w:rsidR="00B33AC6" w:rsidRPr="00E27B63" w:rsidRDefault="00B33AC6" w:rsidP="008A1619">
            <w:pPr>
              <w:jc w:val="both"/>
              <w:rPr>
                <w:rFonts w:cstheme="minorHAnsi"/>
                <w:lang w:val="sr-Cyrl-RS"/>
              </w:rPr>
            </w:pPr>
          </w:p>
        </w:tc>
        <w:tc>
          <w:tcPr>
            <w:tcW w:w="431" w:type="dxa"/>
            <w:gridSpan w:val="3"/>
            <w:tcBorders>
              <w:top w:val="nil"/>
              <w:left w:val="nil"/>
              <w:bottom w:val="single" w:sz="4" w:space="0" w:color="auto"/>
              <w:right w:val="single" w:sz="4" w:space="0" w:color="auto"/>
            </w:tcBorders>
            <w:shd w:val="clear" w:color="auto" w:fill="auto"/>
            <w:vAlign w:val="center"/>
          </w:tcPr>
          <w:p w:rsidR="00B33AC6" w:rsidRPr="00E27B63" w:rsidRDefault="00B33AC6" w:rsidP="008A1619">
            <w:pPr>
              <w:jc w:val="both"/>
              <w:rPr>
                <w:rFonts w:cstheme="minorHAnsi"/>
                <w:lang w:val="sr-Cyrl-RS"/>
              </w:rPr>
            </w:pPr>
          </w:p>
        </w:tc>
        <w:tc>
          <w:tcPr>
            <w:tcW w:w="420" w:type="dxa"/>
            <w:gridSpan w:val="2"/>
            <w:tcBorders>
              <w:top w:val="nil"/>
              <w:left w:val="nil"/>
              <w:bottom w:val="single" w:sz="4" w:space="0" w:color="auto"/>
              <w:right w:val="single" w:sz="4" w:space="0" w:color="auto"/>
            </w:tcBorders>
            <w:shd w:val="clear" w:color="auto" w:fill="auto"/>
            <w:vAlign w:val="center"/>
          </w:tcPr>
          <w:p w:rsidR="00B33AC6" w:rsidRPr="00E27B63" w:rsidRDefault="00B33AC6" w:rsidP="008A1619">
            <w:pPr>
              <w:jc w:val="both"/>
              <w:rPr>
                <w:rFonts w:cstheme="minorHAnsi"/>
                <w:lang w:val="sr-Cyrl-RS"/>
              </w:rPr>
            </w:pPr>
          </w:p>
        </w:tc>
        <w:tc>
          <w:tcPr>
            <w:tcW w:w="2979" w:type="dxa"/>
            <w:vMerge/>
            <w:tcBorders>
              <w:left w:val="nil"/>
              <w:right w:val="single" w:sz="4" w:space="0" w:color="auto"/>
            </w:tcBorders>
            <w:shd w:val="clear" w:color="auto" w:fill="auto"/>
            <w:vAlign w:val="center"/>
          </w:tcPr>
          <w:p w:rsidR="00B33AC6" w:rsidRPr="00E27B63" w:rsidRDefault="00B33AC6" w:rsidP="008A1619">
            <w:pPr>
              <w:jc w:val="both"/>
              <w:rPr>
                <w:rFonts w:cstheme="minorHAnsi"/>
                <w:lang w:val="sr-Cyrl-RS"/>
              </w:rPr>
            </w:pPr>
          </w:p>
        </w:tc>
      </w:tr>
      <w:tr w:rsidR="00B33AC6" w:rsidRPr="00E27B63" w:rsidTr="008A1619">
        <w:trPr>
          <w:trHeight w:val="530"/>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B33AC6" w:rsidRPr="00E27B63" w:rsidRDefault="00B33AC6" w:rsidP="008A1619">
            <w:pPr>
              <w:jc w:val="both"/>
              <w:rPr>
                <w:rFonts w:cstheme="minorHAnsi"/>
                <w:lang w:val="sr-Cyrl-RS"/>
              </w:rPr>
            </w:pPr>
            <w:r w:rsidRPr="00E27B63">
              <w:rPr>
                <w:rFonts w:cstheme="minorHAnsi"/>
                <w:lang w:val="sr-Cyrl-RS"/>
              </w:rPr>
              <w:t>Подстиче запослене да се развијају и планирају своје каријере у систему јавне управе.</w:t>
            </w:r>
          </w:p>
        </w:tc>
        <w:tc>
          <w:tcPr>
            <w:tcW w:w="411" w:type="dxa"/>
            <w:gridSpan w:val="2"/>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1"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1"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1"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20" w:type="dxa"/>
            <w:gridSpan w:val="2"/>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2979" w:type="dxa"/>
            <w:vMerge/>
            <w:tcBorders>
              <w:left w:val="nil"/>
              <w:right w:val="single" w:sz="4" w:space="0" w:color="auto"/>
            </w:tcBorders>
            <w:shd w:val="clear" w:color="auto" w:fill="auto"/>
            <w:vAlign w:val="center"/>
          </w:tcPr>
          <w:p w:rsidR="00B33AC6" w:rsidRPr="00E27B63" w:rsidRDefault="00B33AC6" w:rsidP="008A1619">
            <w:pPr>
              <w:jc w:val="both"/>
              <w:rPr>
                <w:rFonts w:cstheme="minorHAnsi"/>
                <w:lang w:val="sr-Cyrl-RS"/>
              </w:rPr>
            </w:pPr>
          </w:p>
        </w:tc>
      </w:tr>
      <w:tr w:rsidR="00B33AC6" w:rsidRPr="00E27B63" w:rsidTr="008A1619">
        <w:trPr>
          <w:trHeight w:val="315"/>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B33AC6" w:rsidRPr="00E27B63" w:rsidRDefault="00B33AC6" w:rsidP="008A1619">
            <w:pPr>
              <w:jc w:val="both"/>
              <w:rPr>
                <w:rFonts w:cstheme="minorHAnsi"/>
                <w:lang w:val="sr-Cyrl-RS"/>
              </w:rPr>
            </w:pPr>
            <w:r w:rsidRPr="00E27B63">
              <w:rPr>
                <w:rFonts w:cstheme="minorHAnsi"/>
                <w:lang w:val="sr-Cyrl-RS"/>
              </w:rPr>
              <w:t>Подстиче професионализам у раду запослених.</w:t>
            </w:r>
          </w:p>
        </w:tc>
        <w:tc>
          <w:tcPr>
            <w:tcW w:w="411" w:type="dxa"/>
            <w:gridSpan w:val="2"/>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1"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1"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1"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20" w:type="dxa"/>
            <w:gridSpan w:val="2"/>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2979" w:type="dxa"/>
            <w:vMerge/>
            <w:tcBorders>
              <w:left w:val="nil"/>
              <w:right w:val="single" w:sz="4" w:space="0" w:color="auto"/>
            </w:tcBorders>
            <w:shd w:val="clear" w:color="auto" w:fill="auto"/>
            <w:vAlign w:val="center"/>
          </w:tcPr>
          <w:p w:rsidR="00B33AC6" w:rsidRPr="00E27B63" w:rsidRDefault="00B33AC6" w:rsidP="008A1619">
            <w:pPr>
              <w:jc w:val="both"/>
              <w:rPr>
                <w:rFonts w:cstheme="minorHAnsi"/>
                <w:lang w:val="sr-Cyrl-RS"/>
              </w:rPr>
            </w:pPr>
          </w:p>
        </w:tc>
      </w:tr>
      <w:tr w:rsidR="00B33AC6" w:rsidRPr="00E27B63" w:rsidTr="008A1619">
        <w:trPr>
          <w:trHeight w:val="315"/>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B33AC6" w:rsidRPr="00E27B63" w:rsidRDefault="00B33AC6" w:rsidP="008A1619">
            <w:pPr>
              <w:jc w:val="both"/>
              <w:rPr>
                <w:rFonts w:cstheme="minorHAnsi"/>
                <w:lang w:val="sr-Cyrl-RS"/>
              </w:rPr>
            </w:pPr>
            <w:r w:rsidRPr="00E27B63">
              <w:rPr>
                <w:rFonts w:cstheme="minorHAnsi"/>
                <w:lang w:val="sr-Cyrl-RS"/>
              </w:rPr>
              <w:t>Ствара подстицајну радну атмосферу.</w:t>
            </w:r>
          </w:p>
        </w:tc>
        <w:tc>
          <w:tcPr>
            <w:tcW w:w="411" w:type="dxa"/>
            <w:gridSpan w:val="2"/>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1"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1"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1"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20" w:type="dxa"/>
            <w:gridSpan w:val="2"/>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2979" w:type="dxa"/>
            <w:vMerge/>
            <w:tcBorders>
              <w:left w:val="nil"/>
              <w:right w:val="single" w:sz="4" w:space="0" w:color="auto"/>
            </w:tcBorders>
            <w:shd w:val="clear" w:color="auto" w:fill="auto"/>
            <w:vAlign w:val="center"/>
          </w:tcPr>
          <w:p w:rsidR="00B33AC6" w:rsidRPr="00E27B63" w:rsidRDefault="00B33AC6" w:rsidP="008A1619">
            <w:pPr>
              <w:jc w:val="both"/>
              <w:rPr>
                <w:rFonts w:cstheme="minorHAnsi"/>
                <w:lang w:val="sr-Cyrl-RS"/>
              </w:rPr>
            </w:pPr>
          </w:p>
        </w:tc>
      </w:tr>
      <w:tr w:rsidR="00B33AC6" w:rsidRPr="00E27B63" w:rsidTr="008A1619">
        <w:trPr>
          <w:trHeight w:val="630"/>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B33AC6" w:rsidRPr="00E27B63" w:rsidRDefault="00B33AC6" w:rsidP="008A1619">
            <w:pPr>
              <w:jc w:val="both"/>
              <w:rPr>
                <w:rFonts w:cstheme="minorHAnsi"/>
                <w:lang w:val="sr-Cyrl-RS"/>
              </w:rPr>
            </w:pPr>
            <w:r w:rsidRPr="00E27B63">
              <w:rPr>
                <w:rFonts w:cstheme="minorHAnsi"/>
                <w:lang w:val="sr-Cyrl-RS"/>
              </w:rPr>
              <w:t>Својим примером подстиче запослене на залагање зарад реализације организационих циљева и остваривања учинка.</w:t>
            </w:r>
          </w:p>
        </w:tc>
        <w:tc>
          <w:tcPr>
            <w:tcW w:w="411" w:type="dxa"/>
            <w:gridSpan w:val="2"/>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1"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1"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1"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20" w:type="dxa"/>
            <w:gridSpan w:val="2"/>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2979" w:type="dxa"/>
            <w:vMerge/>
            <w:tcBorders>
              <w:left w:val="nil"/>
              <w:right w:val="single" w:sz="4" w:space="0" w:color="auto"/>
            </w:tcBorders>
            <w:shd w:val="clear" w:color="auto" w:fill="auto"/>
            <w:vAlign w:val="center"/>
          </w:tcPr>
          <w:p w:rsidR="00B33AC6" w:rsidRPr="00E27B63" w:rsidRDefault="00B33AC6" w:rsidP="008A1619">
            <w:pPr>
              <w:jc w:val="both"/>
              <w:rPr>
                <w:rFonts w:cstheme="minorHAnsi"/>
                <w:lang w:val="sr-Cyrl-RS"/>
              </w:rPr>
            </w:pPr>
          </w:p>
        </w:tc>
      </w:tr>
      <w:tr w:rsidR="00B33AC6" w:rsidRPr="00E27B63" w:rsidTr="008A1619">
        <w:trPr>
          <w:trHeight w:val="315"/>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B33AC6" w:rsidRPr="00E27B63" w:rsidRDefault="00B33AC6" w:rsidP="008A1619">
            <w:pPr>
              <w:jc w:val="both"/>
              <w:rPr>
                <w:rFonts w:cstheme="minorHAnsi"/>
                <w:lang w:val="sr-Cyrl-RS"/>
              </w:rPr>
            </w:pPr>
            <w:r w:rsidRPr="00E27B63">
              <w:rPr>
                <w:rFonts w:cstheme="minorHAnsi"/>
                <w:lang w:val="sr-Cyrl-RS"/>
              </w:rPr>
              <w:t>Разуме важност привлачења и задржавања стручног кадра.</w:t>
            </w:r>
          </w:p>
        </w:tc>
        <w:tc>
          <w:tcPr>
            <w:tcW w:w="411" w:type="dxa"/>
            <w:gridSpan w:val="2"/>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1"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1"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1"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20" w:type="dxa"/>
            <w:gridSpan w:val="2"/>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2979" w:type="dxa"/>
            <w:vMerge/>
            <w:tcBorders>
              <w:left w:val="nil"/>
              <w:bottom w:val="single" w:sz="4" w:space="0" w:color="auto"/>
              <w:right w:val="single" w:sz="4" w:space="0" w:color="auto"/>
            </w:tcBorders>
            <w:shd w:val="clear" w:color="auto" w:fill="auto"/>
            <w:vAlign w:val="center"/>
          </w:tcPr>
          <w:p w:rsidR="00B33AC6" w:rsidRPr="00E27B63" w:rsidRDefault="00B33AC6" w:rsidP="008A1619">
            <w:pPr>
              <w:jc w:val="both"/>
              <w:rPr>
                <w:rFonts w:cstheme="minorHAnsi"/>
                <w:lang w:val="sr-Cyrl-RS"/>
              </w:rPr>
            </w:pPr>
          </w:p>
        </w:tc>
      </w:tr>
      <w:tr w:rsidR="00B33AC6" w:rsidRPr="00E27B63" w:rsidTr="008A1619">
        <w:trPr>
          <w:trHeight w:val="720"/>
        </w:trPr>
        <w:tc>
          <w:tcPr>
            <w:tcW w:w="4253" w:type="dxa"/>
            <w:tcBorders>
              <w:top w:val="nil"/>
              <w:left w:val="single" w:sz="4" w:space="0" w:color="auto"/>
              <w:bottom w:val="single" w:sz="4" w:space="0" w:color="auto"/>
              <w:right w:val="single" w:sz="4" w:space="0" w:color="auto"/>
            </w:tcBorders>
            <w:shd w:val="clear" w:color="auto" w:fill="D0CECE"/>
            <w:vAlign w:val="center"/>
          </w:tcPr>
          <w:p w:rsidR="00B33AC6" w:rsidRPr="00E27B63" w:rsidRDefault="00B33AC6" w:rsidP="008A1619">
            <w:pPr>
              <w:jc w:val="both"/>
              <w:rPr>
                <w:rFonts w:cstheme="minorHAnsi"/>
                <w:b/>
                <w:bCs/>
                <w:lang w:val="sr-Cyrl-RS"/>
              </w:rPr>
            </w:pPr>
            <w:r w:rsidRPr="00E27B63">
              <w:rPr>
                <w:rFonts w:cstheme="minorHAnsi"/>
                <w:b/>
                <w:bCs/>
                <w:lang w:val="sr-Cyrl-RS"/>
              </w:rPr>
              <w:t>2. Стратешко управљање</w:t>
            </w:r>
          </w:p>
        </w:tc>
        <w:tc>
          <w:tcPr>
            <w:tcW w:w="411" w:type="dxa"/>
            <w:gridSpan w:val="2"/>
            <w:tcBorders>
              <w:top w:val="nil"/>
              <w:left w:val="nil"/>
              <w:bottom w:val="single" w:sz="4" w:space="0" w:color="auto"/>
              <w:right w:val="single" w:sz="4" w:space="0" w:color="auto"/>
            </w:tcBorders>
            <w:shd w:val="clear" w:color="auto" w:fill="D0CECE"/>
            <w:vAlign w:val="center"/>
          </w:tcPr>
          <w:p w:rsidR="00B33AC6" w:rsidRPr="00E27B63" w:rsidRDefault="00B33AC6" w:rsidP="008A1619">
            <w:pPr>
              <w:jc w:val="both"/>
              <w:rPr>
                <w:rFonts w:cstheme="minorHAnsi"/>
                <w:lang w:val="sr-Cyrl-RS"/>
              </w:rPr>
            </w:pPr>
            <w:r w:rsidRPr="00E27B63">
              <w:rPr>
                <w:rFonts w:cstheme="minorHAnsi"/>
                <w:b/>
                <w:bCs/>
                <w:lang w:val="sr-Cyrl-RS"/>
              </w:rPr>
              <w:t>1</w:t>
            </w:r>
          </w:p>
        </w:tc>
        <w:tc>
          <w:tcPr>
            <w:tcW w:w="431" w:type="dxa"/>
            <w:gridSpan w:val="3"/>
            <w:tcBorders>
              <w:top w:val="nil"/>
              <w:left w:val="nil"/>
              <w:bottom w:val="single" w:sz="4" w:space="0" w:color="auto"/>
              <w:right w:val="single" w:sz="4" w:space="0" w:color="auto"/>
            </w:tcBorders>
            <w:shd w:val="clear" w:color="auto" w:fill="D0CECE"/>
            <w:vAlign w:val="center"/>
          </w:tcPr>
          <w:p w:rsidR="00B33AC6" w:rsidRPr="00E27B63" w:rsidRDefault="00B33AC6" w:rsidP="008A1619">
            <w:pPr>
              <w:jc w:val="both"/>
              <w:rPr>
                <w:rFonts w:cstheme="minorHAnsi"/>
                <w:lang w:val="sr-Cyrl-RS"/>
              </w:rPr>
            </w:pPr>
            <w:r w:rsidRPr="00E27B63">
              <w:rPr>
                <w:rFonts w:cstheme="minorHAnsi"/>
                <w:b/>
                <w:bCs/>
                <w:lang w:val="sr-Cyrl-RS"/>
              </w:rPr>
              <w:t>2</w:t>
            </w:r>
          </w:p>
        </w:tc>
        <w:tc>
          <w:tcPr>
            <w:tcW w:w="431" w:type="dxa"/>
            <w:gridSpan w:val="3"/>
            <w:tcBorders>
              <w:top w:val="nil"/>
              <w:left w:val="nil"/>
              <w:bottom w:val="single" w:sz="4" w:space="0" w:color="auto"/>
              <w:right w:val="single" w:sz="4" w:space="0" w:color="auto"/>
            </w:tcBorders>
            <w:shd w:val="clear" w:color="auto" w:fill="D0CECE"/>
            <w:vAlign w:val="center"/>
          </w:tcPr>
          <w:p w:rsidR="00B33AC6" w:rsidRPr="00E27B63" w:rsidRDefault="00B33AC6" w:rsidP="008A1619">
            <w:pPr>
              <w:jc w:val="both"/>
              <w:rPr>
                <w:rFonts w:cstheme="minorHAnsi"/>
                <w:lang w:val="sr-Cyrl-RS"/>
              </w:rPr>
            </w:pPr>
            <w:r w:rsidRPr="00E27B63">
              <w:rPr>
                <w:rFonts w:cstheme="minorHAnsi"/>
                <w:b/>
                <w:bCs/>
                <w:lang w:val="sr-Cyrl-RS"/>
              </w:rPr>
              <w:t>3</w:t>
            </w:r>
          </w:p>
        </w:tc>
        <w:tc>
          <w:tcPr>
            <w:tcW w:w="431" w:type="dxa"/>
            <w:gridSpan w:val="3"/>
            <w:tcBorders>
              <w:top w:val="nil"/>
              <w:left w:val="nil"/>
              <w:bottom w:val="single" w:sz="4" w:space="0" w:color="auto"/>
              <w:right w:val="single" w:sz="4" w:space="0" w:color="auto"/>
            </w:tcBorders>
            <w:shd w:val="clear" w:color="auto" w:fill="D0CECE"/>
            <w:vAlign w:val="center"/>
          </w:tcPr>
          <w:p w:rsidR="00B33AC6" w:rsidRPr="00E27B63" w:rsidRDefault="00B33AC6" w:rsidP="008A1619">
            <w:pPr>
              <w:jc w:val="both"/>
              <w:rPr>
                <w:rFonts w:cstheme="minorHAnsi"/>
                <w:lang w:val="sr-Cyrl-RS"/>
              </w:rPr>
            </w:pPr>
            <w:r w:rsidRPr="00E27B63">
              <w:rPr>
                <w:rFonts w:cstheme="minorHAnsi"/>
                <w:b/>
                <w:bCs/>
                <w:lang w:val="sr-Cyrl-RS"/>
              </w:rPr>
              <w:t>4</w:t>
            </w:r>
          </w:p>
        </w:tc>
        <w:tc>
          <w:tcPr>
            <w:tcW w:w="420" w:type="dxa"/>
            <w:gridSpan w:val="2"/>
            <w:tcBorders>
              <w:top w:val="nil"/>
              <w:left w:val="nil"/>
              <w:bottom w:val="single" w:sz="4" w:space="0" w:color="auto"/>
              <w:right w:val="single" w:sz="4" w:space="0" w:color="auto"/>
            </w:tcBorders>
            <w:shd w:val="clear" w:color="auto" w:fill="D0CECE"/>
            <w:vAlign w:val="center"/>
          </w:tcPr>
          <w:p w:rsidR="00B33AC6" w:rsidRPr="00E27B63" w:rsidRDefault="00B33AC6" w:rsidP="008A1619">
            <w:pPr>
              <w:jc w:val="both"/>
              <w:rPr>
                <w:rFonts w:cstheme="minorHAnsi"/>
                <w:lang w:val="sr-Cyrl-RS"/>
              </w:rPr>
            </w:pPr>
            <w:r w:rsidRPr="00E27B63">
              <w:rPr>
                <w:rFonts w:cstheme="minorHAnsi"/>
                <w:b/>
                <w:bCs/>
                <w:lang w:val="sr-Cyrl-RS"/>
              </w:rPr>
              <w:t>5</w:t>
            </w:r>
          </w:p>
        </w:tc>
        <w:tc>
          <w:tcPr>
            <w:tcW w:w="2979" w:type="dxa"/>
            <w:tcBorders>
              <w:top w:val="nil"/>
              <w:left w:val="nil"/>
              <w:bottom w:val="single" w:sz="4" w:space="0" w:color="auto"/>
              <w:right w:val="single" w:sz="4" w:space="0" w:color="auto"/>
            </w:tcBorders>
            <w:shd w:val="clear" w:color="auto" w:fill="D0CECE"/>
            <w:vAlign w:val="center"/>
          </w:tcPr>
          <w:p w:rsidR="00B33AC6" w:rsidRPr="00E27B63" w:rsidRDefault="00B33AC6" w:rsidP="008A1619">
            <w:pPr>
              <w:jc w:val="both"/>
              <w:rPr>
                <w:rFonts w:cstheme="minorHAnsi"/>
                <w:lang w:val="sr-Cyrl-RS"/>
              </w:rPr>
            </w:pPr>
            <w:r w:rsidRPr="00E27B63">
              <w:rPr>
                <w:rFonts w:cstheme="minorHAnsi"/>
                <w:b/>
                <w:bCs/>
                <w:lang w:val="sr-Cyrl-RS"/>
              </w:rPr>
              <w:t>Активности које може предузети</w:t>
            </w:r>
          </w:p>
        </w:tc>
      </w:tr>
      <w:tr w:rsidR="00B33AC6" w:rsidRPr="00E27B63" w:rsidTr="008A1619">
        <w:trPr>
          <w:trHeight w:val="315"/>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B33AC6" w:rsidRPr="00E27B63" w:rsidRDefault="00B33AC6" w:rsidP="008A1619">
            <w:pPr>
              <w:jc w:val="both"/>
              <w:rPr>
                <w:rFonts w:cstheme="minorHAnsi"/>
                <w:b/>
                <w:bCs/>
                <w:lang w:val="sr-Cyrl-RS"/>
              </w:rPr>
            </w:pPr>
            <w:r w:rsidRPr="00E27B63">
              <w:rPr>
                <w:rFonts w:cstheme="minorHAnsi"/>
                <w:lang w:val="sr-Cyrl-RS"/>
              </w:rPr>
              <w:t>Стратешки размишља, има ширу слику, размишља дугорочно.</w:t>
            </w:r>
          </w:p>
        </w:tc>
        <w:tc>
          <w:tcPr>
            <w:tcW w:w="411" w:type="dxa"/>
            <w:gridSpan w:val="2"/>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1"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1"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1"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20" w:type="dxa"/>
            <w:gridSpan w:val="2"/>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2979" w:type="dxa"/>
            <w:vMerge w:val="restart"/>
            <w:tcBorders>
              <w:top w:val="nil"/>
              <w:left w:val="nil"/>
              <w:right w:val="single" w:sz="4" w:space="0" w:color="auto"/>
            </w:tcBorders>
            <w:shd w:val="clear" w:color="auto" w:fill="auto"/>
            <w:vAlign w:val="center"/>
          </w:tcPr>
          <w:p w:rsidR="00B33AC6" w:rsidRPr="00E27B63" w:rsidRDefault="00B33AC6" w:rsidP="008A1619">
            <w:pPr>
              <w:jc w:val="both"/>
              <w:rPr>
                <w:rFonts w:cstheme="minorHAnsi"/>
                <w:lang w:val="sr-Cyrl-RS"/>
              </w:rPr>
            </w:pPr>
          </w:p>
        </w:tc>
      </w:tr>
      <w:tr w:rsidR="00B33AC6" w:rsidRPr="00E27B63" w:rsidTr="008A1619">
        <w:trPr>
          <w:trHeight w:val="630"/>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B33AC6" w:rsidRPr="00E27B63" w:rsidRDefault="00B33AC6" w:rsidP="008A1619">
            <w:pPr>
              <w:jc w:val="both"/>
              <w:rPr>
                <w:rFonts w:cstheme="minorHAnsi"/>
                <w:lang w:val="sr-Cyrl-RS"/>
              </w:rPr>
            </w:pPr>
            <w:r w:rsidRPr="00E27B63">
              <w:rPr>
                <w:rFonts w:cstheme="minorHAnsi"/>
                <w:lang w:val="sr-Cyrl-RS"/>
              </w:rPr>
              <w:t>Процењује потенцијалне могућности и ризике за остваривање циљева и предлаже решења.</w:t>
            </w:r>
          </w:p>
        </w:tc>
        <w:tc>
          <w:tcPr>
            <w:tcW w:w="411" w:type="dxa"/>
            <w:gridSpan w:val="2"/>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1"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1"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1"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20" w:type="dxa"/>
            <w:gridSpan w:val="2"/>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2979" w:type="dxa"/>
            <w:vMerge/>
            <w:tcBorders>
              <w:left w:val="nil"/>
              <w:right w:val="single" w:sz="4" w:space="0" w:color="auto"/>
            </w:tcBorders>
            <w:shd w:val="clear" w:color="auto" w:fill="auto"/>
            <w:vAlign w:val="center"/>
          </w:tcPr>
          <w:p w:rsidR="00B33AC6" w:rsidRPr="00E27B63" w:rsidRDefault="00B33AC6" w:rsidP="008A1619">
            <w:pPr>
              <w:jc w:val="both"/>
              <w:rPr>
                <w:rFonts w:cstheme="minorHAnsi"/>
                <w:lang w:val="sr-Cyrl-RS"/>
              </w:rPr>
            </w:pPr>
          </w:p>
        </w:tc>
      </w:tr>
      <w:tr w:rsidR="00B33AC6" w:rsidRPr="00E27B63" w:rsidTr="008A1619">
        <w:trPr>
          <w:trHeight w:val="630"/>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B33AC6" w:rsidRPr="00E27B63" w:rsidRDefault="00B33AC6" w:rsidP="008A1619">
            <w:pPr>
              <w:jc w:val="both"/>
              <w:rPr>
                <w:rFonts w:cstheme="minorHAnsi"/>
                <w:lang w:val="sr-Cyrl-RS"/>
              </w:rPr>
            </w:pPr>
            <w:r w:rsidRPr="00E27B63">
              <w:rPr>
                <w:rFonts w:cstheme="minorHAnsi"/>
                <w:lang w:val="sr-Cyrl-RS"/>
              </w:rPr>
              <w:t>Креира стратешку визију и стратешке циљеве интерне ревизије.</w:t>
            </w:r>
          </w:p>
        </w:tc>
        <w:tc>
          <w:tcPr>
            <w:tcW w:w="411" w:type="dxa"/>
            <w:gridSpan w:val="2"/>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1"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1"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1"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20" w:type="dxa"/>
            <w:gridSpan w:val="2"/>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2979" w:type="dxa"/>
            <w:vMerge/>
            <w:tcBorders>
              <w:left w:val="nil"/>
              <w:right w:val="single" w:sz="4" w:space="0" w:color="auto"/>
            </w:tcBorders>
            <w:shd w:val="clear" w:color="auto" w:fill="auto"/>
            <w:vAlign w:val="center"/>
          </w:tcPr>
          <w:p w:rsidR="00B33AC6" w:rsidRPr="00E27B63" w:rsidRDefault="00B33AC6" w:rsidP="008A1619">
            <w:pPr>
              <w:jc w:val="both"/>
              <w:rPr>
                <w:rFonts w:cstheme="minorHAnsi"/>
                <w:lang w:val="sr-Cyrl-RS"/>
              </w:rPr>
            </w:pPr>
          </w:p>
        </w:tc>
      </w:tr>
      <w:tr w:rsidR="00B33AC6" w:rsidRPr="00E27B63" w:rsidTr="008A1619">
        <w:trPr>
          <w:trHeight w:val="315"/>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B33AC6" w:rsidRPr="00E27B63" w:rsidRDefault="00B33AC6" w:rsidP="008A1619">
            <w:pPr>
              <w:jc w:val="both"/>
              <w:rPr>
                <w:rFonts w:cstheme="minorHAnsi"/>
                <w:lang w:val="sr-Cyrl-RS"/>
              </w:rPr>
            </w:pPr>
            <w:r w:rsidRPr="00E27B63">
              <w:rPr>
                <w:rFonts w:cstheme="minorHAnsi"/>
                <w:lang w:val="sr-Cyrl-RS"/>
              </w:rPr>
              <w:t>Стратешку визију и циљеве преноси запосленима.</w:t>
            </w:r>
          </w:p>
        </w:tc>
        <w:tc>
          <w:tcPr>
            <w:tcW w:w="411" w:type="dxa"/>
            <w:gridSpan w:val="2"/>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1"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1"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1"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20" w:type="dxa"/>
            <w:gridSpan w:val="2"/>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2979" w:type="dxa"/>
            <w:vMerge/>
            <w:tcBorders>
              <w:left w:val="nil"/>
              <w:right w:val="single" w:sz="4" w:space="0" w:color="auto"/>
            </w:tcBorders>
            <w:shd w:val="clear" w:color="auto" w:fill="auto"/>
            <w:vAlign w:val="center"/>
          </w:tcPr>
          <w:p w:rsidR="00B33AC6" w:rsidRPr="00E27B63" w:rsidRDefault="00B33AC6" w:rsidP="008A1619">
            <w:pPr>
              <w:jc w:val="both"/>
              <w:rPr>
                <w:rFonts w:cstheme="minorHAnsi"/>
                <w:lang w:val="sr-Cyrl-RS"/>
              </w:rPr>
            </w:pPr>
          </w:p>
        </w:tc>
      </w:tr>
      <w:tr w:rsidR="00B33AC6" w:rsidRPr="00E27B63" w:rsidTr="008A1619">
        <w:trPr>
          <w:trHeight w:val="945"/>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B33AC6" w:rsidRPr="00E27B63" w:rsidRDefault="00B33AC6" w:rsidP="008A1619">
            <w:pPr>
              <w:jc w:val="both"/>
              <w:rPr>
                <w:rFonts w:cstheme="minorHAnsi"/>
                <w:lang w:val="sr-Cyrl-RS"/>
              </w:rPr>
            </w:pPr>
            <w:r w:rsidRPr="00E27B63">
              <w:rPr>
                <w:rFonts w:cstheme="minorHAnsi"/>
                <w:lang w:val="sr-Cyrl-RS"/>
              </w:rPr>
              <w:t>Води рачуна о усклађености (усаглашава) стратешких циљева јединице интерне ревизије са стратешким циљевима у другим организационим јединицама.</w:t>
            </w:r>
          </w:p>
        </w:tc>
        <w:tc>
          <w:tcPr>
            <w:tcW w:w="411" w:type="dxa"/>
            <w:gridSpan w:val="2"/>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1"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1"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31" w:type="dxa"/>
            <w:gridSpan w:val="3"/>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420" w:type="dxa"/>
            <w:gridSpan w:val="2"/>
            <w:tcBorders>
              <w:top w:val="nil"/>
              <w:left w:val="nil"/>
              <w:bottom w:val="single" w:sz="4" w:space="0" w:color="auto"/>
              <w:right w:val="single" w:sz="4" w:space="0" w:color="auto"/>
            </w:tcBorders>
            <w:shd w:val="clear" w:color="auto" w:fill="auto"/>
            <w:vAlign w:val="center"/>
            <w:hideMark/>
          </w:tcPr>
          <w:p w:rsidR="00B33AC6" w:rsidRPr="00E27B63" w:rsidRDefault="00B33AC6" w:rsidP="008A1619">
            <w:pPr>
              <w:jc w:val="both"/>
              <w:rPr>
                <w:rFonts w:cstheme="minorHAnsi"/>
                <w:lang w:val="sr-Cyrl-RS"/>
              </w:rPr>
            </w:pPr>
            <w:r w:rsidRPr="00E27B63">
              <w:rPr>
                <w:rFonts w:cstheme="minorHAnsi"/>
                <w:lang w:val="sr-Cyrl-RS"/>
              </w:rPr>
              <w:t> </w:t>
            </w:r>
          </w:p>
        </w:tc>
        <w:tc>
          <w:tcPr>
            <w:tcW w:w="2979" w:type="dxa"/>
            <w:vMerge/>
            <w:tcBorders>
              <w:left w:val="nil"/>
              <w:bottom w:val="single" w:sz="4" w:space="0" w:color="auto"/>
              <w:right w:val="single" w:sz="4" w:space="0" w:color="auto"/>
            </w:tcBorders>
            <w:shd w:val="clear" w:color="auto" w:fill="auto"/>
            <w:vAlign w:val="center"/>
          </w:tcPr>
          <w:p w:rsidR="00B33AC6" w:rsidRPr="00E27B63" w:rsidRDefault="00B33AC6" w:rsidP="008A1619">
            <w:pPr>
              <w:jc w:val="both"/>
              <w:rPr>
                <w:rFonts w:cstheme="minorHAnsi"/>
                <w:lang w:val="sr-Cyrl-RS"/>
              </w:rPr>
            </w:pPr>
          </w:p>
        </w:tc>
      </w:tr>
      <w:tr w:rsidR="00B33AC6" w:rsidRPr="00E27B63" w:rsidTr="008A1619">
        <w:trPr>
          <w:trHeight w:val="945"/>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rsidR="00B33AC6" w:rsidRPr="00E27B63" w:rsidRDefault="00B33AC6" w:rsidP="008A1619">
            <w:pPr>
              <w:rPr>
                <w:lang w:val="sr-Cyrl-RS"/>
              </w:rPr>
            </w:pPr>
            <w:r w:rsidRPr="00E27B63">
              <w:rPr>
                <w:lang w:val="sr-Cyrl-RS"/>
              </w:rPr>
              <w:t>Саветује руководство организације о могућностима за остварење стратешких циљева и одрживости функционисања организације у кризним ситуацијама.</w:t>
            </w:r>
          </w:p>
        </w:tc>
        <w:tc>
          <w:tcPr>
            <w:tcW w:w="411" w:type="dxa"/>
            <w:gridSpan w:val="2"/>
            <w:tcBorders>
              <w:top w:val="nil"/>
              <w:left w:val="nil"/>
              <w:bottom w:val="single" w:sz="4" w:space="0" w:color="auto"/>
              <w:right w:val="single" w:sz="4" w:space="0" w:color="auto"/>
            </w:tcBorders>
            <w:shd w:val="clear" w:color="auto" w:fill="auto"/>
            <w:vAlign w:val="center"/>
          </w:tcPr>
          <w:p w:rsidR="00B33AC6" w:rsidRPr="00E27B63" w:rsidRDefault="00B33AC6" w:rsidP="008A1619">
            <w:pPr>
              <w:rPr>
                <w:lang w:val="sr-Cyrl-RS"/>
              </w:rPr>
            </w:pPr>
          </w:p>
        </w:tc>
        <w:tc>
          <w:tcPr>
            <w:tcW w:w="431" w:type="dxa"/>
            <w:gridSpan w:val="3"/>
            <w:tcBorders>
              <w:top w:val="nil"/>
              <w:left w:val="nil"/>
              <w:bottom w:val="single" w:sz="4" w:space="0" w:color="auto"/>
              <w:right w:val="single" w:sz="4" w:space="0" w:color="auto"/>
            </w:tcBorders>
            <w:shd w:val="clear" w:color="auto" w:fill="auto"/>
            <w:vAlign w:val="center"/>
          </w:tcPr>
          <w:p w:rsidR="00B33AC6" w:rsidRPr="00E27B63" w:rsidRDefault="00B33AC6" w:rsidP="008A1619">
            <w:pPr>
              <w:rPr>
                <w:lang w:val="sr-Cyrl-RS"/>
              </w:rPr>
            </w:pPr>
          </w:p>
        </w:tc>
        <w:tc>
          <w:tcPr>
            <w:tcW w:w="431" w:type="dxa"/>
            <w:gridSpan w:val="3"/>
            <w:tcBorders>
              <w:top w:val="nil"/>
              <w:left w:val="nil"/>
              <w:bottom w:val="single" w:sz="4" w:space="0" w:color="auto"/>
              <w:right w:val="single" w:sz="4" w:space="0" w:color="auto"/>
            </w:tcBorders>
            <w:shd w:val="clear" w:color="auto" w:fill="auto"/>
            <w:vAlign w:val="center"/>
          </w:tcPr>
          <w:p w:rsidR="00B33AC6" w:rsidRPr="00E27B63" w:rsidRDefault="00B33AC6" w:rsidP="008A1619">
            <w:pPr>
              <w:rPr>
                <w:lang w:val="sr-Cyrl-RS"/>
              </w:rPr>
            </w:pPr>
          </w:p>
        </w:tc>
        <w:tc>
          <w:tcPr>
            <w:tcW w:w="431" w:type="dxa"/>
            <w:gridSpan w:val="3"/>
            <w:tcBorders>
              <w:top w:val="nil"/>
              <w:left w:val="nil"/>
              <w:bottom w:val="single" w:sz="4" w:space="0" w:color="auto"/>
              <w:right w:val="single" w:sz="4" w:space="0" w:color="auto"/>
            </w:tcBorders>
            <w:shd w:val="clear" w:color="auto" w:fill="auto"/>
            <w:vAlign w:val="center"/>
          </w:tcPr>
          <w:p w:rsidR="00B33AC6" w:rsidRPr="00E27B63" w:rsidRDefault="00B33AC6" w:rsidP="008A1619">
            <w:pPr>
              <w:rPr>
                <w:lang w:val="sr-Cyrl-RS"/>
              </w:rPr>
            </w:pPr>
          </w:p>
        </w:tc>
        <w:tc>
          <w:tcPr>
            <w:tcW w:w="420" w:type="dxa"/>
            <w:gridSpan w:val="2"/>
            <w:tcBorders>
              <w:top w:val="nil"/>
              <w:left w:val="nil"/>
              <w:bottom w:val="single" w:sz="4" w:space="0" w:color="auto"/>
              <w:right w:val="single" w:sz="4" w:space="0" w:color="auto"/>
            </w:tcBorders>
            <w:shd w:val="clear" w:color="auto" w:fill="auto"/>
            <w:vAlign w:val="center"/>
          </w:tcPr>
          <w:p w:rsidR="00B33AC6" w:rsidRPr="00E27B63" w:rsidRDefault="00B33AC6" w:rsidP="008A1619">
            <w:pPr>
              <w:rPr>
                <w:lang w:val="sr-Cyrl-RS"/>
              </w:rPr>
            </w:pPr>
          </w:p>
        </w:tc>
        <w:tc>
          <w:tcPr>
            <w:tcW w:w="2979" w:type="dxa"/>
            <w:tcBorders>
              <w:left w:val="nil"/>
              <w:bottom w:val="single" w:sz="4" w:space="0" w:color="auto"/>
              <w:right w:val="single" w:sz="4" w:space="0" w:color="auto"/>
            </w:tcBorders>
            <w:shd w:val="clear" w:color="auto" w:fill="auto"/>
            <w:vAlign w:val="center"/>
          </w:tcPr>
          <w:p w:rsidR="00B33AC6" w:rsidRPr="00E27B63" w:rsidRDefault="00B33AC6" w:rsidP="008A1619">
            <w:pPr>
              <w:rPr>
                <w:lang w:val="sr-Cyrl-RS"/>
              </w:rPr>
            </w:pPr>
          </w:p>
        </w:tc>
      </w:tr>
    </w:tbl>
    <w:p w:rsidR="00B33AC6" w:rsidRPr="00E27B63" w:rsidRDefault="00B33AC6" w:rsidP="00B33AC6">
      <w:pPr>
        <w:rPr>
          <w:lang w:val="sr-Cyrl-RS"/>
        </w:rPr>
      </w:pPr>
    </w:p>
    <w:p w:rsidR="00B33AC6" w:rsidRPr="00E27B63" w:rsidRDefault="00B33AC6" w:rsidP="00B33AC6">
      <w:pPr>
        <w:rPr>
          <w:lang w:val="sr-Cyrl-RS"/>
        </w:rPr>
      </w:pPr>
    </w:p>
    <w:p w:rsidR="00B33AC6" w:rsidRPr="00E27B63" w:rsidRDefault="00B33AC6" w:rsidP="00B33AC6">
      <w:pPr>
        <w:rPr>
          <w:b/>
          <w:lang w:val="sr-Cyrl-RS"/>
        </w:rPr>
      </w:pPr>
      <w:bookmarkStart w:id="25" w:name="_АНЕКС_3:_ИНТЕРВЈУ"/>
      <w:bookmarkEnd w:id="25"/>
      <w:r w:rsidRPr="00E27B63">
        <w:rPr>
          <w:lang w:val="sr-Cyrl-RS"/>
        </w:rPr>
        <w:br w:type="page"/>
      </w:r>
      <w:bookmarkStart w:id="26" w:name="_Toc107923309"/>
      <w:r w:rsidRPr="00E27B63">
        <w:rPr>
          <w:b/>
          <w:lang w:val="sr-Cyrl-RS"/>
        </w:rPr>
        <w:t>АНЕКС 3: ИНТЕРВЈУ ЗАСНОВАН НА КОМПЕТЕНЦИЈАМА</w:t>
      </w:r>
      <w:bookmarkEnd w:id="26"/>
    </w:p>
    <w:p w:rsidR="00B33AC6" w:rsidRPr="00E27B63" w:rsidRDefault="00B33AC6" w:rsidP="00B33AC6">
      <w:pPr>
        <w:jc w:val="both"/>
        <w:rPr>
          <w:rFonts w:cstheme="minorHAnsi"/>
          <w:lang w:val="sr-Cyrl-RS"/>
        </w:rPr>
      </w:pPr>
    </w:p>
    <w:p w:rsidR="00B33AC6" w:rsidRPr="00E27B63" w:rsidRDefault="00B33AC6" w:rsidP="00B33AC6">
      <w:pPr>
        <w:jc w:val="both"/>
        <w:rPr>
          <w:rFonts w:cstheme="minorHAnsi"/>
          <w:lang w:val="sr-Cyrl-RS"/>
        </w:rPr>
      </w:pPr>
      <w:r w:rsidRPr="00E27B63">
        <w:rPr>
          <w:rFonts w:cstheme="minorHAnsi"/>
          <w:lang w:val="sr-Cyrl-RS"/>
        </w:rPr>
        <w:t xml:space="preserve">Интервју заснован на компетенцијама je полуструктуирани и систематизовани начин прикупљања информација о компетенцијама током кога испитивач на основу унапред припремљених питања процењује да ли и у којој мери кандидат поседује компетенције за радно место.   </w:t>
      </w:r>
    </w:p>
    <w:p w:rsidR="00B33AC6" w:rsidRPr="00E27B63" w:rsidRDefault="00B33AC6" w:rsidP="00B33AC6">
      <w:pPr>
        <w:jc w:val="both"/>
        <w:rPr>
          <w:rFonts w:cstheme="minorHAnsi"/>
          <w:lang w:val="sr-Cyrl-RS"/>
        </w:rPr>
      </w:pPr>
      <w:r w:rsidRPr="00E27B63">
        <w:rPr>
          <w:rFonts w:cstheme="minorHAnsi"/>
          <w:lang w:val="sr-Cyrl-RS"/>
        </w:rPr>
        <w:t>Ова врста интервјуа назива се још и интервју заснован на понашању односно, бихејвиорални интервју. Заснива се на идеји да понашање у прошлости најбоље предвиђа понашање у будућности.</w:t>
      </w:r>
    </w:p>
    <w:p w:rsidR="00B33AC6" w:rsidRPr="00E27B63" w:rsidRDefault="00B33AC6" w:rsidP="00B33AC6">
      <w:pPr>
        <w:jc w:val="both"/>
        <w:rPr>
          <w:rFonts w:cstheme="minorHAnsi"/>
          <w:lang w:val="sr-Cyrl-RS"/>
        </w:rPr>
      </w:pPr>
      <w:r w:rsidRPr="00E27B63">
        <w:rPr>
          <w:rFonts w:cstheme="minorHAnsi"/>
          <w:lang w:val="sr-Cyrl-RS"/>
        </w:rPr>
        <w:t>За припрему питања за интервју заснован на компетенцијама најчешће се користи STAR техника:</w:t>
      </w:r>
    </w:p>
    <w:p w:rsidR="00B33AC6" w:rsidRPr="00E27B63" w:rsidRDefault="00B33AC6" w:rsidP="00B33AC6">
      <w:pPr>
        <w:jc w:val="both"/>
        <w:rPr>
          <w:rFonts w:cstheme="minorHAnsi"/>
          <w:lang w:val="sr-Cyrl-RS"/>
        </w:rPr>
      </w:pPr>
      <w:r w:rsidRPr="00E27B63">
        <w:rPr>
          <w:rFonts w:cstheme="minorHAnsi"/>
          <w:b/>
          <w:lang w:val="sr-Cyrl-RS"/>
        </w:rPr>
        <w:t>S</w:t>
      </w:r>
      <w:r w:rsidRPr="00E27B63">
        <w:rPr>
          <w:rFonts w:cstheme="minorHAnsi"/>
          <w:lang w:val="sr-Cyrl-RS"/>
        </w:rPr>
        <w:t xml:space="preserve"> = Situation (Ситуација) </w:t>
      </w:r>
      <w:r w:rsidRPr="00E27B63">
        <w:rPr>
          <w:rFonts w:cstheme="minorHAnsi"/>
          <w:b/>
          <w:lang w:val="sr-Cyrl-RS"/>
        </w:rPr>
        <w:t>Т</w:t>
      </w:r>
      <w:r w:rsidRPr="00E27B63">
        <w:rPr>
          <w:rFonts w:cstheme="minorHAnsi"/>
          <w:lang w:val="sr-Cyrl-RS"/>
        </w:rPr>
        <w:t xml:space="preserve">= Target (Циљ) </w:t>
      </w:r>
      <w:r w:rsidRPr="00E27B63">
        <w:rPr>
          <w:rFonts w:cstheme="minorHAnsi"/>
          <w:b/>
          <w:lang w:val="sr-Cyrl-RS"/>
        </w:rPr>
        <w:t>А</w:t>
      </w:r>
      <w:r w:rsidRPr="00E27B63">
        <w:rPr>
          <w:rFonts w:cstheme="minorHAnsi"/>
          <w:lang w:val="sr-Cyrl-RS"/>
        </w:rPr>
        <w:t xml:space="preserve"> = Action (Активност) </w:t>
      </w:r>
      <w:r w:rsidRPr="00E27B63">
        <w:rPr>
          <w:rFonts w:cstheme="minorHAnsi"/>
          <w:b/>
          <w:lang w:val="sr-Cyrl-RS"/>
        </w:rPr>
        <w:t>R</w:t>
      </w:r>
      <w:r w:rsidRPr="00E27B63">
        <w:rPr>
          <w:rFonts w:cstheme="minorHAnsi"/>
          <w:lang w:val="sr-Cyrl-RS"/>
        </w:rPr>
        <w:t xml:space="preserve"> = Result (Резултат) </w:t>
      </w:r>
    </w:p>
    <w:p w:rsidR="00B33AC6" w:rsidRPr="00E27B63" w:rsidRDefault="00B33AC6" w:rsidP="00B33AC6">
      <w:pPr>
        <w:jc w:val="both"/>
        <w:rPr>
          <w:rFonts w:cstheme="minorHAnsi"/>
          <w:lang w:val="sr-Cyrl-RS"/>
        </w:rPr>
      </w:pPr>
      <w:r w:rsidRPr="00E27B63">
        <w:rPr>
          <w:rFonts w:cstheme="minorHAnsi"/>
          <w:lang w:val="sr-Cyrl-RS"/>
        </w:rPr>
        <w:t>Пример: Провера поседовања компетенције – Управљање информацијама</w:t>
      </w:r>
    </w:p>
    <w:p w:rsidR="00B33AC6" w:rsidRPr="00E27B63" w:rsidRDefault="00B33AC6" w:rsidP="00B33AC6">
      <w:pPr>
        <w:jc w:val="both"/>
        <w:rPr>
          <w:rFonts w:cstheme="minorHAnsi"/>
          <w:lang w:val="sr-Cyrl-RS"/>
        </w:rPr>
      </w:pPr>
      <w:r w:rsidRPr="00E27B63">
        <w:rPr>
          <w:rFonts w:cstheme="minorHAnsi"/>
          <w:b/>
          <w:lang w:val="sr-Cyrl-RS"/>
        </w:rPr>
        <w:t>Ситуација</w:t>
      </w:r>
      <w:r w:rsidRPr="00E27B63">
        <w:rPr>
          <w:rFonts w:cstheme="minorHAnsi"/>
          <w:lang w:val="sr-Cyrl-RS"/>
        </w:rPr>
        <w:t xml:space="preserve"> - „Опишите ситуацију када је било потребно да проверите тачност информација до којих сте дошли у раду“.</w:t>
      </w:r>
    </w:p>
    <w:p w:rsidR="00B33AC6" w:rsidRPr="00E27B63" w:rsidRDefault="00B33AC6" w:rsidP="00B33AC6">
      <w:pPr>
        <w:jc w:val="both"/>
        <w:rPr>
          <w:rFonts w:cstheme="minorHAnsi"/>
          <w:lang w:val="sr-Cyrl-RS"/>
        </w:rPr>
      </w:pPr>
      <w:r w:rsidRPr="00E27B63">
        <w:rPr>
          <w:rFonts w:cstheme="minorHAnsi"/>
          <w:b/>
          <w:lang w:val="sr-Cyrl-RS"/>
        </w:rPr>
        <w:t>Циљ</w:t>
      </w:r>
      <w:r w:rsidRPr="00E27B63">
        <w:rPr>
          <w:rFonts w:cstheme="minorHAnsi"/>
          <w:lang w:val="sr-Cyrl-RS"/>
        </w:rPr>
        <w:t xml:space="preserve"> - „Шта је био циљ Ваше активности?“</w:t>
      </w:r>
    </w:p>
    <w:p w:rsidR="00B33AC6" w:rsidRPr="00E27B63" w:rsidRDefault="00B33AC6" w:rsidP="00B33AC6">
      <w:pPr>
        <w:jc w:val="both"/>
        <w:rPr>
          <w:rFonts w:cstheme="minorHAnsi"/>
          <w:lang w:val="sr-Cyrl-RS"/>
        </w:rPr>
      </w:pPr>
      <w:r w:rsidRPr="00E27B63">
        <w:rPr>
          <w:rFonts w:cstheme="minorHAnsi"/>
          <w:b/>
          <w:lang w:val="sr-Cyrl-RS"/>
        </w:rPr>
        <w:t>Активност</w:t>
      </w:r>
      <w:r w:rsidRPr="00E27B63">
        <w:rPr>
          <w:rFonts w:cstheme="minorHAnsi"/>
          <w:lang w:val="sr-Cyrl-RS"/>
        </w:rPr>
        <w:t xml:space="preserve"> - „Шта сте урадили? Које активности сте предузели?“</w:t>
      </w:r>
    </w:p>
    <w:p w:rsidR="00B33AC6" w:rsidRPr="00E27B63" w:rsidRDefault="00B33AC6" w:rsidP="00B33AC6">
      <w:pPr>
        <w:jc w:val="both"/>
        <w:rPr>
          <w:rFonts w:cstheme="minorHAnsi"/>
          <w:lang w:val="sr-Cyrl-RS"/>
        </w:rPr>
      </w:pPr>
      <w:r w:rsidRPr="00E27B63">
        <w:rPr>
          <w:rFonts w:cstheme="minorHAnsi"/>
          <w:b/>
          <w:lang w:val="sr-Cyrl-RS"/>
        </w:rPr>
        <w:t>Резултат</w:t>
      </w:r>
      <w:r w:rsidRPr="00E27B63">
        <w:rPr>
          <w:rFonts w:cstheme="minorHAnsi"/>
          <w:lang w:val="sr-Cyrl-RS"/>
        </w:rPr>
        <w:t xml:space="preserve"> - „Какав је био резултат?“</w:t>
      </w:r>
    </w:p>
    <w:p w:rsidR="00B33AC6" w:rsidRPr="00E27B63" w:rsidRDefault="00B33AC6" w:rsidP="00B33AC6">
      <w:pPr>
        <w:jc w:val="both"/>
        <w:rPr>
          <w:rFonts w:cstheme="minorHAnsi"/>
          <w:lang w:val="sr-Cyrl-RS"/>
        </w:rPr>
      </w:pPr>
      <w:r w:rsidRPr="00E27B63">
        <w:rPr>
          <w:rFonts w:cstheme="minorHAnsi"/>
          <w:lang w:val="sr-Cyrl-RS"/>
        </w:rPr>
        <w:t>Постављањем питања на овај начин добијају се релевантне информације о вештинама, знањима и способностима кандидата које су повезане са конкретим радним местом, односно са траженом компетенцијом.</w:t>
      </w:r>
    </w:p>
    <w:p w:rsidR="00B33AC6" w:rsidRPr="00E27B63" w:rsidRDefault="00B33AC6" w:rsidP="00B33AC6">
      <w:pPr>
        <w:jc w:val="both"/>
        <w:rPr>
          <w:rFonts w:cstheme="minorHAnsi"/>
          <w:lang w:val="sr-Cyrl-RS"/>
        </w:rPr>
      </w:pPr>
      <w:r w:rsidRPr="00E27B63">
        <w:rPr>
          <w:rFonts w:cstheme="minorHAnsi"/>
          <w:lang w:val="sr-Cyrl-RS"/>
        </w:rPr>
        <w:t xml:space="preserve">Важно је избећи постављање хипотетичких питања, јер је нагласак на препознавању стварног понашања кандидата у одређеним ситуацијама у прошлости, а не о његовим идејама како би требало нешто урадити. </w:t>
      </w:r>
    </w:p>
    <w:p w:rsidR="00B33AC6" w:rsidRPr="00E27B63" w:rsidRDefault="00B33AC6" w:rsidP="00B33AC6">
      <w:pPr>
        <w:jc w:val="both"/>
        <w:rPr>
          <w:rFonts w:cstheme="minorHAnsi"/>
          <w:lang w:val="sr-Cyrl-RS"/>
        </w:rPr>
      </w:pPr>
      <w:r w:rsidRPr="00E27B63">
        <w:rPr>
          <w:rFonts w:cstheme="minorHAnsi"/>
          <w:lang w:val="sr-Cyrl-RS"/>
        </w:rPr>
        <w:t xml:space="preserve">Недостатак ове технике је што кандидату који нема довољно радног искуства може бити тешко да пронађе релевантне примере, зато је потребно пружити му довољно времена да размисли и пронађе одговарајући пример у свом претходном искуству. </w:t>
      </w:r>
    </w:p>
    <w:p w:rsidR="00B33AC6" w:rsidRPr="00E27B63" w:rsidRDefault="00B33AC6" w:rsidP="00B33AC6">
      <w:pPr>
        <w:jc w:val="both"/>
        <w:rPr>
          <w:rFonts w:cstheme="minorHAnsi"/>
          <w:lang w:val="sr-Cyrl-RS"/>
        </w:rPr>
      </w:pPr>
      <w:r w:rsidRPr="00E27B63">
        <w:rPr>
          <w:rFonts w:cstheme="minorHAnsi"/>
          <w:lang w:val="sr-Cyrl-RS"/>
        </w:rPr>
        <w:t>Формулар за оцењивање интервјуа садржи табеле за процену сваке појединачне компетенције. У левој колони табеле су назив компетенције и показатељи понашања за којима трагамо у интервјуу. У десној колони испитивач може уписивати одговоре кандидата или коментаре. Испод сваке табеле је петостепена скала за оцењивање одговора. Испитивач, на основу одговора кандидата на постављена питања из Водича, процењује поседовање сваке компетенције појединачно, тако што на скали заокружује онај степен поседовања компетенције који одговара исказаним примерима понашања које је кандидат дао у интервјуу.</w:t>
      </w:r>
    </w:p>
    <w:p w:rsidR="00B33AC6" w:rsidRPr="00E27B63" w:rsidRDefault="00B33AC6" w:rsidP="00B33AC6">
      <w:pPr>
        <w:jc w:val="both"/>
        <w:rPr>
          <w:rFonts w:cstheme="minorHAnsi"/>
          <w:b/>
          <w:bCs/>
          <w:lang w:val="sr-Cyrl-RS"/>
        </w:rPr>
      </w:pPr>
    </w:p>
    <w:p w:rsidR="00B33AC6" w:rsidRPr="00E27B63" w:rsidRDefault="00B33AC6" w:rsidP="00B33AC6">
      <w:pPr>
        <w:jc w:val="both"/>
        <w:rPr>
          <w:rFonts w:cstheme="minorHAnsi"/>
          <w:b/>
          <w:bCs/>
          <w:lang w:val="sr-Cyrl-RS"/>
        </w:rPr>
      </w:pPr>
    </w:p>
    <w:p w:rsidR="00B33AC6" w:rsidRPr="00E27B63" w:rsidRDefault="00B33AC6" w:rsidP="00B33AC6">
      <w:pPr>
        <w:jc w:val="both"/>
        <w:rPr>
          <w:rFonts w:cstheme="minorHAnsi"/>
          <w:b/>
          <w:bCs/>
          <w:lang w:val="sr-Cyrl-RS"/>
        </w:rPr>
      </w:pPr>
    </w:p>
    <w:p w:rsidR="00B33AC6" w:rsidRPr="00E27B63" w:rsidRDefault="00B33AC6" w:rsidP="00B33AC6">
      <w:pPr>
        <w:pStyle w:val="Heading2"/>
        <w:jc w:val="center"/>
        <w:rPr>
          <w:b/>
          <w:color w:val="auto"/>
          <w:sz w:val="22"/>
          <w:szCs w:val="22"/>
          <w:lang w:val="sr-Cyrl-RS"/>
        </w:rPr>
      </w:pPr>
      <w:bookmarkStart w:id="27" w:name="_ОБРАЗАЦ_ЗА_ОЦЕЊИВАЊЕ"/>
      <w:bookmarkStart w:id="28" w:name="_Toc107910784"/>
      <w:bookmarkStart w:id="29" w:name="_Toc107923310"/>
      <w:bookmarkEnd w:id="27"/>
      <w:r w:rsidRPr="00E27B63">
        <w:rPr>
          <w:b/>
          <w:color w:val="auto"/>
          <w:sz w:val="22"/>
          <w:szCs w:val="22"/>
          <w:lang w:val="sr-Cyrl-RS"/>
        </w:rPr>
        <w:t>ОБРАЗАЦ ЗА ОЦЕЊИВАЊЕ КОМПЕТЕНЦИЈА ИНТЕРНИХ РЕВИЗОРА</w:t>
      </w:r>
      <w:bookmarkEnd w:id="28"/>
      <w:bookmarkEnd w:id="29"/>
    </w:p>
    <w:p w:rsidR="00B33AC6" w:rsidRPr="00E27B63" w:rsidRDefault="00B33AC6" w:rsidP="00B33AC6">
      <w:pPr>
        <w:pStyle w:val="Heading2"/>
        <w:jc w:val="center"/>
        <w:rPr>
          <w:b/>
          <w:color w:val="auto"/>
          <w:sz w:val="22"/>
          <w:szCs w:val="22"/>
          <w:lang w:val="sr-Cyrl-RS"/>
        </w:rPr>
      </w:pPr>
      <w:bookmarkStart w:id="30" w:name="_Toc107910785"/>
      <w:bookmarkStart w:id="31" w:name="_Toc107923311"/>
      <w:r w:rsidRPr="00E27B63">
        <w:rPr>
          <w:b/>
          <w:color w:val="auto"/>
          <w:sz w:val="22"/>
          <w:szCs w:val="22"/>
          <w:lang w:val="sr-Cyrl-RS"/>
        </w:rPr>
        <w:t>НА ОСНОВУ ИНТЕРВЈУА ЗАСНОВАНОГ НА КОМПЕТЕНЦИЈАМА</w:t>
      </w:r>
      <w:bookmarkEnd w:id="30"/>
      <w:bookmarkEnd w:id="31"/>
    </w:p>
    <w:p w:rsidR="00B33AC6" w:rsidRPr="00E27B63" w:rsidRDefault="00B33AC6" w:rsidP="00B33AC6">
      <w:pPr>
        <w:jc w:val="both"/>
        <w:rPr>
          <w:rFonts w:cstheme="minorHAnsi"/>
          <w:lang w:val="sr-Cyrl-RS"/>
        </w:rPr>
      </w:pPr>
    </w:p>
    <w:p w:rsidR="00B33AC6" w:rsidRPr="00E27B63" w:rsidRDefault="00B33AC6" w:rsidP="00B33AC6">
      <w:pPr>
        <w:jc w:val="both"/>
        <w:rPr>
          <w:rFonts w:cstheme="minorHAnsi"/>
          <w:lang w:val="sr-Cyrl-RS"/>
        </w:rPr>
      </w:pPr>
      <w:r w:rsidRPr="00E27B63">
        <w:rPr>
          <w:rFonts w:cstheme="minorHAnsi"/>
          <w:lang w:val="sr-Cyrl-RS"/>
        </w:rPr>
        <w:t>Име и презиме кандидата ……………………………                                          Датум ………………….</w:t>
      </w:r>
    </w:p>
    <w:p w:rsidR="00B33AC6" w:rsidRPr="00E27B63" w:rsidRDefault="00B33AC6" w:rsidP="00B33AC6">
      <w:pPr>
        <w:jc w:val="both"/>
        <w:rPr>
          <w:rFonts w:cstheme="minorHAnsi"/>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B33AC6" w:rsidRPr="00E27B63" w:rsidTr="008A1619">
        <w:tc>
          <w:tcPr>
            <w:tcW w:w="9350" w:type="dxa"/>
            <w:gridSpan w:val="2"/>
          </w:tcPr>
          <w:p w:rsidR="00B33AC6" w:rsidRPr="00E27B63" w:rsidRDefault="00B33AC6" w:rsidP="008A1619">
            <w:pPr>
              <w:jc w:val="both"/>
              <w:rPr>
                <w:rFonts w:cstheme="minorHAnsi"/>
                <w:b/>
                <w:lang w:val="sr-Cyrl-RS"/>
              </w:rPr>
            </w:pPr>
            <w:r w:rsidRPr="00E27B63">
              <w:rPr>
                <w:rFonts w:cstheme="minorHAnsi"/>
                <w:b/>
                <w:lang w:val="sr-Cyrl-RS"/>
              </w:rPr>
              <w:t>Аналитичност и управљање подацима</w:t>
            </w:r>
          </w:p>
          <w:p w:rsidR="00B33AC6" w:rsidRPr="00E27B63" w:rsidRDefault="00B33AC6" w:rsidP="00B33AC6">
            <w:pPr>
              <w:numPr>
                <w:ilvl w:val="0"/>
                <w:numId w:val="18"/>
              </w:numPr>
              <w:spacing w:after="160" w:line="259" w:lineRule="auto"/>
              <w:jc w:val="both"/>
              <w:rPr>
                <w:rFonts w:cstheme="minorHAnsi"/>
                <w:lang w:val="sr-Cyrl-RS"/>
              </w:rPr>
            </w:pPr>
            <w:r w:rsidRPr="00E27B63">
              <w:rPr>
                <w:rFonts w:cstheme="minorHAnsi"/>
                <w:lang w:val="sr-Cyrl-RS"/>
              </w:rPr>
              <w:t>Питање: „Опишите ситуацију када је било потребно да сумирате комплексни/сложени садржај и направите кратак извештај.“</w:t>
            </w:r>
          </w:p>
          <w:p w:rsidR="00B33AC6" w:rsidRPr="00E27B63" w:rsidRDefault="00B33AC6" w:rsidP="008A1619">
            <w:pPr>
              <w:jc w:val="both"/>
              <w:rPr>
                <w:rFonts w:cstheme="minorHAnsi"/>
                <w:lang w:val="sr-Cyrl-RS"/>
              </w:rPr>
            </w:pPr>
            <w:r w:rsidRPr="00E27B63">
              <w:rPr>
                <w:rFonts w:cstheme="minorHAnsi"/>
                <w:lang w:val="sr-Cyrl-RS"/>
              </w:rPr>
              <w:t xml:space="preserve">„Шта је требало да урадите? </w:t>
            </w:r>
          </w:p>
          <w:p w:rsidR="00B33AC6" w:rsidRPr="00E27B63" w:rsidRDefault="00B33AC6" w:rsidP="008A1619">
            <w:pPr>
              <w:jc w:val="both"/>
              <w:rPr>
                <w:rFonts w:cstheme="minorHAnsi"/>
                <w:lang w:val="sr-Cyrl-RS"/>
              </w:rPr>
            </w:pPr>
            <w:r w:rsidRPr="00E27B63">
              <w:rPr>
                <w:rFonts w:cstheme="minorHAnsi"/>
                <w:lang w:val="sr-Cyrl-RS"/>
              </w:rPr>
              <w:t xml:space="preserve">„На који начин сте пришли задатку, како сте анализирали податке?“; „Које кораке сте предузели?“  </w:t>
            </w:r>
          </w:p>
          <w:p w:rsidR="00B33AC6" w:rsidRPr="00E27B63" w:rsidRDefault="00B33AC6" w:rsidP="008A1619">
            <w:pPr>
              <w:jc w:val="both"/>
              <w:rPr>
                <w:rFonts w:cstheme="minorHAnsi"/>
                <w:lang w:val="sr-Cyrl-RS"/>
              </w:rPr>
            </w:pPr>
            <w:r w:rsidRPr="00E27B63">
              <w:rPr>
                <w:rFonts w:cstheme="minorHAnsi"/>
                <w:lang w:val="sr-Cyrl-RS"/>
              </w:rPr>
              <w:t>„Какав је био резултат?“</w:t>
            </w:r>
          </w:p>
          <w:p w:rsidR="00B33AC6" w:rsidRPr="00E27B63" w:rsidRDefault="00B33AC6" w:rsidP="008A1619">
            <w:pPr>
              <w:jc w:val="both"/>
              <w:rPr>
                <w:rFonts w:cstheme="minorHAnsi"/>
                <w:lang w:val="sr-Cyrl-RS"/>
              </w:rPr>
            </w:pPr>
          </w:p>
          <w:p w:rsidR="00B33AC6" w:rsidRPr="00E27B63" w:rsidRDefault="00B33AC6" w:rsidP="00B33AC6">
            <w:pPr>
              <w:numPr>
                <w:ilvl w:val="0"/>
                <w:numId w:val="18"/>
              </w:numPr>
              <w:spacing w:after="160" w:line="259" w:lineRule="auto"/>
              <w:jc w:val="both"/>
              <w:rPr>
                <w:rFonts w:cstheme="minorHAnsi"/>
                <w:lang w:val="sr-Cyrl-RS"/>
              </w:rPr>
            </w:pPr>
            <w:r w:rsidRPr="00E27B63">
              <w:rPr>
                <w:rFonts w:cstheme="minorHAnsi"/>
                <w:lang w:val="sr-Cyrl-RS"/>
              </w:rPr>
              <w:t xml:space="preserve">Питање: „На који начин се припремате пред састанак или пројекат, наведите пример?“ </w:t>
            </w:r>
          </w:p>
          <w:p w:rsidR="00B33AC6" w:rsidRPr="00E27B63" w:rsidRDefault="00B33AC6" w:rsidP="008A1619">
            <w:pPr>
              <w:jc w:val="both"/>
              <w:rPr>
                <w:rFonts w:cstheme="minorHAnsi"/>
                <w:lang w:val="sr-Cyrl-RS"/>
              </w:rPr>
            </w:pPr>
            <w:r w:rsidRPr="00E27B63">
              <w:rPr>
                <w:rFonts w:cstheme="minorHAnsi"/>
                <w:lang w:val="sr-Cyrl-RS"/>
              </w:rPr>
              <w:t>„О каквом састанку/пројекту се радило?“</w:t>
            </w:r>
          </w:p>
          <w:p w:rsidR="00B33AC6" w:rsidRPr="00E27B63" w:rsidRDefault="00B33AC6" w:rsidP="008A1619">
            <w:pPr>
              <w:jc w:val="both"/>
              <w:rPr>
                <w:rFonts w:cstheme="minorHAnsi"/>
                <w:lang w:val="sr-Cyrl-RS"/>
              </w:rPr>
            </w:pPr>
            <w:r w:rsidRPr="00E27B63">
              <w:rPr>
                <w:rFonts w:cstheme="minorHAnsi"/>
                <w:lang w:val="sr-Cyrl-RS"/>
              </w:rPr>
              <w:t>„На који начин сте се припремили?“</w:t>
            </w:r>
          </w:p>
          <w:p w:rsidR="00B33AC6" w:rsidRPr="00E27B63" w:rsidRDefault="00B33AC6" w:rsidP="008A1619">
            <w:pPr>
              <w:jc w:val="both"/>
              <w:rPr>
                <w:rFonts w:cstheme="minorHAnsi"/>
                <w:lang w:val="sr-Cyrl-RS"/>
              </w:rPr>
            </w:pPr>
            <w:r w:rsidRPr="00E27B63">
              <w:rPr>
                <w:rFonts w:cstheme="minorHAnsi"/>
                <w:lang w:val="sr-Cyrl-RS"/>
              </w:rPr>
              <w:t>„Какав је био резултат?“</w:t>
            </w:r>
          </w:p>
        </w:tc>
      </w:tr>
      <w:tr w:rsidR="00B33AC6" w:rsidRPr="00E27B63" w:rsidTr="008A1619">
        <w:tc>
          <w:tcPr>
            <w:tcW w:w="4675" w:type="dxa"/>
            <w:shd w:val="clear" w:color="auto" w:fill="D0CECE"/>
          </w:tcPr>
          <w:p w:rsidR="00B33AC6" w:rsidRPr="00E27B63" w:rsidRDefault="00B33AC6" w:rsidP="008A1619">
            <w:pPr>
              <w:jc w:val="both"/>
              <w:rPr>
                <w:rFonts w:cstheme="minorHAnsi"/>
                <w:lang w:val="sr-Cyrl-RS"/>
              </w:rPr>
            </w:pPr>
            <w:r w:rsidRPr="00E27B63">
              <w:rPr>
                <w:rFonts w:cstheme="minorHAnsi"/>
                <w:lang w:val="sr-Cyrl-RS"/>
              </w:rPr>
              <w:t>Позитивни индикатори</w:t>
            </w:r>
          </w:p>
        </w:tc>
        <w:tc>
          <w:tcPr>
            <w:tcW w:w="4675" w:type="dxa"/>
          </w:tcPr>
          <w:p w:rsidR="00B33AC6" w:rsidRPr="00E27B63" w:rsidRDefault="00B33AC6" w:rsidP="008A1619">
            <w:pPr>
              <w:jc w:val="both"/>
              <w:rPr>
                <w:rFonts w:cstheme="minorHAnsi"/>
                <w:lang w:val="sr-Cyrl-RS"/>
              </w:rPr>
            </w:pPr>
            <w:r w:rsidRPr="00E27B63">
              <w:rPr>
                <w:rFonts w:cstheme="minorHAnsi"/>
                <w:lang w:val="sr-Cyrl-RS"/>
              </w:rPr>
              <w:t>Коментари</w:t>
            </w:r>
          </w:p>
        </w:tc>
      </w:tr>
      <w:tr w:rsidR="00B33AC6" w:rsidRPr="008A1619" w:rsidTr="008A1619">
        <w:tc>
          <w:tcPr>
            <w:tcW w:w="4675" w:type="dxa"/>
          </w:tcPr>
          <w:p w:rsidR="00B33AC6" w:rsidRPr="00E27B63" w:rsidRDefault="00B33AC6" w:rsidP="00B33AC6">
            <w:pPr>
              <w:numPr>
                <w:ilvl w:val="0"/>
                <w:numId w:val="11"/>
              </w:numPr>
              <w:spacing w:after="160" w:line="259" w:lineRule="auto"/>
              <w:ind w:left="308"/>
              <w:jc w:val="both"/>
              <w:rPr>
                <w:rFonts w:cstheme="minorHAnsi"/>
                <w:lang w:val="sr-Cyrl-RS"/>
              </w:rPr>
            </w:pPr>
            <w:r w:rsidRPr="00E27B63">
              <w:rPr>
                <w:rFonts w:cstheme="minorHAnsi"/>
                <w:lang w:val="sr-Cyrl-RS"/>
              </w:rPr>
              <w:t>Аналитичан у раду, оријентисан на детаље;</w:t>
            </w:r>
          </w:p>
          <w:p w:rsidR="00B33AC6" w:rsidRPr="00E27B63" w:rsidRDefault="00B33AC6" w:rsidP="00B33AC6">
            <w:pPr>
              <w:numPr>
                <w:ilvl w:val="0"/>
                <w:numId w:val="11"/>
              </w:numPr>
              <w:spacing w:after="160" w:line="259" w:lineRule="auto"/>
              <w:ind w:left="308"/>
              <w:jc w:val="both"/>
              <w:rPr>
                <w:rFonts w:cstheme="minorHAnsi"/>
                <w:lang w:val="sr-Cyrl-RS"/>
              </w:rPr>
            </w:pPr>
            <w:r w:rsidRPr="00E27B63">
              <w:rPr>
                <w:rFonts w:cstheme="minorHAnsi"/>
                <w:lang w:val="sr-Cyrl-RS"/>
              </w:rPr>
              <w:t>темељан и прецизан у тражењу информација;</w:t>
            </w:r>
          </w:p>
          <w:p w:rsidR="00B33AC6" w:rsidRPr="00E27B63" w:rsidRDefault="00B33AC6" w:rsidP="00B33AC6">
            <w:pPr>
              <w:numPr>
                <w:ilvl w:val="0"/>
                <w:numId w:val="11"/>
              </w:numPr>
              <w:spacing w:after="160" w:line="259" w:lineRule="auto"/>
              <w:ind w:left="308"/>
              <w:jc w:val="both"/>
              <w:rPr>
                <w:rFonts w:cstheme="minorHAnsi"/>
                <w:lang w:val="sr-Cyrl-RS"/>
              </w:rPr>
            </w:pPr>
            <w:r w:rsidRPr="00E27B63">
              <w:rPr>
                <w:rFonts w:cstheme="minorHAnsi"/>
                <w:lang w:val="sr-Cyrl-RS"/>
              </w:rPr>
              <w:t>правилно разуме и објективно сагледава информације/податке;</w:t>
            </w:r>
          </w:p>
          <w:p w:rsidR="00B33AC6" w:rsidRPr="00E27B63" w:rsidRDefault="00B33AC6" w:rsidP="00B33AC6">
            <w:pPr>
              <w:numPr>
                <w:ilvl w:val="0"/>
                <w:numId w:val="11"/>
              </w:numPr>
              <w:spacing w:after="160" w:line="259" w:lineRule="auto"/>
              <w:ind w:left="308"/>
              <w:jc w:val="both"/>
              <w:rPr>
                <w:rFonts w:cstheme="minorHAnsi"/>
                <w:lang w:val="sr-Cyrl-RS"/>
              </w:rPr>
            </w:pPr>
            <w:r w:rsidRPr="00E27B63">
              <w:rPr>
                <w:rFonts w:cstheme="minorHAnsi"/>
                <w:lang w:val="sr-Cyrl-RS"/>
              </w:rPr>
              <w:t>детаљно разматра све чињенице пре него што изнесе предлоге/препоруке;</w:t>
            </w:r>
          </w:p>
          <w:p w:rsidR="00B33AC6" w:rsidRPr="00E27B63" w:rsidRDefault="00B33AC6" w:rsidP="00B33AC6">
            <w:pPr>
              <w:numPr>
                <w:ilvl w:val="0"/>
                <w:numId w:val="11"/>
              </w:numPr>
              <w:spacing w:after="160" w:line="259" w:lineRule="auto"/>
              <w:ind w:left="308"/>
              <w:jc w:val="both"/>
              <w:rPr>
                <w:rFonts w:cstheme="minorHAnsi"/>
                <w:lang w:val="sr-Cyrl-RS"/>
              </w:rPr>
            </w:pPr>
            <w:r w:rsidRPr="00E27B63">
              <w:rPr>
                <w:rFonts w:cstheme="minorHAnsi"/>
                <w:lang w:val="sr-Cyrl-RS"/>
              </w:rPr>
              <w:t>повезује податке и увиђа логичке односе међу њима;</w:t>
            </w:r>
          </w:p>
          <w:p w:rsidR="00B33AC6" w:rsidRPr="00E27B63" w:rsidRDefault="00B33AC6" w:rsidP="00B33AC6">
            <w:pPr>
              <w:numPr>
                <w:ilvl w:val="0"/>
                <w:numId w:val="11"/>
              </w:numPr>
              <w:spacing w:after="160" w:line="259" w:lineRule="auto"/>
              <w:ind w:left="308"/>
              <w:jc w:val="both"/>
              <w:rPr>
                <w:rFonts w:cstheme="minorHAnsi"/>
                <w:lang w:val="sr-Cyrl-RS"/>
              </w:rPr>
            </w:pPr>
            <w:r w:rsidRPr="00E27B63">
              <w:rPr>
                <w:rFonts w:cstheme="minorHAnsi"/>
                <w:lang w:val="sr-Cyrl-RS"/>
              </w:rPr>
              <w:t>успешно савладава комплексне задатке и садржаје.</w:t>
            </w:r>
          </w:p>
        </w:tc>
        <w:tc>
          <w:tcPr>
            <w:tcW w:w="4675" w:type="dxa"/>
          </w:tcPr>
          <w:p w:rsidR="00B33AC6" w:rsidRPr="00E27B63" w:rsidRDefault="00B33AC6" w:rsidP="008A1619">
            <w:pPr>
              <w:jc w:val="both"/>
              <w:rPr>
                <w:rFonts w:cstheme="minorHAnsi"/>
                <w:lang w:val="sr-Cyrl-RS"/>
              </w:rPr>
            </w:pPr>
          </w:p>
        </w:tc>
      </w:tr>
    </w:tbl>
    <w:p w:rsidR="00B33AC6" w:rsidRPr="00E27B63" w:rsidRDefault="00B33AC6" w:rsidP="00B33AC6">
      <w:pPr>
        <w:jc w:val="both"/>
        <w:rPr>
          <w:rFonts w:cstheme="minorHAnsi"/>
          <w:lang w:val="sr-Cyrl-RS"/>
        </w:rPr>
      </w:pPr>
      <w:bookmarkStart w:id="32" w:name="_Hlk78546184"/>
      <w:r w:rsidRPr="00E27B63">
        <w:rPr>
          <w:rFonts w:cstheme="minorHAnsi"/>
          <w:lang w:val="sr-Cyrl-RS"/>
        </w:rPr>
        <w:t>Оцена</w:t>
      </w:r>
    </w:p>
    <w:tbl>
      <w:tblPr>
        <w:tblW w:w="0" w:type="auto"/>
        <w:tblLook w:val="04A0" w:firstRow="1" w:lastRow="0" w:firstColumn="1" w:lastColumn="0" w:noHBand="0" w:noVBand="1"/>
      </w:tblPr>
      <w:tblGrid>
        <w:gridCol w:w="1870"/>
        <w:gridCol w:w="1870"/>
        <w:gridCol w:w="1870"/>
        <w:gridCol w:w="1870"/>
        <w:gridCol w:w="1870"/>
      </w:tblGrid>
      <w:tr w:rsidR="00B33AC6" w:rsidRPr="00E27B63" w:rsidTr="008A1619">
        <w:tc>
          <w:tcPr>
            <w:tcW w:w="1870" w:type="dxa"/>
            <w:shd w:val="clear" w:color="auto" w:fill="D0CECE"/>
          </w:tcPr>
          <w:p w:rsidR="00B33AC6" w:rsidRPr="00E27B63" w:rsidRDefault="00B33AC6" w:rsidP="008A1619">
            <w:pPr>
              <w:jc w:val="both"/>
              <w:rPr>
                <w:rFonts w:cstheme="minorHAnsi"/>
                <w:lang w:val="sr-Cyrl-RS"/>
              </w:rPr>
            </w:pPr>
            <w:r w:rsidRPr="00E27B63">
              <w:rPr>
                <w:rFonts w:cstheme="minorHAnsi"/>
                <w:lang w:val="sr-Cyrl-RS"/>
              </w:rPr>
              <w:t>1</w:t>
            </w:r>
          </w:p>
        </w:tc>
        <w:tc>
          <w:tcPr>
            <w:tcW w:w="1870" w:type="dxa"/>
            <w:shd w:val="clear" w:color="auto" w:fill="D0CECE"/>
          </w:tcPr>
          <w:p w:rsidR="00B33AC6" w:rsidRPr="00E27B63" w:rsidRDefault="00B33AC6" w:rsidP="008A1619">
            <w:pPr>
              <w:jc w:val="both"/>
              <w:rPr>
                <w:rFonts w:cstheme="minorHAnsi"/>
                <w:lang w:val="sr-Cyrl-RS"/>
              </w:rPr>
            </w:pPr>
            <w:r w:rsidRPr="00E27B63">
              <w:rPr>
                <w:rFonts w:cstheme="minorHAnsi"/>
                <w:lang w:val="sr-Cyrl-RS"/>
              </w:rPr>
              <w:t>2</w:t>
            </w:r>
          </w:p>
        </w:tc>
        <w:tc>
          <w:tcPr>
            <w:tcW w:w="1870" w:type="dxa"/>
            <w:shd w:val="clear" w:color="auto" w:fill="D0CECE"/>
          </w:tcPr>
          <w:p w:rsidR="00B33AC6" w:rsidRPr="00E27B63" w:rsidRDefault="00B33AC6" w:rsidP="008A1619">
            <w:pPr>
              <w:jc w:val="both"/>
              <w:rPr>
                <w:rFonts w:cstheme="minorHAnsi"/>
                <w:lang w:val="sr-Cyrl-RS"/>
              </w:rPr>
            </w:pPr>
            <w:r w:rsidRPr="00E27B63">
              <w:rPr>
                <w:rFonts w:cstheme="minorHAnsi"/>
                <w:lang w:val="sr-Cyrl-RS"/>
              </w:rPr>
              <w:t>3</w:t>
            </w:r>
          </w:p>
        </w:tc>
        <w:tc>
          <w:tcPr>
            <w:tcW w:w="1870" w:type="dxa"/>
            <w:shd w:val="clear" w:color="auto" w:fill="D0CECE"/>
          </w:tcPr>
          <w:p w:rsidR="00B33AC6" w:rsidRPr="00E27B63" w:rsidRDefault="00B33AC6" w:rsidP="008A1619">
            <w:pPr>
              <w:jc w:val="both"/>
              <w:rPr>
                <w:rFonts w:cstheme="minorHAnsi"/>
                <w:lang w:val="sr-Cyrl-RS"/>
              </w:rPr>
            </w:pPr>
            <w:r w:rsidRPr="00E27B63">
              <w:rPr>
                <w:rFonts w:cstheme="minorHAnsi"/>
                <w:lang w:val="sr-Cyrl-RS"/>
              </w:rPr>
              <w:t>4</w:t>
            </w:r>
          </w:p>
        </w:tc>
        <w:tc>
          <w:tcPr>
            <w:tcW w:w="1870" w:type="dxa"/>
            <w:shd w:val="clear" w:color="auto" w:fill="D0CECE"/>
          </w:tcPr>
          <w:p w:rsidR="00B33AC6" w:rsidRPr="00E27B63" w:rsidRDefault="00B33AC6" w:rsidP="008A1619">
            <w:pPr>
              <w:jc w:val="both"/>
              <w:rPr>
                <w:rFonts w:cstheme="minorHAnsi"/>
                <w:lang w:val="sr-Cyrl-RS"/>
              </w:rPr>
            </w:pPr>
            <w:r w:rsidRPr="00E27B63">
              <w:rPr>
                <w:rFonts w:cstheme="minorHAnsi"/>
                <w:lang w:val="sr-Cyrl-RS"/>
              </w:rPr>
              <w:t>5</w:t>
            </w:r>
          </w:p>
        </w:tc>
      </w:tr>
    </w:tbl>
    <w:p w:rsidR="00B33AC6" w:rsidRPr="00E27B63" w:rsidRDefault="00B33AC6" w:rsidP="00B33AC6">
      <w:pPr>
        <w:jc w:val="both"/>
        <w:rPr>
          <w:rFonts w:cstheme="minorHAnsi"/>
          <w:lang w:val="sr-Cyrl-RS"/>
        </w:rPr>
      </w:pPr>
      <w:r w:rsidRPr="00E27B63">
        <w:rPr>
          <w:rFonts w:cstheme="minorHAnsi"/>
          <w:lang w:val="sr-Cyrl-RS"/>
        </w:rPr>
        <w:t xml:space="preserve">Није дао примере </w:t>
      </w:r>
      <w:r w:rsidRPr="00E27B63">
        <w:rPr>
          <w:rFonts w:cstheme="minorHAnsi"/>
          <w:lang w:val="sr-Cyrl-RS"/>
        </w:rPr>
        <w:tab/>
      </w:r>
      <w:r w:rsidRPr="00E27B63">
        <w:rPr>
          <w:rFonts w:cstheme="minorHAnsi"/>
          <w:lang w:val="sr-Cyrl-RS"/>
        </w:rPr>
        <w:tab/>
      </w:r>
      <w:r w:rsidRPr="00E27B63">
        <w:rPr>
          <w:rFonts w:cstheme="minorHAnsi"/>
          <w:lang w:val="sr-Cyrl-RS"/>
        </w:rPr>
        <w:tab/>
      </w:r>
      <w:r w:rsidRPr="00E27B63">
        <w:rPr>
          <w:rFonts w:cstheme="minorHAnsi"/>
          <w:lang w:val="sr-Cyrl-RS"/>
        </w:rPr>
        <w:tab/>
      </w:r>
      <w:r w:rsidRPr="00E27B63">
        <w:rPr>
          <w:rFonts w:cstheme="minorHAnsi"/>
          <w:lang w:val="sr-Cyrl-RS"/>
        </w:rPr>
        <w:tab/>
      </w:r>
      <w:r w:rsidRPr="00E27B63">
        <w:rPr>
          <w:rFonts w:cstheme="minorHAnsi"/>
          <w:lang w:val="sr-Cyrl-RS"/>
        </w:rPr>
        <w:tab/>
        <w:t xml:space="preserve">      </w:t>
      </w:r>
      <w:bookmarkStart w:id="33" w:name="_Hlk78633097"/>
      <w:r w:rsidRPr="00E27B63">
        <w:rPr>
          <w:rFonts w:cstheme="minorHAnsi"/>
          <w:lang w:val="sr-Cyrl-RS"/>
        </w:rPr>
        <w:t>Дао одговарајуће примере</w:t>
      </w:r>
      <w:bookmarkEnd w:id="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B33AC6" w:rsidRPr="008A1619" w:rsidTr="008A1619">
        <w:tc>
          <w:tcPr>
            <w:tcW w:w="9350" w:type="dxa"/>
            <w:gridSpan w:val="2"/>
          </w:tcPr>
          <w:p w:rsidR="00B33AC6" w:rsidRPr="00E27B63" w:rsidRDefault="00B33AC6" w:rsidP="008A1619">
            <w:pPr>
              <w:jc w:val="both"/>
              <w:rPr>
                <w:rFonts w:cstheme="minorHAnsi"/>
                <w:b/>
                <w:lang w:val="sr-Cyrl-RS"/>
              </w:rPr>
            </w:pPr>
            <w:r w:rsidRPr="00E27B63">
              <w:rPr>
                <w:rFonts w:cstheme="minorHAnsi"/>
                <w:b/>
                <w:lang w:val="sr-Cyrl-RS"/>
              </w:rPr>
              <w:t>Интегритет</w:t>
            </w:r>
          </w:p>
          <w:p w:rsidR="00B33AC6" w:rsidRPr="00E27B63" w:rsidRDefault="00B33AC6" w:rsidP="00B33AC6">
            <w:pPr>
              <w:numPr>
                <w:ilvl w:val="0"/>
                <w:numId w:val="19"/>
              </w:numPr>
              <w:spacing w:after="160" w:line="259" w:lineRule="auto"/>
              <w:jc w:val="both"/>
              <w:rPr>
                <w:rFonts w:cstheme="minorHAnsi"/>
                <w:lang w:val="sr-Cyrl-RS"/>
              </w:rPr>
            </w:pPr>
            <w:r w:rsidRPr="00E27B63">
              <w:rPr>
                <w:rFonts w:cstheme="minorHAnsi"/>
                <w:b/>
                <w:lang w:val="sr-Cyrl-RS"/>
              </w:rPr>
              <w:t>Питање:</w:t>
            </w:r>
            <w:r w:rsidRPr="00E27B63">
              <w:rPr>
                <w:rFonts w:cstheme="minorHAnsi"/>
                <w:lang w:val="sr-Cyrl-RS"/>
              </w:rPr>
              <w:t xml:space="preserve"> „На који начин обезбеђујете поверљивост података до којих долазите у раду?“ </w:t>
            </w:r>
          </w:p>
          <w:p w:rsidR="00B33AC6" w:rsidRPr="00E27B63" w:rsidRDefault="00B33AC6" w:rsidP="008A1619">
            <w:pPr>
              <w:jc w:val="both"/>
              <w:rPr>
                <w:rFonts w:cstheme="minorHAnsi"/>
                <w:lang w:val="sr-Cyrl-RS"/>
              </w:rPr>
            </w:pPr>
            <w:r w:rsidRPr="00E27B63">
              <w:rPr>
                <w:rFonts w:cstheme="minorHAnsi"/>
                <w:lang w:val="sr-Cyrl-RS"/>
              </w:rPr>
              <w:t xml:space="preserve">„Опишите ситуацију са посла.“ </w:t>
            </w:r>
          </w:p>
          <w:p w:rsidR="00B33AC6" w:rsidRPr="00E27B63" w:rsidRDefault="00B33AC6" w:rsidP="008A1619">
            <w:pPr>
              <w:jc w:val="both"/>
              <w:rPr>
                <w:rFonts w:cstheme="minorHAnsi"/>
                <w:lang w:val="sr-Cyrl-RS"/>
              </w:rPr>
            </w:pPr>
            <w:r w:rsidRPr="00E27B63">
              <w:rPr>
                <w:rFonts w:cstheme="minorHAnsi"/>
                <w:lang w:val="sr-Cyrl-RS"/>
              </w:rPr>
              <w:t>„Како сте успели да сачувате поверљивост података?“; „Шта сте предузели?“</w:t>
            </w:r>
          </w:p>
          <w:p w:rsidR="00B33AC6" w:rsidRPr="00E27B63" w:rsidRDefault="00B33AC6" w:rsidP="008A1619">
            <w:pPr>
              <w:jc w:val="both"/>
              <w:rPr>
                <w:rFonts w:cstheme="minorHAnsi"/>
                <w:lang w:val="sr-Cyrl-RS"/>
              </w:rPr>
            </w:pPr>
            <w:r w:rsidRPr="00E27B63">
              <w:rPr>
                <w:rFonts w:cstheme="minorHAnsi"/>
                <w:lang w:val="sr-Cyrl-RS"/>
              </w:rPr>
              <w:t>„Какав је био резултат?“</w:t>
            </w:r>
          </w:p>
          <w:p w:rsidR="00B33AC6" w:rsidRPr="00E27B63" w:rsidRDefault="00B33AC6" w:rsidP="00B33AC6">
            <w:pPr>
              <w:numPr>
                <w:ilvl w:val="0"/>
                <w:numId w:val="19"/>
              </w:numPr>
              <w:spacing w:after="160" w:line="259" w:lineRule="auto"/>
              <w:jc w:val="both"/>
              <w:rPr>
                <w:rFonts w:cstheme="minorHAnsi"/>
                <w:lang w:val="sr-Cyrl-RS"/>
              </w:rPr>
            </w:pPr>
            <w:r w:rsidRPr="00E27B63">
              <w:rPr>
                <w:rFonts w:cstheme="minorHAnsi"/>
                <w:b/>
                <w:lang w:val="sr-Cyrl-RS"/>
              </w:rPr>
              <w:t>Питање</w:t>
            </w:r>
            <w:r w:rsidRPr="00E27B63">
              <w:rPr>
                <w:rFonts w:cstheme="minorHAnsi"/>
                <w:lang w:val="sr-Cyrl-RS"/>
              </w:rPr>
              <w:t xml:space="preserve">:“ Опишите ситуацију када сте се суочили са критиком због грешке на послу? </w:t>
            </w:r>
          </w:p>
          <w:p w:rsidR="00B33AC6" w:rsidRPr="00E27B63" w:rsidRDefault="00B33AC6" w:rsidP="008A1619">
            <w:pPr>
              <w:jc w:val="both"/>
              <w:rPr>
                <w:rFonts w:cstheme="minorHAnsi"/>
                <w:lang w:val="sr-Cyrl-RS"/>
              </w:rPr>
            </w:pPr>
            <w:r w:rsidRPr="00E27B63">
              <w:rPr>
                <w:rFonts w:cstheme="minorHAnsi"/>
                <w:lang w:val="sr-Cyrl-RS"/>
              </w:rPr>
              <w:t>„О чему се тачно радило?“</w:t>
            </w:r>
          </w:p>
          <w:p w:rsidR="00B33AC6" w:rsidRPr="00E27B63" w:rsidRDefault="00B33AC6" w:rsidP="008A1619">
            <w:pPr>
              <w:jc w:val="both"/>
              <w:rPr>
                <w:rFonts w:cstheme="minorHAnsi"/>
                <w:lang w:val="sr-Cyrl-RS"/>
              </w:rPr>
            </w:pPr>
            <w:r w:rsidRPr="00E27B63">
              <w:rPr>
                <w:rFonts w:cstheme="minorHAnsi"/>
                <w:lang w:val="sr-Cyrl-RS"/>
              </w:rPr>
              <w:t xml:space="preserve">„Како сте тада реаговали?“; „Шта сте предузели након тога?“ </w:t>
            </w:r>
          </w:p>
          <w:p w:rsidR="00B33AC6" w:rsidRPr="00E27B63" w:rsidRDefault="00B33AC6" w:rsidP="008A1619">
            <w:pPr>
              <w:jc w:val="both"/>
              <w:rPr>
                <w:rFonts w:cstheme="minorHAnsi"/>
                <w:lang w:val="sr-Cyrl-RS"/>
              </w:rPr>
            </w:pPr>
            <w:r w:rsidRPr="00E27B63">
              <w:rPr>
                <w:rFonts w:cstheme="minorHAnsi"/>
                <w:lang w:val="sr-Cyrl-RS"/>
              </w:rPr>
              <w:t>„Шта сте научили из те ситуације?“</w:t>
            </w:r>
          </w:p>
        </w:tc>
      </w:tr>
      <w:bookmarkEnd w:id="32"/>
      <w:tr w:rsidR="00B33AC6" w:rsidRPr="00E27B63" w:rsidTr="008A1619">
        <w:tc>
          <w:tcPr>
            <w:tcW w:w="4675" w:type="dxa"/>
            <w:shd w:val="clear" w:color="auto" w:fill="E7E6E6"/>
          </w:tcPr>
          <w:p w:rsidR="00B33AC6" w:rsidRPr="00E27B63" w:rsidRDefault="00B33AC6" w:rsidP="008A1619">
            <w:pPr>
              <w:jc w:val="both"/>
              <w:rPr>
                <w:rFonts w:cstheme="minorHAnsi"/>
                <w:lang w:val="sr-Cyrl-RS"/>
              </w:rPr>
            </w:pPr>
            <w:r w:rsidRPr="00E27B63">
              <w:rPr>
                <w:rFonts w:cstheme="minorHAnsi"/>
                <w:lang w:val="sr-Cyrl-RS"/>
              </w:rPr>
              <w:t>Позитивни индикатори</w:t>
            </w:r>
          </w:p>
        </w:tc>
        <w:tc>
          <w:tcPr>
            <w:tcW w:w="4675" w:type="dxa"/>
          </w:tcPr>
          <w:p w:rsidR="00B33AC6" w:rsidRPr="00E27B63" w:rsidRDefault="00B33AC6" w:rsidP="008A1619">
            <w:pPr>
              <w:jc w:val="both"/>
              <w:rPr>
                <w:rFonts w:cstheme="minorHAnsi"/>
                <w:lang w:val="sr-Cyrl-RS"/>
              </w:rPr>
            </w:pPr>
            <w:r w:rsidRPr="00E27B63">
              <w:rPr>
                <w:rFonts w:cstheme="minorHAnsi"/>
                <w:lang w:val="sr-Cyrl-RS"/>
              </w:rPr>
              <w:t>Коментари</w:t>
            </w:r>
          </w:p>
        </w:tc>
      </w:tr>
      <w:tr w:rsidR="00B33AC6" w:rsidRPr="008A1619" w:rsidTr="008A1619">
        <w:tc>
          <w:tcPr>
            <w:tcW w:w="4675" w:type="dxa"/>
          </w:tcPr>
          <w:p w:rsidR="00B33AC6" w:rsidRPr="00E27B63" w:rsidRDefault="00B33AC6" w:rsidP="00B33AC6">
            <w:pPr>
              <w:numPr>
                <w:ilvl w:val="0"/>
                <w:numId w:val="11"/>
              </w:numPr>
              <w:spacing w:after="160" w:line="259" w:lineRule="auto"/>
              <w:ind w:left="308"/>
              <w:jc w:val="both"/>
              <w:rPr>
                <w:rFonts w:cstheme="minorHAnsi"/>
                <w:lang w:val="sr-Cyrl-RS"/>
              </w:rPr>
            </w:pPr>
            <w:r w:rsidRPr="00E27B63">
              <w:rPr>
                <w:rFonts w:cstheme="minorHAnsi"/>
                <w:lang w:val="sr-Cyrl-RS"/>
              </w:rPr>
              <w:t>Има чврсте личне стандарде који су у функцији личног интегритета и етичког понашања;</w:t>
            </w:r>
          </w:p>
          <w:p w:rsidR="00B33AC6" w:rsidRPr="00E27B63" w:rsidRDefault="00B33AC6" w:rsidP="00B33AC6">
            <w:pPr>
              <w:numPr>
                <w:ilvl w:val="0"/>
                <w:numId w:val="11"/>
              </w:numPr>
              <w:spacing w:after="160" w:line="259" w:lineRule="auto"/>
              <w:ind w:left="308"/>
              <w:jc w:val="both"/>
              <w:rPr>
                <w:rFonts w:cstheme="minorHAnsi"/>
                <w:lang w:val="sr-Cyrl-RS"/>
              </w:rPr>
            </w:pPr>
            <w:r w:rsidRPr="00E27B63">
              <w:rPr>
                <w:rFonts w:cstheme="minorHAnsi"/>
                <w:lang w:val="sr-Cyrl-RS"/>
              </w:rPr>
              <w:t>савестан је, одговоран и поуздан у раду;</w:t>
            </w:r>
          </w:p>
          <w:p w:rsidR="00B33AC6" w:rsidRPr="00E27B63" w:rsidRDefault="00B33AC6" w:rsidP="00B33AC6">
            <w:pPr>
              <w:numPr>
                <w:ilvl w:val="0"/>
                <w:numId w:val="11"/>
              </w:numPr>
              <w:spacing w:after="160" w:line="259" w:lineRule="auto"/>
              <w:ind w:left="308"/>
              <w:jc w:val="both"/>
              <w:rPr>
                <w:rFonts w:cstheme="minorHAnsi"/>
                <w:lang w:val="sr-Cyrl-RS"/>
              </w:rPr>
            </w:pPr>
            <w:r w:rsidRPr="00E27B63">
              <w:rPr>
                <w:rFonts w:cstheme="minorHAnsi"/>
                <w:lang w:val="sr-Cyrl-RS"/>
              </w:rPr>
              <w:t>има позитиван приступ према колегама и раду;</w:t>
            </w:r>
          </w:p>
          <w:p w:rsidR="00B33AC6" w:rsidRPr="00E27B63" w:rsidRDefault="00B33AC6" w:rsidP="00B33AC6">
            <w:pPr>
              <w:numPr>
                <w:ilvl w:val="0"/>
                <w:numId w:val="11"/>
              </w:numPr>
              <w:spacing w:after="160" w:line="259" w:lineRule="auto"/>
              <w:ind w:left="308"/>
              <w:jc w:val="both"/>
              <w:rPr>
                <w:rFonts w:cstheme="minorHAnsi"/>
                <w:lang w:val="sr-Cyrl-RS"/>
              </w:rPr>
            </w:pPr>
            <w:r w:rsidRPr="00E27B63">
              <w:rPr>
                <w:rFonts w:cstheme="minorHAnsi"/>
                <w:lang w:val="sr-Cyrl-RS"/>
              </w:rPr>
              <w:t>прихвата одговорност за сопствене грешке;</w:t>
            </w:r>
          </w:p>
          <w:p w:rsidR="00B33AC6" w:rsidRPr="00E27B63" w:rsidRDefault="00B33AC6" w:rsidP="00B33AC6">
            <w:pPr>
              <w:numPr>
                <w:ilvl w:val="0"/>
                <w:numId w:val="11"/>
              </w:numPr>
              <w:spacing w:after="160" w:line="259" w:lineRule="auto"/>
              <w:ind w:left="308"/>
              <w:jc w:val="both"/>
              <w:rPr>
                <w:rFonts w:cstheme="minorHAnsi"/>
                <w:lang w:val="sr-Cyrl-RS"/>
              </w:rPr>
            </w:pPr>
            <w:r w:rsidRPr="00E27B63">
              <w:rPr>
                <w:rFonts w:cstheme="minorHAnsi"/>
                <w:lang w:val="sr-Cyrl-RS"/>
              </w:rPr>
              <w:t>показује висок степен професионалне објективности приликом прикупљања процене и саопштавања информација о спроведеним активностима;</w:t>
            </w:r>
          </w:p>
          <w:p w:rsidR="00B33AC6" w:rsidRPr="00E27B63" w:rsidRDefault="00B33AC6" w:rsidP="00B33AC6">
            <w:pPr>
              <w:numPr>
                <w:ilvl w:val="0"/>
                <w:numId w:val="11"/>
              </w:numPr>
              <w:spacing w:after="160" w:line="259" w:lineRule="auto"/>
              <w:ind w:left="308"/>
              <w:jc w:val="both"/>
              <w:rPr>
                <w:rFonts w:cstheme="minorHAnsi"/>
                <w:lang w:val="sr-Cyrl-RS"/>
              </w:rPr>
            </w:pPr>
            <w:r w:rsidRPr="00E27B63">
              <w:rPr>
                <w:rFonts w:cstheme="minorHAnsi"/>
                <w:lang w:val="sr-Cyrl-RS"/>
              </w:rPr>
              <w:t>опрезан је приликом коришћења и заштите информација до којих је дошао приликом обављања својих дужности;</w:t>
            </w:r>
          </w:p>
          <w:p w:rsidR="00B33AC6" w:rsidRPr="00E27B63" w:rsidRDefault="00B33AC6" w:rsidP="00B33AC6">
            <w:pPr>
              <w:numPr>
                <w:ilvl w:val="0"/>
                <w:numId w:val="11"/>
              </w:numPr>
              <w:spacing w:after="160" w:line="259" w:lineRule="auto"/>
              <w:ind w:left="308"/>
              <w:jc w:val="both"/>
              <w:rPr>
                <w:rFonts w:cstheme="minorHAnsi"/>
                <w:lang w:val="sr-Cyrl-RS"/>
              </w:rPr>
            </w:pPr>
            <w:r w:rsidRPr="00E27B63">
              <w:rPr>
                <w:rFonts w:cstheme="minorHAnsi"/>
                <w:lang w:val="sr-Cyrl-RS"/>
              </w:rPr>
              <w:t>информације до којих долази у раду користи искључиво у складу са законом и у корист циљева организације;</w:t>
            </w:r>
          </w:p>
          <w:p w:rsidR="00B33AC6" w:rsidRPr="00E27B63" w:rsidRDefault="00B33AC6" w:rsidP="00B33AC6">
            <w:pPr>
              <w:numPr>
                <w:ilvl w:val="0"/>
                <w:numId w:val="11"/>
              </w:numPr>
              <w:spacing w:after="160" w:line="259" w:lineRule="auto"/>
              <w:ind w:left="308"/>
              <w:jc w:val="both"/>
              <w:rPr>
                <w:rFonts w:cstheme="minorHAnsi"/>
                <w:lang w:val="sr-Cyrl-RS"/>
              </w:rPr>
            </w:pPr>
            <w:r w:rsidRPr="00E27B63">
              <w:rPr>
                <w:rFonts w:cstheme="minorHAnsi"/>
                <w:lang w:val="sr-Cyrl-RS"/>
              </w:rPr>
              <w:t>пружа само оне услуге за које има потребно знање, вештине и искуство.</w:t>
            </w:r>
          </w:p>
        </w:tc>
        <w:tc>
          <w:tcPr>
            <w:tcW w:w="4675" w:type="dxa"/>
          </w:tcPr>
          <w:p w:rsidR="00B33AC6" w:rsidRPr="00E27B63" w:rsidRDefault="00B33AC6" w:rsidP="008A1619">
            <w:pPr>
              <w:jc w:val="both"/>
              <w:rPr>
                <w:rFonts w:cstheme="minorHAnsi"/>
                <w:lang w:val="sr-Cyrl-RS"/>
              </w:rPr>
            </w:pPr>
          </w:p>
        </w:tc>
      </w:tr>
    </w:tbl>
    <w:p w:rsidR="00B33AC6" w:rsidRPr="00E27B63" w:rsidRDefault="00B33AC6" w:rsidP="00B33AC6">
      <w:pPr>
        <w:jc w:val="both"/>
        <w:rPr>
          <w:rFonts w:cstheme="minorHAnsi"/>
          <w:lang w:val="sr-Cyrl-RS"/>
        </w:rPr>
      </w:pPr>
      <w:bookmarkStart w:id="34" w:name="_Hlk78738352"/>
      <w:r w:rsidRPr="00E27B63">
        <w:rPr>
          <w:rFonts w:cstheme="minorHAnsi"/>
          <w:lang w:val="sr-Cyrl-RS"/>
        </w:rPr>
        <w:t>Оцена</w:t>
      </w:r>
    </w:p>
    <w:tbl>
      <w:tblPr>
        <w:tblW w:w="0" w:type="auto"/>
        <w:tblLook w:val="04A0" w:firstRow="1" w:lastRow="0" w:firstColumn="1" w:lastColumn="0" w:noHBand="0" w:noVBand="1"/>
      </w:tblPr>
      <w:tblGrid>
        <w:gridCol w:w="1870"/>
        <w:gridCol w:w="1870"/>
        <w:gridCol w:w="1870"/>
        <w:gridCol w:w="1870"/>
        <w:gridCol w:w="1870"/>
      </w:tblGrid>
      <w:tr w:rsidR="00B33AC6" w:rsidRPr="00E27B63" w:rsidTr="008A1619">
        <w:tc>
          <w:tcPr>
            <w:tcW w:w="1870" w:type="dxa"/>
            <w:shd w:val="clear" w:color="auto" w:fill="E7E6E6"/>
          </w:tcPr>
          <w:bookmarkEnd w:id="34"/>
          <w:p w:rsidR="00B33AC6" w:rsidRPr="00E27B63" w:rsidRDefault="00B33AC6" w:rsidP="008A1619">
            <w:pPr>
              <w:jc w:val="both"/>
              <w:rPr>
                <w:rFonts w:cstheme="minorHAnsi"/>
                <w:lang w:val="sr-Cyrl-RS"/>
              </w:rPr>
            </w:pPr>
            <w:r w:rsidRPr="00E27B63">
              <w:rPr>
                <w:rFonts w:cstheme="minorHAnsi"/>
                <w:lang w:val="sr-Cyrl-RS"/>
              </w:rPr>
              <w:t>1</w:t>
            </w:r>
          </w:p>
        </w:tc>
        <w:tc>
          <w:tcPr>
            <w:tcW w:w="1870" w:type="dxa"/>
            <w:shd w:val="clear" w:color="auto" w:fill="E7E6E6"/>
          </w:tcPr>
          <w:p w:rsidR="00B33AC6" w:rsidRPr="00E27B63" w:rsidRDefault="00B33AC6" w:rsidP="008A1619">
            <w:pPr>
              <w:jc w:val="both"/>
              <w:rPr>
                <w:rFonts w:cstheme="minorHAnsi"/>
                <w:lang w:val="sr-Cyrl-RS"/>
              </w:rPr>
            </w:pPr>
            <w:r w:rsidRPr="00E27B63">
              <w:rPr>
                <w:rFonts w:cstheme="minorHAnsi"/>
                <w:lang w:val="sr-Cyrl-RS"/>
              </w:rPr>
              <w:t>2</w:t>
            </w:r>
          </w:p>
        </w:tc>
        <w:tc>
          <w:tcPr>
            <w:tcW w:w="1870" w:type="dxa"/>
            <w:shd w:val="clear" w:color="auto" w:fill="E7E6E6"/>
          </w:tcPr>
          <w:p w:rsidR="00B33AC6" w:rsidRPr="00E27B63" w:rsidRDefault="00B33AC6" w:rsidP="008A1619">
            <w:pPr>
              <w:jc w:val="both"/>
              <w:rPr>
                <w:rFonts w:cstheme="minorHAnsi"/>
                <w:lang w:val="sr-Cyrl-RS"/>
              </w:rPr>
            </w:pPr>
            <w:r w:rsidRPr="00E27B63">
              <w:rPr>
                <w:rFonts w:cstheme="minorHAnsi"/>
                <w:lang w:val="sr-Cyrl-RS"/>
              </w:rPr>
              <w:t>3</w:t>
            </w:r>
          </w:p>
        </w:tc>
        <w:tc>
          <w:tcPr>
            <w:tcW w:w="1870" w:type="dxa"/>
            <w:shd w:val="clear" w:color="auto" w:fill="E7E6E6"/>
          </w:tcPr>
          <w:p w:rsidR="00B33AC6" w:rsidRPr="00E27B63" w:rsidRDefault="00B33AC6" w:rsidP="008A1619">
            <w:pPr>
              <w:jc w:val="both"/>
              <w:rPr>
                <w:rFonts w:cstheme="minorHAnsi"/>
                <w:lang w:val="sr-Cyrl-RS"/>
              </w:rPr>
            </w:pPr>
            <w:r w:rsidRPr="00E27B63">
              <w:rPr>
                <w:rFonts w:cstheme="minorHAnsi"/>
                <w:lang w:val="sr-Cyrl-RS"/>
              </w:rPr>
              <w:t>4</w:t>
            </w:r>
          </w:p>
        </w:tc>
        <w:tc>
          <w:tcPr>
            <w:tcW w:w="1870" w:type="dxa"/>
            <w:shd w:val="clear" w:color="auto" w:fill="E7E6E6"/>
          </w:tcPr>
          <w:p w:rsidR="00B33AC6" w:rsidRPr="00E27B63" w:rsidRDefault="00B33AC6" w:rsidP="008A1619">
            <w:pPr>
              <w:jc w:val="both"/>
              <w:rPr>
                <w:rFonts w:cstheme="minorHAnsi"/>
                <w:lang w:val="sr-Cyrl-RS"/>
              </w:rPr>
            </w:pPr>
            <w:r w:rsidRPr="00E27B63">
              <w:rPr>
                <w:rFonts w:cstheme="minorHAnsi"/>
                <w:lang w:val="sr-Cyrl-RS"/>
              </w:rPr>
              <w:t>5</w:t>
            </w:r>
          </w:p>
        </w:tc>
      </w:tr>
    </w:tbl>
    <w:p w:rsidR="00B33AC6" w:rsidRPr="00E27B63" w:rsidRDefault="00B33AC6" w:rsidP="00B33AC6">
      <w:pPr>
        <w:jc w:val="both"/>
        <w:rPr>
          <w:rFonts w:cstheme="minorHAnsi"/>
          <w:lang w:val="sr-Cyrl-RS"/>
        </w:rPr>
      </w:pPr>
      <w:r w:rsidRPr="00E27B63">
        <w:rPr>
          <w:rFonts w:cstheme="minorHAnsi"/>
          <w:lang w:val="sr-Cyrl-RS"/>
        </w:rPr>
        <w:t xml:space="preserve">Није дао примере </w:t>
      </w:r>
      <w:r w:rsidRPr="00E27B63">
        <w:rPr>
          <w:rFonts w:cstheme="minorHAnsi"/>
          <w:lang w:val="sr-Cyrl-RS"/>
        </w:rPr>
        <w:tab/>
      </w:r>
      <w:r w:rsidRPr="00E27B63">
        <w:rPr>
          <w:rFonts w:cstheme="minorHAnsi"/>
          <w:lang w:val="sr-Cyrl-RS"/>
        </w:rPr>
        <w:tab/>
      </w:r>
      <w:r w:rsidRPr="00E27B63">
        <w:rPr>
          <w:rFonts w:cstheme="minorHAnsi"/>
          <w:lang w:val="sr-Cyrl-RS"/>
        </w:rPr>
        <w:tab/>
      </w:r>
      <w:r w:rsidRPr="00E27B63">
        <w:rPr>
          <w:rFonts w:cstheme="minorHAnsi"/>
          <w:lang w:val="sr-Cyrl-RS"/>
        </w:rPr>
        <w:tab/>
      </w:r>
      <w:r w:rsidRPr="00E27B63">
        <w:rPr>
          <w:rFonts w:cstheme="minorHAnsi"/>
          <w:lang w:val="sr-Cyrl-RS"/>
        </w:rPr>
        <w:tab/>
      </w:r>
      <w:r w:rsidRPr="00E27B63">
        <w:rPr>
          <w:rFonts w:cstheme="minorHAnsi"/>
          <w:lang w:val="sr-Cyrl-RS"/>
        </w:rPr>
        <w:tab/>
      </w:r>
      <w:r w:rsidRPr="00E27B63">
        <w:rPr>
          <w:rFonts w:cstheme="minorHAnsi"/>
          <w:lang w:val="sr-Cyrl-RS"/>
        </w:rPr>
        <w:tab/>
        <w:t>Дао одговарајуће примере</w:t>
      </w:r>
      <w:r w:rsidRPr="00E27B63">
        <w:rPr>
          <w:rFonts w:cstheme="minorHAnsi"/>
          <w:lang w:val="sr-Cyrl-RS"/>
        </w:rPr>
        <w:tab/>
      </w:r>
    </w:p>
    <w:p w:rsidR="00B33AC6" w:rsidRPr="00E27B63" w:rsidRDefault="00B33AC6" w:rsidP="00B33AC6">
      <w:pPr>
        <w:jc w:val="both"/>
        <w:rPr>
          <w:rFonts w:cstheme="minorHAnsi"/>
          <w:lang w:val="sr-Cyrl-RS"/>
        </w:rPr>
      </w:pPr>
    </w:p>
    <w:p w:rsidR="00B33AC6" w:rsidRPr="00E27B63" w:rsidRDefault="00B33AC6" w:rsidP="00B33AC6">
      <w:pPr>
        <w:jc w:val="both"/>
        <w:rPr>
          <w:rFonts w:cstheme="minorHAnsi"/>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B33AC6" w:rsidRPr="008A1619" w:rsidTr="008A1619">
        <w:tc>
          <w:tcPr>
            <w:tcW w:w="9350" w:type="dxa"/>
            <w:gridSpan w:val="2"/>
          </w:tcPr>
          <w:p w:rsidR="00B33AC6" w:rsidRPr="00E27B63" w:rsidRDefault="00B33AC6" w:rsidP="008A1619">
            <w:pPr>
              <w:jc w:val="both"/>
              <w:rPr>
                <w:rFonts w:cstheme="minorHAnsi"/>
                <w:b/>
                <w:lang w:val="sr-Cyrl-RS"/>
              </w:rPr>
            </w:pPr>
            <w:r w:rsidRPr="00E27B63">
              <w:rPr>
                <w:rFonts w:cstheme="minorHAnsi"/>
                <w:b/>
                <w:lang w:val="sr-Cyrl-RS"/>
              </w:rPr>
              <w:t>Оријентација ка променама и иновативност</w:t>
            </w:r>
          </w:p>
          <w:p w:rsidR="00B33AC6" w:rsidRPr="00E27B63" w:rsidRDefault="00B33AC6" w:rsidP="008A1619">
            <w:pPr>
              <w:jc w:val="both"/>
              <w:rPr>
                <w:rFonts w:cstheme="minorHAnsi"/>
                <w:lang w:val="sr-Cyrl-RS"/>
              </w:rPr>
            </w:pPr>
          </w:p>
          <w:p w:rsidR="00B33AC6" w:rsidRPr="00E27B63" w:rsidRDefault="00B33AC6" w:rsidP="00B33AC6">
            <w:pPr>
              <w:numPr>
                <w:ilvl w:val="0"/>
                <w:numId w:val="20"/>
              </w:numPr>
              <w:spacing w:after="160" w:line="259" w:lineRule="auto"/>
              <w:jc w:val="both"/>
              <w:rPr>
                <w:rFonts w:cstheme="minorHAnsi"/>
                <w:lang w:val="sr-Cyrl-RS"/>
              </w:rPr>
            </w:pPr>
            <w:r w:rsidRPr="00E27B63">
              <w:rPr>
                <w:rFonts w:cstheme="minorHAnsi"/>
                <w:b/>
                <w:lang w:val="sr-Cyrl-RS"/>
              </w:rPr>
              <w:t>Питање:</w:t>
            </w:r>
            <w:r w:rsidRPr="00E27B63">
              <w:rPr>
                <w:rFonts w:cstheme="minorHAnsi"/>
                <w:lang w:val="sr-Cyrl-RS"/>
              </w:rPr>
              <w:t xml:space="preserve"> „Опишите ситуацију када је било потребно да се брзо прилагодите новонасталој промени?“ </w:t>
            </w:r>
          </w:p>
          <w:p w:rsidR="00B33AC6" w:rsidRPr="00E27B63" w:rsidRDefault="00B33AC6" w:rsidP="008A1619">
            <w:pPr>
              <w:jc w:val="both"/>
              <w:rPr>
                <w:rFonts w:cstheme="minorHAnsi"/>
                <w:lang w:val="sr-Cyrl-RS"/>
              </w:rPr>
            </w:pPr>
            <w:r w:rsidRPr="00E27B63">
              <w:rPr>
                <w:rFonts w:cstheme="minorHAnsi"/>
                <w:lang w:val="sr-Cyrl-RS"/>
              </w:rPr>
              <w:t>„О каквој промени се радило?“; „ Шта је био циљ промене?“</w:t>
            </w:r>
          </w:p>
          <w:p w:rsidR="00B33AC6" w:rsidRPr="00E27B63" w:rsidRDefault="00B33AC6" w:rsidP="008A1619">
            <w:pPr>
              <w:jc w:val="both"/>
              <w:rPr>
                <w:rFonts w:cstheme="minorHAnsi"/>
                <w:lang w:val="sr-Cyrl-RS"/>
              </w:rPr>
            </w:pPr>
            <w:r w:rsidRPr="00E27B63">
              <w:rPr>
                <w:rFonts w:cstheme="minorHAnsi"/>
                <w:lang w:val="sr-Cyrl-RS"/>
              </w:rPr>
              <w:t xml:space="preserve">„На који начин сте се понашали, шта сте урадили како бисте се што пре прилагодили промени и лакше обавили задатак?“ </w:t>
            </w:r>
          </w:p>
          <w:p w:rsidR="00B33AC6" w:rsidRPr="00E27B63" w:rsidRDefault="00B33AC6" w:rsidP="008A1619">
            <w:pPr>
              <w:jc w:val="both"/>
              <w:rPr>
                <w:rFonts w:cstheme="minorHAnsi"/>
                <w:lang w:val="sr-Cyrl-RS"/>
              </w:rPr>
            </w:pPr>
            <w:r w:rsidRPr="00E27B63">
              <w:rPr>
                <w:rFonts w:cstheme="minorHAnsi"/>
                <w:lang w:val="sr-Cyrl-RS"/>
              </w:rPr>
              <w:t xml:space="preserve">„Какав је био резултат?“ </w:t>
            </w:r>
          </w:p>
          <w:p w:rsidR="00B33AC6" w:rsidRPr="00E27B63" w:rsidRDefault="00B33AC6" w:rsidP="008A1619">
            <w:pPr>
              <w:jc w:val="both"/>
              <w:rPr>
                <w:rFonts w:cstheme="minorHAnsi"/>
                <w:lang w:val="sr-Cyrl-RS"/>
              </w:rPr>
            </w:pPr>
          </w:p>
          <w:p w:rsidR="00B33AC6" w:rsidRPr="00E27B63" w:rsidRDefault="00B33AC6" w:rsidP="00B33AC6">
            <w:pPr>
              <w:numPr>
                <w:ilvl w:val="0"/>
                <w:numId w:val="20"/>
              </w:numPr>
              <w:spacing w:after="160" w:line="259" w:lineRule="auto"/>
              <w:jc w:val="both"/>
              <w:rPr>
                <w:rFonts w:cstheme="minorHAnsi"/>
                <w:lang w:val="sr-Cyrl-RS"/>
              </w:rPr>
            </w:pPr>
            <w:r w:rsidRPr="00E27B63">
              <w:rPr>
                <w:rFonts w:cstheme="minorHAnsi"/>
                <w:b/>
                <w:lang w:val="sr-Cyrl-RS"/>
              </w:rPr>
              <w:t>Питање:</w:t>
            </w:r>
            <w:r w:rsidRPr="00E27B63">
              <w:rPr>
                <w:rFonts w:cstheme="minorHAnsi"/>
                <w:lang w:val="sr-Cyrl-RS"/>
              </w:rPr>
              <w:t xml:space="preserve"> „Испричајте ми о ситуацији кад сте дали креативни предлог/идеју за унапређење послова на радном месту.“</w:t>
            </w:r>
          </w:p>
          <w:p w:rsidR="00B33AC6" w:rsidRPr="00E27B63" w:rsidRDefault="00B33AC6" w:rsidP="008A1619">
            <w:pPr>
              <w:jc w:val="both"/>
              <w:rPr>
                <w:rFonts w:cstheme="minorHAnsi"/>
                <w:lang w:val="sr-Cyrl-RS"/>
              </w:rPr>
            </w:pPr>
            <w:r w:rsidRPr="00E27B63">
              <w:rPr>
                <w:rFonts w:cstheme="minorHAnsi"/>
                <w:lang w:val="sr-Cyrl-RS"/>
              </w:rPr>
              <w:t>„Каква је то била идеја? По чему је била другачија и нова?“</w:t>
            </w:r>
          </w:p>
          <w:p w:rsidR="00B33AC6" w:rsidRPr="00E27B63" w:rsidRDefault="00B33AC6" w:rsidP="008A1619">
            <w:pPr>
              <w:jc w:val="both"/>
              <w:rPr>
                <w:rFonts w:cstheme="minorHAnsi"/>
                <w:lang w:val="sr-Cyrl-RS"/>
              </w:rPr>
            </w:pPr>
            <w:r w:rsidRPr="00E27B63">
              <w:rPr>
                <w:rFonts w:cstheme="minorHAnsi"/>
                <w:lang w:val="sr-Cyrl-RS"/>
              </w:rPr>
              <w:t>„На који начин сте је презентовали својим колегама и надређенима?“</w:t>
            </w:r>
          </w:p>
          <w:p w:rsidR="00B33AC6" w:rsidRPr="00E27B63" w:rsidRDefault="00B33AC6" w:rsidP="008A1619">
            <w:pPr>
              <w:jc w:val="both"/>
              <w:rPr>
                <w:rFonts w:cstheme="minorHAnsi"/>
                <w:lang w:val="sr-Cyrl-RS"/>
              </w:rPr>
            </w:pPr>
            <w:r w:rsidRPr="00E27B63">
              <w:rPr>
                <w:rFonts w:cstheme="minorHAnsi"/>
                <w:lang w:val="sr-Cyrl-RS"/>
              </w:rPr>
              <w:t>„Како су они реаговали?“; „Да ли су прихватили Ваш предлог?“</w:t>
            </w:r>
          </w:p>
        </w:tc>
      </w:tr>
      <w:tr w:rsidR="00B33AC6" w:rsidRPr="00E27B63" w:rsidTr="008A1619">
        <w:tc>
          <w:tcPr>
            <w:tcW w:w="4675" w:type="dxa"/>
            <w:shd w:val="clear" w:color="auto" w:fill="E7E6E6"/>
          </w:tcPr>
          <w:p w:rsidR="00B33AC6" w:rsidRPr="00E27B63" w:rsidRDefault="00B33AC6" w:rsidP="008A1619">
            <w:pPr>
              <w:jc w:val="both"/>
              <w:rPr>
                <w:rFonts w:cstheme="minorHAnsi"/>
                <w:lang w:val="sr-Cyrl-RS"/>
              </w:rPr>
            </w:pPr>
            <w:r w:rsidRPr="00E27B63">
              <w:rPr>
                <w:rFonts w:cstheme="minorHAnsi"/>
                <w:lang w:val="sr-Cyrl-RS"/>
              </w:rPr>
              <w:t>Позитивни индикатори</w:t>
            </w:r>
          </w:p>
        </w:tc>
        <w:tc>
          <w:tcPr>
            <w:tcW w:w="4675" w:type="dxa"/>
          </w:tcPr>
          <w:p w:rsidR="00B33AC6" w:rsidRPr="00E27B63" w:rsidRDefault="00B33AC6" w:rsidP="008A1619">
            <w:pPr>
              <w:jc w:val="both"/>
              <w:rPr>
                <w:rFonts w:cstheme="minorHAnsi"/>
                <w:lang w:val="sr-Cyrl-RS"/>
              </w:rPr>
            </w:pPr>
            <w:r w:rsidRPr="00E27B63">
              <w:rPr>
                <w:rFonts w:cstheme="minorHAnsi"/>
                <w:lang w:val="sr-Cyrl-RS"/>
              </w:rPr>
              <w:t>Коментари</w:t>
            </w:r>
          </w:p>
        </w:tc>
      </w:tr>
      <w:tr w:rsidR="00B33AC6" w:rsidRPr="008A1619" w:rsidTr="008A1619">
        <w:tc>
          <w:tcPr>
            <w:tcW w:w="4675" w:type="dxa"/>
          </w:tcPr>
          <w:p w:rsidR="00B33AC6" w:rsidRPr="00E27B63" w:rsidRDefault="00B33AC6" w:rsidP="00B33AC6">
            <w:pPr>
              <w:numPr>
                <w:ilvl w:val="0"/>
                <w:numId w:val="11"/>
              </w:numPr>
              <w:spacing w:after="160" w:line="259" w:lineRule="auto"/>
              <w:ind w:left="308"/>
              <w:jc w:val="both"/>
              <w:rPr>
                <w:rFonts w:cstheme="minorHAnsi"/>
                <w:lang w:val="sr-Cyrl-RS"/>
              </w:rPr>
            </w:pPr>
            <w:r w:rsidRPr="00E27B63">
              <w:rPr>
                <w:rFonts w:cstheme="minorHAnsi"/>
                <w:lang w:val="sr-Cyrl-RS"/>
              </w:rPr>
              <w:t>Стално унапређује своја знања и вештине</w:t>
            </w:r>
          </w:p>
          <w:p w:rsidR="00B33AC6" w:rsidRPr="00E27B63" w:rsidRDefault="00B33AC6" w:rsidP="00B33AC6">
            <w:pPr>
              <w:numPr>
                <w:ilvl w:val="0"/>
                <w:numId w:val="11"/>
              </w:numPr>
              <w:spacing w:after="160" w:line="259" w:lineRule="auto"/>
              <w:ind w:left="308"/>
              <w:jc w:val="both"/>
              <w:rPr>
                <w:rFonts w:cstheme="minorHAnsi"/>
                <w:lang w:val="sr-Cyrl-RS"/>
              </w:rPr>
            </w:pPr>
            <w:r w:rsidRPr="00E27B63">
              <w:rPr>
                <w:rFonts w:cstheme="minorHAnsi"/>
                <w:lang w:val="sr-Cyrl-RS"/>
              </w:rPr>
              <w:t>брзо и без тешкоћа се прилагођава променама;</w:t>
            </w:r>
          </w:p>
          <w:p w:rsidR="00B33AC6" w:rsidRPr="00E27B63" w:rsidRDefault="00B33AC6" w:rsidP="00B33AC6">
            <w:pPr>
              <w:numPr>
                <w:ilvl w:val="0"/>
                <w:numId w:val="11"/>
              </w:numPr>
              <w:spacing w:after="160" w:line="259" w:lineRule="auto"/>
              <w:ind w:left="308"/>
              <w:jc w:val="both"/>
              <w:rPr>
                <w:rFonts w:cstheme="minorHAnsi"/>
                <w:lang w:val="sr-Cyrl-RS"/>
              </w:rPr>
            </w:pPr>
            <w:r w:rsidRPr="00E27B63">
              <w:rPr>
                <w:rFonts w:cstheme="minorHAnsi"/>
                <w:lang w:val="sr-Cyrl-RS"/>
              </w:rPr>
              <w:t>отворен је према новим алатима и приступима;</w:t>
            </w:r>
          </w:p>
          <w:p w:rsidR="00B33AC6" w:rsidRPr="00E27B63" w:rsidRDefault="00B33AC6" w:rsidP="00B33AC6">
            <w:pPr>
              <w:numPr>
                <w:ilvl w:val="0"/>
                <w:numId w:val="11"/>
              </w:numPr>
              <w:spacing w:after="160" w:line="259" w:lineRule="auto"/>
              <w:ind w:left="308"/>
              <w:jc w:val="both"/>
              <w:rPr>
                <w:rFonts w:cstheme="minorHAnsi"/>
                <w:lang w:val="sr-Cyrl-RS"/>
              </w:rPr>
            </w:pPr>
            <w:r w:rsidRPr="00E27B63">
              <w:rPr>
                <w:rFonts w:cstheme="minorHAnsi"/>
                <w:lang w:val="sr-Cyrl-RS"/>
              </w:rPr>
              <w:t>спреман је да поставља питања и активно размењује знања са другима;</w:t>
            </w:r>
          </w:p>
          <w:p w:rsidR="00B33AC6" w:rsidRPr="00E27B63" w:rsidRDefault="00B33AC6" w:rsidP="00B33AC6">
            <w:pPr>
              <w:numPr>
                <w:ilvl w:val="0"/>
                <w:numId w:val="11"/>
              </w:numPr>
              <w:spacing w:after="160" w:line="259" w:lineRule="auto"/>
              <w:ind w:left="308"/>
              <w:jc w:val="both"/>
              <w:rPr>
                <w:rFonts w:cstheme="minorHAnsi"/>
                <w:lang w:val="sr-Cyrl-RS"/>
              </w:rPr>
            </w:pPr>
            <w:r w:rsidRPr="00E27B63">
              <w:rPr>
                <w:rFonts w:cstheme="minorHAnsi"/>
                <w:lang w:val="sr-Cyrl-RS"/>
              </w:rPr>
              <w:t>предлаже нове и оригиналне приступе и решења.</w:t>
            </w:r>
          </w:p>
        </w:tc>
        <w:tc>
          <w:tcPr>
            <w:tcW w:w="4675" w:type="dxa"/>
          </w:tcPr>
          <w:p w:rsidR="00B33AC6" w:rsidRPr="00E27B63" w:rsidRDefault="00B33AC6" w:rsidP="008A1619">
            <w:pPr>
              <w:jc w:val="both"/>
              <w:rPr>
                <w:rFonts w:cstheme="minorHAnsi"/>
                <w:lang w:val="sr-Cyrl-RS"/>
              </w:rPr>
            </w:pPr>
          </w:p>
        </w:tc>
      </w:tr>
    </w:tbl>
    <w:p w:rsidR="00B33AC6" w:rsidRPr="00E27B63" w:rsidRDefault="00B33AC6" w:rsidP="00B33AC6">
      <w:pPr>
        <w:jc w:val="both"/>
        <w:rPr>
          <w:rFonts w:cstheme="minorHAnsi"/>
          <w:lang w:val="sr-Cyrl-RS"/>
        </w:rPr>
      </w:pPr>
      <w:r w:rsidRPr="00E27B63">
        <w:rPr>
          <w:rFonts w:cstheme="minorHAnsi"/>
          <w:lang w:val="sr-Cyrl-RS"/>
        </w:rPr>
        <w:t>Оцена</w:t>
      </w:r>
    </w:p>
    <w:tbl>
      <w:tblPr>
        <w:tblW w:w="0" w:type="auto"/>
        <w:tblLook w:val="04A0" w:firstRow="1" w:lastRow="0" w:firstColumn="1" w:lastColumn="0" w:noHBand="0" w:noVBand="1"/>
      </w:tblPr>
      <w:tblGrid>
        <w:gridCol w:w="1870"/>
        <w:gridCol w:w="1870"/>
        <w:gridCol w:w="1870"/>
        <w:gridCol w:w="1870"/>
        <w:gridCol w:w="1870"/>
      </w:tblGrid>
      <w:tr w:rsidR="00B33AC6" w:rsidRPr="00E27B63" w:rsidTr="008A1619">
        <w:tc>
          <w:tcPr>
            <w:tcW w:w="1870" w:type="dxa"/>
            <w:shd w:val="clear" w:color="auto" w:fill="E7E6E6"/>
          </w:tcPr>
          <w:p w:rsidR="00B33AC6" w:rsidRPr="00E27B63" w:rsidRDefault="00B33AC6" w:rsidP="008A1619">
            <w:pPr>
              <w:jc w:val="both"/>
              <w:rPr>
                <w:rFonts w:cstheme="minorHAnsi"/>
                <w:lang w:val="sr-Cyrl-RS"/>
              </w:rPr>
            </w:pPr>
            <w:r w:rsidRPr="00E27B63">
              <w:rPr>
                <w:rFonts w:cstheme="minorHAnsi"/>
                <w:lang w:val="sr-Cyrl-RS"/>
              </w:rPr>
              <w:t>1</w:t>
            </w:r>
          </w:p>
        </w:tc>
        <w:tc>
          <w:tcPr>
            <w:tcW w:w="1870" w:type="dxa"/>
            <w:shd w:val="clear" w:color="auto" w:fill="E7E6E6"/>
          </w:tcPr>
          <w:p w:rsidR="00B33AC6" w:rsidRPr="00E27B63" w:rsidRDefault="00B33AC6" w:rsidP="008A1619">
            <w:pPr>
              <w:jc w:val="both"/>
              <w:rPr>
                <w:rFonts w:cstheme="minorHAnsi"/>
                <w:lang w:val="sr-Cyrl-RS"/>
              </w:rPr>
            </w:pPr>
            <w:r w:rsidRPr="00E27B63">
              <w:rPr>
                <w:rFonts w:cstheme="minorHAnsi"/>
                <w:lang w:val="sr-Cyrl-RS"/>
              </w:rPr>
              <w:t>2</w:t>
            </w:r>
          </w:p>
        </w:tc>
        <w:tc>
          <w:tcPr>
            <w:tcW w:w="1870" w:type="dxa"/>
            <w:shd w:val="clear" w:color="auto" w:fill="E7E6E6"/>
          </w:tcPr>
          <w:p w:rsidR="00B33AC6" w:rsidRPr="00E27B63" w:rsidRDefault="00B33AC6" w:rsidP="008A1619">
            <w:pPr>
              <w:jc w:val="both"/>
              <w:rPr>
                <w:rFonts w:cstheme="minorHAnsi"/>
                <w:lang w:val="sr-Cyrl-RS"/>
              </w:rPr>
            </w:pPr>
            <w:r w:rsidRPr="00E27B63">
              <w:rPr>
                <w:rFonts w:cstheme="minorHAnsi"/>
                <w:lang w:val="sr-Cyrl-RS"/>
              </w:rPr>
              <w:t>3</w:t>
            </w:r>
          </w:p>
        </w:tc>
        <w:tc>
          <w:tcPr>
            <w:tcW w:w="1870" w:type="dxa"/>
            <w:shd w:val="clear" w:color="auto" w:fill="E7E6E6"/>
          </w:tcPr>
          <w:p w:rsidR="00B33AC6" w:rsidRPr="00E27B63" w:rsidRDefault="00B33AC6" w:rsidP="008A1619">
            <w:pPr>
              <w:jc w:val="both"/>
              <w:rPr>
                <w:rFonts w:cstheme="minorHAnsi"/>
                <w:lang w:val="sr-Cyrl-RS"/>
              </w:rPr>
            </w:pPr>
            <w:r w:rsidRPr="00E27B63">
              <w:rPr>
                <w:rFonts w:cstheme="minorHAnsi"/>
                <w:lang w:val="sr-Cyrl-RS"/>
              </w:rPr>
              <w:t>4</w:t>
            </w:r>
          </w:p>
        </w:tc>
        <w:tc>
          <w:tcPr>
            <w:tcW w:w="1870" w:type="dxa"/>
            <w:shd w:val="clear" w:color="auto" w:fill="E7E6E6"/>
          </w:tcPr>
          <w:p w:rsidR="00B33AC6" w:rsidRPr="00E27B63" w:rsidRDefault="00B33AC6" w:rsidP="008A1619">
            <w:pPr>
              <w:jc w:val="both"/>
              <w:rPr>
                <w:rFonts w:cstheme="minorHAnsi"/>
                <w:lang w:val="sr-Cyrl-RS"/>
              </w:rPr>
            </w:pPr>
            <w:r w:rsidRPr="00E27B63">
              <w:rPr>
                <w:rFonts w:cstheme="minorHAnsi"/>
                <w:lang w:val="sr-Cyrl-RS"/>
              </w:rPr>
              <w:t>5</w:t>
            </w:r>
          </w:p>
        </w:tc>
      </w:tr>
    </w:tbl>
    <w:p w:rsidR="00B33AC6" w:rsidRPr="00E27B63" w:rsidRDefault="00B33AC6" w:rsidP="00B33AC6">
      <w:pPr>
        <w:jc w:val="both"/>
        <w:rPr>
          <w:rFonts w:cstheme="minorHAnsi"/>
          <w:lang w:val="sr-Cyrl-RS"/>
        </w:rPr>
      </w:pPr>
      <w:r w:rsidRPr="00E27B63">
        <w:rPr>
          <w:rFonts w:cstheme="minorHAnsi"/>
          <w:lang w:val="sr-Cyrl-RS"/>
        </w:rPr>
        <w:t xml:space="preserve">Није дао примере </w:t>
      </w:r>
      <w:r w:rsidRPr="00E27B63">
        <w:rPr>
          <w:rFonts w:cstheme="minorHAnsi"/>
          <w:lang w:val="sr-Cyrl-RS"/>
        </w:rPr>
        <w:tab/>
      </w:r>
      <w:r w:rsidRPr="00E27B63">
        <w:rPr>
          <w:rFonts w:cstheme="minorHAnsi"/>
          <w:lang w:val="sr-Cyrl-RS"/>
        </w:rPr>
        <w:tab/>
      </w:r>
      <w:r w:rsidRPr="00E27B63">
        <w:rPr>
          <w:rFonts w:cstheme="minorHAnsi"/>
          <w:lang w:val="sr-Cyrl-RS"/>
        </w:rPr>
        <w:tab/>
      </w:r>
      <w:r w:rsidRPr="00E27B63">
        <w:rPr>
          <w:rFonts w:cstheme="minorHAnsi"/>
          <w:lang w:val="sr-Cyrl-RS"/>
        </w:rPr>
        <w:tab/>
      </w:r>
      <w:r w:rsidRPr="00E27B63">
        <w:rPr>
          <w:rFonts w:cstheme="minorHAnsi"/>
          <w:lang w:val="sr-Cyrl-RS"/>
        </w:rPr>
        <w:tab/>
      </w:r>
      <w:r w:rsidRPr="00E27B63">
        <w:rPr>
          <w:rFonts w:cstheme="minorHAnsi"/>
          <w:lang w:val="sr-Cyrl-RS"/>
        </w:rPr>
        <w:tab/>
      </w:r>
      <w:r w:rsidRPr="00E27B63">
        <w:rPr>
          <w:rFonts w:cstheme="minorHAnsi"/>
          <w:lang w:val="sr-Cyrl-RS"/>
        </w:rPr>
        <w:tab/>
        <w:t>Дао одговарајуће примере</w:t>
      </w:r>
    </w:p>
    <w:p w:rsidR="00B33AC6" w:rsidRPr="00E27B63" w:rsidRDefault="00B33AC6" w:rsidP="00B33AC6">
      <w:pPr>
        <w:jc w:val="both"/>
        <w:rPr>
          <w:rFonts w:cstheme="minorHAnsi"/>
          <w:lang w:val="sr-Cyrl-RS"/>
        </w:rPr>
      </w:pPr>
      <w:r w:rsidRPr="00E27B63">
        <w:rPr>
          <w:rFonts w:cstheme="minorHAnsi"/>
          <w:lang w:val="sr-Cyrl-RS"/>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B33AC6" w:rsidRPr="00E27B63" w:rsidTr="008A1619">
        <w:trPr>
          <w:trHeight w:val="1592"/>
        </w:trPr>
        <w:tc>
          <w:tcPr>
            <w:tcW w:w="9350" w:type="dxa"/>
            <w:gridSpan w:val="2"/>
          </w:tcPr>
          <w:p w:rsidR="00B33AC6" w:rsidRPr="00E27B63" w:rsidRDefault="00B33AC6" w:rsidP="008A1619">
            <w:pPr>
              <w:jc w:val="both"/>
              <w:rPr>
                <w:rFonts w:cstheme="minorHAnsi"/>
                <w:b/>
                <w:lang w:val="sr-Cyrl-RS"/>
              </w:rPr>
            </w:pPr>
            <w:r w:rsidRPr="00E27B63">
              <w:rPr>
                <w:rFonts w:cstheme="minorHAnsi"/>
                <w:b/>
                <w:lang w:val="sr-Cyrl-RS"/>
              </w:rPr>
              <w:t>Изградња и одржавање професионалних односа</w:t>
            </w:r>
          </w:p>
          <w:p w:rsidR="00B33AC6" w:rsidRPr="00E27B63" w:rsidRDefault="00B33AC6" w:rsidP="008A1619">
            <w:pPr>
              <w:jc w:val="both"/>
              <w:rPr>
                <w:rFonts w:cstheme="minorHAnsi"/>
                <w:lang w:val="sr-Cyrl-RS"/>
              </w:rPr>
            </w:pPr>
          </w:p>
          <w:p w:rsidR="00B33AC6" w:rsidRPr="00E27B63" w:rsidRDefault="00B33AC6" w:rsidP="00B33AC6">
            <w:pPr>
              <w:numPr>
                <w:ilvl w:val="0"/>
                <w:numId w:val="21"/>
              </w:numPr>
              <w:spacing w:after="160" w:line="259" w:lineRule="auto"/>
              <w:jc w:val="both"/>
              <w:rPr>
                <w:rFonts w:cstheme="minorHAnsi"/>
                <w:lang w:val="sr-Cyrl-RS"/>
              </w:rPr>
            </w:pPr>
            <w:r w:rsidRPr="00E27B63">
              <w:rPr>
                <w:rFonts w:cstheme="minorHAnsi"/>
                <w:b/>
                <w:lang w:val="sr-Cyrl-RS"/>
              </w:rPr>
              <w:t>Питање</w:t>
            </w:r>
            <w:r w:rsidRPr="00E27B63">
              <w:rPr>
                <w:rFonts w:cstheme="minorHAnsi"/>
                <w:lang w:val="sr-Cyrl-RS"/>
              </w:rPr>
              <w:t xml:space="preserve">: „Опишите ситуацију када је дошло до конфликта у раду са колегама?“ </w:t>
            </w:r>
          </w:p>
          <w:p w:rsidR="00B33AC6" w:rsidRPr="00E27B63" w:rsidRDefault="00B33AC6" w:rsidP="008A1619">
            <w:pPr>
              <w:jc w:val="both"/>
              <w:rPr>
                <w:rFonts w:cstheme="minorHAnsi"/>
                <w:lang w:val="sr-Cyrl-RS"/>
              </w:rPr>
            </w:pPr>
            <w:r w:rsidRPr="00E27B63">
              <w:rPr>
                <w:rFonts w:cstheme="minorHAnsi"/>
                <w:lang w:val="sr-Cyrl-RS"/>
              </w:rPr>
              <w:t xml:space="preserve">      „О каквом конфликту се радило?“</w:t>
            </w:r>
          </w:p>
          <w:p w:rsidR="00B33AC6" w:rsidRPr="00E27B63" w:rsidRDefault="00B33AC6" w:rsidP="008A1619">
            <w:pPr>
              <w:jc w:val="both"/>
              <w:rPr>
                <w:rFonts w:cstheme="minorHAnsi"/>
                <w:lang w:val="sr-Cyrl-RS"/>
              </w:rPr>
            </w:pPr>
            <w:r w:rsidRPr="00E27B63">
              <w:rPr>
                <w:rFonts w:cstheme="minorHAnsi"/>
                <w:lang w:val="sr-Cyrl-RS"/>
              </w:rPr>
              <w:t xml:space="preserve">     „Каква је била Ваша улога/позиција у тој ситуацији?“; „Како сте се понашали у тој   ситуацији?“</w:t>
            </w:r>
          </w:p>
          <w:p w:rsidR="00B33AC6" w:rsidRPr="00E27B63" w:rsidRDefault="00B33AC6" w:rsidP="008A1619">
            <w:pPr>
              <w:jc w:val="both"/>
              <w:rPr>
                <w:rFonts w:cstheme="minorHAnsi"/>
                <w:lang w:val="sr-Cyrl-RS"/>
              </w:rPr>
            </w:pPr>
            <w:r w:rsidRPr="00E27B63">
              <w:rPr>
                <w:rFonts w:cstheme="minorHAnsi"/>
                <w:lang w:val="sr-Cyrl-RS"/>
              </w:rPr>
              <w:t xml:space="preserve">    „Како се конфликт завршио?“; „До каквог закључка сте дошли?“</w:t>
            </w:r>
          </w:p>
          <w:p w:rsidR="00B33AC6" w:rsidRPr="00E27B63" w:rsidRDefault="00B33AC6" w:rsidP="008A1619">
            <w:pPr>
              <w:jc w:val="both"/>
              <w:rPr>
                <w:rFonts w:cstheme="minorHAnsi"/>
                <w:lang w:val="sr-Cyrl-RS"/>
              </w:rPr>
            </w:pPr>
          </w:p>
          <w:p w:rsidR="00B33AC6" w:rsidRPr="00E27B63" w:rsidRDefault="00B33AC6" w:rsidP="00B33AC6">
            <w:pPr>
              <w:numPr>
                <w:ilvl w:val="0"/>
                <w:numId w:val="21"/>
              </w:numPr>
              <w:spacing w:after="160" w:line="259" w:lineRule="auto"/>
              <w:jc w:val="both"/>
              <w:rPr>
                <w:rFonts w:cstheme="minorHAnsi"/>
                <w:lang w:val="sr-Cyrl-RS"/>
              </w:rPr>
            </w:pPr>
            <w:r w:rsidRPr="00E27B63">
              <w:rPr>
                <w:rFonts w:cstheme="minorHAnsi"/>
                <w:b/>
                <w:lang w:val="sr-Cyrl-RS"/>
              </w:rPr>
              <w:t>Питање</w:t>
            </w:r>
            <w:r w:rsidRPr="00E27B63">
              <w:rPr>
                <w:rFonts w:cstheme="minorHAnsi"/>
                <w:lang w:val="sr-Cyrl-RS"/>
              </w:rPr>
              <w:t>: „Опишите ситуацију када сте допринели да Ваш тим успешно сарађује?“</w:t>
            </w:r>
          </w:p>
          <w:p w:rsidR="00B33AC6" w:rsidRPr="00E27B63" w:rsidRDefault="00B33AC6" w:rsidP="008A1619">
            <w:pPr>
              <w:jc w:val="both"/>
              <w:rPr>
                <w:rFonts w:cstheme="minorHAnsi"/>
                <w:lang w:val="sr-Cyrl-RS"/>
              </w:rPr>
            </w:pPr>
            <w:r w:rsidRPr="00E27B63">
              <w:rPr>
                <w:rFonts w:cstheme="minorHAnsi"/>
                <w:lang w:val="sr-Cyrl-RS"/>
              </w:rPr>
              <w:t>„О каквом задатку се радило и шта је био циљ сарадње?“</w:t>
            </w:r>
          </w:p>
          <w:p w:rsidR="00B33AC6" w:rsidRPr="00E27B63" w:rsidRDefault="00B33AC6" w:rsidP="008A1619">
            <w:pPr>
              <w:jc w:val="both"/>
              <w:rPr>
                <w:rFonts w:cstheme="minorHAnsi"/>
                <w:lang w:val="sr-Cyrl-RS"/>
              </w:rPr>
            </w:pPr>
            <w:r w:rsidRPr="00E27B63">
              <w:rPr>
                <w:rFonts w:cstheme="minorHAnsi"/>
                <w:lang w:val="sr-Cyrl-RS"/>
              </w:rPr>
              <w:t>„Којим вештинама и личним квалитетима сте допринели заједничкој сарадњи у тиму?“</w:t>
            </w:r>
          </w:p>
          <w:p w:rsidR="00B33AC6" w:rsidRPr="00E27B63" w:rsidRDefault="00B33AC6" w:rsidP="008A1619">
            <w:pPr>
              <w:jc w:val="both"/>
              <w:rPr>
                <w:rFonts w:cstheme="minorHAnsi"/>
                <w:lang w:val="sr-Cyrl-RS"/>
              </w:rPr>
            </w:pPr>
            <w:r w:rsidRPr="00E27B63">
              <w:rPr>
                <w:rFonts w:cstheme="minorHAnsi"/>
                <w:lang w:val="sr-Cyrl-RS"/>
              </w:rPr>
              <w:t>„Какав је био резултат?“</w:t>
            </w:r>
          </w:p>
        </w:tc>
      </w:tr>
      <w:tr w:rsidR="00B33AC6" w:rsidRPr="00E27B63" w:rsidTr="008A1619">
        <w:tc>
          <w:tcPr>
            <w:tcW w:w="4675" w:type="dxa"/>
            <w:shd w:val="clear" w:color="auto" w:fill="E7E6E6"/>
          </w:tcPr>
          <w:p w:rsidR="00B33AC6" w:rsidRPr="00E27B63" w:rsidRDefault="00B33AC6" w:rsidP="008A1619">
            <w:pPr>
              <w:jc w:val="both"/>
              <w:rPr>
                <w:rFonts w:cstheme="minorHAnsi"/>
                <w:lang w:val="sr-Cyrl-RS"/>
              </w:rPr>
            </w:pPr>
            <w:r w:rsidRPr="00E27B63">
              <w:rPr>
                <w:rFonts w:cstheme="minorHAnsi"/>
                <w:lang w:val="sr-Cyrl-RS"/>
              </w:rPr>
              <w:t>Позитивни индикатори</w:t>
            </w:r>
          </w:p>
        </w:tc>
        <w:tc>
          <w:tcPr>
            <w:tcW w:w="4675" w:type="dxa"/>
          </w:tcPr>
          <w:p w:rsidR="00B33AC6" w:rsidRPr="00E27B63" w:rsidRDefault="00B33AC6" w:rsidP="008A1619">
            <w:pPr>
              <w:jc w:val="both"/>
              <w:rPr>
                <w:rFonts w:cstheme="minorHAnsi"/>
                <w:lang w:val="sr-Cyrl-RS"/>
              </w:rPr>
            </w:pPr>
            <w:r w:rsidRPr="00E27B63">
              <w:rPr>
                <w:rFonts w:cstheme="minorHAnsi"/>
                <w:lang w:val="sr-Cyrl-RS"/>
              </w:rPr>
              <w:t>Коментари</w:t>
            </w:r>
          </w:p>
        </w:tc>
      </w:tr>
      <w:tr w:rsidR="00B33AC6" w:rsidRPr="008A1619" w:rsidTr="008A1619">
        <w:tc>
          <w:tcPr>
            <w:tcW w:w="4675" w:type="dxa"/>
          </w:tcPr>
          <w:p w:rsidR="00B33AC6" w:rsidRPr="00E27B63" w:rsidRDefault="00B33AC6" w:rsidP="00B33AC6">
            <w:pPr>
              <w:numPr>
                <w:ilvl w:val="0"/>
                <w:numId w:val="11"/>
              </w:numPr>
              <w:spacing w:after="160" w:line="259" w:lineRule="auto"/>
              <w:ind w:left="308"/>
              <w:jc w:val="both"/>
              <w:rPr>
                <w:rFonts w:cstheme="minorHAnsi"/>
                <w:lang w:val="sr-Cyrl-RS"/>
              </w:rPr>
            </w:pPr>
          </w:p>
          <w:p w:rsidR="00B33AC6" w:rsidRPr="00E27B63" w:rsidRDefault="00B33AC6" w:rsidP="00B33AC6">
            <w:pPr>
              <w:numPr>
                <w:ilvl w:val="0"/>
                <w:numId w:val="11"/>
              </w:numPr>
              <w:spacing w:after="160" w:line="259" w:lineRule="auto"/>
              <w:ind w:left="308"/>
              <w:jc w:val="both"/>
              <w:rPr>
                <w:rFonts w:cstheme="minorHAnsi"/>
                <w:lang w:val="sr-Cyrl-RS"/>
              </w:rPr>
            </w:pPr>
            <w:r w:rsidRPr="00E27B63">
              <w:rPr>
                <w:rFonts w:cstheme="minorHAnsi"/>
                <w:lang w:val="sr-Cyrl-RS"/>
              </w:rPr>
              <w:t>Поштује и уважава друге;</w:t>
            </w:r>
          </w:p>
          <w:p w:rsidR="00B33AC6" w:rsidRPr="00E27B63" w:rsidRDefault="00B33AC6" w:rsidP="00B33AC6">
            <w:pPr>
              <w:numPr>
                <w:ilvl w:val="0"/>
                <w:numId w:val="11"/>
              </w:numPr>
              <w:spacing w:after="160" w:line="259" w:lineRule="auto"/>
              <w:ind w:left="308"/>
              <w:jc w:val="both"/>
              <w:rPr>
                <w:rFonts w:cstheme="minorHAnsi"/>
                <w:lang w:val="sr-Cyrl-RS"/>
              </w:rPr>
            </w:pPr>
            <w:r w:rsidRPr="00E27B63">
              <w:rPr>
                <w:rFonts w:cstheme="minorHAnsi"/>
                <w:lang w:val="sr-Cyrl-RS"/>
              </w:rPr>
              <w:t>гради квалитетне односе и успешно отклања баријере у комуникацији;</w:t>
            </w:r>
          </w:p>
          <w:p w:rsidR="00B33AC6" w:rsidRPr="00E27B63" w:rsidRDefault="00B33AC6" w:rsidP="00B33AC6">
            <w:pPr>
              <w:numPr>
                <w:ilvl w:val="0"/>
                <w:numId w:val="11"/>
              </w:numPr>
              <w:spacing w:after="160" w:line="259" w:lineRule="auto"/>
              <w:ind w:left="308"/>
              <w:jc w:val="both"/>
              <w:rPr>
                <w:rFonts w:cstheme="minorHAnsi"/>
                <w:lang w:val="sr-Cyrl-RS"/>
              </w:rPr>
            </w:pPr>
            <w:r w:rsidRPr="00E27B63">
              <w:rPr>
                <w:rFonts w:cstheme="minorHAnsi"/>
                <w:lang w:val="sr-Cyrl-RS"/>
              </w:rPr>
              <w:t>дипломатичан је и тактичан у опхођењу са другима;</w:t>
            </w:r>
          </w:p>
          <w:p w:rsidR="00B33AC6" w:rsidRPr="00E27B63" w:rsidRDefault="00B33AC6" w:rsidP="00B33AC6">
            <w:pPr>
              <w:numPr>
                <w:ilvl w:val="0"/>
                <w:numId w:val="11"/>
              </w:numPr>
              <w:spacing w:after="160" w:line="259" w:lineRule="auto"/>
              <w:ind w:left="308"/>
              <w:jc w:val="both"/>
              <w:rPr>
                <w:rFonts w:cstheme="minorHAnsi"/>
                <w:lang w:val="sr-Cyrl-RS"/>
              </w:rPr>
            </w:pPr>
            <w:r w:rsidRPr="00E27B63">
              <w:rPr>
                <w:rFonts w:cstheme="minorHAnsi"/>
                <w:lang w:val="sr-Cyrl-RS"/>
              </w:rPr>
              <w:t>успешно управља конфликтима;</w:t>
            </w:r>
          </w:p>
          <w:p w:rsidR="00B33AC6" w:rsidRPr="00E27B63" w:rsidRDefault="00B33AC6" w:rsidP="00B33AC6">
            <w:pPr>
              <w:numPr>
                <w:ilvl w:val="0"/>
                <w:numId w:val="11"/>
              </w:numPr>
              <w:spacing w:after="160" w:line="259" w:lineRule="auto"/>
              <w:ind w:left="308"/>
              <w:jc w:val="both"/>
              <w:rPr>
                <w:rFonts w:cstheme="minorHAnsi"/>
                <w:lang w:val="sr-Cyrl-RS"/>
              </w:rPr>
            </w:pPr>
            <w:r w:rsidRPr="00E27B63">
              <w:rPr>
                <w:rFonts w:cstheme="minorHAnsi"/>
                <w:lang w:val="sr-Cyrl-RS"/>
              </w:rPr>
              <w:t>сарађује са другима и подстиче тимску сарадњу.</w:t>
            </w:r>
          </w:p>
        </w:tc>
        <w:tc>
          <w:tcPr>
            <w:tcW w:w="4675" w:type="dxa"/>
          </w:tcPr>
          <w:p w:rsidR="00B33AC6" w:rsidRPr="00E27B63" w:rsidRDefault="00B33AC6" w:rsidP="008A1619">
            <w:pPr>
              <w:jc w:val="both"/>
              <w:rPr>
                <w:rFonts w:cstheme="minorHAnsi"/>
                <w:lang w:val="sr-Cyrl-RS"/>
              </w:rPr>
            </w:pPr>
          </w:p>
        </w:tc>
      </w:tr>
    </w:tbl>
    <w:p w:rsidR="00B33AC6" w:rsidRPr="00E27B63" w:rsidRDefault="00B33AC6" w:rsidP="00B33AC6">
      <w:pPr>
        <w:jc w:val="both"/>
        <w:rPr>
          <w:rFonts w:cstheme="minorHAnsi"/>
          <w:lang w:val="sr-Cyrl-RS"/>
        </w:rPr>
      </w:pPr>
      <w:r w:rsidRPr="00E27B63">
        <w:rPr>
          <w:rFonts w:cstheme="minorHAnsi"/>
          <w:lang w:val="sr-Cyrl-RS"/>
        </w:rPr>
        <w:t>Оцена</w:t>
      </w:r>
    </w:p>
    <w:tbl>
      <w:tblPr>
        <w:tblW w:w="0" w:type="auto"/>
        <w:tblLook w:val="04A0" w:firstRow="1" w:lastRow="0" w:firstColumn="1" w:lastColumn="0" w:noHBand="0" w:noVBand="1"/>
      </w:tblPr>
      <w:tblGrid>
        <w:gridCol w:w="1870"/>
        <w:gridCol w:w="1870"/>
        <w:gridCol w:w="1870"/>
        <w:gridCol w:w="1870"/>
        <w:gridCol w:w="1870"/>
      </w:tblGrid>
      <w:tr w:rsidR="00B33AC6" w:rsidRPr="00E27B63" w:rsidTr="008A1619">
        <w:tc>
          <w:tcPr>
            <w:tcW w:w="1870" w:type="dxa"/>
            <w:shd w:val="clear" w:color="auto" w:fill="E7E6E6"/>
          </w:tcPr>
          <w:p w:rsidR="00B33AC6" w:rsidRPr="00E27B63" w:rsidRDefault="00B33AC6" w:rsidP="008A1619">
            <w:pPr>
              <w:jc w:val="both"/>
              <w:rPr>
                <w:rFonts w:cstheme="minorHAnsi"/>
                <w:lang w:val="sr-Cyrl-RS"/>
              </w:rPr>
            </w:pPr>
            <w:r w:rsidRPr="00E27B63">
              <w:rPr>
                <w:rFonts w:cstheme="minorHAnsi"/>
                <w:lang w:val="sr-Cyrl-RS"/>
              </w:rPr>
              <w:t>1</w:t>
            </w:r>
          </w:p>
        </w:tc>
        <w:tc>
          <w:tcPr>
            <w:tcW w:w="1870" w:type="dxa"/>
            <w:shd w:val="clear" w:color="auto" w:fill="E7E6E6"/>
          </w:tcPr>
          <w:p w:rsidR="00B33AC6" w:rsidRPr="00E27B63" w:rsidRDefault="00B33AC6" w:rsidP="008A1619">
            <w:pPr>
              <w:jc w:val="both"/>
              <w:rPr>
                <w:rFonts w:cstheme="minorHAnsi"/>
                <w:lang w:val="sr-Cyrl-RS"/>
              </w:rPr>
            </w:pPr>
            <w:r w:rsidRPr="00E27B63">
              <w:rPr>
                <w:rFonts w:cstheme="minorHAnsi"/>
                <w:lang w:val="sr-Cyrl-RS"/>
              </w:rPr>
              <w:t>2</w:t>
            </w:r>
          </w:p>
        </w:tc>
        <w:tc>
          <w:tcPr>
            <w:tcW w:w="1870" w:type="dxa"/>
            <w:shd w:val="clear" w:color="auto" w:fill="E7E6E6"/>
          </w:tcPr>
          <w:p w:rsidR="00B33AC6" w:rsidRPr="00E27B63" w:rsidRDefault="00B33AC6" w:rsidP="008A1619">
            <w:pPr>
              <w:jc w:val="both"/>
              <w:rPr>
                <w:rFonts w:cstheme="minorHAnsi"/>
                <w:lang w:val="sr-Cyrl-RS"/>
              </w:rPr>
            </w:pPr>
            <w:r w:rsidRPr="00E27B63">
              <w:rPr>
                <w:rFonts w:cstheme="minorHAnsi"/>
                <w:lang w:val="sr-Cyrl-RS"/>
              </w:rPr>
              <w:t>3</w:t>
            </w:r>
          </w:p>
        </w:tc>
        <w:tc>
          <w:tcPr>
            <w:tcW w:w="1870" w:type="dxa"/>
            <w:shd w:val="clear" w:color="auto" w:fill="E7E6E6"/>
          </w:tcPr>
          <w:p w:rsidR="00B33AC6" w:rsidRPr="00E27B63" w:rsidRDefault="00B33AC6" w:rsidP="008A1619">
            <w:pPr>
              <w:jc w:val="both"/>
              <w:rPr>
                <w:rFonts w:cstheme="minorHAnsi"/>
                <w:lang w:val="sr-Cyrl-RS"/>
              </w:rPr>
            </w:pPr>
            <w:r w:rsidRPr="00E27B63">
              <w:rPr>
                <w:rFonts w:cstheme="minorHAnsi"/>
                <w:lang w:val="sr-Cyrl-RS"/>
              </w:rPr>
              <w:t>4</w:t>
            </w:r>
          </w:p>
        </w:tc>
        <w:tc>
          <w:tcPr>
            <w:tcW w:w="1870" w:type="dxa"/>
            <w:shd w:val="clear" w:color="auto" w:fill="E7E6E6"/>
          </w:tcPr>
          <w:p w:rsidR="00B33AC6" w:rsidRPr="00E27B63" w:rsidRDefault="00B33AC6" w:rsidP="008A1619">
            <w:pPr>
              <w:jc w:val="both"/>
              <w:rPr>
                <w:rFonts w:cstheme="minorHAnsi"/>
                <w:lang w:val="sr-Cyrl-RS"/>
              </w:rPr>
            </w:pPr>
            <w:r w:rsidRPr="00E27B63">
              <w:rPr>
                <w:rFonts w:cstheme="minorHAnsi"/>
                <w:lang w:val="sr-Cyrl-RS"/>
              </w:rPr>
              <w:t>5</w:t>
            </w:r>
          </w:p>
        </w:tc>
      </w:tr>
    </w:tbl>
    <w:p w:rsidR="00B33AC6" w:rsidRPr="00E27B63" w:rsidRDefault="00B33AC6" w:rsidP="00B33AC6">
      <w:pPr>
        <w:jc w:val="both"/>
        <w:rPr>
          <w:rFonts w:cstheme="minorHAnsi"/>
          <w:lang w:val="sr-Cyrl-RS"/>
        </w:rPr>
      </w:pPr>
      <w:r w:rsidRPr="00E27B63">
        <w:rPr>
          <w:rFonts w:cstheme="minorHAnsi"/>
          <w:lang w:val="sr-Cyrl-RS"/>
        </w:rPr>
        <w:t xml:space="preserve">Није дао примере </w:t>
      </w:r>
      <w:r w:rsidRPr="00E27B63">
        <w:rPr>
          <w:rFonts w:cstheme="minorHAnsi"/>
          <w:lang w:val="sr-Cyrl-RS"/>
        </w:rPr>
        <w:tab/>
      </w:r>
      <w:r w:rsidRPr="00E27B63">
        <w:rPr>
          <w:rFonts w:cstheme="minorHAnsi"/>
          <w:lang w:val="sr-Cyrl-RS"/>
        </w:rPr>
        <w:tab/>
      </w:r>
      <w:r w:rsidRPr="00E27B63">
        <w:rPr>
          <w:rFonts w:cstheme="minorHAnsi"/>
          <w:lang w:val="sr-Cyrl-RS"/>
        </w:rPr>
        <w:tab/>
      </w:r>
      <w:r w:rsidRPr="00E27B63">
        <w:rPr>
          <w:rFonts w:cstheme="minorHAnsi"/>
          <w:lang w:val="sr-Cyrl-RS"/>
        </w:rPr>
        <w:tab/>
      </w:r>
      <w:r w:rsidRPr="00E27B63">
        <w:rPr>
          <w:rFonts w:cstheme="minorHAnsi"/>
          <w:lang w:val="sr-Cyrl-RS"/>
        </w:rPr>
        <w:tab/>
      </w:r>
      <w:r w:rsidRPr="00E27B63">
        <w:rPr>
          <w:rFonts w:cstheme="minorHAnsi"/>
          <w:lang w:val="sr-Cyrl-RS"/>
        </w:rPr>
        <w:tab/>
      </w:r>
      <w:r w:rsidRPr="00E27B63">
        <w:rPr>
          <w:rFonts w:cstheme="minorHAnsi"/>
          <w:lang w:val="sr-Cyrl-RS"/>
        </w:rPr>
        <w:tab/>
        <w:t>Дао одговарајуће примере</w:t>
      </w:r>
      <w:r w:rsidRPr="00E27B63">
        <w:rPr>
          <w:rFonts w:cstheme="minorHAnsi"/>
          <w:lang w:val="sr-Cyrl-RS"/>
        </w:rPr>
        <w:tab/>
      </w:r>
    </w:p>
    <w:p w:rsidR="00B33AC6" w:rsidRPr="00E27B63" w:rsidRDefault="00B33AC6" w:rsidP="00B33AC6">
      <w:pPr>
        <w:jc w:val="both"/>
        <w:rPr>
          <w:rFonts w:cstheme="minorHAnsi"/>
          <w:lang w:val="sr-Cyrl-RS"/>
        </w:rPr>
      </w:pPr>
    </w:p>
    <w:p w:rsidR="00B33AC6" w:rsidRPr="00E27B63" w:rsidRDefault="00B33AC6" w:rsidP="00B33AC6">
      <w:pPr>
        <w:jc w:val="both"/>
        <w:rPr>
          <w:rFonts w:cstheme="minorHAnsi"/>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B33AC6" w:rsidRPr="008A1619" w:rsidTr="008A1619">
        <w:trPr>
          <w:trHeight w:val="4760"/>
        </w:trPr>
        <w:tc>
          <w:tcPr>
            <w:tcW w:w="9350" w:type="dxa"/>
            <w:gridSpan w:val="2"/>
          </w:tcPr>
          <w:p w:rsidR="00B33AC6" w:rsidRPr="00E27B63" w:rsidRDefault="00B33AC6" w:rsidP="008A1619">
            <w:pPr>
              <w:jc w:val="both"/>
              <w:rPr>
                <w:rFonts w:cstheme="minorHAnsi"/>
                <w:b/>
                <w:lang w:val="sr-Cyrl-RS"/>
              </w:rPr>
            </w:pPr>
            <w:r w:rsidRPr="00E27B63">
              <w:rPr>
                <w:rFonts w:cstheme="minorHAnsi"/>
                <w:b/>
                <w:lang w:val="sr-Cyrl-RS"/>
              </w:rPr>
              <w:t>Управљање задацима и остваривање резултата</w:t>
            </w:r>
          </w:p>
          <w:p w:rsidR="00B33AC6" w:rsidRPr="00E27B63" w:rsidRDefault="00B33AC6" w:rsidP="008A1619">
            <w:pPr>
              <w:jc w:val="both"/>
              <w:rPr>
                <w:rFonts w:cstheme="minorHAnsi"/>
                <w:lang w:val="sr-Cyrl-RS"/>
              </w:rPr>
            </w:pPr>
          </w:p>
          <w:p w:rsidR="00B33AC6" w:rsidRPr="00E27B63" w:rsidRDefault="00B33AC6" w:rsidP="00B33AC6">
            <w:pPr>
              <w:numPr>
                <w:ilvl w:val="0"/>
                <w:numId w:val="22"/>
              </w:numPr>
              <w:spacing w:after="160" w:line="259" w:lineRule="auto"/>
              <w:jc w:val="both"/>
              <w:rPr>
                <w:rFonts w:cstheme="minorHAnsi"/>
                <w:lang w:val="sr-Cyrl-RS"/>
              </w:rPr>
            </w:pPr>
            <w:r w:rsidRPr="00E27B63">
              <w:rPr>
                <w:rFonts w:cstheme="minorHAnsi"/>
                <w:lang w:val="sr-Cyrl-RS"/>
              </w:rPr>
              <w:t>Питање: “Наведите пример када сте се суочили са потешкоћама у завршавању задатка? Опишите ситуацију.“</w:t>
            </w:r>
          </w:p>
          <w:p w:rsidR="00B33AC6" w:rsidRPr="00E27B63" w:rsidRDefault="00B33AC6" w:rsidP="008A1619">
            <w:pPr>
              <w:jc w:val="both"/>
              <w:rPr>
                <w:rFonts w:cstheme="minorHAnsi"/>
                <w:lang w:val="sr-Cyrl-RS"/>
              </w:rPr>
            </w:pPr>
            <w:r w:rsidRPr="00E27B63">
              <w:rPr>
                <w:rFonts w:cstheme="minorHAnsi"/>
                <w:lang w:val="sr-Cyrl-RS"/>
              </w:rPr>
              <w:t xml:space="preserve">„О каквој потешкоћи се радило?“ </w:t>
            </w:r>
          </w:p>
          <w:p w:rsidR="00B33AC6" w:rsidRPr="00E27B63" w:rsidRDefault="00B33AC6" w:rsidP="008A1619">
            <w:pPr>
              <w:jc w:val="both"/>
              <w:rPr>
                <w:rFonts w:cstheme="minorHAnsi"/>
                <w:lang w:val="sr-Cyrl-RS"/>
              </w:rPr>
            </w:pPr>
            <w:r w:rsidRPr="00E27B63">
              <w:rPr>
                <w:rFonts w:cstheme="minorHAnsi"/>
                <w:lang w:val="sr-Cyrl-RS"/>
              </w:rPr>
              <w:t>„На који начин сте донели одлуку шта ћете урадити?“; „Шта сте предузели?“</w:t>
            </w:r>
          </w:p>
          <w:p w:rsidR="00B33AC6" w:rsidRPr="00E27B63" w:rsidRDefault="00B33AC6" w:rsidP="008A1619">
            <w:pPr>
              <w:jc w:val="both"/>
              <w:rPr>
                <w:rFonts w:cstheme="minorHAnsi"/>
                <w:lang w:val="sr-Cyrl-RS"/>
              </w:rPr>
            </w:pPr>
            <w:r w:rsidRPr="00E27B63">
              <w:rPr>
                <w:rFonts w:cstheme="minorHAnsi"/>
                <w:lang w:val="sr-Cyrl-RS"/>
              </w:rPr>
              <w:t>„Какав је био резултат?“; „Шта сте научили из те ситуације?“</w:t>
            </w:r>
          </w:p>
          <w:p w:rsidR="00B33AC6" w:rsidRPr="00E27B63" w:rsidRDefault="00B33AC6" w:rsidP="00B33AC6">
            <w:pPr>
              <w:numPr>
                <w:ilvl w:val="0"/>
                <w:numId w:val="22"/>
              </w:numPr>
              <w:spacing w:after="160" w:line="259" w:lineRule="auto"/>
              <w:jc w:val="both"/>
              <w:rPr>
                <w:rFonts w:cstheme="minorHAnsi"/>
                <w:lang w:val="sr-Cyrl-RS"/>
              </w:rPr>
            </w:pPr>
            <w:r w:rsidRPr="00E27B63">
              <w:rPr>
                <w:rFonts w:cstheme="minorHAnsi"/>
                <w:lang w:val="sr-Cyrl-RS"/>
              </w:rPr>
              <w:t>Питање: „Опишите ситуацију када је било потребно да преузмете већу одговорност за реализацију задатка?“</w:t>
            </w:r>
          </w:p>
          <w:p w:rsidR="00B33AC6" w:rsidRPr="00E27B63" w:rsidRDefault="00B33AC6" w:rsidP="008A1619">
            <w:pPr>
              <w:jc w:val="both"/>
              <w:rPr>
                <w:rFonts w:cstheme="minorHAnsi"/>
                <w:lang w:val="sr-Cyrl-RS"/>
              </w:rPr>
            </w:pPr>
            <w:r w:rsidRPr="00E27B63">
              <w:rPr>
                <w:rFonts w:cstheme="minorHAnsi"/>
                <w:lang w:val="sr-Cyrl-RS"/>
              </w:rPr>
              <w:t>„Како је та ситуација настала?“; „Шта се захтевало од вас?“</w:t>
            </w:r>
          </w:p>
          <w:p w:rsidR="00B33AC6" w:rsidRPr="00E27B63" w:rsidRDefault="00B33AC6" w:rsidP="008A1619">
            <w:pPr>
              <w:jc w:val="both"/>
              <w:rPr>
                <w:rFonts w:cstheme="minorHAnsi"/>
                <w:lang w:val="sr-Cyrl-RS"/>
              </w:rPr>
            </w:pPr>
            <w:r w:rsidRPr="00E27B63">
              <w:rPr>
                <w:rFonts w:cstheme="minorHAnsi"/>
                <w:lang w:val="sr-Cyrl-RS"/>
              </w:rPr>
              <w:t>„Шта сте урадили?“</w:t>
            </w:r>
          </w:p>
          <w:p w:rsidR="00B33AC6" w:rsidRPr="00E27B63" w:rsidRDefault="00B33AC6" w:rsidP="008A1619">
            <w:pPr>
              <w:jc w:val="both"/>
              <w:rPr>
                <w:rFonts w:cstheme="minorHAnsi"/>
                <w:lang w:val="sr-Cyrl-RS"/>
              </w:rPr>
            </w:pPr>
            <w:r w:rsidRPr="00E27B63">
              <w:rPr>
                <w:rFonts w:cstheme="minorHAnsi"/>
                <w:lang w:val="sr-Cyrl-RS"/>
              </w:rPr>
              <w:t>„Какав је био резултат?“</w:t>
            </w:r>
          </w:p>
        </w:tc>
      </w:tr>
      <w:tr w:rsidR="00B33AC6" w:rsidRPr="00E27B63" w:rsidTr="008A1619">
        <w:trPr>
          <w:trHeight w:val="341"/>
        </w:trPr>
        <w:tc>
          <w:tcPr>
            <w:tcW w:w="4675" w:type="dxa"/>
            <w:shd w:val="clear" w:color="auto" w:fill="E7E6E6"/>
          </w:tcPr>
          <w:p w:rsidR="00B33AC6" w:rsidRPr="00E27B63" w:rsidRDefault="00B33AC6" w:rsidP="008A1619">
            <w:pPr>
              <w:jc w:val="both"/>
              <w:rPr>
                <w:rFonts w:cstheme="minorHAnsi"/>
                <w:lang w:val="sr-Cyrl-RS"/>
              </w:rPr>
            </w:pPr>
            <w:bookmarkStart w:id="35" w:name="_Hlk78985728"/>
            <w:r w:rsidRPr="00E27B63">
              <w:rPr>
                <w:rFonts w:cstheme="minorHAnsi"/>
                <w:lang w:val="sr-Cyrl-RS"/>
              </w:rPr>
              <w:t>Позитивни индикатори</w:t>
            </w:r>
          </w:p>
        </w:tc>
        <w:tc>
          <w:tcPr>
            <w:tcW w:w="4675" w:type="dxa"/>
          </w:tcPr>
          <w:p w:rsidR="00B33AC6" w:rsidRPr="00E27B63" w:rsidRDefault="00B33AC6" w:rsidP="008A1619">
            <w:pPr>
              <w:jc w:val="both"/>
              <w:rPr>
                <w:rFonts w:cstheme="minorHAnsi"/>
                <w:lang w:val="sr-Cyrl-RS"/>
              </w:rPr>
            </w:pPr>
            <w:r w:rsidRPr="00E27B63">
              <w:rPr>
                <w:rFonts w:cstheme="minorHAnsi"/>
                <w:lang w:val="sr-Cyrl-RS"/>
              </w:rPr>
              <w:t>Коментари</w:t>
            </w:r>
          </w:p>
        </w:tc>
      </w:tr>
      <w:tr w:rsidR="00B33AC6" w:rsidRPr="00E27B63" w:rsidTr="008A1619">
        <w:tc>
          <w:tcPr>
            <w:tcW w:w="4675" w:type="dxa"/>
          </w:tcPr>
          <w:p w:rsidR="00B33AC6" w:rsidRPr="00E27B63" w:rsidRDefault="00B33AC6" w:rsidP="00B33AC6">
            <w:pPr>
              <w:numPr>
                <w:ilvl w:val="0"/>
                <w:numId w:val="11"/>
              </w:numPr>
              <w:spacing w:after="160" w:line="259" w:lineRule="auto"/>
              <w:ind w:left="308"/>
              <w:jc w:val="both"/>
              <w:rPr>
                <w:rFonts w:cstheme="minorHAnsi"/>
                <w:lang w:val="sr-Cyrl-RS"/>
              </w:rPr>
            </w:pPr>
            <w:r w:rsidRPr="00E27B63">
              <w:rPr>
                <w:rFonts w:cstheme="minorHAnsi"/>
                <w:lang w:val="sr-Cyrl-RS"/>
              </w:rPr>
              <w:t>Способан је да се самомотивише и усмерава на остварење циљева без спољних подстицаја;</w:t>
            </w:r>
          </w:p>
          <w:p w:rsidR="00B33AC6" w:rsidRPr="00E27B63" w:rsidRDefault="00B33AC6" w:rsidP="00B33AC6">
            <w:pPr>
              <w:numPr>
                <w:ilvl w:val="0"/>
                <w:numId w:val="11"/>
              </w:numPr>
              <w:spacing w:after="160" w:line="259" w:lineRule="auto"/>
              <w:ind w:left="308"/>
              <w:jc w:val="both"/>
              <w:rPr>
                <w:rFonts w:cstheme="minorHAnsi"/>
                <w:lang w:val="sr-Cyrl-RS"/>
              </w:rPr>
            </w:pPr>
            <w:r w:rsidRPr="00E27B63">
              <w:rPr>
                <w:rFonts w:cstheme="minorHAnsi"/>
                <w:lang w:val="sr-Cyrl-RS"/>
              </w:rPr>
              <w:t xml:space="preserve">успешно планира и уме да постави приоритете; </w:t>
            </w:r>
          </w:p>
          <w:p w:rsidR="00B33AC6" w:rsidRPr="00E27B63" w:rsidRDefault="00B33AC6" w:rsidP="00B33AC6">
            <w:pPr>
              <w:numPr>
                <w:ilvl w:val="0"/>
                <w:numId w:val="11"/>
              </w:numPr>
              <w:spacing w:after="160" w:line="259" w:lineRule="auto"/>
              <w:ind w:left="308"/>
              <w:jc w:val="both"/>
              <w:rPr>
                <w:rFonts w:cstheme="minorHAnsi"/>
                <w:lang w:val="sr-Cyrl-RS"/>
              </w:rPr>
            </w:pPr>
            <w:r w:rsidRPr="00E27B63">
              <w:rPr>
                <w:rFonts w:cstheme="minorHAnsi"/>
                <w:lang w:val="sr-Cyrl-RS"/>
              </w:rPr>
              <w:t>поштује рокове</w:t>
            </w:r>
          </w:p>
          <w:p w:rsidR="00B33AC6" w:rsidRPr="00E27B63" w:rsidRDefault="00B33AC6" w:rsidP="00B33AC6">
            <w:pPr>
              <w:numPr>
                <w:ilvl w:val="0"/>
                <w:numId w:val="11"/>
              </w:numPr>
              <w:spacing w:after="160" w:line="259" w:lineRule="auto"/>
              <w:ind w:left="308"/>
              <w:jc w:val="both"/>
              <w:rPr>
                <w:rFonts w:cstheme="minorHAnsi"/>
                <w:lang w:val="sr-Cyrl-RS"/>
              </w:rPr>
            </w:pPr>
            <w:r w:rsidRPr="00E27B63">
              <w:rPr>
                <w:rFonts w:cstheme="minorHAnsi"/>
                <w:lang w:val="sr-Cyrl-RS"/>
              </w:rPr>
              <w:t>одлучан је у спровођењу одређених активности;</w:t>
            </w:r>
          </w:p>
          <w:p w:rsidR="00B33AC6" w:rsidRPr="00E27B63" w:rsidRDefault="00B33AC6" w:rsidP="00B33AC6">
            <w:pPr>
              <w:numPr>
                <w:ilvl w:val="0"/>
                <w:numId w:val="11"/>
              </w:numPr>
              <w:spacing w:after="160" w:line="259" w:lineRule="auto"/>
              <w:ind w:left="308"/>
              <w:jc w:val="both"/>
              <w:rPr>
                <w:rFonts w:cstheme="minorHAnsi"/>
                <w:lang w:val="sr-Cyrl-RS"/>
              </w:rPr>
            </w:pPr>
            <w:r w:rsidRPr="00E27B63">
              <w:rPr>
                <w:rFonts w:cstheme="minorHAnsi"/>
                <w:lang w:val="sr-Cyrl-RS"/>
              </w:rPr>
              <w:t>ефикасан у решавању проблема и изналажењу практичних решења;</w:t>
            </w:r>
          </w:p>
          <w:p w:rsidR="00B33AC6" w:rsidRPr="00E27B63" w:rsidRDefault="00B33AC6" w:rsidP="00B33AC6">
            <w:pPr>
              <w:numPr>
                <w:ilvl w:val="0"/>
                <w:numId w:val="11"/>
              </w:numPr>
              <w:spacing w:after="160" w:line="259" w:lineRule="auto"/>
              <w:ind w:left="308"/>
              <w:jc w:val="both"/>
              <w:rPr>
                <w:rFonts w:cstheme="minorHAnsi"/>
                <w:lang w:val="sr-Cyrl-RS"/>
              </w:rPr>
            </w:pPr>
            <w:r w:rsidRPr="00E27B63">
              <w:rPr>
                <w:rFonts w:cstheme="minorHAnsi"/>
                <w:lang w:val="sr-Cyrl-RS"/>
              </w:rPr>
              <w:t xml:space="preserve">тражи повратне информације. </w:t>
            </w:r>
          </w:p>
          <w:p w:rsidR="00B33AC6" w:rsidRPr="00E27B63" w:rsidRDefault="00B33AC6" w:rsidP="008A1619">
            <w:pPr>
              <w:jc w:val="both"/>
              <w:rPr>
                <w:rFonts w:cstheme="minorHAnsi"/>
                <w:lang w:val="sr-Cyrl-RS"/>
              </w:rPr>
            </w:pPr>
          </w:p>
        </w:tc>
        <w:tc>
          <w:tcPr>
            <w:tcW w:w="4675" w:type="dxa"/>
          </w:tcPr>
          <w:p w:rsidR="00B33AC6" w:rsidRPr="00E27B63" w:rsidRDefault="00B33AC6" w:rsidP="008A1619">
            <w:pPr>
              <w:jc w:val="both"/>
              <w:rPr>
                <w:rFonts w:cstheme="minorHAnsi"/>
                <w:lang w:val="sr-Cyrl-RS"/>
              </w:rPr>
            </w:pPr>
          </w:p>
        </w:tc>
      </w:tr>
    </w:tbl>
    <w:bookmarkEnd w:id="35"/>
    <w:p w:rsidR="00B33AC6" w:rsidRPr="00E27B63" w:rsidRDefault="00B33AC6" w:rsidP="00B33AC6">
      <w:pPr>
        <w:jc w:val="both"/>
        <w:rPr>
          <w:rFonts w:cstheme="minorHAnsi"/>
          <w:lang w:val="sr-Cyrl-RS"/>
        </w:rPr>
      </w:pPr>
      <w:r w:rsidRPr="00E27B63">
        <w:rPr>
          <w:rFonts w:cstheme="minorHAnsi"/>
          <w:lang w:val="sr-Cyrl-RS"/>
        </w:rPr>
        <w:t>Оцена</w:t>
      </w:r>
    </w:p>
    <w:tbl>
      <w:tblPr>
        <w:tblW w:w="0" w:type="auto"/>
        <w:tblLook w:val="04A0" w:firstRow="1" w:lastRow="0" w:firstColumn="1" w:lastColumn="0" w:noHBand="0" w:noVBand="1"/>
      </w:tblPr>
      <w:tblGrid>
        <w:gridCol w:w="1870"/>
        <w:gridCol w:w="1870"/>
        <w:gridCol w:w="1870"/>
        <w:gridCol w:w="1870"/>
        <w:gridCol w:w="1870"/>
      </w:tblGrid>
      <w:tr w:rsidR="00B33AC6" w:rsidRPr="00E27B63" w:rsidTr="008A1619">
        <w:tc>
          <w:tcPr>
            <w:tcW w:w="1870" w:type="dxa"/>
            <w:shd w:val="clear" w:color="auto" w:fill="E7E6E6"/>
          </w:tcPr>
          <w:p w:rsidR="00B33AC6" w:rsidRPr="00E27B63" w:rsidRDefault="00B33AC6" w:rsidP="008A1619">
            <w:pPr>
              <w:jc w:val="both"/>
              <w:rPr>
                <w:rFonts w:cstheme="minorHAnsi"/>
                <w:lang w:val="sr-Cyrl-RS"/>
              </w:rPr>
            </w:pPr>
            <w:r w:rsidRPr="00E27B63">
              <w:rPr>
                <w:rFonts w:cstheme="minorHAnsi"/>
                <w:lang w:val="sr-Cyrl-RS"/>
              </w:rPr>
              <w:t>1</w:t>
            </w:r>
          </w:p>
        </w:tc>
        <w:tc>
          <w:tcPr>
            <w:tcW w:w="1870" w:type="dxa"/>
            <w:shd w:val="clear" w:color="auto" w:fill="E7E6E6"/>
          </w:tcPr>
          <w:p w:rsidR="00B33AC6" w:rsidRPr="00E27B63" w:rsidRDefault="00B33AC6" w:rsidP="008A1619">
            <w:pPr>
              <w:jc w:val="both"/>
              <w:rPr>
                <w:rFonts w:cstheme="minorHAnsi"/>
                <w:lang w:val="sr-Cyrl-RS"/>
              </w:rPr>
            </w:pPr>
            <w:r w:rsidRPr="00E27B63">
              <w:rPr>
                <w:rFonts w:cstheme="minorHAnsi"/>
                <w:lang w:val="sr-Cyrl-RS"/>
              </w:rPr>
              <w:t>2</w:t>
            </w:r>
          </w:p>
        </w:tc>
        <w:tc>
          <w:tcPr>
            <w:tcW w:w="1870" w:type="dxa"/>
            <w:shd w:val="clear" w:color="auto" w:fill="E7E6E6"/>
          </w:tcPr>
          <w:p w:rsidR="00B33AC6" w:rsidRPr="00E27B63" w:rsidRDefault="00B33AC6" w:rsidP="008A1619">
            <w:pPr>
              <w:jc w:val="both"/>
              <w:rPr>
                <w:rFonts w:cstheme="minorHAnsi"/>
                <w:lang w:val="sr-Cyrl-RS"/>
              </w:rPr>
            </w:pPr>
            <w:r w:rsidRPr="00E27B63">
              <w:rPr>
                <w:rFonts w:cstheme="minorHAnsi"/>
                <w:lang w:val="sr-Cyrl-RS"/>
              </w:rPr>
              <w:t>3</w:t>
            </w:r>
          </w:p>
        </w:tc>
        <w:tc>
          <w:tcPr>
            <w:tcW w:w="1870" w:type="dxa"/>
            <w:shd w:val="clear" w:color="auto" w:fill="E7E6E6"/>
          </w:tcPr>
          <w:p w:rsidR="00B33AC6" w:rsidRPr="00E27B63" w:rsidRDefault="00B33AC6" w:rsidP="008A1619">
            <w:pPr>
              <w:jc w:val="both"/>
              <w:rPr>
                <w:rFonts w:cstheme="minorHAnsi"/>
                <w:lang w:val="sr-Cyrl-RS"/>
              </w:rPr>
            </w:pPr>
            <w:r w:rsidRPr="00E27B63">
              <w:rPr>
                <w:rFonts w:cstheme="minorHAnsi"/>
                <w:lang w:val="sr-Cyrl-RS"/>
              </w:rPr>
              <w:t>4</w:t>
            </w:r>
          </w:p>
        </w:tc>
        <w:tc>
          <w:tcPr>
            <w:tcW w:w="1870" w:type="dxa"/>
            <w:shd w:val="clear" w:color="auto" w:fill="E7E6E6"/>
          </w:tcPr>
          <w:p w:rsidR="00B33AC6" w:rsidRPr="00E27B63" w:rsidRDefault="00B33AC6" w:rsidP="008A1619">
            <w:pPr>
              <w:jc w:val="both"/>
              <w:rPr>
                <w:rFonts w:cstheme="minorHAnsi"/>
                <w:lang w:val="sr-Cyrl-RS"/>
              </w:rPr>
            </w:pPr>
            <w:r w:rsidRPr="00E27B63">
              <w:rPr>
                <w:rFonts w:cstheme="minorHAnsi"/>
                <w:lang w:val="sr-Cyrl-RS"/>
              </w:rPr>
              <w:t>5</w:t>
            </w:r>
          </w:p>
        </w:tc>
      </w:tr>
    </w:tbl>
    <w:p w:rsidR="00B33AC6" w:rsidRPr="00E27B63" w:rsidRDefault="00B33AC6" w:rsidP="00B33AC6">
      <w:pPr>
        <w:jc w:val="both"/>
        <w:rPr>
          <w:rFonts w:cstheme="minorHAnsi"/>
          <w:lang w:val="sr-Cyrl-RS"/>
        </w:rPr>
      </w:pPr>
      <w:bookmarkStart w:id="36" w:name="_Hlk78738384"/>
      <w:r w:rsidRPr="00E27B63">
        <w:rPr>
          <w:rFonts w:cstheme="minorHAnsi"/>
          <w:lang w:val="sr-Cyrl-RS"/>
        </w:rPr>
        <w:t xml:space="preserve">Није дао примере </w:t>
      </w:r>
      <w:r w:rsidRPr="00E27B63">
        <w:rPr>
          <w:rFonts w:cstheme="minorHAnsi"/>
          <w:lang w:val="sr-Cyrl-RS"/>
        </w:rPr>
        <w:tab/>
      </w:r>
      <w:r w:rsidRPr="00E27B63">
        <w:rPr>
          <w:rFonts w:cstheme="minorHAnsi"/>
          <w:lang w:val="sr-Cyrl-RS"/>
        </w:rPr>
        <w:tab/>
      </w:r>
      <w:r w:rsidRPr="00E27B63">
        <w:rPr>
          <w:rFonts w:cstheme="minorHAnsi"/>
          <w:lang w:val="sr-Cyrl-RS"/>
        </w:rPr>
        <w:tab/>
      </w:r>
      <w:r w:rsidRPr="00E27B63">
        <w:rPr>
          <w:rFonts w:cstheme="minorHAnsi"/>
          <w:lang w:val="sr-Cyrl-RS"/>
        </w:rPr>
        <w:tab/>
      </w:r>
      <w:r w:rsidRPr="00E27B63">
        <w:rPr>
          <w:rFonts w:cstheme="minorHAnsi"/>
          <w:lang w:val="sr-Cyrl-RS"/>
        </w:rPr>
        <w:tab/>
      </w:r>
      <w:r w:rsidRPr="00E27B63">
        <w:rPr>
          <w:rFonts w:cstheme="minorHAnsi"/>
          <w:lang w:val="sr-Cyrl-RS"/>
        </w:rPr>
        <w:tab/>
      </w:r>
      <w:r w:rsidRPr="00E27B63">
        <w:rPr>
          <w:rFonts w:cstheme="minorHAnsi"/>
          <w:lang w:val="sr-Cyrl-RS"/>
        </w:rPr>
        <w:tab/>
        <w:t>Дао одговарајуће примере</w:t>
      </w:r>
      <w:bookmarkEnd w:id="36"/>
      <w:r w:rsidRPr="00E27B63">
        <w:rPr>
          <w:rFonts w:cstheme="minorHAnsi"/>
          <w:lang w:val="sr-Cyrl-RS"/>
        </w:rPr>
        <w:tab/>
      </w:r>
    </w:p>
    <w:p w:rsidR="00B33AC6" w:rsidRPr="00E27B63" w:rsidRDefault="00B33AC6" w:rsidP="00B33AC6">
      <w:pPr>
        <w:rPr>
          <w:rFonts w:cstheme="minorHAnsi"/>
          <w:b/>
          <w:bCs/>
          <w:lang w:val="sr-Cyrl-RS"/>
        </w:rPr>
      </w:pPr>
      <w:r w:rsidRPr="00E27B63">
        <w:rPr>
          <w:rFonts w:cstheme="minorHAnsi"/>
          <w:b/>
          <w:bCs/>
          <w:lang w:val="sr-Cyrl-RS"/>
        </w:rPr>
        <w:br w:type="page"/>
      </w:r>
    </w:p>
    <w:p w:rsidR="00B33AC6" w:rsidRPr="00E27B63" w:rsidRDefault="00B33AC6" w:rsidP="00B33AC6">
      <w:pPr>
        <w:pStyle w:val="Heading2"/>
        <w:rPr>
          <w:b/>
          <w:color w:val="auto"/>
          <w:sz w:val="22"/>
          <w:szCs w:val="22"/>
          <w:lang w:val="sr-Cyrl-RS"/>
        </w:rPr>
      </w:pPr>
      <w:bookmarkStart w:id="37" w:name="_Toc107910786"/>
      <w:bookmarkStart w:id="38" w:name="_Toc107923312"/>
      <w:r w:rsidRPr="00E27B63">
        <w:rPr>
          <w:b/>
          <w:color w:val="auto"/>
          <w:sz w:val="22"/>
          <w:szCs w:val="22"/>
          <w:lang w:val="sr-Cyrl-RS"/>
        </w:rPr>
        <w:t>ДОДАТНЕ КОМПЕТЕНЦИЈЕ ЗА РУКОВОДИОЦЕ ИНТЕРНЕ РЕВИЗИЈЕ</w:t>
      </w:r>
      <w:bookmarkEnd w:id="37"/>
      <w:bookmarkEnd w:id="38"/>
    </w:p>
    <w:p w:rsidR="00B33AC6" w:rsidRPr="00E27B63" w:rsidRDefault="00B33AC6" w:rsidP="00B33AC6">
      <w:pPr>
        <w:jc w:val="both"/>
        <w:rPr>
          <w:rFonts w:cstheme="minorHAnsi"/>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B33AC6" w:rsidRPr="008A1619" w:rsidTr="008A1619">
        <w:trPr>
          <w:trHeight w:val="683"/>
        </w:trPr>
        <w:tc>
          <w:tcPr>
            <w:tcW w:w="9350" w:type="dxa"/>
            <w:gridSpan w:val="2"/>
          </w:tcPr>
          <w:p w:rsidR="00B33AC6" w:rsidRPr="00E27B63" w:rsidRDefault="00B33AC6" w:rsidP="008A1619">
            <w:pPr>
              <w:jc w:val="both"/>
              <w:rPr>
                <w:rFonts w:cstheme="minorHAnsi"/>
                <w:b/>
                <w:bCs/>
                <w:lang w:val="sr-Cyrl-RS"/>
              </w:rPr>
            </w:pPr>
          </w:p>
          <w:p w:rsidR="00B33AC6" w:rsidRPr="00E27B63" w:rsidRDefault="00B33AC6" w:rsidP="008A1619">
            <w:pPr>
              <w:jc w:val="both"/>
              <w:rPr>
                <w:rFonts w:cstheme="minorHAnsi"/>
                <w:b/>
                <w:bCs/>
                <w:lang w:val="sr-Cyrl-RS"/>
              </w:rPr>
            </w:pPr>
            <w:r w:rsidRPr="00E27B63">
              <w:rPr>
                <w:rFonts w:cstheme="minorHAnsi"/>
                <w:b/>
                <w:bCs/>
                <w:lang w:val="sr-Cyrl-RS"/>
              </w:rPr>
              <w:t xml:space="preserve"> Лидерство</w:t>
            </w:r>
          </w:p>
          <w:p w:rsidR="00B33AC6" w:rsidRPr="00E27B63" w:rsidRDefault="00B33AC6" w:rsidP="00B33AC6">
            <w:pPr>
              <w:numPr>
                <w:ilvl w:val="0"/>
                <w:numId w:val="23"/>
              </w:numPr>
              <w:spacing w:after="160" w:line="259" w:lineRule="auto"/>
              <w:jc w:val="both"/>
              <w:rPr>
                <w:rFonts w:cstheme="minorHAnsi"/>
                <w:lang w:val="sr-Cyrl-RS"/>
              </w:rPr>
            </w:pPr>
            <w:r w:rsidRPr="00E27B63">
              <w:rPr>
                <w:rFonts w:cstheme="minorHAnsi"/>
                <w:b/>
                <w:lang w:val="sr-Cyrl-RS"/>
              </w:rPr>
              <w:t>Питање:</w:t>
            </w:r>
            <w:r w:rsidRPr="00E27B63">
              <w:rPr>
                <w:rFonts w:cstheme="minorHAnsi"/>
                <w:lang w:val="sr-Cyrl-RS"/>
              </w:rPr>
              <w:t xml:space="preserve"> „На који начин мотивишете и подижете енергију свог тима?“; „Опишите ситуацију када је било потребно да мотивишете свој тим.“</w:t>
            </w:r>
          </w:p>
          <w:p w:rsidR="00B33AC6" w:rsidRPr="00E27B63" w:rsidRDefault="00B33AC6" w:rsidP="008A1619">
            <w:pPr>
              <w:jc w:val="both"/>
              <w:rPr>
                <w:rFonts w:cstheme="minorHAnsi"/>
                <w:lang w:val="sr-Cyrl-RS"/>
              </w:rPr>
            </w:pPr>
            <w:r w:rsidRPr="00E27B63">
              <w:rPr>
                <w:rFonts w:cstheme="minorHAnsi"/>
                <w:lang w:val="sr-Cyrl-RS"/>
              </w:rPr>
              <w:t>„О каквом задатку се радило?“; „Шта је било потребно да уради Ваш тим?“</w:t>
            </w:r>
          </w:p>
          <w:p w:rsidR="00B33AC6" w:rsidRPr="00E27B63" w:rsidRDefault="00B33AC6" w:rsidP="008A1619">
            <w:pPr>
              <w:jc w:val="both"/>
              <w:rPr>
                <w:rFonts w:cstheme="minorHAnsi"/>
                <w:lang w:val="sr-Cyrl-RS"/>
              </w:rPr>
            </w:pPr>
            <w:r w:rsidRPr="00E27B63">
              <w:rPr>
                <w:rFonts w:cstheme="minorHAnsi"/>
                <w:lang w:val="sr-Cyrl-RS"/>
              </w:rPr>
              <w:t>„Шта сте Ви урадили?“; „Како сте ангажовали чланове свог тима?“</w:t>
            </w:r>
          </w:p>
          <w:p w:rsidR="00B33AC6" w:rsidRPr="00E27B63" w:rsidRDefault="00B33AC6" w:rsidP="008A1619">
            <w:pPr>
              <w:jc w:val="both"/>
              <w:rPr>
                <w:rFonts w:cstheme="minorHAnsi"/>
                <w:lang w:val="sr-Cyrl-RS"/>
              </w:rPr>
            </w:pPr>
            <w:r w:rsidRPr="00E27B63">
              <w:rPr>
                <w:rFonts w:cstheme="minorHAnsi"/>
                <w:lang w:val="sr-Cyrl-RS"/>
              </w:rPr>
              <w:t>„Шта сте постигли?“; „Шта сте научили из те ситуације?“</w:t>
            </w:r>
          </w:p>
          <w:p w:rsidR="00B33AC6" w:rsidRPr="00E27B63" w:rsidRDefault="00B33AC6" w:rsidP="00B33AC6">
            <w:pPr>
              <w:numPr>
                <w:ilvl w:val="0"/>
                <w:numId w:val="23"/>
              </w:numPr>
              <w:spacing w:after="160" w:line="259" w:lineRule="auto"/>
              <w:jc w:val="both"/>
              <w:rPr>
                <w:rFonts w:cstheme="minorHAnsi"/>
                <w:lang w:val="sr-Cyrl-RS"/>
              </w:rPr>
            </w:pPr>
            <w:r w:rsidRPr="00E27B63">
              <w:rPr>
                <w:rFonts w:cstheme="minorHAnsi"/>
                <w:b/>
                <w:lang w:val="sr-Cyrl-RS"/>
              </w:rPr>
              <w:t>Питање</w:t>
            </w:r>
            <w:r w:rsidRPr="00E27B63">
              <w:rPr>
                <w:rFonts w:cstheme="minorHAnsi"/>
                <w:lang w:val="sr-Cyrl-RS"/>
              </w:rPr>
              <w:t>: „Које компетенције сте развијали код себе и својих запослених у последњих неколико година?“</w:t>
            </w:r>
          </w:p>
          <w:p w:rsidR="00B33AC6" w:rsidRPr="00E27B63" w:rsidRDefault="00B33AC6" w:rsidP="008A1619">
            <w:pPr>
              <w:jc w:val="both"/>
              <w:rPr>
                <w:rFonts w:cstheme="minorHAnsi"/>
                <w:lang w:val="sr-Cyrl-RS"/>
              </w:rPr>
            </w:pPr>
            <w:r w:rsidRPr="00E27B63">
              <w:rPr>
                <w:rFonts w:cstheme="minorHAnsi"/>
                <w:lang w:val="sr-Cyrl-RS"/>
              </w:rPr>
              <w:t>„На који начин сте то радили?“</w:t>
            </w:r>
          </w:p>
          <w:p w:rsidR="00B33AC6" w:rsidRPr="00E27B63" w:rsidRDefault="00B33AC6" w:rsidP="008A1619">
            <w:pPr>
              <w:jc w:val="both"/>
              <w:rPr>
                <w:rFonts w:cstheme="minorHAnsi"/>
                <w:lang w:val="sr-Cyrl-RS"/>
              </w:rPr>
            </w:pPr>
            <w:r w:rsidRPr="00E27B63">
              <w:rPr>
                <w:rFonts w:cstheme="minorHAnsi"/>
                <w:lang w:val="sr-Cyrl-RS"/>
              </w:rPr>
              <w:t xml:space="preserve">„Коју корист од тога су имали запослени, Ви као руководилац и организација у целини?“ </w:t>
            </w:r>
          </w:p>
        </w:tc>
      </w:tr>
      <w:tr w:rsidR="00B33AC6" w:rsidRPr="00E27B63" w:rsidTr="008A1619">
        <w:trPr>
          <w:trHeight w:val="341"/>
        </w:trPr>
        <w:tc>
          <w:tcPr>
            <w:tcW w:w="4675" w:type="dxa"/>
            <w:shd w:val="clear" w:color="auto" w:fill="E7E6E6"/>
          </w:tcPr>
          <w:p w:rsidR="00B33AC6" w:rsidRPr="00E27B63" w:rsidRDefault="00B33AC6" w:rsidP="008A1619">
            <w:pPr>
              <w:jc w:val="both"/>
              <w:rPr>
                <w:rFonts w:cstheme="minorHAnsi"/>
                <w:lang w:val="sr-Cyrl-RS"/>
              </w:rPr>
            </w:pPr>
            <w:r w:rsidRPr="00E27B63">
              <w:rPr>
                <w:rFonts w:cstheme="minorHAnsi"/>
                <w:lang w:val="sr-Cyrl-RS"/>
              </w:rPr>
              <w:t>Позитивни индикатори</w:t>
            </w:r>
          </w:p>
        </w:tc>
        <w:tc>
          <w:tcPr>
            <w:tcW w:w="4675" w:type="dxa"/>
          </w:tcPr>
          <w:p w:rsidR="00B33AC6" w:rsidRPr="00E27B63" w:rsidRDefault="00B33AC6" w:rsidP="008A1619">
            <w:pPr>
              <w:jc w:val="both"/>
              <w:rPr>
                <w:rFonts w:cstheme="minorHAnsi"/>
                <w:lang w:val="sr-Cyrl-RS"/>
              </w:rPr>
            </w:pPr>
            <w:r w:rsidRPr="00E27B63">
              <w:rPr>
                <w:rFonts w:cstheme="minorHAnsi"/>
                <w:lang w:val="sr-Cyrl-RS"/>
              </w:rPr>
              <w:t>Коментари</w:t>
            </w:r>
          </w:p>
        </w:tc>
      </w:tr>
      <w:tr w:rsidR="00B33AC6" w:rsidRPr="008A1619" w:rsidTr="008A1619">
        <w:tc>
          <w:tcPr>
            <w:tcW w:w="4675" w:type="dxa"/>
          </w:tcPr>
          <w:p w:rsidR="00B33AC6" w:rsidRPr="00E27B63" w:rsidRDefault="00B33AC6" w:rsidP="00B33AC6">
            <w:pPr>
              <w:numPr>
                <w:ilvl w:val="0"/>
                <w:numId w:val="11"/>
              </w:numPr>
              <w:spacing w:after="160" w:line="259" w:lineRule="auto"/>
              <w:ind w:left="308"/>
              <w:jc w:val="both"/>
              <w:rPr>
                <w:rFonts w:cstheme="minorHAnsi"/>
                <w:lang w:val="sr-Cyrl-RS"/>
              </w:rPr>
            </w:pPr>
            <w:r w:rsidRPr="00E27B63">
              <w:rPr>
                <w:rFonts w:cstheme="minorHAnsi"/>
                <w:lang w:val="sr-Cyrl-RS"/>
              </w:rPr>
              <w:t>Препознаје и ангажује потенцијале запослених;</w:t>
            </w:r>
          </w:p>
          <w:p w:rsidR="00B33AC6" w:rsidRPr="00E27B63" w:rsidRDefault="00B33AC6" w:rsidP="00B33AC6">
            <w:pPr>
              <w:numPr>
                <w:ilvl w:val="0"/>
                <w:numId w:val="11"/>
              </w:numPr>
              <w:spacing w:after="160" w:line="259" w:lineRule="auto"/>
              <w:ind w:left="308"/>
              <w:jc w:val="both"/>
              <w:rPr>
                <w:rFonts w:cstheme="minorHAnsi"/>
                <w:lang w:val="sr-Cyrl-RS"/>
              </w:rPr>
            </w:pPr>
            <w:r w:rsidRPr="00E27B63">
              <w:rPr>
                <w:rFonts w:cstheme="minorHAnsi"/>
                <w:lang w:val="sr-Cyrl-RS"/>
              </w:rPr>
              <w:t>подстиче запослене да се развијају;</w:t>
            </w:r>
          </w:p>
          <w:p w:rsidR="00B33AC6" w:rsidRPr="00E27B63" w:rsidRDefault="00B33AC6" w:rsidP="00B33AC6">
            <w:pPr>
              <w:numPr>
                <w:ilvl w:val="0"/>
                <w:numId w:val="11"/>
              </w:numPr>
              <w:spacing w:after="160" w:line="259" w:lineRule="auto"/>
              <w:ind w:left="308"/>
              <w:jc w:val="both"/>
              <w:rPr>
                <w:rFonts w:cstheme="minorHAnsi"/>
                <w:lang w:val="sr-Cyrl-RS"/>
              </w:rPr>
            </w:pPr>
            <w:r w:rsidRPr="00E27B63">
              <w:rPr>
                <w:rFonts w:cstheme="minorHAnsi"/>
                <w:lang w:val="sr-Cyrl-RS"/>
              </w:rPr>
              <w:t>подстиче професионализам у раду запослених;</w:t>
            </w:r>
          </w:p>
          <w:p w:rsidR="00B33AC6" w:rsidRPr="00E27B63" w:rsidRDefault="00B33AC6" w:rsidP="00B33AC6">
            <w:pPr>
              <w:numPr>
                <w:ilvl w:val="0"/>
                <w:numId w:val="11"/>
              </w:numPr>
              <w:spacing w:after="160" w:line="259" w:lineRule="auto"/>
              <w:ind w:left="308"/>
              <w:jc w:val="both"/>
              <w:rPr>
                <w:rFonts w:cstheme="minorHAnsi"/>
                <w:lang w:val="sr-Cyrl-RS"/>
              </w:rPr>
            </w:pPr>
            <w:r w:rsidRPr="00E27B63">
              <w:rPr>
                <w:rFonts w:cstheme="minorHAnsi"/>
                <w:lang w:val="sr-Cyrl-RS"/>
              </w:rPr>
              <w:t>ствара подстицајну радну атмосферу;</w:t>
            </w:r>
          </w:p>
          <w:p w:rsidR="00B33AC6" w:rsidRPr="00E27B63" w:rsidRDefault="00B33AC6" w:rsidP="00B33AC6">
            <w:pPr>
              <w:numPr>
                <w:ilvl w:val="0"/>
                <w:numId w:val="11"/>
              </w:numPr>
              <w:spacing w:after="160" w:line="259" w:lineRule="auto"/>
              <w:ind w:left="308"/>
              <w:jc w:val="both"/>
              <w:rPr>
                <w:rFonts w:cstheme="minorHAnsi"/>
                <w:lang w:val="sr-Cyrl-RS"/>
              </w:rPr>
            </w:pPr>
            <w:r w:rsidRPr="00E27B63">
              <w:rPr>
                <w:rFonts w:cstheme="minorHAnsi"/>
                <w:lang w:val="sr-Cyrl-RS"/>
              </w:rPr>
              <w:t>сопственим примером подстиче запослене на залагање зарад реализације организационих циљева и остваривања учинка;</w:t>
            </w:r>
          </w:p>
          <w:p w:rsidR="00B33AC6" w:rsidRPr="00E27B63" w:rsidRDefault="00B33AC6" w:rsidP="00B33AC6">
            <w:pPr>
              <w:numPr>
                <w:ilvl w:val="0"/>
                <w:numId w:val="11"/>
              </w:numPr>
              <w:spacing w:after="160" w:line="259" w:lineRule="auto"/>
              <w:ind w:left="308"/>
              <w:jc w:val="both"/>
              <w:rPr>
                <w:rFonts w:cstheme="minorHAnsi"/>
                <w:lang w:val="sr-Cyrl-RS"/>
              </w:rPr>
            </w:pPr>
            <w:r w:rsidRPr="00E27B63">
              <w:rPr>
                <w:rFonts w:cstheme="minorHAnsi"/>
                <w:lang w:val="sr-Cyrl-RS"/>
              </w:rPr>
              <w:t>разуме важност привлачења и задржавања стручног кадра.</w:t>
            </w:r>
          </w:p>
        </w:tc>
        <w:tc>
          <w:tcPr>
            <w:tcW w:w="4675" w:type="dxa"/>
          </w:tcPr>
          <w:p w:rsidR="00B33AC6" w:rsidRPr="00E27B63" w:rsidRDefault="00B33AC6" w:rsidP="008A1619">
            <w:pPr>
              <w:jc w:val="both"/>
              <w:rPr>
                <w:rFonts w:cstheme="minorHAnsi"/>
                <w:lang w:val="sr-Cyrl-RS"/>
              </w:rPr>
            </w:pPr>
          </w:p>
        </w:tc>
      </w:tr>
    </w:tbl>
    <w:p w:rsidR="00B33AC6" w:rsidRPr="00E27B63" w:rsidRDefault="00B33AC6" w:rsidP="00B33AC6">
      <w:pPr>
        <w:jc w:val="both"/>
        <w:rPr>
          <w:rFonts w:cstheme="minorHAnsi"/>
          <w:lang w:val="sr-Cyrl-RS"/>
        </w:rPr>
      </w:pPr>
      <w:r w:rsidRPr="00E27B63">
        <w:rPr>
          <w:rFonts w:cstheme="minorHAnsi"/>
          <w:lang w:val="sr-Cyrl-RS"/>
        </w:rPr>
        <w:t>Оцена</w:t>
      </w:r>
    </w:p>
    <w:tbl>
      <w:tblPr>
        <w:tblW w:w="0" w:type="auto"/>
        <w:tblLook w:val="04A0" w:firstRow="1" w:lastRow="0" w:firstColumn="1" w:lastColumn="0" w:noHBand="0" w:noVBand="1"/>
      </w:tblPr>
      <w:tblGrid>
        <w:gridCol w:w="1870"/>
        <w:gridCol w:w="1870"/>
        <w:gridCol w:w="1870"/>
        <w:gridCol w:w="1870"/>
        <w:gridCol w:w="1870"/>
      </w:tblGrid>
      <w:tr w:rsidR="00B33AC6" w:rsidRPr="00E27B63" w:rsidTr="008A1619">
        <w:tc>
          <w:tcPr>
            <w:tcW w:w="1870" w:type="dxa"/>
            <w:shd w:val="clear" w:color="auto" w:fill="E7E6E6"/>
          </w:tcPr>
          <w:p w:rsidR="00B33AC6" w:rsidRPr="00E27B63" w:rsidRDefault="00B33AC6" w:rsidP="008A1619">
            <w:pPr>
              <w:jc w:val="both"/>
              <w:rPr>
                <w:rFonts w:cstheme="minorHAnsi"/>
                <w:lang w:val="sr-Cyrl-RS"/>
              </w:rPr>
            </w:pPr>
            <w:r w:rsidRPr="00E27B63">
              <w:rPr>
                <w:rFonts w:cstheme="minorHAnsi"/>
                <w:lang w:val="sr-Cyrl-RS"/>
              </w:rPr>
              <w:t>1</w:t>
            </w:r>
          </w:p>
        </w:tc>
        <w:tc>
          <w:tcPr>
            <w:tcW w:w="1870" w:type="dxa"/>
            <w:shd w:val="clear" w:color="auto" w:fill="E7E6E6"/>
          </w:tcPr>
          <w:p w:rsidR="00B33AC6" w:rsidRPr="00E27B63" w:rsidRDefault="00B33AC6" w:rsidP="008A1619">
            <w:pPr>
              <w:jc w:val="both"/>
              <w:rPr>
                <w:rFonts w:cstheme="minorHAnsi"/>
                <w:lang w:val="sr-Cyrl-RS"/>
              </w:rPr>
            </w:pPr>
            <w:r w:rsidRPr="00E27B63">
              <w:rPr>
                <w:rFonts w:cstheme="minorHAnsi"/>
                <w:lang w:val="sr-Cyrl-RS"/>
              </w:rPr>
              <w:t>2</w:t>
            </w:r>
          </w:p>
        </w:tc>
        <w:tc>
          <w:tcPr>
            <w:tcW w:w="1870" w:type="dxa"/>
            <w:shd w:val="clear" w:color="auto" w:fill="E7E6E6"/>
          </w:tcPr>
          <w:p w:rsidR="00B33AC6" w:rsidRPr="00E27B63" w:rsidRDefault="00B33AC6" w:rsidP="008A1619">
            <w:pPr>
              <w:jc w:val="both"/>
              <w:rPr>
                <w:rFonts w:cstheme="minorHAnsi"/>
                <w:lang w:val="sr-Cyrl-RS"/>
              </w:rPr>
            </w:pPr>
            <w:r w:rsidRPr="00E27B63">
              <w:rPr>
                <w:rFonts w:cstheme="minorHAnsi"/>
                <w:lang w:val="sr-Cyrl-RS"/>
              </w:rPr>
              <w:t>3</w:t>
            </w:r>
          </w:p>
        </w:tc>
        <w:tc>
          <w:tcPr>
            <w:tcW w:w="1870" w:type="dxa"/>
            <w:shd w:val="clear" w:color="auto" w:fill="E7E6E6"/>
          </w:tcPr>
          <w:p w:rsidR="00B33AC6" w:rsidRPr="00E27B63" w:rsidRDefault="00B33AC6" w:rsidP="008A1619">
            <w:pPr>
              <w:jc w:val="both"/>
              <w:rPr>
                <w:rFonts w:cstheme="minorHAnsi"/>
                <w:lang w:val="sr-Cyrl-RS"/>
              </w:rPr>
            </w:pPr>
            <w:r w:rsidRPr="00E27B63">
              <w:rPr>
                <w:rFonts w:cstheme="minorHAnsi"/>
                <w:lang w:val="sr-Cyrl-RS"/>
              </w:rPr>
              <w:t>4</w:t>
            </w:r>
          </w:p>
        </w:tc>
        <w:tc>
          <w:tcPr>
            <w:tcW w:w="1870" w:type="dxa"/>
            <w:shd w:val="clear" w:color="auto" w:fill="E7E6E6"/>
          </w:tcPr>
          <w:p w:rsidR="00B33AC6" w:rsidRPr="00E27B63" w:rsidRDefault="00B33AC6" w:rsidP="008A1619">
            <w:pPr>
              <w:jc w:val="both"/>
              <w:rPr>
                <w:rFonts w:cstheme="minorHAnsi"/>
                <w:lang w:val="sr-Cyrl-RS"/>
              </w:rPr>
            </w:pPr>
            <w:r w:rsidRPr="00E27B63">
              <w:rPr>
                <w:rFonts w:cstheme="minorHAnsi"/>
                <w:lang w:val="sr-Cyrl-RS"/>
              </w:rPr>
              <w:t>5</w:t>
            </w:r>
          </w:p>
        </w:tc>
      </w:tr>
    </w:tbl>
    <w:p w:rsidR="00B33AC6" w:rsidRPr="00E27B63" w:rsidRDefault="00B33AC6" w:rsidP="00B33AC6">
      <w:pPr>
        <w:jc w:val="both"/>
        <w:rPr>
          <w:rFonts w:cstheme="minorHAnsi"/>
          <w:lang w:val="sr-Cyrl-RS"/>
        </w:rPr>
      </w:pPr>
      <w:r w:rsidRPr="00E27B63">
        <w:rPr>
          <w:rFonts w:cstheme="minorHAnsi"/>
          <w:lang w:val="sr-Cyrl-RS"/>
        </w:rPr>
        <w:t xml:space="preserve">Није дао примере </w:t>
      </w:r>
      <w:r w:rsidRPr="00E27B63">
        <w:rPr>
          <w:rFonts w:cstheme="minorHAnsi"/>
          <w:lang w:val="sr-Cyrl-RS"/>
        </w:rPr>
        <w:tab/>
      </w:r>
      <w:r w:rsidRPr="00E27B63">
        <w:rPr>
          <w:rFonts w:cstheme="minorHAnsi"/>
          <w:lang w:val="sr-Cyrl-RS"/>
        </w:rPr>
        <w:tab/>
      </w:r>
      <w:r w:rsidRPr="00E27B63">
        <w:rPr>
          <w:rFonts w:cstheme="minorHAnsi"/>
          <w:lang w:val="sr-Cyrl-RS"/>
        </w:rPr>
        <w:tab/>
      </w:r>
      <w:r w:rsidRPr="00E27B63">
        <w:rPr>
          <w:rFonts w:cstheme="minorHAnsi"/>
          <w:lang w:val="sr-Cyrl-RS"/>
        </w:rPr>
        <w:tab/>
      </w:r>
      <w:r w:rsidRPr="00E27B63">
        <w:rPr>
          <w:rFonts w:cstheme="minorHAnsi"/>
          <w:lang w:val="sr-Cyrl-RS"/>
        </w:rPr>
        <w:tab/>
      </w:r>
      <w:r w:rsidRPr="00E27B63">
        <w:rPr>
          <w:rFonts w:cstheme="minorHAnsi"/>
          <w:lang w:val="sr-Cyrl-RS"/>
        </w:rPr>
        <w:tab/>
      </w:r>
      <w:r w:rsidRPr="00E27B63">
        <w:rPr>
          <w:rFonts w:cstheme="minorHAnsi"/>
          <w:lang w:val="sr-Cyrl-RS"/>
        </w:rPr>
        <w:tab/>
        <w:t>Дао одговарајуће примере</w:t>
      </w:r>
    </w:p>
    <w:p w:rsidR="00B33AC6" w:rsidRPr="00E27B63" w:rsidRDefault="00B33AC6" w:rsidP="00B33AC6">
      <w:pPr>
        <w:jc w:val="both"/>
        <w:rPr>
          <w:rFonts w:cstheme="minorHAnsi"/>
          <w:lang w:val="sr-Cyrl-RS"/>
        </w:rPr>
      </w:pPr>
    </w:p>
    <w:p w:rsidR="00B33AC6" w:rsidRPr="00E27B63" w:rsidRDefault="00B33AC6" w:rsidP="00B33AC6">
      <w:pPr>
        <w:ind w:left="308"/>
        <w:jc w:val="both"/>
        <w:rPr>
          <w:rFonts w:cstheme="minorHAnsi"/>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B33AC6" w:rsidRPr="008A1619" w:rsidTr="008A1619">
        <w:trPr>
          <w:trHeight w:val="683"/>
        </w:trPr>
        <w:tc>
          <w:tcPr>
            <w:tcW w:w="9350" w:type="dxa"/>
            <w:gridSpan w:val="2"/>
          </w:tcPr>
          <w:p w:rsidR="00B33AC6" w:rsidRPr="00E27B63" w:rsidRDefault="00B33AC6" w:rsidP="008A1619">
            <w:pPr>
              <w:jc w:val="both"/>
              <w:rPr>
                <w:rFonts w:cstheme="minorHAnsi"/>
                <w:lang w:val="sr-Cyrl-RS"/>
              </w:rPr>
            </w:pPr>
            <w:r w:rsidRPr="00E27B63">
              <w:rPr>
                <w:rFonts w:cstheme="minorHAnsi"/>
                <w:b/>
                <w:lang w:val="sr-Cyrl-RS"/>
              </w:rPr>
              <w:t>Стратешко управљање</w:t>
            </w:r>
          </w:p>
          <w:p w:rsidR="00B33AC6" w:rsidRPr="00E27B63" w:rsidRDefault="00B33AC6" w:rsidP="00B33AC6">
            <w:pPr>
              <w:numPr>
                <w:ilvl w:val="0"/>
                <w:numId w:val="24"/>
              </w:numPr>
              <w:spacing w:after="160" w:line="259" w:lineRule="auto"/>
              <w:jc w:val="both"/>
              <w:rPr>
                <w:rFonts w:cstheme="minorHAnsi"/>
                <w:lang w:val="sr-Cyrl-RS"/>
              </w:rPr>
            </w:pPr>
            <w:r w:rsidRPr="00E27B63">
              <w:rPr>
                <w:rFonts w:cstheme="minorHAnsi"/>
                <w:b/>
                <w:lang w:val="sr-Cyrl-RS"/>
              </w:rPr>
              <w:t>Питање</w:t>
            </w:r>
            <w:r w:rsidRPr="00E27B63">
              <w:rPr>
                <w:rFonts w:cstheme="minorHAnsi"/>
                <w:lang w:val="sr-Cyrl-RS"/>
              </w:rPr>
              <w:t xml:space="preserve">: „Опишите Ваше надлежности у формулисању политике, циљева и сл. на претходном радном месту?“ </w:t>
            </w:r>
          </w:p>
          <w:p w:rsidR="00B33AC6" w:rsidRPr="00E27B63" w:rsidRDefault="00B33AC6" w:rsidP="008A1619">
            <w:pPr>
              <w:jc w:val="both"/>
              <w:rPr>
                <w:rFonts w:cstheme="minorHAnsi"/>
                <w:lang w:val="sr-Cyrl-RS"/>
              </w:rPr>
            </w:pPr>
            <w:r w:rsidRPr="00E27B63">
              <w:rPr>
                <w:rFonts w:cstheme="minorHAnsi"/>
                <w:lang w:val="sr-Cyrl-RS"/>
              </w:rPr>
              <w:t>„Која су била кључна питања којим сте се бавили?“</w:t>
            </w:r>
          </w:p>
          <w:p w:rsidR="00B33AC6" w:rsidRPr="00E27B63" w:rsidRDefault="00B33AC6" w:rsidP="008A1619">
            <w:pPr>
              <w:jc w:val="both"/>
              <w:rPr>
                <w:rFonts w:cstheme="minorHAnsi"/>
                <w:lang w:val="sr-Cyrl-RS"/>
              </w:rPr>
            </w:pPr>
            <w:r w:rsidRPr="00E27B63">
              <w:rPr>
                <w:rFonts w:cstheme="minorHAnsi"/>
                <w:lang w:val="sr-Cyrl-RS"/>
              </w:rPr>
              <w:t>„Какве импликације су Ваше иницијативе имале на организацију?“</w:t>
            </w:r>
          </w:p>
          <w:p w:rsidR="00B33AC6" w:rsidRPr="00E27B63" w:rsidRDefault="00B33AC6" w:rsidP="00B33AC6">
            <w:pPr>
              <w:numPr>
                <w:ilvl w:val="0"/>
                <w:numId w:val="24"/>
              </w:numPr>
              <w:spacing w:after="160" w:line="259" w:lineRule="auto"/>
              <w:jc w:val="both"/>
              <w:rPr>
                <w:rFonts w:cstheme="minorHAnsi"/>
                <w:lang w:val="sr-Cyrl-RS"/>
              </w:rPr>
            </w:pPr>
            <w:r w:rsidRPr="00E27B63">
              <w:rPr>
                <w:rFonts w:cstheme="minorHAnsi"/>
                <w:b/>
                <w:lang w:val="sr-Cyrl-RS"/>
              </w:rPr>
              <w:t>Питање</w:t>
            </w:r>
            <w:r w:rsidRPr="00E27B63">
              <w:rPr>
                <w:rFonts w:cstheme="minorHAnsi"/>
                <w:lang w:val="sr-Cyrl-RS"/>
              </w:rPr>
              <w:t xml:space="preserve">: „Опишите ситуацију када је на основу ваших предлога уведене промене или нове процедуре у Вашој области рада.“ </w:t>
            </w:r>
          </w:p>
          <w:p w:rsidR="00B33AC6" w:rsidRPr="00E27B63" w:rsidRDefault="00B33AC6" w:rsidP="008A1619">
            <w:pPr>
              <w:jc w:val="both"/>
              <w:rPr>
                <w:rFonts w:cstheme="minorHAnsi"/>
                <w:lang w:val="sr-Cyrl-RS"/>
              </w:rPr>
            </w:pPr>
            <w:r w:rsidRPr="00E27B63">
              <w:rPr>
                <w:rFonts w:cstheme="minorHAnsi"/>
                <w:lang w:val="sr-Cyrl-RS"/>
              </w:rPr>
              <w:t>„О чему се тачно радило“?“</w:t>
            </w:r>
          </w:p>
          <w:p w:rsidR="00B33AC6" w:rsidRPr="00E27B63" w:rsidRDefault="00B33AC6" w:rsidP="008A1619">
            <w:pPr>
              <w:jc w:val="both"/>
              <w:rPr>
                <w:rFonts w:cstheme="minorHAnsi"/>
                <w:lang w:val="sr-Cyrl-RS"/>
              </w:rPr>
            </w:pPr>
            <w:r w:rsidRPr="00E27B63">
              <w:rPr>
                <w:rFonts w:cstheme="minorHAnsi"/>
                <w:lang w:val="sr-Cyrl-RS"/>
              </w:rPr>
              <w:t>„Шта сте тачно предложили?“</w:t>
            </w:r>
          </w:p>
          <w:p w:rsidR="00B33AC6" w:rsidRPr="00E27B63" w:rsidRDefault="00B33AC6" w:rsidP="008A1619">
            <w:pPr>
              <w:jc w:val="both"/>
              <w:rPr>
                <w:rFonts w:cstheme="minorHAnsi"/>
                <w:lang w:val="sr-Cyrl-RS"/>
              </w:rPr>
            </w:pPr>
            <w:r w:rsidRPr="00E27B63">
              <w:rPr>
                <w:rFonts w:cstheme="minorHAnsi"/>
                <w:lang w:val="sr-Cyrl-RS"/>
              </w:rPr>
              <w:t>„Какав је ефекат постигнут?“</w:t>
            </w:r>
          </w:p>
        </w:tc>
      </w:tr>
      <w:tr w:rsidR="00B33AC6" w:rsidRPr="00E27B63" w:rsidTr="008A1619">
        <w:trPr>
          <w:trHeight w:val="341"/>
        </w:trPr>
        <w:tc>
          <w:tcPr>
            <w:tcW w:w="4675" w:type="dxa"/>
            <w:shd w:val="clear" w:color="auto" w:fill="E7E6E6"/>
          </w:tcPr>
          <w:p w:rsidR="00B33AC6" w:rsidRPr="00E27B63" w:rsidRDefault="00B33AC6" w:rsidP="008A1619">
            <w:pPr>
              <w:jc w:val="both"/>
              <w:rPr>
                <w:rFonts w:cstheme="minorHAnsi"/>
                <w:lang w:val="sr-Cyrl-RS"/>
              </w:rPr>
            </w:pPr>
            <w:r w:rsidRPr="00E27B63">
              <w:rPr>
                <w:rFonts w:cstheme="minorHAnsi"/>
                <w:lang w:val="sr-Cyrl-RS"/>
              </w:rPr>
              <w:t>Позитивни индикатори</w:t>
            </w:r>
          </w:p>
        </w:tc>
        <w:tc>
          <w:tcPr>
            <w:tcW w:w="4675" w:type="dxa"/>
          </w:tcPr>
          <w:p w:rsidR="00B33AC6" w:rsidRPr="00E27B63" w:rsidRDefault="00B33AC6" w:rsidP="008A1619">
            <w:pPr>
              <w:jc w:val="both"/>
              <w:rPr>
                <w:rFonts w:cstheme="minorHAnsi"/>
                <w:lang w:val="sr-Cyrl-RS"/>
              </w:rPr>
            </w:pPr>
            <w:r w:rsidRPr="00E27B63">
              <w:rPr>
                <w:rFonts w:cstheme="minorHAnsi"/>
                <w:lang w:val="sr-Cyrl-RS"/>
              </w:rPr>
              <w:t>Коментари</w:t>
            </w:r>
          </w:p>
        </w:tc>
      </w:tr>
      <w:tr w:rsidR="00B33AC6" w:rsidRPr="008A1619" w:rsidTr="008A1619">
        <w:tc>
          <w:tcPr>
            <w:tcW w:w="4675" w:type="dxa"/>
          </w:tcPr>
          <w:p w:rsidR="00B33AC6" w:rsidRPr="00E27B63" w:rsidRDefault="00B33AC6" w:rsidP="00B33AC6">
            <w:pPr>
              <w:numPr>
                <w:ilvl w:val="0"/>
                <w:numId w:val="11"/>
              </w:numPr>
              <w:spacing w:after="160" w:line="259" w:lineRule="auto"/>
              <w:ind w:left="308"/>
              <w:jc w:val="both"/>
              <w:rPr>
                <w:rFonts w:cstheme="minorHAnsi"/>
                <w:lang w:val="sr-Cyrl-RS"/>
              </w:rPr>
            </w:pPr>
            <w:r w:rsidRPr="00E27B63">
              <w:rPr>
                <w:rFonts w:cstheme="minorHAnsi"/>
                <w:lang w:val="sr-Cyrl-RS"/>
              </w:rPr>
              <w:t>Стратешки размишља, има ширу слику, размишља дугорочно;</w:t>
            </w:r>
          </w:p>
          <w:p w:rsidR="00B33AC6" w:rsidRPr="00E27B63" w:rsidRDefault="00B33AC6" w:rsidP="00B33AC6">
            <w:pPr>
              <w:numPr>
                <w:ilvl w:val="0"/>
                <w:numId w:val="11"/>
              </w:numPr>
              <w:spacing w:after="160" w:line="259" w:lineRule="auto"/>
              <w:ind w:left="308"/>
              <w:jc w:val="both"/>
              <w:rPr>
                <w:rFonts w:cstheme="minorHAnsi"/>
                <w:lang w:val="sr-Cyrl-RS"/>
              </w:rPr>
            </w:pPr>
            <w:r w:rsidRPr="00E27B63">
              <w:rPr>
                <w:rFonts w:cstheme="minorHAnsi"/>
                <w:lang w:val="sr-Cyrl-RS"/>
              </w:rPr>
              <w:t>процењује потенцијалне могућности и ризике за остваривање циљева и предлаже решења;</w:t>
            </w:r>
          </w:p>
          <w:p w:rsidR="00B33AC6" w:rsidRPr="00E27B63" w:rsidRDefault="00B33AC6" w:rsidP="00B33AC6">
            <w:pPr>
              <w:numPr>
                <w:ilvl w:val="0"/>
                <w:numId w:val="11"/>
              </w:numPr>
              <w:spacing w:after="160" w:line="259" w:lineRule="auto"/>
              <w:ind w:left="308"/>
              <w:jc w:val="both"/>
              <w:rPr>
                <w:rFonts w:cstheme="minorHAnsi"/>
                <w:lang w:val="sr-Cyrl-RS"/>
              </w:rPr>
            </w:pPr>
            <w:r w:rsidRPr="00E27B63">
              <w:rPr>
                <w:rFonts w:cstheme="minorHAnsi"/>
                <w:lang w:val="sr-Cyrl-RS"/>
              </w:rPr>
              <w:t>креира стратешку визију и стратешке циљеве интерне ревизије;</w:t>
            </w:r>
          </w:p>
          <w:p w:rsidR="00B33AC6" w:rsidRPr="00E27B63" w:rsidRDefault="00B33AC6" w:rsidP="00B33AC6">
            <w:pPr>
              <w:numPr>
                <w:ilvl w:val="0"/>
                <w:numId w:val="11"/>
              </w:numPr>
              <w:spacing w:after="160" w:line="259" w:lineRule="auto"/>
              <w:ind w:left="308"/>
              <w:jc w:val="both"/>
              <w:rPr>
                <w:rFonts w:cstheme="minorHAnsi"/>
                <w:lang w:val="sr-Cyrl-RS"/>
              </w:rPr>
            </w:pPr>
            <w:r w:rsidRPr="00E27B63">
              <w:rPr>
                <w:rFonts w:cstheme="minorHAnsi"/>
                <w:lang w:val="sr-Cyrl-RS"/>
              </w:rPr>
              <w:t>стратешку визију и циљеве преноси запосленима;</w:t>
            </w:r>
          </w:p>
          <w:p w:rsidR="00B33AC6" w:rsidRPr="00E27B63" w:rsidRDefault="00B33AC6" w:rsidP="00B33AC6">
            <w:pPr>
              <w:numPr>
                <w:ilvl w:val="0"/>
                <w:numId w:val="11"/>
              </w:numPr>
              <w:spacing w:after="160" w:line="259" w:lineRule="auto"/>
              <w:ind w:left="308"/>
              <w:jc w:val="both"/>
              <w:rPr>
                <w:rFonts w:cstheme="minorHAnsi"/>
                <w:lang w:val="sr-Cyrl-RS"/>
              </w:rPr>
            </w:pPr>
            <w:r w:rsidRPr="00E27B63">
              <w:rPr>
                <w:rFonts w:cstheme="minorHAnsi"/>
                <w:lang w:val="sr-Cyrl-RS"/>
              </w:rPr>
              <w:t>води рачуна о усклађености (усаглашава) стратешких циљева јединице интерне ревизије са стратешким циљевима у другим организационим јединицама;</w:t>
            </w:r>
          </w:p>
          <w:p w:rsidR="00B33AC6" w:rsidRPr="00E27B63" w:rsidRDefault="00B33AC6" w:rsidP="00B33AC6">
            <w:pPr>
              <w:numPr>
                <w:ilvl w:val="0"/>
                <w:numId w:val="11"/>
              </w:numPr>
              <w:spacing w:after="160" w:line="259" w:lineRule="auto"/>
              <w:ind w:left="308"/>
              <w:jc w:val="both"/>
              <w:rPr>
                <w:rFonts w:cstheme="minorHAnsi"/>
                <w:lang w:val="sr-Cyrl-RS"/>
              </w:rPr>
            </w:pPr>
            <w:r w:rsidRPr="00E27B63">
              <w:rPr>
                <w:rFonts w:cstheme="minorHAnsi"/>
                <w:lang w:val="sr-Cyrl-RS"/>
              </w:rPr>
              <w:t>саветује руководство организације о могућностима за остварење стратешких циљева и одрживости функционисања организације у кризним ситуацијама.</w:t>
            </w:r>
          </w:p>
        </w:tc>
        <w:tc>
          <w:tcPr>
            <w:tcW w:w="4675" w:type="dxa"/>
          </w:tcPr>
          <w:p w:rsidR="00B33AC6" w:rsidRPr="00E27B63" w:rsidRDefault="00B33AC6" w:rsidP="008A1619">
            <w:pPr>
              <w:jc w:val="both"/>
              <w:rPr>
                <w:rFonts w:cstheme="minorHAnsi"/>
                <w:lang w:val="sr-Cyrl-RS"/>
              </w:rPr>
            </w:pPr>
          </w:p>
        </w:tc>
      </w:tr>
    </w:tbl>
    <w:p w:rsidR="00B33AC6" w:rsidRPr="00E27B63" w:rsidRDefault="00B33AC6" w:rsidP="00B33AC6">
      <w:pPr>
        <w:jc w:val="both"/>
        <w:rPr>
          <w:rFonts w:cstheme="minorHAnsi"/>
          <w:lang w:val="sr-Cyrl-RS"/>
        </w:rPr>
      </w:pPr>
      <w:r w:rsidRPr="00E27B63">
        <w:rPr>
          <w:rFonts w:cstheme="minorHAnsi"/>
          <w:lang w:val="sr-Cyrl-RS"/>
        </w:rPr>
        <w:t>Оцена</w:t>
      </w:r>
    </w:p>
    <w:tbl>
      <w:tblPr>
        <w:tblW w:w="0" w:type="auto"/>
        <w:tblLook w:val="04A0" w:firstRow="1" w:lastRow="0" w:firstColumn="1" w:lastColumn="0" w:noHBand="0" w:noVBand="1"/>
      </w:tblPr>
      <w:tblGrid>
        <w:gridCol w:w="1870"/>
        <w:gridCol w:w="1870"/>
        <w:gridCol w:w="1870"/>
        <w:gridCol w:w="1870"/>
        <w:gridCol w:w="1870"/>
      </w:tblGrid>
      <w:tr w:rsidR="00B33AC6" w:rsidRPr="00E27B63" w:rsidTr="008A1619">
        <w:tc>
          <w:tcPr>
            <w:tcW w:w="1870" w:type="dxa"/>
            <w:shd w:val="clear" w:color="auto" w:fill="E7E6E6"/>
          </w:tcPr>
          <w:p w:rsidR="00B33AC6" w:rsidRPr="00E27B63" w:rsidRDefault="00B33AC6" w:rsidP="008A1619">
            <w:pPr>
              <w:jc w:val="both"/>
              <w:rPr>
                <w:rFonts w:cstheme="minorHAnsi"/>
                <w:lang w:val="sr-Cyrl-RS"/>
              </w:rPr>
            </w:pPr>
            <w:r w:rsidRPr="00E27B63">
              <w:rPr>
                <w:rFonts w:cstheme="minorHAnsi"/>
                <w:lang w:val="sr-Cyrl-RS"/>
              </w:rPr>
              <w:t>1</w:t>
            </w:r>
          </w:p>
        </w:tc>
        <w:tc>
          <w:tcPr>
            <w:tcW w:w="1870" w:type="dxa"/>
            <w:shd w:val="clear" w:color="auto" w:fill="E7E6E6"/>
          </w:tcPr>
          <w:p w:rsidR="00B33AC6" w:rsidRPr="00E27B63" w:rsidRDefault="00B33AC6" w:rsidP="008A1619">
            <w:pPr>
              <w:jc w:val="both"/>
              <w:rPr>
                <w:rFonts w:cstheme="minorHAnsi"/>
                <w:lang w:val="sr-Cyrl-RS"/>
              </w:rPr>
            </w:pPr>
            <w:r w:rsidRPr="00E27B63">
              <w:rPr>
                <w:rFonts w:cstheme="minorHAnsi"/>
                <w:lang w:val="sr-Cyrl-RS"/>
              </w:rPr>
              <w:t>2</w:t>
            </w:r>
          </w:p>
        </w:tc>
        <w:tc>
          <w:tcPr>
            <w:tcW w:w="1870" w:type="dxa"/>
            <w:shd w:val="clear" w:color="auto" w:fill="E7E6E6"/>
          </w:tcPr>
          <w:p w:rsidR="00B33AC6" w:rsidRPr="00E27B63" w:rsidRDefault="00B33AC6" w:rsidP="008A1619">
            <w:pPr>
              <w:jc w:val="both"/>
              <w:rPr>
                <w:rFonts w:cstheme="minorHAnsi"/>
                <w:lang w:val="sr-Cyrl-RS"/>
              </w:rPr>
            </w:pPr>
            <w:r w:rsidRPr="00E27B63">
              <w:rPr>
                <w:rFonts w:cstheme="minorHAnsi"/>
                <w:lang w:val="sr-Cyrl-RS"/>
              </w:rPr>
              <w:t>3</w:t>
            </w:r>
          </w:p>
        </w:tc>
        <w:tc>
          <w:tcPr>
            <w:tcW w:w="1870" w:type="dxa"/>
            <w:shd w:val="clear" w:color="auto" w:fill="E7E6E6"/>
          </w:tcPr>
          <w:p w:rsidR="00B33AC6" w:rsidRPr="00E27B63" w:rsidRDefault="00B33AC6" w:rsidP="008A1619">
            <w:pPr>
              <w:jc w:val="both"/>
              <w:rPr>
                <w:rFonts w:cstheme="minorHAnsi"/>
                <w:lang w:val="sr-Cyrl-RS"/>
              </w:rPr>
            </w:pPr>
            <w:r w:rsidRPr="00E27B63">
              <w:rPr>
                <w:rFonts w:cstheme="minorHAnsi"/>
                <w:lang w:val="sr-Cyrl-RS"/>
              </w:rPr>
              <w:t>4</w:t>
            </w:r>
          </w:p>
        </w:tc>
        <w:tc>
          <w:tcPr>
            <w:tcW w:w="1870" w:type="dxa"/>
            <w:shd w:val="clear" w:color="auto" w:fill="E7E6E6"/>
          </w:tcPr>
          <w:p w:rsidR="00B33AC6" w:rsidRPr="00E27B63" w:rsidRDefault="00B33AC6" w:rsidP="008A1619">
            <w:pPr>
              <w:jc w:val="both"/>
              <w:rPr>
                <w:rFonts w:cstheme="minorHAnsi"/>
                <w:lang w:val="sr-Cyrl-RS"/>
              </w:rPr>
            </w:pPr>
            <w:r w:rsidRPr="00E27B63">
              <w:rPr>
                <w:rFonts w:cstheme="minorHAnsi"/>
                <w:lang w:val="sr-Cyrl-RS"/>
              </w:rPr>
              <w:t>5</w:t>
            </w:r>
          </w:p>
        </w:tc>
      </w:tr>
    </w:tbl>
    <w:p w:rsidR="00B33AC6" w:rsidRPr="00E27B63" w:rsidRDefault="00B33AC6" w:rsidP="00B33AC6">
      <w:pPr>
        <w:jc w:val="both"/>
        <w:rPr>
          <w:rFonts w:cstheme="minorHAnsi"/>
          <w:lang w:val="sr-Cyrl-RS"/>
        </w:rPr>
      </w:pPr>
      <w:r w:rsidRPr="00E27B63">
        <w:rPr>
          <w:rFonts w:cstheme="minorHAnsi"/>
          <w:lang w:val="sr-Cyrl-RS"/>
        </w:rPr>
        <w:t xml:space="preserve">Није дао примере </w:t>
      </w:r>
      <w:r w:rsidRPr="00E27B63">
        <w:rPr>
          <w:rFonts w:cstheme="minorHAnsi"/>
          <w:lang w:val="sr-Cyrl-RS"/>
        </w:rPr>
        <w:tab/>
      </w:r>
      <w:r w:rsidRPr="00E27B63">
        <w:rPr>
          <w:rFonts w:cstheme="minorHAnsi"/>
          <w:lang w:val="sr-Cyrl-RS"/>
        </w:rPr>
        <w:tab/>
      </w:r>
      <w:r w:rsidRPr="00E27B63">
        <w:rPr>
          <w:rFonts w:cstheme="minorHAnsi"/>
          <w:lang w:val="sr-Cyrl-RS"/>
        </w:rPr>
        <w:tab/>
      </w:r>
      <w:r w:rsidRPr="00E27B63">
        <w:rPr>
          <w:rFonts w:cstheme="minorHAnsi"/>
          <w:lang w:val="sr-Cyrl-RS"/>
        </w:rPr>
        <w:tab/>
      </w:r>
      <w:r w:rsidRPr="00E27B63">
        <w:rPr>
          <w:rFonts w:cstheme="minorHAnsi"/>
          <w:lang w:val="sr-Cyrl-RS"/>
        </w:rPr>
        <w:tab/>
      </w:r>
      <w:r w:rsidRPr="00E27B63">
        <w:rPr>
          <w:rFonts w:cstheme="minorHAnsi"/>
          <w:lang w:val="sr-Cyrl-RS"/>
        </w:rPr>
        <w:tab/>
      </w:r>
      <w:r w:rsidRPr="00E27B63">
        <w:rPr>
          <w:rFonts w:cstheme="minorHAnsi"/>
          <w:lang w:val="sr-Cyrl-RS"/>
        </w:rPr>
        <w:tab/>
        <w:t>Дао одговарајуће примере</w:t>
      </w:r>
    </w:p>
    <w:p w:rsidR="00B33AC6" w:rsidRPr="00E27B63" w:rsidRDefault="00B33AC6" w:rsidP="00B33AC6">
      <w:pPr>
        <w:jc w:val="both"/>
        <w:rPr>
          <w:rFonts w:cstheme="minorHAnsi"/>
          <w:lang w:val="sr-Cyrl-RS"/>
        </w:rPr>
      </w:pPr>
    </w:p>
    <w:p w:rsidR="00B33AC6" w:rsidRPr="00E27B63" w:rsidRDefault="00B33AC6" w:rsidP="00B33AC6">
      <w:pPr>
        <w:jc w:val="both"/>
        <w:rPr>
          <w:rFonts w:cstheme="minorHAnsi"/>
          <w:b/>
          <w:bCs/>
          <w:lang w:val="sr-Cyrl-RS"/>
        </w:rPr>
      </w:pPr>
    </w:p>
    <w:p w:rsidR="00B33AC6" w:rsidRPr="00E27B63" w:rsidRDefault="00B33AC6" w:rsidP="00B33AC6">
      <w:pPr>
        <w:pStyle w:val="Heading2"/>
        <w:rPr>
          <w:b/>
          <w:color w:val="auto"/>
          <w:sz w:val="22"/>
          <w:szCs w:val="22"/>
          <w:lang w:val="sr-Cyrl-RS"/>
        </w:rPr>
      </w:pPr>
      <w:bookmarkStart w:id="39" w:name="_Toc100328756"/>
      <w:bookmarkStart w:id="40" w:name="_Toc107910787"/>
      <w:bookmarkStart w:id="41" w:name="_Toc107923313"/>
      <w:r w:rsidRPr="00E27B63">
        <w:rPr>
          <w:b/>
          <w:color w:val="auto"/>
          <w:sz w:val="22"/>
          <w:szCs w:val="22"/>
          <w:lang w:val="sr-Cyrl-RS"/>
        </w:rPr>
        <w:t>ОЦЕЊИВАЊЕ ИНТЕРВЈУА</w:t>
      </w:r>
      <w:bookmarkEnd w:id="39"/>
      <w:bookmarkEnd w:id="40"/>
      <w:bookmarkEnd w:id="41"/>
    </w:p>
    <w:p w:rsidR="00B33AC6" w:rsidRPr="00E27B63" w:rsidRDefault="00B33AC6" w:rsidP="00B33AC6">
      <w:pPr>
        <w:jc w:val="both"/>
        <w:rPr>
          <w:rFonts w:cstheme="minorHAnsi"/>
          <w:lang w:val="sr-Cyrl-RS"/>
        </w:rPr>
      </w:pPr>
    </w:p>
    <w:p w:rsidR="00B33AC6" w:rsidRPr="00E27B63" w:rsidRDefault="00B33AC6" w:rsidP="00B33AC6">
      <w:pPr>
        <w:jc w:val="both"/>
        <w:rPr>
          <w:rFonts w:cstheme="minorHAnsi"/>
          <w:lang w:val="sr-Cyrl-RS"/>
        </w:rPr>
      </w:pPr>
      <w:r w:rsidRPr="00E27B63">
        <w:rPr>
          <w:rFonts w:cstheme="minorHAnsi"/>
          <w:lang w:val="sr-Cyrl-RS"/>
        </w:rPr>
        <w:t>Вредновање одговора се врши према следећој хијерархији:</w:t>
      </w:r>
    </w:p>
    <w:p w:rsidR="00B33AC6" w:rsidRPr="00E27B63" w:rsidRDefault="00B33AC6" w:rsidP="00B33AC6">
      <w:pPr>
        <w:jc w:val="both"/>
        <w:rPr>
          <w:rFonts w:cstheme="minorHAnsi"/>
          <w:lang w:val="sr-Cyrl-RS"/>
        </w:rPr>
      </w:pPr>
    </w:p>
    <w:p w:rsidR="00B33AC6" w:rsidRPr="00E27B63" w:rsidRDefault="00B33AC6" w:rsidP="00B33AC6">
      <w:pPr>
        <w:numPr>
          <w:ilvl w:val="0"/>
          <w:numId w:val="25"/>
        </w:numPr>
        <w:spacing w:after="160" w:line="259" w:lineRule="auto"/>
        <w:jc w:val="both"/>
        <w:rPr>
          <w:rFonts w:cstheme="minorHAnsi"/>
          <w:lang w:val="sr-Cyrl-RS"/>
        </w:rPr>
      </w:pPr>
      <w:r w:rsidRPr="00E27B63">
        <w:rPr>
          <w:rFonts w:cstheme="minorHAnsi"/>
          <w:b/>
          <w:bCs/>
          <w:lang w:val="sr-Cyrl-RS"/>
        </w:rPr>
        <w:t>Најбољи одговор</w:t>
      </w:r>
      <w:r w:rsidRPr="00E27B63">
        <w:rPr>
          <w:rFonts w:cstheme="minorHAnsi"/>
          <w:lang w:val="sr-Cyrl-RS"/>
        </w:rPr>
        <w:t>:   пример из радног искуства кандидата из његове тренутне радне ситуације нпр. „Имао сам ту ситуацију прошле недеље... „</w:t>
      </w:r>
    </w:p>
    <w:p w:rsidR="00B33AC6" w:rsidRPr="00E27B63" w:rsidRDefault="00B33AC6" w:rsidP="00B33AC6">
      <w:pPr>
        <w:numPr>
          <w:ilvl w:val="0"/>
          <w:numId w:val="25"/>
        </w:numPr>
        <w:spacing w:after="160" w:line="259" w:lineRule="auto"/>
        <w:jc w:val="both"/>
        <w:rPr>
          <w:rFonts w:cstheme="minorHAnsi"/>
          <w:lang w:val="sr-Cyrl-RS"/>
        </w:rPr>
      </w:pPr>
      <w:r w:rsidRPr="00E27B63">
        <w:rPr>
          <w:rFonts w:cstheme="minorHAnsi"/>
          <w:b/>
          <w:bCs/>
          <w:lang w:val="sr-Cyrl-RS"/>
        </w:rPr>
        <w:t>Следећи најбољи одговор</w:t>
      </w:r>
      <w:r w:rsidRPr="00E27B63">
        <w:rPr>
          <w:rFonts w:cstheme="minorHAnsi"/>
          <w:lang w:val="sr-Cyrl-RS"/>
        </w:rPr>
        <w:t>: пример из искуства кандидата ван  радног места или из другог радног искуства (волонтирање, привремени послови, рад на пракси...)</w:t>
      </w:r>
    </w:p>
    <w:p w:rsidR="00B33AC6" w:rsidRPr="00E27B63" w:rsidRDefault="00B33AC6" w:rsidP="00B33AC6">
      <w:pPr>
        <w:numPr>
          <w:ilvl w:val="0"/>
          <w:numId w:val="25"/>
        </w:numPr>
        <w:spacing w:after="160" w:line="259" w:lineRule="auto"/>
        <w:jc w:val="both"/>
        <w:rPr>
          <w:rFonts w:cstheme="minorHAnsi"/>
          <w:lang w:val="sr-Cyrl-RS"/>
        </w:rPr>
      </w:pPr>
      <w:r w:rsidRPr="00E27B63">
        <w:rPr>
          <w:rFonts w:cstheme="minorHAnsi"/>
          <w:b/>
          <w:bCs/>
          <w:lang w:val="sr-Cyrl-RS"/>
        </w:rPr>
        <w:t>Следећи најбољи одговор</w:t>
      </w:r>
      <w:r w:rsidRPr="00E27B63">
        <w:rPr>
          <w:rFonts w:cstheme="minorHAnsi"/>
          <w:lang w:val="sr-Cyrl-RS"/>
        </w:rPr>
        <w:t>:  кандидат наводи пример руководиоца или колеге чије понашање је посматрао у некој ситуацији нпр. “Видео сам како један ефикасан руководилац консултује и ангажује своје запослене да би ...”.</w:t>
      </w:r>
    </w:p>
    <w:p w:rsidR="00B33AC6" w:rsidRPr="00E27B63" w:rsidRDefault="00B33AC6" w:rsidP="00B33AC6">
      <w:pPr>
        <w:numPr>
          <w:ilvl w:val="0"/>
          <w:numId w:val="25"/>
        </w:numPr>
        <w:spacing w:after="160" w:line="259" w:lineRule="auto"/>
        <w:jc w:val="both"/>
        <w:rPr>
          <w:rFonts w:cstheme="minorHAnsi"/>
          <w:lang w:val="sr-Cyrl-RS"/>
        </w:rPr>
      </w:pPr>
      <w:r w:rsidRPr="00E27B63">
        <w:rPr>
          <w:rFonts w:cstheme="minorHAnsi"/>
          <w:b/>
          <w:bCs/>
          <w:lang w:val="sr-Cyrl-RS"/>
        </w:rPr>
        <w:t>Најлошији одговор</w:t>
      </w:r>
      <w:r w:rsidRPr="00E27B63">
        <w:rPr>
          <w:rFonts w:cstheme="minorHAnsi"/>
          <w:lang w:val="sr-Cyrl-RS"/>
        </w:rPr>
        <w:t xml:space="preserve">: хипотетички нпр. ”Ја бих ...” (демонстрира знање кандидата на најбољи начин, али нема доказа о поседовању практичних вештина) </w:t>
      </w:r>
    </w:p>
    <w:p w:rsidR="00B33AC6" w:rsidRPr="00E27B63" w:rsidRDefault="00B33AC6" w:rsidP="00B33AC6">
      <w:pPr>
        <w:jc w:val="both"/>
        <w:rPr>
          <w:rFonts w:cstheme="minorHAnsi"/>
          <w:b/>
          <w:bCs/>
          <w:lang w:val="sr-Cyrl-RS"/>
        </w:rPr>
      </w:pPr>
    </w:p>
    <w:p w:rsidR="00B33AC6" w:rsidRPr="00E27B63" w:rsidRDefault="00B33AC6" w:rsidP="00B33AC6">
      <w:pPr>
        <w:jc w:val="both"/>
        <w:rPr>
          <w:rFonts w:cstheme="minorHAnsi"/>
          <w:b/>
          <w:i/>
          <w:lang w:val="sr-Cyrl-RS"/>
        </w:rPr>
      </w:pPr>
    </w:p>
    <w:p w:rsidR="00B33AC6" w:rsidRPr="00E27B63" w:rsidRDefault="00B33AC6" w:rsidP="00B33AC6">
      <w:pPr>
        <w:jc w:val="both"/>
        <w:rPr>
          <w:rFonts w:cstheme="minorHAnsi"/>
          <w:lang w:val="sr-Cyrl-RS"/>
        </w:rPr>
      </w:pPr>
    </w:p>
    <w:p w:rsidR="00B33AC6" w:rsidRPr="00E27B63" w:rsidRDefault="00B33AC6" w:rsidP="00B33AC6">
      <w:pPr>
        <w:jc w:val="both"/>
        <w:rPr>
          <w:rFonts w:cstheme="minorHAnsi"/>
          <w:lang w:val="sr-Cyrl-RS"/>
        </w:rPr>
      </w:pPr>
      <w:r w:rsidRPr="00E27B63">
        <w:rPr>
          <w:rFonts w:cstheme="minorHAnsi"/>
          <w:lang w:val="sr-Cyrl-RS"/>
        </w:rPr>
        <w:br w:type="page"/>
      </w:r>
    </w:p>
    <w:p w:rsidR="00B33AC6" w:rsidRPr="00E27B63" w:rsidRDefault="00B33AC6" w:rsidP="00B33AC6">
      <w:pPr>
        <w:pStyle w:val="Heading1"/>
        <w:pBdr>
          <w:top w:val="single" w:sz="4" w:space="1" w:color="auto"/>
          <w:left w:val="single" w:sz="4" w:space="4" w:color="auto"/>
          <w:bottom w:val="single" w:sz="4" w:space="1" w:color="auto"/>
          <w:right w:val="single" w:sz="4" w:space="4" w:color="auto"/>
        </w:pBdr>
        <w:rPr>
          <w:b/>
          <w:color w:val="auto"/>
          <w:sz w:val="22"/>
          <w:szCs w:val="22"/>
          <w:lang w:val="sr-Cyrl-RS"/>
        </w:rPr>
      </w:pPr>
      <w:bookmarkStart w:id="42" w:name="_АНЕКС_4:_УПИТНИК"/>
      <w:bookmarkStart w:id="43" w:name="_Toc107923314"/>
      <w:bookmarkEnd w:id="42"/>
      <w:r w:rsidRPr="00E27B63">
        <w:rPr>
          <w:b/>
          <w:color w:val="auto"/>
          <w:sz w:val="22"/>
          <w:szCs w:val="22"/>
          <w:lang w:val="sr-Cyrl-RS"/>
        </w:rPr>
        <w:t>АНЕКС 4: УПИТНИК ЗА ПРОЦЕНУ МОТИВАЦИЈЕ ЗА РАД НА ПОСЛОВИМА ИНТЕРНЕ РЕВИЗИЈЕ</w:t>
      </w:r>
      <w:bookmarkEnd w:id="43"/>
      <w:r w:rsidRPr="00E27B63">
        <w:rPr>
          <w:b/>
          <w:color w:val="auto"/>
          <w:sz w:val="22"/>
          <w:szCs w:val="22"/>
          <w:lang w:val="sr-Cyrl-RS"/>
        </w:rPr>
        <w:t xml:space="preserve"> </w:t>
      </w:r>
    </w:p>
    <w:p w:rsidR="00B33AC6" w:rsidRPr="00E27B63" w:rsidRDefault="00B33AC6" w:rsidP="00B33AC6">
      <w:pPr>
        <w:rPr>
          <w:lang w:val="sr-Cyrl-RS"/>
        </w:rPr>
      </w:pPr>
    </w:p>
    <w:tbl>
      <w:tblPr>
        <w:tblStyle w:val="TableGrid"/>
        <w:tblW w:w="0" w:type="auto"/>
        <w:tblLook w:val="01E0" w:firstRow="1" w:lastRow="1" w:firstColumn="1" w:lastColumn="1" w:noHBand="0" w:noVBand="0"/>
      </w:tblPr>
      <w:tblGrid>
        <w:gridCol w:w="4536"/>
        <w:gridCol w:w="4814"/>
      </w:tblGrid>
      <w:tr w:rsidR="00B33AC6" w:rsidRPr="00E27B63" w:rsidTr="008A1619">
        <w:tc>
          <w:tcPr>
            <w:tcW w:w="9350" w:type="dxa"/>
            <w:gridSpan w:val="2"/>
          </w:tcPr>
          <w:p w:rsidR="00B33AC6" w:rsidRPr="00E27B63" w:rsidRDefault="00B33AC6" w:rsidP="00B33AC6">
            <w:pPr>
              <w:numPr>
                <w:ilvl w:val="0"/>
                <w:numId w:val="3"/>
              </w:numPr>
              <w:spacing w:after="160" w:line="259" w:lineRule="auto"/>
              <w:ind w:left="308"/>
              <w:jc w:val="both"/>
              <w:rPr>
                <w:rFonts w:cstheme="minorHAnsi"/>
                <w:sz w:val="20"/>
                <w:szCs w:val="20"/>
                <w:lang w:val="sr-Cyrl-RS"/>
              </w:rPr>
            </w:pPr>
            <w:r w:rsidRPr="00E27B63">
              <w:rPr>
                <w:rFonts w:cstheme="minorHAnsi"/>
                <w:sz w:val="20"/>
                <w:szCs w:val="20"/>
                <w:lang w:val="sr-Cyrl-RS"/>
              </w:rPr>
              <w:t>Зашто сте заинтересовани за посао интерног ревизора?</w:t>
            </w:r>
          </w:p>
          <w:p w:rsidR="00B33AC6" w:rsidRPr="00E27B63" w:rsidRDefault="00B33AC6" w:rsidP="00B33AC6">
            <w:pPr>
              <w:numPr>
                <w:ilvl w:val="0"/>
                <w:numId w:val="3"/>
              </w:numPr>
              <w:spacing w:after="160" w:line="259" w:lineRule="auto"/>
              <w:ind w:left="308"/>
              <w:jc w:val="both"/>
              <w:rPr>
                <w:rFonts w:cstheme="minorHAnsi"/>
                <w:sz w:val="20"/>
                <w:szCs w:val="20"/>
                <w:lang w:val="sr-Cyrl-RS"/>
              </w:rPr>
            </w:pPr>
            <w:r w:rsidRPr="00E27B63">
              <w:rPr>
                <w:rFonts w:cstheme="minorHAnsi"/>
                <w:sz w:val="20"/>
                <w:szCs w:val="20"/>
                <w:lang w:val="sr-Cyrl-RS"/>
              </w:rPr>
              <w:t>Шта Вас најчешће покреће на активност, рад, учење?</w:t>
            </w:r>
          </w:p>
          <w:p w:rsidR="00B33AC6" w:rsidRPr="00E27B63" w:rsidRDefault="00B33AC6" w:rsidP="00B33AC6">
            <w:pPr>
              <w:numPr>
                <w:ilvl w:val="0"/>
                <w:numId w:val="3"/>
              </w:numPr>
              <w:spacing w:after="160" w:line="259" w:lineRule="auto"/>
              <w:ind w:left="308"/>
              <w:jc w:val="both"/>
              <w:rPr>
                <w:rFonts w:cstheme="minorHAnsi"/>
                <w:sz w:val="20"/>
                <w:szCs w:val="20"/>
                <w:lang w:val="sr-Cyrl-RS"/>
              </w:rPr>
            </w:pPr>
            <w:r w:rsidRPr="00E27B63">
              <w:rPr>
                <w:rFonts w:cstheme="minorHAnsi"/>
                <w:sz w:val="20"/>
                <w:szCs w:val="20"/>
                <w:lang w:val="sr-Cyrl-RS"/>
              </w:rPr>
              <w:t>Шта је за Вас пресудно при избору посла?</w:t>
            </w:r>
          </w:p>
          <w:p w:rsidR="00B33AC6" w:rsidRPr="00E27B63" w:rsidRDefault="00B33AC6" w:rsidP="00B33AC6">
            <w:pPr>
              <w:numPr>
                <w:ilvl w:val="0"/>
                <w:numId w:val="3"/>
              </w:numPr>
              <w:spacing w:after="160" w:line="259" w:lineRule="auto"/>
              <w:ind w:left="308"/>
              <w:jc w:val="both"/>
              <w:rPr>
                <w:rFonts w:cstheme="minorHAnsi"/>
                <w:sz w:val="20"/>
                <w:szCs w:val="20"/>
                <w:lang w:val="sr-Cyrl-RS"/>
              </w:rPr>
            </w:pPr>
            <w:r w:rsidRPr="00E27B63">
              <w:rPr>
                <w:rFonts w:cstheme="minorHAnsi"/>
                <w:sz w:val="20"/>
                <w:szCs w:val="20"/>
                <w:lang w:val="sr-Cyrl-RS"/>
              </w:rPr>
              <w:t>Узимајући у обзир оно што сада знате о позицији интерног ревизора, који аспекти посла су Вам најпривлачнији? Који су Вам мање привлачни?</w:t>
            </w:r>
          </w:p>
          <w:p w:rsidR="00B33AC6" w:rsidRPr="00E27B63" w:rsidRDefault="00B33AC6" w:rsidP="00B33AC6">
            <w:pPr>
              <w:numPr>
                <w:ilvl w:val="0"/>
                <w:numId w:val="3"/>
              </w:numPr>
              <w:spacing w:after="160" w:line="259" w:lineRule="auto"/>
              <w:ind w:left="308"/>
              <w:jc w:val="both"/>
              <w:rPr>
                <w:rFonts w:cstheme="minorHAnsi"/>
                <w:sz w:val="20"/>
                <w:szCs w:val="20"/>
                <w:lang w:val="sr-Cyrl-RS"/>
              </w:rPr>
            </w:pPr>
            <w:r w:rsidRPr="00E27B63">
              <w:rPr>
                <w:rFonts w:cstheme="minorHAnsi"/>
                <w:sz w:val="20"/>
                <w:szCs w:val="20"/>
                <w:lang w:val="sr-Cyrl-RS"/>
              </w:rPr>
              <w:t xml:space="preserve">Шта за Вас значи посао интерног ревизора? Како Ви разумете посао интерног ревизора? </w:t>
            </w:r>
          </w:p>
          <w:p w:rsidR="00B33AC6" w:rsidRPr="00E27B63" w:rsidRDefault="00B33AC6" w:rsidP="00B33AC6">
            <w:pPr>
              <w:numPr>
                <w:ilvl w:val="0"/>
                <w:numId w:val="3"/>
              </w:numPr>
              <w:spacing w:after="160" w:line="259" w:lineRule="auto"/>
              <w:ind w:left="308"/>
              <w:jc w:val="both"/>
              <w:rPr>
                <w:rFonts w:cstheme="minorHAnsi"/>
                <w:sz w:val="20"/>
                <w:szCs w:val="20"/>
                <w:lang w:val="sr-Cyrl-RS"/>
              </w:rPr>
            </w:pPr>
            <w:r w:rsidRPr="00E27B63">
              <w:rPr>
                <w:rFonts w:cstheme="minorHAnsi"/>
                <w:sz w:val="20"/>
                <w:szCs w:val="20"/>
                <w:lang w:val="sr-Cyrl-RS"/>
              </w:rPr>
              <w:t>Шта мислите, које особине треба да има особа која треба да ради на пословима интерне ревизије?</w:t>
            </w:r>
          </w:p>
          <w:p w:rsidR="00B33AC6" w:rsidRPr="00E27B63" w:rsidRDefault="00B33AC6" w:rsidP="00B33AC6">
            <w:pPr>
              <w:numPr>
                <w:ilvl w:val="0"/>
                <w:numId w:val="3"/>
              </w:numPr>
              <w:spacing w:after="160" w:line="259" w:lineRule="auto"/>
              <w:ind w:left="308"/>
              <w:jc w:val="both"/>
              <w:rPr>
                <w:rFonts w:cstheme="minorHAnsi"/>
                <w:sz w:val="20"/>
                <w:szCs w:val="20"/>
                <w:lang w:val="sr-Cyrl-RS"/>
              </w:rPr>
            </w:pPr>
            <w:r w:rsidRPr="00E27B63">
              <w:rPr>
                <w:rFonts w:cstheme="minorHAnsi"/>
                <w:sz w:val="20"/>
                <w:szCs w:val="20"/>
                <w:lang w:val="sr-Cyrl-RS"/>
              </w:rPr>
              <w:t>Зашто мислите да сте Ви права особа за посао интерног ревизора?</w:t>
            </w:r>
          </w:p>
          <w:p w:rsidR="00B33AC6" w:rsidRPr="00E27B63" w:rsidRDefault="00B33AC6" w:rsidP="00B33AC6">
            <w:pPr>
              <w:numPr>
                <w:ilvl w:val="0"/>
                <w:numId w:val="3"/>
              </w:numPr>
              <w:spacing w:after="160" w:line="259" w:lineRule="auto"/>
              <w:ind w:left="308"/>
              <w:jc w:val="both"/>
              <w:rPr>
                <w:rFonts w:cstheme="minorHAnsi"/>
                <w:sz w:val="20"/>
                <w:szCs w:val="20"/>
                <w:lang w:val="sr-Cyrl-RS"/>
              </w:rPr>
            </w:pPr>
            <w:r w:rsidRPr="00E27B63">
              <w:rPr>
                <w:rFonts w:cstheme="minorHAnsi"/>
                <w:sz w:val="20"/>
                <w:szCs w:val="20"/>
                <w:lang w:val="sr-Cyrl-RS"/>
              </w:rPr>
              <w:t>Како би, по Вама, гласило упутство за запосленог који треба да се придржава радне етике интерног ревизора? Шта бисте истакли као најважније?</w:t>
            </w:r>
          </w:p>
          <w:p w:rsidR="00B33AC6" w:rsidRPr="00E27B63" w:rsidRDefault="00B33AC6" w:rsidP="00B33AC6">
            <w:pPr>
              <w:numPr>
                <w:ilvl w:val="0"/>
                <w:numId w:val="3"/>
              </w:numPr>
              <w:spacing w:after="160" w:line="259" w:lineRule="auto"/>
              <w:ind w:left="308"/>
              <w:jc w:val="both"/>
              <w:rPr>
                <w:rFonts w:cstheme="minorHAnsi"/>
                <w:sz w:val="20"/>
                <w:szCs w:val="20"/>
                <w:lang w:val="sr-Cyrl-RS"/>
              </w:rPr>
            </w:pPr>
            <w:r w:rsidRPr="00E27B63">
              <w:rPr>
                <w:rFonts w:cstheme="minorHAnsi"/>
                <w:sz w:val="20"/>
                <w:szCs w:val="20"/>
                <w:lang w:val="sr-Cyrl-RS"/>
              </w:rPr>
              <w:t>Шта Вам се допада у послу интерног ревизора?</w:t>
            </w:r>
          </w:p>
          <w:p w:rsidR="00B33AC6" w:rsidRPr="00E27B63" w:rsidRDefault="00B33AC6" w:rsidP="00B33AC6">
            <w:pPr>
              <w:numPr>
                <w:ilvl w:val="0"/>
                <w:numId w:val="3"/>
              </w:numPr>
              <w:spacing w:after="160" w:line="259" w:lineRule="auto"/>
              <w:ind w:left="308"/>
              <w:jc w:val="both"/>
              <w:rPr>
                <w:rFonts w:cstheme="minorHAnsi"/>
                <w:sz w:val="20"/>
                <w:szCs w:val="20"/>
                <w:lang w:val="sr-Cyrl-RS"/>
              </w:rPr>
            </w:pPr>
            <w:r w:rsidRPr="00E27B63">
              <w:rPr>
                <w:rFonts w:cstheme="minorHAnsi"/>
                <w:sz w:val="20"/>
                <w:szCs w:val="20"/>
                <w:lang w:val="sr-Cyrl-RS"/>
              </w:rPr>
              <w:t>Да ли видите било какав лош аспект овог посла?</w:t>
            </w:r>
          </w:p>
          <w:p w:rsidR="00B33AC6" w:rsidRPr="00E27B63" w:rsidRDefault="00B33AC6" w:rsidP="00B33AC6">
            <w:pPr>
              <w:numPr>
                <w:ilvl w:val="0"/>
                <w:numId w:val="3"/>
              </w:numPr>
              <w:spacing w:after="160" w:line="259" w:lineRule="auto"/>
              <w:ind w:left="308"/>
              <w:jc w:val="both"/>
              <w:rPr>
                <w:rFonts w:cstheme="minorHAnsi"/>
                <w:sz w:val="20"/>
                <w:szCs w:val="20"/>
                <w:lang w:val="sr-Cyrl-RS"/>
              </w:rPr>
            </w:pPr>
            <w:r w:rsidRPr="00E27B63">
              <w:rPr>
                <w:rFonts w:cstheme="minorHAnsi"/>
                <w:sz w:val="20"/>
                <w:szCs w:val="20"/>
                <w:lang w:val="sr-Cyrl-RS"/>
              </w:rPr>
              <w:t>На скали од 1 до 10, како бисте оценили своју заинтересованост за посао интерног ревизора? Због чега тако мислите?</w:t>
            </w:r>
          </w:p>
          <w:p w:rsidR="00B33AC6" w:rsidRPr="00E27B63" w:rsidRDefault="00B33AC6" w:rsidP="00B33AC6">
            <w:pPr>
              <w:numPr>
                <w:ilvl w:val="0"/>
                <w:numId w:val="3"/>
              </w:numPr>
              <w:spacing w:after="160" w:line="259" w:lineRule="auto"/>
              <w:ind w:left="308"/>
              <w:jc w:val="both"/>
              <w:rPr>
                <w:rFonts w:cstheme="minorHAnsi"/>
                <w:sz w:val="20"/>
                <w:szCs w:val="20"/>
                <w:lang w:val="sr-Cyrl-RS"/>
              </w:rPr>
            </w:pPr>
            <w:r w:rsidRPr="00E27B63">
              <w:rPr>
                <w:rFonts w:cstheme="minorHAnsi"/>
                <w:sz w:val="20"/>
                <w:szCs w:val="20"/>
                <w:lang w:val="sr-Cyrl-RS"/>
              </w:rPr>
              <w:t>Колико Вам је важна могућност за усавршавање и напредовање на радном месту? Шта за Вас то значи?</w:t>
            </w:r>
          </w:p>
          <w:p w:rsidR="00B33AC6" w:rsidRPr="00E27B63" w:rsidRDefault="00B33AC6" w:rsidP="00B33AC6">
            <w:pPr>
              <w:numPr>
                <w:ilvl w:val="0"/>
                <w:numId w:val="3"/>
              </w:numPr>
              <w:spacing w:after="160" w:line="259" w:lineRule="auto"/>
              <w:ind w:left="308"/>
              <w:jc w:val="both"/>
              <w:rPr>
                <w:rFonts w:cstheme="minorHAnsi"/>
                <w:b/>
                <w:sz w:val="20"/>
                <w:szCs w:val="20"/>
                <w:lang w:val="sr-Cyrl-RS"/>
              </w:rPr>
            </w:pPr>
            <w:r w:rsidRPr="00E27B63">
              <w:rPr>
                <w:rFonts w:cstheme="minorHAnsi"/>
                <w:sz w:val="20"/>
                <w:szCs w:val="20"/>
                <w:lang w:val="sr-Cyrl-RS"/>
              </w:rPr>
              <w:t>Опишите своје циљеве у каријери у наредних неколико година? У којој мери сте посвећени својим  циљевима? Шта радите поводом својих циљева?</w:t>
            </w:r>
          </w:p>
        </w:tc>
      </w:tr>
      <w:tr w:rsidR="00B33AC6" w:rsidRPr="00E27B63" w:rsidTr="008A1619">
        <w:trPr>
          <w:trHeight w:val="149"/>
        </w:trPr>
        <w:tc>
          <w:tcPr>
            <w:tcW w:w="4536" w:type="dxa"/>
          </w:tcPr>
          <w:p w:rsidR="00B33AC6" w:rsidRPr="00E27B63" w:rsidRDefault="00B33AC6" w:rsidP="008A1619">
            <w:pPr>
              <w:spacing w:after="160" w:line="259" w:lineRule="auto"/>
              <w:jc w:val="both"/>
              <w:rPr>
                <w:rFonts w:cstheme="minorHAnsi"/>
                <w:b/>
                <w:sz w:val="20"/>
                <w:szCs w:val="20"/>
                <w:lang w:val="sr-Cyrl-RS"/>
              </w:rPr>
            </w:pPr>
            <w:r w:rsidRPr="00E27B63">
              <w:rPr>
                <w:rFonts w:cstheme="minorHAnsi"/>
                <w:b/>
                <w:sz w:val="20"/>
                <w:szCs w:val="20"/>
                <w:lang w:val="sr-Cyrl-RS"/>
              </w:rPr>
              <w:t>Позитивни индикатори</w:t>
            </w:r>
          </w:p>
        </w:tc>
        <w:tc>
          <w:tcPr>
            <w:tcW w:w="4814" w:type="dxa"/>
          </w:tcPr>
          <w:p w:rsidR="00B33AC6" w:rsidRPr="00E27B63" w:rsidRDefault="00B33AC6" w:rsidP="008A1619">
            <w:pPr>
              <w:spacing w:after="160" w:line="259" w:lineRule="auto"/>
              <w:jc w:val="both"/>
              <w:rPr>
                <w:rFonts w:cstheme="minorHAnsi"/>
                <w:b/>
                <w:sz w:val="20"/>
                <w:szCs w:val="20"/>
                <w:lang w:val="sr-Cyrl-RS"/>
              </w:rPr>
            </w:pPr>
            <w:r w:rsidRPr="00E27B63">
              <w:rPr>
                <w:rFonts w:cstheme="minorHAnsi"/>
                <w:b/>
                <w:sz w:val="20"/>
                <w:szCs w:val="20"/>
                <w:lang w:val="sr-Cyrl-RS"/>
              </w:rPr>
              <w:t>Негативни индикатори</w:t>
            </w:r>
          </w:p>
        </w:tc>
      </w:tr>
      <w:tr w:rsidR="00B33AC6" w:rsidRPr="00E27B63" w:rsidTr="008A1619">
        <w:tc>
          <w:tcPr>
            <w:tcW w:w="4536" w:type="dxa"/>
          </w:tcPr>
          <w:p w:rsidR="00B33AC6" w:rsidRPr="00E27B63" w:rsidRDefault="00B33AC6" w:rsidP="00B33AC6">
            <w:pPr>
              <w:numPr>
                <w:ilvl w:val="0"/>
                <w:numId w:val="4"/>
              </w:numPr>
              <w:spacing w:after="0" w:line="259" w:lineRule="auto"/>
              <w:ind w:left="308"/>
              <w:jc w:val="both"/>
              <w:rPr>
                <w:rFonts w:cstheme="minorHAnsi"/>
                <w:sz w:val="20"/>
                <w:szCs w:val="20"/>
                <w:lang w:val="sr-Cyrl-RS"/>
              </w:rPr>
            </w:pPr>
            <w:r w:rsidRPr="00E27B63">
              <w:rPr>
                <w:rFonts w:cstheme="minorHAnsi"/>
                <w:sz w:val="20"/>
                <w:szCs w:val="20"/>
                <w:lang w:val="sr-Cyrl-RS"/>
              </w:rPr>
              <w:t>Демонстрира јасну свест о својим капацитетима и могућностима за развој на радном месту интерног ревизора</w:t>
            </w:r>
          </w:p>
        </w:tc>
        <w:tc>
          <w:tcPr>
            <w:tcW w:w="4814" w:type="dxa"/>
          </w:tcPr>
          <w:p w:rsidR="00B33AC6" w:rsidRPr="00E27B63" w:rsidRDefault="00B33AC6" w:rsidP="00B33AC6">
            <w:pPr>
              <w:numPr>
                <w:ilvl w:val="0"/>
                <w:numId w:val="5"/>
              </w:numPr>
              <w:spacing w:after="0" w:line="259" w:lineRule="auto"/>
              <w:ind w:left="308"/>
              <w:jc w:val="both"/>
              <w:rPr>
                <w:rFonts w:cstheme="minorHAnsi"/>
                <w:sz w:val="20"/>
                <w:szCs w:val="20"/>
                <w:lang w:val="sr-Cyrl-RS"/>
              </w:rPr>
            </w:pPr>
            <w:r w:rsidRPr="00E27B63">
              <w:rPr>
                <w:rFonts w:cstheme="minorHAnsi"/>
                <w:sz w:val="20"/>
                <w:szCs w:val="20"/>
                <w:lang w:val="sr-Cyrl-RS"/>
              </w:rPr>
              <w:t>Субјективан је, ствари посматра само са сопствене тачке гледишта</w:t>
            </w:r>
          </w:p>
          <w:p w:rsidR="00B33AC6" w:rsidRPr="00E27B63" w:rsidRDefault="00B33AC6" w:rsidP="00B33AC6">
            <w:pPr>
              <w:numPr>
                <w:ilvl w:val="0"/>
                <w:numId w:val="5"/>
              </w:numPr>
              <w:spacing w:after="0" w:line="259" w:lineRule="auto"/>
              <w:ind w:left="308"/>
              <w:jc w:val="both"/>
              <w:rPr>
                <w:rFonts w:cstheme="minorHAnsi"/>
                <w:sz w:val="20"/>
                <w:szCs w:val="20"/>
                <w:lang w:val="sr-Cyrl-RS"/>
              </w:rPr>
            </w:pPr>
            <w:r w:rsidRPr="00E27B63">
              <w:rPr>
                <w:rFonts w:cstheme="minorHAnsi"/>
                <w:sz w:val="20"/>
                <w:szCs w:val="20"/>
                <w:lang w:val="sr-Cyrl-RS"/>
              </w:rPr>
              <w:t>Пун је себе</w:t>
            </w:r>
          </w:p>
        </w:tc>
      </w:tr>
      <w:tr w:rsidR="00B33AC6" w:rsidRPr="008A1619" w:rsidTr="008A1619">
        <w:tc>
          <w:tcPr>
            <w:tcW w:w="4536" w:type="dxa"/>
          </w:tcPr>
          <w:p w:rsidR="00B33AC6" w:rsidRPr="00E27B63" w:rsidRDefault="00B33AC6" w:rsidP="00B33AC6">
            <w:pPr>
              <w:numPr>
                <w:ilvl w:val="0"/>
                <w:numId w:val="4"/>
              </w:numPr>
              <w:spacing w:after="0" w:line="259" w:lineRule="auto"/>
              <w:ind w:left="308"/>
              <w:jc w:val="both"/>
              <w:rPr>
                <w:rFonts w:cstheme="minorHAnsi"/>
                <w:sz w:val="20"/>
                <w:szCs w:val="20"/>
                <w:lang w:val="sr-Cyrl-RS"/>
              </w:rPr>
            </w:pPr>
            <w:r w:rsidRPr="00E27B63">
              <w:rPr>
                <w:rFonts w:cstheme="minorHAnsi"/>
                <w:sz w:val="20"/>
                <w:szCs w:val="20"/>
                <w:lang w:val="sr-Cyrl-RS"/>
              </w:rPr>
              <w:t>Аутентичан је у понашању и излагању</w:t>
            </w:r>
          </w:p>
        </w:tc>
        <w:tc>
          <w:tcPr>
            <w:tcW w:w="4814" w:type="dxa"/>
          </w:tcPr>
          <w:p w:rsidR="00B33AC6" w:rsidRPr="00E27B63" w:rsidRDefault="00B33AC6" w:rsidP="00B33AC6">
            <w:pPr>
              <w:numPr>
                <w:ilvl w:val="0"/>
                <w:numId w:val="5"/>
              </w:numPr>
              <w:spacing w:after="0" w:line="259" w:lineRule="auto"/>
              <w:ind w:left="308"/>
              <w:jc w:val="both"/>
              <w:rPr>
                <w:rFonts w:cstheme="minorHAnsi"/>
                <w:sz w:val="20"/>
                <w:szCs w:val="20"/>
                <w:lang w:val="sr-Cyrl-RS"/>
              </w:rPr>
            </w:pPr>
            <w:r w:rsidRPr="00E27B63">
              <w:rPr>
                <w:rFonts w:cstheme="minorHAnsi"/>
                <w:sz w:val="20"/>
                <w:szCs w:val="20"/>
                <w:lang w:val="sr-Cyrl-RS"/>
              </w:rPr>
              <w:t>Некритичан је, прихватиће посао по сваку цену</w:t>
            </w:r>
          </w:p>
        </w:tc>
      </w:tr>
      <w:tr w:rsidR="00B33AC6" w:rsidRPr="008A1619" w:rsidTr="008A1619">
        <w:tc>
          <w:tcPr>
            <w:tcW w:w="4536" w:type="dxa"/>
          </w:tcPr>
          <w:p w:rsidR="00B33AC6" w:rsidRPr="00E27B63" w:rsidRDefault="00B33AC6" w:rsidP="00B33AC6">
            <w:pPr>
              <w:numPr>
                <w:ilvl w:val="0"/>
                <w:numId w:val="4"/>
              </w:numPr>
              <w:spacing w:after="0" w:line="259" w:lineRule="auto"/>
              <w:ind w:left="308"/>
              <w:jc w:val="both"/>
              <w:rPr>
                <w:rFonts w:cstheme="minorHAnsi"/>
                <w:sz w:val="20"/>
                <w:szCs w:val="20"/>
                <w:lang w:val="sr-Cyrl-RS"/>
              </w:rPr>
            </w:pPr>
            <w:r w:rsidRPr="00E27B63">
              <w:rPr>
                <w:rFonts w:cstheme="minorHAnsi"/>
                <w:sz w:val="20"/>
                <w:szCs w:val="20"/>
                <w:lang w:val="sr-Cyrl-RS"/>
              </w:rPr>
              <w:t>Показује добру вољу и пун је очекивања</w:t>
            </w:r>
          </w:p>
        </w:tc>
        <w:tc>
          <w:tcPr>
            <w:tcW w:w="4814" w:type="dxa"/>
          </w:tcPr>
          <w:p w:rsidR="00B33AC6" w:rsidRPr="00E27B63" w:rsidRDefault="00B33AC6" w:rsidP="00B33AC6">
            <w:pPr>
              <w:numPr>
                <w:ilvl w:val="0"/>
                <w:numId w:val="5"/>
              </w:numPr>
              <w:spacing w:after="0" w:line="259" w:lineRule="auto"/>
              <w:ind w:left="308"/>
              <w:jc w:val="both"/>
              <w:rPr>
                <w:rFonts w:cstheme="minorHAnsi"/>
                <w:sz w:val="20"/>
                <w:szCs w:val="20"/>
                <w:lang w:val="sr-Cyrl-RS"/>
              </w:rPr>
            </w:pPr>
            <w:r w:rsidRPr="00E27B63">
              <w:rPr>
                <w:rFonts w:cstheme="minorHAnsi"/>
                <w:sz w:val="20"/>
                <w:szCs w:val="20"/>
                <w:lang w:val="sr-Cyrl-RS"/>
              </w:rPr>
              <w:t>Нема специфичног интереса за ово радно место („уместо нечег другог“)</w:t>
            </w:r>
          </w:p>
        </w:tc>
      </w:tr>
      <w:tr w:rsidR="00B33AC6" w:rsidRPr="008A1619" w:rsidTr="008A1619">
        <w:tc>
          <w:tcPr>
            <w:tcW w:w="4536" w:type="dxa"/>
          </w:tcPr>
          <w:p w:rsidR="00B33AC6" w:rsidRPr="00E27B63" w:rsidRDefault="00B33AC6" w:rsidP="00B33AC6">
            <w:pPr>
              <w:numPr>
                <w:ilvl w:val="0"/>
                <w:numId w:val="5"/>
              </w:numPr>
              <w:spacing w:after="0" w:line="259" w:lineRule="auto"/>
              <w:ind w:left="308"/>
              <w:jc w:val="both"/>
              <w:rPr>
                <w:rFonts w:cstheme="minorHAnsi"/>
                <w:sz w:val="20"/>
                <w:szCs w:val="20"/>
                <w:lang w:val="sr-Cyrl-RS"/>
              </w:rPr>
            </w:pPr>
            <w:r w:rsidRPr="00E27B63">
              <w:rPr>
                <w:rFonts w:cstheme="minorHAnsi"/>
                <w:sz w:val="20"/>
                <w:szCs w:val="20"/>
                <w:lang w:val="sr-Cyrl-RS"/>
              </w:rPr>
              <w:t>Активно тражи информације о послу како би употпунио своју слику и очекивања за радно место интерног ревизора</w:t>
            </w:r>
          </w:p>
        </w:tc>
        <w:tc>
          <w:tcPr>
            <w:tcW w:w="4814" w:type="dxa"/>
          </w:tcPr>
          <w:p w:rsidR="00B33AC6" w:rsidRPr="00E27B63" w:rsidRDefault="00B33AC6" w:rsidP="00B33AC6">
            <w:pPr>
              <w:numPr>
                <w:ilvl w:val="0"/>
                <w:numId w:val="5"/>
              </w:numPr>
              <w:spacing w:after="0" w:line="259" w:lineRule="auto"/>
              <w:ind w:left="308"/>
              <w:jc w:val="both"/>
              <w:rPr>
                <w:rFonts w:cstheme="minorHAnsi"/>
                <w:sz w:val="20"/>
                <w:szCs w:val="20"/>
                <w:lang w:val="sr-Cyrl-RS"/>
              </w:rPr>
            </w:pPr>
            <w:r w:rsidRPr="00E27B63">
              <w:rPr>
                <w:rFonts w:cstheme="minorHAnsi"/>
                <w:sz w:val="20"/>
                <w:szCs w:val="20"/>
                <w:lang w:val="sr-Cyrl-RS"/>
              </w:rPr>
              <w:t>Пасиван је и не показује енергију за учење и развој</w:t>
            </w:r>
          </w:p>
        </w:tc>
      </w:tr>
      <w:tr w:rsidR="00B33AC6" w:rsidRPr="008A1619" w:rsidTr="008A1619">
        <w:tc>
          <w:tcPr>
            <w:tcW w:w="4536" w:type="dxa"/>
          </w:tcPr>
          <w:p w:rsidR="00B33AC6" w:rsidRPr="00E27B63" w:rsidRDefault="00B33AC6" w:rsidP="00B33AC6">
            <w:pPr>
              <w:numPr>
                <w:ilvl w:val="0"/>
                <w:numId w:val="5"/>
              </w:numPr>
              <w:tabs>
                <w:tab w:val="left" w:pos="360"/>
              </w:tabs>
              <w:spacing w:after="0" w:line="259" w:lineRule="auto"/>
              <w:ind w:left="308"/>
              <w:jc w:val="both"/>
              <w:rPr>
                <w:rFonts w:cstheme="minorHAnsi"/>
                <w:sz w:val="20"/>
                <w:szCs w:val="20"/>
                <w:lang w:val="sr-Cyrl-RS"/>
              </w:rPr>
            </w:pPr>
            <w:r w:rsidRPr="00E27B63">
              <w:rPr>
                <w:rFonts w:cstheme="minorHAnsi"/>
                <w:sz w:val="20"/>
                <w:szCs w:val="20"/>
                <w:lang w:val="sr-Cyrl-RS"/>
              </w:rPr>
              <w:t>Има јасну визију о својим професионалним плановима и будућности у контексту послова интерне ревизије</w:t>
            </w:r>
          </w:p>
        </w:tc>
        <w:tc>
          <w:tcPr>
            <w:tcW w:w="4814" w:type="dxa"/>
          </w:tcPr>
          <w:p w:rsidR="00B33AC6" w:rsidRPr="00E27B63" w:rsidRDefault="00B33AC6" w:rsidP="00B33AC6">
            <w:pPr>
              <w:numPr>
                <w:ilvl w:val="0"/>
                <w:numId w:val="5"/>
              </w:numPr>
              <w:tabs>
                <w:tab w:val="left" w:pos="360"/>
              </w:tabs>
              <w:spacing w:after="0" w:line="259" w:lineRule="auto"/>
              <w:ind w:left="308"/>
              <w:jc w:val="both"/>
              <w:rPr>
                <w:rFonts w:cstheme="minorHAnsi"/>
                <w:sz w:val="20"/>
                <w:szCs w:val="20"/>
                <w:lang w:val="sr-Cyrl-RS"/>
              </w:rPr>
            </w:pPr>
            <w:r w:rsidRPr="00E27B63">
              <w:rPr>
                <w:rFonts w:cstheme="minorHAnsi"/>
                <w:sz w:val="20"/>
                <w:szCs w:val="20"/>
                <w:lang w:val="sr-Cyrl-RS"/>
              </w:rPr>
              <w:t xml:space="preserve">Негативно је мотивисан, у новом послу види само излаз из лоше ситуације на тренутном послу. </w:t>
            </w:r>
          </w:p>
        </w:tc>
      </w:tr>
    </w:tbl>
    <w:p w:rsidR="00B33AC6" w:rsidRPr="00E27B63" w:rsidRDefault="00B33AC6" w:rsidP="00B33AC6">
      <w:pPr>
        <w:jc w:val="both"/>
        <w:rPr>
          <w:rFonts w:cstheme="minorHAnsi"/>
          <w:sz w:val="20"/>
          <w:szCs w:val="20"/>
          <w:lang w:val="sr-Cyrl-RS"/>
        </w:rPr>
      </w:pPr>
      <w:r w:rsidRPr="00E27B63">
        <w:rPr>
          <w:rFonts w:cstheme="minorHAnsi"/>
          <w:sz w:val="20"/>
          <w:szCs w:val="20"/>
          <w:lang w:val="sr-Cyrl-RS"/>
        </w:rPr>
        <w:t>Оцена</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870"/>
        <w:gridCol w:w="1870"/>
        <w:gridCol w:w="1870"/>
        <w:gridCol w:w="1870"/>
      </w:tblGrid>
      <w:tr w:rsidR="00B33AC6" w:rsidRPr="00E27B63" w:rsidTr="008A1619">
        <w:trPr>
          <w:trHeight w:val="195"/>
        </w:trPr>
        <w:tc>
          <w:tcPr>
            <w:tcW w:w="1870" w:type="dxa"/>
            <w:shd w:val="clear" w:color="auto" w:fill="EEECE1" w:themeFill="background2"/>
          </w:tcPr>
          <w:p w:rsidR="00B33AC6" w:rsidRPr="00E27B63" w:rsidRDefault="00B33AC6" w:rsidP="008A1619">
            <w:pPr>
              <w:spacing w:after="160" w:line="259" w:lineRule="auto"/>
              <w:jc w:val="both"/>
              <w:rPr>
                <w:rFonts w:cstheme="minorHAnsi"/>
                <w:sz w:val="20"/>
                <w:szCs w:val="20"/>
                <w:lang w:val="sr-Cyrl-RS"/>
              </w:rPr>
            </w:pPr>
            <w:r w:rsidRPr="00E27B63">
              <w:rPr>
                <w:rFonts w:cstheme="minorHAnsi"/>
                <w:sz w:val="20"/>
                <w:szCs w:val="20"/>
                <w:lang w:val="sr-Cyrl-RS"/>
              </w:rPr>
              <w:t>1</w:t>
            </w:r>
          </w:p>
        </w:tc>
        <w:tc>
          <w:tcPr>
            <w:tcW w:w="1870" w:type="dxa"/>
            <w:shd w:val="clear" w:color="auto" w:fill="EEECE1" w:themeFill="background2"/>
          </w:tcPr>
          <w:p w:rsidR="00B33AC6" w:rsidRPr="00E27B63" w:rsidRDefault="00B33AC6" w:rsidP="008A1619">
            <w:pPr>
              <w:spacing w:after="160" w:line="259" w:lineRule="auto"/>
              <w:jc w:val="both"/>
              <w:rPr>
                <w:rFonts w:cstheme="minorHAnsi"/>
                <w:sz w:val="20"/>
                <w:szCs w:val="20"/>
                <w:lang w:val="sr-Cyrl-RS"/>
              </w:rPr>
            </w:pPr>
            <w:r w:rsidRPr="00E27B63">
              <w:rPr>
                <w:rFonts w:cstheme="minorHAnsi"/>
                <w:sz w:val="20"/>
                <w:szCs w:val="20"/>
                <w:lang w:val="sr-Cyrl-RS"/>
              </w:rPr>
              <w:t>2</w:t>
            </w:r>
          </w:p>
        </w:tc>
        <w:tc>
          <w:tcPr>
            <w:tcW w:w="1870" w:type="dxa"/>
            <w:shd w:val="clear" w:color="auto" w:fill="EEECE1" w:themeFill="background2"/>
          </w:tcPr>
          <w:p w:rsidR="00B33AC6" w:rsidRPr="00E27B63" w:rsidRDefault="00B33AC6" w:rsidP="008A1619">
            <w:pPr>
              <w:spacing w:after="160" w:line="259" w:lineRule="auto"/>
              <w:jc w:val="both"/>
              <w:rPr>
                <w:rFonts w:cstheme="minorHAnsi"/>
                <w:sz w:val="20"/>
                <w:szCs w:val="20"/>
                <w:lang w:val="sr-Cyrl-RS"/>
              </w:rPr>
            </w:pPr>
            <w:r w:rsidRPr="00E27B63">
              <w:rPr>
                <w:rFonts w:cstheme="minorHAnsi"/>
                <w:sz w:val="20"/>
                <w:szCs w:val="20"/>
                <w:lang w:val="sr-Cyrl-RS"/>
              </w:rPr>
              <w:t>3</w:t>
            </w:r>
          </w:p>
        </w:tc>
        <w:tc>
          <w:tcPr>
            <w:tcW w:w="1870" w:type="dxa"/>
            <w:shd w:val="clear" w:color="auto" w:fill="EEECE1" w:themeFill="background2"/>
          </w:tcPr>
          <w:p w:rsidR="00B33AC6" w:rsidRPr="00E27B63" w:rsidRDefault="00B33AC6" w:rsidP="008A1619">
            <w:pPr>
              <w:spacing w:after="160" w:line="259" w:lineRule="auto"/>
              <w:jc w:val="both"/>
              <w:rPr>
                <w:rFonts w:cstheme="minorHAnsi"/>
                <w:sz w:val="20"/>
                <w:szCs w:val="20"/>
                <w:lang w:val="sr-Cyrl-RS"/>
              </w:rPr>
            </w:pPr>
            <w:r w:rsidRPr="00E27B63">
              <w:rPr>
                <w:rFonts w:cstheme="minorHAnsi"/>
                <w:sz w:val="20"/>
                <w:szCs w:val="20"/>
                <w:lang w:val="sr-Cyrl-RS"/>
              </w:rPr>
              <w:t>4</w:t>
            </w:r>
          </w:p>
        </w:tc>
        <w:tc>
          <w:tcPr>
            <w:tcW w:w="1870" w:type="dxa"/>
            <w:shd w:val="clear" w:color="auto" w:fill="EEECE1" w:themeFill="background2"/>
          </w:tcPr>
          <w:p w:rsidR="00B33AC6" w:rsidRPr="00E27B63" w:rsidRDefault="00B33AC6" w:rsidP="008A1619">
            <w:pPr>
              <w:spacing w:after="160" w:line="259" w:lineRule="auto"/>
              <w:jc w:val="both"/>
              <w:rPr>
                <w:rFonts w:cstheme="minorHAnsi"/>
                <w:sz w:val="20"/>
                <w:szCs w:val="20"/>
                <w:lang w:val="sr-Cyrl-RS"/>
              </w:rPr>
            </w:pPr>
            <w:r w:rsidRPr="00E27B63">
              <w:rPr>
                <w:rFonts w:cstheme="minorHAnsi"/>
                <w:sz w:val="20"/>
                <w:szCs w:val="20"/>
                <w:lang w:val="sr-Cyrl-RS"/>
              </w:rPr>
              <w:t>5</w:t>
            </w:r>
          </w:p>
        </w:tc>
      </w:tr>
    </w:tbl>
    <w:p w:rsidR="00B33AC6" w:rsidRPr="00E27B63" w:rsidRDefault="00B33AC6" w:rsidP="00B33AC6">
      <w:pPr>
        <w:jc w:val="both"/>
        <w:rPr>
          <w:rFonts w:cstheme="minorHAnsi"/>
          <w:sz w:val="20"/>
          <w:szCs w:val="20"/>
          <w:lang w:val="sr-Cyrl-RS"/>
        </w:rPr>
      </w:pPr>
      <w:r w:rsidRPr="00E27B63">
        <w:rPr>
          <w:rFonts w:cstheme="minorHAnsi"/>
          <w:sz w:val="20"/>
          <w:szCs w:val="20"/>
          <w:lang w:val="sr-Cyrl-RS"/>
        </w:rPr>
        <w:t xml:space="preserve">Негативни индикатори </w:t>
      </w:r>
      <w:r w:rsidRPr="00E27B63">
        <w:rPr>
          <w:rFonts w:cstheme="minorHAnsi"/>
          <w:sz w:val="20"/>
          <w:szCs w:val="20"/>
          <w:lang w:val="sr-Cyrl-RS"/>
        </w:rPr>
        <w:tab/>
      </w:r>
      <w:r w:rsidRPr="00E27B63">
        <w:rPr>
          <w:rFonts w:cstheme="minorHAnsi"/>
          <w:sz w:val="20"/>
          <w:szCs w:val="20"/>
          <w:lang w:val="sr-Cyrl-RS"/>
        </w:rPr>
        <w:tab/>
      </w:r>
      <w:r w:rsidRPr="00E27B63">
        <w:rPr>
          <w:rFonts w:cstheme="minorHAnsi"/>
          <w:sz w:val="20"/>
          <w:szCs w:val="20"/>
          <w:lang w:val="sr-Cyrl-RS"/>
        </w:rPr>
        <w:tab/>
      </w:r>
      <w:r w:rsidRPr="00E27B63">
        <w:rPr>
          <w:rFonts w:cstheme="minorHAnsi"/>
          <w:sz w:val="20"/>
          <w:szCs w:val="20"/>
          <w:lang w:val="sr-Cyrl-RS"/>
        </w:rPr>
        <w:tab/>
      </w:r>
      <w:r w:rsidRPr="00E27B63">
        <w:rPr>
          <w:rFonts w:cstheme="minorHAnsi"/>
          <w:sz w:val="20"/>
          <w:szCs w:val="20"/>
          <w:lang w:val="sr-Cyrl-RS"/>
        </w:rPr>
        <w:tab/>
        <w:t xml:space="preserve">              </w:t>
      </w:r>
      <w:r w:rsidRPr="00E27B63">
        <w:rPr>
          <w:rFonts w:cstheme="minorHAnsi"/>
          <w:sz w:val="20"/>
          <w:szCs w:val="20"/>
          <w:lang w:val="sr-Cyrl-RS"/>
        </w:rPr>
        <w:tab/>
        <w:t xml:space="preserve">              Позитивни индикатори</w:t>
      </w:r>
    </w:p>
    <w:p w:rsidR="00B33AC6" w:rsidRDefault="00B33AC6" w:rsidP="0063659F"/>
    <w:p w:rsidR="001A7A97" w:rsidRPr="001A7A97" w:rsidRDefault="001A7A97" w:rsidP="001A7A97"/>
    <w:p w:rsidR="001A7A97" w:rsidRPr="001A7A97" w:rsidRDefault="001A7A97" w:rsidP="001A7A97"/>
    <w:p w:rsidR="001A7A97" w:rsidRPr="001A7A97" w:rsidRDefault="001A7A97" w:rsidP="001A7A97"/>
    <w:p w:rsidR="001A7A97" w:rsidRPr="001A7A97" w:rsidRDefault="001A7A97" w:rsidP="001A7A97"/>
    <w:p w:rsidR="001A7A97" w:rsidRPr="001A7A97" w:rsidRDefault="001A7A97" w:rsidP="001A7A97"/>
    <w:p w:rsidR="001A7A97" w:rsidRPr="001A7A97" w:rsidRDefault="001A7A97" w:rsidP="001A7A97"/>
    <w:p w:rsidR="001A7A97" w:rsidRPr="001A7A97" w:rsidRDefault="001A7A97" w:rsidP="001A7A97"/>
    <w:p w:rsidR="001A7A97" w:rsidRPr="001A7A97" w:rsidRDefault="001A7A97" w:rsidP="001A7A97"/>
    <w:p w:rsidR="001A7A97" w:rsidRPr="001A7A97" w:rsidRDefault="001A7A97" w:rsidP="001A7A97"/>
    <w:p w:rsidR="001A7A97" w:rsidRPr="001A7A97" w:rsidRDefault="001A7A97" w:rsidP="001A7A97"/>
    <w:p w:rsidR="001A7A97" w:rsidRPr="001A7A97" w:rsidRDefault="001A7A97" w:rsidP="001A7A97"/>
    <w:p w:rsidR="001A7A97" w:rsidRPr="001A7A97" w:rsidRDefault="001A7A97" w:rsidP="001A7A97"/>
    <w:p w:rsidR="001A7A97" w:rsidRPr="001A7A97" w:rsidRDefault="001A7A97" w:rsidP="001A7A97"/>
    <w:p w:rsidR="001A7A97" w:rsidRPr="001A7A97" w:rsidRDefault="001A7A97" w:rsidP="001A7A97"/>
    <w:p w:rsidR="001A7A97" w:rsidRPr="001A7A97" w:rsidRDefault="001A7A97" w:rsidP="001A7A97"/>
    <w:p w:rsidR="001A7A97" w:rsidRPr="001A7A97" w:rsidRDefault="001A7A97" w:rsidP="001A7A97"/>
    <w:p w:rsidR="001A7A97" w:rsidRPr="001A7A97" w:rsidRDefault="001A7A97" w:rsidP="001A7A97"/>
    <w:p w:rsidR="001A7A97" w:rsidRPr="001A7A97" w:rsidRDefault="001A7A97" w:rsidP="001A7A97"/>
    <w:p w:rsidR="001A7A97" w:rsidRPr="001A7A97" w:rsidRDefault="001A7A97" w:rsidP="001A7A97"/>
    <w:p w:rsidR="001A7A97" w:rsidRPr="001A7A97" w:rsidRDefault="001A7A97" w:rsidP="001A7A97"/>
    <w:p w:rsidR="001A7A97" w:rsidRPr="001A7A97" w:rsidRDefault="001A7A97" w:rsidP="001A7A97"/>
    <w:p w:rsidR="001A7A97" w:rsidRPr="001A7A97" w:rsidRDefault="001A7A97" w:rsidP="001A7A97"/>
    <w:p w:rsidR="001A7A97" w:rsidRPr="001A7A97" w:rsidRDefault="001A7A97" w:rsidP="001A7A97"/>
    <w:p w:rsidR="00905F9F" w:rsidRPr="001A7A97" w:rsidRDefault="00B82B7E" w:rsidP="00B82B7E">
      <w:pPr>
        <w:tabs>
          <w:tab w:val="left" w:pos="6629"/>
        </w:tabs>
      </w:pPr>
      <w:r>
        <w:tab/>
      </w:r>
    </w:p>
    <w:sectPr w:rsidR="00905F9F" w:rsidRPr="001A7A97" w:rsidSect="001E1CCC">
      <w:headerReference w:type="even" r:id="rId18"/>
      <w:headerReference w:type="default" r:id="rId19"/>
      <w:footerReference w:type="even" r:id="rId20"/>
      <w:footerReference w:type="default" r:id="rId21"/>
      <w:headerReference w:type="first" r:id="rId22"/>
      <w:footerReference w:type="first" r:id="rId23"/>
      <w:pgSz w:w="12240" w:h="15840"/>
      <w:pgMar w:top="225" w:right="1440" w:bottom="540" w:left="1440" w:header="450" w:footer="21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6761" w:rsidRDefault="00146761" w:rsidP="00853AD3">
      <w:pPr>
        <w:spacing w:after="0" w:line="240" w:lineRule="auto"/>
      </w:pPr>
      <w:r>
        <w:separator/>
      </w:r>
    </w:p>
  </w:endnote>
  <w:endnote w:type="continuationSeparator" w:id="0">
    <w:p w:rsidR="00146761" w:rsidRDefault="00146761" w:rsidP="00853A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1619" w:rsidRDefault="008A16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1619" w:rsidRDefault="008A1619">
    <w:pPr>
      <w:pStyle w:val="Footer"/>
    </w:pPr>
    <w:r w:rsidRPr="00B82B7E">
      <w:rPr>
        <w:noProof/>
        <w:lang w:val="en-GB" w:eastAsia="en-GB"/>
      </w:rPr>
      <w:drawing>
        <wp:inline distT="0" distB="0" distL="0" distR="0" wp14:anchorId="47988950" wp14:editId="0986B8E9">
          <wp:extent cx="5943600" cy="2400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943600" cy="24003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1619" w:rsidRDefault="008A16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6761" w:rsidRDefault="00146761" w:rsidP="00853AD3">
      <w:pPr>
        <w:spacing w:after="0" w:line="240" w:lineRule="auto"/>
      </w:pPr>
      <w:r>
        <w:separator/>
      </w:r>
    </w:p>
  </w:footnote>
  <w:footnote w:type="continuationSeparator" w:id="0">
    <w:p w:rsidR="00146761" w:rsidRDefault="00146761" w:rsidP="00853AD3">
      <w:pPr>
        <w:spacing w:after="0" w:line="240" w:lineRule="auto"/>
      </w:pPr>
      <w:r>
        <w:continuationSeparator/>
      </w:r>
    </w:p>
  </w:footnote>
  <w:footnote w:id="1">
    <w:p w:rsidR="008A1619" w:rsidRPr="00E27B63" w:rsidRDefault="008A1619" w:rsidP="00B33AC6">
      <w:pPr>
        <w:pStyle w:val="FootnoteText"/>
        <w:jc w:val="both"/>
        <w:rPr>
          <w:lang w:val="sr-Cyrl-RS"/>
        </w:rPr>
      </w:pPr>
      <w:r w:rsidRPr="00E27B63">
        <w:rPr>
          <w:rStyle w:val="FootnoteReference"/>
          <w:lang w:val="sr-Cyrl-RS"/>
        </w:rPr>
        <w:footnoteRef/>
      </w:r>
      <w:r w:rsidRPr="00E27B63">
        <w:rPr>
          <w:lang w:val="sr-Cyrl-RS"/>
        </w:rPr>
        <w:t xml:space="preserve"> Финансијско управљање и контрола је систем политика, процедура и активности које успоставља, одржава и редовно ажурира руководилац организације, а којим се управљајући ризицима обезбеђује уверавање у разумној мери да ће се циљеви организације oстварити на правилан, економичан, ефикасан и ефективан начин (члан 2. тачка 51в) Закона о буџетском систему).</w:t>
      </w:r>
    </w:p>
  </w:footnote>
  <w:footnote w:id="2">
    <w:p w:rsidR="008A1619" w:rsidRPr="00E27B63" w:rsidRDefault="008A1619" w:rsidP="00B33AC6">
      <w:pPr>
        <w:pStyle w:val="FootnoteText"/>
        <w:jc w:val="both"/>
        <w:rPr>
          <w:lang w:val="sr-Cyrl-RS"/>
        </w:rPr>
      </w:pPr>
      <w:r w:rsidRPr="00E27B63">
        <w:rPr>
          <w:rStyle w:val="FootnoteReference"/>
          <w:lang w:val="sr-Cyrl-RS"/>
        </w:rPr>
        <w:footnoteRef/>
      </w:r>
      <w:r w:rsidRPr="00E27B63">
        <w:rPr>
          <w:lang w:val="sr-Cyrl-RS"/>
        </w:rPr>
        <w:t xml:space="preserve"> </w:t>
      </w:r>
      <w:r>
        <w:fldChar w:fldCharType="begin"/>
      </w:r>
      <w:r w:rsidRPr="008A1619">
        <w:rPr>
          <w:lang w:val="sr-Cyrl-RS"/>
        </w:rPr>
        <w:instrText xml:space="preserve"> </w:instrText>
      </w:r>
      <w:r>
        <w:instrText>HYPERLINK</w:instrText>
      </w:r>
      <w:r w:rsidRPr="008A1619">
        <w:rPr>
          <w:lang w:val="sr-Cyrl-RS"/>
        </w:rPr>
        <w:instrText xml:space="preserve"> "</w:instrText>
      </w:r>
      <w:r>
        <w:instrText>https</w:instrText>
      </w:r>
      <w:r w:rsidRPr="008A1619">
        <w:rPr>
          <w:lang w:val="sr-Cyrl-RS"/>
        </w:rPr>
        <w:instrText>://</w:instrText>
      </w:r>
      <w:r>
        <w:instrText>uirs</w:instrText>
      </w:r>
      <w:r w:rsidRPr="008A1619">
        <w:rPr>
          <w:lang w:val="sr-Cyrl-RS"/>
        </w:rPr>
        <w:instrText>.</w:instrText>
      </w:r>
      <w:r>
        <w:instrText>rs</w:instrText>
      </w:r>
      <w:r w:rsidRPr="008A1619">
        <w:rPr>
          <w:lang w:val="sr-Cyrl-RS"/>
        </w:rPr>
        <w:instrText>/</w:instrText>
      </w:r>
      <w:r>
        <w:instrText>wp</w:instrText>
      </w:r>
      <w:r w:rsidRPr="008A1619">
        <w:rPr>
          <w:lang w:val="sr-Cyrl-RS"/>
        </w:rPr>
        <w:instrText>-</w:instrText>
      </w:r>
      <w:r>
        <w:instrText>content</w:instrText>
      </w:r>
      <w:r w:rsidRPr="008A1619">
        <w:rPr>
          <w:lang w:val="sr-Cyrl-RS"/>
        </w:rPr>
        <w:instrText>/</w:instrText>
      </w:r>
      <w:r>
        <w:instrText>uploads</w:instrText>
      </w:r>
      <w:r w:rsidRPr="008A1619">
        <w:rPr>
          <w:lang w:val="sr-Cyrl-RS"/>
        </w:rPr>
        <w:instrText>/2017/12/</w:instrText>
      </w:r>
      <w:r>
        <w:instrText>Standardi</w:instrText>
      </w:r>
      <w:r w:rsidRPr="008A1619">
        <w:rPr>
          <w:lang w:val="sr-Cyrl-RS"/>
        </w:rPr>
        <w:instrText>-</w:instrText>
      </w:r>
      <w:r>
        <w:instrText>Decembar</w:instrText>
      </w:r>
      <w:r w:rsidRPr="008A1619">
        <w:rPr>
          <w:lang w:val="sr-Cyrl-RS"/>
        </w:rPr>
        <w:instrText>-2017-.</w:instrText>
      </w:r>
      <w:r>
        <w:instrText>pdf</w:instrText>
      </w:r>
      <w:r w:rsidRPr="008A1619">
        <w:rPr>
          <w:lang w:val="sr-Cyrl-RS"/>
        </w:rPr>
        <w:instrText xml:space="preserve">" </w:instrText>
      </w:r>
      <w:r>
        <w:fldChar w:fldCharType="separate"/>
      </w:r>
      <w:r w:rsidRPr="00E27B63">
        <w:rPr>
          <w:rStyle w:val="Hyperlink"/>
          <w:lang w:val="sr-Cyrl-RS" w:eastAsia="zh-TW"/>
        </w:rPr>
        <w:t>https://uirs.rs/wp-content/uploads/2017/12/Standardi-Decembar-2017-.pdf</w:t>
      </w:r>
      <w:r>
        <w:rPr>
          <w:rStyle w:val="Hyperlink"/>
          <w:lang w:val="sr-Cyrl-RS" w:eastAsia="zh-TW"/>
        </w:rPr>
        <w:fldChar w:fldCharType="end"/>
      </w:r>
      <w:r w:rsidRPr="00E27B63">
        <w:rPr>
          <w:lang w:val="sr-Cyrl-RS" w:eastAsia="zh-TW"/>
        </w:rPr>
        <w:t>.</w:t>
      </w:r>
    </w:p>
  </w:footnote>
  <w:footnote w:id="3">
    <w:p w:rsidR="008A1619" w:rsidRPr="00E27B63" w:rsidRDefault="008A1619" w:rsidP="00B33AC6">
      <w:pPr>
        <w:pStyle w:val="FootnoteText"/>
        <w:jc w:val="both"/>
        <w:rPr>
          <w:lang w:val="sr-Cyrl-RS"/>
        </w:rPr>
      </w:pPr>
      <w:r w:rsidRPr="00E27B63">
        <w:rPr>
          <w:rStyle w:val="FootnoteReference"/>
          <w:lang w:val="sr-Cyrl-RS"/>
        </w:rPr>
        <w:footnoteRef/>
      </w:r>
      <w:r w:rsidRPr="00E27B63">
        <w:rPr>
          <w:lang w:val="sr-Cyrl-RS"/>
        </w:rPr>
        <w:t xml:space="preserve"> </w:t>
      </w:r>
      <w:r w:rsidRPr="00E27B63">
        <w:rPr>
          <w:lang w:val="sr-Cyrl-RS"/>
        </w:rPr>
        <w:t xml:space="preserve">Овлашћени </w:t>
      </w:r>
      <w:r w:rsidRPr="00E27B63">
        <w:rPr>
          <w:lang w:val="sr-Cyrl-RS"/>
        </w:rPr>
        <w:t>интерни ревизор у jaвнoм сeктoру je лицe кoje имa пoлoжeн испит зa стицaњe звaњa oвлaшћeни интeрни рeвизoр у jaвнoм сeктoру у складу са Правилником o услoвимa и пoступку пoлaгaњa испитa зa стицaњe звaњa oвлaшћeни интeрни рeвизoр у jaвнoм сeктoру.</w:t>
      </w:r>
    </w:p>
  </w:footnote>
  <w:footnote w:id="4">
    <w:p w:rsidR="008A1619" w:rsidRPr="00E27B63" w:rsidRDefault="008A1619" w:rsidP="00B33AC6">
      <w:pPr>
        <w:pStyle w:val="FootnoteText"/>
        <w:jc w:val="both"/>
        <w:rPr>
          <w:lang w:val="sr-Cyrl-RS"/>
        </w:rPr>
      </w:pPr>
      <w:r w:rsidRPr="00E27B63">
        <w:rPr>
          <w:rStyle w:val="FootnoteReference"/>
          <w:lang w:val="sr-Cyrl-RS"/>
        </w:rPr>
        <w:footnoteRef/>
      </w:r>
      <w:r w:rsidRPr="00E27B63">
        <w:rPr>
          <w:lang w:val="sr-Cyrl-RS"/>
        </w:rPr>
        <w:t xml:space="preserve"> </w:t>
      </w:r>
      <w:r w:rsidRPr="00E27B63">
        <w:rPr>
          <w:rFonts w:cstheme="minorHAnsi"/>
          <w:lang w:val="sr-Cyrl-RS"/>
        </w:rPr>
        <w:t>Ова публикација нуди помоћ и у ангажовању руководиоца јединице ИР с обзиром да су у оквиру алата бухваћене и њиховве компетенције као додатне.</w:t>
      </w:r>
    </w:p>
  </w:footnote>
  <w:footnote w:id="5">
    <w:p w:rsidR="008A1619" w:rsidRPr="00E27B63" w:rsidRDefault="008A1619" w:rsidP="00B33AC6">
      <w:pPr>
        <w:pStyle w:val="FootnoteText"/>
        <w:jc w:val="both"/>
        <w:rPr>
          <w:rFonts w:cstheme="minorHAnsi"/>
          <w:lang w:val="sr-Cyrl-RS"/>
        </w:rPr>
      </w:pPr>
      <w:r w:rsidRPr="00E27B63">
        <w:rPr>
          <w:rStyle w:val="FootnoteReference"/>
          <w:lang w:val="sr-Cyrl-RS"/>
        </w:rPr>
        <w:footnoteRef/>
      </w:r>
      <w:r w:rsidRPr="00E27B63">
        <w:rPr>
          <w:lang w:val="sr-Cyrl-RS"/>
        </w:rPr>
        <w:t xml:space="preserve"> </w:t>
      </w:r>
      <w:r w:rsidRPr="00E27B63">
        <w:rPr>
          <w:rFonts w:cstheme="minorHAnsi"/>
          <w:lang w:val="sr-Cyrl-RS"/>
        </w:rPr>
        <w:t xml:space="preserve">Звање </w:t>
      </w:r>
      <w:r w:rsidRPr="00E27B63">
        <w:rPr>
          <w:rFonts w:cstheme="minorHAnsi"/>
          <w:lang w:val="sr-Cyrl-RS"/>
        </w:rPr>
        <w:t xml:space="preserve">Овлашћени интерни ревизор се стиче по програму Коморе овлашћених ревизора Србије. Поред наведених, постоје и више међународно признатих сертификати за интерне ревизоре, као што је </w:t>
      </w:r>
      <w:r w:rsidRPr="00E27B63">
        <w:rPr>
          <w:rFonts w:cstheme="minorHAnsi"/>
          <w:i/>
          <w:lang w:val="sr-Cyrl-RS"/>
        </w:rPr>
        <w:t>Certified Internal Auditor</w:t>
      </w:r>
      <w:r w:rsidRPr="00E27B63">
        <w:rPr>
          <w:rFonts w:cstheme="minorHAnsi"/>
          <w:lang w:val="sr-Cyrl-RS"/>
        </w:rPr>
        <w:t xml:space="preserve"> (CIA) Института интерних ревизора.</w:t>
      </w:r>
    </w:p>
  </w:footnote>
  <w:footnote w:id="6">
    <w:p w:rsidR="008A1619" w:rsidRPr="00E27B63" w:rsidRDefault="008A1619" w:rsidP="00B33AC6">
      <w:pPr>
        <w:pStyle w:val="FootnoteText"/>
        <w:jc w:val="both"/>
        <w:rPr>
          <w:lang w:val="sr-Cyrl-RS"/>
        </w:rPr>
      </w:pPr>
      <w:r w:rsidRPr="00E27B63">
        <w:rPr>
          <w:rStyle w:val="FootnoteReference"/>
          <w:lang w:val="sr-Cyrl-RS"/>
        </w:rPr>
        <w:footnoteRef/>
      </w:r>
      <w:r w:rsidRPr="00E27B63">
        <w:rPr>
          <w:lang w:val="sr-Cyrl-RS"/>
        </w:rPr>
        <w:t xml:space="preserve"> </w:t>
      </w:r>
      <w:r w:rsidRPr="00E27B63">
        <w:rPr>
          <w:lang w:val="sr-Cyrl-RS"/>
        </w:rPr>
        <w:t xml:space="preserve">Прaвилник </w:t>
      </w:r>
      <w:r w:rsidRPr="00E27B63">
        <w:rPr>
          <w:lang w:val="sr-Cyrl-RS"/>
        </w:rPr>
        <w:t>o услoвимa и пoступку пoлaгaњa испитa зa стицaњe звaњa oвлaшћeни интeрни рeвизoр у jaвнoм сeктoру</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1619" w:rsidRDefault="008A16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1619" w:rsidRDefault="008A1619" w:rsidP="00873621">
    <w:pPr>
      <w:pStyle w:val="Header"/>
      <w:spacing w:after="0" w:line="240" w:lineRule="auto"/>
      <w:rPr>
        <w:lang w:val="sr-Cyrl-CS"/>
      </w:rPr>
    </w:pPr>
    <w:r w:rsidRPr="00173291">
      <w:rPr>
        <w:noProof/>
        <w:lang w:val="en-GB" w:eastAsia="en-GB"/>
      </w:rPr>
      <w:drawing>
        <wp:inline distT="0" distB="0" distL="0" distR="0" wp14:anchorId="69B2889D" wp14:editId="03160846">
          <wp:extent cx="5943600" cy="8896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943600" cy="889635"/>
                  </a:xfrm>
                  <a:prstGeom prst="rect">
                    <a:avLst/>
                  </a:prstGeom>
                </pic:spPr>
              </pic:pic>
            </a:graphicData>
          </a:graphic>
        </wp:inline>
      </w:drawing>
    </w:r>
  </w:p>
  <w:p w:rsidR="008A1619" w:rsidRPr="00173291" w:rsidRDefault="008A1619" w:rsidP="00873621">
    <w:pPr>
      <w:pStyle w:val="Header"/>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1619" w:rsidRDefault="008A16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35E57"/>
    <w:multiLevelType w:val="hybridMultilevel"/>
    <w:tmpl w:val="DE9EEDD8"/>
    <w:lvl w:ilvl="0" w:tplc="842CF46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255C63"/>
    <w:multiLevelType w:val="hybridMultilevel"/>
    <w:tmpl w:val="4B68598C"/>
    <w:lvl w:ilvl="0" w:tplc="DB500D64">
      <w:start w:val="1"/>
      <w:numFmt w:val="decimal"/>
      <w:lvlText w:val="%1."/>
      <w:lvlJc w:val="left"/>
      <w:pPr>
        <w:ind w:left="432" w:hanging="360"/>
      </w:pPr>
      <w:rPr>
        <w:rFonts w:ascii="Calibri" w:hAnsi="Calibri" w:cs="Calibri" w:hint="default"/>
        <w:color w:val="auto"/>
      </w:rPr>
    </w:lvl>
    <w:lvl w:ilvl="1" w:tplc="241A0019" w:tentative="1">
      <w:start w:val="1"/>
      <w:numFmt w:val="lowerLetter"/>
      <w:lvlText w:val="%2."/>
      <w:lvlJc w:val="left"/>
      <w:pPr>
        <w:ind w:left="1152" w:hanging="360"/>
      </w:pPr>
    </w:lvl>
    <w:lvl w:ilvl="2" w:tplc="241A001B" w:tentative="1">
      <w:start w:val="1"/>
      <w:numFmt w:val="lowerRoman"/>
      <w:lvlText w:val="%3."/>
      <w:lvlJc w:val="right"/>
      <w:pPr>
        <w:ind w:left="1872" w:hanging="180"/>
      </w:pPr>
    </w:lvl>
    <w:lvl w:ilvl="3" w:tplc="241A000F" w:tentative="1">
      <w:start w:val="1"/>
      <w:numFmt w:val="decimal"/>
      <w:lvlText w:val="%4."/>
      <w:lvlJc w:val="left"/>
      <w:pPr>
        <w:ind w:left="2592" w:hanging="360"/>
      </w:pPr>
    </w:lvl>
    <w:lvl w:ilvl="4" w:tplc="241A0019" w:tentative="1">
      <w:start w:val="1"/>
      <w:numFmt w:val="lowerLetter"/>
      <w:lvlText w:val="%5."/>
      <w:lvlJc w:val="left"/>
      <w:pPr>
        <w:ind w:left="3312" w:hanging="360"/>
      </w:pPr>
    </w:lvl>
    <w:lvl w:ilvl="5" w:tplc="241A001B" w:tentative="1">
      <w:start w:val="1"/>
      <w:numFmt w:val="lowerRoman"/>
      <w:lvlText w:val="%6."/>
      <w:lvlJc w:val="right"/>
      <w:pPr>
        <w:ind w:left="4032" w:hanging="180"/>
      </w:pPr>
    </w:lvl>
    <w:lvl w:ilvl="6" w:tplc="241A000F" w:tentative="1">
      <w:start w:val="1"/>
      <w:numFmt w:val="decimal"/>
      <w:lvlText w:val="%7."/>
      <w:lvlJc w:val="left"/>
      <w:pPr>
        <w:ind w:left="4752" w:hanging="360"/>
      </w:pPr>
    </w:lvl>
    <w:lvl w:ilvl="7" w:tplc="241A0019" w:tentative="1">
      <w:start w:val="1"/>
      <w:numFmt w:val="lowerLetter"/>
      <w:lvlText w:val="%8."/>
      <w:lvlJc w:val="left"/>
      <w:pPr>
        <w:ind w:left="5472" w:hanging="360"/>
      </w:pPr>
    </w:lvl>
    <w:lvl w:ilvl="8" w:tplc="241A001B" w:tentative="1">
      <w:start w:val="1"/>
      <w:numFmt w:val="lowerRoman"/>
      <w:lvlText w:val="%9."/>
      <w:lvlJc w:val="right"/>
      <w:pPr>
        <w:ind w:left="6192" w:hanging="180"/>
      </w:pPr>
    </w:lvl>
  </w:abstractNum>
  <w:abstractNum w:abstractNumId="2" w15:restartNumberingAfterBreak="0">
    <w:nsid w:val="0A1D2981"/>
    <w:multiLevelType w:val="hybridMultilevel"/>
    <w:tmpl w:val="D0607FBA"/>
    <w:lvl w:ilvl="0" w:tplc="7EC85282">
      <w:numFmt w:val="bullet"/>
      <w:lvlText w:val="-"/>
      <w:lvlJc w:val="left"/>
      <w:pPr>
        <w:ind w:left="720" w:hanging="360"/>
      </w:pPr>
      <w:rPr>
        <w:rFonts w:ascii="Calibri" w:eastAsiaTheme="minorEastAsia" w:hAnsi="Calibri" w:cs="Calibri" w:hint="default"/>
        <w:b/>
        <w:color w:val="000000" w:themeColor="text1"/>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 w15:restartNumberingAfterBreak="0">
    <w:nsid w:val="1CE70CCD"/>
    <w:multiLevelType w:val="hybridMultilevel"/>
    <w:tmpl w:val="6850428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 w15:restartNumberingAfterBreak="0">
    <w:nsid w:val="1D9F14D2"/>
    <w:multiLevelType w:val="hybridMultilevel"/>
    <w:tmpl w:val="C4FC70A6"/>
    <w:lvl w:ilvl="0" w:tplc="F54AA7E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CE4D5A"/>
    <w:multiLevelType w:val="hybridMultilevel"/>
    <w:tmpl w:val="A0EAB7E6"/>
    <w:lvl w:ilvl="0" w:tplc="241A000F">
      <w:start w:val="1"/>
      <w:numFmt w:val="decimal"/>
      <w:lvlText w:val="%1."/>
      <w:lvlJc w:val="left"/>
      <w:pPr>
        <w:ind w:left="720" w:hanging="360"/>
      </w:pPr>
      <w:rPr>
        <w:rFonts w:cs="Times New Roman"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 w15:restartNumberingAfterBreak="0">
    <w:nsid w:val="21FD1566"/>
    <w:multiLevelType w:val="hybridMultilevel"/>
    <w:tmpl w:val="21AAFB38"/>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7" w15:restartNumberingAfterBreak="0">
    <w:nsid w:val="23534CD7"/>
    <w:multiLevelType w:val="hybridMultilevel"/>
    <w:tmpl w:val="95929B0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 w15:restartNumberingAfterBreak="0">
    <w:nsid w:val="27E1247C"/>
    <w:multiLevelType w:val="hybridMultilevel"/>
    <w:tmpl w:val="B3962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2C6F2B"/>
    <w:multiLevelType w:val="hybridMultilevel"/>
    <w:tmpl w:val="0B46D3A4"/>
    <w:lvl w:ilvl="0" w:tplc="E68E567C">
      <w:start w:val="10"/>
      <w:numFmt w:val="bullet"/>
      <w:lvlText w:val="-"/>
      <w:lvlJc w:val="left"/>
      <w:pPr>
        <w:ind w:left="1440" w:hanging="360"/>
      </w:pPr>
      <w:rPr>
        <w:rFonts w:ascii="Calibri" w:eastAsiaTheme="minorHAns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C062ADC"/>
    <w:multiLevelType w:val="hybridMultilevel"/>
    <w:tmpl w:val="B2225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D53AF1"/>
    <w:multiLevelType w:val="hybridMultilevel"/>
    <w:tmpl w:val="E5766A36"/>
    <w:lvl w:ilvl="0" w:tplc="FB64C1BC">
      <w:start w:val="1"/>
      <w:numFmt w:val="decimal"/>
      <w:lvlText w:val="%1."/>
      <w:lvlJc w:val="left"/>
      <w:pPr>
        <w:ind w:left="792" w:hanging="360"/>
      </w:pPr>
      <w:rPr>
        <w:rFonts w:hint="default"/>
      </w:rPr>
    </w:lvl>
    <w:lvl w:ilvl="1" w:tplc="241A0019" w:tentative="1">
      <w:start w:val="1"/>
      <w:numFmt w:val="lowerLetter"/>
      <w:lvlText w:val="%2."/>
      <w:lvlJc w:val="left"/>
      <w:pPr>
        <w:ind w:left="1512" w:hanging="360"/>
      </w:pPr>
    </w:lvl>
    <w:lvl w:ilvl="2" w:tplc="241A001B" w:tentative="1">
      <w:start w:val="1"/>
      <w:numFmt w:val="lowerRoman"/>
      <w:lvlText w:val="%3."/>
      <w:lvlJc w:val="right"/>
      <w:pPr>
        <w:ind w:left="2232" w:hanging="180"/>
      </w:pPr>
    </w:lvl>
    <w:lvl w:ilvl="3" w:tplc="241A000F" w:tentative="1">
      <w:start w:val="1"/>
      <w:numFmt w:val="decimal"/>
      <w:lvlText w:val="%4."/>
      <w:lvlJc w:val="left"/>
      <w:pPr>
        <w:ind w:left="2952" w:hanging="360"/>
      </w:pPr>
    </w:lvl>
    <w:lvl w:ilvl="4" w:tplc="241A0019" w:tentative="1">
      <w:start w:val="1"/>
      <w:numFmt w:val="lowerLetter"/>
      <w:lvlText w:val="%5."/>
      <w:lvlJc w:val="left"/>
      <w:pPr>
        <w:ind w:left="3672" w:hanging="360"/>
      </w:pPr>
    </w:lvl>
    <w:lvl w:ilvl="5" w:tplc="241A001B" w:tentative="1">
      <w:start w:val="1"/>
      <w:numFmt w:val="lowerRoman"/>
      <w:lvlText w:val="%6."/>
      <w:lvlJc w:val="right"/>
      <w:pPr>
        <w:ind w:left="4392" w:hanging="180"/>
      </w:pPr>
    </w:lvl>
    <w:lvl w:ilvl="6" w:tplc="241A000F" w:tentative="1">
      <w:start w:val="1"/>
      <w:numFmt w:val="decimal"/>
      <w:lvlText w:val="%7."/>
      <w:lvlJc w:val="left"/>
      <w:pPr>
        <w:ind w:left="5112" w:hanging="360"/>
      </w:pPr>
    </w:lvl>
    <w:lvl w:ilvl="7" w:tplc="241A0019" w:tentative="1">
      <w:start w:val="1"/>
      <w:numFmt w:val="lowerLetter"/>
      <w:lvlText w:val="%8."/>
      <w:lvlJc w:val="left"/>
      <w:pPr>
        <w:ind w:left="5832" w:hanging="360"/>
      </w:pPr>
    </w:lvl>
    <w:lvl w:ilvl="8" w:tplc="241A001B" w:tentative="1">
      <w:start w:val="1"/>
      <w:numFmt w:val="lowerRoman"/>
      <w:lvlText w:val="%9."/>
      <w:lvlJc w:val="right"/>
      <w:pPr>
        <w:ind w:left="6552" w:hanging="180"/>
      </w:pPr>
    </w:lvl>
  </w:abstractNum>
  <w:abstractNum w:abstractNumId="12" w15:restartNumberingAfterBreak="0">
    <w:nsid w:val="33A50DCE"/>
    <w:multiLevelType w:val="hybridMultilevel"/>
    <w:tmpl w:val="99DE569C"/>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3" w15:restartNumberingAfterBreak="0">
    <w:nsid w:val="35BE7FA1"/>
    <w:multiLevelType w:val="hybridMultilevel"/>
    <w:tmpl w:val="61322058"/>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4" w15:restartNumberingAfterBreak="0">
    <w:nsid w:val="38F14172"/>
    <w:multiLevelType w:val="hybridMultilevel"/>
    <w:tmpl w:val="F94EB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8E4291"/>
    <w:multiLevelType w:val="hybridMultilevel"/>
    <w:tmpl w:val="163C4A70"/>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6" w15:restartNumberingAfterBreak="0">
    <w:nsid w:val="3E800320"/>
    <w:multiLevelType w:val="hybridMultilevel"/>
    <w:tmpl w:val="640EDF1C"/>
    <w:lvl w:ilvl="0" w:tplc="241A000F">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7" w15:restartNumberingAfterBreak="0">
    <w:nsid w:val="40997E17"/>
    <w:multiLevelType w:val="hybridMultilevel"/>
    <w:tmpl w:val="922AD456"/>
    <w:lvl w:ilvl="0" w:tplc="241A000F">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8" w15:restartNumberingAfterBreak="0">
    <w:nsid w:val="43A55334"/>
    <w:multiLevelType w:val="hybridMultilevel"/>
    <w:tmpl w:val="701EBBD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9" w15:restartNumberingAfterBreak="0">
    <w:nsid w:val="43D5749D"/>
    <w:multiLevelType w:val="hybridMultilevel"/>
    <w:tmpl w:val="F5A2E4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E03200"/>
    <w:multiLevelType w:val="hybridMultilevel"/>
    <w:tmpl w:val="99864832"/>
    <w:lvl w:ilvl="0" w:tplc="4D40F408">
      <w:start w:val="4"/>
      <w:numFmt w:val="lowerLetter"/>
      <w:lvlText w:val="%1."/>
      <w:lvlJc w:val="left"/>
      <w:pPr>
        <w:tabs>
          <w:tab w:val="num" w:pos="2520"/>
        </w:tabs>
        <w:ind w:left="2520" w:hanging="360"/>
      </w:pPr>
      <w:rPr>
        <w:rFonts w:hint="default"/>
      </w:rPr>
    </w:lvl>
    <w:lvl w:ilvl="1" w:tplc="12B2842C">
      <w:start w:val="4"/>
      <w:numFmt w:val="lowerLetter"/>
      <w:lvlText w:val="%2."/>
      <w:lvlJc w:val="left"/>
      <w:pPr>
        <w:tabs>
          <w:tab w:val="num" w:pos="1440"/>
        </w:tabs>
        <w:ind w:left="1440" w:hanging="360"/>
      </w:pPr>
      <w:rPr>
        <w:rFonts w:hint="default"/>
      </w:rPr>
    </w:lvl>
    <w:lvl w:ilvl="2" w:tplc="08090001">
      <w:start w:val="1"/>
      <w:numFmt w:val="bullet"/>
      <w:lvlText w:val=""/>
      <w:lvlJc w:val="left"/>
      <w:pPr>
        <w:tabs>
          <w:tab w:val="num" w:pos="2340"/>
        </w:tabs>
        <w:ind w:left="2340" w:hanging="360"/>
      </w:pPr>
      <w:rPr>
        <w:rFonts w:ascii="Symbol" w:hAnsi="Symbol"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B791338"/>
    <w:multiLevelType w:val="hybridMultilevel"/>
    <w:tmpl w:val="F7BA2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5D6209"/>
    <w:multiLevelType w:val="hybridMultilevel"/>
    <w:tmpl w:val="8AAEC5B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3" w15:restartNumberingAfterBreak="0">
    <w:nsid w:val="4E100CF2"/>
    <w:multiLevelType w:val="hybridMultilevel"/>
    <w:tmpl w:val="8444C510"/>
    <w:lvl w:ilvl="0" w:tplc="E68E567C">
      <w:start w:val="10"/>
      <w:numFmt w:val="bullet"/>
      <w:lvlText w:val="-"/>
      <w:lvlJc w:val="left"/>
      <w:pPr>
        <w:ind w:left="2160" w:hanging="360"/>
      </w:pPr>
      <w:rPr>
        <w:rFonts w:ascii="Calibri" w:eastAsiaTheme="minorHAnsi" w:hAnsi="Calibri" w:cs="Calibri"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4" w15:restartNumberingAfterBreak="0">
    <w:nsid w:val="4F385661"/>
    <w:multiLevelType w:val="hybridMultilevel"/>
    <w:tmpl w:val="2E20F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D833C9"/>
    <w:multiLevelType w:val="hybridMultilevel"/>
    <w:tmpl w:val="BC466CDE"/>
    <w:lvl w:ilvl="0" w:tplc="241A000F">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6" w15:restartNumberingAfterBreak="0">
    <w:nsid w:val="536A4057"/>
    <w:multiLevelType w:val="hybridMultilevel"/>
    <w:tmpl w:val="2EEC9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0B1164"/>
    <w:multiLevelType w:val="hybridMultilevel"/>
    <w:tmpl w:val="B1CEB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521878"/>
    <w:multiLevelType w:val="hybridMultilevel"/>
    <w:tmpl w:val="F03CC06E"/>
    <w:lvl w:ilvl="0" w:tplc="842CF46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B430CA"/>
    <w:multiLevelType w:val="hybridMultilevel"/>
    <w:tmpl w:val="6CF4494E"/>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0" w15:restartNumberingAfterBreak="0">
    <w:nsid w:val="68D63103"/>
    <w:multiLevelType w:val="hybridMultilevel"/>
    <w:tmpl w:val="FFA85442"/>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1" w15:restartNumberingAfterBreak="0">
    <w:nsid w:val="6D3C7054"/>
    <w:multiLevelType w:val="hybridMultilevel"/>
    <w:tmpl w:val="37B4697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2" w15:restartNumberingAfterBreak="0">
    <w:nsid w:val="7BD570C5"/>
    <w:multiLevelType w:val="hybridMultilevel"/>
    <w:tmpl w:val="2E98CD46"/>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33" w15:restartNumberingAfterBreak="0">
    <w:nsid w:val="7D3A5B44"/>
    <w:multiLevelType w:val="hybridMultilevel"/>
    <w:tmpl w:val="0074B97C"/>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4" w15:restartNumberingAfterBreak="0">
    <w:nsid w:val="7FF53D41"/>
    <w:multiLevelType w:val="hybridMultilevel"/>
    <w:tmpl w:val="544435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32"/>
  </w:num>
  <w:num w:numId="3">
    <w:abstractNumId w:val="13"/>
  </w:num>
  <w:num w:numId="4">
    <w:abstractNumId w:val="8"/>
  </w:num>
  <w:num w:numId="5">
    <w:abstractNumId w:val="10"/>
  </w:num>
  <w:num w:numId="6">
    <w:abstractNumId w:val="34"/>
  </w:num>
  <w:num w:numId="7">
    <w:abstractNumId w:val="26"/>
  </w:num>
  <w:num w:numId="8">
    <w:abstractNumId w:val="27"/>
  </w:num>
  <w:num w:numId="9">
    <w:abstractNumId w:val="24"/>
  </w:num>
  <w:num w:numId="10">
    <w:abstractNumId w:val="7"/>
  </w:num>
  <w:num w:numId="11">
    <w:abstractNumId w:val="6"/>
  </w:num>
  <w:num w:numId="12">
    <w:abstractNumId w:val="15"/>
  </w:num>
  <w:num w:numId="13">
    <w:abstractNumId w:val="12"/>
  </w:num>
  <w:num w:numId="14">
    <w:abstractNumId w:val="30"/>
  </w:num>
  <w:num w:numId="15">
    <w:abstractNumId w:val="31"/>
  </w:num>
  <w:num w:numId="16">
    <w:abstractNumId w:val="18"/>
  </w:num>
  <w:num w:numId="17">
    <w:abstractNumId w:val="22"/>
  </w:num>
  <w:num w:numId="18">
    <w:abstractNumId w:val="1"/>
  </w:num>
  <w:num w:numId="19">
    <w:abstractNumId w:val="25"/>
  </w:num>
  <w:num w:numId="20">
    <w:abstractNumId w:val="5"/>
  </w:num>
  <w:num w:numId="21">
    <w:abstractNumId w:val="11"/>
  </w:num>
  <w:num w:numId="22">
    <w:abstractNumId w:val="17"/>
  </w:num>
  <w:num w:numId="23">
    <w:abstractNumId w:val="29"/>
  </w:num>
  <w:num w:numId="24">
    <w:abstractNumId w:val="16"/>
  </w:num>
  <w:num w:numId="25">
    <w:abstractNumId w:val="2"/>
  </w:num>
  <w:num w:numId="26">
    <w:abstractNumId w:val="3"/>
  </w:num>
  <w:num w:numId="27">
    <w:abstractNumId w:val="19"/>
  </w:num>
  <w:num w:numId="28">
    <w:abstractNumId w:val="20"/>
  </w:num>
  <w:num w:numId="29">
    <w:abstractNumId w:val="9"/>
  </w:num>
  <w:num w:numId="30">
    <w:abstractNumId w:val="23"/>
  </w:num>
  <w:num w:numId="31">
    <w:abstractNumId w:val="4"/>
  </w:num>
  <w:num w:numId="32">
    <w:abstractNumId w:val="14"/>
  </w:num>
  <w:num w:numId="33">
    <w:abstractNumId w:val="21"/>
  </w:num>
  <w:num w:numId="34">
    <w:abstractNumId w:val="28"/>
  </w:num>
  <w:num w:numId="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3AD3"/>
    <w:rsid w:val="00001E30"/>
    <w:rsid w:val="000043B8"/>
    <w:rsid w:val="0000478C"/>
    <w:rsid w:val="000120E0"/>
    <w:rsid w:val="0002040B"/>
    <w:rsid w:val="00020F64"/>
    <w:rsid w:val="0002503D"/>
    <w:rsid w:val="0004476F"/>
    <w:rsid w:val="00054220"/>
    <w:rsid w:val="00057ECD"/>
    <w:rsid w:val="00061EB3"/>
    <w:rsid w:val="00093106"/>
    <w:rsid w:val="00097945"/>
    <w:rsid w:val="000B0560"/>
    <w:rsid w:val="000B5DDA"/>
    <w:rsid w:val="000D77C3"/>
    <w:rsid w:val="000F1286"/>
    <w:rsid w:val="00112FAA"/>
    <w:rsid w:val="00126AB4"/>
    <w:rsid w:val="0013028C"/>
    <w:rsid w:val="00146757"/>
    <w:rsid w:val="00146761"/>
    <w:rsid w:val="00173291"/>
    <w:rsid w:val="001739F8"/>
    <w:rsid w:val="00174D39"/>
    <w:rsid w:val="001815E3"/>
    <w:rsid w:val="00192CE0"/>
    <w:rsid w:val="001A1575"/>
    <w:rsid w:val="001A6CA6"/>
    <w:rsid w:val="001A7A97"/>
    <w:rsid w:val="001D6B60"/>
    <w:rsid w:val="001E0515"/>
    <w:rsid w:val="001E1CCC"/>
    <w:rsid w:val="001F1301"/>
    <w:rsid w:val="001F4463"/>
    <w:rsid w:val="0020005B"/>
    <w:rsid w:val="00211E9B"/>
    <w:rsid w:val="00224170"/>
    <w:rsid w:val="0023412B"/>
    <w:rsid w:val="00235AA8"/>
    <w:rsid w:val="0024414F"/>
    <w:rsid w:val="002504F2"/>
    <w:rsid w:val="00251910"/>
    <w:rsid w:val="00263FBC"/>
    <w:rsid w:val="00274DE7"/>
    <w:rsid w:val="002836F7"/>
    <w:rsid w:val="002B12B4"/>
    <w:rsid w:val="002D5795"/>
    <w:rsid w:val="002E2F9A"/>
    <w:rsid w:val="002F7127"/>
    <w:rsid w:val="00300C85"/>
    <w:rsid w:val="003038F4"/>
    <w:rsid w:val="00303F1C"/>
    <w:rsid w:val="0030664F"/>
    <w:rsid w:val="0030736A"/>
    <w:rsid w:val="00311812"/>
    <w:rsid w:val="003139FE"/>
    <w:rsid w:val="003216EE"/>
    <w:rsid w:val="0032387E"/>
    <w:rsid w:val="00323B87"/>
    <w:rsid w:val="00325B7D"/>
    <w:rsid w:val="00331869"/>
    <w:rsid w:val="00344C02"/>
    <w:rsid w:val="0036136E"/>
    <w:rsid w:val="00361A5A"/>
    <w:rsid w:val="00361E48"/>
    <w:rsid w:val="003A1AE9"/>
    <w:rsid w:val="003A20B9"/>
    <w:rsid w:val="003B3B84"/>
    <w:rsid w:val="003C0A31"/>
    <w:rsid w:val="003C2CB9"/>
    <w:rsid w:val="003D0D04"/>
    <w:rsid w:val="003D3DB2"/>
    <w:rsid w:val="003E108F"/>
    <w:rsid w:val="003E463D"/>
    <w:rsid w:val="003F0297"/>
    <w:rsid w:val="003F270B"/>
    <w:rsid w:val="00410E60"/>
    <w:rsid w:val="00417881"/>
    <w:rsid w:val="0044210D"/>
    <w:rsid w:val="00452916"/>
    <w:rsid w:val="004531E4"/>
    <w:rsid w:val="0046100B"/>
    <w:rsid w:val="004611AC"/>
    <w:rsid w:val="00463363"/>
    <w:rsid w:val="00467C4B"/>
    <w:rsid w:val="0047145B"/>
    <w:rsid w:val="00476B9B"/>
    <w:rsid w:val="0049474E"/>
    <w:rsid w:val="00494F5B"/>
    <w:rsid w:val="004A6D51"/>
    <w:rsid w:val="004C03A4"/>
    <w:rsid w:val="004E3FFB"/>
    <w:rsid w:val="004E4FB8"/>
    <w:rsid w:val="004E5649"/>
    <w:rsid w:val="00512A09"/>
    <w:rsid w:val="00514306"/>
    <w:rsid w:val="00516450"/>
    <w:rsid w:val="005200F8"/>
    <w:rsid w:val="00532916"/>
    <w:rsid w:val="00533275"/>
    <w:rsid w:val="00550521"/>
    <w:rsid w:val="00550C86"/>
    <w:rsid w:val="00562197"/>
    <w:rsid w:val="005724D6"/>
    <w:rsid w:val="00575806"/>
    <w:rsid w:val="005807D2"/>
    <w:rsid w:val="00585751"/>
    <w:rsid w:val="005863F3"/>
    <w:rsid w:val="00591F49"/>
    <w:rsid w:val="0059282C"/>
    <w:rsid w:val="005B074F"/>
    <w:rsid w:val="005B0E9C"/>
    <w:rsid w:val="005B3031"/>
    <w:rsid w:val="005B3EA2"/>
    <w:rsid w:val="005C4958"/>
    <w:rsid w:val="005D13D8"/>
    <w:rsid w:val="005D40E6"/>
    <w:rsid w:val="005D794E"/>
    <w:rsid w:val="005F3D41"/>
    <w:rsid w:val="005F6907"/>
    <w:rsid w:val="00602ADE"/>
    <w:rsid w:val="006067CF"/>
    <w:rsid w:val="00630669"/>
    <w:rsid w:val="0063659F"/>
    <w:rsid w:val="00651121"/>
    <w:rsid w:val="0065116E"/>
    <w:rsid w:val="006548C1"/>
    <w:rsid w:val="0066009B"/>
    <w:rsid w:val="00663EC1"/>
    <w:rsid w:val="00664C24"/>
    <w:rsid w:val="00671767"/>
    <w:rsid w:val="006730F4"/>
    <w:rsid w:val="00677C89"/>
    <w:rsid w:val="00696045"/>
    <w:rsid w:val="006B3CDB"/>
    <w:rsid w:val="006C2CBC"/>
    <w:rsid w:val="006E3BF5"/>
    <w:rsid w:val="006F47CE"/>
    <w:rsid w:val="006F529C"/>
    <w:rsid w:val="006F7842"/>
    <w:rsid w:val="007034D5"/>
    <w:rsid w:val="00724288"/>
    <w:rsid w:val="00724E12"/>
    <w:rsid w:val="0072718F"/>
    <w:rsid w:val="00733DB1"/>
    <w:rsid w:val="007358B6"/>
    <w:rsid w:val="00746BFC"/>
    <w:rsid w:val="007722E0"/>
    <w:rsid w:val="00796667"/>
    <w:rsid w:val="007A2D94"/>
    <w:rsid w:val="007A47E6"/>
    <w:rsid w:val="007A501A"/>
    <w:rsid w:val="007A5E26"/>
    <w:rsid w:val="007B47D4"/>
    <w:rsid w:val="007C7293"/>
    <w:rsid w:val="007D22B5"/>
    <w:rsid w:val="007D4C45"/>
    <w:rsid w:val="007E37AC"/>
    <w:rsid w:val="007E6C51"/>
    <w:rsid w:val="007F426E"/>
    <w:rsid w:val="00800113"/>
    <w:rsid w:val="00820D16"/>
    <w:rsid w:val="00825ECC"/>
    <w:rsid w:val="00833AED"/>
    <w:rsid w:val="008346D4"/>
    <w:rsid w:val="00841F9E"/>
    <w:rsid w:val="008448B6"/>
    <w:rsid w:val="00853AD3"/>
    <w:rsid w:val="00873621"/>
    <w:rsid w:val="00874273"/>
    <w:rsid w:val="00881CBB"/>
    <w:rsid w:val="0089253A"/>
    <w:rsid w:val="008962DB"/>
    <w:rsid w:val="008A1619"/>
    <w:rsid w:val="008A65F8"/>
    <w:rsid w:val="008B2DB0"/>
    <w:rsid w:val="008C0F3B"/>
    <w:rsid w:val="008C37BB"/>
    <w:rsid w:val="008E3866"/>
    <w:rsid w:val="008E52FB"/>
    <w:rsid w:val="008E588B"/>
    <w:rsid w:val="008E7A0A"/>
    <w:rsid w:val="008F59EC"/>
    <w:rsid w:val="008F71C5"/>
    <w:rsid w:val="00905C22"/>
    <w:rsid w:val="00905F9F"/>
    <w:rsid w:val="00906433"/>
    <w:rsid w:val="009068D3"/>
    <w:rsid w:val="00916CD4"/>
    <w:rsid w:val="00925169"/>
    <w:rsid w:val="00931826"/>
    <w:rsid w:val="00931D63"/>
    <w:rsid w:val="0093702F"/>
    <w:rsid w:val="009465DE"/>
    <w:rsid w:val="00946763"/>
    <w:rsid w:val="00961124"/>
    <w:rsid w:val="00967EFE"/>
    <w:rsid w:val="00981FFF"/>
    <w:rsid w:val="00986052"/>
    <w:rsid w:val="009951A2"/>
    <w:rsid w:val="009951E4"/>
    <w:rsid w:val="009D03F9"/>
    <w:rsid w:val="009D062B"/>
    <w:rsid w:val="009D3821"/>
    <w:rsid w:val="009D3B37"/>
    <w:rsid w:val="009F228A"/>
    <w:rsid w:val="009F3A85"/>
    <w:rsid w:val="009F635D"/>
    <w:rsid w:val="00A0426C"/>
    <w:rsid w:val="00A05767"/>
    <w:rsid w:val="00A1460A"/>
    <w:rsid w:val="00A3431A"/>
    <w:rsid w:val="00A40514"/>
    <w:rsid w:val="00A52075"/>
    <w:rsid w:val="00A713BA"/>
    <w:rsid w:val="00A7763E"/>
    <w:rsid w:val="00A77EE0"/>
    <w:rsid w:val="00A84F0E"/>
    <w:rsid w:val="00A91324"/>
    <w:rsid w:val="00AA0586"/>
    <w:rsid w:val="00AA41B0"/>
    <w:rsid w:val="00AB1506"/>
    <w:rsid w:val="00AC19D5"/>
    <w:rsid w:val="00AF7953"/>
    <w:rsid w:val="00B04B63"/>
    <w:rsid w:val="00B0693D"/>
    <w:rsid w:val="00B06E74"/>
    <w:rsid w:val="00B33AC6"/>
    <w:rsid w:val="00B3582D"/>
    <w:rsid w:val="00B36FA2"/>
    <w:rsid w:val="00B52FFC"/>
    <w:rsid w:val="00B5712F"/>
    <w:rsid w:val="00B571F0"/>
    <w:rsid w:val="00B617F5"/>
    <w:rsid w:val="00B61D52"/>
    <w:rsid w:val="00B82B7E"/>
    <w:rsid w:val="00B83221"/>
    <w:rsid w:val="00B933AE"/>
    <w:rsid w:val="00B9423B"/>
    <w:rsid w:val="00BA232B"/>
    <w:rsid w:val="00BA73F0"/>
    <w:rsid w:val="00BB62FE"/>
    <w:rsid w:val="00BC0EFA"/>
    <w:rsid w:val="00BC511B"/>
    <w:rsid w:val="00BE10E2"/>
    <w:rsid w:val="00BE1A9D"/>
    <w:rsid w:val="00BE597A"/>
    <w:rsid w:val="00BF2A45"/>
    <w:rsid w:val="00C0682E"/>
    <w:rsid w:val="00C10A6D"/>
    <w:rsid w:val="00C11329"/>
    <w:rsid w:val="00C1147E"/>
    <w:rsid w:val="00C11DF8"/>
    <w:rsid w:val="00C138E8"/>
    <w:rsid w:val="00C15D4C"/>
    <w:rsid w:val="00C3282A"/>
    <w:rsid w:val="00C5431C"/>
    <w:rsid w:val="00C62E88"/>
    <w:rsid w:val="00C66B9E"/>
    <w:rsid w:val="00C70BB0"/>
    <w:rsid w:val="00C744FA"/>
    <w:rsid w:val="00C76387"/>
    <w:rsid w:val="00C83494"/>
    <w:rsid w:val="00C84032"/>
    <w:rsid w:val="00C907D7"/>
    <w:rsid w:val="00C96E2F"/>
    <w:rsid w:val="00CA026E"/>
    <w:rsid w:val="00CC3CFA"/>
    <w:rsid w:val="00CC69EA"/>
    <w:rsid w:val="00CD09DE"/>
    <w:rsid w:val="00CE2361"/>
    <w:rsid w:val="00CF4BCE"/>
    <w:rsid w:val="00D16380"/>
    <w:rsid w:val="00D334DB"/>
    <w:rsid w:val="00D416F2"/>
    <w:rsid w:val="00D50B46"/>
    <w:rsid w:val="00D73DF8"/>
    <w:rsid w:val="00D74A75"/>
    <w:rsid w:val="00D86283"/>
    <w:rsid w:val="00D947D9"/>
    <w:rsid w:val="00DA4E6C"/>
    <w:rsid w:val="00DA6175"/>
    <w:rsid w:val="00DB1521"/>
    <w:rsid w:val="00DB29F7"/>
    <w:rsid w:val="00DB5D57"/>
    <w:rsid w:val="00DB7444"/>
    <w:rsid w:val="00DB7E50"/>
    <w:rsid w:val="00DC0C94"/>
    <w:rsid w:val="00DC11C1"/>
    <w:rsid w:val="00DD5163"/>
    <w:rsid w:val="00DD6661"/>
    <w:rsid w:val="00DF3C76"/>
    <w:rsid w:val="00E07985"/>
    <w:rsid w:val="00E1076B"/>
    <w:rsid w:val="00E214D9"/>
    <w:rsid w:val="00E21DAE"/>
    <w:rsid w:val="00E220F4"/>
    <w:rsid w:val="00E24EFB"/>
    <w:rsid w:val="00E27EC2"/>
    <w:rsid w:val="00E47015"/>
    <w:rsid w:val="00E473FC"/>
    <w:rsid w:val="00E6739F"/>
    <w:rsid w:val="00E764B7"/>
    <w:rsid w:val="00E84C04"/>
    <w:rsid w:val="00E96F82"/>
    <w:rsid w:val="00EB5F18"/>
    <w:rsid w:val="00EB6239"/>
    <w:rsid w:val="00ED1A4C"/>
    <w:rsid w:val="00EF08CE"/>
    <w:rsid w:val="00F0149D"/>
    <w:rsid w:val="00F126A3"/>
    <w:rsid w:val="00F138B4"/>
    <w:rsid w:val="00F16B7A"/>
    <w:rsid w:val="00F248EA"/>
    <w:rsid w:val="00F2727C"/>
    <w:rsid w:val="00F3276F"/>
    <w:rsid w:val="00F43242"/>
    <w:rsid w:val="00F56E75"/>
    <w:rsid w:val="00F61190"/>
    <w:rsid w:val="00F6588B"/>
    <w:rsid w:val="00F71E82"/>
    <w:rsid w:val="00FB64CB"/>
    <w:rsid w:val="00FC17E5"/>
    <w:rsid w:val="00FC4895"/>
    <w:rsid w:val="00FC5B0E"/>
    <w:rsid w:val="00FD2F89"/>
    <w:rsid w:val="00FD4FDD"/>
    <w:rsid w:val="00FE043A"/>
    <w:rsid w:val="00FE49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FDDAED"/>
  <w15:docId w15:val="{683AE14F-219B-4C40-98EA-92A23D9B3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5B0E"/>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B33AC6"/>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33AC6"/>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AB1506"/>
    <w:pPr>
      <w:keepNext/>
      <w:widowControl w:val="0"/>
      <w:spacing w:after="0" w:line="240" w:lineRule="auto"/>
      <w:jc w:val="both"/>
      <w:outlineLvl w:val="2"/>
    </w:pPr>
    <w:rPr>
      <w:rFonts w:ascii="Times New Roman" w:eastAsia="Times New Roman" w:hAnsi="Times New Roman"/>
      <w:b/>
      <w:sz w:val="24"/>
      <w:szCs w:val="20"/>
    </w:rPr>
  </w:style>
  <w:style w:type="paragraph" w:styleId="Heading4">
    <w:name w:val="heading 4"/>
    <w:basedOn w:val="Normal"/>
    <w:next w:val="Normal"/>
    <w:link w:val="Heading4Char"/>
    <w:uiPriority w:val="9"/>
    <w:unhideWhenUsed/>
    <w:qFormat/>
    <w:rsid w:val="00AB1506"/>
    <w:pPr>
      <w:keepNext/>
      <w:widowControl w:val="0"/>
      <w:spacing w:after="0" w:line="240" w:lineRule="auto"/>
      <w:jc w:val="center"/>
      <w:outlineLvl w:val="3"/>
    </w:pPr>
    <w:rPr>
      <w:rFonts w:ascii="Times New Roman" w:eastAsia="Times New Roman" w:hAnsi="Times New Roman"/>
      <w:b/>
      <w:sz w:val="24"/>
      <w:szCs w:val="20"/>
    </w:rPr>
  </w:style>
  <w:style w:type="paragraph" w:styleId="Heading5">
    <w:name w:val="heading 5"/>
    <w:basedOn w:val="Normal"/>
    <w:next w:val="Normal"/>
    <w:link w:val="Heading5Char"/>
    <w:unhideWhenUsed/>
    <w:qFormat/>
    <w:rsid w:val="00AB1506"/>
    <w:pPr>
      <w:keepNext/>
      <w:widowControl w:val="0"/>
      <w:spacing w:after="0" w:line="240" w:lineRule="auto"/>
      <w:jc w:val="center"/>
      <w:outlineLvl w:val="4"/>
    </w:pPr>
    <w:rPr>
      <w:rFonts w:ascii="Times New Roman" w:eastAsia="Times New Roman" w:hAnsi="Times New Roman"/>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3AD3"/>
    <w:pPr>
      <w:tabs>
        <w:tab w:val="center" w:pos="4680"/>
        <w:tab w:val="right" w:pos="9360"/>
      </w:tabs>
    </w:pPr>
  </w:style>
  <w:style w:type="character" w:customStyle="1" w:styleId="HeaderChar">
    <w:name w:val="Header Char"/>
    <w:link w:val="Header"/>
    <w:uiPriority w:val="99"/>
    <w:rsid w:val="00853AD3"/>
    <w:rPr>
      <w:sz w:val="22"/>
      <w:szCs w:val="22"/>
    </w:rPr>
  </w:style>
  <w:style w:type="paragraph" w:styleId="Footer">
    <w:name w:val="footer"/>
    <w:basedOn w:val="Normal"/>
    <w:link w:val="FooterChar"/>
    <w:uiPriority w:val="99"/>
    <w:unhideWhenUsed/>
    <w:rsid w:val="00853AD3"/>
    <w:pPr>
      <w:tabs>
        <w:tab w:val="center" w:pos="4680"/>
        <w:tab w:val="right" w:pos="9360"/>
      </w:tabs>
    </w:pPr>
  </w:style>
  <w:style w:type="character" w:customStyle="1" w:styleId="FooterChar">
    <w:name w:val="Footer Char"/>
    <w:link w:val="Footer"/>
    <w:uiPriority w:val="99"/>
    <w:rsid w:val="00853AD3"/>
    <w:rPr>
      <w:sz w:val="22"/>
      <w:szCs w:val="22"/>
    </w:rPr>
  </w:style>
  <w:style w:type="paragraph" w:styleId="BalloonText">
    <w:name w:val="Balloon Text"/>
    <w:basedOn w:val="Normal"/>
    <w:link w:val="BalloonTextChar"/>
    <w:uiPriority w:val="99"/>
    <w:semiHidden/>
    <w:unhideWhenUsed/>
    <w:rsid w:val="00853AD3"/>
    <w:pPr>
      <w:spacing w:after="0" w:line="240" w:lineRule="auto"/>
    </w:pPr>
    <w:rPr>
      <w:rFonts w:ascii="Tahoma" w:hAnsi="Tahoma"/>
      <w:sz w:val="16"/>
      <w:szCs w:val="16"/>
    </w:rPr>
  </w:style>
  <w:style w:type="character" w:customStyle="1" w:styleId="BalloonTextChar">
    <w:name w:val="Balloon Text Char"/>
    <w:link w:val="BalloonText"/>
    <w:uiPriority w:val="99"/>
    <w:semiHidden/>
    <w:rsid w:val="00853AD3"/>
    <w:rPr>
      <w:rFonts w:ascii="Tahoma" w:hAnsi="Tahoma" w:cs="Tahoma"/>
      <w:sz w:val="16"/>
      <w:szCs w:val="16"/>
    </w:rPr>
  </w:style>
  <w:style w:type="table" w:styleId="TableGrid">
    <w:name w:val="Table Grid"/>
    <w:basedOn w:val="TableNormal"/>
    <w:uiPriority w:val="39"/>
    <w:rsid w:val="00853A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00C85"/>
    <w:pPr>
      <w:spacing w:after="0" w:line="240" w:lineRule="auto"/>
      <w:ind w:left="720"/>
    </w:pPr>
    <w:rPr>
      <w:rFonts w:eastAsia="Times New Roman"/>
    </w:rPr>
  </w:style>
  <w:style w:type="character" w:styleId="Emphasis">
    <w:name w:val="Emphasis"/>
    <w:uiPriority w:val="20"/>
    <w:qFormat/>
    <w:rsid w:val="00300C85"/>
    <w:rPr>
      <w:rFonts w:cs="Times New Roman"/>
      <w:b/>
      <w:bCs/>
    </w:rPr>
  </w:style>
  <w:style w:type="character" w:customStyle="1" w:styleId="transparencynaslov">
    <w:name w:val="transparencynaslov"/>
    <w:basedOn w:val="DefaultParagraphFont"/>
    <w:rsid w:val="00BB62FE"/>
  </w:style>
  <w:style w:type="character" w:customStyle="1" w:styleId="Heading3Char">
    <w:name w:val="Heading 3 Char"/>
    <w:link w:val="Heading3"/>
    <w:uiPriority w:val="9"/>
    <w:rsid w:val="00AB1506"/>
    <w:rPr>
      <w:rFonts w:ascii="Times New Roman" w:eastAsia="Times New Roman" w:hAnsi="Times New Roman"/>
      <w:b/>
      <w:sz w:val="24"/>
      <w:lang w:eastAsia="en-US"/>
    </w:rPr>
  </w:style>
  <w:style w:type="character" w:customStyle="1" w:styleId="Heading4Char">
    <w:name w:val="Heading 4 Char"/>
    <w:link w:val="Heading4"/>
    <w:uiPriority w:val="9"/>
    <w:rsid w:val="00AB1506"/>
    <w:rPr>
      <w:rFonts w:ascii="Times New Roman" w:eastAsia="Times New Roman" w:hAnsi="Times New Roman"/>
      <w:b/>
      <w:sz w:val="24"/>
      <w:lang w:eastAsia="en-US"/>
    </w:rPr>
  </w:style>
  <w:style w:type="character" w:customStyle="1" w:styleId="Heading5Char">
    <w:name w:val="Heading 5 Char"/>
    <w:link w:val="Heading5"/>
    <w:rsid w:val="00AB1506"/>
    <w:rPr>
      <w:rFonts w:ascii="Times New Roman" w:eastAsia="Times New Roman" w:hAnsi="Times New Roman"/>
      <w:b/>
      <w:sz w:val="28"/>
      <w:lang w:eastAsia="en-US"/>
    </w:rPr>
  </w:style>
  <w:style w:type="character" w:styleId="Hyperlink">
    <w:name w:val="Hyperlink"/>
    <w:uiPriority w:val="99"/>
    <w:unhideWhenUsed/>
    <w:rsid w:val="00AB1506"/>
    <w:rPr>
      <w:color w:val="0000FF"/>
      <w:u w:val="single"/>
    </w:rPr>
  </w:style>
  <w:style w:type="character" w:customStyle="1" w:styleId="xbe">
    <w:name w:val="_xbe"/>
    <w:basedOn w:val="DefaultParagraphFont"/>
    <w:rsid w:val="00B04B63"/>
  </w:style>
  <w:style w:type="character" w:customStyle="1" w:styleId="naslov21">
    <w:name w:val="naslov21"/>
    <w:basedOn w:val="DefaultParagraphFont"/>
    <w:rsid w:val="00DA6175"/>
    <w:rPr>
      <w:rFonts w:ascii="Garamond" w:hAnsi="Garamond" w:hint="default"/>
      <w:color w:val="999999"/>
      <w:spacing w:val="30"/>
      <w:sz w:val="31"/>
      <w:szCs w:val="31"/>
    </w:rPr>
  </w:style>
  <w:style w:type="character" w:customStyle="1" w:styleId="Heading1Char">
    <w:name w:val="Heading 1 Char"/>
    <w:basedOn w:val="DefaultParagraphFont"/>
    <w:link w:val="Heading1"/>
    <w:uiPriority w:val="9"/>
    <w:rsid w:val="00B33AC6"/>
    <w:rPr>
      <w:rFonts w:asciiTheme="majorHAnsi" w:eastAsiaTheme="majorEastAsia" w:hAnsiTheme="majorHAnsi" w:cstheme="majorBidi"/>
      <w:color w:val="365F91" w:themeColor="accent1" w:themeShade="BF"/>
      <w:sz w:val="32"/>
      <w:szCs w:val="32"/>
      <w:lang w:val="en-US" w:eastAsia="en-US"/>
    </w:rPr>
  </w:style>
  <w:style w:type="character" w:customStyle="1" w:styleId="Heading2Char">
    <w:name w:val="Heading 2 Char"/>
    <w:basedOn w:val="DefaultParagraphFont"/>
    <w:link w:val="Heading2"/>
    <w:uiPriority w:val="9"/>
    <w:rsid w:val="00B33AC6"/>
    <w:rPr>
      <w:rFonts w:asciiTheme="majorHAnsi" w:eastAsiaTheme="majorEastAsia" w:hAnsiTheme="majorHAnsi" w:cstheme="majorBidi"/>
      <w:color w:val="365F91" w:themeColor="accent1" w:themeShade="BF"/>
      <w:sz w:val="26"/>
      <w:szCs w:val="26"/>
      <w:lang w:val="en-US" w:eastAsia="en-US"/>
    </w:rPr>
  </w:style>
  <w:style w:type="character" w:styleId="CommentReference">
    <w:name w:val="annotation reference"/>
    <w:basedOn w:val="DefaultParagraphFont"/>
    <w:uiPriority w:val="99"/>
    <w:unhideWhenUsed/>
    <w:rsid w:val="00B33AC6"/>
    <w:rPr>
      <w:sz w:val="16"/>
      <w:szCs w:val="16"/>
    </w:rPr>
  </w:style>
  <w:style w:type="paragraph" w:styleId="CommentText">
    <w:name w:val="annotation text"/>
    <w:basedOn w:val="Normal"/>
    <w:link w:val="CommentTextChar"/>
    <w:unhideWhenUsed/>
    <w:rsid w:val="00B33AC6"/>
    <w:pPr>
      <w:spacing w:after="0" w:line="240" w:lineRule="auto"/>
    </w:pPr>
    <w:rPr>
      <w:rFonts w:asciiTheme="minorHAnsi" w:eastAsia="Times New Roman" w:hAnsiTheme="minorHAnsi"/>
      <w:sz w:val="20"/>
      <w:szCs w:val="20"/>
      <w:lang w:eastAsia="sr-Latn-RS"/>
    </w:rPr>
  </w:style>
  <w:style w:type="character" w:customStyle="1" w:styleId="CommentTextChar">
    <w:name w:val="Comment Text Char"/>
    <w:basedOn w:val="DefaultParagraphFont"/>
    <w:link w:val="CommentText"/>
    <w:rsid w:val="00B33AC6"/>
    <w:rPr>
      <w:rFonts w:asciiTheme="minorHAnsi" w:eastAsia="Times New Roman" w:hAnsiTheme="minorHAnsi"/>
      <w:lang w:val="en-US" w:eastAsia="sr-Latn-RS"/>
    </w:rPr>
  </w:style>
  <w:style w:type="table" w:customStyle="1" w:styleId="TableGrid6">
    <w:name w:val="Table Grid6"/>
    <w:basedOn w:val="TableNormal"/>
    <w:next w:val="TableGrid"/>
    <w:uiPriority w:val="39"/>
    <w:rsid w:val="00B33AC6"/>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B33AC6"/>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ubjectChar">
    <w:name w:val="Comment Subject Char"/>
    <w:basedOn w:val="CommentTextChar"/>
    <w:link w:val="CommentSubject"/>
    <w:uiPriority w:val="99"/>
    <w:semiHidden/>
    <w:rsid w:val="00B33AC6"/>
    <w:rPr>
      <w:rFonts w:asciiTheme="minorHAnsi" w:eastAsia="Times New Roman" w:hAnsiTheme="minorHAnsi"/>
      <w:b/>
      <w:bCs/>
      <w:lang w:val="en-US" w:eastAsia="sr-Latn-RS"/>
    </w:rPr>
  </w:style>
  <w:style w:type="paragraph" w:styleId="CommentSubject">
    <w:name w:val="annotation subject"/>
    <w:basedOn w:val="CommentText"/>
    <w:next w:val="CommentText"/>
    <w:link w:val="CommentSubjectChar"/>
    <w:uiPriority w:val="99"/>
    <w:semiHidden/>
    <w:unhideWhenUsed/>
    <w:rsid w:val="00B33AC6"/>
    <w:pPr>
      <w:spacing w:after="160"/>
    </w:pPr>
    <w:rPr>
      <w:b/>
      <w:bCs/>
    </w:rPr>
  </w:style>
  <w:style w:type="character" w:customStyle="1" w:styleId="CommentSubjectChar1">
    <w:name w:val="Comment Subject Char1"/>
    <w:basedOn w:val="CommentTextChar"/>
    <w:uiPriority w:val="99"/>
    <w:semiHidden/>
    <w:rsid w:val="00B33AC6"/>
    <w:rPr>
      <w:rFonts w:asciiTheme="minorHAnsi" w:eastAsia="Times New Roman" w:hAnsiTheme="minorHAnsi"/>
      <w:b/>
      <w:bCs/>
      <w:lang w:val="en-US" w:eastAsia="sr-Latn-RS"/>
    </w:rPr>
  </w:style>
  <w:style w:type="paragraph" w:styleId="TOCHeading">
    <w:name w:val="TOC Heading"/>
    <w:basedOn w:val="Heading1"/>
    <w:next w:val="Normal"/>
    <w:uiPriority w:val="39"/>
    <w:unhideWhenUsed/>
    <w:qFormat/>
    <w:rsid w:val="00B33AC6"/>
    <w:pPr>
      <w:outlineLvl w:val="9"/>
    </w:pPr>
  </w:style>
  <w:style w:type="paragraph" w:styleId="TOC1">
    <w:name w:val="toc 1"/>
    <w:basedOn w:val="Normal"/>
    <w:next w:val="Normal"/>
    <w:autoRedefine/>
    <w:uiPriority w:val="39"/>
    <w:unhideWhenUsed/>
    <w:rsid w:val="00B33AC6"/>
    <w:pPr>
      <w:spacing w:after="100" w:line="259" w:lineRule="auto"/>
    </w:pPr>
    <w:rPr>
      <w:rFonts w:asciiTheme="minorHAnsi" w:eastAsiaTheme="minorHAnsi" w:hAnsiTheme="minorHAnsi" w:cstheme="minorBidi"/>
    </w:rPr>
  </w:style>
  <w:style w:type="paragraph" w:styleId="TOC2">
    <w:name w:val="toc 2"/>
    <w:basedOn w:val="Normal"/>
    <w:next w:val="Normal"/>
    <w:autoRedefine/>
    <w:uiPriority w:val="39"/>
    <w:unhideWhenUsed/>
    <w:rsid w:val="00B33AC6"/>
    <w:pPr>
      <w:spacing w:after="100" w:line="259" w:lineRule="auto"/>
      <w:ind w:left="220"/>
    </w:pPr>
    <w:rPr>
      <w:rFonts w:asciiTheme="minorHAnsi" w:eastAsiaTheme="minorHAnsi" w:hAnsiTheme="minorHAnsi" w:cstheme="minorBidi"/>
    </w:rPr>
  </w:style>
  <w:style w:type="paragraph" w:styleId="TOC3">
    <w:name w:val="toc 3"/>
    <w:basedOn w:val="Normal"/>
    <w:next w:val="Normal"/>
    <w:autoRedefine/>
    <w:uiPriority w:val="39"/>
    <w:unhideWhenUsed/>
    <w:rsid w:val="00B33AC6"/>
    <w:pPr>
      <w:spacing w:after="100" w:line="259" w:lineRule="auto"/>
      <w:ind w:left="440"/>
    </w:pPr>
    <w:rPr>
      <w:rFonts w:asciiTheme="minorHAnsi" w:eastAsiaTheme="minorHAnsi" w:hAnsiTheme="minorHAnsi" w:cstheme="minorBidi"/>
    </w:rPr>
  </w:style>
  <w:style w:type="paragraph" w:styleId="FootnoteText">
    <w:name w:val="footnote text"/>
    <w:basedOn w:val="Normal"/>
    <w:link w:val="FootnoteTextChar"/>
    <w:uiPriority w:val="99"/>
    <w:semiHidden/>
    <w:unhideWhenUsed/>
    <w:rsid w:val="00B33AC6"/>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B33AC6"/>
    <w:rPr>
      <w:rFonts w:asciiTheme="minorHAnsi" w:eastAsiaTheme="minorHAnsi" w:hAnsiTheme="minorHAnsi" w:cstheme="minorBidi"/>
      <w:lang w:val="en-US" w:eastAsia="en-US"/>
    </w:rPr>
  </w:style>
  <w:style w:type="character" w:styleId="FootnoteReference">
    <w:name w:val="footnote reference"/>
    <w:basedOn w:val="DefaultParagraphFont"/>
    <w:uiPriority w:val="99"/>
    <w:semiHidden/>
    <w:unhideWhenUsed/>
    <w:rsid w:val="00B33AC6"/>
    <w:rPr>
      <w:vertAlign w:val="superscript"/>
    </w:rPr>
  </w:style>
  <w:style w:type="paragraph" w:styleId="Title">
    <w:name w:val="Title"/>
    <w:basedOn w:val="Normal"/>
    <w:next w:val="Normal"/>
    <w:link w:val="TitleChar"/>
    <w:uiPriority w:val="10"/>
    <w:qFormat/>
    <w:rsid w:val="00B33AC6"/>
    <w:pPr>
      <w:spacing w:after="0" w:line="240" w:lineRule="auto"/>
      <w:contextualSpacing/>
    </w:pPr>
    <w:rPr>
      <w:rFonts w:asciiTheme="majorHAnsi" w:eastAsiaTheme="majorEastAsia" w:hAnsiTheme="majorHAnsi" w:cstheme="majorBidi"/>
      <w:spacing w:val="-10"/>
      <w:kern w:val="28"/>
      <w:sz w:val="56"/>
      <w:szCs w:val="56"/>
      <w:lang w:val="en-GB"/>
    </w:rPr>
  </w:style>
  <w:style w:type="character" w:customStyle="1" w:styleId="TitleChar">
    <w:name w:val="Title Char"/>
    <w:basedOn w:val="DefaultParagraphFont"/>
    <w:link w:val="Title"/>
    <w:uiPriority w:val="10"/>
    <w:rsid w:val="00B33AC6"/>
    <w:rPr>
      <w:rFonts w:asciiTheme="majorHAnsi" w:eastAsiaTheme="majorEastAsia" w:hAnsiTheme="majorHAnsi" w:cstheme="majorBidi"/>
      <w:spacing w:val="-10"/>
      <w:kern w:val="28"/>
      <w:sz w:val="56"/>
      <w:szCs w:val="56"/>
      <w:lang w:eastAsia="en-US"/>
    </w:rPr>
  </w:style>
  <w:style w:type="character" w:styleId="FollowedHyperlink">
    <w:name w:val="FollowedHyperlink"/>
    <w:basedOn w:val="DefaultParagraphFont"/>
    <w:uiPriority w:val="99"/>
    <w:semiHidden/>
    <w:unhideWhenUsed/>
    <w:rsid w:val="00B33AC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7095178">
      <w:bodyDiv w:val="1"/>
      <w:marLeft w:val="0"/>
      <w:marRight w:val="0"/>
      <w:marTop w:val="0"/>
      <w:marBottom w:val="0"/>
      <w:divBdr>
        <w:top w:val="none" w:sz="0" w:space="0" w:color="auto"/>
        <w:left w:val="none" w:sz="0" w:space="0" w:color="auto"/>
        <w:bottom w:val="none" w:sz="0" w:space="0" w:color="auto"/>
        <w:right w:val="none" w:sz="0" w:space="0" w:color="auto"/>
      </w:divBdr>
    </w:div>
    <w:div w:id="1179661406">
      <w:bodyDiv w:val="1"/>
      <w:marLeft w:val="0"/>
      <w:marRight w:val="0"/>
      <w:marTop w:val="0"/>
      <w:marBottom w:val="0"/>
      <w:divBdr>
        <w:top w:val="none" w:sz="0" w:space="0" w:color="auto"/>
        <w:left w:val="none" w:sz="0" w:space="0" w:color="auto"/>
        <w:bottom w:val="none" w:sz="0" w:space="0" w:color="auto"/>
        <w:right w:val="none" w:sz="0" w:space="0" w:color="auto"/>
      </w:divBdr>
    </w:div>
    <w:div w:id="1425541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Data" Target="diagrams/data1.xm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1.png"/><Relationship Id="rId17" Type="http://schemas.microsoft.com/office/2007/relationships/diagramDrawing" Target="diagrams/drawing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fin.gov.rs/o-ministarstvu/interna-revizija"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diagramQuickStyle" Target="diagrams/quickStyle1.xm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Layout" Target="diagrams/layout1.xm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4585D72-BA63-4D1B-8E23-9868744EDFF5}"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7C24856B-82F6-4B23-A0D2-EEBD6451043B}">
      <dgm:prSet phldrT="[Text]"/>
      <dgm:spPr/>
      <dgm:t>
        <a:bodyPr/>
        <a:lstStyle/>
        <a:p>
          <a:r>
            <a:rPr lang="sr-Cyrl-RS"/>
            <a:t>мотивација</a:t>
          </a:r>
          <a:endParaRPr lang="en-US"/>
        </a:p>
      </dgm:t>
    </dgm:pt>
    <dgm:pt modelId="{C5712676-401A-4B5D-92EA-FD10768D8A90}" type="parTrans" cxnId="{AE24F824-A09E-45C1-B5B3-2DBF2DD9B687}">
      <dgm:prSet/>
      <dgm:spPr/>
      <dgm:t>
        <a:bodyPr/>
        <a:lstStyle/>
        <a:p>
          <a:endParaRPr lang="en-US"/>
        </a:p>
      </dgm:t>
    </dgm:pt>
    <dgm:pt modelId="{80022620-A743-4981-8E2E-84FAEA5B6C64}" type="sibTrans" cxnId="{AE24F824-A09E-45C1-B5B3-2DBF2DD9B687}">
      <dgm:prSet/>
      <dgm:spPr/>
      <dgm:t>
        <a:bodyPr/>
        <a:lstStyle/>
        <a:p>
          <a:endParaRPr lang="en-US"/>
        </a:p>
      </dgm:t>
    </dgm:pt>
    <dgm:pt modelId="{3F43A790-A844-4657-AC73-46C28F909C08}">
      <dgm:prSet phldrT="[Text]"/>
      <dgm:spPr/>
      <dgm:t>
        <a:bodyPr/>
        <a:lstStyle/>
        <a:p>
          <a:r>
            <a:rPr lang="sr-Cyrl-RS"/>
            <a:t>финансијска</a:t>
          </a:r>
          <a:endParaRPr lang="en-US"/>
        </a:p>
      </dgm:t>
    </dgm:pt>
    <dgm:pt modelId="{8E25A6F1-5BFE-4BBA-A246-CA9C566E7A85}" type="parTrans" cxnId="{9988A679-3C28-44E2-BACC-C9B55D58B312}">
      <dgm:prSet/>
      <dgm:spPr/>
      <dgm:t>
        <a:bodyPr/>
        <a:lstStyle/>
        <a:p>
          <a:endParaRPr lang="en-US"/>
        </a:p>
      </dgm:t>
    </dgm:pt>
    <dgm:pt modelId="{AFC3EDB8-B3BA-4F2F-8AD7-880D54507B58}" type="sibTrans" cxnId="{9988A679-3C28-44E2-BACC-C9B55D58B312}">
      <dgm:prSet/>
      <dgm:spPr/>
      <dgm:t>
        <a:bodyPr/>
        <a:lstStyle/>
        <a:p>
          <a:endParaRPr lang="en-US"/>
        </a:p>
      </dgm:t>
    </dgm:pt>
    <dgm:pt modelId="{6A42DC94-79D0-4F04-9FA7-B01D9F2950D9}">
      <dgm:prSet phldrT="[Text]"/>
      <dgm:spPr/>
      <dgm:t>
        <a:bodyPr/>
        <a:lstStyle/>
        <a:p>
          <a:r>
            <a:rPr lang="sr-Cyrl-RS"/>
            <a:t>нефинансијска</a:t>
          </a:r>
          <a:endParaRPr lang="en-US"/>
        </a:p>
      </dgm:t>
    </dgm:pt>
    <dgm:pt modelId="{AD2EECC2-6492-4C22-9120-B0B49277BE22}" type="parTrans" cxnId="{FA7D202E-CDCC-4248-9049-5904CEC12936}">
      <dgm:prSet/>
      <dgm:spPr/>
      <dgm:t>
        <a:bodyPr/>
        <a:lstStyle/>
        <a:p>
          <a:endParaRPr lang="en-US"/>
        </a:p>
      </dgm:t>
    </dgm:pt>
    <dgm:pt modelId="{95D4C1A9-B9A3-4148-B553-9E19E8C13AED}" type="sibTrans" cxnId="{FA7D202E-CDCC-4248-9049-5904CEC12936}">
      <dgm:prSet/>
      <dgm:spPr/>
      <dgm:t>
        <a:bodyPr/>
        <a:lstStyle/>
        <a:p>
          <a:endParaRPr lang="en-US"/>
        </a:p>
      </dgm:t>
    </dgm:pt>
    <dgm:pt modelId="{92F15958-81A0-42F3-A26F-E961F6AB356E}">
      <dgm:prSet/>
      <dgm:spPr/>
      <dgm:t>
        <a:bodyPr/>
        <a:lstStyle/>
        <a:p>
          <a:r>
            <a:rPr lang="sr-Cyrl-RS"/>
            <a:t>директна</a:t>
          </a:r>
          <a:endParaRPr lang="en-US"/>
        </a:p>
      </dgm:t>
    </dgm:pt>
    <dgm:pt modelId="{DEB8CD3C-13D8-4204-909B-80200D7EC23F}" type="parTrans" cxnId="{6C01461A-43B5-4609-839B-0358868F8CEF}">
      <dgm:prSet/>
      <dgm:spPr/>
      <dgm:t>
        <a:bodyPr/>
        <a:lstStyle/>
        <a:p>
          <a:endParaRPr lang="en-US"/>
        </a:p>
      </dgm:t>
    </dgm:pt>
    <dgm:pt modelId="{999959ED-95DA-4FF6-B0F8-40CE99B23607}" type="sibTrans" cxnId="{6C01461A-43B5-4609-839B-0358868F8CEF}">
      <dgm:prSet/>
      <dgm:spPr/>
      <dgm:t>
        <a:bodyPr/>
        <a:lstStyle/>
        <a:p>
          <a:endParaRPr lang="en-US"/>
        </a:p>
      </dgm:t>
    </dgm:pt>
    <dgm:pt modelId="{B7682F23-EBB3-4AB1-BCF7-6C4C021EEB9C}">
      <dgm:prSet/>
      <dgm:spPr/>
      <dgm:t>
        <a:bodyPr/>
        <a:lstStyle/>
        <a:p>
          <a:r>
            <a:rPr lang="sr-Cyrl-RS"/>
            <a:t>индиректна</a:t>
          </a:r>
          <a:endParaRPr lang="en-US"/>
        </a:p>
      </dgm:t>
    </dgm:pt>
    <dgm:pt modelId="{C727DDBD-FC63-4786-B40D-87EA3E415FCF}" type="parTrans" cxnId="{9FC7D523-5E97-4231-AD38-CCD338A14851}">
      <dgm:prSet/>
      <dgm:spPr/>
      <dgm:t>
        <a:bodyPr/>
        <a:lstStyle/>
        <a:p>
          <a:endParaRPr lang="en-US"/>
        </a:p>
      </dgm:t>
    </dgm:pt>
    <dgm:pt modelId="{7BC2BA05-E888-4505-BA0C-9D24EA1B5227}" type="sibTrans" cxnId="{9FC7D523-5E97-4231-AD38-CCD338A14851}">
      <dgm:prSet/>
      <dgm:spPr/>
      <dgm:t>
        <a:bodyPr/>
        <a:lstStyle/>
        <a:p>
          <a:endParaRPr lang="en-US"/>
        </a:p>
      </dgm:t>
    </dgm:pt>
    <dgm:pt modelId="{914EB3F3-640F-4B61-B009-C6A1599DEBB0}">
      <dgm:prSet/>
      <dgm:spPr/>
      <dgm:t>
        <a:bodyPr/>
        <a:lstStyle/>
        <a:p>
          <a:r>
            <a:rPr lang="sr-Cyrl-RS"/>
            <a:t>везана за посао</a:t>
          </a:r>
          <a:endParaRPr lang="en-US"/>
        </a:p>
      </dgm:t>
    </dgm:pt>
    <dgm:pt modelId="{462488FE-25E9-4822-8AE0-EBD030D23DF4}" type="parTrans" cxnId="{A0A5082E-09B6-4C8D-813D-DF8FDA83FFDD}">
      <dgm:prSet/>
      <dgm:spPr/>
      <dgm:t>
        <a:bodyPr/>
        <a:lstStyle/>
        <a:p>
          <a:endParaRPr lang="en-US"/>
        </a:p>
      </dgm:t>
    </dgm:pt>
    <dgm:pt modelId="{6FA42D77-387F-4756-9812-28704A39E29F}" type="sibTrans" cxnId="{A0A5082E-09B6-4C8D-813D-DF8FDA83FFDD}">
      <dgm:prSet/>
      <dgm:spPr/>
      <dgm:t>
        <a:bodyPr/>
        <a:lstStyle/>
        <a:p>
          <a:endParaRPr lang="en-US"/>
        </a:p>
      </dgm:t>
    </dgm:pt>
    <dgm:pt modelId="{E034AAFF-AEA8-4280-9487-745D14C827F8}">
      <dgm:prSet/>
      <dgm:spPr/>
      <dgm:t>
        <a:bodyPr/>
        <a:lstStyle/>
        <a:p>
          <a:r>
            <a:rPr lang="sr-Cyrl-RS"/>
            <a:t>везана за радну средину</a:t>
          </a:r>
          <a:endParaRPr lang="en-US"/>
        </a:p>
      </dgm:t>
    </dgm:pt>
    <dgm:pt modelId="{2A54A1D4-03C6-4BA7-B9F8-94AD9A49B602}" type="parTrans" cxnId="{54DDCDD3-392D-4F9B-ABF6-59A0E45B1EA4}">
      <dgm:prSet/>
      <dgm:spPr/>
      <dgm:t>
        <a:bodyPr/>
        <a:lstStyle/>
        <a:p>
          <a:endParaRPr lang="en-US"/>
        </a:p>
      </dgm:t>
    </dgm:pt>
    <dgm:pt modelId="{8A0889B0-563D-4812-9618-AFF03D19D4B8}" type="sibTrans" cxnId="{54DDCDD3-392D-4F9B-ABF6-59A0E45B1EA4}">
      <dgm:prSet/>
      <dgm:spPr/>
      <dgm:t>
        <a:bodyPr/>
        <a:lstStyle/>
        <a:p>
          <a:endParaRPr lang="en-US"/>
        </a:p>
      </dgm:t>
    </dgm:pt>
    <dgm:pt modelId="{B99C2286-9A29-42D1-842D-201417DEA778}" type="pres">
      <dgm:prSet presAssocID="{54585D72-BA63-4D1B-8E23-9868744EDFF5}" presName="hierChild1" presStyleCnt="0">
        <dgm:presLayoutVars>
          <dgm:orgChart val="1"/>
          <dgm:chPref val="1"/>
          <dgm:dir/>
          <dgm:animOne val="branch"/>
          <dgm:animLvl val="lvl"/>
          <dgm:resizeHandles/>
        </dgm:presLayoutVars>
      </dgm:prSet>
      <dgm:spPr/>
      <dgm:t>
        <a:bodyPr/>
        <a:lstStyle/>
        <a:p>
          <a:endParaRPr lang="en-US"/>
        </a:p>
      </dgm:t>
    </dgm:pt>
    <dgm:pt modelId="{0C5C9DDF-533E-4F37-BA65-A94A76171919}" type="pres">
      <dgm:prSet presAssocID="{7C24856B-82F6-4B23-A0D2-EEBD6451043B}" presName="hierRoot1" presStyleCnt="0">
        <dgm:presLayoutVars>
          <dgm:hierBranch val="init"/>
        </dgm:presLayoutVars>
      </dgm:prSet>
      <dgm:spPr/>
    </dgm:pt>
    <dgm:pt modelId="{67DF3857-08DA-4AB8-90A0-7B9A9E943BFE}" type="pres">
      <dgm:prSet presAssocID="{7C24856B-82F6-4B23-A0D2-EEBD6451043B}" presName="rootComposite1" presStyleCnt="0"/>
      <dgm:spPr/>
    </dgm:pt>
    <dgm:pt modelId="{D525EF89-43BA-4CDD-85AB-968917B8C5B1}" type="pres">
      <dgm:prSet presAssocID="{7C24856B-82F6-4B23-A0D2-EEBD6451043B}" presName="rootText1" presStyleLbl="node0" presStyleIdx="0" presStyleCnt="1">
        <dgm:presLayoutVars>
          <dgm:chPref val="3"/>
        </dgm:presLayoutVars>
      </dgm:prSet>
      <dgm:spPr/>
      <dgm:t>
        <a:bodyPr/>
        <a:lstStyle/>
        <a:p>
          <a:endParaRPr lang="en-US"/>
        </a:p>
      </dgm:t>
    </dgm:pt>
    <dgm:pt modelId="{5AA30970-EC6A-4704-BC82-1D17B4BF72F5}" type="pres">
      <dgm:prSet presAssocID="{7C24856B-82F6-4B23-A0D2-EEBD6451043B}" presName="rootConnector1" presStyleLbl="node1" presStyleIdx="0" presStyleCnt="0"/>
      <dgm:spPr/>
      <dgm:t>
        <a:bodyPr/>
        <a:lstStyle/>
        <a:p>
          <a:endParaRPr lang="en-US"/>
        </a:p>
      </dgm:t>
    </dgm:pt>
    <dgm:pt modelId="{47F7F742-9FEA-4291-9C24-B6A8108C4EA8}" type="pres">
      <dgm:prSet presAssocID="{7C24856B-82F6-4B23-A0D2-EEBD6451043B}" presName="hierChild2" presStyleCnt="0"/>
      <dgm:spPr/>
    </dgm:pt>
    <dgm:pt modelId="{DA0FD5B3-8845-4DB1-9CB1-B8397812C398}" type="pres">
      <dgm:prSet presAssocID="{8E25A6F1-5BFE-4BBA-A246-CA9C566E7A85}" presName="Name37" presStyleLbl="parChTrans1D2" presStyleIdx="0" presStyleCnt="2"/>
      <dgm:spPr/>
      <dgm:t>
        <a:bodyPr/>
        <a:lstStyle/>
        <a:p>
          <a:endParaRPr lang="en-US"/>
        </a:p>
      </dgm:t>
    </dgm:pt>
    <dgm:pt modelId="{AE95F0D1-2A81-423A-AD78-818D667CD7CC}" type="pres">
      <dgm:prSet presAssocID="{3F43A790-A844-4657-AC73-46C28F909C08}" presName="hierRoot2" presStyleCnt="0">
        <dgm:presLayoutVars>
          <dgm:hierBranch/>
        </dgm:presLayoutVars>
      </dgm:prSet>
      <dgm:spPr/>
    </dgm:pt>
    <dgm:pt modelId="{66204729-E4AF-4E8F-9AF3-934E4354C513}" type="pres">
      <dgm:prSet presAssocID="{3F43A790-A844-4657-AC73-46C28F909C08}" presName="rootComposite" presStyleCnt="0"/>
      <dgm:spPr/>
    </dgm:pt>
    <dgm:pt modelId="{3978DF97-DECB-4DA2-B92B-0CD4EA48EB56}" type="pres">
      <dgm:prSet presAssocID="{3F43A790-A844-4657-AC73-46C28F909C08}" presName="rootText" presStyleLbl="node2" presStyleIdx="0" presStyleCnt="2">
        <dgm:presLayoutVars>
          <dgm:chPref val="3"/>
        </dgm:presLayoutVars>
      </dgm:prSet>
      <dgm:spPr/>
      <dgm:t>
        <a:bodyPr/>
        <a:lstStyle/>
        <a:p>
          <a:endParaRPr lang="en-US"/>
        </a:p>
      </dgm:t>
    </dgm:pt>
    <dgm:pt modelId="{52A229A6-E243-4EAA-88A5-BC65B55CE980}" type="pres">
      <dgm:prSet presAssocID="{3F43A790-A844-4657-AC73-46C28F909C08}" presName="rootConnector" presStyleLbl="node2" presStyleIdx="0" presStyleCnt="2"/>
      <dgm:spPr/>
      <dgm:t>
        <a:bodyPr/>
        <a:lstStyle/>
        <a:p>
          <a:endParaRPr lang="en-US"/>
        </a:p>
      </dgm:t>
    </dgm:pt>
    <dgm:pt modelId="{88CCC488-5ADB-40BA-BD92-28AAA41DF74A}" type="pres">
      <dgm:prSet presAssocID="{3F43A790-A844-4657-AC73-46C28F909C08}" presName="hierChild4" presStyleCnt="0"/>
      <dgm:spPr/>
    </dgm:pt>
    <dgm:pt modelId="{9D158CD5-8ED4-4BD9-AE26-36C6959C0216}" type="pres">
      <dgm:prSet presAssocID="{DEB8CD3C-13D8-4204-909B-80200D7EC23F}" presName="Name35" presStyleLbl="parChTrans1D3" presStyleIdx="0" presStyleCnt="4"/>
      <dgm:spPr/>
      <dgm:t>
        <a:bodyPr/>
        <a:lstStyle/>
        <a:p>
          <a:endParaRPr lang="en-US"/>
        </a:p>
      </dgm:t>
    </dgm:pt>
    <dgm:pt modelId="{67E2A4A2-4F6E-4DF8-BD44-FC0060F7239C}" type="pres">
      <dgm:prSet presAssocID="{92F15958-81A0-42F3-A26F-E961F6AB356E}" presName="hierRoot2" presStyleCnt="0">
        <dgm:presLayoutVars>
          <dgm:hierBranch val="init"/>
        </dgm:presLayoutVars>
      </dgm:prSet>
      <dgm:spPr/>
    </dgm:pt>
    <dgm:pt modelId="{40D6C835-F8AB-46C7-A385-5F2AFBA69021}" type="pres">
      <dgm:prSet presAssocID="{92F15958-81A0-42F3-A26F-E961F6AB356E}" presName="rootComposite" presStyleCnt="0"/>
      <dgm:spPr/>
    </dgm:pt>
    <dgm:pt modelId="{8FAD16B5-8BDF-40EC-988B-A645113F0B80}" type="pres">
      <dgm:prSet presAssocID="{92F15958-81A0-42F3-A26F-E961F6AB356E}" presName="rootText" presStyleLbl="node3" presStyleIdx="0" presStyleCnt="4">
        <dgm:presLayoutVars>
          <dgm:chPref val="3"/>
        </dgm:presLayoutVars>
      </dgm:prSet>
      <dgm:spPr/>
      <dgm:t>
        <a:bodyPr/>
        <a:lstStyle/>
        <a:p>
          <a:endParaRPr lang="en-US"/>
        </a:p>
      </dgm:t>
    </dgm:pt>
    <dgm:pt modelId="{930EFE20-523F-4E71-8B0A-40E8C31C1B00}" type="pres">
      <dgm:prSet presAssocID="{92F15958-81A0-42F3-A26F-E961F6AB356E}" presName="rootConnector" presStyleLbl="node3" presStyleIdx="0" presStyleCnt="4"/>
      <dgm:spPr/>
      <dgm:t>
        <a:bodyPr/>
        <a:lstStyle/>
        <a:p>
          <a:endParaRPr lang="en-US"/>
        </a:p>
      </dgm:t>
    </dgm:pt>
    <dgm:pt modelId="{C966E4F3-E59D-4F42-A154-9F16B7AD56A1}" type="pres">
      <dgm:prSet presAssocID="{92F15958-81A0-42F3-A26F-E961F6AB356E}" presName="hierChild4" presStyleCnt="0"/>
      <dgm:spPr/>
    </dgm:pt>
    <dgm:pt modelId="{8C117214-EFE4-49CE-9C11-F6F58F0DFAAC}" type="pres">
      <dgm:prSet presAssocID="{92F15958-81A0-42F3-A26F-E961F6AB356E}" presName="hierChild5" presStyleCnt="0"/>
      <dgm:spPr/>
    </dgm:pt>
    <dgm:pt modelId="{48FDFE5D-6463-456E-8B9A-128307BBA500}" type="pres">
      <dgm:prSet presAssocID="{C727DDBD-FC63-4786-B40D-87EA3E415FCF}" presName="Name35" presStyleLbl="parChTrans1D3" presStyleIdx="1" presStyleCnt="4"/>
      <dgm:spPr/>
      <dgm:t>
        <a:bodyPr/>
        <a:lstStyle/>
        <a:p>
          <a:endParaRPr lang="en-US"/>
        </a:p>
      </dgm:t>
    </dgm:pt>
    <dgm:pt modelId="{0F3636CD-8273-40A9-B39F-B6A2BEB5E464}" type="pres">
      <dgm:prSet presAssocID="{B7682F23-EBB3-4AB1-BCF7-6C4C021EEB9C}" presName="hierRoot2" presStyleCnt="0">
        <dgm:presLayoutVars>
          <dgm:hierBranch val="init"/>
        </dgm:presLayoutVars>
      </dgm:prSet>
      <dgm:spPr/>
    </dgm:pt>
    <dgm:pt modelId="{E2A75137-2F71-45D0-9FDE-F27270F743E6}" type="pres">
      <dgm:prSet presAssocID="{B7682F23-EBB3-4AB1-BCF7-6C4C021EEB9C}" presName="rootComposite" presStyleCnt="0"/>
      <dgm:spPr/>
    </dgm:pt>
    <dgm:pt modelId="{5180AEEB-F443-4ADD-A72D-666C20B5654A}" type="pres">
      <dgm:prSet presAssocID="{B7682F23-EBB3-4AB1-BCF7-6C4C021EEB9C}" presName="rootText" presStyleLbl="node3" presStyleIdx="1" presStyleCnt="4">
        <dgm:presLayoutVars>
          <dgm:chPref val="3"/>
        </dgm:presLayoutVars>
      </dgm:prSet>
      <dgm:spPr/>
      <dgm:t>
        <a:bodyPr/>
        <a:lstStyle/>
        <a:p>
          <a:endParaRPr lang="en-US"/>
        </a:p>
      </dgm:t>
    </dgm:pt>
    <dgm:pt modelId="{C5B96578-1AB8-4242-806B-BAB58B7EBB92}" type="pres">
      <dgm:prSet presAssocID="{B7682F23-EBB3-4AB1-BCF7-6C4C021EEB9C}" presName="rootConnector" presStyleLbl="node3" presStyleIdx="1" presStyleCnt="4"/>
      <dgm:spPr/>
      <dgm:t>
        <a:bodyPr/>
        <a:lstStyle/>
        <a:p>
          <a:endParaRPr lang="en-US"/>
        </a:p>
      </dgm:t>
    </dgm:pt>
    <dgm:pt modelId="{363489C4-C1E2-4972-BA88-E8F6F412BE6B}" type="pres">
      <dgm:prSet presAssocID="{B7682F23-EBB3-4AB1-BCF7-6C4C021EEB9C}" presName="hierChild4" presStyleCnt="0"/>
      <dgm:spPr/>
    </dgm:pt>
    <dgm:pt modelId="{BAE93EAC-5489-44CD-831E-879551328CFF}" type="pres">
      <dgm:prSet presAssocID="{B7682F23-EBB3-4AB1-BCF7-6C4C021EEB9C}" presName="hierChild5" presStyleCnt="0"/>
      <dgm:spPr/>
    </dgm:pt>
    <dgm:pt modelId="{411C1DB3-46F1-44A3-8E64-1283D402F008}" type="pres">
      <dgm:prSet presAssocID="{3F43A790-A844-4657-AC73-46C28F909C08}" presName="hierChild5" presStyleCnt="0"/>
      <dgm:spPr/>
    </dgm:pt>
    <dgm:pt modelId="{6B879909-3EF4-4C7C-8A6F-E7E1D899E6A2}" type="pres">
      <dgm:prSet presAssocID="{AD2EECC2-6492-4C22-9120-B0B49277BE22}" presName="Name37" presStyleLbl="parChTrans1D2" presStyleIdx="1" presStyleCnt="2"/>
      <dgm:spPr/>
      <dgm:t>
        <a:bodyPr/>
        <a:lstStyle/>
        <a:p>
          <a:endParaRPr lang="en-US"/>
        </a:p>
      </dgm:t>
    </dgm:pt>
    <dgm:pt modelId="{B7290F3D-D8CC-4512-A765-E7748B877053}" type="pres">
      <dgm:prSet presAssocID="{6A42DC94-79D0-4F04-9FA7-B01D9F2950D9}" presName="hierRoot2" presStyleCnt="0">
        <dgm:presLayoutVars>
          <dgm:hierBranch/>
        </dgm:presLayoutVars>
      </dgm:prSet>
      <dgm:spPr/>
    </dgm:pt>
    <dgm:pt modelId="{4A155C61-1448-4B88-A3A7-9A9FABA04BE1}" type="pres">
      <dgm:prSet presAssocID="{6A42DC94-79D0-4F04-9FA7-B01D9F2950D9}" presName="rootComposite" presStyleCnt="0"/>
      <dgm:spPr/>
    </dgm:pt>
    <dgm:pt modelId="{935C0E9A-BB68-431E-8200-9E01183C701E}" type="pres">
      <dgm:prSet presAssocID="{6A42DC94-79D0-4F04-9FA7-B01D9F2950D9}" presName="rootText" presStyleLbl="node2" presStyleIdx="1" presStyleCnt="2">
        <dgm:presLayoutVars>
          <dgm:chPref val="3"/>
        </dgm:presLayoutVars>
      </dgm:prSet>
      <dgm:spPr/>
      <dgm:t>
        <a:bodyPr/>
        <a:lstStyle/>
        <a:p>
          <a:endParaRPr lang="en-US"/>
        </a:p>
      </dgm:t>
    </dgm:pt>
    <dgm:pt modelId="{E7D32849-4F1D-4F1E-B2BE-BC6A4BA83D14}" type="pres">
      <dgm:prSet presAssocID="{6A42DC94-79D0-4F04-9FA7-B01D9F2950D9}" presName="rootConnector" presStyleLbl="node2" presStyleIdx="1" presStyleCnt="2"/>
      <dgm:spPr/>
      <dgm:t>
        <a:bodyPr/>
        <a:lstStyle/>
        <a:p>
          <a:endParaRPr lang="en-US"/>
        </a:p>
      </dgm:t>
    </dgm:pt>
    <dgm:pt modelId="{B23DCA27-F068-4DA0-AAC8-C548C5CA7724}" type="pres">
      <dgm:prSet presAssocID="{6A42DC94-79D0-4F04-9FA7-B01D9F2950D9}" presName="hierChild4" presStyleCnt="0"/>
      <dgm:spPr/>
    </dgm:pt>
    <dgm:pt modelId="{DD24FA41-39B7-4E39-9305-951D0291CDE7}" type="pres">
      <dgm:prSet presAssocID="{462488FE-25E9-4822-8AE0-EBD030D23DF4}" presName="Name35" presStyleLbl="parChTrans1D3" presStyleIdx="2" presStyleCnt="4"/>
      <dgm:spPr/>
      <dgm:t>
        <a:bodyPr/>
        <a:lstStyle/>
        <a:p>
          <a:endParaRPr lang="en-US"/>
        </a:p>
      </dgm:t>
    </dgm:pt>
    <dgm:pt modelId="{654C9CC5-FF11-4B57-B3BC-9CB8EE7CB853}" type="pres">
      <dgm:prSet presAssocID="{914EB3F3-640F-4B61-B009-C6A1599DEBB0}" presName="hierRoot2" presStyleCnt="0">
        <dgm:presLayoutVars>
          <dgm:hierBranch val="init"/>
        </dgm:presLayoutVars>
      </dgm:prSet>
      <dgm:spPr/>
    </dgm:pt>
    <dgm:pt modelId="{BD52F173-8209-47F1-A4F2-9446ED806C8A}" type="pres">
      <dgm:prSet presAssocID="{914EB3F3-640F-4B61-B009-C6A1599DEBB0}" presName="rootComposite" presStyleCnt="0"/>
      <dgm:spPr/>
    </dgm:pt>
    <dgm:pt modelId="{C2FF812F-C74E-48DB-A613-08EB17D1F18E}" type="pres">
      <dgm:prSet presAssocID="{914EB3F3-640F-4B61-B009-C6A1599DEBB0}" presName="rootText" presStyleLbl="node3" presStyleIdx="2" presStyleCnt="4">
        <dgm:presLayoutVars>
          <dgm:chPref val="3"/>
        </dgm:presLayoutVars>
      </dgm:prSet>
      <dgm:spPr/>
      <dgm:t>
        <a:bodyPr/>
        <a:lstStyle/>
        <a:p>
          <a:endParaRPr lang="en-US"/>
        </a:p>
      </dgm:t>
    </dgm:pt>
    <dgm:pt modelId="{9F87DFBF-D9C5-494F-A177-7608FB374076}" type="pres">
      <dgm:prSet presAssocID="{914EB3F3-640F-4B61-B009-C6A1599DEBB0}" presName="rootConnector" presStyleLbl="node3" presStyleIdx="2" presStyleCnt="4"/>
      <dgm:spPr/>
      <dgm:t>
        <a:bodyPr/>
        <a:lstStyle/>
        <a:p>
          <a:endParaRPr lang="en-US"/>
        </a:p>
      </dgm:t>
    </dgm:pt>
    <dgm:pt modelId="{1888F107-FE74-4405-925F-8B0ECDAF4390}" type="pres">
      <dgm:prSet presAssocID="{914EB3F3-640F-4B61-B009-C6A1599DEBB0}" presName="hierChild4" presStyleCnt="0"/>
      <dgm:spPr/>
    </dgm:pt>
    <dgm:pt modelId="{980544E2-7E38-462F-A18F-A521D9EDEB86}" type="pres">
      <dgm:prSet presAssocID="{914EB3F3-640F-4B61-B009-C6A1599DEBB0}" presName="hierChild5" presStyleCnt="0"/>
      <dgm:spPr/>
    </dgm:pt>
    <dgm:pt modelId="{6B654072-5FB7-40F0-BB11-A3A004FA2E9F}" type="pres">
      <dgm:prSet presAssocID="{2A54A1D4-03C6-4BA7-B9F8-94AD9A49B602}" presName="Name35" presStyleLbl="parChTrans1D3" presStyleIdx="3" presStyleCnt="4"/>
      <dgm:spPr/>
      <dgm:t>
        <a:bodyPr/>
        <a:lstStyle/>
        <a:p>
          <a:endParaRPr lang="en-US"/>
        </a:p>
      </dgm:t>
    </dgm:pt>
    <dgm:pt modelId="{A40F3CB0-2FD8-4E6A-B327-0FC822012B82}" type="pres">
      <dgm:prSet presAssocID="{E034AAFF-AEA8-4280-9487-745D14C827F8}" presName="hierRoot2" presStyleCnt="0">
        <dgm:presLayoutVars>
          <dgm:hierBranch val="init"/>
        </dgm:presLayoutVars>
      </dgm:prSet>
      <dgm:spPr/>
    </dgm:pt>
    <dgm:pt modelId="{01F0B0D6-A3B2-49C2-88FC-427930C086AA}" type="pres">
      <dgm:prSet presAssocID="{E034AAFF-AEA8-4280-9487-745D14C827F8}" presName="rootComposite" presStyleCnt="0"/>
      <dgm:spPr/>
    </dgm:pt>
    <dgm:pt modelId="{7D113B7A-D257-4AEC-9FDE-0977E1DD06A5}" type="pres">
      <dgm:prSet presAssocID="{E034AAFF-AEA8-4280-9487-745D14C827F8}" presName="rootText" presStyleLbl="node3" presStyleIdx="3" presStyleCnt="4">
        <dgm:presLayoutVars>
          <dgm:chPref val="3"/>
        </dgm:presLayoutVars>
      </dgm:prSet>
      <dgm:spPr/>
      <dgm:t>
        <a:bodyPr/>
        <a:lstStyle/>
        <a:p>
          <a:endParaRPr lang="en-US"/>
        </a:p>
      </dgm:t>
    </dgm:pt>
    <dgm:pt modelId="{7C810E37-840B-44E2-8CBD-8D17B40F3E75}" type="pres">
      <dgm:prSet presAssocID="{E034AAFF-AEA8-4280-9487-745D14C827F8}" presName="rootConnector" presStyleLbl="node3" presStyleIdx="3" presStyleCnt="4"/>
      <dgm:spPr/>
      <dgm:t>
        <a:bodyPr/>
        <a:lstStyle/>
        <a:p>
          <a:endParaRPr lang="en-US"/>
        </a:p>
      </dgm:t>
    </dgm:pt>
    <dgm:pt modelId="{1F2D3CA2-F615-4A06-82CF-F3C869A16689}" type="pres">
      <dgm:prSet presAssocID="{E034AAFF-AEA8-4280-9487-745D14C827F8}" presName="hierChild4" presStyleCnt="0"/>
      <dgm:spPr/>
    </dgm:pt>
    <dgm:pt modelId="{7C9BC88F-BCC9-45EA-861B-F5C50B08A325}" type="pres">
      <dgm:prSet presAssocID="{E034AAFF-AEA8-4280-9487-745D14C827F8}" presName="hierChild5" presStyleCnt="0"/>
      <dgm:spPr/>
    </dgm:pt>
    <dgm:pt modelId="{DCC55E33-1956-49B3-A663-F397683AFDD3}" type="pres">
      <dgm:prSet presAssocID="{6A42DC94-79D0-4F04-9FA7-B01D9F2950D9}" presName="hierChild5" presStyleCnt="0"/>
      <dgm:spPr/>
    </dgm:pt>
    <dgm:pt modelId="{306C7D43-0FF5-465A-94A8-E99ECD26BF9C}" type="pres">
      <dgm:prSet presAssocID="{7C24856B-82F6-4B23-A0D2-EEBD6451043B}" presName="hierChild3" presStyleCnt="0"/>
      <dgm:spPr/>
    </dgm:pt>
  </dgm:ptLst>
  <dgm:cxnLst>
    <dgm:cxn modelId="{90FE5C84-3AD8-4D7E-A7A8-30F0BEC7178B}" type="presOf" srcId="{914EB3F3-640F-4B61-B009-C6A1599DEBB0}" destId="{C2FF812F-C74E-48DB-A613-08EB17D1F18E}" srcOrd="0" destOrd="0" presId="urn:microsoft.com/office/officeart/2005/8/layout/orgChart1"/>
    <dgm:cxn modelId="{9FC7D523-5E97-4231-AD38-CCD338A14851}" srcId="{3F43A790-A844-4657-AC73-46C28F909C08}" destId="{B7682F23-EBB3-4AB1-BCF7-6C4C021EEB9C}" srcOrd="1" destOrd="0" parTransId="{C727DDBD-FC63-4786-B40D-87EA3E415FCF}" sibTransId="{7BC2BA05-E888-4505-BA0C-9D24EA1B5227}"/>
    <dgm:cxn modelId="{2C2A20D6-E847-4C80-A261-88C4B672C93A}" type="presOf" srcId="{92F15958-81A0-42F3-A26F-E961F6AB356E}" destId="{930EFE20-523F-4E71-8B0A-40E8C31C1B00}" srcOrd="1" destOrd="0" presId="urn:microsoft.com/office/officeart/2005/8/layout/orgChart1"/>
    <dgm:cxn modelId="{72EB0CF6-37E2-4EE6-9003-755E372BE9CE}" type="presOf" srcId="{C727DDBD-FC63-4786-B40D-87EA3E415FCF}" destId="{48FDFE5D-6463-456E-8B9A-128307BBA500}" srcOrd="0" destOrd="0" presId="urn:microsoft.com/office/officeart/2005/8/layout/orgChart1"/>
    <dgm:cxn modelId="{24EC40A7-D90E-474E-8C38-15D966EA5072}" type="presOf" srcId="{E034AAFF-AEA8-4280-9487-745D14C827F8}" destId="{7D113B7A-D257-4AEC-9FDE-0977E1DD06A5}" srcOrd="0" destOrd="0" presId="urn:microsoft.com/office/officeart/2005/8/layout/orgChart1"/>
    <dgm:cxn modelId="{D1881496-FB4D-4060-9BA1-BE0855BFE3B1}" type="presOf" srcId="{6A42DC94-79D0-4F04-9FA7-B01D9F2950D9}" destId="{E7D32849-4F1D-4F1E-B2BE-BC6A4BA83D14}" srcOrd="1" destOrd="0" presId="urn:microsoft.com/office/officeart/2005/8/layout/orgChart1"/>
    <dgm:cxn modelId="{9988A679-3C28-44E2-BACC-C9B55D58B312}" srcId="{7C24856B-82F6-4B23-A0D2-EEBD6451043B}" destId="{3F43A790-A844-4657-AC73-46C28F909C08}" srcOrd="0" destOrd="0" parTransId="{8E25A6F1-5BFE-4BBA-A246-CA9C566E7A85}" sibTransId="{AFC3EDB8-B3BA-4F2F-8AD7-880D54507B58}"/>
    <dgm:cxn modelId="{E1E4CD3A-58DF-46A5-B170-2B3EE824BFD3}" type="presOf" srcId="{7C24856B-82F6-4B23-A0D2-EEBD6451043B}" destId="{5AA30970-EC6A-4704-BC82-1D17B4BF72F5}" srcOrd="1" destOrd="0" presId="urn:microsoft.com/office/officeart/2005/8/layout/orgChart1"/>
    <dgm:cxn modelId="{B2831E4F-3F1A-486F-8364-5B43D26184AA}" type="presOf" srcId="{AD2EECC2-6492-4C22-9120-B0B49277BE22}" destId="{6B879909-3EF4-4C7C-8A6F-E7E1D899E6A2}" srcOrd="0" destOrd="0" presId="urn:microsoft.com/office/officeart/2005/8/layout/orgChart1"/>
    <dgm:cxn modelId="{54DDCDD3-392D-4F9B-ABF6-59A0E45B1EA4}" srcId="{6A42DC94-79D0-4F04-9FA7-B01D9F2950D9}" destId="{E034AAFF-AEA8-4280-9487-745D14C827F8}" srcOrd="1" destOrd="0" parTransId="{2A54A1D4-03C6-4BA7-B9F8-94AD9A49B602}" sibTransId="{8A0889B0-563D-4812-9618-AFF03D19D4B8}"/>
    <dgm:cxn modelId="{654AEA04-68FD-4730-B5C8-4D9096A7722A}" type="presOf" srcId="{3F43A790-A844-4657-AC73-46C28F909C08}" destId="{52A229A6-E243-4EAA-88A5-BC65B55CE980}" srcOrd="1" destOrd="0" presId="urn:microsoft.com/office/officeart/2005/8/layout/orgChart1"/>
    <dgm:cxn modelId="{AE97AE7F-A517-4290-9252-9A87AEA9409A}" type="presOf" srcId="{462488FE-25E9-4822-8AE0-EBD030D23DF4}" destId="{DD24FA41-39B7-4E39-9305-951D0291CDE7}" srcOrd="0" destOrd="0" presId="urn:microsoft.com/office/officeart/2005/8/layout/orgChart1"/>
    <dgm:cxn modelId="{79475199-6013-4835-A659-AC8AB322E15D}" type="presOf" srcId="{B7682F23-EBB3-4AB1-BCF7-6C4C021EEB9C}" destId="{5180AEEB-F443-4ADD-A72D-666C20B5654A}" srcOrd="0" destOrd="0" presId="urn:microsoft.com/office/officeart/2005/8/layout/orgChart1"/>
    <dgm:cxn modelId="{6869EB9E-2C97-4426-AE7B-4E856B7FA0E4}" type="presOf" srcId="{54585D72-BA63-4D1B-8E23-9868744EDFF5}" destId="{B99C2286-9A29-42D1-842D-201417DEA778}" srcOrd="0" destOrd="0" presId="urn:microsoft.com/office/officeart/2005/8/layout/orgChart1"/>
    <dgm:cxn modelId="{FA7D202E-CDCC-4248-9049-5904CEC12936}" srcId="{7C24856B-82F6-4B23-A0D2-EEBD6451043B}" destId="{6A42DC94-79D0-4F04-9FA7-B01D9F2950D9}" srcOrd="1" destOrd="0" parTransId="{AD2EECC2-6492-4C22-9120-B0B49277BE22}" sibTransId="{95D4C1A9-B9A3-4148-B553-9E19E8C13AED}"/>
    <dgm:cxn modelId="{A0A5082E-09B6-4C8D-813D-DF8FDA83FFDD}" srcId="{6A42DC94-79D0-4F04-9FA7-B01D9F2950D9}" destId="{914EB3F3-640F-4B61-B009-C6A1599DEBB0}" srcOrd="0" destOrd="0" parTransId="{462488FE-25E9-4822-8AE0-EBD030D23DF4}" sibTransId="{6FA42D77-387F-4756-9812-28704A39E29F}"/>
    <dgm:cxn modelId="{1A5912A8-1F4E-42C0-8A41-8B4CE0B32C26}" type="presOf" srcId="{B7682F23-EBB3-4AB1-BCF7-6C4C021EEB9C}" destId="{C5B96578-1AB8-4242-806B-BAB58B7EBB92}" srcOrd="1" destOrd="0" presId="urn:microsoft.com/office/officeart/2005/8/layout/orgChart1"/>
    <dgm:cxn modelId="{6C01461A-43B5-4609-839B-0358868F8CEF}" srcId="{3F43A790-A844-4657-AC73-46C28F909C08}" destId="{92F15958-81A0-42F3-A26F-E961F6AB356E}" srcOrd="0" destOrd="0" parTransId="{DEB8CD3C-13D8-4204-909B-80200D7EC23F}" sibTransId="{999959ED-95DA-4FF6-B0F8-40CE99B23607}"/>
    <dgm:cxn modelId="{104FA48A-C9A1-4674-92ED-A343974A8515}" type="presOf" srcId="{3F43A790-A844-4657-AC73-46C28F909C08}" destId="{3978DF97-DECB-4DA2-B92B-0CD4EA48EB56}" srcOrd="0" destOrd="0" presId="urn:microsoft.com/office/officeart/2005/8/layout/orgChart1"/>
    <dgm:cxn modelId="{217625EE-DFE8-4C57-A2BF-11E4370DC51B}" type="presOf" srcId="{7C24856B-82F6-4B23-A0D2-EEBD6451043B}" destId="{D525EF89-43BA-4CDD-85AB-968917B8C5B1}" srcOrd="0" destOrd="0" presId="urn:microsoft.com/office/officeart/2005/8/layout/orgChart1"/>
    <dgm:cxn modelId="{8D3458CC-5E0F-412A-A966-3251304ED9DF}" type="presOf" srcId="{8E25A6F1-5BFE-4BBA-A246-CA9C566E7A85}" destId="{DA0FD5B3-8845-4DB1-9CB1-B8397812C398}" srcOrd="0" destOrd="0" presId="urn:microsoft.com/office/officeart/2005/8/layout/orgChart1"/>
    <dgm:cxn modelId="{AE24F824-A09E-45C1-B5B3-2DBF2DD9B687}" srcId="{54585D72-BA63-4D1B-8E23-9868744EDFF5}" destId="{7C24856B-82F6-4B23-A0D2-EEBD6451043B}" srcOrd="0" destOrd="0" parTransId="{C5712676-401A-4B5D-92EA-FD10768D8A90}" sibTransId="{80022620-A743-4981-8E2E-84FAEA5B6C64}"/>
    <dgm:cxn modelId="{DA966038-836C-465E-8F58-12FB537F5152}" type="presOf" srcId="{92F15958-81A0-42F3-A26F-E961F6AB356E}" destId="{8FAD16B5-8BDF-40EC-988B-A645113F0B80}" srcOrd="0" destOrd="0" presId="urn:microsoft.com/office/officeart/2005/8/layout/orgChart1"/>
    <dgm:cxn modelId="{A08D8DE2-89D6-4613-B9BB-EA6CD1E07EA0}" type="presOf" srcId="{2A54A1D4-03C6-4BA7-B9F8-94AD9A49B602}" destId="{6B654072-5FB7-40F0-BB11-A3A004FA2E9F}" srcOrd="0" destOrd="0" presId="urn:microsoft.com/office/officeart/2005/8/layout/orgChart1"/>
    <dgm:cxn modelId="{7130568C-CC8D-444B-8441-43DB5A81E65E}" type="presOf" srcId="{DEB8CD3C-13D8-4204-909B-80200D7EC23F}" destId="{9D158CD5-8ED4-4BD9-AE26-36C6959C0216}" srcOrd="0" destOrd="0" presId="urn:microsoft.com/office/officeart/2005/8/layout/orgChart1"/>
    <dgm:cxn modelId="{70AEF64E-8DBB-4ED5-A2DC-B0DA97C29769}" type="presOf" srcId="{6A42DC94-79D0-4F04-9FA7-B01D9F2950D9}" destId="{935C0E9A-BB68-431E-8200-9E01183C701E}" srcOrd="0" destOrd="0" presId="urn:microsoft.com/office/officeart/2005/8/layout/orgChart1"/>
    <dgm:cxn modelId="{DABC8915-74C3-467F-9ABC-54C53AF297D2}" type="presOf" srcId="{914EB3F3-640F-4B61-B009-C6A1599DEBB0}" destId="{9F87DFBF-D9C5-494F-A177-7608FB374076}" srcOrd="1" destOrd="0" presId="urn:microsoft.com/office/officeart/2005/8/layout/orgChart1"/>
    <dgm:cxn modelId="{2CFAB3E5-F9A1-495A-BCF2-46F801980FA7}" type="presOf" srcId="{E034AAFF-AEA8-4280-9487-745D14C827F8}" destId="{7C810E37-840B-44E2-8CBD-8D17B40F3E75}" srcOrd="1" destOrd="0" presId="urn:microsoft.com/office/officeart/2005/8/layout/orgChart1"/>
    <dgm:cxn modelId="{CF2723BE-B467-44A4-8C8A-59D2CA793DCF}" type="presParOf" srcId="{B99C2286-9A29-42D1-842D-201417DEA778}" destId="{0C5C9DDF-533E-4F37-BA65-A94A76171919}" srcOrd="0" destOrd="0" presId="urn:microsoft.com/office/officeart/2005/8/layout/orgChart1"/>
    <dgm:cxn modelId="{FF41E9CE-41AA-43D1-8151-3C40CC0B4E60}" type="presParOf" srcId="{0C5C9DDF-533E-4F37-BA65-A94A76171919}" destId="{67DF3857-08DA-4AB8-90A0-7B9A9E943BFE}" srcOrd="0" destOrd="0" presId="urn:microsoft.com/office/officeart/2005/8/layout/orgChart1"/>
    <dgm:cxn modelId="{1A4AAD6A-DC4B-488F-BD10-E5054C99EDC5}" type="presParOf" srcId="{67DF3857-08DA-4AB8-90A0-7B9A9E943BFE}" destId="{D525EF89-43BA-4CDD-85AB-968917B8C5B1}" srcOrd="0" destOrd="0" presId="urn:microsoft.com/office/officeart/2005/8/layout/orgChart1"/>
    <dgm:cxn modelId="{B1C723EB-C44A-4B26-843D-49FCFFDD6C0F}" type="presParOf" srcId="{67DF3857-08DA-4AB8-90A0-7B9A9E943BFE}" destId="{5AA30970-EC6A-4704-BC82-1D17B4BF72F5}" srcOrd="1" destOrd="0" presId="urn:microsoft.com/office/officeart/2005/8/layout/orgChart1"/>
    <dgm:cxn modelId="{27B79E65-F584-4534-8AEF-060CBD40FC17}" type="presParOf" srcId="{0C5C9DDF-533E-4F37-BA65-A94A76171919}" destId="{47F7F742-9FEA-4291-9C24-B6A8108C4EA8}" srcOrd="1" destOrd="0" presId="urn:microsoft.com/office/officeart/2005/8/layout/orgChart1"/>
    <dgm:cxn modelId="{12B92583-9AC2-4037-BFD9-86E91EDDE886}" type="presParOf" srcId="{47F7F742-9FEA-4291-9C24-B6A8108C4EA8}" destId="{DA0FD5B3-8845-4DB1-9CB1-B8397812C398}" srcOrd="0" destOrd="0" presId="urn:microsoft.com/office/officeart/2005/8/layout/orgChart1"/>
    <dgm:cxn modelId="{A7D20437-C1A6-4FC2-AE87-65272815D987}" type="presParOf" srcId="{47F7F742-9FEA-4291-9C24-B6A8108C4EA8}" destId="{AE95F0D1-2A81-423A-AD78-818D667CD7CC}" srcOrd="1" destOrd="0" presId="urn:microsoft.com/office/officeart/2005/8/layout/orgChart1"/>
    <dgm:cxn modelId="{73CE75CD-E7D7-4396-B878-71C925007A9B}" type="presParOf" srcId="{AE95F0D1-2A81-423A-AD78-818D667CD7CC}" destId="{66204729-E4AF-4E8F-9AF3-934E4354C513}" srcOrd="0" destOrd="0" presId="urn:microsoft.com/office/officeart/2005/8/layout/orgChart1"/>
    <dgm:cxn modelId="{AAA6FD8E-C5E1-4EFE-8725-D66993B557E5}" type="presParOf" srcId="{66204729-E4AF-4E8F-9AF3-934E4354C513}" destId="{3978DF97-DECB-4DA2-B92B-0CD4EA48EB56}" srcOrd="0" destOrd="0" presId="urn:microsoft.com/office/officeart/2005/8/layout/orgChart1"/>
    <dgm:cxn modelId="{79D54246-4F88-44F7-95B6-8C6A75267B46}" type="presParOf" srcId="{66204729-E4AF-4E8F-9AF3-934E4354C513}" destId="{52A229A6-E243-4EAA-88A5-BC65B55CE980}" srcOrd="1" destOrd="0" presId="urn:microsoft.com/office/officeart/2005/8/layout/orgChart1"/>
    <dgm:cxn modelId="{96995DC1-77C9-4EA9-8897-5FED3D1A1BCC}" type="presParOf" srcId="{AE95F0D1-2A81-423A-AD78-818D667CD7CC}" destId="{88CCC488-5ADB-40BA-BD92-28AAA41DF74A}" srcOrd="1" destOrd="0" presId="urn:microsoft.com/office/officeart/2005/8/layout/orgChart1"/>
    <dgm:cxn modelId="{9B60EEDA-C883-4B8A-B768-9A673F329080}" type="presParOf" srcId="{88CCC488-5ADB-40BA-BD92-28AAA41DF74A}" destId="{9D158CD5-8ED4-4BD9-AE26-36C6959C0216}" srcOrd="0" destOrd="0" presId="urn:microsoft.com/office/officeart/2005/8/layout/orgChart1"/>
    <dgm:cxn modelId="{1D7341D6-6E94-4F2E-9655-772BADEFBC8F}" type="presParOf" srcId="{88CCC488-5ADB-40BA-BD92-28AAA41DF74A}" destId="{67E2A4A2-4F6E-4DF8-BD44-FC0060F7239C}" srcOrd="1" destOrd="0" presId="urn:microsoft.com/office/officeart/2005/8/layout/orgChart1"/>
    <dgm:cxn modelId="{F47DB091-FE7C-4CB9-A349-44E881ED1077}" type="presParOf" srcId="{67E2A4A2-4F6E-4DF8-BD44-FC0060F7239C}" destId="{40D6C835-F8AB-46C7-A385-5F2AFBA69021}" srcOrd="0" destOrd="0" presId="urn:microsoft.com/office/officeart/2005/8/layout/orgChart1"/>
    <dgm:cxn modelId="{D2FF3E07-1C0A-449E-B933-F5C4C4799F8C}" type="presParOf" srcId="{40D6C835-F8AB-46C7-A385-5F2AFBA69021}" destId="{8FAD16B5-8BDF-40EC-988B-A645113F0B80}" srcOrd="0" destOrd="0" presId="urn:microsoft.com/office/officeart/2005/8/layout/orgChart1"/>
    <dgm:cxn modelId="{80B1B97B-91DE-46C5-9979-48F56D98A990}" type="presParOf" srcId="{40D6C835-F8AB-46C7-A385-5F2AFBA69021}" destId="{930EFE20-523F-4E71-8B0A-40E8C31C1B00}" srcOrd="1" destOrd="0" presId="urn:microsoft.com/office/officeart/2005/8/layout/orgChart1"/>
    <dgm:cxn modelId="{6466D193-D827-44D5-A38A-18B729C4C043}" type="presParOf" srcId="{67E2A4A2-4F6E-4DF8-BD44-FC0060F7239C}" destId="{C966E4F3-E59D-4F42-A154-9F16B7AD56A1}" srcOrd="1" destOrd="0" presId="urn:microsoft.com/office/officeart/2005/8/layout/orgChart1"/>
    <dgm:cxn modelId="{9DAF4DC8-CBC1-47F8-BC43-F29B80D5E189}" type="presParOf" srcId="{67E2A4A2-4F6E-4DF8-BD44-FC0060F7239C}" destId="{8C117214-EFE4-49CE-9C11-F6F58F0DFAAC}" srcOrd="2" destOrd="0" presId="urn:microsoft.com/office/officeart/2005/8/layout/orgChart1"/>
    <dgm:cxn modelId="{AC1D9E44-C652-452E-9957-863539C196AA}" type="presParOf" srcId="{88CCC488-5ADB-40BA-BD92-28AAA41DF74A}" destId="{48FDFE5D-6463-456E-8B9A-128307BBA500}" srcOrd="2" destOrd="0" presId="urn:microsoft.com/office/officeart/2005/8/layout/orgChart1"/>
    <dgm:cxn modelId="{911C3B3C-B085-4D8D-8E07-7484785771A1}" type="presParOf" srcId="{88CCC488-5ADB-40BA-BD92-28AAA41DF74A}" destId="{0F3636CD-8273-40A9-B39F-B6A2BEB5E464}" srcOrd="3" destOrd="0" presId="urn:microsoft.com/office/officeart/2005/8/layout/orgChart1"/>
    <dgm:cxn modelId="{1219649C-87DB-4F20-B5D6-A08BBF07FD89}" type="presParOf" srcId="{0F3636CD-8273-40A9-B39F-B6A2BEB5E464}" destId="{E2A75137-2F71-45D0-9FDE-F27270F743E6}" srcOrd="0" destOrd="0" presId="urn:microsoft.com/office/officeart/2005/8/layout/orgChart1"/>
    <dgm:cxn modelId="{0965DEC4-2501-48DC-BABB-40E5C9E2E8A8}" type="presParOf" srcId="{E2A75137-2F71-45D0-9FDE-F27270F743E6}" destId="{5180AEEB-F443-4ADD-A72D-666C20B5654A}" srcOrd="0" destOrd="0" presId="urn:microsoft.com/office/officeart/2005/8/layout/orgChart1"/>
    <dgm:cxn modelId="{6C4F5CAD-9658-42A8-8B7A-6D4D47DBD2CC}" type="presParOf" srcId="{E2A75137-2F71-45D0-9FDE-F27270F743E6}" destId="{C5B96578-1AB8-4242-806B-BAB58B7EBB92}" srcOrd="1" destOrd="0" presId="urn:microsoft.com/office/officeart/2005/8/layout/orgChart1"/>
    <dgm:cxn modelId="{5C86031E-465A-49D6-99F9-2FFB795A7637}" type="presParOf" srcId="{0F3636CD-8273-40A9-B39F-B6A2BEB5E464}" destId="{363489C4-C1E2-4972-BA88-E8F6F412BE6B}" srcOrd="1" destOrd="0" presId="urn:microsoft.com/office/officeart/2005/8/layout/orgChart1"/>
    <dgm:cxn modelId="{67499E77-F6D2-4B74-8BB2-606E93BD1176}" type="presParOf" srcId="{0F3636CD-8273-40A9-B39F-B6A2BEB5E464}" destId="{BAE93EAC-5489-44CD-831E-879551328CFF}" srcOrd="2" destOrd="0" presId="urn:microsoft.com/office/officeart/2005/8/layout/orgChart1"/>
    <dgm:cxn modelId="{F79FD607-CDE7-4729-ADD0-F2BA23117AA8}" type="presParOf" srcId="{AE95F0D1-2A81-423A-AD78-818D667CD7CC}" destId="{411C1DB3-46F1-44A3-8E64-1283D402F008}" srcOrd="2" destOrd="0" presId="urn:microsoft.com/office/officeart/2005/8/layout/orgChart1"/>
    <dgm:cxn modelId="{800164E9-B9C2-4F45-8904-315B570704EB}" type="presParOf" srcId="{47F7F742-9FEA-4291-9C24-B6A8108C4EA8}" destId="{6B879909-3EF4-4C7C-8A6F-E7E1D899E6A2}" srcOrd="2" destOrd="0" presId="urn:microsoft.com/office/officeart/2005/8/layout/orgChart1"/>
    <dgm:cxn modelId="{9D556D1A-F34F-4354-8040-0021C3FC18A6}" type="presParOf" srcId="{47F7F742-9FEA-4291-9C24-B6A8108C4EA8}" destId="{B7290F3D-D8CC-4512-A765-E7748B877053}" srcOrd="3" destOrd="0" presId="urn:microsoft.com/office/officeart/2005/8/layout/orgChart1"/>
    <dgm:cxn modelId="{C0CC478C-3E38-42CA-AFDB-670CBFEFB1F9}" type="presParOf" srcId="{B7290F3D-D8CC-4512-A765-E7748B877053}" destId="{4A155C61-1448-4B88-A3A7-9A9FABA04BE1}" srcOrd="0" destOrd="0" presId="urn:microsoft.com/office/officeart/2005/8/layout/orgChart1"/>
    <dgm:cxn modelId="{640D71B9-226E-455A-A81D-9C8B7DE45516}" type="presParOf" srcId="{4A155C61-1448-4B88-A3A7-9A9FABA04BE1}" destId="{935C0E9A-BB68-431E-8200-9E01183C701E}" srcOrd="0" destOrd="0" presId="urn:microsoft.com/office/officeart/2005/8/layout/orgChart1"/>
    <dgm:cxn modelId="{1528E4DE-D083-42F2-BEF4-43831AC8748E}" type="presParOf" srcId="{4A155C61-1448-4B88-A3A7-9A9FABA04BE1}" destId="{E7D32849-4F1D-4F1E-B2BE-BC6A4BA83D14}" srcOrd="1" destOrd="0" presId="urn:microsoft.com/office/officeart/2005/8/layout/orgChart1"/>
    <dgm:cxn modelId="{5B0B7C17-BA2C-4516-B9D5-78460C44F9CC}" type="presParOf" srcId="{B7290F3D-D8CC-4512-A765-E7748B877053}" destId="{B23DCA27-F068-4DA0-AAC8-C548C5CA7724}" srcOrd="1" destOrd="0" presId="urn:microsoft.com/office/officeart/2005/8/layout/orgChart1"/>
    <dgm:cxn modelId="{78CF76FC-E818-4C0C-BEEC-F2D4FA9CD1B4}" type="presParOf" srcId="{B23DCA27-F068-4DA0-AAC8-C548C5CA7724}" destId="{DD24FA41-39B7-4E39-9305-951D0291CDE7}" srcOrd="0" destOrd="0" presId="urn:microsoft.com/office/officeart/2005/8/layout/orgChart1"/>
    <dgm:cxn modelId="{9C738269-7491-4638-8D3A-FE89F158530D}" type="presParOf" srcId="{B23DCA27-F068-4DA0-AAC8-C548C5CA7724}" destId="{654C9CC5-FF11-4B57-B3BC-9CB8EE7CB853}" srcOrd="1" destOrd="0" presId="urn:microsoft.com/office/officeart/2005/8/layout/orgChart1"/>
    <dgm:cxn modelId="{2DDF9652-08A2-46CA-9493-DEBFE213DFF5}" type="presParOf" srcId="{654C9CC5-FF11-4B57-B3BC-9CB8EE7CB853}" destId="{BD52F173-8209-47F1-A4F2-9446ED806C8A}" srcOrd="0" destOrd="0" presId="urn:microsoft.com/office/officeart/2005/8/layout/orgChart1"/>
    <dgm:cxn modelId="{55C2F3EE-A51A-4043-9AA3-A3B42FEE32EA}" type="presParOf" srcId="{BD52F173-8209-47F1-A4F2-9446ED806C8A}" destId="{C2FF812F-C74E-48DB-A613-08EB17D1F18E}" srcOrd="0" destOrd="0" presId="urn:microsoft.com/office/officeart/2005/8/layout/orgChart1"/>
    <dgm:cxn modelId="{0F01C25E-4138-4AEA-AE18-4F5FE720B54B}" type="presParOf" srcId="{BD52F173-8209-47F1-A4F2-9446ED806C8A}" destId="{9F87DFBF-D9C5-494F-A177-7608FB374076}" srcOrd="1" destOrd="0" presId="urn:microsoft.com/office/officeart/2005/8/layout/orgChart1"/>
    <dgm:cxn modelId="{92314831-48B7-40C7-8FA1-9CB2D6050A70}" type="presParOf" srcId="{654C9CC5-FF11-4B57-B3BC-9CB8EE7CB853}" destId="{1888F107-FE74-4405-925F-8B0ECDAF4390}" srcOrd="1" destOrd="0" presId="urn:microsoft.com/office/officeart/2005/8/layout/orgChart1"/>
    <dgm:cxn modelId="{736DB5CE-B3B2-423D-B5CC-9F0F657298DE}" type="presParOf" srcId="{654C9CC5-FF11-4B57-B3BC-9CB8EE7CB853}" destId="{980544E2-7E38-462F-A18F-A521D9EDEB86}" srcOrd="2" destOrd="0" presId="urn:microsoft.com/office/officeart/2005/8/layout/orgChart1"/>
    <dgm:cxn modelId="{9DCECB2C-299F-4816-8291-256403323766}" type="presParOf" srcId="{B23DCA27-F068-4DA0-AAC8-C548C5CA7724}" destId="{6B654072-5FB7-40F0-BB11-A3A004FA2E9F}" srcOrd="2" destOrd="0" presId="urn:microsoft.com/office/officeart/2005/8/layout/orgChart1"/>
    <dgm:cxn modelId="{A5150D45-FC59-46AB-8DED-53470AC7FE6A}" type="presParOf" srcId="{B23DCA27-F068-4DA0-AAC8-C548C5CA7724}" destId="{A40F3CB0-2FD8-4E6A-B327-0FC822012B82}" srcOrd="3" destOrd="0" presId="urn:microsoft.com/office/officeart/2005/8/layout/orgChart1"/>
    <dgm:cxn modelId="{5742D6AB-34CE-42CF-973E-53E6DD464023}" type="presParOf" srcId="{A40F3CB0-2FD8-4E6A-B327-0FC822012B82}" destId="{01F0B0D6-A3B2-49C2-88FC-427930C086AA}" srcOrd="0" destOrd="0" presId="urn:microsoft.com/office/officeart/2005/8/layout/orgChart1"/>
    <dgm:cxn modelId="{142F4B5A-007F-49B5-A3C8-F482FE365E43}" type="presParOf" srcId="{01F0B0D6-A3B2-49C2-88FC-427930C086AA}" destId="{7D113B7A-D257-4AEC-9FDE-0977E1DD06A5}" srcOrd="0" destOrd="0" presId="urn:microsoft.com/office/officeart/2005/8/layout/orgChart1"/>
    <dgm:cxn modelId="{D1863482-2210-4CEF-93EC-802BC941A9EC}" type="presParOf" srcId="{01F0B0D6-A3B2-49C2-88FC-427930C086AA}" destId="{7C810E37-840B-44E2-8CBD-8D17B40F3E75}" srcOrd="1" destOrd="0" presId="urn:microsoft.com/office/officeart/2005/8/layout/orgChart1"/>
    <dgm:cxn modelId="{DA9FDE62-AED1-4CDE-9438-26A1B0888D0B}" type="presParOf" srcId="{A40F3CB0-2FD8-4E6A-B327-0FC822012B82}" destId="{1F2D3CA2-F615-4A06-82CF-F3C869A16689}" srcOrd="1" destOrd="0" presId="urn:microsoft.com/office/officeart/2005/8/layout/orgChart1"/>
    <dgm:cxn modelId="{0824DFE4-634C-4EB4-AED5-1B9702722337}" type="presParOf" srcId="{A40F3CB0-2FD8-4E6A-B327-0FC822012B82}" destId="{7C9BC88F-BCC9-45EA-861B-F5C50B08A325}" srcOrd="2" destOrd="0" presId="urn:microsoft.com/office/officeart/2005/8/layout/orgChart1"/>
    <dgm:cxn modelId="{407D7461-60F3-4C80-92AA-802360248C1A}" type="presParOf" srcId="{B7290F3D-D8CC-4512-A765-E7748B877053}" destId="{DCC55E33-1956-49B3-A663-F397683AFDD3}" srcOrd="2" destOrd="0" presId="urn:microsoft.com/office/officeart/2005/8/layout/orgChart1"/>
    <dgm:cxn modelId="{8B330DE5-951D-4AAE-83AD-BF32F672B7B7}" type="presParOf" srcId="{0C5C9DDF-533E-4F37-BA65-A94A76171919}" destId="{306C7D43-0FF5-465A-94A8-E99ECD26BF9C}"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654072-5FB7-40F0-BB11-A3A004FA2E9F}">
      <dsp:nvSpPr>
        <dsp:cNvPr id="0" name=""/>
        <dsp:cNvSpPr/>
      </dsp:nvSpPr>
      <dsp:spPr>
        <a:xfrm>
          <a:off x="4171475" y="1428573"/>
          <a:ext cx="714137" cy="247882"/>
        </a:xfrm>
        <a:custGeom>
          <a:avLst/>
          <a:gdLst/>
          <a:ahLst/>
          <a:cxnLst/>
          <a:rect l="0" t="0" r="0" b="0"/>
          <a:pathLst>
            <a:path>
              <a:moveTo>
                <a:pt x="0" y="0"/>
              </a:moveTo>
              <a:lnTo>
                <a:pt x="0" y="123941"/>
              </a:lnTo>
              <a:lnTo>
                <a:pt x="714137" y="123941"/>
              </a:lnTo>
              <a:lnTo>
                <a:pt x="714137" y="2478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D24FA41-39B7-4E39-9305-951D0291CDE7}">
      <dsp:nvSpPr>
        <dsp:cNvPr id="0" name=""/>
        <dsp:cNvSpPr/>
      </dsp:nvSpPr>
      <dsp:spPr>
        <a:xfrm>
          <a:off x="3457337" y="1428573"/>
          <a:ext cx="714137" cy="247882"/>
        </a:xfrm>
        <a:custGeom>
          <a:avLst/>
          <a:gdLst/>
          <a:ahLst/>
          <a:cxnLst/>
          <a:rect l="0" t="0" r="0" b="0"/>
          <a:pathLst>
            <a:path>
              <a:moveTo>
                <a:pt x="714137" y="0"/>
              </a:moveTo>
              <a:lnTo>
                <a:pt x="714137" y="123941"/>
              </a:lnTo>
              <a:lnTo>
                <a:pt x="0" y="123941"/>
              </a:lnTo>
              <a:lnTo>
                <a:pt x="0" y="2478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B879909-3EF4-4C7C-8A6F-E7E1D899E6A2}">
      <dsp:nvSpPr>
        <dsp:cNvPr id="0" name=""/>
        <dsp:cNvSpPr/>
      </dsp:nvSpPr>
      <dsp:spPr>
        <a:xfrm>
          <a:off x="2743199" y="590494"/>
          <a:ext cx="1428275" cy="247882"/>
        </a:xfrm>
        <a:custGeom>
          <a:avLst/>
          <a:gdLst/>
          <a:ahLst/>
          <a:cxnLst/>
          <a:rect l="0" t="0" r="0" b="0"/>
          <a:pathLst>
            <a:path>
              <a:moveTo>
                <a:pt x="0" y="0"/>
              </a:moveTo>
              <a:lnTo>
                <a:pt x="0" y="123941"/>
              </a:lnTo>
              <a:lnTo>
                <a:pt x="1428275" y="123941"/>
              </a:lnTo>
              <a:lnTo>
                <a:pt x="1428275" y="2478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FDFE5D-6463-456E-8B9A-128307BBA500}">
      <dsp:nvSpPr>
        <dsp:cNvPr id="0" name=""/>
        <dsp:cNvSpPr/>
      </dsp:nvSpPr>
      <dsp:spPr>
        <a:xfrm>
          <a:off x="1314924" y="1428573"/>
          <a:ext cx="714137" cy="247882"/>
        </a:xfrm>
        <a:custGeom>
          <a:avLst/>
          <a:gdLst/>
          <a:ahLst/>
          <a:cxnLst/>
          <a:rect l="0" t="0" r="0" b="0"/>
          <a:pathLst>
            <a:path>
              <a:moveTo>
                <a:pt x="0" y="0"/>
              </a:moveTo>
              <a:lnTo>
                <a:pt x="0" y="123941"/>
              </a:lnTo>
              <a:lnTo>
                <a:pt x="714137" y="123941"/>
              </a:lnTo>
              <a:lnTo>
                <a:pt x="714137" y="2478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D158CD5-8ED4-4BD9-AE26-36C6959C0216}">
      <dsp:nvSpPr>
        <dsp:cNvPr id="0" name=""/>
        <dsp:cNvSpPr/>
      </dsp:nvSpPr>
      <dsp:spPr>
        <a:xfrm>
          <a:off x="600786" y="1428573"/>
          <a:ext cx="714137" cy="247882"/>
        </a:xfrm>
        <a:custGeom>
          <a:avLst/>
          <a:gdLst/>
          <a:ahLst/>
          <a:cxnLst/>
          <a:rect l="0" t="0" r="0" b="0"/>
          <a:pathLst>
            <a:path>
              <a:moveTo>
                <a:pt x="714137" y="0"/>
              </a:moveTo>
              <a:lnTo>
                <a:pt x="714137" y="123941"/>
              </a:lnTo>
              <a:lnTo>
                <a:pt x="0" y="123941"/>
              </a:lnTo>
              <a:lnTo>
                <a:pt x="0" y="2478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0FD5B3-8845-4DB1-9CB1-B8397812C398}">
      <dsp:nvSpPr>
        <dsp:cNvPr id="0" name=""/>
        <dsp:cNvSpPr/>
      </dsp:nvSpPr>
      <dsp:spPr>
        <a:xfrm>
          <a:off x="1314924" y="590494"/>
          <a:ext cx="1428275" cy="247882"/>
        </a:xfrm>
        <a:custGeom>
          <a:avLst/>
          <a:gdLst/>
          <a:ahLst/>
          <a:cxnLst/>
          <a:rect l="0" t="0" r="0" b="0"/>
          <a:pathLst>
            <a:path>
              <a:moveTo>
                <a:pt x="1428275" y="0"/>
              </a:moveTo>
              <a:lnTo>
                <a:pt x="1428275" y="123941"/>
              </a:lnTo>
              <a:lnTo>
                <a:pt x="0" y="123941"/>
              </a:lnTo>
              <a:lnTo>
                <a:pt x="0" y="2478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525EF89-43BA-4CDD-85AB-968917B8C5B1}">
      <dsp:nvSpPr>
        <dsp:cNvPr id="0" name=""/>
        <dsp:cNvSpPr/>
      </dsp:nvSpPr>
      <dsp:spPr>
        <a:xfrm>
          <a:off x="2153003" y="297"/>
          <a:ext cx="1180393" cy="59019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sr-Cyrl-RS" sz="1400" kern="1200"/>
            <a:t>мотивација</a:t>
          </a:r>
          <a:endParaRPr lang="en-US" sz="1400" kern="1200"/>
        </a:p>
      </dsp:txBody>
      <dsp:txXfrm>
        <a:off x="2153003" y="297"/>
        <a:ext cx="1180393" cy="590196"/>
      </dsp:txXfrm>
    </dsp:sp>
    <dsp:sp modelId="{3978DF97-DECB-4DA2-B92B-0CD4EA48EB56}">
      <dsp:nvSpPr>
        <dsp:cNvPr id="0" name=""/>
        <dsp:cNvSpPr/>
      </dsp:nvSpPr>
      <dsp:spPr>
        <a:xfrm>
          <a:off x="724727" y="838376"/>
          <a:ext cx="1180393" cy="59019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sr-Cyrl-RS" sz="1400" kern="1200"/>
            <a:t>финансијска</a:t>
          </a:r>
          <a:endParaRPr lang="en-US" sz="1400" kern="1200"/>
        </a:p>
      </dsp:txBody>
      <dsp:txXfrm>
        <a:off x="724727" y="838376"/>
        <a:ext cx="1180393" cy="590196"/>
      </dsp:txXfrm>
    </dsp:sp>
    <dsp:sp modelId="{8FAD16B5-8BDF-40EC-988B-A645113F0B80}">
      <dsp:nvSpPr>
        <dsp:cNvPr id="0" name=""/>
        <dsp:cNvSpPr/>
      </dsp:nvSpPr>
      <dsp:spPr>
        <a:xfrm>
          <a:off x="10590" y="1676455"/>
          <a:ext cx="1180393" cy="59019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sr-Cyrl-RS" sz="1400" kern="1200"/>
            <a:t>директна</a:t>
          </a:r>
          <a:endParaRPr lang="en-US" sz="1400" kern="1200"/>
        </a:p>
      </dsp:txBody>
      <dsp:txXfrm>
        <a:off x="10590" y="1676455"/>
        <a:ext cx="1180393" cy="590196"/>
      </dsp:txXfrm>
    </dsp:sp>
    <dsp:sp modelId="{5180AEEB-F443-4ADD-A72D-666C20B5654A}">
      <dsp:nvSpPr>
        <dsp:cNvPr id="0" name=""/>
        <dsp:cNvSpPr/>
      </dsp:nvSpPr>
      <dsp:spPr>
        <a:xfrm>
          <a:off x="1438865" y="1676455"/>
          <a:ext cx="1180393" cy="59019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sr-Cyrl-RS" sz="1400" kern="1200"/>
            <a:t>индиректна</a:t>
          </a:r>
          <a:endParaRPr lang="en-US" sz="1400" kern="1200"/>
        </a:p>
      </dsp:txBody>
      <dsp:txXfrm>
        <a:off x="1438865" y="1676455"/>
        <a:ext cx="1180393" cy="590196"/>
      </dsp:txXfrm>
    </dsp:sp>
    <dsp:sp modelId="{935C0E9A-BB68-431E-8200-9E01183C701E}">
      <dsp:nvSpPr>
        <dsp:cNvPr id="0" name=""/>
        <dsp:cNvSpPr/>
      </dsp:nvSpPr>
      <dsp:spPr>
        <a:xfrm>
          <a:off x="3581279" y="838376"/>
          <a:ext cx="1180393" cy="59019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sr-Cyrl-RS" sz="1400" kern="1200"/>
            <a:t>нефинансијска</a:t>
          </a:r>
          <a:endParaRPr lang="en-US" sz="1400" kern="1200"/>
        </a:p>
      </dsp:txBody>
      <dsp:txXfrm>
        <a:off x="3581279" y="838376"/>
        <a:ext cx="1180393" cy="590196"/>
      </dsp:txXfrm>
    </dsp:sp>
    <dsp:sp modelId="{C2FF812F-C74E-48DB-A613-08EB17D1F18E}">
      <dsp:nvSpPr>
        <dsp:cNvPr id="0" name=""/>
        <dsp:cNvSpPr/>
      </dsp:nvSpPr>
      <dsp:spPr>
        <a:xfrm>
          <a:off x="2867141" y="1676455"/>
          <a:ext cx="1180393" cy="59019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sr-Cyrl-RS" sz="1400" kern="1200"/>
            <a:t>везана за посао</a:t>
          </a:r>
          <a:endParaRPr lang="en-US" sz="1400" kern="1200"/>
        </a:p>
      </dsp:txBody>
      <dsp:txXfrm>
        <a:off x="2867141" y="1676455"/>
        <a:ext cx="1180393" cy="590196"/>
      </dsp:txXfrm>
    </dsp:sp>
    <dsp:sp modelId="{7D113B7A-D257-4AEC-9FDE-0977E1DD06A5}">
      <dsp:nvSpPr>
        <dsp:cNvPr id="0" name=""/>
        <dsp:cNvSpPr/>
      </dsp:nvSpPr>
      <dsp:spPr>
        <a:xfrm>
          <a:off x="4295416" y="1676455"/>
          <a:ext cx="1180393" cy="59019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sr-Cyrl-RS" sz="1400" kern="1200"/>
            <a:t>везана за радну средину</a:t>
          </a:r>
          <a:endParaRPr lang="en-US" sz="1400" kern="1200"/>
        </a:p>
      </dsp:txBody>
      <dsp:txXfrm>
        <a:off x="4295416" y="1676455"/>
        <a:ext cx="1180393" cy="59019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51a70d6-b6be-4d1d-936f-9491e5ae7387" xsi:nil="true"/>
    <lcf76f155ced4ddcb4097134ff3c332f xmlns="a341329c-3813-483b-b4c8-7ef273dab2c5">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EC3F1559CF83341B70B752718C4A840" ma:contentTypeVersion="16" ma:contentTypeDescription="Create a new document." ma:contentTypeScope="" ma:versionID="aa3e1411bccdb4717bfdc0bb4c1b42d9">
  <xsd:schema xmlns:xsd="http://www.w3.org/2001/XMLSchema" xmlns:xs="http://www.w3.org/2001/XMLSchema" xmlns:p="http://schemas.microsoft.com/office/2006/metadata/properties" xmlns:ns2="a341329c-3813-483b-b4c8-7ef273dab2c5" xmlns:ns3="551a70d6-b6be-4d1d-936f-9491e5ae7387" targetNamespace="http://schemas.microsoft.com/office/2006/metadata/properties" ma:root="true" ma:fieldsID="39d906eefdef9a046c54f1a0468906ce" ns2:_="" ns3:_="">
    <xsd:import namespace="a341329c-3813-483b-b4c8-7ef273dab2c5"/>
    <xsd:import namespace="551a70d6-b6be-4d1d-936f-9491e5ae738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41329c-3813-483b-b4c8-7ef273dab2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51a70d6-b6be-4d1d-936f-9491e5ae738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ec0e776-ba49-4b4b-b531-bb6de497cf0d}" ma:internalName="TaxCatchAll" ma:showField="CatchAllData" ma:web="551a70d6-b6be-4d1d-936f-9491e5ae73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2CD9CF-46DE-48DB-A29A-A533EFA3C334}">
  <ds:schemaRefs>
    <ds:schemaRef ds:uri="http://schemas.microsoft.com/sharepoint/v3/contenttype/forms"/>
  </ds:schemaRefs>
</ds:datastoreItem>
</file>

<file path=customXml/itemProps2.xml><?xml version="1.0" encoding="utf-8"?>
<ds:datastoreItem xmlns:ds="http://schemas.openxmlformats.org/officeDocument/2006/customXml" ds:itemID="{2D0C1F6E-D565-420C-8D11-EF9763315647}">
  <ds:schemaRefs>
    <ds:schemaRef ds:uri="http://schemas.microsoft.com/office/2006/metadata/properties"/>
    <ds:schemaRef ds:uri="http://schemas.microsoft.com/office/infopath/2007/PartnerControls"/>
    <ds:schemaRef ds:uri="551a70d6-b6be-4d1d-936f-9491e5ae7387"/>
    <ds:schemaRef ds:uri="a341329c-3813-483b-b4c8-7ef273dab2c5"/>
  </ds:schemaRefs>
</ds:datastoreItem>
</file>

<file path=customXml/itemProps3.xml><?xml version="1.0" encoding="utf-8"?>
<ds:datastoreItem xmlns:ds="http://schemas.openxmlformats.org/officeDocument/2006/customXml" ds:itemID="{D2AFD934-3FD0-4DFA-AB7F-6305CD72DD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41329c-3813-483b-b4c8-7ef273dab2c5"/>
    <ds:schemaRef ds:uri="551a70d6-b6be-4d1d-936f-9491e5ae73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9C62DC6-3593-4033-979E-BF34F60BC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9659</Words>
  <Characters>55060</Characters>
  <Application>Microsoft Office Word</Application>
  <DocSecurity>0</DocSecurity>
  <Lines>458</Lines>
  <Paragraphs>129</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Добродошли на Палић</vt:lpstr>
    </vt:vector>
  </TitlesOfParts>
  <Company>home</Company>
  <LinksUpToDate>false</LinksUpToDate>
  <CharactersWithSpaces>64590</CharactersWithSpaces>
  <SharedDoc>false</SharedDoc>
  <HLinks>
    <vt:vector size="12" baseType="variant">
      <vt:variant>
        <vt:i4>1441899</vt:i4>
      </vt:variant>
      <vt:variant>
        <vt:i4>9</vt:i4>
      </vt:variant>
      <vt:variant>
        <vt:i4>0</vt:i4>
      </vt:variant>
      <vt:variant>
        <vt:i4>5</vt:i4>
      </vt:variant>
      <vt:variant>
        <vt:lpwstr>mailto:sinisa.biljman@undp.org</vt:lpwstr>
      </vt:variant>
      <vt:variant>
        <vt:lpwstr/>
      </vt:variant>
      <vt:variant>
        <vt:i4>2031727</vt:i4>
      </vt:variant>
      <vt:variant>
        <vt:i4>6</vt:i4>
      </vt:variant>
      <vt:variant>
        <vt:i4>0</vt:i4>
      </vt:variant>
      <vt:variant>
        <vt:i4>5</vt:i4>
      </vt:variant>
      <vt:variant>
        <vt:lpwstr>mailto:iva.vasilic@dri.rs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 Vasilic</dc:creator>
  <cp:lastModifiedBy>Spomenka Wurzburger</cp:lastModifiedBy>
  <cp:revision>4</cp:revision>
  <cp:lastPrinted>2018-09-04T12:48:00Z</cp:lastPrinted>
  <dcterms:created xsi:type="dcterms:W3CDTF">2022-07-06T10:04:00Z</dcterms:created>
  <dcterms:modified xsi:type="dcterms:W3CDTF">2022-07-06T10:06:00Z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0x0101008EC3F1559CF83341B70B752718C4A840</vt:lpwstr>
  </property>
  <property fmtid="{D5CDD505-2E9C-101B-9397-08002B2CF9AE}" pid="3" name="MediaServiceImageTags">
    <vt:lpwstr/>
  </property>
</Properties>
</file>