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36D2BB0"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E31E9A3" w14:textId="77777777" w:rsidR="00AF3E03" w:rsidRDefault="00AF3E03" w:rsidP="007C13EC">
      <w:pPr>
        <w:pStyle w:val="Heading1a"/>
        <w:keepNext w:val="0"/>
        <w:keepLines w:val="0"/>
        <w:tabs>
          <w:tab w:val="clear" w:pos="-720"/>
        </w:tabs>
        <w:suppressAutoHyphens w:val="0"/>
        <w:rPr>
          <w:bCs/>
          <w:smallCaps w:val="0"/>
        </w:rPr>
      </w:pPr>
    </w:p>
    <w:p w14:paraId="66480177" w14:textId="04EE33F8" w:rsidR="00AF3E03" w:rsidRDefault="00AF3E03" w:rsidP="00AF3E03">
      <w:pPr>
        <w:pStyle w:val="ChapterNumber"/>
        <w:rPr>
          <w:rFonts w:ascii="Times New Roman" w:hAnsi="Times New Roman"/>
          <w:b/>
          <w:spacing w:val="-2"/>
        </w:rPr>
      </w:pPr>
      <w:r>
        <w:rPr>
          <w:rFonts w:ascii="Times New Roman" w:hAnsi="Times New Roman"/>
          <w:b/>
          <w:spacing w:val="-2"/>
        </w:rPr>
        <w:t xml:space="preserve">This is a re-publication of the </w:t>
      </w:r>
      <w:proofErr w:type="spellStart"/>
      <w:r>
        <w:rPr>
          <w:rFonts w:ascii="Times New Roman" w:hAnsi="Times New Roman"/>
          <w:b/>
          <w:spacing w:val="-2"/>
        </w:rPr>
        <w:t>REoI</w:t>
      </w:r>
      <w:proofErr w:type="spellEnd"/>
      <w:r>
        <w:rPr>
          <w:rFonts w:ascii="Times New Roman" w:hAnsi="Times New Roman"/>
          <w:b/>
          <w:spacing w:val="-2"/>
        </w:rPr>
        <w:t xml:space="preserve"> published on</w:t>
      </w:r>
      <w:r>
        <w:rPr>
          <w:smallCaps/>
          <w:spacing w:val="-2"/>
          <w:sz w:val="24"/>
        </w:rPr>
        <w:t xml:space="preserve"> </w:t>
      </w:r>
      <w:r>
        <w:rPr>
          <w:rFonts w:ascii="Times New Roman" w:hAnsi="Times New Roman"/>
          <w:b/>
          <w:spacing w:val="-2"/>
        </w:rPr>
        <w:t xml:space="preserve">Thursday January </w:t>
      </w:r>
      <w:proofErr w:type="gramStart"/>
      <w:r>
        <w:rPr>
          <w:rFonts w:ascii="Times New Roman" w:hAnsi="Times New Roman"/>
          <w:b/>
          <w:spacing w:val="-2"/>
        </w:rPr>
        <w:t>18 ,</w:t>
      </w:r>
      <w:proofErr w:type="gramEnd"/>
      <w:r>
        <w:rPr>
          <w:rFonts w:ascii="Times New Roman" w:hAnsi="Times New Roman"/>
          <w:b/>
          <w:spacing w:val="-2"/>
        </w:rPr>
        <w:t xml:space="preserve"> 2024. Those who submitted expression of interest during the first </w:t>
      </w:r>
      <w:proofErr w:type="gramStart"/>
      <w:r>
        <w:rPr>
          <w:rFonts w:ascii="Times New Roman" w:hAnsi="Times New Roman"/>
          <w:b/>
          <w:spacing w:val="-2"/>
        </w:rPr>
        <w:t>round  do</w:t>
      </w:r>
      <w:proofErr w:type="gramEnd"/>
      <w:r>
        <w:rPr>
          <w:rFonts w:ascii="Times New Roman" w:hAnsi="Times New Roman"/>
          <w:b/>
          <w:spacing w:val="-2"/>
        </w:rPr>
        <w:t xml:space="preserve"> not need  to  re-submit as their expression of interest will be considered in the evaluation for shortlisting.</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5AD4E63F"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2C72C6" w:rsidRPr="002C72C6">
        <w:rPr>
          <w:rFonts w:ascii="Times New Roman" w:hAnsi="Times New Roman"/>
          <w:spacing w:val="0"/>
          <w:sz w:val="22"/>
          <w:szCs w:val="24"/>
        </w:rPr>
        <w:t xml:space="preserve">Social and Citizen Engagement Specialist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5EC23AAE"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C0312D">
        <w:rPr>
          <w:rFonts w:ascii="Times New Roman" w:hAnsi="Times New Roman"/>
          <w:b/>
          <w:szCs w:val="24"/>
        </w:rPr>
        <w:t>-23-</w:t>
      </w:r>
      <w:r w:rsidR="00C0312D" w:rsidRPr="00C0312D">
        <w:rPr>
          <w:rFonts w:ascii="Times New Roman" w:hAnsi="Times New Roman"/>
          <w:b/>
          <w:szCs w:val="24"/>
        </w:rPr>
        <w:t>03</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4561563D" w14:textId="77777777" w:rsidR="00916E24" w:rsidRPr="00217E25" w:rsidRDefault="00916E24" w:rsidP="00916E24">
      <w:pPr>
        <w:suppressAutoHyphens/>
        <w:jc w:val="both"/>
        <w:rPr>
          <w:rFonts w:ascii="Times New Roman" w:hAnsi="Times New Roman"/>
          <w:spacing w:val="-2"/>
          <w:sz w:val="24"/>
          <w:szCs w:val="24"/>
        </w:rPr>
      </w:pPr>
    </w:p>
    <w:p w14:paraId="530A755E" w14:textId="672ACB57" w:rsidR="00DC3271" w:rsidRPr="006447E6" w:rsidRDefault="00FC2C6B" w:rsidP="00DC3271">
      <w:pPr>
        <w:suppressAutoHyphens/>
        <w:jc w:val="both"/>
        <w:rPr>
          <w:rFonts w:ascii="Times New Roman" w:hAnsi="Times New Roman"/>
          <w:b/>
          <w:szCs w:val="22"/>
        </w:rPr>
      </w:pPr>
      <w:r w:rsidRPr="006447E6">
        <w:rPr>
          <w:rFonts w:ascii="Times New Roman" w:hAnsi="Times New Roman"/>
          <w:b/>
          <w:szCs w:val="22"/>
        </w:rPr>
        <w:t xml:space="preserve">The scope of work of the Consultant will be as follows: </w:t>
      </w:r>
    </w:p>
    <w:p w14:paraId="41430CA3"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Engagement of interested stakeholders with special emphases on vulnerable groups </w:t>
      </w:r>
    </w:p>
    <w:p w14:paraId="4448A6E0" w14:textId="77777777" w:rsidR="00484EDF" w:rsidRPr="00484EDF" w:rsidRDefault="00484EDF" w:rsidP="00484EDF">
      <w:pPr>
        <w:spacing w:before="120"/>
        <w:jc w:val="both"/>
        <w:rPr>
          <w:rFonts w:ascii="Times New Roman" w:hAnsi="Times New Roman"/>
          <w:spacing w:val="-2"/>
          <w:szCs w:val="22"/>
        </w:rPr>
      </w:pPr>
    </w:p>
    <w:p w14:paraId="3236BB2A"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In cooperation with MOF and sectoral </w:t>
      </w:r>
      <w:proofErr w:type="gramStart"/>
      <w:r w:rsidRPr="00484EDF">
        <w:rPr>
          <w:rFonts w:ascii="Times New Roman" w:hAnsi="Times New Roman"/>
          <w:spacing w:val="-2"/>
          <w:szCs w:val="22"/>
        </w:rPr>
        <w:t>Ministries</w:t>
      </w:r>
      <w:proofErr w:type="gramEnd"/>
      <w:r w:rsidRPr="00484EDF">
        <w:rPr>
          <w:rFonts w:ascii="Times New Roman" w:hAnsi="Times New Roman"/>
          <w:spacing w:val="-2"/>
          <w:szCs w:val="22"/>
        </w:rPr>
        <w:t xml:space="preserve"> </w:t>
      </w:r>
      <w:bookmarkStart w:id="0" w:name="_Hlk153465348"/>
      <w:r w:rsidRPr="00484EDF">
        <w:rPr>
          <w:rFonts w:ascii="Times New Roman" w:hAnsi="Times New Roman"/>
          <w:spacing w:val="-2"/>
          <w:szCs w:val="22"/>
        </w:rPr>
        <w:t>develop a short guideline on how to proactively engage interested stakeholders and vulnerable groups, considering their unique needs and challenges</w:t>
      </w:r>
      <w:bookmarkEnd w:id="0"/>
      <w:r w:rsidRPr="00484EDF">
        <w:rPr>
          <w:rFonts w:ascii="Times New Roman" w:hAnsi="Times New Roman"/>
          <w:spacing w:val="-2"/>
          <w:szCs w:val="22"/>
        </w:rPr>
        <w:t>. This should include coordination of different feedback mechanisms for collecting stakeholder/citizen feedbacks through GRM, online consultations, focus group discussions, or other appropriate methods.</w:t>
      </w:r>
    </w:p>
    <w:p w14:paraId="78B70149"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Compile and report on engagement efforts of various institutions involved in the operation, and in response to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request, implement any new stakeholder engagement activities.</w:t>
      </w:r>
    </w:p>
    <w:p w14:paraId="1FB95538"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Participate in existing PFM policy dialogs with a specific focus on green topics to gather input from interested stakeholders, including vulnerable population.</w:t>
      </w:r>
    </w:p>
    <w:p w14:paraId="2406F706" w14:textId="77777777" w:rsidR="00484EDF" w:rsidRPr="00484EDF" w:rsidRDefault="00484EDF" w:rsidP="00484EDF">
      <w:pPr>
        <w:pStyle w:val="ListParagraph"/>
        <w:numPr>
          <w:ilvl w:val="1"/>
          <w:numId w:val="23"/>
        </w:numPr>
        <w:jc w:val="both"/>
        <w:rPr>
          <w:rFonts w:ascii="Times New Roman" w:hAnsi="Times New Roman"/>
          <w:spacing w:val="-2"/>
          <w:szCs w:val="22"/>
        </w:rPr>
      </w:pPr>
      <w:r w:rsidRPr="00484EDF">
        <w:rPr>
          <w:rFonts w:ascii="Times New Roman" w:hAnsi="Times New Roman"/>
          <w:spacing w:val="-2"/>
          <w:szCs w:val="22"/>
        </w:rPr>
        <w:t xml:space="preserve">Establish appropriate feedback mechanisms to Identify key issues and concerns raised by interested stakeholders,  including vulnerable groups </w:t>
      </w:r>
    </w:p>
    <w:p w14:paraId="2D150662" w14:textId="39E16840" w:rsidR="00484EDF" w:rsidRPr="00DF7B89" w:rsidRDefault="00484EDF" w:rsidP="00484EDF">
      <w:pPr>
        <w:pStyle w:val="ListParagraph"/>
        <w:numPr>
          <w:ilvl w:val="1"/>
          <w:numId w:val="23"/>
        </w:numPr>
        <w:jc w:val="both"/>
        <w:rPr>
          <w:rFonts w:asciiTheme="minorHAnsi" w:eastAsia="Calibri" w:hAnsiTheme="minorHAnsi" w:cstheme="minorHAnsi"/>
          <w:szCs w:val="22"/>
        </w:rPr>
      </w:pPr>
      <w:r w:rsidRPr="00484EDF">
        <w:rPr>
          <w:rFonts w:ascii="Times New Roman" w:hAnsi="Times New Roman"/>
          <w:spacing w:val="-2"/>
          <w:szCs w:val="22"/>
        </w:rPr>
        <w:t xml:space="preserve">Collect and study all feedback from the </w:t>
      </w:r>
      <w:proofErr w:type="gramStart"/>
      <w:r w:rsidRPr="00484EDF">
        <w:rPr>
          <w:rFonts w:ascii="Times New Roman" w:hAnsi="Times New Roman"/>
          <w:spacing w:val="-2"/>
          <w:szCs w:val="22"/>
        </w:rPr>
        <w:t>stakeholders  and</w:t>
      </w:r>
      <w:proofErr w:type="gramEnd"/>
      <w:r w:rsidRPr="00484EDF">
        <w:rPr>
          <w:rFonts w:ascii="Times New Roman" w:hAnsi="Times New Roman"/>
          <w:spacing w:val="-2"/>
          <w:szCs w:val="22"/>
        </w:rPr>
        <w:t xml:space="preserve"> create a report with practical recommendation  for the implementation of the Operation</w:t>
      </w:r>
      <w:r w:rsidRPr="003C05B4">
        <w:rPr>
          <w:rFonts w:asciiTheme="minorHAnsi" w:eastAsia="Calibri" w:hAnsiTheme="minorHAnsi" w:cstheme="minorHAnsi"/>
          <w:color w:val="000000" w:themeColor="text1"/>
          <w:szCs w:val="22"/>
        </w:rPr>
        <w:t>.</w:t>
      </w:r>
    </w:p>
    <w:p w14:paraId="17694109" w14:textId="6709BBBC" w:rsidR="00DF7B89" w:rsidRDefault="00DF7B89" w:rsidP="00DF7B89">
      <w:pPr>
        <w:jc w:val="both"/>
        <w:rPr>
          <w:rFonts w:asciiTheme="minorHAnsi" w:eastAsia="Calibri" w:hAnsiTheme="minorHAnsi" w:cstheme="minorHAnsi"/>
          <w:szCs w:val="22"/>
        </w:rPr>
      </w:pPr>
    </w:p>
    <w:p w14:paraId="7B73F907" w14:textId="2B258AAA" w:rsidR="00DF7B89" w:rsidRDefault="00DF7B89" w:rsidP="00DF7B89">
      <w:pPr>
        <w:jc w:val="both"/>
        <w:rPr>
          <w:rFonts w:asciiTheme="minorHAnsi" w:eastAsia="Calibri" w:hAnsiTheme="minorHAnsi" w:cstheme="minorHAnsi"/>
          <w:szCs w:val="22"/>
        </w:rPr>
      </w:pPr>
    </w:p>
    <w:p w14:paraId="5A455ED1" w14:textId="32536792" w:rsidR="00DF7B89" w:rsidRDefault="00DF7B89" w:rsidP="00DF7B89">
      <w:pPr>
        <w:jc w:val="both"/>
        <w:rPr>
          <w:rFonts w:asciiTheme="minorHAnsi" w:eastAsia="Calibri" w:hAnsiTheme="minorHAnsi" w:cstheme="minorHAnsi"/>
          <w:szCs w:val="22"/>
        </w:rPr>
      </w:pPr>
    </w:p>
    <w:p w14:paraId="44B9183E" w14:textId="0BE3D1F3" w:rsidR="00DF7B89" w:rsidRDefault="00DF7B89" w:rsidP="00DF7B89">
      <w:pPr>
        <w:jc w:val="both"/>
        <w:rPr>
          <w:rFonts w:asciiTheme="minorHAnsi" w:eastAsia="Calibri" w:hAnsiTheme="minorHAnsi" w:cstheme="minorHAnsi"/>
          <w:szCs w:val="22"/>
        </w:rPr>
      </w:pPr>
    </w:p>
    <w:p w14:paraId="3DFA1F6F" w14:textId="77777777" w:rsidR="00DF7B89" w:rsidRPr="00DF7B89" w:rsidRDefault="00DF7B89" w:rsidP="00DF7B89">
      <w:pPr>
        <w:jc w:val="both"/>
        <w:rPr>
          <w:rFonts w:asciiTheme="minorHAnsi" w:eastAsia="Calibri" w:hAnsiTheme="minorHAnsi" w:cstheme="minorHAnsi"/>
          <w:szCs w:val="22"/>
        </w:rPr>
      </w:pPr>
    </w:p>
    <w:p w14:paraId="7C73D957" w14:textId="77777777" w:rsidR="00484EDF" w:rsidRPr="00484EDF" w:rsidRDefault="00484EDF" w:rsidP="00484EDF">
      <w:pPr>
        <w:pStyle w:val="ListParagraph"/>
        <w:ind w:left="360"/>
        <w:jc w:val="both"/>
        <w:rPr>
          <w:rFonts w:asciiTheme="minorHAnsi" w:eastAsia="Calibri" w:hAnsiTheme="minorHAnsi" w:cstheme="minorHAnsi"/>
          <w:szCs w:val="22"/>
        </w:rPr>
      </w:pPr>
    </w:p>
    <w:p w14:paraId="1AA2A2D7" w14:textId="77777777" w:rsidR="00484EDF" w:rsidRPr="00484EDF" w:rsidRDefault="00484EDF" w:rsidP="00484EDF">
      <w:pPr>
        <w:pStyle w:val="ListParagraph"/>
        <w:numPr>
          <w:ilvl w:val="0"/>
          <w:numId w:val="22"/>
        </w:numPr>
        <w:spacing w:before="120"/>
        <w:jc w:val="both"/>
        <w:rPr>
          <w:rFonts w:ascii="Times New Roman" w:hAnsi="Times New Roman"/>
          <w:b/>
          <w:spacing w:val="-2"/>
          <w:szCs w:val="22"/>
        </w:rPr>
      </w:pPr>
      <w:r w:rsidRPr="00484EDF">
        <w:rPr>
          <w:rFonts w:ascii="Times New Roman" w:hAnsi="Times New Roman"/>
          <w:b/>
          <w:spacing w:val="-2"/>
          <w:szCs w:val="22"/>
        </w:rPr>
        <w:t xml:space="preserve">Communication </w:t>
      </w:r>
    </w:p>
    <w:p w14:paraId="6C4DBF49" w14:textId="77777777" w:rsidR="00484EDF" w:rsidRPr="00E37C39" w:rsidRDefault="00484EDF" w:rsidP="00484EDF">
      <w:pPr>
        <w:shd w:val="clear" w:color="auto" w:fill="FFFFFF" w:themeFill="background1"/>
        <w:jc w:val="both"/>
        <w:rPr>
          <w:rFonts w:asciiTheme="minorHAnsi" w:eastAsia="Calibri" w:hAnsiTheme="minorHAnsi" w:cstheme="minorHAnsi"/>
          <w:color w:val="000000" w:themeColor="text1"/>
          <w:szCs w:val="22"/>
        </w:rPr>
      </w:pPr>
    </w:p>
    <w:p w14:paraId="7DB041A9" w14:textId="77777777" w:rsidR="00484EDF" w:rsidRPr="00484EDF" w:rsidRDefault="00484EDF" w:rsidP="00484EDF">
      <w:pPr>
        <w:pStyle w:val="ListParagraph"/>
        <w:numPr>
          <w:ilvl w:val="0"/>
          <w:numId w:val="24"/>
        </w:numPr>
        <w:shd w:val="clear" w:color="auto" w:fill="FFFFFF" w:themeFill="background1"/>
        <w:jc w:val="both"/>
        <w:rPr>
          <w:rFonts w:ascii="Times New Roman" w:hAnsi="Times New Roman"/>
          <w:spacing w:val="-2"/>
          <w:szCs w:val="22"/>
        </w:rPr>
      </w:pPr>
      <w:r w:rsidRPr="00484EDF">
        <w:rPr>
          <w:rFonts w:ascii="Times New Roman" w:hAnsi="Times New Roman"/>
          <w:spacing w:val="-2"/>
          <w:szCs w:val="22"/>
        </w:rPr>
        <w:t xml:space="preserve">Define short communication plan and ensure that all information about Operation is </w:t>
      </w:r>
      <w:proofErr w:type="gramStart"/>
      <w:r w:rsidRPr="00484EDF">
        <w:rPr>
          <w:rFonts w:ascii="Times New Roman" w:hAnsi="Times New Roman"/>
          <w:spacing w:val="-2"/>
          <w:szCs w:val="22"/>
        </w:rPr>
        <w:t>accessible  via</w:t>
      </w:r>
      <w:proofErr w:type="gramEnd"/>
      <w:r w:rsidRPr="00484EDF">
        <w:rPr>
          <w:rFonts w:ascii="Times New Roman" w:hAnsi="Times New Roman"/>
          <w:spacing w:val="-2"/>
          <w:szCs w:val="22"/>
        </w:rPr>
        <w:t xml:space="preserve"> different communication channels (e.g. newspaper, web portal, social media). </w:t>
      </w:r>
      <w:proofErr w:type="gramStart"/>
      <w:r w:rsidRPr="00484EDF">
        <w:rPr>
          <w:rFonts w:ascii="Times New Roman" w:hAnsi="Times New Roman"/>
          <w:spacing w:val="-2"/>
          <w:szCs w:val="22"/>
        </w:rPr>
        <w:t>transparent</w:t>
      </w:r>
      <w:proofErr w:type="gramEnd"/>
      <w:r w:rsidRPr="00484EDF">
        <w:rPr>
          <w:rFonts w:ascii="Times New Roman" w:hAnsi="Times New Roman"/>
          <w:spacing w:val="-2"/>
          <w:szCs w:val="22"/>
        </w:rPr>
        <w:t>, regularly updated, timely disclosed and comprehensive for different audience, including vulnerable groups.</w:t>
      </w:r>
    </w:p>
    <w:p w14:paraId="6DD3F132" w14:textId="10EBB6B6" w:rsidR="00484EDF" w:rsidRPr="00484EDF" w:rsidRDefault="00484EDF" w:rsidP="00484EDF">
      <w:pPr>
        <w:ind w:left="360" w:hanging="360"/>
        <w:jc w:val="both"/>
        <w:rPr>
          <w:rFonts w:ascii="Times New Roman" w:hAnsi="Times New Roman"/>
          <w:spacing w:val="-2"/>
          <w:szCs w:val="22"/>
        </w:rPr>
      </w:pPr>
      <w:r>
        <w:rPr>
          <w:rFonts w:ascii="Times New Roman" w:hAnsi="Times New Roman"/>
          <w:spacing w:val="-2"/>
          <w:szCs w:val="22"/>
        </w:rPr>
        <w:t xml:space="preserve">      </w:t>
      </w:r>
      <w:r w:rsidRPr="00484EDF">
        <w:rPr>
          <w:rFonts w:ascii="Times New Roman" w:hAnsi="Times New Roman"/>
          <w:spacing w:val="-2"/>
          <w:szCs w:val="22"/>
        </w:rPr>
        <w:t xml:space="preserve">Ensure uniformity and consistency of communication content related to the Program-for-Results </w:t>
      </w:r>
      <w:r>
        <w:rPr>
          <w:rFonts w:ascii="Times New Roman" w:hAnsi="Times New Roman"/>
          <w:spacing w:val="-2"/>
          <w:szCs w:val="22"/>
        </w:rPr>
        <w:t xml:space="preserve">   </w:t>
      </w:r>
      <w:r w:rsidRPr="00484EDF">
        <w:rPr>
          <w:rFonts w:ascii="Times New Roman" w:hAnsi="Times New Roman"/>
          <w:spacing w:val="-2"/>
          <w:szCs w:val="22"/>
        </w:rPr>
        <w:t>(</w:t>
      </w:r>
      <w:proofErr w:type="spellStart"/>
      <w:r w:rsidRPr="00484EDF">
        <w:rPr>
          <w:rFonts w:ascii="Times New Roman" w:hAnsi="Times New Roman"/>
          <w:spacing w:val="-2"/>
          <w:szCs w:val="22"/>
        </w:rPr>
        <w:t>PfoR</w:t>
      </w:r>
      <w:proofErr w:type="spellEnd"/>
      <w:r w:rsidRPr="00484EDF">
        <w:rPr>
          <w:rFonts w:ascii="Times New Roman" w:hAnsi="Times New Roman"/>
          <w:spacing w:val="-2"/>
          <w:szCs w:val="22"/>
        </w:rPr>
        <w:t>) across online platforms utilized by various ministries and institutions involved in the Operation.</w:t>
      </w:r>
    </w:p>
    <w:p w14:paraId="76D8EE4B" w14:textId="77777777" w:rsidR="00484EDF" w:rsidRPr="00484EDF" w:rsidRDefault="00484EDF" w:rsidP="00484EDF">
      <w:pPr>
        <w:pStyle w:val="ListParagraph"/>
        <w:numPr>
          <w:ilvl w:val="0"/>
          <w:numId w:val="24"/>
        </w:numPr>
        <w:jc w:val="both"/>
        <w:rPr>
          <w:rFonts w:ascii="Times New Roman" w:hAnsi="Times New Roman"/>
          <w:spacing w:val="-2"/>
          <w:szCs w:val="22"/>
        </w:rPr>
      </w:pPr>
      <w:r w:rsidRPr="00484EDF">
        <w:rPr>
          <w:rFonts w:ascii="Times New Roman" w:hAnsi="Times New Roman"/>
          <w:spacing w:val="-2"/>
          <w:szCs w:val="22"/>
        </w:rPr>
        <w:t xml:space="preserve">Ensure regular monitoring and reporting on stakeholder engagement activities to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OCU and WB. </w:t>
      </w:r>
    </w:p>
    <w:p w14:paraId="120F420D" w14:textId="3A3490F3" w:rsidR="00484EDF" w:rsidRDefault="00484EDF" w:rsidP="00484EDF">
      <w:pPr>
        <w:jc w:val="both"/>
        <w:rPr>
          <w:rFonts w:asciiTheme="minorHAnsi" w:eastAsia="Calibri" w:hAnsiTheme="minorHAnsi" w:cstheme="minorHAnsi"/>
          <w:color w:val="000000" w:themeColor="text1"/>
          <w:szCs w:val="22"/>
        </w:rPr>
      </w:pPr>
    </w:p>
    <w:p w14:paraId="6E659F99" w14:textId="77777777" w:rsidR="00484EDF" w:rsidRPr="00484EDF" w:rsidRDefault="00484EDF" w:rsidP="00484EDF">
      <w:pPr>
        <w:pStyle w:val="ListParagraph"/>
        <w:numPr>
          <w:ilvl w:val="0"/>
          <w:numId w:val="22"/>
        </w:numPr>
        <w:spacing w:before="120" w:after="100" w:afterAutospacing="1"/>
        <w:rPr>
          <w:rFonts w:ascii="Times New Roman" w:hAnsi="Times New Roman"/>
          <w:b/>
          <w:spacing w:val="-2"/>
          <w:szCs w:val="22"/>
        </w:rPr>
      </w:pPr>
      <w:r w:rsidRPr="00484EDF">
        <w:rPr>
          <w:rFonts w:ascii="Times New Roman" w:hAnsi="Times New Roman"/>
          <w:b/>
          <w:spacing w:val="-2"/>
          <w:szCs w:val="22"/>
        </w:rPr>
        <w:t>Reporting arrangements</w:t>
      </w:r>
    </w:p>
    <w:p w14:paraId="4BA8973C" w14:textId="77777777" w:rsidR="00484EDF" w:rsidRPr="00484EDF" w:rsidRDefault="00484EDF" w:rsidP="00484EDF">
      <w:pPr>
        <w:autoSpaceDE w:val="0"/>
        <w:autoSpaceDN w:val="0"/>
        <w:adjustRightInd w:val="0"/>
        <w:spacing w:before="120" w:after="120"/>
        <w:jc w:val="both"/>
        <w:rPr>
          <w:rFonts w:ascii="Times New Roman" w:hAnsi="Times New Roman"/>
          <w:spacing w:val="-2"/>
          <w:szCs w:val="22"/>
        </w:rPr>
      </w:pPr>
      <w:r w:rsidRPr="00484EDF">
        <w:rPr>
          <w:rFonts w:ascii="Times New Roman" w:hAnsi="Times New Roman"/>
          <w:spacing w:val="-2"/>
          <w:szCs w:val="22"/>
        </w:rPr>
        <w:t>The Consultant will report to the Assistant Minister in charge of the International Cooperation and European Integration, under the MOF, who is as well a Head of the OCU, and will coordinate closely with the CFU under the MOF as necessary.</w:t>
      </w:r>
    </w:p>
    <w:p w14:paraId="1DBEACF2"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should provide/submit monthly Time Sheets to Assistant Minister in charge of the International Cooperation and European Integration</w:t>
      </w:r>
      <w:r w:rsidRPr="00484EDF" w:rsidDel="007C3A69">
        <w:rPr>
          <w:rFonts w:ascii="Times New Roman" w:hAnsi="Times New Roman"/>
          <w:spacing w:val="-2"/>
          <w:szCs w:val="22"/>
        </w:rPr>
        <w:t xml:space="preserve"> </w:t>
      </w:r>
      <w:r w:rsidRPr="00484EDF">
        <w:rPr>
          <w:rFonts w:ascii="Times New Roman" w:hAnsi="Times New Roman"/>
          <w:spacing w:val="-2"/>
          <w:szCs w:val="22"/>
        </w:rPr>
        <w:t>under the MOF, summarizing key issues and emerging and day-to-day tasks undertaken, as well as working days/hours spent on each issue and task, within 10 (ten) days after the end of the month for which the report is due.</w:t>
      </w:r>
    </w:p>
    <w:p w14:paraId="36FD72B7"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The Consultant will prepare and submit to the OCU regular monitoring reports on the social and citizen performance of the Project in regular six-monthly reports.</w:t>
      </w:r>
    </w:p>
    <w:p w14:paraId="3426B62A" w14:textId="77777777" w:rsidR="00484EDF" w:rsidRPr="00484EDF" w:rsidRDefault="00484EDF" w:rsidP="00484EDF">
      <w:pPr>
        <w:autoSpaceDE w:val="0"/>
        <w:autoSpaceDN w:val="0"/>
        <w:adjustRightInd w:val="0"/>
        <w:spacing w:before="120"/>
        <w:jc w:val="both"/>
        <w:rPr>
          <w:rFonts w:ascii="Times New Roman" w:hAnsi="Times New Roman"/>
          <w:spacing w:val="-2"/>
          <w:szCs w:val="22"/>
        </w:rPr>
      </w:pPr>
      <w:r w:rsidRPr="00484EDF">
        <w:rPr>
          <w:rFonts w:ascii="Times New Roman" w:hAnsi="Times New Roman"/>
          <w:spacing w:val="-2"/>
          <w:szCs w:val="22"/>
        </w:rPr>
        <w:t xml:space="preserve">The Consultant shall proactively prepare ad-hoc reports on any social and citizen’s engagement issues arising during Operation implementation, at the </w:t>
      </w:r>
      <w:proofErr w:type="spellStart"/>
      <w:r w:rsidRPr="00484EDF">
        <w:rPr>
          <w:rFonts w:ascii="Times New Roman" w:hAnsi="Times New Roman"/>
          <w:spacing w:val="-2"/>
          <w:szCs w:val="22"/>
        </w:rPr>
        <w:t>MoF</w:t>
      </w:r>
      <w:proofErr w:type="spellEnd"/>
      <w:r w:rsidRPr="00484EDF">
        <w:rPr>
          <w:rFonts w:ascii="Times New Roman" w:hAnsi="Times New Roman"/>
          <w:spacing w:val="-2"/>
          <w:szCs w:val="22"/>
        </w:rPr>
        <w:t xml:space="preserve"> or Bank's request. </w:t>
      </w:r>
    </w:p>
    <w:p w14:paraId="5E78C5A3" w14:textId="30905A0C" w:rsidR="00F135C1" w:rsidRPr="00484EDF" w:rsidRDefault="00484EDF" w:rsidP="00484EDF">
      <w:pPr>
        <w:autoSpaceDE w:val="0"/>
        <w:autoSpaceDN w:val="0"/>
        <w:adjustRightInd w:val="0"/>
        <w:spacing w:before="120" w:after="100" w:afterAutospacing="1"/>
        <w:jc w:val="both"/>
        <w:rPr>
          <w:rFonts w:ascii="Times New Roman" w:hAnsi="Times New Roman"/>
          <w:spacing w:val="-2"/>
          <w:szCs w:val="22"/>
        </w:rPr>
      </w:pPr>
      <w:r w:rsidRPr="00484EDF">
        <w:rPr>
          <w:rFonts w:ascii="Times New Roman" w:hAnsi="Times New Roman"/>
          <w:spacing w:val="-2"/>
          <w:szCs w:val="22"/>
        </w:rPr>
        <w:t xml:space="preserve">The Consultant will provide hard and electronic copies of any documents and technical materials developed during the operation in their original electronic format. The reports </w:t>
      </w:r>
      <w:proofErr w:type="gramStart"/>
      <w:r w:rsidRPr="00484EDF">
        <w:rPr>
          <w:rFonts w:ascii="Times New Roman" w:hAnsi="Times New Roman"/>
          <w:spacing w:val="-2"/>
          <w:szCs w:val="22"/>
        </w:rPr>
        <w:t>will be provided</w:t>
      </w:r>
      <w:proofErr w:type="gramEnd"/>
      <w:r w:rsidRPr="00484EDF">
        <w:rPr>
          <w:rFonts w:ascii="Times New Roman" w:hAnsi="Times New Roman"/>
          <w:spacing w:val="-2"/>
          <w:szCs w:val="22"/>
        </w:rPr>
        <w:t xml:space="preserve"> in English/Serbian language.</w:t>
      </w:r>
    </w:p>
    <w:p w14:paraId="08BCE7E2" w14:textId="569D546F" w:rsidR="00473DE7" w:rsidRDefault="00FC2C6B" w:rsidP="00346998">
      <w:pPr>
        <w:spacing w:after="120"/>
        <w:jc w:val="both"/>
        <w:rPr>
          <w:rFonts w:ascii="Times New Roman" w:hAnsi="Times New Roman"/>
          <w:b/>
          <w:szCs w:val="22"/>
          <w:highlight w:val="yellow"/>
        </w:rPr>
      </w:pPr>
      <w:r w:rsidRPr="00CA2CBA">
        <w:rPr>
          <w:rFonts w:ascii="Times New Roman" w:hAnsi="Times New Roman"/>
          <w:b/>
          <w:spacing w:val="-2"/>
          <w:szCs w:val="22"/>
        </w:rPr>
        <w:t>The Consultant shall have the following qualifications and experience</w:t>
      </w:r>
      <w:r w:rsidR="00F02757" w:rsidRPr="00CA2CBA">
        <w:rPr>
          <w:rFonts w:ascii="Times New Roman" w:hAnsi="Times New Roman"/>
          <w:b/>
          <w:szCs w:val="22"/>
        </w:rPr>
        <w:t xml:space="preserve">: </w:t>
      </w:r>
    </w:p>
    <w:p w14:paraId="74046D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Minimum of 3 years of experience in executing stakeholders/citizen engagement, communication and outreach activities for International Organization, Financial Institutions or similar or similar organizations. </w:t>
      </w:r>
    </w:p>
    <w:p w14:paraId="68E2214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Advanced university degree (preferably master’s degree) in Social Sciences, Anthropology, Communication, Management studies, or other relevant disciplines. Five years of direct experience in tasks with the same responsibilities </w:t>
      </w:r>
      <w:proofErr w:type="gramStart"/>
      <w:r w:rsidRPr="00AB6048">
        <w:rPr>
          <w:rFonts w:ascii="Times New Roman" w:hAnsi="Times New Roman"/>
          <w:spacing w:val="-2"/>
          <w:szCs w:val="22"/>
        </w:rPr>
        <w:t>will be accepted</w:t>
      </w:r>
      <w:proofErr w:type="gramEnd"/>
      <w:r w:rsidRPr="00AB6048">
        <w:rPr>
          <w:rFonts w:ascii="Times New Roman" w:hAnsi="Times New Roman"/>
          <w:spacing w:val="-2"/>
          <w:szCs w:val="22"/>
        </w:rPr>
        <w:t xml:space="preserve"> as a suitable substitute for the required university degree.</w:t>
      </w:r>
    </w:p>
    <w:p w14:paraId="46246A67"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Experience in engaging with vulnerable populations in the context of public finance, green transition or similar on in any other public policy areas.</w:t>
      </w:r>
    </w:p>
    <w:p w14:paraId="7E12CCAD"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Familiarity with the challenges faced by vulnerable groups and an understanding of their unique perspectives.</w:t>
      </w:r>
    </w:p>
    <w:p w14:paraId="3243123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Knowledge of public finance, budgeting processes, and related governance structures.</w:t>
      </w:r>
    </w:p>
    <w:p w14:paraId="521DB9B1"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lastRenderedPageBreak/>
        <w:t>•</w:t>
      </w:r>
      <w:r w:rsidRPr="00AB6048">
        <w:rPr>
          <w:rFonts w:ascii="Times New Roman" w:hAnsi="Times New Roman"/>
          <w:spacing w:val="-2"/>
          <w:szCs w:val="22"/>
        </w:rPr>
        <w:tab/>
        <w:t>Excellent communication and facilitation skills, with the ability to create a safe and inclusive space for dialogue.</w:t>
      </w:r>
    </w:p>
    <w:p w14:paraId="5969979C"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Demonstrated clear and concise writing/ reporting and presentation skills. </w:t>
      </w:r>
    </w:p>
    <w:p w14:paraId="42EA337B"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Excellent knowledge of written and spoken Serbian and English. </w:t>
      </w:r>
    </w:p>
    <w:p w14:paraId="2DC5E088" w14:textId="77777777" w:rsidR="00AB6048" w:rsidRPr="00AB6048" w:rsidRDefault="00AB6048" w:rsidP="00AB6048">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 xml:space="preserve">Knowledge of computer, office software and web-based applications use. </w:t>
      </w:r>
    </w:p>
    <w:p w14:paraId="1E45C23C" w14:textId="0BC45045" w:rsidR="006447E6" w:rsidRDefault="00AB6048" w:rsidP="00F74B6C">
      <w:pPr>
        <w:spacing w:before="120"/>
        <w:ind w:left="288" w:hanging="360"/>
        <w:contextualSpacing/>
        <w:jc w:val="both"/>
        <w:textAlignment w:val="baseline"/>
        <w:rPr>
          <w:rFonts w:ascii="Times New Roman" w:hAnsi="Times New Roman"/>
          <w:spacing w:val="-2"/>
          <w:szCs w:val="22"/>
        </w:rPr>
      </w:pPr>
      <w:r w:rsidRPr="00AB6048">
        <w:rPr>
          <w:rFonts w:ascii="Times New Roman" w:hAnsi="Times New Roman"/>
          <w:spacing w:val="-2"/>
          <w:szCs w:val="22"/>
        </w:rPr>
        <w:t>•</w:t>
      </w:r>
      <w:r w:rsidRPr="00AB6048">
        <w:rPr>
          <w:rFonts w:ascii="Times New Roman" w:hAnsi="Times New Roman"/>
          <w:spacing w:val="-2"/>
          <w:szCs w:val="22"/>
        </w:rPr>
        <w:tab/>
        <w:t>No obstacles for traveling within Serbia for various field trips.</w:t>
      </w:r>
    </w:p>
    <w:p w14:paraId="05481740" w14:textId="77777777" w:rsidR="00AB6048" w:rsidRPr="006447E6" w:rsidRDefault="00AB6048" w:rsidP="00AB6048">
      <w:pPr>
        <w:spacing w:before="120"/>
        <w:ind w:left="284"/>
        <w:jc w:val="both"/>
        <w:textAlignment w:val="baseline"/>
        <w:rPr>
          <w:rFonts w:ascii="Times New Roman" w:hAnsi="Times New Roman"/>
          <w:spacing w:val="-2"/>
          <w:szCs w:val="22"/>
        </w:rPr>
      </w:pPr>
    </w:p>
    <w:p w14:paraId="30C8F272" w14:textId="5E7115C9" w:rsidR="008B211D" w:rsidRPr="00346998" w:rsidRDefault="00FC2C6B" w:rsidP="00346998">
      <w:pPr>
        <w:suppressAutoHyphens/>
        <w:spacing w:after="120"/>
        <w:jc w:val="both"/>
        <w:rPr>
          <w:rFonts w:ascii="Times New Roman" w:hAnsi="Times New Roman"/>
          <w:spacing w:val="-2"/>
          <w:szCs w:val="22"/>
        </w:rPr>
      </w:pPr>
      <w:r w:rsidRPr="0087392A">
        <w:rPr>
          <w:rFonts w:ascii="Times New Roman" w:hAnsi="Times New Roman"/>
          <w:spacing w:val="-2"/>
          <w:szCs w:val="22"/>
        </w:rPr>
        <w:t xml:space="preserve">The Terms of Reference for the above referenced consulting services </w:t>
      </w:r>
      <w:proofErr w:type="gramStart"/>
      <w:r w:rsidRPr="0087392A">
        <w:rPr>
          <w:rFonts w:ascii="Times New Roman" w:hAnsi="Times New Roman"/>
          <w:spacing w:val="-2"/>
          <w:szCs w:val="22"/>
        </w:rPr>
        <w:t>are posted</w:t>
      </w:r>
      <w:proofErr w:type="gramEnd"/>
      <w:r w:rsidRPr="0087392A">
        <w:rPr>
          <w:rFonts w:ascii="Times New Roman" w:hAnsi="Times New Roman"/>
          <w:spacing w:val="-2"/>
          <w:szCs w:val="22"/>
        </w:rPr>
        <w:t xml:space="preserve"> on the website of the Ministry of Finance</w:t>
      </w:r>
      <w:r w:rsidR="009979A1" w:rsidRPr="0087392A">
        <w:rPr>
          <w:rFonts w:ascii="Times New Roman" w:hAnsi="Times New Roman"/>
          <w:spacing w:val="-2"/>
          <w:szCs w:val="22"/>
        </w:rPr>
        <w:t>,</w:t>
      </w:r>
      <w:r w:rsidR="009979A1" w:rsidRPr="0087392A">
        <w:t xml:space="preserve"> </w:t>
      </w:r>
      <w:hyperlink r:id="rId8" w:history="1">
        <w:r w:rsidR="009979A1" w:rsidRPr="0087392A">
          <w:rPr>
            <w:rStyle w:val="Hyperlink"/>
            <w:rFonts w:ascii="Times New Roman" w:hAnsi="Times New Roman"/>
            <w:spacing w:val="-2"/>
            <w:szCs w:val="22"/>
          </w:rPr>
          <w:t>https://www.mfin.gov.rs/dokumenti2/projekti</w:t>
        </w:r>
      </w:hyperlink>
      <w:r w:rsidR="009979A1" w:rsidRPr="0087392A">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06E6272" w14:textId="54F1C166" w:rsidR="006447E6" w:rsidRDefault="006447E6" w:rsidP="00FC2C6B">
      <w:pPr>
        <w:suppressAutoHyphens/>
        <w:spacing w:after="120"/>
        <w:jc w:val="both"/>
        <w:rPr>
          <w:rFonts w:ascii="Times New Roman" w:hAnsi="Times New Roman"/>
          <w:spacing w:val="-2"/>
          <w:szCs w:val="22"/>
          <w:highlight w:val="yellow"/>
        </w:rPr>
      </w:pPr>
    </w:p>
    <w:p w14:paraId="36BED839" w14:textId="1F4B8D09" w:rsidR="00FC2C6B" w:rsidRPr="006447E6"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The evaluation criteria for the assignment are as follows:</w:t>
      </w:r>
    </w:p>
    <w:p w14:paraId="5279DDF8" w14:textId="77777777" w:rsidR="00FC2C6B" w:rsidRPr="006447E6" w:rsidRDefault="00FC2C6B" w:rsidP="00FC2C6B">
      <w:pPr>
        <w:suppressAutoHyphens/>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Specific Experience relevant to the Assignment                   </w:t>
      </w:r>
      <w:r w:rsidRPr="006447E6">
        <w:rPr>
          <w:rFonts w:ascii="Times New Roman" w:hAnsi="Times New Roman"/>
          <w:spacing w:val="-2"/>
          <w:szCs w:val="22"/>
        </w:rPr>
        <w:tab/>
        <w:t>(60 Points)</w:t>
      </w:r>
    </w:p>
    <w:p w14:paraId="28455613" w14:textId="77777777" w:rsidR="00FC2C6B" w:rsidRPr="005A6EBF"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Qualifications and Competence relevant to the Assignment </w:t>
      </w:r>
      <w:r w:rsidRPr="006447E6">
        <w:rPr>
          <w:rFonts w:ascii="Times New Roman" w:hAnsi="Times New Roman"/>
          <w:spacing w:val="-2"/>
          <w:szCs w:val="22"/>
        </w:rPr>
        <w:tab/>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144B979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The type of contract will be time-based contract.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74D3F5AD" w:rsidR="00B84D53" w:rsidRPr="00FC2C6B" w:rsidRDefault="009830E4" w:rsidP="00CD54B9">
      <w:pPr>
        <w:jc w:val="both"/>
        <w:rPr>
          <w:rFonts w:ascii="Times New Roman" w:hAnsi="Times New Roman"/>
          <w:szCs w:val="22"/>
        </w:rPr>
      </w:pPr>
      <w:r w:rsidRPr="00346998">
        <w:rPr>
          <w:rFonts w:ascii="Times New Roman" w:hAnsi="Times New Roman"/>
          <w:spacing w:val="-2"/>
          <w:szCs w:val="22"/>
        </w:rPr>
        <w:t xml:space="preserve">Expressions of interest </w:t>
      </w:r>
      <w:r w:rsidR="00EC3EA0" w:rsidRPr="00346998">
        <w:rPr>
          <w:rFonts w:ascii="Times New Roman" w:hAnsi="Times New Roman"/>
          <w:b/>
          <w:spacing w:val="-2"/>
          <w:szCs w:val="22"/>
        </w:rPr>
        <w:t>in English language</w:t>
      </w:r>
      <w:r w:rsidR="00EC3EA0" w:rsidRPr="00346998">
        <w:rPr>
          <w:rFonts w:ascii="Times New Roman" w:hAnsi="Times New Roman"/>
          <w:spacing w:val="-2"/>
          <w:szCs w:val="22"/>
        </w:rPr>
        <w:t xml:space="preserve"> </w:t>
      </w:r>
      <w:proofErr w:type="gramStart"/>
      <w:r w:rsidRPr="00346998">
        <w:rPr>
          <w:rFonts w:ascii="Times New Roman" w:hAnsi="Times New Roman"/>
          <w:spacing w:val="-2"/>
          <w:szCs w:val="22"/>
        </w:rPr>
        <w:t>must be delivered</w:t>
      </w:r>
      <w:proofErr w:type="gramEnd"/>
      <w:r w:rsidRPr="00346998">
        <w:rPr>
          <w:rFonts w:ascii="Times New Roman" w:hAnsi="Times New Roman"/>
          <w:spacing w:val="-2"/>
          <w:szCs w:val="22"/>
        </w:rPr>
        <w:t xml:space="preserve"> </w:t>
      </w:r>
      <w:r w:rsidR="008929AC" w:rsidRPr="00346998">
        <w:rPr>
          <w:rFonts w:ascii="Times New Roman" w:hAnsi="Times New Roman"/>
          <w:spacing w:val="-2"/>
          <w:szCs w:val="22"/>
        </w:rPr>
        <w:t xml:space="preserve">in a written form </w:t>
      </w:r>
      <w:r w:rsidRPr="00346998">
        <w:rPr>
          <w:rFonts w:ascii="Times New Roman" w:hAnsi="Times New Roman"/>
          <w:spacing w:val="-2"/>
          <w:szCs w:val="22"/>
        </w:rPr>
        <w:t xml:space="preserve">to the </w:t>
      </w:r>
      <w:r w:rsidR="00D563DE" w:rsidRPr="00346998">
        <w:rPr>
          <w:rFonts w:ascii="Times New Roman" w:hAnsi="Times New Roman"/>
          <w:spacing w:val="-2"/>
          <w:szCs w:val="22"/>
        </w:rPr>
        <w:t>email below</w:t>
      </w:r>
      <w:r w:rsidR="008929AC" w:rsidRPr="00346998">
        <w:rPr>
          <w:rFonts w:ascii="Times New Roman" w:hAnsi="Times New Roman"/>
          <w:spacing w:val="-2"/>
          <w:szCs w:val="22"/>
        </w:rPr>
        <w:t xml:space="preserve">, </w:t>
      </w:r>
      <w:r w:rsidRPr="00346998">
        <w:rPr>
          <w:rFonts w:ascii="Times New Roman" w:hAnsi="Times New Roman"/>
          <w:spacing w:val="-2"/>
          <w:szCs w:val="22"/>
        </w:rPr>
        <w:t xml:space="preserve">by </w:t>
      </w:r>
      <w:r w:rsidR="0092203A">
        <w:rPr>
          <w:rFonts w:ascii="Times New Roman" w:hAnsi="Times New Roman"/>
          <w:b/>
          <w:spacing w:val="-2"/>
          <w:szCs w:val="22"/>
        </w:rPr>
        <w:t xml:space="preserve">March </w:t>
      </w:r>
      <w:bookmarkStart w:id="1" w:name="_GoBack"/>
      <w:bookmarkEnd w:id="1"/>
      <w:r w:rsidR="0092203A">
        <w:rPr>
          <w:rFonts w:ascii="Times New Roman" w:hAnsi="Times New Roman"/>
          <w:b/>
          <w:spacing w:val="-2"/>
          <w:szCs w:val="22"/>
        </w:rPr>
        <w:t>05</w:t>
      </w:r>
      <w:r w:rsidR="00DE64C9" w:rsidRPr="00EB0C7E">
        <w:rPr>
          <w:rFonts w:ascii="Times New Roman" w:hAnsi="Times New Roman"/>
          <w:b/>
          <w:spacing w:val="-2"/>
          <w:szCs w:val="22"/>
        </w:rPr>
        <w:t>, 20</w:t>
      </w:r>
      <w:r w:rsidR="00E25458" w:rsidRPr="00EB0C7E">
        <w:rPr>
          <w:rFonts w:ascii="Times New Roman" w:hAnsi="Times New Roman"/>
          <w:b/>
          <w:spacing w:val="-2"/>
          <w:szCs w:val="22"/>
        </w:rPr>
        <w:t>2</w:t>
      </w:r>
      <w:r w:rsidR="00C0312D" w:rsidRPr="00EB0C7E">
        <w:rPr>
          <w:rFonts w:ascii="Times New Roman" w:hAnsi="Times New Roman"/>
          <w:b/>
          <w:spacing w:val="-2"/>
          <w:szCs w:val="22"/>
        </w:rPr>
        <w:t>4</w:t>
      </w:r>
      <w:r w:rsidR="00EC3EA0" w:rsidRPr="00524C47">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36"/>
        <w:gridCol w:w="3706"/>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FC2C6B"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2B74EF"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555E7903" w:rsidR="00FF5DF7" w:rsidRPr="00346998" w:rsidRDefault="009A6FE2" w:rsidP="00982D78">
            <w:pPr>
              <w:spacing w:before="120"/>
              <w:rPr>
                <w:rFonts w:ascii="Times New Roman" w:hAnsi="Times New Roman"/>
                <w:spacing w:val="-2"/>
                <w:szCs w:val="22"/>
                <w:lang w:val="de-AT"/>
              </w:rPr>
            </w:pPr>
            <w:r>
              <w:rPr>
                <w:rFonts w:ascii="Times New Roman" w:hAnsi="Times New Roman"/>
                <w:spacing w:val="-2"/>
                <w:szCs w:val="22"/>
                <w:lang w:val="de-AT"/>
              </w:rPr>
              <w:t xml:space="preserve">53 </w:t>
            </w:r>
            <w:proofErr w:type="spellStart"/>
            <w:r>
              <w:rPr>
                <w:rFonts w:ascii="Times New Roman" w:hAnsi="Times New Roman"/>
                <w:spacing w:val="-2"/>
                <w:szCs w:val="22"/>
                <w:lang w:val="de-AT"/>
              </w:rPr>
              <w:t>Balkanska</w:t>
            </w:r>
            <w:proofErr w:type="spellEnd"/>
            <w:r w:rsidR="00FF5DF7" w:rsidRPr="00346998">
              <w:rPr>
                <w:rFonts w:ascii="Times New Roman" w:hAnsi="Times New Roman"/>
                <w:spacing w:val="-2"/>
                <w:szCs w:val="22"/>
                <w:lang w:val="de-AT"/>
              </w:rPr>
              <w:t xml:space="preserve"> St</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Cc:</w:t>
            </w:r>
          </w:p>
        </w:tc>
        <w:tc>
          <w:tcPr>
            <w:tcW w:w="3870" w:type="dxa"/>
            <w:shd w:val="clear" w:color="auto" w:fill="auto"/>
          </w:tcPr>
          <w:p w14:paraId="7FB6A43A" w14:textId="77777777" w:rsidR="00FF5DF7" w:rsidRPr="00346998" w:rsidRDefault="002B74EF"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5BA18791" w:rsidR="00A76AB6" w:rsidRPr="00346998" w:rsidRDefault="002B74EF" w:rsidP="00B84D53">
            <w:pPr>
              <w:pStyle w:val="NormalWeb"/>
              <w:jc w:val="both"/>
              <w:rPr>
                <w:sz w:val="22"/>
                <w:szCs w:val="22"/>
              </w:rPr>
            </w:pPr>
            <w:hyperlink r:id="rId11" w:history="1">
              <w:r w:rsidR="00484EDF" w:rsidRPr="00013542">
                <w:rPr>
                  <w:rStyle w:val="Hyperlink"/>
                  <w:sz w:val="22"/>
                  <w:szCs w:val="22"/>
                </w:rPr>
                <w:t>pfmgt@mfin.gov.rs</w:t>
              </w:r>
            </w:hyperlink>
            <w:r w:rsidR="00484EDF">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15F4" w14:textId="77777777" w:rsidR="002B74EF" w:rsidRDefault="002B74EF">
      <w:r>
        <w:separator/>
      </w:r>
    </w:p>
  </w:endnote>
  <w:endnote w:type="continuationSeparator" w:id="0">
    <w:p w14:paraId="616265A2" w14:textId="77777777" w:rsidR="002B74EF" w:rsidRDefault="002B74EF">
      <w:r>
        <w:rPr>
          <w:sz w:val="24"/>
        </w:rPr>
        <w:t xml:space="preserve"> </w:t>
      </w:r>
    </w:p>
  </w:endnote>
  <w:endnote w:type="continuationNotice" w:id="1">
    <w:p w14:paraId="74B9D0FB" w14:textId="77777777" w:rsidR="002B74EF" w:rsidRDefault="002B74E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7C56" w14:textId="77777777" w:rsidR="002B74EF" w:rsidRDefault="002B74EF">
      <w:r>
        <w:rPr>
          <w:sz w:val="24"/>
        </w:rPr>
        <w:separator/>
      </w:r>
    </w:p>
  </w:footnote>
  <w:footnote w:type="continuationSeparator" w:id="0">
    <w:p w14:paraId="676A5054" w14:textId="77777777" w:rsidR="002B74EF" w:rsidRDefault="002B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65CD"/>
    <w:multiLevelType w:val="hybridMultilevel"/>
    <w:tmpl w:val="F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
  </w:num>
  <w:num w:numId="4">
    <w:abstractNumId w:val="20"/>
  </w:num>
  <w:num w:numId="5">
    <w:abstractNumId w:val="1"/>
  </w:num>
  <w:num w:numId="6">
    <w:abstractNumId w:val="18"/>
  </w:num>
  <w:num w:numId="7">
    <w:abstractNumId w:val="17"/>
  </w:num>
  <w:num w:numId="8">
    <w:abstractNumId w:val="19"/>
  </w:num>
  <w:num w:numId="9">
    <w:abstractNumId w:val="0"/>
  </w:num>
  <w:num w:numId="10">
    <w:abstractNumId w:val="22"/>
  </w:num>
  <w:num w:numId="11">
    <w:abstractNumId w:val="6"/>
  </w:num>
  <w:num w:numId="12">
    <w:abstractNumId w:val="9"/>
  </w:num>
  <w:num w:numId="13">
    <w:abstractNumId w:val="5"/>
  </w:num>
  <w:num w:numId="14">
    <w:abstractNumId w:val="2"/>
  </w:num>
  <w:num w:numId="15">
    <w:abstractNumId w:val="11"/>
  </w:num>
  <w:num w:numId="16">
    <w:abstractNumId w:val="10"/>
  </w:num>
  <w:num w:numId="17">
    <w:abstractNumId w:val="16"/>
  </w:num>
  <w:num w:numId="18">
    <w:abstractNumId w:val="12"/>
  </w:num>
  <w:num w:numId="19">
    <w:abstractNumId w:val="7"/>
  </w:num>
  <w:num w:numId="20">
    <w:abstractNumId w:val="8"/>
  </w:num>
  <w:num w:numId="21">
    <w:abstractNumId w:val="4"/>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863C3"/>
    <w:rsid w:val="000A4184"/>
    <w:rsid w:val="000A4AD0"/>
    <w:rsid w:val="000A6DBA"/>
    <w:rsid w:val="000A7704"/>
    <w:rsid w:val="000C0AD1"/>
    <w:rsid w:val="000C1A70"/>
    <w:rsid w:val="000C4041"/>
    <w:rsid w:val="000F7A9C"/>
    <w:rsid w:val="00115846"/>
    <w:rsid w:val="00123D63"/>
    <w:rsid w:val="00124F37"/>
    <w:rsid w:val="00127F0A"/>
    <w:rsid w:val="001363C0"/>
    <w:rsid w:val="00163F05"/>
    <w:rsid w:val="001701DD"/>
    <w:rsid w:val="0018597D"/>
    <w:rsid w:val="001A5D44"/>
    <w:rsid w:val="001B06FD"/>
    <w:rsid w:val="001B0D84"/>
    <w:rsid w:val="001D2F93"/>
    <w:rsid w:val="001D70EB"/>
    <w:rsid w:val="002140D1"/>
    <w:rsid w:val="00217E25"/>
    <w:rsid w:val="0023220A"/>
    <w:rsid w:val="00234E85"/>
    <w:rsid w:val="002569C2"/>
    <w:rsid w:val="0026589C"/>
    <w:rsid w:val="002727A9"/>
    <w:rsid w:val="002A1EFC"/>
    <w:rsid w:val="002A580B"/>
    <w:rsid w:val="002B3FAB"/>
    <w:rsid w:val="002B74EF"/>
    <w:rsid w:val="002B769E"/>
    <w:rsid w:val="002C72C6"/>
    <w:rsid w:val="002C7A2C"/>
    <w:rsid w:val="0030697E"/>
    <w:rsid w:val="0033170E"/>
    <w:rsid w:val="00340D8F"/>
    <w:rsid w:val="00346998"/>
    <w:rsid w:val="0035409F"/>
    <w:rsid w:val="0035520E"/>
    <w:rsid w:val="00357959"/>
    <w:rsid w:val="00377776"/>
    <w:rsid w:val="00392917"/>
    <w:rsid w:val="003B1240"/>
    <w:rsid w:val="003C58AB"/>
    <w:rsid w:val="003C7F9E"/>
    <w:rsid w:val="00406EB3"/>
    <w:rsid w:val="00436528"/>
    <w:rsid w:val="00436AB8"/>
    <w:rsid w:val="00450830"/>
    <w:rsid w:val="0045484A"/>
    <w:rsid w:val="00473DE7"/>
    <w:rsid w:val="004751C2"/>
    <w:rsid w:val="00484EDF"/>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76D20"/>
    <w:rsid w:val="005865E7"/>
    <w:rsid w:val="005A16AF"/>
    <w:rsid w:val="005A180D"/>
    <w:rsid w:val="005B7A02"/>
    <w:rsid w:val="005C3A69"/>
    <w:rsid w:val="005D4DFF"/>
    <w:rsid w:val="005E02F2"/>
    <w:rsid w:val="005F591A"/>
    <w:rsid w:val="00603AFF"/>
    <w:rsid w:val="00607FDC"/>
    <w:rsid w:val="006134C9"/>
    <w:rsid w:val="00625388"/>
    <w:rsid w:val="006311BC"/>
    <w:rsid w:val="006447E6"/>
    <w:rsid w:val="006459D2"/>
    <w:rsid w:val="00652BAB"/>
    <w:rsid w:val="00652FBC"/>
    <w:rsid w:val="00652FC7"/>
    <w:rsid w:val="00653213"/>
    <w:rsid w:val="00664033"/>
    <w:rsid w:val="0068331F"/>
    <w:rsid w:val="006879EC"/>
    <w:rsid w:val="006A04E0"/>
    <w:rsid w:val="006A15EC"/>
    <w:rsid w:val="006D6898"/>
    <w:rsid w:val="006E5B66"/>
    <w:rsid w:val="006F3706"/>
    <w:rsid w:val="006F64BB"/>
    <w:rsid w:val="00711AFB"/>
    <w:rsid w:val="00743271"/>
    <w:rsid w:val="00745552"/>
    <w:rsid w:val="007804BD"/>
    <w:rsid w:val="00781CD9"/>
    <w:rsid w:val="00793289"/>
    <w:rsid w:val="00793A9A"/>
    <w:rsid w:val="0079727D"/>
    <w:rsid w:val="007B239D"/>
    <w:rsid w:val="007B73A2"/>
    <w:rsid w:val="007C13EC"/>
    <w:rsid w:val="007C31FA"/>
    <w:rsid w:val="007D3487"/>
    <w:rsid w:val="007D59F6"/>
    <w:rsid w:val="007F6EF2"/>
    <w:rsid w:val="008260D8"/>
    <w:rsid w:val="008377D2"/>
    <w:rsid w:val="008432B9"/>
    <w:rsid w:val="00845EDA"/>
    <w:rsid w:val="0087392A"/>
    <w:rsid w:val="008768F0"/>
    <w:rsid w:val="008929AC"/>
    <w:rsid w:val="008A30A8"/>
    <w:rsid w:val="008A4AA7"/>
    <w:rsid w:val="008B211D"/>
    <w:rsid w:val="008B6EE2"/>
    <w:rsid w:val="008F7BF0"/>
    <w:rsid w:val="00916E24"/>
    <w:rsid w:val="0092203A"/>
    <w:rsid w:val="00930D65"/>
    <w:rsid w:val="00940E78"/>
    <w:rsid w:val="0097182A"/>
    <w:rsid w:val="009830E4"/>
    <w:rsid w:val="0098505F"/>
    <w:rsid w:val="00994B88"/>
    <w:rsid w:val="009979A1"/>
    <w:rsid w:val="009A6FE2"/>
    <w:rsid w:val="009B1125"/>
    <w:rsid w:val="009B499D"/>
    <w:rsid w:val="009B5861"/>
    <w:rsid w:val="009D07CB"/>
    <w:rsid w:val="009D0FFE"/>
    <w:rsid w:val="009E196C"/>
    <w:rsid w:val="009E1E12"/>
    <w:rsid w:val="00A05A45"/>
    <w:rsid w:val="00A16EC9"/>
    <w:rsid w:val="00A36B57"/>
    <w:rsid w:val="00A76AB6"/>
    <w:rsid w:val="00A905B2"/>
    <w:rsid w:val="00AB40E2"/>
    <w:rsid w:val="00AB6048"/>
    <w:rsid w:val="00AB7CEA"/>
    <w:rsid w:val="00AC104A"/>
    <w:rsid w:val="00AC133F"/>
    <w:rsid w:val="00AD77FC"/>
    <w:rsid w:val="00AF2E68"/>
    <w:rsid w:val="00AF3E03"/>
    <w:rsid w:val="00B3630A"/>
    <w:rsid w:val="00B42C66"/>
    <w:rsid w:val="00B4469E"/>
    <w:rsid w:val="00B707EA"/>
    <w:rsid w:val="00B75267"/>
    <w:rsid w:val="00B84D53"/>
    <w:rsid w:val="00B8664E"/>
    <w:rsid w:val="00B936D9"/>
    <w:rsid w:val="00BA4299"/>
    <w:rsid w:val="00BB1579"/>
    <w:rsid w:val="00BB580B"/>
    <w:rsid w:val="00BB6224"/>
    <w:rsid w:val="00BC1BB9"/>
    <w:rsid w:val="00BC6F0D"/>
    <w:rsid w:val="00BD6CBC"/>
    <w:rsid w:val="00BE09A2"/>
    <w:rsid w:val="00BE4AD6"/>
    <w:rsid w:val="00BF3C6F"/>
    <w:rsid w:val="00C0312D"/>
    <w:rsid w:val="00C40507"/>
    <w:rsid w:val="00C61EF4"/>
    <w:rsid w:val="00C65818"/>
    <w:rsid w:val="00C750A4"/>
    <w:rsid w:val="00CA1CA1"/>
    <w:rsid w:val="00CA2CBA"/>
    <w:rsid w:val="00CB615C"/>
    <w:rsid w:val="00CD0343"/>
    <w:rsid w:val="00CD54B9"/>
    <w:rsid w:val="00CF695E"/>
    <w:rsid w:val="00D0098E"/>
    <w:rsid w:val="00D170AD"/>
    <w:rsid w:val="00D200D6"/>
    <w:rsid w:val="00D50A97"/>
    <w:rsid w:val="00D563DE"/>
    <w:rsid w:val="00D70AFC"/>
    <w:rsid w:val="00D77449"/>
    <w:rsid w:val="00DB6AED"/>
    <w:rsid w:val="00DC3271"/>
    <w:rsid w:val="00DC723F"/>
    <w:rsid w:val="00DD42E2"/>
    <w:rsid w:val="00DD4BF3"/>
    <w:rsid w:val="00DD74D3"/>
    <w:rsid w:val="00DE64C9"/>
    <w:rsid w:val="00DF7B89"/>
    <w:rsid w:val="00E07E32"/>
    <w:rsid w:val="00E25458"/>
    <w:rsid w:val="00E62637"/>
    <w:rsid w:val="00E82C6E"/>
    <w:rsid w:val="00EB0C7E"/>
    <w:rsid w:val="00EB5460"/>
    <w:rsid w:val="00EC3EA0"/>
    <w:rsid w:val="00EC50B8"/>
    <w:rsid w:val="00ED4247"/>
    <w:rsid w:val="00F015B0"/>
    <w:rsid w:val="00F02757"/>
    <w:rsid w:val="00F135C1"/>
    <w:rsid w:val="00F17486"/>
    <w:rsid w:val="00F17721"/>
    <w:rsid w:val="00F251B1"/>
    <w:rsid w:val="00F2781B"/>
    <w:rsid w:val="00F40BAF"/>
    <w:rsid w:val="00F571C7"/>
    <w:rsid w:val="00F61CFC"/>
    <w:rsid w:val="00F72CD1"/>
    <w:rsid w:val="00F74B6C"/>
    <w:rsid w:val="00F93C8C"/>
    <w:rsid w:val="00FB6ED4"/>
    <w:rsid w:val="00FC2C6B"/>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 w:id="12318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fmgt@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FEAD-0375-4AE9-9731-47522A40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8332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2</cp:revision>
  <cp:lastPrinted>2011-11-02T17:37:00Z</cp:lastPrinted>
  <dcterms:created xsi:type="dcterms:W3CDTF">2024-02-20T08:37:00Z</dcterms:created>
  <dcterms:modified xsi:type="dcterms:W3CDTF">2024-02-20T08:37:00Z</dcterms:modified>
</cp:coreProperties>
</file>