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98E" w:rsidRDefault="00DD323A">
      <w:pPr>
        <w:spacing w:line="210" w:lineRule="atLeast"/>
      </w:pPr>
      <w:bookmarkStart w:id="0" w:name="_GoBack"/>
      <w:bookmarkEnd w:id="0"/>
      <w:r>
        <w:rPr>
          <w:rFonts w:ascii="Verdana" w:eastAsia="Verdana" w:hAnsi="Verdana" w:cs="Verdana"/>
        </w:rPr>
        <w:t>На основу члана 25. став 1. Закона о царинској служби („Службени гласник РС”, бр. 95/18 и 144/20), на предлог директора Управе царина,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>Министар финансија доноси</w:t>
      </w:r>
    </w:p>
    <w:p w:rsidR="0097198E" w:rsidRDefault="00DD323A">
      <w:pPr>
        <w:spacing w:line="210" w:lineRule="atLeast"/>
        <w:jc w:val="center"/>
      </w:pPr>
      <w:r>
        <w:rPr>
          <w:rFonts w:ascii="Verdana" w:eastAsia="Verdana" w:hAnsi="Verdana" w:cs="Verdana"/>
          <w:b/>
        </w:rPr>
        <w:t>ПРАВИЛНИК</w:t>
      </w:r>
    </w:p>
    <w:p w:rsidR="0097198E" w:rsidRDefault="00DD323A">
      <w:pPr>
        <w:spacing w:line="210" w:lineRule="atLeast"/>
        <w:jc w:val="center"/>
      </w:pPr>
      <w:r>
        <w:rPr>
          <w:rFonts w:ascii="Verdana" w:eastAsia="Verdana" w:hAnsi="Verdana" w:cs="Verdana"/>
          <w:b/>
        </w:rPr>
        <w:t xml:space="preserve">о службеним легитимацијама царинских службеника </w:t>
      </w:r>
    </w:p>
    <w:p w:rsidR="0097198E" w:rsidRDefault="00DD323A">
      <w:pPr>
        <w:spacing w:line="210" w:lineRule="atLeast"/>
        <w:jc w:val="center"/>
      </w:pPr>
      <w:r>
        <w:rPr>
          <w:rFonts w:ascii="Verdana" w:eastAsia="Verdana" w:hAnsi="Verdana" w:cs="Verdana"/>
          <w:b/>
        </w:rPr>
        <w:t>1. Уводне одредбе</w:t>
      </w:r>
    </w:p>
    <w:p w:rsidR="0097198E" w:rsidRDefault="00DD323A">
      <w:pPr>
        <w:spacing w:line="210" w:lineRule="atLeast"/>
        <w:jc w:val="center"/>
      </w:pPr>
      <w:r>
        <w:rPr>
          <w:rFonts w:ascii="Verdana" w:eastAsia="Verdana" w:hAnsi="Verdana" w:cs="Verdana"/>
        </w:rPr>
        <w:t>Члан 1.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>Овим прави</w:t>
      </w:r>
      <w:r>
        <w:rPr>
          <w:rFonts w:ascii="Verdana" w:eastAsia="Verdana" w:hAnsi="Verdana" w:cs="Verdana"/>
        </w:rPr>
        <w:t>лником прописује се изглед и садржина службене легитимације царинског службеника, као и начин њеног издавања и вођења евиденција.</w:t>
      </w:r>
    </w:p>
    <w:p w:rsidR="0097198E" w:rsidRDefault="00DD323A">
      <w:pPr>
        <w:spacing w:line="210" w:lineRule="atLeast"/>
        <w:jc w:val="center"/>
      </w:pPr>
      <w:r>
        <w:rPr>
          <w:rFonts w:ascii="Verdana" w:eastAsia="Verdana" w:hAnsi="Verdana" w:cs="Verdana"/>
        </w:rPr>
        <w:t>Члан 2.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>Службена легитимација служи за идентификацију и доказивање својства царинског службеника и за приступ информационим си</w:t>
      </w:r>
      <w:r>
        <w:rPr>
          <w:rFonts w:ascii="Verdana" w:eastAsia="Verdana" w:hAnsi="Verdana" w:cs="Verdana"/>
        </w:rPr>
        <w:t xml:space="preserve">стемима Управе царина. </w:t>
      </w:r>
    </w:p>
    <w:p w:rsidR="0097198E" w:rsidRDefault="00DD323A">
      <w:pPr>
        <w:spacing w:line="210" w:lineRule="atLeast"/>
        <w:jc w:val="center"/>
      </w:pPr>
      <w:r>
        <w:rPr>
          <w:rFonts w:ascii="Verdana" w:eastAsia="Verdana" w:hAnsi="Verdana" w:cs="Verdana"/>
          <w:b/>
        </w:rPr>
        <w:t>2. Садржина и изглед</w:t>
      </w:r>
    </w:p>
    <w:p w:rsidR="0097198E" w:rsidRDefault="00DD323A">
      <w:pPr>
        <w:spacing w:line="210" w:lineRule="atLeast"/>
        <w:jc w:val="center"/>
      </w:pPr>
      <w:r>
        <w:rPr>
          <w:rFonts w:ascii="Verdana" w:eastAsia="Verdana" w:hAnsi="Verdana" w:cs="Verdana"/>
        </w:rPr>
        <w:t>Члан 3.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 xml:space="preserve">Службена легитимација царинских службеника је бесконтактна HF RFID NFC картица са чипом, правоугаоног облика, димензија 85,60 mm x 53,98 mm x 0,76 mm, са заобљеним ивицама, израђена од ПВЦ материјала. 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>С</w:t>
      </w:r>
      <w:r>
        <w:rPr>
          <w:rFonts w:ascii="Verdana" w:eastAsia="Verdana" w:hAnsi="Verdana" w:cs="Verdana"/>
        </w:rPr>
        <w:t>лужбена легитимација израђује се као: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 xml:space="preserve">1) Службена легитимација царинских службеника (Образац 1.); 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 xml:space="preserve">2) Службена легитимација царинских службеника са овлашћењем за ношење и употребу службеног оружја (Образац 2.); 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>3) Службена легитимација царинских службеник</w:t>
      </w:r>
      <w:r>
        <w:rPr>
          <w:rFonts w:ascii="Verdana" w:eastAsia="Verdana" w:hAnsi="Verdana" w:cs="Verdana"/>
        </w:rPr>
        <w:t xml:space="preserve">а Одељења за унутрашњу контролу (Образац 3.); 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 xml:space="preserve">4) Службена легитимација царинских службеника Одељења за унутрашњу контролу са овлашћењем за ношење и употребу службеног оружја (Образац 4.). 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>Обрасци из става 2. овог члана одштампани су уз овај правилник и ч</w:t>
      </w:r>
      <w:r>
        <w:rPr>
          <w:rFonts w:ascii="Verdana" w:eastAsia="Verdana" w:hAnsi="Verdana" w:cs="Verdana"/>
        </w:rPr>
        <w:t>ине његов саставни део.</w:t>
      </w:r>
    </w:p>
    <w:p w:rsidR="0097198E" w:rsidRDefault="00DD323A">
      <w:pPr>
        <w:spacing w:line="210" w:lineRule="atLeast"/>
        <w:jc w:val="center"/>
      </w:pPr>
      <w:r>
        <w:rPr>
          <w:rFonts w:ascii="Verdana" w:eastAsia="Verdana" w:hAnsi="Verdana" w:cs="Verdana"/>
        </w:rPr>
        <w:t xml:space="preserve">Члан 4. 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>На предњој страни, службена легитимација садржи: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>1) у горњем левом углу – текст (исписан белим великим словима) „РЕПУБЛИКА СРБИЈА” (у фонту величине 7,6 pt), испод тога – текст (исписан белим словима) „Министарство финансиј</w:t>
      </w:r>
      <w:r>
        <w:rPr>
          <w:rFonts w:ascii="Verdana" w:eastAsia="Verdana" w:hAnsi="Verdana" w:cs="Verdana"/>
        </w:rPr>
        <w:t xml:space="preserve">а” (у фонту величине 6,7 pt), испод тог текста – текст (исписан белим великим словима) „УПРАВА ЦАРИНА” (у фонту величине 5 pt), испод тога – текст (исписан жутим великим словима): ,,СЛУЖБЕНА ЛЕГИТИМАЦИЈА” (у фонту величине 6,8 pt); 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>2) у горњем десном углу</w:t>
      </w:r>
      <w:r>
        <w:rPr>
          <w:rFonts w:ascii="Verdana" w:eastAsia="Verdana" w:hAnsi="Verdana" w:cs="Verdana"/>
        </w:rPr>
        <w:t>, знак Управе царинa у висини од 13,5 mm;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lastRenderedPageBreak/>
        <w:t>3) испод текста „СЛУЖБЕНА ЛЕГИТИМАЦИЈА” на средини, место за фотографију у боји, димензија 25 mm x30 mm са оквиром од 1 mm, а испод фотографије на средини место елипсастог облика са позадином тамно плаве боје у кој</w:t>
      </w:r>
      <w:r>
        <w:rPr>
          <w:rFonts w:ascii="Verdana" w:eastAsia="Verdana" w:hAnsi="Verdana" w:cs="Verdana"/>
        </w:rPr>
        <w:t>е се (жутим великим словима) уписује име и презиме царинског службеника (у фонту величине 11 pt);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 xml:space="preserve">4) грб Републике Србије у висини од 25 mm који преклапа доњи десни угао фотографије и део презимена у горњем десном делу; 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>5) испод места за име и презиме цар</w:t>
      </w:r>
      <w:r>
        <w:rPr>
          <w:rFonts w:ascii="Verdana" w:eastAsia="Verdana" w:hAnsi="Verdana" w:cs="Verdana"/>
        </w:rPr>
        <w:t>инског службеника, на средини место елипсастог облика, позадине светло плаве боје, са текстом (исписаним црним великим словима) „ЦАРИНСКИ СЛУЖБЕНИК” (у фонту величине 6 pt);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>6) испод текста „ЦАРИНСКИ СЛУЖБЕНИК” са леве стране, у првом реду текст (исписан црним великим словима, у фонту величине 7 pt) „ИД:”, са местом за уписивање идентификационог броја, који се састоји од пет цифара и означава лични идентификациони број царинск</w:t>
      </w:r>
      <w:r>
        <w:rPr>
          <w:rFonts w:ascii="Verdana" w:eastAsia="Verdana" w:hAnsi="Verdana" w:cs="Verdana"/>
        </w:rPr>
        <w:t>ог службеника, а испод њега текст (исписан црним великим словима у фонту величине 7 pt) „ДАТУМ:”, са местом за уписивање датума издавања службене легитимације, а са десне стране „QR КОД” висине 8,8 mm у прелазу по вертикали из плаве ка црној боји, који сад</w:t>
      </w:r>
      <w:r>
        <w:rPr>
          <w:rFonts w:ascii="Verdana" w:eastAsia="Verdana" w:hAnsi="Verdana" w:cs="Verdana"/>
        </w:rPr>
        <w:t xml:space="preserve">ржи електронску адресу Управе царина www.carina.rs. </w:t>
      </w:r>
      <w:r>
        <w:rPr>
          <w:rFonts w:ascii="Verdana" w:eastAsia="Verdana" w:hAnsi="Verdana" w:cs="Verdana"/>
        </w:rPr>
        <w:tab/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>На Службеној легитимацији царинских службеника Одељења за унутрашњу контролу, поред садржине из става 1. овог члана, испод речи: „ЦАРИНСКИ СЛУЖБЕНИК”, на елипсастој подлози жуте боје, налази се текст (и</w:t>
      </w:r>
      <w:r>
        <w:rPr>
          <w:rFonts w:ascii="Verdana" w:eastAsia="Verdana" w:hAnsi="Verdana" w:cs="Verdana"/>
        </w:rPr>
        <w:t>списан црвеним великим словима) „УНУТРАШЊА КОНТРОЛА” (у фонту величине 6 pt).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 xml:space="preserve">Предња страна службене легитимације има тонску подлогу у бојама заставе Републике Србије. Већински горњи део, до места за упис имена и презимена, је тамне и светле црвене боје у </w:t>
      </w:r>
      <w:r>
        <w:rPr>
          <w:rFonts w:ascii="Verdana" w:eastAsia="Verdana" w:hAnsi="Verdana" w:cs="Verdana"/>
        </w:rPr>
        <w:t xml:space="preserve">облику заобљеног троугла иза фотографије, уз смену плаве и беле боје. На самом дну, са леве стране је плави троугао, а са десне, иза „QR КОДА” је црвени и плави троугао кога пресеца црвена заобљена линија троугластог облика. 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>На полеђини, службена легитима</w:t>
      </w:r>
      <w:r>
        <w:rPr>
          <w:rFonts w:ascii="Verdana" w:eastAsia="Verdana" w:hAnsi="Verdana" w:cs="Verdana"/>
        </w:rPr>
        <w:t xml:space="preserve">ција садржи: 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>1) у горњем делу на врху у средини знак Управе царина у висини од 15,2 mm, а испод тога у средини текст (исписан тамно плавим великим словима): „РЕПУБЛИКА СРБИЈА” (у фонту величине 8 pt), испод тога – текст (исписан тамно плавим словима) „Мин</w:t>
      </w:r>
      <w:r>
        <w:rPr>
          <w:rFonts w:ascii="Verdana" w:eastAsia="Verdana" w:hAnsi="Verdana" w:cs="Verdana"/>
        </w:rPr>
        <w:t>истарство финансија” (у фонту величине 8 pt);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>2) испод текста „Министарство финансија” на средини обрасца, место елипсастог облика, позадине тамно плаве боје са текстом (исписаним жутим великим словима) „СЛУЖБЕНА ЛЕГИТИМАЦИЈА” (у фонту величине 6 pt);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>3) и</w:t>
      </w:r>
      <w:r>
        <w:rPr>
          <w:rFonts w:ascii="Verdana" w:eastAsia="Verdana" w:hAnsi="Verdana" w:cs="Verdana"/>
        </w:rPr>
        <w:t>спод текста „СЛУЖБЕНА ЛЕГИТИМАЦИЈА” на средини обрасца, текст (исписан црним словима) „Ималац ове легитимације овлашћен је да у обављању послова свог радног места предузима службене радње и мере прописане Царинским законом, Законом о царинској служби и дру</w:t>
      </w:r>
      <w:r>
        <w:rPr>
          <w:rFonts w:ascii="Verdana" w:eastAsia="Verdana" w:hAnsi="Verdana" w:cs="Verdana"/>
        </w:rPr>
        <w:t xml:space="preserve">гим прописима” (у фонту величине 6 pt); 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 xml:space="preserve">4) у доњем делу на средини „QR КОД” висине 11,2 mm који садржи електронску адресу Управе царина испод кога је исписана електронска адреса Управе царина www.carina.rs (у фонту величине 6 pt); 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lastRenderedPageBreak/>
        <w:t>5) у дну доњег дела, на средини, текст (исписан црним словима): „Датум издавања” (у фонту величине 6 pt), са местом за уписивање датума издавања службене легитимације царинском службенику.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>На Службеној легитимацији царинских службеника са овлашћењем за нош</w:t>
      </w:r>
      <w:r>
        <w:rPr>
          <w:rFonts w:ascii="Verdana" w:eastAsia="Verdana" w:hAnsi="Verdana" w:cs="Verdana"/>
        </w:rPr>
        <w:t xml:space="preserve">ење и употребу службеног оружја, поред садржине из става 4. овог члана, испод текста „СЛУЖБЕНА ЛЕГИТИМАЦИЈА”, налази се текст (исписан црним словима) „Ималац ове легитимације има право и обавезу да носи службено оружје, а може га употребити под условима и </w:t>
      </w:r>
      <w:r>
        <w:rPr>
          <w:rFonts w:ascii="Verdana" w:eastAsia="Verdana" w:hAnsi="Verdana" w:cs="Verdana"/>
        </w:rPr>
        <w:t>на начин које је прописао министар” (у фонту величине 6 pt).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 xml:space="preserve">Подлога полеђине у горњем левом углу има троугао тамне и светле црвене боје, а испод њих заобљени троугао плаве боје који пресеца црвена заобљена линија троугластог облика. Са десне горње стране </w:t>
      </w:r>
      <w:r>
        <w:rPr>
          <w:rFonts w:ascii="Verdana" w:eastAsia="Verdana" w:hAnsi="Verdana" w:cs="Verdana"/>
        </w:rPr>
        <w:t>се налази плави троугао кога пресеца црвена заобљена линија троугластог облика. У доњем десном углу налази се је троугао црвене боје, плава површина и црвена заобљена линија троугластог облика која их пресеца.</w:t>
      </w:r>
    </w:p>
    <w:p w:rsidR="0097198E" w:rsidRDefault="00DD323A">
      <w:pPr>
        <w:spacing w:line="210" w:lineRule="atLeast"/>
        <w:jc w:val="center"/>
      </w:pPr>
      <w:r>
        <w:rPr>
          <w:rFonts w:ascii="Verdana" w:eastAsia="Verdana" w:hAnsi="Verdana" w:cs="Verdana"/>
        </w:rPr>
        <w:t>Члан 5.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 xml:space="preserve">Службена легитимација на RFID картици </w:t>
      </w:r>
      <w:r>
        <w:rPr>
          <w:rFonts w:ascii="Verdana" w:eastAsia="Verdana" w:hAnsi="Verdana" w:cs="Verdana"/>
        </w:rPr>
        <w:t>садржи идентификационе податке: име и презиме царинског службеника, ИД број царинског службеника, шифру и назив организационе јединице, назив радног места, ЈМБГ царинског службеника, врсту радног односа, задужења: службено возило и ТАГ уређај, картица за г</w:t>
      </w:r>
      <w:r>
        <w:rPr>
          <w:rFonts w:ascii="Verdana" w:eastAsia="Verdana" w:hAnsi="Verdana" w:cs="Verdana"/>
        </w:rPr>
        <w:t>ориво, службени телефон, СИМ картица, друге податке из радног односа и серијски број картице UID који чини десет цифара.</w:t>
      </w:r>
    </w:p>
    <w:p w:rsidR="0097198E" w:rsidRDefault="00DD323A">
      <w:pPr>
        <w:spacing w:line="210" w:lineRule="atLeast"/>
        <w:jc w:val="center"/>
      </w:pPr>
      <w:r>
        <w:rPr>
          <w:rFonts w:ascii="Verdana" w:eastAsia="Verdana" w:hAnsi="Verdana" w:cs="Verdana"/>
          <w:b/>
        </w:rPr>
        <w:t>3. Начин издавања и евидентирања</w:t>
      </w:r>
    </w:p>
    <w:p w:rsidR="0097198E" w:rsidRDefault="00DD323A">
      <w:pPr>
        <w:spacing w:line="210" w:lineRule="atLeast"/>
        <w:jc w:val="center"/>
      </w:pPr>
      <w:r>
        <w:rPr>
          <w:rFonts w:ascii="Verdana" w:eastAsia="Verdana" w:hAnsi="Verdana" w:cs="Verdana"/>
        </w:rPr>
        <w:t>Члан 6.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>Захтев за издавање службене легитимације подноси помоћник директора сектора, руководилац орган</w:t>
      </w:r>
      <w:r>
        <w:rPr>
          <w:rFonts w:ascii="Verdana" w:eastAsia="Verdana" w:hAnsi="Verdana" w:cs="Verdana"/>
        </w:rPr>
        <w:t xml:space="preserve">изационе јединице ван сектора и управник царинарнице, за царинске службенике запослене у организационим јединицама којима руководе. 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>Захтев из става 1. садржи име и презиме, ЈМБГ царинског службеника, ИД број царинског службеника, назив организационе једин</w:t>
      </w:r>
      <w:r>
        <w:rPr>
          <w:rFonts w:ascii="Verdana" w:eastAsia="Verdana" w:hAnsi="Verdana" w:cs="Verdana"/>
        </w:rPr>
        <w:t xml:space="preserve">ице и радно место царинског службеника, датум подношења захтева и потпис подносиоца захтева. 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>Захтев за издавање службене легитимације подноси се, уз дигиталну фотографију у одговарајућем формату, преко организационе јединице надлежне за кадровске послове,</w:t>
      </w:r>
      <w:r>
        <w:rPr>
          <w:rFonts w:ascii="Verdana" w:eastAsia="Verdana" w:hAnsi="Verdana" w:cs="Verdana"/>
        </w:rPr>
        <w:t xml:space="preserve"> Сектору за људске ресурсе и опште послове Управе царина.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 xml:space="preserve">Сектор за финансијске, инвестиционе и правне послове Управе царина врши набавку службених легитимација. </w:t>
      </w:r>
    </w:p>
    <w:p w:rsidR="0097198E" w:rsidRDefault="00DD323A">
      <w:pPr>
        <w:spacing w:line="210" w:lineRule="atLeast"/>
        <w:jc w:val="center"/>
      </w:pPr>
      <w:r>
        <w:rPr>
          <w:rFonts w:ascii="Verdana" w:eastAsia="Verdana" w:hAnsi="Verdana" w:cs="Verdana"/>
        </w:rPr>
        <w:t>Члан 7.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>Сектор за људске ресурсе и опште послове Управе царина води и ажурира базу података и</w:t>
      </w:r>
      <w:r>
        <w:rPr>
          <w:rFonts w:ascii="Verdana" w:eastAsia="Verdana" w:hAnsi="Verdana" w:cs="Verdana"/>
        </w:rPr>
        <w:t xml:space="preserve"> евиденцију о издатим службеним легитимацијама.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lastRenderedPageBreak/>
        <w:t xml:space="preserve">Сектор за информационе и комуникационе технологије Управе царина обезбеђује услове и пружа техничку подршку за несметано функционисање базе података и евиденције о издатим службеним легитимацијама. </w:t>
      </w:r>
    </w:p>
    <w:p w:rsidR="0097198E" w:rsidRDefault="00DD323A">
      <w:pPr>
        <w:spacing w:line="210" w:lineRule="atLeast"/>
        <w:jc w:val="center"/>
      </w:pPr>
      <w:r>
        <w:rPr>
          <w:rFonts w:ascii="Verdana" w:eastAsia="Verdana" w:hAnsi="Verdana" w:cs="Verdana"/>
        </w:rPr>
        <w:t>Члан 8.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>А</w:t>
      </w:r>
      <w:r>
        <w:rPr>
          <w:rFonts w:ascii="Verdana" w:eastAsia="Verdana" w:hAnsi="Verdana" w:cs="Verdana"/>
        </w:rPr>
        <w:t>ко се царински службеник задужен службеним оружјем, распореди односно премести са радног места са овлашћењем за ношење и употребу оружја, на радно место без тих овлашћења, или ако се царински службеник са радног места у Одељењу за унутрашњу контролу распор</w:t>
      </w:r>
      <w:r>
        <w:rPr>
          <w:rFonts w:ascii="Verdana" w:eastAsia="Verdana" w:hAnsi="Verdana" w:cs="Verdana"/>
        </w:rPr>
        <w:t xml:space="preserve">еди односно премести на радно место ван те организационе јединице, дужан је да раздужи службену легитимацију, у ком случају му се издаје нова. </w:t>
      </w:r>
    </w:p>
    <w:p w:rsidR="0097198E" w:rsidRDefault="00DD323A">
      <w:pPr>
        <w:spacing w:line="210" w:lineRule="atLeast"/>
        <w:jc w:val="center"/>
      </w:pPr>
      <w:r>
        <w:rPr>
          <w:rFonts w:ascii="Verdana" w:eastAsia="Verdana" w:hAnsi="Verdana" w:cs="Verdana"/>
        </w:rPr>
        <w:t>Члан 9.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>Задужење, враћање, раздужење и пријава нестанка службене легитимације обавља се у надлежној организацион</w:t>
      </w:r>
      <w:r>
        <w:rPr>
          <w:rFonts w:ascii="Verdana" w:eastAsia="Verdana" w:hAnsi="Verdana" w:cs="Verdana"/>
        </w:rPr>
        <w:t>ој јединици за кадровске послове, на одговарајућем реверсу, повратници и пријави нестанка, који се израђују у два примерка, од којих је: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>1) први примерак – за царинског службеника;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>2) други примерак – за персонални досије царинског службеника.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 xml:space="preserve">Ако царински службеник изгуби или на други начин остане без службене легитимације, дужан је да о томе одмах обавести непосредног руководиоца, који о томе, без одлагања преко надлежне организационе јединице за кадровске послове, обавештава Сектор за људске </w:t>
      </w:r>
      <w:r>
        <w:rPr>
          <w:rFonts w:ascii="Verdana" w:eastAsia="Verdana" w:hAnsi="Verdana" w:cs="Verdana"/>
        </w:rPr>
        <w:t xml:space="preserve">ресурсе и опште послове. 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>Изгубљене или на други начин нестале службене легитимације, Министарство финансија – Управа царина оглашава неважећим у „Службеном гласнику Републике Србије”.</w:t>
      </w:r>
    </w:p>
    <w:p w:rsidR="0097198E" w:rsidRDefault="00DD323A">
      <w:pPr>
        <w:spacing w:line="210" w:lineRule="atLeast"/>
        <w:jc w:val="center"/>
      </w:pPr>
      <w:r>
        <w:rPr>
          <w:rFonts w:ascii="Verdana" w:eastAsia="Verdana" w:hAnsi="Verdana" w:cs="Verdana"/>
        </w:rPr>
        <w:t>Члан 10.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>У случају оштећења службене легитимације издаје се дупликат са</w:t>
      </w:r>
      <w:r>
        <w:rPr>
          <w:rFonts w:ascii="Verdana" w:eastAsia="Verdana" w:hAnsi="Verdana" w:cs="Verdana"/>
        </w:rPr>
        <w:t xml:space="preserve"> истим ИД бројем.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>У случају битне промене лика или промене имена и презимена царинског службеника издаје се нова службена легитимација са истим ИД бројем.</w:t>
      </w:r>
      <w:r>
        <w:rPr>
          <w:rFonts w:ascii="Verdana" w:eastAsia="Verdana" w:hAnsi="Verdana" w:cs="Verdana"/>
        </w:rPr>
        <w:tab/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>У случају губитка службене легитимације, односно промене ИД броја, ИД број се брише из активне евиде</w:t>
      </w:r>
      <w:r>
        <w:rPr>
          <w:rFonts w:ascii="Verdana" w:eastAsia="Verdana" w:hAnsi="Verdana" w:cs="Verdana"/>
        </w:rPr>
        <w:t>нције, а евидентира се у пасивној евиденцији, додељује се нови и издаје се нова службена легитимација.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 xml:space="preserve">Оштећене службене легитимације и враћене, а претходно оглашене неважећим, достављају се Сектору за људске ресурсе и опште послове, ради уништавања. 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>Враћ</w:t>
      </w:r>
      <w:r>
        <w:rPr>
          <w:rFonts w:ascii="Verdana" w:eastAsia="Verdana" w:hAnsi="Verdana" w:cs="Verdana"/>
        </w:rPr>
        <w:t xml:space="preserve">ене службене легитимације уништавају се перфорирањем, на начин да се и чип механички уништи. </w:t>
      </w:r>
    </w:p>
    <w:p w:rsidR="0097198E" w:rsidRDefault="00DD323A">
      <w:pPr>
        <w:spacing w:line="210" w:lineRule="atLeast"/>
        <w:jc w:val="center"/>
      </w:pPr>
      <w:r>
        <w:rPr>
          <w:rFonts w:ascii="Verdana" w:eastAsia="Verdana" w:hAnsi="Verdana" w:cs="Verdana"/>
        </w:rPr>
        <w:t>Члан 11.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>Царински службеник је обавезан да врати службену легитимацију: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 xml:space="preserve">1) ако му престане радни однос; 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lastRenderedPageBreak/>
        <w:t>2) ако је распоређен на послове за чије обављање је пропи</w:t>
      </w:r>
      <w:r>
        <w:rPr>
          <w:rFonts w:ascii="Verdana" w:eastAsia="Verdana" w:hAnsi="Verdana" w:cs="Verdana"/>
        </w:rPr>
        <w:t>сан другачији образац службене легитимације;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 xml:space="preserve">3) ако је премештен на радно место намештеника; 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>4) за време мировања права и обавеза из радног односа;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>5) за време привременог удаљења са рада (суспензија);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>6) у случају оштећења службене легитимације;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>7) у слу</w:t>
      </w:r>
      <w:r>
        <w:rPr>
          <w:rFonts w:ascii="Verdana" w:eastAsia="Verdana" w:hAnsi="Verdana" w:cs="Verdana"/>
        </w:rPr>
        <w:t>чају промене ИД броја.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>Службене легитимације које су привремено враћене (мировање права и обавеза из радног односа, привремено удаљење) чувају се у Сектору за људске ресурсе и опште послове.</w:t>
      </w:r>
    </w:p>
    <w:p w:rsidR="0097198E" w:rsidRDefault="00DD323A">
      <w:pPr>
        <w:spacing w:line="210" w:lineRule="atLeast"/>
        <w:jc w:val="center"/>
      </w:pPr>
      <w:r>
        <w:rPr>
          <w:rFonts w:ascii="Verdana" w:eastAsia="Verdana" w:hAnsi="Verdana" w:cs="Verdana"/>
        </w:rPr>
        <w:t>Члан 12.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>Царински службеник службену легитимацију задужује потпис</w:t>
      </w:r>
      <w:r>
        <w:rPr>
          <w:rFonts w:ascii="Verdana" w:eastAsia="Verdana" w:hAnsi="Verdana" w:cs="Verdana"/>
        </w:rPr>
        <w:t>ивањем Реверса (Образац 5.), у случају да остане без службене легитимације о томе подноси Пријаву нестанка (Образац 6.), а службену легитимацију враћа уз Повратницу (Образац 7.).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>Обрасци из става 1. овог члана одштампани су уз овај правилник и чине његов с</w:t>
      </w:r>
      <w:r>
        <w:rPr>
          <w:rFonts w:ascii="Verdana" w:eastAsia="Verdana" w:hAnsi="Verdana" w:cs="Verdana"/>
        </w:rPr>
        <w:t>аставни део.</w:t>
      </w:r>
    </w:p>
    <w:p w:rsidR="0097198E" w:rsidRDefault="00DD323A">
      <w:pPr>
        <w:spacing w:line="210" w:lineRule="atLeast"/>
        <w:jc w:val="center"/>
      </w:pPr>
      <w:r>
        <w:rPr>
          <w:rFonts w:ascii="Verdana" w:eastAsia="Verdana" w:hAnsi="Verdana" w:cs="Verdana"/>
          <w:b/>
        </w:rPr>
        <w:t>4. Прелазне и завршне одредбе</w:t>
      </w:r>
    </w:p>
    <w:p w:rsidR="0097198E" w:rsidRDefault="00DD323A">
      <w:pPr>
        <w:spacing w:line="210" w:lineRule="atLeast"/>
        <w:jc w:val="center"/>
      </w:pPr>
      <w:r>
        <w:rPr>
          <w:rFonts w:ascii="Verdana" w:eastAsia="Verdana" w:hAnsi="Verdana" w:cs="Verdana"/>
        </w:rPr>
        <w:t>Члан 13.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>Службена легитимација издата до дана ступања на снагу овог правилника важи и користи се сагласно овом правилнику до издавања службене легитимације у складу са овим правилником, а најдуже шест месеци од да</w:t>
      </w:r>
      <w:r>
        <w:rPr>
          <w:rFonts w:ascii="Verdana" w:eastAsia="Verdana" w:hAnsi="Verdana" w:cs="Verdana"/>
        </w:rPr>
        <w:t xml:space="preserve">на ступања на снагу овог правилника. </w:t>
      </w:r>
    </w:p>
    <w:p w:rsidR="0097198E" w:rsidRDefault="00DD323A">
      <w:pPr>
        <w:spacing w:line="210" w:lineRule="atLeast"/>
        <w:jc w:val="center"/>
      </w:pPr>
      <w:r>
        <w:rPr>
          <w:rFonts w:ascii="Verdana" w:eastAsia="Verdana" w:hAnsi="Verdana" w:cs="Verdana"/>
        </w:rPr>
        <w:t>Члан 14.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 xml:space="preserve">Ступањем на снагу овог правилника престаје да важи Правилник о поступку издавања службене легитимације царинским службеницима („Службени гласник РС”, бр. 67/19 и 91/24). </w:t>
      </w:r>
    </w:p>
    <w:p w:rsidR="0097198E" w:rsidRDefault="00DD323A">
      <w:pPr>
        <w:spacing w:line="210" w:lineRule="atLeast"/>
        <w:jc w:val="center"/>
      </w:pPr>
      <w:r>
        <w:rPr>
          <w:rFonts w:ascii="Verdana" w:eastAsia="Verdana" w:hAnsi="Verdana" w:cs="Verdana"/>
        </w:rPr>
        <w:t>Члан 15.</w:t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</w:rPr>
        <w:t>Овај правилник ступа на снагу осмог дана од дана објављивања у „Службеном гласнику Републике Србије”.</w:t>
      </w:r>
    </w:p>
    <w:p w:rsidR="0097198E" w:rsidRDefault="00DD323A">
      <w:pPr>
        <w:spacing w:line="210" w:lineRule="atLeast"/>
        <w:jc w:val="right"/>
      </w:pPr>
      <w:r>
        <w:rPr>
          <w:rFonts w:ascii="Verdana" w:eastAsia="Verdana" w:hAnsi="Verdana" w:cs="Verdana"/>
        </w:rPr>
        <w:t>Број 3639637/2025</w:t>
      </w:r>
    </w:p>
    <w:p w:rsidR="0097198E" w:rsidRDefault="00DD323A">
      <w:pPr>
        <w:spacing w:line="210" w:lineRule="atLeast"/>
        <w:jc w:val="right"/>
      </w:pPr>
      <w:r>
        <w:rPr>
          <w:rFonts w:ascii="Verdana" w:eastAsia="Verdana" w:hAnsi="Verdana" w:cs="Verdana"/>
        </w:rPr>
        <w:t>У Београду, 23. септембра 2025. године</w:t>
      </w:r>
    </w:p>
    <w:p w:rsidR="0097198E" w:rsidRDefault="00DD323A">
      <w:pPr>
        <w:spacing w:line="210" w:lineRule="atLeast"/>
        <w:jc w:val="right"/>
      </w:pPr>
      <w:r>
        <w:rPr>
          <w:rFonts w:ascii="Verdana" w:eastAsia="Verdana" w:hAnsi="Verdana" w:cs="Verdana"/>
        </w:rPr>
        <w:t>Министар,</w:t>
      </w:r>
    </w:p>
    <w:p w:rsidR="0097198E" w:rsidRDefault="00DD323A">
      <w:pPr>
        <w:spacing w:line="210" w:lineRule="atLeast"/>
        <w:jc w:val="right"/>
      </w:pPr>
      <w:r>
        <w:rPr>
          <w:rFonts w:ascii="Verdana" w:eastAsia="Verdana" w:hAnsi="Verdana" w:cs="Verdana"/>
          <w:b/>
        </w:rPr>
        <w:t>Синиша Мали,</w:t>
      </w:r>
      <w:r>
        <w:rPr>
          <w:rFonts w:ascii="Verdana" w:eastAsia="Verdana" w:hAnsi="Verdana" w:cs="Verdana"/>
        </w:rPr>
        <w:t xml:space="preserve"> с.р.</w:t>
      </w:r>
    </w:p>
    <w:p w:rsidR="0097198E" w:rsidRDefault="00DD323A">
      <w:pPr>
        <w:spacing w:line="137" w:lineRule="atLeast"/>
      </w:pPr>
      <w:r>
        <w:rPr>
          <w:rFonts w:ascii="Verdana" w:eastAsia="Verdana" w:hAnsi="Verdana" w:cs="Verdana"/>
          <w:noProof/>
        </w:rPr>
        <w:lastRenderedPageBreak/>
        <w:drawing>
          <wp:inline distT="0" distB="0" distL="0" distR="0">
            <wp:extent cx="5000000" cy="31416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P7fyAMNLMgXwAAAAASUVORK5CYII="/>
                    <pic:cNvPicPr/>
                  </pic:nvPicPr>
                  <pic:blipFill>
                    <a:blip r:embed="rId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14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98E" w:rsidRDefault="00DD323A">
      <w:pPr>
        <w:spacing w:line="137" w:lineRule="atLeast"/>
      </w:pPr>
      <w:r>
        <w:rPr>
          <w:rFonts w:ascii="Verdana" w:eastAsia="Verdana" w:hAnsi="Verdana" w:cs="Verdana"/>
          <w:noProof/>
        </w:rPr>
        <w:drawing>
          <wp:inline distT="0" distB="0" distL="0" distR="0">
            <wp:extent cx="5000000" cy="339926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Kgq1toHF4PAAAAAElFTkSuQmCC"/>
                    <pic:cNvPicPr/>
                  </pic:nvPicPr>
                  <pic:blipFill>
                    <a:blip r:embed="rId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39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98E" w:rsidRDefault="00DD323A">
      <w:pPr>
        <w:spacing w:line="137" w:lineRule="atLeast"/>
      </w:pPr>
      <w:r>
        <w:rPr>
          <w:rFonts w:ascii="Verdana" w:eastAsia="Verdana" w:hAnsi="Verdana" w:cs="Verdana"/>
          <w:noProof/>
        </w:rPr>
        <w:lastRenderedPageBreak/>
        <w:drawing>
          <wp:inline distT="0" distB="0" distL="0" distR="0">
            <wp:extent cx="5000000" cy="328886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2AAdQaqxYAAAAASUVORK5CYII="/>
                    <pic:cNvPicPr/>
                  </pic:nvPicPr>
                  <pic:blipFill>
                    <a:blip r:embed="rId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28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98E" w:rsidRDefault="00DD323A">
      <w:pPr>
        <w:spacing w:line="137" w:lineRule="atLeast"/>
      </w:pPr>
      <w:r>
        <w:rPr>
          <w:rFonts w:ascii="Verdana" w:eastAsia="Verdana" w:hAnsi="Verdana" w:cs="Verdana"/>
          <w:noProof/>
        </w:rPr>
        <w:drawing>
          <wp:inline distT="0" distB="0" distL="0" distR="0">
            <wp:extent cx="5000000" cy="358785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mTBkYM86vdQAAAABJRU5ErkJggg=="/>
                    <pic:cNvPicPr/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58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  <w:noProof/>
        </w:rPr>
        <w:lastRenderedPageBreak/>
        <w:drawing>
          <wp:inline distT="0" distB="0" distL="0" distR="0">
            <wp:extent cx="5000000" cy="703771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rsUPSft0AAAAABJRU5ErkJggg=="/>
                    <pic:cNvPicPr/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  <w:noProof/>
        </w:rPr>
        <w:lastRenderedPageBreak/>
        <w:drawing>
          <wp:inline distT="0" distB="0" distL="0" distR="0">
            <wp:extent cx="5000000" cy="703771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VjTevOeqpkAAAAAElFTkSuQmCC"/>
                    <pic:cNvPicPr/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98E" w:rsidRDefault="00DD323A">
      <w:pPr>
        <w:spacing w:line="210" w:lineRule="atLeast"/>
      </w:pPr>
      <w:r>
        <w:rPr>
          <w:rFonts w:ascii="Verdana" w:eastAsia="Verdana" w:hAnsi="Verdana" w:cs="Verdana"/>
          <w:noProof/>
        </w:rPr>
        <w:lastRenderedPageBreak/>
        <w:drawing>
          <wp:inline distT="0" distB="0" distL="0" distR="0">
            <wp:extent cx="5000000" cy="703771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SETRLJfMoAAAAAElFTkSuQmCC"/>
                    <pic:cNvPicPr/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198E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98E"/>
    <w:rsid w:val="0097198E"/>
    <w:rsid w:val="00DD3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2FFE56-FC49-467F-9A62-7191C3774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bmp"/><Relationship Id="rId3" Type="http://schemas.openxmlformats.org/officeDocument/2006/relationships/webSettings" Target="webSettings.xml"/><Relationship Id="rId7" Type="http://schemas.openxmlformats.org/officeDocument/2006/relationships/image" Target="media/image4.bm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bmp"/><Relationship Id="rId11" Type="http://schemas.openxmlformats.org/officeDocument/2006/relationships/fontTable" Target="fontTable.xml"/><Relationship Id="rId5" Type="http://schemas.openxmlformats.org/officeDocument/2006/relationships/image" Target="media/image2.bmp"/><Relationship Id="rId10" Type="http://schemas.openxmlformats.org/officeDocument/2006/relationships/image" Target="media/image7.bmp"/><Relationship Id="rId4" Type="http://schemas.openxmlformats.org/officeDocument/2006/relationships/image" Target="media/image1.bmp"/><Relationship Id="rId9" Type="http://schemas.openxmlformats.org/officeDocument/2006/relationships/image" Target="media/image6.b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1612</Words>
  <Characters>9195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Jasmina Knеžević</dc:creator>
  <cp:lastModifiedBy>Jasmina Knеžević</cp:lastModifiedBy>
  <cp:revision>2</cp:revision>
  <dcterms:created xsi:type="dcterms:W3CDTF">2025-09-29T08:39:00Z</dcterms:created>
  <dcterms:modified xsi:type="dcterms:W3CDTF">2025-09-29T08:39:00Z</dcterms:modified>
</cp:coreProperties>
</file>