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B95" w:rsidRDefault="005F747B">
      <w:pPr>
        <w:spacing w:line="210" w:lineRule="atLeast"/>
        <w:jc w:val="center"/>
      </w:pPr>
      <w:bookmarkStart w:id="0" w:name="_GoBack"/>
      <w:bookmarkEnd w:id="0"/>
      <w:r>
        <w:rPr>
          <w:rFonts w:ascii="Verdana" w:eastAsia="Verdana" w:hAnsi="Verdana" w:cs="Verdana"/>
          <w:b/>
        </w:rPr>
        <w:t>ЗАКОН</w:t>
      </w:r>
    </w:p>
    <w:p w:rsidR="00321B95" w:rsidRDefault="005F747B">
      <w:pPr>
        <w:spacing w:line="210" w:lineRule="atLeast"/>
        <w:jc w:val="center"/>
      </w:pPr>
      <w:r>
        <w:rPr>
          <w:rFonts w:ascii="Verdana" w:eastAsia="Verdana" w:hAnsi="Verdana" w:cs="Verdana"/>
          <w:b/>
        </w:rPr>
        <w:t>о потврђивању Ф</w:t>
      </w:r>
      <w:r>
        <w:rPr>
          <w:rFonts w:ascii="Verdana" w:eastAsia="Verdana" w:hAnsi="Verdana" w:cs="Verdana"/>
          <w:b/>
        </w:rPr>
        <w:t>инансијског уговора ЕПС Зелено финансирање А између Републике Србије и Европске инвестиционе банке</w:t>
      </w:r>
    </w:p>
    <w:p w:rsidR="00321B95" w:rsidRDefault="005F747B">
      <w:pPr>
        <w:spacing w:line="210" w:lineRule="atLeast"/>
        <w:jc w:val="center"/>
      </w:pPr>
      <w:r>
        <w:rPr>
          <w:rFonts w:ascii="Verdana" w:eastAsia="Verdana" w:hAnsi="Verdana" w:cs="Verdana"/>
        </w:rPr>
        <w:t>Члан 1.</w:t>
      </w:r>
    </w:p>
    <w:p w:rsidR="00321B95" w:rsidRDefault="005F747B">
      <w:pPr>
        <w:spacing w:line="210" w:lineRule="atLeast"/>
      </w:pPr>
      <w:r>
        <w:rPr>
          <w:rFonts w:ascii="Verdana" w:eastAsia="Verdana" w:hAnsi="Verdana" w:cs="Verdana"/>
        </w:rPr>
        <w:t>Потврђује се Финансијски уговор ЕПС Зелено финансирање А између Републике Србије и Европске инвестиционе банке, који је потписан у Београду и Луксемб</w:t>
      </w:r>
      <w:r>
        <w:rPr>
          <w:rFonts w:ascii="Verdana" w:eastAsia="Verdana" w:hAnsi="Verdana" w:cs="Verdana"/>
        </w:rPr>
        <w:t>ургу, 27. децембра 2024. године, у оригиналу на енглеском језику.</w:t>
      </w:r>
    </w:p>
    <w:p w:rsidR="00321B95" w:rsidRDefault="005F747B">
      <w:pPr>
        <w:spacing w:line="210" w:lineRule="atLeast"/>
        <w:jc w:val="center"/>
      </w:pPr>
      <w:r>
        <w:rPr>
          <w:rFonts w:ascii="Verdana" w:eastAsia="Verdana" w:hAnsi="Verdana" w:cs="Verdana"/>
        </w:rPr>
        <w:t>Члан 2.</w:t>
      </w:r>
    </w:p>
    <w:p w:rsidR="00321B95" w:rsidRDefault="005F747B">
      <w:pPr>
        <w:spacing w:line="210" w:lineRule="atLeast"/>
      </w:pPr>
      <w:r>
        <w:rPr>
          <w:rFonts w:ascii="Verdana" w:eastAsia="Verdana" w:hAnsi="Verdana" w:cs="Verdana"/>
        </w:rPr>
        <w:t>Текст Финансијског уговора ЕПС Зелено финансирање А између Републике Србије и Европске инвестиционе банке, у оригиналу на енглеском језику и преводу на српски језик гласи:</w:t>
      </w:r>
    </w:p>
    <w:tbl>
      <w:tblPr>
        <w:tblW w:w="4950" w:type="pct"/>
        <w:tblInd w:w="10" w:type="dxa"/>
        <w:tblCellMar>
          <w:left w:w="10" w:type="dxa"/>
          <w:right w:w="10" w:type="dxa"/>
        </w:tblCellMar>
        <w:tblLook w:val="0000" w:firstRow="0" w:lastRow="0" w:firstColumn="0" w:lastColumn="0" w:noHBand="0" w:noVBand="0"/>
      </w:tblPr>
      <w:tblGrid>
        <w:gridCol w:w="48"/>
        <w:gridCol w:w="8888"/>
      </w:tblGrid>
      <w:tr w:rsidR="00321B95">
        <w:tblPrEx>
          <w:tblCellMar>
            <w:top w:w="0" w:type="dxa"/>
            <w:bottom w:w="0" w:type="dxa"/>
          </w:tblCellMar>
        </w:tblPrEx>
        <w:tc>
          <w:tcPr>
            <w:tcW w:w="0" w:type="auto"/>
          </w:tcPr>
          <w:p w:rsidR="00321B95" w:rsidRDefault="00321B95"/>
        </w:tc>
        <w:tc>
          <w:tcPr>
            <w:tcW w:w="0" w:type="auto"/>
          </w:tcPr>
          <w:p w:rsidR="00321B95" w:rsidRDefault="005F747B">
            <w:pPr>
              <w:spacing w:line="210" w:lineRule="atLeast"/>
            </w:pPr>
            <w:r>
              <w:rPr>
                <w:rFonts w:ascii="Verdana" w:eastAsia="Verdana" w:hAnsi="Verdana" w:cs="Verdana"/>
              </w:rPr>
              <w:t xml:space="preserve">Contract </w:t>
            </w:r>
            <w:r>
              <w:rPr>
                <w:rFonts w:ascii="Verdana" w:eastAsia="Verdana" w:hAnsi="Verdana" w:cs="Verdana"/>
              </w:rPr>
              <w:t>Number (FI N°) 95.884</w:t>
            </w:r>
          </w:p>
          <w:p w:rsidR="00321B95" w:rsidRDefault="005F747B">
            <w:pPr>
              <w:spacing w:line="210" w:lineRule="atLeast"/>
            </w:pPr>
            <w:r>
              <w:rPr>
                <w:rFonts w:ascii="Verdana" w:eastAsia="Verdana" w:hAnsi="Verdana" w:cs="Verdana"/>
              </w:rPr>
              <w:t>Operation Number (Serapis N°) 2022-0716</w:t>
            </w:r>
          </w:p>
        </w:tc>
      </w:tr>
    </w:tbl>
    <w:p w:rsidR="00321B95" w:rsidRDefault="005F747B">
      <w:pPr>
        <w:spacing w:line="210" w:lineRule="atLeast"/>
        <w:jc w:val="center"/>
      </w:pPr>
      <w:r>
        <w:rPr>
          <w:rFonts w:ascii="Verdana" w:eastAsia="Verdana" w:hAnsi="Verdana" w:cs="Verdana"/>
          <w:b/>
        </w:rPr>
        <w:t>EPS GREEN FINANCING A</w:t>
      </w:r>
    </w:p>
    <w:p w:rsidR="00321B95" w:rsidRDefault="005F747B">
      <w:pPr>
        <w:spacing w:line="210" w:lineRule="atLeast"/>
        <w:jc w:val="center"/>
      </w:pPr>
      <w:r>
        <w:rPr>
          <w:rFonts w:ascii="Verdana" w:eastAsia="Verdana" w:hAnsi="Verdana" w:cs="Verdana"/>
        </w:rPr>
        <w:t>EFSD+ Dedicated Investment Window 1</w:t>
      </w:r>
    </w:p>
    <w:p w:rsidR="00321B95" w:rsidRDefault="005F747B">
      <w:pPr>
        <w:spacing w:line="210" w:lineRule="atLeast"/>
        <w:jc w:val="center"/>
      </w:pPr>
      <w:r>
        <w:rPr>
          <w:rFonts w:ascii="Verdana" w:eastAsia="Verdana" w:hAnsi="Verdana" w:cs="Verdana"/>
        </w:rPr>
        <w:t xml:space="preserve">Finance Contract </w:t>
      </w:r>
    </w:p>
    <w:p w:rsidR="00321B95" w:rsidRDefault="005F747B">
      <w:pPr>
        <w:spacing w:line="210" w:lineRule="atLeast"/>
        <w:jc w:val="center"/>
      </w:pPr>
      <w:r>
        <w:rPr>
          <w:rFonts w:ascii="Verdana" w:eastAsia="Verdana" w:hAnsi="Verdana" w:cs="Verdana"/>
        </w:rPr>
        <w:t>between the Republic of Serbia</w:t>
      </w:r>
    </w:p>
    <w:p w:rsidR="00321B95" w:rsidRDefault="005F747B">
      <w:pPr>
        <w:spacing w:line="210" w:lineRule="atLeast"/>
        <w:jc w:val="center"/>
      </w:pPr>
      <w:r>
        <w:rPr>
          <w:rFonts w:ascii="Verdana" w:eastAsia="Verdana" w:hAnsi="Verdana" w:cs="Verdana"/>
          <w:i/>
        </w:rPr>
        <w:t>and the</w:t>
      </w:r>
    </w:p>
    <w:p w:rsidR="00321B95" w:rsidRDefault="005F747B">
      <w:pPr>
        <w:spacing w:line="210" w:lineRule="atLeast"/>
        <w:jc w:val="center"/>
      </w:pPr>
      <w:r>
        <w:rPr>
          <w:rFonts w:ascii="Verdana" w:eastAsia="Verdana" w:hAnsi="Verdana" w:cs="Verdana"/>
        </w:rPr>
        <w:t>European Investment Bank</w:t>
      </w:r>
    </w:p>
    <w:p w:rsidR="00321B95" w:rsidRDefault="005F747B">
      <w:pPr>
        <w:spacing w:line="210" w:lineRule="atLeast"/>
        <w:jc w:val="center"/>
      </w:pPr>
      <w:r>
        <w:rPr>
          <w:rFonts w:ascii="Verdana" w:eastAsia="Verdana" w:hAnsi="Verdana" w:cs="Verdana"/>
        </w:rPr>
        <w:t>Belgrade, 27.12.2024</w:t>
      </w:r>
      <w:r>
        <w:rPr>
          <w:rFonts w:ascii="Verdana" w:eastAsia="Verdana" w:hAnsi="Verdana" w:cs="Verdana"/>
        </w:rPr>
        <w:br/>
        <w:t>Luxembourg, 27/12/2024</w:t>
      </w:r>
    </w:p>
    <w:p w:rsidR="00321B95" w:rsidRDefault="005F747B">
      <w:pPr>
        <w:spacing w:line="210" w:lineRule="atLeast"/>
      </w:pPr>
      <w:r>
        <w:rPr>
          <w:rFonts w:ascii="Verdana" w:eastAsia="Verdana" w:hAnsi="Verdana" w:cs="Verdana"/>
          <w:b/>
        </w:rPr>
        <w:t>WHEREAS: 7</w:t>
      </w:r>
    </w:p>
    <w:p w:rsidR="00321B95" w:rsidRDefault="005F747B">
      <w:pPr>
        <w:spacing w:line="210" w:lineRule="atLeast"/>
      </w:pPr>
      <w:r>
        <w:rPr>
          <w:rFonts w:ascii="Verdana" w:eastAsia="Verdana" w:hAnsi="Verdana" w:cs="Verdana"/>
          <w:b/>
        </w:rPr>
        <w:t>INTERPRETATION AND DEFINITIONS 9</w:t>
      </w:r>
    </w:p>
    <w:p w:rsidR="00321B95" w:rsidRDefault="005F747B">
      <w:pPr>
        <w:spacing w:line="210" w:lineRule="atLeast"/>
      </w:pPr>
      <w:r>
        <w:rPr>
          <w:rFonts w:ascii="Verdana" w:eastAsia="Verdana" w:hAnsi="Verdana" w:cs="Verdana"/>
          <w:b/>
        </w:rPr>
        <w:t>Article 1 19</w:t>
      </w:r>
    </w:p>
    <w:p w:rsidR="00321B95" w:rsidRDefault="005F747B">
      <w:pPr>
        <w:spacing w:line="210" w:lineRule="atLeast"/>
      </w:pPr>
      <w:r>
        <w:rPr>
          <w:rFonts w:ascii="Verdana" w:eastAsia="Verdana" w:hAnsi="Verdana" w:cs="Verdana"/>
        </w:rPr>
        <w:t>1.1 Amount of Credit 19</w:t>
      </w:r>
    </w:p>
    <w:p w:rsidR="00321B95" w:rsidRDefault="005F747B">
      <w:pPr>
        <w:spacing w:line="210" w:lineRule="atLeast"/>
      </w:pPr>
      <w:r>
        <w:rPr>
          <w:rFonts w:ascii="Verdana" w:eastAsia="Verdana" w:hAnsi="Verdana" w:cs="Verdana"/>
        </w:rPr>
        <w:t>1.2 Disbursement procedure 19</w:t>
      </w:r>
    </w:p>
    <w:p w:rsidR="00321B95" w:rsidRDefault="005F747B">
      <w:pPr>
        <w:spacing w:line="210" w:lineRule="atLeast"/>
      </w:pPr>
      <w:r>
        <w:rPr>
          <w:rFonts w:ascii="Verdana" w:eastAsia="Verdana" w:hAnsi="Verdana" w:cs="Verdana"/>
        </w:rPr>
        <w:t>1.2.A Tranches 19</w:t>
      </w:r>
    </w:p>
    <w:p w:rsidR="00321B95" w:rsidRDefault="005F747B">
      <w:pPr>
        <w:spacing w:line="210" w:lineRule="atLeast"/>
      </w:pPr>
      <w:r>
        <w:rPr>
          <w:rFonts w:ascii="Verdana" w:eastAsia="Verdana" w:hAnsi="Verdana" w:cs="Verdana"/>
        </w:rPr>
        <w:t>1.2.B Disbursement Offer 19</w:t>
      </w:r>
    </w:p>
    <w:p w:rsidR="00321B95" w:rsidRDefault="005F747B">
      <w:pPr>
        <w:spacing w:line="210" w:lineRule="atLeast"/>
      </w:pPr>
      <w:r>
        <w:rPr>
          <w:rFonts w:ascii="Verdana" w:eastAsia="Verdana" w:hAnsi="Verdana" w:cs="Verdana"/>
        </w:rPr>
        <w:t>1.2.C Disbursement Acceptance 19</w:t>
      </w:r>
    </w:p>
    <w:p w:rsidR="00321B95" w:rsidRDefault="005F747B">
      <w:pPr>
        <w:spacing w:line="210" w:lineRule="atLeast"/>
      </w:pPr>
      <w:r>
        <w:rPr>
          <w:rFonts w:ascii="Verdana" w:eastAsia="Verdana" w:hAnsi="Verdana" w:cs="Verdana"/>
        </w:rPr>
        <w:t>1.2.D Disbursement Account 20</w:t>
      </w:r>
    </w:p>
    <w:p w:rsidR="00321B95" w:rsidRDefault="005F747B">
      <w:pPr>
        <w:spacing w:line="210" w:lineRule="atLeast"/>
      </w:pPr>
      <w:r>
        <w:rPr>
          <w:rFonts w:ascii="Verdana" w:eastAsia="Verdana" w:hAnsi="Verdana" w:cs="Verdana"/>
        </w:rPr>
        <w:t>1.3 Currency of disbursement 20</w:t>
      </w:r>
    </w:p>
    <w:p w:rsidR="00321B95" w:rsidRDefault="005F747B">
      <w:pPr>
        <w:spacing w:line="210" w:lineRule="atLeast"/>
      </w:pPr>
      <w:r>
        <w:rPr>
          <w:rFonts w:ascii="Verdana" w:eastAsia="Verdana" w:hAnsi="Verdana" w:cs="Verdana"/>
        </w:rPr>
        <w:t>1.4 Conditions of disbursement 20</w:t>
      </w:r>
    </w:p>
    <w:p w:rsidR="00321B95" w:rsidRDefault="005F747B">
      <w:pPr>
        <w:spacing w:line="210" w:lineRule="atLeast"/>
      </w:pPr>
      <w:r>
        <w:rPr>
          <w:rFonts w:ascii="Verdana" w:eastAsia="Verdana" w:hAnsi="Verdana" w:cs="Verdana"/>
        </w:rPr>
        <w:t xml:space="preserve">1.4.A Condition precedent to the first request </w:t>
      </w:r>
      <w:r>
        <w:rPr>
          <w:rFonts w:ascii="Verdana" w:eastAsia="Verdana" w:hAnsi="Verdana" w:cs="Verdana"/>
        </w:rPr>
        <w:br/>
        <w:t>for Disbursement Offer 20</w:t>
      </w:r>
    </w:p>
    <w:p w:rsidR="00321B95" w:rsidRDefault="005F747B">
      <w:pPr>
        <w:spacing w:line="210" w:lineRule="atLeast"/>
      </w:pPr>
      <w:r>
        <w:rPr>
          <w:rFonts w:ascii="Verdana" w:eastAsia="Verdana" w:hAnsi="Verdana" w:cs="Verdana"/>
        </w:rPr>
        <w:t>1.4.B First Tranche 20</w:t>
      </w:r>
    </w:p>
    <w:p w:rsidR="00321B95" w:rsidRDefault="005F747B">
      <w:pPr>
        <w:spacing w:line="210" w:lineRule="atLeast"/>
      </w:pPr>
      <w:r>
        <w:rPr>
          <w:rFonts w:ascii="Verdana" w:eastAsia="Verdana" w:hAnsi="Verdana" w:cs="Verdana"/>
        </w:rPr>
        <w:lastRenderedPageBreak/>
        <w:t>1.4.C Second and Subsequent Tranches 21</w:t>
      </w:r>
    </w:p>
    <w:p w:rsidR="00321B95" w:rsidRDefault="005F747B">
      <w:pPr>
        <w:spacing w:line="210" w:lineRule="atLeast"/>
      </w:pPr>
      <w:r>
        <w:rPr>
          <w:rFonts w:ascii="Verdana" w:eastAsia="Verdana" w:hAnsi="Verdana" w:cs="Verdana"/>
        </w:rPr>
        <w:t>1.4.D All Tranches 21</w:t>
      </w:r>
    </w:p>
    <w:p w:rsidR="00321B95" w:rsidRDefault="005F747B">
      <w:pPr>
        <w:spacing w:line="210" w:lineRule="atLeast"/>
      </w:pPr>
      <w:r>
        <w:rPr>
          <w:rFonts w:ascii="Verdana" w:eastAsia="Verdana" w:hAnsi="Verdana" w:cs="Verdana"/>
        </w:rPr>
        <w:t>1.5 Deferment of disbursement 22</w:t>
      </w:r>
    </w:p>
    <w:p w:rsidR="00321B95" w:rsidRDefault="005F747B">
      <w:pPr>
        <w:spacing w:line="210" w:lineRule="atLeast"/>
      </w:pPr>
      <w:r>
        <w:rPr>
          <w:rFonts w:ascii="Verdana" w:eastAsia="Verdana" w:hAnsi="Verdana" w:cs="Verdana"/>
        </w:rPr>
        <w:t>1.5.A Grounds for deferment 22</w:t>
      </w:r>
    </w:p>
    <w:p w:rsidR="00321B95" w:rsidRDefault="005F747B">
      <w:pPr>
        <w:spacing w:line="210" w:lineRule="atLeast"/>
      </w:pPr>
      <w:r>
        <w:rPr>
          <w:rFonts w:ascii="Verdana" w:eastAsia="Verdana" w:hAnsi="Verdana" w:cs="Verdana"/>
        </w:rPr>
        <w:t>1.5.B Cancellation of a disbursement deferred by 6 (six) months 23</w:t>
      </w:r>
    </w:p>
    <w:p w:rsidR="00321B95" w:rsidRDefault="005F747B">
      <w:pPr>
        <w:spacing w:line="210" w:lineRule="atLeast"/>
      </w:pPr>
      <w:r>
        <w:rPr>
          <w:rFonts w:ascii="Verdana" w:eastAsia="Verdana" w:hAnsi="Verdana" w:cs="Verdana"/>
        </w:rPr>
        <w:t>1.6 Cancellation and suspension 23</w:t>
      </w:r>
    </w:p>
    <w:p w:rsidR="00321B95" w:rsidRDefault="005F747B">
      <w:pPr>
        <w:spacing w:line="210" w:lineRule="atLeast"/>
      </w:pPr>
      <w:r>
        <w:rPr>
          <w:rFonts w:ascii="Verdana" w:eastAsia="Verdana" w:hAnsi="Verdana" w:cs="Verdana"/>
        </w:rPr>
        <w:t>1.6.A Borrower’s right to cancel 23</w:t>
      </w:r>
    </w:p>
    <w:p w:rsidR="00321B95" w:rsidRDefault="005F747B">
      <w:pPr>
        <w:spacing w:line="210" w:lineRule="atLeast"/>
      </w:pPr>
      <w:r>
        <w:rPr>
          <w:rFonts w:ascii="Verdana" w:eastAsia="Verdana" w:hAnsi="Verdana" w:cs="Verdana"/>
        </w:rPr>
        <w:t>1.6.B Bank’s right to suspend and cancel 23</w:t>
      </w:r>
    </w:p>
    <w:p w:rsidR="00321B95" w:rsidRDefault="005F747B">
      <w:pPr>
        <w:spacing w:line="210" w:lineRule="atLeast"/>
      </w:pPr>
      <w:r>
        <w:rPr>
          <w:rFonts w:ascii="Verdana" w:eastAsia="Verdana" w:hAnsi="Verdana" w:cs="Verdana"/>
        </w:rPr>
        <w:t>1.6.C Indemnity for suspension and cancellation of a Tranche 24</w:t>
      </w:r>
    </w:p>
    <w:p w:rsidR="00321B95" w:rsidRDefault="005F747B">
      <w:pPr>
        <w:spacing w:line="210" w:lineRule="atLeast"/>
      </w:pPr>
      <w:r>
        <w:rPr>
          <w:rFonts w:ascii="Verdana" w:eastAsia="Verdana" w:hAnsi="Verdana" w:cs="Verdana"/>
        </w:rPr>
        <w:t>1.7 Cance</w:t>
      </w:r>
      <w:r>
        <w:rPr>
          <w:rFonts w:ascii="Verdana" w:eastAsia="Verdana" w:hAnsi="Verdana" w:cs="Verdana"/>
        </w:rPr>
        <w:t>llation after expiry of the Credit 25</w:t>
      </w:r>
    </w:p>
    <w:p w:rsidR="00321B95" w:rsidRDefault="005F747B">
      <w:pPr>
        <w:spacing w:line="210" w:lineRule="atLeast"/>
      </w:pPr>
      <w:r>
        <w:rPr>
          <w:rFonts w:ascii="Verdana" w:eastAsia="Verdana" w:hAnsi="Verdana" w:cs="Verdana"/>
        </w:rPr>
        <w:t>1.8 Sums due under Articles 1.5 and 1.6 25</w:t>
      </w:r>
    </w:p>
    <w:p w:rsidR="00321B95" w:rsidRDefault="005F747B">
      <w:pPr>
        <w:spacing w:line="210" w:lineRule="atLeast"/>
      </w:pPr>
      <w:r>
        <w:rPr>
          <w:rFonts w:ascii="Verdana" w:eastAsia="Verdana" w:hAnsi="Verdana" w:cs="Verdana"/>
        </w:rPr>
        <w:t>1.9 Allocation Procedure 25</w:t>
      </w:r>
    </w:p>
    <w:p w:rsidR="00321B95" w:rsidRDefault="005F747B">
      <w:pPr>
        <w:spacing w:line="210" w:lineRule="atLeast"/>
      </w:pPr>
      <w:r>
        <w:rPr>
          <w:rFonts w:ascii="Verdana" w:eastAsia="Verdana" w:hAnsi="Verdana" w:cs="Verdana"/>
        </w:rPr>
        <w:t>1.9.A Allocation Request 25</w:t>
      </w:r>
    </w:p>
    <w:p w:rsidR="00321B95" w:rsidRDefault="005F747B">
      <w:pPr>
        <w:spacing w:line="210" w:lineRule="atLeast"/>
      </w:pPr>
      <w:r>
        <w:rPr>
          <w:rFonts w:ascii="Verdana" w:eastAsia="Verdana" w:hAnsi="Verdana" w:cs="Verdana"/>
        </w:rPr>
        <w:t>1.9.B Allocation Letter 26</w:t>
      </w:r>
    </w:p>
    <w:p w:rsidR="00321B95" w:rsidRDefault="005F747B">
      <w:pPr>
        <w:spacing w:line="210" w:lineRule="atLeast"/>
      </w:pPr>
      <w:r>
        <w:rPr>
          <w:rFonts w:ascii="Verdana" w:eastAsia="Verdana" w:hAnsi="Verdana" w:cs="Verdana"/>
        </w:rPr>
        <w:t>1.10 Reallocation Procedure 26</w:t>
      </w:r>
    </w:p>
    <w:p w:rsidR="00321B95" w:rsidRDefault="005F747B">
      <w:pPr>
        <w:spacing w:line="210" w:lineRule="atLeast"/>
      </w:pPr>
      <w:r>
        <w:rPr>
          <w:rFonts w:ascii="Verdana" w:eastAsia="Verdana" w:hAnsi="Verdana" w:cs="Verdana"/>
          <w:b/>
        </w:rPr>
        <w:t>Article 2 27</w:t>
      </w:r>
    </w:p>
    <w:p w:rsidR="00321B95" w:rsidRDefault="005F747B">
      <w:pPr>
        <w:spacing w:line="210" w:lineRule="atLeast"/>
      </w:pPr>
      <w:r>
        <w:rPr>
          <w:rFonts w:ascii="Verdana" w:eastAsia="Verdana" w:hAnsi="Verdana" w:cs="Verdana"/>
        </w:rPr>
        <w:t>2.1 Amount of Loan 27</w:t>
      </w:r>
    </w:p>
    <w:p w:rsidR="00321B95" w:rsidRDefault="005F747B">
      <w:pPr>
        <w:spacing w:line="210" w:lineRule="atLeast"/>
      </w:pPr>
      <w:r>
        <w:rPr>
          <w:rFonts w:ascii="Verdana" w:eastAsia="Verdana" w:hAnsi="Verdana" w:cs="Verdana"/>
        </w:rPr>
        <w:t>2.2 Currency of payments 2</w:t>
      </w:r>
      <w:r>
        <w:rPr>
          <w:rFonts w:ascii="Verdana" w:eastAsia="Verdana" w:hAnsi="Verdana" w:cs="Verdana"/>
        </w:rPr>
        <w:t>7</w:t>
      </w:r>
    </w:p>
    <w:p w:rsidR="00321B95" w:rsidRDefault="005F747B">
      <w:pPr>
        <w:spacing w:line="210" w:lineRule="atLeast"/>
      </w:pPr>
      <w:r>
        <w:rPr>
          <w:rFonts w:ascii="Verdana" w:eastAsia="Verdana" w:hAnsi="Verdana" w:cs="Verdana"/>
        </w:rPr>
        <w:t>2.3 Confirmation by the Bank 27</w:t>
      </w:r>
    </w:p>
    <w:p w:rsidR="00321B95" w:rsidRDefault="005F747B">
      <w:pPr>
        <w:spacing w:line="210" w:lineRule="atLeast"/>
      </w:pPr>
      <w:r>
        <w:rPr>
          <w:rFonts w:ascii="Verdana" w:eastAsia="Verdana" w:hAnsi="Verdana" w:cs="Verdana"/>
          <w:b/>
        </w:rPr>
        <w:t>Article 3 27</w:t>
      </w:r>
    </w:p>
    <w:p w:rsidR="00321B95" w:rsidRDefault="005F747B">
      <w:pPr>
        <w:spacing w:line="210" w:lineRule="atLeast"/>
      </w:pPr>
      <w:r>
        <w:rPr>
          <w:rFonts w:ascii="Verdana" w:eastAsia="Verdana" w:hAnsi="Verdana" w:cs="Verdana"/>
        </w:rPr>
        <w:t>3.1 Rate of interest 27</w:t>
      </w:r>
    </w:p>
    <w:p w:rsidR="00321B95" w:rsidRDefault="005F747B">
      <w:pPr>
        <w:spacing w:line="210" w:lineRule="atLeast"/>
      </w:pPr>
      <w:r>
        <w:rPr>
          <w:rFonts w:ascii="Verdana" w:eastAsia="Verdana" w:hAnsi="Verdana" w:cs="Verdana"/>
        </w:rPr>
        <w:t>3.1.A Fixed Rate Tranches 27</w:t>
      </w:r>
    </w:p>
    <w:p w:rsidR="00321B95" w:rsidRDefault="005F747B">
      <w:pPr>
        <w:spacing w:line="210" w:lineRule="atLeast"/>
      </w:pPr>
      <w:r>
        <w:rPr>
          <w:rFonts w:ascii="Verdana" w:eastAsia="Verdana" w:hAnsi="Verdana" w:cs="Verdana"/>
        </w:rPr>
        <w:t>3.1.B Floating Rate Tranches 27</w:t>
      </w:r>
    </w:p>
    <w:p w:rsidR="00321B95" w:rsidRDefault="005F747B">
      <w:pPr>
        <w:spacing w:line="210" w:lineRule="atLeast"/>
      </w:pPr>
      <w:r>
        <w:rPr>
          <w:rFonts w:ascii="Verdana" w:eastAsia="Verdana" w:hAnsi="Verdana" w:cs="Verdana"/>
        </w:rPr>
        <w:t>3.1.C Revision or Conversion of Tranches 28</w:t>
      </w:r>
    </w:p>
    <w:p w:rsidR="00321B95" w:rsidRDefault="005F747B">
      <w:pPr>
        <w:spacing w:line="210" w:lineRule="atLeast"/>
      </w:pPr>
      <w:r>
        <w:rPr>
          <w:rFonts w:ascii="Verdana" w:eastAsia="Verdana" w:hAnsi="Verdana" w:cs="Verdana"/>
        </w:rPr>
        <w:t>3.2 Interest on overdue sums 28</w:t>
      </w:r>
    </w:p>
    <w:p w:rsidR="00321B95" w:rsidRDefault="005F747B">
      <w:pPr>
        <w:spacing w:line="210" w:lineRule="atLeast"/>
      </w:pPr>
      <w:r>
        <w:rPr>
          <w:rFonts w:ascii="Verdana" w:eastAsia="Verdana" w:hAnsi="Verdana" w:cs="Verdana"/>
        </w:rPr>
        <w:t>3.3 Market Disruption Event 28</w:t>
      </w:r>
    </w:p>
    <w:p w:rsidR="00321B95" w:rsidRDefault="005F747B">
      <w:pPr>
        <w:spacing w:line="210" w:lineRule="atLeast"/>
      </w:pPr>
      <w:r>
        <w:rPr>
          <w:rFonts w:ascii="Verdana" w:eastAsia="Verdana" w:hAnsi="Verdana" w:cs="Verdana"/>
          <w:b/>
        </w:rPr>
        <w:t>Article 4 29</w:t>
      </w:r>
    </w:p>
    <w:p w:rsidR="00321B95" w:rsidRDefault="005F747B">
      <w:pPr>
        <w:spacing w:line="210" w:lineRule="atLeast"/>
      </w:pPr>
      <w:r>
        <w:rPr>
          <w:rFonts w:ascii="Verdana" w:eastAsia="Verdana" w:hAnsi="Verdana" w:cs="Verdana"/>
        </w:rPr>
        <w:t xml:space="preserve">4.1 </w:t>
      </w:r>
      <w:r>
        <w:rPr>
          <w:rFonts w:ascii="Verdana" w:eastAsia="Verdana" w:hAnsi="Verdana" w:cs="Verdana"/>
        </w:rPr>
        <w:t>Normal repayment 29</w:t>
      </w:r>
    </w:p>
    <w:p w:rsidR="00321B95" w:rsidRDefault="005F747B">
      <w:pPr>
        <w:spacing w:line="210" w:lineRule="atLeast"/>
      </w:pPr>
      <w:r>
        <w:rPr>
          <w:rFonts w:ascii="Verdana" w:eastAsia="Verdana" w:hAnsi="Verdana" w:cs="Verdana"/>
        </w:rPr>
        <w:t>4.1.A Repayment by instalments 29</w:t>
      </w:r>
    </w:p>
    <w:p w:rsidR="00321B95" w:rsidRDefault="005F747B">
      <w:pPr>
        <w:spacing w:line="210" w:lineRule="atLeast"/>
      </w:pPr>
      <w:r>
        <w:rPr>
          <w:rFonts w:ascii="Verdana" w:eastAsia="Verdana" w:hAnsi="Verdana" w:cs="Verdana"/>
        </w:rPr>
        <w:t>4.1.B Single instalment 29</w:t>
      </w:r>
    </w:p>
    <w:p w:rsidR="00321B95" w:rsidRDefault="005F747B">
      <w:pPr>
        <w:spacing w:line="210" w:lineRule="atLeast"/>
      </w:pPr>
      <w:r>
        <w:rPr>
          <w:rFonts w:ascii="Verdana" w:eastAsia="Verdana" w:hAnsi="Verdana" w:cs="Verdana"/>
        </w:rPr>
        <w:t>4.2 Voluntary prepayment 29</w:t>
      </w:r>
    </w:p>
    <w:p w:rsidR="00321B95" w:rsidRDefault="005F747B">
      <w:pPr>
        <w:spacing w:line="210" w:lineRule="atLeast"/>
      </w:pPr>
      <w:r>
        <w:rPr>
          <w:rFonts w:ascii="Verdana" w:eastAsia="Verdana" w:hAnsi="Verdana" w:cs="Verdana"/>
        </w:rPr>
        <w:t>4.2.A Prepayment option 29</w:t>
      </w:r>
    </w:p>
    <w:p w:rsidR="00321B95" w:rsidRDefault="005F747B">
      <w:pPr>
        <w:spacing w:line="210" w:lineRule="atLeast"/>
      </w:pPr>
      <w:r>
        <w:rPr>
          <w:rFonts w:ascii="Verdana" w:eastAsia="Verdana" w:hAnsi="Verdana" w:cs="Verdana"/>
        </w:rPr>
        <w:t>4.2.B Prepayment indemnity 30</w:t>
      </w:r>
    </w:p>
    <w:p w:rsidR="00321B95" w:rsidRDefault="005F747B">
      <w:pPr>
        <w:spacing w:line="210" w:lineRule="atLeast"/>
      </w:pPr>
      <w:r>
        <w:rPr>
          <w:rFonts w:ascii="Verdana" w:eastAsia="Verdana" w:hAnsi="Verdana" w:cs="Verdana"/>
        </w:rPr>
        <w:lastRenderedPageBreak/>
        <w:t>4.2.C Prepayment mechanics 30</w:t>
      </w:r>
    </w:p>
    <w:p w:rsidR="00321B95" w:rsidRDefault="005F747B">
      <w:pPr>
        <w:spacing w:line="210" w:lineRule="atLeast"/>
      </w:pPr>
      <w:r>
        <w:rPr>
          <w:rFonts w:ascii="Verdana" w:eastAsia="Verdana" w:hAnsi="Verdana" w:cs="Verdana"/>
        </w:rPr>
        <w:t>4.2.D Administrative Fee 30</w:t>
      </w:r>
    </w:p>
    <w:p w:rsidR="00321B95" w:rsidRDefault="005F747B">
      <w:pPr>
        <w:spacing w:line="210" w:lineRule="atLeast"/>
      </w:pPr>
      <w:r>
        <w:rPr>
          <w:rFonts w:ascii="Verdana" w:eastAsia="Verdana" w:hAnsi="Verdana" w:cs="Verdana"/>
        </w:rPr>
        <w:t>4.3 Compulsory prepayment and cancellation 31</w:t>
      </w:r>
    </w:p>
    <w:p w:rsidR="00321B95" w:rsidRDefault="005F747B">
      <w:pPr>
        <w:spacing w:line="210" w:lineRule="atLeast"/>
      </w:pPr>
      <w:r>
        <w:rPr>
          <w:rFonts w:ascii="Verdana" w:eastAsia="Verdana" w:hAnsi="Verdana" w:cs="Verdana"/>
        </w:rPr>
        <w:t>4.3.A Prepayment Events 31</w:t>
      </w:r>
    </w:p>
    <w:p w:rsidR="00321B95" w:rsidRDefault="005F747B">
      <w:pPr>
        <w:spacing w:line="210" w:lineRule="atLeast"/>
      </w:pPr>
      <w:r>
        <w:rPr>
          <w:rFonts w:ascii="Verdana" w:eastAsia="Verdana" w:hAnsi="Verdana" w:cs="Verdana"/>
        </w:rPr>
        <w:t>4.3.B Prepayment mechanics 33</w:t>
      </w:r>
    </w:p>
    <w:p w:rsidR="00321B95" w:rsidRDefault="005F747B">
      <w:pPr>
        <w:spacing w:line="210" w:lineRule="atLeast"/>
      </w:pPr>
      <w:r>
        <w:rPr>
          <w:rFonts w:ascii="Verdana" w:eastAsia="Verdana" w:hAnsi="Verdana" w:cs="Verdana"/>
        </w:rPr>
        <w:t>4.3.C Prepayment indemnity 33</w:t>
      </w:r>
    </w:p>
    <w:p w:rsidR="00321B95" w:rsidRDefault="005F747B">
      <w:pPr>
        <w:spacing w:line="210" w:lineRule="atLeast"/>
      </w:pPr>
      <w:r>
        <w:rPr>
          <w:rFonts w:ascii="Verdana" w:eastAsia="Verdana" w:hAnsi="Verdana" w:cs="Verdana"/>
        </w:rPr>
        <w:t>4.4 General 33</w:t>
      </w:r>
    </w:p>
    <w:p w:rsidR="00321B95" w:rsidRDefault="005F747B">
      <w:pPr>
        <w:spacing w:line="210" w:lineRule="atLeast"/>
      </w:pPr>
      <w:r>
        <w:rPr>
          <w:rFonts w:ascii="Verdana" w:eastAsia="Verdana" w:hAnsi="Verdana" w:cs="Verdana"/>
        </w:rPr>
        <w:t>4.4.A No prejudice to Article 10 33</w:t>
      </w:r>
    </w:p>
    <w:p w:rsidR="00321B95" w:rsidRDefault="005F747B">
      <w:pPr>
        <w:spacing w:line="210" w:lineRule="atLeast"/>
      </w:pPr>
      <w:r>
        <w:rPr>
          <w:rFonts w:ascii="Verdana" w:eastAsia="Verdana" w:hAnsi="Verdana" w:cs="Verdana"/>
        </w:rPr>
        <w:t>4.4.B No reborrowing 33</w:t>
      </w:r>
    </w:p>
    <w:p w:rsidR="00321B95" w:rsidRDefault="005F747B">
      <w:pPr>
        <w:spacing w:line="210" w:lineRule="atLeast"/>
      </w:pPr>
      <w:r>
        <w:rPr>
          <w:rFonts w:ascii="Verdana" w:eastAsia="Verdana" w:hAnsi="Verdana" w:cs="Verdana"/>
          <w:b/>
        </w:rPr>
        <w:t>Article 5 33</w:t>
      </w:r>
    </w:p>
    <w:p w:rsidR="00321B95" w:rsidRDefault="005F747B">
      <w:pPr>
        <w:spacing w:line="210" w:lineRule="atLeast"/>
      </w:pPr>
      <w:r>
        <w:rPr>
          <w:rFonts w:ascii="Verdana" w:eastAsia="Verdana" w:hAnsi="Verdana" w:cs="Verdana"/>
        </w:rPr>
        <w:t>5.1 Day count convention 33</w:t>
      </w:r>
    </w:p>
    <w:p w:rsidR="00321B95" w:rsidRDefault="005F747B">
      <w:pPr>
        <w:spacing w:line="210" w:lineRule="atLeast"/>
      </w:pPr>
      <w:r>
        <w:rPr>
          <w:rFonts w:ascii="Verdana" w:eastAsia="Verdana" w:hAnsi="Verdana" w:cs="Verdana"/>
        </w:rPr>
        <w:t>5.2 Time and place of payment 34</w:t>
      </w:r>
    </w:p>
    <w:p w:rsidR="00321B95" w:rsidRDefault="005F747B">
      <w:pPr>
        <w:spacing w:line="210" w:lineRule="atLeast"/>
      </w:pPr>
      <w:r>
        <w:rPr>
          <w:rFonts w:ascii="Verdana" w:eastAsia="Verdana" w:hAnsi="Verdana" w:cs="Verdana"/>
        </w:rPr>
        <w:t>5.3 No set-off by the Borrower 34</w:t>
      </w:r>
    </w:p>
    <w:p w:rsidR="00321B95" w:rsidRDefault="005F747B">
      <w:pPr>
        <w:spacing w:line="210" w:lineRule="atLeast"/>
      </w:pPr>
      <w:r>
        <w:rPr>
          <w:rFonts w:ascii="Verdana" w:eastAsia="Verdana" w:hAnsi="Verdana" w:cs="Verdana"/>
        </w:rPr>
        <w:t>5.4 Disruption to Payment Systems 34</w:t>
      </w:r>
    </w:p>
    <w:p w:rsidR="00321B95" w:rsidRDefault="005F747B">
      <w:pPr>
        <w:spacing w:line="210" w:lineRule="atLeast"/>
      </w:pPr>
      <w:r>
        <w:rPr>
          <w:rFonts w:ascii="Verdana" w:eastAsia="Verdana" w:hAnsi="Verdana" w:cs="Verdana"/>
        </w:rPr>
        <w:t>5.5 Application of sums received 34</w:t>
      </w:r>
    </w:p>
    <w:p w:rsidR="00321B95" w:rsidRDefault="005F747B">
      <w:pPr>
        <w:spacing w:line="210" w:lineRule="atLeast"/>
      </w:pPr>
      <w:r>
        <w:rPr>
          <w:rFonts w:ascii="Verdana" w:eastAsia="Verdana" w:hAnsi="Verdana" w:cs="Verdana"/>
        </w:rPr>
        <w:t>5.5.A General 34</w:t>
      </w:r>
    </w:p>
    <w:p w:rsidR="00321B95" w:rsidRDefault="005F747B">
      <w:pPr>
        <w:spacing w:line="210" w:lineRule="atLeast"/>
      </w:pPr>
      <w:r>
        <w:rPr>
          <w:rFonts w:ascii="Verdana" w:eastAsia="Verdana" w:hAnsi="Verdana" w:cs="Verdana"/>
        </w:rPr>
        <w:t>5.5.B Partial payments 34</w:t>
      </w:r>
    </w:p>
    <w:p w:rsidR="00321B95" w:rsidRDefault="005F747B">
      <w:pPr>
        <w:spacing w:line="210" w:lineRule="atLeast"/>
      </w:pPr>
      <w:r>
        <w:rPr>
          <w:rFonts w:ascii="Verdana" w:eastAsia="Verdana" w:hAnsi="Verdana" w:cs="Verdana"/>
        </w:rPr>
        <w:t>5.5.C Allocation of sums related to Tranches 35</w:t>
      </w:r>
    </w:p>
    <w:p w:rsidR="00321B95" w:rsidRDefault="005F747B">
      <w:pPr>
        <w:spacing w:line="210" w:lineRule="atLeast"/>
      </w:pPr>
      <w:r>
        <w:rPr>
          <w:rFonts w:ascii="Verdana" w:eastAsia="Verdana" w:hAnsi="Verdana" w:cs="Verdana"/>
          <w:b/>
        </w:rPr>
        <w:t>Article 6 35</w:t>
      </w:r>
    </w:p>
    <w:p w:rsidR="00321B95" w:rsidRDefault="005F747B">
      <w:pPr>
        <w:spacing w:line="210" w:lineRule="atLeast"/>
      </w:pPr>
      <w:r>
        <w:rPr>
          <w:rFonts w:ascii="Verdana" w:eastAsia="Verdana" w:hAnsi="Verdana" w:cs="Verdana"/>
          <w:b/>
        </w:rPr>
        <w:t>A. PROJECT U</w:t>
      </w:r>
      <w:r>
        <w:rPr>
          <w:rFonts w:ascii="Verdana" w:eastAsia="Verdana" w:hAnsi="Verdana" w:cs="Verdana"/>
          <w:b/>
        </w:rPr>
        <w:t>NDERTAKINGS 35</w:t>
      </w:r>
    </w:p>
    <w:p w:rsidR="00321B95" w:rsidRDefault="005F747B">
      <w:pPr>
        <w:spacing w:line="210" w:lineRule="atLeast"/>
      </w:pPr>
      <w:r>
        <w:rPr>
          <w:rFonts w:ascii="Verdana" w:eastAsia="Verdana" w:hAnsi="Verdana" w:cs="Verdana"/>
        </w:rPr>
        <w:t>6.1 Use of Loan and availability of other funds 35</w:t>
      </w:r>
    </w:p>
    <w:p w:rsidR="00321B95" w:rsidRDefault="005F747B">
      <w:pPr>
        <w:spacing w:line="210" w:lineRule="atLeast"/>
      </w:pPr>
      <w:r>
        <w:rPr>
          <w:rFonts w:ascii="Verdana" w:eastAsia="Verdana" w:hAnsi="Verdana" w:cs="Verdana"/>
        </w:rPr>
        <w:t>6.2 Completion of Project 36</w:t>
      </w:r>
    </w:p>
    <w:p w:rsidR="00321B95" w:rsidRDefault="005F747B">
      <w:pPr>
        <w:spacing w:line="210" w:lineRule="atLeast"/>
      </w:pPr>
      <w:r>
        <w:rPr>
          <w:rFonts w:ascii="Verdana" w:eastAsia="Verdana" w:hAnsi="Verdana" w:cs="Verdana"/>
        </w:rPr>
        <w:t>6.3 Increased cost of Project 36</w:t>
      </w:r>
    </w:p>
    <w:p w:rsidR="00321B95" w:rsidRDefault="005F747B">
      <w:pPr>
        <w:spacing w:line="210" w:lineRule="atLeast"/>
      </w:pPr>
      <w:r>
        <w:rPr>
          <w:rFonts w:ascii="Verdana" w:eastAsia="Verdana" w:hAnsi="Verdana" w:cs="Verdana"/>
        </w:rPr>
        <w:t>6.4 Procurement procedure 36</w:t>
      </w:r>
    </w:p>
    <w:p w:rsidR="00321B95" w:rsidRDefault="005F747B">
      <w:pPr>
        <w:spacing w:line="210" w:lineRule="atLeast"/>
      </w:pPr>
      <w:r>
        <w:rPr>
          <w:rFonts w:ascii="Verdana" w:eastAsia="Verdana" w:hAnsi="Verdana" w:cs="Verdana"/>
        </w:rPr>
        <w:t>6.5 Continuing Project undertakings 36</w:t>
      </w:r>
    </w:p>
    <w:p w:rsidR="00321B95" w:rsidRDefault="005F747B">
      <w:pPr>
        <w:spacing w:line="210" w:lineRule="atLeast"/>
      </w:pPr>
      <w:r>
        <w:rPr>
          <w:rFonts w:ascii="Verdana" w:eastAsia="Verdana" w:hAnsi="Verdana" w:cs="Verdana"/>
        </w:rPr>
        <w:t>6.6 Additional Undertakings 37</w:t>
      </w:r>
    </w:p>
    <w:p w:rsidR="00321B95" w:rsidRDefault="005F747B">
      <w:pPr>
        <w:spacing w:line="210" w:lineRule="atLeast"/>
      </w:pPr>
      <w:r>
        <w:rPr>
          <w:rFonts w:ascii="Verdana" w:eastAsia="Verdana" w:hAnsi="Verdana" w:cs="Verdana"/>
          <w:b/>
        </w:rPr>
        <w:t>B. GENERAL UNDERTAKINGS 39</w:t>
      </w:r>
    </w:p>
    <w:p w:rsidR="00321B95" w:rsidRDefault="005F747B">
      <w:pPr>
        <w:spacing w:line="210" w:lineRule="atLeast"/>
      </w:pPr>
      <w:r>
        <w:rPr>
          <w:rFonts w:ascii="Verdana" w:eastAsia="Verdana" w:hAnsi="Verdana" w:cs="Verdana"/>
        </w:rPr>
        <w:t>6.7 Compliance with laws 39</w:t>
      </w:r>
    </w:p>
    <w:p w:rsidR="00321B95" w:rsidRDefault="005F747B">
      <w:pPr>
        <w:spacing w:line="210" w:lineRule="atLeast"/>
      </w:pPr>
      <w:r>
        <w:rPr>
          <w:rFonts w:ascii="Verdana" w:eastAsia="Verdana" w:hAnsi="Verdana" w:cs="Verdana"/>
        </w:rPr>
        <w:t>6.8 Change in business 39</w:t>
      </w:r>
    </w:p>
    <w:p w:rsidR="00321B95" w:rsidRDefault="005F747B">
      <w:pPr>
        <w:spacing w:line="210" w:lineRule="atLeast"/>
      </w:pPr>
      <w:r>
        <w:rPr>
          <w:rFonts w:ascii="Verdana" w:eastAsia="Verdana" w:hAnsi="Verdana" w:cs="Verdana"/>
        </w:rPr>
        <w:t>6.9 Books and records 39</w:t>
      </w:r>
    </w:p>
    <w:p w:rsidR="00321B95" w:rsidRDefault="005F747B">
      <w:pPr>
        <w:spacing w:line="210" w:lineRule="atLeast"/>
      </w:pPr>
      <w:r>
        <w:rPr>
          <w:rFonts w:ascii="Verdana" w:eastAsia="Verdana" w:hAnsi="Verdana" w:cs="Verdana"/>
        </w:rPr>
        <w:t>6.10 Integrity 40</w:t>
      </w:r>
    </w:p>
    <w:p w:rsidR="00321B95" w:rsidRDefault="005F747B">
      <w:pPr>
        <w:spacing w:line="210" w:lineRule="atLeast"/>
      </w:pPr>
      <w:r>
        <w:rPr>
          <w:rFonts w:ascii="Verdana" w:eastAsia="Verdana" w:hAnsi="Verdana" w:cs="Verdana"/>
        </w:rPr>
        <w:t>6.11 Data Protection 40</w:t>
      </w:r>
    </w:p>
    <w:p w:rsidR="00321B95" w:rsidRDefault="005F747B">
      <w:pPr>
        <w:spacing w:line="210" w:lineRule="atLeast"/>
      </w:pPr>
      <w:r>
        <w:rPr>
          <w:rFonts w:ascii="Verdana" w:eastAsia="Verdana" w:hAnsi="Verdana" w:cs="Verdana"/>
        </w:rPr>
        <w:t>6.12 General Representations and Warranties 41</w:t>
      </w:r>
    </w:p>
    <w:p w:rsidR="00321B95" w:rsidRDefault="005F747B">
      <w:pPr>
        <w:spacing w:line="210" w:lineRule="atLeast"/>
      </w:pPr>
      <w:r>
        <w:rPr>
          <w:rFonts w:ascii="Verdana" w:eastAsia="Verdana" w:hAnsi="Verdana" w:cs="Verdana"/>
        </w:rPr>
        <w:lastRenderedPageBreak/>
        <w:t>6.13 Conflict of interest 42</w:t>
      </w:r>
    </w:p>
    <w:p w:rsidR="00321B95" w:rsidRDefault="005F747B">
      <w:pPr>
        <w:spacing w:line="210" w:lineRule="atLeast"/>
      </w:pPr>
      <w:r>
        <w:rPr>
          <w:rFonts w:ascii="Verdana" w:eastAsia="Verdana" w:hAnsi="Verdana" w:cs="Verdana"/>
          <w:b/>
        </w:rPr>
        <w:t>Article 7 43</w:t>
      </w:r>
    </w:p>
    <w:p w:rsidR="00321B95" w:rsidRDefault="005F747B">
      <w:pPr>
        <w:spacing w:line="210" w:lineRule="atLeast"/>
      </w:pPr>
      <w:r>
        <w:rPr>
          <w:rFonts w:ascii="Verdana" w:eastAsia="Verdana" w:hAnsi="Verdana" w:cs="Verdana"/>
        </w:rPr>
        <w:t xml:space="preserve">7.1 </w:t>
      </w:r>
      <w:r>
        <w:rPr>
          <w:rFonts w:ascii="Verdana" w:eastAsia="Verdana" w:hAnsi="Verdana" w:cs="Verdana"/>
          <w:i/>
        </w:rPr>
        <w:t>Pari passu</w:t>
      </w:r>
      <w:r>
        <w:rPr>
          <w:rFonts w:ascii="Verdana" w:eastAsia="Verdana" w:hAnsi="Verdana" w:cs="Verdana"/>
        </w:rPr>
        <w:t xml:space="preserve"> ranking 43</w:t>
      </w:r>
    </w:p>
    <w:p w:rsidR="00321B95" w:rsidRDefault="005F747B">
      <w:pPr>
        <w:spacing w:line="210" w:lineRule="atLeast"/>
      </w:pPr>
      <w:r>
        <w:rPr>
          <w:rFonts w:ascii="Verdana" w:eastAsia="Verdana" w:hAnsi="Verdana" w:cs="Verdana"/>
        </w:rPr>
        <w:t>7.2 Additional Secur</w:t>
      </w:r>
      <w:r>
        <w:rPr>
          <w:rFonts w:ascii="Verdana" w:eastAsia="Verdana" w:hAnsi="Verdana" w:cs="Verdana"/>
        </w:rPr>
        <w:t>ity 43</w:t>
      </w:r>
    </w:p>
    <w:p w:rsidR="00321B95" w:rsidRDefault="005F747B">
      <w:pPr>
        <w:spacing w:line="210" w:lineRule="atLeast"/>
      </w:pPr>
      <w:r>
        <w:rPr>
          <w:rFonts w:ascii="Verdana" w:eastAsia="Verdana" w:hAnsi="Verdana" w:cs="Verdana"/>
        </w:rPr>
        <w:t>7.3 Clauses by inclusion 43</w:t>
      </w:r>
    </w:p>
    <w:p w:rsidR="00321B95" w:rsidRDefault="005F747B">
      <w:pPr>
        <w:spacing w:line="210" w:lineRule="atLeast"/>
      </w:pPr>
      <w:r>
        <w:rPr>
          <w:rFonts w:ascii="Verdana" w:eastAsia="Verdana" w:hAnsi="Verdana" w:cs="Verdana"/>
          <w:b/>
        </w:rPr>
        <w:t>Article 8 44</w:t>
      </w:r>
    </w:p>
    <w:p w:rsidR="00321B95" w:rsidRDefault="005F747B">
      <w:pPr>
        <w:spacing w:line="210" w:lineRule="atLeast"/>
      </w:pPr>
      <w:r>
        <w:rPr>
          <w:rFonts w:ascii="Verdana" w:eastAsia="Verdana" w:hAnsi="Verdana" w:cs="Verdana"/>
        </w:rPr>
        <w:t>8.1 Information concerning the Project 44</w:t>
      </w:r>
    </w:p>
    <w:p w:rsidR="00321B95" w:rsidRDefault="005F747B">
      <w:pPr>
        <w:spacing w:line="210" w:lineRule="atLeast"/>
      </w:pPr>
      <w:r>
        <w:rPr>
          <w:rFonts w:ascii="Verdana" w:eastAsia="Verdana" w:hAnsi="Verdana" w:cs="Verdana"/>
        </w:rPr>
        <w:t>8.2 Information concerning the Borrower 45</w:t>
      </w:r>
    </w:p>
    <w:p w:rsidR="00321B95" w:rsidRDefault="005F747B">
      <w:pPr>
        <w:spacing w:line="210" w:lineRule="atLeast"/>
      </w:pPr>
      <w:r>
        <w:rPr>
          <w:rFonts w:ascii="Verdana" w:eastAsia="Verdana" w:hAnsi="Verdana" w:cs="Verdana"/>
        </w:rPr>
        <w:t>8.3 Visits, Right of Access and Investigation 45</w:t>
      </w:r>
    </w:p>
    <w:p w:rsidR="00321B95" w:rsidRDefault="005F747B">
      <w:pPr>
        <w:spacing w:line="210" w:lineRule="atLeast"/>
      </w:pPr>
      <w:r>
        <w:rPr>
          <w:rFonts w:ascii="Verdana" w:eastAsia="Verdana" w:hAnsi="Verdana" w:cs="Verdana"/>
        </w:rPr>
        <w:t>8.4 Disclosure and Publication 46</w:t>
      </w:r>
    </w:p>
    <w:p w:rsidR="00321B95" w:rsidRDefault="005F747B">
      <w:pPr>
        <w:spacing w:line="210" w:lineRule="atLeast"/>
      </w:pPr>
      <w:r>
        <w:rPr>
          <w:rFonts w:ascii="Verdana" w:eastAsia="Verdana" w:hAnsi="Verdana" w:cs="Verdana"/>
          <w:b/>
        </w:rPr>
        <w:t>Article 9 47</w:t>
      </w:r>
    </w:p>
    <w:p w:rsidR="00321B95" w:rsidRDefault="005F747B">
      <w:pPr>
        <w:spacing w:line="210" w:lineRule="atLeast"/>
      </w:pPr>
      <w:r>
        <w:rPr>
          <w:rFonts w:ascii="Verdana" w:eastAsia="Verdana" w:hAnsi="Verdana" w:cs="Verdana"/>
        </w:rPr>
        <w:t xml:space="preserve">9.1 Taxes, duties and fees </w:t>
      </w:r>
      <w:r>
        <w:rPr>
          <w:rFonts w:ascii="Verdana" w:eastAsia="Verdana" w:hAnsi="Verdana" w:cs="Verdana"/>
        </w:rPr>
        <w:t>47</w:t>
      </w:r>
    </w:p>
    <w:p w:rsidR="00321B95" w:rsidRDefault="005F747B">
      <w:pPr>
        <w:spacing w:line="210" w:lineRule="atLeast"/>
      </w:pPr>
      <w:r>
        <w:rPr>
          <w:rFonts w:ascii="Verdana" w:eastAsia="Verdana" w:hAnsi="Verdana" w:cs="Verdana"/>
        </w:rPr>
        <w:t>9.2 Other charges 47</w:t>
      </w:r>
    </w:p>
    <w:p w:rsidR="00321B95" w:rsidRDefault="005F747B">
      <w:pPr>
        <w:spacing w:line="210" w:lineRule="atLeast"/>
      </w:pPr>
      <w:r>
        <w:rPr>
          <w:rFonts w:ascii="Verdana" w:eastAsia="Verdana" w:hAnsi="Verdana" w:cs="Verdana"/>
        </w:rPr>
        <w:t>9.3 Increased costs, indemnity and set-off 47</w:t>
      </w:r>
    </w:p>
    <w:p w:rsidR="00321B95" w:rsidRDefault="005F747B">
      <w:pPr>
        <w:spacing w:line="210" w:lineRule="atLeast"/>
      </w:pPr>
      <w:r>
        <w:rPr>
          <w:rFonts w:ascii="Verdana" w:eastAsia="Verdana" w:hAnsi="Verdana" w:cs="Verdana"/>
          <w:b/>
        </w:rPr>
        <w:t>Article 10 48</w:t>
      </w:r>
    </w:p>
    <w:p w:rsidR="00321B95" w:rsidRDefault="005F747B">
      <w:pPr>
        <w:spacing w:line="210" w:lineRule="atLeast"/>
      </w:pPr>
      <w:r>
        <w:rPr>
          <w:rFonts w:ascii="Verdana" w:eastAsia="Verdana" w:hAnsi="Verdana" w:cs="Verdana"/>
        </w:rPr>
        <w:t>10.1 Right to demand repayment 48</w:t>
      </w:r>
    </w:p>
    <w:p w:rsidR="00321B95" w:rsidRDefault="005F747B">
      <w:pPr>
        <w:spacing w:line="210" w:lineRule="atLeast"/>
      </w:pPr>
      <w:r>
        <w:rPr>
          <w:rFonts w:ascii="Verdana" w:eastAsia="Verdana" w:hAnsi="Verdana" w:cs="Verdana"/>
        </w:rPr>
        <w:t>10.1.A Immediate demand 48</w:t>
      </w:r>
    </w:p>
    <w:p w:rsidR="00321B95" w:rsidRDefault="005F747B">
      <w:pPr>
        <w:spacing w:line="210" w:lineRule="atLeast"/>
      </w:pPr>
      <w:r>
        <w:rPr>
          <w:rFonts w:ascii="Verdana" w:eastAsia="Verdana" w:hAnsi="Verdana" w:cs="Verdana"/>
        </w:rPr>
        <w:t>10.1.B Demand after notice to remedy 49</w:t>
      </w:r>
    </w:p>
    <w:p w:rsidR="00321B95" w:rsidRDefault="005F747B">
      <w:pPr>
        <w:spacing w:line="210" w:lineRule="atLeast"/>
      </w:pPr>
      <w:r>
        <w:rPr>
          <w:rFonts w:ascii="Verdana" w:eastAsia="Verdana" w:hAnsi="Verdana" w:cs="Verdana"/>
        </w:rPr>
        <w:t>10.2 Other rights at law 49</w:t>
      </w:r>
    </w:p>
    <w:p w:rsidR="00321B95" w:rsidRDefault="005F747B">
      <w:pPr>
        <w:spacing w:line="210" w:lineRule="atLeast"/>
      </w:pPr>
      <w:r>
        <w:rPr>
          <w:rFonts w:ascii="Verdana" w:eastAsia="Verdana" w:hAnsi="Verdana" w:cs="Verdana"/>
        </w:rPr>
        <w:t>10.3 Indemnity 49</w:t>
      </w:r>
    </w:p>
    <w:p w:rsidR="00321B95" w:rsidRDefault="005F747B">
      <w:pPr>
        <w:spacing w:line="210" w:lineRule="atLeast"/>
      </w:pPr>
      <w:r>
        <w:rPr>
          <w:rFonts w:ascii="Verdana" w:eastAsia="Verdana" w:hAnsi="Verdana" w:cs="Verdana"/>
        </w:rPr>
        <w:t>10.3.A Fixed Rate Tranches 49</w:t>
      </w:r>
    </w:p>
    <w:p w:rsidR="00321B95" w:rsidRDefault="005F747B">
      <w:pPr>
        <w:spacing w:line="210" w:lineRule="atLeast"/>
      </w:pPr>
      <w:r>
        <w:rPr>
          <w:rFonts w:ascii="Verdana" w:eastAsia="Verdana" w:hAnsi="Verdana" w:cs="Verdana"/>
        </w:rPr>
        <w:t>10.3.B Floating Rate Tranches 49</w:t>
      </w:r>
    </w:p>
    <w:p w:rsidR="00321B95" w:rsidRDefault="005F747B">
      <w:pPr>
        <w:spacing w:line="210" w:lineRule="atLeast"/>
      </w:pPr>
      <w:r>
        <w:rPr>
          <w:rFonts w:ascii="Verdana" w:eastAsia="Verdana" w:hAnsi="Verdana" w:cs="Verdana"/>
        </w:rPr>
        <w:t>10.3.C General 49</w:t>
      </w:r>
    </w:p>
    <w:p w:rsidR="00321B95" w:rsidRDefault="005F747B">
      <w:pPr>
        <w:spacing w:line="210" w:lineRule="atLeast"/>
      </w:pPr>
      <w:r>
        <w:rPr>
          <w:rFonts w:ascii="Verdana" w:eastAsia="Verdana" w:hAnsi="Verdana" w:cs="Verdana"/>
        </w:rPr>
        <w:t>10.4 Non-Waiver 50</w:t>
      </w:r>
    </w:p>
    <w:p w:rsidR="00321B95" w:rsidRDefault="005F747B">
      <w:pPr>
        <w:spacing w:line="210" w:lineRule="atLeast"/>
      </w:pPr>
      <w:r>
        <w:rPr>
          <w:rFonts w:ascii="Verdana" w:eastAsia="Verdana" w:hAnsi="Verdana" w:cs="Verdana"/>
          <w:b/>
        </w:rPr>
        <w:t>Article 11 50</w:t>
      </w:r>
    </w:p>
    <w:p w:rsidR="00321B95" w:rsidRDefault="005F747B">
      <w:pPr>
        <w:spacing w:line="210" w:lineRule="atLeast"/>
      </w:pPr>
      <w:r>
        <w:rPr>
          <w:rFonts w:ascii="Verdana" w:eastAsia="Verdana" w:hAnsi="Verdana" w:cs="Verdana"/>
        </w:rPr>
        <w:t>11.1 Governing Law 50</w:t>
      </w:r>
    </w:p>
    <w:p w:rsidR="00321B95" w:rsidRDefault="005F747B">
      <w:pPr>
        <w:spacing w:line="210" w:lineRule="atLeast"/>
      </w:pPr>
      <w:r>
        <w:rPr>
          <w:rFonts w:ascii="Verdana" w:eastAsia="Verdana" w:hAnsi="Verdana" w:cs="Verdana"/>
        </w:rPr>
        <w:t>11.2 Jurisdiction 50</w:t>
      </w:r>
    </w:p>
    <w:p w:rsidR="00321B95" w:rsidRDefault="005F747B">
      <w:pPr>
        <w:spacing w:line="210" w:lineRule="atLeast"/>
      </w:pPr>
      <w:r>
        <w:rPr>
          <w:rFonts w:ascii="Verdana" w:eastAsia="Verdana" w:hAnsi="Verdana" w:cs="Verdana"/>
        </w:rPr>
        <w:t>11.3 Place of performance 50</w:t>
      </w:r>
    </w:p>
    <w:p w:rsidR="00321B95" w:rsidRDefault="005F747B">
      <w:pPr>
        <w:spacing w:line="210" w:lineRule="atLeast"/>
      </w:pPr>
      <w:r>
        <w:rPr>
          <w:rFonts w:ascii="Verdana" w:eastAsia="Verdana" w:hAnsi="Verdana" w:cs="Verdana"/>
        </w:rPr>
        <w:t>11.4 Evidence of sums due 50</w:t>
      </w:r>
    </w:p>
    <w:p w:rsidR="00321B95" w:rsidRDefault="005F747B">
      <w:pPr>
        <w:spacing w:line="210" w:lineRule="atLeast"/>
      </w:pPr>
      <w:r>
        <w:rPr>
          <w:rFonts w:ascii="Verdana" w:eastAsia="Verdana" w:hAnsi="Verdana" w:cs="Verdana"/>
        </w:rPr>
        <w:t>11.5 Entire Agreement 50</w:t>
      </w:r>
    </w:p>
    <w:p w:rsidR="00321B95" w:rsidRDefault="005F747B">
      <w:pPr>
        <w:spacing w:line="210" w:lineRule="atLeast"/>
      </w:pPr>
      <w:r>
        <w:rPr>
          <w:rFonts w:ascii="Verdana" w:eastAsia="Verdana" w:hAnsi="Verdana" w:cs="Verdana"/>
        </w:rPr>
        <w:t>11.6 Invalidity 50</w:t>
      </w:r>
    </w:p>
    <w:p w:rsidR="00321B95" w:rsidRDefault="005F747B">
      <w:pPr>
        <w:spacing w:line="210" w:lineRule="atLeast"/>
      </w:pPr>
      <w:r>
        <w:rPr>
          <w:rFonts w:ascii="Verdana" w:eastAsia="Verdana" w:hAnsi="Verdana" w:cs="Verdana"/>
        </w:rPr>
        <w:t>11.7 Amendments 51</w:t>
      </w:r>
    </w:p>
    <w:p w:rsidR="00321B95" w:rsidRDefault="005F747B">
      <w:pPr>
        <w:spacing w:line="210" w:lineRule="atLeast"/>
      </w:pPr>
      <w:r>
        <w:rPr>
          <w:rFonts w:ascii="Verdana" w:eastAsia="Verdana" w:hAnsi="Verdana" w:cs="Verdana"/>
        </w:rPr>
        <w:t>11.8 Counterparts 51</w:t>
      </w:r>
    </w:p>
    <w:p w:rsidR="00321B95" w:rsidRDefault="005F747B">
      <w:pPr>
        <w:spacing w:line="210" w:lineRule="atLeast"/>
      </w:pPr>
      <w:r>
        <w:rPr>
          <w:rFonts w:ascii="Verdana" w:eastAsia="Verdana" w:hAnsi="Verdana" w:cs="Verdana"/>
          <w:b/>
        </w:rPr>
        <w:lastRenderedPageBreak/>
        <w:t>Article 12 51</w:t>
      </w:r>
    </w:p>
    <w:p w:rsidR="00321B95" w:rsidRDefault="005F747B">
      <w:pPr>
        <w:spacing w:line="210" w:lineRule="atLeast"/>
      </w:pPr>
      <w:r>
        <w:rPr>
          <w:rFonts w:ascii="Verdana" w:eastAsia="Verdana" w:hAnsi="Verdana" w:cs="Verdana"/>
        </w:rPr>
        <w:t>12.1 Notices 51</w:t>
      </w:r>
    </w:p>
    <w:p w:rsidR="00321B95" w:rsidRDefault="005F747B">
      <w:pPr>
        <w:spacing w:line="210" w:lineRule="atLeast"/>
      </w:pPr>
      <w:r>
        <w:rPr>
          <w:rFonts w:ascii="Verdana" w:eastAsia="Verdana" w:hAnsi="Verdana" w:cs="Verdana"/>
        </w:rPr>
        <w:t>12.1.A Form of Notice 51</w:t>
      </w:r>
    </w:p>
    <w:p w:rsidR="00321B95" w:rsidRDefault="005F747B">
      <w:pPr>
        <w:spacing w:line="210" w:lineRule="atLeast"/>
      </w:pPr>
      <w:r>
        <w:rPr>
          <w:rFonts w:ascii="Verdana" w:eastAsia="Verdana" w:hAnsi="Verdana" w:cs="Verdana"/>
        </w:rPr>
        <w:t>12.1.B Addresses 52</w:t>
      </w:r>
    </w:p>
    <w:p w:rsidR="00321B95" w:rsidRDefault="005F747B">
      <w:pPr>
        <w:spacing w:line="210" w:lineRule="atLeast"/>
      </w:pPr>
      <w:r>
        <w:rPr>
          <w:rFonts w:ascii="Verdana" w:eastAsia="Verdana" w:hAnsi="Verdana" w:cs="Verdana"/>
        </w:rPr>
        <w:t>12.1.C Notification of communication details 52</w:t>
      </w:r>
    </w:p>
    <w:p w:rsidR="00321B95" w:rsidRDefault="005F747B">
      <w:pPr>
        <w:spacing w:line="210" w:lineRule="atLeast"/>
      </w:pPr>
      <w:r>
        <w:rPr>
          <w:rFonts w:ascii="Verdana" w:eastAsia="Verdana" w:hAnsi="Verdana" w:cs="Verdana"/>
        </w:rPr>
        <w:t>12.2 English language 52</w:t>
      </w:r>
    </w:p>
    <w:p w:rsidR="00321B95" w:rsidRDefault="005F747B">
      <w:pPr>
        <w:spacing w:line="210" w:lineRule="atLeast"/>
      </w:pPr>
      <w:r>
        <w:rPr>
          <w:rFonts w:ascii="Verdana" w:eastAsia="Verdana" w:hAnsi="Verdana" w:cs="Verdana"/>
        </w:rPr>
        <w:t>12.3 Effectiveness of this Contract 52</w:t>
      </w:r>
    </w:p>
    <w:p w:rsidR="00321B95" w:rsidRDefault="005F747B">
      <w:pPr>
        <w:spacing w:line="210" w:lineRule="atLeast"/>
      </w:pPr>
      <w:r>
        <w:rPr>
          <w:rFonts w:ascii="Verdana" w:eastAsia="Verdana" w:hAnsi="Verdana" w:cs="Verdana"/>
        </w:rPr>
        <w:t>12.4 Recit</w:t>
      </w:r>
      <w:r>
        <w:rPr>
          <w:rFonts w:ascii="Verdana" w:eastAsia="Verdana" w:hAnsi="Verdana" w:cs="Verdana"/>
        </w:rPr>
        <w:t>als, Schedules and Annexes 53</w:t>
      </w:r>
    </w:p>
    <w:p w:rsidR="00321B95" w:rsidRDefault="005F747B">
      <w:pPr>
        <w:spacing w:line="210" w:lineRule="atLeast"/>
      </w:pPr>
      <w:r>
        <w:rPr>
          <w:rFonts w:ascii="Verdana" w:eastAsia="Verdana" w:hAnsi="Verdana" w:cs="Verdana"/>
          <w:b/>
        </w:rPr>
        <w:t>Schedule A 55</w:t>
      </w:r>
    </w:p>
    <w:p w:rsidR="00321B95" w:rsidRDefault="005F747B">
      <w:pPr>
        <w:spacing w:line="210" w:lineRule="atLeast"/>
      </w:pPr>
      <w:r>
        <w:rPr>
          <w:rFonts w:ascii="Verdana" w:eastAsia="Verdana" w:hAnsi="Verdana" w:cs="Verdana"/>
        </w:rPr>
        <w:t>Technical Description 55</w:t>
      </w:r>
    </w:p>
    <w:p w:rsidR="00321B95" w:rsidRDefault="005F747B">
      <w:pPr>
        <w:spacing w:line="210" w:lineRule="atLeast"/>
      </w:pPr>
      <w:r>
        <w:rPr>
          <w:rFonts w:ascii="Verdana" w:eastAsia="Verdana" w:hAnsi="Verdana" w:cs="Verdana"/>
          <w:b/>
        </w:rPr>
        <w:t>Schedule B 76</w:t>
      </w:r>
    </w:p>
    <w:p w:rsidR="00321B95" w:rsidRDefault="005F747B">
      <w:pPr>
        <w:spacing w:line="210" w:lineRule="atLeast"/>
      </w:pPr>
      <w:r>
        <w:rPr>
          <w:rFonts w:ascii="Verdana" w:eastAsia="Verdana" w:hAnsi="Verdana" w:cs="Verdana"/>
        </w:rPr>
        <w:t>Definition of Relevant Interbank Rate 76</w:t>
      </w:r>
    </w:p>
    <w:p w:rsidR="00321B95" w:rsidRDefault="005F747B">
      <w:pPr>
        <w:spacing w:line="210" w:lineRule="atLeast"/>
      </w:pPr>
      <w:r>
        <w:rPr>
          <w:rFonts w:ascii="Verdana" w:eastAsia="Verdana" w:hAnsi="Verdana" w:cs="Verdana"/>
          <w:b/>
        </w:rPr>
        <w:t>Schedule C 78</w:t>
      </w:r>
    </w:p>
    <w:p w:rsidR="00321B95" w:rsidRDefault="005F747B">
      <w:pPr>
        <w:spacing w:line="210" w:lineRule="atLeast"/>
      </w:pPr>
      <w:r>
        <w:rPr>
          <w:rFonts w:ascii="Verdana" w:eastAsia="Verdana" w:hAnsi="Verdana" w:cs="Verdana"/>
        </w:rPr>
        <w:t xml:space="preserve">Form of Disbursement Offer/Acceptance (Articles 1.2.B </w:t>
      </w:r>
      <w:r>
        <w:rPr>
          <w:rFonts w:ascii="Verdana" w:eastAsia="Verdana" w:hAnsi="Verdana" w:cs="Verdana"/>
        </w:rPr>
        <w:br/>
        <w:t>and 1.2.C) 78</w:t>
      </w:r>
    </w:p>
    <w:p w:rsidR="00321B95" w:rsidRDefault="005F747B">
      <w:pPr>
        <w:spacing w:line="210" w:lineRule="atLeast"/>
      </w:pPr>
      <w:r>
        <w:rPr>
          <w:rFonts w:ascii="Verdana" w:eastAsia="Verdana" w:hAnsi="Verdana" w:cs="Verdana"/>
          <w:b/>
        </w:rPr>
        <w:t>Schedule D 81</w:t>
      </w:r>
    </w:p>
    <w:p w:rsidR="00321B95" w:rsidRDefault="005F747B">
      <w:pPr>
        <w:spacing w:line="210" w:lineRule="atLeast"/>
      </w:pPr>
      <w:r>
        <w:rPr>
          <w:rFonts w:ascii="Verdana" w:eastAsia="Verdana" w:hAnsi="Verdana" w:cs="Verdana"/>
        </w:rPr>
        <w:t>Interest Rate Revision and Conversi</w:t>
      </w:r>
      <w:r>
        <w:rPr>
          <w:rFonts w:ascii="Verdana" w:eastAsia="Verdana" w:hAnsi="Verdana" w:cs="Verdana"/>
        </w:rPr>
        <w:t>on 81</w:t>
      </w:r>
    </w:p>
    <w:p w:rsidR="00321B95" w:rsidRDefault="005F747B">
      <w:pPr>
        <w:spacing w:line="210" w:lineRule="atLeast"/>
      </w:pPr>
      <w:r>
        <w:rPr>
          <w:rFonts w:ascii="Verdana" w:eastAsia="Verdana" w:hAnsi="Verdana" w:cs="Verdana"/>
          <w:b/>
        </w:rPr>
        <w:t>Schedule E 82</w:t>
      </w:r>
    </w:p>
    <w:p w:rsidR="00321B95" w:rsidRDefault="005F747B">
      <w:pPr>
        <w:spacing w:line="210" w:lineRule="atLeast"/>
      </w:pPr>
      <w:r>
        <w:rPr>
          <w:rFonts w:ascii="Verdana" w:eastAsia="Verdana" w:hAnsi="Verdana" w:cs="Verdana"/>
        </w:rPr>
        <w:t>Certificates to be Provided by the Borrower 82</w:t>
      </w:r>
    </w:p>
    <w:p w:rsidR="00321B95" w:rsidRDefault="005F747B">
      <w:pPr>
        <w:spacing w:line="210" w:lineRule="atLeast"/>
      </w:pPr>
      <w:r>
        <w:rPr>
          <w:rFonts w:ascii="Verdana" w:eastAsia="Verdana" w:hAnsi="Verdana" w:cs="Verdana"/>
          <w:b/>
        </w:rPr>
        <w:t xml:space="preserve">THIS CONTRACT IS MADE BETWEEN: </w:t>
      </w:r>
    </w:p>
    <w:tbl>
      <w:tblPr>
        <w:tblW w:w="4950" w:type="pct"/>
        <w:tblInd w:w="10" w:type="dxa"/>
        <w:tblCellMar>
          <w:left w:w="10" w:type="dxa"/>
          <w:right w:w="10" w:type="dxa"/>
        </w:tblCellMar>
        <w:tblLook w:val="0000" w:firstRow="0" w:lastRow="0" w:firstColumn="0" w:lastColumn="0" w:noHBand="0" w:noVBand="0"/>
      </w:tblPr>
      <w:tblGrid>
        <w:gridCol w:w="7323"/>
        <w:gridCol w:w="1633"/>
      </w:tblGrid>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Republic of Serbia, represented by Mr. Siniša Mali, First Deputy Prime Minister and Minister of Finance, on behalf of the Government as representative of the Republic of Serbia,</w:t>
            </w:r>
          </w:p>
        </w:tc>
        <w:tc>
          <w:tcPr>
            <w:tcW w:w="0" w:type="auto"/>
          </w:tcPr>
          <w:p w:rsidR="00321B95" w:rsidRDefault="005F747B">
            <w:pPr>
              <w:spacing w:line="210" w:lineRule="atLeast"/>
            </w:pPr>
            <w:r>
              <w:rPr>
                <w:rFonts w:ascii="Verdana" w:eastAsia="Verdana" w:hAnsi="Verdana" w:cs="Verdana"/>
              </w:rPr>
              <w:t>(the ”</w:t>
            </w:r>
            <w:r>
              <w:rPr>
                <w:rFonts w:ascii="Verdana" w:eastAsia="Verdana" w:hAnsi="Verdana" w:cs="Verdana"/>
                <w:b/>
              </w:rPr>
              <w:t>Borrower</w:t>
            </w:r>
            <w:r>
              <w:rPr>
                <w:rFonts w:ascii="Verdana" w:eastAsia="Verdana" w:hAnsi="Verdana" w:cs="Verdana"/>
              </w:rPr>
              <w:t>”)</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of the first part, and</w:t>
            </w:r>
          </w:p>
        </w:tc>
        <w:tc>
          <w:tcPr>
            <w:tcW w:w="0" w:type="auto"/>
          </w:tcPr>
          <w:p w:rsidR="00321B95" w:rsidRDefault="00321B95"/>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European Investment Bank having its</w:t>
            </w:r>
            <w:r>
              <w:rPr>
                <w:rFonts w:ascii="Verdana" w:eastAsia="Verdana" w:hAnsi="Verdana" w:cs="Verdana"/>
              </w:rPr>
              <w:t xml:space="preserve"> seat at 100 Blvd. Konrad Adenauer, Luxembourg, L-2950 Luxembourg, represented by Matteo Rivellini, Head of Division and Hazal Hatunoglu, Legal Counsel,</w:t>
            </w:r>
          </w:p>
        </w:tc>
        <w:tc>
          <w:tcPr>
            <w:tcW w:w="0" w:type="auto"/>
          </w:tcPr>
          <w:p w:rsidR="00321B95" w:rsidRDefault="005F747B">
            <w:pPr>
              <w:spacing w:line="210" w:lineRule="atLeast"/>
            </w:pPr>
            <w:r>
              <w:rPr>
                <w:rFonts w:ascii="Verdana" w:eastAsia="Verdana" w:hAnsi="Verdana" w:cs="Verdana"/>
              </w:rPr>
              <w:t>(the ”</w:t>
            </w:r>
            <w:r>
              <w:rPr>
                <w:rFonts w:ascii="Verdana" w:eastAsia="Verdana" w:hAnsi="Verdana" w:cs="Verdana"/>
                <w:b/>
              </w:rPr>
              <w:t>Bank”</w:t>
            </w:r>
            <w:r>
              <w:rPr>
                <w:rFonts w:ascii="Verdana" w:eastAsia="Verdana" w:hAnsi="Verdana" w:cs="Verdana"/>
              </w:rPr>
              <w:t>)</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of the second part,</w:t>
            </w:r>
          </w:p>
        </w:tc>
        <w:tc>
          <w:tcPr>
            <w:tcW w:w="0" w:type="auto"/>
          </w:tcPr>
          <w:p w:rsidR="00321B95" w:rsidRDefault="00321B95"/>
        </w:tc>
      </w:tr>
    </w:tbl>
    <w:p w:rsidR="00321B95" w:rsidRDefault="005F747B">
      <w:pPr>
        <w:spacing w:line="210" w:lineRule="atLeast"/>
      </w:pPr>
      <w:r>
        <w:rPr>
          <w:rFonts w:ascii="Verdana" w:eastAsia="Verdana" w:hAnsi="Verdana" w:cs="Verdana"/>
        </w:rPr>
        <w:t>The Bank and the Borrower together are referred to as the ”</w:t>
      </w:r>
      <w:r>
        <w:rPr>
          <w:rFonts w:ascii="Verdana" w:eastAsia="Verdana" w:hAnsi="Verdana" w:cs="Verdana"/>
          <w:b/>
        </w:rPr>
        <w:t>Parties</w:t>
      </w:r>
      <w:r>
        <w:rPr>
          <w:rFonts w:ascii="Verdana" w:eastAsia="Verdana" w:hAnsi="Verdana" w:cs="Verdana"/>
        </w:rPr>
        <w:t>” and any of them is a ”</w:t>
      </w:r>
      <w:r>
        <w:rPr>
          <w:rFonts w:ascii="Verdana" w:eastAsia="Verdana" w:hAnsi="Verdana" w:cs="Verdana"/>
          <w:b/>
        </w:rPr>
        <w:t>Party</w:t>
      </w:r>
      <w:r>
        <w:rPr>
          <w:rFonts w:ascii="Verdana" w:eastAsia="Verdana" w:hAnsi="Verdana" w:cs="Verdana"/>
        </w:rPr>
        <w:t>”.</w:t>
      </w:r>
    </w:p>
    <w:p w:rsidR="00321B95" w:rsidRDefault="005F747B">
      <w:pPr>
        <w:spacing w:line="210" w:lineRule="atLeast"/>
      </w:pPr>
      <w:r>
        <w:rPr>
          <w:rFonts w:ascii="Verdana" w:eastAsia="Verdana" w:hAnsi="Verdana" w:cs="Verdana"/>
          <w:b/>
        </w:rPr>
        <w:t>WHEREAS:</w:t>
      </w:r>
    </w:p>
    <w:p w:rsidR="00321B95" w:rsidRDefault="005F747B">
      <w:pPr>
        <w:spacing w:line="210" w:lineRule="atLeast"/>
      </w:pPr>
      <w:r>
        <w:rPr>
          <w:rFonts w:ascii="Verdana" w:eastAsia="Verdana" w:hAnsi="Verdana" w:cs="Verdana"/>
        </w:rPr>
        <w:t>(a) The Borrower, represented by the Ministry of Finance of the Republic of Serbia (MoF), has stated that it, acting in cooperation with the Ministry of Mining and Energy of the Republic of Serbia (MoME), and JSC El</w:t>
      </w:r>
      <w:r>
        <w:rPr>
          <w:rFonts w:ascii="Verdana" w:eastAsia="Verdana" w:hAnsi="Verdana" w:cs="Verdana"/>
        </w:rPr>
        <w:t>ektroprivreda Srbije Belgrade (the ”</w:t>
      </w:r>
      <w:r>
        <w:rPr>
          <w:rFonts w:ascii="Verdana" w:eastAsia="Verdana" w:hAnsi="Verdana" w:cs="Verdana"/>
          <w:b/>
        </w:rPr>
        <w:t>Promoter</w:t>
      </w:r>
      <w:r>
        <w:rPr>
          <w:rFonts w:ascii="Verdana" w:eastAsia="Verdana" w:hAnsi="Verdana" w:cs="Verdana"/>
        </w:rPr>
        <w:t xml:space="preserve">”, as further defined below), is undertaking a project of modernising existing hydro power plants and commissioning new renewable </w:t>
      </w:r>
      <w:r>
        <w:rPr>
          <w:rFonts w:ascii="Verdana" w:eastAsia="Verdana" w:hAnsi="Verdana" w:cs="Verdana"/>
        </w:rPr>
        <w:lastRenderedPageBreak/>
        <w:t>energy generation plants with associated consultancy services (each operation a ”</w:t>
      </w:r>
      <w:r>
        <w:rPr>
          <w:rFonts w:ascii="Verdana" w:eastAsia="Verdana" w:hAnsi="Verdana" w:cs="Verdana"/>
          <w:b/>
        </w:rPr>
        <w:t>S</w:t>
      </w:r>
      <w:r>
        <w:rPr>
          <w:rFonts w:ascii="Verdana" w:eastAsia="Verdana" w:hAnsi="Verdana" w:cs="Verdana"/>
          <w:b/>
        </w:rPr>
        <w:t>cheme</w:t>
      </w:r>
      <w:r>
        <w:rPr>
          <w:rFonts w:ascii="Verdana" w:eastAsia="Verdana" w:hAnsi="Verdana" w:cs="Verdana"/>
        </w:rPr>
        <w:t>” or a ”</w:t>
      </w:r>
      <w:r>
        <w:rPr>
          <w:rFonts w:ascii="Verdana" w:eastAsia="Verdana" w:hAnsi="Verdana" w:cs="Verdana"/>
          <w:b/>
        </w:rPr>
        <w:t>Sub-Project</w:t>
      </w:r>
      <w:r>
        <w:rPr>
          <w:rFonts w:ascii="Verdana" w:eastAsia="Verdana" w:hAnsi="Verdana" w:cs="Verdana"/>
        </w:rPr>
        <w:t>” and collectively the ”</w:t>
      </w:r>
      <w:r>
        <w:rPr>
          <w:rFonts w:ascii="Verdana" w:eastAsia="Verdana" w:hAnsi="Verdana" w:cs="Verdana"/>
          <w:b/>
        </w:rPr>
        <w:t>Project</w:t>
      </w:r>
      <w:r>
        <w:rPr>
          <w:rFonts w:ascii="Verdana" w:eastAsia="Verdana" w:hAnsi="Verdana" w:cs="Verdana"/>
        </w:rPr>
        <w:t>”), as more particularly described in the technical description set out in Schedule A to this Contract (the ”</w:t>
      </w:r>
      <w:r>
        <w:rPr>
          <w:rFonts w:ascii="Verdana" w:eastAsia="Verdana" w:hAnsi="Verdana" w:cs="Verdana"/>
          <w:b/>
        </w:rPr>
        <w:t>Technical Description</w:t>
      </w:r>
      <w:r>
        <w:rPr>
          <w:rFonts w:ascii="Verdana" w:eastAsia="Verdana" w:hAnsi="Verdana" w:cs="Verdana"/>
        </w:rPr>
        <w:t>”). The Project Implementation Unit (the ”</w:t>
      </w:r>
      <w:r>
        <w:rPr>
          <w:rFonts w:ascii="Verdana" w:eastAsia="Verdana" w:hAnsi="Verdana" w:cs="Verdana"/>
          <w:b/>
        </w:rPr>
        <w:t>PIU”</w:t>
      </w:r>
      <w:r>
        <w:rPr>
          <w:rFonts w:ascii="Verdana" w:eastAsia="Verdana" w:hAnsi="Verdana" w:cs="Verdana"/>
        </w:rPr>
        <w:t xml:space="preserve">) will be created at the </w:t>
      </w:r>
      <w:r>
        <w:rPr>
          <w:rFonts w:ascii="Verdana" w:eastAsia="Verdana" w:hAnsi="Verdana" w:cs="Verdana"/>
        </w:rPr>
        <w:t xml:space="preserve">level of the Promoter to help to manage the Project. </w:t>
      </w:r>
    </w:p>
    <w:p w:rsidR="00321B95" w:rsidRDefault="005F747B">
      <w:pPr>
        <w:spacing w:line="210" w:lineRule="atLeast"/>
      </w:pPr>
      <w:r>
        <w:rPr>
          <w:rFonts w:ascii="Verdana" w:eastAsia="Verdana" w:hAnsi="Verdana" w:cs="Verdana"/>
        </w:rPr>
        <w:t>(b) The total cost of the Project, as estimated by the Bank, is EUR 407,500,000.00 (four hundred seven million five hundred thousand euros) and the Borrower has stated that it intends to finance the Pro</w:t>
      </w:r>
      <w:r>
        <w:rPr>
          <w:rFonts w:ascii="Verdana" w:eastAsia="Verdana" w:hAnsi="Verdana" w:cs="Verdana"/>
        </w:rPr>
        <w:t>ject as follows:</w:t>
      </w:r>
    </w:p>
    <w:tbl>
      <w:tblPr>
        <w:tblW w:w="4950" w:type="pct"/>
        <w:tblInd w:w="10" w:type="dxa"/>
        <w:tblCellMar>
          <w:left w:w="10" w:type="dxa"/>
          <w:right w:w="10" w:type="dxa"/>
        </w:tblCellMar>
        <w:tblLook w:val="0000" w:firstRow="0" w:lastRow="0" w:firstColumn="0" w:lastColumn="0" w:noHBand="0" w:noVBand="0"/>
      </w:tblPr>
      <w:tblGrid>
        <w:gridCol w:w="6799"/>
        <w:gridCol w:w="2157"/>
      </w:tblGrid>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b/>
              </w:rPr>
              <w:t>Source</w:t>
            </w:r>
          </w:p>
        </w:tc>
        <w:tc>
          <w:tcPr>
            <w:tcW w:w="0" w:type="auto"/>
          </w:tcPr>
          <w:p w:rsidR="00321B95" w:rsidRDefault="005F747B">
            <w:pPr>
              <w:spacing w:line="210" w:lineRule="atLeast"/>
            </w:pPr>
            <w:r>
              <w:rPr>
                <w:rFonts w:ascii="Verdana" w:eastAsia="Verdana" w:hAnsi="Verdana" w:cs="Verdana"/>
                <w:b/>
              </w:rPr>
              <w:t>Amount (EUR m)</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Credit from the Bank under this Contract (Tranche A 100m)</w:t>
            </w:r>
          </w:p>
        </w:tc>
        <w:tc>
          <w:tcPr>
            <w:tcW w:w="0" w:type="auto"/>
          </w:tcPr>
          <w:p w:rsidR="00321B95" w:rsidRDefault="005F747B">
            <w:pPr>
              <w:spacing w:line="210" w:lineRule="atLeast"/>
            </w:pPr>
            <w:r>
              <w:rPr>
                <w:rFonts w:ascii="Verdana" w:eastAsia="Verdana" w:hAnsi="Verdana" w:cs="Verdana"/>
              </w:rPr>
              <w:t>100.00</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Loan from EBRD</w:t>
            </w:r>
          </w:p>
        </w:tc>
        <w:tc>
          <w:tcPr>
            <w:tcW w:w="0" w:type="auto"/>
          </w:tcPr>
          <w:p w:rsidR="00321B95" w:rsidRDefault="005F747B">
            <w:pPr>
              <w:spacing w:line="210" w:lineRule="atLeast"/>
            </w:pPr>
            <w:r>
              <w:rPr>
                <w:rFonts w:ascii="Verdana" w:eastAsia="Verdana" w:hAnsi="Verdana" w:cs="Verdana"/>
              </w:rPr>
              <w:t>67.00</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Grant from WBIF</w:t>
            </w:r>
          </w:p>
        </w:tc>
        <w:tc>
          <w:tcPr>
            <w:tcW w:w="0" w:type="auto"/>
          </w:tcPr>
          <w:p w:rsidR="00321B95" w:rsidRDefault="005F747B">
            <w:pPr>
              <w:spacing w:line="210" w:lineRule="atLeast"/>
            </w:pPr>
            <w:r>
              <w:rPr>
                <w:rFonts w:ascii="Verdana" w:eastAsia="Verdana" w:hAnsi="Verdana" w:cs="Verdana"/>
              </w:rPr>
              <w:t>39.09</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Other sources</w:t>
            </w:r>
          </w:p>
        </w:tc>
        <w:tc>
          <w:tcPr>
            <w:tcW w:w="0" w:type="auto"/>
          </w:tcPr>
          <w:p w:rsidR="00321B95" w:rsidRDefault="005F747B">
            <w:pPr>
              <w:spacing w:line="210" w:lineRule="atLeast"/>
            </w:pPr>
            <w:r>
              <w:rPr>
                <w:rFonts w:ascii="Verdana" w:eastAsia="Verdana" w:hAnsi="Verdana" w:cs="Verdana"/>
              </w:rPr>
              <w:t>201.41</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b/>
              </w:rPr>
              <w:t>TOTAL</w:t>
            </w:r>
          </w:p>
        </w:tc>
        <w:tc>
          <w:tcPr>
            <w:tcW w:w="0" w:type="auto"/>
          </w:tcPr>
          <w:p w:rsidR="00321B95" w:rsidRDefault="005F747B">
            <w:pPr>
              <w:spacing w:line="210" w:lineRule="atLeast"/>
            </w:pPr>
            <w:r>
              <w:rPr>
                <w:rFonts w:ascii="Verdana" w:eastAsia="Verdana" w:hAnsi="Verdana" w:cs="Verdana"/>
                <w:b/>
              </w:rPr>
              <w:t>407.50</w:t>
            </w:r>
          </w:p>
        </w:tc>
      </w:tr>
    </w:tbl>
    <w:p w:rsidR="00321B95" w:rsidRDefault="005F747B">
      <w:pPr>
        <w:spacing w:line="210" w:lineRule="atLeast"/>
      </w:pPr>
      <w:r>
        <w:rPr>
          <w:rFonts w:ascii="Verdana" w:eastAsia="Verdana" w:hAnsi="Verdana" w:cs="Verdana"/>
        </w:rPr>
        <w:t>(c) The financing under this Contract is provided pursuant to the European Fund for Sustainable Development Plus (”</w:t>
      </w:r>
      <w:r>
        <w:rPr>
          <w:rFonts w:ascii="Verdana" w:eastAsia="Verdana" w:hAnsi="Verdana" w:cs="Verdana"/>
          <w:b/>
        </w:rPr>
        <w:t>EFSD+</w:t>
      </w:r>
      <w:r>
        <w:rPr>
          <w:rFonts w:ascii="Verdana" w:eastAsia="Verdana" w:hAnsi="Verdana" w:cs="Verdana"/>
        </w:rPr>
        <w:t>”), an integrated financial package supplying financing capacity in the form of grants, budgetary guarantees and financial instruments w</w:t>
      </w:r>
      <w:r>
        <w:rPr>
          <w:rFonts w:ascii="Verdana" w:eastAsia="Verdana" w:hAnsi="Verdana" w:cs="Verdana"/>
        </w:rPr>
        <w:t>orldwide; and in particular under the exclusive investment window for operations with sovereign counterparts and non-commercial sub-sovereign counterparts under article 36.1 of the NDICI-GE Regulation (”</w:t>
      </w:r>
      <w:r>
        <w:rPr>
          <w:rFonts w:ascii="Verdana" w:eastAsia="Verdana" w:hAnsi="Verdana" w:cs="Verdana"/>
          <w:b/>
        </w:rPr>
        <w:t>EFSD+ DIW1</w:t>
      </w:r>
      <w:r>
        <w:rPr>
          <w:rFonts w:ascii="Verdana" w:eastAsia="Verdana" w:hAnsi="Verdana" w:cs="Verdana"/>
        </w:rPr>
        <w:t>”). Pursuant to article 36.8 of the NDICI-G</w:t>
      </w:r>
      <w:r>
        <w:rPr>
          <w:rFonts w:ascii="Verdana" w:eastAsia="Verdana" w:hAnsi="Verdana" w:cs="Verdana"/>
        </w:rPr>
        <w:t>E Regulation, on 29 April 2022, the Bank and the European Union, represented by the European Commission, entered into an EFSD+ guarantee agreement (the ”</w:t>
      </w:r>
      <w:r>
        <w:rPr>
          <w:rFonts w:ascii="Verdana" w:eastAsia="Verdana" w:hAnsi="Verdana" w:cs="Verdana"/>
          <w:b/>
        </w:rPr>
        <w:t>EFSD+ DIW1 Guarantee Agreement</w:t>
      </w:r>
      <w:r>
        <w:rPr>
          <w:rFonts w:ascii="Verdana" w:eastAsia="Verdana" w:hAnsi="Verdana" w:cs="Verdana"/>
        </w:rPr>
        <w:t>”) whereby the European Union granted to the Bank a comprehensive guarant</w:t>
      </w:r>
      <w:r>
        <w:rPr>
          <w:rFonts w:ascii="Verdana" w:eastAsia="Verdana" w:hAnsi="Verdana" w:cs="Verdana"/>
        </w:rPr>
        <w:t>ee for eligible financing operations of the Bank in respect of projects carried out in countries within the geographic areas referred to in article 4(2) of the NDICI-GE Regulation and in Annex I of the IPA Ill Regulation (the ”</w:t>
      </w:r>
      <w:r>
        <w:rPr>
          <w:rFonts w:ascii="Verdana" w:eastAsia="Verdana" w:hAnsi="Verdana" w:cs="Verdana"/>
          <w:b/>
        </w:rPr>
        <w:t>EFSD+ DIW1’ Guarantee</w:t>
      </w:r>
      <w:r>
        <w:rPr>
          <w:rFonts w:ascii="Verdana" w:eastAsia="Verdana" w:hAnsi="Verdana" w:cs="Verdana"/>
        </w:rPr>
        <w:t xml:space="preserve">”). The </w:t>
      </w:r>
      <w:r>
        <w:rPr>
          <w:rFonts w:ascii="Verdana" w:eastAsia="Verdana" w:hAnsi="Verdana" w:cs="Verdana"/>
        </w:rPr>
        <w:t>Republic of Serbia is an eligible country pursuant to the NDICI-GE Regulation and the IPA III Regulation.</w:t>
      </w:r>
    </w:p>
    <w:p w:rsidR="00321B95" w:rsidRDefault="005F747B">
      <w:pPr>
        <w:spacing w:line="210" w:lineRule="atLeast"/>
      </w:pPr>
      <w:r>
        <w:rPr>
          <w:rFonts w:ascii="Verdana" w:eastAsia="Verdana" w:hAnsi="Verdana" w:cs="Verdana"/>
        </w:rPr>
        <w:t>(d) The Republic of Serbia and the Bank concluded on 11 May 2009 a framework agreement governing the Bank’s activities in the territory of the Republi</w:t>
      </w:r>
      <w:r>
        <w:rPr>
          <w:rFonts w:ascii="Verdana" w:eastAsia="Verdana" w:hAnsi="Verdana" w:cs="Verdana"/>
        </w:rPr>
        <w:t>c of Serbia (the ”</w:t>
      </w:r>
      <w:r>
        <w:rPr>
          <w:rFonts w:ascii="Verdana" w:eastAsia="Verdana" w:hAnsi="Verdana" w:cs="Verdana"/>
          <w:b/>
        </w:rPr>
        <w:t>Framework Agreement</w:t>
      </w:r>
      <w:r>
        <w:rPr>
          <w:rFonts w:ascii="Verdana" w:eastAsia="Verdana" w:hAnsi="Verdana" w:cs="Verdana"/>
        </w:rPr>
        <w:t>”). By signing this Contract, the Borrower gives its formal consent in accordance with Article 2 of the Framework Agreement to the loan financing to be provided hereunder falling within the scope of the Framework Agreem</w:t>
      </w:r>
      <w:r>
        <w:rPr>
          <w:rFonts w:ascii="Verdana" w:eastAsia="Verdana" w:hAnsi="Verdana" w:cs="Verdana"/>
        </w:rPr>
        <w:t xml:space="preserve">ent. </w:t>
      </w:r>
    </w:p>
    <w:p w:rsidR="00321B95" w:rsidRDefault="005F747B">
      <w:pPr>
        <w:spacing w:line="210" w:lineRule="atLeast"/>
      </w:pPr>
      <w:r>
        <w:rPr>
          <w:rFonts w:ascii="Verdana" w:eastAsia="Verdana" w:hAnsi="Verdana" w:cs="Verdana"/>
        </w:rPr>
        <w:t>(e) In order to fulfil the financing plan set out in Recital (b), the Borrower has requested from the Bank a credit in total amount of EUR 100,000,000.00 (one hundred million euros).</w:t>
      </w:r>
    </w:p>
    <w:p w:rsidR="00321B95" w:rsidRDefault="005F747B">
      <w:pPr>
        <w:spacing w:line="210" w:lineRule="atLeast"/>
      </w:pPr>
      <w:r>
        <w:rPr>
          <w:rFonts w:ascii="Verdana" w:eastAsia="Verdana" w:hAnsi="Verdana" w:cs="Verdana"/>
        </w:rPr>
        <w:t>(f) The Bank, considering that the financing of the Project falls w</w:t>
      </w:r>
      <w:r>
        <w:rPr>
          <w:rFonts w:ascii="Verdana" w:eastAsia="Verdana" w:hAnsi="Verdana" w:cs="Verdana"/>
        </w:rPr>
        <w:t>ithin the scope of its functions and having regard to the statements and facts cited in these Recitals, has decided to give effect to the Borrower’s request providing to it a first portion of the credit in an amount of EUR 100,000,000.00 (one hundred milli</w:t>
      </w:r>
      <w:r>
        <w:rPr>
          <w:rFonts w:ascii="Verdana" w:eastAsia="Verdana" w:hAnsi="Verdana" w:cs="Verdana"/>
        </w:rPr>
        <w:t>on euros) under this finance contract (the ”</w:t>
      </w:r>
      <w:r>
        <w:rPr>
          <w:rFonts w:ascii="Verdana" w:eastAsia="Verdana" w:hAnsi="Verdana" w:cs="Verdana"/>
          <w:b/>
        </w:rPr>
        <w:t>Contract</w:t>
      </w:r>
      <w:r>
        <w:rPr>
          <w:rFonts w:ascii="Verdana" w:eastAsia="Verdana" w:hAnsi="Verdana" w:cs="Verdana"/>
        </w:rPr>
        <w:t xml:space="preserve">”); provided that the amount of the Bank loan, when aggregated with the amount of any other loan </w:t>
      </w:r>
      <w:r>
        <w:rPr>
          <w:rFonts w:ascii="Verdana" w:eastAsia="Verdana" w:hAnsi="Verdana" w:cs="Verdana"/>
        </w:rPr>
        <w:lastRenderedPageBreak/>
        <w:t>which may be extended by the Bank for the purposes of the Project, shall not, in any case, exceed 50% (fift</w:t>
      </w:r>
      <w:r>
        <w:rPr>
          <w:rFonts w:ascii="Verdana" w:eastAsia="Verdana" w:hAnsi="Verdana" w:cs="Verdana"/>
        </w:rPr>
        <w:t xml:space="preserve">y per cent) of the total cost of the Project set out in Recital (b). </w:t>
      </w:r>
    </w:p>
    <w:p w:rsidR="00321B95" w:rsidRDefault="005F747B">
      <w:pPr>
        <w:spacing w:line="210" w:lineRule="atLeast"/>
      </w:pPr>
      <w:r>
        <w:rPr>
          <w:rFonts w:ascii="Verdana" w:eastAsia="Verdana" w:hAnsi="Verdana" w:cs="Verdana"/>
        </w:rPr>
        <w:t>(g) The Borrower has authorised the borrowing of the sum of EUR 100,000,000.00 (one hundred million euros) represented by this credit on the terms and conditions set out in this Contract</w:t>
      </w:r>
      <w:r>
        <w:rPr>
          <w:rFonts w:ascii="Verdana" w:eastAsia="Verdana" w:hAnsi="Verdana" w:cs="Verdana"/>
        </w:rPr>
        <w:t>.</w:t>
      </w:r>
    </w:p>
    <w:p w:rsidR="00321B95" w:rsidRDefault="005F747B">
      <w:pPr>
        <w:spacing w:line="210" w:lineRule="atLeast"/>
      </w:pPr>
      <w:r>
        <w:rPr>
          <w:rFonts w:ascii="Verdana" w:eastAsia="Verdana" w:hAnsi="Verdana" w:cs="Verdana"/>
        </w:rPr>
        <w:t>(h) The Borrower shall make the funds of the Credit available to the Promoter pursuant to a loan fund transfer agreement among the MoF, the MoME and the Promoter (the ”</w:t>
      </w:r>
      <w:r>
        <w:rPr>
          <w:rFonts w:ascii="Verdana" w:eastAsia="Verdana" w:hAnsi="Verdana" w:cs="Verdana"/>
          <w:b/>
        </w:rPr>
        <w:t>Loan Fund Transfer Agreement</w:t>
      </w:r>
      <w:r>
        <w:rPr>
          <w:rFonts w:ascii="Verdana" w:eastAsia="Verdana" w:hAnsi="Verdana" w:cs="Verdana"/>
        </w:rPr>
        <w:t xml:space="preserve">”) reflecting requirements under this Contract. </w:t>
      </w:r>
    </w:p>
    <w:p w:rsidR="00321B95" w:rsidRDefault="005F747B">
      <w:pPr>
        <w:spacing w:line="210" w:lineRule="atLeast"/>
      </w:pPr>
      <w:r>
        <w:rPr>
          <w:rFonts w:ascii="Verdana" w:eastAsia="Verdana" w:hAnsi="Verdana" w:cs="Verdana"/>
        </w:rPr>
        <w:t>(i) The S</w:t>
      </w:r>
      <w:r>
        <w:rPr>
          <w:rFonts w:ascii="Verdana" w:eastAsia="Verdana" w:hAnsi="Verdana" w:cs="Verdana"/>
        </w:rPr>
        <w:t>tatute of the Bank provides that the Bank shall ensure that its funds are used as rationally as possible in the interests of the European Union; and, accordingly, the terms and conditions of the Bank’s loan operations must be consistent with relevant polic</w:t>
      </w:r>
      <w:r>
        <w:rPr>
          <w:rFonts w:ascii="Verdana" w:eastAsia="Verdana" w:hAnsi="Verdana" w:cs="Verdana"/>
        </w:rPr>
        <w:t>ies of the European Union.</w:t>
      </w:r>
    </w:p>
    <w:p w:rsidR="00321B95" w:rsidRDefault="005F747B">
      <w:pPr>
        <w:spacing w:line="210" w:lineRule="atLeast"/>
      </w:pPr>
      <w:r>
        <w:rPr>
          <w:rFonts w:ascii="Verdana" w:eastAsia="Verdana" w:hAnsi="Verdana" w:cs="Verdana"/>
        </w:rPr>
        <w:t>(j) The Bank considers that access to information plays an essential role in the reduction of environmental and social risks, including human rights violations, linked to the projects it finances and has therefore established its</w:t>
      </w:r>
      <w:r>
        <w:rPr>
          <w:rFonts w:ascii="Verdana" w:eastAsia="Verdana" w:hAnsi="Verdana" w:cs="Verdana"/>
        </w:rPr>
        <w:t xml:space="preserve"> transparency policy, the purpose of which is to enhance the accountability of the Bank’s group towards its stakeholders. </w:t>
      </w:r>
    </w:p>
    <w:p w:rsidR="00321B95" w:rsidRDefault="005F747B">
      <w:pPr>
        <w:spacing w:line="210" w:lineRule="atLeast"/>
      </w:pPr>
      <w:r>
        <w:rPr>
          <w:rFonts w:ascii="Verdana" w:eastAsia="Verdana" w:hAnsi="Verdana" w:cs="Verdana"/>
        </w:rPr>
        <w:t>(k) The Bank supports the implementation of international and European Union standards in the field of anti-money laundering and coun</w:t>
      </w:r>
      <w:r>
        <w:rPr>
          <w:rFonts w:ascii="Verdana" w:eastAsia="Verdana" w:hAnsi="Verdana" w:cs="Verdana"/>
        </w:rPr>
        <w:t>tering the financing of terrorism and promotes tax good governance standards. It has established policies and procedures to avoid the risk of misuse of its funds for purposes which are illegal or abusive in relation to applicable laws. The Bank’s group sta</w:t>
      </w:r>
      <w:r>
        <w:rPr>
          <w:rFonts w:ascii="Verdana" w:eastAsia="Verdana" w:hAnsi="Verdana" w:cs="Verdana"/>
        </w:rPr>
        <w:t>tement on tax fraud, tax evasion, tax avoidance, aggressive tax planning, money laundering and financing of terrorism is available on the Bank’s website and offers further guidance to the Bank’s contracting counterparties.</w:t>
      </w:r>
      <w:r>
        <w:rPr>
          <w:rFonts w:ascii="Verdana" w:eastAsia="Verdana" w:hAnsi="Verdana" w:cs="Verdana"/>
          <w:vertAlign w:val="superscript"/>
        </w:rPr>
        <w:t>1</w:t>
      </w:r>
    </w:p>
    <w:p w:rsidR="00321B95" w:rsidRDefault="005F747B">
      <w:pPr>
        <w:spacing w:line="210" w:lineRule="atLeast"/>
      </w:pPr>
      <w:r>
        <w:rPr>
          <w:rFonts w:ascii="Verdana" w:eastAsia="Verdana" w:hAnsi="Verdana" w:cs="Verdana"/>
        </w:rPr>
        <w:t>(l) The Bank has established an overarching policy framework that allows the Bank’s Group to focus on sustainable and inclusive development, committing to a just and fair transition and supporting the transition to economies and communities that are climat</w:t>
      </w:r>
      <w:r>
        <w:rPr>
          <w:rFonts w:ascii="Verdana" w:eastAsia="Verdana" w:hAnsi="Verdana" w:cs="Verdana"/>
        </w:rPr>
        <w:t>e and disaster resilient, low carbon, environmentally sound and more resource efficient. The policy framework includes the EIB Group Environmental and Social Policy and the EIB Environmental and Social Standards. The EIB Group Environmental and Social Poli</w:t>
      </w:r>
      <w:r>
        <w:rPr>
          <w:rFonts w:ascii="Verdana" w:eastAsia="Verdana" w:hAnsi="Verdana" w:cs="Verdana"/>
        </w:rPr>
        <w:t>cy and the EIB Environmental and Social Standards are available on the Bank’s website and offers further guidance to the Bank’s contracting counterparties.</w:t>
      </w:r>
    </w:p>
    <w:p w:rsidR="00321B95" w:rsidRDefault="005F747B">
      <w:pPr>
        <w:spacing w:line="210" w:lineRule="atLeast"/>
      </w:pPr>
      <w:r>
        <w:rPr>
          <w:rFonts w:ascii="Verdana" w:eastAsia="Verdana" w:hAnsi="Verdana" w:cs="Verdana"/>
          <w:b/>
        </w:rPr>
        <w:t>NOW THEREFORE</w:t>
      </w:r>
      <w:r>
        <w:rPr>
          <w:rFonts w:ascii="Verdana" w:eastAsia="Verdana" w:hAnsi="Verdana" w:cs="Verdana"/>
        </w:rPr>
        <w:t xml:space="preserve"> it is hereby agreed as follows:</w:t>
      </w:r>
    </w:p>
    <w:p w:rsidR="00321B95" w:rsidRDefault="005F747B">
      <w:pPr>
        <w:spacing w:line="210" w:lineRule="atLeast"/>
      </w:pPr>
      <w:r>
        <w:rPr>
          <w:rFonts w:ascii="Verdana" w:eastAsia="Verdana" w:hAnsi="Verdana" w:cs="Verdana"/>
          <w:b/>
        </w:rPr>
        <w:t>INTERPRETATION AND DEFINITIONS</w:t>
      </w:r>
    </w:p>
    <w:p w:rsidR="00321B95" w:rsidRDefault="005F747B">
      <w:pPr>
        <w:spacing w:line="210" w:lineRule="atLeast"/>
      </w:pPr>
      <w:r>
        <w:rPr>
          <w:rFonts w:ascii="Verdana" w:eastAsia="Verdana" w:hAnsi="Verdana" w:cs="Verdana"/>
          <w:b/>
        </w:rPr>
        <w:t>Interpretation</w:t>
      </w:r>
    </w:p>
    <w:p w:rsidR="00321B95" w:rsidRDefault="005F747B">
      <w:pPr>
        <w:spacing w:line="210" w:lineRule="atLeast"/>
      </w:pPr>
      <w:r>
        <w:rPr>
          <w:rFonts w:ascii="Verdana" w:eastAsia="Verdana" w:hAnsi="Verdana" w:cs="Verdana"/>
        </w:rPr>
        <w:t>In this Contract:</w:t>
      </w:r>
    </w:p>
    <w:p w:rsidR="00321B95" w:rsidRDefault="005F747B">
      <w:pPr>
        <w:spacing w:line="210" w:lineRule="atLeast"/>
      </w:pPr>
      <w:r>
        <w:rPr>
          <w:rFonts w:ascii="Verdana" w:eastAsia="Verdana" w:hAnsi="Verdana" w:cs="Verdana"/>
        </w:rPr>
        <w:t xml:space="preserve">(a) references to ”Articles”, ”Recitals”, ”Schedules” and ”Annexes” are, save if explicitly stipulated otherwise, references respectively to articles of, and recitals, schedules and annexes to this Contract; </w:t>
      </w:r>
    </w:p>
    <w:p w:rsidR="00321B95" w:rsidRDefault="005F747B">
      <w:pPr>
        <w:spacing w:line="210" w:lineRule="atLeast"/>
      </w:pPr>
      <w:r>
        <w:rPr>
          <w:rFonts w:ascii="Verdana" w:eastAsia="Verdana" w:hAnsi="Verdana" w:cs="Verdana"/>
        </w:rPr>
        <w:t>(b) references to ”law” or ”l</w:t>
      </w:r>
      <w:r>
        <w:rPr>
          <w:rFonts w:ascii="Verdana" w:eastAsia="Verdana" w:hAnsi="Verdana" w:cs="Verdana"/>
        </w:rPr>
        <w:t xml:space="preserve">aws” mean: </w:t>
      </w:r>
    </w:p>
    <w:p w:rsidR="00321B95" w:rsidRDefault="005F747B">
      <w:pPr>
        <w:spacing w:line="210" w:lineRule="atLeast"/>
      </w:pPr>
      <w:r>
        <w:rPr>
          <w:rFonts w:ascii="Verdana" w:eastAsia="Verdana" w:hAnsi="Verdana" w:cs="Verdana"/>
        </w:rPr>
        <w:lastRenderedPageBreak/>
        <w:t>(i) any applicable law and any applicable treaty, constitution, statute, legislation, decree, normative act, rule, regulation, judgement, order, writ, injunction, determination, award or other legislative or administrative measure or judicial o</w:t>
      </w:r>
      <w:r>
        <w:rPr>
          <w:rFonts w:ascii="Verdana" w:eastAsia="Verdana" w:hAnsi="Verdana" w:cs="Verdana"/>
        </w:rPr>
        <w:t>r arbitral decision in any jurisdiction which is binding or applicable case law; and</w:t>
      </w:r>
    </w:p>
    <w:p w:rsidR="00321B95" w:rsidRDefault="005F747B">
      <w:pPr>
        <w:spacing w:line="210" w:lineRule="atLeast"/>
      </w:pPr>
      <w:r>
        <w:rPr>
          <w:rFonts w:ascii="Verdana" w:eastAsia="Verdana" w:hAnsi="Verdana" w:cs="Verdana"/>
        </w:rPr>
        <w:t>(ii) EU Law;</w:t>
      </w:r>
    </w:p>
    <w:p w:rsidR="00321B95" w:rsidRDefault="005F747B">
      <w:pPr>
        <w:spacing w:line="210" w:lineRule="atLeast"/>
      </w:pPr>
      <w:r>
        <w:rPr>
          <w:rFonts w:ascii="Verdana" w:eastAsia="Verdana" w:hAnsi="Verdana" w:cs="Verdana"/>
        </w:rPr>
        <w:t>(c) references to ”applicable law”, ”applicable laws” or ”applicable jurisdiction” mean:</w:t>
      </w:r>
    </w:p>
    <w:p w:rsidR="00321B95" w:rsidRDefault="005F747B">
      <w:pPr>
        <w:spacing w:line="210" w:lineRule="atLeast"/>
      </w:pPr>
      <w:r>
        <w:rPr>
          <w:rFonts w:ascii="Verdana" w:eastAsia="Verdana" w:hAnsi="Verdana" w:cs="Verdana"/>
        </w:rPr>
        <w:t>(i) a law or jurisdiction applicable to the Borrower, its rights and/</w:t>
      </w:r>
      <w:r>
        <w:rPr>
          <w:rFonts w:ascii="Verdana" w:eastAsia="Verdana" w:hAnsi="Verdana" w:cs="Verdana"/>
        </w:rPr>
        <w:t xml:space="preserve">or obligations (in each case arising out of or in connection with this Contract), its capacity and/or assets and/or the Project; and/or, as applicable </w:t>
      </w:r>
    </w:p>
    <w:p w:rsidR="00321B95" w:rsidRDefault="005F747B">
      <w:pPr>
        <w:spacing w:line="210" w:lineRule="atLeast"/>
      </w:pPr>
      <w:r>
        <w:rPr>
          <w:rFonts w:ascii="Verdana" w:eastAsia="Verdana" w:hAnsi="Verdana" w:cs="Verdana"/>
        </w:rPr>
        <w:t>(ii) a law or jurisdiction (including in each case the Bank’s Statute) applicable to the Bank, its right</w:t>
      </w:r>
      <w:r>
        <w:rPr>
          <w:rFonts w:ascii="Verdana" w:eastAsia="Verdana" w:hAnsi="Verdana" w:cs="Verdana"/>
        </w:rPr>
        <w:t>s, obligations, capacity and/or assets;</w:t>
      </w:r>
    </w:p>
    <w:p w:rsidR="00321B95" w:rsidRDefault="005F747B">
      <w:pPr>
        <w:spacing w:line="210" w:lineRule="atLeast"/>
      </w:pPr>
      <w:r>
        <w:rPr>
          <w:rFonts w:ascii="Verdana" w:eastAsia="Verdana" w:hAnsi="Verdana" w:cs="Verdana"/>
        </w:rPr>
        <w:t>(d) references to a provision of law or a treaty are references to that provision as amended or re-enacted;</w:t>
      </w:r>
    </w:p>
    <w:p w:rsidR="00321B95" w:rsidRDefault="005F747B">
      <w:pPr>
        <w:spacing w:line="210" w:lineRule="atLeast"/>
      </w:pPr>
      <w:r>
        <w:rPr>
          <w:rFonts w:ascii="Verdana" w:eastAsia="Verdana" w:hAnsi="Verdana" w:cs="Verdana"/>
        </w:rPr>
        <w:t xml:space="preserve">(e) references to any other agreement or instrument are references to that other agreement or instrument as </w:t>
      </w:r>
      <w:r>
        <w:rPr>
          <w:rFonts w:ascii="Verdana" w:eastAsia="Verdana" w:hAnsi="Verdana" w:cs="Verdana"/>
        </w:rPr>
        <w:t xml:space="preserve">amended, novated, supplemented, extended or restated; </w:t>
      </w:r>
    </w:p>
    <w:p w:rsidR="00321B95" w:rsidRDefault="005F747B">
      <w:pPr>
        <w:spacing w:line="210" w:lineRule="atLeast"/>
      </w:pPr>
      <w:r>
        <w:rPr>
          <w:rFonts w:ascii="Verdana" w:eastAsia="Verdana" w:hAnsi="Verdana" w:cs="Verdana"/>
        </w:rPr>
        <w:t>(f) words and expressions in plural shall include singular and vice versa; and</w:t>
      </w:r>
    </w:p>
    <w:p w:rsidR="00321B95" w:rsidRDefault="005F747B">
      <w:pPr>
        <w:spacing w:line="210" w:lineRule="atLeast"/>
      </w:pPr>
      <w:r>
        <w:rPr>
          <w:rFonts w:ascii="Verdana" w:eastAsia="Verdana" w:hAnsi="Verdana" w:cs="Verdana"/>
        </w:rPr>
        <w:t>(g) references to ”month” mean a period starting on one day in a calendar month and ending on the numerically correspondin</w:t>
      </w:r>
      <w:r>
        <w:rPr>
          <w:rFonts w:ascii="Verdana" w:eastAsia="Verdana" w:hAnsi="Verdana" w:cs="Verdana"/>
        </w:rPr>
        <w:t>g day in the next calendar month, except that and subject to the definition of Payment Date, Article 5.1 and Schedule B and unless provided otherwise in this Contract:</w:t>
      </w:r>
    </w:p>
    <w:p w:rsidR="00321B95" w:rsidRDefault="005F747B">
      <w:pPr>
        <w:spacing w:line="210" w:lineRule="atLeast"/>
      </w:pPr>
      <w:r>
        <w:rPr>
          <w:rFonts w:ascii="Verdana" w:eastAsia="Verdana" w:hAnsi="Verdana" w:cs="Verdana"/>
        </w:rPr>
        <w:t>(i) if the numerically corresponding day is not a Business Day, that period shall end on</w:t>
      </w:r>
      <w:r>
        <w:rPr>
          <w:rFonts w:ascii="Verdana" w:eastAsia="Verdana" w:hAnsi="Verdana" w:cs="Verdana"/>
        </w:rPr>
        <w:t xml:space="preserve"> the next Business Day in that calendar month in which that period is to end if there is one, or if there is not, on the immediately preceding Business Day; and</w:t>
      </w:r>
    </w:p>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t>1 http://www.eib.org/about/compliance/tax-good-governance/index.htm?f=search&amp;med</w:t>
      </w:r>
      <w:r>
        <w:rPr>
          <w:rFonts w:ascii="Verdana" w:eastAsia="Verdana" w:hAnsi="Verdana" w:cs="Verdana"/>
        </w:rPr>
        <w:t>ia=search</w:t>
      </w:r>
    </w:p>
    <w:p w:rsidR="00321B95" w:rsidRDefault="005F747B">
      <w:pPr>
        <w:spacing w:line="210" w:lineRule="atLeast"/>
      </w:pPr>
      <w:r>
        <w:rPr>
          <w:rFonts w:ascii="Verdana" w:eastAsia="Verdana" w:hAnsi="Verdana" w:cs="Verdana"/>
        </w:rPr>
        <w:t>(ii) if there is no numerically corresponding day in the calendar month in which that period is to end, that period shall end on the last Business Day in that calendar month; and</w:t>
      </w:r>
    </w:p>
    <w:p w:rsidR="00321B95" w:rsidRDefault="005F747B">
      <w:pPr>
        <w:spacing w:line="210" w:lineRule="atLeast"/>
      </w:pPr>
      <w:r>
        <w:rPr>
          <w:rFonts w:ascii="Verdana" w:eastAsia="Verdana" w:hAnsi="Verdana" w:cs="Verdana"/>
        </w:rPr>
        <w:t>(h) a reference in this Contract to a page or screen of an informat</w:t>
      </w:r>
      <w:r>
        <w:rPr>
          <w:rFonts w:ascii="Verdana" w:eastAsia="Verdana" w:hAnsi="Verdana" w:cs="Verdana"/>
        </w:rPr>
        <w:t>ion service displaying a rate shall include:</w:t>
      </w:r>
    </w:p>
    <w:p w:rsidR="00321B95" w:rsidRDefault="005F747B">
      <w:pPr>
        <w:spacing w:line="210" w:lineRule="atLeast"/>
      </w:pPr>
      <w:r>
        <w:rPr>
          <w:rFonts w:ascii="Verdana" w:eastAsia="Verdana" w:hAnsi="Verdana" w:cs="Verdana"/>
        </w:rPr>
        <w:t>(i) any replacement page of that information service which displays that rate; and</w:t>
      </w:r>
    </w:p>
    <w:p w:rsidR="00321B95" w:rsidRDefault="005F747B">
      <w:pPr>
        <w:spacing w:line="210" w:lineRule="atLeast"/>
      </w:pPr>
      <w:r>
        <w:rPr>
          <w:rFonts w:ascii="Verdana" w:eastAsia="Verdana" w:hAnsi="Verdana" w:cs="Verdana"/>
        </w:rPr>
        <w:t>(ii) the appropriate page of such other information service which displays that rate from time to time in place of that informat</w:t>
      </w:r>
      <w:r>
        <w:rPr>
          <w:rFonts w:ascii="Verdana" w:eastAsia="Verdana" w:hAnsi="Verdana" w:cs="Verdana"/>
        </w:rPr>
        <w:t>ion service,</w:t>
      </w:r>
    </w:p>
    <w:p w:rsidR="00321B95" w:rsidRDefault="005F747B">
      <w:pPr>
        <w:spacing w:line="210" w:lineRule="atLeast"/>
      </w:pPr>
      <w:r>
        <w:rPr>
          <w:rFonts w:ascii="Verdana" w:eastAsia="Verdana" w:hAnsi="Verdana" w:cs="Verdana"/>
        </w:rPr>
        <w:t>and, if such page or service ceases to be available, shall include any other page or service displaying that rate specified by the Bank.</w:t>
      </w:r>
    </w:p>
    <w:p w:rsidR="00321B95" w:rsidRDefault="005F747B">
      <w:pPr>
        <w:spacing w:line="210" w:lineRule="atLeast"/>
      </w:pPr>
      <w:r>
        <w:rPr>
          <w:rFonts w:ascii="Verdana" w:eastAsia="Verdana" w:hAnsi="Verdana" w:cs="Verdana"/>
          <w:b/>
        </w:rPr>
        <w:t>Definitions</w:t>
      </w:r>
    </w:p>
    <w:p w:rsidR="00321B95" w:rsidRDefault="005F747B">
      <w:pPr>
        <w:spacing w:line="210" w:lineRule="atLeast"/>
      </w:pPr>
      <w:r>
        <w:rPr>
          <w:rFonts w:ascii="Verdana" w:eastAsia="Verdana" w:hAnsi="Verdana" w:cs="Verdana"/>
        </w:rPr>
        <w:lastRenderedPageBreak/>
        <w:t>In this Contract:</w:t>
      </w:r>
    </w:p>
    <w:p w:rsidR="00321B95" w:rsidRDefault="005F747B">
      <w:pPr>
        <w:spacing w:line="210" w:lineRule="atLeast"/>
      </w:pPr>
      <w:r>
        <w:rPr>
          <w:rFonts w:ascii="Verdana" w:eastAsia="Verdana" w:hAnsi="Verdana" w:cs="Verdana"/>
        </w:rPr>
        <w:t>”</w:t>
      </w:r>
      <w:r>
        <w:rPr>
          <w:rFonts w:ascii="Verdana" w:eastAsia="Verdana" w:hAnsi="Verdana" w:cs="Verdana"/>
          <w:b/>
        </w:rPr>
        <w:t>Accepted Tranche</w:t>
      </w:r>
      <w:r>
        <w:rPr>
          <w:rFonts w:ascii="Verdana" w:eastAsia="Verdana" w:hAnsi="Verdana" w:cs="Verdana"/>
        </w:rPr>
        <w:t xml:space="preserve">” means a Tranche in respect of which a Disbursement Offer </w:t>
      </w:r>
      <w:r>
        <w:rPr>
          <w:rFonts w:ascii="Verdana" w:eastAsia="Verdana" w:hAnsi="Verdana" w:cs="Verdana"/>
        </w:rPr>
        <w:t>has been duly accepted by the Borrower in accordance with its terms on or before the Disbursement Acceptance Deadline.</w:t>
      </w:r>
    </w:p>
    <w:p w:rsidR="00321B95" w:rsidRDefault="005F747B">
      <w:pPr>
        <w:spacing w:line="210" w:lineRule="atLeast"/>
      </w:pPr>
      <w:r>
        <w:rPr>
          <w:rFonts w:ascii="Verdana" w:eastAsia="Verdana" w:hAnsi="Verdana" w:cs="Verdana"/>
        </w:rPr>
        <w:t>”</w:t>
      </w:r>
      <w:r>
        <w:rPr>
          <w:rFonts w:ascii="Verdana" w:eastAsia="Verdana" w:hAnsi="Verdana" w:cs="Verdana"/>
          <w:b/>
        </w:rPr>
        <w:t>Agreed Deferred Disbursement Date</w:t>
      </w:r>
      <w:r>
        <w:rPr>
          <w:rFonts w:ascii="Verdana" w:eastAsia="Verdana" w:hAnsi="Verdana" w:cs="Verdana"/>
        </w:rPr>
        <w:t>” has the meaning given to it in Article 1.5.A(2)(b).</w:t>
      </w:r>
    </w:p>
    <w:p w:rsidR="00321B95" w:rsidRDefault="005F747B">
      <w:pPr>
        <w:spacing w:line="210" w:lineRule="atLeast"/>
      </w:pPr>
      <w:r>
        <w:rPr>
          <w:rFonts w:ascii="Verdana" w:eastAsia="Verdana" w:hAnsi="Verdana" w:cs="Verdana"/>
        </w:rPr>
        <w:t>”</w:t>
      </w:r>
      <w:r>
        <w:rPr>
          <w:rFonts w:ascii="Verdana" w:eastAsia="Verdana" w:hAnsi="Verdana" w:cs="Verdana"/>
          <w:b/>
        </w:rPr>
        <w:t>Allocation Procedure</w:t>
      </w:r>
      <w:r>
        <w:rPr>
          <w:rFonts w:ascii="Verdana" w:eastAsia="Verdana" w:hAnsi="Verdana" w:cs="Verdana"/>
        </w:rPr>
        <w:t>” has the meaning given to i</w:t>
      </w:r>
      <w:r>
        <w:rPr>
          <w:rFonts w:ascii="Verdana" w:eastAsia="Verdana" w:hAnsi="Verdana" w:cs="Verdana"/>
        </w:rPr>
        <w:t>t in Article 1.9.</w:t>
      </w:r>
    </w:p>
    <w:p w:rsidR="00321B95" w:rsidRDefault="005F747B">
      <w:pPr>
        <w:spacing w:line="210" w:lineRule="atLeast"/>
      </w:pPr>
      <w:r>
        <w:rPr>
          <w:rFonts w:ascii="Verdana" w:eastAsia="Verdana" w:hAnsi="Verdana" w:cs="Verdana"/>
        </w:rPr>
        <w:t>”</w:t>
      </w:r>
      <w:r>
        <w:rPr>
          <w:rFonts w:ascii="Verdana" w:eastAsia="Verdana" w:hAnsi="Verdana" w:cs="Verdana"/>
          <w:b/>
        </w:rPr>
        <w:t>Allocation Letter</w:t>
      </w:r>
      <w:r>
        <w:rPr>
          <w:rFonts w:ascii="Verdana" w:eastAsia="Verdana" w:hAnsi="Verdana" w:cs="Verdana"/>
        </w:rPr>
        <w:t>” has the meaning given to it in Article 1.9.</w:t>
      </w:r>
    </w:p>
    <w:p w:rsidR="00321B95" w:rsidRDefault="005F747B">
      <w:pPr>
        <w:spacing w:line="210" w:lineRule="atLeast"/>
      </w:pPr>
      <w:r>
        <w:rPr>
          <w:rFonts w:ascii="Verdana" w:eastAsia="Verdana" w:hAnsi="Verdana" w:cs="Verdana"/>
        </w:rPr>
        <w:t>”</w:t>
      </w:r>
      <w:r>
        <w:rPr>
          <w:rFonts w:ascii="Verdana" w:eastAsia="Verdana" w:hAnsi="Verdana" w:cs="Verdana"/>
          <w:b/>
        </w:rPr>
        <w:t>Allocation Request</w:t>
      </w:r>
      <w:r>
        <w:rPr>
          <w:rFonts w:ascii="Verdana" w:eastAsia="Verdana" w:hAnsi="Verdana" w:cs="Verdana"/>
        </w:rPr>
        <w:t>” has the meaning given to it in Article 1.9.A.</w:t>
      </w:r>
    </w:p>
    <w:p w:rsidR="00321B95" w:rsidRDefault="005F747B">
      <w:pPr>
        <w:spacing w:line="210" w:lineRule="atLeast"/>
      </w:pPr>
      <w:r>
        <w:rPr>
          <w:rFonts w:ascii="Verdana" w:eastAsia="Verdana" w:hAnsi="Verdana" w:cs="Verdana"/>
        </w:rPr>
        <w:t>”</w:t>
      </w:r>
      <w:r>
        <w:rPr>
          <w:rFonts w:ascii="Verdana" w:eastAsia="Verdana" w:hAnsi="Verdana" w:cs="Verdana"/>
          <w:b/>
        </w:rPr>
        <w:t>AML Directives</w:t>
      </w:r>
      <w:r>
        <w:rPr>
          <w:rFonts w:ascii="Verdana" w:eastAsia="Verdana" w:hAnsi="Verdana" w:cs="Verdana"/>
        </w:rPr>
        <w:t>” means (i) Directive (EU) lo. 2015/849 of the European Parliament and of the Council of 20 May 2015 on the prevention of the use of the financial system for the purposes of money laundering or terrorist financing amending Regulation (EU) lo 648/2012 of th</w:t>
      </w:r>
      <w:r>
        <w:rPr>
          <w:rFonts w:ascii="Verdana" w:eastAsia="Verdana" w:hAnsi="Verdana" w:cs="Verdana"/>
        </w:rPr>
        <w:t>e European Parliament and of the Council, and repealing Directive 2005/60/EC of the European Parliament and of the Council and Commission Directive 2006/70/EC, as amended, supplemented and replaced from time to time and (ii) Directive 2018/843 of the Europ</w:t>
      </w:r>
      <w:r>
        <w:rPr>
          <w:rFonts w:ascii="Verdana" w:eastAsia="Verdana" w:hAnsi="Verdana" w:cs="Verdana"/>
        </w:rPr>
        <w:t>ean Parliament and of the Council of 19 June 2018 on anti-money laundering and terrorist financing as amended, supplemented or restated from time to time.</w:t>
      </w:r>
    </w:p>
    <w:p w:rsidR="00321B95" w:rsidRDefault="005F747B">
      <w:pPr>
        <w:spacing w:line="210" w:lineRule="atLeast"/>
      </w:pPr>
      <w:r>
        <w:rPr>
          <w:rFonts w:ascii="Verdana" w:eastAsia="Verdana" w:hAnsi="Verdana" w:cs="Verdana"/>
        </w:rPr>
        <w:t>”</w:t>
      </w:r>
      <w:r>
        <w:rPr>
          <w:rFonts w:ascii="Verdana" w:eastAsia="Verdana" w:hAnsi="Verdana" w:cs="Verdana"/>
          <w:b/>
        </w:rPr>
        <w:t>Authorisation(s)</w:t>
      </w:r>
      <w:r>
        <w:rPr>
          <w:rFonts w:ascii="Verdana" w:eastAsia="Verdana" w:hAnsi="Verdana" w:cs="Verdana"/>
        </w:rPr>
        <w:t>” means an authorisation, permit, consent, approval, resolution, licence, exemption,</w:t>
      </w:r>
      <w:r>
        <w:rPr>
          <w:rFonts w:ascii="Verdana" w:eastAsia="Verdana" w:hAnsi="Verdana" w:cs="Verdana"/>
        </w:rPr>
        <w:t xml:space="preserve"> filing, notarisation or registration.</w:t>
      </w:r>
    </w:p>
    <w:p w:rsidR="00321B95" w:rsidRDefault="005F747B">
      <w:pPr>
        <w:spacing w:line="210" w:lineRule="atLeast"/>
      </w:pPr>
      <w:r>
        <w:rPr>
          <w:rFonts w:ascii="Verdana" w:eastAsia="Verdana" w:hAnsi="Verdana" w:cs="Verdana"/>
        </w:rPr>
        <w:t>”</w:t>
      </w:r>
      <w:r>
        <w:rPr>
          <w:rFonts w:ascii="Verdana" w:eastAsia="Verdana" w:hAnsi="Verdana" w:cs="Verdana"/>
          <w:b/>
        </w:rPr>
        <w:t>Authorised Signatory</w:t>
      </w:r>
      <w:r>
        <w:rPr>
          <w:rFonts w:ascii="Verdana" w:eastAsia="Verdana" w:hAnsi="Verdana" w:cs="Verdana"/>
        </w:rPr>
        <w:t xml:space="preserve">” means a person authorised to sign individually or jointly (as the case may be) Disbursement Acceptances on behalf of the Borrower and named in the most recent List of Authorised Signatories and </w:t>
      </w:r>
      <w:r>
        <w:rPr>
          <w:rFonts w:ascii="Verdana" w:eastAsia="Verdana" w:hAnsi="Verdana" w:cs="Verdana"/>
        </w:rPr>
        <w:t>Accounts received by the Bank prior to the receipt of the relevant Disbursement Acceptance.</w:t>
      </w:r>
    </w:p>
    <w:p w:rsidR="00321B95" w:rsidRDefault="005F747B">
      <w:pPr>
        <w:spacing w:line="210" w:lineRule="atLeast"/>
      </w:pPr>
      <w:r>
        <w:rPr>
          <w:rFonts w:ascii="Verdana" w:eastAsia="Verdana" w:hAnsi="Verdana" w:cs="Verdana"/>
        </w:rPr>
        <w:t>”</w:t>
      </w:r>
      <w:r>
        <w:rPr>
          <w:rFonts w:ascii="Verdana" w:eastAsia="Verdana" w:hAnsi="Verdana" w:cs="Verdana"/>
          <w:b/>
        </w:rPr>
        <w:t>Business Day</w:t>
      </w:r>
      <w:r>
        <w:rPr>
          <w:rFonts w:ascii="Verdana" w:eastAsia="Verdana" w:hAnsi="Verdana" w:cs="Verdana"/>
        </w:rPr>
        <w:t xml:space="preserve">” means a day (other than a Saturday or Sunday) on which the Bank and commercial banks are open for general business in Luxembourg and in Belgrade. </w:t>
      </w:r>
    </w:p>
    <w:p w:rsidR="00321B95" w:rsidRDefault="005F747B">
      <w:pPr>
        <w:spacing w:line="210" w:lineRule="atLeast"/>
      </w:pPr>
      <w:r>
        <w:rPr>
          <w:rFonts w:ascii="Verdana" w:eastAsia="Verdana" w:hAnsi="Verdana" w:cs="Verdana"/>
        </w:rPr>
        <w:t>”</w:t>
      </w:r>
      <w:r>
        <w:rPr>
          <w:rFonts w:ascii="Verdana" w:eastAsia="Verdana" w:hAnsi="Verdana" w:cs="Verdana"/>
          <w:b/>
        </w:rPr>
        <w:t>C</w:t>
      </w:r>
      <w:r>
        <w:rPr>
          <w:rFonts w:ascii="Verdana" w:eastAsia="Verdana" w:hAnsi="Verdana" w:cs="Verdana"/>
          <w:b/>
        </w:rPr>
        <w:t>ancelled Tranche</w:t>
      </w:r>
      <w:r>
        <w:rPr>
          <w:rFonts w:ascii="Verdana" w:eastAsia="Verdana" w:hAnsi="Verdana" w:cs="Verdana"/>
        </w:rPr>
        <w:t xml:space="preserve">” has the meaning given to it in Article 1.6.C(2). </w:t>
      </w:r>
    </w:p>
    <w:p w:rsidR="00321B95" w:rsidRDefault="005F747B">
      <w:pPr>
        <w:spacing w:line="210" w:lineRule="atLeast"/>
      </w:pPr>
      <w:r>
        <w:rPr>
          <w:rFonts w:ascii="Verdana" w:eastAsia="Verdana" w:hAnsi="Verdana" w:cs="Verdana"/>
        </w:rPr>
        <w:t>”</w:t>
      </w:r>
      <w:r>
        <w:rPr>
          <w:rFonts w:ascii="Verdana" w:eastAsia="Verdana" w:hAnsi="Verdana" w:cs="Verdana"/>
          <w:b/>
        </w:rPr>
        <w:t>Change in the Beneficial Ownership</w:t>
      </w:r>
      <w:r>
        <w:rPr>
          <w:rFonts w:ascii="Verdana" w:eastAsia="Verdana" w:hAnsi="Verdana" w:cs="Verdana"/>
        </w:rPr>
        <w:t>” means a change in the ultimate ownership or control of an entity according to the definition of ”beneficial owner” set out in article 3(6) of Directive</w:t>
      </w:r>
      <w:r>
        <w:rPr>
          <w:rFonts w:ascii="Verdana" w:eastAsia="Verdana" w:hAnsi="Verdana" w:cs="Verdana"/>
        </w:rPr>
        <w:t xml:space="preserve"> 2015/849 of the European Parliament and of the Council of 20 May 2015 on the prevention of the use of the financial system for the purposes of money laundering or terrorist financing as modified and/or supplemented from time to time.</w:t>
      </w:r>
    </w:p>
    <w:p w:rsidR="00321B95" w:rsidRDefault="005F747B">
      <w:pPr>
        <w:spacing w:line="210" w:lineRule="atLeast"/>
      </w:pPr>
      <w:r>
        <w:rPr>
          <w:rFonts w:ascii="Verdana" w:eastAsia="Verdana" w:hAnsi="Verdana" w:cs="Verdana"/>
        </w:rPr>
        <w:t>”</w:t>
      </w:r>
      <w:r>
        <w:rPr>
          <w:rFonts w:ascii="Verdana" w:eastAsia="Verdana" w:hAnsi="Verdana" w:cs="Verdana"/>
          <w:b/>
        </w:rPr>
        <w:t>Change-of-Law Event</w:t>
      </w:r>
      <w:r>
        <w:rPr>
          <w:rFonts w:ascii="Verdana" w:eastAsia="Verdana" w:hAnsi="Verdana" w:cs="Verdana"/>
        </w:rPr>
        <w:t>” has the meaning given to it in Article 4.3.A(3).</w:t>
      </w:r>
    </w:p>
    <w:p w:rsidR="00321B95" w:rsidRDefault="005F747B">
      <w:pPr>
        <w:spacing w:line="210" w:lineRule="atLeast"/>
      </w:pPr>
      <w:r>
        <w:rPr>
          <w:rFonts w:ascii="Verdana" w:eastAsia="Verdana" w:hAnsi="Verdana" w:cs="Verdana"/>
        </w:rPr>
        <w:t>”</w:t>
      </w:r>
      <w:r>
        <w:rPr>
          <w:rFonts w:ascii="Verdana" w:eastAsia="Verdana" w:hAnsi="Verdana" w:cs="Verdana"/>
          <w:b/>
        </w:rPr>
        <w:t>Close Associate(s)</w:t>
      </w:r>
      <w:r>
        <w:rPr>
          <w:rFonts w:ascii="Verdana" w:eastAsia="Verdana" w:hAnsi="Verdana" w:cs="Verdana"/>
        </w:rPr>
        <w:t>” means ”persons known to be close associates” as defined in the AML Directives.</w:t>
      </w:r>
    </w:p>
    <w:p w:rsidR="00321B95" w:rsidRDefault="005F747B">
      <w:pPr>
        <w:spacing w:line="210" w:lineRule="atLeast"/>
      </w:pPr>
      <w:r>
        <w:rPr>
          <w:rFonts w:ascii="Verdana" w:eastAsia="Verdana" w:hAnsi="Verdana" w:cs="Verdana"/>
          <w:b/>
        </w:rPr>
        <w:t>”Commercial OperationDate”</w:t>
      </w:r>
      <w:r>
        <w:rPr>
          <w:rFonts w:ascii="Verdana" w:eastAsia="Verdana" w:hAnsi="Verdana" w:cs="Verdana"/>
        </w:rPr>
        <w:t xml:space="preserve"> means the date when the last commissioning tests have been passed for the whol</w:t>
      </w:r>
      <w:r>
        <w:rPr>
          <w:rFonts w:ascii="Verdana" w:eastAsia="Verdana" w:hAnsi="Verdana" w:cs="Verdana"/>
        </w:rPr>
        <w:t>e facility and facility starts to generate power to earn revenue with full capacity.</w:t>
      </w:r>
    </w:p>
    <w:p w:rsidR="00321B95" w:rsidRDefault="005F747B">
      <w:pPr>
        <w:spacing w:line="210" w:lineRule="atLeast"/>
      </w:pPr>
      <w:r>
        <w:rPr>
          <w:rFonts w:ascii="Verdana" w:eastAsia="Verdana" w:hAnsi="Verdana" w:cs="Verdana"/>
        </w:rPr>
        <w:t>”</w:t>
      </w:r>
      <w:r>
        <w:rPr>
          <w:rFonts w:ascii="Verdana" w:eastAsia="Verdana" w:hAnsi="Verdana" w:cs="Verdana"/>
          <w:b/>
        </w:rPr>
        <w:t>Contract</w:t>
      </w:r>
      <w:r>
        <w:rPr>
          <w:rFonts w:ascii="Verdana" w:eastAsia="Verdana" w:hAnsi="Verdana" w:cs="Verdana"/>
        </w:rPr>
        <w:t>” has the meaning given to it in Recital (f).</w:t>
      </w:r>
    </w:p>
    <w:p w:rsidR="00321B95" w:rsidRDefault="005F747B">
      <w:pPr>
        <w:spacing w:line="210" w:lineRule="atLeast"/>
      </w:pPr>
      <w:r>
        <w:rPr>
          <w:rFonts w:ascii="Verdana" w:eastAsia="Verdana" w:hAnsi="Verdana" w:cs="Verdana"/>
        </w:rPr>
        <w:lastRenderedPageBreak/>
        <w:t>”</w:t>
      </w:r>
      <w:r>
        <w:rPr>
          <w:rFonts w:ascii="Verdana" w:eastAsia="Verdana" w:hAnsi="Verdana" w:cs="Verdana"/>
          <w:b/>
        </w:rPr>
        <w:t>Contract Number</w:t>
      </w:r>
      <w:r>
        <w:rPr>
          <w:rFonts w:ascii="Verdana" w:eastAsia="Verdana" w:hAnsi="Verdana" w:cs="Verdana"/>
        </w:rPr>
        <w:t xml:space="preserve">” means the Bank generated number identifying this Contract and indicated on the cover page of this </w:t>
      </w:r>
      <w:r>
        <w:rPr>
          <w:rFonts w:ascii="Verdana" w:eastAsia="Verdana" w:hAnsi="Verdana" w:cs="Verdana"/>
        </w:rPr>
        <w:t xml:space="preserve">Contract after the letters ”FI N°”. </w:t>
      </w:r>
    </w:p>
    <w:p w:rsidR="00321B95" w:rsidRDefault="005F747B">
      <w:pPr>
        <w:spacing w:line="210" w:lineRule="atLeast"/>
      </w:pPr>
      <w:r>
        <w:rPr>
          <w:rFonts w:ascii="Verdana" w:eastAsia="Verdana" w:hAnsi="Verdana" w:cs="Verdana"/>
        </w:rPr>
        <w:t>”</w:t>
      </w:r>
      <w:r>
        <w:rPr>
          <w:rFonts w:ascii="Verdana" w:eastAsia="Verdana" w:hAnsi="Verdana" w:cs="Verdana"/>
          <w:b/>
        </w:rPr>
        <w:t>Credit</w:t>
      </w:r>
      <w:r>
        <w:rPr>
          <w:rFonts w:ascii="Verdana" w:eastAsia="Verdana" w:hAnsi="Verdana" w:cs="Verdana"/>
        </w:rPr>
        <w:t>” has the meaning given to it in Article 1.1.</w:t>
      </w:r>
    </w:p>
    <w:p w:rsidR="00321B95" w:rsidRDefault="005F747B">
      <w:pPr>
        <w:spacing w:line="210" w:lineRule="atLeast"/>
      </w:pPr>
      <w:r>
        <w:rPr>
          <w:rFonts w:ascii="Verdana" w:eastAsia="Verdana" w:hAnsi="Verdana" w:cs="Verdana"/>
        </w:rPr>
        <w:t>”</w:t>
      </w:r>
      <w:r>
        <w:rPr>
          <w:rFonts w:ascii="Verdana" w:eastAsia="Verdana" w:hAnsi="Verdana" w:cs="Verdana"/>
          <w:b/>
        </w:rPr>
        <w:t>Date of Effectiveness</w:t>
      </w:r>
      <w:r>
        <w:rPr>
          <w:rFonts w:ascii="Verdana" w:eastAsia="Verdana" w:hAnsi="Verdana" w:cs="Verdana"/>
        </w:rPr>
        <w:t>” has the meaning given to it in Article 12.3.</w:t>
      </w:r>
    </w:p>
    <w:p w:rsidR="00321B95" w:rsidRDefault="005F747B">
      <w:pPr>
        <w:spacing w:line="210" w:lineRule="atLeast"/>
      </w:pPr>
      <w:r>
        <w:rPr>
          <w:rFonts w:ascii="Verdana" w:eastAsia="Verdana" w:hAnsi="Verdana" w:cs="Verdana"/>
        </w:rPr>
        <w:t>”</w:t>
      </w:r>
      <w:r>
        <w:rPr>
          <w:rFonts w:ascii="Verdana" w:eastAsia="Verdana" w:hAnsi="Verdana" w:cs="Verdana"/>
          <w:b/>
        </w:rPr>
        <w:t>Declaration on Honour</w:t>
      </w:r>
      <w:r>
        <w:rPr>
          <w:rFonts w:ascii="Verdana" w:eastAsia="Verdana" w:hAnsi="Verdana" w:cs="Verdana"/>
        </w:rPr>
        <w:t>” means the ”Declaration on Honour” under EFSD+ signed by the Borrower on 2</w:t>
      </w:r>
      <w:r>
        <w:rPr>
          <w:rFonts w:ascii="Verdana" w:eastAsia="Verdana" w:hAnsi="Verdana" w:cs="Verdana"/>
        </w:rPr>
        <w:t>0 December 2024.</w:t>
      </w:r>
    </w:p>
    <w:p w:rsidR="00321B95" w:rsidRDefault="005F747B">
      <w:pPr>
        <w:spacing w:line="210" w:lineRule="atLeast"/>
      </w:pPr>
      <w:r>
        <w:rPr>
          <w:rFonts w:ascii="Verdana" w:eastAsia="Verdana" w:hAnsi="Verdana" w:cs="Verdana"/>
        </w:rPr>
        <w:t>”</w:t>
      </w:r>
      <w:r>
        <w:rPr>
          <w:rFonts w:ascii="Verdana" w:eastAsia="Verdana" w:hAnsi="Verdana" w:cs="Verdana"/>
          <w:b/>
        </w:rPr>
        <w:t>Deferment Fee</w:t>
      </w:r>
      <w:r>
        <w:rPr>
          <w:rFonts w:ascii="Verdana" w:eastAsia="Verdana" w:hAnsi="Verdana" w:cs="Verdana"/>
        </w:rPr>
        <w:t>” means a fee calculated on the amount of an Accepted Tranche deferred or suspended at the rate of the higher of:</w:t>
      </w:r>
    </w:p>
    <w:p w:rsidR="00321B95" w:rsidRDefault="005F747B">
      <w:pPr>
        <w:spacing w:line="210" w:lineRule="atLeast"/>
      </w:pPr>
      <w:r>
        <w:rPr>
          <w:rFonts w:ascii="Verdana" w:eastAsia="Verdana" w:hAnsi="Verdana" w:cs="Verdana"/>
        </w:rPr>
        <w:t xml:space="preserve">(a) 0.125% (12.5 basis points), per annum; and </w:t>
      </w:r>
    </w:p>
    <w:p w:rsidR="00321B95" w:rsidRDefault="005F747B">
      <w:pPr>
        <w:spacing w:line="210" w:lineRule="atLeast"/>
      </w:pPr>
      <w:r>
        <w:rPr>
          <w:rFonts w:ascii="Verdana" w:eastAsia="Verdana" w:hAnsi="Verdana" w:cs="Verdana"/>
        </w:rPr>
        <w:t xml:space="preserve">(b) the percentage rate by which: </w:t>
      </w:r>
    </w:p>
    <w:p w:rsidR="00321B95" w:rsidRDefault="005F747B">
      <w:pPr>
        <w:spacing w:line="210" w:lineRule="atLeast"/>
      </w:pPr>
      <w:r>
        <w:rPr>
          <w:rFonts w:ascii="Verdana" w:eastAsia="Verdana" w:hAnsi="Verdana" w:cs="Verdana"/>
        </w:rPr>
        <w:t>(i) the interest rate that w</w:t>
      </w:r>
      <w:r>
        <w:rPr>
          <w:rFonts w:ascii="Verdana" w:eastAsia="Verdana" w:hAnsi="Verdana" w:cs="Verdana"/>
        </w:rPr>
        <w:t>ould have been applicable to such Tranche had it been disbursed to the Borrower on the Scheduled Disbursement Date, exceeds</w:t>
      </w:r>
    </w:p>
    <w:p w:rsidR="00321B95" w:rsidRDefault="005F747B">
      <w:pPr>
        <w:spacing w:line="210" w:lineRule="atLeast"/>
      </w:pPr>
      <w:r>
        <w:rPr>
          <w:rFonts w:ascii="Verdana" w:eastAsia="Verdana" w:hAnsi="Verdana" w:cs="Verdana"/>
        </w:rPr>
        <w:t>(ii) EURIBOR (one month rate)less 0.125% (12.5 basis points), unless such rate is less than zero in which case it shall be set at ze</w:t>
      </w:r>
      <w:r>
        <w:rPr>
          <w:rFonts w:ascii="Verdana" w:eastAsia="Verdana" w:hAnsi="Verdana" w:cs="Verdana"/>
        </w:rPr>
        <w:t xml:space="preserve">ro. </w:t>
      </w:r>
    </w:p>
    <w:p w:rsidR="00321B95" w:rsidRDefault="005F747B">
      <w:pPr>
        <w:spacing w:line="210" w:lineRule="atLeast"/>
      </w:pPr>
      <w:r>
        <w:rPr>
          <w:rFonts w:ascii="Verdana" w:eastAsia="Verdana" w:hAnsi="Verdana" w:cs="Verdana"/>
        </w:rPr>
        <w:t>Such fee shall accrue from the Scheduled Disbursement Date to the Disbursement Date or, as the case may be, until the date of cancellation of the Accepted Tranche in accordance with this Contract.</w:t>
      </w:r>
    </w:p>
    <w:p w:rsidR="00321B95" w:rsidRDefault="005F747B">
      <w:pPr>
        <w:spacing w:line="210" w:lineRule="atLeast"/>
      </w:pPr>
      <w:r>
        <w:rPr>
          <w:rFonts w:ascii="Verdana" w:eastAsia="Verdana" w:hAnsi="Verdana" w:cs="Verdana"/>
        </w:rPr>
        <w:t>”</w:t>
      </w:r>
      <w:r>
        <w:rPr>
          <w:rFonts w:ascii="Verdana" w:eastAsia="Verdana" w:hAnsi="Verdana" w:cs="Verdana"/>
          <w:b/>
        </w:rPr>
        <w:t>Disbursement Acceptance</w:t>
      </w:r>
      <w:r>
        <w:rPr>
          <w:rFonts w:ascii="Verdana" w:eastAsia="Verdana" w:hAnsi="Verdana" w:cs="Verdana"/>
        </w:rPr>
        <w:t>” means a copy of the Disburse</w:t>
      </w:r>
      <w:r>
        <w:rPr>
          <w:rFonts w:ascii="Verdana" w:eastAsia="Verdana" w:hAnsi="Verdana" w:cs="Verdana"/>
        </w:rPr>
        <w:t>ment Offer duly signed by the Borrower in accordance with the List of Authorised Signatories and Accounts.</w:t>
      </w:r>
    </w:p>
    <w:p w:rsidR="00321B95" w:rsidRDefault="005F747B">
      <w:pPr>
        <w:spacing w:line="210" w:lineRule="atLeast"/>
      </w:pPr>
      <w:r>
        <w:rPr>
          <w:rFonts w:ascii="Verdana" w:eastAsia="Verdana" w:hAnsi="Verdana" w:cs="Verdana"/>
        </w:rPr>
        <w:t>”</w:t>
      </w:r>
      <w:r>
        <w:rPr>
          <w:rFonts w:ascii="Verdana" w:eastAsia="Verdana" w:hAnsi="Verdana" w:cs="Verdana"/>
          <w:b/>
        </w:rPr>
        <w:t>Disbursement Acceptance Deadline</w:t>
      </w:r>
      <w:r>
        <w:rPr>
          <w:rFonts w:ascii="Verdana" w:eastAsia="Verdana" w:hAnsi="Verdana" w:cs="Verdana"/>
        </w:rPr>
        <w:t>” means the date and time of expiry of a Disbursement Offer, as specified therein.</w:t>
      </w:r>
    </w:p>
    <w:p w:rsidR="00321B95" w:rsidRDefault="005F747B">
      <w:pPr>
        <w:spacing w:line="210" w:lineRule="atLeast"/>
      </w:pPr>
      <w:r>
        <w:rPr>
          <w:rFonts w:ascii="Verdana" w:eastAsia="Verdana" w:hAnsi="Verdana" w:cs="Verdana"/>
        </w:rPr>
        <w:t>”</w:t>
      </w:r>
      <w:r>
        <w:rPr>
          <w:rFonts w:ascii="Verdana" w:eastAsia="Verdana" w:hAnsi="Verdana" w:cs="Verdana"/>
          <w:b/>
        </w:rPr>
        <w:t>Disbursement Account</w:t>
      </w:r>
      <w:r>
        <w:rPr>
          <w:rFonts w:ascii="Verdana" w:eastAsia="Verdana" w:hAnsi="Verdana" w:cs="Verdana"/>
        </w:rPr>
        <w:t>”means, in r</w:t>
      </w:r>
      <w:r>
        <w:rPr>
          <w:rFonts w:ascii="Verdana" w:eastAsia="Verdana" w:hAnsi="Verdana" w:cs="Verdana"/>
        </w:rPr>
        <w:t>espect of each Tranche, the bank account to which disbursements may be made under this Contract, as set out in the most recent List of Authorised Signatories and Accounts.</w:t>
      </w:r>
    </w:p>
    <w:p w:rsidR="00321B95" w:rsidRDefault="005F747B">
      <w:pPr>
        <w:spacing w:line="210" w:lineRule="atLeast"/>
      </w:pPr>
      <w:r>
        <w:rPr>
          <w:rFonts w:ascii="Verdana" w:eastAsia="Verdana" w:hAnsi="Verdana" w:cs="Verdana"/>
        </w:rPr>
        <w:t>”</w:t>
      </w:r>
      <w:r>
        <w:rPr>
          <w:rFonts w:ascii="Verdana" w:eastAsia="Verdana" w:hAnsi="Verdana" w:cs="Verdana"/>
          <w:b/>
        </w:rPr>
        <w:t>Disbursement Date</w:t>
      </w:r>
      <w:r>
        <w:rPr>
          <w:rFonts w:ascii="Verdana" w:eastAsia="Verdana" w:hAnsi="Verdana" w:cs="Verdana"/>
        </w:rPr>
        <w:t>” means the date on which disbursement of a Tranche is made by the</w:t>
      </w:r>
      <w:r>
        <w:rPr>
          <w:rFonts w:ascii="Verdana" w:eastAsia="Verdana" w:hAnsi="Verdana" w:cs="Verdana"/>
        </w:rPr>
        <w:t xml:space="preserve"> Bank.</w:t>
      </w:r>
    </w:p>
    <w:p w:rsidR="00321B95" w:rsidRDefault="005F747B">
      <w:pPr>
        <w:spacing w:line="210" w:lineRule="atLeast"/>
      </w:pPr>
      <w:r>
        <w:rPr>
          <w:rFonts w:ascii="Verdana" w:eastAsia="Verdana" w:hAnsi="Verdana" w:cs="Verdana"/>
        </w:rPr>
        <w:t>”</w:t>
      </w:r>
      <w:r>
        <w:rPr>
          <w:rFonts w:ascii="Verdana" w:eastAsia="Verdana" w:hAnsi="Verdana" w:cs="Verdana"/>
          <w:b/>
        </w:rPr>
        <w:t>Disbursement Offer</w:t>
      </w:r>
      <w:r>
        <w:rPr>
          <w:rFonts w:ascii="Verdana" w:eastAsia="Verdana" w:hAnsi="Verdana" w:cs="Verdana"/>
        </w:rPr>
        <w:t>” means a letter substantially in the form set out in Schedule C.</w:t>
      </w:r>
    </w:p>
    <w:p w:rsidR="00321B95" w:rsidRDefault="005F747B">
      <w:pPr>
        <w:spacing w:line="210" w:lineRule="atLeast"/>
      </w:pPr>
      <w:r>
        <w:rPr>
          <w:rFonts w:ascii="Verdana" w:eastAsia="Verdana" w:hAnsi="Verdana" w:cs="Verdana"/>
        </w:rPr>
        <w:t>”</w:t>
      </w:r>
      <w:r>
        <w:rPr>
          <w:rFonts w:ascii="Verdana" w:eastAsia="Verdana" w:hAnsi="Verdana" w:cs="Verdana"/>
          <w:b/>
        </w:rPr>
        <w:t>Dispute</w:t>
      </w:r>
      <w:r>
        <w:rPr>
          <w:rFonts w:ascii="Verdana" w:eastAsia="Verdana" w:hAnsi="Verdana" w:cs="Verdana"/>
        </w:rPr>
        <w:t xml:space="preserve">” has the meaning given to it in Article 11.2. </w:t>
      </w:r>
    </w:p>
    <w:p w:rsidR="00321B95" w:rsidRDefault="005F747B">
      <w:pPr>
        <w:spacing w:line="210" w:lineRule="atLeast"/>
      </w:pPr>
      <w:r>
        <w:rPr>
          <w:rFonts w:ascii="Verdana" w:eastAsia="Verdana" w:hAnsi="Verdana" w:cs="Verdana"/>
        </w:rPr>
        <w:t>”</w:t>
      </w:r>
      <w:r>
        <w:rPr>
          <w:rFonts w:ascii="Verdana" w:eastAsia="Verdana" w:hAnsi="Verdana" w:cs="Verdana"/>
          <w:b/>
        </w:rPr>
        <w:t>Disruption Event</w:t>
      </w:r>
      <w:r>
        <w:rPr>
          <w:rFonts w:ascii="Verdana" w:eastAsia="Verdana" w:hAnsi="Verdana" w:cs="Verdana"/>
        </w:rPr>
        <w:t>” means either or both of:</w:t>
      </w:r>
    </w:p>
    <w:p w:rsidR="00321B95" w:rsidRDefault="005F747B">
      <w:pPr>
        <w:spacing w:line="210" w:lineRule="atLeast"/>
      </w:pPr>
      <w:r>
        <w:rPr>
          <w:rFonts w:ascii="Verdana" w:eastAsia="Verdana" w:hAnsi="Verdana" w:cs="Verdana"/>
        </w:rPr>
        <w:t>(a) a material disruption to those payment or communications systems or to those financial markets which are, in each case, required to operate in order for payments to be made in connection with this Contract; or</w:t>
      </w:r>
    </w:p>
    <w:p w:rsidR="00321B95" w:rsidRDefault="005F747B">
      <w:pPr>
        <w:spacing w:line="210" w:lineRule="atLeast"/>
      </w:pPr>
      <w:r>
        <w:rPr>
          <w:rFonts w:ascii="Verdana" w:eastAsia="Verdana" w:hAnsi="Verdana" w:cs="Verdana"/>
        </w:rPr>
        <w:t>(b) the occurrence of any other event whic</w:t>
      </w:r>
      <w:r>
        <w:rPr>
          <w:rFonts w:ascii="Verdana" w:eastAsia="Verdana" w:hAnsi="Verdana" w:cs="Verdana"/>
        </w:rPr>
        <w:t>h results in a disruption (of a technical or systems-related nature) to the treasury or payments operations of either the Bank or the Borrower, preventing that Party from:</w:t>
      </w:r>
    </w:p>
    <w:p w:rsidR="00321B95" w:rsidRDefault="005F747B">
      <w:pPr>
        <w:spacing w:line="210" w:lineRule="atLeast"/>
      </w:pPr>
      <w:r>
        <w:rPr>
          <w:rFonts w:ascii="Verdana" w:eastAsia="Verdana" w:hAnsi="Verdana" w:cs="Verdana"/>
        </w:rPr>
        <w:t>(i) performing its payment obligations under this Contract; or</w:t>
      </w:r>
    </w:p>
    <w:p w:rsidR="00321B95" w:rsidRDefault="005F747B">
      <w:pPr>
        <w:spacing w:line="210" w:lineRule="atLeast"/>
      </w:pPr>
      <w:r>
        <w:rPr>
          <w:rFonts w:ascii="Verdana" w:eastAsia="Verdana" w:hAnsi="Verdana" w:cs="Verdana"/>
        </w:rPr>
        <w:t>(ii) communicating wi</w:t>
      </w:r>
      <w:r>
        <w:rPr>
          <w:rFonts w:ascii="Verdana" w:eastAsia="Verdana" w:hAnsi="Verdana" w:cs="Verdana"/>
        </w:rPr>
        <w:t>th the other Party,</w:t>
      </w:r>
    </w:p>
    <w:p w:rsidR="00321B95" w:rsidRDefault="005F747B">
      <w:pPr>
        <w:spacing w:line="210" w:lineRule="atLeast"/>
      </w:pPr>
      <w:r>
        <w:rPr>
          <w:rFonts w:ascii="Verdana" w:eastAsia="Verdana" w:hAnsi="Verdana" w:cs="Verdana"/>
        </w:rPr>
        <w:lastRenderedPageBreak/>
        <w:t>and which disruption (in either such case as per (a) or (b) above) is not caused by, and is beyond the control of, the Party whose operations are disrupted.</w:t>
      </w:r>
    </w:p>
    <w:p w:rsidR="00321B95" w:rsidRDefault="005F747B">
      <w:pPr>
        <w:spacing w:line="210" w:lineRule="atLeast"/>
      </w:pPr>
      <w:r>
        <w:rPr>
          <w:rFonts w:ascii="Verdana" w:eastAsia="Verdana" w:hAnsi="Verdana" w:cs="Verdana"/>
          <w:b/>
        </w:rPr>
        <w:t>”EFSD+”</w:t>
      </w:r>
      <w:r>
        <w:rPr>
          <w:rFonts w:ascii="Verdana" w:eastAsia="Verdana" w:hAnsi="Verdana" w:cs="Verdana"/>
        </w:rPr>
        <w:t xml:space="preserve"> has the meaning given in Recital (c). </w:t>
      </w:r>
    </w:p>
    <w:p w:rsidR="00321B95" w:rsidRDefault="005F747B">
      <w:pPr>
        <w:spacing w:line="210" w:lineRule="atLeast"/>
      </w:pPr>
      <w:r>
        <w:rPr>
          <w:rFonts w:ascii="Verdana" w:eastAsia="Verdana" w:hAnsi="Verdana" w:cs="Verdana"/>
          <w:b/>
        </w:rPr>
        <w:t>”EFSD+ DIW1”</w:t>
      </w:r>
      <w:r>
        <w:rPr>
          <w:rFonts w:ascii="Verdana" w:eastAsia="Verdana" w:hAnsi="Verdana" w:cs="Verdana"/>
        </w:rPr>
        <w:t xml:space="preserve"> has the meaning giv</w:t>
      </w:r>
      <w:r>
        <w:rPr>
          <w:rFonts w:ascii="Verdana" w:eastAsia="Verdana" w:hAnsi="Verdana" w:cs="Verdana"/>
        </w:rPr>
        <w:t xml:space="preserve">en in Recital (c). </w:t>
      </w:r>
    </w:p>
    <w:p w:rsidR="00321B95" w:rsidRDefault="005F747B">
      <w:pPr>
        <w:spacing w:line="210" w:lineRule="atLeast"/>
      </w:pPr>
      <w:r>
        <w:rPr>
          <w:rFonts w:ascii="Verdana" w:eastAsia="Verdana" w:hAnsi="Verdana" w:cs="Verdana"/>
          <w:b/>
        </w:rPr>
        <w:t>”EFSD+ DIW1 Guarantee”</w:t>
      </w:r>
      <w:r>
        <w:rPr>
          <w:rFonts w:ascii="Verdana" w:eastAsia="Verdana" w:hAnsi="Verdana" w:cs="Verdana"/>
        </w:rPr>
        <w:t xml:space="preserve"> has the meaning given in Recital (c). </w:t>
      </w:r>
    </w:p>
    <w:p w:rsidR="00321B95" w:rsidRDefault="005F747B">
      <w:pPr>
        <w:spacing w:line="210" w:lineRule="atLeast"/>
      </w:pPr>
      <w:r>
        <w:rPr>
          <w:rFonts w:ascii="Verdana" w:eastAsia="Verdana" w:hAnsi="Verdana" w:cs="Verdana"/>
          <w:b/>
        </w:rPr>
        <w:t>”EFSD+ DIW1 Guarantee Agreement”</w:t>
      </w:r>
      <w:r>
        <w:rPr>
          <w:rFonts w:ascii="Verdana" w:eastAsia="Verdana" w:hAnsi="Verdana" w:cs="Verdana"/>
        </w:rPr>
        <w:t xml:space="preserve"> has the meaning given in Recital (c).</w:t>
      </w:r>
    </w:p>
    <w:p w:rsidR="00321B95" w:rsidRDefault="005F747B">
      <w:pPr>
        <w:spacing w:line="210" w:lineRule="atLeast"/>
      </w:pPr>
      <w:r>
        <w:rPr>
          <w:rFonts w:ascii="Verdana" w:eastAsia="Verdana" w:hAnsi="Verdana" w:cs="Verdana"/>
          <w:b/>
        </w:rPr>
        <w:t>”Eligible Expenditure”</w:t>
      </w:r>
      <w:r>
        <w:rPr>
          <w:rFonts w:ascii="Verdana" w:eastAsia="Verdana" w:hAnsi="Verdana" w:cs="Verdana"/>
        </w:rPr>
        <w:t xml:space="preserve"> means expenditure (including costs of design and supervision, if relevant, and net of taxes and duties payable by the Borrower and/or the Promoter) incurred by the Borrower or the Promoter for the Project, in respect of works, goods and services relating </w:t>
      </w:r>
      <w:r>
        <w:rPr>
          <w:rFonts w:ascii="Verdana" w:eastAsia="Verdana" w:hAnsi="Verdana" w:cs="Verdana"/>
        </w:rPr>
        <w:t>to items specified in the Technical Description as eligible for financing under the Credit (for the avoidance of doubt excluding rights of way which shall be financed by the Borrower), which have been the object of contract or contracts executed on terms s</w:t>
      </w:r>
      <w:r>
        <w:rPr>
          <w:rFonts w:ascii="Verdana" w:eastAsia="Verdana" w:hAnsi="Verdana" w:cs="Verdana"/>
        </w:rPr>
        <w:t>atisfactory to the Bank, having regard to the most recent edition of the Bank’s Guide to Procurement.</w:t>
      </w:r>
    </w:p>
    <w:p w:rsidR="00321B95" w:rsidRDefault="005F747B">
      <w:pPr>
        <w:spacing w:line="210" w:lineRule="atLeast"/>
      </w:pPr>
      <w:r>
        <w:rPr>
          <w:rFonts w:ascii="Verdana" w:eastAsia="Verdana" w:hAnsi="Verdana" w:cs="Verdana"/>
        </w:rPr>
        <w:t>”</w:t>
      </w:r>
      <w:r>
        <w:rPr>
          <w:rFonts w:ascii="Verdana" w:eastAsia="Verdana" w:hAnsi="Verdana" w:cs="Verdana"/>
          <w:b/>
        </w:rPr>
        <w:t>EIB Environmental and Social Standards</w:t>
      </w:r>
      <w:r>
        <w:rPr>
          <w:rFonts w:ascii="Verdana" w:eastAsia="Verdana" w:hAnsi="Verdana" w:cs="Verdana"/>
        </w:rPr>
        <w:t>” means the EIB Environmental and Social Standards of 2022 which are published on the Bank’s website and which desc</w:t>
      </w:r>
      <w:r>
        <w:rPr>
          <w:rFonts w:ascii="Verdana" w:eastAsia="Verdana" w:hAnsi="Verdana" w:cs="Verdana"/>
        </w:rPr>
        <w:t>ribe the environmental and social requirements that all EIB-financed projects must meet and the responsibilities of the various parties, including the Borrower and the Promoter.</w:t>
      </w:r>
    </w:p>
    <w:p w:rsidR="00321B95" w:rsidRDefault="005F747B">
      <w:pPr>
        <w:spacing w:line="210" w:lineRule="atLeast"/>
      </w:pPr>
      <w:r>
        <w:rPr>
          <w:rFonts w:ascii="Verdana" w:eastAsia="Verdana" w:hAnsi="Verdana" w:cs="Verdana"/>
        </w:rPr>
        <w:t>”</w:t>
      </w:r>
      <w:r>
        <w:rPr>
          <w:rFonts w:ascii="Verdana" w:eastAsia="Verdana" w:hAnsi="Verdana" w:cs="Verdana"/>
          <w:b/>
        </w:rPr>
        <w:t>Environment</w:t>
      </w:r>
      <w:r>
        <w:rPr>
          <w:rFonts w:ascii="Verdana" w:eastAsia="Verdana" w:hAnsi="Verdana" w:cs="Verdana"/>
        </w:rPr>
        <w:t>” means the following:</w:t>
      </w:r>
    </w:p>
    <w:p w:rsidR="00321B95" w:rsidRDefault="005F747B">
      <w:pPr>
        <w:spacing w:line="210" w:lineRule="atLeast"/>
      </w:pPr>
      <w:r>
        <w:rPr>
          <w:rFonts w:ascii="Verdana" w:eastAsia="Verdana" w:hAnsi="Verdana" w:cs="Verdana"/>
        </w:rPr>
        <w:t>(a) fauna and flora, living organisms inclu</w:t>
      </w:r>
      <w:r>
        <w:rPr>
          <w:rFonts w:ascii="Verdana" w:eastAsia="Verdana" w:hAnsi="Verdana" w:cs="Verdana"/>
        </w:rPr>
        <w:t>ding the ecological systems;</w:t>
      </w:r>
    </w:p>
    <w:p w:rsidR="00321B95" w:rsidRDefault="005F747B">
      <w:pPr>
        <w:spacing w:line="210" w:lineRule="atLeast"/>
      </w:pPr>
      <w:r>
        <w:rPr>
          <w:rFonts w:ascii="Verdana" w:eastAsia="Verdana" w:hAnsi="Verdana" w:cs="Verdana"/>
        </w:rPr>
        <w:t>(b) land, soil, water (including marine and coastal waters), air, climate and the landscape (natural or man-made structures, whether above or below ground);</w:t>
      </w:r>
    </w:p>
    <w:p w:rsidR="00321B95" w:rsidRDefault="005F747B">
      <w:pPr>
        <w:spacing w:line="210" w:lineRule="atLeast"/>
      </w:pPr>
      <w:r>
        <w:rPr>
          <w:rFonts w:ascii="Verdana" w:eastAsia="Verdana" w:hAnsi="Verdana" w:cs="Verdana"/>
        </w:rPr>
        <w:t xml:space="preserve">(c) cultural heritage (natural, tangible and intangible); </w:t>
      </w:r>
    </w:p>
    <w:p w:rsidR="00321B95" w:rsidRDefault="005F747B">
      <w:pPr>
        <w:spacing w:line="210" w:lineRule="atLeast"/>
      </w:pPr>
      <w:r>
        <w:rPr>
          <w:rFonts w:ascii="Verdana" w:eastAsia="Verdana" w:hAnsi="Verdana" w:cs="Verdana"/>
        </w:rPr>
        <w:t>(d) the bui</w:t>
      </w:r>
      <w:r>
        <w:rPr>
          <w:rFonts w:ascii="Verdana" w:eastAsia="Verdana" w:hAnsi="Verdana" w:cs="Verdana"/>
        </w:rPr>
        <w:t>lt environment; and</w:t>
      </w:r>
    </w:p>
    <w:p w:rsidR="00321B95" w:rsidRDefault="005F747B">
      <w:pPr>
        <w:spacing w:line="210" w:lineRule="atLeast"/>
      </w:pPr>
      <w:r>
        <w:rPr>
          <w:rFonts w:ascii="Verdana" w:eastAsia="Verdana" w:hAnsi="Verdana" w:cs="Verdana"/>
        </w:rPr>
        <w:t>(e) human health and wellbeing.</w:t>
      </w:r>
    </w:p>
    <w:p w:rsidR="00321B95" w:rsidRDefault="005F747B">
      <w:pPr>
        <w:spacing w:line="210" w:lineRule="atLeast"/>
      </w:pPr>
      <w:r>
        <w:rPr>
          <w:rFonts w:ascii="Verdana" w:eastAsia="Verdana" w:hAnsi="Verdana" w:cs="Verdana"/>
        </w:rPr>
        <w:t>”</w:t>
      </w:r>
      <w:r>
        <w:rPr>
          <w:rFonts w:ascii="Verdana" w:eastAsia="Verdana" w:hAnsi="Verdana" w:cs="Verdana"/>
          <w:b/>
        </w:rPr>
        <w:t>Environmental and Social Impact Assessment Study</w:t>
      </w:r>
      <w:r>
        <w:rPr>
          <w:rFonts w:ascii="Verdana" w:eastAsia="Verdana" w:hAnsi="Verdana" w:cs="Verdana"/>
        </w:rPr>
        <w:t xml:space="preserve">” means the environmental and social impact assessment. </w:t>
      </w:r>
    </w:p>
    <w:p w:rsidR="00321B95" w:rsidRDefault="005F747B">
      <w:pPr>
        <w:spacing w:line="210" w:lineRule="atLeast"/>
      </w:pPr>
      <w:r>
        <w:rPr>
          <w:rFonts w:ascii="Verdana" w:eastAsia="Verdana" w:hAnsi="Verdana" w:cs="Verdana"/>
        </w:rPr>
        <w:t>”</w:t>
      </w:r>
      <w:r>
        <w:rPr>
          <w:rFonts w:ascii="Verdana" w:eastAsia="Verdana" w:hAnsi="Verdana" w:cs="Verdana"/>
          <w:b/>
        </w:rPr>
        <w:t>Environmental and Social Documents</w:t>
      </w:r>
      <w:r>
        <w:rPr>
          <w:rFonts w:ascii="Verdana" w:eastAsia="Verdana" w:hAnsi="Verdana" w:cs="Verdana"/>
        </w:rPr>
        <w:t>” means the Environmental and Social Impact Assessment Study an</w:t>
      </w:r>
      <w:r>
        <w:rPr>
          <w:rFonts w:ascii="Verdana" w:eastAsia="Verdana" w:hAnsi="Verdana" w:cs="Verdana"/>
        </w:rPr>
        <w:t>d environmental permits or screen-out decision from the competent Serbian authority.</w:t>
      </w:r>
    </w:p>
    <w:p w:rsidR="00321B95" w:rsidRDefault="005F747B">
      <w:pPr>
        <w:spacing w:line="210" w:lineRule="atLeast"/>
      </w:pPr>
      <w:r>
        <w:rPr>
          <w:rFonts w:ascii="Verdana" w:eastAsia="Verdana" w:hAnsi="Verdana" w:cs="Verdana"/>
        </w:rPr>
        <w:t>”</w:t>
      </w:r>
      <w:r>
        <w:rPr>
          <w:rFonts w:ascii="Verdana" w:eastAsia="Verdana" w:hAnsi="Verdana" w:cs="Verdana"/>
          <w:b/>
        </w:rPr>
        <w:t>Environmental and Social Standards</w:t>
      </w:r>
      <w:r>
        <w:rPr>
          <w:rFonts w:ascii="Verdana" w:eastAsia="Verdana" w:hAnsi="Verdana" w:cs="Verdana"/>
        </w:rPr>
        <w:t xml:space="preserve">” means: </w:t>
      </w:r>
    </w:p>
    <w:p w:rsidR="00321B95" w:rsidRDefault="005F747B">
      <w:pPr>
        <w:spacing w:line="210" w:lineRule="atLeast"/>
      </w:pPr>
      <w:r>
        <w:rPr>
          <w:rFonts w:ascii="Verdana" w:eastAsia="Verdana" w:hAnsi="Verdana" w:cs="Verdana"/>
        </w:rPr>
        <w:t>(a) Environmental Laws and Social Laws applicable to the Project or the Borrower;</w:t>
      </w:r>
    </w:p>
    <w:p w:rsidR="00321B95" w:rsidRDefault="005F747B">
      <w:pPr>
        <w:spacing w:line="210" w:lineRule="atLeast"/>
      </w:pPr>
      <w:r>
        <w:rPr>
          <w:rFonts w:ascii="Verdana" w:eastAsia="Verdana" w:hAnsi="Verdana" w:cs="Verdana"/>
        </w:rPr>
        <w:t>(b) the EIB Environmental and Social Standar</w:t>
      </w:r>
      <w:r>
        <w:rPr>
          <w:rFonts w:ascii="Verdana" w:eastAsia="Verdana" w:hAnsi="Verdana" w:cs="Verdana"/>
        </w:rPr>
        <w:t>ds; and</w:t>
      </w:r>
    </w:p>
    <w:p w:rsidR="00321B95" w:rsidRDefault="005F747B">
      <w:pPr>
        <w:spacing w:line="210" w:lineRule="atLeast"/>
      </w:pPr>
      <w:r>
        <w:rPr>
          <w:rFonts w:ascii="Verdana" w:eastAsia="Verdana" w:hAnsi="Verdana" w:cs="Verdana"/>
        </w:rPr>
        <w:t>(c) the Environmental and Social Documents.</w:t>
      </w:r>
    </w:p>
    <w:p w:rsidR="00321B95" w:rsidRDefault="005F747B">
      <w:pPr>
        <w:spacing w:line="210" w:lineRule="atLeast"/>
      </w:pPr>
      <w:r>
        <w:rPr>
          <w:rFonts w:ascii="Verdana" w:eastAsia="Verdana" w:hAnsi="Verdana" w:cs="Verdana"/>
        </w:rPr>
        <w:t>”</w:t>
      </w:r>
      <w:r>
        <w:rPr>
          <w:rFonts w:ascii="Verdana" w:eastAsia="Verdana" w:hAnsi="Verdana" w:cs="Verdana"/>
          <w:b/>
        </w:rPr>
        <w:t>Environmental or Social Approval</w:t>
      </w:r>
      <w:r>
        <w:rPr>
          <w:rFonts w:ascii="Verdana" w:eastAsia="Verdana" w:hAnsi="Verdana" w:cs="Verdana"/>
        </w:rPr>
        <w:t>” means any Authorisation required by an Environmental Law or a Social Law in connection with the construction or operation of the Project.</w:t>
      </w:r>
    </w:p>
    <w:p w:rsidR="00321B95" w:rsidRDefault="005F747B">
      <w:pPr>
        <w:spacing w:line="210" w:lineRule="atLeast"/>
      </w:pPr>
      <w:r>
        <w:rPr>
          <w:rFonts w:ascii="Verdana" w:eastAsia="Verdana" w:hAnsi="Verdana" w:cs="Verdana"/>
        </w:rPr>
        <w:lastRenderedPageBreak/>
        <w:t>”</w:t>
      </w:r>
      <w:r>
        <w:rPr>
          <w:rFonts w:ascii="Verdana" w:eastAsia="Verdana" w:hAnsi="Verdana" w:cs="Verdana"/>
          <w:b/>
        </w:rPr>
        <w:t>Environmental or Social Claim</w:t>
      </w:r>
      <w:r>
        <w:rPr>
          <w:rFonts w:ascii="Verdana" w:eastAsia="Verdana" w:hAnsi="Verdana" w:cs="Verdana"/>
        </w:rPr>
        <w:t>”</w:t>
      </w:r>
      <w:r>
        <w:rPr>
          <w:rFonts w:ascii="Verdana" w:eastAsia="Verdana" w:hAnsi="Verdana" w:cs="Verdana"/>
        </w:rPr>
        <w:t xml:space="preserve"> means any claim, proceeding, formal notice or investigation by any person in respect of any breach or alleged breach of any Environmental and Social Standards.</w:t>
      </w:r>
    </w:p>
    <w:p w:rsidR="00321B95" w:rsidRDefault="005F747B">
      <w:pPr>
        <w:spacing w:line="210" w:lineRule="atLeast"/>
      </w:pPr>
      <w:r>
        <w:rPr>
          <w:rFonts w:ascii="Verdana" w:eastAsia="Verdana" w:hAnsi="Verdana" w:cs="Verdana"/>
        </w:rPr>
        <w:t>”</w:t>
      </w:r>
      <w:r>
        <w:rPr>
          <w:rFonts w:ascii="Verdana" w:eastAsia="Verdana" w:hAnsi="Verdana" w:cs="Verdana"/>
          <w:b/>
        </w:rPr>
        <w:t>Environmental Law</w:t>
      </w:r>
      <w:r>
        <w:rPr>
          <w:rFonts w:ascii="Verdana" w:eastAsia="Verdana" w:hAnsi="Verdana" w:cs="Verdana"/>
        </w:rPr>
        <w:t xml:space="preserve">” means: </w:t>
      </w:r>
    </w:p>
    <w:p w:rsidR="00321B95" w:rsidRDefault="005F747B">
      <w:pPr>
        <w:spacing w:line="210" w:lineRule="atLeast"/>
      </w:pPr>
      <w:r>
        <w:rPr>
          <w:rFonts w:ascii="Verdana" w:eastAsia="Verdana" w:hAnsi="Verdana" w:cs="Verdana"/>
        </w:rPr>
        <w:t>(a) EU law, including principles and standards save for any derogat</w:t>
      </w:r>
      <w:r>
        <w:rPr>
          <w:rFonts w:ascii="Verdana" w:eastAsia="Verdana" w:hAnsi="Verdana" w:cs="Verdana"/>
        </w:rPr>
        <w:t xml:space="preserve">ion accepted by the Bank for the purpose of this Contract based on any agreement between Republic of Serbia and the EU; </w:t>
      </w:r>
    </w:p>
    <w:p w:rsidR="00321B95" w:rsidRDefault="005F747B">
      <w:pPr>
        <w:spacing w:line="210" w:lineRule="atLeast"/>
      </w:pPr>
      <w:r>
        <w:rPr>
          <w:rFonts w:ascii="Verdana" w:eastAsia="Verdana" w:hAnsi="Verdana" w:cs="Verdana"/>
        </w:rPr>
        <w:t>(b) Serbian laws and regulations; and</w:t>
      </w:r>
    </w:p>
    <w:p w:rsidR="00321B95" w:rsidRDefault="005F747B">
      <w:pPr>
        <w:spacing w:line="210" w:lineRule="atLeast"/>
      </w:pPr>
      <w:r>
        <w:rPr>
          <w:rFonts w:ascii="Verdana" w:eastAsia="Verdana" w:hAnsi="Verdana" w:cs="Verdana"/>
        </w:rPr>
        <w:t>(c) international treaties and conventions signed and ratified by or otherwise applicable and bin</w:t>
      </w:r>
      <w:r>
        <w:rPr>
          <w:rFonts w:ascii="Verdana" w:eastAsia="Verdana" w:hAnsi="Verdana" w:cs="Verdana"/>
        </w:rPr>
        <w:t>ding on, the Republic of Serbia,</w:t>
      </w:r>
    </w:p>
    <w:p w:rsidR="00321B95" w:rsidRDefault="005F747B">
      <w:pPr>
        <w:spacing w:line="210" w:lineRule="atLeast"/>
      </w:pPr>
      <w:r>
        <w:rPr>
          <w:rFonts w:ascii="Verdana" w:eastAsia="Verdana" w:hAnsi="Verdana" w:cs="Verdana"/>
        </w:rPr>
        <w:t>in each case of which a principal objective is the preservation, protection or improvement of the Environment.</w:t>
      </w:r>
    </w:p>
    <w:p w:rsidR="00321B95" w:rsidRDefault="005F747B">
      <w:pPr>
        <w:spacing w:line="210" w:lineRule="atLeast"/>
      </w:pPr>
      <w:r>
        <w:rPr>
          <w:rFonts w:ascii="Verdana" w:eastAsia="Verdana" w:hAnsi="Verdana" w:cs="Verdana"/>
        </w:rPr>
        <w:t>”</w:t>
      </w:r>
      <w:r>
        <w:rPr>
          <w:rFonts w:ascii="Verdana" w:eastAsia="Verdana" w:hAnsi="Verdana" w:cs="Verdana"/>
          <w:b/>
        </w:rPr>
        <w:t>EU Law</w:t>
      </w:r>
      <w:r>
        <w:rPr>
          <w:rFonts w:ascii="Verdana" w:eastAsia="Verdana" w:hAnsi="Verdana" w:cs="Verdana"/>
        </w:rPr>
        <w:t>” means the acquis communautaire of the European Union as expressed through the Treaties of the European Union, the regulations, directives, delegated acts, implementing acts, and the case law of the Court of Justice of the European Union.</w:t>
      </w:r>
    </w:p>
    <w:p w:rsidR="00321B95" w:rsidRDefault="005F747B">
      <w:pPr>
        <w:spacing w:line="210" w:lineRule="atLeast"/>
      </w:pPr>
      <w:r>
        <w:rPr>
          <w:rFonts w:ascii="Verdana" w:eastAsia="Verdana" w:hAnsi="Verdana" w:cs="Verdana"/>
        </w:rPr>
        <w:t>”</w:t>
      </w:r>
      <w:r>
        <w:rPr>
          <w:rFonts w:ascii="Verdana" w:eastAsia="Verdana" w:hAnsi="Verdana" w:cs="Verdana"/>
          <w:b/>
        </w:rPr>
        <w:t>EUR</w:t>
      </w:r>
      <w:r>
        <w:rPr>
          <w:rFonts w:ascii="Verdana" w:eastAsia="Verdana" w:hAnsi="Verdana" w:cs="Verdana"/>
        </w:rPr>
        <w:t>” or ”</w:t>
      </w:r>
      <w:r>
        <w:rPr>
          <w:rFonts w:ascii="Verdana" w:eastAsia="Verdana" w:hAnsi="Verdana" w:cs="Verdana"/>
          <w:b/>
        </w:rPr>
        <w:t>euro</w:t>
      </w:r>
      <w:r>
        <w:rPr>
          <w:rFonts w:ascii="Verdana" w:eastAsia="Verdana" w:hAnsi="Verdana" w:cs="Verdana"/>
        </w:rPr>
        <w:t xml:space="preserve">” </w:t>
      </w:r>
      <w:r>
        <w:rPr>
          <w:rFonts w:ascii="Verdana" w:eastAsia="Verdana" w:hAnsi="Verdana" w:cs="Verdana"/>
        </w:rPr>
        <w:t>means the lawful currency of the Member States of the European Union, which adopt or have adopted it as their currency in accordance with the relevant provisions of the Treaty on European Union and the Treaty on the Functioning of the European Union.</w:t>
      </w:r>
    </w:p>
    <w:p w:rsidR="00321B95" w:rsidRDefault="005F747B">
      <w:pPr>
        <w:spacing w:line="210" w:lineRule="atLeast"/>
      </w:pPr>
      <w:r>
        <w:rPr>
          <w:rFonts w:ascii="Verdana" w:eastAsia="Verdana" w:hAnsi="Verdana" w:cs="Verdana"/>
        </w:rPr>
        <w:t>”</w:t>
      </w:r>
      <w:r>
        <w:rPr>
          <w:rFonts w:ascii="Verdana" w:eastAsia="Verdana" w:hAnsi="Verdana" w:cs="Verdana"/>
          <w:b/>
        </w:rPr>
        <w:t>EURI</w:t>
      </w:r>
      <w:r>
        <w:rPr>
          <w:rFonts w:ascii="Verdana" w:eastAsia="Verdana" w:hAnsi="Verdana" w:cs="Verdana"/>
          <w:b/>
        </w:rPr>
        <w:t>BOR</w:t>
      </w:r>
      <w:r>
        <w:rPr>
          <w:rFonts w:ascii="Verdana" w:eastAsia="Verdana" w:hAnsi="Verdana" w:cs="Verdana"/>
        </w:rPr>
        <w:t>” has the meaning given to it in Schedule B.</w:t>
      </w:r>
    </w:p>
    <w:p w:rsidR="00321B95" w:rsidRDefault="005F747B">
      <w:pPr>
        <w:spacing w:line="210" w:lineRule="atLeast"/>
      </w:pPr>
      <w:r>
        <w:rPr>
          <w:rFonts w:ascii="Verdana" w:eastAsia="Verdana" w:hAnsi="Verdana" w:cs="Verdana"/>
        </w:rPr>
        <w:t>”</w:t>
      </w:r>
      <w:r>
        <w:rPr>
          <w:rFonts w:ascii="Verdana" w:eastAsia="Verdana" w:hAnsi="Verdana" w:cs="Verdana"/>
          <w:b/>
        </w:rPr>
        <w:t>Event of Default</w:t>
      </w:r>
      <w:r>
        <w:rPr>
          <w:rFonts w:ascii="Verdana" w:eastAsia="Verdana" w:hAnsi="Verdana" w:cs="Verdana"/>
        </w:rPr>
        <w:t>” means any of the circumstances, events or occurrences specified in Article 10.1.</w:t>
      </w:r>
    </w:p>
    <w:p w:rsidR="00321B95" w:rsidRDefault="005F747B">
      <w:pPr>
        <w:spacing w:line="210" w:lineRule="atLeast"/>
      </w:pPr>
      <w:r>
        <w:rPr>
          <w:rFonts w:ascii="Verdana" w:eastAsia="Verdana" w:hAnsi="Verdana" w:cs="Verdana"/>
        </w:rPr>
        <w:t>”</w:t>
      </w:r>
      <w:r>
        <w:rPr>
          <w:rFonts w:ascii="Verdana" w:eastAsia="Verdana" w:hAnsi="Verdana" w:cs="Verdana"/>
          <w:b/>
        </w:rPr>
        <w:t>Family Member(s)</w:t>
      </w:r>
      <w:r>
        <w:rPr>
          <w:rFonts w:ascii="Verdana" w:eastAsia="Verdana" w:hAnsi="Verdana" w:cs="Verdana"/>
        </w:rPr>
        <w:t>” has the meaning given to such term in the AML Directives.</w:t>
      </w:r>
    </w:p>
    <w:p w:rsidR="00321B95" w:rsidRDefault="005F747B">
      <w:pPr>
        <w:spacing w:line="210" w:lineRule="atLeast"/>
      </w:pPr>
      <w:r>
        <w:rPr>
          <w:rFonts w:ascii="Verdana" w:eastAsia="Verdana" w:hAnsi="Verdana" w:cs="Verdana"/>
        </w:rPr>
        <w:t>”</w:t>
      </w:r>
      <w:r>
        <w:rPr>
          <w:rFonts w:ascii="Verdana" w:eastAsia="Verdana" w:hAnsi="Verdana" w:cs="Verdana"/>
          <w:b/>
        </w:rPr>
        <w:t>Final Availability Date</w:t>
      </w:r>
      <w:r>
        <w:rPr>
          <w:rFonts w:ascii="Verdana" w:eastAsia="Verdana" w:hAnsi="Verdana" w:cs="Verdana"/>
        </w:rPr>
        <w:t>” means</w:t>
      </w:r>
      <w:r>
        <w:rPr>
          <w:rFonts w:ascii="Verdana" w:eastAsia="Verdana" w:hAnsi="Verdana" w:cs="Verdana"/>
        </w:rPr>
        <w:t xml:space="preserve"> the day falling 84 (eighty four) months after the Date of Effectiveness and if such day is not a Relevant Business Day, then the preceding Relevant Business Day.</w:t>
      </w:r>
    </w:p>
    <w:p w:rsidR="00321B95" w:rsidRDefault="005F747B">
      <w:pPr>
        <w:spacing w:line="210" w:lineRule="atLeast"/>
      </w:pPr>
      <w:r>
        <w:rPr>
          <w:rFonts w:ascii="Verdana" w:eastAsia="Verdana" w:hAnsi="Verdana" w:cs="Verdana"/>
        </w:rPr>
        <w:t>”</w:t>
      </w:r>
      <w:r>
        <w:rPr>
          <w:rFonts w:ascii="Verdana" w:eastAsia="Verdana" w:hAnsi="Verdana" w:cs="Verdana"/>
          <w:b/>
        </w:rPr>
        <w:t>Financing of Terrorism</w:t>
      </w:r>
      <w:r>
        <w:rPr>
          <w:rFonts w:ascii="Verdana" w:eastAsia="Verdana" w:hAnsi="Verdana" w:cs="Verdana"/>
        </w:rPr>
        <w:t>” means the provision or collection of funds, by any means, directly or indirectly, with the intention that they should be used or in the knowledge that they are to be used, in full or in part, in order to carry out any of the offences listed in the Direct</w:t>
      </w:r>
      <w:r>
        <w:rPr>
          <w:rFonts w:ascii="Verdana" w:eastAsia="Verdana" w:hAnsi="Verdana" w:cs="Verdana"/>
        </w:rPr>
        <w:t>ive (EU) 2017/541 of the European Parliament and of the Council of 15 March 2017 on combating terrorism and replacing Council Framework Decision 2002/475/JHA and amending Council Decision 2005/671/JHA (as amended, replaced or re-enacted from time to time).</w:t>
      </w:r>
      <w:r>
        <w:rPr>
          <w:rFonts w:ascii="Verdana" w:eastAsia="Verdana" w:hAnsi="Verdana" w:cs="Verdana"/>
        </w:rPr>
        <w:t xml:space="preserve"> </w:t>
      </w:r>
    </w:p>
    <w:p w:rsidR="00321B95" w:rsidRDefault="005F747B">
      <w:pPr>
        <w:spacing w:line="210" w:lineRule="atLeast"/>
      </w:pPr>
      <w:r>
        <w:rPr>
          <w:rFonts w:ascii="Verdana" w:eastAsia="Verdana" w:hAnsi="Verdana" w:cs="Verdana"/>
        </w:rPr>
        <w:t>”</w:t>
      </w:r>
      <w:r>
        <w:rPr>
          <w:rFonts w:ascii="Verdana" w:eastAsia="Verdana" w:hAnsi="Verdana" w:cs="Verdana"/>
          <w:b/>
        </w:rPr>
        <w:t>Financial Regulation</w:t>
      </w:r>
      <w:r>
        <w:rPr>
          <w:rFonts w:ascii="Verdana" w:eastAsia="Verdana" w:hAnsi="Verdana" w:cs="Verdana"/>
        </w:rPr>
        <w:t xml:space="preserve">”means Regulation (EU, Euratom) 2018/1046 of the European Parliament and of the Council of 18 July 2018 on the financial rules applicable to the general budget of the Union, amending Regulations (EU) No 1296/2013, (EU) No 1301/2013, </w:t>
      </w:r>
      <w:r>
        <w:rPr>
          <w:rFonts w:ascii="Verdana" w:eastAsia="Verdana" w:hAnsi="Verdana" w:cs="Verdana"/>
        </w:rPr>
        <w:t>(EU) No 1303/2013, (EU) No 1304/2013, (EU) No 1309/2013, (EU) No 1316/2013, (EU) No 223/2014, (EU) No 283/2014, and Decision No 541/2014/EU and repealing Regulation (EC, Euratom) No 966/2012 (OJ L 193, 30.7.2018, p. 1).</w:t>
      </w:r>
    </w:p>
    <w:p w:rsidR="00321B95" w:rsidRDefault="005F747B">
      <w:pPr>
        <w:spacing w:line="210" w:lineRule="atLeast"/>
      </w:pPr>
      <w:r>
        <w:rPr>
          <w:rFonts w:ascii="Verdana" w:eastAsia="Verdana" w:hAnsi="Verdana" w:cs="Verdana"/>
        </w:rPr>
        <w:lastRenderedPageBreak/>
        <w:t>”</w:t>
      </w:r>
      <w:r>
        <w:rPr>
          <w:rFonts w:ascii="Verdana" w:eastAsia="Verdana" w:hAnsi="Verdana" w:cs="Verdana"/>
          <w:b/>
        </w:rPr>
        <w:t>Fixed Rate</w:t>
      </w:r>
      <w:r>
        <w:rPr>
          <w:rFonts w:ascii="Verdana" w:eastAsia="Verdana" w:hAnsi="Verdana" w:cs="Verdana"/>
        </w:rPr>
        <w:t>” means an annual interes</w:t>
      </w:r>
      <w:r>
        <w:rPr>
          <w:rFonts w:ascii="Verdana" w:eastAsia="Verdana" w:hAnsi="Verdana" w:cs="Verdana"/>
        </w:rPr>
        <w:t>t rate determined by the Bank in accordance with the applicable principles from time to time laid down by the governing bodies of the Bank for loans made at a fixed rate of interest, denominated in the currency of the Tranche and bearing equivalent terms f</w:t>
      </w:r>
      <w:r>
        <w:rPr>
          <w:rFonts w:ascii="Verdana" w:eastAsia="Verdana" w:hAnsi="Verdana" w:cs="Verdana"/>
        </w:rPr>
        <w:t xml:space="preserve">or the repayment of capital and the payment of interest. Such rate shall not be of negative value. </w:t>
      </w:r>
    </w:p>
    <w:p w:rsidR="00321B95" w:rsidRDefault="005F747B">
      <w:pPr>
        <w:spacing w:line="210" w:lineRule="atLeast"/>
      </w:pPr>
      <w:r>
        <w:rPr>
          <w:rFonts w:ascii="Verdana" w:eastAsia="Verdana" w:hAnsi="Verdana" w:cs="Verdana"/>
        </w:rPr>
        <w:t>”</w:t>
      </w:r>
      <w:r>
        <w:rPr>
          <w:rFonts w:ascii="Verdana" w:eastAsia="Verdana" w:hAnsi="Verdana" w:cs="Verdana"/>
          <w:b/>
        </w:rPr>
        <w:t>Fixed Rate Tranche</w:t>
      </w:r>
      <w:r>
        <w:rPr>
          <w:rFonts w:ascii="Verdana" w:eastAsia="Verdana" w:hAnsi="Verdana" w:cs="Verdana"/>
        </w:rPr>
        <w:t>” means a Tranche on which the Fixed Rate is applied.</w:t>
      </w:r>
    </w:p>
    <w:p w:rsidR="00321B95" w:rsidRDefault="005F747B">
      <w:pPr>
        <w:spacing w:line="210" w:lineRule="atLeast"/>
      </w:pPr>
      <w:r>
        <w:rPr>
          <w:rFonts w:ascii="Verdana" w:eastAsia="Verdana" w:hAnsi="Verdana" w:cs="Verdana"/>
        </w:rPr>
        <w:t>”</w:t>
      </w:r>
      <w:r>
        <w:rPr>
          <w:rFonts w:ascii="Verdana" w:eastAsia="Verdana" w:hAnsi="Verdana" w:cs="Verdana"/>
          <w:b/>
        </w:rPr>
        <w:t>Floating Rate</w:t>
      </w:r>
      <w:r>
        <w:rPr>
          <w:rFonts w:ascii="Verdana" w:eastAsia="Verdana" w:hAnsi="Verdana" w:cs="Verdana"/>
        </w:rPr>
        <w:t>” means a fixed-spread floating annual interest rate, determined by t</w:t>
      </w:r>
      <w:r>
        <w:rPr>
          <w:rFonts w:ascii="Verdana" w:eastAsia="Verdana" w:hAnsi="Verdana" w:cs="Verdana"/>
        </w:rPr>
        <w:t xml:space="preserve">he Bank for each successive Floating Rate Reference Period equal to the Relevant Interbank Rate plus the Spread. If the Floating Rate for any Floating Rate Reference Period is calculated to be below zero, it will be set at zero. </w:t>
      </w:r>
    </w:p>
    <w:p w:rsidR="00321B95" w:rsidRDefault="005F747B">
      <w:pPr>
        <w:spacing w:line="210" w:lineRule="atLeast"/>
      </w:pPr>
      <w:r>
        <w:rPr>
          <w:rFonts w:ascii="Verdana" w:eastAsia="Verdana" w:hAnsi="Verdana" w:cs="Verdana"/>
        </w:rPr>
        <w:t>”</w:t>
      </w:r>
      <w:r>
        <w:rPr>
          <w:rFonts w:ascii="Verdana" w:eastAsia="Verdana" w:hAnsi="Verdana" w:cs="Verdana"/>
          <w:b/>
        </w:rPr>
        <w:t>Floating Rate Reference P</w:t>
      </w:r>
      <w:r>
        <w:rPr>
          <w:rFonts w:ascii="Verdana" w:eastAsia="Verdana" w:hAnsi="Verdana" w:cs="Verdana"/>
          <w:b/>
        </w:rPr>
        <w:t>eriod</w:t>
      </w:r>
      <w:r>
        <w:rPr>
          <w:rFonts w:ascii="Verdana" w:eastAsia="Verdana" w:hAnsi="Verdana" w:cs="Verdana"/>
        </w:rPr>
        <w:t>” means each period from one Payment Date to the next relevant Payment Date; the first Floating Rate Reference Period shall commence on the date of disbursement of the Tranche.</w:t>
      </w:r>
    </w:p>
    <w:p w:rsidR="00321B95" w:rsidRDefault="005F747B">
      <w:pPr>
        <w:spacing w:line="210" w:lineRule="atLeast"/>
      </w:pPr>
      <w:r>
        <w:rPr>
          <w:rFonts w:ascii="Verdana" w:eastAsia="Verdana" w:hAnsi="Verdana" w:cs="Verdana"/>
        </w:rPr>
        <w:t>”</w:t>
      </w:r>
      <w:r>
        <w:rPr>
          <w:rFonts w:ascii="Verdana" w:eastAsia="Verdana" w:hAnsi="Verdana" w:cs="Verdana"/>
          <w:b/>
        </w:rPr>
        <w:t>Floating Rate Tranche</w:t>
      </w:r>
      <w:r>
        <w:rPr>
          <w:rFonts w:ascii="Verdana" w:eastAsia="Verdana" w:hAnsi="Verdana" w:cs="Verdana"/>
        </w:rPr>
        <w:t>” means a Tranche on which the Floating Rate is appl</w:t>
      </w:r>
      <w:r>
        <w:rPr>
          <w:rFonts w:ascii="Verdana" w:eastAsia="Verdana" w:hAnsi="Verdana" w:cs="Verdana"/>
        </w:rPr>
        <w:t>ied.</w:t>
      </w:r>
    </w:p>
    <w:p w:rsidR="00321B95" w:rsidRDefault="005F747B">
      <w:pPr>
        <w:spacing w:line="210" w:lineRule="atLeast"/>
      </w:pPr>
      <w:r>
        <w:rPr>
          <w:rFonts w:ascii="Verdana" w:eastAsia="Verdana" w:hAnsi="Verdana" w:cs="Verdana"/>
        </w:rPr>
        <w:t>”</w:t>
      </w:r>
      <w:r>
        <w:rPr>
          <w:rFonts w:ascii="Verdana" w:eastAsia="Verdana" w:hAnsi="Verdana" w:cs="Verdana"/>
          <w:b/>
        </w:rPr>
        <w:t>Framework Agreement</w:t>
      </w:r>
      <w:r>
        <w:rPr>
          <w:rFonts w:ascii="Verdana" w:eastAsia="Verdana" w:hAnsi="Verdana" w:cs="Verdana"/>
        </w:rPr>
        <w:t>” has the meaning given in Recital (d).</w:t>
      </w:r>
    </w:p>
    <w:p w:rsidR="00321B95" w:rsidRDefault="005F747B">
      <w:pPr>
        <w:spacing w:line="210" w:lineRule="atLeast"/>
      </w:pPr>
      <w:r>
        <w:rPr>
          <w:rFonts w:ascii="Verdana" w:eastAsia="Verdana" w:hAnsi="Verdana" w:cs="Verdana"/>
        </w:rPr>
        <w:t>”</w:t>
      </w:r>
      <w:r>
        <w:rPr>
          <w:rFonts w:ascii="Verdana" w:eastAsia="Verdana" w:hAnsi="Verdana" w:cs="Verdana"/>
          <w:b/>
        </w:rPr>
        <w:t>GAAP</w:t>
      </w:r>
      <w:r>
        <w:rPr>
          <w:rFonts w:ascii="Verdana" w:eastAsia="Verdana" w:hAnsi="Verdana" w:cs="Verdana"/>
        </w:rPr>
        <w:t>” means generally accepted accounting principles in the Republic of Serbia, including IFRS.</w:t>
      </w:r>
    </w:p>
    <w:p w:rsidR="00321B95" w:rsidRDefault="005F747B">
      <w:pPr>
        <w:spacing w:line="210" w:lineRule="atLeast"/>
      </w:pPr>
      <w:r>
        <w:rPr>
          <w:rFonts w:ascii="Verdana" w:eastAsia="Verdana" w:hAnsi="Verdana" w:cs="Verdana"/>
        </w:rPr>
        <w:t>”</w:t>
      </w:r>
      <w:r>
        <w:rPr>
          <w:rFonts w:ascii="Verdana" w:eastAsia="Verdana" w:hAnsi="Verdana" w:cs="Verdana"/>
          <w:b/>
        </w:rPr>
        <w:t>Guide to Procurement</w:t>
      </w:r>
      <w:r>
        <w:rPr>
          <w:rFonts w:ascii="Verdana" w:eastAsia="Verdana" w:hAnsi="Verdana" w:cs="Verdana"/>
        </w:rPr>
        <w:t>” means the Guide to Procurement published on EIB’s website</w:t>
      </w:r>
      <w:r>
        <w:rPr>
          <w:rFonts w:ascii="Verdana" w:eastAsia="Verdana" w:hAnsi="Verdana" w:cs="Verdana"/>
          <w:vertAlign w:val="superscript"/>
        </w:rPr>
        <w:t>2</w:t>
      </w:r>
      <w:r>
        <w:rPr>
          <w:rFonts w:ascii="Verdana" w:eastAsia="Verdana" w:hAnsi="Verdana" w:cs="Verdana"/>
        </w:rPr>
        <w:t xml:space="preserve"> that informs</w:t>
      </w:r>
      <w:r>
        <w:rPr>
          <w:rFonts w:ascii="Verdana" w:eastAsia="Verdana" w:hAnsi="Verdana" w:cs="Verdana"/>
        </w:rPr>
        <w:t xml:space="preserve"> the promoters of projects financed in whole or in part by the EIB of the arrangements to be made for procuring works, goods and services required for the Project. </w:t>
      </w:r>
    </w:p>
    <w:p w:rsidR="00321B95" w:rsidRDefault="005F747B">
      <w:pPr>
        <w:spacing w:line="210" w:lineRule="atLeast"/>
      </w:pPr>
      <w:r>
        <w:rPr>
          <w:rFonts w:ascii="Verdana" w:eastAsia="Verdana" w:hAnsi="Verdana" w:cs="Verdana"/>
        </w:rPr>
        <w:t>”</w:t>
      </w:r>
      <w:r>
        <w:rPr>
          <w:rFonts w:ascii="Verdana" w:eastAsia="Verdana" w:hAnsi="Verdana" w:cs="Verdana"/>
          <w:b/>
        </w:rPr>
        <w:t>IFRS</w:t>
      </w:r>
      <w:r>
        <w:rPr>
          <w:rFonts w:ascii="Verdana" w:eastAsia="Verdana" w:hAnsi="Verdana" w:cs="Verdana"/>
        </w:rPr>
        <w:t>” means international accounting standards within the meaning of IAS Regulation 1606/2</w:t>
      </w:r>
      <w:r>
        <w:rPr>
          <w:rFonts w:ascii="Verdana" w:eastAsia="Verdana" w:hAnsi="Verdana" w:cs="Verdana"/>
        </w:rPr>
        <w:t>002 to the extent applicable to the relevant financial statements.</w:t>
      </w:r>
    </w:p>
    <w:p w:rsidR="00321B95" w:rsidRDefault="005F747B">
      <w:pPr>
        <w:spacing w:line="210" w:lineRule="atLeast"/>
      </w:pPr>
      <w:r>
        <w:rPr>
          <w:rFonts w:ascii="Verdana" w:eastAsia="Verdana" w:hAnsi="Verdana" w:cs="Verdana"/>
        </w:rPr>
        <w:t>”</w:t>
      </w:r>
      <w:r>
        <w:rPr>
          <w:rFonts w:ascii="Verdana" w:eastAsia="Verdana" w:hAnsi="Verdana" w:cs="Verdana"/>
          <w:b/>
        </w:rPr>
        <w:t>Illegality Event</w:t>
      </w:r>
      <w:r>
        <w:rPr>
          <w:rFonts w:ascii="Verdana" w:eastAsia="Verdana" w:hAnsi="Verdana" w:cs="Verdana"/>
        </w:rPr>
        <w:t>” has the meaning given to it in Article 4.3.A(4).</w:t>
      </w:r>
    </w:p>
    <w:p w:rsidR="00321B95" w:rsidRDefault="005F747B">
      <w:pPr>
        <w:spacing w:line="210" w:lineRule="atLeast"/>
      </w:pPr>
      <w:r>
        <w:rPr>
          <w:rFonts w:ascii="Verdana" w:eastAsia="Verdana" w:hAnsi="Verdana" w:cs="Verdana"/>
        </w:rPr>
        <w:t>”</w:t>
      </w:r>
      <w:r>
        <w:rPr>
          <w:rFonts w:ascii="Verdana" w:eastAsia="Verdana" w:hAnsi="Verdana" w:cs="Verdana"/>
          <w:b/>
        </w:rPr>
        <w:t>ILO</w:t>
      </w:r>
      <w:r>
        <w:rPr>
          <w:rFonts w:ascii="Verdana" w:eastAsia="Verdana" w:hAnsi="Verdana" w:cs="Verdana"/>
        </w:rPr>
        <w:t>” means the International Labour Organisation.</w:t>
      </w:r>
    </w:p>
    <w:p w:rsidR="00321B95" w:rsidRDefault="005F747B">
      <w:pPr>
        <w:spacing w:line="210" w:lineRule="atLeast"/>
      </w:pPr>
      <w:r>
        <w:rPr>
          <w:rFonts w:ascii="Verdana" w:eastAsia="Verdana" w:hAnsi="Verdana" w:cs="Verdana"/>
        </w:rPr>
        <w:t>”</w:t>
      </w:r>
      <w:r>
        <w:rPr>
          <w:rFonts w:ascii="Verdana" w:eastAsia="Verdana" w:hAnsi="Verdana" w:cs="Verdana"/>
          <w:b/>
        </w:rPr>
        <w:t>ILO Standards</w:t>
      </w:r>
      <w:r>
        <w:rPr>
          <w:rFonts w:ascii="Verdana" w:eastAsia="Verdana" w:hAnsi="Verdana" w:cs="Verdana"/>
        </w:rPr>
        <w:t>” means any treaty, convention or covenant of the ILO si</w:t>
      </w:r>
      <w:r>
        <w:rPr>
          <w:rFonts w:ascii="Verdana" w:eastAsia="Verdana" w:hAnsi="Verdana" w:cs="Verdana"/>
        </w:rPr>
        <w:t>gned and ratified by or otherwise applicable and binding on the Republic of Serbia, and the Core Labour Standards (as defined in the ILO Declaration on Fundamental Principles and Rights at Work).</w:t>
      </w:r>
    </w:p>
    <w:p w:rsidR="00321B95" w:rsidRDefault="005F747B">
      <w:pPr>
        <w:spacing w:line="210" w:lineRule="atLeast"/>
      </w:pPr>
      <w:r>
        <w:rPr>
          <w:rFonts w:ascii="Verdana" w:eastAsia="Verdana" w:hAnsi="Verdana" w:cs="Verdana"/>
        </w:rPr>
        <w:t>”</w:t>
      </w:r>
      <w:r>
        <w:rPr>
          <w:rFonts w:ascii="Verdana" w:eastAsia="Verdana" w:hAnsi="Verdana" w:cs="Verdana"/>
          <w:b/>
        </w:rPr>
        <w:t>Indemnifiable Prepayment Event</w:t>
      </w:r>
      <w:r>
        <w:rPr>
          <w:rFonts w:ascii="Verdana" w:eastAsia="Verdana" w:hAnsi="Verdana" w:cs="Verdana"/>
        </w:rPr>
        <w:t>” means a Prepayment Event ot</w:t>
      </w:r>
      <w:r>
        <w:rPr>
          <w:rFonts w:ascii="Verdana" w:eastAsia="Verdana" w:hAnsi="Verdana" w:cs="Verdana"/>
        </w:rPr>
        <w:t xml:space="preserve">her than the Non-EIB Financing Prepayment Event or Illegality Event. </w:t>
      </w:r>
    </w:p>
    <w:p w:rsidR="00321B95" w:rsidRDefault="005F747B">
      <w:pPr>
        <w:spacing w:line="210" w:lineRule="atLeast"/>
      </w:pPr>
      <w:r>
        <w:rPr>
          <w:rFonts w:ascii="Verdana" w:eastAsia="Verdana" w:hAnsi="Verdana" w:cs="Verdana"/>
        </w:rPr>
        <w:t>”</w:t>
      </w:r>
      <w:r>
        <w:rPr>
          <w:rFonts w:ascii="Verdana" w:eastAsia="Verdana" w:hAnsi="Verdana" w:cs="Verdana"/>
          <w:b/>
        </w:rPr>
        <w:t>Interest Revision/Conversion</w:t>
      </w:r>
      <w:r>
        <w:rPr>
          <w:rFonts w:ascii="Verdana" w:eastAsia="Verdana" w:hAnsi="Verdana" w:cs="Verdana"/>
        </w:rPr>
        <w:t>” means the determination of new financial conditions relative to the interest rate, specifically the same interest rate basis (”</w:t>
      </w:r>
      <w:r>
        <w:rPr>
          <w:rFonts w:ascii="Verdana" w:eastAsia="Verdana" w:hAnsi="Verdana" w:cs="Verdana"/>
          <w:b/>
        </w:rPr>
        <w:t>revision</w:t>
      </w:r>
      <w:r>
        <w:rPr>
          <w:rFonts w:ascii="Verdana" w:eastAsia="Verdana" w:hAnsi="Verdana" w:cs="Verdana"/>
        </w:rPr>
        <w:t>”) or a different in</w:t>
      </w:r>
      <w:r>
        <w:rPr>
          <w:rFonts w:ascii="Verdana" w:eastAsia="Verdana" w:hAnsi="Verdana" w:cs="Verdana"/>
        </w:rPr>
        <w:t>terest rate basis (”</w:t>
      </w:r>
      <w:r>
        <w:rPr>
          <w:rFonts w:ascii="Verdana" w:eastAsia="Verdana" w:hAnsi="Verdana" w:cs="Verdana"/>
          <w:b/>
        </w:rPr>
        <w:t>conversion</w:t>
      </w:r>
      <w:r>
        <w:rPr>
          <w:rFonts w:ascii="Verdana" w:eastAsia="Verdana" w:hAnsi="Verdana" w:cs="Verdana"/>
        </w:rPr>
        <w:t xml:space="preserve">”) which can be offered for the remaining term of a Tranche or until the next Interest Revision/Conversion Date, if any, in respect of any Tranche denominated in EUR. </w:t>
      </w:r>
    </w:p>
    <w:p w:rsidR="00321B95" w:rsidRDefault="005F747B">
      <w:pPr>
        <w:spacing w:line="210" w:lineRule="atLeast"/>
      </w:pPr>
      <w:r>
        <w:rPr>
          <w:rFonts w:ascii="Verdana" w:eastAsia="Verdana" w:hAnsi="Verdana" w:cs="Verdana"/>
        </w:rPr>
        <w:t>”</w:t>
      </w:r>
      <w:r>
        <w:rPr>
          <w:rFonts w:ascii="Verdana" w:eastAsia="Verdana" w:hAnsi="Verdana" w:cs="Verdana"/>
          <w:b/>
        </w:rPr>
        <w:t>Interest Revision/Conversion Date</w:t>
      </w:r>
      <w:r>
        <w:rPr>
          <w:rFonts w:ascii="Verdana" w:eastAsia="Verdana" w:hAnsi="Verdana" w:cs="Verdana"/>
        </w:rPr>
        <w:t xml:space="preserve">” means the date, which </w:t>
      </w:r>
      <w:r>
        <w:rPr>
          <w:rFonts w:ascii="Verdana" w:eastAsia="Verdana" w:hAnsi="Verdana" w:cs="Verdana"/>
        </w:rPr>
        <w:t>shall be a Payment Date, specified by the Bank in the Disbursement Offer.</w:t>
      </w:r>
    </w:p>
    <w:p w:rsidR="00321B95" w:rsidRDefault="005F747B">
      <w:pPr>
        <w:spacing w:line="210" w:lineRule="atLeast"/>
      </w:pPr>
      <w:r>
        <w:rPr>
          <w:rFonts w:ascii="Verdana" w:eastAsia="Verdana" w:hAnsi="Verdana" w:cs="Verdana"/>
        </w:rPr>
        <w:t>”</w:t>
      </w:r>
      <w:r>
        <w:rPr>
          <w:rFonts w:ascii="Verdana" w:eastAsia="Verdana" w:hAnsi="Verdana" w:cs="Verdana"/>
          <w:b/>
        </w:rPr>
        <w:t>Interest Revision/Conversion Proposal</w:t>
      </w:r>
      <w:r>
        <w:rPr>
          <w:rFonts w:ascii="Verdana" w:eastAsia="Verdana" w:hAnsi="Verdana" w:cs="Verdana"/>
        </w:rPr>
        <w:t>” means a proposal made by the Bank under Schedule D.</w:t>
      </w:r>
    </w:p>
    <w:p w:rsidR="00321B95" w:rsidRDefault="005F747B">
      <w:pPr>
        <w:spacing w:line="210" w:lineRule="atLeast"/>
      </w:pPr>
      <w:r>
        <w:rPr>
          <w:rFonts w:ascii="Verdana" w:eastAsia="Verdana" w:hAnsi="Verdana" w:cs="Verdana"/>
        </w:rPr>
        <w:lastRenderedPageBreak/>
        <w:t>”</w:t>
      </w:r>
      <w:r>
        <w:rPr>
          <w:rFonts w:ascii="Verdana" w:eastAsia="Verdana" w:hAnsi="Verdana" w:cs="Verdana"/>
          <w:b/>
        </w:rPr>
        <w:t>Interest Revision/Conversion Request</w:t>
      </w:r>
      <w:r>
        <w:rPr>
          <w:rFonts w:ascii="Verdana" w:eastAsia="Verdana" w:hAnsi="Verdana" w:cs="Verdana"/>
        </w:rPr>
        <w:t>” means a written notice from the Borrower, delivered</w:t>
      </w:r>
      <w:r>
        <w:rPr>
          <w:rFonts w:ascii="Verdana" w:eastAsia="Verdana" w:hAnsi="Verdana" w:cs="Verdana"/>
        </w:rPr>
        <w:t xml:space="preserve"> at least 75 (seventy-five) days before an Interest Revision/Conversion Date, requesting the Bank to submit to it an Interest Revision/Conversion Proposal. The Interest Revision/Conversion Request shall also specify:</w:t>
      </w:r>
    </w:p>
    <w:p w:rsidR="00321B95" w:rsidRDefault="005F747B">
      <w:pPr>
        <w:spacing w:line="210" w:lineRule="atLeast"/>
      </w:pPr>
      <w:r>
        <w:rPr>
          <w:rFonts w:ascii="Verdana" w:eastAsia="Verdana" w:hAnsi="Verdana" w:cs="Verdana"/>
        </w:rPr>
        <w:t>(a) the Payment Dates chosen in accorda</w:t>
      </w:r>
      <w:r>
        <w:rPr>
          <w:rFonts w:ascii="Verdana" w:eastAsia="Verdana" w:hAnsi="Verdana" w:cs="Verdana"/>
        </w:rPr>
        <w:t xml:space="preserve">nce with the provisions of Article 3.1; </w:t>
      </w:r>
    </w:p>
    <w:p w:rsidR="00321B95" w:rsidRDefault="005F747B">
      <w:pPr>
        <w:spacing w:line="210" w:lineRule="atLeast"/>
      </w:pPr>
      <w:r>
        <w:rPr>
          <w:rFonts w:ascii="Verdana" w:eastAsia="Verdana" w:hAnsi="Verdana" w:cs="Verdana"/>
        </w:rPr>
        <w:t>(b) the amount of the Tranche for which the Interest Revision/Conversion shall apply; and</w:t>
      </w:r>
    </w:p>
    <w:p w:rsidR="00321B95" w:rsidRDefault="005F747B">
      <w:pPr>
        <w:spacing w:line="210" w:lineRule="atLeast"/>
      </w:pPr>
      <w:r>
        <w:rPr>
          <w:rFonts w:ascii="Verdana" w:eastAsia="Verdana" w:hAnsi="Verdana" w:cs="Verdana"/>
        </w:rPr>
        <w:t>(c) any further Interest Revision/Conversion Date chosen in accordance with Article 3.1.</w:t>
      </w:r>
    </w:p>
    <w:p w:rsidR="00321B95" w:rsidRDefault="005F747B">
      <w:pPr>
        <w:spacing w:line="210" w:lineRule="atLeast"/>
      </w:pPr>
      <w:r>
        <w:rPr>
          <w:rFonts w:ascii="Verdana" w:eastAsia="Verdana" w:hAnsi="Verdana" w:cs="Verdana"/>
        </w:rPr>
        <w:t>”</w:t>
      </w:r>
      <w:r>
        <w:rPr>
          <w:rFonts w:ascii="Verdana" w:eastAsia="Verdana" w:hAnsi="Verdana" w:cs="Verdana"/>
          <w:b/>
        </w:rPr>
        <w:t xml:space="preserve">IPA III Regulation” </w:t>
      </w:r>
      <w:r>
        <w:rPr>
          <w:rFonts w:ascii="Verdana" w:eastAsia="Verdana" w:hAnsi="Verdana" w:cs="Verdana"/>
        </w:rPr>
        <w:t>means Regulation (EU) 2021/1529 of the European Parliament and of the Council of 15 September 2021 establishing the Instrument for Pre-Accession assistance (IPA III).</w:t>
      </w:r>
    </w:p>
    <w:p w:rsidR="00321B95" w:rsidRDefault="005F747B">
      <w:pPr>
        <w:spacing w:line="210" w:lineRule="atLeast"/>
      </w:pPr>
      <w:r>
        <w:rPr>
          <w:rFonts w:ascii="Verdana" w:eastAsia="Verdana" w:hAnsi="Verdana" w:cs="Verdana"/>
        </w:rPr>
        <w:t>”</w:t>
      </w:r>
      <w:r>
        <w:rPr>
          <w:rFonts w:ascii="Verdana" w:eastAsia="Verdana" w:hAnsi="Verdana" w:cs="Verdana"/>
          <w:b/>
        </w:rPr>
        <w:t>List of Authorised Signatories and Accounts</w:t>
      </w:r>
      <w:r>
        <w:rPr>
          <w:rFonts w:ascii="Verdana" w:eastAsia="Verdana" w:hAnsi="Verdana" w:cs="Verdana"/>
        </w:rPr>
        <w:t>” means a list, in form and substance satisfa</w:t>
      </w:r>
      <w:r>
        <w:rPr>
          <w:rFonts w:ascii="Verdana" w:eastAsia="Verdana" w:hAnsi="Verdana" w:cs="Verdana"/>
        </w:rPr>
        <w:t xml:space="preserve">ctory to the Bank, setting out: </w:t>
      </w:r>
    </w:p>
    <w:p w:rsidR="00321B95" w:rsidRDefault="005F747B">
      <w:pPr>
        <w:spacing w:line="210" w:lineRule="atLeast"/>
      </w:pPr>
      <w:r>
        <w:rPr>
          <w:rFonts w:ascii="Verdana" w:eastAsia="Verdana" w:hAnsi="Verdana" w:cs="Verdana"/>
        </w:rPr>
        <w:t>(a) the Authorised Signatories, accompanied by evidence of signing authority of the persons named on the list and specifying if they have individual or joint signing authority;</w:t>
      </w:r>
    </w:p>
    <w:p w:rsidR="00321B95" w:rsidRDefault="005F747B">
      <w:pPr>
        <w:spacing w:line="210" w:lineRule="atLeast"/>
      </w:pPr>
      <w:r>
        <w:rPr>
          <w:rFonts w:ascii="Verdana" w:eastAsia="Verdana" w:hAnsi="Verdana" w:cs="Verdana"/>
        </w:rPr>
        <w:t xml:space="preserve">(b) the specimen signatures of such persons; </w:t>
      </w:r>
    </w:p>
    <w:p w:rsidR="00321B95" w:rsidRDefault="005F747B">
      <w:pPr>
        <w:spacing w:line="210" w:lineRule="atLeast"/>
      </w:pPr>
      <w:r>
        <w:rPr>
          <w:rFonts w:ascii="Verdana" w:eastAsia="Verdana" w:hAnsi="Verdana" w:cs="Verdana"/>
        </w:rPr>
        <w:t>(c) the bank account(s) to which disbursements may be made under this Contract (specified by IBAN code if the country is included in the IBAN Registry published by SWIFT, or in the appropriate account format in line with the local banking practice), BIC/SW</w:t>
      </w:r>
      <w:r>
        <w:rPr>
          <w:rFonts w:ascii="Verdana" w:eastAsia="Verdana" w:hAnsi="Verdana" w:cs="Verdana"/>
        </w:rPr>
        <w:t>IFT code of the bank and the name of the bank account(s) beneficiary, together with evidence that such account(s) have been opened in the name of the beneficiary; and</w:t>
      </w:r>
    </w:p>
    <w:p w:rsidR="00321B95" w:rsidRDefault="005F747B">
      <w:pPr>
        <w:spacing w:line="210" w:lineRule="atLeast"/>
      </w:pPr>
      <w:r>
        <w:rPr>
          <w:rFonts w:ascii="Verdana" w:eastAsia="Verdana" w:hAnsi="Verdana" w:cs="Verdana"/>
        </w:rPr>
        <w:t>(d) the bank account(s) from which payments under this Contract will be made by the Borro</w:t>
      </w:r>
      <w:r>
        <w:rPr>
          <w:rFonts w:ascii="Verdana" w:eastAsia="Verdana" w:hAnsi="Verdana" w:cs="Verdana"/>
        </w:rPr>
        <w:t xml:space="preserve">wer (specified by IBAN code if the country is included in the IBAN Registry published by SWIFT, or in the </w:t>
      </w:r>
    </w:p>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t xml:space="preserve">2 https://www.eib.org/en/publications/guide-to-procurement.htm Please note that the reference is to the version of the Guide in force </w:t>
      </w:r>
      <w:r>
        <w:rPr>
          <w:rFonts w:ascii="Verdana" w:eastAsia="Verdana" w:hAnsi="Verdana" w:cs="Verdana"/>
        </w:rPr>
        <w:t>at the time of the relevant project procurement that it a.</w:t>
      </w:r>
    </w:p>
    <w:p w:rsidR="00321B95" w:rsidRDefault="005F747B">
      <w:pPr>
        <w:spacing w:line="210" w:lineRule="atLeast"/>
      </w:pPr>
      <w:r>
        <w:rPr>
          <w:rFonts w:ascii="Verdana" w:eastAsia="Verdana" w:hAnsi="Verdana" w:cs="Verdana"/>
        </w:rPr>
        <w:t>appropriate account format in line with the local banking practice), BIC/SWIFT code of the bank and the name of the bank account(s) beneficiary, together with evidence that such account(s) have bee</w:t>
      </w:r>
      <w:r>
        <w:rPr>
          <w:rFonts w:ascii="Verdana" w:eastAsia="Verdana" w:hAnsi="Verdana" w:cs="Verdana"/>
        </w:rPr>
        <w:t>n opened in the name of the beneficiary.</w:t>
      </w:r>
    </w:p>
    <w:p w:rsidR="00321B95" w:rsidRDefault="005F747B">
      <w:pPr>
        <w:spacing w:line="210" w:lineRule="atLeast"/>
      </w:pPr>
      <w:r>
        <w:rPr>
          <w:rFonts w:ascii="Verdana" w:eastAsia="Verdana" w:hAnsi="Verdana" w:cs="Verdana"/>
        </w:rPr>
        <w:t>”</w:t>
      </w:r>
      <w:r>
        <w:rPr>
          <w:rFonts w:ascii="Verdana" w:eastAsia="Verdana" w:hAnsi="Verdana" w:cs="Verdana"/>
          <w:b/>
        </w:rPr>
        <w:t>Loan</w:t>
      </w:r>
      <w:r>
        <w:rPr>
          <w:rFonts w:ascii="Verdana" w:eastAsia="Verdana" w:hAnsi="Verdana" w:cs="Verdana"/>
        </w:rPr>
        <w:t>” means the aggregate of the amounts disbursed from time to time by the Bank under this Contract.</w:t>
      </w:r>
    </w:p>
    <w:p w:rsidR="00321B95" w:rsidRDefault="005F747B">
      <w:pPr>
        <w:spacing w:line="210" w:lineRule="atLeast"/>
      </w:pPr>
      <w:r>
        <w:rPr>
          <w:rFonts w:ascii="Verdana" w:eastAsia="Verdana" w:hAnsi="Verdana" w:cs="Verdana"/>
        </w:rPr>
        <w:t>”</w:t>
      </w:r>
      <w:r>
        <w:rPr>
          <w:rFonts w:ascii="Verdana" w:eastAsia="Verdana" w:hAnsi="Verdana" w:cs="Verdana"/>
          <w:b/>
        </w:rPr>
        <w:t>Loan Fund Transfer Agreement</w:t>
      </w:r>
      <w:r>
        <w:rPr>
          <w:rFonts w:ascii="Verdana" w:eastAsia="Verdana" w:hAnsi="Verdana" w:cs="Verdana"/>
        </w:rPr>
        <w:t xml:space="preserve">” has the meaning given to it in Recital (h). </w:t>
      </w:r>
    </w:p>
    <w:p w:rsidR="00321B95" w:rsidRDefault="005F747B">
      <w:pPr>
        <w:spacing w:line="210" w:lineRule="atLeast"/>
      </w:pPr>
      <w:r>
        <w:rPr>
          <w:rFonts w:ascii="Verdana" w:eastAsia="Verdana" w:hAnsi="Verdana" w:cs="Verdana"/>
        </w:rPr>
        <w:t>”</w:t>
      </w:r>
      <w:r>
        <w:rPr>
          <w:rFonts w:ascii="Verdana" w:eastAsia="Verdana" w:hAnsi="Verdana" w:cs="Verdana"/>
          <w:b/>
        </w:rPr>
        <w:t>Loan Outstanding</w:t>
      </w:r>
      <w:r>
        <w:rPr>
          <w:rFonts w:ascii="Verdana" w:eastAsia="Verdana" w:hAnsi="Verdana" w:cs="Verdana"/>
        </w:rPr>
        <w:t>” means the aggrega</w:t>
      </w:r>
      <w:r>
        <w:rPr>
          <w:rFonts w:ascii="Verdana" w:eastAsia="Verdana" w:hAnsi="Verdana" w:cs="Verdana"/>
        </w:rPr>
        <w:t>te of the amounts disbursed from time to time by the Bank under this Contract that remains outstanding.</w:t>
      </w:r>
    </w:p>
    <w:p w:rsidR="00321B95" w:rsidRDefault="005F747B">
      <w:pPr>
        <w:spacing w:line="210" w:lineRule="atLeast"/>
      </w:pPr>
      <w:r>
        <w:rPr>
          <w:rFonts w:ascii="Verdana" w:eastAsia="Verdana" w:hAnsi="Verdana" w:cs="Verdana"/>
        </w:rPr>
        <w:t>”</w:t>
      </w:r>
      <w:r>
        <w:rPr>
          <w:rFonts w:ascii="Verdana" w:eastAsia="Verdana" w:hAnsi="Verdana" w:cs="Verdana"/>
          <w:b/>
        </w:rPr>
        <w:t>Market Disruption Event</w:t>
      </w:r>
      <w:r>
        <w:rPr>
          <w:rFonts w:ascii="Verdana" w:eastAsia="Verdana" w:hAnsi="Verdana" w:cs="Verdana"/>
        </w:rPr>
        <w:t xml:space="preserve">” means any of the following circumstances: </w:t>
      </w:r>
    </w:p>
    <w:p w:rsidR="00321B95" w:rsidRDefault="005F747B">
      <w:pPr>
        <w:spacing w:line="210" w:lineRule="atLeast"/>
      </w:pPr>
      <w:r>
        <w:rPr>
          <w:rFonts w:ascii="Verdana" w:eastAsia="Verdana" w:hAnsi="Verdana" w:cs="Verdana"/>
        </w:rPr>
        <w:lastRenderedPageBreak/>
        <w:t>(a) there are, in the reasonable opinion of the Bank, events or circumstances adver</w:t>
      </w:r>
      <w:r>
        <w:rPr>
          <w:rFonts w:ascii="Verdana" w:eastAsia="Verdana" w:hAnsi="Verdana" w:cs="Verdana"/>
        </w:rPr>
        <w:t xml:space="preserve">sely affecting the Bank’s access to its sources of funding; </w:t>
      </w:r>
    </w:p>
    <w:p w:rsidR="00321B95" w:rsidRDefault="005F747B">
      <w:pPr>
        <w:spacing w:line="210" w:lineRule="atLeast"/>
      </w:pPr>
      <w:r>
        <w:rPr>
          <w:rFonts w:ascii="Verdana" w:eastAsia="Verdana" w:hAnsi="Verdana" w:cs="Verdana"/>
        </w:rPr>
        <w:t>(b) in the opinion of the Bank, funds are not available from the Bank’s ordinary sources of funding in order to adequately fund a Tranche in the relevant currency and/or for the relevant maturity</w:t>
      </w:r>
      <w:r>
        <w:rPr>
          <w:rFonts w:ascii="Verdana" w:eastAsia="Verdana" w:hAnsi="Verdana" w:cs="Verdana"/>
        </w:rPr>
        <w:t xml:space="preserve"> and/or in relation to the reimbursement profile of such Tranche; or</w:t>
      </w:r>
    </w:p>
    <w:p w:rsidR="00321B95" w:rsidRDefault="005F747B">
      <w:pPr>
        <w:spacing w:line="210" w:lineRule="atLeast"/>
      </w:pPr>
      <w:r>
        <w:rPr>
          <w:rFonts w:ascii="Verdana" w:eastAsia="Verdana" w:hAnsi="Verdana" w:cs="Verdana"/>
        </w:rPr>
        <w:t xml:space="preserve">(c) in relation to a Floating Rate Tranche: </w:t>
      </w:r>
    </w:p>
    <w:p w:rsidR="00321B95" w:rsidRDefault="005F747B">
      <w:pPr>
        <w:spacing w:line="210" w:lineRule="atLeast"/>
      </w:pPr>
      <w:r>
        <w:rPr>
          <w:rFonts w:ascii="Verdana" w:eastAsia="Verdana" w:hAnsi="Verdana" w:cs="Verdana"/>
        </w:rPr>
        <w:t>(i) the cost to the Bank of obtaining funds from its sources of funding, as determined by the Bank, for a period equal to the Floating Rate Re</w:t>
      </w:r>
      <w:r>
        <w:rPr>
          <w:rFonts w:ascii="Verdana" w:eastAsia="Verdana" w:hAnsi="Verdana" w:cs="Verdana"/>
        </w:rPr>
        <w:t>ference Period of such Tranche (i.e. in the money market) would be in excess of the applicable Relevant Interbank Rate; or</w:t>
      </w:r>
    </w:p>
    <w:p w:rsidR="00321B95" w:rsidRDefault="005F747B">
      <w:pPr>
        <w:spacing w:line="210" w:lineRule="atLeast"/>
      </w:pPr>
      <w:r>
        <w:rPr>
          <w:rFonts w:ascii="Verdana" w:eastAsia="Verdana" w:hAnsi="Verdana" w:cs="Verdana"/>
        </w:rPr>
        <w:t>(ii) the Bank determines that adequate and fair means do not exist for ascertaining the applicable Relevant Interbank Rate for the re</w:t>
      </w:r>
      <w:r>
        <w:rPr>
          <w:rFonts w:ascii="Verdana" w:eastAsia="Verdana" w:hAnsi="Verdana" w:cs="Verdana"/>
        </w:rPr>
        <w:t>levant currency of such Tranche.</w:t>
      </w:r>
    </w:p>
    <w:p w:rsidR="00321B95" w:rsidRDefault="005F747B">
      <w:pPr>
        <w:spacing w:line="210" w:lineRule="atLeast"/>
      </w:pPr>
      <w:r>
        <w:rPr>
          <w:rFonts w:ascii="Verdana" w:eastAsia="Verdana" w:hAnsi="Verdana" w:cs="Verdana"/>
        </w:rPr>
        <w:t>”</w:t>
      </w:r>
      <w:r>
        <w:rPr>
          <w:rFonts w:ascii="Verdana" w:eastAsia="Verdana" w:hAnsi="Verdana" w:cs="Verdana"/>
          <w:b/>
        </w:rPr>
        <w:t>Material Adverse Change</w:t>
      </w:r>
      <w:r>
        <w:rPr>
          <w:rFonts w:ascii="Verdana" w:eastAsia="Verdana" w:hAnsi="Verdana" w:cs="Verdana"/>
        </w:rPr>
        <w:t xml:space="preserve">” means, any event or change of condition, which, in the opinion of the Bank has a material adverse effect on: </w:t>
      </w:r>
    </w:p>
    <w:p w:rsidR="00321B95" w:rsidRDefault="005F747B">
      <w:pPr>
        <w:spacing w:line="210" w:lineRule="atLeast"/>
      </w:pPr>
      <w:r>
        <w:rPr>
          <w:rFonts w:ascii="Verdana" w:eastAsia="Verdana" w:hAnsi="Verdana" w:cs="Verdana"/>
        </w:rPr>
        <w:t>(a) the ability of the Borrower to perform its obligations under this Contract; or</w:t>
      </w:r>
    </w:p>
    <w:p w:rsidR="00321B95" w:rsidRDefault="005F747B">
      <w:pPr>
        <w:spacing w:line="210" w:lineRule="atLeast"/>
      </w:pPr>
      <w:r>
        <w:rPr>
          <w:rFonts w:ascii="Verdana" w:eastAsia="Verdana" w:hAnsi="Verdana" w:cs="Verdana"/>
        </w:rPr>
        <w:t xml:space="preserve">(b) </w:t>
      </w:r>
      <w:r>
        <w:rPr>
          <w:rFonts w:ascii="Verdana" w:eastAsia="Verdana" w:hAnsi="Verdana" w:cs="Verdana"/>
        </w:rPr>
        <w:t>the financial condition or prospects of the Borrower.</w:t>
      </w:r>
    </w:p>
    <w:p w:rsidR="00321B95" w:rsidRDefault="005F747B">
      <w:pPr>
        <w:spacing w:line="210" w:lineRule="atLeast"/>
      </w:pPr>
      <w:r>
        <w:rPr>
          <w:rFonts w:ascii="Verdana" w:eastAsia="Verdana" w:hAnsi="Verdana" w:cs="Verdana"/>
        </w:rPr>
        <w:t>”</w:t>
      </w:r>
      <w:r>
        <w:rPr>
          <w:rFonts w:ascii="Verdana" w:eastAsia="Verdana" w:hAnsi="Verdana" w:cs="Verdana"/>
          <w:b/>
        </w:rPr>
        <w:t>Maturity Date</w:t>
      </w:r>
      <w:r>
        <w:rPr>
          <w:rFonts w:ascii="Verdana" w:eastAsia="Verdana" w:hAnsi="Verdana" w:cs="Verdana"/>
        </w:rPr>
        <w:t>” means the last Repayment Date of a Tranche specified pursuant to Article 4.1.A(b)(iv) or the sole Repayment Date of a Tranche specified pursuant to Article 4.1.B.</w:t>
      </w:r>
    </w:p>
    <w:p w:rsidR="00321B95" w:rsidRDefault="005F747B">
      <w:pPr>
        <w:spacing w:line="210" w:lineRule="atLeast"/>
      </w:pPr>
      <w:r>
        <w:rPr>
          <w:rFonts w:ascii="Verdana" w:eastAsia="Verdana" w:hAnsi="Verdana" w:cs="Verdana"/>
        </w:rPr>
        <w:t>”</w:t>
      </w:r>
      <w:r>
        <w:rPr>
          <w:rFonts w:ascii="Verdana" w:eastAsia="Verdana" w:hAnsi="Verdana" w:cs="Verdana"/>
          <w:b/>
        </w:rPr>
        <w:t>MoME</w:t>
      </w:r>
      <w:r>
        <w:rPr>
          <w:rFonts w:ascii="Verdana" w:eastAsia="Verdana" w:hAnsi="Verdana" w:cs="Verdana"/>
        </w:rPr>
        <w:t>” means the Minist</w:t>
      </w:r>
      <w:r>
        <w:rPr>
          <w:rFonts w:ascii="Verdana" w:eastAsia="Verdana" w:hAnsi="Verdana" w:cs="Verdana"/>
        </w:rPr>
        <w:t>ry of Mining and Energy of the Republic of Serbia or its legal successor.</w:t>
      </w:r>
    </w:p>
    <w:p w:rsidR="00321B95" w:rsidRDefault="005F747B">
      <w:pPr>
        <w:spacing w:line="210" w:lineRule="atLeast"/>
      </w:pPr>
      <w:r>
        <w:rPr>
          <w:rFonts w:ascii="Verdana" w:eastAsia="Verdana" w:hAnsi="Verdana" w:cs="Verdana"/>
        </w:rPr>
        <w:t>”</w:t>
      </w:r>
      <w:r>
        <w:rPr>
          <w:rFonts w:ascii="Verdana" w:eastAsia="Verdana" w:hAnsi="Verdana" w:cs="Verdana"/>
          <w:b/>
        </w:rPr>
        <w:t>Money Laundering</w:t>
      </w:r>
      <w:r>
        <w:rPr>
          <w:rFonts w:ascii="Verdana" w:eastAsia="Verdana" w:hAnsi="Verdana" w:cs="Verdana"/>
        </w:rPr>
        <w:t xml:space="preserve">” means: </w:t>
      </w:r>
    </w:p>
    <w:p w:rsidR="00321B95" w:rsidRDefault="005F747B">
      <w:pPr>
        <w:spacing w:line="210" w:lineRule="atLeast"/>
      </w:pPr>
      <w:r>
        <w:rPr>
          <w:rFonts w:ascii="Verdana" w:eastAsia="Verdana" w:hAnsi="Verdana" w:cs="Verdana"/>
        </w:rPr>
        <w:t xml:space="preserve">(a) the conversion or transfer of property, knowing that such property is derived from criminal activity or from an act of participation in such activity, </w:t>
      </w:r>
      <w:r>
        <w:rPr>
          <w:rFonts w:ascii="Verdana" w:eastAsia="Verdana" w:hAnsi="Verdana" w:cs="Verdana"/>
        </w:rPr>
        <w:t xml:space="preserve">for the purpose of concealing or disguising the illicit origin of the property or of assisting any person who is involved in the commission of such activity to evade the legal consequences of his action; </w:t>
      </w:r>
    </w:p>
    <w:p w:rsidR="00321B95" w:rsidRDefault="005F747B">
      <w:pPr>
        <w:spacing w:line="210" w:lineRule="atLeast"/>
      </w:pPr>
      <w:r>
        <w:rPr>
          <w:rFonts w:ascii="Verdana" w:eastAsia="Verdana" w:hAnsi="Verdana" w:cs="Verdana"/>
        </w:rPr>
        <w:t>(b) the concealment or disguise of the true nature,</w:t>
      </w:r>
      <w:r>
        <w:rPr>
          <w:rFonts w:ascii="Verdana" w:eastAsia="Verdana" w:hAnsi="Verdana" w:cs="Verdana"/>
        </w:rPr>
        <w:t xml:space="preserve"> source, location, disposition, movement, rights with respect to, or ownership of property, knowing that such property is derived from criminal activity or from an act of participation in such activity; </w:t>
      </w:r>
    </w:p>
    <w:p w:rsidR="00321B95" w:rsidRDefault="005F747B">
      <w:pPr>
        <w:spacing w:line="210" w:lineRule="atLeast"/>
      </w:pPr>
      <w:r>
        <w:rPr>
          <w:rFonts w:ascii="Verdana" w:eastAsia="Verdana" w:hAnsi="Verdana" w:cs="Verdana"/>
        </w:rPr>
        <w:t xml:space="preserve">(c) the acquisition, possession or use of property, </w:t>
      </w:r>
      <w:r>
        <w:rPr>
          <w:rFonts w:ascii="Verdana" w:eastAsia="Verdana" w:hAnsi="Verdana" w:cs="Verdana"/>
        </w:rPr>
        <w:t>knowing, at the time of receipt, that such property was derived from criminal activity or from an act of participation in such activity; or</w:t>
      </w:r>
    </w:p>
    <w:p w:rsidR="00321B95" w:rsidRDefault="005F747B">
      <w:pPr>
        <w:spacing w:line="210" w:lineRule="atLeast"/>
      </w:pPr>
      <w:r>
        <w:rPr>
          <w:rFonts w:ascii="Verdana" w:eastAsia="Verdana" w:hAnsi="Verdana" w:cs="Verdana"/>
        </w:rPr>
        <w:t>(d) participation in, association to commit, attempts to commit and aiding, abetting, facilitating and counselling t</w:t>
      </w:r>
      <w:r>
        <w:rPr>
          <w:rFonts w:ascii="Verdana" w:eastAsia="Verdana" w:hAnsi="Verdana" w:cs="Verdana"/>
        </w:rPr>
        <w:t xml:space="preserve">he commission of any of the actions mentioned in the foregoing points. </w:t>
      </w:r>
    </w:p>
    <w:p w:rsidR="00321B95" w:rsidRDefault="005F747B">
      <w:pPr>
        <w:spacing w:line="210" w:lineRule="atLeast"/>
      </w:pPr>
      <w:r>
        <w:rPr>
          <w:rFonts w:ascii="Verdana" w:eastAsia="Verdana" w:hAnsi="Verdana" w:cs="Verdana"/>
        </w:rPr>
        <w:t>”</w:t>
      </w:r>
      <w:r>
        <w:rPr>
          <w:rFonts w:ascii="Verdana" w:eastAsia="Verdana" w:hAnsi="Verdana" w:cs="Verdana"/>
          <w:b/>
        </w:rPr>
        <w:t xml:space="preserve">NDICI-GE Regulation” </w:t>
      </w:r>
      <w:r>
        <w:rPr>
          <w:rFonts w:ascii="Verdana" w:eastAsia="Verdana" w:hAnsi="Verdana" w:cs="Verdana"/>
        </w:rPr>
        <w:t>means Regulation (EU) 2021/947 of the European Parliament and of the Council of 9 June 2021 establishing the Neighbourhood, Development and International Cooperat</w:t>
      </w:r>
      <w:r>
        <w:rPr>
          <w:rFonts w:ascii="Verdana" w:eastAsia="Verdana" w:hAnsi="Verdana" w:cs="Verdana"/>
        </w:rPr>
        <w:t>ion Instrument – Global Europe.</w:t>
      </w:r>
    </w:p>
    <w:p w:rsidR="00321B95" w:rsidRDefault="005F747B">
      <w:pPr>
        <w:spacing w:line="210" w:lineRule="atLeast"/>
      </w:pPr>
      <w:r>
        <w:rPr>
          <w:rFonts w:ascii="Verdana" w:eastAsia="Verdana" w:hAnsi="Verdana" w:cs="Verdana"/>
        </w:rPr>
        <w:lastRenderedPageBreak/>
        <w:t>”</w:t>
      </w:r>
      <w:r>
        <w:rPr>
          <w:rFonts w:ascii="Verdana" w:eastAsia="Verdana" w:hAnsi="Verdana" w:cs="Verdana"/>
          <w:b/>
        </w:rPr>
        <w:t>Non-EIB Financing</w:t>
      </w:r>
      <w:r>
        <w:rPr>
          <w:rFonts w:ascii="Verdana" w:eastAsia="Verdana" w:hAnsi="Verdana" w:cs="Verdana"/>
        </w:rPr>
        <w:t>” has the meaning given to it in Article 4.3.A(2).</w:t>
      </w:r>
    </w:p>
    <w:p w:rsidR="00321B95" w:rsidRDefault="005F747B">
      <w:pPr>
        <w:spacing w:line="210" w:lineRule="atLeast"/>
      </w:pPr>
      <w:r>
        <w:rPr>
          <w:rFonts w:ascii="Verdana" w:eastAsia="Verdana" w:hAnsi="Verdana" w:cs="Verdana"/>
        </w:rPr>
        <w:t>”</w:t>
      </w:r>
      <w:r>
        <w:rPr>
          <w:rFonts w:ascii="Verdana" w:eastAsia="Verdana" w:hAnsi="Verdana" w:cs="Verdana"/>
          <w:b/>
        </w:rPr>
        <w:t>Non-EIB Financing Prepayment Event</w:t>
      </w:r>
      <w:r>
        <w:rPr>
          <w:rFonts w:ascii="Verdana" w:eastAsia="Verdana" w:hAnsi="Verdana" w:cs="Verdana"/>
        </w:rPr>
        <w:t>” has the meaning given to it in Article 4.3.A(2).</w:t>
      </w:r>
    </w:p>
    <w:p w:rsidR="00321B95" w:rsidRDefault="005F747B">
      <w:pPr>
        <w:spacing w:line="210" w:lineRule="atLeast"/>
      </w:pPr>
      <w:r>
        <w:rPr>
          <w:rFonts w:ascii="Verdana" w:eastAsia="Verdana" w:hAnsi="Verdana" w:cs="Verdana"/>
        </w:rPr>
        <w:t>”</w:t>
      </w:r>
      <w:r>
        <w:rPr>
          <w:rFonts w:ascii="Verdana" w:eastAsia="Verdana" w:hAnsi="Verdana" w:cs="Verdana"/>
          <w:b/>
        </w:rPr>
        <w:t>Payment Account</w:t>
      </w:r>
      <w:r>
        <w:rPr>
          <w:rFonts w:ascii="Verdana" w:eastAsia="Verdana" w:hAnsi="Verdana" w:cs="Verdana"/>
        </w:rPr>
        <w:t>” means the bank account from which payments under this Contract will be made by the Borrower, as set out in the most recent List of Authorised Signatories and Accounts.</w:t>
      </w:r>
    </w:p>
    <w:p w:rsidR="00321B95" w:rsidRDefault="005F747B">
      <w:pPr>
        <w:spacing w:line="210" w:lineRule="atLeast"/>
      </w:pPr>
      <w:r>
        <w:rPr>
          <w:rFonts w:ascii="Verdana" w:eastAsia="Verdana" w:hAnsi="Verdana" w:cs="Verdana"/>
        </w:rPr>
        <w:t>”</w:t>
      </w:r>
      <w:r>
        <w:rPr>
          <w:rFonts w:ascii="Verdana" w:eastAsia="Verdana" w:hAnsi="Verdana" w:cs="Verdana"/>
          <w:b/>
        </w:rPr>
        <w:t>Payment Date</w:t>
      </w:r>
      <w:r>
        <w:rPr>
          <w:rFonts w:ascii="Verdana" w:eastAsia="Verdana" w:hAnsi="Verdana" w:cs="Verdana"/>
        </w:rPr>
        <w:t>” means the annual, semi-annual or quarterly dates specified in the Disbu</w:t>
      </w:r>
      <w:r>
        <w:rPr>
          <w:rFonts w:ascii="Verdana" w:eastAsia="Verdana" w:hAnsi="Verdana" w:cs="Verdana"/>
        </w:rPr>
        <w:t>rsement Offer until and including the Interest Revision/Conversion Date, if any, or the Maturity Date, save that, in case any such date is not a Relevant Business Day, it means:</w:t>
      </w:r>
    </w:p>
    <w:p w:rsidR="00321B95" w:rsidRDefault="005F747B">
      <w:pPr>
        <w:spacing w:line="210" w:lineRule="atLeast"/>
      </w:pPr>
      <w:r>
        <w:rPr>
          <w:rFonts w:ascii="Verdana" w:eastAsia="Verdana" w:hAnsi="Verdana" w:cs="Verdana"/>
        </w:rPr>
        <w:t>(a) for a Fixed Rate Tranche either:</w:t>
      </w:r>
    </w:p>
    <w:p w:rsidR="00321B95" w:rsidRDefault="005F747B">
      <w:pPr>
        <w:spacing w:line="210" w:lineRule="atLeast"/>
      </w:pPr>
      <w:r>
        <w:rPr>
          <w:rFonts w:ascii="Verdana" w:eastAsia="Verdana" w:hAnsi="Verdana" w:cs="Verdana"/>
        </w:rPr>
        <w:t xml:space="preserve">(i) the following Relevant Business Day, </w:t>
      </w:r>
      <w:r>
        <w:rPr>
          <w:rFonts w:ascii="Verdana" w:eastAsia="Verdana" w:hAnsi="Verdana" w:cs="Verdana"/>
        </w:rPr>
        <w:t xml:space="preserve">without adjustment to the interest due under Article 3.1; or </w:t>
      </w:r>
    </w:p>
    <w:p w:rsidR="00321B95" w:rsidRDefault="005F747B">
      <w:pPr>
        <w:spacing w:line="210" w:lineRule="atLeast"/>
      </w:pPr>
      <w:r>
        <w:rPr>
          <w:rFonts w:ascii="Verdana" w:eastAsia="Verdana" w:hAnsi="Verdana" w:cs="Verdana"/>
        </w:rPr>
        <w:t xml:space="preserve">(ii) the preceding Relevant Business Day with adjustment (but only to the amount of interest due under Article 3.1 that accrued over the last interest period), in case repayment of principal is </w:t>
      </w:r>
      <w:r>
        <w:rPr>
          <w:rFonts w:ascii="Verdana" w:eastAsia="Verdana" w:hAnsi="Verdana" w:cs="Verdana"/>
        </w:rPr>
        <w:t>made in a single instalment in accordance with Schedule D point C or Article 4.1.B; and</w:t>
      </w:r>
    </w:p>
    <w:p w:rsidR="00321B95" w:rsidRDefault="005F747B">
      <w:pPr>
        <w:spacing w:line="210" w:lineRule="atLeast"/>
      </w:pPr>
      <w:r>
        <w:rPr>
          <w:rFonts w:ascii="Verdana" w:eastAsia="Verdana" w:hAnsi="Verdana" w:cs="Verdana"/>
        </w:rPr>
        <w:t>(b) for a Floating Rate Tranche, the following Relevant Business Day in that month, or, failing that, the nearest preceding Relevant Business Day, in all cases with cor</w:t>
      </w:r>
      <w:r>
        <w:rPr>
          <w:rFonts w:ascii="Verdana" w:eastAsia="Verdana" w:hAnsi="Verdana" w:cs="Verdana"/>
        </w:rPr>
        <w:t>responding adjustment to the interest due under Article 3.1.</w:t>
      </w:r>
    </w:p>
    <w:p w:rsidR="00321B95" w:rsidRDefault="005F747B">
      <w:pPr>
        <w:spacing w:line="210" w:lineRule="atLeast"/>
      </w:pPr>
      <w:r>
        <w:rPr>
          <w:rFonts w:ascii="Verdana" w:eastAsia="Verdana" w:hAnsi="Verdana" w:cs="Verdana"/>
        </w:rPr>
        <w:t>”</w:t>
      </w:r>
      <w:r>
        <w:rPr>
          <w:rFonts w:ascii="Verdana" w:eastAsia="Verdana" w:hAnsi="Verdana" w:cs="Verdana"/>
          <w:b/>
        </w:rPr>
        <w:t>PIU</w:t>
      </w:r>
      <w:r>
        <w:rPr>
          <w:rFonts w:ascii="Verdana" w:eastAsia="Verdana" w:hAnsi="Verdana" w:cs="Verdana"/>
        </w:rPr>
        <w:t xml:space="preserve">” has the meaning given to it in Recital (a). </w:t>
      </w:r>
    </w:p>
    <w:p w:rsidR="00321B95" w:rsidRDefault="005F747B">
      <w:pPr>
        <w:spacing w:line="210" w:lineRule="atLeast"/>
      </w:pPr>
      <w:r>
        <w:rPr>
          <w:rFonts w:ascii="Verdana" w:eastAsia="Verdana" w:hAnsi="Verdana" w:cs="Verdana"/>
        </w:rPr>
        <w:t>”</w:t>
      </w:r>
      <w:r>
        <w:rPr>
          <w:rFonts w:ascii="Verdana" w:eastAsia="Verdana" w:hAnsi="Verdana" w:cs="Verdana"/>
          <w:b/>
        </w:rPr>
        <w:t>Prepayment Amount</w:t>
      </w:r>
      <w:r>
        <w:rPr>
          <w:rFonts w:ascii="Verdana" w:eastAsia="Verdana" w:hAnsi="Verdana" w:cs="Verdana"/>
        </w:rPr>
        <w:t>” means the amount of a Tranche to be prepaid by the Borrower in accordance with Article 4.2.A or Article 4.3.A, as applicable</w:t>
      </w:r>
      <w:r>
        <w:rPr>
          <w:rFonts w:ascii="Verdana" w:eastAsia="Verdana" w:hAnsi="Verdana" w:cs="Verdana"/>
        </w:rPr>
        <w:t>.</w:t>
      </w:r>
    </w:p>
    <w:p w:rsidR="00321B95" w:rsidRDefault="005F747B">
      <w:pPr>
        <w:spacing w:line="210" w:lineRule="atLeast"/>
      </w:pPr>
      <w:r>
        <w:rPr>
          <w:rFonts w:ascii="Verdana" w:eastAsia="Verdana" w:hAnsi="Verdana" w:cs="Verdana"/>
        </w:rPr>
        <w:t>”</w:t>
      </w:r>
      <w:r>
        <w:rPr>
          <w:rFonts w:ascii="Verdana" w:eastAsia="Verdana" w:hAnsi="Verdana" w:cs="Verdana"/>
          <w:b/>
        </w:rPr>
        <w:t>Prepayment Date</w:t>
      </w:r>
      <w:r>
        <w:rPr>
          <w:rFonts w:ascii="Verdana" w:eastAsia="Verdana" w:hAnsi="Verdana" w:cs="Verdana"/>
        </w:rPr>
        <w:t>” means the date, as requested by the Borrower and agreed by the Bank or indicated by the Bank (as applicable) on which the Borrower shall effect prepayment of a Prepayment Amount.</w:t>
      </w:r>
    </w:p>
    <w:p w:rsidR="00321B95" w:rsidRDefault="005F747B">
      <w:pPr>
        <w:spacing w:line="210" w:lineRule="atLeast"/>
      </w:pPr>
      <w:r>
        <w:rPr>
          <w:rFonts w:ascii="Verdana" w:eastAsia="Verdana" w:hAnsi="Verdana" w:cs="Verdana"/>
        </w:rPr>
        <w:t>”</w:t>
      </w:r>
      <w:r>
        <w:rPr>
          <w:rFonts w:ascii="Verdana" w:eastAsia="Verdana" w:hAnsi="Verdana" w:cs="Verdana"/>
          <w:b/>
        </w:rPr>
        <w:t>Prepayment Event</w:t>
      </w:r>
      <w:r>
        <w:rPr>
          <w:rFonts w:ascii="Verdana" w:eastAsia="Verdana" w:hAnsi="Verdana" w:cs="Verdana"/>
        </w:rPr>
        <w:t>” means any of the events described in A</w:t>
      </w:r>
      <w:r>
        <w:rPr>
          <w:rFonts w:ascii="Verdana" w:eastAsia="Verdana" w:hAnsi="Verdana" w:cs="Verdana"/>
        </w:rPr>
        <w:t>rticle 4.3.A.</w:t>
      </w:r>
    </w:p>
    <w:p w:rsidR="00321B95" w:rsidRDefault="005F747B">
      <w:pPr>
        <w:spacing w:line="210" w:lineRule="atLeast"/>
      </w:pPr>
      <w:r>
        <w:rPr>
          <w:rFonts w:ascii="Verdana" w:eastAsia="Verdana" w:hAnsi="Verdana" w:cs="Verdana"/>
        </w:rPr>
        <w:t>”</w:t>
      </w:r>
      <w:r>
        <w:rPr>
          <w:rFonts w:ascii="Verdana" w:eastAsia="Verdana" w:hAnsi="Verdana" w:cs="Verdana"/>
          <w:b/>
        </w:rPr>
        <w:t>Prepayment Indemnity</w:t>
      </w:r>
      <w:r>
        <w:rPr>
          <w:rFonts w:ascii="Verdana" w:eastAsia="Verdana" w:hAnsi="Verdana" w:cs="Verdana"/>
        </w:rPr>
        <w:t>” means in respect of any principal amount to be prepaid, the amount communicated by the Bank to the Borrower as the present value (calculated as of the Prepayment Date) of the excess, if any, of:</w:t>
      </w:r>
    </w:p>
    <w:p w:rsidR="00321B95" w:rsidRDefault="005F747B">
      <w:pPr>
        <w:spacing w:line="210" w:lineRule="atLeast"/>
      </w:pPr>
      <w:r>
        <w:rPr>
          <w:rFonts w:ascii="Verdana" w:eastAsia="Verdana" w:hAnsi="Verdana" w:cs="Verdana"/>
        </w:rPr>
        <w:t>(a) the interest that wo</w:t>
      </w:r>
      <w:r>
        <w:rPr>
          <w:rFonts w:ascii="Verdana" w:eastAsia="Verdana" w:hAnsi="Verdana" w:cs="Verdana"/>
        </w:rPr>
        <w:t>uld accrue thereafter on the Prepayment Amount over the period from the Prepayment Date to the Interest Revision/Conversion Date, if any, or the Maturity Date, if it were not prepaid; over</w:t>
      </w:r>
    </w:p>
    <w:p w:rsidR="00321B95" w:rsidRDefault="005F747B">
      <w:pPr>
        <w:spacing w:line="210" w:lineRule="atLeast"/>
      </w:pPr>
      <w:r>
        <w:rPr>
          <w:rFonts w:ascii="Verdana" w:eastAsia="Verdana" w:hAnsi="Verdana" w:cs="Verdana"/>
        </w:rPr>
        <w:t xml:space="preserve">(b) the interest that would so accrue over that period, if it were </w:t>
      </w:r>
      <w:r>
        <w:rPr>
          <w:rFonts w:ascii="Verdana" w:eastAsia="Verdana" w:hAnsi="Verdana" w:cs="Verdana"/>
        </w:rPr>
        <w:t>calculated at the Redeployment Rate, less 0.19% (nineteen basis points).</w:t>
      </w:r>
    </w:p>
    <w:p w:rsidR="00321B95" w:rsidRDefault="005F747B">
      <w:pPr>
        <w:spacing w:line="210" w:lineRule="atLeast"/>
      </w:pPr>
      <w:r>
        <w:rPr>
          <w:rFonts w:ascii="Verdana" w:eastAsia="Verdana" w:hAnsi="Verdana" w:cs="Verdana"/>
        </w:rPr>
        <w:t>The said present value shall be calculated at a discount rate equal to the Redeployment Rate, applied as of each relevant Payment Date.</w:t>
      </w:r>
    </w:p>
    <w:p w:rsidR="00321B95" w:rsidRDefault="005F747B">
      <w:pPr>
        <w:spacing w:line="210" w:lineRule="atLeast"/>
      </w:pPr>
      <w:r>
        <w:rPr>
          <w:rFonts w:ascii="Verdana" w:eastAsia="Verdana" w:hAnsi="Verdana" w:cs="Verdana"/>
        </w:rPr>
        <w:t>”</w:t>
      </w:r>
      <w:r>
        <w:rPr>
          <w:rFonts w:ascii="Verdana" w:eastAsia="Verdana" w:hAnsi="Verdana" w:cs="Verdana"/>
          <w:b/>
        </w:rPr>
        <w:t>Prepayment Notice</w:t>
      </w:r>
      <w:r>
        <w:rPr>
          <w:rFonts w:ascii="Verdana" w:eastAsia="Verdana" w:hAnsi="Verdana" w:cs="Verdana"/>
        </w:rPr>
        <w:t>” means a written notice from</w:t>
      </w:r>
      <w:r>
        <w:rPr>
          <w:rFonts w:ascii="Verdana" w:eastAsia="Verdana" w:hAnsi="Verdana" w:cs="Verdana"/>
        </w:rPr>
        <w:t xml:space="preserve"> the Bank to the Borrower in respect of prepayment of a Fixed Rate Tranche and/or a Floating Rate Tranche in accordance with Article  4.2.C, specifying the Prepayment Amount, the Prepayment Date, the accrued interest due, the fee under Article 4.2.D, if an</w:t>
      </w:r>
      <w:r>
        <w:rPr>
          <w:rFonts w:ascii="Verdana" w:eastAsia="Verdana" w:hAnsi="Verdana" w:cs="Verdana"/>
        </w:rPr>
        <w:t xml:space="preserve">y, </w:t>
      </w:r>
      <w:r>
        <w:rPr>
          <w:rFonts w:ascii="Verdana" w:eastAsia="Verdana" w:hAnsi="Verdana" w:cs="Verdana"/>
        </w:rPr>
        <w:lastRenderedPageBreak/>
        <w:t>and in respect of Fixed Rate Tranches only, the Prepayment Indemnity, if any, due on the Prepayment Amount.</w:t>
      </w:r>
    </w:p>
    <w:p w:rsidR="00321B95" w:rsidRDefault="005F747B">
      <w:pPr>
        <w:spacing w:line="210" w:lineRule="atLeast"/>
      </w:pPr>
      <w:r>
        <w:rPr>
          <w:rFonts w:ascii="Verdana" w:eastAsia="Verdana" w:hAnsi="Verdana" w:cs="Verdana"/>
        </w:rPr>
        <w:t>”</w:t>
      </w:r>
      <w:r>
        <w:rPr>
          <w:rFonts w:ascii="Verdana" w:eastAsia="Verdana" w:hAnsi="Verdana" w:cs="Verdana"/>
          <w:b/>
        </w:rPr>
        <w:t>Prepayment Offer</w:t>
      </w:r>
      <w:r>
        <w:rPr>
          <w:rFonts w:ascii="Verdana" w:eastAsia="Verdana" w:hAnsi="Verdana" w:cs="Verdana"/>
        </w:rPr>
        <w:t>” means a written notice from the Bank to the Borrower in accordance with Article 4.2.C.</w:t>
      </w:r>
    </w:p>
    <w:p w:rsidR="00321B95" w:rsidRDefault="005F747B">
      <w:pPr>
        <w:spacing w:line="210" w:lineRule="atLeast"/>
      </w:pPr>
      <w:r>
        <w:rPr>
          <w:rFonts w:ascii="Verdana" w:eastAsia="Verdana" w:hAnsi="Verdana" w:cs="Verdana"/>
        </w:rPr>
        <w:t>”</w:t>
      </w:r>
      <w:r>
        <w:rPr>
          <w:rFonts w:ascii="Verdana" w:eastAsia="Verdana" w:hAnsi="Verdana" w:cs="Verdana"/>
          <w:b/>
        </w:rPr>
        <w:t>Prepayment Request</w:t>
      </w:r>
      <w:r>
        <w:rPr>
          <w:rFonts w:ascii="Verdana" w:eastAsia="Verdana" w:hAnsi="Verdana" w:cs="Verdana"/>
        </w:rPr>
        <w:t>” means a written re</w:t>
      </w:r>
      <w:r>
        <w:rPr>
          <w:rFonts w:ascii="Verdana" w:eastAsia="Verdana" w:hAnsi="Verdana" w:cs="Verdana"/>
        </w:rPr>
        <w:t>quest from the Borrower to the Bank to prepay all or part of the Loan Outstanding, in accordance with Article 4.2.A.</w:t>
      </w:r>
    </w:p>
    <w:p w:rsidR="00321B95" w:rsidRDefault="005F747B">
      <w:pPr>
        <w:spacing w:line="210" w:lineRule="atLeast"/>
      </w:pPr>
      <w:r>
        <w:rPr>
          <w:rFonts w:ascii="Verdana" w:eastAsia="Verdana" w:hAnsi="Verdana" w:cs="Verdana"/>
        </w:rPr>
        <w:t>”</w:t>
      </w:r>
      <w:r>
        <w:rPr>
          <w:rFonts w:ascii="Verdana" w:eastAsia="Verdana" w:hAnsi="Verdana" w:cs="Verdana"/>
          <w:b/>
        </w:rPr>
        <w:t>Prohibited Conduct</w:t>
      </w:r>
      <w:r>
        <w:rPr>
          <w:rFonts w:ascii="Verdana" w:eastAsia="Verdana" w:hAnsi="Verdana" w:cs="Verdana"/>
        </w:rPr>
        <w:t>” means any Financing of Terrorism, Money Laundering or Prohibited Practice.</w:t>
      </w:r>
    </w:p>
    <w:p w:rsidR="00321B95" w:rsidRDefault="005F747B">
      <w:pPr>
        <w:spacing w:line="210" w:lineRule="atLeast"/>
      </w:pPr>
      <w:r>
        <w:rPr>
          <w:rFonts w:ascii="Verdana" w:eastAsia="Verdana" w:hAnsi="Verdana" w:cs="Verdana"/>
        </w:rPr>
        <w:t>”</w:t>
      </w:r>
      <w:r>
        <w:rPr>
          <w:rFonts w:ascii="Verdana" w:eastAsia="Verdana" w:hAnsi="Verdana" w:cs="Verdana"/>
          <w:b/>
        </w:rPr>
        <w:t>Prohibited Practice</w:t>
      </w:r>
      <w:r>
        <w:rPr>
          <w:rFonts w:ascii="Verdana" w:eastAsia="Verdana" w:hAnsi="Verdana" w:cs="Verdana"/>
        </w:rPr>
        <w:t>” means any:</w:t>
      </w:r>
    </w:p>
    <w:p w:rsidR="00321B95" w:rsidRDefault="005F747B">
      <w:pPr>
        <w:spacing w:line="210" w:lineRule="atLeast"/>
      </w:pPr>
      <w:r>
        <w:rPr>
          <w:rFonts w:ascii="Verdana" w:eastAsia="Verdana" w:hAnsi="Verdana" w:cs="Verdana"/>
        </w:rPr>
        <w:t>(a) Coerci</w:t>
      </w:r>
      <w:r>
        <w:rPr>
          <w:rFonts w:ascii="Verdana" w:eastAsia="Verdana" w:hAnsi="Verdana" w:cs="Verdana"/>
        </w:rPr>
        <w:t>ve Practice, meaning the impairing or harming, or threatening to impair or harm, directly or indirectly, any party or the property of a party to influence improperly the actions of a party;</w:t>
      </w:r>
    </w:p>
    <w:p w:rsidR="00321B95" w:rsidRDefault="005F747B">
      <w:pPr>
        <w:spacing w:line="210" w:lineRule="atLeast"/>
      </w:pPr>
      <w:r>
        <w:rPr>
          <w:rFonts w:ascii="Verdana" w:eastAsia="Verdana" w:hAnsi="Verdana" w:cs="Verdana"/>
        </w:rPr>
        <w:t>(b) Collusive Practice, meaning an arrangement between two or more</w:t>
      </w:r>
      <w:r>
        <w:rPr>
          <w:rFonts w:ascii="Verdana" w:eastAsia="Verdana" w:hAnsi="Verdana" w:cs="Verdana"/>
        </w:rPr>
        <w:t xml:space="preserve"> parties designed to achieve an improper purpose, including to influence improperly the actions of another party;</w:t>
      </w:r>
    </w:p>
    <w:p w:rsidR="00321B95" w:rsidRDefault="005F747B">
      <w:pPr>
        <w:spacing w:line="210" w:lineRule="atLeast"/>
      </w:pPr>
      <w:r>
        <w:rPr>
          <w:rFonts w:ascii="Verdana" w:eastAsia="Verdana" w:hAnsi="Verdana" w:cs="Verdana"/>
        </w:rPr>
        <w:t>(c) Corrupt Practice, meaning the offering, giving, receiving or soliciting, directly or indirectly, of anything of value by a party to influe</w:t>
      </w:r>
      <w:r>
        <w:rPr>
          <w:rFonts w:ascii="Verdana" w:eastAsia="Verdana" w:hAnsi="Verdana" w:cs="Verdana"/>
        </w:rPr>
        <w:t>nce improperly the actions of another party;</w:t>
      </w:r>
    </w:p>
    <w:p w:rsidR="00321B95" w:rsidRDefault="005F747B">
      <w:pPr>
        <w:spacing w:line="210" w:lineRule="atLeast"/>
      </w:pPr>
      <w:r>
        <w:rPr>
          <w:rFonts w:ascii="Verdana" w:eastAsia="Verdana" w:hAnsi="Verdana" w:cs="Verdana"/>
        </w:rPr>
        <w:t>(d) Fraudulent Practice, meaning any act or omission, including a misrepresentation, that knowingly or recklessly misleads, or attempts to mislead, a party in order to obtain a financial (including, for the avoi</w:t>
      </w:r>
      <w:r>
        <w:rPr>
          <w:rFonts w:ascii="Verdana" w:eastAsia="Verdana" w:hAnsi="Verdana" w:cs="Verdana"/>
        </w:rPr>
        <w:t xml:space="preserve">dance of taxation related) or other benefit or to avoid an obligation; </w:t>
      </w:r>
    </w:p>
    <w:p w:rsidR="00321B95" w:rsidRDefault="005F747B">
      <w:pPr>
        <w:spacing w:line="210" w:lineRule="atLeast"/>
      </w:pPr>
      <w:r>
        <w:rPr>
          <w:rFonts w:ascii="Verdana" w:eastAsia="Verdana" w:hAnsi="Verdana" w:cs="Verdana"/>
        </w:rPr>
        <w:t>(e) Obstructive Practice, meaning in relation to an investigation into a Coercive, Collusive, Corrupt or Fraudulent Practice in connection with this Loan or the Project, (a) destroying</w:t>
      </w:r>
      <w:r>
        <w:rPr>
          <w:rFonts w:ascii="Verdana" w:eastAsia="Verdana" w:hAnsi="Verdana" w:cs="Verdana"/>
        </w:rPr>
        <w:t xml:space="preserve">, falsifying, altering or concealing of evidence material to the investigation or making false statements to investigators, with the intent to impede the investigation; (b) threatening, harassing or intimidating any party to prevent it from disclosing its </w:t>
      </w:r>
      <w:r>
        <w:rPr>
          <w:rFonts w:ascii="Verdana" w:eastAsia="Verdana" w:hAnsi="Verdana" w:cs="Verdana"/>
        </w:rPr>
        <w:t>knowledge of matters relevant to the investigation or from pursuing the investigation, or (c) acts intending to impede the exercise of the EIB Group’s contractual rights of audit or inspection or access to information;</w:t>
      </w:r>
    </w:p>
    <w:p w:rsidR="00321B95" w:rsidRDefault="005F747B">
      <w:pPr>
        <w:spacing w:line="210" w:lineRule="atLeast"/>
      </w:pPr>
      <w:r>
        <w:rPr>
          <w:rFonts w:ascii="Verdana" w:eastAsia="Verdana" w:hAnsi="Verdana" w:cs="Verdana"/>
        </w:rPr>
        <w:t xml:space="preserve">(f) Tax Crime, meaning all offences, </w:t>
      </w:r>
      <w:r>
        <w:rPr>
          <w:rFonts w:ascii="Verdana" w:eastAsia="Verdana" w:hAnsi="Verdana" w:cs="Verdana"/>
        </w:rPr>
        <w:t>including tax crimes relating to direct taxes and indirect taxes and as defined in the national law of the Republic of Serbia, which are punishable by deprivation of liberty or a detention order for a maximum of more than one year; or</w:t>
      </w:r>
    </w:p>
    <w:p w:rsidR="00321B95" w:rsidRDefault="005F747B">
      <w:pPr>
        <w:spacing w:line="210" w:lineRule="atLeast"/>
      </w:pPr>
      <w:r>
        <w:rPr>
          <w:rFonts w:ascii="Verdana" w:eastAsia="Verdana" w:hAnsi="Verdana" w:cs="Verdana"/>
        </w:rPr>
        <w:t>(g) Misuse of EIB Gro</w:t>
      </w:r>
      <w:r>
        <w:rPr>
          <w:rFonts w:ascii="Verdana" w:eastAsia="Verdana" w:hAnsi="Verdana" w:cs="Verdana"/>
        </w:rPr>
        <w:t>up Resources and Assets, meaning any illegal activity committed in the use of the EIB Group’s resources or assets (including the funds lent under this Contract) knowingly or recklessly; or</w:t>
      </w:r>
    </w:p>
    <w:p w:rsidR="00321B95" w:rsidRDefault="005F747B">
      <w:pPr>
        <w:spacing w:line="210" w:lineRule="atLeast"/>
      </w:pPr>
      <w:r>
        <w:rPr>
          <w:rFonts w:ascii="Verdana" w:eastAsia="Verdana" w:hAnsi="Verdana" w:cs="Verdana"/>
        </w:rPr>
        <w:t>(h) any other illegal activity that may affect the financial intere</w:t>
      </w:r>
      <w:r>
        <w:rPr>
          <w:rFonts w:ascii="Verdana" w:eastAsia="Verdana" w:hAnsi="Verdana" w:cs="Verdana"/>
        </w:rPr>
        <w:t>sts of the European Union, according to the applicable laws.</w:t>
      </w:r>
    </w:p>
    <w:p w:rsidR="00321B95" w:rsidRDefault="005F747B">
      <w:pPr>
        <w:spacing w:line="210" w:lineRule="atLeast"/>
      </w:pPr>
      <w:r>
        <w:rPr>
          <w:rFonts w:ascii="Verdana" w:eastAsia="Verdana" w:hAnsi="Verdana" w:cs="Verdana"/>
        </w:rPr>
        <w:t>”</w:t>
      </w:r>
      <w:r>
        <w:rPr>
          <w:rFonts w:ascii="Verdana" w:eastAsia="Verdana" w:hAnsi="Verdana" w:cs="Verdana"/>
          <w:b/>
        </w:rPr>
        <w:t>Project</w:t>
      </w:r>
      <w:r>
        <w:rPr>
          <w:rFonts w:ascii="Verdana" w:eastAsia="Verdana" w:hAnsi="Verdana" w:cs="Verdana"/>
        </w:rPr>
        <w:t>” has the meaning given to it in Recital (a).</w:t>
      </w:r>
    </w:p>
    <w:p w:rsidR="00321B95" w:rsidRDefault="005F747B">
      <w:pPr>
        <w:spacing w:line="210" w:lineRule="atLeast"/>
      </w:pPr>
      <w:r>
        <w:rPr>
          <w:rFonts w:ascii="Verdana" w:eastAsia="Verdana" w:hAnsi="Verdana" w:cs="Verdana"/>
        </w:rPr>
        <w:lastRenderedPageBreak/>
        <w:t>”</w:t>
      </w:r>
      <w:r>
        <w:rPr>
          <w:rFonts w:ascii="Verdana" w:eastAsia="Verdana" w:hAnsi="Verdana" w:cs="Verdana"/>
          <w:b/>
        </w:rPr>
        <w:t>Project Cost Reduction Event</w:t>
      </w:r>
      <w:r>
        <w:rPr>
          <w:rFonts w:ascii="Verdana" w:eastAsia="Verdana" w:hAnsi="Verdana" w:cs="Verdana"/>
        </w:rPr>
        <w:t>” has the meaning given to it in Article 4.3.A(1).</w:t>
      </w:r>
    </w:p>
    <w:p w:rsidR="00321B95" w:rsidRDefault="005F747B">
      <w:pPr>
        <w:spacing w:line="210" w:lineRule="atLeast"/>
      </w:pPr>
      <w:r>
        <w:rPr>
          <w:rFonts w:ascii="Verdana" w:eastAsia="Verdana" w:hAnsi="Verdana" w:cs="Verdana"/>
        </w:rPr>
        <w:t>”</w:t>
      </w:r>
      <w:r>
        <w:rPr>
          <w:rFonts w:ascii="Verdana" w:eastAsia="Verdana" w:hAnsi="Verdana" w:cs="Verdana"/>
          <w:b/>
        </w:rPr>
        <w:t>Promoter</w:t>
      </w:r>
      <w:r>
        <w:rPr>
          <w:rFonts w:ascii="Verdana" w:eastAsia="Verdana" w:hAnsi="Verdana" w:cs="Verdana"/>
        </w:rPr>
        <w:t xml:space="preserve">” means JSC ELEKTROPRIVREDA SRBIJE BELGRADE (registration number 07020171), a company fully owned by the Republic of Serbia, as a founder and sole shareholder, where the rights of the founder are exercised by the Government of the Republic of Serbia. </w:t>
      </w:r>
    </w:p>
    <w:p w:rsidR="00321B95" w:rsidRDefault="005F747B">
      <w:pPr>
        <w:spacing w:line="210" w:lineRule="atLeast"/>
      </w:pPr>
      <w:r>
        <w:rPr>
          <w:rFonts w:ascii="Verdana" w:eastAsia="Verdana" w:hAnsi="Verdana" w:cs="Verdana"/>
        </w:rPr>
        <w:t>”</w:t>
      </w:r>
      <w:r>
        <w:rPr>
          <w:rFonts w:ascii="Verdana" w:eastAsia="Verdana" w:hAnsi="Verdana" w:cs="Verdana"/>
          <w:b/>
        </w:rPr>
        <w:t>Redeployment Rate</w:t>
      </w:r>
      <w:r>
        <w:rPr>
          <w:rFonts w:ascii="Verdana" w:eastAsia="Verdana" w:hAnsi="Verdana" w:cs="Verdana"/>
        </w:rPr>
        <w:t>” means the fixed annual rate determined by the Bank, being a rate which the Bank would apply on the day of the indemnity calculation to a loan that has the same currency, the same terms for the payment of interest and the same repayment p</w:t>
      </w:r>
      <w:r>
        <w:rPr>
          <w:rFonts w:ascii="Verdana" w:eastAsia="Verdana" w:hAnsi="Verdana" w:cs="Verdana"/>
        </w:rPr>
        <w:t xml:space="preserve">rofile to the Interest Revision/Conversion Date, if any, or the Maturity Date as the Tranche in respect of which a prepayment or cancellation is proposed or requested to be made. Such rate shall not be of negative value. </w:t>
      </w:r>
    </w:p>
    <w:p w:rsidR="00321B95" w:rsidRDefault="005F747B">
      <w:pPr>
        <w:spacing w:line="210" w:lineRule="atLeast"/>
      </w:pPr>
      <w:r>
        <w:rPr>
          <w:rFonts w:ascii="Verdana" w:eastAsia="Verdana" w:hAnsi="Verdana" w:cs="Verdana"/>
        </w:rPr>
        <w:t>”</w:t>
      </w:r>
      <w:r>
        <w:rPr>
          <w:rFonts w:ascii="Verdana" w:eastAsia="Verdana" w:hAnsi="Verdana" w:cs="Verdana"/>
          <w:b/>
        </w:rPr>
        <w:t>Relevant Business Day</w:t>
      </w:r>
      <w:r>
        <w:rPr>
          <w:rFonts w:ascii="Verdana" w:eastAsia="Verdana" w:hAnsi="Verdana" w:cs="Verdana"/>
        </w:rPr>
        <w:t>” means a da</w:t>
      </w:r>
      <w:r>
        <w:rPr>
          <w:rFonts w:ascii="Verdana" w:eastAsia="Verdana" w:hAnsi="Verdana" w:cs="Verdana"/>
        </w:rPr>
        <w:t>y on which real time gross settlement system operated by the Eurosystem (T2), or any successor system, is open for settlement of payments in EUR.</w:t>
      </w:r>
    </w:p>
    <w:p w:rsidR="00321B95" w:rsidRDefault="005F747B">
      <w:pPr>
        <w:spacing w:line="210" w:lineRule="atLeast"/>
      </w:pPr>
      <w:r>
        <w:rPr>
          <w:rFonts w:ascii="Verdana" w:eastAsia="Verdana" w:hAnsi="Verdana" w:cs="Verdana"/>
        </w:rPr>
        <w:t>”</w:t>
      </w:r>
      <w:r>
        <w:rPr>
          <w:rFonts w:ascii="Verdana" w:eastAsia="Verdana" w:hAnsi="Verdana" w:cs="Verdana"/>
          <w:b/>
        </w:rPr>
        <w:t>Relevant Interbank Rate</w:t>
      </w:r>
      <w:r>
        <w:rPr>
          <w:rFonts w:ascii="Verdana" w:eastAsia="Verdana" w:hAnsi="Verdana" w:cs="Verdana"/>
        </w:rPr>
        <w:t>” means EURIBOR for a Tranche denominated in EUR.</w:t>
      </w:r>
    </w:p>
    <w:p w:rsidR="00321B95" w:rsidRDefault="005F747B">
      <w:pPr>
        <w:spacing w:line="210" w:lineRule="atLeast"/>
      </w:pPr>
      <w:r>
        <w:rPr>
          <w:rFonts w:ascii="Verdana" w:eastAsia="Verdana" w:hAnsi="Verdana" w:cs="Verdana"/>
        </w:rPr>
        <w:t>”</w:t>
      </w:r>
      <w:r>
        <w:rPr>
          <w:rFonts w:ascii="Verdana" w:eastAsia="Verdana" w:hAnsi="Verdana" w:cs="Verdana"/>
          <w:b/>
        </w:rPr>
        <w:t>Relevant Party</w:t>
      </w:r>
      <w:r>
        <w:rPr>
          <w:rFonts w:ascii="Verdana" w:eastAsia="Verdana" w:hAnsi="Verdana" w:cs="Verdana"/>
        </w:rPr>
        <w:t>” has the meaning giv</w:t>
      </w:r>
      <w:r>
        <w:rPr>
          <w:rFonts w:ascii="Verdana" w:eastAsia="Verdana" w:hAnsi="Verdana" w:cs="Verdana"/>
        </w:rPr>
        <w:t>en to it in Article 8.3.</w:t>
      </w:r>
    </w:p>
    <w:p w:rsidR="00321B95" w:rsidRDefault="005F747B">
      <w:pPr>
        <w:spacing w:line="210" w:lineRule="atLeast"/>
      </w:pPr>
      <w:r>
        <w:rPr>
          <w:rFonts w:ascii="Verdana" w:eastAsia="Verdana" w:hAnsi="Verdana" w:cs="Verdana"/>
        </w:rPr>
        <w:t>”</w:t>
      </w:r>
      <w:r>
        <w:rPr>
          <w:rFonts w:ascii="Verdana" w:eastAsia="Verdana" w:hAnsi="Verdana" w:cs="Verdana"/>
          <w:b/>
        </w:rPr>
        <w:t>Relevant Person</w:t>
      </w:r>
      <w:r>
        <w:rPr>
          <w:rFonts w:ascii="Verdana" w:eastAsia="Verdana" w:hAnsi="Verdana" w:cs="Verdana"/>
        </w:rPr>
        <w:t>” means:</w:t>
      </w:r>
    </w:p>
    <w:p w:rsidR="00321B95" w:rsidRDefault="005F747B">
      <w:pPr>
        <w:spacing w:line="210" w:lineRule="atLeast"/>
      </w:pPr>
      <w:r>
        <w:rPr>
          <w:rFonts w:ascii="Verdana" w:eastAsia="Verdana" w:hAnsi="Verdana" w:cs="Verdana"/>
        </w:rPr>
        <w:t>(a) with respect to the Borrower, any ministries, other central executive government bodies or other governmental sub-divisions or any of their officials or representatives, or any other person acting for a</w:t>
      </w:r>
      <w:r>
        <w:rPr>
          <w:rFonts w:ascii="Verdana" w:eastAsia="Verdana" w:hAnsi="Verdana" w:cs="Verdana"/>
        </w:rPr>
        <w:t>ny of them, on its behalf, or under its control, having the authority to manage and/or supervise the Credit, the Loan, the Project; and</w:t>
      </w:r>
    </w:p>
    <w:p w:rsidR="00321B95" w:rsidRDefault="005F747B">
      <w:pPr>
        <w:spacing w:line="210" w:lineRule="atLeast"/>
      </w:pPr>
      <w:r>
        <w:rPr>
          <w:rFonts w:ascii="Verdana" w:eastAsia="Verdana" w:hAnsi="Verdana" w:cs="Verdana"/>
        </w:rPr>
        <w:t>(b) with respect to the Promoter, any member of its management bodies, or any person acting for it, on its behalf, or un</w:t>
      </w:r>
      <w:r>
        <w:rPr>
          <w:rFonts w:ascii="Verdana" w:eastAsia="Verdana" w:hAnsi="Verdana" w:cs="Verdana"/>
        </w:rPr>
        <w:t>der its control, having the power to give material directions and/or exercise control with respect to the Credit, the Loan or the Project.</w:t>
      </w:r>
    </w:p>
    <w:p w:rsidR="00321B95" w:rsidRDefault="005F747B">
      <w:pPr>
        <w:spacing w:line="210" w:lineRule="atLeast"/>
      </w:pPr>
      <w:r>
        <w:rPr>
          <w:rFonts w:ascii="Verdana" w:eastAsia="Verdana" w:hAnsi="Verdana" w:cs="Verdana"/>
        </w:rPr>
        <w:t>”</w:t>
      </w:r>
      <w:r>
        <w:rPr>
          <w:rFonts w:ascii="Verdana" w:eastAsia="Verdana" w:hAnsi="Verdana" w:cs="Verdana"/>
          <w:b/>
        </w:rPr>
        <w:t>Repayment Date</w:t>
      </w:r>
      <w:r>
        <w:rPr>
          <w:rFonts w:ascii="Verdana" w:eastAsia="Verdana" w:hAnsi="Verdana" w:cs="Verdana"/>
        </w:rPr>
        <w:t>” shall mean each of the Payment Dates specified for the repayment of the principal of a Tranche in th</w:t>
      </w:r>
      <w:r>
        <w:rPr>
          <w:rFonts w:ascii="Verdana" w:eastAsia="Verdana" w:hAnsi="Verdana" w:cs="Verdana"/>
        </w:rPr>
        <w:t>e Disbursement Offer, in accordance with Article 4.1.</w:t>
      </w:r>
    </w:p>
    <w:p w:rsidR="00321B95" w:rsidRDefault="005F747B">
      <w:pPr>
        <w:spacing w:line="210" w:lineRule="atLeast"/>
      </w:pPr>
      <w:r>
        <w:rPr>
          <w:rFonts w:ascii="Verdana" w:eastAsia="Verdana" w:hAnsi="Verdana" w:cs="Verdana"/>
        </w:rPr>
        <w:t>”</w:t>
      </w:r>
      <w:r>
        <w:rPr>
          <w:rFonts w:ascii="Verdana" w:eastAsia="Verdana" w:hAnsi="Verdana" w:cs="Verdana"/>
          <w:b/>
        </w:rPr>
        <w:t>Requested Deferred Disbursement Date</w:t>
      </w:r>
      <w:r>
        <w:rPr>
          <w:rFonts w:ascii="Verdana" w:eastAsia="Verdana" w:hAnsi="Verdana" w:cs="Verdana"/>
        </w:rPr>
        <w:t>” has the meaning given to it in Article 1.5.A(1)(a)(ii).</w:t>
      </w:r>
    </w:p>
    <w:p w:rsidR="00321B95" w:rsidRDefault="005F747B">
      <w:pPr>
        <w:spacing w:line="210" w:lineRule="atLeast"/>
      </w:pPr>
      <w:r>
        <w:rPr>
          <w:rFonts w:ascii="Verdana" w:eastAsia="Verdana" w:hAnsi="Verdana" w:cs="Verdana"/>
        </w:rPr>
        <w:t>”</w:t>
      </w:r>
      <w:r>
        <w:rPr>
          <w:rFonts w:ascii="Verdana" w:eastAsia="Verdana" w:hAnsi="Verdana" w:cs="Verdana"/>
          <w:b/>
        </w:rPr>
        <w:t>Sanctioned Person</w:t>
      </w:r>
      <w:r>
        <w:rPr>
          <w:rFonts w:ascii="Verdana" w:eastAsia="Verdana" w:hAnsi="Verdana" w:cs="Verdana"/>
        </w:rPr>
        <w:t>” means any individual or entity (for the avoidance of doubt, the term entity includes, b</w:t>
      </w:r>
      <w:r>
        <w:rPr>
          <w:rFonts w:ascii="Verdana" w:eastAsia="Verdana" w:hAnsi="Verdana" w:cs="Verdana"/>
        </w:rPr>
        <w:t>ut is not limited to, any government, group or terrorist organisation) who is a designated target of, or who is otherwise a subject of, Sanctions (including, without limitation, as a result of being owned or otherwise controlled, directly or indirectly, by</w:t>
      </w:r>
      <w:r>
        <w:rPr>
          <w:rFonts w:ascii="Verdana" w:eastAsia="Verdana" w:hAnsi="Verdana" w:cs="Verdana"/>
        </w:rPr>
        <w:t xml:space="preserve"> any individual or entity, who is a designated target of, or who is otherwise a subject of, Sanctions).</w:t>
      </w:r>
    </w:p>
    <w:p w:rsidR="00321B95" w:rsidRDefault="005F747B">
      <w:pPr>
        <w:spacing w:line="210" w:lineRule="atLeast"/>
      </w:pPr>
      <w:r>
        <w:rPr>
          <w:rFonts w:ascii="Verdana" w:eastAsia="Verdana" w:hAnsi="Verdana" w:cs="Verdana"/>
        </w:rPr>
        <w:t>”</w:t>
      </w:r>
      <w:r>
        <w:rPr>
          <w:rFonts w:ascii="Verdana" w:eastAsia="Verdana" w:hAnsi="Verdana" w:cs="Verdana"/>
          <w:b/>
        </w:rPr>
        <w:t>Sanctions</w:t>
      </w:r>
      <w:r>
        <w:rPr>
          <w:rFonts w:ascii="Verdana" w:eastAsia="Verdana" w:hAnsi="Verdana" w:cs="Verdana"/>
        </w:rPr>
        <w:t>” means the economic or financial sanctions laws, regulations, trade embargoes or other restrictive measures (including, in particular, but no</w:t>
      </w:r>
      <w:r>
        <w:rPr>
          <w:rFonts w:ascii="Verdana" w:eastAsia="Verdana" w:hAnsi="Verdana" w:cs="Verdana"/>
        </w:rPr>
        <w:t>t limited to, measures in relation to the financing of terrorism) enacted, administered, implemented or enforced from time to time by any of the following:</w:t>
      </w:r>
    </w:p>
    <w:p w:rsidR="00321B95" w:rsidRDefault="005F747B">
      <w:pPr>
        <w:spacing w:line="210" w:lineRule="atLeast"/>
      </w:pPr>
      <w:r>
        <w:rPr>
          <w:rFonts w:ascii="Verdana" w:eastAsia="Verdana" w:hAnsi="Verdana" w:cs="Verdana"/>
        </w:rPr>
        <w:lastRenderedPageBreak/>
        <w:t xml:space="preserve">(a) the United Nations including, </w:t>
      </w:r>
      <w:r>
        <w:rPr>
          <w:rFonts w:ascii="Verdana" w:eastAsia="Verdana" w:hAnsi="Verdana" w:cs="Verdana"/>
          <w:i/>
        </w:rPr>
        <w:t>inter alia</w:t>
      </w:r>
      <w:r>
        <w:rPr>
          <w:rFonts w:ascii="Verdana" w:eastAsia="Verdana" w:hAnsi="Verdana" w:cs="Verdana"/>
        </w:rPr>
        <w:t>, the United Nations Security Council;</w:t>
      </w:r>
    </w:p>
    <w:p w:rsidR="00321B95" w:rsidRDefault="005F747B">
      <w:pPr>
        <w:spacing w:line="210" w:lineRule="atLeast"/>
      </w:pPr>
      <w:r>
        <w:rPr>
          <w:rFonts w:ascii="Verdana" w:eastAsia="Verdana" w:hAnsi="Verdana" w:cs="Verdana"/>
        </w:rPr>
        <w:t xml:space="preserve">(b) the European </w:t>
      </w:r>
      <w:r>
        <w:rPr>
          <w:rFonts w:ascii="Verdana" w:eastAsia="Verdana" w:hAnsi="Verdana" w:cs="Verdana"/>
        </w:rPr>
        <w:t xml:space="preserve">Union including, </w:t>
      </w:r>
      <w:r>
        <w:rPr>
          <w:rFonts w:ascii="Verdana" w:eastAsia="Verdana" w:hAnsi="Verdana" w:cs="Verdana"/>
          <w:i/>
        </w:rPr>
        <w:t>inter alia</w:t>
      </w:r>
      <w:r>
        <w:rPr>
          <w:rFonts w:ascii="Verdana" w:eastAsia="Verdana" w:hAnsi="Verdana" w:cs="Verdana"/>
        </w:rPr>
        <w:t xml:space="preserve">, the Council of the European Union and the European Commission, and any other competent bodies/institutions or agencies of the European Union; </w:t>
      </w:r>
    </w:p>
    <w:p w:rsidR="00321B95" w:rsidRDefault="005F747B">
      <w:pPr>
        <w:spacing w:line="210" w:lineRule="atLeast"/>
      </w:pPr>
      <w:r>
        <w:rPr>
          <w:rFonts w:ascii="Verdana" w:eastAsia="Verdana" w:hAnsi="Verdana" w:cs="Verdana"/>
        </w:rPr>
        <w:t>(c) the government of the United States of America, and any department, division, ag</w:t>
      </w:r>
      <w:r>
        <w:rPr>
          <w:rFonts w:ascii="Verdana" w:eastAsia="Verdana" w:hAnsi="Verdana" w:cs="Verdana"/>
        </w:rPr>
        <w:t xml:space="preserve">ency, or office thereof, including, </w:t>
      </w:r>
      <w:r>
        <w:rPr>
          <w:rFonts w:ascii="Verdana" w:eastAsia="Verdana" w:hAnsi="Verdana" w:cs="Verdana"/>
          <w:i/>
        </w:rPr>
        <w:t>inter alia</w:t>
      </w:r>
      <w:r>
        <w:rPr>
          <w:rFonts w:ascii="Verdana" w:eastAsia="Verdana" w:hAnsi="Verdana" w:cs="Verdana"/>
        </w:rPr>
        <w:t>, the Office of Foreign Asset Control (OFAC) of the United States Department of the Treasury, the United States Department of State and/or the United States Department of Commerce; and</w:t>
      </w:r>
    </w:p>
    <w:p w:rsidR="00321B95" w:rsidRDefault="005F747B">
      <w:pPr>
        <w:spacing w:line="210" w:lineRule="atLeast"/>
      </w:pPr>
      <w:r>
        <w:rPr>
          <w:rFonts w:ascii="Verdana" w:eastAsia="Verdana" w:hAnsi="Verdana" w:cs="Verdana"/>
        </w:rPr>
        <w:t>(d) the government of the</w:t>
      </w:r>
      <w:r>
        <w:rPr>
          <w:rFonts w:ascii="Verdana" w:eastAsia="Verdana" w:hAnsi="Verdana" w:cs="Verdana"/>
        </w:rPr>
        <w:t xml:space="preserve"> United Kingdom, and any department, division, agency, office or authority including, </w:t>
      </w:r>
      <w:r>
        <w:rPr>
          <w:rFonts w:ascii="Verdana" w:eastAsia="Verdana" w:hAnsi="Verdana" w:cs="Verdana"/>
          <w:i/>
        </w:rPr>
        <w:t>inter alia</w:t>
      </w:r>
      <w:r>
        <w:rPr>
          <w:rFonts w:ascii="Verdana" w:eastAsia="Verdana" w:hAnsi="Verdana" w:cs="Verdana"/>
        </w:rPr>
        <w:t>, the Office of Financial Sanctions Implementation of His Majesty’s Treasury and the Department for International Trade of the United Kingdom.</w:t>
      </w:r>
    </w:p>
    <w:p w:rsidR="00321B95" w:rsidRDefault="005F747B">
      <w:pPr>
        <w:spacing w:line="210" w:lineRule="atLeast"/>
      </w:pPr>
      <w:r>
        <w:rPr>
          <w:rFonts w:ascii="Verdana" w:eastAsia="Verdana" w:hAnsi="Verdana" w:cs="Verdana"/>
        </w:rPr>
        <w:t>”</w:t>
      </w:r>
      <w:r>
        <w:rPr>
          <w:rFonts w:ascii="Verdana" w:eastAsia="Verdana" w:hAnsi="Verdana" w:cs="Verdana"/>
          <w:b/>
        </w:rPr>
        <w:t>Scheduled Disbur</w:t>
      </w:r>
      <w:r>
        <w:rPr>
          <w:rFonts w:ascii="Verdana" w:eastAsia="Verdana" w:hAnsi="Verdana" w:cs="Verdana"/>
          <w:b/>
        </w:rPr>
        <w:t>sement Date</w:t>
      </w:r>
      <w:r>
        <w:rPr>
          <w:rFonts w:ascii="Verdana" w:eastAsia="Verdana" w:hAnsi="Verdana" w:cs="Verdana"/>
        </w:rPr>
        <w:t>” means the date on which a Tranche is scheduled to be disbursed in accordance with Article 1.2.B, which shall be a Relevant Business Day falling at least 10 (ten) days after the date of the Disbursement Offer and on or before the Final Availabi</w:t>
      </w:r>
      <w:r>
        <w:rPr>
          <w:rFonts w:ascii="Verdana" w:eastAsia="Verdana" w:hAnsi="Verdana" w:cs="Verdana"/>
        </w:rPr>
        <w:t>lity Date.</w:t>
      </w:r>
    </w:p>
    <w:p w:rsidR="00321B95" w:rsidRDefault="005F747B">
      <w:pPr>
        <w:spacing w:line="210" w:lineRule="atLeast"/>
      </w:pPr>
      <w:r>
        <w:rPr>
          <w:rFonts w:ascii="Verdana" w:eastAsia="Verdana" w:hAnsi="Verdana" w:cs="Verdana"/>
        </w:rPr>
        <w:t>”</w:t>
      </w:r>
      <w:r>
        <w:rPr>
          <w:rFonts w:ascii="Verdana" w:eastAsia="Verdana" w:hAnsi="Verdana" w:cs="Verdana"/>
          <w:b/>
        </w:rPr>
        <w:t>Social Law</w:t>
      </w:r>
      <w:r>
        <w:rPr>
          <w:rFonts w:ascii="Verdana" w:eastAsia="Verdana" w:hAnsi="Verdana" w:cs="Verdana"/>
        </w:rPr>
        <w:t>” means:</w:t>
      </w:r>
    </w:p>
    <w:p w:rsidR="00321B95" w:rsidRDefault="005F747B">
      <w:pPr>
        <w:spacing w:line="210" w:lineRule="atLeast"/>
      </w:pPr>
      <w:r>
        <w:rPr>
          <w:rFonts w:ascii="Verdana" w:eastAsia="Verdana" w:hAnsi="Verdana" w:cs="Verdana"/>
        </w:rPr>
        <w:t>(a) EU law, including principles and standards save for any derogation accepted by the Bank for the purpose of this Contract based on any agreement between the Republic of Serbia and the EU;</w:t>
      </w:r>
    </w:p>
    <w:p w:rsidR="00321B95" w:rsidRDefault="005F747B">
      <w:pPr>
        <w:spacing w:line="210" w:lineRule="atLeast"/>
      </w:pPr>
      <w:r>
        <w:rPr>
          <w:rFonts w:ascii="Verdana" w:eastAsia="Verdana" w:hAnsi="Verdana" w:cs="Verdana"/>
        </w:rPr>
        <w:t>(b) laws and regulations of Republ</w:t>
      </w:r>
      <w:r>
        <w:rPr>
          <w:rFonts w:ascii="Verdana" w:eastAsia="Verdana" w:hAnsi="Verdana" w:cs="Verdana"/>
        </w:rPr>
        <w:t xml:space="preserve">ic of Serbia; </w:t>
      </w:r>
    </w:p>
    <w:p w:rsidR="00321B95" w:rsidRDefault="005F747B">
      <w:pPr>
        <w:spacing w:line="210" w:lineRule="atLeast"/>
      </w:pPr>
      <w:r>
        <w:rPr>
          <w:rFonts w:ascii="Verdana" w:eastAsia="Verdana" w:hAnsi="Verdana" w:cs="Verdana"/>
        </w:rPr>
        <w:t>(c) international treaties and conventions signed and ratified by or otherwise applicable and binding on Republic of Serbia;</w:t>
      </w:r>
    </w:p>
    <w:p w:rsidR="00321B95" w:rsidRDefault="005F747B">
      <w:pPr>
        <w:spacing w:line="210" w:lineRule="atLeast"/>
      </w:pPr>
      <w:r>
        <w:rPr>
          <w:rFonts w:ascii="Verdana" w:eastAsia="Verdana" w:hAnsi="Verdana" w:cs="Verdana"/>
        </w:rPr>
        <w:t xml:space="preserve">(d) any ILO Standards; </w:t>
      </w:r>
    </w:p>
    <w:p w:rsidR="00321B95" w:rsidRDefault="005F747B">
      <w:pPr>
        <w:spacing w:line="210" w:lineRule="atLeast"/>
      </w:pPr>
      <w:r>
        <w:rPr>
          <w:rFonts w:ascii="Verdana" w:eastAsia="Verdana" w:hAnsi="Verdana" w:cs="Verdana"/>
        </w:rPr>
        <w:t>in each case of which a principal objective is the protection or improvement of Social Matte</w:t>
      </w:r>
      <w:r>
        <w:rPr>
          <w:rFonts w:ascii="Verdana" w:eastAsia="Verdana" w:hAnsi="Verdana" w:cs="Verdana"/>
        </w:rPr>
        <w:t>rs; and</w:t>
      </w:r>
    </w:p>
    <w:p w:rsidR="00321B95" w:rsidRDefault="005F747B">
      <w:pPr>
        <w:spacing w:line="210" w:lineRule="atLeast"/>
      </w:pPr>
      <w:r>
        <w:rPr>
          <w:rFonts w:ascii="Verdana" w:eastAsia="Verdana" w:hAnsi="Verdana" w:cs="Verdana"/>
        </w:rPr>
        <w:t xml:space="preserve">(e) any United Nations treaty, convention or covenant on human rights signed and ratified by or otherwise applicable and binding on the Republic of Serbia. </w:t>
      </w:r>
    </w:p>
    <w:p w:rsidR="00321B95" w:rsidRDefault="005F747B">
      <w:pPr>
        <w:spacing w:line="210" w:lineRule="atLeast"/>
      </w:pPr>
      <w:r>
        <w:rPr>
          <w:rFonts w:ascii="Verdana" w:eastAsia="Verdana" w:hAnsi="Verdana" w:cs="Verdana"/>
        </w:rPr>
        <w:t>”</w:t>
      </w:r>
      <w:r>
        <w:rPr>
          <w:rFonts w:ascii="Verdana" w:eastAsia="Verdana" w:hAnsi="Verdana" w:cs="Verdana"/>
          <w:b/>
        </w:rPr>
        <w:t>Social Matters</w:t>
      </w:r>
      <w:r>
        <w:rPr>
          <w:rFonts w:ascii="Verdana" w:eastAsia="Verdana" w:hAnsi="Verdana" w:cs="Verdana"/>
        </w:rPr>
        <w:t xml:space="preserve">” means all, or any of, the following: </w:t>
      </w:r>
    </w:p>
    <w:p w:rsidR="00321B95" w:rsidRDefault="005F747B">
      <w:pPr>
        <w:spacing w:line="210" w:lineRule="atLeast"/>
      </w:pPr>
      <w:r>
        <w:rPr>
          <w:rFonts w:ascii="Verdana" w:eastAsia="Verdana" w:hAnsi="Verdana" w:cs="Verdana"/>
        </w:rPr>
        <w:t xml:space="preserve">(a) labour and working conditions; </w:t>
      </w:r>
    </w:p>
    <w:p w:rsidR="00321B95" w:rsidRDefault="005F747B">
      <w:pPr>
        <w:spacing w:line="210" w:lineRule="atLeast"/>
      </w:pPr>
      <w:r>
        <w:rPr>
          <w:rFonts w:ascii="Verdana" w:eastAsia="Verdana" w:hAnsi="Verdana" w:cs="Verdana"/>
        </w:rPr>
        <w:t xml:space="preserve">(b) occupational health and safety; </w:t>
      </w:r>
    </w:p>
    <w:p w:rsidR="00321B95" w:rsidRDefault="005F747B">
      <w:pPr>
        <w:spacing w:line="210" w:lineRule="atLeast"/>
      </w:pPr>
      <w:r>
        <w:rPr>
          <w:rFonts w:ascii="Verdana" w:eastAsia="Verdana" w:hAnsi="Verdana" w:cs="Verdana"/>
        </w:rPr>
        <w:t>(c) rights and interests of vulnerable groups;</w:t>
      </w:r>
    </w:p>
    <w:p w:rsidR="00321B95" w:rsidRDefault="005F747B">
      <w:pPr>
        <w:spacing w:line="210" w:lineRule="atLeast"/>
      </w:pPr>
      <w:r>
        <w:rPr>
          <w:rFonts w:ascii="Verdana" w:eastAsia="Verdana" w:hAnsi="Verdana" w:cs="Verdana"/>
        </w:rPr>
        <w:t>(d) rights and interests of indigenous peoples;</w:t>
      </w:r>
    </w:p>
    <w:p w:rsidR="00321B95" w:rsidRDefault="005F747B">
      <w:pPr>
        <w:spacing w:line="210" w:lineRule="atLeast"/>
      </w:pPr>
      <w:r>
        <w:rPr>
          <w:rFonts w:ascii="Verdana" w:eastAsia="Verdana" w:hAnsi="Verdana" w:cs="Verdana"/>
        </w:rPr>
        <w:t>(e) gender equality;</w:t>
      </w:r>
    </w:p>
    <w:p w:rsidR="00321B95" w:rsidRDefault="005F747B">
      <w:pPr>
        <w:spacing w:line="210" w:lineRule="atLeast"/>
      </w:pPr>
      <w:r>
        <w:rPr>
          <w:rFonts w:ascii="Verdana" w:eastAsia="Verdana" w:hAnsi="Verdana" w:cs="Verdana"/>
        </w:rPr>
        <w:t xml:space="preserve">(f) public health, safety and security; </w:t>
      </w:r>
    </w:p>
    <w:p w:rsidR="00321B95" w:rsidRDefault="005F747B">
      <w:pPr>
        <w:spacing w:line="210" w:lineRule="atLeast"/>
      </w:pPr>
      <w:r>
        <w:rPr>
          <w:rFonts w:ascii="Verdana" w:eastAsia="Verdana" w:hAnsi="Verdana" w:cs="Verdana"/>
        </w:rPr>
        <w:t xml:space="preserve">(g) avoidance of forced evictions and alleviation of hardship arising from involuntary resettlement; and </w:t>
      </w:r>
    </w:p>
    <w:p w:rsidR="00321B95" w:rsidRDefault="005F747B">
      <w:pPr>
        <w:spacing w:line="210" w:lineRule="atLeast"/>
      </w:pPr>
      <w:r>
        <w:rPr>
          <w:rFonts w:ascii="Verdana" w:eastAsia="Verdana" w:hAnsi="Verdana" w:cs="Verdana"/>
        </w:rPr>
        <w:t>(h) stakeholder engagement.</w:t>
      </w:r>
    </w:p>
    <w:p w:rsidR="00321B95" w:rsidRDefault="005F747B">
      <w:pPr>
        <w:spacing w:line="210" w:lineRule="atLeast"/>
      </w:pPr>
      <w:r>
        <w:rPr>
          <w:rFonts w:ascii="Verdana" w:eastAsia="Verdana" w:hAnsi="Verdana" w:cs="Verdana"/>
        </w:rPr>
        <w:lastRenderedPageBreak/>
        <w:t>”</w:t>
      </w:r>
      <w:r>
        <w:rPr>
          <w:rFonts w:ascii="Verdana" w:eastAsia="Verdana" w:hAnsi="Verdana" w:cs="Verdana"/>
          <w:b/>
        </w:rPr>
        <w:t>Spread</w:t>
      </w:r>
      <w:r>
        <w:rPr>
          <w:rFonts w:ascii="Verdana" w:eastAsia="Verdana" w:hAnsi="Verdana" w:cs="Verdana"/>
        </w:rPr>
        <w:t>” means the fixed spread (being of either positive or negative value) to the Relevant Interbank Rate, as determined</w:t>
      </w:r>
      <w:r>
        <w:rPr>
          <w:rFonts w:ascii="Verdana" w:eastAsia="Verdana" w:hAnsi="Verdana" w:cs="Verdana"/>
        </w:rPr>
        <w:t xml:space="preserve"> by the Bank and notified to the Borrower in the relevant Disbursement Offer, or in the Interest Revision/Conversion Proposal. </w:t>
      </w:r>
    </w:p>
    <w:p w:rsidR="00321B95" w:rsidRDefault="005F747B">
      <w:pPr>
        <w:spacing w:line="210" w:lineRule="atLeast"/>
      </w:pPr>
      <w:r>
        <w:rPr>
          <w:rFonts w:ascii="Verdana" w:eastAsia="Verdana" w:hAnsi="Verdana" w:cs="Verdana"/>
          <w:b/>
        </w:rPr>
        <w:t xml:space="preserve">”Sub-Project” </w:t>
      </w:r>
      <w:r>
        <w:rPr>
          <w:rFonts w:ascii="Verdana" w:eastAsia="Verdana" w:hAnsi="Verdana" w:cs="Verdana"/>
        </w:rPr>
        <w:t xml:space="preserve">hasmeaning given to it in Recital A. </w:t>
      </w:r>
    </w:p>
    <w:p w:rsidR="00321B95" w:rsidRDefault="005F747B">
      <w:pPr>
        <w:spacing w:line="210" w:lineRule="atLeast"/>
      </w:pPr>
      <w:r>
        <w:rPr>
          <w:rFonts w:ascii="Verdana" w:eastAsia="Verdana" w:hAnsi="Verdana" w:cs="Verdana"/>
        </w:rPr>
        <w:t>”</w:t>
      </w:r>
      <w:r>
        <w:rPr>
          <w:rFonts w:ascii="Verdana" w:eastAsia="Verdana" w:hAnsi="Verdana" w:cs="Verdana"/>
          <w:b/>
        </w:rPr>
        <w:t>Tax</w:t>
      </w:r>
      <w:r>
        <w:rPr>
          <w:rFonts w:ascii="Verdana" w:eastAsia="Verdana" w:hAnsi="Verdana" w:cs="Verdana"/>
        </w:rPr>
        <w:t xml:space="preserve">” means any tax, levy, impost, duty or other charge or withholding of a </w:t>
      </w:r>
      <w:r>
        <w:rPr>
          <w:rFonts w:ascii="Verdana" w:eastAsia="Verdana" w:hAnsi="Verdana" w:cs="Verdana"/>
        </w:rPr>
        <w:t>similar nature (including any penalty or interest payable in connection with any failure to pay or any delay in paying any of the same).</w:t>
      </w:r>
    </w:p>
    <w:p w:rsidR="00321B95" w:rsidRDefault="005F747B">
      <w:pPr>
        <w:spacing w:line="210" w:lineRule="atLeast"/>
      </w:pPr>
      <w:r>
        <w:rPr>
          <w:rFonts w:ascii="Verdana" w:eastAsia="Verdana" w:hAnsi="Verdana" w:cs="Verdana"/>
        </w:rPr>
        <w:t>”</w:t>
      </w:r>
      <w:r>
        <w:rPr>
          <w:rFonts w:ascii="Verdana" w:eastAsia="Verdana" w:hAnsi="Verdana" w:cs="Verdana"/>
          <w:b/>
        </w:rPr>
        <w:t>Technical Description</w:t>
      </w:r>
      <w:r>
        <w:rPr>
          <w:rFonts w:ascii="Verdana" w:eastAsia="Verdana" w:hAnsi="Verdana" w:cs="Verdana"/>
        </w:rPr>
        <w:t>” has the meaning given to it in Recital (a).</w:t>
      </w:r>
    </w:p>
    <w:p w:rsidR="00321B95" w:rsidRDefault="005F747B">
      <w:pPr>
        <w:spacing w:line="210" w:lineRule="atLeast"/>
      </w:pPr>
      <w:r>
        <w:rPr>
          <w:rFonts w:ascii="Verdana" w:eastAsia="Verdana" w:hAnsi="Verdana" w:cs="Verdana"/>
        </w:rPr>
        <w:t>”</w:t>
      </w:r>
      <w:r>
        <w:rPr>
          <w:rFonts w:ascii="Verdana" w:eastAsia="Verdana" w:hAnsi="Verdana" w:cs="Verdana"/>
          <w:b/>
        </w:rPr>
        <w:t>Tranche</w:t>
      </w:r>
      <w:r>
        <w:rPr>
          <w:rFonts w:ascii="Verdana" w:eastAsia="Verdana" w:hAnsi="Verdana" w:cs="Verdana"/>
        </w:rPr>
        <w:t>” means each disbursement made or to be mad</w:t>
      </w:r>
      <w:r>
        <w:rPr>
          <w:rFonts w:ascii="Verdana" w:eastAsia="Verdana" w:hAnsi="Verdana" w:cs="Verdana"/>
        </w:rPr>
        <w:t xml:space="preserve">e under this Contract. In case no Disbursement Acceptance has been received, Tranche shall mean a Tranche as offered under Article 1.2.B. </w:t>
      </w:r>
    </w:p>
    <w:p w:rsidR="00321B95" w:rsidRDefault="005F747B">
      <w:pPr>
        <w:spacing w:line="210" w:lineRule="atLeast"/>
        <w:jc w:val="center"/>
      </w:pPr>
      <w:r>
        <w:rPr>
          <w:rFonts w:ascii="Verdana" w:eastAsia="Verdana" w:hAnsi="Verdana" w:cs="Verdana"/>
          <w:b/>
        </w:rPr>
        <w:t>ARTICLE 1</w:t>
      </w:r>
      <w:r>
        <w:rPr>
          <w:rFonts w:ascii="Verdana" w:eastAsia="Verdana" w:hAnsi="Verdana" w:cs="Verdana"/>
          <w:b/>
        </w:rPr>
        <w:br/>
        <w:t>Credit and Disbursements</w:t>
      </w:r>
    </w:p>
    <w:p w:rsidR="00321B95" w:rsidRDefault="005F747B">
      <w:pPr>
        <w:spacing w:line="210" w:lineRule="atLeast"/>
      </w:pPr>
      <w:r>
        <w:rPr>
          <w:rFonts w:ascii="Verdana" w:eastAsia="Verdana" w:hAnsi="Verdana" w:cs="Verdana"/>
          <w:b/>
        </w:rPr>
        <w:t>1.1 Amount of Credit</w:t>
      </w:r>
    </w:p>
    <w:p w:rsidR="00321B95" w:rsidRDefault="005F747B">
      <w:pPr>
        <w:spacing w:line="210" w:lineRule="atLeast"/>
      </w:pPr>
      <w:r>
        <w:rPr>
          <w:rFonts w:ascii="Verdana" w:eastAsia="Verdana" w:hAnsi="Verdana" w:cs="Verdana"/>
        </w:rPr>
        <w:t>By this Contract the Bank establishes in favour of the Borrow</w:t>
      </w:r>
      <w:r>
        <w:rPr>
          <w:rFonts w:ascii="Verdana" w:eastAsia="Verdana" w:hAnsi="Verdana" w:cs="Verdana"/>
        </w:rPr>
        <w:t>er, and the Borrower accepts, a credit in an amount of EUR 100,000,000.00 (one hundred million euros) for the financing of the Project (the ”</w:t>
      </w:r>
      <w:r>
        <w:rPr>
          <w:rFonts w:ascii="Verdana" w:eastAsia="Verdana" w:hAnsi="Verdana" w:cs="Verdana"/>
          <w:b/>
        </w:rPr>
        <w:t>Credit</w:t>
      </w:r>
      <w:r>
        <w:rPr>
          <w:rFonts w:ascii="Verdana" w:eastAsia="Verdana" w:hAnsi="Verdana" w:cs="Verdana"/>
        </w:rPr>
        <w:t>”).</w:t>
      </w:r>
    </w:p>
    <w:p w:rsidR="00321B95" w:rsidRDefault="005F747B">
      <w:pPr>
        <w:spacing w:line="210" w:lineRule="atLeast"/>
      </w:pPr>
      <w:r>
        <w:rPr>
          <w:rFonts w:ascii="Verdana" w:eastAsia="Verdana" w:hAnsi="Verdana" w:cs="Verdana"/>
          <w:b/>
        </w:rPr>
        <w:t>1.2 Disbursement procedure</w:t>
      </w:r>
    </w:p>
    <w:p w:rsidR="00321B95" w:rsidRDefault="005F747B">
      <w:pPr>
        <w:spacing w:line="210" w:lineRule="atLeast"/>
      </w:pPr>
      <w:r>
        <w:rPr>
          <w:rFonts w:ascii="Verdana" w:eastAsia="Verdana" w:hAnsi="Verdana" w:cs="Verdana"/>
          <w:b/>
        </w:rPr>
        <w:t>1.2.A Tranches</w:t>
      </w:r>
    </w:p>
    <w:p w:rsidR="00321B95" w:rsidRDefault="005F747B">
      <w:pPr>
        <w:spacing w:line="210" w:lineRule="atLeast"/>
      </w:pPr>
      <w:r>
        <w:rPr>
          <w:rFonts w:ascii="Verdana" w:eastAsia="Verdana" w:hAnsi="Verdana" w:cs="Verdana"/>
        </w:rPr>
        <w:t>The Bank shall disburse the Credit in up to 10 Tranches. The am</w:t>
      </w:r>
      <w:r>
        <w:rPr>
          <w:rFonts w:ascii="Verdana" w:eastAsia="Verdana" w:hAnsi="Verdana" w:cs="Verdana"/>
        </w:rPr>
        <w:t>ount of each Tranche shall be in a minimum amount of EUR 10,000,000.00 (ten million euros) or (if less) the entire undrawn balance of the Credit.</w:t>
      </w:r>
    </w:p>
    <w:p w:rsidR="00321B95" w:rsidRDefault="005F747B">
      <w:pPr>
        <w:spacing w:line="210" w:lineRule="atLeast"/>
      </w:pPr>
      <w:r>
        <w:rPr>
          <w:rFonts w:ascii="Verdana" w:eastAsia="Verdana" w:hAnsi="Verdana" w:cs="Verdana"/>
          <w:b/>
        </w:rPr>
        <w:t xml:space="preserve">1.2.B Disbursement Offer </w:t>
      </w:r>
    </w:p>
    <w:p w:rsidR="00321B95" w:rsidRDefault="005F747B">
      <w:pPr>
        <w:spacing w:line="210" w:lineRule="atLeast"/>
      </w:pPr>
      <w:r>
        <w:rPr>
          <w:rFonts w:ascii="Verdana" w:eastAsia="Verdana" w:hAnsi="Verdana" w:cs="Verdana"/>
        </w:rPr>
        <w:t>Upon request by the Borrower and subject to Article 1.4.A, provided that no event me</w:t>
      </w:r>
      <w:r>
        <w:rPr>
          <w:rFonts w:ascii="Verdana" w:eastAsia="Verdana" w:hAnsi="Verdana" w:cs="Verdana"/>
        </w:rPr>
        <w:t xml:space="preserve">ntioned in Article 1.6.B has occurred and is continuing, the Bank shall send to the Borrower within 5 (five) Business Days after the receipt of such request a Disbursement Offer for the disbursement of a Tranche. The latest time for receipt by the Bank of </w:t>
      </w:r>
      <w:r>
        <w:rPr>
          <w:rFonts w:ascii="Verdana" w:eastAsia="Verdana" w:hAnsi="Verdana" w:cs="Verdana"/>
        </w:rPr>
        <w:t>such Borrower’s request is 15 (fifteen) Business Days before the Final Availability Date. The Disbursement Offer shall include information as set out in Schedule C.</w:t>
      </w:r>
    </w:p>
    <w:p w:rsidR="00321B95" w:rsidRDefault="005F747B">
      <w:pPr>
        <w:spacing w:line="210" w:lineRule="atLeast"/>
      </w:pPr>
      <w:r>
        <w:rPr>
          <w:rFonts w:ascii="Verdana" w:eastAsia="Verdana" w:hAnsi="Verdana" w:cs="Verdana"/>
        </w:rPr>
        <w:t>The Parties agree that a Disbursement Offer may be issued by the Bank as an unsigned docume</w:t>
      </w:r>
      <w:r>
        <w:rPr>
          <w:rFonts w:ascii="Verdana" w:eastAsia="Verdana" w:hAnsi="Verdana" w:cs="Verdana"/>
        </w:rPr>
        <w:t>nt and in such case shall be considered validly executed and delivered on behalf of the Bank provided that such Disbursement Offer is sent by email from the following e-mail address EIB-FirmDisbursementOffer@eib.org to the e-mail address of the Borrower in</w:t>
      </w:r>
      <w:r>
        <w:rPr>
          <w:rFonts w:ascii="Verdana" w:eastAsia="Verdana" w:hAnsi="Verdana" w:cs="Verdana"/>
        </w:rPr>
        <w:t>dicated in Article12.1.B. The above email will include (in copy) relevant Bank’s officers for the Borrower’s information.</w:t>
      </w:r>
    </w:p>
    <w:p w:rsidR="00321B95" w:rsidRDefault="005F747B">
      <w:pPr>
        <w:spacing w:line="210" w:lineRule="atLeast"/>
      </w:pPr>
      <w:r>
        <w:rPr>
          <w:rFonts w:ascii="Verdana" w:eastAsia="Verdana" w:hAnsi="Verdana" w:cs="Verdana"/>
          <w:b/>
        </w:rPr>
        <w:t>1.2.C Disbursement Acceptance</w:t>
      </w:r>
    </w:p>
    <w:p w:rsidR="00321B95" w:rsidRDefault="005F747B">
      <w:pPr>
        <w:spacing w:line="210" w:lineRule="atLeast"/>
      </w:pPr>
      <w:r>
        <w:rPr>
          <w:rFonts w:ascii="Verdana" w:eastAsia="Verdana" w:hAnsi="Verdana" w:cs="Verdana"/>
        </w:rPr>
        <w:t>The Borrower may accept a Disbursement Offer by delivering a Disbursement Acceptance to the Bank no late</w:t>
      </w:r>
      <w:r>
        <w:rPr>
          <w:rFonts w:ascii="Verdana" w:eastAsia="Verdana" w:hAnsi="Verdana" w:cs="Verdana"/>
        </w:rPr>
        <w:t>r than the Disbursement Acceptance Deadline, to be followed by registered letter in accordance with Article 12.1.A. The Disbursement Acceptance shall be signed by an Authorised Signatory with individual representation right or two or more Authorised Signat</w:t>
      </w:r>
      <w:r>
        <w:rPr>
          <w:rFonts w:ascii="Verdana" w:eastAsia="Verdana" w:hAnsi="Verdana" w:cs="Verdana"/>
        </w:rPr>
        <w:t xml:space="preserve">ories with joint </w:t>
      </w:r>
      <w:r>
        <w:rPr>
          <w:rFonts w:ascii="Verdana" w:eastAsia="Verdana" w:hAnsi="Verdana" w:cs="Verdana"/>
        </w:rPr>
        <w:lastRenderedPageBreak/>
        <w:t>representation right and shall specify the Disbursement Account to which the disbursement of the Tranche should be made in accordance with Article 1.2.D.</w:t>
      </w:r>
    </w:p>
    <w:p w:rsidR="00321B95" w:rsidRDefault="005F747B">
      <w:pPr>
        <w:spacing w:line="210" w:lineRule="atLeast"/>
      </w:pPr>
      <w:r>
        <w:rPr>
          <w:rFonts w:ascii="Verdana" w:eastAsia="Verdana" w:hAnsi="Verdana" w:cs="Verdana"/>
        </w:rPr>
        <w:t>If a Disbursement Offer is duly accepted by the Borrower in accordance with its terms</w:t>
      </w:r>
      <w:r>
        <w:rPr>
          <w:rFonts w:ascii="Verdana" w:eastAsia="Verdana" w:hAnsi="Verdana" w:cs="Verdana"/>
        </w:rPr>
        <w:t xml:space="preserve"> on or before the Disbursement Acceptance Deadline, the Bank shall make the Accepted Tranche available to the Borrower in accordance with the relevant Disbursement Offer and subject to the terms and conditions of this Contract.</w:t>
      </w:r>
    </w:p>
    <w:p w:rsidR="00321B95" w:rsidRDefault="005F747B">
      <w:pPr>
        <w:spacing w:line="210" w:lineRule="atLeast"/>
      </w:pPr>
      <w:r>
        <w:rPr>
          <w:rFonts w:ascii="Verdana" w:eastAsia="Verdana" w:hAnsi="Verdana" w:cs="Verdana"/>
        </w:rPr>
        <w:t>The Borrower shall be deemed</w:t>
      </w:r>
      <w:r>
        <w:rPr>
          <w:rFonts w:ascii="Verdana" w:eastAsia="Verdana" w:hAnsi="Verdana" w:cs="Verdana"/>
        </w:rPr>
        <w:t xml:space="preserve"> to have refused any Disbursement Offer which has not been duly accepted in accordance with its terms on or before the Disbursement Acceptance Deadline.</w:t>
      </w:r>
    </w:p>
    <w:p w:rsidR="00321B95" w:rsidRDefault="005F747B">
      <w:pPr>
        <w:spacing w:line="210" w:lineRule="atLeast"/>
      </w:pPr>
      <w:r>
        <w:rPr>
          <w:rFonts w:ascii="Verdana" w:eastAsia="Verdana" w:hAnsi="Verdana" w:cs="Verdana"/>
        </w:rPr>
        <w:t>The Bank may rely on the information set out in the most recent List of Authorised Signatories and Acco</w:t>
      </w:r>
      <w:r>
        <w:rPr>
          <w:rFonts w:ascii="Verdana" w:eastAsia="Verdana" w:hAnsi="Verdana" w:cs="Verdana"/>
        </w:rPr>
        <w:t>unts provided to the Bank by the Borrower. If a Disbursement Acceptance is signed by a person defined as Authorised Signatory under the most recent List of Authorised Signatories and Accounts provided to the Bank by the Borrower, the Bank may assume that s</w:t>
      </w:r>
      <w:r>
        <w:rPr>
          <w:rFonts w:ascii="Verdana" w:eastAsia="Verdana" w:hAnsi="Verdana" w:cs="Verdana"/>
        </w:rPr>
        <w:t>uch person has the power to sign and deliver in the name and on behalf of the Borrower such Disbursement Acceptance.</w:t>
      </w:r>
    </w:p>
    <w:p w:rsidR="00321B95" w:rsidRDefault="005F747B">
      <w:pPr>
        <w:spacing w:line="210" w:lineRule="atLeast"/>
      </w:pPr>
      <w:r>
        <w:rPr>
          <w:rFonts w:ascii="Verdana" w:eastAsia="Verdana" w:hAnsi="Verdana" w:cs="Verdana"/>
          <w:b/>
        </w:rPr>
        <w:t>1.2.D Disbursement Account</w:t>
      </w:r>
    </w:p>
    <w:p w:rsidR="00321B95" w:rsidRDefault="005F747B">
      <w:pPr>
        <w:spacing w:line="210" w:lineRule="atLeast"/>
      </w:pPr>
      <w:r>
        <w:rPr>
          <w:rFonts w:ascii="Verdana" w:eastAsia="Verdana" w:hAnsi="Verdana" w:cs="Verdana"/>
        </w:rPr>
        <w:t>Disbursement shall be made to the Disbursement Account specified in the relevant Disbursement Acceptance, provid</w:t>
      </w:r>
      <w:r>
        <w:rPr>
          <w:rFonts w:ascii="Verdana" w:eastAsia="Verdana" w:hAnsi="Verdana" w:cs="Verdana"/>
        </w:rPr>
        <w:t>ed that such Disbursement Account is acceptable to the Bank.</w:t>
      </w:r>
    </w:p>
    <w:p w:rsidR="00321B95" w:rsidRDefault="005F747B">
      <w:pPr>
        <w:spacing w:line="210" w:lineRule="atLeast"/>
      </w:pPr>
      <w:r>
        <w:rPr>
          <w:rFonts w:ascii="Verdana" w:eastAsia="Verdana" w:hAnsi="Verdana" w:cs="Verdana"/>
        </w:rPr>
        <w:t>Notwithstanding Article 5.2(e), the Borrower acknowledges that payments to a Disbursement Account notified by the Borrower shall constitute disbursements under this Contract as if they had been m</w:t>
      </w:r>
      <w:r>
        <w:rPr>
          <w:rFonts w:ascii="Verdana" w:eastAsia="Verdana" w:hAnsi="Verdana" w:cs="Verdana"/>
        </w:rPr>
        <w:t>ade to the Borrower’s own bank account.</w:t>
      </w:r>
    </w:p>
    <w:p w:rsidR="00321B95" w:rsidRDefault="005F747B">
      <w:pPr>
        <w:spacing w:line="210" w:lineRule="atLeast"/>
      </w:pPr>
      <w:r>
        <w:rPr>
          <w:rFonts w:ascii="Verdana" w:eastAsia="Verdana" w:hAnsi="Verdana" w:cs="Verdana"/>
        </w:rPr>
        <w:t>Only one Disbursement Account may be specified for each Tranche.</w:t>
      </w:r>
    </w:p>
    <w:p w:rsidR="00321B95" w:rsidRDefault="005F747B">
      <w:pPr>
        <w:spacing w:line="210" w:lineRule="atLeast"/>
      </w:pPr>
      <w:r>
        <w:rPr>
          <w:rFonts w:ascii="Verdana" w:eastAsia="Verdana" w:hAnsi="Verdana" w:cs="Verdana"/>
          <w:b/>
        </w:rPr>
        <w:t>1.3 Currency of disbursement</w:t>
      </w:r>
    </w:p>
    <w:p w:rsidR="00321B95" w:rsidRDefault="005F747B">
      <w:pPr>
        <w:spacing w:line="210" w:lineRule="atLeast"/>
      </w:pPr>
      <w:r>
        <w:rPr>
          <w:rFonts w:ascii="Verdana" w:eastAsia="Verdana" w:hAnsi="Verdana" w:cs="Verdana"/>
        </w:rPr>
        <w:t xml:space="preserve">The Bank shall disburse each Tranche in EUR. </w:t>
      </w:r>
    </w:p>
    <w:p w:rsidR="00321B95" w:rsidRDefault="005F747B">
      <w:pPr>
        <w:spacing w:line="210" w:lineRule="atLeast"/>
      </w:pPr>
      <w:r>
        <w:rPr>
          <w:rFonts w:ascii="Verdana" w:eastAsia="Verdana" w:hAnsi="Verdana" w:cs="Verdana"/>
          <w:b/>
        </w:rPr>
        <w:t>1.4 Conditions of disbursement</w:t>
      </w:r>
    </w:p>
    <w:p w:rsidR="00321B95" w:rsidRDefault="005F747B">
      <w:pPr>
        <w:spacing w:line="210" w:lineRule="atLeast"/>
      </w:pPr>
      <w:r>
        <w:rPr>
          <w:rFonts w:ascii="Verdana" w:eastAsia="Verdana" w:hAnsi="Verdana" w:cs="Verdana"/>
          <w:b/>
        </w:rPr>
        <w:t>1.4.A Condition precedent to the first request for Disbursement Offer</w:t>
      </w:r>
    </w:p>
    <w:p w:rsidR="00321B95" w:rsidRDefault="005F747B">
      <w:pPr>
        <w:spacing w:line="210" w:lineRule="atLeast"/>
      </w:pPr>
      <w:r>
        <w:rPr>
          <w:rFonts w:ascii="Verdana" w:eastAsia="Verdana" w:hAnsi="Verdana" w:cs="Verdana"/>
        </w:rPr>
        <w:t>The Bank shall have received from the Borrower in form and substance satisfactory to the Bank:</w:t>
      </w:r>
    </w:p>
    <w:p w:rsidR="00321B95" w:rsidRDefault="005F747B">
      <w:pPr>
        <w:spacing w:line="210" w:lineRule="atLeast"/>
      </w:pPr>
      <w:r>
        <w:rPr>
          <w:rFonts w:ascii="Verdana" w:eastAsia="Verdana" w:hAnsi="Verdana" w:cs="Verdana"/>
        </w:rPr>
        <w:t>(a) evidence that the execution of this Contract by the Borrower has been duly authorised a</w:t>
      </w:r>
      <w:r>
        <w:rPr>
          <w:rFonts w:ascii="Verdana" w:eastAsia="Verdana" w:hAnsi="Verdana" w:cs="Verdana"/>
        </w:rPr>
        <w:t>nd that the person or persons signing this Contract on behalf of the Borrower is/are duly authorised to do so together with the specimen signature of each such person or persons;</w:t>
      </w:r>
    </w:p>
    <w:p w:rsidR="00321B95" w:rsidRDefault="005F747B">
      <w:pPr>
        <w:spacing w:line="210" w:lineRule="atLeast"/>
      </w:pPr>
      <w:r>
        <w:rPr>
          <w:rFonts w:ascii="Verdana" w:eastAsia="Verdana" w:hAnsi="Verdana" w:cs="Verdana"/>
        </w:rPr>
        <w:t>(b) at least 2 (two) originals of this Contract duly executed by all Parties;</w:t>
      </w:r>
      <w:r>
        <w:rPr>
          <w:rFonts w:ascii="Verdana" w:eastAsia="Verdana" w:hAnsi="Verdana" w:cs="Verdana"/>
        </w:rPr>
        <w:t xml:space="preserve"> and</w:t>
      </w:r>
    </w:p>
    <w:p w:rsidR="00321B95" w:rsidRDefault="005F747B">
      <w:pPr>
        <w:spacing w:line="210" w:lineRule="atLeast"/>
      </w:pPr>
      <w:r>
        <w:rPr>
          <w:rFonts w:ascii="Verdana" w:eastAsia="Verdana" w:hAnsi="Verdana" w:cs="Verdana"/>
        </w:rPr>
        <w:t>(c) the List of Authorised Signatories and Accounts,</w:t>
      </w:r>
    </w:p>
    <w:p w:rsidR="00321B95" w:rsidRDefault="005F747B">
      <w:pPr>
        <w:spacing w:line="210" w:lineRule="atLeast"/>
      </w:pPr>
      <w:r>
        <w:rPr>
          <w:rFonts w:ascii="Verdana" w:eastAsia="Verdana" w:hAnsi="Verdana" w:cs="Verdana"/>
        </w:rPr>
        <w:t>prior to requesting a Disbursement Offer under Article 1.2.B by the Borrower. Any request for a Disbursement Offer made by the Borrower without the above documents having been received by the Bank a</w:t>
      </w:r>
      <w:r>
        <w:rPr>
          <w:rFonts w:ascii="Verdana" w:eastAsia="Verdana" w:hAnsi="Verdana" w:cs="Verdana"/>
        </w:rPr>
        <w:t>nd to its satisfaction shall be deemed not made.</w:t>
      </w:r>
    </w:p>
    <w:p w:rsidR="00321B95" w:rsidRDefault="005F747B">
      <w:pPr>
        <w:spacing w:line="210" w:lineRule="atLeast"/>
      </w:pPr>
      <w:r>
        <w:rPr>
          <w:rFonts w:ascii="Verdana" w:eastAsia="Verdana" w:hAnsi="Verdana" w:cs="Verdana"/>
          <w:b/>
        </w:rPr>
        <w:t>1.4.B First Tranche</w:t>
      </w:r>
    </w:p>
    <w:p w:rsidR="00321B95" w:rsidRDefault="005F747B">
      <w:pPr>
        <w:spacing w:line="210" w:lineRule="atLeast"/>
      </w:pPr>
      <w:r>
        <w:rPr>
          <w:rFonts w:ascii="Verdana" w:eastAsia="Verdana" w:hAnsi="Verdana" w:cs="Verdana"/>
        </w:rPr>
        <w:lastRenderedPageBreak/>
        <w:t>The disbursement of the first Tranche under Article 1.2 is conditional upon receipt by the Bank, in form and substance satisfactory to it, on or before the date falling 6 (six) Business D</w:t>
      </w:r>
      <w:r>
        <w:rPr>
          <w:rFonts w:ascii="Verdana" w:eastAsia="Verdana" w:hAnsi="Verdana" w:cs="Verdana"/>
        </w:rPr>
        <w:t>ays before the Scheduled Disbursement Date (and, in the case of deferment under Article 1.5, the Requested Deferred Disbursement Date or the Agreed Deferred Disbursement Date, respectively) for the proposed Tranche, of the following documents or evidence:</w:t>
      </w:r>
    </w:p>
    <w:p w:rsidR="00321B95" w:rsidRDefault="005F747B">
      <w:pPr>
        <w:spacing w:line="210" w:lineRule="atLeast"/>
      </w:pPr>
      <w:r>
        <w:rPr>
          <w:rFonts w:ascii="Verdana" w:eastAsia="Verdana" w:hAnsi="Verdana" w:cs="Verdana"/>
        </w:rPr>
        <w:t xml:space="preserve">(a) evidence that the Borrower has obtained all necessary Authorisations, required in connection with this Contract and the Project; </w:t>
      </w:r>
    </w:p>
    <w:p w:rsidR="00321B95" w:rsidRDefault="005F747B">
      <w:pPr>
        <w:spacing w:line="210" w:lineRule="atLeast"/>
      </w:pPr>
      <w:r>
        <w:rPr>
          <w:rFonts w:ascii="Verdana" w:eastAsia="Verdana" w:hAnsi="Verdana" w:cs="Verdana"/>
        </w:rPr>
        <w:t>(b) a favourable legal opinion issued in the English language by the Ministry of Justice of the Borrower confirming, inter</w:t>
      </w:r>
      <w:r>
        <w:rPr>
          <w:rFonts w:ascii="Verdana" w:eastAsia="Verdana" w:hAnsi="Verdana" w:cs="Verdana"/>
        </w:rPr>
        <w:t xml:space="preserve"> alia (i) the authority of persons signing this Contract on behalf of the Borrower; and (ii) that this contract has been duly executed by the Borrower and creates valid, binding and enforceable obligations on the Borrower according to its terms; (iii) the </w:t>
      </w:r>
      <w:r>
        <w:rPr>
          <w:rFonts w:ascii="Verdana" w:eastAsia="Verdana" w:hAnsi="Verdana" w:cs="Verdana"/>
        </w:rPr>
        <w:t>valid choice of laws of the Grand Duchy of Luxembourg law under this Contract, and (iv) the recognition and enforcement of judgments of Court of Justice of the European Union in any proceedings taken in the Republic of Serbia in relation to this Contract;</w:t>
      </w:r>
    </w:p>
    <w:p w:rsidR="00321B95" w:rsidRDefault="005F747B">
      <w:pPr>
        <w:spacing w:line="210" w:lineRule="atLeast"/>
      </w:pPr>
      <w:r>
        <w:rPr>
          <w:rFonts w:ascii="Verdana" w:eastAsia="Verdana" w:hAnsi="Verdana" w:cs="Verdana"/>
        </w:rPr>
        <w:t>(c) the Borrower shall have taken all action necessary to exempt from taxation for all payments of principal, interest and other sums due hereunder and to permit the payment of all such sums gross without deduction of tax at source shall have been taken;</w:t>
      </w:r>
    </w:p>
    <w:p w:rsidR="00321B95" w:rsidRDefault="005F747B">
      <w:pPr>
        <w:spacing w:line="210" w:lineRule="atLeast"/>
      </w:pPr>
      <w:r>
        <w:rPr>
          <w:rFonts w:ascii="Verdana" w:eastAsia="Verdana" w:hAnsi="Verdana" w:cs="Verdana"/>
        </w:rPr>
        <w:t>(</w:t>
      </w:r>
      <w:r>
        <w:rPr>
          <w:rFonts w:ascii="Verdana" w:eastAsia="Verdana" w:hAnsi="Verdana" w:cs="Verdana"/>
        </w:rPr>
        <w:t>d) any necessary exchange control consents shall have been obtained to permit receipt of disbursements hereunder, repayment of the same and payment of interest and all other amounts due hereunder; such consents must extend to the opening and maintenance of</w:t>
      </w:r>
      <w:r>
        <w:rPr>
          <w:rFonts w:ascii="Verdana" w:eastAsia="Verdana" w:hAnsi="Verdana" w:cs="Verdana"/>
        </w:rPr>
        <w:t xml:space="preserve"> the accounts to which disbursement of the Credit is directed; </w:t>
      </w:r>
    </w:p>
    <w:p w:rsidR="00321B95" w:rsidRDefault="005F747B">
      <w:pPr>
        <w:spacing w:line="210" w:lineRule="atLeast"/>
      </w:pPr>
      <w:r>
        <w:rPr>
          <w:rFonts w:ascii="Verdana" w:eastAsia="Verdana" w:hAnsi="Verdana" w:cs="Verdana"/>
        </w:rPr>
        <w:t>(e) copy of the Environmental and Social Documents; and</w:t>
      </w:r>
    </w:p>
    <w:p w:rsidR="00321B95" w:rsidRDefault="005F747B">
      <w:pPr>
        <w:spacing w:line="210" w:lineRule="atLeast"/>
      </w:pPr>
      <w:r>
        <w:rPr>
          <w:rFonts w:ascii="Verdana" w:eastAsia="Verdana" w:hAnsi="Verdana" w:cs="Verdana"/>
        </w:rPr>
        <w:t>(f) evidence that the Allocation Letter has been signed by the Bank for the Sub-Project(s) that is/are identified at the moment of disbu</w:t>
      </w:r>
      <w:r>
        <w:rPr>
          <w:rFonts w:ascii="Verdana" w:eastAsia="Verdana" w:hAnsi="Verdana" w:cs="Verdana"/>
        </w:rPr>
        <w:t>rsement of the first Tranche, and that the disbursement amount is not less than the amount that is the equivalent of EUR 10,000,000.00 (ten million euros).</w:t>
      </w:r>
    </w:p>
    <w:p w:rsidR="00321B95" w:rsidRDefault="005F747B">
      <w:pPr>
        <w:spacing w:line="210" w:lineRule="atLeast"/>
      </w:pPr>
      <w:r>
        <w:rPr>
          <w:rFonts w:ascii="Verdana" w:eastAsia="Verdana" w:hAnsi="Verdana" w:cs="Verdana"/>
          <w:b/>
        </w:rPr>
        <w:t>1.4.C Second and Subsequent Tranches</w:t>
      </w:r>
    </w:p>
    <w:p w:rsidR="00321B95" w:rsidRDefault="005F747B">
      <w:pPr>
        <w:spacing w:line="210" w:lineRule="atLeast"/>
      </w:pPr>
      <w:r>
        <w:rPr>
          <w:rFonts w:ascii="Verdana" w:eastAsia="Verdana" w:hAnsi="Verdana" w:cs="Verdana"/>
        </w:rPr>
        <w:t>Without prejudice to the conditions precedent required in respe</w:t>
      </w:r>
      <w:r>
        <w:rPr>
          <w:rFonts w:ascii="Verdana" w:eastAsia="Verdana" w:hAnsi="Verdana" w:cs="Verdana"/>
        </w:rPr>
        <w:t>ct of all Tranches set out in Article 1.4.D (All Tranches), the disbursement of each Tranche under Article 1.2, subsequent to the first disbursement, is conditional upon receipt by the Bank, in form and substance satisfactory to it, on or before the date f</w:t>
      </w:r>
      <w:r>
        <w:rPr>
          <w:rFonts w:ascii="Verdana" w:eastAsia="Verdana" w:hAnsi="Verdana" w:cs="Verdana"/>
        </w:rPr>
        <w:t xml:space="preserve">alling 6 (six) Business Days before the Scheduled Disbursement Date (and, in the case of deferment under Article 1.5, the Requested Deferred Disbursement Date or the Agreed Deferred Disbursement Date, respectively), of the following documents or evidence: </w:t>
      </w:r>
    </w:p>
    <w:p w:rsidR="00321B95" w:rsidRDefault="005F747B">
      <w:pPr>
        <w:spacing w:line="210" w:lineRule="atLeast"/>
      </w:pPr>
      <w:r>
        <w:rPr>
          <w:rFonts w:ascii="Verdana" w:eastAsia="Verdana" w:hAnsi="Verdana" w:cs="Verdana"/>
        </w:rPr>
        <w:t>(a) except for the Tranches, disbursement of which amounts to the last 10% (ten per cent) of the Credit, evidence that the amount of the Tranche (except for the first Tranche) to be disbursed does not exceed 10% (ten per cent) of the Credit and (i) 80% (e</w:t>
      </w:r>
      <w:r>
        <w:rPr>
          <w:rFonts w:ascii="Verdana" w:eastAsia="Verdana" w:hAnsi="Verdana" w:cs="Verdana"/>
        </w:rPr>
        <w:t xml:space="preserve">ighty per cent) of the proceeds of all previously disbursed Tranches have been allocated to eligible Sub-Projects, as evidenced by Allocation Letters issued by the Bank; and (ii) 50% (fifty per cent) of the proceeds of all </w:t>
      </w:r>
      <w:r>
        <w:rPr>
          <w:rFonts w:ascii="Verdana" w:eastAsia="Verdana" w:hAnsi="Verdana" w:cs="Verdana"/>
        </w:rPr>
        <w:lastRenderedPageBreak/>
        <w:t>previously disbursed Tranches hav</w:t>
      </w:r>
      <w:r>
        <w:rPr>
          <w:rFonts w:ascii="Verdana" w:eastAsia="Verdana" w:hAnsi="Verdana" w:cs="Verdana"/>
        </w:rPr>
        <w:t>e been effectively paid out towards any expenditure incurred with respect to any allocated Sub-Project under this Credit.</w:t>
      </w:r>
    </w:p>
    <w:p w:rsidR="00321B95" w:rsidRDefault="005F747B">
      <w:pPr>
        <w:spacing w:line="210" w:lineRule="atLeast"/>
      </w:pPr>
      <w:r>
        <w:rPr>
          <w:rFonts w:ascii="Verdana" w:eastAsia="Verdana" w:hAnsi="Verdana" w:cs="Verdana"/>
        </w:rPr>
        <w:t>(b) for all Tranches, disbursement of which amounts to the last 10% (ten per cent) of the Credit:</w:t>
      </w:r>
    </w:p>
    <w:p w:rsidR="00321B95" w:rsidRDefault="005F747B">
      <w:pPr>
        <w:spacing w:line="210" w:lineRule="atLeast"/>
      </w:pPr>
      <w:r>
        <w:rPr>
          <w:rFonts w:ascii="Verdana" w:eastAsia="Verdana" w:hAnsi="Verdana" w:cs="Verdana"/>
        </w:rPr>
        <w:t>(i) 100% (one hundred percent) of th</w:t>
      </w:r>
      <w:r>
        <w:rPr>
          <w:rFonts w:ascii="Verdana" w:eastAsia="Verdana" w:hAnsi="Verdana" w:cs="Verdana"/>
        </w:rPr>
        <w:t>e proceeds of all previously disbursed Tranches have been allocated to eligible Sub-Projects, as evidenced by Allocation Letters issued by the Bank;</w:t>
      </w:r>
    </w:p>
    <w:p w:rsidR="00321B95" w:rsidRDefault="005F747B">
      <w:pPr>
        <w:spacing w:line="210" w:lineRule="atLeast"/>
      </w:pPr>
      <w:r>
        <w:rPr>
          <w:rFonts w:ascii="Verdana" w:eastAsia="Verdana" w:hAnsi="Verdana" w:cs="Verdana"/>
        </w:rPr>
        <w:t xml:space="preserve">(ii) a list and procurement plan of Sub-Projects that are expected to be allocated under each such Tranche </w:t>
      </w:r>
      <w:r>
        <w:rPr>
          <w:rFonts w:ascii="Verdana" w:eastAsia="Verdana" w:hAnsi="Verdana" w:cs="Verdana"/>
        </w:rPr>
        <w:t>is submitted to the Bank;</w:t>
      </w:r>
    </w:p>
    <w:p w:rsidR="00321B95" w:rsidRDefault="005F747B">
      <w:pPr>
        <w:spacing w:line="210" w:lineRule="atLeast"/>
      </w:pPr>
      <w:r>
        <w:rPr>
          <w:rFonts w:ascii="Verdana" w:eastAsia="Verdana" w:hAnsi="Verdana" w:cs="Verdana"/>
        </w:rPr>
        <w:t xml:space="preserve">(iii) the Bank being satisfied with the outcome of the ex-post procurement review(s) conducted by the Bank. </w:t>
      </w:r>
    </w:p>
    <w:p w:rsidR="00321B95" w:rsidRDefault="005F747B">
      <w:pPr>
        <w:spacing w:line="210" w:lineRule="atLeast"/>
      </w:pPr>
      <w:r>
        <w:rPr>
          <w:rFonts w:ascii="Verdana" w:eastAsia="Verdana" w:hAnsi="Verdana" w:cs="Verdana"/>
          <w:b/>
        </w:rPr>
        <w:t>1.4.D All Tranches</w:t>
      </w:r>
    </w:p>
    <w:p w:rsidR="00321B95" w:rsidRDefault="005F747B">
      <w:pPr>
        <w:spacing w:line="210" w:lineRule="atLeast"/>
      </w:pPr>
      <w:r>
        <w:rPr>
          <w:rFonts w:ascii="Verdana" w:eastAsia="Verdana" w:hAnsi="Verdana" w:cs="Verdana"/>
        </w:rPr>
        <w:t>The disbursement of each Tranche under Article 1.2, including the first, is subject to the following c</w:t>
      </w:r>
      <w:r>
        <w:rPr>
          <w:rFonts w:ascii="Verdana" w:eastAsia="Verdana" w:hAnsi="Verdana" w:cs="Verdana"/>
        </w:rPr>
        <w:t>onditions:</w:t>
      </w:r>
    </w:p>
    <w:p w:rsidR="00321B95" w:rsidRDefault="005F747B">
      <w:pPr>
        <w:spacing w:line="210" w:lineRule="atLeast"/>
      </w:pPr>
      <w:r>
        <w:rPr>
          <w:rFonts w:ascii="Verdana" w:eastAsia="Verdana" w:hAnsi="Verdana" w:cs="Verdana"/>
        </w:rPr>
        <w:t>(a) that the Bank has received, in form and substance satisfactory to it, on or before the date falling 6 (six) Business Days before the Scheduled Disbursement Date (and, in the case of deferment under Article 1.5, the Requested Deferred Disburs</w:t>
      </w:r>
      <w:r>
        <w:rPr>
          <w:rFonts w:ascii="Verdana" w:eastAsia="Verdana" w:hAnsi="Verdana" w:cs="Verdana"/>
        </w:rPr>
        <w:t>ement Date or the Agreed Deferred Disbursement Date, respectively) for the proposed Tranche, of the following documents or evidence:</w:t>
      </w:r>
    </w:p>
    <w:p w:rsidR="00321B95" w:rsidRDefault="005F747B">
      <w:pPr>
        <w:spacing w:line="210" w:lineRule="atLeast"/>
      </w:pPr>
      <w:r>
        <w:rPr>
          <w:rFonts w:ascii="Verdana" w:eastAsia="Verdana" w:hAnsi="Verdana" w:cs="Verdana"/>
        </w:rPr>
        <w:t>(i) a certificate from the Borrower in the form of Schedule E signed by an authorised representative of the Borrower and da</w:t>
      </w:r>
      <w:r>
        <w:rPr>
          <w:rFonts w:ascii="Verdana" w:eastAsia="Verdana" w:hAnsi="Verdana" w:cs="Verdana"/>
        </w:rPr>
        <w:t>ted no earlier than the date falling 15 Business Days before the Scheduled Disbursement Date (and, in the case of deferment under Article 1.5, the Requested Deferred Disbursement Date or the Agreed Deferred Disbursement Date, respectively);</w:t>
      </w:r>
    </w:p>
    <w:p w:rsidR="00321B95" w:rsidRDefault="005F747B">
      <w:pPr>
        <w:spacing w:line="210" w:lineRule="atLeast"/>
      </w:pPr>
      <w:r>
        <w:rPr>
          <w:rFonts w:ascii="Verdana" w:eastAsia="Verdana" w:hAnsi="Verdana" w:cs="Verdana"/>
        </w:rPr>
        <w:t>(ii) that the Bank is satisfied that on the date of the relevant Disbursement Offer and the Disbursement Date for the proposed Tranche the Framework Agreement is legal, valid, binding and enforceable and that no event or circumstance has occurred which cou</w:t>
      </w:r>
      <w:r>
        <w:rPr>
          <w:rFonts w:ascii="Verdana" w:eastAsia="Verdana" w:hAnsi="Verdana" w:cs="Verdana"/>
        </w:rPr>
        <w:t>ld, in the opinion of the Bank, adversely affect the legal, valid, binding and enforceable nature of the Framework Agreement;</w:t>
      </w:r>
    </w:p>
    <w:p w:rsidR="00321B95" w:rsidRDefault="005F747B">
      <w:pPr>
        <w:spacing w:line="210" w:lineRule="atLeast"/>
      </w:pPr>
      <w:r>
        <w:rPr>
          <w:rFonts w:ascii="Verdana" w:eastAsia="Verdana" w:hAnsi="Verdana" w:cs="Verdana"/>
        </w:rPr>
        <w:t>(iii) evidence that the Bank has received at the allocation stage (as described in this Contract) for each Sub-Project to be finan</w:t>
      </w:r>
      <w:r>
        <w:rPr>
          <w:rFonts w:ascii="Verdana" w:eastAsia="Verdana" w:hAnsi="Verdana" w:cs="Verdana"/>
        </w:rPr>
        <w:t>ced from the respective Tranche, in form and substance satisfactory to it, the data and information for the Sub-Project(s) the value of which is/are under EUR 5,000,000.00 (five million euro) or the completed project fiche (as described in the Schedule A t</w:t>
      </w:r>
      <w:r>
        <w:rPr>
          <w:rFonts w:ascii="Verdana" w:eastAsia="Verdana" w:hAnsi="Verdana" w:cs="Verdana"/>
        </w:rPr>
        <w:t>o this Contract), if the relevant Sub-Project(s)’ value is over EUR 5,000,000.00 (five million euro);</w:t>
      </w:r>
    </w:p>
    <w:p w:rsidR="00321B95" w:rsidRDefault="005F747B">
      <w:pPr>
        <w:spacing w:line="210" w:lineRule="atLeast"/>
      </w:pPr>
      <w:r>
        <w:rPr>
          <w:rFonts w:ascii="Verdana" w:eastAsia="Verdana" w:hAnsi="Verdana" w:cs="Verdana"/>
        </w:rPr>
        <w:t xml:space="preserve">(iv) evidence that the Loan Fund Transfer Agreement has been duly signed and is effective to the satisfaction of the Bank; </w:t>
      </w:r>
    </w:p>
    <w:p w:rsidR="00321B95" w:rsidRDefault="005F747B">
      <w:pPr>
        <w:spacing w:line="210" w:lineRule="atLeast"/>
      </w:pPr>
      <w:r>
        <w:rPr>
          <w:rFonts w:ascii="Verdana" w:eastAsia="Verdana" w:hAnsi="Verdana" w:cs="Verdana"/>
        </w:rPr>
        <w:t>(v) evidence that the Bank has</w:t>
      </w:r>
      <w:r>
        <w:rPr>
          <w:rFonts w:ascii="Verdana" w:eastAsia="Verdana" w:hAnsi="Verdana" w:cs="Verdana"/>
        </w:rPr>
        <w:t xml:space="preserve"> received the relevant information as required under Schedule A.1.5 (PROJECT INFORMATION TO BE SENT TO THE BANK AND METHOD OF TRANSMISSION); and</w:t>
      </w:r>
    </w:p>
    <w:p w:rsidR="00321B95" w:rsidRDefault="005F747B">
      <w:pPr>
        <w:spacing w:line="210" w:lineRule="atLeast"/>
      </w:pPr>
      <w:r>
        <w:rPr>
          <w:rFonts w:ascii="Verdana" w:eastAsia="Verdana" w:hAnsi="Verdana" w:cs="Verdana"/>
        </w:rPr>
        <w:t xml:space="preserve">(vi) a copy of any other authorisation or other document, opinion or assurance which the Bank has notified the </w:t>
      </w:r>
      <w:r>
        <w:rPr>
          <w:rFonts w:ascii="Verdana" w:eastAsia="Verdana" w:hAnsi="Verdana" w:cs="Verdana"/>
        </w:rPr>
        <w:t xml:space="preserve">Borrower is necessary or desirable in connection </w:t>
      </w:r>
      <w:r>
        <w:rPr>
          <w:rFonts w:ascii="Verdana" w:eastAsia="Verdana" w:hAnsi="Verdana" w:cs="Verdana"/>
        </w:rPr>
        <w:lastRenderedPageBreak/>
        <w:t>with the entry into and performance of, and the transactions contemplated by, this Contract or the legality, validity, binding effect or enforceability of the same;</w:t>
      </w:r>
    </w:p>
    <w:p w:rsidR="00321B95" w:rsidRDefault="005F747B">
      <w:pPr>
        <w:spacing w:line="210" w:lineRule="atLeast"/>
      </w:pPr>
      <w:r>
        <w:rPr>
          <w:rFonts w:ascii="Verdana" w:eastAsia="Verdana" w:hAnsi="Verdana" w:cs="Verdana"/>
        </w:rPr>
        <w:t>(b) that on the Scheduled Disbursement Dat</w:t>
      </w:r>
      <w:r>
        <w:rPr>
          <w:rFonts w:ascii="Verdana" w:eastAsia="Verdana" w:hAnsi="Verdana" w:cs="Verdana"/>
        </w:rPr>
        <w:t>e (and, in the case of deferment under Article 1.5, on the Requested Deferred Disbursement Date or the Agreed Deferred Disbursement Date, respectively) for the proposed Tranche:</w:t>
      </w:r>
    </w:p>
    <w:p w:rsidR="00321B95" w:rsidRDefault="005F747B">
      <w:pPr>
        <w:spacing w:line="210" w:lineRule="atLeast"/>
      </w:pPr>
      <w:r>
        <w:rPr>
          <w:rFonts w:ascii="Verdana" w:eastAsia="Verdana" w:hAnsi="Verdana" w:cs="Verdana"/>
        </w:rPr>
        <w:t>(i) the representations and warranties which are repeated pursuant to Article </w:t>
      </w:r>
      <w:r>
        <w:rPr>
          <w:rFonts w:ascii="Verdana" w:eastAsia="Verdana" w:hAnsi="Verdana" w:cs="Verdana"/>
        </w:rPr>
        <w:t>6.12 are correct in all respects; and</w:t>
      </w:r>
    </w:p>
    <w:p w:rsidR="00321B95" w:rsidRDefault="005F747B">
      <w:pPr>
        <w:spacing w:line="210" w:lineRule="atLeast"/>
      </w:pPr>
      <w:r>
        <w:rPr>
          <w:rFonts w:ascii="Verdana" w:eastAsia="Verdana" w:hAnsi="Verdana" w:cs="Verdana"/>
        </w:rPr>
        <w:t xml:space="preserve">(ii) no event or circumstance which constitutes or would with the passage of time or the giving of notice or the making of any determination under this Contract (or any combination of the foregoing) constitute: </w:t>
      </w:r>
    </w:p>
    <w:p w:rsidR="00321B95" w:rsidRDefault="005F747B">
      <w:pPr>
        <w:spacing w:line="210" w:lineRule="atLeast"/>
      </w:pPr>
      <w:r>
        <w:rPr>
          <w:rFonts w:ascii="Verdana" w:eastAsia="Verdana" w:hAnsi="Verdana" w:cs="Verdana"/>
        </w:rPr>
        <w:t>(1) an</w:t>
      </w:r>
      <w:r>
        <w:rPr>
          <w:rFonts w:ascii="Verdana" w:eastAsia="Verdana" w:hAnsi="Verdana" w:cs="Verdana"/>
        </w:rPr>
        <w:t xml:space="preserve"> Event of Default; or</w:t>
      </w:r>
    </w:p>
    <w:p w:rsidR="00321B95" w:rsidRDefault="005F747B">
      <w:pPr>
        <w:spacing w:line="210" w:lineRule="atLeast"/>
      </w:pPr>
      <w:r>
        <w:rPr>
          <w:rFonts w:ascii="Verdana" w:eastAsia="Verdana" w:hAnsi="Verdana" w:cs="Verdana"/>
        </w:rPr>
        <w:t>(2) a Prepayment Event</w:t>
      </w:r>
    </w:p>
    <w:p w:rsidR="00321B95" w:rsidRDefault="005F747B">
      <w:pPr>
        <w:spacing w:line="210" w:lineRule="atLeast"/>
      </w:pPr>
      <w:r>
        <w:rPr>
          <w:rFonts w:ascii="Verdana" w:eastAsia="Verdana" w:hAnsi="Verdana" w:cs="Verdana"/>
        </w:rPr>
        <w:t>has occurred and is continuing unremedied or unwaived or would result from the disbursement of the proposed Tranche.</w:t>
      </w:r>
    </w:p>
    <w:p w:rsidR="00321B95" w:rsidRDefault="005F747B">
      <w:pPr>
        <w:spacing w:line="210" w:lineRule="atLeast"/>
      </w:pPr>
      <w:r>
        <w:rPr>
          <w:rFonts w:ascii="Verdana" w:eastAsia="Verdana" w:hAnsi="Verdana" w:cs="Verdana"/>
          <w:b/>
        </w:rPr>
        <w:t>1.5 Deferment of disbursement</w:t>
      </w:r>
    </w:p>
    <w:p w:rsidR="00321B95" w:rsidRDefault="005F747B">
      <w:pPr>
        <w:spacing w:line="210" w:lineRule="atLeast"/>
      </w:pPr>
      <w:r>
        <w:rPr>
          <w:rFonts w:ascii="Verdana" w:eastAsia="Verdana" w:hAnsi="Verdana" w:cs="Verdana"/>
          <w:b/>
        </w:rPr>
        <w:t>1.5.A Grounds for deferment</w:t>
      </w:r>
    </w:p>
    <w:p w:rsidR="00321B95" w:rsidRDefault="005F747B">
      <w:pPr>
        <w:spacing w:line="210" w:lineRule="atLeast"/>
      </w:pPr>
      <w:r>
        <w:rPr>
          <w:rFonts w:ascii="Verdana" w:eastAsia="Verdana" w:hAnsi="Verdana" w:cs="Verdana"/>
        </w:rPr>
        <w:t>1.5.A(1) Borrower’s request</w:t>
      </w:r>
    </w:p>
    <w:p w:rsidR="00321B95" w:rsidRDefault="005F747B">
      <w:pPr>
        <w:spacing w:line="210" w:lineRule="atLeast"/>
      </w:pPr>
      <w:r>
        <w:rPr>
          <w:rFonts w:ascii="Verdana" w:eastAsia="Verdana" w:hAnsi="Verdana" w:cs="Verdana"/>
        </w:rPr>
        <w:t xml:space="preserve">(a) The </w:t>
      </w:r>
      <w:r>
        <w:rPr>
          <w:rFonts w:ascii="Verdana" w:eastAsia="Verdana" w:hAnsi="Verdana" w:cs="Verdana"/>
        </w:rPr>
        <w:t>Borrower may send a written request to the Bank requesting the deferral of the disbursement of an Accepted Tranche. The written request must be received by the Bank at least 5 (five) Business Days before the Scheduled Disbursement Date of the Accepted Tran</w:t>
      </w:r>
      <w:r>
        <w:rPr>
          <w:rFonts w:ascii="Verdana" w:eastAsia="Verdana" w:hAnsi="Verdana" w:cs="Verdana"/>
        </w:rPr>
        <w:t>che and specify:</w:t>
      </w:r>
    </w:p>
    <w:p w:rsidR="00321B95" w:rsidRDefault="005F747B">
      <w:pPr>
        <w:spacing w:line="210" w:lineRule="atLeast"/>
      </w:pPr>
      <w:r>
        <w:rPr>
          <w:rFonts w:ascii="Verdana" w:eastAsia="Verdana" w:hAnsi="Verdana" w:cs="Verdana"/>
        </w:rPr>
        <w:t>(i) whether the Borrower would like to defer the disbursement in whole or in part, and if in part, the amount to be deferred; and</w:t>
      </w:r>
    </w:p>
    <w:p w:rsidR="00321B95" w:rsidRDefault="005F747B">
      <w:pPr>
        <w:spacing w:line="210" w:lineRule="atLeast"/>
      </w:pPr>
      <w:r>
        <w:rPr>
          <w:rFonts w:ascii="Verdana" w:eastAsia="Verdana" w:hAnsi="Verdana" w:cs="Verdana"/>
        </w:rPr>
        <w:t>(ii) the date until which the Borrower would like to defer a disbursement of the above amount (the ”</w:t>
      </w:r>
      <w:r>
        <w:rPr>
          <w:rFonts w:ascii="Verdana" w:eastAsia="Verdana" w:hAnsi="Verdana" w:cs="Verdana"/>
          <w:b/>
        </w:rPr>
        <w:t>Requested</w:t>
      </w:r>
      <w:r>
        <w:rPr>
          <w:rFonts w:ascii="Verdana" w:eastAsia="Verdana" w:hAnsi="Verdana" w:cs="Verdana"/>
          <w:b/>
        </w:rPr>
        <w:t xml:space="preserve"> Deferred Disbursement Date</w:t>
      </w:r>
      <w:r>
        <w:rPr>
          <w:rFonts w:ascii="Verdana" w:eastAsia="Verdana" w:hAnsi="Verdana" w:cs="Verdana"/>
        </w:rPr>
        <w:t>”), which must be a date falling not later than:</w:t>
      </w:r>
    </w:p>
    <w:p w:rsidR="00321B95" w:rsidRDefault="005F747B">
      <w:pPr>
        <w:spacing w:line="210" w:lineRule="atLeast"/>
      </w:pPr>
      <w:r>
        <w:rPr>
          <w:rFonts w:ascii="Verdana" w:eastAsia="Verdana" w:hAnsi="Verdana" w:cs="Verdana"/>
        </w:rPr>
        <w:t xml:space="preserve">(1) 6 (six) months from its Scheduled Disbursement Date; </w:t>
      </w:r>
    </w:p>
    <w:p w:rsidR="00321B95" w:rsidRDefault="005F747B">
      <w:pPr>
        <w:spacing w:line="210" w:lineRule="atLeast"/>
      </w:pPr>
      <w:r>
        <w:rPr>
          <w:rFonts w:ascii="Verdana" w:eastAsia="Verdana" w:hAnsi="Verdana" w:cs="Verdana"/>
        </w:rPr>
        <w:t>(2) 30 (thirty) days prior to the first Repayment Date; and</w:t>
      </w:r>
    </w:p>
    <w:p w:rsidR="00321B95" w:rsidRDefault="005F747B">
      <w:pPr>
        <w:spacing w:line="210" w:lineRule="atLeast"/>
      </w:pPr>
      <w:r>
        <w:rPr>
          <w:rFonts w:ascii="Verdana" w:eastAsia="Verdana" w:hAnsi="Verdana" w:cs="Verdana"/>
        </w:rPr>
        <w:t>(3) the Final Availability Date.</w:t>
      </w:r>
    </w:p>
    <w:p w:rsidR="00321B95" w:rsidRDefault="005F747B">
      <w:pPr>
        <w:spacing w:line="210" w:lineRule="atLeast"/>
      </w:pPr>
      <w:r>
        <w:rPr>
          <w:rFonts w:ascii="Verdana" w:eastAsia="Verdana" w:hAnsi="Verdana" w:cs="Verdana"/>
        </w:rPr>
        <w:t>(b) Upon receipt of such a wr</w:t>
      </w:r>
      <w:r>
        <w:rPr>
          <w:rFonts w:ascii="Verdana" w:eastAsia="Verdana" w:hAnsi="Verdana" w:cs="Verdana"/>
        </w:rPr>
        <w:t>itten request, the Bank shall defer the disbursement of the relevant amount until the Requested Deferred Disbursement Date.</w:t>
      </w:r>
    </w:p>
    <w:p w:rsidR="00321B95" w:rsidRDefault="005F747B">
      <w:pPr>
        <w:spacing w:line="210" w:lineRule="atLeast"/>
      </w:pPr>
      <w:r>
        <w:rPr>
          <w:rFonts w:ascii="Verdana" w:eastAsia="Verdana" w:hAnsi="Verdana" w:cs="Verdana"/>
        </w:rPr>
        <w:t>1.5.A(2) Failure to satisfy conditions to disbursement</w:t>
      </w:r>
    </w:p>
    <w:p w:rsidR="00321B95" w:rsidRDefault="005F747B">
      <w:pPr>
        <w:spacing w:line="210" w:lineRule="atLeast"/>
      </w:pPr>
      <w:r>
        <w:rPr>
          <w:rFonts w:ascii="Verdana" w:eastAsia="Verdana" w:hAnsi="Verdana" w:cs="Verdana"/>
        </w:rPr>
        <w:t>(a) The disbursement of an Accepted Tranche shall be deferred if any conditio</w:t>
      </w:r>
      <w:r>
        <w:rPr>
          <w:rFonts w:ascii="Verdana" w:eastAsia="Verdana" w:hAnsi="Verdana" w:cs="Verdana"/>
        </w:rPr>
        <w:t>n for disbursement of such Accepted Tranche referred to in Article 1.4 is not fulfilled both:</w:t>
      </w:r>
    </w:p>
    <w:p w:rsidR="00321B95" w:rsidRDefault="005F747B">
      <w:pPr>
        <w:spacing w:line="210" w:lineRule="atLeast"/>
      </w:pPr>
      <w:r>
        <w:rPr>
          <w:rFonts w:ascii="Verdana" w:eastAsia="Verdana" w:hAnsi="Verdana" w:cs="Verdana"/>
        </w:rPr>
        <w:t xml:space="preserve">(i) at the date specified for fulfilment of such condition in Article 1.4; and </w:t>
      </w:r>
    </w:p>
    <w:p w:rsidR="00321B95" w:rsidRDefault="005F747B">
      <w:pPr>
        <w:spacing w:line="210" w:lineRule="atLeast"/>
      </w:pPr>
      <w:r>
        <w:rPr>
          <w:rFonts w:ascii="Verdana" w:eastAsia="Verdana" w:hAnsi="Verdana" w:cs="Verdana"/>
        </w:rPr>
        <w:t>(ii) at its Scheduled Disbursement Date (or, where the Scheduled Disbursement Date</w:t>
      </w:r>
      <w:r>
        <w:rPr>
          <w:rFonts w:ascii="Verdana" w:eastAsia="Verdana" w:hAnsi="Verdana" w:cs="Verdana"/>
        </w:rPr>
        <w:t xml:space="preserve"> has been deferred previously, the date expected for disbursement).</w:t>
      </w:r>
    </w:p>
    <w:p w:rsidR="00321B95" w:rsidRDefault="005F747B">
      <w:pPr>
        <w:spacing w:line="210" w:lineRule="atLeast"/>
      </w:pPr>
      <w:r>
        <w:rPr>
          <w:rFonts w:ascii="Verdana" w:eastAsia="Verdana" w:hAnsi="Verdana" w:cs="Verdana"/>
        </w:rPr>
        <w:lastRenderedPageBreak/>
        <w:t>(b) The Bank and the Borrower shall agree the date until which the disbursement of such Accepted Tranche shall be deferred (the ”</w:t>
      </w:r>
      <w:r>
        <w:rPr>
          <w:rFonts w:ascii="Verdana" w:eastAsia="Verdana" w:hAnsi="Verdana" w:cs="Verdana"/>
          <w:b/>
        </w:rPr>
        <w:t>Agreed Deferred Disbursement Date</w:t>
      </w:r>
      <w:r>
        <w:rPr>
          <w:rFonts w:ascii="Verdana" w:eastAsia="Verdana" w:hAnsi="Verdana" w:cs="Verdana"/>
        </w:rPr>
        <w:t>”), which must be a date f</w:t>
      </w:r>
      <w:r>
        <w:rPr>
          <w:rFonts w:ascii="Verdana" w:eastAsia="Verdana" w:hAnsi="Verdana" w:cs="Verdana"/>
        </w:rPr>
        <w:t>alling:</w:t>
      </w:r>
    </w:p>
    <w:p w:rsidR="00321B95" w:rsidRDefault="005F747B">
      <w:pPr>
        <w:spacing w:line="210" w:lineRule="atLeast"/>
      </w:pPr>
      <w:r>
        <w:rPr>
          <w:rFonts w:ascii="Verdana" w:eastAsia="Verdana" w:hAnsi="Verdana" w:cs="Verdana"/>
        </w:rPr>
        <w:t>(i) not earlier than 6 (six) Business Days following the fulfilment of all conditions of disbursement; and</w:t>
      </w:r>
    </w:p>
    <w:p w:rsidR="00321B95" w:rsidRDefault="005F747B">
      <w:pPr>
        <w:spacing w:line="210" w:lineRule="atLeast"/>
      </w:pPr>
      <w:r>
        <w:rPr>
          <w:rFonts w:ascii="Verdana" w:eastAsia="Verdana" w:hAnsi="Verdana" w:cs="Verdana"/>
        </w:rPr>
        <w:t>(ii) not later than the Final Availability Date.</w:t>
      </w:r>
    </w:p>
    <w:p w:rsidR="00321B95" w:rsidRDefault="005F747B">
      <w:pPr>
        <w:spacing w:line="210" w:lineRule="atLeast"/>
      </w:pPr>
      <w:r>
        <w:rPr>
          <w:rFonts w:ascii="Verdana" w:eastAsia="Verdana" w:hAnsi="Verdana" w:cs="Verdana"/>
        </w:rPr>
        <w:t>(c) Witho</w:t>
      </w:r>
      <w:r>
        <w:rPr>
          <w:rFonts w:ascii="Verdana" w:eastAsia="Verdana" w:hAnsi="Verdana" w:cs="Verdana"/>
        </w:rPr>
        <w:t>ut prejudice to the Bank’s right to suspend and/or cancel the undisbursed portion of the Credit in whole or in part pursuant to Article 1.6.B, the Bank shall defer disbursement of such Accepted Tranche until the Agreed Deferred Disbursement Date.</w:t>
      </w:r>
    </w:p>
    <w:p w:rsidR="00321B95" w:rsidRDefault="005F747B">
      <w:pPr>
        <w:spacing w:line="210" w:lineRule="atLeast"/>
      </w:pPr>
      <w:r>
        <w:rPr>
          <w:rFonts w:ascii="Verdana" w:eastAsia="Verdana" w:hAnsi="Verdana" w:cs="Verdana"/>
        </w:rPr>
        <w:t>1.5.A(3) Deferment FEE</w:t>
      </w:r>
    </w:p>
    <w:p w:rsidR="00321B95" w:rsidRDefault="005F747B">
      <w:pPr>
        <w:spacing w:line="210" w:lineRule="atLeast"/>
      </w:pPr>
      <w:r>
        <w:rPr>
          <w:rFonts w:ascii="Verdana" w:eastAsia="Verdana" w:hAnsi="Verdana" w:cs="Verdana"/>
        </w:rPr>
        <w:t>If disbursement of an Accepted Tranche is deferred pursuant to paragraphs 1.5.A(1) or 1.5.A(2) above, the Borrower shall pay the Deferment Fee.</w:t>
      </w:r>
    </w:p>
    <w:p w:rsidR="00321B95" w:rsidRDefault="005F747B">
      <w:pPr>
        <w:spacing w:line="210" w:lineRule="atLeast"/>
      </w:pPr>
      <w:r>
        <w:rPr>
          <w:rFonts w:ascii="Verdana" w:eastAsia="Verdana" w:hAnsi="Verdana" w:cs="Verdana"/>
          <w:b/>
        </w:rPr>
        <w:t>1.5.B Cancellation of a disbursement deferred by 6 (six) months</w:t>
      </w:r>
    </w:p>
    <w:p w:rsidR="00321B95" w:rsidRDefault="005F747B">
      <w:pPr>
        <w:spacing w:line="210" w:lineRule="atLeast"/>
      </w:pPr>
      <w:r>
        <w:rPr>
          <w:rFonts w:ascii="Verdana" w:eastAsia="Verdana" w:hAnsi="Verdana" w:cs="Verdana"/>
        </w:rPr>
        <w:t>If a disbursement has bee</w:t>
      </w:r>
      <w:r>
        <w:rPr>
          <w:rFonts w:ascii="Verdana" w:eastAsia="Verdana" w:hAnsi="Verdana" w:cs="Verdana"/>
        </w:rPr>
        <w:t>n deferred by more than 6 (six) months in aggregate pursuant to Article 1.5.A, the Bank may notify the Borrower in writing that such disbursement shall be cancelled and such cancellation shall take effect on the date of such written notification. The amoun</w:t>
      </w:r>
      <w:r>
        <w:rPr>
          <w:rFonts w:ascii="Verdana" w:eastAsia="Verdana" w:hAnsi="Verdana" w:cs="Verdana"/>
        </w:rPr>
        <w:t>t of the disbursement which is cancelled by the Bank pursuant to this Article 1.5.B shall remain available for disbursement under Article 1.2.</w:t>
      </w:r>
    </w:p>
    <w:p w:rsidR="00321B95" w:rsidRDefault="005F747B">
      <w:pPr>
        <w:spacing w:line="210" w:lineRule="atLeast"/>
      </w:pPr>
      <w:r>
        <w:rPr>
          <w:rFonts w:ascii="Verdana" w:eastAsia="Verdana" w:hAnsi="Verdana" w:cs="Verdana"/>
          <w:b/>
        </w:rPr>
        <w:t xml:space="preserve">1.6 Cancellation and suspension </w:t>
      </w:r>
    </w:p>
    <w:p w:rsidR="00321B95" w:rsidRDefault="005F747B">
      <w:pPr>
        <w:spacing w:line="210" w:lineRule="atLeast"/>
      </w:pPr>
      <w:r>
        <w:rPr>
          <w:rFonts w:ascii="Verdana" w:eastAsia="Verdana" w:hAnsi="Verdana" w:cs="Verdana"/>
          <w:b/>
        </w:rPr>
        <w:t>1.6.A Borrower’s right to cancel</w:t>
      </w:r>
    </w:p>
    <w:p w:rsidR="00321B95" w:rsidRDefault="005F747B">
      <w:pPr>
        <w:spacing w:line="210" w:lineRule="atLeast"/>
      </w:pPr>
      <w:r>
        <w:rPr>
          <w:rFonts w:ascii="Verdana" w:eastAsia="Verdana" w:hAnsi="Verdana" w:cs="Verdana"/>
        </w:rPr>
        <w:t>(a) The Borrower may send a written notice to t</w:t>
      </w:r>
      <w:r>
        <w:rPr>
          <w:rFonts w:ascii="Verdana" w:eastAsia="Verdana" w:hAnsi="Verdana" w:cs="Verdana"/>
        </w:rPr>
        <w:t xml:space="preserve">he Bank requesting a cancellation of the undisbursed Credit or a portion thereof. </w:t>
      </w:r>
    </w:p>
    <w:p w:rsidR="00321B95" w:rsidRDefault="005F747B">
      <w:pPr>
        <w:spacing w:line="210" w:lineRule="atLeast"/>
      </w:pPr>
      <w:r>
        <w:rPr>
          <w:rFonts w:ascii="Verdana" w:eastAsia="Verdana" w:hAnsi="Verdana" w:cs="Verdana"/>
        </w:rPr>
        <w:t>(b) In its written notice, the Borrower:</w:t>
      </w:r>
    </w:p>
    <w:p w:rsidR="00321B95" w:rsidRDefault="005F747B">
      <w:pPr>
        <w:spacing w:line="210" w:lineRule="atLeast"/>
      </w:pPr>
      <w:r>
        <w:rPr>
          <w:rFonts w:ascii="Verdana" w:eastAsia="Verdana" w:hAnsi="Verdana" w:cs="Verdana"/>
        </w:rPr>
        <w:t>(i) must specify whether the Credit shall be cancelled in whole or in part and, if in part, the amount of the Credit to be cancelled</w:t>
      </w:r>
      <w:r>
        <w:rPr>
          <w:rFonts w:ascii="Verdana" w:eastAsia="Verdana" w:hAnsi="Verdana" w:cs="Verdana"/>
        </w:rPr>
        <w:t>; and</w:t>
      </w:r>
    </w:p>
    <w:p w:rsidR="00321B95" w:rsidRDefault="005F747B">
      <w:pPr>
        <w:spacing w:line="210" w:lineRule="atLeast"/>
      </w:pPr>
      <w:r>
        <w:rPr>
          <w:rFonts w:ascii="Verdana" w:eastAsia="Verdana" w:hAnsi="Verdana" w:cs="Verdana"/>
        </w:rPr>
        <w:t>(ii) must not request any cancellation of an Accepted Tranche, which has a Scheduled Disbursement Date falling within 5 (five) Business Days of the date of such written notice.</w:t>
      </w:r>
    </w:p>
    <w:p w:rsidR="00321B95" w:rsidRDefault="005F747B">
      <w:pPr>
        <w:spacing w:line="210" w:lineRule="atLeast"/>
      </w:pPr>
      <w:r>
        <w:rPr>
          <w:rFonts w:ascii="Verdana" w:eastAsia="Verdana" w:hAnsi="Verdana" w:cs="Verdana"/>
        </w:rPr>
        <w:t>(c) Upon receipt of such written notice, the Bank shall cancel the reques</w:t>
      </w:r>
      <w:r>
        <w:rPr>
          <w:rFonts w:ascii="Verdana" w:eastAsia="Verdana" w:hAnsi="Verdana" w:cs="Verdana"/>
        </w:rPr>
        <w:t xml:space="preserve">ted portion of the Credit with immediate effect. If requested by the Borrower in writing, the Bank shall issue a confirmation of such cancellation. </w:t>
      </w:r>
    </w:p>
    <w:p w:rsidR="00321B95" w:rsidRDefault="005F747B">
      <w:pPr>
        <w:spacing w:line="210" w:lineRule="atLeast"/>
      </w:pPr>
      <w:r>
        <w:rPr>
          <w:rFonts w:ascii="Verdana" w:eastAsia="Verdana" w:hAnsi="Verdana" w:cs="Verdana"/>
          <w:b/>
        </w:rPr>
        <w:t>1.6.B Bank’s right to suspend and cancel</w:t>
      </w:r>
    </w:p>
    <w:p w:rsidR="00321B95" w:rsidRDefault="005F747B">
      <w:pPr>
        <w:spacing w:line="210" w:lineRule="atLeast"/>
      </w:pPr>
      <w:r>
        <w:rPr>
          <w:rFonts w:ascii="Verdana" w:eastAsia="Verdana" w:hAnsi="Verdana" w:cs="Verdana"/>
        </w:rPr>
        <w:t>(a) At any time upon the occurrence of the following events, the B</w:t>
      </w:r>
      <w:r>
        <w:rPr>
          <w:rFonts w:ascii="Verdana" w:eastAsia="Verdana" w:hAnsi="Verdana" w:cs="Verdana"/>
        </w:rPr>
        <w:t>ank may notify the Borrower in writing that the undisbursed portion of the Credit shall be suspended and/or (except upon the occurrence of a Market Disruption Event) cancelled in whole or in part:</w:t>
      </w:r>
    </w:p>
    <w:p w:rsidR="00321B95" w:rsidRDefault="005F747B">
      <w:pPr>
        <w:spacing w:line="210" w:lineRule="atLeast"/>
      </w:pPr>
      <w:r>
        <w:rPr>
          <w:rFonts w:ascii="Verdana" w:eastAsia="Verdana" w:hAnsi="Verdana" w:cs="Verdana"/>
        </w:rPr>
        <w:t>(i) a Prepayment Event;</w:t>
      </w:r>
    </w:p>
    <w:p w:rsidR="00321B95" w:rsidRDefault="005F747B">
      <w:pPr>
        <w:spacing w:line="210" w:lineRule="atLeast"/>
      </w:pPr>
      <w:r>
        <w:rPr>
          <w:rFonts w:ascii="Verdana" w:eastAsia="Verdana" w:hAnsi="Verdana" w:cs="Verdana"/>
        </w:rPr>
        <w:t>(ii) an Event of Default;</w:t>
      </w:r>
    </w:p>
    <w:p w:rsidR="00321B95" w:rsidRDefault="005F747B">
      <w:pPr>
        <w:spacing w:line="210" w:lineRule="atLeast"/>
      </w:pPr>
      <w:r>
        <w:rPr>
          <w:rFonts w:ascii="Verdana" w:eastAsia="Verdana" w:hAnsi="Verdana" w:cs="Verdana"/>
        </w:rPr>
        <w:lastRenderedPageBreak/>
        <w:t xml:space="preserve">(iii) an </w:t>
      </w:r>
      <w:r>
        <w:rPr>
          <w:rFonts w:ascii="Verdana" w:eastAsia="Verdana" w:hAnsi="Verdana" w:cs="Verdana"/>
        </w:rPr>
        <w:t xml:space="preserve">event or circumstance which would with the passage of time or the giving of notice or the making of any determination under this Contract (or any combination of the foregoing) constitute a Prepayment Event or an Event of Default; </w:t>
      </w:r>
    </w:p>
    <w:p w:rsidR="00321B95" w:rsidRDefault="005F747B">
      <w:pPr>
        <w:spacing w:line="210" w:lineRule="atLeast"/>
      </w:pPr>
      <w:r>
        <w:rPr>
          <w:rFonts w:ascii="Verdana" w:eastAsia="Verdana" w:hAnsi="Verdana" w:cs="Verdana"/>
        </w:rPr>
        <w:t>(iv) a Material Adverse C</w:t>
      </w:r>
      <w:r>
        <w:rPr>
          <w:rFonts w:ascii="Verdana" w:eastAsia="Verdana" w:hAnsi="Verdana" w:cs="Verdana"/>
        </w:rPr>
        <w:t>hange; or</w:t>
      </w:r>
    </w:p>
    <w:p w:rsidR="00321B95" w:rsidRDefault="005F747B">
      <w:pPr>
        <w:spacing w:line="210" w:lineRule="atLeast"/>
      </w:pPr>
      <w:r>
        <w:rPr>
          <w:rFonts w:ascii="Verdana" w:eastAsia="Verdana" w:hAnsi="Verdana" w:cs="Verdana"/>
        </w:rPr>
        <w:t>(v) a Market Disruption Event provided the Bank has not received a Disbursement Acceptance.</w:t>
      </w:r>
    </w:p>
    <w:p w:rsidR="00321B95" w:rsidRDefault="005F747B">
      <w:pPr>
        <w:spacing w:line="210" w:lineRule="atLeast"/>
      </w:pPr>
      <w:r>
        <w:rPr>
          <w:rFonts w:ascii="Verdana" w:eastAsia="Verdana" w:hAnsi="Verdana" w:cs="Verdana"/>
        </w:rPr>
        <w:t>(b) On the date of such written notification from the Bank the relevant portion of the Credit shall be suspended and/or cancelled with immediate effect. A</w:t>
      </w:r>
      <w:r>
        <w:rPr>
          <w:rFonts w:ascii="Verdana" w:eastAsia="Verdana" w:hAnsi="Verdana" w:cs="Verdana"/>
        </w:rPr>
        <w:t>ny suspension shall continue until the Bank ends the suspension or cancels the suspended amount.</w:t>
      </w:r>
    </w:p>
    <w:p w:rsidR="00321B95" w:rsidRDefault="005F747B">
      <w:pPr>
        <w:spacing w:line="210" w:lineRule="atLeast"/>
      </w:pPr>
      <w:r>
        <w:rPr>
          <w:rFonts w:ascii="Verdana" w:eastAsia="Verdana" w:hAnsi="Verdana" w:cs="Verdana"/>
          <w:b/>
        </w:rPr>
        <w:t>1.6.C Indemnity for suspension and cancellation of a Tranche</w:t>
      </w:r>
    </w:p>
    <w:p w:rsidR="00321B95" w:rsidRDefault="005F747B">
      <w:pPr>
        <w:spacing w:line="210" w:lineRule="atLeast"/>
      </w:pPr>
      <w:r>
        <w:rPr>
          <w:rFonts w:ascii="Verdana" w:eastAsia="Verdana" w:hAnsi="Verdana" w:cs="Verdana"/>
        </w:rPr>
        <w:t>1.6.C(1) Suspension</w:t>
      </w:r>
    </w:p>
    <w:p w:rsidR="00321B95" w:rsidRDefault="005F747B">
      <w:pPr>
        <w:spacing w:line="210" w:lineRule="atLeast"/>
      </w:pPr>
      <w:r>
        <w:rPr>
          <w:rFonts w:ascii="Verdana" w:eastAsia="Verdana" w:hAnsi="Verdana" w:cs="Verdana"/>
        </w:rPr>
        <w:t>If the Bank suspends an Accepted Tranche upon the occurrence of an Indemnifiab</w:t>
      </w:r>
      <w:r>
        <w:rPr>
          <w:rFonts w:ascii="Verdana" w:eastAsia="Verdana" w:hAnsi="Verdana" w:cs="Verdana"/>
        </w:rPr>
        <w:t>le Prepayment Event or an Event of Default or of an event or circumstance which would, with the passage of time or the giving of notice or the making of any determination under this Contract (or any combination of the foregoing) constitute an Indemnifiable</w:t>
      </w:r>
      <w:r>
        <w:rPr>
          <w:rFonts w:ascii="Verdana" w:eastAsia="Verdana" w:hAnsi="Verdana" w:cs="Verdana"/>
        </w:rPr>
        <w:t xml:space="preserve"> Prepayment Event or an Event of Default or upon the occurrence of a Material Adverse Change, the Borrower shall pay to the Bank the Deferment Fee calculated on the amount of such Accepted Tranche.</w:t>
      </w:r>
    </w:p>
    <w:p w:rsidR="00321B95" w:rsidRDefault="005F747B">
      <w:pPr>
        <w:spacing w:line="210" w:lineRule="atLeast"/>
      </w:pPr>
      <w:r>
        <w:rPr>
          <w:rFonts w:ascii="Verdana" w:eastAsia="Verdana" w:hAnsi="Verdana" w:cs="Verdana"/>
        </w:rPr>
        <w:t>1.6.C(2) Cancellation</w:t>
      </w:r>
    </w:p>
    <w:p w:rsidR="00321B95" w:rsidRDefault="005F747B">
      <w:pPr>
        <w:spacing w:line="210" w:lineRule="atLeast"/>
      </w:pPr>
      <w:r>
        <w:rPr>
          <w:rFonts w:ascii="Verdana" w:eastAsia="Verdana" w:hAnsi="Verdana" w:cs="Verdana"/>
        </w:rPr>
        <w:t xml:space="preserve">(a) If an Accepted Tranche which is </w:t>
      </w:r>
      <w:r>
        <w:rPr>
          <w:rFonts w:ascii="Verdana" w:eastAsia="Verdana" w:hAnsi="Verdana" w:cs="Verdana"/>
        </w:rPr>
        <w:t>a Fixed Rate Tranche (the ”</w:t>
      </w:r>
      <w:r>
        <w:rPr>
          <w:rFonts w:ascii="Verdana" w:eastAsia="Verdana" w:hAnsi="Verdana" w:cs="Verdana"/>
          <w:b/>
        </w:rPr>
        <w:t>Cancelled Tranche</w:t>
      </w:r>
      <w:r>
        <w:rPr>
          <w:rFonts w:ascii="Verdana" w:eastAsia="Verdana" w:hAnsi="Verdana" w:cs="Verdana"/>
        </w:rPr>
        <w:t>”) is cancelled:</w:t>
      </w:r>
    </w:p>
    <w:p w:rsidR="00321B95" w:rsidRDefault="005F747B">
      <w:pPr>
        <w:spacing w:line="210" w:lineRule="atLeast"/>
      </w:pPr>
      <w:r>
        <w:rPr>
          <w:rFonts w:ascii="Verdana" w:eastAsia="Verdana" w:hAnsi="Verdana" w:cs="Verdana"/>
        </w:rPr>
        <w:t>(i) by the Borrower pursuant to Article 1.6.A; or</w:t>
      </w:r>
    </w:p>
    <w:p w:rsidR="00321B95" w:rsidRDefault="005F747B">
      <w:pPr>
        <w:spacing w:line="210" w:lineRule="atLeast"/>
      </w:pPr>
      <w:r>
        <w:rPr>
          <w:rFonts w:ascii="Verdana" w:eastAsia="Verdana" w:hAnsi="Verdana" w:cs="Verdana"/>
        </w:rPr>
        <w:t>(ii) by the Bank upon an Indemnifiable Prepayment Event or an event or circumstance which would, with the passage of time or the giving of notice</w:t>
      </w:r>
      <w:r>
        <w:rPr>
          <w:rFonts w:ascii="Verdana" w:eastAsia="Verdana" w:hAnsi="Verdana" w:cs="Verdana"/>
        </w:rPr>
        <w:t xml:space="preserve"> or the making of any determination under this Contract (or any combination of the foregoing) constitute an Indemnifiable Prepayment Event or upon the occurrence of a Material Adverse Change or pursuant to Article 1.5.B,</w:t>
      </w:r>
    </w:p>
    <w:p w:rsidR="00321B95" w:rsidRDefault="005F747B">
      <w:pPr>
        <w:spacing w:line="210" w:lineRule="atLeast"/>
      </w:pPr>
      <w:r>
        <w:rPr>
          <w:rFonts w:ascii="Verdana" w:eastAsia="Verdana" w:hAnsi="Verdana" w:cs="Verdana"/>
        </w:rPr>
        <w:t xml:space="preserve">the Borrower shall pay to the Bank </w:t>
      </w:r>
      <w:r>
        <w:rPr>
          <w:rFonts w:ascii="Verdana" w:eastAsia="Verdana" w:hAnsi="Verdana" w:cs="Verdana"/>
        </w:rPr>
        <w:t xml:space="preserve">an indemnity on such Cancelled Tranche. </w:t>
      </w:r>
    </w:p>
    <w:p w:rsidR="00321B95" w:rsidRDefault="005F747B">
      <w:pPr>
        <w:spacing w:line="210" w:lineRule="atLeast"/>
      </w:pPr>
      <w:r>
        <w:rPr>
          <w:rFonts w:ascii="Verdana" w:eastAsia="Verdana" w:hAnsi="Verdana" w:cs="Verdana"/>
        </w:rPr>
        <w:t>(b) Such indemnity shall be:</w:t>
      </w:r>
    </w:p>
    <w:p w:rsidR="00321B95" w:rsidRDefault="005F747B">
      <w:pPr>
        <w:spacing w:line="210" w:lineRule="atLeast"/>
      </w:pPr>
      <w:r>
        <w:rPr>
          <w:rFonts w:ascii="Verdana" w:eastAsia="Verdana" w:hAnsi="Verdana" w:cs="Verdana"/>
        </w:rPr>
        <w:t>(i) calculated assuming that the Cancelled Tranche had been disbursed and repaid on the same Scheduled Disbursement Date or, to the extent the disbursement of the Tranche is currently de</w:t>
      </w:r>
      <w:r>
        <w:rPr>
          <w:rFonts w:ascii="Verdana" w:eastAsia="Verdana" w:hAnsi="Verdana" w:cs="Verdana"/>
        </w:rPr>
        <w:t>ferred or suspended, on the date of the cancellation notice; and</w:t>
      </w:r>
    </w:p>
    <w:p w:rsidR="00321B95" w:rsidRDefault="005F747B">
      <w:pPr>
        <w:spacing w:line="210" w:lineRule="atLeast"/>
      </w:pPr>
      <w:r>
        <w:rPr>
          <w:rFonts w:ascii="Verdana" w:eastAsia="Verdana" w:hAnsi="Verdana" w:cs="Verdana"/>
        </w:rPr>
        <w:t>(ii) in the amount communicated by the Bank to the Borrower as the present value (calculated as of the date of cancellation) of the excess, if any, of:</w:t>
      </w:r>
    </w:p>
    <w:p w:rsidR="00321B95" w:rsidRDefault="005F747B">
      <w:pPr>
        <w:spacing w:line="210" w:lineRule="atLeast"/>
      </w:pPr>
      <w:r>
        <w:rPr>
          <w:rFonts w:ascii="Verdana" w:eastAsia="Verdana" w:hAnsi="Verdana" w:cs="Verdana"/>
        </w:rPr>
        <w:t>(1) the interest that would accrue thereafter on the Cancelled Tranche over the period from the date of cancellation pursuant to this Article 1.6.C(2), to the Interest Revision/Conversion Date, if any, or the Maturity Date, if it were not cancelled; over</w:t>
      </w:r>
    </w:p>
    <w:p w:rsidR="00321B95" w:rsidRDefault="005F747B">
      <w:pPr>
        <w:spacing w:line="210" w:lineRule="atLeast"/>
      </w:pPr>
      <w:r>
        <w:rPr>
          <w:rFonts w:ascii="Verdana" w:eastAsia="Verdana" w:hAnsi="Verdana" w:cs="Verdana"/>
        </w:rPr>
        <w:lastRenderedPageBreak/>
        <w:t>(</w:t>
      </w:r>
      <w:r>
        <w:rPr>
          <w:rFonts w:ascii="Verdana" w:eastAsia="Verdana" w:hAnsi="Verdana" w:cs="Verdana"/>
        </w:rPr>
        <w:t>2) the interest that would so accrue over that period, if it were calculated at the Redeployment Rate, less 0.19% (nineteen basis points).</w:t>
      </w:r>
    </w:p>
    <w:p w:rsidR="00321B95" w:rsidRDefault="005F747B">
      <w:pPr>
        <w:spacing w:line="210" w:lineRule="atLeast"/>
      </w:pPr>
      <w:r>
        <w:rPr>
          <w:rFonts w:ascii="Verdana" w:eastAsia="Verdana" w:hAnsi="Verdana" w:cs="Verdana"/>
        </w:rPr>
        <w:t>The said present value shall be calculated at a discount rate equal to the Redeployment Rate applied as of each relev</w:t>
      </w:r>
      <w:r>
        <w:rPr>
          <w:rFonts w:ascii="Verdana" w:eastAsia="Verdana" w:hAnsi="Verdana" w:cs="Verdana"/>
        </w:rPr>
        <w:t>ant Payment Date of the applicable Tranche.</w:t>
      </w:r>
    </w:p>
    <w:p w:rsidR="00321B95" w:rsidRDefault="005F747B">
      <w:pPr>
        <w:spacing w:line="210" w:lineRule="atLeast"/>
      </w:pPr>
      <w:r>
        <w:rPr>
          <w:rFonts w:ascii="Verdana" w:eastAsia="Verdana" w:hAnsi="Verdana" w:cs="Verdana"/>
        </w:rPr>
        <w:t xml:space="preserve">(c) If the Bank cancels any Accepted Tranche upon the occurrence of an Event of Default, the Borrower shall indemnify the Bank in accordance with Article 10.3. </w:t>
      </w:r>
    </w:p>
    <w:p w:rsidR="00321B95" w:rsidRDefault="005F747B">
      <w:pPr>
        <w:spacing w:line="210" w:lineRule="atLeast"/>
      </w:pPr>
      <w:r>
        <w:rPr>
          <w:rFonts w:ascii="Verdana" w:eastAsia="Verdana" w:hAnsi="Verdana" w:cs="Verdana"/>
          <w:b/>
        </w:rPr>
        <w:t>1.7 Cancellation after expiry of the Credit</w:t>
      </w:r>
    </w:p>
    <w:p w:rsidR="00321B95" w:rsidRDefault="005F747B">
      <w:pPr>
        <w:spacing w:line="210" w:lineRule="atLeast"/>
      </w:pPr>
      <w:r>
        <w:rPr>
          <w:rFonts w:ascii="Verdana" w:eastAsia="Verdana" w:hAnsi="Verdana" w:cs="Verdana"/>
        </w:rPr>
        <w:t xml:space="preserve">On the </w:t>
      </w:r>
      <w:r>
        <w:rPr>
          <w:rFonts w:ascii="Verdana" w:eastAsia="Verdana" w:hAnsi="Verdana" w:cs="Verdana"/>
        </w:rPr>
        <w:t>day following the Final Availability Date, unless otherwise specifically notified in writing by the Bank to the Borrower, any part of the Credit in respect of which no Disbursement Acceptance has been received in accordance with Article 1.2.C shall be auto</w:t>
      </w:r>
      <w:r>
        <w:rPr>
          <w:rFonts w:ascii="Verdana" w:eastAsia="Verdana" w:hAnsi="Verdana" w:cs="Verdana"/>
        </w:rPr>
        <w:t xml:space="preserve">matically cancelled, without any further notice from the Bank to the Borrower and without any liability arising on the part of either Party. If requested by the Borrower in writing, the Bank shall issue a confirmation of such cancelation. </w:t>
      </w:r>
    </w:p>
    <w:p w:rsidR="00321B95" w:rsidRDefault="005F747B">
      <w:pPr>
        <w:spacing w:line="210" w:lineRule="atLeast"/>
      </w:pPr>
      <w:r>
        <w:rPr>
          <w:rFonts w:ascii="Verdana" w:eastAsia="Verdana" w:hAnsi="Verdana" w:cs="Verdana"/>
          <w:b/>
        </w:rPr>
        <w:t>1.8 Sums due und</w:t>
      </w:r>
      <w:r>
        <w:rPr>
          <w:rFonts w:ascii="Verdana" w:eastAsia="Verdana" w:hAnsi="Verdana" w:cs="Verdana"/>
          <w:b/>
        </w:rPr>
        <w:t>er Articles 1.5 and 1.6</w:t>
      </w:r>
    </w:p>
    <w:p w:rsidR="00321B95" w:rsidRDefault="005F747B">
      <w:pPr>
        <w:spacing w:line="210" w:lineRule="atLeast"/>
      </w:pPr>
      <w:r>
        <w:rPr>
          <w:rFonts w:ascii="Verdana" w:eastAsia="Verdana" w:hAnsi="Verdana" w:cs="Verdana"/>
        </w:rPr>
        <w:t xml:space="preserve">Sums due under Articles 1.5 and 1.6 shall be payable: </w:t>
      </w:r>
    </w:p>
    <w:p w:rsidR="00321B95" w:rsidRDefault="005F747B">
      <w:pPr>
        <w:spacing w:line="210" w:lineRule="atLeast"/>
      </w:pPr>
      <w:r>
        <w:rPr>
          <w:rFonts w:ascii="Verdana" w:eastAsia="Verdana" w:hAnsi="Verdana" w:cs="Verdana"/>
        </w:rPr>
        <w:t>(a) in EUR; and</w:t>
      </w:r>
    </w:p>
    <w:p w:rsidR="00321B95" w:rsidRDefault="005F747B">
      <w:pPr>
        <w:spacing w:line="210" w:lineRule="atLeast"/>
      </w:pPr>
      <w:r>
        <w:rPr>
          <w:rFonts w:ascii="Verdana" w:eastAsia="Verdana" w:hAnsi="Verdana" w:cs="Verdana"/>
        </w:rPr>
        <w:t>(b) within 15 (fifteen) days of the Borrower’s receipt of the Bank’s demand or within any longer period specified in the Bank’s demand.</w:t>
      </w:r>
    </w:p>
    <w:p w:rsidR="00321B95" w:rsidRDefault="005F747B">
      <w:pPr>
        <w:spacing w:line="210" w:lineRule="atLeast"/>
      </w:pPr>
      <w:r>
        <w:rPr>
          <w:rFonts w:ascii="Verdana" w:eastAsia="Verdana" w:hAnsi="Verdana" w:cs="Verdana"/>
          <w:b/>
        </w:rPr>
        <w:t>1.9 Allocation Procedure</w:t>
      </w:r>
    </w:p>
    <w:p w:rsidR="00321B95" w:rsidRDefault="005F747B">
      <w:pPr>
        <w:spacing w:line="210" w:lineRule="atLeast"/>
      </w:pPr>
      <w:r>
        <w:rPr>
          <w:rFonts w:ascii="Verdana" w:eastAsia="Verdana" w:hAnsi="Verdana" w:cs="Verdana"/>
          <w:b/>
        </w:rPr>
        <w:t>1.9.A Allocation Request</w:t>
      </w:r>
    </w:p>
    <w:p w:rsidR="00321B95" w:rsidRDefault="005F747B">
      <w:pPr>
        <w:spacing w:line="210" w:lineRule="atLeast"/>
      </w:pPr>
      <w:r>
        <w:rPr>
          <w:rFonts w:ascii="Verdana" w:eastAsia="Verdana" w:hAnsi="Verdana" w:cs="Verdana"/>
        </w:rPr>
        <w:t>(a) At any time but in any case no later than 3 (three) months before the Final Availability Date, the Borrower, acting through the MoME, may submit to the Bank a request for allocation which shall also be co-signed with the Promot</w:t>
      </w:r>
      <w:r>
        <w:rPr>
          <w:rFonts w:ascii="Verdana" w:eastAsia="Verdana" w:hAnsi="Verdana" w:cs="Verdana"/>
        </w:rPr>
        <w:t>er (the ”</w:t>
      </w:r>
      <w:r>
        <w:rPr>
          <w:rFonts w:ascii="Verdana" w:eastAsia="Verdana" w:hAnsi="Verdana" w:cs="Verdana"/>
          <w:b/>
        </w:rPr>
        <w:t>Allocation Request</w:t>
      </w:r>
      <w:r>
        <w:rPr>
          <w:rFonts w:ascii="Verdana" w:eastAsia="Verdana" w:hAnsi="Verdana" w:cs="Verdana"/>
        </w:rPr>
        <w:t>”).</w:t>
      </w:r>
    </w:p>
    <w:p w:rsidR="00321B95" w:rsidRDefault="005F747B">
      <w:pPr>
        <w:spacing w:line="210" w:lineRule="atLeast"/>
      </w:pPr>
      <w:r>
        <w:rPr>
          <w:rFonts w:ascii="Verdana" w:eastAsia="Verdana" w:hAnsi="Verdana" w:cs="Verdana"/>
        </w:rPr>
        <w:t>(b) Each Allocation Request shall be supported by a project fiche in the form of the tables set out in the Schedule A of this Contract, containing the information on technical, environmental and economical criteria, inclusive</w:t>
      </w:r>
      <w:r>
        <w:rPr>
          <w:rFonts w:ascii="Verdana" w:eastAsia="Verdana" w:hAnsi="Verdana" w:cs="Verdana"/>
        </w:rPr>
        <w:t xml:space="preserve"> of the procurement plan, executive summary of the EIA and the assessment of impact on areas of nature conservation where applicable, as well as any additional relevant information required by the Bank. The Bank reserves the right to change the procedure a</w:t>
      </w:r>
      <w:r>
        <w:rPr>
          <w:rFonts w:ascii="Verdana" w:eastAsia="Verdana" w:hAnsi="Verdana" w:cs="Verdana"/>
        </w:rPr>
        <w:t>nd, following agreement with the Promoter, the project fiche from time to time.</w:t>
      </w:r>
    </w:p>
    <w:p w:rsidR="00321B95" w:rsidRDefault="005F747B">
      <w:pPr>
        <w:spacing w:line="210" w:lineRule="atLeast"/>
      </w:pPr>
      <w:r>
        <w:rPr>
          <w:rFonts w:ascii="Verdana" w:eastAsia="Verdana" w:hAnsi="Verdana" w:cs="Verdana"/>
        </w:rPr>
        <w:t>(c) The Loan may solely be allocated to Sub-Projects identified as eligible for financing in the Technical Description under this Contract. In order for a Sub-Project to qualif</w:t>
      </w:r>
      <w:r>
        <w:rPr>
          <w:rFonts w:ascii="Verdana" w:eastAsia="Verdana" w:hAnsi="Verdana" w:cs="Verdana"/>
        </w:rPr>
        <w:t>y for financing hereunder, the Borrower must comply with the Allocation Procedure under this Article 1.9 and in the Technical Description, and with the allocation undertakings under this Article 1.9.</w:t>
      </w:r>
    </w:p>
    <w:p w:rsidR="00321B95" w:rsidRDefault="005F747B">
      <w:pPr>
        <w:spacing w:line="210" w:lineRule="atLeast"/>
      </w:pPr>
      <w:r>
        <w:rPr>
          <w:rFonts w:ascii="Verdana" w:eastAsia="Verdana" w:hAnsi="Verdana" w:cs="Verdana"/>
        </w:rPr>
        <w:t>(d) The Loan shall be allocated to Sub-Projects, which a</w:t>
      </w:r>
      <w:r>
        <w:rPr>
          <w:rFonts w:ascii="Verdana" w:eastAsia="Verdana" w:hAnsi="Verdana" w:cs="Verdana"/>
        </w:rPr>
        <w:t xml:space="preserve">re agreed with the Bank in accordance with the principles of the Bank framework loan allocation review procedure set out in the Technical Description, provided that the Bank is satisfied that there is sufficient information available on such Sub-Projects. </w:t>
      </w:r>
    </w:p>
    <w:p w:rsidR="00321B95" w:rsidRDefault="005F747B">
      <w:pPr>
        <w:spacing w:line="210" w:lineRule="atLeast"/>
      </w:pPr>
      <w:r>
        <w:rPr>
          <w:rFonts w:ascii="Verdana" w:eastAsia="Verdana" w:hAnsi="Verdana" w:cs="Verdana"/>
        </w:rPr>
        <w:lastRenderedPageBreak/>
        <w:t>(e) The Bank’s funds shall be allocated to the eligible Sub-Projects with procedures modulated according to the Sub-Projects size and in line with the Bank’s applicable procedures for framework loans, as set out in the Technical Description.</w:t>
      </w:r>
    </w:p>
    <w:p w:rsidR="00321B95" w:rsidRDefault="005F747B">
      <w:pPr>
        <w:spacing w:line="210" w:lineRule="atLeast"/>
      </w:pPr>
      <w:r>
        <w:rPr>
          <w:rFonts w:ascii="Verdana" w:eastAsia="Verdana" w:hAnsi="Verdana" w:cs="Verdana"/>
        </w:rPr>
        <w:t>(f) The Borro</w:t>
      </w:r>
      <w:r>
        <w:rPr>
          <w:rFonts w:ascii="Verdana" w:eastAsia="Verdana" w:hAnsi="Verdana" w:cs="Verdana"/>
        </w:rPr>
        <w:t xml:space="preserve">wer, acting through the MoME, shall provide the Bank with any additional information regarding the Sub-Projects as the Bank, at its own discretion, may request. </w:t>
      </w:r>
    </w:p>
    <w:p w:rsidR="00321B95" w:rsidRDefault="005F747B">
      <w:pPr>
        <w:spacing w:line="210" w:lineRule="atLeast"/>
      </w:pPr>
      <w:r>
        <w:rPr>
          <w:rFonts w:ascii="Verdana" w:eastAsia="Verdana" w:hAnsi="Verdana" w:cs="Verdana"/>
        </w:rPr>
        <w:t>(g) To be eligible for loan financing from the Bank, the Borrower, acting through the MoME, sh</w:t>
      </w:r>
      <w:r>
        <w:rPr>
          <w:rFonts w:ascii="Verdana" w:eastAsia="Verdana" w:hAnsi="Verdana" w:cs="Verdana"/>
        </w:rPr>
        <w:t>all verify the compliance of the Sub-Projects with the relevant and applicable Bank’s policies and guidelines. All Sub-Projects shall be technically, economically and financially viable and sustainable, comply with the Bank’s environmental and social stand</w:t>
      </w:r>
      <w:r>
        <w:rPr>
          <w:rFonts w:ascii="Verdana" w:eastAsia="Verdana" w:hAnsi="Verdana" w:cs="Verdana"/>
        </w:rPr>
        <w:t>ards, and be undertaken following the procedures as described in the Bank’s Guide to Procurement.</w:t>
      </w:r>
    </w:p>
    <w:p w:rsidR="00321B95" w:rsidRDefault="005F747B">
      <w:pPr>
        <w:spacing w:line="210" w:lineRule="atLeast"/>
      </w:pPr>
      <w:r>
        <w:rPr>
          <w:rFonts w:ascii="Verdana" w:eastAsia="Verdana" w:hAnsi="Verdana" w:cs="Verdana"/>
        </w:rPr>
        <w:t>(h) The Borrower, acting through the MoME, shall provide, together with each Allocation Request, a procurement plan for a Sub-Project included in that Allocat</w:t>
      </w:r>
      <w:r>
        <w:rPr>
          <w:rFonts w:ascii="Verdana" w:eastAsia="Verdana" w:hAnsi="Verdana" w:cs="Verdana"/>
        </w:rPr>
        <w:t>ion Request in form and substance satisfactory to the Bank.</w:t>
      </w:r>
    </w:p>
    <w:p w:rsidR="00321B95" w:rsidRDefault="005F747B">
      <w:pPr>
        <w:spacing w:line="210" w:lineRule="atLeast"/>
      </w:pPr>
      <w:r>
        <w:rPr>
          <w:rFonts w:ascii="Verdana" w:eastAsia="Verdana" w:hAnsi="Verdana" w:cs="Verdana"/>
        </w:rPr>
        <w:t>(i) The Bank reserves the right to review the Allocation Procedure and may, by notice to the Borrower, amend the Allocation Procedure, to bring it in line with the Bank’s policies or to reflect th</w:t>
      </w:r>
      <w:r>
        <w:rPr>
          <w:rFonts w:ascii="Verdana" w:eastAsia="Verdana" w:hAnsi="Verdana" w:cs="Verdana"/>
        </w:rPr>
        <w:t>e results of the review(s) of the implementation capacity and performance of the Project. In such case, the Bank shall inform the Borrower thereof and the Borrower shall promptly adapt its internal allocation procedures accordingly.</w:t>
      </w:r>
    </w:p>
    <w:p w:rsidR="00321B95" w:rsidRDefault="005F747B">
      <w:pPr>
        <w:spacing w:line="210" w:lineRule="atLeast"/>
      </w:pPr>
      <w:r>
        <w:rPr>
          <w:rFonts w:ascii="Verdana" w:eastAsia="Verdana" w:hAnsi="Verdana" w:cs="Verdana"/>
          <w:b/>
        </w:rPr>
        <w:t>1.9.B Allocation Letter</w:t>
      </w:r>
    </w:p>
    <w:p w:rsidR="00321B95" w:rsidRDefault="005F747B">
      <w:pPr>
        <w:spacing w:line="210" w:lineRule="atLeast"/>
      </w:pPr>
      <w:r>
        <w:rPr>
          <w:rFonts w:ascii="Verdana" w:eastAsia="Verdana" w:hAnsi="Verdana" w:cs="Verdana"/>
        </w:rPr>
        <w:t>(a) The Bank shall have full discretion whether or not to approve the Allocation Request so submitted following such examination of the Sub-Projects as it deems necessary and shall, in the event of confirmation/approval, issue an Allocation Letter (the ”</w:t>
      </w:r>
      <w:r>
        <w:rPr>
          <w:rFonts w:ascii="Verdana" w:eastAsia="Verdana" w:hAnsi="Verdana" w:cs="Verdana"/>
          <w:b/>
        </w:rPr>
        <w:t>A</w:t>
      </w:r>
      <w:r>
        <w:rPr>
          <w:rFonts w:ascii="Verdana" w:eastAsia="Verdana" w:hAnsi="Verdana" w:cs="Verdana"/>
          <w:b/>
        </w:rPr>
        <w:t>llocation Letter</w:t>
      </w:r>
      <w:r>
        <w:rPr>
          <w:rFonts w:ascii="Verdana" w:eastAsia="Verdana" w:hAnsi="Verdana" w:cs="Verdana"/>
        </w:rPr>
        <w:t>”), informing the Borrower of its confirmation/approval of the Sub-Projects submitted and of the amount in EUR allocated to such Sub-Project. In the event the Bank does not approve a submitted Allocation Request, the Bank shall inform the B</w:t>
      </w:r>
      <w:r>
        <w:rPr>
          <w:rFonts w:ascii="Verdana" w:eastAsia="Verdana" w:hAnsi="Verdana" w:cs="Verdana"/>
        </w:rPr>
        <w:t>orrower thereof.</w:t>
      </w:r>
    </w:p>
    <w:p w:rsidR="00321B95" w:rsidRDefault="005F747B">
      <w:pPr>
        <w:spacing w:line="210" w:lineRule="atLeast"/>
      </w:pPr>
      <w:r>
        <w:rPr>
          <w:rFonts w:ascii="Verdana" w:eastAsia="Verdana" w:hAnsi="Verdana" w:cs="Verdana"/>
        </w:rPr>
        <w:t>(b) The Bank may by notice to the Borrower amend the Allocation Procedure to bring it into line with the Bank’s policies or reflect the results of the review of the implementation capacity and performance. In such case, the Bank shall info</w:t>
      </w:r>
      <w:r>
        <w:rPr>
          <w:rFonts w:ascii="Verdana" w:eastAsia="Verdana" w:hAnsi="Verdana" w:cs="Verdana"/>
        </w:rPr>
        <w:t xml:space="preserve">rm the Borrower thereof and the Borrower shall promptly adapt its internal allocation procedures accordingly. </w:t>
      </w:r>
    </w:p>
    <w:p w:rsidR="00321B95" w:rsidRDefault="005F747B">
      <w:pPr>
        <w:spacing w:line="210" w:lineRule="atLeast"/>
      </w:pPr>
      <w:r>
        <w:rPr>
          <w:rFonts w:ascii="Verdana" w:eastAsia="Verdana" w:hAnsi="Verdana" w:cs="Verdana"/>
        </w:rPr>
        <w:t>(c) The Bank reserves the right to review the allocation procedures in view of the development of the Project.</w:t>
      </w:r>
    </w:p>
    <w:p w:rsidR="00321B95" w:rsidRDefault="005F747B">
      <w:pPr>
        <w:spacing w:line="210" w:lineRule="atLeast"/>
      </w:pPr>
      <w:r>
        <w:rPr>
          <w:rFonts w:ascii="Verdana" w:eastAsia="Verdana" w:hAnsi="Verdana" w:cs="Verdana"/>
          <w:b/>
        </w:rPr>
        <w:t>1.10 ReallocationProcedure</w:t>
      </w:r>
    </w:p>
    <w:p w:rsidR="00321B95" w:rsidRDefault="005F747B">
      <w:pPr>
        <w:spacing w:line="210" w:lineRule="atLeast"/>
      </w:pPr>
      <w:r>
        <w:rPr>
          <w:rFonts w:ascii="Verdana" w:eastAsia="Verdana" w:hAnsi="Verdana" w:cs="Verdana"/>
        </w:rPr>
        <w:t>(a) Pri</w:t>
      </w:r>
      <w:r>
        <w:rPr>
          <w:rFonts w:ascii="Verdana" w:eastAsia="Verdana" w:hAnsi="Verdana" w:cs="Verdana"/>
        </w:rPr>
        <w:t>or to 3 (three) months before the Final Availability Date, the Borrower, acting through the MoME, may, by written request (co-signed with the Promoter) to the Bank, which request shall include also the reasons of the request of the Borrower and the Promote</w:t>
      </w:r>
      <w:r>
        <w:rPr>
          <w:rFonts w:ascii="Verdana" w:eastAsia="Verdana" w:hAnsi="Verdana" w:cs="Verdana"/>
        </w:rPr>
        <w:t>r, propose to reallocate in accordance with the provisions of this Article 1.10 any part of the Loan Outstanding which has been allocated but not spent on a Sub-Project, or not made available in full, directly or indirectly, by the Borrower and/or the Prom</w:t>
      </w:r>
      <w:r>
        <w:rPr>
          <w:rFonts w:ascii="Verdana" w:eastAsia="Verdana" w:hAnsi="Verdana" w:cs="Verdana"/>
        </w:rPr>
        <w:t xml:space="preserve">oter. </w:t>
      </w:r>
    </w:p>
    <w:p w:rsidR="00321B95" w:rsidRDefault="005F747B">
      <w:pPr>
        <w:spacing w:line="210" w:lineRule="atLeast"/>
      </w:pPr>
      <w:r>
        <w:rPr>
          <w:rFonts w:ascii="Verdana" w:eastAsia="Verdana" w:hAnsi="Verdana" w:cs="Verdana"/>
        </w:rPr>
        <w:lastRenderedPageBreak/>
        <w:t>(b) The Bank may, in its discretion, accept the Borrower’s acting through the MoME (as co-signed with the Promoter) proposal for reallocation and reallocate any portion of the Loan Outstanding in accordance with the provisions of Article 1.10 and sh</w:t>
      </w:r>
      <w:r>
        <w:rPr>
          <w:rFonts w:ascii="Verdana" w:eastAsia="Verdana" w:hAnsi="Verdana" w:cs="Verdana"/>
        </w:rPr>
        <w:t>all inform the Borrower and the Promoter thereof by e-mail within 30 (thirty) days after the receipt of the Borrower’s Sub-Project fiche along with the proposal for reallocation. Reallocated amounts will be included in the Allocation Letter indicated in Ar</w:t>
      </w:r>
      <w:r>
        <w:rPr>
          <w:rFonts w:ascii="Verdana" w:eastAsia="Verdana" w:hAnsi="Verdana" w:cs="Verdana"/>
        </w:rPr>
        <w:t xml:space="preserve">ticle 1.9.B. </w:t>
      </w:r>
    </w:p>
    <w:p w:rsidR="00321B95" w:rsidRDefault="005F747B">
      <w:pPr>
        <w:spacing w:line="210" w:lineRule="atLeast"/>
      </w:pPr>
      <w:r>
        <w:rPr>
          <w:rFonts w:ascii="Verdana" w:eastAsia="Verdana" w:hAnsi="Verdana" w:cs="Verdana"/>
        </w:rPr>
        <w:t>(c) If the reallocation is not possible or possible only in part, the Borrower, acting through the MoME, after receiving the notice from the Bank, shall in accordance with Article 4.3, prepay immediately to the Bank the part of the Loan Outstanding which h</w:t>
      </w:r>
      <w:r>
        <w:rPr>
          <w:rFonts w:ascii="Verdana" w:eastAsia="Verdana" w:hAnsi="Verdana" w:cs="Verdana"/>
        </w:rPr>
        <w:t xml:space="preserve">as been disbursed by the Bank subject to the original allocation. </w:t>
      </w:r>
    </w:p>
    <w:p w:rsidR="00321B95" w:rsidRDefault="005F747B">
      <w:pPr>
        <w:spacing w:line="210" w:lineRule="atLeast"/>
      </w:pPr>
      <w:r>
        <w:rPr>
          <w:rFonts w:ascii="Verdana" w:eastAsia="Verdana" w:hAnsi="Verdana" w:cs="Verdana"/>
        </w:rPr>
        <w:t>(d) Upon the Bank’s written request, the Borrower, acting through the MoME, and the Promoter shall propose to reallocate any part of the Loan Outstanding which has been allocated, in accord</w:t>
      </w:r>
      <w:r>
        <w:rPr>
          <w:rFonts w:ascii="Verdana" w:eastAsia="Verdana" w:hAnsi="Verdana" w:cs="Verdana"/>
        </w:rPr>
        <w:t xml:space="preserve">ance with the procedures described in Article 1.9, in relation to a Sub-Project if such Sub-Project, in the opinion of the Bank, is ineligible for financing by the Bank under the Bank’s Statute, policies or guidelines or under Article 309 of the Treaty on </w:t>
      </w:r>
      <w:r>
        <w:rPr>
          <w:rFonts w:ascii="Verdana" w:eastAsia="Verdana" w:hAnsi="Verdana" w:cs="Verdana"/>
        </w:rPr>
        <w:t>the Functioning of the European Union or if the Sub-Project no longer complies with the requirements of this Contract. If within the timeframe provided for in the Bank’s written request the Borrower fails to replace such Sub-Project, the Borrower shall rep</w:t>
      </w:r>
      <w:r>
        <w:rPr>
          <w:rFonts w:ascii="Verdana" w:eastAsia="Verdana" w:hAnsi="Verdana" w:cs="Verdana"/>
        </w:rPr>
        <w:t xml:space="preserve">ay all or part of the Loan Outstanding in accordance with Article 4.3 of this Contract. </w:t>
      </w:r>
    </w:p>
    <w:p w:rsidR="00321B95" w:rsidRDefault="005F747B">
      <w:pPr>
        <w:spacing w:line="210" w:lineRule="atLeast"/>
        <w:jc w:val="center"/>
      </w:pPr>
      <w:r>
        <w:rPr>
          <w:rFonts w:ascii="Verdana" w:eastAsia="Verdana" w:hAnsi="Verdana" w:cs="Verdana"/>
          <w:b/>
        </w:rPr>
        <w:t>ARTICLE 2</w:t>
      </w:r>
      <w:r>
        <w:rPr>
          <w:rFonts w:ascii="Verdana" w:eastAsia="Verdana" w:hAnsi="Verdana" w:cs="Verdana"/>
          <w:b/>
        </w:rPr>
        <w:br/>
        <w:t>The Loan</w:t>
      </w:r>
    </w:p>
    <w:p w:rsidR="00321B95" w:rsidRDefault="005F747B">
      <w:pPr>
        <w:spacing w:line="210" w:lineRule="atLeast"/>
      </w:pPr>
      <w:r>
        <w:rPr>
          <w:rFonts w:ascii="Verdana" w:eastAsia="Verdana" w:hAnsi="Verdana" w:cs="Verdana"/>
          <w:b/>
        </w:rPr>
        <w:t>2.1 Amount of Loan</w:t>
      </w:r>
    </w:p>
    <w:p w:rsidR="00321B95" w:rsidRDefault="005F747B">
      <w:pPr>
        <w:spacing w:line="210" w:lineRule="atLeast"/>
      </w:pPr>
      <w:r>
        <w:rPr>
          <w:rFonts w:ascii="Verdana" w:eastAsia="Verdana" w:hAnsi="Verdana" w:cs="Verdana"/>
        </w:rPr>
        <w:t>The Loan shall comprise the aggregate amount of Tranches disbursed by the Bank under the Credit, as confirmed by the Bank pursuan</w:t>
      </w:r>
      <w:r>
        <w:rPr>
          <w:rFonts w:ascii="Verdana" w:eastAsia="Verdana" w:hAnsi="Verdana" w:cs="Verdana"/>
        </w:rPr>
        <w:t>t to Article 2.3.</w:t>
      </w:r>
    </w:p>
    <w:p w:rsidR="00321B95" w:rsidRDefault="005F747B">
      <w:pPr>
        <w:spacing w:line="210" w:lineRule="atLeast"/>
      </w:pPr>
      <w:r>
        <w:rPr>
          <w:rFonts w:ascii="Verdana" w:eastAsia="Verdana" w:hAnsi="Verdana" w:cs="Verdana"/>
          <w:b/>
        </w:rPr>
        <w:t>2.2 Currency of payments</w:t>
      </w:r>
    </w:p>
    <w:p w:rsidR="00321B95" w:rsidRDefault="005F747B">
      <w:pPr>
        <w:spacing w:line="210" w:lineRule="atLeast"/>
      </w:pPr>
      <w:r>
        <w:rPr>
          <w:rFonts w:ascii="Verdana" w:eastAsia="Verdana" w:hAnsi="Verdana" w:cs="Verdana"/>
        </w:rPr>
        <w:t>The Borrower shall pay interest, principal and other charges payable in respect of each Tranche in the currency in which such Tranche was disbursed.</w:t>
      </w:r>
    </w:p>
    <w:p w:rsidR="00321B95" w:rsidRDefault="005F747B">
      <w:pPr>
        <w:spacing w:line="210" w:lineRule="atLeast"/>
      </w:pPr>
      <w:r>
        <w:rPr>
          <w:rFonts w:ascii="Verdana" w:eastAsia="Verdana" w:hAnsi="Verdana" w:cs="Verdana"/>
        </w:rPr>
        <w:t xml:space="preserve">Other payments, if any, shall be made in the currency specified </w:t>
      </w:r>
      <w:r>
        <w:rPr>
          <w:rFonts w:ascii="Verdana" w:eastAsia="Verdana" w:hAnsi="Verdana" w:cs="Verdana"/>
        </w:rPr>
        <w:t>by the Bank having regard to the currency of the expenditure to be reimbursed by means of that payment.</w:t>
      </w:r>
    </w:p>
    <w:p w:rsidR="00321B95" w:rsidRDefault="005F747B">
      <w:pPr>
        <w:spacing w:line="210" w:lineRule="atLeast"/>
      </w:pPr>
      <w:r>
        <w:rPr>
          <w:rFonts w:ascii="Verdana" w:eastAsia="Verdana" w:hAnsi="Verdana" w:cs="Verdana"/>
          <w:b/>
        </w:rPr>
        <w:t>2.3 Confirmation by the Bank</w:t>
      </w:r>
    </w:p>
    <w:p w:rsidR="00321B95" w:rsidRDefault="005F747B">
      <w:pPr>
        <w:spacing w:line="210" w:lineRule="atLeast"/>
      </w:pPr>
      <w:r>
        <w:rPr>
          <w:rFonts w:ascii="Verdana" w:eastAsia="Verdana" w:hAnsi="Verdana" w:cs="Verdana"/>
        </w:rPr>
        <w:t xml:space="preserve">The Bank shall deliver to the Borrower the amortisation table referred to in Article 4.1, if any, showing the Disbursement </w:t>
      </w:r>
      <w:r>
        <w:rPr>
          <w:rFonts w:ascii="Verdana" w:eastAsia="Verdana" w:hAnsi="Verdana" w:cs="Verdana"/>
        </w:rPr>
        <w:t xml:space="preserve">Date, the currency, the amount disbursed, the repayment terms and the interest rate for each Tranche, not later than 10 (ten) calendar days after the Scheduled Disbursement Date for such Tranche. </w:t>
      </w:r>
    </w:p>
    <w:p w:rsidR="00321B95" w:rsidRDefault="005F747B">
      <w:pPr>
        <w:spacing w:line="210" w:lineRule="atLeast"/>
        <w:jc w:val="center"/>
      </w:pPr>
      <w:r>
        <w:rPr>
          <w:rFonts w:ascii="Verdana" w:eastAsia="Verdana" w:hAnsi="Verdana" w:cs="Verdana"/>
          <w:b/>
        </w:rPr>
        <w:t>ARTICLE 3</w:t>
      </w:r>
      <w:r>
        <w:rPr>
          <w:rFonts w:ascii="Verdana" w:eastAsia="Verdana" w:hAnsi="Verdana" w:cs="Verdana"/>
          <w:b/>
        </w:rPr>
        <w:br/>
        <w:t>Interest</w:t>
      </w:r>
    </w:p>
    <w:p w:rsidR="00321B95" w:rsidRDefault="005F747B">
      <w:pPr>
        <w:spacing w:line="210" w:lineRule="atLeast"/>
      </w:pPr>
      <w:r>
        <w:rPr>
          <w:rFonts w:ascii="Verdana" w:eastAsia="Verdana" w:hAnsi="Verdana" w:cs="Verdana"/>
          <w:b/>
        </w:rPr>
        <w:t>3.1 Rate of interest</w:t>
      </w:r>
    </w:p>
    <w:p w:rsidR="00321B95" w:rsidRDefault="005F747B">
      <w:pPr>
        <w:spacing w:line="210" w:lineRule="atLeast"/>
      </w:pPr>
      <w:r>
        <w:rPr>
          <w:rFonts w:ascii="Verdana" w:eastAsia="Verdana" w:hAnsi="Verdana" w:cs="Verdana"/>
          <w:b/>
        </w:rPr>
        <w:t>3.1.A Fixed Rate Tr</w:t>
      </w:r>
      <w:r>
        <w:rPr>
          <w:rFonts w:ascii="Verdana" w:eastAsia="Verdana" w:hAnsi="Verdana" w:cs="Verdana"/>
          <w:b/>
        </w:rPr>
        <w:t>anches</w:t>
      </w:r>
    </w:p>
    <w:p w:rsidR="00321B95" w:rsidRDefault="005F747B">
      <w:pPr>
        <w:spacing w:line="210" w:lineRule="atLeast"/>
      </w:pPr>
      <w:r>
        <w:rPr>
          <w:rFonts w:ascii="Verdana" w:eastAsia="Verdana" w:hAnsi="Verdana" w:cs="Verdana"/>
        </w:rPr>
        <w:lastRenderedPageBreak/>
        <w:t>The Borrower shall pay interest on the outstanding balance of each Fixed Rate Tranche at the Fixed Rate quarterly or semi-annually in arrear on the relevant Payment Dates as specified in the Disbursement Offer, commencing on the first such Payment D</w:t>
      </w:r>
      <w:r>
        <w:rPr>
          <w:rFonts w:ascii="Verdana" w:eastAsia="Verdana" w:hAnsi="Verdana" w:cs="Verdana"/>
        </w:rPr>
        <w:t>ate following the Disbursement Date of the Tranche. If the period from the Disbursement Date to the first Payment Date is 15 (fifteen) days or less then the payment of interest accrued during such period shall be postponed to the following Payment Date.</w:t>
      </w:r>
    </w:p>
    <w:p w:rsidR="00321B95" w:rsidRDefault="005F747B">
      <w:pPr>
        <w:spacing w:line="210" w:lineRule="atLeast"/>
      </w:pPr>
      <w:r>
        <w:rPr>
          <w:rFonts w:ascii="Verdana" w:eastAsia="Verdana" w:hAnsi="Verdana" w:cs="Verdana"/>
        </w:rPr>
        <w:t>In</w:t>
      </w:r>
      <w:r>
        <w:rPr>
          <w:rFonts w:ascii="Verdana" w:eastAsia="Verdana" w:hAnsi="Verdana" w:cs="Verdana"/>
        </w:rPr>
        <w:t xml:space="preserve">terest shall be calculated on the basis of Article 5.1(a). </w:t>
      </w:r>
    </w:p>
    <w:p w:rsidR="00321B95" w:rsidRDefault="005F747B">
      <w:pPr>
        <w:spacing w:line="210" w:lineRule="atLeast"/>
      </w:pPr>
      <w:r>
        <w:rPr>
          <w:rFonts w:ascii="Verdana" w:eastAsia="Verdana" w:hAnsi="Verdana" w:cs="Verdana"/>
          <w:b/>
        </w:rPr>
        <w:t>3.1.B Floating Rate Tranches</w:t>
      </w:r>
    </w:p>
    <w:p w:rsidR="00321B95" w:rsidRDefault="005F747B">
      <w:pPr>
        <w:spacing w:line="210" w:lineRule="atLeast"/>
      </w:pPr>
      <w:r>
        <w:rPr>
          <w:rFonts w:ascii="Verdana" w:eastAsia="Verdana" w:hAnsi="Verdana" w:cs="Verdana"/>
        </w:rPr>
        <w:t>The Borrower shall pay interest on the outstanding balance of each Floating Rate Tranche at the Floating Rate quarterly or semi-annually in arrear on the relevant Paym</w:t>
      </w:r>
      <w:r>
        <w:rPr>
          <w:rFonts w:ascii="Verdana" w:eastAsia="Verdana" w:hAnsi="Verdana" w:cs="Verdana"/>
        </w:rPr>
        <w:t xml:space="preserve">ent Dates, as specified in the Disbursement Offer commencing on the first such Payment Date following the Disbursement Date of the Tranche. If the period from the Disbursement Date to the first Payment Date is 15 (fifteen) days or less then the payment of </w:t>
      </w:r>
      <w:r>
        <w:rPr>
          <w:rFonts w:ascii="Verdana" w:eastAsia="Verdana" w:hAnsi="Verdana" w:cs="Verdana"/>
        </w:rPr>
        <w:t>interest accrued during such period shall be postponed to the following Payment Date.</w:t>
      </w:r>
    </w:p>
    <w:p w:rsidR="00321B95" w:rsidRDefault="005F747B">
      <w:pPr>
        <w:spacing w:line="210" w:lineRule="atLeast"/>
      </w:pPr>
      <w:r>
        <w:rPr>
          <w:rFonts w:ascii="Verdana" w:eastAsia="Verdana" w:hAnsi="Verdana" w:cs="Verdana"/>
        </w:rPr>
        <w:t>The Bank shall notify the Borrower of the Floating Rate within 10 (ten) days following the commencement of each Floating Rate Reference Period.</w:t>
      </w:r>
    </w:p>
    <w:p w:rsidR="00321B95" w:rsidRDefault="005F747B">
      <w:pPr>
        <w:spacing w:line="210" w:lineRule="atLeast"/>
      </w:pPr>
      <w:r>
        <w:rPr>
          <w:rFonts w:ascii="Verdana" w:eastAsia="Verdana" w:hAnsi="Verdana" w:cs="Verdana"/>
        </w:rPr>
        <w:t>If pursuant to Articles 1.</w:t>
      </w:r>
      <w:r>
        <w:rPr>
          <w:rFonts w:ascii="Verdana" w:eastAsia="Verdana" w:hAnsi="Verdana" w:cs="Verdana"/>
        </w:rPr>
        <w:t>5 and 1.6 disbursement of any Floating Rate Tranche takes place after the Scheduled Disbursement Date, the Relevant Interbank Rate applicable to the first Floating Rate Reference Period shall be determined, in accordance with Schedule B, for the Floating R</w:t>
      </w:r>
      <w:r>
        <w:rPr>
          <w:rFonts w:ascii="Verdana" w:eastAsia="Verdana" w:hAnsi="Verdana" w:cs="Verdana"/>
        </w:rPr>
        <w:t>ate Reference Period commencing on the Disbursement Date and not the Scheduled Disbursement Date.</w:t>
      </w:r>
    </w:p>
    <w:p w:rsidR="00321B95" w:rsidRDefault="005F747B">
      <w:pPr>
        <w:spacing w:line="210" w:lineRule="atLeast"/>
      </w:pPr>
      <w:r>
        <w:rPr>
          <w:rFonts w:ascii="Verdana" w:eastAsia="Verdana" w:hAnsi="Verdana" w:cs="Verdana"/>
        </w:rPr>
        <w:t>Interest shall be calculated in respect of each Floating Rate Reference Period on the basis of Article 5.1(b).</w:t>
      </w:r>
    </w:p>
    <w:p w:rsidR="00321B95" w:rsidRDefault="005F747B">
      <w:pPr>
        <w:spacing w:line="210" w:lineRule="atLeast"/>
      </w:pPr>
      <w:r>
        <w:rPr>
          <w:rFonts w:ascii="Verdana" w:eastAsia="Verdana" w:hAnsi="Verdana" w:cs="Verdana"/>
          <w:b/>
        </w:rPr>
        <w:t>3.1.C Revision or Conversion of Tranches</w:t>
      </w:r>
    </w:p>
    <w:p w:rsidR="00321B95" w:rsidRDefault="005F747B">
      <w:pPr>
        <w:spacing w:line="210" w:lineRule="atLeast"/>
      </w:pPr>
      <w:r>
        <w:rPr>
          <w:rFonts w:ascii="Verdana" w:eastAsia="Verdana" w:hAnsi="Verdana" w:cs="Verdana"/>
        </w:rPr>
        <w:t xml:space="preserve">Where </w:t>
      </w:r>
      <w:r>
        <w:rPr>
          <w:rFonts w:ascii="Verdana" w:eastAsia="Verdana" w:hAnsi="Verdana" w:cs="Verdana"/>
        </w:rPr>
        <w:t>the Borrower exercises an option to revise or convert the interest rate basis of a Tranche, it shall, from the effective Interest Revision/Conversion Date (in accordance with the procedure set out in Schedule D) pay interest at a rate determined in accorda</w:t>
      </w:r>
      <w:r>
        <w:rPr>
          <w:rFonts w:ascii="Verdana" w:eastAsia="Verdana" w:hAnsi="Verdana" w:cs="Verdana"/>
        </w:rPr>
        <w:t>nce with the provisions of Schedule D.</w:t>
      </w:r>
    </w:p>
    <w:p w:rsidR="00321B95" w:rsidRDefault="005F747B">
      <w:pPr>
        <w:spacing w:line="210" w:lineRule="atLeast"/>
      </w:pPr>
      <w:r>
        <w:rPr>
          <w:rFonts w:ascii="Verdana" w:eastAsia="Verdana" w:hAnsi="Verdana" w:cs="Verdana"/>
          <w:b/>
        </w:rPr>
        <w:t>3.2 Interest on overdue sums</w:t>
      </w:r>
    </w:p>
    <w:p w:rsidR="00321B95" w:rsidRDefault="005F747B">
      <w:pPr>
        <w:spacing w:line="210" w:lineRule="atLeast"/>
      </w:pPr>
      <w:r>
        <w:rPr>
          <w:rFonts w:ascii="Verdana" w:eastAsia="Verdana" w:hAnsi="Verdana" w:cs="Verdana"/>
        </w:rPr>
        <w:t xml:space="preserve">Without prejudice to Article 10 and by way of exception to Article 3.1, if the Borrower fails to pay any amount payable by it under this Contract on its due date, interest shall accrue on </w:t>
      </w:r>
      <w:r>
        <w:rPr>
          <w:rFonts w:ascii="Verdana" w:eastAsia="Verdana" w:hAnsi="Verdana" w:cs="Verdana"/>
        </w:rPr>
        <w:t>any overdue amount payable under the terms of this Contract from the due date to the date of actual payment at an annual rate equal to:</w:t>
      </w:r>
    </w:p>
    <w:p w:rsidR="00321B95" w:rsidRDefault="005F747B">
      <w:pPr>
        <w:spacing w:line="210" w:lineRule="atLeast"/>
      </w:pPr>
      <w:r>
        <w:rPr>
          <w:rFonts w:ascii="Verdana" w:eastAsia="Verdana" w:hAnsi="Verdana" w:cs="Verdana"/>
        </w:rPr>
        <w:t xml:space="preserve">(a) for overdue sums related to Floating Rate Tranches, the applicable Floating Rate plus 2% (200 basis points); </w:t>
      </w:r>
    </w:p>
    <w:p w:rsidR="00321B95" w:rsidRDefault="005F747B">
      <w:pPr>
        <w:spacing w:line="210" w:lineRule="atLeast"/>
      </w:pPr>
      <w:r>
        <w:rPr>
          <w:rFonts w:ascii="Verdana" w:eastAsia="Verdana" w:hAnsi="Verdana" w:cs="Verdana"/>
        </w:rPr>
        <w:t>(b) fo</w:t>
      </w:r>
      <w:r>
        <w:rPr>
          <w:rFonts w:ascii="Verdana" w:eastAsia="Verdana" w:hAnsi="Verdana" w:cs="Verdana"/>
        </w:rPr>
        <w:t>r overdue sums related to Fixed Rate Tranches, the higher of:</w:t>
      </w:r>
    </w:p>
    <w:p w:rsidR="00321B95" w:rsidRDefault="005F747B">
      <w:pPr>
        <w:spacing w:line="210" w:lineRule="atLeast"/>
      </w:pPr>
      <w:r>
        <w:rPr>
          <w:rFonts w:ascii="Verdana" w:eastAsia="Verdana" w:hAnsi="Verdana" w:cs="Verdana"/>
        </w:rPr>
        <w:t xml:space="preserve">(i) the applicable Fixed Rate plus 2% (200 basis points); or </w:t>
      </w:r>
    </w:p>
    <w:p w:rsidR="00321B95" w:rsidRDefault="005F747B">
      <w:pPr>
        <w:spacing w:line="210" w:lineRule="atLeast"/>
      </w:pPr>
      <w:r>
        <w:rPr>
          <w:rFonts w:ascii="Verdana" w:eastAsia="Verdana" w:hAnsi="Verdana" w:cs="Verdana"/>
        </w:rPr>
        <w:t>(ii) the Relevant Interbank Rate (one month) plus 2% (200 basis points); and</w:t>
      </w:r>
    </w:p>
    <w:p w:rsidR="00321B95" w:rsidRDefault="005F747B">
      <w:pPr>
        <w:spacing w:line="210" w:lineRule="atLeast"/>
      </w:pPr>
      <w:r>
        <w:rPr>
          <w:rFonts w:ascii="Verdana" w:eastAsia="Verdana" w:hAnsi="Verdana" w:cs="Verdana"/>
        </w:rPr>
        <w:t>(c) for overdue sums other than under (a) or (b) above, the Relevant Interbank Rate (one month) plus 2% (200 basis points),</w:t>
      </w:r>
    </w:p>
    <w:p w:rsidR="00321B95" w:rsidRDefault="005F747B">
      <w:pPr>
        <w:spacing w:line="210" w:lineRule="atLeast"/>
      </w:pPr>
      <w:r>
        <w:rPr>
          <w:rFonts w:ascii="Verdana" w:eastAsia="Verdana" w:hAnsi="Verdana" w:cs="Verdana"/>
        </w:rPr>
        <w:lastRenderedPageBreak/>
        <w:t>and shall be payable in accordance with the demand of the Bank. For the purpose of determining the Relevant Interbank Rate in relati</w:t>
      </w:r>
      <w:r>
        <w:rPr>
          <w:rFonts w:ascii="Verdana" w:eastAsia="Verdana" w:hAnsi="Verdana" w:cs="Verdana"/>
        </w:rPr>
        <w:t>on to this Article 3.2 (b) and (c), the relevant periods within the meaning of Schedule B shall be successive periods of one (1) month commencing on the due date. Any unpaid but due interest may be capitalised in conformity with article 1154 of the Luxembo</w:t>
      </w:r>
      <w:r>
        <w:rPr>
          <w:rFonts w:ascii="Verdana" w:eastAsia="Verdana" w:hAnsi="Verdana" w:cs="Verdana"/>
        </w:rPr>
        <w:t>urg Civil Code. For the avoidance of doubt, capitalisation of interest shall occur only for interest due but unpaid for a period of more than one year. The Borrower hereby agrees in advance to have the unpaid interest due for a period of more than one year</w:t>
      </w:r>
      <w:r>
        <w:rPr>
          <w:rFonts w:ascii="Verdana" w:eastAsia="Verdana" w:hAnsi="Verdana" w:cs="Verdana"/>
        </w:rPr>
        <w:t xml:space="preserve"> compounded and that as of the capitalisation, such unpaid interest will in turn produce interest at the interest rate set out in this Article 3.2.</w:t>
      </w:r>
    </w:p>
    <w:p w:rsidR="00321B95" w:rsidRDefault="005F747B">
      <w:pPr>
        <w:spacing w:line="210" w:lineRule="atLeast"/>
      </w:pPr>
      <w:r>
        <w:rPr>
          <w:rFonts w:ascii="Verdana" w:eastAsia="Verdana" w:hAnsi="Verdana" w:cs="Verdana"/>
        </w:rPr>
        <w:t>Notwithstanding Article 3.2 (c) above, if the overdue sum is in a currency for which no Relevant Interbank R</w:t>
      </w:r>
      <w:r>
        <w:rPr>
          <w:rFonts w:ascii="Verdana" w:eastAsia="Verdana" w:hAnsi="Verdana" w:cs="Verdana"/>
        </w:rPr>
        <w:t>ate is specified in this Contract, the relevant interbank rate, or as determined by the Bank, the relevant risk-free rate that is generally retained by the Bank for transactions in that currency shall apply plus 2% (200 basis points), calculated in accorda</w:t>
      </w:r>
      <w:r>
        <w:rPr>
          <w:rFonts w:ascii="Verdana" w:eastAsia="Verdana" w:hAnsi="Verdana" w:cs="Verdana"/>
        </w:rPr>
        <w:t>nce with the market practice for such rate.</w:t>
      </w:r>
    </w:p>
    <w:p w:rsidR="00321B95" w:rsidRDefault="005F747B">
      <w:pPr>
        <w:spacing w:line="210" w:lineRule="atLeast"/>
      </w:pPr>
      <w:r>
        <w:rPr>
          <w:rFonts w:ascii="Verdana" w:eastAsia="Verdana" w:hAnsi="Verdana" w:cs="Verdana"/>
          <w:b/>
        </w:rPr>
        <w:t>3.3 Market Disruption Event</w:t>
      </w:r>
    </w:p>
    <w:p w:rsidR="00321B95" w:rsidRDefault="005F747B">
      <w:pPr>
        <w:spacing w:line="210" w:lineRule="atLeast"/>
      </w:pPr>
      <w:r>
        <w:rPr>
          <w:rFonts w:ascii="Verdana" w:eastAsia="Verdana" w:hAnsi="Verdana" w:cs="Verdana"/>
        </w:rPr>
        <w:t>If at any time:</w:t>
      </w:r>
    </w:p>
    <w:p w:rsidR="00321B95" w:rsidRDefault="005F747B">
      <w:pPr>
        <w:spacing w:line="210" w:lineRule="atLeast"/>
      </w:pPr>
      <w:r>
        <w:rPr>
          <w:rFonts w:ascii="Verdana" w:eastAsia="Verdana" w:hAnsi="Verdana" w:cs="Verdana"/>
        </w:rPr>
        <w:t xml:space="preserve">(a) from the receipt by the Bank of a Disbursement Acceptance in respect of a Tranche; and </w:t>
      </w:r>
    </w:p>
    <w:p w:rsidR="00321B95" w:rsidRDefault="005F747B">
      <w:pPr>
        <w:spacing w:line="210" w:lineRule="atLeast"/>
      </w:pPr>
      <w:r>
        <w:rPr>
          <w:rFonts w:ascii="Verdana" w:eastAsia="Verdana" w:hAnsi="Verdana" w:cs="Verdana"/>
        </w:rPr>
        <w:t xml:space="preserve">(b) until the date falling 20 (twenty) Business Days prior to the Scheduled </w:t>
      </w:r>
      <w:r>
        <w:rPr>
          <w:rFonts w:ascii="Verdana" w:eastAsia="Verdana" w:hAnsi="Verdana" w:cs="Verdana"/>
        </w:rPr>
        <w:t xml:space="preserve">Disbursement Date for Tranches to be disbursed in EUR, </w:t>
      </w:r>
    </w:p>
    <w:p w:rsidR="00321B95" w:rsidRDefault="005F747B">
      <w:pPr>
        <w:spacing w:line="210" w:lineRule="atLeast"/>
      </w:pPr>
      <w:r>
        <w:rPr>
          <w:rFonts w:ascii="Verdana" w:eastAsia="Verdana" w:hAnsi="Verdana" w:cs="Verdana"/>
        </w:rPr>
        <w:t xml:space="preserve">a Market Disruption Event occurs, the Bank may notify the Borrower that this Article 3.3 has come into effect. </w:t>
      </w:r>
    </w:p>
    <w:p w:rsidR="00321B95" w:rsidRDefault="005F747B">
      <w:pPr>
        <w:spacing w:line="210" w:lineRule="atLeast"/>
      </w:pPr>
      <w:r>
        <w:rPr>
          <w:rFonts w:ascii="Verdana" w:eastAsia="Verdana" w:hAnsi="Verdana" w:cs="Verdana"/>
        </w:rPr>
        <w:t xml:space="preserve">The rate of interest applicable to such Accepted Tranche until the Maturity Date or the </w:t>
      </w:r>
      <w:r>
        <w:rPr>
          <w:rFonts w:ascii="Verdana" w:eastAsia="Verdana" w:hAnsi="Verdana" w:cs="Verdana"/>
        </w:rPr>
        <w:t>Interest Revision/Conversion Date if any, shall be the percentage rate per annum which is the rate (expressed as a percentage rate per annum) which is determined by the Bank to be the all-inclusive cost to the Bank for the funding of the relevant Tranche b</w:t>
      </w:r>
      <w:r>
        <w:rPr>
          <w:rFonts w:ascii="Verdana" w:eastAsia="Verdana" w:hAnsi="Verdana" w:cs="Verdana"/>
        </w:rPr>
        <w:t xml:space="preserve">ased upon the then applicable internally generated Bank reference rate or an alternative rate determination method reasonably determined by the Bank. </w:t>
      </w:r>
    </w:p>
    <w:p w:rsidR="00321B95" w:rsidRDefault="005F747B">
      <w:pPr>
        <w:spacing w:line="210" w:lineRule="atLeast"/>
      </w:pPr>
      <w:r>
        <w:rPr>
          <w:rFonts w:ascii="Verdana" w:eastAsia="Verdana" w:hAnsi="Verdana" w:cs="Verdana"/>
        </w:rPr>
        <w:t>The Borrower shall have the right to refuse in writing such disbursement within the deadline specified in</w:t>
      </w:r>
      <w:r>
        <w:rPr>
          <w:rFonts w:ascii="Verdana" w:eastAsia="Verdana" w:hAnsi="Verdana" w:cs="Verdana"/>
        </w:rPr>
        <w:t xml:space="preserve"> the notice and shall bear charges incurred as a result, if any, in which case the Bank shall not effect the disbursement and the corresponding portion of the Credit shall remain available for disbursement under Article 1.2. If the Borrower does not refuse</w:t>
      </w:r>
      <w:r>
        <w:rPr>
          <w:rFonts w:ascii="Verdana" w:eastAsia="Verdana" w:hAnsi="Verdana" w:cs="Verdana"/>
        </w:rPr>
        <w:t xml:space="preserve"> the disbursement in time, the Parties agree that the disbursement in EUR and the conditions thereof shall be fully binding for all Parties. The Spread or Fixed Rate previously accepted by the Borrower shall no longer be applicable. </w:t>
      </w:r>
    </w:p>
    <w:p w:rsidR="00321B95" w:rsidRDefault="005F747B">
      <w:pPr>
        <w:spacing w:line="210" w:lineRule="atLeast"/>
        <w:jc w:val="center"/>
      </w:pPr>
      <w:r>
        <w:rPr>
          <w:rFonts w:ascii="Verdana" w:eastAsia="Verdana" w:hAnsi="Verdana" w:cs="Verdana"/>
          <w:b/>
        </w:rPr>
        <w:t>ARTICLE 4</w:t>
      </w:r>
      <w:r>
        <w:rPr>
          <w:rFonts w:ascii="Verdana" w:eastAsia="Verdana" w:hAnsi="Verdana" w:cs="Verdana"/>
          <w:b/>
        </w:rPr>
        <w:br/>
        <w:t>Repayment</w:t>
      </w:r>
    </w:p>
    <w:p w:rsidR="00321B95" w:rsidRDefault="005F747B">
      <w:pPr>
        <w:spacing w:line="210" w:lineRule="atLeast"/>
      </w:pPr>
      <w:r>
        <w:rPr>
          <w:rFonts w:ascii="Verdana" w:eastAsia="Verdana" w:hAnsi="Verdana" w:cs="Verdana"/>
          <w:b/>
        </w:rPr>
        <w:t>4.</w:t>
      </w:r>
      <w:r>
        <w:rPr>
          <w:rFonts w:ascii="Verdana" w:eastAsia="Verdana" w:hAnsi="Verdana" w:cs="Verdana"/>
          <w:b/>
        </w:rPr>
        <w:t>1 Normal repayment</w:t>
      </w:r>
    </w:p>
    <w:p w:rsidR="00321B95" w:rsidRDefault="005F747B">
      <w:pPr>
        <w:spacing w:line="210" w:lineRule="atLeast"/>
      </w:pPr>
      <w:r>
        <w:rPr>
          <w:rFonts w:ascii="Verdana" w:eastAsia="Verdana" w:hAnsi="Verdana" w:cs="Verdana"/>
          <w:b/>
        </w:rPr>
        <w:t>4.1.A Repayment by instalments</w:t>
      </w:r>
    </w:p>
    <w:p w:rsidR="00321B95" w:rsidRDefault="005F747B">
      <w:pPr>
        <w:spacing w:line="210" w:lineRule="atLeast"/>
      </w:pPr>
      <w:r>
        <w:rPr>
          <w:rFonts w:ascii="Verdana" w:eastAsia="Verdana" w:hAnsi="Verdana" w:cs="Verdana"/>
        </w:rPr>
        <w:lastRenderedPageBreak/>
        <w:t>(a) The Borrower shall repay each Tranche by instalments on the Repayment Dates specified in the relevant Disbursement Offer in accordance with the terms of the amortisation table delivered pursuant to Arti</w:t>
      </w:r>
      <w:r>
        <w:rPr>
          <w:rFonts w:ascii="Verdana" w:eastAsia="Verdana" w:hAnsi="Verdana" w:cs="Verdana"/>
        </w:rPr>
        <w:t xml:space="preserve">cle 2.3. </w:t>
      </w:r>
    </w:p>
    <w:p w:rsidR="00321B95" w:rsidRDefault="005F747B">
      <w:pPr>
        <w:spacing w:line="210" w:lineRule="atLeast"/>
      </w:pPr>
      <w:r>
        <w:rPr>
          <w:rFonts w:ascii="Verdana" w:eastAsia="Verdana" w:hAnsi="Verdana" w:cs="Verdana"/>
        </w:rPr>
        <w:t>(b) Each amortisation table shall be drawn up on the basis that:</w:t>
      </w:r>
    </w:p>
    <w:p w:rsidR="00321B95" w:rsidRDefault="005F747B">
      <w:pPr>
        <w:spacing w:line="210" w:lineRule="atLeast"/>
      </w:pPr>
      <w:r>
        <w:rPr>
          <w:rFonts w:ascii="Verdana" w:eastAsia="Verdana" w:hAnsi="Verdana" w:cs="Verdana"/>
        </w:rPr>
        <w:t xml:space="preserve">(i) in the case of a Fixed Rate Tranche without an Interest Revision/Conversion Date, repayment shall be made quarterly, semi-annually or annually by equal instalments of principal </w:t>
      </w:r>
      <w:r>
        <w:rPr>
          <w:rFonts w:ascii="Verdana" w:eastAsia="Verdana" w:hAnsi="Verdana" w:cs="Verdana"/>
        </w:rPr>
        <w:t>or constant instalments of principal and interest;</w:t>
      </w:r>
    </w:p>
    <w:p w:rsidR="00321B95" w:rsidRDefault="005F747B">
      <w:pPr>
        <w:spacing w:line="210" w:lineRule="atLeast"/>
      </w:pPr>
      <w:r>
        <w:rPr>
          <w:rFonts w:ascii="Verdana" w:eastAsia="Verdana" w:hAnsi="Verdana" w:cs="Verdana"/>
        </w:rPr>
        <w:t xml:space="preserve">(ii) in the case of a Fixed Rate Tranche with an Interest Revision/Conversion Date or a Floating Rate Tranche, repayment shall be made by equal quarterly, semi-annual or annual instalments of principal; </w:t>
      </w:r>
    </w:p>
    <w:p w:rsidR="00321B95" w:rsidRDefault="005F747B">
      <w:pPr>
        <w:spacing w:line="210" w:lineRule="atLeast"/>
      </w:pPr>
      <w:r>
        <w:rPr>
          <w:rFonts w:ascii="Verdana" w:eastAsia="Verdana" w:hAnsi="Verdana" w:cs="Verdana"/>
        </w:rPr>
        <w:t>(</w:t>
      </w:r>
      <w:r>
        <w:rPr>
          <w:rFonts w:ascii="Verdana" w:eastAsia="Verdana" w:hAnsi="Verdana" w:cs="Verdana"/>
        </w:rPr>
        <w:t>iii) the first Repayment Date of each Tranche shall fall not earlier than 30 (thirty) days from the Scheduled Disbursement Date and not later than the Repayment Date immediately following the 5th anniversary of the Scheduled Disbursement Date of the Tranch</w:t>
      </w:r>
      <w:r>
        <w:rPr>
          <w:rFonts w:ascii="Verdana" w:eastAsia="Verdana" w:hAnsi="Verdana" w:cs="Verdana"/>
        </w:rPr>
        <w:t>e; and</w:t>
      </w:r>
    </w:p>
    <w:p w:rsidR="00321B95" w:rsidRDefault="005F747B">
      <w:pPr>
        <w:spacing w:line="210" w:lineRule="atLeast"/>
      </w:pPr>
      <w:r>
        <w:rPr>
          <w:rFonts w:ascii="Verdana" w:eastAsia="Verdana" w:hAnsi="Verdana" w:cs="Verdana"/>
        </w:rPr>
        <w:t xml:space="preserve">(iv) the last Repayment Date of each Tranche shall fall not earlier than 4 (four) years and not later than 25 (twenty five) years from the Scheduled Disbursement Date. </w:t>
      </w:r>
    </w:p>
    <w:p w:rsidR="00321B95" w:rsidRDefault="005F747B">
      <w:pPr>
        <w:spacing w:line="210" w:lineRule="atLeast"/>
      </w:pPr>
      <w:r>
        <w:rPr>
          <w:rFonts w:ascii="Verdana" w:eastAsia="Verdana" w:hAnsi="Verdana" w:cs="Verdana"/>
          <w:b/>
        </w:rPr>
        <w:t>4.1.B Single instalment</w:t>
      </w:r>
    </w:p>
    <w:p w:rsidR="00321B95" w:rsidRDefault="005F747B">
      <w:pPr>
        <w:spacing w:line="210" w:lineRule="atLeast"/>
      </w:pPr>
      <w:r>
        <w:rPr>
          <w:rFonts w:ascii="Verdana" w:eastAsia="Verdana" w:hAnsi="Verdana" w:cs="Verdana"/>
        </w:rPr>
        <w:t>Alternatively, the Borrower shall repay the Tranche in a</w:t>
      </w:r>
      <w:r>
        <w:rPr>
          <w:rFonts w:ascii="Verdana" w:eastAsia="Verdana" w:hAnsi="Verdana" w:cs="Verdana"/>
        </w:rPr>
        <w:t xml:space="preserve"> single instalment on the sole Repayment Date specified in the Disbursement Offer that shall fall not earlier than 3 (three) years and not later than 15 (fifteen) years from the Scheduled Disbursement Date.</w:t>
      </w:r>
    </w:p>
    <w:p w:rsidR="00321B95" w:rsidRDefault="005F747B">
      <w:pPr>
        <w:spacing w:line="210" w:lineRule="atLeast"/>
      </w:pPr>
      <w:r>
        <w:rPr>
          <w:rFonts w:ascii="Verdana" w:eastAsia="Verdana" w:hAnsi="Verdana" w:cs="Verdana"/>
          <w:b/>
        </w:rPr>
        <w:t>4.2 Voluntary prepayment</w:t>
      </w:r>
    </w:p>
    <w:p w:rsidR="00321B95" w:rsidRDefault="005F747B">
      <w:pPr>
        <w:spacing w:line="210" w:lineRule="atLeast"/>
      </w:pPr>
      <w:r>
        <w:rPr>
          <w:rFonts w:ascii="Verdana" w:eastAsia="Verdana" w:hAnsi="Verdana" w:cs="Verdana"/>
          <w:b/>
        </w:rPr>
        <w:t>4.2.A Prepayment option</w:t>
      </w:r>
    </w:p>
    <w:p w:rsidR="00321B95" w:rsidRDefault="005F747B">
      <w:pPr>
        <w:spacing w:line="210" w:lineRule="atLeast"/>
      </w:pPr>
      <w:r>
        <w:rPr>
          <w:rFonts w:ascii="Verdana" w:eastAsia="Verdana" w:hAnsi="Verdana" w:cs="Verdana"/>
        </w:rPr>
        <w:t xml:space="preserve">Subject to Articles 4.2.B, 4.2.C and 4.4, the Borrower may prepay all or part of any Tranche, together with accrued interest and indemnities if any, upon giving a Prepayment Request not earlier than 60 (sixty) and not later than 30 (thirty) calendar days’ </w:t>
      </w:r>
      <w:r>
        <w:rPr>
          <w:rFonts w:ascii="Verdana" w:eastAsia="Verdana" w:hAnsi="Verdana" w:cs="Verdana"/>
        </w:rPr>
        <w:t>prior notice specifying:</w:t>
      </w:r>
    </w:p>
    <w:p w:rsidR="00321B95" w:rsidRDefault="005F747B">
      <w:pPr>
        <w:spacing w:line="210" w:lineRule="atLeast"/>
      </w:pPr>
      <w:r>
        <w:rPr>
          <w:rFonts w:ascii="Verdana" w:eastAsia="Verdana" w:hAnsi="Verdana" w:cs="Verdana"/>
        </w:rPr>
        <w:t xml:space="preserve">(a) the Prepayment Amount; </w:t>
      </w:r>
    </w:p>
    <w:p w:rsidR="00321B95" w:rsidRDefault="005F747B">
      <w:pPr>
        <w:spacing w:line="210" w:lineRule="atLeast"/>
      </w:pPr>
      <w:r>
        <w:rPr>
          <w:rFonts w:ascii="Verdana" w:eastAsia="Verdana" w:hAnsi="Verdana" w:cs="Verdana"/>
        </w:rPr>
        <w:t xml:space="preserve">(b) the Prepayment Date; </w:t>
      </w:r>
    </w:p>
    <w:p w:rsidR="00321B95" w:rsidRDefault="005F747B">
      <w:pPr>
        <w:spacing w:line="210" w:lineRule="atLeast"/>
      </w:pPr>
      <w:r>
        <w:rPr>
          <w:rFonts w:ascii="Verdana" w:eastAsia="Verdana" w:hAnsi="Verdana" w:cs="Verdana"/>
        </w:rPr>
        <w:t>(c) if applicable, the choice of application method of the Prepayment Amount in line with Article 5.5.C(a); and</w:t>
      </w:r>
    </w:p>
    <w:p w:rsidR="00321B95" w:rsidRDefault="005F747B">
      <w:pPr>
        <w:spacing w:line="210" w:lineRule="atLeast"/>
      </w:pPr>
      <w:r>
        <w:rPr>
          <w:rFonts w:ascii="Verdana" w:eastAsia="Verdana" w:hAnsi="Verdana" w:cs="Verdana"/>
        </w:rPr>
        <w:t xml:space="preserve">(d) the Contract Number. </w:t>
      </w:r>
    </w:p>
    <w:p w:rsidR="00321B95" w:rsidRDefault="005F747B">
      <w:pPr>
        <w:spacing w:line="210" w:lineRule="atLeast"/>
      </w:pPr>
      <w:r>
        <w:rPr>
          <w:rFonts w:ascii="Verdana" w:eastAsia="Verdana" w:hAnsi="Verdana" w:cs="Verdana"/>
        </w:rPr>
        <w:t>The Prepayment Request shall be irrevocable.</w:t>
      </w:r>
    </w:p>
    <w:p w:rsidR="00321B95" w:rsidRDefault="005F747B">
      <w:pPr>
        <w:spacing w:line="210" w:lineRule="atLeast"/>
      </w:pPr>
      <w:r>
        <w:rPr>
          <w:rFonts w:ascii="Verdana" w:eastAsia="Verdana" w:hAnsi="Verdana" w:cs="Verdana"/>
          <w:b/>
        </w:rPr>
        <w:t>4.2.B Prepayment indemnity</w:t>
      </w:r>
    </w:p>
    <w:p w:rsidR="00321B95" w:rsidRDefault="005F747B">
      <w:pPr>
        <w:spacing w:line="210" w:lineRule="atLeast"/>
      </w:pPr>
      <w:r>
        <w:rPr>
          <w:rFonts w:ascii="Verdana" w:eastAsia="Verdana" w:hAnsi="Verdana" w:cs="Verdana"/>
        </w:rPr>
        <w:t>4.2.B(1) Fixed rate tranche</w:t>
      </w:r>
    </w:p>
    <w:p w:rsidR="00321B95" w:rsidRDefault="005F747B">
      <w:pPr>
        <w:spacing w:line="210" w:lineRule="atLeast"/>
      </w:pPr>
      <w:r>
        <w:rPr>
          <w:rFonts w:ascii="Verdana" w:eastAsia="Verdana" w:hAnsi="Verdana" w:cs="Verdana"/>
        </w:rPr>
        <w:t>Subject to Article 4.2.B(3) below, if the Borrower prepays a Fixed Rate Tranche, the Borrower shall pay to the Bank on the Prepayment Date the Prepayment In</w:t>
      </w:r>
      <w:r>
        <w:rPr>
          <w:rFonts w:ascii="Verdana" w:eastAsia="Verdana" w:hAnsi="Verdana" w:cs="Verdana"/>
        </w:rPr>
        <w:t>demnity in respect of the Fixed Rate Tranche which is being prepaid.</w:t>
      </w:r>
    </w:p>
    <w:p w:rsidR="00321B95" w:rsidRDefault="005F747B">
      <w:pPr>
        <w:spacing w:line="210" w:lineRule="atLeast"/>
      </w:pPr>
      <w:r>
        <w:rPr>
          <w:rFonts w:ascii="Verdana" w:eastAsia="Verdana" w:hAnsi="Verdana" w:cs="Verdana"/>
        </w:rPr>
        <w:t>4.2.B(2) Floating rate tranche</w:t>
      </w:r>
    </w:p>
    <w:p w:rsidR="00321B95" w:rsidRDefault="005F747B">
      <w:pPr>
        <w:spacing w:line="210" w:lineRule="atLeast"/>
      </w:pPr>
      <w:r>
        <w:rPr>
          <w:rFonts w:ascii="Verdana" w:eastAsia="Verdana" w:hAnsi="Verdana" w:cs="Verdana"/>
        </w:rPr>
        <w:lastRenderedPageBreak/>
        <w:t xml:space="preserve">Subject to Article 4.2.B(3) below, the Borrower may prepay a Floating Rate Tranche without indemnity. </w:t>
      </w:r>
    </w:p>
    <w:p w:rsidR="00321B95" w:rsidRDefault="005F747B">
      <w:pPr>
        <w:spacing w:line="210" w:lineRule="atLeast"/>
      </w:pPr>
      <w:r>
        <w:rPr>
          <w:rFonts w:ascii="Verdana" w:eastAsia="Verdana" w:hAnsi="Verdana" w:cs="Verdana"/>
        </w:rPr>
        <w:t>4.2.B(3) REVISION/CONVERSION</w:t>
      </w:r>
    </w:p>
    <w:p w:rsidR="00321B95" w:rsidRDefault="005F747B">
      <w:pPr>
        <w:spacing w:line="210" w:lineRule="atLeast"/>
      </w:pPr>
      <w:r>
        <w:rPr>
          <w:rFonts w:ascii="Verdana" w:eastAsia="Verdana" w:hAnsi="Verdana" w:cs="Verdana"/>
        </w:rPr>
        <w:t xml:space="preserve">Prepayment of a Tranche </w:t>
      </w:r>
      <w:r>
        <w:rPr>
          <w:rFonts w:ascii="Verdana" w:eastAsia="Verdana" w:hAnsi="Verdana" w:cs="Verdana"/>
        </w:rPr>
        <w:t>on its Interest Revision/Conversion Date may be effected without indemnity except if the Borrower has accepted pursuant to Schedule D a Fixed Rate under an Interest Revision/Conversion Proposal.</w:t>
      </w:r>
    </w:p>
    <w:p w:rsidR="00321B95" w:rsidRDefault="005F747B">
      <w:pPr>
        <w:spacing w:line="210" w:lineRule="atLeast"/>
      </w:pPr>
      <w:r>
        <w:rPr>
          <w:rFonts w:ascii="Verdana" w:eastAsia="Verdana" w:hAnsi="Verdana" w:cs="Verdana"/>
          <w:b/>
        </w:rPr>
        <w:t>4.2.C Prepayment mechanics</w:t>
      </w:r>
    </w:p>
    <w:p w:rsidR="00321B95" w:rsidRDefault="005F747B">
      <w:pPr>
        <w:spacing w:line="210" w:lineRule="atLeast"/>
      </w:pPr>
      <w:r>
        <w:rPr>
          <w:rFonts w:ascii="Verdana" w:eastAsia="Verdana" w:hAnsi="Verdana" w:cs="Verdana"/>
        </w:rPr>
        <w:t xml:space="preserve">Upon presentation by the Borrower </w:t>
      </w:r>
      <w:r>
        <w:rPr>
          <w:rFonts w:ascii="Verdana" w:eastAsia="Verdana" w:hAnsi="Verdana" w:cs="Verdana"/>
        </w:rPr>
        <w:t>to the Bank of a Prepayment Request in respect of a Fixed Rate Tranche, the Bank shall issue a Prepayment Offer to the Borrower, not later than 15 (fifteen) days prior to the Prepayment Date. The Prepayment Offer shall specify the Prepayment Amount, the Pr</w:t>
      </w:r>
      <w:r>
        <w:rPr>
          <w:rFonts w:ascii="Verdana" w:eastAsia="Verdana" w:hAnsi="Verdana" w:cs="Verdana"/>
        </w:rPr>
        <w:t>epayment Date, the accrued interest due thereon, the Prepayment Indemnity payable under Article  4.2.B(1), the fee under Article 4.2.D, if any, the method of application of the Prepayment Amount and, the deadline by which the Borrower may accept the Prepay</w:t>
      </w:r>
      <w:r>
        <w:rPr>
          <w:rFonts w:ascii="Verdana" w:eastAsia="Verdana" w:hAnsi="Verdana" w:cs="Verdana"/>
        </w:rPr>
        <w:t>ment Offer.</w:t>
      </w:r>
    </w:p>
    <w:p w:rsidR="00321B95" w:rsidRDefault="005F747B">
      <w:pPr>
        <w:spacing w:line="210" w:lineRule="atLeast"/>
      </w:pPr>
      <w:r>
        <w:rPr>
          <w:rFonts w:ascii="Verdana" w:eastAsia="Verdana" w:hAnsi="Verdana" w:cs="Verdana"/>
        </w:rPr>
        <w:t xml:space="preserve">If the Borrower accepts the Prepayment Offer no later than by the deadline specified therein, the Bank shall send to the Borrower, no later than 10 (ten) days prior to the relevant Prepayment Date, a Prepayment Notice. If the Borrower does not </w:t>
      </w:r>
      <w:r>
        <w:rPr>
          <w:rFonts w:ascii="Verdana" w:eastAsia="Verdana" w:hAnsi="Verdana" w:cs="Verdana"/>
        </w:rPr>
        <w:t>duly accept the Prepayment Offer, the Borrower may not effect the prepayment in respect of such Fixed Rate Tranche.</w:t>
      </w:r>
    </w:p>
    <w:p w:rsidR="00321B95" w:rsidRDefault="005F747B">
      <w:pPr>
        <w:spacing w:line="210" w:lineRule="atLeast"/>
      </w:pPr>
      <w:r>
        <w:rPr>
          <w:rFonts w:ascii="Verdana" w:eastAsia="Verdana" w:hAnsi="Verdana" w:cs="Verdana"/>
        </w:rPr>
        <w:t>Upon presentation by the Borrower to the Bank of a Prepayment Request in respect of a Floating Rate Tranche, the Bank shall issue a Prepayme</w:t>
      </w:r>
      <w:r>
        <w:rPr>
          <w:rFonts w:ascii="Verdana" w:eastAsia="Verdana" w:hAnsi="Verdana" w:cs="Verdana"/>
        </w:rPr>
        <w:t>nt Notice to the Borrower, not later than 10 (ten) days prior to the Prepayment Date.</w:t>
      </w:r>
    </w:p>
    <w:p w:rsidR="00321B95" w:rsidRDefault="005F747B">
      <w:pPr>
        <w:spacing w:line="210" w:lineRule="atLeast"/>
      </w:pPr>
      <w:r>
        <w:rPr>
          <w:rFonts w:ascii="Verdana" w:eastAsia="Verdana" w:hAnsi="Verdana" w:cs="Verdana"/>
        </w:rPr>
        <w:t>The Borrower shall pay the amount specified in the Prepayment Notice on the relevant Prepayment Date.</w:t>
      </w:r>
    </w:p>
    <w:p w:rsidR="00321B95" w:rsidRDefault="005F747B">
      <w:pPr>
        <w:spacing w:line="210" w:lineRule="atLeast"/>
      </w:pPr>
      <w:r>
        <w:rPr>
          <w:rFonts w:ascii="Verdana" w:eastAsia="Verdana" w:hAnsi="Verdana" w:cs="Verdana"/>
          <w:b/>
        </w:rPr>
        <w:t>4.2.D Administrative Fee</w:t>
      </w:r>
    </w:p>
    <w:p w:rsidR="00321B95" w:rsidRDefault="005F747B">
      <w:pPr>
        <w:spacing w:line="210" w:lineRule="atLeast"/>
      </w:pPr>
      <w:r>
        <w:rPr>
          <w:rFonts w:ascii="Verdana" w:eastAsia="Verdana" w:hAnsi="Verdana" w:cs="Verdana"/>
        </w:rPr>
        <w:t>If the Bank exceptionally accepts, solely u</w:t>
      </w:r>
      <w:r>
        <w:rPr>
          <w:rFonts w:ascii="Verdana" w:eastAsia="Verdana" w:hAnsi="Verdana" w:cs="Verdana"/>
        </w:rPr>
        <w:t>pon the Bank’s discretion, a Prepayment Request with prior notice of less than 30 (thirty) calendar days, the Borrower shall pay to the Bank a fee of EUR 10,000.00 per each Tranche requested to be prepaid, partly or in full, in consideration of the adminis</w:t>
      </w:r>
      <w:r>
        <w:rPr>
          <w:rFonts w:ascii="Verdana" w:eastAsia="Verdana" w:hAnsi="Verdana" w:cs="Verdana"/>
        </w:rPr>
        <w:t>trative costs incurred by the Bank in connection with such voluntary prepayment. In such case, the Bank shall not be under an obligation to observe the deadlines to send a Prepayment Offer and/or the Prepayment Notice, as applicable, pursuant to this Contr</w:t>
      </w:r>
      <w:r>
        <w:rPr>
          <w:rFonts w:ascii="Verdana" w:eastAsia="Verdana" w:hAnsi="Verdana" w:cs="Verdana"/>
        </w:rPr>
        <w:t>act.</w:t>
      </w:r>
    </w:p>
    <w:p w:rsidR="00321B95" w:rsidRDefault="005F747B">
      <w:pPr>
        <w:spacing w:line="210" w:lineRule="atLeast"/>
      </w:pPr>
      <w:r>
        <w:rPr>
          <w:rFonts w:ascii="Verdana" w:eastAsia="Verdana" w:hAnsi="Verdana" w:cs="Verdana"/>
          <w:b/>
        </w:rPr>
        <w:t>4.3 Compulsory prepayment and cancellation</w:t>
      </w:r>
    </w:p>
    <w:p w:rsidR="00321B95" w:rsidRDefault="005F747B">
      <w:pPr>
        <w:spacing w:line="210" w:lineRule="atLeast"/>
      </w:pPr>
      <w:r>
        <w:rPr>
          <w:rFonts w:ascii="Verdana" w:eastAsia="Verdana" w:hAnsi="Verdana" w:cs="Verdana"/>
          <w:b/>
        </w:rPr>
        <w:t>4.3.A Prepayment Events</w:t>
      </w:r>
    </w:p>
    <w:p w:rsidR="00321B95" w:rsidRDefault="005F747B">
      <w:pPr>
        <w:spacing w:line="210" w:lineRule="atLeast"/>
      </w:pPr>
      <w:r>
        <w:rPr>
          <w:rFonts w:ascii="Verdana" w:eastAsia="Verdana" w:hAnsi="Verdana" w:cs="Verdana"/>
        </w:rPr>
        <w:t>4.3.A(1) Project cost reduction event</w:t>
      </w:r>
    </w:p>
    <w:p w:rsidR="00321B95" w:rsidRDefault="005F747B">
      <w:pPr>
        <w:spacing w:line="210" w:lineRule="atLeast"/>
      </w:pPr>
      <w:r>
        <w:rPr>
          <w:rFonts w:ascii="Verdana" w:eastAsia="Verdana" w:hAnsi="Verdana" w:cs="Verdana"/>
        </w:rPr>
        <w:t>(a) The Borrower shall promptly inform the Bank if a Project Cost Reduction Event has occurred or is likely to occur. At any time after the occurrence of a Project Cost Reduction Event the Bank may, by notice to the Borrower, cancel the undisbursed portion</w:t>
      </w:r>
      <w:r>
        <w:rPr>
          <w:rFonts w:ascii="Verdana" w:eastAsia="Verdana" w:hAnsi="Verdana" w:cs="Verdana"/>
        </w:rPr>
        <w:t xml:space="preserve"> of the Credit and/or demand prepayment of the Loan Outstanding up to the amount by which the Credit exceeds the limits referred to in paragraph (c) below together with accrued interest and all other amounts </w:t>
      </w:r>
      <w:r>
        <w:rPr>
          <w:rFonts w:ascii="Verdana" w:eastAsia="Verdana" w:hAnsi="Verdana" w:cs="Verdana"/>
        </w:rPr>
        <w:lastRenderedPageBreak/>
        <w:t>accrued and outstanding under this Contract in r</w:t>
      </w:r>
      <w:r>
        <w:rPr>
          <w:rFonts w:ascii="Verdana" w:eastAsia="Verdana" w:hAnsi="Verdana" w:cs="Verdana"/>
        </w:rPr>
        <w:t>elation to the proportion of the Loan Outstanding to be prepaid.</w:t>
      </w:r>
    </w:p>
    <w:p w:rsidR="00321B95" w:rsidRDefault="005F747B">
      <w:pPr>
        <w:spacing w:line="210" w:lineRule="atLeast"/>
      </w:pPr>
      <w:r>
        <w:rPr>
          <w:rFonts w:ascii="Verdana" w:eastAsia="Verdana" w:hAnsi="Verdana" w:cs="Verdana"/>
        </w:rPr>
        <w:t>(b) The Borrower shall effect payment of the amount demanded on the date specified by the Bank, such date falling not less than 30 (thirty) days from the date of the demand.</w:t>
      </w:r>
    </w:p>
    <w:p w:rsidR="00321B95" w:rsidRDefault="005F747B">
      <w:pPr>
        <w:spacing w:line="210" w:lineRule="atLeast"/>
      </w:pPr>
      <w:r>
        <w:rPr>
          <w:rFonts w:ascii="Verdana" w:eastAsia="Verdana" w:hAnsi="Verdana" w:cs="Verdana"/>
        </w:rPr>
        <w:t>(c) For the purpo</w:t>
      </w:r>
      <w:r>
        <w:rPr>
          <w:rFonts w:ascii="Verdana" w:eastAsia="Verdana" w:hAnsi="Verdana" w:cs="Verdana"/>
        </w:rPr>
        <w:t>se of this Article, ”</w:t>
      </w:r>
      <w:r>
        <w:rPr>
          <w:rFonts w:ascii="Verdana" w:eastAsia="Verdana" w:hAnsi="Verdana" w:cs="Verdana"/>
          <w:b/>
        </w:rPr>
        <w:t>Project Cost Reduction Event</w:t>
      </w:r>
      <w:r>
        <w:rPr>
          <w:rFonts w:ascii="Verdana" w:eastAsia="Verdana" w:hAnsi="Verdana" w:cs="Verdana"/>
        </w:rPr>
        <w:t xml:space="preserve">” means that the total cost of the Project falls below the figure stated in Recital (b) so that the amount of the Credit (together with any other loans provided by the Bank for this Project) exceeds: </w:t>
      </w:r>
    </w:p>
    <w:p w:rsidR="00321B95" w:rsidRDefault="005F747B">
      <w:pPr>
        <w:spacing w:line="210" w:lineRule="atLeast"/>
      </w:pPr>
      <w:r>
        <w:rPr>
          <w:rFonts w:ascii="Verdana" w:eastAsia="Verdana" w:hAnsi="Verdana" w:cs="Verdana"/>
        </w:rPr>
        <w:t>(i) 50</w:t>
      </w:r>
      <w:r>
        <w:rPr>
          <w:rFonts w:ascii="Verdana" w:eastAsia="Verdana" w:hAnsi="Verdana" w:cs="Verdana"/>
        </w:rPr>
        <w:t>% (fifty per cent); and/or</w:t>
      </w:r>
    </w:p>
    <w:p w:rsidR="00321B95" w:rsidRDefault="005F747B">
      <w:pPr>
        <w:spacing w:line="210" w:lineRule="atLeast"/>
      </w:pPr>
      <w:r>
        <w:rPr>
          <w:rFonts w:ascii="Verdana" w:eastAsia="Verdana" w:hAnsi="Verdana" w:cs="Verdana"/>
        </w:rPr>
        <w:t xml:space="preserve">(ii) when aggregated with the amount of any other funds from the European Union made available for the Project, 70% (seventy per cent), </w:t>
      </w:r>
    </w:p>
    <w:p w:rsidR="00321B95" w:rsidRDefault="005F747B">
      <w:pPr>
        <w:spacing w:line="210" w:lineRule="atLeast"/>
      </w:pPr>
      <w:r>
        <w:rPr>
          <w:rFonts w:ascii="Verdana" w:eastAsia="Verdana" w:hAnsi="Verdana" w:cs="Verdana"/>
        </w:rPr>
        <w:t>of such total cost of the Project.</w:t>
      </w:r>
    </w:p>
    <w:p w:rsidR="00321B95" w:rsidRDefault="005F747B">
      <w:pPr>
        <w:spacing w:line="210" w:lineRule="atLeast"/>
      </w:pPr>
      <w:r>
        <w:rPr>
          <w:rFonts w:ascii="Verdana" w:eastAsia="Verdana" w:hAnsi="Verdana" w:cs="Verdana"/>
        </w:rPr>
        <w:t>4.3.A(2) Non-EIB Financing prepayment event</w:t>
      </w:r>
    </w:p>
    <w:p w:rsidR="00321B95" w:rsidRDefault="005F747B">
      <w:pPr>
        <w:spacing w:line="210" w:lineRule="atLeast"/>
      </w:pPr>
      <w:r>
        <w:rPr>
          <w:rFonts w:ascii="Verdana" w:eastAsia="Verdana" w:hAnsi="Verdana" w:cs="Verdana"/>
        </w:rPr>
        <w:t>(a) The Borro</w:t>
      </w:r>
      <w:r>
        <w:rPr>
          <w:rFonts w:ascii="Verdana" w:eastAsia="Verdana" w:hAnsi="Verdana" w:cs="Verdana"/>
        </w:rPr>
        <w:t xml:space="preserve">wer shall promptly inform the Bank if a Non-EIB Financing Prepayment Event has occurred or is likely to occur. At any time after the occurrence of a Non-EIB Financing Prepayment Event the Bank may, by notice to the Borrower, cancel the undisbursed portion </w:t>
      </w:r>
      <w:r>
        <w:rPr>
          <w:rFonts w:ascii="Verdana" w:eastAsia="Verdana" w:hAnsi="Verdana" w:cs="Verdana"/>
        </w:rPr>
        <w:t>of the Credit and demand prepayment of the Loan Outstanding, together with accrued interest and all other amounts accrued and outstanding under this Contract in relation to the proportion of the Loan Outstanding to be prepaid.</w:t>
      </w:r>
    </w:p>
    <w:p w:rsidR="00321B95" w:rsidRDefault="005F747B">
      <w:pPr>
        <w:spacing w:line="210" w:lineRule="atLeast"/>
      </w:pPr>
      <w:r>
        <w:rPr>
          <w:rFonts w:ascii="Verdana" w:eastAsia="Verdana" w:hAnsi="Verdana" w:cs="Verdana"/>
        </w:rPr>
        <w:t>(b) The proportion of the Cre</w:t>
      </w:r>
      <w:r>
        <w:rPr>
          <w:rFonts w:ascii="Verdana" w:eastAsia="Verdana" w:hAnsi="Verdana" w:cs="Verdana"/>
        </w:rPr>
        <w:t>dit that the Bank may cancel and the proportion of the Loan Outstanding that the Bank may require to be prepaid shall be the same as the proportion that the prepaid amount of the Non-EIB Financing bears to the aggregate outstanding amount of all Non-EIB Fi</w:t>
      </w:r>
      <w:r>
        <w:rPr>
          <w:rFonts w:ascii="Verdana" w:eastAsia="Verdana" w:hAnsi="Verdana" w:cs="Verdana"/>
        </w:rPr>
        <w:t>nancing.</w:t>
      </w:r>
    </w:p>
    <w:p w:rsidR="00321B95" w:rsidRDefault="005F747B">
      <w:pPr>
        <w:spacing w:line="210" w:lineRule="atLeast"/>
      </w:pPr>
      <w:r>
        <w:rPr>
          <w:rFonts w:ascii="Verdana" w:eastAsia="Verdana" w:hAnsi="Verdana" w:cs="Verdana"/>
        </w:rPr>
        <w:t>(c) The Borrower shall effect payment of the amount demanded on the date specified by the Bank, such date being a date falling not less than 30 (thirty) days from the date of the demand.</w:t>
      </w:r>
    </w:p>
    <w:p w:rsidR="00321B95" w:rsidRDefault="005F747B">
      <w:pPr>
        <w:spacing w:line="210" w:lineRule="atLeast"/>
      </w:pPr>
      <w:r>
        <w:rPr>
          <w:rFonts w:ascii="Verdana" w:eastAsia="Verdana" w:hAnsi="Verdana" w:cs="Verdana"/>
        </w:rPr>
        <w:t>(d) Paragraph (a) does not apply to any voluntary prepayment</w:t>
      </w:r>
      <w:r>
        <w:rPr>
          <w:rFonts w:ascii="Verdana" w:eastAsia="Verdana" w:hAnsi="Verdana" w:cs="Verdana"/>
        </w:rPr>
        <w:t xml:space="preserve"> (or repurchase or cancellation, as the case may be) of a Non-EIB Financing:</w:t>
      </w:r>
    </w:p>
    <w:p w:rsidR="00321B95" w:rsidRDefault="005F747B">
      <w:pPr>
        <w:spacing w:line="210" w:lineRule="atLeast"/>
      </w:pPr>
      <w:r>
        <w:rPr>
          <w:rFonts w:ascii="Verdana" w:eastAsia="Verdana" w:hAnsi="Verdana" w:cs="Verdana"/>
        </w:rPr>
        <w:t xml:space="preserve">(i) made with a prior written consent of the Bank; </w:t>
      </w:r>
    </w:p>
    <w:p w:rsidR="00321B95" w:rsidRDefault="005F747B">
      <w:pPr>
        <w:spacing w:line="210" w:lineRule="atLeast"/>
      </w:pPr>
      <w:r>
        <w:rPr>
          <w:rFonts w:ascii="Verdana" w:eastAsia="Verdana" w:hAnsi="Verdana" w:cs="Verdana"/>
        </w:rPr>
        <w:t xml:space="preserve">(ii) made within a revolving credit facility; </w:t>
      </w:r>
    </w:p>
    <w:p w:rsidR="00321B95" w:rsidRDefault="005F747B">
      <w:pPr>
        <w:spacing w:line="210" w:lineRule="atLeast"/>
      </w:pPr>
      <w:r>
        <w:rPr>
          <w:rFonts w:ascii="Verdana" w:eastAsia="Verdana" w:hAnsi="Verdana" w:cs="Verdana"/>
        </w:rPr>
        <w:t>(iii) made out of the proceeds of any financial indebtedness having a term at least equal to the unexpired term of such Non-EIB Financing prepaid.</w:t>
      </w:r>
    </w:p>
    <w:p w:rsidR="00321B95" w:rsidRDefault="005F747B">
      <w:pPr>
        <w:spacing w:line="210" w:lineRule="atLeast"/>
      </w:pPr>
      <w:r>
        <w:rPr>
          <w:rFonts w:ascii="Verdana" w:eastAsia="Verdana" w:hAnsi="Verdana" w:cs="Verdana"/>
        </w:rPr>
        <w:t>(e) For the purposes of this Article:</w:t>
      </w:r>
    </w:p>
    <w:p w:rsidR="00321B95" w:rsidRDefault="005F747B">
      <w:pPr>
        <w:spacing w:line="210" w:lineRule="atLeast"/>
      </w:pPr>
      <w:r>
        <w:rPr>
          <w:rFonts w:ascii="Verdana" w:eastAsia="Verdana" w:hAnsi="Verdana" w:cs="Verdana"/>
        </w:rPr>
        <w:t>(i) ”</w:t>
      </w:r>
      <w:r>
        <w:rPr>
          <w:rFonts w:ascii="Verdana" w:eastAsia="Verdana" w:hAnsi="Verdana" w:cs="Verdana"/>
          <w:b/>
        </w:rPr>
        <w:t>Non-EIB Financing Prepayment Event</w:t>
      </w:r>
      <w:r>
        <w:rPr>
          <w:rFonts w:ascii="Verdana" w:eastAsia="Verdana" w:hAnsi="Verdana" w:cs="Verdana"/>
        </w:rPr>
        <w:t>” means any case where the Borro</w:t>
      </w:r>
      <w:r>
        <w:rPr>
          <w:rFonts w:ascii="Verdana" w:eastAsia="Verdana" w:hAnsi="Verdana" w:cs="Verdana"/>
        </w:rPr>
        <w:t>wer, voluntarily prepays (for the avoidance of doubt, such prepayment shall include a voluntary repurchase or cancellation of any creditor’s commitment, as the case may be) a part or the whole of any Non-EIB Financing; and</w:t>
      </w:r>
    </w:p>
    <w:p w:rsidR="00321B95" w:rsidRDefault="005F747B">
      <w:pPr>
        <w:spacing w:line="210" w:lineRule="atLeast"/>
      </w:pPr>
      <w:r>
        <w:rPr>
          <w:rFonts w:ascii="Verdana" w:eastAsia="Verdana" w:hAnsi="Verdana" w:cs="Verdana"/>
        </w:rPr>
        <w:t>(ii) ”</w:t>
      </w:r>
      <w:r>
        <w:rPr>
          <w:rFonts w:ascii="Verdana" w:eastAsia="Verdana" w:hAnsi="Verdana" w:cs="Verdana"/>
          <w:b/>
        </w:rPr>
        <w:t>Non-EIB Financing</w:t>
      </w:r>
      <w:r>
        <w:rPr>
          <w:rFonts w:ascii="Verdana" w:eastAsia="Verdana" w:hAnsi="Verdana" w:cs="Verdana"/>
        </w:rPr>
        <w:t>” means an</w:t>
      </w:r>
      <w:r>
        <w:rPr>
          <w:rFonts w:ascii="Verdana" w:eastAsia="Verdana" w:hAnsi="Verdana" w:cs="Verdana"/>
        </w:rPr>
        <w:t xml:space="preserve">y financial indebtedness (save for the Loan and any other direct financial indebtedness from the Bank to the Borrower), or </w:t>
      </w:r>
      <w:r>
        <w:rPr>
          <w:rFonts w:ascii="Verdana" w:eastAsia="Verdana" w:hAnsi="Verdana" w:cs="Verdana"/>
        </w:rPr>
        <w:lastRenderedPageBreak/>
        <w:t>any other obligation for the payment or repayment of money originally made available to the Borrower) for a term of more than 3 (thre</w:t>
      </w:r>
      <w:r>
        <w:rPr>
          <w:rFonts w:ascii="Verdana" w:eastAsia="Verdana" w:hAnsi="Verdana" w:cs="Verdana"/>
        </w:rPr>
        <w:t>e) years.</w:t>
      </w:r>
    </w:p>
    <w:p w:rsidR="00321B95" w:rsidRDefault="005F747B">
      <w:pPr>
        <w:spacing w:line="210" w:lineRule="atLeast"/>
      </w:pPr>
      <w:r>
        <w:rPr>
          <w:rFonts w:ascii="Verdana" w:eastAsia="Verdana" w:hAnsi="Verdana" w:cs="Verdana"/>
        </w:rPr>
        <w:t>4.3.A(3) Change of law EVENT</w:t>
      </w:r>
    </w:p>
    <w:p w:rsidR="00321B95" w:rsidRDefault="005F747B">
      <w:pPr>
        <w:spacing w:line="210" w:lineRule="atLeast"/>
      </w:pPr>
      <w:r>
        <w:rPr>
          <w:rFonts w:ascii="Verdana" w:eastAsia="Verdana" w:hAnsi="Verdana" w:cs="Verdana"/>
        </w:rPr>
        <w:t>The Borrower shall promptly inform the Bank if a Change-of-Law Event has occurred or is likely to occur. In such case, or if the Bank has reasonable cause to believe that a Change-of-Law Event has occurred or is about</w:t>
      </w:r>
      <w:r>
        <w:rPr>
          <w:rFonts w:ascii="Verdana" w:eastAsia="Verdana" w:hAnsi="Verdana" w:cs="Verdana"/>
        </w:rPr>
        <w:t xml:space="preserve"> to occur, the Bank may request that the Borrower consult with it. Such consultation shall take place within 30 (thirty) days from the date of the Bank’s request. If, after the lapse of 30 (thirty) days from the date of such request for consultation the Ba</w:t>
      </w:r>
      <w:r>
        <w:rPr>
          <w:rFonts w:ascii="Verdana" w:eastAsia="Verdana" w:hAnsi="Verdana" w:cs="Verdana"/>
        </w:rPr>
        <w:t xml:space="preserve">nk is of the opinion that: </w:t>
      </w:r>
    </w:p>
    <w:p w:rsidR="00321B95" w:rsidRDefault="005F747B">
      <w:pPr>
        <w:spacing w:line="210" w:lineRule="atLeast"/>
      </w:pPr>
      <w:r>
        <w:rPr>
          <w:rFonts w:ascii="Verdana" w:eastAsia="Verdana" w:hAnsi="Verdana" w:cs="Verdana"/>
        </w:rPr>
        <w:t xml:space="preserve">(a) such Change-of-Law Event would materially impair the Borrower’s ability to perform its obligations under this Contract or the Promoter’s ability to perform its obligations under this Contract, and </w:t>
      </w:r>
    </w:p>
    <w:p w:rsidR="00321B95" w:rsidRDefault="005F747B">
      <w:pPr>
        <w:spacing w:line="210" w:lineRule="atLeast"/>
      </w:pPr>
      <w:r>
        <w:rPr>
          <w:rFonts w:ascii="Verdana" w:eastAsia="Verdana" w:hAnsi="Verdana" w:cs="Verdana"/>
        </w:rPr>
        <w:t>(b) the effects of such Ch</w:t>
      </w:r>
      <w:r>
        <w:rPr>
          <w:rFonts w:ascii="Verdana" w:eastAsia="Verdana" w:hAnsi="Verdana" w:cs="Verdana"/>
        </w:rPr>
        <w:t>ange-of-Law Event cannot be mitigated to its satisfaction,</w:t>
      </w:r>
    </w:p>
    <w:p w:rsidR="00321B95" w:rsidRDefault="005F747B">
      <w:pPr>
        <w:spacing w:line="210" w:lineRule="atLeast"/>
      </w:pPr>
      <w:r>
        <w:rPr>
          <w:rFonts w:ascii="Verdana" w:eastAsia="Verdana" w:hAnsi="Verdana" w:cs="Verdana"/>
        </w:rPr>
        <w:t xml:space="preserve">the Bank may, by notice to the Borrower, cancel the undisbursed portion of the Credit and/or demand prepayment of the Loan Outstanding, together with accrued interest and all other amounts accrued </w:t>
      </w:r>
      <w:r>
        <w:rPr>
          <w:rFonts w:ascii="Verdana" w:eastAsia="Verdana" w:hAnsi="Verdana" w:cs="Verdana"/>
        </w:rPr>
        <w:t xml:space="preserve">and outstanding under this Contract. </w:t>
      </w:r>
    </w:p>
    <w:p w:rsidR="00321B95" w:rsidRDefault="005F747B">
      <w:pPr>
        <w:spacing w:line="210" w:lineRule="atLeast"/>
      </w:pPr>
      <w:r>
        <w:rPr>
          <w:rFonts w:ascii="Verdana" w:eastAsia="Verdana" w:hAnsi="Verdana" w:cs="Verdana"/>
        </w:rPr>
        <w:t>The Borrower shall effect payment of the amount demanded on the date specified by the Bank, such date being a date falling not less than 30 (thirty) days from the date of the demand.</w:t>
      </w:r>
    </w:p>
    <w:p w:rsidR="00321B95" w:rsidRDefault="005F747B">
      <w:pPr>
        <w:spacing w:line="210" w:lineRule="atLeast"/>
      </w:pPr>
      <w:r>
        <w:rPr>
          <w:rFonts w:ascii="Verdana" w:eastAsia="Verdana" w:hAnsi="Verdana" w:cs="Verdana"/>
        </w:rPr>
        <w:t>For the purposes of this Article ”</w:t>
      </w:r>
      <w:r>
        <w:rPr>
          <w:rFonts w:ascii="Verdana" w:eastAsia="Verdana" w:hAnsi="Verdana" w:cs="Verdana"/>
          <w:b/>
        </w:rPr>
        <w:t>C</w:t>
      </w:r>
      <w:r>
        <w:rPr>
          <w:rFonts w:ascii="Verdana" w:eastAsia="Verdana" w:hAnsi="Verdana" w:cs="Verdana"/>
          <w:b/>
        </w:rPr>
        <w:t>hange-of-Law Event</w:t>
      </w:r>
      <w:r>
        <w:rPr>
          <w:rFonts w:ascii="Verdana" w:eastAsia="Verdana" w:hAnsi="Verdana" w:cs="Verdana"/>
        </w:rPr>
        <w:t>” means the enactment, promulgation, execution or ratification of or any change in or amendment to any law, rule or regulation (or in the application or official interpretation of any law, rule or regulation) that occurs after the date of</w:t>
      </w:r>
      <w:r>
        <w:rPr>
          <w:rFonts w:ascii="Verdana" w:eastAsia="Verdana" w:hAnsi="Verdana" w:cs="Verdana"/>
        </w:rPr>
        <w:t xml:space="preserve"> this Contract and which could impair the Borrower’s ability to perform its obligations under this Contract or the Promoter’s ability to perform its obligations under this Contract (as applicable).</w:t>
      </w:r>
    </w:p>
    <w:p w:rsidR="00321B95" w:rsidRDefault="005F747B">
      <w:pPr>
        <w:spacing w:line="210" w:lineRule="atLeast"/>
      </w:pPr>
      <w:r>
        <w:rPr>
          <w:rFonts w:ascii="Verdana" w:eastAsia="Verdana" w:hAnsi="Verdana" w:cs="Verdana"/>
        </w:rPr>
        <w:t>4.3.A(4) Illegality event</w:t>
      </w:r>
    </w:p>
    <w:p w:rsidR="00321B95" w:rsidRDefault="005F747B">
      <w:pPr>
        <w:spacing w:line="210" w:lineRule="atLeast"/>
      </w:pPr>
      <w:r>
        <w:rPr>
          <w:rFonts w:ascii="Verdana" w:eastAsia="Verdana" w:hAnsi="Verdana" w:cs="Verdana"/>
        </w:rPr>
        <w:t>(a) Upon becoming aware of an Il</w:t>
      </w:r>
      <w:r>
        <w:rPr>
          <w:rFonts w:ascii="Verdana" w:eastAsia="Verdana" w:hAnsi="Verdana" w:cs="Verdana"/>
        </w:rPr>
        <w:t>legality Event:</w:t>
      </w:r>
    </w:p>
    <w:p w:rsidR="00321B95" w:rsidRDefault="005F747B">
      <w:pPr>
        <w:spacing w:line="210" w:lineRule="atLeast"/>
      </w:pPr>
      <w:r>
        <w:rPr>
          <w:rFonts w:ascii="Verdana" w:eastAsia="Verdana" w:hAnsi="Verdana" w:cs="Verdana"/>
        </w:rPr>
        <w:t xml:space="preserve">(i) the Bank shall promptly notify the Borrower, and </w:t>
      </w:r>
    </w:p>
    <w:p w:rsidR="00321B95" w:rsidRDefault="005F747B">
      <w:pPr>
        <w:spacing w:line="210" w:lineRule="atLeast"/>
      </w:pPr>
      <w:r>
        <w:rPr>
          <w:rFonts w:ascii="Verdana" w:eastAsia="Verdana" w:hAnsi="Verdana" w:cs="Verdana"/>
        </w:rPr>
        <w:t>(ii) the Bank may immediately (A) suspend or cancel the undisbursed portion of the Credit, and/or (B) demand prepayment of the Loan Outstanding, together with accrued interest and all ot</w:t>
      </w:r>
      <w:r>
        <w:rPr>
          <w:rFonts w:ascii="Verdana" w:eastAsia="Verdana" w:hAnsi="Verdana" w:cs="Verdana"/>
        </w:rPr>
        <w:t>her amounts accrued and outstanding under this Contract on the date indicated by the Bank in its notice to the Borrower.</w:t>
      </w:r>
    </w:p>
    <w:p w:rsidR="00321B95" w:rsidRDefault="005F747B">
      <w:pPr>
        <w:spacing w:line="210" w:lineRule="atLeast"/>
      </w:pPr>
      <w:r>
        <w:rPr>
          <w:rFonts w:ascii="Verdana" w:eastAsia="Verdana" w:hAnsi="Verdana" w:cs="Verdana"/>
        </w:rPr>
        <w:t>(b) For the purposes of this Article, ”</w:t>
      </w:r>
      <w:r>
        <w:rPr>
          <w:rFonts w:ascii="Verdana" w:eastAsia="Verdana" w:hAnsi="Verdana" w:cs="Verdana"/>
          <w:b/>
        </w:rPr>
        <w:t>Illegality Event</w:t>
      </w:r>
      <w:r>
        <w:rPr>
          <w:rFonts w:ascii="Verdana" w:eastAsia="Verdana" w:hAnsi="Verdana" w:cs="Verdana"/>
        </w:rPr>
        <w:t>” means that:</w:t>
      </w:r>
    </w:p>
    <w:p w:rsidR="00321B95" w:rsidRDefault="005F747B">
      <w:pPr>
        <w:spacing w:line="210" w:lineRule="atLeast"/>
      </w:pPr>
      <w:r>
        <w:rPr>
          <w:rFonts w:ascii="Verdana" w:eastAsia="Verdana" w:hAnsi="Verdana" w:cs="Verdana"/>
        </w:rPr>
        <w:t>(i) it becomes unlawful in any applicable jurisdiction, or it beco</w:t>
      </w:r>
      <w:r>
        <w:rPr>
          <w:rFonts w:ascii="Verdana" w:eastAsia="Verdana" w:hAnsi="Verdana" w:cs="Verdana"/>
        </w:rPr>
        <w:t>mes or the Bank has reasonable cause to expect that it may become contrary to any Sanctions, for the Bank to:</w:t>
      </w:r>
    </w:p>
    <w:p w:rsidR="00321B95" w:rsidRDefault="005F747B">
      <w:pPr>
        <w:spacing w:line="210" w:lineRule="atLeast"/>
      </w:pPr>
      <w:r>
        <w:rPr>
          <w:rFonts w:ascii="Verdana" w:eastAsia="Verdana" w:hAnsi="Verdana" w:cs="Verdana"/>
        </w:rPr>
        <w:t xml:space="preserve">(A) perform any of its obligations as contemplated in this Contract; or </w:t>
      </w:r>
    </w:p>
    <w:p w:rsidR="00321B95" w:rsidRDefault="005F747B">
      <w:pPr>
        <w:spacing w:line="210" w:lineRule="atLeast"/>
      </w:pPr>
      <w:r>
        <w:rPr>
          <w:rFonts w:ascii="Verdana" w:eastAsia="Verdana" w:hAnsi="Verdana" w:cs="Verdana"/>
        </w:rPr>
        <w:t xml:space="preserve">(B) fund or maintain the Loan; </w:t>
      </w:r>
    </w:p>
    <w:p w:rsidR="00321B95" w:rsidRDefault="005F747B">
      <w:pPr>
        <w:spacing w:line="210" w:lineRule="atLeast"/>
      </w:pPr>
      <w:r>
        <w:rPr>
          <w:rFonts w:ascii="Verdana" w:eastAsia="Verdana" w:hAnsi="Verdana" w:cs="Verdana"/>
        </w:rPr>
        <w:t>(ii) the Framework Agreement is or is lik</w:t>
      </w:r>
      <w:r>
        <w:rPr>
          <w:rFonts w:ascii="Verdana" w:eastAsia="Verdana" w:hAnsi="Verdana" w:cs="Verdana"/>
        </w:rPr>
        <w:t>ely to be:</w:t>
      </w:r>
    </w:p>
    <w:p w:rsidR="00321B95" w:rsidRDefault="005F747B">
      <w:pPr>
        <w:spacing w:line="210" w:lineRule="atLeast"/>
      </w:pPr>
      <w:r>
        <w:rPr>
          <w:rFonts w:ascii="Verdana" w:eastAsia="Verdana" w:hAnsi="Verdana" w:cs="Verdana"/>
        </w:rPr>
        <w:lastRenderedPageBreak/>
        <w:t xml:space="preserve">(A) repudiated by the Republic of Serbia or not binding on the Republic of Serbia in any respect; </w:t>
      </w:r>
    </w:p>
    <w:p w:rsidR="00321B95" w:rsidRDefault="005F747B">
      <w:pPr>
        <w:spacing w:line="210" w:lineRule="atLeast"/>
      </w:pPr>
      <w:r>
        <w:rPr>
          <w:rFonts w:ascii="Verdana" w:eastAsia="Verdana" w:hAnsi="Verdana" w:cs="Verdana"/>
        </w:rPr>
        <w:t>(B) not effective in accordance with its terms or is alleged by the Borrower to be ineffective in accordance with its terms.</w:t>
      </w:r>
    </w:p>
    <w:p w:rsidR="00321B95" w:rsidRDefault="005F747B">
      <w:pPr>
        <w:spacing w:line="210" w:lineRule="atLeast"/>
      </w:pPr>
      <w:r>
        <w:rPr>
          <w:rFonts w:ascii="Verdana" w:eastAsia="Verdana" w:hAnsi="Verdana" w:cs="Verdana"/>
        </w:rPr>
        <w:t>(C) breached by the R</w:t>
      </w:r>
      <w:r>
        <w:rPr>
          <w:rFonts w:ascii="Verdana" w:eastAsia="Verdana" w:hAnsi="Verdana" w:cs="Verdana"/>
        </w:rPr>
        <w:t>epublic of Serbia, in that any obligation assumed by the Republic of Serbia under the Framework Agreement ceases to be fulfilled as regards any financing made to any borrower in the territory of the Republic of Serbia from the resources of the Bank, or the</w:t>
      </w:r>
      <w:r>
        <w:rPr>
          <w:rFonts w:ascii="Verdana" w:eastAsia="Verdana" w:hAnsi="Verdana" w:cs="Verdana"/>
        </w:rPr>
        <w:t xml:space="preserve"> EU; or</w:t>
      </w:r>
    </w:p>
    <w:p w:rsidR="00321B95" w:rsidRDefault="005F747B">
      <w:pPr>
        <w:spacing w:line="210" w:lineRule="atLeast"/>
      </w:pPr>
      <w:r>
        <w:rPr>
          <w:rFonts w:ascii="Verdana" w:eastAsia="Verdana" w:hAnsi="Verdana" w:cs="Verdana"/>
        </w:rPr>
        <w:t>(D) not applicable to the Project or the rights of the Bank under the Framework Agreement cannot be enforced in respect of the Project;</w:t>
      </w:r>
    </w:p>
    <w:p w:rsidR="00321B95" w:rsidRDefault="005F747B">
      <w:pPr>
        <w:spacing w:line="210" w:lineRule="atLeast"/>
      </w:pPr>
      <w:r>
        <w:rPr>
          <w:rFonts w:ascii="Verdana" w:eastAsia="Verdana" w:hAnsi="Verdana" w:cs="Verdana"/>
        </w:rPr>
        <w:t>(iii) in respect of the EFSD+ DIW1 Guarantee:</w:t>
      </w:r>
    </w:p>
    <w:p w:rsidR="00321B95" w:rsidRDefault="005F747B">
      <w:pPr>
        <w:spacing w:line="210" w:lineRule="atLeast"/>
      </w:pPr>
      <w:r>
        <w:rPr>
          <w:rFonts w:ascii="Verdana" w:eastAsia="Verdana" w:hAnsi="Verdana" w:cs="Verdana"/>
        </w:rPr>
        <w:t>(A) it is no longer valid or in full force and effect;</w:t>
      </w:r>
    </w:p>
    <w:p w:rsidR="00321B95" w:rsidRDefault="005F747B">
      <w:pPr>
        <w:spacing w:line="210" w:lineRule="atLeast"/>
      </w:pPr>
      <w:r>
        <w:rPr>
          <w:rFonts w:ascii="Verdana" w:eastAsia="Verdana" w:hAnsi="Verdana" w:cs="Verdana"/>
        </w:rPr>
        <w:t xml:space="preserve">(B) the conditions for cover thereunder are not fulfilled; </w:t>
      </w:r>
    </w:p>
    <w:p w:rsidR="00321B95" w:rsidRDefault="005F747B">
      <w:pPr>
        <w:spacing w:line="210" w:lineRule="atLeast"/>
      </w:pPr>
      <w:r>
        <w:rPr>
          <w:rFonts w:ascii="Verdana" w:eastAsia="Verdana" w:hAnsi="Verdana" w:cs="Verdana"/>
        </w:rPr>
        <w:t>(C) it is not effective in accordance with its terms or is alleged to be ineffective in accordance with its terms; or</w:t>
      </w:r>
    </w:p>
    <w:p w:rsidR="00321B95" w:rsidRDefault="005F747B">
      <w:pPr>
        <w:spacing w:line="210" w:lineRule="atLeast"/>
      </w:pPr>
      <w:r>
        <w:rPr>
          <w:rFonts w:ascii="Verdana" w:eastAsia="Verdana" w:hAnsi="Verdana" w:cs="Verdana"/>
        </w:rPr>
        <w:t>(D) Republic of Serbia ceases to be an eligible country pursuant to the NDICI-GE Regulation, the IPA III Regulation, or any other applicable law or instrument governing EFSD+.</w:t>
      </w:r>
    </w:p>
    <w:p w:rsidR="00321B95" w:rsidRDefault="005F747B">
      <w:pPr>
        <w:spacing w:line="210" w:lineRule="atLeast"/>
      </w:pPr>
      <w:r>
        <w:rPr>
          <w:rFonts w:ascii="Verdana" w:eastAsia="Verdana" w:hAnsi="Verdana" w:cs="Verdana"/>
        </w:rPr>
        <w:t>4.3.A(5) FAILURE TO REALLOCATE</w:t>
      </w:r>
    </w:p>
    <w:p w:rsidR="00321B95" w:rsidRDefault="005F747B">
      <w:pPr>
        <w:spacing w:line="210" w:lineRule="atLeast"/>
      </w:pPr>
      <w:r>
        <w:rPr>
          <w:rFonts w:ascii="Verdana" w:eastAsia="Verdana" w:hAnsi="Verdana" w:cs="Verdana"/>
        </w:rPr>
        <w:t>The Borrower shall immediately prepay any part of</w:t>
      </w:r>
      <w:r>
        <w:rPr>
          <w:rFonts w:ascii="Verdana" w:eastAsia="Verdana" w:hAnsi="Verdana" w:cs="Verdana"/>
        </w:rPr>
        <w:t xml:space="preserve"> the Loan Outstanding, which has not been reallocated in accordance with Article 1.10, together with accrued interest and all other amounts accrued or outstanding under this Contract on the date specified by the Bank, such date being a date falling not les</w:t>
      </w:r>
      <w:r>
        <w:rPr>
          <w:rFonts w:ascii="Verdana" w:eastAsia="Verdana" w:hAnsi="Verdana" w:cs="Verdana"/>
        </w:rPr>
        <w:t>s than 30 (thirty) days from the date of the demand.</w:t>
      </w:r>
    </w:p>
    <w:p w:rsidR="00321B95" w:rsidRDefault="005F747B">
      <w:pPr>
        <w:spacing w:line="210" w:lineRule="atLeast"/>
      </w:pPr>
      <w:r>
        <w:rPr>
          <w:rFonts w:ascii="Verdana" w:eastAsia="Verdana" w:hAnsi="Verdana" w:cs="Verdana"/>
          <w:b/>
        </w:rPr>
        <w:t>4.3.B Prepayment mechanics</w:t>
      </w:r>
    </w:p>
    <w:p w:rsidR="00321B95" w:rsidRDefault="005F747B">
      <w:pPr>
        <w:spacing w:line="210" w:lineRule="atLeast"/>
      </w:pPr>
      <w:r>
        <w:rPr>
          <w:rFonts w:ascii="Verdana" w:eastAsia="Verdana" w:hAnsi="Verdana" w:cs="Verdana"/>
        </w:rPr>
        <w:t>Any sum demanded by the Bank pursuant to Article 4.3.A, together with any interest or other amounts accrued or outstanding under this Contract including, without limitation, an</w:t>
      </w:r>
      <w:r>
        <w:rPr>
          <w:rFonts w:ascii="Verdana" w:eastAsia="Verdana" w:hAnsi="Verdana" w:cs="Verdana"/>
        </w:rPr>
        <w:t xml:space="preserve">y indemnity due under Article 4.3.C, shall be paid on the Prepayment Date indicated by the Bank in its notice of demand. </w:t>
      </w:r>
    </w:p>
    <w:p w:rsidR="00321B95" w:rsidRDefault="005F747B">
      <w:pPr>
        <w:spacing w:line="210" w:lineRule="atLeast"/>
      </w:pPr>
      <w:r>
        <w:rPr>
          <w:rFonts w:ascii="Verdana" w:eastAsia="Verdana" w:hAnsi="Verdana" w:cs="Verdana"/>
          <w:b/>
        </w:rPr>
        <w:t>4.3.C Prepayment indemnity</w:t>
      </w:r>
    </w:p>
    <w:p w:rsidR="00321B95" w:rsidRDefault="005F747B">
      <w:pPr>
        <w:spacing w:line="210" w:lineRule="atLeast"/>
      </w:pPr>
      <w:r>
        <w:rPr>
          <w:rFonts w:ascii="Verdana" w:eastAsia="Verdana" w:hAnsi="Verdana" w:cs="Verdana"/>
        </w:rPr>
        <w:t>4.3.C(1) FIXED RATE TRANCHE</w:t>
      </w:r>
    </w:p>
    <w:p w:rsidR="00321B95" w:rsidRDefault="005F747B">
      <w:pPr>
        <w:spacing w:line="210" w:lineRule="atLeast"/>
      </w:pPr>
      <w:r>
        <w:rPr>
          <w:rFonts w:ascii="Verdana" w:eastAsia="Verdana" w:hAnsi="Verdana" w:cs="Verdana"/>
        </w:rPr>
        <w:t>If the Borrower prepays a Fixed Rate Tranche in case of an Indemnifiable Prepay</w:t>
      </w:r>
      <w:r>
        <w:rPr>
          <w:rFonts w:ascii="Verdana" w:eastAsia="Verdana" w:hAnsi="Verdana" w:cs="Verdana"/>
        </w:rPr>
        <w:t>ment Event, the Borrower shall pay to the Bank on the Prepayment Date the Prepayment Indemnity in respect of the Fixed Rate Tranche that is being prepaid.</w:t>
      </w:r>
    </w:p>
    <w:p w:rsidR="00321B95" w:rsidRDefault="005F747B">
      <w:pPr>
        <w:spacing w:line="210" w:lineRule="atLeast"/>
      </w:pPr>
      <w:r>
        <w:rPr>
          <w:rFonts w:ascii="Verdana" w:eastAsia="Verdana" w:hAnsi="Verdana" w:cs="Verdana"/>
        </w:rPr>
        <w:t>4.3.C(2) FLOATING RATE TRANCHE</w:t>
      </w:r>
    </w:p>
    <w:p w:rsidR="00321B95" w:rsidRDefault="005F747B">
      <w:pPr>
        <w:spacing w:line="210" w:lineRule="atLeast"/>
      </w:pPr>
      <w:r>
        <w:rPr>
          <w:rFonts w:ascii="Verdana" w:eastAsia="Verdana" w:hAnsi="Verdana" w:cs="Verdana"/>
        </w:rPr>
        <w:t>The Borrower may prepay the Floating Rate Tranches without the Prepaym</w:t>
      </w:r>
      <w:r>
        <w:rPr>
          <w:rFonts w:ascii="Verdana" w:eastAsia="Verdana" w:hAnsi="Verdana" w:cs="Verdana"/>
        </w:rPr>
        <w:t>ent Indemnity.</w:t>
      </w:r>
    </w:p>
    <w:p w:rsidR="00321B95" w:rsidRDefault="005F747B">
      <w:pPr>
        <w:spacing w:line="210" w:lineRule="atLeast"/>
      </w:pPr>
      <w:r>
        <w:rPr>
          <w:rFonts w:ascii="Verdana" w:eastAsia="Verdana" w:hAnsi="Verdana" w:cs="Verdana"/>
          <w:b/>
        </w:rPr>
        <w:t>4.4 General</w:t>
      </w:r>
    </w:p>
    <w:p w:rsidR="00321B95" w:rsidRDefault="005F747B">
      <w:pPr>
        <w:spacing w:line="210" w:lineRule="atLeast"/>
      </w:pPr>
      <w:r>
        <w:rPr>
          <w:rFonts w:ascii="Verdana" w:eastAsia="Verdana" w:hAnsi="Verdana" w:cs="Verdana"/>
          <w:b/>
        </w:rPr>
        <w:t>4.4.A No prejudice to Article 10</w:t>
      </w:r>
    </w:p>
    <w:p w:rsidR="00321B95" w:rsidRDefault="005F747B">
      <w:pPr>
        <w:spacing w:line="210" w:lineRule="atLeast"/>
      </w:pPr>
      <w:r>
        <w:rPr>
          <w:rFonts w:ascii="Verdana" w:eastAsia="Verdana" w:hAnsi="Verdana" w:cs="Verdana"/>
        </w:rPr>
        <w:lastRenderedPageBreak/>
        <w:t>This Article 4 shall not prejudice Article 10.</w:t>
      </w:r>
    </w:p>
    <w:p w:rsidR="00321B95" w:rsidRDefault="005F747B">
      <w:pPr>
        <w:spacing w:line="210" w:lineRule="atLeast"/>
      </w:pPr>
      <w:r>
        <w:rPr>
          <w:rFonts w:ascii="Verdana" w:eastAsia="Verdana" w:hAnsi="Verdana" w:cs="Verdana"/>
          <w:b/>
        </w:rPr>
        <w:t>4.4.B No reborrowing</w:t>
      </w:r>
    </w:p>
    <w:p w:rsidR="00321B95" w:rsidRDefault="005F747B">
      <w:pPr>
        <w:spacing w:line="210" w:lineRule="atLeast"/>
      </w:pPr>
      <w:r>
        <w:rPr>
          <w:rFonts w:ascii="Verdana" w:eastAsia="Verdana" w:hAnsi="Verdana" w:cs="Verdana"/>
        </w:rPr>
        <w:t>A repaid or prepaid amount may not be reborrowed.</w:t>
      </w:r>
    </w:p>
    <w:p w:rsidR="00321B95" w:rsidRDefault="005F747B">
      <w:pPr>
        <w:spacing w:line="210" w:lineRule="atLeast"/>
        <w:jc w:val="center"/>
      </w:pPr>
      <w:r>
        <w:rPr>
          <w:rFonts w:ascii="Verdana" w:eastAsia="Verdana" w:hAnsi="Verdana" w:cs="Verdana"/>
          <w:b/>
        </w:rPr>
        <w:t>ARTICLE 5</w:t>
      </w:r>
      <w:r>
        <w:rPr>
          <w:rFonts w:ascii="Verdana" w:eastAsia="Verdana" w:hAnsi="Verdana" w:cs="Verdana"/>
          <w:b/>
        </w:rPr>
        <w:br/>
        <w:t>Payments</w:t>
      </w:r>
    </w:p>
    <w:p w:rsidR="00321B95" w:rsidRDefault="005F747B">
      <w:pPr>
        <w:spacing w:line="210" w:lineRule="atLeast"/>
      </w:pPr>
      <w:r>
        <w:rPr>
          <w:rFonts w:ascii="Verdana" w:eastAsia="Verdana" w:hAnsi="Verdana" w:cs="Verdana"/>
          <w:b/>
        </w:rPr>
        <w:t>5.1 Day count convention</w:t>
      </w:r>
    </w:p>
    <w:p w:rsidR="00321B95" w:rsidRDefault="005F747B">
      <w:pPr>
        <w:spacing w:line="210" w:lineRule="atLeast"/>
      </w:pPr>
      <w:r>
        <w:rPr>
          <w:rFonts w:ascii="Verdana" w:eastAsia="Verdana" w:hAnsi="Verdana" w:cs="Verdana"/>
        </w:rPr>
        <w:t>Any amount due by way of interest,</w:t>
      </w:r>
      <w:r>
        <w:rPr>
          <w:rFonts w:ascii="Verdana" w:eastAsia="Verdana" w:hAnsi="Verdana" w:cs="Verdana"/>
        </w:rPr>
        <w:t xml:space="preserve"> indemnity or the Deferment Fee from the Borrower under this Contract, and calculated in respect of a fraction of a year, shall be determined on the following respective conventions:</w:t>
      </w:r>
    </w:p>
    <w:p w:rsidR="00321B95" w:rsidRDefault="005F747B">
      <w:pPr>
        <w:spacing w:line="210" w:lineRule="atLeast"/>
      </w:pPr>
      <w:r>
        <w:rPr>
          <w:rFonts w:ascii="Verdana" w:eastAsia="Verdana" w:hAnsi="Verdana" w:cs="Verdana"/>
        </w:rPr>
        <w:t>(a) under a Fixed Rate Tranche, a year of 360 (three hundred and sixty) d</w:t>
      </w:r>
      <w:r>
        <w:rPr>
          <w:rFonts w:ascii="Verdana" w:eastAsia="Verdana" w:hAnsi="Verdana" w:cs="Verdana"/>
        </w:rPr>
        <w:t>ays and a month of 30 (thirty) days; and</w:t>
      </w:r>
    </w:p>
    <w:p w:rsidR="00321B95" w:rsidRDefault="005F747B">
      <w:pPr>
        <w:spacing w:line="210" w:lineRule="atLeast"/>
      </w:pPr>
      <w:r>
        <w:rPr>
          <w:rFonts w:ascii="Verdana" w:eastAsia="Verdana" w:hAnsi="Verdana" w:cs="Verdana"/>
        </w:rPr>
        <w:t>(b) under a Floating Rate Tranche, a year of 360 (three hundred and sixty) days and the number of days elapsed.</w:t>
      </w:r>
    </w:p>
    <w:p w:rsidR="00321B95" w:rsidRDefault="005F747B">
      <w:pPr>
        <w:spacing w:line="210" w:lineRule="atLeast"/>
      </w:pPr>
      <w:r>
        <w:rPr>
          <w:rFonts w:ascii="Verdana" w:eastAsia="Verdana" w:hAnsi="Verdana" w:cs="Verdana"/>
          <w:b/>
        </w:rPr>
        <w:t>5.2 Time and place of payment</w:t>
      </w:r>
    </w:p>
    <w:p w:rsidR="00321B95" w:rsidRDefault="005F747B">
      <w:pPr>
        <w:spacing w:line="210" w:lineRule="atLeast"/>
      </w:pPr>
      <w:r>
        <w:rPr>
          <w:rFonts w:ascii="Verdana" w:eastAsia="Verdana" w:hAnsi="Verdana" w:cs="Verdana"/>
        </w:rPr>
        <w:t xml:space="preserve">(a) Unless otherwise specified in this Contract or in the Bank’s demand, </w:t>
      </w:r>
      <w:r>
        <w:rPr>
          <w:rFonts w:ascii="Verdana" w:eastAsia="Verdana" w:hAnsi="Verdana" w:cs="Verdana"/>
        </w:rPr>
        <w:t>all sums other than sums of interest, indemnity and principal are payable within 15 (fifteen) days of the Borrower’s receipt of the Bank’s demand.</w:t>
      </w:r>
    </w:p>
    <w:p w:rsidR="00321B95" w:rsidRDefault="005F747B">
      <w:pPr>
        <w:spacing w:line="210" w:lineRule="atLeast"/>
      </w:pPr>
      <w:r>
        <w:rPr>
          <w:rFonts w:ascii="Verdana" w:eastAsia="Verdana" w:hAnsi="Verdana" w:cs="Verdana"/>
        </w:rPr>
        <w:t>(b) Each sum payable by the Borrower under this Contract shall be paid to the relevant account notified by th</w:t>
      </w:r>
      <w:r>
        <w:rPr>
          <w:rFonts w:ascii="Verdana" w:eastAsia="Verdana" w:hAnsi="Verdana" w:cs="Verdana"/>
        </w:rPr>
        <w:t xml:space="preserve">e Bank to the Borrower. The Bank shall notify the account not less than 15 (fifteen) days before the due date for the first payment by the Borrower and shall notify any change of account not less than 15 (fifteen) days before the date of the first payment </w:t>
      </w:r>
      <w:r>
        <w:rPr>
          <w:rFonts w:ascii="Verdana" w:eastAsia="Verdana" w:hAnsi="Verdana" w:cs="Verdana"/>
        </w:rPr>
        <w:t>to which the change applies. This period of notice does not apply in the case of payment under Article 10.</w:t>
      </w:r>
    </w:p>
    <w:p w:rsidR="00321B95" w:rsidRDefault="005F747B">
      <w:pPr>
        <w:spacing w:line="210" w:lineRule="atLeast"/>
      </w:pPr>
      <w:r>
        <w:rPr>
          <w:rFonts w:ascii="Verdana" w:eastAsia="Verdana" w:hAnsi="Verdana" w:cs="Verdana"/>
        </w:rPr>
        <w:t>(c) The Borrower shall indicate the Contract Number in the payment details for each payment made hereunder.</w:t>
      </w:r>
    </w:p>
    <w:p w:rsidR="00321B95" w:rsidRDefault="005F747B">
      <w:pPr>
        <w:spacing w:line="210" w:lineRule="atLeast"/>
      </w:pPr>
      <w:r>
        <w:rPr>
          <w:rFonts w:ascii="Verdana" w:eastAsia="Verdana" w:hAnsi="Verdana" w:cs="Verdana"/>
        </w:rPr>
        <w:t xml:space="preserve">(d) A sum due from the Borrower shall be </w:t>
      </w:r>
      <w:r>
        <w:rPr>
          <w:rFonts w:ascii="Verdana" w:eastAsia="Verdana" w:hAnsi="Verdana" w:cs="Verdana"/>
        </w:rPr>
        <w:t xml:space="preserve">deemed paid when the Bank receives it. </w:t>
      </w:r>
    </w:p>
    <w:p w:rsidR="00321B95" w:rsidRDefault="005F747B">
      <w:pPr>
        <w:spacing w:line="210" w:lineRule="atLeast"/>
      </w:pPr>
      <w:r>
        <w:rPr>
          <w:rFonts w:ascii="Verdana" w:eastAsia="Verdana" w:hAnsi="Verdana" w:cs="Verdana"/>
        </w:rPr>
        <w:t>(e) Any disbursements by and payments to the Bank under this Contract shall be made using the Disbursement Account (for disbursements by the Bank) and the Payment Account (for payments to the Bank).</w:t>
      </w:r>
    </w:p>
    <w:p w:rsidR="00321B95" w:rsidRDefault="005F747B">
      <w:pPr>
        <w:spacing w:line="210" w:lineRule="atLeast"/>
      </w:pPr>
      <w:r>
        <w:rPr>
          <w:rFonts w:ascii="Verdana" w:eastAsia="Verdana" w:hAnsi="Verdana" w:cs="Verdana"/>
          <w:b/>
        </w:rPr>
        <w:t>5.3 No set-off by</w:t>
      </w:r>
      <w:r>
        <w:rPr>
          <w:rFonts w:ascii="Verdana" w:eastAsia="Verdana" w:hAnsi="Verdana" w:cs="Verdana"/>
          <w:b/>
        </w:rPr>
        <w:t xml:space="preserve"> the Borrower</w:t>
      </w:r>
    </w:p>
    <w:p w:rsidR="00321B95" w:rsidRDefault="005F747B">
      <w:pPr>
        <w:spacing w:line="210" w:lineRule="atLeast"/>
      </w:pPr>
      <w:r>
        <w:rPr>
          <w:rFonts w:ascii="Verdana" w:eastAsia="Verdana" w:hAnsi="Verdana" w:cs="Verdana"/>
        </w:rPr>
        <w:t>All payments to be made by the Borrower under this Contract shall be calculated and be made without (and free and clear of any deduction for) set-off or counterclaim.</w:t>
      </w:r>
    </w:p>
    <w:p w:rsidR="00321B95" w:rsidRDefault="005F747B">
      <w:pPr>
        <w:spacing w:line="210" w:lineRule="atLeast"/>
      </w:pPr>
      <w:r>
        <w:rPr>
          <w:rFonts w:ascii="Verdana" w:eastAsia="Verdana" w:hAnsi="Verdana" w:cs="Verdana"/>
          <w:b/>
        </w:rPr>
        <w:t>5.4 Disruption to Payment Systems</w:t>
      </w:r>
    </w:p>
    <w:p w:rsidR="00321B95" w:rsidRDefault="005F747B">
      <w:pPr>
        <w:spacing w:line="210" w:lineRule="atLeast"/>
      </w:pPr>
      <w:r>
        <w:rPr>
          <w:rFonts w:ascii="Verdana" w:eastAsia="Verdana" w:hAnsi="Verdana" w:cs="Verdana"/>
        </w:rPr>
        <w:t xml:space="preserve">If either the Bank determines (in its discretion) that a Disruption Event has occurred or the Bank is notified by the Borrower that a Disruption Event has occurred: </w:t>
      </w:r>
    </w:p>
    <w:p w:rsidR="00321B95" w:rsidRDefault="005F747B">
      <w:pPr>
        <w:spacing w:line="210" w:lineRule="atLeast"/>
      </w:pPr>
      <w:r>
        <w:rPr>
          <w:rFonts w:ascii="Verdana" w:eastAsia="Verdana" w:hAnsi="Verdana" w:cs="Verdana"/>
        </w:rPr>
        <w:t>(a) the Bank may, and shall if requested to do so by the Borrower, consult with the Borrow</w:t>
      </w:r>
      <w:r>
        <w:rPr>
          <w:rFonts w:ascii="Verdana" w:eastAsia="Verdana" w:hAnsi="Verdana" w:cs="Verdana"/>
        </w:rPr>
        <w:t xml:space="preserve">er with a view to agreeing with the Borrower such changes to the </w:t>
      </w:r>
      <w:r>
        <w:rPr>
          <w:rFonts w:ascii="Verdana" w:eastAsia="Verdana" w:hAnsi="Verdana" w:cs="Verdana"/>
        </w:rPr>
        <w:lastRenderedPageBreak/>
        <w:t xml:space="preserve">operation or administration of this Contract as the Bank may deem necessary in the circumstances; </w:t>
      </w:r>
    </w:p>
    <w:p w:rsidR="00321B95" w:rsidRDefault="005F747B">
      <w:pPr>
        <w:spacing w:line="210" w:lineRule="atLeast"/>
      </w:pPr>
      <w:r>
        <w:rPr>
          <w:rFonts w:ascii="Verdana" w:eastAsia="Verdana" w:hAnsi="Verdana" w:cs="Verdana"/>
        </w:rPr>
        <w:t>(b) the Bank shall not be obliged to consult with the Borrower in relation to any changes me</w:t>
      </w:r>
      <w:r>
        <w:rPr>
          <w:rFonts w:ascii="Verdana" w:eastAsia="Verdana" w:hAnsi="Verdana" w:cs="Verdana"/>
        </w:rPr>
        <w:t>ntioned in paragraph (a) if, in its opinion, it is not practicable to do so in the circumstances and, in any event, shall have no obligation to agree to such changes; and</w:t>
      </w:r>
    </w:p>
    <w:p w:rsidR="00321B95" w:rsidRDefault="005F747B">
      <w:pPr>
        <w:spacing w:line="210" w:lineRule="atLeast"/>
      </w:pPr>
      <w:r>
        <w:rPr>
          <w:rFonts w:ascii="Verdana" w:eastAsia="Verdana" w:hAnsi="Verdana" w:cs="Verdana"/>
        </w:rPr>
        <w:t xml:space="preserve">(c) the Bank shall not be liable for any damages, costs or losses whatsoever arising </w:t>
      </w:r>
      <w:r>
        <w:rPr>
          <w:rFonts w:ascii="Verdana" w:eastAsia="Verdana" w:hAnsi="Verdana" w:cs="Verdana"/>
        </w:rPr>
        <w:t xml:space="preserve">as a result of a Disruption Event or for taking or not taking any action pursuant to or in connection with this Article 5.4. </w:t>
      </w:r>
    </w:p>
    <w:p w:rsidR="00321B95" w:rsidRDefault="005F747B">
      <w:pPr>
        <w:spacing w:line="210" w:lineRule="atLeast"/>
      </w:pPr>
      <w:r>
        <w:rPr>
          <w:rFonts w:ascii="Verdana" w:eastAsia="Verdana" w:hAnsi="Verdana" w:cs="Verdana"/>
          <w:b/>
        </w:rPr>
        <w:t>5.5 Application of sums received</w:t>
      </w:r>
    </w:p>
    <w:p w:rsidR="00321B95" w:rsidRDefault="005F747B">
      <w:pPr>
        <w:spacing w:line="210" w:lineRule="atLeast"/>
      </w:pPr>
      <w:r>
        <w:rPr>
          <w:rFonts w:ascii="Verdana" w:eastAsia="Verdana" w:hAnsi="Verdana" w:cs="Verdana"/>
          <w:b/>
        </w:rPr>
        <w:t>5.5.A General</w:t>
      </w:r>
    </w:p>
    <w:p w:rsidR="00321B95" w:rsidRDefault="005F747B">
      <w:pPr>
        <w:spacing w:line="210" w:lineRule="atLeast"/>
      </w:pPr>
      <w:r>
        <w:rPr>
          <w:rFonts w:ascii="Verdana" w:eastAsia="Verdana" w:hAnsi="Verdana" w:cs="Verdana"/>
        </w:rPr>
        <w:t>Sums received from the Borrower shall only discharge its payment obligations if rec</w:t>
      </w:r>
      <w:r>
        <w:rPr>
          <w:rFonts w:ascii="Verdana" w:eastAsia="Verdana" w:hAnsi="Verdana" w:cs="Verdana"/>
        </w:rPr>
        <w:t xml:space="preserve">eived in accordance with the terms of this Contract. </w:t>
      </w:r>
    </w:p>
    <w:p w:rsidR="00321B95" w:rsidRDefault="005F747B">
      <w:pPr>
        <w:spacing w:line="210" w:lineRule="atLeast"/>
      </w:pPr>
      <w:r>
        <w:rPr>
          <w:rFonts w:ascii="Verdana" w:eastAsia="Verdana" w:hAnsi="Verdana" w:cs="Verdana"/>
          <w:b/>
        </w:rPr>
        <w:t>5.5.B Partial payments</w:t>
      </w:r>
    </w:p>
    <w:p w:rsidR="00321B95" w:rsidRDefault="005F747B">
      <w:pPr>
        <w:spacing w:line="210" w:lineRule="atLeast"/>
      </w:pPr>
      <w:r>
        <w:rPr>
          <w:rFonts w:ascii="Verdana" w:eastAsia="Verdana" w:hAnsi="Verdana" w:cs="Verdana"/>
        </w:rPr>
        <w:t>If the Bank receives a payment that is insufficient to discharge all the amounts then due and payable by the Borrower under this Contract, the Bank shall apply that payment, in th</w:t>
      </w:r>
      <w:r>
        <w:rPr>
          <w:rFonts w:ascii="Verdana" w:eastAsia="Verdana" w:hAnsi="Verdana" w:cs="Verdana"/>
        </w:rPr>
        <w:t>e order set out below, in or towards:</w:t>
      </w:r>
    </w:p>
    <w:p w:rsidR="00321B95" w:rsidRDefault="005F747B">
      <w:pPr>
        <w:spacing w:line="210" w:lineRule="atLeast"/>
      </w:pPr>
      <w:r>
        <w:rPr>
          <w:rFonts w:ascii="Verdana" w:eastAsia="Verdana" w:hAnsi="Verdana" w:cs="Verdana"/>
        </w:rPr>
        <w:t xml:space="preserve">(a) </w:t>
      </w:r>
      <w:r>
        <w:rPr>
          <w:rFonts w:ascii="Verdana" w:eastAsia="Verdana" w:hAnsi="Verdana" w:cs="Verdana"/>
          <w:i/>
        </w:rPr>
        <w:t>pro rata</w:t>
      </w:r>
      <w:r>
        <w:rPr>
          <w:rFonts w:ascii="Verdana" w:eastAsia="Verdana" w:hAnsi="Verdana" w:cs="Verdana"/>
        </w:rPr>
        <w:t xml:space="preserve"> to each of any unpaid fees, costs, indemnities and expenses due under this Contract;</w:t>
      </w:r>
    </w:p>
    <w:p w:rsidR="00321B95" w:rsidRDefault="005F747B">
      <w:pPr>
        <w:spacing w:line="210" w:lineRule="atLeast"/>
      </w:pPr>
      <w:r>
        <w:rPr>
          <w:rFonts w:ascii="Verdana" w:eastAsia="Verdana" w:hAnsi="Verdana" w:cs="Verdana"/>
        </w:rPr>
        <w:t>(b) any accrued interest due but unpaid under this Contract;</w:t>
      </w:r>
    </w:p>
    <w:p w:rsidR="00321B95" w:rsidRDefault="005F747B">
      <w:pPr>
        <w:spacing w:line="210" w:lineRule="atLeast"/>
      </w:pPr>
      <w:r>
        <w:rPr>
          <w:rFonts w:ascii="Verdana" w:eastAsia="Verdana" w:hAnsi="Verdana" w:cs="Verdana"/>
        </w:rPr>
        <w:t>(c) any principal due but unpaid under this Contract; and</w:t>
      </w:r>
    </w:p>
    <w:p w:rsidR="00321B95" w:rsidRDefault="005F747B">
      <w:pPr>
        <w:spacing w:line="210" w:lineRule="atLeast"/>
      </w:pPr>
      <w:r>
        <w:rPr>
          <w:rFonts w:ascii="Verdana" w:eastAsia="Verdana" w:hAnsi="Verdana" w:cs="Verdana"/>
        </w:rPr>
        <w:t>(d) any other sum due but unpaid under this Contract.</w:t>
      </w:r>
    </w:p>
    <w:p w:rsidR="00321B95" w:rsidRDefault="005F747B">
      <w:pPr>
        <w:spacing w:line="210" w:lineRule="atLeast"/>
      </w:pPr>
      <w:r>
        <w:rPr>
          <w:rFonts w:ascii="Verdana" w:eastAsia="Verdana" w:hAnsi="Verdana" w:cs="Verdana"/>
          <w:b/>
        </w:rPr>
        <w:t>5.5.C Allocation of sums related to Tranches</w:t>
      </w:r>
    </w:p>
    <w:p w:rsidR="00321B95" w:rsidRDefault="005F747B">
      <w:pPr>
        <w:spacing w:line="210" w:lineRule="atLeast"/>
      </w:pPr>
      <w:r>
        <w:rPr>
          <w:rFonts w:ascii="Verdana" w:eastAsia="Verdana" w:hAnsi="Verdana" w:cs="Verdana"/>
        </w:rPr>
        <w:t>(a) In case of:</w:t>
      </w:r>
    </w:p>
    <w:p w:rsidR="00321B95" w:rsidRDefault="005F747B">
      <w:pPr>
        <w:spacing w:line="210" w:lineRule="atLeast"/>
      </w:pPr>
      <w:r>
        <w:rPr>
          <w:rFonts w:ascii="Verdana" w:eastAsia="Verdana" w:hAnsi="Verdana" w:cs="Verdana"/>
        </w:rPr>
        <w:t>(i) a partial voluntary prepayment of a Tranche that is subject to a repayment in several instalments, the Prepayment Amount shall be applied</w:t>
      </w:r>
      <w:r>
        <w:rPr>
          <w:rFonts w:ascii="Verdana" w:eastAsia="Verdana" w:hAnsi="Verdana" w:cs="Verdana"/>
        </w:rPr>
        <w:t xml:space="preserve"> pro rata to each outstanding instalment, or, at the request of the Borrower, in inverse order of maturity; or</w:t>
      </w:r>
    </w:p>
    <w:p w:rsidR="00321B95" w:rsidRDefault="005F747B">
      <w:pPr>
        <w:spacing w:line="210" w:lineRule="atLeast"/>
      </w:pPr>
      <w:r>
        <w:rPr>
          <w:rFonts w:ascii="Verdana" w:eastAsia="Verdana" w:hAnsi="Verdana" w:cs="Verdana"/>
        </w:rPr>
        <w:t>(ii) a partial compulsory prepayment of a Tranche that is subject to a repayment in several instalments, the Prepayment Amount shall be applied i</w:t>
      </w:r>
      <w:r>
        <w:rPr>
          <w:rFonts w:ascii="Verdana" w:eastAsia="Verdana" w:hAnsi="Verdana" w:cs="Verdana"/>
        </w:rPr>
        <w:t>n reduction of the outstanding instalments in inverse order of maturity.</w:t>
      </w:r>
    </w:p>
    <w:p w:rsidR="00321B95" w:rsidRDefault="005F747B">
      <w:pPr>
        <w:spacing w:line="210" w:lineRule="atLeast"/>
      </w:pPr>
      <w:r>
        <w:rPr>
          <w:rFonts w:ascii="Verdana" w:eastAsia="Verdana" w:hAnsi="Verdana" w:cs="Verdana"/>
        </w:rPr>
        <w:t>(b) Sums received by the Bank following a demand under Article 10.1 and applied to a Tranche, shall reduce the outstanding instalments in inverse order of maturity. The Bank may apply</w:t>
      </w:r>
      <w:r>
        <w:rPr>
          <w:rFonts w:ascii="Verdana" w:eastAsia="Verdana" w:hAnsi="Verdana" w:cs="Verdana"/>
        </w:rPr>
        <w:t xml:space="preserve"> sums received between Tranches at its discretion.</w:t>
      </w:r>
    </w:p>
    <w:p w:rsidR="00321B95" w:rsidRDefault="005F747B">
      <w:pPr>
        <w:spacing w:line="210" w:lineRule="atLeast"/>
      </w:pPr>
      <w:r>
        <w:rPr>
          <w:rFonts w:ascii="Verdana" w:eastAsia="Verdana" w:hAnsi="Verdana" w:cs="Verdana"/>
        </w:rPr>
        <w:t xml:space="preserve">(c) In case of receipt of sums which cannot be identified as applicable to a specific Tranche, and on which there is no agreement between the Bank and the Borrower on their application, the Bank may apply </w:t>
      </w:r>
      <w:r>
        <w:rPr>
          <w:rFonts w:ascii="Verdana" w:eastAsia="Verdana" w:hAnsi="Verdana" w:cs="Verdana"/>
        </w:rPr>
        <w:t>these between Tranches at its discretion.</w:t>
      </w:r>
    </w:p>
    <w:p w:rsidR="00321B95" w:rsidRDefault="005F747B">
      <w:pPr>
        <w:spacing w:line="210" w:lineRule="atLeast"/>
        <w:jc w:val="center"/>
      </w:pPr>
      <w:r>
        <w:rPr>
          <w:rFonts w:ascii="Verdana" w:eastAsia="Verdana" w:hAnsi="Verdana" w:cs="Verdana"/>
          <w:b/>
        </w:rPr>
        <w:t>ARTICLE 6</w:t>
      </w:r>
      <w:r>
        <w:rPr>
          <w:rFonts w:ascii="Verdana" w:eastAsia="Verdana" w:hAnsi="Verdana" w:cs="Verdana"/>
          <w:b/>
        </w:rPr>
        <w:br/>
        <w:t>Borrower undertakings and representations</w:t>
      </w:r>
    </w:p>
    <w:p w:rsidR="00321B95" w:rsidRDefault="005F747B">
      <w:pPr>
        <w:spacing w:line="210" w:lineRule="atLeast"/>
      </w:pPr>
      <w:r>
        <w:rPr>
          <w:rFonts w:ascii="Verdana" w:eastAsia="Verdana" w:hAnsi="Verdana" w:cs="Verdana"/>
        </w:rPr>
        <w:lastRenderedPageBreak/>
        <w:t>The undertakings in this Article 6 remain in force from the Date of Effectiveness for so long as any amount is outstanding under this Contract or the Credit is in</w:t>
      </w:r>
      <w:r>
        <w:rPr>
          <w:rFonts w:ascii="Verdana" w:eastAsia="Verdana" w:hAnsi="Verdana" w:cs="Verdana"/>
        </w:rPr>
        <w:t xml:space="preserve"> force.</w:t>
      </w:r>
    </w:p>
    <w:p w:rsidR="00321B95" w:rsidRDefault="005F747B">
      <w:pPr>
        <w:spacing w:line="210" w:lineRule="atLeast"/>
      </w:pPr>
      <w:r>
        <w:rPr>
          <w:rFonts w:ascii="Verdana" w:eastAsia="Verdana" w:hAnsi="Verdana" w:cs="Verdana"/>
          <w:b/>
        </w:rPr>
        <w:t xml:space="preserve">A. PROJECT UNDERTAKINGS </w:t>
      </w:r>
    </w:p>
    <w:p w:rsidR="00321B95" w:rsidRDefault="005F747B">
      <w:pPr>
        <w:spacing w:line="210" w:lineRule="atLeast"/>
      </w:pPr>
      <w:r>
        <w:rPr>
          <w:rFonts w:ascii="Verdana" w:eastAsia="Verdana" w:hAnsi="Verdana" w:cs="Verdana"/>
          <w:b/>
        </w:rPr>
        <w:t>6.1 Use of Loan and availability of other funds</w:t>
      </w:r>
    </w:p>
    <w:p w:rsidR="00321B95" w:rsidRDefault="005F747B">
      <w:pPr>
        <w:spacing w:line="210" w:lineRule="atLeast"/>
      </w:pPr>
      <w:r>
        <w:rPr>
          <w:rFonts w:ascii="Verdana" w:eastAsia="Verdana" w:hAnsi="Verdana" w:cs="Verdana"/>
        </w:rPr>
        <w:t>The Borrower (acting through the MoME) shall, and shall ensure that the Promoter shall, use all amounts borrowed by it under this Contract for the execution of the Project.</w:t>
      </w:r>
    </w:p>
    <w:p w:rsidR="00321B95" w:rsidRDefault="005F747B">
      <w:pPr>
        <w:spacing w:line="210" w:lineRule="atLeast"/>
      </w:pPr>
      <w:r>
        <w:rPr>
          <w:rFonts w:ascii="Verdana" w:eastAsia="Verdana" w:hAnsi="Verdana" w:cs="Verdana"/>
        </w:rPr>
        <w:t>Th</w:t>
      </w:r>
      <w:r>
        <w:rPr>
          <w:rFonts w:ascii="Verdana" w:eastAsia="Verdana" w:hAnsi="Verdana" w:cs="Verdana"/>
        </w:rPr>
        <w:t>e Borrower (acting through the MoME) shall, and shall ensure that the Promoter shall, ensure that it has available to it the other funds listed in Recital (b) and that such funds are expended, to the extent required, on the financing of the Project.</w:t>
      </w:r>
    </w:p>
    <w:p w:rsidR="00321B95" w:rsidRDefault="005F747B">
      <w:pPr>
        <w:spacing w:line="210" w:lineRule="atLeast"/>
      </w:pPr>
      <w:r>
        <w:rPr>
          <w:rFonts w:ascii="Verdana" w:eastAsia="Verdana" w:hAnsi="Verdana" w:cs="Verdana"/>
        </w:rPr>
        <w:t>The Lo</w:t>
      </w:r>
      <w:r>
        <w:rPr>
          <w:rFonts w:ascii="Verdana" w:eastAsia="Verdana" w:hAnsi="Verdana" w:cs="Verdana"/>
        </w:rPr>
        <w:t>an proceeds shall not be used for the payment of value added tax on sales of goods and services and import of goods and services, costs of customs duties and other import duties, taxes and other impositions occurring in the execution of implementation of t</w:t>
      </w:r>
      <w:r>
        <w:rPr>
          <w:rFonts w:ascii="Verdana" w:eastAsia="Verdana" w:hAnsi="Verdana" w:cs="Verdana"/>
        </w:rPr>
        <w:t>he Project.</w:t>
      </w:r>
    </w:p>
    <w:p w:rsidR="00321B95" w:rsidRDefault="005F747B">
      <w:pPr>
        <w:spacing w:line="210" w:lineRule="atLeast"/>
      </w:pPr>
      <w:r>
        <w:rPr>
          <w:rFonts w:ascii="Verdana" w:eastAsia="Verdana" w:hAnsi="Verdana" w:cs="Verdana"/>
        </w:rPr>
        <w:t>The Borrower (acting through the MoME) shall make the proceeds of the disbursed Tranches available to the Promoter pursuant to a Loan Fund Transfer Agreement and exercise its rights under such Loan Fund Transfer Agreement in such a manner as to protect the</w:t>
      </w:r>
      <w:r>
        <w:rPr>
          <w:rFonts w:ascii="Verdana" w:eastAsia="Verdana" w:hAnsi="Verdana" w:cs="Verdana"/>
        </w:rPr>
        <w:t xml:space="preserve"> interests of the Borrower and the Bank, to comply with the provisions of this Contract and to accomplish the purposes for which the Credit was made. </w:t>
      </w:r>
    </w:p>
    <w:p w:rsidR="00321B95" w:rsidRDefault="005F747B">
      <w:pPr>
        <w:spacing w:line="210" w:lineRule="atLeast"/>
      </w:pPr>
      <w:r>
        <w:rPr>
          <w:rFonts w:ascii="Verdana" w:eastAsia="Verdana" w:hAnsi="Verdana" w:cs="Verdana"/>
          <w:b/>
        </w:rPr>
        <w:t>6.2 Completion of Project</w:t>
      </w:r>
    </w:p>
    <w:p w:rsidR="00321B95" w:rsidRDefault="005F747B">
      <w:pPr>
        <w:spacing w:line="210" w:lineRule="atLeast"/>
      </w:pPr>
      <w:r>
        <w:rPr>
          <w:rFonts w:ascii="Verdana" w:eastAsia="Verdana" w:hAnsi="Verdana" w:cs="Verdana"/>
        </w:rPr>
        <w:t>The Borrower (acting through the MoME) shall, and shall ensure that the Promote</w:t>
      </w:r>
      <w:r>
        <w:rPr>
          <w:rFonts w:ascii="Verdana" w:eastAsia="Verdana" w:hAnsi="Verdana" w:cs="Verdana"/>
        </w:rPr>
        <w:t>r shall, carry out the Project in accordance with the Technical Description as may be modified from time to time with the approval of the Bank, and complete it by the final date specified therein.</w:t>
      </w:r>
    </w:p>
    <w:p w:rsidR="00321B95" w:rsidRDefault="005F747B">
      <w:pPr>
        <w:spacing w:line="210" w:lineRule="atLeast"/>
      </w:pPr>
      <w:r>
        <w:rPr>
          <w:rFonts w:ascii="Verdana" w:eastAsia="Verdana" w:hAnsi="Verdana" w:cs="Verdana"/>
          <w:b/>
        </w:rPr>
        <w:t>6.3 Increased cost of Project</w:t>
      </w:r>
    </w:p>
    <w:p w:rsidR="00321B95" w:rsidRDefault="005F747B">
      <w:pPr>
        <w:spacing w:line="210" w:lineRule="atLeast"/>
      </w:pPr>
      <w:r>
        <w:rPr>
          <w:rFonts w:ascii="Verdana" w:eastAsia="Verdana" w:hAnsi="Verdana" w:cs="Verdana"/>
        </w:rPr>
        <w:t>If the total cost of the Proj</w:t>
      </w:r>
      <w:r>
        <w:rPr>
          <w:rFonts w:ascii="Verdana" w:eastAsia="Verdana" w:hAnsi="Verdana" w:cs="Verdana"/>
        </w:rPr>
        <w:t>ect exceeds the estimated figure set out in Recital (b), the Borrower shall obtain the finance to fund the excess cost without recourse to the Bank, so as to enable the Project to be completed in accordance with the Technical Description. The plans for fun</w:t>
      </w:r>
      <w:r>
        <w:rPr>
          <w:rFonts w:ascii="Verdana" w:eastAsia="Verdana" w:hAnsi="Verdana" w:cs="Verdana"/>
        </w:rPr>
        <w:t>ding the excess cost shall be communicated to the Bank without delay.</w:t>
      </w:r>
    </w:p>
    <w:p w:rsidR="00321B95" w:rsidRDefault="005F747B">
      <w:pPr>
        <w:spacing w:line="210" w:lineRule="atLeast"/>
      </w:pPr>
      <w:r>
        <w:rPr>
          <w:rFonts w:ascii="Verdana" w:eastAsia="Verdana" w:hAnsi="Verdana" w:cs="Verdana"/>
          <w:b/>
        </w:rPr>
        <w:t>6.4 Procurement procedure</w:t>
      </w:r>
    </w:p>
    <w:p w:rsidR="00321B95" w:rsidRDefault="005F747B">
      <w:pPr>
        <w:spacing w:line="210" w:lineRule="atLeast"/>
      </w:pPr>
      <w:r>
        <w:rPr>
          <w:rFonts w:ascii="Verdana" w:eastAsia="Verdana" w:hAnsi="Verdana" w:cs="Verdana"/>
        </w:rPr>
        <w:t>The Borrower (acting through the MoME) shall, and shall ensure that the Promoter shall, undertakes to purchase equipment, secure services and order works for th</w:t>
      </w:r>
      <w:r>
        <w:rPr>
          <w:rFonts w:ascii="Verdana" w:eastAsia="Verdana" w:hAnsi="Verdana" w:cs="Verdana"/>
        </w:rPr>
        <w:t>e Project by acceptable procurement procedures complying, to the Bank’s satisfaction, with its policy as described in its Guide to Procurement.</w:t>
      </w:r>
    </w:p>
    <w:p w:rsidR="00321B95" w:rsidRDefault="005F747B">
      <w:pPr>
        <w:spacing w:line="210" w:lineRule="atLeast"/>
      </w:pPr>
      <w:r>
        <w:rPr>
          <w:rFonts w:ascii="Verdana" w:eastAsia="Verdana" w:hAnsi="Verdana" w:cs="Verdana"/>
          <w:b/>
        </w:rPr>
        <w:t xml:space="preserve">6.5 Continuing Project undertakings </w:t>
      </w:r>
    </w:p>
    <w:p w:rsidR="00321B95" w:rsidRDefault="005F747B">
      <w:pPr>
        <w:spacing w:line="210" w:lineRule="atLeast"/>
      </w:pPr>
      <w:r>
        <w:rPr>
          <w:rFonts w:ascii="Verdana" w:eastAsia="Verdana" w:hAnsi="Verdana" w:cs="Verdana"/>
        </w:rPr>
        <w:t>The Borrower (acting through the MoME) shall and shall ensure that the Prom</w:t>
      </w:r>
      <w:r>
        <w:rPr>
          <w:rFonts w:ascii="Verdana" w:eastAsia="Verdana" w:hAnsi="Verdana" w:cs="Verdana"/>
        </w:rPr>
        <w:t>oter shall:</w:t>
      </w:r>
    </w:p>
    <w:p w:rsidR="00321B95" w:rsidRDefault="005F747B">
      <w:pPr>
        <w:spacing w:line="210" w:lineRule="atLeast"/>
      </w:pPr>
      <w:r>
        <w:rPr>
          <w:rFonts w:ascii="Verdana" w:eastAsia="Verdana" w:hAnsi="Verdana" w:cs="Verdana"/>
        </w:rPr>
        <w:t xml:space="preserve">(a) </w:t>
      </w:r>
      <w:r>
        <w:rPr>
          <w:rFonts w:ascii="Verdana" w:eastAsia="Verdana" w:hAnsi="Verdana" w:cs="Verdana"/>
          <w:b/>
        </w:rPr>
        <w:t>Maintenance</w:t>
      </w:r>
      <w:r>
        <w:rPr>
          <w:rFonts w:ascii="Verdana" w:eastAsia="Verdana" w:hAnsi="Verdana" w:cs="Verdana"/>
        </w:rPr>
        <w:t>: maintain, repair, overhaul and renew all property forming part of the Project as required to keep it in good working order;</w:t>
      </w:r>
    </w:p>
    <w:p w:rsidR="00321B95" w:rsidRDefault="005F747B">
      <w:pPr>
        <w:spacing w:line="210" w:lineRule="atLeast"/>
      </w:pPr>
      <w:r>
        <w:rPr>
          <w:rFonts w:ascii="Verdana" w:eastAsia="Verdana" w:hAnsi="Verdana" w:cs="Verdana"/>
        </w:rPr>
        <w:lastRenderedPageBreak/>
        <w:t xml:space="preserve">(b) </w:t>
      </w:r>
      <w:r>
        <w:rPr>
          <w:rFonts w:ascii="Verdana" w:eastAsia="Verdana" w:hAnsi="Verdana" w:cs="Verdana"/>
          <w:b/>
        </w:rPr>
        <w:t>Project assets</w:t>
      </w:r>
      <w:r>
        <w:rPr>
          <w:rFonts w:ascii="Verdana" w:eastAsia="Verdana" w:hAnsi="Verdana" w:cs="Verdana"/>
        </w:rPr>
        <w:t>: unless the Bank shall have given its prior consent in writing retain title to and p</w:t>
      </w:r>
      <w:r>
        <w:rPr>
          <w:rFonts w:ascii="Verdana" w:eastAsia="Verdana" w:hAnsi="Verdana" w:cs="Verdana"/>
        </w:rPr>
        <w:t>ossession of substantially all the assets comprising the Project or, as appropriate, replace and renew such assets and maintain the Project in substantially continuous operation in accordance with its original purpose; the Bank may withhold its consent onl</w:t>
      </w:r>
      <w:r>
        <w:rPr>
          <w:rFonts w:ascii="Verdana" w:eastAsia="Verdana" w:hAnsi="Verdana" w:cs="Verdana"/>
        </w:rPr>
        <w:t>y where the proposed action would prejudice the Bank’s interests as lender to the Borrower or would render the Project ineligible for financing by the Bank under its Statute or under article 309 of the Treaty on the Functioning of the European Union;</w:t>
      </w:r>
    </w:p>
    <w:p w:rsidR="00321B95" w:rsidRDefault="005F747B">
      <w:pPr>
        <w:spacing w:line="210" w:lineRule="atLeast"/>
      </w:pPr>
      <w:r>
        <w:rPr>
          <w:rFonts w:ascii="Verdana" w:eastAsia="Verdana" w:hAnsi="Verdana" w:cs="Verdana"/>
        </w:rPr>
        <w:t xml:space="preserve">(c) </w:t>
      </w:r>
      <w:r>
        <w:rPr>
          <w:rFonts w:ascii="Verdana" w:eastAsia="Verdana" w:hAnsi="Verdana" w:cs="Verdana"/>
          <w:b/>
        </w:rPr>
        <w:t>I</w:t>
      </w:r>
      <w:r>
        <w:rPr>
          <w:rFonts w:ascii="Verdana" w:eastAsia="Verdana" w:hAnsi="Verdana" w:cs="Verdana"/>
          <w:b/>
        </w:rPr>
        <w:t>nsurance</w:t>
      </w:r>
      <w:r>
        <w:rPr>
          <w:rFonts w:ascii="Verdana" w:eastAsia="Verdana" w:hAnsi="Verdana" w:cs="Verdana"/>
        </w:rPr>
        <w:t>: insure all works and property forming part of the Project with first class insurance companies in accordance with the most comprehensive relevant industry practice;</w:t>
      </w:r>
    </w:p>
    <w:p w:rsidR="00321B95" w:rsidRDefault="005F747B">
      <w:pPr>
        <w:spacing w:line="210" w:lineRule="atLeast"/>
      </w:pPr>
      <w:r>
        <w:rPr>
          <w:rFonts w:ascii="Verdana" w:eastAsia="Verdana" w:hAnsi="Verdana" w:cs="Verdana"/>
        </w:rPr>
        <w:t xml:space="preserve">(d) </w:t>
      </w:r>
      <w:r>
        <w:rPr>
          <w:rFonts w:ascii="Verdana" w:eastAsia="Verdana" w:hAnsi="Verdana" w:cs="Verdana"/>
          <w:b/>
        </w:rPr>
        <w:t>Rights and Permits</w:t>
      </w:r>
      <w:r>
        <w:rPr>
          <w:rFonts w:ascii="Verdana" w:eastAsia="Verdana" w:hAnsi="Verdana" w:cs="Verdana"/>
        </w:rPr>
        <w:t>: maintain in force all rights of way or use and all Author</w:t>
      </w:r>
      <w:r>
        <w:rPr>
          <w:rFonts w:ascii="Verdana" w:eastAsia="Verdana" w:hAnsi="Verdana" w:cs="Verdana"/>
        </w:rPr>
        <w:t xml:space="preserve">isations necessary for the execution and operation of the Project; </w:t>
      </w:r>
    </w:p>
    <w:p w:rsidR="00321B95" w:rsidRDefault="005F747B">
      <w:pPr>
        <w:spacing w:line="210" w:lineRule="atLeast"/>
      </w:pPr>
      <w:r>
        <w:rPr>
          <w:rFonts w:ascii="Verdana" w:eastAsia="Verdana" w:hAnsi="Verdana" w:cs="Verdana"/>
        </w:rPr>
        <w:t xml:space="preserve">(e) </w:t>
      </w:r>
      <w:r>
        <w:rPr>
          <w:rFonts w:ascii="Verdana" w:eastAsia="Verdana" w:hAnsi="Verdana" w:cs="Verdana"/>
          <w:b/>
        </w:rPr>
        <w:t>Environment and Social</w:t>
      </w:r>
      <w:r>
        <w:rPr>
          <w:rFonts w:ascii="Verdana" w:eastAsia="Verdana" w:hAnsi="Verdana" w:cs="Verdana"/>
        </w:rPr>
        <w:t xml:space="preserve">: </w:t>
      </w:r>
    </w:p>
    <w:p w:rsidR="00321B95" w:rsidRDefault="005F747B">
      <w:pPr>
        <w:spacing w:line="210" w:lineRule="atLeast"/>
      </w:pPr>
      <w:r>
        <w:rPr>
          <w:rFonts w:ascii="Verdana" w:eastAsia="Verdana" w:hAnsi="Verdana" w:cs="Verdana"/>
        </w:rPr>
        <w:t xml:space="preserve">(i) implement and operate the Project in compliance with the Environmental and Social Standards and the Bank’s Environmental, Climate and Social Guidelines on </w:t>
      </w:r>
      <w:r>
        <w:rPr>
          <w:rFonts w:ascii="Verdana" w:eastAsia="Verdana" w:hAnsi="Verdana" w:cs="Verdana"/>
        </w:rPr>
        <w:t>Hydropower Development</w:t>
      </w:r>
      <w:r>
        <w:rPr>
          <w:rFonts w:ascii="Verdana" w:eastAsia="Verdana" w:hAnsi="Verdana" w:cs="Verdana"/>
          <w:vertAlign w:val="superscript"/>
        </w:rPr>
        <w:t>3</w:t>
      </w:r>
      <w:r>
        <w:rPr>
          <w:rFonts w:ascii="Verdana" w:eastAsia="Verdana" w:hAnsi="Verdana" w:cs="Verdana"/>
        </w:rPr>
        <w:t>;</w:t>
      </w:r>
    </w:p>
    <w:p w:rsidR="00321B95" w:rsidRDefault="005F747B">
      <w:pPr>
        <w:spacing w:line="210" w:lineRule="atLeast"/>
      </w:pPr>
      <w:r>
        <w:rPr>
          <w:rFonts w:ascii="Verdana" w:eastAsia="Verdana" w:hAnsi="Verdana" w:cs="Verdana"/>
        </w:rPr>
        <w:t xml:space="preserve">(ii) obtain and maintain requisite Environmental or Social Approvals for the Project; </w:t>
      </w:r>
    </w:p>
    <w:p w:rsidR="00321B95" w:rsidRDefault="005F747B">
      <w:pPr>
        <w:spacing w:line="210" w:lineRule="atLeast"/>
      </w:pPr>
      <w:r>
        <w:rPr>
          <w:rFonts w:ascii="Verdana" w:eastAsia="Verdana" w:hAnsi="Verdana" w:cs="Verdana"/>
        </w:rPr>
        <w:t>(iii) comply with any such Environmental or Social Approvals; and</w:t>
      </w:r>
    </w:p>
    <w:p w:rsidR="00321B95" w:rsidRDefault="005F747B">
      <w:pPr>
        <w:spacing w:line="210" w:lineRule="atLeast"/>
      </w:pPr>
      <w:r>
        <w:rPr>
          <w:rFonts w:ascii="Verdana" w:eastAsia="Verdana" w:hAnsi="Verdana" w:cs="Verdana"/>
        </w:rPr>
        <w:t xml:space="preserve">(iv) provide any subsequent updates of the report on environmental compliance, where relevant, in accordance with Environmental Approvals, in relation to all Project components financed by the Bank. </w:t>
      </w:r>
    </w:p>
    <w:p w:rsidR="00321B95" w:rsidRDefault="005F747B">
      <w:pPr>
        <w:spacing w:line="210" w:lineRule="atLeast"/>
      </w:pPr>
      <w:r>
        <w:rPr>
          <w:rFonts w:ascii="Verdana" w:eastAsia="Verdana" w:hAnsi="Verdana" w:cs="Verdana"/>
        </w:rPr>
        <w:t xml:space="preserve">(f) </w:t>
      </w:r>
      <w:r>
        <w:rPr>
          <w:rFonts w:ascii="Verdana" w:eastAsia="Verdana" w:hAnsi="Verdana" w:cs="Verdana"/>
          <w:b/>
        </w:rPr>
        <w:t>Accounts</w:t>
      </w:r>
      <w:r>
        <w:rPr>
          <w:rFonts w:ascii="Verdana" w:eastAsia="Verdana" w:hAnsi="Verdana" w:cs="Verdana"/>
        </w:rPr>
        <w:t>: ensure that the Promoter requests any disb</w:t>
      </w:r>
      <w:r>
        <w:rPr>
          <w:rFonts w:ascii="Verdana" w:eastAsia="Verdana" w:hAnsi="Verdana" w:cs="Verdana"/>
        </w:rPr>
        <w:t>ursements from the Borrower under the Loan Fund Transfer Agreement, and the Borrower makes any such payments to the Promoter in relation with the Project to a bank account in the name of the Promoter held with a duly authorised financial institution in the</w:t>
      </w:r>
      <w:r>
        <w:rPr>
          <w:rFonts w:ascii="Verdana" w:eastAsia="Verdana" w:hAnsi="Verdana" w:cs="Verdana"/>
        </w:rPr>
        <w:t xml:space="preserve"> jurisdiction where the Promoter is located or where the Project is undertaken by the Promoter.</w:t>
      </w:r>
    </w:p>
    <w:p w:rsidR="00321B95" w:rsidRDefault="005F747B">
      <w:pPr>
        <w:spacing w:line="210" w:lineRule="atLeast"/>
      </w:pPr>
      <w:r>
        <w:rPr>
          <w:rFonts w:ascii="Verdana" w:eastAsia="Verdana" w:hAnsi="Verdana" w:cs="Verdana"/>
          <w:b/>
        </w:rPr>
        <w:t xml:space="preserve">6.6 Additional Undertakings </w:t>
      </w:r>
    </w:p>
    <w:p w:rsidR="00321B95" w:rsidRDefault="005F747B">
      <w:pPr>
        <w:spacing w:line="210" w:lineRule="atLeast"/>
      </w:pPr>
      <w:r>
        <w:rPr>
          <w:rFonts w:ascii="Verdana" w:eastAsia="Verdana" w:hAnsi="Verdana" w:cs="Verdana"/>
        </w:rPr>
        <w:t>The Borrower (acting through the MoME) shall, and shall ensure that the Promoter shall:</w:t>
      </w:r>
    </w:p>
    <w:p w:rsidR="00321B95" w:rsidRDefault="005F747B">
      <w:pPr>
        <w:spacing w:line="210" w:lineRule="atLeast"/>
      </w:pPr>
      <w:r>
        <w:rPr>
          <w:rFonts w:ascii="Verdana" w:eastAsia="Verdana" w:hAnsi="Verdana" w:cs="Verdana"/>
        </w:rPr>
        <w:t>(a) ensure that individual allocations comp</w:t>
      </w:r>
      <w:r>
        <w:rPr>
          <w:rFonts w:ascii="Verdana" w:eastAsia="Verdana" w:hAnsi="Verdana" w:cs="Verdana"/>
        </w:rPr>
        <w:t xml:space="preserve">ly with the eligibility criteria and the reporting requirements as defined in this Contract; </w:t>
      </w:r>
    </w:p>
    <w:p w:rsidR="00321B95" w:rsidRDefault="005F747B">
      <w:pPr>
        <w:spacing w:line="210" w:lineRule="atLeast"/>
      </w:pPr>
      <w:r>
        <w:rPr>
          <w:rFonts w:ascii="Verdana" w:eastAsia="Verdana" w:hAnsi="Verdana" w:cs="Verdana"/>
        </w:rPr>
        <w:t xml:space="preserve">(b) ensure that a Project Implementation Unit (PIU) is created within 6 (six) months from the date of signature (by the last Party) of this Contract and that the </w:t>
      </w:r>
      <w:r>
        <w:rPr>
          <w:rFonts w:ascii="Verdana" w:eastAsia="Verdana" w:hAnsi="Verdana" w:cs="Verdana"/>
        </w:rPr>
        <w:t>PIU continues to stay operational to the satisfaction of the Bank. The Borrower shall, and shall ensure that the Promoter shall, endeavour its best effort to engage women as PIU member with relevant management degrees and experiences equivalent to the othe</w:t>
      </w:r>
      <w:r>
        <w:rPr>
          <w:rFonts w:ascii="Verdana" w:eastAsia="Verdana" w:hAnsi="Verdana" w:cs="Verdana"/>
        </w:rPr>
        <w:t>r PIU members and in line with the Serbia 2021-2030 Gender Equality Strategy and recommendations from World Bank and UNWOMEN for gender inclusion. For the avoidance of doubt, for the hydropower plants allocations the Promoter will engage external technical</w:t>
      </w:r>
      <w:r>
        <w:rPr>
          <w:rFonts w:ascii="Verdana" w:eastAsia="Verdana" w:hAnsi="Verdana" w:cs="Verdana"/>
        </w:rPr>
        <w:t xml:space="preserve"> consultants for specialized fields (manufacturing tests, FAT, model tests, etc). In addition, the Supervision/FIDIC engineer with sufficient number of consultants </w:t>
      </w:r>
      <w:r>
        <w:rPr>
          <w:rFonts w:ascii="Verdana" w:eastAsia="Verdana" w:hAnsi="Verdana" w:cs="Verdana"/>
        </w:rPr>
        <w:lastRenderedPageBreak/>
        <w:t>with the international experience, whose terms of reference are satisfactory to the Bank, wi</w:t>
      </w:r>
      <w:r>
        <w:rPr>
          <w:rFonts w:ascii="Verdana" w:eastAsia="Verdana" w:hAnsi="Verdana" w:cs="Verdana"/>
        </w:rPr>
        <w:t>ll be engaged to support the PIU;</w:t>
      </w:r>
    </w:p>
    <w:p w:rsidR="00321B95" w:rsidRDefault="005F747B">
      <w:pPr>
        <w:spacing w:line="210" w:lineRule="atLeast"/>
      </w:pPr>
      <w:r>
        <w:rPr>
          <w:rFonts w:ascii="Verdana" w:eastAsia="Verdana" w:hAnsi="Verdana" w:cs="Verdana"/>
        </w:rPr>
        <w:t>(c) undertake to identify, train, and build capacity as needed, and maintain a team of project managers within 6 (six) months from the date of signature (by the last Party) of this Contract to work on future projects/opera</w:t>
      </w:r>
      <w:r>
        <w:rPr>
          <w:rFonts w:ascii="Verdana" w:eastAsia="Verdana" w:hAnsi="Verdana" w:cs="Verdana"/>
        </w:rPr>
        <w:t xml:space="preserve">tions of the Promoter. The Borrower shall, and shall ensure that the Promoter shall, endeavour its best effort to engage women in the corporate team of project managers; </w:t>
      </w:r>
    </w:p>
    <w:p w:rsidR="00321B95" w:rsidRDefault="005F747B">
      <w:pPr>
        <w:spacing w:line="210" w:lineRule="atLeast"/>
      </w:pPr>
      <w:r>
        <w:rPr>
          <w:rFonts w:ascii="Verdana" w:eastAsia="Verdana" w:hAnsi="Verdana" w:cs="Verdana"/>
        </w:rPr>
        <w:t xml:space="preserve">(d) undertake not to allocate Bank’s funds to Sub-Project(s) components that require </w:t>
      </w:r>
      <w:r>
        <w:rPr>
          <w:rFonts w:ascii="Verdana" w:eastAsia="Verdana" w:hAnsi="Verdana" w:cs="Verdana"/>
        </w:rPr>
        <w:t>planning/construction or other permits, until such permits have been issued by the competent authorities and have been made available to the Bank. In case an exemption from permits is applicable for a Sub-Project, a translated into English copy of such exe</w:t>
      </w:r>
      <w:r>
        <w:rPr>
          <w:rFonts w:ascii="Verdana" w:eastAsia="Verdana" w:hAnsi="Verdana" w:cs="Verdana"/>
        </w:rPr>
        <w:t>mption (altogether with a copy of the original) shall be provided to the Bank;</w:t>
      </w:r>
    </w:p>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t>3 As per the latest version available on the Bank’s web-site (https://www.eib.org/en/publications/environmental-climate-and-social-guidelines-on-hydropower-develo</w:t>
      </w:r>
      <w:r>
        <w:rPr>
          <w:rFonts w:ascii="Verdana" w:eastAsia="Verdana" w:hAnsi="Verdana" w:cs="Verdana"/>
        </w:rPr>
        <w:t>pment)</w:t>
      </w:r>
    </w:p>
    <w:p w:rsidR="00321B95" w:rsidRDefault="005F747B">
      <w:pPr>
        <w:spacing w:line="210" w:lineRule="atLeast"/>
      </w:pPr>
      <w:r>
        <w:rPr>
          <w:rFonts w:ascii="Verdana" w:eastAsia="Verdana" w:hAnsi="Verdana" w:cs="Verdana"/>
        </w:rPr>
        <w:t>(e) undertake to immediately inform the Bank of any change that may affect substantially the Project’s expenses and incomes;</w:t>
      </w:r>
    </w:p>
    <w:p w:rsidR="00321B95" w:rsidRDefault="005F747B">
      <w:pPr>
        <w:spacing w:line="210" w:lineRule="atLeast"/>
      </w:pPr>
      <w:r>
        <w:rPr>
          <w:rFonts w:ascii="Verdana" w:eastAsia="Verdana" w:hAnsi="Verdana" w:cs="Verdana"/>
        </w:rPr>
        <w:t>(f) ensure that a cost benefit analysis is performed for all allocations, using the Bank’s assumptions on the social cost of</w:t>
      </w:r>
      <w:r>
        <w:rPr>
          <w:rFonts w:ascii="Verdana" w:eastAsia="Verdana" w:hAnsi="Verdana" w:cs="Verdana"/>
        </w:rPr>
        <w:t xml:space="preserve"> CO2 defined in the annex 5 of the EIB climate bank Roadmap (EIB Group Climate Bank Roadmap 2021-2025</w:t>
      </w:r>
      <w:r>
        <w:rPr>
          <w:rFonts w:ascii="Verdana" w:eastAsia="Verdana" w:hAnsi="Verdana" w:cs="Verdana"/>
          <w:vertAlign w:val="superscript"/>
        </w:rPr>
        <w:t>4</w:t>
      </w:r>
      <w:r>
        <w:rPr>
          <w:rFonts w:ascii="Verdana" w:eastAsia="Verdana" w:hAnsi="Verdana" w:cs="Verdana"/>
        </w:rPr>
        <w:t>) and other generation cost assumptions included in the Allocation Request. The economic internal rate of return (EIRR) of 12% (twelve percent) or more sh</w:t>
      </w:r>
      <w:r>
        <w:rPr>
          <w:rFonts w:ascii="Verdana" w:eastAsia="Verdana" w:hAnsi="Verdana" w:cs="Verdana"/>
        </w:rPr>
        <w:t>ould be proved to the Bank for allocations, except for those on the tentative list in the Schedule A of this Contract;</w:t>
      </w:r>
    </w:p>
    <w:p w:rsidR="00321B95" w:rsidRDefault="005F747B">
      <w:pPr>
        <w:spacing w:line="210" w:lineRule="atLeast"/>
      </w:pPr>
      <w:r>
        <w:rPr>
          <w:rFonts w:ascii="Verdana" w:eastAsia="Verdana" w:hAnsi="Verdana" w:cs="Verdana"/>
        </w:rPr>
        <w:t>(g) ensure that at portfolio level, the aggregated disbursed amount of this Loan (including any other credit provided by the Bank for this Project) shall not exceed 50% of the total project investment cost, as described in Recital (b), at the end of the Al</w:t>
      </w:r>
      <w:r>
        <w:rPr>
          <w:rFonts w:ascii="Verdana" w:eastAsia="Verdana" w:hAnsi="Verdana" w:cs="Verdana"/>
        </w:rPr>
        <w:t xml:space="preserve">location Period, except for the cases when the Bank has agreed to such exceed of 50% for the individual Sub-Project; </w:t>
      </w:r>
    </w:p>
    <w:p w:rsidR="00321B95" w:rsidRDefault="005F747B">
      <w:pPr>
        <w:spacing w:line="210" w:lineRule="atLeast"/>
      </w:pPr>
      <w:r>
        <w:rPr>
          <w:rFonts w:ascii="Verdana" w:eastAsia="Verdana" w:hAnsi="Verdana" w:cs="Verdana"/>
        </w:rPr>
        <w:t>(h) ensure not to commit any Bank’s funds against Sub-Projects that require an Environmental and Social Impact Assessment Study or biodive</w:t>
      </w:r>
      <w:r>
        <w:rPr>
          <w:rFonts w:ascii="Verdana" w:eastAsia="Verdana" w:hAnsi="Verdana" w:cs="Verdana"/>
        </w:rPr>
        <w:t>rsity assessment according to national law prior to receiving consent from the competent authority, and the Non-Technical Summary of the Environmental and Social Impact Assessment Study having been made available to the public;</w:t>
      </w:r>
    </w:p>
    <w:p w:rsidR="00321B95" w:rsidRDefault="005F747B">
      <w:pPr>
        <w:spacing w:line="210" w:lineRule="atLeast"/>
      </w:pPr>
      <w:r>
        <w:rPr>
          <w:rFonts w:ascii="Verdana" w:eastAsia="Verdana" w:hAnsi="Verdana" w:cs="Verdana"/>
        </w:rPr>
        <w:t>(i) ensure that before the C</w:t>
      </w:r>
      <w:r>
        <w:rPr>
          <w:rFonts w:ascii="Verdana" w:eastAsia="Verdana" w:hAnsi="Verdana" w:cs="Verdana"/>
        </w:rPr>
        <w:t>redit is allocated, for Sub-Projects that are subject to an Environmental and Social Impact Assessment Study, that the Bank has received and is satisfied with the environmental studies and documents related to the Environmental and Social Impact Assessment</w:t>
      </w:r>
      <w:r>
        <w:rPr>
          <w:rFonts w:ascii="Verdana" w:eastAsia="Verdana" w:hAnsi="Verdana" w:cs="Verdana"/>
        </w:rPr>
        <w:t xml:space="preserve"> Study (including Environmental and Social Impact Assessment Study report, environmental consent);</w:t>
      </w:r>
    </w:p>
    <w:p w:rsidR="00321B95" w:rsidRDefault="005F747B">
      <w:pPr>
        <w:spacing w:line="210" w:lineRule="atLeast"/>
      </w:pPr>
      <w:r>
        <w:rPr>
          <w:rFonts w:ascii="Verdana" w:eastAsia="Verdana" w:hAnsi="Verdana" w:cs="Verdana"/>
        </w:rPr>
        <w:t>(j) undertake (when applicable) to fulfil the requirements of the environmental impact studies (Environmental and Social Impact Assessment Study report or ot</w:t>
      </w:r>
      <w:r>
        <w:rPr>
          <w:rFonts w:ascii="Verdana" w:eastAsia="Verdana" w:hAnsi="Verdana" w:cs="Verdana"/>
        </w:rPr>
        <w:t>hers) and of the associated environmental permits;</w:t>
      </w:r>
    </w:p>
    <w:p w:rsidR="00321B95" w:rsidRDefault="005F747B">
      <w:pPr>
        <w:spacing w:line="210" w:lineRule="atLeast"/>
      </w:pPr>
      <w:r>
        <w:rPr>
          <w:rFonts w:ascii="Verdana" w:eastAsia="Verdana" w:hAnsi="Verdana" w:cs="Verdana"/>
        </w:rPr>
        <w:lastRenderedPageBreak/>
        <w:t>(k) ensure to obtain, for Sub-Projects that may have an impact on a nature conservation site, confirmation from the competent authority that the Sub-Project does not have a significant negative impact on a</w:t>
      </w:r>
      <w:r>
        <w:rPr>
          <w:rFonts w:ascii="Verdana" w:eastAsia="Verdana" w:hAnsi="Verdana" w:cs="Verdana"/>
        </w:rPr>
        <w:t>ny such site. Such confirmation should be delivered to the Bank and to the Bank’s satisfaction before the Loan is allocated. Sub-Projects with significant negative impacts on a nature conservation site are not eligible under this Contract;</w:t>
      </w:r>
    </w:p>
    <w:p w:rsidR="00321B95" w:rsidRDefault="005F747B">
      <w:pPr>
        <w:spacing w:line="210" w:lineRule="atLeast"/>
      </w:pPr>
      <w:r>
        <w:rPr>
          <w:rFonts w:ascii="Verdana" w:eastAsia="Verdana" w:hAnsi="Verdana" w:cs="Verdana"/>
        </w:rPr>
        <w:t>(l) undertake to</w:t>
      </w:r>
      <w:r>
        <w:rPr>
          <w:rFonts w:ascii="Verdana" w:eastAsia="Verdana" w:hAnsi="Verdana" w:cs="Verdana"/>
        </w:rPr>
        <w:t xml:space="preserve"> implement a climate change risk assessment (CCRA) following International Hydropower Association Climate Resilience Guide</w:t>
      </w:r>
      <w:r>
        <w:rPr>
          <w:rFonts w:ascii="Verdana" w:eastAsia="Verdana" w:hAnsi="Verdana" w:cs="Verdana"/>
          <w:vertAlign w:val="superscript"/>
        </w:rPr>
        <w:t>5</w:t>
      </w:r>
      <w:r>
        <w:rPr>
          <w:rFonts w:ascii="Verdana" w:eastAsia="Verdana" w:hAnsi="Verdana" w:cs="Verdana"/>
        </w:rPr>
        <w:t xml:space="preserve"> (May 2019 or later) for the cascades as per Schedule A of this Contract within 2 (two) years from the Date of Effectiveness of this </w:t>
      </w:r>
      <w:r>
        <w:rPr>
          <w:rFonts w:ascii="Verdana" w:eastAsia="Verdana" w:hAnsi="Verdana" w:cs="Verdana"/>
        </w:rPr>
        <w:t xml:space="preserve">Contract. The Borrower shall, and shall ensure that the Promoter shall, demonstrate commitment to regularly update the climate risk assessment reports and at least every 6 (six) years (unless the Credit is fully repaid by the Borrower) in association with </w:t>
      </w:r>
      <w:r>
        <w:rPr>
          <w:rFonts w:ascii="Verdana" w:eastAsia="Verdana" w:hAnsi="Verdana" w:cs="Verdana"/>
        </w:rPr>
        <w:t>the relevant dam safety reports required by the relevant authorities. Based on the assessment results the Borrower shall, and shall ensure that the Promoter shall, plan the implementation of the proposed adaptation measures;</w:t>
      </w:r>
    </w:p>
    <w:p w:rsidR="00321B95" w:rsidRDefault="005F747B">
      <w:pPr>
        <w:spacing w:line="210" w:lineRule="atLeast"/>
      </w:pPr>
      <w:r>
        <w:rPr>
          <w:rFonts w:ascii="Verdana" w:eastAsia="Verdana" w:hAnsi="Verdana" w:cs="Verdana"/>
        </w:rPr>
        <w:t>(m) ensure that a lender’s engi</w:t>
      </w:r>
      <w:r>
        <w:rPr>
          <w:rFonts w:ascii="Verdana" w:eastAsia="Verdana" w:hAnsi="Verdana" w:cs="Verdana"/>
        </w:rPr>
        <w:t>neer (consultant), appointed by the Borrower (acting through the MoME directly or through the Promoter, as applicable) to the satisfaction of the Bank, shall report exclusively to the Bank on the Project’s allocations physical and financial progress on a q</w:t>
      </w:r>
      <w:r>
        <w:rPr>
          <w:rFonts w:ascii="Verdana" w:eastAsia="Verdana" w:hAnsi="Verdana" w:cs="Verdana"/>
        </w:rPr>
        <w:t>uarterly basis until the project completion date under calendar section of Schedule A of this Contract. For the avoidance of doubt, (i) the engagement of lender’s engineer will be defined during the allocation process for more complex allocations as identi</w:t>
      </w:r>
      <w:r>
        <w:rPr>
          <w:rFonts w:ascii="Verdana" w:eastAsia="Verdana" w:hAnsi="Verdana" w:cs="Verdana"/>
        </w:rPr>
        <w:t>fied to the discretion of the Bank and (ii) such consultant shall report on the performance (technical, environmental, social, and economic) during the first full year after Commercial Operation Date of each Sub-Project for which the Bank decides as necess</w:t>
      </w:r>
      <w:r>
        <w:rPr>
          <w:rFonts w:ascii="Verdana" w:eastAsia="Verdana" w:hAnsi="Verdana" w:cs="Verdana"/>
        </w:rPr>
        <w:t xml:space="preserve">ary; </w:t>
      </w:r>
    </w:p>
    <w:p w:rsidR="00321B95" w:rsidRDefault="005F747B">
      <w:pPr>
        <w:spacing w:line="210" w:lineRule="atLeast"/>
      </w:pPr>
      <w:r>
        <w:rPr>
          <w:rFonts w:ascii="Verdana" w:eastAsia="Verdana" w:hAnsi="Verdana" w:cs="Verdana"/>
        </w:rPr>
        <w:t>(n) promptly inform the Bank of any changes occurring with regards to the PIU or the Project technical contact as per paragraph A.1.5 of the Schedule A of this Contract;</w:t>
      </w:r>
    </w:p>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t>4 As per the document available on the Bank’s web-site (https://w</w:t>
      </w:r>
      <w:r>
        <w:rPr>
          <w:rFonts w:ascii="Verdana" w:eastAsia="Verdana" w:hAnsi="Verdana" w:cs="Verdana"/>
        </w:rPr>
        <w:t>ww.eib.org/en/publications/the-eib-group-climate-bank-roadmap)</w:t>
      </w:r>
    </w:p>
    <w:p w:rsidR="00321B95" w:rsidRDefault="005F747B">
      <w:pPr>
        <w:spacing w:line="210" w:lineRule="atLeast"/>
      </w:pPr>
      <w:r>
        <w:rPr>
          <w:rFonts w:ascii="Verdana" w:eastAsia="Verdana" w:hAnsi="Verdana" w:cs="Verdana"/>
        </w:rPr>
        <w:t>5 As provided by the following link: https://cdn.prod.website-files.com/64f9d0036cb97160cc26feba/64f9d0036cb97160cc270fd6_hydropower_sector_climate_resilience_guide.pdf</w:t>
      </w:r>
    </w:p>
    <w:p w:rsidR="00321B95" w:rsidRDefault="005F747B">
      <w:pPr>
        <w:spacing w:line="210" w:lineRule="atLeast"/>
      </w:pPr>
      <w:r>
        <w:rPr>
          <w:rFonts w:ascii="Verdana" w:eastAsia="Verdana" w:hAnsi="Verdana" w:cs="Verdana"/>
        </w:rPr>
        <w:t>(o) ensure that adequate</w:t>
      </w:r>
      <w:r>
        <w:rPr>
          <w:rFonts w:ascii="Verdana" w:eastAsia="Verdana" w:hAnsi="Verdana" w:cs="Verdana"/>
        </w:rPr>
        <w:t xml:space="preserve"> environmental and social management plans, defined according to the legal requirements and related documents, are implemented and monitored during the construction of the different schemes, namely in what refers to waste management and occupational health</w:t>
      </w:r>
      <w:r>
        <w:rPr>
          <w:rFonts w:ascii="Verdana" w:eastAsia="Verdana" w:hAnsi="Verdana" w:cs="Verdana"/>
        </w:rPr>
        <w:t xml:space="preserve"> and safety; and promptly notify the Bank of any related unexpected accident or incident during the construction of the Project; </w:t>
      </w:r>
    </w:p>
    <w:p w:rsidR="00321B95" w:rsidRDefault="005F747B">
      <w:pPr>
        <w:spacing w:line="210" w:lineRule="atLeast"/>
      </w:pPr>
      <w:r>
        <w:rPr>
          <w:rFonts w:ascii="Verdana" w:eastAsia="Verdana" w:hAnsi="Verdana" w:cs="Verdana"/>
        </w:rPr>
        <w:t>(p) keep updated and available all relevant documents, such as documents supporting compliance with EU environmental directive</w:t>
      </w:r>
      <w:r>
        <w:rPr>
          <w:rFonts w:ascii="Verdana" w:eastAsia="Verdana" w:hAnsi="Verdana" w:cs="Verdana"/>
        </w:rPr>
        <w:t xml:space="preserve">s, and any other information to be promptly provided to the Bank upon request (with reference to the commitment in the Bank’s public disclosure policy on responses to external enquiries); </w:t>
      </w:r>
    </w:p>
    <w:p w:rsidR="00321B95" w:rsidRDefault="005F747B">
      <w:pPr>
        <w:spacing w:line="210" w:lineRule="atLeast"/>
      </w:pPr>
      <w:r>
        <w:rPr>
          <w:rFonts w:ascii="Verdana" w:eastAsia="Verdana" w:hAnsi="Verdana" w:cs="Verdana"/>
        </w:rPr>
        <w:lastRenderedPageBreak/>
        <w:t>(q) notify the Bank of any state-aid or EU funding related event ar</w:t>
      </w:r>
      <w:r>
        <w:rPr>
          <w:rFonts w:ascii="Verdana" w:eastAsia="Verdana" w:hAnsi="Verdana" w:cs="Verdana"/>
        </w:rPr>
        <w:t xml:space="preserve">ising in relation with the Project, including any suspension of payments or infringement procedures initiated by the European Commission related to the implementation of a Sub-Project; </w:t>
      </w:r>
    </w:p>
    <w:p w:rsidR="00321B95" w:rsidRDefault="005F747B">
      <w:pPr>
        <w:spacing w:line="210" w:lineRule="atLeast"/>
      </w:pPr>
      <w:r>
        <w:rPr>
          <w:rFonts w:ascii="Verdana" w:eastAsia="Verdana" w:hAnsi="Verdana" w:cs="Verdana"/>
        </w:rPr>
        <w:t>(r) ensure that there is no double-financing of the Sub-Project(s) wit</w:t>
      </w:r>
      <w:r>
        <w:rPr>
          <w:rFonts w:ascii="Verdana" w:eastAsia="Verdana" w:hAnsi="Verdana" w:cs="Verdana"/>
        </w:rPr>
        <w:t xml:space="preserve">h other loans provided by the Bank with the same Promoter; </w:t>
      </w:r>
    </w:p>
    <w:p w:rsidR="00321B95" w:rsidRDefault="005F747B">
      <w:pPr>
        <w:spacing w:line="210" w:lineRule="atLeast"/>
      </w:pPr>
      <w:r>
        <w:rPr>
          <w:rFonts w:ascii="Verdana" w:eastAsia="Verdana" w:hAnsi="Verdana" w:cs="Verdana"/>
        </w:rPr>
        <w:t>(s) promptly inform the Bank when the implementation of any allocated Sub-Project is suspended or the Sub-Project is cancelled;</w:t>
      </w:r>
    </w:p>
    <w:p w:rsidR="00321B95" w:rsidRDefault="005F747B">
      <w:pPr>
        <w:spacing w:line="210" w:lineRule="atLeast"/>
      </w:pPr>
      <w:r>
        <w:rPr>
          <w:rFonts w:ascii="Verdana" w:eastAsia="Verdana" w:hAnsi="Verdana" w:cs="Verdana"/>
        </w:rPr>
        <w:t>(t) ensure that the tender dossiers for all contracts to be financed</w:t>
      </w:r>
      <w:r>
        <w:rPr>
          <w:rFonts w:ascii="Verdana" w:eastAsia="Verdana" w:hAnsi="Verdana" w:cs="Verdana"/>
        </w:rPr>
        <w:t xml:space="preserve"> by the Bank shall include an effective national mechanism, as provided by the laws of the Borrower, for the remedy of complaints. Such national remedy mechanism shall be available to any party having had an interest in obtaining a particular contract and </w:t>
      </w:r>
      <w:r>
        <w:rPr>
          <w:rFonts w:ascii="Verdana" w:eastAsia="Verdana" w:hAnsi="Verdana" w:cs="Verdana"/>
        </w:rPr>
        <w:t xml:space="preserve">who has been, or risks being harmed by an alleged infringement; </w:t>
      </w:r>
    </w:p>
    <w:p w:rsidR="00321B95" w:rsidRDefault="005F747B">
      <w:pPr>
        <w:spacing w:line="210" w:lineRule="atLeast"/>
      </w:pPr>
      <w:r>
        <w:rPr>
          <w:rFonts w:ascii="Verdana" w:eastAsia="Verdana" w:hAnsi="Verdana" w:cs="Verdana"/>
        </w:rPr>
        <w:t>(u) promptly inform the Bank of any changes to the initial procurement plan(s);</w:t>
      </w:r>
    </w:p>
    <w:p w:rsidR="00321B95" w:rsidRDefault="005F747B">
      <w:pPr>
        <w:spacing w:line="210" w:lineRule="atLeast"/>
      </w:pPr>
      <w:r>
        <w:rPr>
          <w:rFonts w:ascii="Verdana" w:eastAsia="Verdana" w:hAnsi="Verdana" w:cs="Verdana"/>
        </w:rPr>
        <w:t>(v) consult with the Bank prior to entering into any material amendments to contracts financed by the Loan in o</w:t>
      </w:r>
      <w:r>
        <w:rPr>
          <w:rFonts w:ascii="Verdana" w:eastAsia="Verdana" w:hAnsi="Verdana" w:cs="Verdana"/>
        </w:rPr>
        <w:t xml:space="preserve">rder to verify the alignment with the provisions under the Schedule A of this Contract and shall seek the Bank’s non-objection prior to entering into any material amendments to contracts financed by the Bank, as applicable as per the latest version of the </w:t>
      </w:r>
      <w:r>
        <w:rPr>
          <w:rFonts w:ascii="Verdana" w:eastAsia="Verdana" w:hAnsi="Verdana" w:cs="Verdana"/>
        </w:rPr>
        <w:t>EIB Guide to Procurement</w:t>
      </w:r>
      <w:r>
        <w:rPr>
          <w:rFonts w:ascii="Verdana" w:eastAsia="Verdana" w:hAnsi="Verdana" w:cs="Verdana"/>
          <w:vertAlign w:val="superscript"/>
        </w:rPr>
        <w:t>6</w:t>
      </w:r>
      <w:r>
        <w:rPr>
          <w:rFonts w:ascii="Verdana" w:eastAsia="Verdana" w:hAnsi="Verdana" w:cs="Verdana"/>
        </w:rPr>
        <w:t>;</w:t>
      </w:r>
    </w:p>
    <w:p w:rsidR="00321B95" w:rsidRDefault="005F747B">
      <w:pPr>
        <w:spacing w:line="210" w:lineRule="atLeast"/>
      </w:pPr>
      <w:r>
        <w:rPr>
          <w:rFonts w:ascii="Verdana" w:eastAsia="Verdana" w:hAnsi="Verdana" w:cs="Verdana"/>
        </w:rPr>
        <w:t xml:space="preserve">(w) promptly inform the Bank of any agreement with other international financial institutions to finance investments that are included in the Project scope; </w:t>
      </w:r>
    </w:p>
    <w:p w:rsidR="00321B95" w:rsidRDefault="005F747B">
      <w:pPr>
        <w:spacing w:line="210" w:lineRule="atLeast"/>
      </w:pPr>
      <w:r>
        <w:rPr>
          <w:rFonts w:ascii="Verdana" w:eastAsia="Verdana" w:hAnsi="Verdana" w:cs="Verdana"/>
        </w:rPr>
        <w:t xml:space="preserve">(x) if so requested by the Bank, submit to the Bank for its review and </w:t>
      </w:r>
      <w:r>
        <w:rPr>
          <w:rFonts w:ascii="Verdana" w:eastAsia="Verdana" w:hAnsi="Verdana" w:cs="Verdana"/>
        </w:rPr>
        <w:t xml:space="preserve">approval the Loan Fund Transfer Agreement and; </w:t>
      </w:r>
    </w:p>
    <w:p w:rsidR="00321B95" w:rsidRDefault="005F747B">
      <w:pPr>
        <w:spacing w:line="210" w:lineRule="atLeast"/>
      </w:pPr>
      <w:r>
        <w:rPr>
          <w:rFonts w:ascii="Verdana" w:eastAsia="Verdana" w:hAnsi="Verdana" w:cs="Verdana"/>
        </w:rPr>
        <w:t>(y) ensure that at the end of the physical execution of all Sub-Project to which the Loan will be allocated, the aggregate amount of the disbursed Tranches does not exceed the aggregate amount of the total al</w:t>
      </w:r>
      <w:r>
        <w:rPr>
          <w:rFonts w:ascii="Verdana" w:eastAsia="Verdana" w:hAnsi="Verdana" w:cs="Verdana"/>
        </w:rPr>
        <w:t>locations under the Loan; and</w:t>
      </w:r>
    </w:p>
    <w:p w:rsidR="00321B95" w:rsidRDefault="005F747B">
      <w:pPr>
        <w:spacing w:line="210" w:lineRule="atLeast"/>
      </w:pPr>
      <w:r>
        <w:rPr>
          <w:rFonts w:ascii="Verdana" w:eastAsia="Verdana" w:hAnsi="Verdana" w:cs="Verdana"/>
        </w:rPr>
        <w:t>(z) ensure that the Promoter is in compliance, to the satisfaction of the Bank, with all the conditions (if any) that included in the Allocation Letter provided to the Promoter for each allocation.</w:t>
      </w:r>
    </w:p>
    <w:p w:rsidR="00321B95" w:rsidRDefault="005F747B">
      <w:pPr>
        <w:spacing w:line="210" w:lineRule="atLeast"/>
      </w:pPr>
      <w:r>
        <w:rPr>
          <w:rFonts w:ascii="Verdana" w:eastAsia="Verdana" w:hAnsi="Verdana" w:cs="Verdana"/>
        </w:rPr>
        <w:t>The Bank may identify additi</w:t>
      </w:r>
      <w:r>
        <w:rPr>
          <w:rFonts w:ascii="Verdana" w:eastAsia="Verdana" w:hAnsi="Verdana" w:cs="Verdana"/>
        </w:rPr>
        <w:t>onal undertakings in the allocation process and associated appraisal of the individual Sub-Project.</w:t>
      </w:r>
    </w:p>
    <w:p w:rsidR="00321B95" w:rsidRDefault="005F747B">
      <w:pPr>
        <w:spacing w:line="210" w:lineRule="atLeast"/>
      </w:pPr>
      <w:r>
        <w:rPr>
          <w:rFonts w:ascii="Verdana" w:eastAsia="Verdana" w:hAnsi="Verdana" w:cs="Verdana"/>
          <w:b/>
        </w:rPr>
        <w:t>B. GENERAL UNDERTAKINGS</w:t>
      </w:r>
    </w:p>
    <w:p w:rsidR="00321B95" w:rsidRDefault="005F747B">
      <w:pPr>
        <w:spacing w:line="210" w:lineRule="atLeast"/>
      </w:pPr>
      <w:r>
        <w:rPr>
          <w:rFonts w:ascii="Verdana" w:eastAsia="Verdana" w:hAnsi="Verdana" w:cs="Verdana"/>
          <w:b/>
        </w:rPr>
        <w:t>6.7 Compliance with laws</w:t>
      </w:r>
    </w:p>
    <w:p w:rsidR="00321B95" w:rsidRDefault="005F747B">
      <w:pPr>
        <w:spacing w:line="210" w:lineRule="atLeast"/>
      </w:pPr>
      <w:r>
        <w:rPr>
          <w:rFonts w:ascii="Verdana" w:eastAsia="Verdana" w:hAnsi="Verdana" w:cs="Verdana"/>
        </w:rPr>
        <w:t>The Borrower (acting through the MoME) shall, and shall ensure that the Promoter shall, comply in all respe</w:t>
      </w:r>
      <w:r>
        <w:rPr>
          <w:rFonts w:ascii="Verdana" w:eastAsia="Verdana" w:hAnsi="Verdana" w:cs="Verdana"/>
        </w:rPr>
        <w:t>cts with all laws to which it or the Project is subject, if failure so to comply would materially impair the ability of the Borrower to perform its obligations under this Contract.</w:t>
      </w:r>
    </w:p>
    <w:p w:rsidR="00321B95" w:rsidRDefault="005F747B">
      <w:pPr>
        <w:spacing w:line="210" w:lineRule="atLeast"/>
      </w:pPr>
      <w:r>
        <w:rPr>
          <w:rFonts w:ascii="Verdana" w:eastAsia="Verdana" w:hAnsi="Verdana" w:cs="Verdana"/>
          <w:b/>
        </w:rPr>
        <w:t>6.8 Change in business</w:t>
      </w:r>
    </w:p>
    <w:p w:rsidR="00321B95" w:rsidRDefault="005F747B">
      <w:pPr>
        <w:spacing w:line="210" w:lineRule="atLeast"/>
      </w:pPr>
      <w:r>
        <w:rPr>
          <w:rFonts w:ascii="Verdana" w:eastAsia="Verdana" w:hAnsi="Verdana" w:cs="Verdana"/>
        </w:rPr>
        <w:t>The Borrower (acting through the MoME) shall procure that no substantial change is made to the core business of the Promoter carried on at the date of this Contract.</w:t>
      </w:r>
    </w:p>
    <w:p w:rsidR="00321B95" w:rsidRDefault="005F747B">
      <w:pPr>
        <w:spacing w:line="210" w:lineRule="atLeast"/>
      </w:pPr>
      <w:r>
        <w:rPr>
          <w:rFonts w:ascii="Verdana" w:eastAsia="Verdana" w:hAnsi="Verdana" w:cs="Verdana"/>
          <w:b/>
        </w:rPr>
        <w:lastRenderedPageBreak/>
        <w:t>6.9 Books and records</w:t>
      </w:r>
    </w:p>
    <w:p w:rsidR="00321B95" w:rsidRDefault="005F747B">
      <w:pPr>
        <w:spacing w:line="210" w:lineRule="atLeast"/>
      </w:pPr>
      <w:r>
        <w:rPr>
          <w:rFonts w:ascii="Verdana" w:eastAsia="Verdana" w:hAnsi="Verdana" w:cs="Verdana"/>
        </w:rPr>
        <w:t xml:space="preserve">The Borrower (acting through the MoME) shall, and shall ensure that the Promoter shall: </w:t>
      </w:r>
    </w:p>
    <w:p w:rsidR="00321B95" w:rsidRDefault="005F747B">
      <w:pPr>
        <w:spacing w:line="210" w:lineRule="atLeast"/>
      </w:pPr>
      <w:r>
        <w:rPr>
          <w:rFonts w:ascii="Verdana" w:eastAsia="Verdana" w:hAnsi="Verdana" w:cs="Verdana"/>
        </w:rPr>
        <w:t xml:space="preserve">(a) ensure that it has, and that the Promoter has, kept and will continue to keep proper books and records of account, in which full and correct entries shall be made </w:t>
      </w:r>
      <w:r>
        <w:rPr>
          <w:rFonts w:ascii="Verdana" w:eastAsia="Verdana" w:hAnsi="Verdana" w:cs="Verdana"/>
        </w:rPr>
        <w:t>of all financial transactions and the assets and business of the Borrower and the Promoter, including expenditures in connection with the Project, in accordance with GAAP as in effect from time to time; and,</w:t>
      </w:r>
    </w:p>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t>6 https://www.eib.org/en/publicat</w:t>
      </w:r>
      <w:r>
        <w:rPr>
          <w:rFonts w:ascii="Verdana" w:eastAsia="Verdana" w:hAnsi="Verdana" w:cs="Verdana"/>
        </w:rPr>
        <w:t>ions/20240132-guide-to-procurement-for-projects-financed-by-the-eib</w:t>
      </w:r>
    </w:p>
    <w:p w:rsidR="00321B95" w:rsidRDefault="005F747B">
      <w:pPr>
        <w:spacing w:line="210" w:lineRule="atLeast"/>
      </w:pPr>
      <w:r>
        <w:rPr>
          <w:rFonts w:ascii="Verdana" w:eastAsia="Verdana" w:hAnsi="Verdana" w:cs="Verdana"/>
        </w:rPr>
        <w:t>(b) keep records of contracts financed with the proceeds of the Loan including a copy of the contract itself and material documents relating to the procurement for at least 6 (six) years f</w:t>
      </w:r>
      <w:r>
        <w:rPr>
          <w:rFonts w:ascii="Verdana" w:eastAsia="Verdana" w:hAnsi="Verdana" w:cs="Verdana"/>
        </w:rPr>
        <w:t>rom substantial performance of the contract.</w:t>
      </w:r>
    </w:p>
    <w:p w:rsidR="00321B95" w:rsidRDefault="005F747B">
      <w:pPr>
        <w:spacing w:line="210" w:lineRule="atLeast"/>
      </w:pPr>
      <w:r>
        <w:rPr>
          <w:rFonts w:ascii="Verdana" w:eastAsia="Verdana" w:hAnsi="Verdana" w:cs="Verdana"/>
          <w:b/>
        </w:rPr>
        <w:t>6.10 Integrity</w:t>
      </w:r>
    </w:p>
    <w:p w:rsidR="00321B95" w:rsidRDefault="005F747B">
      <w:pPr>
        <w:spacing w:line="210" w:lineRule="atLeast"/>
      </w:pPr>
      <w:r>
        <w:rPr>
          <w:rFonts w:ascii="Verdana" w:eastAsia="Verdana" w:hAnsi="Verdana" w:cs="Verdana"/>
        </w:rPr>
        <w:t xml:space="preserve">(a) </w:t>
      </w:r>
      <w:r>
        <w:rPr>
          <w:rFonts w:ascii="Verdana" w:eastAsia="Verdana" w:hAnsi="Verdana" w:cs="Verdana"/>
          <w:b/>
        </w:rPr>
        <w:t>Prohibited Conduct</w:t>
      </w:r>
      <w:r>
        <w:rPr>
          <w:rFonts w:ascii="Verdana" w:eastAsia="Verdana" w:hAnsi="Verdana" w:cs="Verdana"/>
        </w:rPr>
        <w:t>:</w:t>
      </w:r>
    </w:p>
    <w:p w:rsidR="00321B95" w:rsidRDefault="005F747B">
      <w:pPr>
        <w:spacing w:line="210" w:lineRule="atLeast"/>
      </w:pPr>
      <w:r>
        <w:rPr>
          <w:rFonts w:ascii="Verdana" w:eastAsia="Verdana" w:hAnsi="Verdana" w:cs="Verdana"/>
        </w:rPr>
        <w:t>(i) The Borrower shall not and shall procure (acting through the MoME) that the Promoter shall not engage in (and shall not authorise or permit any other person acting on i</w:t>
      </w:r>
      <w:r>
        <w:rPr>
          <w:rFonts w:ascii="Verdana" w:eastAsia="Verdana" w:hAnsi="Verdana" w:cs="Verdana"/>
        </w:rPr>
        <w:t>ts behalf to engage in) any Prohibited Conduct in connection with the Project, any tendering procedure for the Project, or any transaction contemplated by the Contract.</w:t>
      </w:r>
    </w:p>
    <w:p w:rsidR="00321B95" w:rsidRDefault="005F747B">
      <w:pPr>
        <w:spacing w:line="210" w:lineRule="atLeast"/>
      </w:pPr>
      <w:r>
        <w:rPr>
          <w:rFonts w:ascii="Verdana" w:eastAsia="Verdana" w:hAnsi="Verdana" w:cs="Verdana"/>
        </w:rPr>
        <w:t>(ii) The Borrower undertakes and shall ensure (acting through the MoME) that the Promot</w:t>
      </w:r>
      <w:r>
        <w:rPr>
          <w:rFonts w:ascii="Verdana" w:eastAsia="Verdana" w:hAnsi="Verdana" w:cs="Verdana"/>
        </w:rPr>
        <w:t>er undertakes to take such action as the Bank shall reasonably request to investigate or terminate any alleged or suspected occurrence of any Prohibited Conduct in connection with the Project.</w:t>
      </w:r>
    </w:p>
    <w:p w:rsidR="00321B95" w:rsidRDefault="005F747B">
      <w:pPr>
        <w:spacing w:line="210" w:lineRule="atLeast"/>
      </w:pPr>
      <w:r>
        <w:rPr>
          <w:rFonts w:ascii="Verdana" w:eastAsia="Verdana" w:hAnsi="Verdana" w:cs="Verdana"/>
        </w:rPr>
        <w:t xml:space="preserve">(iii) The Borrower undertakes and shall ensure (acting through </w:t>
      </w:r>
      <w:r>
        <w:rPr>
          <w:rFonts w:ascii="Verdana" w:eastAsia="Verdana" w:hAnsi="Verdana" w:cs="Verdana"/>
        </w:rPr>
        <w:t>the MoME) that the Promoter undertakes to ensure that contracts financed by this Loan include the necessary provisions to enable the Borrower to investigate or terminate any alleged or suspected occurrence of any Prohibited Conduct in connection with the P</w:t>
      </w:r>
      <w:r>
        <w:rPr>
          <w:rFonts w:ascii="Verdana" w:eastAsia="Verdana" w:hAnsi="Verdana" w:cs="Verdana"/>
        </w:rPr>
        <w:t xml:space="preserve">roject. </w:t>
      </w:r>
    </w:p>
    <w:p w:rsidR="00321B95" w:rsidRDefault="005F747B">
      <w:pPr>
        <w:spacing w:line="210" w:lineRule="atLeast"/>
      </w:pPr>
      <w:r>
        <w:rPr>
          <w:rFonts w:ascii="Verdana" w:eastAsia="Verdana" w:hAnsi="Verdana" w:cs="Verdana"/>
        </w:rPr>
        <w:t xml:space="preserve">(b) </w:t>
      </w:r>
      <w:r>
        <w:rPr>
          <w:rFonts w:ascii="Verdana" w:eastAsia="Verdana" w:hAnsi="Verdana" w:cs="Verdana"/>
          <w:b/>
        </w:rPr>
        <w:t>Sanctions</w:t>
      </w:r>
    </w:p>
    <w:p w:rsidR="00321B95" w:rsidRDefault="005F747B">
      <w:pPr>
        <w:spacing w:line="210" w:lineRule="atLeast"/>
      </w:pPr>
      <w:r>
        <w:rPr>
          <w:rFonts w:ascii="Verdana" w:eastAsia="Verdana" w:hAnsi="Verdana" w:cs="Verdana"/>
        </w:rPr>
        <w:t>The Borrower shall not, and shall procure (acting through the MoME) that the Promoter shall not, directly or indirectly:</w:t>
      </w:r>
    </w:p>
    <w:p w:rsidR="00321B95" w:rsidRDefault="005F747B">
      <w:pPr>
        <w:spacing w:line="210" w:lineRule="atLeast"/>
      </w:pPr>
      <w:r>
        <w:rPr>
          <w:rFonts w:ascii="Verdana" w:eastAsia="Verdana" w:hAnsi="Verdana" w:cs="Verdana"/>
        </w:rPr>
        <w:t>(i) enter into a business relationship with, and/or make any funds and/or economic resources available to, or fo</w:t>
      </w:r>
      <w:r>
        <w:rPr>
          <w:rFonts w:ascii="Verdana" w:eastAsia="Verdana" w:hAnsi="Verdana" w:cs="Verdana"/>
        </w:rPr>
        <w:t xml:space="preserve">r the benefit of, any Sanctioned Person in connection with the Project, </w:t>
      </w:r>
    </w:p>
    <w:p w:rsidR="00321B95" w:rsidRDefault="005F747B">
      <w:pPr>
        <w:spacing w:line="210" w:lineRule="atLeast"/>
      </w:pPr>
      <w:r>
        <w:rPr>
          <w:rFonts w:ascii="Verdana" w:eastAsia="Verdana" w:hAnsi="Verdana" w:cs="Verdana"/>
        </w:rPr>
        <w:t>(ii) use all or part of the proceeds of the Loan or lend, contribute or otherwise make available such proceeds to any person in any manner that would result in a breach by itself and/</w:t>
      </w:r>
      <w:r>
        <w:rPr>
          <w:rFonts w:ascii="Verdana" w:eastAsia="Verdana" w:hAnsi="Verdana" w:cs="Verdana"/>
        </w:rPr>
        <w:t>or by the Bank of any Sanctions; or</w:t>
      </w:r>
    </w:p>
    <w:p w:rsidR="00321B95" w:rsidRDefault="005F747B">
      <w:pPr>
        <w:spacing w:line="210" w:lineRule="atLeast"/>
      </w:pPr>
      <w:r>
        <w:rPr>
          <w:rFonts w:ascii="Verdana" w:eastAsia="Verdana" w:hAnsi="Verdana" w:cs="Verdana"/>
        </w:rPr>
        <w:t xml:space="preserve">(iii) fund all or part of any payment under this Contract out of proceeds derived from activities or businesses with a Sanctioned Person or in any manner that would result in a breach by itself and/or by the Bank of any </w:t>
      </w:r>
      <w:r>
        <w:rPr>
          <w:rFonts w:ascii="Verdana" w:eastAsia="Verdana" w:hAnsi="Verdana" w:cs="Verdana"/>
        </w:rPr>
        <w:t xml:space="preserve">Sanctions. </w:t>
      </w:r>
    </w:p>
    <w:p w:rsidR="00321B95" w:rsidRDefault="005F747B">
      <w:pPr>
        <w:spacing w:line="210" w:lineRule="atLeast"/>
      </w:pPr>
      <w:r>
        <w:rPr>
          <w:rFonts w:ascii="Verdana" w:eastAsia="Verdana" w:hAnsi="Verdana" w:cs="Verdana"/>
        </w:rPr>
        <w:lastRenderedPageBreak/>
        <w:t>It is acknowledged and agreed that the undertakings set out in this Article 6.12(b) are only sought by and given to the Bank to the extent that to do so would be permissible pursuant to any applicable anti-boycott rule of the EU such as Regulat</w:t>
      </w:r>
      <w:r>
        <w:rPr>
          <w:rFonts w:ascii="Verdana" w:eastAsia="Verdana" w:hAnsi="Verdana" w:cs="Verdana"/>
        </w:rPr>
        <w:t xml:space="preserve">ion (EC) 2271/96. </w:t>
      </w:r>
    </w:p>
    <w:p w:rsidR="00321B95" w:rsidRDefault="005F747B">
      <w:pPr>
        <w:spacing w:line="210" w:lineRule="atLeast"/>
      </w:pPr>
      <w:r>
        <w:rPr>
          <w:rFonts w:ascii="Verdana" w:eastAsia="Verdana" w:hAnsi="Verdana" w:cs="Verdana"/>
        </w:rPr>
        <w:t xml:space="preserve">(c) </w:t>
      </w:r>
      <w:r>
        <w:rPr>
          <w:rFonts w:ascii="Verdana" w:eastAsia="Verdana" w:hAnsi="Verdana" w:cs="Verdana"/>
          <w:b/>
        </w:rPr>
        <w:t>Relevant Persons</w:t>
      </w:r>
    </w:p>
    <w:p w:rsidR="00321B95" w:rsidRDefault="005F747B">
      <w:pPr>
        <w:spacing w:line="210" w:lineRule="atLeast"/>
      </w:pPr>
      <w:r>
        <w:rPr>
          <w:rFonts w:ascii="Verdana" w:eastAsia="Verdana" w:hAnsi="Verdana" w:cs="Verdana"/>
        </w:rPr>
        <w:t xml:space="preserve">The Borrower shall, and shall procure (acting through the MoME) that the Promoter shall, undertake to take within a reasonable timeframe appropriate measures in respect of any Relevant Person who is the subject of a </w:t>
      </w:r>
      <w:r>
        <w:rPr>
          <w:rFonts w:ascii="Verdana" w:eastAsia="Verdana" w:hAnsi="Verdana" w:cs="Verdana"/>
        </w:rPr>
        <w:t>final and irrevocable court ruling in connection with Prohibited Conduct perpetrated in the course of the exercise of their professional duties, in order to ensure that such Relevant Person is excluded from any of the activities in relation to the Loan and</w:t>
      </w:r>
      <w:r>
        <w:rPr>
          <w:rFonts w:ascii="Verdana" w:eastAsia="Verdana" w:hAnsi="Verdana" w:cs="Verdana"/>
        </w:rPr>
        <w:t xml:space="preserve"> to the Project. </w:t>
      </w:r>
    </w:p>
    <w:p w:rsidR="00321B95" w:rsidRDefault="005F747B">
      <w:pPr>
        <w:spacing w:line="210" w:lineRule="atLeast"/>
      </w:pPr>
      <w:r>
        <w:rPr>
          <w:rFonts w:ascii="Verdana" w:eastAsia="Verdana" w:hAnsi="Verdana" w:cs="Verdana"/>
          <w:b/>
        </w:rPr>
        <w:t>6.11 Data Protection</w:t>
      </w:r>
    </w:p>
    <w:p w:rsidR="00321B95" w:rsidRDefault="005F747B">
      <w:pPr>
        <w:spacing w:line="210" w:lineRule="atLeast"/>
      </w:pPr>
      <w:r>
        <w:rPr>
          <w:rFonts w:ascii="Verdana" w:eastAsia="Verdana" w:hAnsi="Verdana" w:cs="Verdana"/>
        </w:rPr>
        <w:t>(a) When disclosing information (other than mere contact information relating to the Borrower’s personnel involved in the management of this Contract (”</w:t>
      </w:r>
      <w:r>
        <w:rPr>
          <w:rFonts w:ascii="Verdana" w:eastAsia="Verdana" w:hAnsi="Verdana" w:cs="Verdana"/>
          <w:b/>
        </w:rPr>
        <w:t>Contact Details</w:t>
      </w:r>
      <w:r>
        <w:rPr>
          <w:rFonts w:ascii="Verdana" w:eastAsia="Verdana" w:hAnsi="Verdana" w:cs="Verdana"/>
        </w:rPr>
        <w:t xml:space="preserve">”)) to the Bank in connection with this Contract, </w:t>
      </w:r>
      <w:r>
        <w:rPr>
          <w:rFonts w:ascii="Verdana" w:eastAsia="Verdana" w:hAnsi="Verdana" w:cs="Verdana"/>
        </w:rPr>
        <w:t>the Borrower shall redact or otherwise amend that information (as necessary) so that it does not contain any information relating to identified or identifiable individuals (”</w:t>
      </w:r>
      <w:r>
        <w:rPr>
          <w:rFonts w:ascii="Verdana" w:eastAsia="Verdana" w:hAnsi="Verdana" w:cs="Verdana"/>
          <w:b/>
        </w:rPr>
        <w:t>Personal Information</w:t>
      </w:r>
      <w:r>
        <w:rPr>
          <w:rFonts w:ascii="Verdana" w:eastAsia="Verdana" w:hAnsi="Verdana" w:cs="Verdana"/>
        </w:rPr>
        <w:t>”), except where this Contract specifically requires, or the B</w:t>
      </w:r>
      <w:r>
        <w:rPr>
          <w:rFonts w:ascii="Verdana" w:eastAsia="Verdana" w:hAnsi="Verdana" w:cs="Verdana"/>
        </w:rPr>
        <w:t>ank specifically requests in writing, to disclose such information in the form of Personal Information.</w:t>
      </w:r>
    </w:p>
    <w:p w:rsidR="00321B95" w:rsidRDefault="005F747B">
      <w:pPr>
        <w:spacing w:line="210" w:lineRule="atLeast"/>
      </w:pPr>
      <w:r>
        <w:rPr>
          <w:rFonts w:ascii="Verdana" w:eastAsia="Verdana" w:hAnsi="Verdana" w:cs="Verdana"/>
        </w:rPr>
        <w:t>(b) Before disclosing any Personal Information (other than Contact Details) to the Bank in connection with this Contract, the Borrower shall ensure that</w:t>
      </w:r>
      <w:r>
        <w:rPr>
          <w:rFonts w:ascii="Verdana" w:eastAsia="Verdana" w:hAnsi="Verdana" w:cs="Verdana"/>
        </w:rPr>
        <w:t xml:space="preserve"> each individual to whom such Personal Information relates:</w:t>
      </w:r>
    </w:p>
    <w:p w:rsidR="00321B95" w:rsidRDefault="005F747B">
      <w:pPr>
        <w:spacing w:line="210" w:lineRule="atLeast"/>
      </w:pPr>
      <w:r>
        <w:rPr>
          <w:rFonts w:ascii="Verdana" w:eastAsia="Verdana" w:hAnsi="Verdana" w:cs="Verdana"/>
        </w:rPr>
        <w:t>(i) has been informed of the disclosure to the Bank (including the categories of Personal Information to be disclosed); and</w:t>
      </w:r>
    </w:p>
    <w:p w:rsidR="00321B95" w:rsidRDefault="005F747B">
      <w:pPr>
        <w:spacing w:line="210" w:lineRule="atLeast"/>
      </w:pPr>
      <w:r>
        <w:rPr>
          <w:rFonts w:ascii="Verdana" w:eastAsia="Verdana" w:hAnsi="Verdana" w:cs="Verdana"/>
        </w:rPr>
        <w:t>(ii) has been advised on the information contained in (or has been provi</w:t>
      </w:r>
      <w:r>
        <w:rPr>
          <w:rFonts w:ascii="Verdana" w:eastAsia="Verdana" w:hAnsi="Verdana" w:cs="Verdana"/>
        </w:rPr>
        <w:t>ded with an appropriate link to) the Bank’s privacy statement in relation to its lending and investment activities as set out from time to time at https://www.eib.org/en/privacy/lending (or such other address as the Bank may notify to the Borrower in writi</w:t>
      </w:r>
      <w:r>
        <w:rPr>
          <w:rFonts w:ascii="Verdana" w:eastAsia="Verdana" w:hAnsi="Verdana" w:cs="Verdana"/>
        </w:rPr>
        <w:t>ng from time to time).</w:t>
      </w:r>
    </w:p>
    <w:p w:rsidR="00321B95" w:rsidRDefault="005F747B">
      <w:pPr>
        <w:spacing w:line="210" w:lineRule="atLeast"/>
      </w:pPr>
      <w:r>
        <w:rPr>
          <w:rFonts w:ascii="Verdana" w:eastAsia="Verdana" w:hAnsi="Verdana" w:cs="Verdana"/>
          <w:b/>
        </w:rPr>
        <w:t>6.12 General Representations and Warranties</w:t>
      </w:r>
    </w:p>
    <w:p w:rsidR="00321B95" w:rsidRDefault="005F747B">
      <w:pPr>
        <w:spacing w:line="210" w:lineRule="atLeast"/>
      </w:pPr>
      <w:r>
        <w:rPr>
          <w:rFonts w:ascii="Verdana" w:eastAsia="Verdana" w:hAnsi="Verdana" w:cs="Verdana"/>
        </w:rPr>
        <w:t>The Borrower represents and warrants to the Bank that:</w:t>
      </w:r>
    </w:p>
    <w:p w:rsidR="00321B95" w:rsidRDefault="005F747B">
      <w:pPr>
        <w:spacing w:line="210" w:lineRule="atLeast"/>
      </w:pPr>
      <w:r>
        <w:rPr>
          <w:rFonts w:ascii="Verdana" w:eastAsia="Verdana" w:hAnsi="Verdana" w:cs="Verdana"/>
        </w:rPr>
        <w:t xml:space="preserve">(a) it has the power to execute, deliver and perform its obligations under this Contract and all necessary actions have been taken to </w:t>
      </w:r>
      <w:r>
        <w:rPr>
          <w:rFonts w:ascii="Verdana" w:eastAsia="Verdana" w:hAnsi="Verdana" w:cs="Verdana"/>
        </w:rPr>
        <w:t>authorise the execution, delivery and performance of the same by it;</w:t>
      </w:r>
    </w:p>
    <w:p w:rsidR="00321B95" w:rsidRDefault="005F747B">
      <w:pPr>
        <w:spacing w:line="210" w:lineRule="atLeast"/>
      </w:pPr>
      <w:r>
        <w:rPr>
          <w:rFonts w:ascii="Verdana" w:eastAsia="Verdana" w:hAnsi="Verdana" w:cs="Verdana"/>
        </w:rPr>
        <w:t>(b) this Contract constitutes its legally valid, binding and enforceable obligations;</w:t>
      </w:r>
    </w:p>
    <w:p w:rsidR="00321B95" w:rsidRDefault="005F747B">
      <w:pPr>
        <w:spacing w:line="210" w:lineRule="atLeast"/>
      </w:pPr>
      <w:r>
        <w:rPr>
          <w:rFonts w:ascii="Verdana" w:eastAsia="Verdana" w:hAnsi="Verdana" w:cs="Verdana"/>
        </w:rPr>
        <w:t>(c) the execution and delivery of, the performance of its obligations under and compliance with the p</w:t>
      </w:r>
      <w:r>
        <w:rPr>
          <w:rFonts w:ascii="Verdana" w:eastAsia="Verdana" w:hAnsi="Verdana" w:cs="Verdana"/>
        </w:rPr>
        <w:t>rovisions of this Contract do not and will not contravene or conflict with:</w:t>
      </w:r>
    </w:p>
    <w:p w:rsidR="00321B95" w:rsidRDefault="005F747B">
      <w:pPr>
        <w:spacing w:line="210" w:lineRule="atLeast"/>
      </w:pPr>
      <w:r>
        <w:rPr>
          <w:rFonts w:ascii="Verdana" w:eastAsia="Verdana" w:hAnsi="Verdana" w:cs="Verdana"/>
        </w:rPr>
        <w:t>(i) any applicable law, statute, rule or regulation, or any judgement, decree or permit to which it is subject;</w:t>
      </w:r>
    </w:p>
    <w:p w:rsidR="00321B95" w:rsidRDefault="005F747B">
      <w:pPr>
        <w:spacing w:line="210" w:lineRule="atLeast"/>
      </w:pPr>
      <w:r>
        <w:rPr>
          <w:rFonts w:ascii="Verdana" w:eastAsia="Verdana" w:hAnsi="Verdana" w:cs="Verdana"/>
        </w:rPr>
        <w:lastRenderedPageBreak/>
        <w:t xml:space="preserve">(ii) any agreement or other instrument binding upon it which might reasonably be expected to have a material adverse effect on its ability to perform its obligations under this Contract; </w:t>
      </w:r>
    </w:p>
    <w:p w:rsidR="00321B95" w:rsidRDefault="005F747B">
      <w:pPr>
        <w:spacing w:line="210" w:lineRule="atLeast"/>
      </w:pPr>
      <w:r>
        <w:rPr>
          <w:rFonts w:ascii="Verdana" w:eastAsia="Verdana" w:hAnsi="Verdana" w:cs="Verdana"/>
        </w:rPr>
        <w:t>(d) there has been no Material Adverse Change since 17 June 2024;</w:t>
      </w:r>
    </w:p>
    <w:p w:rsidR="00321B95" w:rsidRDefault="005F747B">
      <w:pPr>
        <w:spacing w:line="210" w:lineRule="atLeast"/>
      </w:pPr>
      <w:r>
        <w:rPr>
          <w:rFonts w:ascii="Verdana" w:eastAsia="Verdana" w:hAnsi="Verdana" w:cs="Verdana"/>
        </w:rPr>
        <w:t>(e</w:t>
      </w:r>
      <w:r>
        <w:rPr>
          <w:rFonts w:ascii="Verdana" w:eastAsia="Verdana" w:hAnsi="Verdana" w:cs="Verdana"/>
        </w:rPr>
        <w:t>) no event or circumstance which constitutes an Event of Default has occurred and is continuing unremedied or unwaived;</w:t>
      </w:r>
    </w:p>
    <w:p w:rsidR="00321B95" w:rsidRDefault="005F747B">
      <w:pPr>
        <w:spacing w:line="210" w:lineRule="atLeast"/>
      </w:pPr>
      <w:r>
        <w:rPr>
          <w:rFonts w:ascii="Verdana" w:eastAsia="Verdana" w:hAnsi="Verdana" w:cs="Verdana"/>
        </w:rPr>
        <w:t>(f) no litigation, arbitration, administrative proceedings or investigation is current or to its knowledge is threatened or pending befo</w:t>
      </w:r>
      <w:r>
        <w:rPr>
          <w:rFonts w:ascii="Verdana" w:eastAsia="Verdana" w:hAnsi="Verdana" w:cs="Verdana"/>
        </w:rPr>
        <w:t xml:space="preserve">re any court, arbitral body or agency which has resulted or if adversely determined is reasonably likely to result in a Material Adverse Change, nor is there subsisting against it or any of its subsidiaries any unsatisfied judgement or award; </w:t>
      </w:r>
    </w:p>
    <w:p w:rsidR="00321B95" w:rsidRDefault="005F747B">
      <w:pPr>
        <w:spacing w:line="210" w:lineRule="atLeast"/>
      </w:pPr>
      <w:r>
        <w:rPr>
          <w:rFonts w:ascii="Verdana" w:eastAsia="Verdana" w:hAnsi="Verdana" w:cs="Verdana"/>
        </w:rPr>
        <w:t>(g) it has o</w:t>
      </w:r>
      <w:r>
        <w:rPr>
          <w:rFonts w:ascii="Verdana" w:eastAsia="Verdana" w:hAnsi="Verdana" w:cs="Verdana"/>
        </w:rPr>
        <w:t xml:space="preserve">btained all necessary Authorisations in connection with this Contract and in order to lawfully comply with its obligations hereunder, and the Project and all such Authorisations are in full force and effect and admissible in evidence; </w:t>
      </w:r>
    </w:p>
    <w:p w:rsidR="00321B95" w:rsidRDefault="005F747B">
      <w:pPr>
        <w:spacing w:line="210" w:lineRule="atLeast"/>
      </w:pPr>
      <w:r>
        <w:rPr>
          <w:rFonts w:ascii="Verdana" w:eastAsia="Verdana" w:hAnsi="Verdana" w:cs="Verdana"/>
        </w:rPr>
        <w:t>(h) its payment obli</w:t>
      </w:r>
      <w:r>
        <w:rPr>
          <w:rFonts w:ascii="Verdana" w:eastAsia="Verdana" w:hAnsi="Verdana" w:cs="Verdana"/>
        </w:rPr>
        <w:t xml:space="preserve">gations under this Contract rank not less than </w:t>
      </w:r>
      <w:r>
        <w:rPr>
          <w:rFonts w:ascii="Verdana" w:eastAsia="Verdana" w:hAnsi="Verdana" w:cs="Verdana"/>
          <w:i/>
        </w:rPr>
        <w:t>pari passu</w:t>
      </w:r>
      <w:r>
        <w:rPr>
          <w:rFonts w:ascii="Verdana" w:eastAsia="Verdana" w:hAnsi="Verdana" w:cs="Verdana"/>
        </w:rPr>
        <w:t xml:space="preserve"> in right of payment with all other present and future unsecured and unsubordinated obligations under any of its debt instruments except for obligations mandatorily preferred by law; </w:t>
      </w:r>
    </w:p>
    <w:p w:rsidR="00321B95" w:rsidRDefault="005F747B">
      <w:pPr>
        <w:spacing w:line="210" w:lineRule="atLeast"/>
      </w:pPr>
      <w:r>
        <w:rPr>
          <w:rFonts w:ascii="Verdana" w:eastAsia="Verdana" w:hAnsi="Verdana" w:cs="Verdana"/>
        </w:rPr>
        <w:t xml:space="preserve">(i) it is in compliance with Article 6.5(e) and to the best of its knowledge and belief (having made due and careful enquiry) no Environmental or Social Claim has been commenced or is threatened against it in relation to the Project; </w:t>
      </w:r>
    </w:p>
    <w:p w:rsidR="00321B95" w:rsidRDefault="005F747B">
      <w:pPr>
        <w:spacing w:line="210" w:lineRule="atLeast"/>
      </w:pPr>
      <w:r>
        <w:rPr>
          <w:rFonts w:ascii="Verdana" w:eastAsia="Verdana" w:hAnsi="Verdana" w:cs="Verdana"/>
        </w:rPr>
        <w:t>(j) it is in complian</w:t>
      </w:r>
      <w:r>
        <w:rPr>
          <w:rFonts w:ascii="Verdana" w:eastAsia="Verdana" w:hAnsi="Verdana" w:cs="Verdana"/>
        </w:rPr>
        <w:t xml:space="preserve">ce with all undertakings under this Article 6; </w:t>
      </w:r>
    </w:p>
    <w:p w:rsidR="00321B95" w:rsidRDefault="005F747B">
      <w:pPr>
        <w:spacing w:line="210" w:lineRule="atLeast"/>
      </w:pPr>
      <w:r>
        <w:rPr>
          <w:rFonts w:ascii="Verdana" w:eastAsia="Verdana" w:hAnsi="Verdana" w:cs="Verdana"/>
        </w:rPr>
        <w:t>(k) to the best of its knowledge, no funds invested in the Project by the Borrower are of illicit origin, including products of Money Laundering or linked to the Financing of Terrorism; and</w:t>
      </w:r>
    </w:p>
    <w:p w:rsidR="00321B95" w:rsidRDefault="005F747B">
      <w:pPr>
        <w:spacing w:line="210" w:lineRule="atLeast"/>
      </w:pPr>
      <w:r>
        <w:rPr>
          <w:rFonts w:ascii="Verdana" w:eastAsia="Verdana" w:hAnsi="Verdana" w:cs="Verdana"/>
        </w:rPr>
        <w:t>(l) neither the Bo</w:t>
      </w:r>
      <w:r>
        <w:rPr>
          <w:rFonts w:ascii="Verdana" w:eastAsia="Verdana" w:hAnsi="Verdana" w:cs="Verdana"/>
        </w:rPr>
        <w:t>rrower, nor, to the best of its knowledge, any Relevant Person has committed nor will commit (i) any Prohibited Conduct in connection with the Project or any transaction contemplated by the Contract; or (ii) any illegal activity related to the Financing of</w:t>
      </w:r>
      <w:r>
        <w:rPr>
          <w:rFonts w:ascii="Verdana" w:eastAsia="Verdana" w:hAnsi="Verdana" w:cs="Verdana"/>
        </w:rPr>
        <w:t xml:space="preserve"> Terrorism or Money Laundering;</w:t>
      </w:r>
    </w:p>
    <w:p w:rsidR="00321B95" w:rsidRDefault="005F747B">
      <w:pPr>
        <w:spacing w:line="210" w:lineRule="atLeast"/>
      </w:pPr>
      <w:r>
        <w:rPr>
          <w:rFonts w:ascii="Verdana" w:eastAsia="Verdana" w:hAnsi="Verdana" w:cs="Verdana"/>
        </w:rPr>
        <w:t xml:space="preserve">(m) the Project (including without limitation, the negotiation, award and performance of contracts financed or to be financed by the Loan) has not involved or given rise to any Prohibited Conduct; </w:t>
      </w:r>
    </w:p>
    <w:p w:rsidR="00321B95" w:rsidRDefault="005F747B">
      <w:pPr>
        <w:spacing w:line="210" w:lineRule="atLeast"/>
      </w:pPr>
      <w:r>
        <w:rPr>
          <w:rFonts w:ascii="Verdana" w:eastAsia="Verdana" w:hAnsi="Verdana" w:cs="Verdana"/>
        </w:rPr>
        <w:t>(n) none of the Borrower a</w:t>
      </w:r>
      <w:r>
        <w:rPr>
          <w:rFonts w:ascii="Verdana" w:eastAsia="Verdana" w:hAnsi="Verdana" w:cs="Verdana"/>
        </w:rPr>
        <w:t>nd/or, to the best of its knowledge, any Relevant Person:</w:t>
      </w:r>
    </w:p>
    <w:p w:rsidR="00321B95" w:rsidRDefault="005F747B">
      <w:pPr>
        <w:spacing w:line="210" w:lineRule="atLeast"/>
      </w:pPr>
      <w:r>
        <w:rPr>
          <w:rFonts w:ascii="Verdana" w:eastAsia="Verdana" w:hAnsi="Verdana" w:cs="Verdana"/>
        </w:rPr>
        <w:t>(i) is a Sanctioned Person; or</w:t>
      </w:r>
    </w:p>
    <w:p w:rsidR="00321B95" w:rsidRDefault="005F747B">
      <w:pPr>
        <w:spacing w:line="210" w:lineRule="atLeast"/>
      </w:pPr>
      <w:r>
        <w:rPr>
          <w:rFonts w:ascii="Verdana" w:eastAsia="Verdana" w:hAnsi="Verdana" w:cs="Verdana"/>
        </w:rPr>
        <w:t xml:space="preserve">(ii) is in breach of any Sanctions that apply to it or any Relevant Person (respectively). </w:t>
      </w:r>
    </w:p>
    <w:p w:rsidR="00321B95" w:rsidRDefault="005F747B">
      <w:pPr>
        <w:spacing w:line="210" w:lineRule="atLeast"/>
      </w:pPr>
      <w:r>
        <w:rPr>
          <w:rFonts w:ascii="Verdana" w:eastAsia="Verdana" w:hAnsi="Verdana" w:cs="Verdana"/>
        </w:rPr>
        <w:t>It is acknowledged and agreed that the representations set out in this para</w:t>
      </w:r>
      <w:r>
        <w:rPr>
          <w:rFonts w:ascii="Verdana" w:eastAsia="Verdana" w:hAnsi="Verdana" w:cs="Verdana"/>
        </w:rPr>
        <w:t xml:space="preserve">graph (n) are only sought by and given to the Bank to the extent that to do so would be permissible pursuant to any applicable anti-boycott rule of the EU such as Regulation (EC) 2271/96. </w:t>
      </w:r>
    </w:p>
    <w:p w:rsidR="00321B95" w:rsidRDefault="005F747B">
      <w:pPr>
        <w:spacing w:line="210" w:lineRule="atLeast"/>
      </w:pPr>
      <w:r>
        <w:rPr>
          <w:rFonts w:ascii="Verdana" w:eastAsia="Verdana" w:hAnsi="Verdana" w:cs="Verdana"/>
        </w:rPr>
        <w:t>(o) the Declaration on Honour dated 20 December 2024 is true in all</w:t>
      </w:r>
      <w:r>
        <w:rPr>
          <w:rFonts w:ascii="Verdana" w:eastAsia="Verdana" w:hAnsi="Verdana" w:cs="Verdana"/>
        </w:rPr>
        <w:t xml:space="preserve"> respects.</w:t>
      </w:r>
    </w:p>
    <w:p w:rsidR="00321B95" w:rsidRDefault="005F747B">
      <w:pPr>
        <w:spacing w:line="210" w:lineRule="atLeast"/>
      </w:pPr>
      <w:r>
        <w:rPr>
          <w:rFonts w:ascii="Verdana" w:eastAsia="Verdana" w:hAnsi="Verdana" w:cs="Verdana"/>
        </w:rPr>
        <w:lastRenderedPageBreak/>
        <w:t xml:space="preserve">The representations and warranties set out above are made on the date of this Contract and are, with the exception of the representation set out in paragraph (d) above, deemed repeated with reference to the facts and circumstances then existing </w:t>
      </w:r>
      <w:r>
        <w:rPr>
          <w:rFonts w:ascii="Verdana" w:eastAsia="Verdana" w:hAnsi="Verdana" w:cs="Verdana"/>
        </w:rPr>
        <w:t>on the date of each Disbursement Acceptance, each Disbursement Date and each Payment Date.</w:t>
      </w:r>
    </w:p>
    <w:p w:rsidR="00321B95" w:rsidRDefault="005F747B">
      <w:pPr>
        <w:spacing w:line="210" w:lineRule="atLeast"/>
      </w:pPr>
      <w:r>
        <w:rPr>
          <w:rFonts w:ascii="Verdana" w:eastAsia="Verdana" w:hAnsi="Verdana" w:cs="Verdana"/>
          <w:b/>
        </w:rPr>
        <w:t>6.13 Conflict of interest</w:t>
      </w:r>
    </w:p>
    <w:p w:rsidR="00321B95" w:rsidRDefault="005F747B">
      <w:pPr>
        <w:spacing w:line="210" w:lineRule="atLeast"/>
      </w:pPr>
      <w:r>
        <w:rPr>
          <w:rFonts w:ascii="Verdana" w:eastAsia="Verdana" w:hAnsi="Verdana" w:cs="Verdana"/>
        </w:rPr>
        <w:t>Pursuant to the general duty under the Guide to Procurement for the Promoter to effectively prevent, identify and remedy conflicts of inter</w:t>
      </w:r>
      <w:r>
        <w:rPr>
          <w:rFonts w:ascii="Verdana" w:eastAsia="Verdana" w:hAnsi="Verdana" w:cs="Verdana"/>
        </w:rPr>
        <w:t>est, the Borrower shall and shall procure that the Promoter shall ensure that prior to the award of any contract financed under the Project:</w:t>
      </w:r>
    </w:p>
    <w:p w:rsidR="00321B95" w:rsidRDefault="005F747B">
      <w:pPr>
        <w:spacing w:line="210" w:lineRule="atLeast"/>
      </w:pPr>
      <w:r>
        <w:rPr>
          <w:rFonts w:ascii="Verdana" w:eastAsia="Verdana" w:hAnsi="Verdana" w:cs="Verdana"/>
        </w:rPr>
        <w:t>(a) the Beneficial Owners of the successful bidder (including joint venture partners and subcontractors) who are Cl</w:t>
      </w:r>
      <w:r>
        <w:rPr>
          <w:rFonts w:ascii="Verdana" w:eastAsia="Verdana" w:hAnsi="Verdana" w:cs="Verdana"/>
        </w:rPr>
        <w:t>ose Associates or Family Members of the representative(s), member(s) of the management bodies or senior officer(s) of the Borrower or the Promoter are identified and promptly communicated to the Bank; and</w:t>
      </w:r>
    </w:p>
    <w:p w:rsidR="00321B95" w:rsidRDefault="005F747B">
      <w:pPr>
        <w:spacing w:line="210" w:lineRule="atLeast"/>
      </w:pPr>
      <w:r>
        <w:rPr>
          <w:rFonts w:ascii="Verdana" w:eastAsia="Verdana" w:hAnsi="Verdana" w:cs="Verdana"/>
        </w:rPr>
        <w:t>(b) adequate measures are adopted to address any po</w:t>
      </w:r>
      <w:r>
        <w:rPr>
          <w:rFonts w:ascii="Verdana" w:eastAsia="Verdana" w:hAnsi="Verdana" w:cs="Verdana"/>
        </w:rPr>
        <w:t>tential conflicts of interest such as a financial, economic or other personal interest between the identified Beneficial Owner(s) and any member(s) of the Borrower’s or the Promoter’s management bodies, representative(s) or senior officer(s).</w:t>
      </w:r>
    </w:p>
    <w:p w:rsidR="00321B95" w:rsidRDefault="005F747B">
      <w:pPr>
        <w:spacing w:line="210" w:lineRule="atLeast"/>
      </w:pPr>
      <w:r>
        <w:rPr>
          <w:rFonts w:ascii="Verdana" w:eastAsia="Verdana" w:hAnsi="Verdana" w:cs="Verdana"/>
        </w:rPr>
        <w:t>For the purpo</w:t>
      </w:r>
      <w:r>
        <w:rPr>
          <w:rFonts w:ascii="Verdana" w:eastAsia="Verdana" w:hAnsi="Verdana" w:cs="Verdana"/>
        </w:rPr>
        <w:t xml:space="preserve">ses of this Article: </w:t>
      </w:r>
    </w:p>
    <w:p w:rsidR="00321B95" w:rsidRDefault="005F747B">
      <w:pPr>
        <w:spacing w:line="210" w:lineRule="atLeast"/>
      </w:pPr>
      <w:r>
        <w:rPr>
          <w:rFonts w:ascii="Verdana" w:eastAsia="Verdana" w:hAnsi="Verdana" w:cs="Verdana"/>
          <w:b/>
        </w:rPr>
        <w:t>”AML Directives”</w:t>
      </w:r>
      <w:r>
        <w:rPr>
          <w:rFonts w:ascii="Verdana" w:eastAsia="Verdana" w:hAnsi="Verdana" w:cs="Verdana"/>
        </w:rPr>
        <w:t xml:space="preserve"> means the 4th AML Directive and the 5th AML Directive. </w:t>
      </w:r>
    </w:p>
    <w:p w:rsidR="00321B95" w:rsidRDefault="005F747B">
      <w:pPr>
        <w:spacing w:line="210" w:lineRule="atLeast"/>
      </w:pPr>
      <w:r>
        <w:rPr>
          <w:rFonts w:ascii="Verdana" w:eastAsia="Verdana" w:hAnsi="Verdana" w:cs="Verdana"/>
          <w:b/>
        </w:rPr>
        <w:t>”4th AML Directive”</w:t>
      </w:r>
      <w:r>
        <w:rPr>
          <w:rFonts w:ascii="Verdana" w:eastAsia="Verdana" w:hAnsi="Verdana" w:cs="Verdana"/>
        </w:rPr>
        <w:t xml:space="preserve"> means Directive 2015/849 of the European Parliament and of the Council of 20 May 2015 on the prevention of the use of the financial system fo</w:t>
      </w:r>
      <w:r>
        <w:rPr>
          <w:rFonts w:ascii="Verdana" w:eastAsia="Verdana" w:hAnsi="Verdana" w:cs="Verdana"/>
        </w:rPr>
        <w:t xml:space="preserve">r the purposes of money laundering or terrorist financing as amended, supplemented or restated. </w:t>
      </w:r>
    </w:p>
    <w:p w:rsidR="00321B95" w:rsidRDefault="005F747B">
      <w:pPr>
        <w:spacing w:line="210" w:lineRule="atLeast"/>
      </w:pPr>
      <w:r>
        <w:rPr>
          <w:rFonts w:ascii="Verdana" w:eastAsia="Verdana" w:hAnsi="Verdana" w:cs="Verdana"/>
          <w:b/>
        </w:rPr>
        <w:t>”5th AML Directive”</w:t>
      </w:r>
      <w:r>
        <w:rPr>
          <w:rFonts w:ascii="Verdana" w:eastAsia="Verdana" w:hAnsi="Verdana" w:cs="Verdana"/>
        </w:rPr>
        <w:t xml:space="preserve"> means Directive 2018/843 of the European Parliament and of the Council of 19 June 2018 on anti-money laundering and terrorist financing as </w:t>
      </w:r>
      <w:r>
        <w:rPr>
          <w:rFonts w:ascii="Verdana" w:eastAsia="Verdana" w:hAnsi="Verdana" w:cs="Verdana"/>
        </w:rPr>
        <w:t xml:space="preserve">amended, supplemented or restated. ”Beneficial Owner(s)” has the meaning given to such term in the AML Directives. </w:t>
      </w:r>
    </w:p>
    <w:p w:rsidR="00321B95" w:rsidRDefault="005F747B">
      <w:pPr>
        <w:spacing w:line="210" w:lineRule="atLeast"/>
      </w:pPr>
      <w:r>
        <w:rPr>
          <w:rFonts w:ascii="Verdana" w:eastAsia="Verdana" w:hAnsi="Verdana" w:cs="Verdana"/>
          <w:b/>
        </w:rPr>
        <w:t>”Close Associate(s)”</w:t>
      </w:r>
      <w:r>
        <w:rPr>
          <w:rFonts w:ascii="Verdana" w:eastAsia="Verdana" w:hAnsi="Verdana" w:cs="Verdana"/>
        </w:rPr>
        <w:t xml:space="preserve"> means ”persons known to be close associates” as defined in the AML Directives. </w:t>
      </w:r>
    </w:p>
    <w:p w:rsidR="00321B95" w:rsidRDefault="005F747B">
      <w:pPr>
        <w:spacing w:line="210" w:lineRule="atLeast"/>
      </w:pPr>
      <w:r>
        <w:rPr>
          <w:rFonts w:ascii="Verdana" w:eastAsia="Verdana" w:hAnsi="Verdana" w:cs="Verdana"/>
          <w:b/>
        </w:rPr>
        <w:t>”Family Member(s)”</w:t>
      </w:r>
      <w:r>
        <w:rPr>
          <w:rFonts w:ascii="Verdana" w:eastAsia="Verdana" w:hAnsi="Verdana" w:cs="Verdana"/>
        </w:rPr>
        <w:t xml:space="preserve"> has the meaning give</w:t>
      </w:r>
      <w:r>
        <w:rPr>
          <w:rFonts w:ascii="Verdana" w:eastAsia="Verdana" w:hAnsi="Verdana" w:cs="Verdana"/>
        </w:rPr>
        <w:t>n to such term in the AML Directives.</w:t>
      </w:r>
    </w:p>
    <w:p w:rsidR="00321B95" w:rsidRDefault="005F747B">
      <w:pPr>
        <w:spacing w:line="210" w:lineRule="atLeast"/>
        <w:jc w:val="center"/>
      </w:pPr>
      <w:r>
        <w:rPr>
          <w:rFonts w:ascii="Verdana" w:eastAsia="Verdana" w:hAnsi="Verdana" w:cs="Verdana"/>
          <w:b/>
        </w:rPr>
        <w:t>ARTICLE 7</w:t>
      </w:r>
      <w:r>
        <w:rPr>
          <w:rFonts w:ascii="Verdana" w:eastAsia="Verdana" w:hAnsi="Verdana" w:cs="Verdana"/>
          <w:b/>
        </w:rPr>
        <w:br/>
        <w:t>Security</w:t>
      </w:r>
    </w:p>
    <w:p w:rsidR="00321B95" w:rsidRDefault="005F747B">
      <w:pPr>
        <w:spacing w:line="210" w:lineRule="atLeast"/>
      </w:pPr>
      <w:r>
        <w:rPr>
          <w:rFonts w:ascii="Verdana" w:eastAsia="Verdana" w:hAnsi="Verdana" w:cs="Verdana"/>
        </w:rPr>
        <w:t>The undertakings in this Article 7 remain in force from the date of this Contract for so long as any amount is outstanding under this Contract or the Credit is in force.</w:t>
      </w:r>
    </w:p>
    <w:p w:rsidR="00321B95" w:rsidRDefault="005F747B">
      <w:pPr>
        <w:spacing w:line="210" w:lineRule="atLeast"/>
      </w:pPr>
      <w:r>
        <w:rPr>
          <w:rFonts w:ascii="Verdana" w:eastAsia="Verdana" w:hAnsi="Verdana" w:cs="Verdana"/>
          <w:b/>
        </w:rPr>
        <w:t>7.1 Pari passu ranking</w:t>
      </w:r>
    </w:p>
    <w:p w:rsidR="00321B95" w:rsidRDefault="005F747B">
      <w:pPr>
        <w:spacing w:line="210" w:lineRule="atLeast"/>
      </w:pPr>
      <w:r>
        <w:rPr>
          <w:rFonts w:ascii="Verdana" w:eastAsia="Verdana" w:hAnsi="Verdana" w:cs="Verdana"/>
        </w:rPr>
        <w:t xml:space="preserve">The Borrower shall ensure that its payment obligations under this Contract rank, and will rank, not less than </w:t>
      </w:r>
      <w:r>
        <w:rPr>
          <w:rFonts w:ascii="Verdana" w:eastAsia="Verdana" w:hAnsi="Verdana" w:cs="Verdana"/>
          <w:i/>
        </w:rPr>
        <w:t>pari passu</w:t>
      </w:r>
      <w:r>
        <w:rPr>
          <w:rFonts w:ascii="Verdana" w:eastAsia="Verdana" w:hAnsi="Verdana" w:cs="Verdana"/>
        </w:rPr>
        <w:t xml:space="preserve"> in right of payment with all other present and future unsecured and unsubordinated obligations under any of its debt instruments except</w:t>
      </w:r>
      <w:r>
        <w:rPr>
          <w:rFonts w:ascii="Verdana" w:eastAsia="Verdana" w:hAnsi="Verdana" w:cs="Verdana"/>
        </w:rPr>
        <w:t xml:space="preserve"> for obligations mandatorily preferred by law.</w:t>
      </w:r>
    </w:p>
    <w:p w:rsidR="00321B95" w:rsidRDefault="005F747B">
      <w:pPr>
        <w:spacing w:line="210" w:lineRule="atLeast"/>
      </w:pPr>
      <w:r>
        <w:rPr>
          <w:rFonts w:ascii="Verdana" w:eastAsia="Verdana" w:hAnsi="Verdana" w:cs="Verdana"/>
        </w:rPr>
        <w:lastRenderedPageBreak/>
        <w:t>In particular, if the Bank makes a demand under Article 10.1 or if an event or potential event of default under any unsecured and unsubordinated External Debt Instrument of the Borrower or of any of its agenci</w:t>
      </w:r>
      <w:r>
        <w:rPr>
          <w:rFonts w:ascii="Verdana" w:eastAsia="Verdana" w:hAnsi="Verdana" w:cs="Verdana"/>
        </w:rPr>
        <w:t xml:space="preserve">es or instrumentalities has occurred and is continuing, the Borrower shall not make (or authorise) any payment in respect of any other such External Debt Instrument (whether regularly scheduled or otherwise) without simultaneously paying, or setting aside </w:t>
      </w:r>
      <w:r>
        <w:rPr>
          <w:rFonts w:ascii="Verdana" w:eastAsia="Verdana" w:hAnsi="Verdana" w:cs="Verdana"/>
        </w:rPr>
        <w:t>in a designated account for payment on the next Payment Date a sum equal to, the same proportion of the debt outstanding under this Contract as the proportion that the payment under such External Debt Instrument bears to the total debt outstanding under th</w:t>
      </w:r>
      <w:r>
        <w:rPr>
          <w:rFonts w:ascii="Verdana" w:eastAsia="Verdana" w:hAnsi="Verdana" w:cs="Verdana"/>
        </w:rPr>
        <w:t>at External Debt Instrument. For this purpose, any payment of an External Debt Instrument that is made out of the proceeds of the issue of another instrument, to which substantially the same persons as hold claims under the External Debt Instrument have su</w:t>
      </w:r>
      <w:r>
        <w:rPr>
          <w:rFonts w:ascii="Verdana" w:eastAsia="Verdana" w:hAnsi="Verdana" w:cs="Verdana"/>
        </w:rPr>
        <w:t>bscribed, shall be disregarded.</w:t>
      </w:r>
    </w:p>
    <w:p w:rsidR="00321B95" w:rsidRDefault="005F747B">
      <w:pPr>
        <w:spacing w:line="210" w:lineRule="atLeast"/>
      </w:pPr>
      <w:r>
        <w:rPr>
          <w:rFonts w:ascii="Verdana" w:eastAsia="Verdana" w:hAnsi="Verdana" w:cs="Verdana"/>
        </w:rPr>
        <w:t>In this Contract, ”</w:t>
      </w:r>
      <w:r>
        <w:rPr>
          <w:rFonts w:ascii="Verdana" w:eastAsia="Verdana" w:hAnsi="Verdana" w:cs="Verdana"/>
          <w:b/>
        </w:rPr>
        <w:t>External Debt Instrument</w:t>
      </w:r>
      <w:r>
        <w:rPr>
          <w:rFonts w:ascii="Verdana" w:eastAsia="Verdana" w:hAnsi="Verdana" w:cs="Verdana"/>
        </w:rPr>
        <w:t>” means (a) an instrument, including any receipt or statement of account, evidencing or constituting an obligation to repay a loan, deposit, advance or similar extension of credit (</w:t>
      </w:r>
      <w:r>
        <w:rPr>
          <w:rFonts w:ascii="Verdana" w:eastAsia="Verdana" w:hAnsi="Verdana" w:cs="Verdana"/>
        </w:rPr>
        <w:t>including without limitation any extension of credit under a refinancing or rescheduling agreement), (b) an obligation evidenced by a bond, debenture or similar written evidence of indebtedness or (c) a guarantee granted by the Borrower for an obligation o</w:t>
      </w:r>
      <w:r>
        <w:rPr>
          <w:rFonts w:ascii="Verdana" w:eastAsia="Verdana" w:hAnsi="Verdana" w:cs="Verdana"/>
        </w:rPr>
        <w:t xml:space="preserve">f a third party; provided in each case that such obligation is: (i) governed by a system of Ιαω other than the Ιαω of the Borrower; or (ii) payable in a currency other than the currency of the Borrower’s country; or (iii) payable to a person incorporated, </w:t>
      </w:r>
      <w:r>
        <w:rPr>
          <w:rFonts w:ascii="Verdana" w:eastAsia="Verdana" w:hAnsi="Verdana" w:cs="Verdana"/>
        </w:rPr>
        <w:t>domiciled, resident or with its head office or principal place of business outside the Borrower’s country.</w:t>
      </w:r>
    </w:p>
    <w:p w:rsidR="00321B95" w:rsidRDefault="005F747B">
      <w:pPr>
        <w:spacing w:line="210" w:lineRule="atLeast"/>
      </w:pPr>
      <w:r>
        <w:rPr>
          <w:rFonts w:ascii="Verdana" w:eastAsia="Verdana" w:hAnsi="Verdana" w:cs="Verdana"/>
          <w:b/>
        </w:rPr>
        <w:t>7.2 Additional Security</w:t>
      </w:r>
    </w:p>
    <w:p w:rsidR="00321B95" w:rsidRDefault="005F747B">
      <w:pPr>
        <w:spacing w:line="210" w:lineRule="atLeast"/>
      </w:pPr>
      <w:r>
        <w:rPr>
          <w:rFonts w:ascii="Verdana" w:eastAsia="Verdana" w:hAnsi="Verdana" w:cs="Verdana"/>
        </w:rPr>
        <w:t xml:space="preserve">If the Borrower grant to a third party any security for the performance of any External Debt Instrument or any preference or </w:t>
      </w:r>
      <w:r>
        <w:rPr>
          <w:rFonts w:ascii="Verdana" w:eastAsia="Verdana" w:hAnsi="Verdana" w:cs="Verdana"/>
        </w:rPr>
        <w:t>priority in respect thereof, the Borrower shall, if so required by the Bank, provide to the Bank equivalent security for the performance of its obligations under this Contract or grant to the Bank equivalent preference or priority.</w:t>
      </w:r>
    </w:p>
    <w:p w:rsidR="00321B95" w:rsidRDefault="005F747B">
      <w:pPr>
        <w:spacing w:line="210" w:lineRule="atLeast"/>
      </w:pPr>
      <w:r>
        <w:rPr>
          <w:rFonts w:ascii="Verdana" w:eastAsia="Verdana" w:hAnsi="Verdana" w:cs="Verdana"/>
          <w:b/>
        </w:rPr>
        <w:t>7.3 Clauses by inclusion</w:t>
      </w:r>
    </w:p>
    <w:p w:rsidR="00321B95" w:rsidRDefault="005F747B">
      <w:pPr>
        <w:spacing w:line="210" w:lineRule="atLeast"/>
      </w:pPr>
      <w:r>
        <w:rPr>
          <w:rFonts w:ascii="Verdana" w:eastAsia="Verdana" w:hAnsi="Verdana" w:cs="Verdana"/>
        </w:rPr>
        <w:t>If the Borrower concludes with any other financial creditor a financing agreement that includes a loss-of-rating clause or a covenant or other provision regarding its financial ratios, if applicable, that is not provided for in this Contract or is more fa</w:t>
      </w:r>
      <w:r>
        <w:rPr>
          <w:rFonts w:ascii="Verdana" w:eastAsia="Verdana" w:hAnsi="Verdana" w:cs="Verdana"/>
        </w:rPr>
        <w:t>vourable to the relevant financial creditor than any equivalent provision of this Contract is to the Bank, the Borrower shall promptly inform the Bank and shall provide a copy of the more favourable provision to the Bank. The Bank may request that the Borr</w:t>
      </w:r>
      <w:r>
        <w:rPr>
          <w:rFonts w:ascii="Verdana" w:eastAsia="Verdana" w:hAnsi="Verdana" w:cs="Verdana"/>
        </w:rPr>
        <w:t xml:space="preserve">ower promptly executes an agreement to amend this Contract so as to provide for an equivalent provision in favour of the Bank. </w:t>
      </w:r>
    </w:p>
    <w:p w:rsidR="00321B95" w:rsidRDefault="005F747B">
      <w:pPr>
        <w:spacing w:line="210" w:lineRule="atLeast"/>
        <w:jc w:val="center"/>
      </w:pPr>
      <w:r>
        <w:rPr>
          <w:rFonts w:ascii="Verdana" w:eastAsia="Verdana" w:hAnsi="Verdana" w:cs="Verdana"/>
          <w:b/>
        </w:rPr>
        <w:t>ARTICLE 8</w:t>
      </w:r>
      <w:r>
        <w:rPr>
          <w:rFonts w:ascii="Verdana" w:eastAsia="Verdana" w:hAnsi="Verdana" w:cs="Verdana"/>
          <w:b/>
        </w:rPr>
        <w:br/>
        <w:t>Information and Visits</w:t>
      </w:r>
    </w:p>
    <w:p w:rsidR="00321B95" w:rsidRDefault="005F747B">
      <w:pPr>
        <w:spacing w:line="210" w:lineRule="atLeast"/>
      </w:pPr>
      <w:r>
        <w:rPr>
          <w:rFonts w:ascii="Verdana" w:eastAsia="Verdana" w:hAnsi="Verdana" w:cs="Verdana"/>
          <w:b/>
        </w:rPr>
        <w:t xml:space="preserve">8.1 Information concerning the Project </w:t>
      </w:r>
    </w:p>
    <w:p w:rsidR="00321B95" w:rsidRDefault="005F747B">
      <w:pPr>
        <w:spacing w:line="210" w:lineRule="atLeast"/>
      </w:pPr>
      <w:r>
        <w:rPr>
          <w:rFonts w:ascii="Verdana" w:eastAsia="Verdana" w:hAnsi="Verdana" w:cs="Verdana"/>
        </w:rPr>
        <w:t>The Borrower shall, and shall ensure (acting through th</w:t>
      </w:r>
      <w:r>
        <w:rPr>
          <w:rFonts w:ascii="Verdana" w:eastAsia="Verdana" w:hAnsi="Verdana" w:cs="Verdana"/>
        </w:rPr>
        <w:t>e MoME) that the Promoter shall:</w:t>
      </w:r>
    </w:p>
    <w:p w:rsidR="00321B95" w:rsidRDefault="005F747B">
      <w:pPr>
        <w:spacing w:line="210" w:lineRule="atLeast"/>
      </w:pPr>
      <w:r>
        <w:rPr>
          <w:rFonts w:ascii="Verdana" w:eastAsia="Verdana" w:hAnsi="Verdana" w:cs="Verdana"/>
        </w:rPr>
        <w:t>(a) deliver to the Bank:</w:t>
      </w:r>
    </w:p>
    <w:p w:rsidR="00321B95" w:rsidRDefault="005F747B">
      <w:pPr>
        <w:spacing w:line="210" w:lineRule="atLeast"/>
      </w:pPr>
      <w:r>
        <w:rPr>
          <w:rFonts w:ascii="Verdana" w:eastAsia="Verdana" w:hAnsi="Verdana" w:cs="Verdana"/>
        </w:rPr>
        <w:lastRenderedPageBreak/>
        <w:t>(i) the information in content and in form, and at the times, specified in Schedule A or otherwise as agreed from time to time by the Parties; and</w:t>
      </w:r>
    </w:p>
    <w:p w:rsidR="00321B95" w:rsidRDefault="005F747B">
      <w:pPr>
        <w:spacing w:line="210" w:lineRule="atLeast"/>
      </w:pPr>
      <w:r>
        <w:rPr>
          <w:rFonts w:ascii="Verdana" w:eastAsia="Verdana" w:hAnsi="Verdana" w:cs="Verdana"/>
        </w:rPr>
        <w:t>(ii) any such information or further document conce</w:t>
      </w:r>
      <w:r>
        <w:rPr>
          <w:rFonts w:ascii="Verdana" w:eastAsia="Verdana" w:hAnsi="Verdana" w:cs="Verdana"/>
        </w:rPr>
        <w:t>rning the financing, procurement, implementation, operation and matters relating to Environment or Social Matters of or for the Project, or any information or further document required by the Bank to comply with its obligations under the NDICI-GE Regulatio</w:t>
      </w:r>
      <w:r>
        <w:rPr>
          <w:rFonts w:ascii="Verdana" w:eastAsia="Verdana" w:hAnsi="Verdana" w:cs="Verdana"/>
        </w:rPr>
        <w:t xml:space="preserve">n or the Financial Regulation, as the Bank may reasonably require within a reasonable time, </w:t>
      </w:r>
    </w:p>
    <w:p w:rsidR="00321B95" w:rsidRDefault="005F747B">
      <w:pPr>
        <w:spacing w:line="210" w:lineRule="atLeast"/>
      </w:pPr>
      <w:r>
        <w:rPr>
          <w:rFonts w:ascii="Verdana" w:eastAsia="Verdana" w:hAnsi="Verdana" w:cs="Verdana"/>
        </w:rPr>
        <w:t xml:space="preserve">provided always that if such information or document is not delivered to the Bank on time, and the Borrower does not rectify the omission within a reasonable time </w:t>
      </w:r>
      <w:r>
        <w:rPr>
          <w:rFonts w:ascii="Verdana" w:eastAsia="Verdana" w:hAnsi="Verdana" w:cs="Verdana"/>
        </w:rPr>
        <w:t>set by the Bank in writing, the Bank may remedy the deficiency, to the extent feasible, by employing its own staff or a consultant or any other third party, at the Borrower’s expense and the Borrower shall provide such persons with all assistance necessary</w:t>
      </w:r>
      <w:r>
        <w:rPr>
          <w:rFonts w:ascii="Verdana" w:eastAsia="Verdana" w:hAnsi="Verdana" w:cs="Verdana"/>
        </w:rPr>
        <w:t xml:space="preserve"> for the purpose;</w:t>
      </w:r>
    </w:p>
    <w:p w:rsidR="00321B95" w:rsidRDefault="005F747B">
      <w:pPr>
        <w:spacing w:line="210" w:lineRule="atLeast"/>
      </w:pPr>
      <w:r>
        <w:rPr>
          <w:rFonts w:ascii="Verdana" w:eastAsia="Verdana" w:hAnsi="Verdana" w:cs="Verdana"/>
        </w:rPr>
        <w:t>(b) submit for the approval of the Bank without delay any material change to the Project, also taking into account the disclosures made to the Bank in connection with the Project prior to the signing of this Contract, in respect of, inter</w:t>
      </w:r>
      <w:r>
        <w:rPr>
          <w:rFonts w:ascii="Verdana" w:eastAsia="Verdana" w:hAnsi="Verdana" w:cs="Verdana"/>
        </w:rPr>
        <w:t xml:space="preserve"> alia, the price, design, plans, timetable or to the expenditure programme or financing plan for the Project;</w:t>
      </w:r>
    </w:p>
    <w:p w:rsidR="00321B95" w:rsidRDefault="005F747B">
      <w:pPr>
        <w:spacing w:line="210" w:lineRule="atLeast"/>
      </w:pPr>
      <w:r>
        <w:rPr>
          <w:rFonts w:ascii="Verdana" w:eastAsia="Verdana" w:hAnsi="Verdana" w:cs="Verdana"/>
        </w:rPr>
        <w:t>(c) promptly inform the Bank of:</w:t>
      </w:r>
    </w:p>
    <w:p w:rsidR="00321B95" w:rsidRDefault="005F747B">
      <w:pPr>
        <w:spacing w:line="210" w:lineRule="atLeast"/>
      </w:pPr>
      <w:r>
        <w:rPr>
          <w:rFonts w:ascii="Verdana" w:eastAsia="Verdana" w:hAnsi="Verdana" w:cs="Verdana"/>
        </w:rPr>
        <w:t>(i) any action or protest initiated or any objection raised by any third party or any genuine complaint received by the Borrower or the Promoter which is material with regard to environmental, social or other matters affecting the Project;</w:t>
      </w:r>
    </w:p>
    <w:p w:rsidR="00321B95" w:rsidRDefault="005F747B">
      <w:pPr>
        <w:spacing w:line="210" w:lineRule="atLeast"/>
      </w:pPr>
      <w:r>
        <w:rPr>
          <w:rFonts w:ascii="Verdana" w:eastAsia="Verdana" w:hAnsi="Verdana" w:cs="Verdana"/>
        </w:rPr>
        <w:t>(ii) any Environ</w:t>
      </w:r>
      <w:r>
        <w:rPr>
          <w:rFonts w:ascii="Verdana" w:eastAsia="Verdana" w:hAnsi="Verdana" w:cs="Verdana"/>
        </w:rPr>
        <w:t xml:space="preserve">mental or Social Claim that is to its knowledge commenced, pending or threatened against it; </w:t>
      </w:r>
    </w:p>
    <w:p w:rsidR="00321B95" w:rsidRDefault="005F747B">
      <w:pPr>
        <w:spacing w:line="210" w:lineRule="atLeast"/>
      </w:pPr>
      <w:r>
        <w:rPr>
          <w:rFonts w:ascii="Verdana" w:eastAsia="Verdana" w:hAnsi="Verdana" w:cs="Verdana"/>
        </w:rPr>
        <w:t xml:space="preserve">(iii) any fact or event known to the Borrower, which may substantially prejudice or affect the conditions of execution or operation of the Project; </w:t>
      </w:r>
    </w:p>
    <w:p w:rsidR="00321B95" w:rsidRDefault="005F747B">
      <w:pPr>
        <w:spacing w:line="210" w:lineRule="atLeast"/>
      </w:pPr>
      <w:r>
        <w:rPr>
          <w:rFonts w:ascii="Verdana" w:eastAsia="Verdana" w:hAnsi="Verdana" w:cs="Verdana"/>
        </w:rPr>
        <w:t>(iv) any inci</w:t>
      </w:r>
      <w:r>
        <w:rPr>
          <w:rFonts w:ascii="Verdana" w:eastAsia="Verdana" w:hAnsi="Verdana" w:cs="Verdana"/>
        </w:rPr>
        <w:t>dent or accident relating to the Project which has or is likely to have a significant adverse effect on the Environment or on Social Matters;</w:t>
      </w:r>
    </w:p>
    <w:p w:rsidR="00321B95" w:rsidRDefault="005F747B">
      <w:pPr>
        <w:spacing w:line="210" w:lineRule="atLeast"/>
      </w:pPr>
      <w:r>
        <w:rPr>
          <w:rFonts w:ascii="Verdana" w:eastAsia="Verdana" w:hAnsi="Verdana" w:cs="Verdana"/>
        </w:rPr>
        <w:t xml:space="preserve">(v) any non-compliance by it with any Environmental and Social Standards; </w:t>
      </w:r>
    </w:p>
    <w:p w:rsidR="00321B95" w:rsidRDefault="005F747B">
      <w:pPr>
        <w:spacing w:line="210" w:lineRule="atLeast"/>
      </w:pPr>
      <w:r>
        <w:rPr>
          <w:rFonts w:ascii="Verdana" w:eastAsia="Verdana" w:hAnsi="Verdana" w:cs="Verdana"/>
        </w:rPr>
        <w:t>(vi) any suspension, revocation or mate</w:t>
      </w:r>
      <w:r>
        <w:rPr>
          <w:rFonts w:ascii="Verdana" w:eastAsia="Verdana" w:hAnsi="Verdana" w:cs="Verdana"/>
        </w:rPr>
        <w:t xml:space="preserve">rial modification of any Environmental or Social Approval, </w:t>
      </w:r>
    </w:p>
    <w:p w:rsidR="00321B95" w:rsidRDefault="005F747B">
      <w:pPr>
        <w:spacing w:line="210" w:lineRule="atLeast"/>
      </w:pPr>
      <w:r>
        <w:rPr>
          <w:rFonts w:ascii="Verdana" w:eastAsia="Verdana" w:hAnsi="Verdana" w:cs="Verdana"/>
        </w:rPr>
        <w:t>(vii) a genuine allegation, complaint or information with regard to any Prohibited Conduct or any Sanction related to the Project;</w:t>
      </w:r>
    </w:p>
    <w:p w:rsidR="00321B95" w:rsidRDefault="005F747B">
      <w:pPr>
        <w:spacing w:line="210" w:lineRule="atLeast"/>
      </w:pPr>
      <w:r>
        <w:rPr>
          <w:rFonts w:ascii="Verdana" w:eastAsia="Verdana" w:hAnsi="Verdana" w:cs="Verdana"/>
        </w:rPr>
        <w:t>(viii) should it become aware of any fact or information confirmi</w:t>
      </w:r>
      <w:r>
        <w:rPr>
          <w:rFonts w:ascii="Verdana" w:eastAsia="Verdana" w:hAnsi="Verdana" w:cs="Verdana"/>
        </w:rPr>
        <w:t>ng or reasonably suggesting that (a) any Prohibited Conduct has occurred in connection with the Project, or (b) any of the funds invested in its share capital or in the Project was derived from an illicit origin; and</w:t>
      </w:r>
    </w:p>
    <w:p w:rsidR="00321B95" w:rsidRDefault="005F747B">
      <w:pPr>
        <w:spacing w:line="210" w:lineRule="atLeast"/>
      </w:pPr>
      <w:r>
        <w:rPr>
          <w:rFonts w:ascii="Verdana" w:eastAsia="Verdana" w:hAnsi="Verdana" w:cs="Verdana"/>
        </w:rPr>
        <w:t>and set out the action to be taken with</w:t>
      </w:r>
      <w:r>
        <w:rPr>
          <w:rFonts w:ascii="Verdana" w:eastAsia="Verdana" w:hAnsi="Verdana" w:cs="Verdana"/>
        </w:rPr>
        <w:t xml:space="preserve"> respect to such matters; and</w:t>
      </w:r>
    </w:p>
    <w:p w:rsidR="00321B95" w:rsidRDefault="005F747B">
      <w:pPr>
        <w:spacing w:line="210" w:lineRule="atLeast"/>
      </w:pPr>
      <w:r>
        <w:rPr>
          <w:rFonts w:ascii="Verdana" w:eastAsia="Verdana" w:hAnsi="Verdana" w:cs="Verdana"/>
        </w:rPr>
        <w:t>(d) provide to the Bank, if so requested:</w:t>
      </w:r>
    </w:p>
    <w:p w:rsidR="00321B95" w:rsidRDefault="005F747B">
      <w:pPr>
        <w:spacing w:line="210" w:lineRule="atLeast"/>
      </w:pPr>
      <w:r>
        <w:rPr>
          <w:rFonts w:ascii="Verdana" w:eastAsia="Verdana" w:hAnsi="Verdana" w:cs="Verdana"/>
        </w:rPr>
        <w:t>(i) a certificate of its insurers showing fulfilment of the requirements of Article 6.5(c); and</w:t>
      </w:r>
    </w:p>
    <w:p w:rsidR="00321B95" w:rsidRDefault="005F747B">
      <w:pPr>
        <w:spacing w:line="210" w:lineRule="atLeast"/>
      </w:pPr>
      <w:r>
        <w:rPr>
          <w:rFonts w:ascii="Verdana" w:eastAsia="Verdana" w:hAnsi="Verdana" w:cs="Verdana"/>
        </w:rPr>
        <w:lastRenderedPageBreak/>
        <w:t>(ii) annually, a list of policies in force covering the insured property forming part of the Project, together with confirmation of payment of the current premiums; and</w:t>
      </w:r>
    </w:p>
    <w:p w:rsidR="00321B95" w:rsidRDefault="005F747B">
      <w:pPr>
        <w:spacing w:line="210" w:lineRule="atLeast"/>
      </w:pPr>
      <w:r>
        <w:rPr>
          <w:rFonts w:ascii="Verdana" w:eastAsia="Verdana" w:hAnsi="Verdana" w:cs="Verdana"/>
        </w:rPr>
        <w:t>(iii) true copies of contracts financed with the proceeds of the Loan and evidence of e</w:t>
      </w:r>
      <w:r>
        <w:rPr>
          <w:rFonts w:ascii="Verdana" w:eastAsia="Verdana" w:hAnsi="Verdana" w:cs="Verdana"/>
        </w:rPr>
        <w:t xml:space="preserve">xpenditures relating to disbursements. </w:t>
      </w:r>
    </w:p>
    <w:p w:rsidR="00321B95" w:rsidRDefault="005F747B">
      <w:pPr>
        <w:spacing w:line="210" w:lineRule="atLeast"/>
      </w:pPr>
      <w:r>
        <w:rPr>
          <w:rFonts w:ascii="Verdana" w:eastAsia="Verdana" w:hAnsi="Verdana" w:cs="Verdana"/>
          <w:b/>
        </w:rPr>
        <w:t xml:space="preserve">8.2 Information concerning the Borrower </w:t>
      </w:r>
    </w:p>
    <w:p w:rsidR="00321B95" w:rsidRDefault="005F747B">
      <w:pPr>
        <w:spacing w:line="210" w:lineRule="atLeast"/>
      </w:pPr>
      <w:r>
        <w:rPr>
          <w:rFonts w:ascii="Verdana" w:eastAsia="Verdana" w:hAnsi="Verdana" w:cs="Verdana"/>
        </w:rPr>
        <w:t>The Borrower shall, and shall ensure (acting through the MoME) that the Promoter shall (as applicable):</w:t>
      </w:r>
    </w:p>
    <w:p w:rsidR="00321B95" w:rsidRDefault="005F747B">
      <w:pPr>
        <w:spacing w:line="210" w:lineRule="atLeast"/>
      </w:pPr>
      <w:r>
        <w:rPr>
          <w:rFonts w:ascii="Verdana" w:eastAsia="Verdana" w:hAnsi="Verdana" w:cs="Verdana"/>
        </w:rPr>
        <w:t xml:space="preserve">(a) deliver to the Bank such further information, evidence or document </w:t>
      </w:r>
      <w:r>
        <w:rPr>
          <w:rFonts w:ascii="Verdana" w:eastAsia="Verdana" w:hAnsi="Verdana" w:cs="Verdana"/>
        </w:rPr>
        <w:t>concerning:</w:t>
      </w:r>
    </w:p>
    <w:p w:rsidR="00321B95" w:rsidRDefault="005F747B">
      <w:pPr>
        <w:spacing w:line="210" w:lineRule="atLeast"/>
      </w:pPr>
      <w:r>
        <w:rPr>
          <w:rFonts w:ascii="Verdana" w:eastAsia="Verdana" w:hAnsi="Verdana" w:cs="Verdana"/>
        </w:rPr>
        <w:t>(i) the Promoter’s general financial situation, latest available audited financial statements or such certificates of compliance with the undertakings of Article 6; and</w:t>
      </w:r>
    </w:p>
    <w:p w:rsidR="00321B95" w:rsidRDefault="005F747B">
      <w:pPr>
        <w:spacing w:line="210" w:lineRule="atLeast"/>
      </w:pPr>
      <w:r>
        <w:rPr>
          <w:rFonts w:ascii="Verdana" w:eastAsia="Verdana" w:hAnsi="Verdana" w:cs="Verdana"/>
        </w:rPr>
        <w:t>(ii) the compliance with the due diligence requirements of the Bank for the</w:t>
      </w:r>
      <w:r>
        <w:rPr>
          <w:rFonts w:ascii="Verdana" w:eastAsia="Verdana" w:hAnsi="Verdana" w:cs="Verdana"/>
        </w:rPr>
        <w:t xml:space="preserve"> Borrower and the Promoter, including, but not limited to ”know your customer” (KYC) or similar identification and verification procedures,</w:t>
      </w:r>
    </w:p>
    <w:p w:rsidR="00321B95" w:rsidRDefault="005F747B">
      <w:pPr>
        <w:spacing w:line="210" w:lineRule="atLeast"/>
      </w:pPr>
      <w:r>
        <w:rPr>
          <w:rFonts w:ascii="Verdana" w:eastAsia="Verdana" w:hAnsi="Verdana" w:cs="Verdana"/>
        </w:rPr>
        <w:t>when requested and within a reasonable time; and</w:t>
      </w:r>
    </w:p>
    <w:p w:rsidR="00321B95" w:rsidRDefault="005F747B">
      <w:pPr>
        <w:spacing w:line="210" w:lineRule="atLeast"/>
      </w:pPr>
      <w:r>
        <w:rPr>
          <w:rFonts w:ascii="Verdana" w:eastAsia="Verdana" w:hAnsi="Verdana" w:cs="Verdana"/>
        </w:rPr>
        <w:t>(b) inform the Bank immediately of:</w:t>
      </w:r>
    </w:p>
    <w:p w:rsidR="00321B95" w:rsidRDefault="005F747B">
      <w:pPr>
        <w:spacing w:line="210" w:lineRule="atLeast"/>
      </w:pPr>
      <w:r>
        <w:rPr>
          <w:rFonts w:ascii="Verdana" w:eastAsia="Verdana" w:hAnsi="Verdana" w:cs="Verdana"/>
        </w:rPr>
        <w:t xml:space="preserve">(i) any material alteration to </w:t>
      </w:r>
      <w:r>
        <w:rPr>
          <w:rFonts w:ascii="Verdana" w:eastAsia="Verdana" w:hAnsi="Verdana" w:cs="Verdana"/>
        </w:rPr>
        <w:t>the Promoter’s statutes or shareholding structure and of any change of ownership of 5% or more of its shares after the date of this Contract;</w:t>
      </w:r>
    </w:p>
    <w:p w:rsidR="00321B95" w:rsidRDefault="005F747B">
      <w:pPr>
        <w:spacing w:line="210" w:lineRule="atLeast"/>
      </w:pPr>
      <w:r>
        <w:rPr>
          <w:rFonts w:ascii="Verdana" w:eastAsia="Verdana" w:hAnsi="Verdana" w:cs="Verdana"/>
        </w:rPr>
        <w:t xml:space="preserve">(ii) any fact which obliges it to prepay any financial indebtedness or any European Union funding; </w:t>
      </w:r>
    </w:p>
    <w:p w:rsidR="00321B95" w:rsidRDefault="005F747B">
      <w:pPr>
        <w:spacing w:line="210" w:lineRule="atLeast"/>
      </w:pPr>
      <w:r>
        <w:rPr>
          <w:rFonts w:ascii="Verdana" w:eastAsia="Verdana" w:hAnsi="Verdana" w:cs="Verdana"/>
        </w:rPr>
        <w:t>(iii) any even</w:t>
      </w:r>
      <w:r>
        <w:rPr>
          <w:rFonts w:ascii="Verdana" w:eastAsia="Verdana" w:hAnsi="Verdana" w:cs="Verdana"/>
        </w:rPr>
        <w:t>t or decision that constitutes or may result in a Prepayment Event;</w:t>
      </w:r>
    </w:p>
    <w:p w:rsidR="00321B95" w:rsidRDefault="005F747B">
      <w:pPr>
        <w:spacing w:line="210" w:lineRule="atLeast"/>
      </w:pPr>
      <w:r>
        <w:rPr>
          <w:rFonts w:ascii="Verdana" w:eastAsia="Verdana" w:hAnsi="Verdana" w:cs="Verdana"/>
        </w:rPr>
        <w:t xml:space="preserve">(iv) any intention on its part to relinquish ownership of any material component of the Project; </w:t>
      </w:r>
    </w:p>
    <w:p w:rsidR="00321B95" w:rsidRDefault="005F747B">
      <w:pPr>
        <w:spacing w:line="210" w:lineRule="atLeast"/>
      </w:pPr>
      <w:r>
        <w:rPr>
          <w:rFonts w:ascii="Verdana" w:eastAsia="Verdana" w:hAnsi="Verdana" w:cs="Verdana"/>
        </w:rPr>
        <w:t>(v) any fact or event that is reasonably likely to prevent the substantial fulfilment of a</w:t>
      </w:r>
      <w:r>
        <w:rPr>
          <w:rFonts w:ascii="Verdana" w:eastAsia="Verdana" w:hAnsi="Verdana" w:cs="Verdana"/>
        </w:rPr>
        <w:t>ny obligation of the Borrower under this Contract;</w:t>
      </w:r>
    </w:p>
    <w:p w:rsidR="00321B95" w:rsidRDefault="005F747B">
      <w:pPr>
        <w:spacing w:line="210" w:lineRule="atLeast"/>
      </w:pPr>
      <w:r>
        <w:rPr>
          <w:rFonts w:ascii="Verdana" w:eastAsia="Verdana" w:hAnsi="Verdana" w:cs="Verdana"/>
        </w:rPr>
        <w:t xml:space="preserve">(vi) any Event of Default having occurred or being threatened or anticipated; </w:t>
      </w:r>
    </w:p>
    <w:p w:rsidR="00321B95" w:rsidRDefault="005F747B">
      <w:pPr>
        <w:spacing w:line="210" w:lineRule="atLeast"/>
      </w:pPr>
      <w:r>
        <w:rPr>
          <w:rFonts w:ascii="Verdana" w:eastAsia="Verdana" w:hAnsi="Verdana" w:cs="Verdana"/>
        </w:rPr>
        <w:t xml:space="preserve">(vii) unless prohibited by law, any material litigation, arbitration, administrative proceedings or investigation carried out </w:t>
      </w:r>
      <w:r>
        <w:rPr>
          <w:rFonts w:ascii="Verdana" w:eastAsia="Verdana" w:hAnsi="Verdana" w:cs="Verdana"/>
        </w:rPr>
        <w:t>by a court, administration or similar public authority, which, to the best of its knowledge and belief, is current, imminent or pending against the Borrower or its controlling entities or members of the Borrower’s management bodies in connection with Prohi</w:t>
      </w:r>
      <w:r>
        <w:rPr>
          <w:rFonts w:ascii="Verdana" w:eastAsia="Verdana" w:hAnsi="Verdana" w:cs="Verdana"/>
        </w:rPr>
        <w:t xml:space="preserve">bited Conduct related to the Credit, the Loan or the Project; any measure taken by the Borrower pursuant to Article 6.12 of this Contract; </w:t>
      </w:r>
    </w:p>
    <w:p w:rsidR="00321B95" w:rsidRDefault="005F747B">
      <w:pPr>
        <w:spacing w:line="210" w:lineRule="atLeast"/>
      </w:pPr>
      <w:r>
        <w:rPr>
          <w:rFonts w:ascii="Verdana" w:eastAsia="Verdana" w:hAnsi="Verdana" w:cs="Verdana"/>
        </w:rPr>
        <w:t>(viii) any litigation, arbitration or administrative proceedings or investigation which is current, threatened or pe</w:t>
      </w:r>
      <w:r>
        <w:rPr>
          <w:rFonts w:ascii="Verdana" w:eastAsia="Verdana" w:hAnsi="Verdana" w:cs="Verdana"/>
        </w:rPr>
        <w:t>nding and which might if adversely determined result in a Material Adverse Change; and</w:t>
      </w:r>
    </w:p>
    <w:p w:rsidR="00321B95" w:rsidRDefault="005F747B">
      <w:pPr>
        <w:spacing w:line="210" w:lineRule="atLeast"/>
      </w:pPr>
      <w:r>
        <w:rPr>
          <w:rFonts w:ascii="Verdana" w:eastAsia="Verdana" w:hAnsi="Verdana" w:cs="Verdana"/>
        </w:rPr>
        <w:t>(ix) any claim, action, proceeding, formal notice or investigation relating to any Sanctions concerning the Borrower, Promoter, or any Relevant Person.</w:t>
      </w:r>
    </w:p>
    <w:p w:rsidR="00321B95" w:rsidRDefault="005F747B">
      <w:pPr>
        <w:spacing w:line="210" w:lineRule="atLeast"/>
      </w:pPr>
      <w:r>
        <w:rPr>
          <w:rFonts w:ascii="Verdana" w:eastAsia="Verdana" w:hAnsi="Verdana" w:cs="Verdana"/>
          <w:b/>
        </w:rPr>
        <w:lastRenderedPageBreak/>
        <w:t>8.3 Visits, Right</w:t>
      </w:r>
      <w:r>
        <w:rPr>
          <w:rFonts w:ascii="Verdana" w:eastAsia="Verdana" w:hAnsi="Verdana" w:cs="Verdana"/>
          <w:b/>
        </w:rPr>
        <w:t xml:space="preserve"> of Access and Investigation</w:t>
      </w:r>
    </w:p>
    <w:p w:rsidR="00321B95" w:rsidRDefault="005F747B">
      <w:pPr>
        <w:spacing w:line="210" w:lineRule="atLeast"/>
      </w:pPr>
      <w:r>
        <w:rPr>
          <w:rFonts w:ascii="Verdana" w:eastAsia="Verdana" w:hAnsi="Verdana" w:cs="Verdana"/>
        </w:rPr>
        <w:t>(a) The Borrower shall, and shall ensure that the Promoter shall, allow the Bank, and when either required by the relevant mandatory provisions of EU law or pursuant to the NDICI-GE Regulation or the Financial Regulation, as ap</w:t>
      </w:r>
      <w:r>
        <w:rPr>
          <w:rFonts w:ascii="Verdana" w:eastAsia="Verdana" w:hAnsi="Verdana" w:cs="Verdana"/>
        </w:rPr>
        <w:t>plicable, the European Court of Auditors, the European Commission, the European Anti-Fraud Office and the European Public Prosecutor’s Office, as well as persons designated by the foregoing (each a ”</w:t>
      </w:r>
      <w:r>
        <w:rPr>
          <w:rFonts w:ascii="Verdana" w:eastAsia="Verdana" w:hAnsi="Verdana" w:cs="Verdana"/>
          <w:b/>
        </w:rPr>
        <w:t>Relevant Party</w:t>
      </w:r>
      <w:r>
        <w:rPr>
          <w:rFonts w:ascii="Verdana" w:eastAsia="Verdana" w:hAnsi="Verdana" w:cs="Verdana"/>
        </w:rPr>
        <w:t xml:space="preserve">”), to: </w:t>
      </w:r>
    </w:p>
    <w:p w:rsidR="00321B95" w:rsidRDefault="005F747B">
      <w:pPr>
        <w:spacing w:line="210" w:lineRule="atLeast"/>
      </w:pPr>
      <w:r>
        <w:rPr>
          <w:rFonts w:ascii="Verdana" w:eastAsia="Verdana" w:hAnsi="Verdana" w:cs="Verdana"/>
        </w:rPr>
        <w:t>(i) visit the sites, installations</w:t>
      </w:r>
      <w:r>
        <w:rPr>
          <w:rFonts w:ascii="Verdana" w:eastAsia="Verdana" w:hAnsi="Verdana" w:cs="Verdana"/>
        </w:rPr>
        <w:t xml:space="preserve"> and works comprising the Project;</w:t>
      </w:r>
    </w:p>
    <w:p w:rsidR="00321B95" w:rsidRDefault="005F747B">
      <w:pPr>
        <w:spacing w:line="210" w:lineRule="atLeast"/>
      </w:pPr>
      <w:r>
        <w:rPr>
          <w:rFonts w:ascii="Verdana" w:eastAsia="Verdana" w:hAnsi="Verdana" w:cs="Verdana"/>
        </w:rPr>
        <w:t xml:space="preserve">(ii) interview representatives of the Borrower and/or the Promoter, and not obstruct contacts with any other person involved in or affected by the Project; </w:t>
      </w:r>
    </w:p>
    <w:p w:rsidR="00321B95" w:rsidRDefault="005F747B">
      <w:pPr>
        <w:spacing w:line="210" w:lineRule="atLeast"/>
      </w:pPr>
      <w:r>
        <w:rPr>
          <w:rFonts w:ascii="Verdana" w:eastAsia="Verdana" w:hAnsi="Verdana" w:cs="Verdana"/>
        </w:rPr>
        <w:t>(iii) conduct such investigations, inspections, on-the-spot audi</w:t>
      </w:r>
      <w:r>
        <w:rPr>
          <w:rFonts w:ascii="Verdana" w:eastAsia="Verdana" w:hAnsi="Verdana" w:cs="Verdana"/>
        </w:rPr>
        <w:t>ts and checks as they may wish and review the Borrower’s and/or Promoter’s books and records in relation to the Loan, the Contract and the execution of the Project, and to be able to take copies of related documents to the extent permitted by the law; and</w:t>
      </w:r>
    </w:p>
    <w:p w:rsidR="00321B95" w:rsidRDefault="005F747B">
      <w:pPr>
        <w:spacing w:line="210" w:lineRule="atLeast"/>
      </w:pPr>
      <w:r>
        <w:rPr>
          <w:rFonts w:ascii="Verdana" w:eastAsia="Verdana" w:hAnsi="Verdana" w:cs="Verdana"/>
        </w:rPr>
        <w:t>(b) The Borrower shall provide the Bank and any Relevant Party, or ensure that the Bank and the Relevant Parties are provided, with access to information, facilities and documentation, as well as with all necessary assistance, for the purposes described in</w:t>
      </w:r>
      <w:r>
        <w:rPr>
          <w:rFonts w:ascii="Verdana" w:eastAsia="Verdana" w:hAnsi="Verdana" w:cs="Verdana"/>
        </w:rPr>
        <w:t xml:space="preserve"> this Article.</w:t>
      </w:r>
    </w:p>
    <w:p w:rsidR="00321B95" w:rsidRDefault="005F747B">
      <w:pPr>
        <w:spacing w:line="210" w:lineRule="atLeast"/>
      </w:pPr>
      <w:r>
        <w:rPr>
          <w:rFonts w:ascii="Verdana" w:eastAsia="Verdana" w:hAnsi="Verdana" w:cs="Verdana"/>
        </w:rPr>
        <w:t>(c) Additionally, the Borrower shall allow the European Commission and the EU Delegation of the Republic of Serbia to participate in any monitoring missions organised by the Bank related to this Contract, the Loan or the Project.</w:t>
      </w:r>
    </w:p>
    <w:p w:rsidR="00321B95" w:rsidRDefault="005F747B">
      <w:pPr>
        <w:spacing w:line="210" w:lineRule="atLeast"/>
      </w:pPr>
      <w:r>
        <w:rPr>
          <w:rFonts w:ascii="Verdana" w:eastAsia="Verdana" w:hAnsi="Verdana" w:cs="Verdana"/>
        </w:rPr>
        <w:t xml:space="preserve">(d) In the </w:t>
      </w:r>
      <w:r>
        <w:rPr>
          <w:rFonts w:ascii="Verdana" w:eastAsia="Verdana" w:hAnsi="Verdana" w:cs="Verdana"/>
        </w:rPr>
        <w:t>case of a genuine allegation, complaint or information with regard to a Prohibited Conduct related to the Loan and/or the Project, the Borrower shall consult with the Bank in good faith regarding appropriate actions. In particular, if it is proven that a t</w:t>
      </w:r>
      <w:r>
        <w:rPr>
          <w:rFonts w:ascii="Verdana" w:eastAsia="Verdana" w:hAnsi="Verdana" w:cs="Verdana"/>
        </w:rPr>
        <w:t>hird party committed a Prohibited Conduct in connection with the Loan and/or the Project with the result that the Loan was misapplied, the Bank may, without prejudice to the other provisions of this Contract, inform the Borrower if, in its view, the Borrow</w:t>
      </w:r>
      <w:r>
        <w:rPr>
          <w:rFonts w:ascii="Verdana" w:eastAsia="Verdana" w:hAnsi="Verdana" w:cs="Verdana"/>
        </w:rPr>
        <w:t>er should take appropriate recovery measures against such third party. In any such case, the Borrower shall in good faith consider the Bank’s views and keep the Bank informed.</w:t>
      </w:r>
    </w:p>
    <w:p w:rsidR="00321B95" w:rsidRDefault="005F747B">
      <w:pPr>
        <w:spacing w:line="210" w:lineRule="atLeast"/>
      </w:pPr>
      <w:r>
        <w:rPr>
          <w:rFonts w:ascii="Verdana" w:eastAsia="Verdana" w:hAnsi="Verdana" w:cs="Verdana"/>
          <w:b/>
        </w:rPr>
        <w:t>8.4 Disclosure and Publication</w:t>
      </w:r>
    </w:p>
    <w:p w:rsidR="00321B95" w:rsidRDefault="005F747B">
      <w:pPr>
        <w:spacing w:line="210" w:lineRule="atLeast"/>
      </w:pPr>
      <w:r>
        <w:rPr>
          <w:rFonts w:ascii="Verdana" w:eastAsia="Verdana" w:hAnsi="Verdana" w:cs="Verdana"/>
        </w:rPr>
        <w:t>(a) The Borrower acknowledges and agrees that:</w:t>
      </w:r>
    </w:p>
    <w:p w:rsidR="00321B95" w:rsidRDefault="005F747B">
      <w:pPr>
        <w:spacing w:line="210" w:lineRule="atLeast"/>
      </w:pPr>
      <w:r>
        <w:rPr>
          <w:rFonts w:ascii="Verdana" w:eastAsia="Verdana" w:hAnsi="Verdana" w:cs="Verdana"/>
        </w:rPr>
        <w:t>(i) the Bank may be obliged to communicate information and materials relating to the Borrower, the Loan, the Contract and/or the Project to any institution or body of the European Union, including the European Court of Auditors, the European Commission, an</w:t>
      </w:r>
      <w:r>
        <w:rPr>
          <w:rFonts w:ascii="Verdana" w:eastAsia="Verdana" w:hAnsi="Verdana" w:cs="Verdana"/>
        </w:rPr>
        <w:t>y relevant EU Delegation, the European Anti-Fraud Office and the European Public Prosecutor’s Office, as may be necessary for the performance of their tasks in accordance with EU Law (including the NDICI Regulation and the Financial Regulation); and</w:t>
      </w:r>
    </w:p>
    <w:p w:rsidR="00321B95" w:rsidRDefault="005F747B">
      <w:pPr>
        <w:spacing w:line="210" w:lineRule="atLeast"/>
      </w:pPr>
      <w:r>
        <w:rPr>
          <w:rFonts w:ascii="Verdana" w:eastAsia="Verdana" w:hAnsi="Verdana" w:cs="Verdana"/>
        </w:rPr>
        <w:t>(ii) t</w:t>
      </w:r>
      <w:r>
        <w:rPr>
          <w:rFonts w:ascii="Verdana" w:eastAsia="Verdana" w:hAnsi="Verdana" w:cs="Verdana"/>
        </w:rPr>
        <w:t>he Bank may publish on its website and/or on social media, and/or produce press releases, containing information related to the financing provided pursuant to this Contract with the support of the EFSD+ DIW1 Guarantee, including the name, address and count</w:t>
      </w:r>
      <w:r>
        <w:rPr>
          <w:rFonts w:ascii="Verdana" w:eastAsia="Verdana" w:hAnsi="Verdana" w:cs="Verdana"/>
        </w:rPr>
        <w:t>ry of establishment of the Borrower, the purpose of the financing, and the type and amount of financial support received under this Contract.</w:t>
      </w:r>
    </w:p>
    <w:p w:rsidR="00321B95" w:rsidRDefault="005F747B">
      <w:pPr>
        <w:spacing w:line="210" w:lineRule="atLeast"/>
      </w:pPr>
      <w:r>
        <w:rPr>
          <w:rFonts w:ascii="Verdana" w:eastAsia="Verdana" w:hAnsi="Verdana" w:cs="Verdana"/>
        </w:rPr>
        <w:lastRenderedPageBreak/>
        <w:t>(b) The Borrower:</w:t>
      </w:r>
    </w:p>
    <w:p w:rsidR="00321B95" w:rsidRDefault="005F747B">
      <w:pPr>
        <w:spacing w:line="210" w:lineRule="atLeast"/>
      </w:pPr>
      <w:r>
        <w:rPr>
          <w:rFonts w:ascii="Verdana" w:eastAsia="Verdana" w:hAnsi="Verdana" w:cs="Verdana"/>
        </w:rPr>
        <w:t>(i) acknowledges the origin of the EU financial support under the EFSD+ DIW1 Guarantee Agreement</w:t>
      </w:r>
      <w:r>
        <w:rPr>
          <w:rFonts w:ascii="Verdana" w:eastAsia="Verdana" w:hAnsi="Verdana" w:cs="Verdana"/>
        </w:rPr>
        <w:t xml:space="preserve">; </w:t>
      </w:r>
    </w:p>
    <w:p w:rsidR="00321B95" w:rsidRDefault="005F747B">
      <w:pPr>
        <w:spacing w:line="210" w:lineRule="atLeast"/>
      </w:pPr>
      <w:r>
        <w:rPr>
          <w:rFonts w:ascii="Verdana" w:eastAsia="Verdana" w:hAnsi="Verdana" w:cs="Verdana"/>
        </w:rPr>
        <w:t>(ii) shall ensure the visibility of the EU financial support under the EFSD+, in particular when promoting or reporting on the Borrower, this Contract, the Loan or the Project, and their results, in a visible manner on communication material related to the</w:t>
      </w:r>
      <w:r>
        <w:rPr>
          <w:rFonts w:ascii="Verdana" w:eastAsia="Verdana" w:hAnsi="Verdana" w:cs="Verdana"/>
        </w:rPr>
        <w:t xml:space="preserve"> Borrower, this Contract, the Loan or the Project, and by providing coherent, effective and proportionate targeted information to multiple audiences, including the media and the public, provided that the content of the communication material has been previ</w:t>
      </w:r>
      <w:r>
        <w:rPr>
          <w:rFonts w:ascii="Verdana" w:eastAsia="Verdana" w:hAnsi="Verdana" w:cs="Verdana"/>
        </w:rPr>
        <w:t>ously agreed with the Bank; and</w:t>
      </w:r>
    </w:p>
    <w:p w:rsidR="00321B95" w:rsidRDefault="005F747B">
      <w:pPr>
        <w:spacing w:line="210" w:lineRule="atLeast"/>
      </w:pPr>
      <w:r>
        <w:rPr>
          <w:rFonts w:ascii="Verdana" w:eastAsia="Verdana" w:hAnsi="Verdana" w:cs="Verdana"/>
        </w:rPr>
        <w:t>(iii) shall consult with the Bank, the Commission and the EU Delegation of Republic of Serbia on communication about the signature of this Finance Contract.</w:t>
      </w:r>
    </w:p>
    <w:p w:rsidR="00321B95" w:rsidRDefault="005F747B">
      <w:pPr>
        <w:spacing w:line="210" w:lineRule="atLeast"/>
        <w:jc w:val="center"/>
      </w:pPr>
      <w:r>
        <w:rPr>
          <w:rFonts w:ascii="Verdana" w:eastAsia="Verdana" w:hAnsi="Verdana" w:cs="Verdana"/>
          <w:b/>
        </w:rPr>
        <w:t>ARTICLE 9</w:t>
      </w:r>
      <w:r>
        <w:rPr>
          <w:rFonts w:ascii="Verdana" w:eastAsia="Verdana" w:hAnsi="Verdana" w:cs="Verdana"/>
          <w:b/>
        </w:rPr>
        <w:br/>
        <w:t>Charges and expenses</w:t>
      </w:r>
    </w:p>
    <w:p w:rsidR="00321B95" w:rsidRDefault="005F747B">
      <w:pPr>
        <w:spacing w:line="210" w:lineRule="atLeast"/>
      </w:pPr>
      <w:r>
        <w:rPr>
          <w:rFonts w:ascii="Verdana" w:eastAsia="Verdana" w:hAnsi="Verdana" w:cs="Verdana"/>
          <w:b/>
        </w:rPr>
        <w:t>9.1 Taxes, duties and fees</w:t>
      </w:r>
    </w:p>
    <w:p w:rsidR="00321B95" w:rsidRDefault="005F747B">
      <w:pPr>
        <w:spacing w:line="210" w:lineRule="atLeast"/>
      </w:pPr>
      <w:r>
        <w:rPr>
          <w:rFonts w:ascii="Verdana" w:eastAsia="Verdana" w:hAnsi="Verdana" w:cs="Verdana"/>
        </w:rPr>
        <w:t>The Borro</w:t>
      </w:r>
      <w:r>
        <w:rPr>
          <w:rFonts w:ascii="Verdana" w:eastAsia="Verdana" w:hAnsi="Verdana" w:cs="Verdana"/>
        </w:rPr>
        <w:t>wer shall pay all Taxes, duties, fees and other impositions of whatsoever nature, including stamp duty and registration fees, arising out of the execution or implementation of this Contract or any related document and in the creation, perfection, registrat</w:t>
      </w:r>
      <w:r>
        <w:rPr>
          <w:rFonts w:ascii="Verdana" w:eastAsia="Verdana" w:hAnsi="Verdana" w:cs="Verdana"/>
        </w:rPr>
        <w:t>ion or enforcement of any Security for the Loan to the extent applicable.</w:t>
      </w:r>
    </w:p>
    <w:p w:rsidR="00321B95" w:rsidRDefault="005F747B">
      <w:pPr>
        <w:spacing w:line="210" w:lineRule="atLeast"/>
      </w:pPr>
      <w:r>
        <w:rPr>
          <w:rFonts w:ascii="Verdana" w:eastAsia="Verdana" w:hAnsi="Verdana" w:cs="Verdana"/>
        </w:rPr>
        <w:t xml:space="preserve">The Borrower shall pay all principal, interest, indemnities and other amounts due under this Contract gross without any withholding or deduction of any national or local impositions </w:t>
      </w:r>
      <w:r>
        <w:rPr>
          <w:rFonts w:ascii="Verdana" w:eastAsia="Verdana" w:hAnsi="Verdana" w:cs="Verdana"/>
        </w:rPr>
        <w:t>whatsoever required by law or under an agreement with a governmental authority or otherwise. If the Borrower is obliged to make any such withholding or deduction, it shall gross up the payment to the Bank so that after withholding or deduction, the net amo</w:t>
      </w:r>
      <w:r>
        <w:rPr>
          <w:rFonts w:ascii="Verdana" w:eastAsia="Verdana" w:hAnsi="Verdana" w:cs="Verdana"/>
        </w:rPr>
        <w:t xml:space="preserve">unt received by the Bank is equivalent to the sum due. </w:t>
      </w:r>
    </w:p>
    <w:p w:rsidR="00321B95" w:rsidRDefault="005F747B">
      <w:pPr>
        <w:spacing w:line="210" w:lineRule="atLeast"/>
      </w:pPr>
      <w:r>
        <w:rPr>
          <w:rFonts w:ascii="Verdana" w:eastAsia="Verdana" w:hAnsi="Verdana" w:cs="Verdana"/>
          <w:b/>
        </w:rPr>
        <w:t>9.2 Other charges</w:t>
      </w:r>
    </w:p>
    <w:p w:rsidR="00321B95" w:rsidRDefault="005F747B">
      <w:pPr>
        <w:spacing w:line="210" w:lineRule="atLeast"/>
      </w:pPr>
      <w:r>
        <w:rPr>
          <w:rFonts w:ascii="Verdana" w:eastAsia="Verdana" w:hAnsi="Verdana" w:cs="Verdana"/>
        </w:rPr>
        <w:t>The Borrower shall bear all charges and expenses, including professional, banking or exchange charges incurred in connection with the preparation, execution, implementation, enforcem</w:t>
      </w:r>
      <w:r>
        <w:rPr>
          <w:rFonts w:ascii="Verdana" w:eastAsia="Verdana" w:hAnsi="Verdana" w:cs="Verdana"/>
        </w:rPr>
        <w:t xml:space="preserve">ent and termination of this Contract or any related document, any amendment, supplement or waiver in respect of this Contract or any related document, and in the amendment, creation, management, enforcement and realisation of any security for the Loan. </w:t>
      </w:r>
    </w:p>
    <w:p w:rsidR="00321B95" w:rsidRDefault="005F747B">
      <w:pPr>
        <w:spacing w:line="210" w:lineRule="atLeast"/>
      </w:pPr>
      <w:r>
        <w:rPr>
          <w:rFonts w:ascii="Verdana" w:eastAsia="Verdana" w:hAnsi="Verdana" w:cs="Verdana"/>
          <w:b/>
        </w:rPr>
        <w:t>9.</w:t>
      </w:r>
      <w:r>
        <w:rPr>
          <w:rFonts w:ascii="Verdana" w:eastAsia="Verdana" w:hAnsi="Verdana" w:cs="Verdana"/>
          <w:b/>
        </w:rPr>
        <w:t>3 Increased costs, indemnity and set-off</w:t>
      </w:r>
    </w:p>
    <w:p w:rsidR="00321B95" w:rsidRDefault="005F747B">
      <w:pPr>
        <w:spacing w:line="210" w:lineRule="atLeast"/>
      </w:pPr>
      <w:r>
        <w:rPr>
          <w:rFonts w:ascii="Verdana" w:eastAsia="Verdana" w:hAnsi="Verdana" w:cs="Verdana"/>
        </w:rPr>
        <w:t>(a) The Borrower shall pay to the Bank any costs or expenses incurred or suffered by the Bank as a consequence of the introduction of or any change in (or in the interpretation, administration or application of) any</w:t>
      </w:r>
      <w:r>
        <w:rPr>
          <w:rFonts w:ascii="Verdana" w:eastAsia="Verdana" w:hAnsi="Verdana" w:cs="Verdana"/>
        </w:rPr>
        <w:t xml:space="preserve"> law or regulation or compliance with any law or regulation which occurs after the date of signature of this Contract, in accordance with or as a result of which (i) the Bank is obliged to incur additional costs in order to fund or perform its obligations </w:t>
      </w:r>
      <w:r>
        <w:rPr>
          <w:rFonts w:ascii="Verdana" w:eastAsia="Verdana" w:hAnsi="Verdana" w:cs="Verdana"/>
        </w:rPr>
        <w:t>under this Contract, or (ii) any amount owed to the Bank under this Contract or the financial income resulting from the granting of the Credit or the Loan by the Bank to the Borrower is reduced or eliminated.</w:t>
      </w:r>
    </w:p>
    <w:p w:rsidR="00321B95" w:rsidRDefault="005F747B">
      <w:pPr>
        <w:spacing w:line="210" w:lineRule="atLeast"/>
      </w:pPr>
      <w:r>
        <w:rPr>
          <w:rFonts w:ascii="Verdana" w:eastAsia="Verdana" w:hAnsi="Verdana" w:cs="Verdana"/>
        </w:rPr>
        <w:lastRenderedPageBreak/>
        <w:t>(b) Without prejudice to any other rights of th</w:t>
      </w:r>
      <w:r>
        <w:rPr>
          <w:rFonts w:ascii="Verdana" w:eastAsia="Verdana" w:hAnsi="Verdana" w:cs="Verdana"/>
        </w:rPr>
        <w:t xml:space="preserve">e Bank under this Contract or under any applicable law, the Borrower shall indemnify and hold the Bank harmless from and against any loss incurred as a result of any full or partial discharge that takes place in a manner other than as expressly set out in </w:t>
      </w:r>
      <w:r>
        <w:rPr>
          <w:rFonts w:ascii="Verdana" w:eastAsia="Verdana" w:hAnsi="Verdana" w:cs="Verdana"/>
        </w:rPr>
        <w:t>this Contract.</w:t>
      </w:r>
    </w:p>
    <w:p w:rsidR="00321B95" w:rsidRDefault="005F747B">
      <w:pPr>
        <w:spacing w:line="210" w:lineRule="atLeast"/>
      </w:pPr>
      <w:r>
        <w:rPr>
          <w:rFonts w:ascii="Verdana" w:eastAsia="Verdana" w:hAnsi="Verdana" w:cs="Verdana"/>
        </w:rPr>
        <w:t>(c) The Bank may set off any matured obligation due from the Borrower under this Contract (to the extent beneficially owned by the Bank) against any obligation (whether or not matured) owed by the Bank to the Borrower regardless of the place</w:t>
      </w:r>
      <w:r>
        <w:rPr>
          <w:rFonts w:ascii="Verdana" w:eastAsia="Verdana" w:hAnsi="Verdana" w:cs="Verdana"/>
        </w:rPr>
        <w:t xml:space="preserve"> of payment, booking branch or currency of either obligation. If the obligations are in different currencies, the Bank may convert either obligation at a market rate of exchange in its usual course of business for the purpose of the set-off. If either obli</w:t>
      </w:r>
      <w:r>
        <w:rPr>
          <w:rFonts w:ascii="Verdana" w:eastAsia="Verdana" w:hAnsi="Verdana" w:cs="Verdana"/>
        </w:rPr>
        <w:t>gation is unliquidated or unascertained, the Bank may set off in an amount estimated by it in good faith to be the amount of that obligation.</w:t>
      </w:r>
    </w:p>
    <w:p w:rsidR="00321B95" w:rsidRDefault="005F747B">
      <w:pPr>
        <w:spacing w:line="210" w:lineRule="atLeast"/>
        <w:jc w:val="center"/>
      </w:pPr>
      <w:r>
        <w:rPr>
          <w:rFonts w:ascii="Verdana" w:eastAsia="Verdana" w:hAnsi="Verdana" w:cs="Verdana"/>
          <w:b/>
        </w:rPr>
        <w:t>ARTICLE 10</w:t>
      </w:r>
      <w:r>
        <w:rPr>
          <w:rFonts w:ascii="Verdana" w:eastAsia="Verdana" w:hAnsi="Verdana" w:cs="Verdana"/>
          <w:b/>
        </w:rPr>
        <w:br/>
        <w:t>Events of Default</w:t>
      </w:r>
    </w:p>
    <w:p w:rsidR="00321B95" w:rsidRDefault="005F747B">
      <w:pPr>
        <w:spacing w:line="210" w:lineRule="atLeast"/>
      </w:pPr>
      <w:r>
        <w:rPr>
          <w:rFonts w:ascii="Verdana" w:eastAsia="Verdana" w:hAnsi="Verdana" w:cs="Verdana"/>
          <w:b/>
        </w:rPr>
        <w:t>10.1 Right to demand repayment</w:t>
      </w:r>
    </w:p>
    <w:p w:rsidR="00321B95" w:rsidRDefault="005F747B">
      <w:pPr>
        <w:spacing w:line="210" w:lineRule="atLeast"/>
      </w:pPr>
      <w:r>
        <w:rPr>
          <w:rFonts w:ascii="Verdana" w:eastAsia="Verdana" w:hAnsi="Verdana" w:cs="Verdana"/>
        </w:rPr>
        <w:t>The Borrower shall repay all or part of the Loan Outst</w:t>
      </w:r>
      <w:r>
        <w:rPr>
          <w:rFonts w:ascii="Verdana" w:eastAsia="Verdana" w:hAnsi="Verdana" w:cs="Verdana"/>
        </w:rPr>
        <w:t>anding (as requested by the Bank) forthwith, together with accrued interest and all other accrued or outstanding amounts under this Contract, upon written demand being made by the Bank in accordance with the following provisions.</w:t>
      </w:r>
    </w:p>
    <w:p w:rsidR="00321B95" w:rsidRDefault="005F747B">
      <w:pPr>
        <w:spacing w:line="210" w:lineRule="atLeast"/>
      </w:pPr>
      <w:r>
        <w:rPr>
          <w:rFonts w:ascii="Verdana" w:eastAsia="Verdana" w:hAnsi="Verdana" w:cs="Verdana"/>
          <w:b/>
        </w:rPr>
        <w:t>10.1.A Immediate demand</w:t>
      </w:r>
    </w:p>
    <w:p w:rsidR="00321B95" w:rsidRDefault="005F747B">
      <w:pPr>
        <w:spacing w:line="210" w:lineRule="atLeast"/>
      </w:pPr>
      <w:r>
        <w:rPr>
          <w:rFonts w:ascii="Verdana" w:eastAsia="Verdana" w:hAnsi="Verdana" w:cs="Verdana"/>
        </w:rPr>
        <w:t>Th</w:t>
      </w:r>
      <w:r>
        <w:rPr>
          <w:rFonts w:ascii="Verdana" w:eastAsia="Verdana" w:hAnsi="Verdana" w:cs="Verdana"/>
        </w:rPr>
        <w:t>e Bank may make such demand immediately without prior notice (</w:t>
      </w:r>
      <w:r>
        <w:rPr>
          <w:rFonts w:ascii="Verdana" w:eastAsia="Verdana" w:hAnsi="Verdana" w:cs="Verdana"/>
          <w:i/>
        </w:rPr>
        <w:t>mise en demeure préalable</w:t>
      </w:r>
      <w:r>
        <w:rPr>
          <w:rFonts w:ascii="Verdana" w:eastAsia="Verdana" w:hAnsi="Verdana" w:cs="Verdana"/>
        </w:rPr>
        <w:t>) or any judicial or extra judicial step:</w:t>
      </w:r>
    </w:p>
    <w:p w:rsidR="00321B95" w:rsidRDefault="005F747B">
      <w:pPr>
        <w:spacing w:line="210" w:lineRule="atLeast"/>
      </w:pPr>
      <w:r>
        <w:rPr>
          <w:rFonts w:ascii="Verdana" w:eastAsia="Verdana" w:hAnsi="Verdana" w:cs="Verdana"/>
        </w:rPr>
        <w:t xml:space="preserve">(a) if the Borrower does not pay on the due date any amount payable pursuant to this Contract at the place and in the currency </w:t>
      </w:r>
      <w:r>
        <w:rPr>
          <w:rFonts w:ascii="Verdana" w:eastAsia="Verdana" w:hAnsi="Verdana" w:cs="Verdana"/>
        </w:rPr>
        <w:t>in which it is expressed to be payable, unless:</w:t>
      </w:r>
    </w:p>
    <w:p w:rsidR="00321B95" w:rsidRDefault="005F747B">
      <w:pPr>
        <w:spacing w:line="210" w:lineRule="atLeast"/>
      </w:pPr>
      <w:r>
        <w:rPr>
          <w:rFonts w:ascii="Verdana" w:eastAsia="Verdana" w:hAnsi="Verdana" w:cs="Verdana"/>
        </w:rPr>
        <w:t xml:space="preserve">(i) its failure to pay is caused by an administrative or technical error or a Disruption Event; and </w:t>
      </w:r>
    </w:p>
    <w:p w:rsidR="00321B95" w:rsidRDefault="005F747B">
      <w:pPr>
        <w:spacing w:line="210" w:lineRule="atLeast"/>
      </w:pPr>
      <w:r>
        <w:rPr>
          <w:rFonts w:ascii="Verdana" w:eastAsia="Verdana" w:hAnsi="Verdana" w:cs="Verdana"/>
        </w:rPr>
        <w:t>(ii) payment is made within 3 (three) Business Days of its due date;</w:t>
      </w:r>
    </w:p>
    <w:p w:rsidR="00321B95" w:rsidRDefault="005F747B">
      <w:pPr>
        <w:spacing w:line="210" w:lineRule="atLeast"/>
      </w:pPr>
      <w:r>
        <w:rPr>
          <w:rFonts w:ascii="Verdana" w:eastAsia="Verdana" w:hAnsi="Verdana" w:cs="Verdana"/>
        </w:rPr>
        <w:t>(b) if any information or document giv</w:t>
      </w:r>
      <w:r>
        <w:rPr>
          <w:rFonts w:ascii="Verdana" w:eastAsia="Verdana" w:hAnsi="Verdana" w:cs="Verdana"/>
        </w:rPr>
        <w:t>en to the Bank by or on behalf of the Borrower and/or the Promoter (as applicable) or any representation, warranty or statement made or deemed to be made by the Borrower and/or the Promoter (as applicable) in, pursuant to or for the purposes of entering in</w:t>
      </w:r>
      <w:r>
        <w:rPr>
          <w:rFonts w:ascii="Verdana" w:eastAsia="Verdana" w:hAnsi="Verdana" w:cs="Verdana"/>
        </w:rPr>
        <w:t>to this Contract or in connection with the negotiation or performance of this Contract is or proves to have been incorrect, incomplete or misleading in any material respect;</w:t>
      </w:r>
    </w:p>
    <w:p w:rsidR="00321B95" w:rsidRDefault="005F747B">
      <w:pPr>
        <w:spacing w:line="210" w:lineRule="atLeast"/>
      </w:pPr>
      <w:r>
        <w:rPr>
          <w:rFonts w:ascii="Verdana" w:eastAsia="Verdana" w:hAnsi="Verdana" w:cs="Verdana"/>
        </w:rPr>
        <w:t>(c) if, following any default of the Borrower in relation to any loan, or any obli</w:t>
      </w:r>
      <w:r>
        <w:rPr>
          <w:rFonts w:ascii="Verdana" w:eastAsia="Verdana" w:hAnsi="Verdana" w:cs="Verdana"/>
        </w:rPr>
        <w:t xml:space="preserve">gation arising out of any financial transaction, other than the Loan: </w:t>
      </w:r>
    </w:p>
    <w:p w:rsidR="00321B95" w:rsidRDefault="005F747B">
      <w:pPr>
        <w:spacing w:line="210" w:lineRule="atLeast"/>
      </w:pPr>
      <w:r>
        <w:rPr>
          <w:rFonts w:ascii="Verdana" w:eastAsia="Verdana" w:hAnsi="Verdana" w:cs="Verdana"/>
        </w:rPr>
        <w:t>(i) the Borrower is required or is capable of being required or will, following expiry of any applicable contractual grace period, be required or be capable of being required to prepay,</w:t>
      </w:r>
      <w:r>
        <w:rPr>
          <w:rFonts w:ascii="Verdana" w:eastAsia="Verdana" w:hAnsi="Verdana" w:cs="Verdana"/>
        </w:rPr>
        <w:t xml:space="preserve"> discharge, close out or terminate ahead of maturity such other loan or obligation; or</w:t>
      </w:r>
    </w:p>
    <w:p w:rsidR="00321B95" w:rsidRDefault="005F747B">
      <w:pPr>
        <w:spacing w:line="210" w:lineRule="atLeast"/>
      </w:pPr>
      <w:r>
        <w:rPr>
          <w:rFonts w:ascii="Verdana" w:eastAsia="Verdana" w:hAnsi="Verdana" w:cs="Verdana"/>
        </w:rPr>
        <w:t xml:space="preserve">(ii) any financial commitment for such other loan or obligation is cancelled or suspended; </w:t>
      </w:r>
    </w:p>
    <w:p w:rsidR="00321B95" w:rsidRDefault="005F747B">
      <w:pPr>
        <w:spacing w:line="210" w:lineRule="atLeast"/>
      </w:pPr>
      <w:r>
        <w:rPr>
          <w:rFonts w:ascii="Verdana" w:eastAsia="Verdana" w:hAnsi="Verdana" w:cs="Verdana"/>
        </w:rPr>
        <w:lastRenderedPageBreak/>
        <w:t>(d) if the Borrower is unable to pay its debts as they fall due, or suspends its debts, or makes or seeks to make a composition with its creditors;</w:t>
      </w:r>
    </w:p>
    <w:p w:rsidR="00321B95" w:rsidRDefault="005F747B">
      <w:pPr>
        <w:spacing w:line="210" w:lineRule="atLeast"/>
      </w:pPr>
      <w:r>
        <w:rPr>
          <w:rFonts w:ascii="Verdana" w:eastAsia="Verdana" w:hAnsi="Verdana" w:cs="Verdana"/>
        </w:rPr>
        <w:t>(e) if an encumbrancer takes possession of, or a receiver, liquidator, administrator, administrative receive</w:t>
      </w:r>
      <w:r>
        <w:rPr>
          <w:rFonts w:ascii="Verdana" w:eastAsia="Verdana" w:hAnsi="Verdana" w:cs="Verdana"/>
        </w:rPr>
        <w:t xml:space="preserve">r or similar officer is appointed, whether by a court of competent jurisdiction or by any competent administrative authority, of or over or any property forming part of the Project; </w:t>
      </w:r>
    </w:p>
    <w:p w:rsidR="00321B95" w:rsidRDefault="005F747B">
      <w:pPr>
        <w:spacing w:line="210" w:lineRule="atLeast"/>
      </w:pPr>
      <w:r>
        <w:rPr>
          <w:rFonts w:ascii="Verdana" w:eastAsia="Verdana" w:hAnsi="Verdana" w:cs="Verdana"/>
        </w:rPr>
        <w:t>(f) if the Borrower defaults in the performance of any obligation in resp</w:t>
      </w:r>
      <w:r>
        <w:rPr>
          <w:rFonts w:ascii="Verdana" w:eastAsia="Verdana" w:hAnsi="Verdana" w:cs="Verdana"/>
        </w:rPr>
        <w:t>ect of any other loan granted by the Bank or financial instrument entered into with the Bank, or of any other loan or financial instrument made to it from the resources of the Bank or the European Union;</w:t>
      </w:r>
    </w:p>
    <w:p w:rsidR="00321B95" w:rsidRDefault="005F747B">
      <w:pPr>
        <w:spacing w:line="210" w:lineRule="atLeast"/>
      </w:pPr>
      <w:r>
        <w:rPr>
          <w:rFonts w:ascii="Verdana" w:eastAsia="Verdana" w:hAnsi="Verdana" w:cs="Verdana"/>
        </w:rPr>
        <w:t>(g) if any expropriation, attachment, arrestment, di</w:t>
      </w:r>
      <w:r>
        <w:rPr>
          <w:rFonts w:ascii="Verdana" w:eastAsia="Verdana" w:hAnsi="Verdana" w:cs="Verdana"/>
        </w:rPr>
        <w:t xml:space="preserve">stress, execution, sequestration or other process is levied or enforced upon the property of the Borrower or any property forming part of the Project and is not discharged or stayed within 14 (fourteen) days; </w:t>
      </w:r>
    </w:p>
    <w:p w:rsidR="00321B95" w:rsidRDefault="005F747B">
      <w:pPr>
        <w:spacing w:line="210" w:lineRule="atLeast"/>
      </w:pPr>
      <w:r>
        <w:rPr>
          <w:rFonts w:ascii="Verdana" w:eastAsia="Verdana" w:hAnsi="Verdana" w:cs="Verdana"/>
        </w:rPr>
        <w:t>(h) if a Material Adverse Change occurs, as co</w:t>
      </w:r>
      <w:r>
        <w:rPr>
          <w:rFonts w:ascii="Verdana" w:eastAsia="Verdana" w:hAnsi="Verdana" w:cs="Verdana"/>
        </w:rPr>
        <w:t>mpared with the Borrower’s condition at the date of this Contract; or</w:t>
      </w:r>
    </w:p>
    <w:p w:rsidR="00321B95" w:rsidRDefault="005F747B">
      <w:pPr>
        <w:spacing w:line="210" w:lineRule="atLeast"/>
      </w:pPr>
      <w:r>
        <w:rPr>
          <w:rFonts w:ascii="Verdana" w:eastAsia="Verdana" w:hAnsi="Verdana" w:cs="Verdana"/>
        </w:rPr>
        <w:t>(i) if it is or becomes unlawful for the Borrower to perform any of its obligations under this Contract or for the Promoter to perform any of its obligations under this Contract is not e</w:t>
      </w:r>
      <w:r>
        <w:rPr>
          <w:rFonts w:ascii="Verdana" w:eastAsia="Verdana" w:hAnsi="Verdana" w:cs="Verdana"/>
        </w:rPr>
        <w:t>ffective in accordance with its terms or is alleged by the Borrower and/or the Promoter (as applicable) to be ineffective in accordance with its terms.</w:t>
      </w:r>
    </w:p>
    <w:p w:rsidR="00321B95" w:rsidRDefault="005F747B">
      <w:pPr>
        <w:spacing w:line="210" w:lineRule="atLeast"/>
      </w:pPr>
      <w:r>
        <w:rPr>
          <w:rFonts w:ascii="Verdana" w:eastAsia="Verdana" w:hAnsi="Verdana" w:cs="Verdana"/>
          <w:b/>
        </w:rPr>
        <w:t>10.1.B Demand after notice to remedy</w:t>
      </w:r>
    </w:p>
    <w:p w:rsidR="00321B95" w:rsidRDefault="005F747B">
      <w:pPr>
        <w:spacing w:line="210" w:lineRule="atLeast"/>
      </w:pPr>
      <w:r>
        <w:rPr>
          <w:rFonts w:ascii="Verdana" w:eastAsia="Verdana" w:hAnsi="Verdana" w:cs="Verdana"/>
        </w:rPr>
        <w:t>The Bank may also make such demand without prior notice (</w:t>
      </w:r>
      <w:r>
        <w:rPr>
          <w:rFonts w:ascii="Verdana" w:eastAsia="Verdana" w:hAnsi="Verdana" w:cs="Verdana"/>
          <w:i/>
        </w:rPr>
        <w:t>mise en de</w:t>
      </w:r>
      <w:r>
        <w:rPr>
          <w:rFonts w:ascii="Verdana" w:eastAsia="Verdana" w:hAnsi="Verdana" w:cs="Verdana"/>
          <w:i/>
        </w:rPr>
        <w:t>meure préalable</w:t>
      </w:r>
      <w:r>
        <w:rPr>
          <w:rFonts w:ascii="Verdana" w:eastAsia="Verdana" w:hAnsi="Verdana" w:cs="Verdana"/>
        </w:rPr>
        <w:t>) or any judicial or extra judicial step (without prejudice to any notice referred to below):</w:t>
      </w:r>
    </w:p>
    <w:p w:rsidR="00321B95" w:rsidRDefault="005F747B">
      <w:pPr>
        <w:spacing w:line="210" w:lineRule="atLeast"/>
      </w:pPr>
      <w:r>
        <w:rPr>
          <w:rFonts w:ascii="Verdana" w:eastAsia="Verdana" w:hAnsi="Verdana" w:cs="Verdana"/>
        </w:rPr>
        <w:t>(a) if the Borrower fails to comply with any provision of this Contract (other than those referred to in Article 10.1.A); or</w:t>
      </w:r>
    </w:p>
    <w:p w:rsidR="00321B95" w:rsidRDefault="005F747B">
      <w:pPr>
        <w:spacing w:line="210" w:lineRule="atLeast"/>
      </w:pPr>
      <w:r>
        <w:rPr>
          <w:rFonts w:ascii="Verdana" w:eastAsia="Verdana" w:hAnsi="Verdana" w:cs="Verdana"/>
        </w:rPr>
        <w:t>(b) if any fact relate</w:t>
      </w:r>
      <w:r>
        <w:rPr>
          <w:rFonts w:ascii="Verdana" w:eastAsia="Verdana" w:hAnsi="Verdana" w:cs="Verdana"/>
        </w:rPr>
        <w:t>d to the Borrower or the Project stated in the Recitals materially alters and is not materially restored and if the alteration either prejudices the interests of the Bank as lender to the Borrower or adversely affects the implementation or operation of the</w:t>
      </w:r>
      <w:r>
        <w:rPr>
          <w:rFonts w:ascii="Verdana" w:eastAsia="Verdana" w:hAnsi="Verdana" w:cs="Verdana"/>
        </w:rPr>
        <w:t xml:space="preserve"> Project,</w:t>
      </w:r>
    </w:p>
    <w:p w:rsidR="00321B95" w:rsidRDefault="005F747B">
      <w:pPr>
        <w:spacing w:line="210" w:lineRule="atLeast"/>
      </w:pPr>
      <w:r>
        <w:rPr>
          <w:rFonts w:ascii="Verdana" w:eastAsia="Verdana" w:hAnsi="Verdana" w:cs="Verdana"/>
        </w:rPr>
        <w:t xml:space="preserve">unless the non-compliance or circumstance giving rise to the non-compliance is capable of remedy and is remedied within a reasonable period of time specified in a notice served by the Bank on the Borrower. </w:t>
      </w:r>
    </w:p>
    <w:p w:rsidR="00321B95" w:rsidRDefault="005F747B">
      <w:pPr>
        <w:spacing w:line="210" w:lineRule="atLeast"/>
      </w:pPr>
      <w:r>
        <w:rPr>
          <w:rFonts w:ascii="Verdana" w:eastAsia="Verdana" w:hAnsi="Verdana" w:cs="Verdana"/>
          <w:b/>
        </w:rPr>
        <w:t>10.2 Other rights at law</w:t>
      </w:r>
    </w:p>
    <w:p w:rsidR="00321B95" w:rsidRDefault="005F747B">
      <w:pPr>
        <w:spacing w:line="210" w:lineRule="atLeast"/>
      </w:pPr>
      <w:r>
        <w:rPr>
          <w:rFonts w:ascii="Verdana" w:eastAsia="Verdana" w:hAnsi="Verdana" w:cs="Verdana"/>
        </w:rPr>
        <w:t>Article 10.1 s</w:t>
      </w:r>
      <w:r>
        <w:rPr>
          <w:rFonts w:ascii="Verdana" w:eastAsia="Verdana" w:hAnsi="Verdana" w:cs="Verdana"/>
        </w:rPr>
        <w:t>hall not restrict any other right of the Bank at law to require prepayment of the Loan Outstanding.</w:t>
      </w:r>
    </w:p>
    <w:p w:rsidR="00321B95" w:rsidRDefault="005F747B">
      <w:pPr>
        <w:spacing w:line="210" w:lineRule="atLeast"/>
      </w:pPr>
      <w:r>
        <w:rPr>
          <w:rFonts w:ascii="Verdana" w:eastAsia="Verdana" w:hAnsi="Verdana" w:cs="Verdana"/>
          <w:b/>
        </w:rPr>
        <w:t>10.3 Indemnity</w:t>
      </w:r>
    </w:p>
    <w:p w:rsidR="00321B95" w:rsidRDefault="005F747B">
      <w:pPr>
        <w:spacing w:line="210" w:lineRule="atLeast"/>
      </w:pPr>
      <w:r>
        <w:rPr>
          <w:rFonts w:ascii="Verdana" w:eastAsia="Verdana" w:hAnsi="Verdana" w:cs="Verdana"/>
          <w:b/>
        </w:rPr>
        <w:t xml:space="preserve">10.3.A Fixed Rate Tranches </w:t>
      </w:r>
    </w:p>
    <w:p w:rsidR="00321B95" w:rsidRDefault="005F747B">
      <w:pPr>
        <w:spacing w:line="210" w:lineRule="atLeast"/>
      </w:pPr>
      <w:r>
        <w:rPr>
          <w:rFonts w:ascii="Verdana" w:eastAsia="Verdana" w:hAnsi="Verdana" w:cs="Verdana"/>
        </w:rPr>
        <w:t>In case of demand under Article 10.1 in respect of any Fixed Rate Tranche, the Borrower shall pay to the Bank the</w:t>
      </w:r>
      <w:r>
        <w:rPr>
          <w:rFonts w:ascii="Verdana" w:eastAsia="Verdana" w:hAnsi="Verdana" w:cs="Verdana"/>
        </w:rPr>
        <w:t xml:space="preserve"> amount demanded together with the indemnity on any amount of principal due to be prepaid. Such indemnity shall (i) accrue from the due date for payment specified in the Bank’s notice of demand </w:t>
      </w:r>
      <w:r>
        <w:rPr>
          <w:rFonts w:ascii="Verdana" w:eastAsia="Verdana" w:hAnsi="Verdana" w:cs="Verdana"/>
        </w:rPr>
        <w:lastRenderedPageBreak/>
        <w:t xml:space="preserve">and be calculated on the basis that prepayment is effected on </w:t>
      </w:r>
      <w:r>
        <w:rPr>
          <w:rFonts w:ascii="Verdana" w:eastAsia="Verdana" w:hAnsi="Verdana" w:cs="Verdana"/>
        </w:rPr>
        <w:t>the date so specified, and (ii) be for the amount communicated by the Bank to the Borrower as the present value (calculated as of the date of the prepayment) of the excess, if any, of:</w:t>
      </w:r>
    </w:p>
    <w:p w:rsidR="00321B95" w:rsidRDefault="005F747B">
      <w:pPr>
        <w:spacing w:line="210" w:lineRule="atLeast"/>
      </w:pPr>
      <w:r>
        <w:rPr>
          <w:rFonts w:ascii="Verdana" w:eastAsia="Verdana" w:hAnsi="Verdana" w:cs="Verdana"/>
        </w:rPr>
        <w:t>(a) the interest that would accrue thereafter on the amount prepaid ove</w:t>
      </w:r>
      <w:r>
        <w:rPr>
          <w:rFonts w:ascii="Verdana" w:eastAsia="Verdana" w:hAnsi="Verdana" w:cs="Verdana"/>
        </w:rPr>
        <w:t>r the period from the date of prepayment to the Interest Revision/Conversion Date, if any, or the Maturity Date, if it were not prepaid; over</w:t>
      </w:r>
    </w:p>
    <w:p w:rsidR="00321B95" w:rsidRDefault="005F747B">
      <w:pPr>
        <w:spacing w:line="210" w:lineRule="atLeast"/>
      </w:pPr>
      <w:r>
        <w:rPr>
          <w:rFonts w:ascii="Verdana" w:eastAsia="Verdana" w:hAnsi="Verdana" w:cs="Verdana"/>
        </w:rPr>
        <w:t>(b) the interest that would so accrue over that period, if it were calculated at the Redeployment Rate, less 0.19% (nineteen basis points).</w:t>
      </w:r>
    </w:p>
    <w:p w:rsidR="00321B95" w:rsidRDefault="005F747B">
      <w:pPr>
        <w:spacing w:line="210" w:lineRule="atLeast"/>
      </w:pPr>
      <w:r>
        <w:rPr>
          <w:rFonts w:ascii="Verdana" w:eastAsia="Verdana" w:hAnsi="Verdana" w:cs="Verdana"/>
        </w:rPr>
        <w:t>The said present value shall be calculated at a discount rate equal to the Redeployment Rate, applied as of each rel</w:t>
      </w:r>
      <w:r>
        <w:rPr>
          <w:rFonts w:ascii="Verdana" w:eastAsia="Verdana" w:hAnsi="Verdana" w:cs="Verdana"/>
        </w:rPr>
        <w:t>evant Payment Date of the applicable Tranche.</w:t>
      </w:r>
    </w:p>
    <w:p w:rsidR="00321B95" w:rsidRDefault="005F747B">
      <w:pPr>
        <w:spacing w:line="210" w:lineRule="atLeast"/>
      </w:pPr>
      <w:r>
        <w:rPr>
          <w:rFonts w:ascii="Verdana" w:eastAsia="Verdana" w:hAnsi="Verdana" w:cs="Verdana"/>
          <w:b/>
        </w:rPr>
        <w:t>10.3.B Floating Rate Tranches</w:t>
      </w:r>
    </w:p>
    <w:p w:rsidR="00321B95" w:rsidRDefault="005F747B">
      <w:pPr>
        <w:spacing w:line="210" w:lineRule="atLeast"/>
      </w:pPr>
      <w:r>
        <w:rPr>
          <w:rFonts w:ascii="Verdana" w:eastAsia="Verdana" w:hAnsi="Verdana" w:cs="Verdana"/>
        </w:rPr>
        <w:t xml:space="preserve">In case of demand under Article 10.1 in respect of any Floating Rate Tranche, the Borrower shall pay to the Bank the amount demanded together with a sum equal to the present value </w:t>
      </w:r>
      <w:r>
        <w:rPr>
          <w:rFonts w:ascii="Verdana" w:eastAsia="Verdana" w:hAnsi="Verdana" w:cs="Verdana"/>
        </w:rPr>
        <w:t>of 0.19% (nineteen basis points) per annum calculated and accruing on the amount of principal due to be prepaid in the same manner as interest would have been calculated and would have accrued, if that amount had remained outstanding according to the appli</w:t>
      </w:r>
      <w:r>
        <w:rPr>
          <w:rFonts w:ascii="Verdana" w:eastAsia="Verdana" w:hAnsi="Verdana" w:cs="Verdana"/>
        </w:rPr>
        <w:t>cable amortisation schedule of the Tranche, until the Interest Revision/Conversion Date, if any, or the Maturity Date.</w:t>
      </w:r>
    </w:p>
    <w:p w:rsidR="00321B95" w:rsidRDefault="005F747B">
      <w:pPr>
        <w:spacing w:line="210" w:lineRule="atLeast"/>
      </w:pPr>
      <w:r>
        <w:rPr>
          <w:rFonts w:ascii="Verdana" w:eastAsia="Verdana" w:hAnsi="Verdana" w:cs="Verdana"/>
        </w:rPr>
        <w:t xml:space="preserve">The value shall be calculated at a discount rate equal to the Redeployment Rate applied as of each relevant Payment Date. </w:t>
      </w:r>
    </w:p>
    <w:p w:rsidR="00321B95" w:rsidRDefault="005F747B">
      <w:pPr>
        <w:spacing w:line="210" w:lineRule="atLeast"/>
      </w:pPr>
      <w:r>
        <w:rPr>
          <w:rFonts w:ascii="Verdana" w:eastAsia="Verdana" w:hAnsi="Verdana" w:cs="Verdana"/>
          <w:b/>
        </w:rPr>
        <w:t>10.3.C General</w:t>
      </w:r>
    </w:p>
    <w:p w:rsidR="00321B95" w:rsidRDefault="005F747B">
      <w:pPr>
        <w:spacing w:line="210" w:lineRule="atLeast"/>
      </w:pPr>
      <w:r>
        <w:rPr>
          <w:rFonts w:ascii="Verdana" w:eastAsia="Verdana" w:hAnsi="Verdana" w:cs="Verdana"/>
        </w:rPr>
        <w:t>Amounts due by the Borrower pursuant to this Article 10.3 shall be payable on the date specified in the Bank’s demand.</w:t>
      </w:r>
    </w:p>
    <w:p w:rsidR="00321B95" w:rsidRDefault="005F747B">
      <w:pPr>
        <w:spacing w:line="210" w:lineRule="atLeast"/>
      </w:pPr>
      <w:r>
        <w:rPr>
          <w:rFonts w:ascii="Verdana" w:eastAsia="Verdana" w:hAnsi="Verdana" w:cs="Verdana"/>
          <w:b/>
        </w:rPr>
        <w:t>10.4 Non-Waiver</w:t>
      </w:r>
    </w:p>
    <w:p w:rsidR="00321B95" w:rsidRDefault="005F747B">
      <w:pPr>
        <w:spacing w:line="210" w:lineRule="atLeast"/>
      </w:pPr>
      <w:r>
        <w:rPr>
          <w:rFonts w:ascii="Verdana" w:eastAsia="Verdana" w:hAnsi="Verdana" w:cs="Verdana"/>
        </w:rPr>
        <w:t>No failure or delay or single or partial exercise by the Bank in exercising any of its rights or remedies under this Con</w:t>
      </w:r>
      <w:r>
        <w:rPr>
          <w:rFonts w:ascii="Verdana" w:eastAsia="Verdana" w:hAnsi="Verdana" w:cs="Verdana"/>
        </w:rPr>
        <w:t>tract shall be construed as a waiver of such right or remedy. The rights and remedies provided in this Contract are cumulative and not exclusive of any rights or remedies provided by law.</w:t>
      </w:r>
    </w:p>
    <w:p w:rsidR="00321B95" w:rsidRDefault="005F747B">
      <w:pPr>
        <w:spacing w:line="210" w:lineRule="atLeast"/>
        <w:jc w:val="center"/>
      </w:pPr>
      <w:r>
        <w:rPr>
          <w:rFonts w:ascii="Verdana" w:eastAsia="Verdana" w:hAnsi="Verdana" w:cs="Verdana"/>
          <w:b/>
        </w:rPr>
        <w:t>ARTICLE 11</w:t>
      </w:r>
      <w:r>
        <w:rPr>
          <w:rFonts w:ascii="Verdana" w:eastAsia="Verdana" w:hAnsi="Verdana" w:cs="Verdana"/>
          <w:b/>
        </w:rPr>
        <w:br/>
        <w:t>Law and jurisdiction, miscellaneous.</w:t>
      </w:r>
    </w:p>
    <w:p w:rsidR="00321B95" w:rsidRDefault="005F747B">
      <w:pPr>
        <w:spacing w:line="210" w:lineRule="atLeast"/>
      </w:pPr>
      <w:r>
        <w:rPr>
          <w:rFonts w:ascii="Verdana" w:eastAsia="Verdana" w:hAnsi="Verdana" w:cs="Verdana"/>
          <w:b/>
        </w:rPr>
        <w:t>11.1 Governing Law</w:t>
      </w:r>
    </w:p>
    <w:p w:rsidR="00321B95" w:rsidRDefault="005F747B">
      <w:pPr>
        <w:spacing w:line="210" w:lineRule="atLeast"/>
      </w:pPr>
      <w:r>
        <w:rPr>
          <w:rFonts w:ascii="Verdana" w:eastAsia="Verdana" w:hAnsi="Verdana" w:cs="Verdana"/>
        </w:rPr>
        <w:t>This Contract and any non-contractual obligations arising out of or in connection with it shall be governed by the laws of Luxembourg.</w:t>
      </w:r>
    </w:p>
    <w:p w:rsidR="00321B95" w:rsidRDefault="005F747B">
      <w:pPr>
        <w:spacing w:line="210" w:lineRule="atLeast"/>
      </w:pPr>
      <w:r>
        <w:rPr>
          <w:rFonts w:ascii="Verdana" w:eastAsia="Verdana" w:hAnsi="Verdana" w:cs="Verdana"/>
          <w:b/>
        </w:rPr>
        <w:t>11.2 Jurisdiction</w:t>
      </w:r>
    </w:p>
    <w:p w:rsidR="00321B95" w:rsidRDefault="005F747B">
      <w:pPr>
        <w:spacing w:line="210" w:lineRule="atLeast"/>
      </w:pPr>
      <w:r>
        <w:rPr>
          <w:rFonts w:ascii="Verdana" w:eastAsia="Verdana" w:hAnsi="Verdana" w:cs="Verdana"/>
        </w:rPr>
        <w:t>(a) Court of Justice of the European Union has exclusive jurisdiction to settle any dispute (a ”</w:t>
      </w:r>
      <w:r>
        <w:rPr>
          <w:rFonts w:ascii="Verdana" w:eastAsia="Verdana" w:hAnsi="Verdana" w:cs="Verdana"/>
          <w:b/>
        </w:rPr>
        <w:t>Dispute</w:t>
      </w:r>
      <w:r>
        <w:rPr>
          <w:rFonts w:ascii="Verdana" w:eastAsia="Verdana" w:hAnsi="Verdana" w:cs="Verdana"/>
        </w:rPr>
        <w:t>”) arising out of or in connection with this Contract (including a dispute regarding the existence, validity or termination of this Contract or the consequences of its nullity) or any non-contractual obligation arising out of or in connection with this Con</w:t>
      </w:r>
      <w:r>
        <w:rPr>
          <w:rFonts w:ascii="Verdana" w:eastAsia="Verdana" w:hAnsi="Verdana" w:cs="Verdana"/>
        </w:rPr>
        <w:t>tract.</w:t>
      </w:r>
    </w:p>
    <w:p w:rsidR="00321B95" w:rsidRDefault="005F747B">
      <w:pPr>
        <w:spacing w:line="210" w:lineRule="atLeast"/>
      </w:pPr>
      <w:r>
        <w:rPr>
          <w:rFonts w:ascii="Verdana" w:eastAsia="Verdana" w:hAnsi="Verdana" w:cs="Verdana"/>
        </w:rPr>
        <w:lastRenderedPageBreak/>
        <w:t>(b) The Parties agree that the Court of Justice of the European Union is the most appropriate and convenient courts to settle Disputes between them and, accordingly, that they will not argue to the contrary.</w:t>
      </w:r>
    </w:p>
    <w:p w:rsidR="00321B95" w:rsidRDefault="005F747B">
      <w:pPr>
        <w:spacing w:line="210" w:lineRule="atLeast"/>
      </w:pPr>
      <w:r>
        <w:rPr>
          <w:rFonts w:ascii="Verdana" w:eastAsia="Verdana" w:hAnsi="Verdana" w:cs="Verdana"/>
        </w:rPr>
        <w:t>(c) The parties to this Contract hereby w</w:t>
      </w:r>
      <w:r>
        <w:rPr>
          <w:rFonts w:ascii="Verdana" w:eastAsia="Verdana" w:hAnsi="Verdana" w:cs="Verdana"/>
        </w:rPr>
        <w:t>aive any immunity from or right to object to the jurisdiction of the Court of Justice of the European Union. A decision of the Court of Justice of the European Union given pursuant to this Article shall be conclusive and binding on each party without restr</w:t>
      </w:r>
      <w:r>
        <w:rPr>
          <w:rFonts w:ascii="Verdana" w:eastAsia="Verdana" w:hAnsi="Verdana" w:cs="Verdana"/>
        </w:rPr>
        <w:t>iction or reservation.</w:t>
      </w:r>
    </w:p>
    <w:p w:rsidR="00321B95" w:rsidRDefault="005F747B">
      <w:pPr>
        <w:spacing w:line="210" w:lineRule="atLeast"/>
      </w:pPr>
      <w:r>
        <w:rPr>
          <w:rFonts w:ascii="Verdana" w:eastAsia="Verdana" w:hAnsi="Verdana" w:cs="Verdana"/>
          <w:b/>
        </w:rPr>
        <w:t>11.3 Place of performance</w:t>
      </w:r>
    </w:p>
    <w:p w:rsidR="00321B95" w:rsidRDefault="005F747B">
      <w:pPr>
        <w:spacing w:line="210" w:lineRule="atLeast"/>
      </w:pPr>
      <w:r>
        <w:rPr>
          <w:rFonts w:ascii="Verdana" w:eastAsia="Verdana" w:hAnsi="Verdana" w:cs="Verdana"/>
        </w:rPr>
        <w:t>Unless otherwise specifically agreed by the Bank in writing, the place of performance under this Contract, shall be the seat of the Bank.</w:t>
      </w:r>
    </w:p>
    <w:p w:rsidR="00321B95" w:rsidRDefault="005F747B">
      <w:pPr>
        <w:spacing w:line="210" w:lineRule="atLeast"/>
      </w:pPr>
      <w:r>
        <w:rPr>
          <w:rFonts w:ascii="Verdana" w:eastAsia="Verdana" w:hAnsi="Verdana" w:cs="Verdana"/>
          <w:b/>
        </w:rPr>
        <w:t>11.4 Evidence of sums due</w:t>
      </w:r>
    </w:p>
    <w:p w:rsidR="00321B95" w:rsidRDefault="005F747B">
      <w:pPr>
        <w:spacing w:line="210" w:lineRule="atLeast"/>
      </w:pPr>
      <w:r>
        <w:rPr>
          <w:rFonts w:ascii="Verdana" w:eastAsia="Verdana" w:hAnsi="Verdana" w:cs="Verdana"/>
        </w:rPr>
        <w:t>In any legal action arising out of this Con</w:t>
      </w:r>
      <w:r>
        <w:rPr>
          <w:rFonts w:ascii="Verdana" w:eastAsia="Verdana" w:hAnsi="Verdana" w:cs="Verdana"/>
        </w:rPr>
        <w:t>tract the certificate of the Bank as to any amount or rate due to the Bank under this Contract shall, in the absence of manifest error, be prima facie evidence of such amount or rate.</w:t>
      </w:r>
    </w:p>
    <w:p w:rsidR="00321B95" w:rsidRDefault="005F747B">
      <w:pPr>
        <w:spacing w:line="210" w:lineRule="atLeast"/>
      </w:pPr>
      <w:r>
        <w:rPr>
          <w:rFonts w:ascii="Verdana" w:eastAsia="Verdana" w:hAnsi="Verdana" w:cs="Verdana"/>
          <w:b/>
        </w:rPr>
        <w:t>11.5 Entire Agreement</w:t>
      </w:r>
    </w:p>
    <w:p w:rsidR="00321B95" w:rsidRDefault="005F747B">
      <w:pPr>
        <w:spacing w:line="210" w:lineRule="atLeast"/>
      </w:pPr>
      <w:r>
        <w:rPr>
          <w:rFonts w:ascii="Verdana" w:eastAsia="Verdana" w:hAnsi="Verdana" w:cs="Verdana"/>
        </w:rPr>
        <w:t>This Contract constitutes the entire agreement bet</w:t>
      </w:r>
      <w:r>
        <w:rPr>
          <w:rFonts w:ascii="Verdana" w:eastAsia="Verdana" w:hAnsi="Verdana" w:cs="Verdana"/>
        </w:rPr>
        <w:t>ween the Bank and the Borrower in relation to the provision of the Credit hereunder, and supersedes any previous agreement, whether express or implied, on the same matter.</w:t>
      </w:r>
    </w:p>
    <w:p w:rsidR="00321B95" w:rsidRDefault="005F747B">
      <w:pPr>
        <w:spacing w:line="210" w:lineRule="atLeast"/>
      </w:pPr>
      <w:r>
        <w:rPr>
          <w:rFonts w:ascii="Verdana" w:eastAsia="Verdana" w:hAnsi="Verdana" w:cs="Verdana"/>
          <w:b/>
        </w:rPr>
        <w:t>11.6 Invalidity</w:t>
      </w:r>
    </w:p>
    <w:p w:rsidR="00321B95" w:rsidRDefault="005F747B">
      <w:pPr>
        <w:spacing w:line="210" w:lineRule="atLeast"/>
      </w:pPr>
      <w:r>
        <w:rPr>
          <w:rFonts w:ascii="Verdana" w:eastAsia="Verdana" w:hAnsi="Verdana" w:cs="Verdana"/>
        </w:rPr>
        <w:t>If at any time any term of this Contract is or becomes illegal, inva</w:t>
      </w:r>
      <w:r>
        <w:rPr>
          <w:rFonts w:ascii="Verdana" w:eastAsia="Verdana" w:hAnsi="Verdana" w:cs="Verdana"/>
        </w:rPr>
        <w:t xml:space="preserve">lid or unenforceable in any respect, or this Contract is or becomes ineffective in any respect, under the laws of any jurisdiction, such illegality, invalidity, unenforceability or ineffectiveness shall not affect: </w:t>
      </w:r>
    </w:p>
    <w:p w:rsidR="00321B95" w:rsidRDefault="005F747B">
      <w:pPr>
        <w:spacing w:line="210" w:lineRule="atLeast"/>
      </w:pPr>
      <w:r>
        <w:rPr>
          <w:rFonts w:ascii="Verdana" w:eastAsia="Verdana" w:hAnsi="Verdana" w:cs="Verdana"/>
        </w:rPr>
        <w:t>(a) the legality, validity or enforceabi</w:t>
      </w:r>
      <w:r>
        <w:rPr>
          <w:rFonts w:ascii="Verdana" w:eastAsia="Verdana" w:hAnsi="Verdana" w:cs="Verdana"/>
        </w:rPr>
        <w:t>lity in that jurisdiction of any other term of this Contract or the effectiveness in any other respect of this Contract in that jurisdiction; or</w:t>
      </w:r>
    </w:p>
    <w:p w:rsidR="00321B95" w:rsidRDefault="005F747B">
      <w:pPr>
        <w:spacing w:line="210" w:lineRule="atLeast"/>
      </w:pPr>
      <w:r>
        <w:rPr>
          <w:rFonts w:ascii="Verdana" w:eastAsia="Verdana" w:hAnsi="Verdana" w:cs="Verdana"/>
        </w:rPr>
        <w:t xml:space="preserve">(b) the legality, validity or enforceability in other jurisdictions of that or any other term of this Contract </w:t>
      </w:r>
      <w:r>
        <w:rPr>
          <w:rFonts w:ascii="Verdana" w:eastAsia="Verdana" w:hAnsi="Verdana" w:cs="Verdana"/>
        </w:rPr>
        <w:t>or the effectiveness of this Contract under the laws of such other jurisdictions.</w:t>
      </w:r>
    </w:p>
    <w:p w:rsidR="00321B95" w:rsidRDefault="005F747B">
      <w:pPr>
        <w:spacing w:line="210" w:lineRule="atLeast"/>
      </w:pPr>
      <w:r>
        <w:rPr>
          <w:rFonts w:ascii="Verdana" w:eastAsia="Verdana" w:hAnsi="Verdana" w:cs="Verdana"/>
          <w:b/>
        </w:rPr>
        <w:t>11.7 Amendments</w:t>
      </w:r>
    </w:p>
    <w:p w:rsidR="00321B95" w:rsidRDefault="005F747B">
      <w:pPr>
        <w:spacing w:line="210" w:lineRule="atLeast"/>
      </w:pPr>
      <w:r>
        <w:rPr>
          <w:rFonts w:ascii="Verdana" w:eastAsia="Verdana" w:hAnsi="Verdana" w:cs="Verdana"/>
        </w:rPr>
        <w:t xml:space="preserve">Any amendment to this Contract shall be made in writing and shall be signed by the Parties. </w:t>
      </w:r>
    </w:p>
    <w:p w:rsidR="00321B95" w:rsidRDefault="005F747B">
      <w:pPr>
        <w:spacing w:line="210" w:lineRule="atLeast"/>
      </w:pPr>
      <w:r>
        <w:rPr>
          <w:rFonts w:ascii="Verdana" w:eastAsia="Verdana" w:hAnsi="Verdana" w:cs="Verdana"/>
          <w:b/>
        </w:rPr>
        <w:t>11.8 Counterparts</w:t>
      </w:r>
    </w:p>
    <w:p w:rsidR="00321B95" w:rsidRDefault="005F747B">
      <w:pPr>
        <w:spacing w:line="210" w:lineRule="atLeast"/>
      </w:pPr>
      <w:r>
        <w:rPr>
          <w:rFonts w:ascii="Verdana" w:eastAsia="Verdana" w:hAnsi="Verdana" w:cs="Verdana"/>
        </w:rPr>
        <w:t xml:space="preserve">This Contract may be executed in any number of </w:t>
      </w:r>
      <w:r>
        <w:rPr>
          <w:rFonts w:ascii="Verdana" w:eastAsia="Verdana" w:hAnsi="Verdana" w:cs="Verdana"/>
        </w:rPr>
        <w:t>counterparts, all of which taken together shall constitute one and the same instrument. Each counterpart is an original, but all counterparts shall together constitute one and the same instrument.</w:t>
      </w:r>
    </w:p>
    <w:p w:rsidR="00321B95" w:rsidRDefault="005F747B">
      <w:pPr>
        <w:spacing w:line="210" w:lineRule="atLeast"/>
        <w:jc w:val="center"/>
      </w:pPr>
      <w:r>
        <w:rPr>
          <w:rFonts w:ascii="Verdana" w:eastAsia="Verdana" w:hAnsi="Verdana" w:cs="Verdana"/>
          <w:b/>
        </w:rPr>
        <w:t>ARTICLE 12</w:t>
      </w:r>
      <w:r>
        <w:rPr>
          <w:rFonts w:ascii="Verdana" w:eastAsia="Verdana" w:hAnsi="Verdana" w:cs="Verdana"/>
          <w:b/>
        </w:rPr>
        <w:br/>
        <w:t>Final clauses</w:t>
      </w:r>
    </w:p>
    <w:p w:rsidR="00321B95" w:rsidRDefault="005F747B">
      <w:pPr>
        <w:spacing w:line="210" w:lineRule="atLeast"/>
      </w:pPr>
      <w:r>
        <w:rPr>
          <w:rFonts w:ascii="Verdana" w:eastAsia="Verdana" w:hAnsi="Verdana" w:cs="Verdana"/>
          <w:b/>
        </w:rPr>
        <w:t xml:space="preserve">12.1 Notices </w:t>
      </w:r>
    </w:p>
    <w:p w:rsidR="00321B95" w:rsidRDefault="005F747B">
      <w:pPr>
        <w:spacing w:line="210" w:lineRule="atLeast"/>
      </w:pPr>
      <w:r>
        <w:rPr>
          <w:rFonts w:ascii="Verdana" w:eastAsia="Verdana" w:hAnsi="Verdana" w:cs="Verdana"/>
          <w:b/>
        </w:rPr>
        <w:lastRenderedPageBreak/>
        <w:t>12.1.A Form of Notic</w:t>
      </w:r>
      <w:r>
        <w:rPr>
          <w:rFonts w:ascii="Verdana" w:eastAsia="Verdana" w:hAnsi="Verdana" w:cs="Verdana"/>
          <w:b/>
        </w:rPr>
        <w:t>e</w:t>
      </w:r>
    </w:p>
    <w:p w:rsidR="00321B95" w:rsidRDefault="005F747B">
      <w:pPr>
        <w:spacing w:line="210" w:lineRule="atLeast"/>
      </w:pPr>
      <w:r>
        <w:rPr>
          <w:rFonts w:ascii="Verdana" w:eastAsia="Verdana" w:hAnsi="Verdana" w:cs="Verdana"/>
        </w:rPr>
        <w:t>(a) Any notice or other communication given under this Contract must be in writing and, unless otherwise stated, may be made by letter or electronic mail.</w:t>
      </w:r>
    </w:p>
    <w:p w:rsidR="00321B95" w:rsidRDefault="005F747B">
      <w:pPr>
        <w:spacing w:line="210" w:lineRule="atLeast"/>
      </w:pPr>
      <w:r>
        <w:rPr>
          <w:rFonts w:ascii="Verdana" w:eastAsia="Verdana" w:hAnsi="Verdana" w:cs="Verdana"/>
        </w:rPr>
        <w:t>(b) Notices and other communications for which fixed periods are laid down in this Contract or whic</w:t>
      </w:r>
      <w:r>
        <w:rPr>
          <w:rFonts w:ascii="Verdana" w:eastAsia="Verdana" w:hAnsi="Verdana" w:cs="Verdana"/>
        </w:rPr>
        <w:t xml:space="preserve">h themselves fix periods binding on the addressee, may be made by hand delivery, registered letter or by electronic mail. Such notices and communications shall be deemed to have been received by the other Party: </w:t>
      </w:r>
    </w:p>
    <w:p w:rsidR="00321B95" w:rsidRDefault="005F747B">
      <w:pPr>
        <w:spacing w:line="210" w:lineRule="atLeast"/>
      </w:pPr>
      <w:r>
        <w:rPr>
          <w:rFonts w:ascii="Verdana" w:eastAsia="Verdana" w:hAnsi="Verdana" w:cs="Verdana"/>
        </w:rPr>
        <w:t xml:space="preserve">(i) on the date of delivery in relation to </w:t>
      </w:r>
      <w:r>
        <w:rPr>
          <w:rFonts w:ascii="Verdana" w:eastAsia="Verdana" w:hAnsi="Verdana" w:cs="Verdana"/>
        </w:rPr>
        <w:t>a hand-delivered or registered letter;</w:t>
      </w:r>
    </w:p>
    <w:p w:rsidR="00321B95" w:rsidRDefault="005F747B">
      <w:pPr>
        <w:spacing w:line="210" w:lineRule="atLeast"/>
      </w:pPr>
      <w:r>
        <w:rPr>
          <w:rFonts w:ascii="Verdana" w:eastAsia="Verdana" w:hAnsi="Verdana" w:cs="Verdana"/>
        </w:rPr>
        <w:t>(ii) in the case of any electronic mail only when such electronic mail is actually received in readable form and only if it is addressed in such a manner as the other Party shall specify for this purpose;</w:t>
      </w:r>
    </w:p>
    <w:p w:rsidR="00321B95" w:rsidRDefault="005F747B">
      <w:pPr>
        <w:spacing w:line="210" w:lineRule="atLeast"/>
      </w:pPr>
      <w:r>
        <w:rPr>
          <w:rFonts w:ascii="Verdana" w:eastAsia="Verdana" w:hAnsi="Verdana" w:cs="Verdana"/>
        </w:rPr>
        <w:t>(c) Any noti</w:t>
      </w:r>
      <w:r>
        <w:rPr>
          <w:rFonts w:ascii="Verdana" w:eastAsia="Verdana" w:hAnsi="Verdana" w:cs="Verdana"/>
        </w:rPr>
        <w:t>ce provided by the Borrower to the Bank by electronic mail shall:</w:t>
      </w:r>
    </w:p>
    <w:p w:rsidR="00321B95" w:rsidRDefault="005F747B">
      <w:pPr>
        <w:spacing w:line="210" w:lineRule="atLeast"/>
      </w:pPr>
      <w:r>
        <w:rPr>
          <w:rFonts w:ascii="Verdana" w:eastAsia="Verdana" w:hAnsi="Verdana" w:cs="Verdana"/>
        </w:rPr>
        <w:t>(i) mention the Contract Number in the subject line; and</w:t>
      </w:r>
    </w:p>
    <w:p w:rsidR="00321B95" w:rsidRDefault="005F747B">
      <w:pPr>
        <w:spacing w:line="210" w:lineRule="atLeast"/>
      </w:pPr>
      <w:r>
        <w:rPr>
          <w:rFonts w:ascii="Verdana" w:eastAsia="Verdana" w:hAnsi="Verdana" w:cs="Verdana"/>
        </w:rPr>
        <w:t>(ii) be in</w:t>
      </w:r>
      <w:r>
        <w:rPr>
          <w:rFonts w:ascii="Verdana" w:eastAsia="Verdana" w:hAnsi="Verdana" w:cs="Verdana"/>
        </w:rPr>
        <w:t xml:space="preserve"> the form of a non-editable electronic image (pdf, tif or other common non editable file format agreed between the Parties) of the notice signed by an authorised signatory with individual representation right or by two or more authorised signatories with j</w:t>
      </w:r>
      <w:r>
        <w:rPr>
          <w:rFonts w:ascii="Verdana" w:eastAsia="Verdana" w:hAnsi="Verdana" w:cs="Verdana"/>
        </w:rPr>
        <w:t>oint representation right of the Borrower as appropriate, attached to the electronic mail.</w:t>
      </w:r>
    </w:p>
    <w:p w:rsidR="00321B95" w:rsidRDefault="005F747B">
      <w:pPr>
        <w:spacing w:line="210" w:lineRule="atLeast"/>
      </w:pPr>
      <w:r>
        <w:rPr>
          <w:rFonts w:ascii="Verdana" w:eastAsia="Verdana" w:hAnsi="Verdana" w:cs="Verdana"/>
        </w:rPr>
        <w:t xml:space="preserve">(d) Notices issued by the Borrower pursuant to any provision of this Contract shall, where required by the Bank, be delivered to the Bank together with satisfactory </w:t>
      </w:r>
      <w:r>
        <w:rPr>
          <w:rFonts w:ascii="Verdana" w:eastAsia="Verdana" w:hAnsi="Verdana" w:cs="Verdana"/>
        </w:rPr>
        <w:t>evidence of the authority of the person or persons authorised to sign such notice on behalf of the Borrower and the authenticated specimen signature of such person or persons.</w:t>
      </w:r>
    </w:p>
    <w:p w:rsidR="00321B95" w:rsidRDefault="005F747B">
      <w:pPr>
        <w:spacing w:line="210" w:lineRule="atLeast"/>
      </w:pPr>
      <w:r>
        <w:rPr>
          <w:rFonts w:ascii="Verdana" w:eastAsia="Verdana" w:hAnsi="Verdana" w:cs="Verdana"/>
        </w:rPr>
        <w:t>(e) Without affecting the validity of electronic mail notices or communication m</w:t>
      </w:r>
      <w:r>
        <w:rPr>
          <w:rFonts w:ascii="Verdana" w:eastAsia="Verdana" w:hAnsi="Verdana" w:cs="Verdana"/>
        </w:rPr>
        <w:t>ade in accordance with this Article 12.1, the following notices, communications and documents shall also be sent by registered letter to the relevant Party at the latest on the second Business Day following:</w:t>
      </w:r>
    </w:p>
    <w:p w:rsidR="00321B95" w:rsidRDefault="005F747B">
      <w:pPr>
        <w:spacing w:line="210" w:lineRule="atLeast"/>
      </w:pPr>
      <w:r>
        <w:rPr>
          <w:rFonts w:ascii="Verdana" w:eastAsia="Verdana" w:hAnsi="Verdana" w:cs="Verdana"/>
        </w:rPr>
        <w:t>(i) Disbursement Acceptance;</w:t>
      </w:r>
    </w:p>
    <w:p w:rsidR="00321B95" w:rsidRDefault="005F747B">
      <w:pPr>
        <w:spacing w:line="210" w:lineRule="atLeast"/>
      </w:pPr>
      <w:r>
        <w:rPr>
          <w:rFonts w:ascii="Verdana" w:eastAsia="Verdana" w:hAnsi="Verdana" w:cs="Verdana"/>
        </w:rPr>
        <w:t>(ii) any notices an</w:t>
      </w:r>
      <w:r>
        <w:rPr>
          <w:rFonts w:ascii="Verdana" w:eastAsia="Verdana" w:hAnsi="Verdana" w:cs="Verdana"/>
        </w:rPr>
        <w:t>d communication in respect of the deferment, cancellation and suspension of a disbursement of any Tranche, interest revision or conversion of any Tranche, Market Disruption Event, Prepayment Request, Prepayment Notice, Event of Default, any demand for prep</w:t>
      </w:r>
      <w:r>
        <w:rPr>
          <w:rFonts w:ascii="Verdana" w:eastAsia="Verdana" w:hAnsi="Verdana" w:cs="Verdana"/>
        </w:rPr>
        <w:t>ayment; and</w:t>
      </w:r>
    </w:p>
    <w:p w:rsidR="00321B95" w:rsidRDefault="005F747B">
      <w:pPr>
        <w:spacing w:line="210" w:lineRule="atLeast"/>
      </w:pPr>
      <w:r>
        <w:rPr>
          <w:rFonts w:ascii="Verdana" w:eastAsia="Verdana" w:hAnsi="Verdana" w:cs="Verdana"/>
        </w:rPr>
        <w:t>(iii) any other notice, communication or document required by the Bank.</w:t>
      </w:r>
    </w:p>
    <w:p w:rsidR="00321B95" w:rsidRDefault="005F747B">
      <w:pPr>
        <w:spacing w:line="210" w:lineRule="atLeast"/>
      </w:pPr>
      <w:r>
        <w:rPr>
          <w:rFonts w:ascii="Verdana" w:eastAsia="Verdana" w:hAnsi="Verdana" w:cs="Verdana"/>
        </w:rPr>
        <w:t>(f) The Parties agree that any above communication (including via electronic mail) is an accepted form of communication, shall constitute admissible evidence in court and shall have the same evidential value as an agreement under hand (</w:t>
      </w:r>
      <w:r>
        <w:rPr>
          <w:rFonts w:ascii="Verdana" w:eastAsia="Verdana" w:hAnsi="Verdana" w:cs="Verdana"/>
          <w:i/>
        </w:rPr>
        <w:t>sous seing privé</w:t>
      </w:r>
      <w:r>
        <w:rPr>
          <w:rFonts w:ascii="Verdana" w:eastAsia="Verdana" w:hAnsi="Verdana" w:cs="Verdana"/>
        </w:rPr>
        <w:t>).</w:t>
      </w:r>
    </w:p>
    <w:p w:rsidR="00321B95" w:rsidRDefault="005F747B">
      <w:pPr>
        <w:spacing w:line="210" w:lineRule="atLeast"/>
      </w:pPr>
      <w:r>
        <w:rPr>
          <w:rFonts w:ascii="Verdana" w:eastAsia="Verdana" w:hAnsi="Verdana" w:cs="Verdana"/>
          <w:b/>
        </w:rPr>
        <w:t>1</w:t>
      </w:r>
      <w:r>
        <w:rPr>
          <w:rFonts w:ascii="Verdana" w:eastAsia="Verdana" w:hAnsi="Verdana" w:cs="Verdana"/>
          <w:b/>
        </w:rPr>
        <w:t>2.1.B Addresses</w:t>
      </w:r>
    </w:p>
    <w:p w:rsidR="00321B95" w:rsidRDefault="005F747B">
      <w:pPr>
        <w:spacing w:line="210" w:lineRule="atLeast"/>
      </w:pPr>
      <w:r>
        <w:rPr>
          <w:rFonts w:ascii="Verdana" w:eastAsia="Verdana" w:hAnsi="Verdana" w:cs="Verdana"/>
        </w:rPr>
        <w:t>The address and electronic mail address (and the department for whose attention the communication is to be made) of each Party for any communication to be made or document to be delivered under or in connection with this Contract is:</w:t>
      </w:r>
    </w:p>
    <w:tbl>
      <w:tblPr>
        <w:tblW w:w="4950" w:type="pct"/>
        <w:tblInd w:w="10" w:type="dxa"/>
        <w:tblCellMar>
          <w:left w:w="10" w:type="dxa"/>
          <w:right w:w="10" w:type="dxa"/>
        </w:tblCellMar>
        <w:tblLook w:val="0000" w:firstRow="0" w:lastRow="0" w:firstColumn="0" w:lastColumn="0" w:noHBand="0" w:noVBand="0"/>
      </w:tblPr>
      <w:tblGrid>
        <w:gridCol w:w="1446"/>
        <w:gridCol w:w="7510"/>
      </w:tblGrid>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lastRenderedPageBreak/>
              <w:t>For th</w:t>
            </w:r>
            <w:r>
              <w:rPr>
                <w:rFonts w:ascii="Verdana" w:eastAsia="Verdana" w:hAnsi="Verdana" w:cs="Verdana"/>
              </w:rPr>
              <w:t>e Bank</w:t>
            </w:r>
          </w:p>
        </w:tc>
        <w:tc>
          <w:tcPr>
            <w:tcW w:w="0" w:type="auto"/>
          </w:tcPr>
          <w:p w:rsidR="00321B95" w:rsidRDefault="005F747B">
            <w:pPr>
              <w:spacing w:line="210" w:lineRule="atLeast"/>
            </w:pPr>
            <w:r>
              <w:rPr>
                <w:rFonts w:ascii="Verdana" w:eastAsia="Verdana" w:hAnsi="Verdana" w:cs="Verdana"/>
              </w:rPr>
              <w:t>Attention: EIB Global Directorate, Enlargement &amp; Neighbourhood Department, Western Balkans &amp; Türkiye Division</w:t>
            </w:r>
          </w:p>
          <w:p w:rsidR="00321B95" w:rsidRDefault="005F747B">
            <w:pPr>
              <w:spacing w:line="210" w:lineRule="atLeast"/>
            </w:pPr>
            <w:r>
              <w:rPr>
                <w:rFonts w:ascii="Verdana" w:eastAsia="Verdana" w:hAnsi="Verdana" w:cs="Verdana"/>
              </w:rPr>
              <w:t>100 Boulevard Konrad Adenauer</w:t>
            </w:r>
          </w:p>
          <w:p w:rsidR="00321B95" w:rsidRDefault="005F747B">
            <w:pPr>
              <w:spacing w:line="210" w:lineRule="atLeast"/>
            </w:pPr>
            <w:r>
              <w:rPr>
                <w:rFonts w:ascii="Verdana" w:eastAsia="Verdana" w:hAnsi="Verdana" w:cs="Verdana"/>
              </w:rPr>
              <w:t>L-2950 Luxembourg</w:t>
            </w:r>
          </w:p>
          <w:p w:rsidR="00321B95" w:rsidRDefault="005F747B">
            <w:pPr>
              <w:spacing w:line="210" w:lineRule="atLeast"/>
            </w:pPr>
            <w:r>
              <w:rPr>
                <w:rFonts w:ascii="Verdana" w:eastAsia="Verdana" w:hAnsi="Verdana" w:cs="Verdana"/>
              </w:rPr>
              <w:t xml:space="preserve">E-Mail address: contactline-95884@eib.org </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For the Borrower</w:t>
            </w:r>
          </w:p>
        </w:tc>
        <w:tc>
          <w:tcPr>
            <w:tcW w:w="0" w:type="auto"/>
          </w:tcPr>
          <w:p w:rsidR="00321B95" w:rsidRDefault="005F747B">
            <w:pPr>
              <w:spacing w:line="210" w:lineRule="atLeast"/>
            </w:pPr>
            <w:r>
              <w:rPr>
                <w:rFonts w:ascii="Verdana" w:eastAsia="Verdana" w:hAnsi="Verdana" w:cs="Verdana"/>
              </w:rPr>
              <w:t>Attention: Ministry of Finance</w:t>
            </w:r>
          </w:p>
          <w:p w:rsidR="00321B95" w:rsidRDefault="005F747B">
            <w:pPr>
              <w:spacing w:line="210" w:lineRule="atLeast"/>
            </w:pPr>
            <w:r>
              <w:rPr>
                <w:rFonts w:ascii="Verdana" w:eastAsia="Verdana" w:hAnsi="Verdana" w:cs="Verdana"/>
              </w:rPr>
              <w:t>20 Kneza Milosa Street</w:t>
            </w:r>
          </w:p>
          <w:p w:rsidR="00321B95" w:rsidRDefault="005F747B">
            <w:pPr>
              <w:spacing w:line="210" w:lineRule="atLeast"/>
            </w:pPr>
            <w:r>
              <w:rPr>
                <w:rFonts w:ascii="Verdana" w:eastAsia="Verdana" w:hAnsi="Verdana" w:cs="Verdana"/>
              </w:rPr>
              <w:t>11000 Belgrade</w:t>
            </w:r>
          </w:p>
          <w:p w:rsidR="00321B95" w:rsidRDefault="005F747B">
            <w:pPr>
              <w:spacing w:line="210" w:lineRule="atLeast"/>
            </w:pPr>
            <w:r>
              <w:rPr>
                <w:rFonts w:ascii="Verdana" w:eastAsia="Verdana" w:hAnsi="Verdana" w:cs="Verdana"/>
              </w:rPr>
              <w:t>Republic of Serbia</w:t>
            </w:r>
          </w:p>
          <w:p w:rsidR="00321B95" w:rsidRDefault="005F747B">
            <w:pPr>
              <w:spacing w:line="210" w:lineRule="atLeast"/>
            </w:pPr>
            <w:r>
              <w:rPr>
                <w:rFonts w:ascii="Verdana" w:eastAsia="Verdana" w:hAnsi="Verdana" w:cs="Verdana"/>
              </w:rPr>
              <w:t>E-mail address: kabinet@mfin.gov.rs</w:t>
            </w:r>
          </w:p>
          <w:p w:rsidR="00321B95" w:rsidRDefault="005F747B">
            <w:pPr>
              <w:spacing w:line="210" w:lineRule="atLeast"/>
            </w:pPr>
            <w:r>
              <w:rPr>
                <w:rFonts w:ascii="Verdana" w:eastAsia="Verdana" w:hAnsi="Verdana" w:cs="Verdana"/>
              </w:rPr>
              <w:t>Copy: uprava@javnidug.gov.rs</w:t>
            </w:r>
          </w:p>
        </w:tc>
      </w:tr>
    </w:tbl>
    <w:p w:rsidR="00321B95" w:rsidRDefault="005F747B">
      <w:pPr>
        <w:spacing w:line="210" w:lineRule="atLeast"/>
      </w:pPr>
      <w:r>
        <w:rPr>
          <w:rFonts w:ascii="Verdana" w:eastAsia="Verdana" w:hAnsi="Verdana" w:cs="Verdana"/>
          <w:b/>
        </w:rPr>
        <w:t>12.1.C Notification of communication details</w:t>
      </w:r>
    </w:p>
    <w:p w:rsidR="00321B95" w:rsidRDefault="005F747B">
      <w:pPr>
        <w:spacing w:line="210" w:lineRule="atLeast"/>
      </w:pPr>
      <w:r>
        <w:rPr>
          <w:rFonts w:ascii="Verdana" w:eastAsia="Verdana" w:hAnsi="Verdana" w:cs="Verdana"/>
        </w:rPr>
        <w:t>The Bank and the Borrower shall promptly notify the other Party in writing of any change in their respective communication details.</w:t>
      </w:r>
    </w:p>
    <w:p w:rsidR="00321B95" w:rsidRDefault="005F747B">
      <w:pPr>
        <w:spacing w:line="210" w:lineRule="atLeast"/>
      </w:pPr>
      <w:r>
        <w:rPr>
          <w:rFonts w:ascii="Verdana" w:eastAsia="Verdana" w:hAnsi="Verdana" w:cs="Verdana"/>
          <w:b/>
        </w:rPr>
        <w:t>12.2 English language</w:t>
      </w:r>
    </w:p>
    <w:p w:rsidR="00321B95" w:rsidRDefault="005F747B">
      <w:pPr>
        <w:spacing w:line="210" w:lineRule="atLeast"/>
      </w:pPr>
      <w:r>
        <w:rPr>
          <w:rFonts w:ascii="Verdana" w:eastAsia="Verdana" w:hAnsi="Verdana" w:cs="Verdana"/>
        </w:rPr>
        <w:t>(a) Any notice or communication given under or in connection with this Contract must be in English.</w:t>
      </w:r>
    </w:p>
    <w:p w:rsidR="00321B95" w:rsidRDefault="005F747B">
      <w:pPr>
        <w:spacing w:line="210" w:lineRule="atLeast"/>
      </w:pPr>
      <w:r>
        <w:rPr>
          <w:rFonts w:ascii="Verdana" w:eastAsia="Verdana" w:hAnsi="Verdana" w:cs="Verdana"/>
        </w:rPr>
        <w:t>(b</w:t>
      </w:r>
      <w:r>
        <w:rPr>
          <w:rFonts w:ascii="Verdana" w:eastAsia="Verdana" w:hAnsi="Verdana" w:cs="Verdana"/>
        </w:rPr>
        <w:t>) All other documents provided under or in connection with this Contract must be:</w:t>
      </w:r>
    </w:p>
    <w:p w:rsidR="00321B95" w:rsidRDefault="005F747B">
      <w:pPr>
        <w:spacing w:line="210" w:lineRule="atLeast"/>
      </w:pPr>
      <w:r>
        <w:rPr>
          <w:rFonts w:ascii="Verdana" w:eastAsia="Verdana" w:hAnsi="Verdana" w:cs="Verdana"/>
        </w:rPr>
        <w:t>(i) in English; or</w:t>
      </w:r>
    </w:p>
    <w:p w:rsidR="00321B95" w:rsidRDefault="005F747B">
      <w:pPr>
        <w:spacing w:line="210" w:lineRule="atLeast"/>
      </w:pPr>
      <w:r>
        <w:rPr>
          <w:rFonts w:ascii="Verdana" w:eastAsia="Verdana" w:hAnsi="Verdana" w:cs="Verdana"/>
        </w:rPr>
        <w:t>(ii) if not in English, and if so required by the Bank, accompanied by a certified English translation and, in this case, the English translation will prev</w:t>
      </w:r>
      <w:r>
        <w:rPr>
          <w:rFonts w:ascii="Verdana" w:eastAsia="Verdana" w:hAnsi="Verdana" w:cs="Verdana"/>
        </w:rPr>
        <w:t>ail.</w:t>
      </w:r>
    </w:p>
    <w:p w:rsidR="00321B95" w:rsidRDefault="005F747B">
      <w:pPr>
        <w:spacing w:line="210" w:lineRule="atLeast"/>
      </w:pPr>
      <w:r>
        <w:rPr>
          <w:rFonts w:ascii="Verdana" w:eastAsia="Verdana" w:hAnsi="Verdana" w:cs="Verdana"/>
          <w:b/>
        </w:rPr>
        <w:t>12.3 Effectiveness of this Contract</w:t>
      </w:r>
    </w:p>
    <w:p w:rsidR="00321B95" w:rsidRDefault="005F747B">
      <w:pPr>
        <w:spacing w:line="210" w:lineRule="atLeast"/>
      </w:pPr>
      <w:r>
        <w:rPr>
          <w:rFonts w:ascii="Verdana" w:eastAsia="Verdana" w:hAnsi="Verdana" w:cs="Verdana"/>
        </w:rPr>
        <w:t>Other than this Article 12.3 and Articles 11.1, 11.2, 12.1 and 12.2, which will become legally effective and enter into full force and effect upon the date of signature of this Contract, this Contract shall become e</w:t>
      </w:r>
      <w:r>
        <w:rPr>
          <w:rFonts w:ascii="Verdana" w:eastAsia="Verdana" w:hAnsi="Verdana" w:cs="Verdana"/>
        </w:rPr>
        <w:t>ffective on the date (the ”</w:t>
      </w:r>
      <w:r>
        <w:rPr>
          <w:rFonts w:ascii="Verdana" w:eastAsia="Verdana" w:hAnsi="Verdana" w:cs="Verdana"/>
          <w:b/>
        </w:rPr>
        <w:t>Date of Effectiveness</w:t>
      </w:r>
      <w:r>
        <w:rPr>
          <w:rFonts w:ascii="Verdana" w:eastAsia="Verdana" w:hAnsi="Verdana" w:cs="Verdana"/>
        </w:rPr>
        <w:t>”) specified in a letter from the Bank to the Borrower confirming that the Bank has received evidence that all necessary official and governmental approvals, including the ratification by the national parliam</w:t>
      </w:r>
      <w:r>
        <w:rPr>
          <w:rFonts w:ascii="Verdana" w:eastAsia="Verdana" w:hAnsi="Verdana" w:cs="Verdana"/>
        </w:rPr>
        <w:t xml:space="preserve">ent of the Republic of Serbia and such letter shall be conclusive evidence that this Contract has become effective. </w:t>
      </w:r>
    </w:p>
    <w:p w:rsidR="00321B95" w:rsidRDefault="005F747B">
      <w:pPr>
        <w:spacing w:line="210" w:lineRule="atLeast"/>
      </w:pPr>
      <w:r>
        <w:rPr>
          <w:rFonts w:ascii="Verdana" w:eastAsia="Verdana" w:hAnsi="Verdana" w:cs="Verdana"/>
        </w:rPr>
        <w:t>If the Date of Effectiveness does not occur on or prior to the date falling 12 (twelve) months after the date of this Contract, this Contra</w:t>
      </w:r>
      <w:r>
        <w:rPr>
          <w:rFonts w:ascii="Verdana" w:eastAsia="Verdana" w:hAnsi="Verdana" w:cs="Verdana"/>
        </w:rPr>
        <w:t>ct shall not enter into force and no further action shall be necessary or required (unless agreed in writing otherwise between the Bank and the Borrower).</w:t>
      </w:r>
    </w:p>
    <w:p w:rsidR="00321B95" w:rsidRDefault="005F747B">
      <w:pPr>
        <w:spacing w:line="210" w:lineRule="atLeast"/>
      </w:pPr>
      <w:r>
        <w:rPr>
          <w:rFonts w:ascii="Verdana" w:eastAsia="Verdana" w:hAnsi="Verdana" w:cs="Verdana"/>
          <w:b/>
        </w:rPr>
        <w:t>12.4 Recitals, Schedules and Annexes</w:t>
      </w:r>
    </w:p>
    <w:p w:rsidR="00321B95" w:rsidRDefault="005F747B">
      <w:pPr>
        <w:spacing w:line="210" w:lineRule="atLeast"/>
      </w:pPr>
      <w:r>
        <w:rPr>
          <w:rFonts w:ascii="Verdana" w:eastAsia="Verdana" w:hAnsi="Verdana" w:cs="Verdana"/>
        </w:rPr>
        <w:t>The Recitals and following Schedules form part of this Contract:</w:t>
      </w:r>
    </w:p>
    <w:tbl>
      <w:tblPr>
        <w:tblW w:w="4950" w:type="pct"/>
        <w:tblInd w:w="10" w:type="dxa"/>
        <w:tblCellMar>
          <w:left w:w="10" w:type="dxa"/>
          <w:right w:w="10" w:type="dxa"/>
        </w:tblCellMar>
        <w:tblLook w:val="0000" w:firstRow="0" w:lastRow="0" w:firstColumn="0" w:lastColumn="0" w:noHBand="0" w:noVBand="0"/>
      </w:tblPr>
      <w:tblGrid>
        <w:gridCol w:w="1332"/>
        <w:gridCol w:w="7624"/>
      </w:tblGrid>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Schedule A</w:t>
            </w:r>
          </w:p>
        </w:tc>
        <w:tc>
          <w:tcPr>
            <w:tcW w:w="0" w:type="auto"/>
          </w:tcPr>
          <w:p w:rsidR="00321B95" w:rsidRDefault="005F747B">
            <w:pPr>
              <w:spacing w:line="210" w:lineRule="atLeast"/>
            </w:pPr>
            <w:r>
              <w:rPr>
                <w:rFonts w:ascii="Verdana" w:eastAsia="Verdana" w:hAnsi="Verdana" w:cs="Verdana"/>
              </w:rPr>
              <w:t>Technical Description</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lastRenderedPageBreak/>
              <w:t>Schedule B</w:t>
            </w:r>
          </w:p>
        </w:tc>
        <w:tc>
          <w:tcPr>
            <w:tcW w:w="0" w:type="auto"/>
          </w:tcPr>
          <w:p w:rsidR="00321B95" w:rsidRDefault="005F747B">
            <w:pPr>
              <w:spacing w:line="210" w:lineRule="atLeast"/>
            </w:pPr>
            <w:r>
              <w:rPr>
                <w:rFonts w:ascii="Verdana" w:eastAsia="Verdana" w:hAnsi="Verdana" w:cs="Verdana"/>
              </w:rPr>
              <w:t>Definition of Relevant Interbank Rate</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Schedule C</w:t>
            </w:r>
          </w:p>
        </w:tc>
        <w:tc>
          <w:tcPr>
            <w:tcW w:w="0" w:type="auto"/>
          </w:tcPr>
          <w:p w:rsidR="00321B95" w:rsidRDefault="005F747B">
            <w:pPr>
              <w:spacing w:line="210" w:lineRule="atLeast"/>
            </w:pPr>
            <w:r>
              <w:rPr>
                <w:rFonts w:ascii="Verdana" w:eastAsia="Verdana" w:hAnsi="Verdana" w:cs="Verdana"/>
              </w:rPr>
              <w:t>Form of Disbursement Offer/Acceptance (Article 1.2.B and 1.2.C)</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Schedule D</w:t>
            </w:r>
          </w:p>
        </w:tc>
        <w:tc>
          <w:tcPr>
            <w:tcW w:w="0" w:type="auto"/>
          </w:tcPr>
          <w:p w:rsidR="00321B95" w:rsidRDefault="005F747B">
            <w:pPr>
              <w:spacing w:line="210" w:lineRule="atLeast"/>
            </w:pPr>
            <w:r>
              <w:rPr>
                <w:rFonts w:ascii="Verdana" w:eastAsia="Verdana" w:hAnsi="Verdana" w:cs="Verdana"/>
              </w:rPr>
              <w:t>Interest Rate Revision and Conversion</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Schedule E</w:t>
            </w:r>
          </w:p>
        </w:tc>
        <w:tc>
          <w:tcPr>
            <w:tcW w:w="0" w:type="auto"/>
          </w:tcPr>
          <w:p w:rsidR="00321B95" w:rsidRDefault="005F747B">
            <w:pPr>
              <w:spacing w:line="210" w:lineRule="atLeast"/>
            </w:pPr>
            <w:r>
              <w:rPr>
                <w:rFonts w:ascii="Verdana" w:eastAsia="Verdana" w:hAnsi="Verdana" w:cs="Verdana"/>
              </w:rPr>
              <w:t>Certificates to be Provided by the Borrower</w:t>
            </w:r>
          </w:p>
        </w:tc>
      </w:tr>
    </w:tbl>
    <w:p w:rsidR="00321B95" w:rsidRDefault="005F747B">
      <w:pPr>
        <w:spacing w:line="210" w:lineRule="atLeast"/>
      </w:pPr>
      <w:r>
        <w:rPr>
          <w:rFonts w:ascii="Verdana" w:eastAsia="Verdana" w:hAnsi="Verdana" w:cs="Verdana"/>
        </w:rPr>
        <w:t>The Parties have caused this Contract to be executed in 4 (four) originals in the English language.</w:t>
      </w:r>
    </w:p>
    <w:p w:rsidR="00321B95" w:rsidRDefault="005F747B">
      <w:pPr>
        <w:spacing w:line="210" w:lineRule="atLeast"/>
      </w:pPr>
      <w:r>
        <w:rPr>
          <w:rFonts w:ascii="Verdana" w:eastAsia="Verdana" w:hAnsi="Verdana" w:cs="Verdana"/>
        </w:rPr>
        <w:t>At Luxembourg, this 27/12/2024</w:t>
      </w:r>
    </w:p>
    <w:tbl>
      <w:tblPr>
        <w:tblW w:w="4950" w:type="pct"/>
        <w:tblInd w:w="10" w:type="dxa"/>
        <w:tblCellMar>
          <w:left w:w="10" w:type="dxa"/>
          <w:right w:w="10" w:type="dxa"/>
        </w:tblCellMar>
        <w:tblLook w:val="0000" w:firstRow="0" w:lastRow="0" w:firstColumn="0" w:lastColumn="0" w:noHBand="0" w:noVBand="0"/>
      </w:tblPr>
      <w:tblGrid>
        <w:gridCol w:w="4621"/>
        <w:gridCol w:w="4335"/>
      </w:tblGrid>
      <w:tr w:rsidR="00321B95">
        <w:tblPrEx>
          <w:tblCellMar>
            <w:top w:w="0" w:type="dxa"/>
            <w:bottom w:w="0" w:type="dxa"/>
          </w:tblCellMar>
        </w:tblPrEx>
        <w:tc>
          <w:tcPr>
            <w:tcW w:w="0" w:type="auto"/>
            <w:gridSpan w:val="2"/>
          </w:tcPr>
          <w:p w:rsidR="00321B95" w:rsidRDefault="005F747B">
            <w:pPr>
              <w:spacing w:line="210" w:lineRule="atLeast"/>
            </w:pPr>
            <w:r>
              <w:rPr>
                <w:rFonts w:ascii="Verdana" w:eastAsia="Verdana" w:hAnsi="Verdana" w:cs="Verdana"/>
              </w:rPr>
              <w:t>Signed for and on behalf of</w:t>
            </w:r>
          </w:p>
        </w:tc>
      </w:tr>
      <w:tr w:rsidR="00321B95">
        <w:tblPrEx>
          <w:tblCellMar>
            <w:top w:w="0" w:type="dxa"/>
            <w:bottom w:w="0" w:type="dxa"/>
          </w:tblCellMar>
        </w:tblPrEx>
        <w:tc>
          <w:tcPr>
            <w:tcW w:w="0" w:type="auto"/>
            <w:gridSpan w:val="2"/>
          </w:tcPr>
          <w:p w:rsidR="00321B95" w:rsidRDefault="005F747B">
            <w:pPr>
              <w:spacing w:line="210" w:lineRule="atLeast"/>
            </w:pPr>
            <w:r>
              <w:rPr>
                <w:rFonts w:ascii="Verdana" w:eastAsia="Verdana" w:hAnsi="Verdana" w:cs="Verdana"/>
              </w:rPr>
              <w:t>EUROPEAN INVESTMENT BANK</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________________</w:t>
            </w:r>
          </w:p>
          <w:p w:rsidR="00321B95" w:rsidRDefault="005F747B">
            <w:pPr>
              <w:spacing w:line="210" w:lineRule="atLeast"/>
            </w:pPr>
            <w:r>
              <w:rPr>
                <w:rFonts w:ascii="Verdana" w:eastAsia="Verdana" w:hAnsi="Verdana" w:cs="Verdana"/>
              </w:rPr>
              <w:t>Matteo Rivellini</w:t>
            </w:r>
          </w:p>
          <w:p w:rsidR="00321B95" w:rsidRDefault="005F747B">
            <w:pPr>
              <w:spacing w:line="210" w:lineRule="atLeast"/>
            </w:pPr>
            <w:r>
              <w:rPr>
                <w:rFonts w:ascii="Verdana" w:eastAsia="Verdana" w:hAnsi="Verdana" w:cs="Verdana"/>
              </w:rPr>
              <w:t>Head of Division</w:t>
            </w:r>
          </w:p>
        </w:tc>
        <w:tc>
          <w:tcPr>
            <w:tcW w:w="0" w:type="auto"/>
          </w:tcPr>
          <w:p w:rsidR="00321B95" w:rsidRDefault="005F747B">
            <w:pPr>
              <w:spacing w:line="210" w:lineRule="atLeast"/>
            </w:pPr>
            <w:r>
              <w:rPr>
                <w:rFonts w:ascii="Verdana" w:eastAsia="Verdana" w:hAnsi="Verdana" w:cs="Verdana"/>
              </w:rPr>
              <w:t>_______________</w:t>
            </w:r>
          </w:p>
          <w:p w:rsidR="00321B95" w:rsidRDefault="005F747B">
            <w:pPr>
              <w:spacing w:line="210" w:lineRule="atLeast"/>
            </w:pPr>
            <w:r>
              <w:rPr>
                <w:rFonts w:ascii="Verdana" w:eastAsia="Verdana" w:hAnsi="Verdana" w:cs="Verdana"/>
              </w:rPr>
              <w:t>Hazal Hatunoglu</w:t>
            </w:r>
          </w:p>
          <w:p w:rsidR="00321B95" w:rsidRDefault="005F747B">
            <w:pPr>
              <w:spacing w:line="210" w:lineRule="atLeast"/>
            </w:pPr>
            <w:r>
              <w:rPr>
                <w:rFonts w:ascii="Verdana" w:eastAsia="Verdana" w:hAnsi="Verdana" w:cs="Verdana"/>
              </w:rPr>
              <w:t>Legal Counsel</w:t>
            </w:r>
          </w:p>
        </w:tc>
      </w:tr>
    </w:tbl>
    <w:p w:rsidR="00321B95" w:rsidRDefault="005F747B">
      <w:pPr>
        <w:spacing w:line="210" w:lineRule="atLeast"/>
      </w:pPr>
      <w:r>
        <w:rPr>
          <w:rFonts w:ascii="Verdana" w:eastAsia="Verdana" w:hAnsi="Verdana" w:cs="Verdana"/>
        </w:rPr>
        <w:t>At Belgrade, this 27.12.2024</w:t>
      </w:r>
    </w:p>
    <w:tbl>
      <w:tblPr>
        <w:tblW w:w="4950" w:type="pct"/>
        <w:tblInd w:w="10" w:type="dxa"/>
        <w:tblCellMar>
          <w:left w:w="10" w:type="dxa"/>
          <w:right w:w="10" w:type="dxa"/>
        </w:tblCellMar>
        <w:tblLook w:val="0000" w:firstRow="0" w:lastRow="0" w:firstColumn="0" w:lastColumn="0" w:noHBand="0" w:noVBand="0"/>
      </w:tblPr>
      <w:tblGrid>
        <w:gridCol w:w="8956"/>
      </w:tblGrid>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Signed for and on behalf of</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THE REPUBLIC OF SERBIA</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____________________________</w:t>
            </w:r>
          </w:p>
          <w:p w:rsidR="00321B95" w:rsidRDefault="005F747B">
            <w:pPr>
              <w:spacing w:line="210" w:lineRule="atLeast"/>
            </w:pPr>
            <w:r>
              <w:rPr>
                <w:rFonts w:ascii="Verdana" w:eastAsia="Verdana" w:hAnsi="Verdana" w:cs="Verdana"/>
              </w:rPr>
              <w:t>Mr. Siniša Mali</w:t>
            </w:r>
          </w:p>
          <w:p w:rsidR="00321B95" w:rsidRDefault="005F747B">
            <w:pPr>
              <w:spacing w:line="210" w:lineRule="atLeast"/>
            </w:pPr>
            <w:r>
              <w:rPr>
                <w:rFonts w:ascii="Verdana" w:eastAsia="Verdana" w:hAnsi="Verdana" w:cs="Verdana"/>
              </w:rPr>
              <w:t>First Deputy Prime Minister</w:t>
            </w:r>
          </w:p>
          <w:p w:rsidR="00321B95" w:rsidRDefault="005F747B">
            <w:pPr>
              <w:spacing w:line="210" w:lineRule="atLeast"/>
            </w:pPr>
            <w:r>
              <w:rPr>
                <w:rFonts w:ascii="Verdana" w:eastAsia="Verdana" w:hAnsi="Verdana" w:cs="Verdana"/>
              </w:rPr>
              <w:t>and Minister of Finance</w:t>
            </w:r>
          </w:p>
        </w:tc>
      </w:tr>
    </w:tbl>
    <w:p w:rsidR="00321B95" w:rsidRDefault="005F747B">
      <w:pPr>
        <w:spacing w:line="210" w:lineRule="atLeast"/>
        <w:jc w:val="right"/>
      </w:pPr>
      <w:r>
        <w:rPr>
          <w:rFonts w:ascii="Verdana" w:eastAsia="Verdana" w:hAnsi="Verdana" w:cs="Verdana"/>
          <w:b/>
        </w:rPr>
        <w:t>Schedule A</w:t>
      </w:r>
    </w:p>
    <w:p w:rsidR="00321B95" w:rsidRDefault="005F747B">
      <w:pPr>
        <w:spacing w:line="210" w:lineRule="atLeast"/>
        <w:jc w:val="center"/>
      </w:pPr>
      <w:r>
        <w:rPr>
          <w:rFonts w:ascii="Verdana" w:eastAsia="Verdana" w:hAnsi="Verdana" w:cs="Verdana"/>
          <w:b/>
        </w:rPr>
        <w:t xml:space="preserve">Technical Description </w:t>
      </w:r>
    </w:p>
    <w:p w:rsidR="00321B95" w:rsidRDefault="005F747B">
      <w:pPr>
        <w:spacing w:line="210" w:lineRule="atLeast"/>
      </w:pPr>
      <w:r>
        <w:rPr>
          <w:rFonts w:ascii="Verdana" w:eastAsia="Verdana" w:hAnsi="Verdana" w:cs="Verdana"/>
          <w:b/>
        </w:rPr>
        <w:t>A.1 Purpose, Location</w:t>
      </w:r>
    </w:p>
    <w:p w:rsidR="00321B95" w:rsidRDefault="005F747B">
      <w:pPr>
        <w:spacing w:line="210" w:lineRule="atLeast"/>
      </w:pPr>
      <w:r>
        <w:rPr>
          <w:rFonts w:ascii="Verdana" w:eastAsia="Verdana" w:hAnsi="Verdana" w:cs="Verdana"/>
        </w:rPr>
        <w:t>The operation is a framework loan to finance promoter’s key green investments for the period 2024-2030 with a view to increase ultimately the national share of renewables to the target set by 2030. The sub-projects will be located on Republic of Serbia’s t</w:t>
      </w:r>
      <w:r>
        <w:rPr>
          <w:rFonts w:ascii="Verdana" w:eastAsia="Verdana" w:hAnsi="Verdana" w:cs="Verdana"/>
        </w:rPr>
        <w:t>erritory.</w:t>
      </w:r>
    </w:p>
    <w:p w:rsidR="00321B95" w:rsidRDefault="005F747B">
      <w:pPr>
        <w:spacing w:line="210" w:lineRule="atLeast"/>
      </w:pPr>
      <w:r>
        <w:rPr>
          <w:rFonts w:ascii="Verdana" w:eastAsia="Verdana" w:hAnsi="Verdana" w:cs="Verdana"/>
          <w:b/>
        </w:rPr>
        <w:t>Description</w:t>
      </w:r>
    </w:p>
    <w:p w:rsidR="00321B95" w:rsidRDefault="005F747B">
      <w:pPr>
        <w:spacing w:line="210" w:lineRule="atLeast"/>
      </w:pPr>
      <w:r>
        <w:rPr>
          <w:rFonts w:ascii="Verdana" w:eastAsia="Verdana" w:hAnsi="Verdana" w:cs="Verdana"/>
        </w:rPr>
        <w:t>The Project tentatively consists of i) the rehabilitation of 239 MW power units in three hydropower plants (Bistrica HPP, Potpec HPP and Djerdap 2 HPP) which are totalling 428 MW, ii) the construction of a new 13 MW unit at Potpec HPP</w:t>
      </w:r>
      <w:r>
        <w:rPr>
          <w:rFonts w:ascii="Verdana" w:eastAsia="Verdana" w:hAnsi="Verdana" w:cs="Verdana"/>
        </w:rPr>
        <w:t>, iii) several greenfield renewables of which more than 120 MW solar plants and iv) the rehabilitation of 129 MW Vlasinske hydropower cascade. The Project envisages a technical assistance component in the field of water-energy management of Lim-Uvac rivers</w:t>
      </w:r>
      <w:r>
        <w:rPr>
          <w:rFonts w:ascii="Verdana" w:eastAsia="Verdana" w:hAnsi="Verdana" w:cs="Verdana"/>
        </w:rPr>
        <w:t xml:space="preserve">, preparation and environmental impact assessment of the future Bistrica Pump Storage Plant that would be financed separately from the present operation. </w:t>
      </w:r>
    </w:p>
    <w:p w:rsidR="00321B95" w:rsidRDefault="005F747B">
      <w:pPr>
        <w:spacing w:line="210" w:lineRule="atLeast"/>
      </w:pPr>
      <w:r>
        <w:rPr>
          <w:rFonts w:ascii="Verdana" w:eastAsia="Verdana" w:hAnsi="Verdana" w:cs="Verdana"/>
        </w:rPr>
        <w:lastRenderedPageBreak/>
        <w:t>These and other components (schemes) under Framework loan eligible for the Bank’s part financing:</w:t>
      </w:r>
    </w:p>
    <w:p w:rsidR="00321B95" w:rsidRDefault="005F747B">
      <w:pPr>
        <w:spacing w:line="210" w:lineRule="atLeast"/>
      </w:pPr>
      <w:r>
        <w:rPr>
          <w:rFonts w:ascii="Verdana" w:eastAsia="Verdana" w:hAnsi="Verdana" w:cs="Verdana"/>
        </w:rPr>
        <w:t>– S</w:t>
      </w:r>
      <w:r>
        <w:rPr>
          <w:rFonts w:ascii="Verdana" w:eastAsia="Verdana" w:hAnsi="Verdana" w:cs="Verdana"/>
        </w:rPr>
        <w:t>hall consist of coherent and clearly defined capital investments needed for the realisation of a scheme, comprising all elements of a permanent nature (whether tangible or intangible) that are necessary for the sustainable production of goods or services t</w:t>
      </w:r>
      <w:r>
        <w:rPr>
          <w:rFonts w:ascii="Verdana" w:eastAsia="Verdana" w:hAnsi="Verdana" w:cs="Verdana"/>
        </w:rPr>
        <w:t>hat the scheme is designed to deliver (purely financial transactions are not eligible),</w:t>
      </w:r>
    </w:p>
    <w:p w:rsidR="00321B95" w:rsidRDefault="005F747B">
      <w:pPr>
        <w:spacing w:line="210" w:lineRule="atLeast"/>
      </w:pPr>
      <w:r>
        <w:rPr>
          <w:rFonts w:ascii="Verdana" w:eastAsia="Verdana" w:hAnsi="Verdana" w:cs="Verdana"/>
        </w:rPr>
        <w:t>– Shall not include new generation with lifecycle emissions above 100 g CO2e/kWh,</w:t>
      </w:r>
    </w:p>
    <w:p w:rsidR="00321B95" w:rsidRDefault="005F747B">
      <w:pPr>
        <w:spacing w:line="210" w:lineRule="atLeast"/>
      </w:pPr>
      <w:r>
        <w:rPr>
          <w:rFonts w:ascii="Verdana" w:eastAsia="Verdana" w:hAnsi="Verdana" w:cs="Verdana"/>
        </w:rPr>
        <w:t>– Shall demonstrate maturity and completeness of the requested supporting documentatio</w:t>
      </w:r>
      <w:r>
        <w:rPr>
          <w:rFonts w:ascii="Verdana" w:eastAsia="Verdana" w:hAnsi="Verdana" w:cs="Verdana"/>
        </w:rPr>
        <w:t>n,</w:t>
      </w:r>
    </w:p>
    <w:p w:rsidR="00321B95" w:rsidRDefault="005F747B">
      <w:pPr>
        <w:spacing w:line="210" w:lineRule="atLeast"/>
      </w:pPr>
      <w:r>
        <w:rPr>
          <w:rFonts w:ascii="Verdana" w:eastAsia="Verdana" w:hAnsi="Verdana" w:cs="Verdana"/>
        </w:rPr>
        <w:t>– Shall demonstrate an economic rate of return ERR greater than or equal to 12% to Bank’s satisfaction for all allocations except for tentative list (Bistrica, Potpec and Djerdap 2 HPPs as sufficient ERR for these has already been confirmed),</w:t>
      </w:r>
    </w:p>
    <w:p w:rsidR="00321B95" w:rsidRDefault="005F747B">
      <w:pPr>
        <w:spacing w:line="210" w:lineRule="atLeast"/>
      </w:pPr>
      <w:r>
        <w:rPr>
          <w:rFonts w:ascii="Verdana" w:eastAsia="Verdana" w:hAnsi="Verdana" w:cs="Verdana"/>
        </w:rPr>
        <w:t>– Shall gu</w:t>
      </w:r>
      <w:r>
        <w:rPr>
          <w:rFonts w:ascii="Verdana" w:eastAsia="Verdana" w:hAnsi="Verdana" w:cs="Verdana"/>
        </w:rPr>
        <w:t>arantee that EIB financing does not exceed 50% of the total cost at portfolio (FL) level at the end of the allocation period. The project investment cost includes (non-exhaustive list) studies and engineering, civil works, equipment and installation, techn</w:t>
      </w:r>
      <w:r>
        <w:rPr>
          <w:rFonts w:ascii="Verdana" w:eastAsia="Verdana" w:hAnsi="Verdana" w:cs="Verdana"/>
        </w:rPr>
        <w:t>ical and price contingencies,</w:t>
      </w:r>
    </w:p>
    <w:p w:rsidR="00321B95" w:rsidRDefault="005F747B">
      <w:pPr>
        <w:spacing w:line="210" w:lineRule="atLeast"/>
      </w:pPr>
      <w:r>
        <w:rPr>
          <w:rFonts w:ascii="Verdana" w:eastAsia="Verdana" w:hAnsi="Verdana" w:cs="Verdana"/>
        </w:rPr>
        <w:t>– Shall comply, in terms of the implementation period, with the Calendar,</w:t>
      </w:r>
    </w:p>
    <w:p w:rsidR="00321B95" w:rsidRDefault="005F747B">
      <w:pPr>
        <w:spacing w:line="210" w:lineRule="atLeast"/>
      </w:pPr>
      <w:r>
        <w:rPr>
          <w:rFonts w:ascii="Verdana" w:eastAsia="Verdana" w:hAnsi="Verdana" w:cs="Verdana"/>
        </w:rPr>
        <w:t>– Shall be procured in accordance with the EIB Guide to Procurement,</w:t>
      </w:r>
    </w:p>
    <w:p w:rsidR="00321B95" w:rsidRDefault="005F747B">
      <w:pPr>
        <w:spacing w:line="210" w:lineRule="atLeast"/>
      </w:pPr>
      <w:r>
        <w:rPr>
          <w:rFonts w:ascii="Verdana" w:eastAsia="Verdana" w:hAnsi="Verdana" w:cs="Verdana"/>
        </w:rPr>
        <w:t>– Must comply with the following minimum requirements with respect to environmental</w:t>
      </w:r>
      <w:r>
        <w:rPr>
          <w:rFonts w:ascii="Verdana" w:eastAsia="Verdana" w:hAnsi="Verdana" w:cs="Verdana"/>
        </w:rPr>
        <w:t xml:space="preserve"> legislation and information access:</w:t>
      </w:r>
    </w:p>
    <w:p w:rsidR="00321B95" w:rsidRDefault="005F747B">
      <w:pPr>
        <w:spacing w:line="210" w:lineRule="atLeast"/>
      </w:pPr>
      <w:r>
        <w:rPr>
          <w:rFonts w:ascii="Verdana" w:eastAsia="Verdana" w:hAnsi="Verdana" w:cs="Verdana"/>
        </w:rPr>
        <w:t>– Shall be carried out in accordance with the basic principles of EIA Directive 2014/52/EU amending EIA Directive 2011/92/EU and Water Framework Directive as amended (2000/60/EC), where appropriate, and best internation</w:t>
      </w:r>
      <w:r>
        <w:rPr>
          <w:rFonts w:ascii="Verdana" w:eastAsia="Verdana" w:hAnsi="Verdana" w:cs="Verdana"/>
        </w:rPr>
        <w:t>al practice. Specific attention should be given to integrating the impacts on human rights, biodiversity, climate change, cultural heritage, and disaster risks as provided by the below mentioned international treaties on those subjects, namely:</w:t>
      </w:r>
    </w:p>
    <w:p w:rsidR="00321B95" w:rsidRDefault="005F747B">
      <w:pPr>
        <w:spacing w:line="210" w:lineRule="atLeast"/>
      </w:pPr>
      <w:r>
        <w:rPr>
          <w:rFonts w:ascii="Verdana" w:eastAsia="Verdana" w:hAnsi="Verdana" w:cs="Verdana"/>
        </w:rPr>
        <w:t>– The Conve</w:t>
      </w:r>
      <w:r>
        <w:rPr>
          <w:rFonts w:ascii="Verdana" w:eastAsia="Verdana" w:hAnsi="Verdana" w:cs="Verdana"/>
        </w:rPr>
        <w:t>ntion on Biological Diversity of 1992 (CBD) and the Convention on the Conservation of Migratory Species of Wild Animals, 1979 (Bonn Convention or CMS);</w:t>
      </w:r>
    </w:p>
    <w:p w:rsidR="00321B95" w:rsidRDefault="005F747B">
      <w:pPr>
        <w:spacing w:line="210" w:lineRule="atLeast"/>
      </w:pPr>
      <w:r>
        <w:rPr>
          <w:rFonts w:ascii="Verdana" w:eastAsia="Verdana" w:hAnsi="Verdana" w:cs="Verdana"/>
        </w:rPr>
        <w:t>– The Convention on International Trade in Endangered Species of Wild Flora and Fauna, 1975 (CITES) is e</w:t>
      </w:r>
      <w:r>
        <w:rPr>
          <w:rFonts w:ascii="Verdana" w:eastAsia="Verdana" w:hAnsi="Verdana" w:cs="Verdana"/>
        </w:rPr>
        <w:t>specially relevant as far as the assessment of the supply chain and indirect impacts on human activities are concerned.</w:t>
      </w:r>
    </w:p>
    <w:p w:rsidR="00321B95" w:rsidRDefault="005F747B">
      <w:pPr>
        <w:spacing w:line="210" w:lineRule="atLeast"/>
      </w:pPr>
      <w:r>
        <w:rPr>
          <w:rFonts w:ascii="Verdana" w:eastAsia="Verdana" w:hAnsi="Verdana" w:cs="Verdana"/>
        </w:rPr>
        <w:t>– The Convention on Wetlands of International Importance especially as Waterfowl Habitat, 1971 (Ramsar Convention) and the Convention Co</w:t>
      </w:r>
      <w:r>
        <w:rPr>
          <w:rFonts w:ascii="Verdana" w:eastAsia="Verdana" w:hAnsi="Verdana" w:cs="Verdana"/>
        </w:rPr>
        <w:t>ncerning the Protection of World Cultural and Natural Heritage, 1972 (UNESCO World Heritage Convention) are especially relevant as far as the characterisation of the site is concerned.</w:t>
      </w:r>
    </w:p>
    <w:p w:rsidR="00321B95" w:rsidRDefault="005F747B">
      <w:pPr>
        <w:spacing w:line="210" w:lineRule="atLeast"/>
      </w:pPr>
      <w:r>
        <w:rPr>
          <w:rFonts w:ascii="Verdana" w:eastAsia="Verdana" w:hAnsi="Verdana" w:cs="Verdana"/>
        </w:rPr>
        <w:t>– Shall satisfy the principles and standards of the Bank’s Environmenta</w:t>
      </w:r>
      <w:r>
        <w:rPr>
          <w:rFonts w:ascii="Verdana" w:eastAsia="Verdana" w:hAnsi="Verdana" w:cs="Verdana"/>
        </w:rPr>
        <w:t>l and Social Handbook,</w:t>
      </w:r>
    </w:p>
    <w:p w:rsidR="00321B95" w:rsidRDefault="005F747B">
      <w:pPr>
        <w:spacing w:line="210" w:lineRule="atLeast"/>
      </w:pPr>
      <w:r>
        <w:rPr>
          <w:rFonts w:ascii="Verdana" w:eastAsia="Verdana" w:hAnsi="Verdana" w:cs="Verdana"/>
        </w:rPr>
        <w:lastRenderedPageBreak/>
        <w:t>– Shall comply with the EIB Environmental, Climate and Social Guidelines on Hydropower Development,</w:t>
      </w:r>
    </w:p>
    <w:p w:rsidR="00321B95" w:rsidRDefault="005F747B">
      <w:pPr>
        <w:spacing w:line="210" w:lineRule="atLeast"/>
      </w:pPr>
      <w:r>
        <w:rPr>
          <w:rFonts w:ascii="Verdana" w:eastAsia="Verdana" w:hAnsi="Verdana" w:cs="Verdana"/>
        </w:rPr>
        <w:t>– For each scheme, if applicable, the Promoter shall collect and publish the Environmental and Social Impact Assessment (ESIA), Reset</w:t>
      </w:r>
      <w:r>
        <w:rPr>
          <w:rFonts w:ascii="Verdana" w:eastAsia="Verdana" w:hAnsi="Verdana" w:cs="Verdana"/>
        </w:rPr>
        <w:t xml:space="preserve">tlement Action Plan (RAP), Resettlement Policy Framework (RPF), retain on file a copy of the ESIA and provide a digital copy to the Bank, and confirm that the scheme incorporates all mitigating measures recommended because of the ESIA to ensure compliance </w:t>
      </w:r>
      <w:r>
        <w:rPr>
          <w:rFonts w:ascii="Verdana" w:eastAsia="Verdana" w:hAnsi="Verdana" w:cs="Verdana"/>
        </w:rPr>
        <w:t>with the EIB’s Public Disclosure Policy,</w:t>
      </w:r>
    </w:p>
    <w:p w:rsidR="00321B95" w:rsidRDefault="005F747B">
      <w:pPr>
        <w:spacing w:line="210" w:lineRule="atLeast"/>
      </w:pPr>
      <w:r>
        <w:rPr>
          <w:rFonts w:ascii="Verdana" w:eastAsia="Verdana" w:hAnsi="Verdana" w:cs="Verdana"/>
        </w:rPr>
        <w:t>– In addition to what is required by national legislation, the Promoter shall perform environmental and social due diligence for each allocation prior to submitting the allocation request to the EIB to ensure that p</w:t>
      </w:r>
      <w:r>
        <w:rPr>
          <w:rFonts w:ascii="Verdana" w:eastAsia="Verdana" w:hAnsi="Verdana" w:cs="Verdana"/>
        </w:rPr>
        <w:t>otential risks and appropriate prevention, mitigation and compensation measures are identified through an environmental and social impact screening/assessment, when relevant, including satisfactory and meaningful public consultation and participation,</w:t>
      </w:r>
    </w:p>
    <w:p w:rsidR="00321B95" w:rsidRDefault="005F747B">
      <w:pPr>
        <w:spacing w:line="210" w:lineRule="atLeast"/>
      </w:pPr>
      <w:r>
        <w:rPr>
          <w:rFonts w:ascii="Verdana" w:eastAsia="Verdana" w:hAnsi="Verdana" w:cs="Verdana"/>
        </w:rPr>
        <w:t>– Sc</w:t>
      </w:r>
      <w:r>
        <w:rPr>
          <w:rFonts w:ascii="Verdana" w:eastAsia="Verdana" w:hAnsi="Verdana" w:cs="Verdana"/>
        </w:rPr>
        <w:t>hemes with significant negative impacts on areas with a high biodiversity value, nature conservation areas, including bird or fish migration routes shall not be eligible. Further, if a scheme has the potential to affect a nature conservation site, the Prom</w:t>
      </w:r>
      <w:r>
        <w:rPr>
          <w:rFonts w:ascii="Verdana" w:eastAsia="Verdana" w:hAnsi="Verdana" w:cs="Verdana"/>
        </w:rPr>
        <w:t>oter shall obtain written confirmation from the competent authority, or an equivalent environmental assessment satisfactory to the Bank that the scheme does not have a significant negative impact on any site of nature conservation,</w:t>
      </w:r>
    </w:p>
    <w:p w:rsidR="00321B95" w:rsidRDefault="005F747B">
      <w:pPr>
        <w:spacing w:line="210" w:lineRule="atLeast"/>
      </w:pPr>
      <w:r>
        <w:rPr>
          <w:rFonts w:ascii="Verdana" w:eastAsia="Verdana" w:hAnsi="Verdana" w:cs="Verdana"/>
        </w:rPr>
        <w:t>– Schemes (i) with signi</w:t>
      </w:r>
      <w:r>
        <w:rPr>
          <w:rFonts w:ascii="Verdana" w:eastAsia="Verdana" w:hAnsi="Verdana" w:cs="Verdana"/>
        </w:rPr>
        <w:t>ficant negative social impacts or (ii) requiring physical resettlement and/or (iii) with impact on indigenous people shall not be eligible,</w:t>
      </w:r>
    </w:p>
    <w:p w:rsidR="00321B95" w:rsidRDefault="005F747B">
      <w:pPr>
        <w:spacing w:line="210" w:lineRule="atLeast"/>
      </w:pPr>
      <w:r>
        <w:rPr>
          <w:rFonts w:ascii="Verdana" w:eastAsia="Verdana" w:hAnsi="Verdana" w:cs="Verdana"/>
        </w:rPr>
        <w:t>– Scheme implementation accompanied by a programme of environmental and social mitigation measures, if applicable, s</w:t>
      </w:r>
      <w:r>
        <w:rPr>
          <w:rFonts w:ascii="Verdana" w:eastAsia="Verdana" w:hAnsi="Verdana" w:cs="Verdana"/>
        </w:rPr>
        <w:t>hall be monitored by the Promoter.</w:t>
      </w:r>
    </w:p>
    <w:p w:rsidR="00321B95" w:rsidRDefault="005F747B">
      <w:pPr>
        <w:spacing w:line="210" w:lineRule="atLeast"/>
      </w:pPr>
      <w:r>
        <w:rPr>
          <w:rFonts w:ascii="Verdana" w:eastAsia="Verdana" w:hAnsi="Verdana" w:cs="Verdana"/>
          <w:b/>
        </w:rPr>
        <w:t>Tentative list</w:t>
      </w:r>
    </w:p>
    <w:p w:rsidR="00321B95" w:rsidRDefault="005F747B">
      <w:pPr>
        <w:spacing w:line="210" w:lineRule="atLeast"/>
      </w:pPr>
      <w:r>
        <w:rPr>
          <w:rFonts w:ascii="Verdana" w:eastAsia="Verdana" w:hAnsi="Verdana" w:cs="Verdana"/>
        </w:rPr>
        <w:t xml:space="preserve">The tentative list (for the purposes of Article 6.6 of this Contract) consists of Bistrica HPP, Potpec HPP and Djerdap 2 HPP. </w:t>
      </w:r>
    </w:p>
    <w:p w:rsidR="00321B95" w:rsidRDefault="005F747B">
      <w:pPr>
        <w:spacing w:line="210" w:lineRule="atLeast"/>
      </w:pPr>
      <w:r>
        <w:rPr>
          <w:rFonts w:ascii="Verdana" w:eastAsia="Verdana" w:hAnsi="Verdana" w:cs="Verdana"/>
          <w:b/>
        </w:rPr>
        <w:t xml:space="preserve">CCRA for the cascades </w:t>
      </w:r>
    </w:p>
    <w:p w:rsidR="00321B95" w:rsidRDefault="005F747B">
      <w:pPr>
        <w:spacing w:line="210" w:lineRule="atLeast"/>
      </w:pPr>
      <w:r>
        <w:rPr>
          <w:rFonts w:ascii="Verdana" w:eastAsia="Verdana" w:hAnsi="Verdana" w:cs="Verdana"/>
        </w:rPr>
        <w:t>For the implementation of a climate change risk assessme</w:t>
      </w:r>
      <w:r>
        <w:rPr>
          <w:rFonts w:ascii="Verdana" w:eastAsia="Verdana" w:hAnsi="Verdana" w:cs="Verdana"/>
        </w:rPr>
        <w:t>nt (CCRA) following International Hydropower Association Climate Resilience Guide (May 2019 or later), the cascades (mentioned in paragraph (l) of Article 6.6 of this Contract) mean the cascades of HPP Djerdap I and II (in case the Djerdap 2 HPP would be f</w:t>
      </w:r>
      <w:r>
        <w:rPr>
          <w:rFonts w:ascii="Verdana" w:eastAsia="Verdana" w:hAnsi="Verdana" w:cs="Verdana"/>
        </w:rPr>
        <w:t>inanced by this Credit) and Limske cascade (in case Bistrica and Potpec HPPs would be financed by this Credit).</w:t>
      </w:r>
    </w:p>
    <w:p w:rsidR="00321B95" w:rsidRDefault="005F747B">
      <w:pPr>
        <w:spacing w:line="210" w:lineRule="atLeast"/>
      </w:pPr>
      <w:r>
        <w:rPr>
          <w:rFonts w:ascii="Verdana" w:eastAsia="Verdana" w:hAnsi="Verdana" w:cs="Verdana"/>
          <w:b/>
        </w:rPr>
        <w:t>Calendar</w:t>
      </w:r>
    </w:p>
    <w:p w:rsidR="00321B95" w:rsidRDefault="005F747B">
      <w:pPr>
        <w:spacing w:line="210" w:lineRule="atLeast"/>
      </w:pPr>
      <w:r>
        <w:rPr>
          <w:rFonts w:ascii="Verdana" w:eastAsia="Verdana" w:hAnsi="Verdana" w:cs="Verdana"/>
        </w:rPr>
        <w:t>The Project shall be implemented within the period 2024‒2030.</w:t>
      </w:r>
    </w:p>
    <w:p w:rsidR="00321B95" w:rsidRDefault="005F747B">
      <w:pPr>
        <w:spacing w:line="210" w:lineRule="atLeast"/>
      </w:pPr>
      <w:r>
        <w:rPr>
          <w:rFonts w:ascii="Verdana" w:eastAsia="Verdana" w:hAnsi="Verdana" w:cs="Verdana"/>
          <w:b/>
        </w:rPr>
        <w:t>Eligibility</w:t>
      </w:r>
    </w:p>
    <w:p w:rsidR="00321B95" w:rsidRDefault="005F747B">
      <w:pPr>
        <w:spacing w:line="210" w:lineRule="atLeast"/>
      </w:pPr>
      <w:r>
        <w:rPr>
          <w:rFonts w:ascii="Verdana" w:eastAsia="Verdana" w:hAnsi="Verdana" w:cs="Verdana"/>
          <w:b/>
        </w:rPr>
        <w:t>List of eligible costs and implementation modalities for investments in green projects</w:t>
      </w:r>
    </w:p>
    <w:p w:rsidR="00321B95" w:rsidRDefault="005F747B">
      <w:pPr>
        <w:spacing w:line="210" w:lineRule="atLeast"/>
      </w:pPr>
      <w:r>
        <w:rPr>
          <w:rFonts w:ascii="Verdana" w:eastAsia="Verdana" w:hAnsi="Verdana" w:cs="Verdana"/>
        </w:rPr>
        <w:t xml:space="preserve">Capital investments to green projects for the period 2024-2030 including rehabilitation of the existing HPPs, construction of new power units in HPPs, </w:t>
      </w:r>
      <w:r>
        <w:rPr>
          <w:rFonts w:ascii="Verdana" w:eastAsia="Verdana" w:hAnsi="Verdana" w:cs="Verdana"/>
        </w:rPr>
        <w:lastRenderedPageBreak/>
        <w:t>construction of gr</w:t>
      </w:r>
      <w:r>
        <w:rPr>
          <w:rFonts w:ascii="Verdana" w:eastAsia="Verdana" w:hAnsi="Verdana" w:cs="Verdana"/>
        </w:rPr>
        <w:t>eenfield solar and wind power plants and technical assistance in the filed of water-energy management. Other components are subject to further clarification during the framework allocation process.</w:t>
      </w:r>
    </w:p>
    <w:p w:rsidR="00321B95" w:rsidRDefault="005F747B">
      <w:pPr>
        <w:spacing w:line="210" w:lineRule="atLeast"/>
      </w:pPr>
      <w:r>
        <w:rPr>
          <w:rFonts w:ascii="Verdana" w:eastAsia="Verdana" w:hAnsi="Verdana" w:cs="Verdana"/>
          <w:b/>
        </w:rPr>
        <w:t>Generally excluded sectors:</w:t>
      </w:r>
    </w:p>
    <w:p w:rsidR="00321B95" w:rsidRDefault="005F747B">
      <w:pPr>
        <w:spacing w:line="210" w:lineRule="atLeast"/>
      </w:pPr>
      <w:r>
        <w:rPr>
          <w:rFonts w:ascii="Verdana" w:eastAsia="Verdana" w:hAnsi="Verdana" w:cs="Verdana"/>
        </w:rPr>
        <w:t>(a) Manufacture and distributi</w:t>
      </w:r>
      <w:r>
        <w:rPr>
          <w:rFonts w:ascii="Verdana" w:eastAsia="Verdana" w:hAnsi="Verdana" w:cs="Verdana"/>
        </w:rPr>
        <w:t>on of weapons and ammunition, arms and military equipment;</w:t>
      </w:r>
    </w:p>
    <w:p w:rsidR="00321B95" w:rsidRDefault="005F747B">
      <w:pPr>
        <w:spacing w:line="210" w:lineRule="atLeast"/>
      </w:pPr>
      <w:r>
        <w:rPr>
          <w:rFonts w:ascii="Verdana" w:eastAsia="Verdana" w:hAnsi="Verdana" w:cs="Verdana"/>
        </w:rPr>
        <w:t>(b) Manufacture and distribution of tobacco or alcohol products;</w:t>
      </w:r>
    </w:p>
    <w:p w:rsidR="00321B95" w:rsidRDefault="005F747B">
      <w:pPr>
        <w:spacing w:line="210" w:lineRule="atLeast"/>
      </w:pPr>
      <w:r>
        <w:rPr>
          <w:rFonts w:ascii="Verdana" w:eastAsia="Verdana" w:hAnsi="Verdana" w:cs="Verdana"/>
        </w:rPr>
        <w:t>(c) Waste incineration (including RDF) and processing of hazardous waste;</w:t>
      </w:r>
    </w:p>
    <w:p w:rsidR="00321B95" w:rsidRDefault="005F747B">
      <w:pPr>
        <w:spacing w:line="210" w:lineRule="atLeast"/>
      </w:pPr>
      <w:r>
        <w:rPr>
          <w:rFonts w:ascii="Verdana" w:eastAsia="Verdana" w:hAnsi="Verdana" w:cs="Verdana"/>
        </w:rPr>
        <w:t>(d) Gambling and betting activities;</w:t>
      </w:r>
    </w:p>
    <w:p w:rsidR="00321B95" w:rsidRDefault="005F747B">
      <w:pPr>
        <w:spacing w:line="210" w:lineRule="atLeast"/>
      </w:pPr>
      <w:r>
        <w:rPr>
          <w:rFonts w:ascii="Verdana" w:eastAsia="Verdana" w:hAnsi="Verdana" w:cs="Verdana"/>
        </w:rPr>
        <w:t>(e) Detention facilit</w:t>
      </w:r>
      <w:r>
        <w:rPr>
          <w:rFonts w:ascii="Verdana" w:eastAsia="Verdana" w:hAnsi="Verdana" w:cs="Verdana"/>
        </w:rPr>
        <w:t>ies e.g. prisons, police stations, schools with custodial functions;</w:t>
      </w:r>
    </w:p>
    <w:p w:rsidR="00321B95" w:rsidRDefault="005F747B">
      <w:pPr>
        <w:spacing w:line="210" w:lineRule="atLeast"/>
      </w:pPr>
      <w:r>
        <w:rPr>
          <w:rFonts w:ascii="Verdana" w:eastAsia="Verdana" w:hAnsi="Verdana" w:cs="Verdana"/>
        </w:rPr>
        <w:t>(f) Sectors and activities with a strong ethical dimension considered to carry significant reputation risk.</w:t>
      </w:r>
    </w:p>
    <w:p w:rsidR="00321B95" w:rsidRDefault="005F747B">
      <w:pPr>
        <w:spacing w:line="210" w:lineRule="atLeast"/>
      </w:pPr>
      <w:r>
        <w:rPr>
          <w:rFonts w:ascii="Verdana" w:eastAsia="Verdana" w:hAnsi="Verdana" w:cs="Verdana"/>
          <w:b/>
        </w:rPr>
        <w:t>General provisions</w:t>
      </w:r>
    </w:p>
    <w:p w:rsidR="00321B95" w:rsidRDefault="005F747B">
      <w:pPr>
        <w:spacing w:line="210" w:lineRule="atLeast"/>
      </w:pPr>
      <w:r>
        <w:rPr>
          <w:rFonts w:ascii="Verdana" w:eastAsia="Verdana" w:hAnsi="Verdana" w:cs="Verdana"/>
        </w:rPr>
        <w:t>(a) The Bank will generally allocate its funds only to eligi</w:t>
      </w:r>
      <w:r>
        <w:rPr>
          <w:rFonts w:ascii="Verdana" w:eastAsia="Verdana" w:hAnsi="Verdana" w:cs="Verdana"/>
        </w:rPr>
        <w:t>ble schemes which are economically, technically and financially justified and environmentally sound. All schemes must comply with EU environmental, procurement and state aid legislation as well as comply with the principles and standards of the Bank’s Envi</w:t>
      </w:r>
      <w:r>
        <w:rPr>
          <w:rFonts w:ascii="Verdana" w:eastAsia="Verdana" w:hAnsi="Verdana" w:cs="Verdana"/>
        </w:rPr>
        <w:t>ronmental Policy Statement and the Bank’s Environment and Social Standards</w:t>
      </w:r>
      <w:r>
        <w:rPr>
          <w:rFonts w:ascii="Verdana" w:eastAsia="Verdana" w:hAnsi="Verdana" w:cs="Verdana"/>
          <w:vertAlign w:val="superscript"/>
        </w:rPr>
        <w:t>7</w:t>
      </w:r>
      <w:r>
        <w:rPr>
          <w:rFonts w:ascii="Verdana" w:eastAsia="Verdana" w:hAnsi="Verdana" w:cs="Verdana"/>
        </w:rPr>
        <w:t>;</w:t>
      </w:r>
    </w:p>
    <w:p w:rsidR="00321B95" w:rsidRDefault="005F747B">
      <w:pPr>
        <w:spacing w:line="210" w:lineRule="atLeast"/>
      </w:pPr>
      <w:r>
        <w:rPr>
          <w:rFonts w:ascii="Verdana" w:eastAsia="Verdana" w:hAnsi="Verdana" w:cs="Verdana"/>
        </w:rPr>
        <w:t>(b) The loan amount shall not exceed 50% of the total project investment cost, comprising the total amount of the accepted allocations) and 100% of the EIB eligible investment cos</w:t>
      </w:r>
      <w:r>
        <w:rPr>
          <w:rFonts w:ascii="Verdana" w:eastAsia="Verdana" w:hAnsi="Verdana" w:cs="Verdana"/>
        </w:rPr>
        <w:t>t;</w:t>
      </w:r>
    </w:p>
    <w:p w:rsidR="00321B95" w:rsidRDefault="005F747B">
      <w:pPr>
        <w:spacing w:line="210" w:lineRule="atLeast"/>
      </w:pPr>
      <w:r>
        <w:rPr>
          <w:rFonts w:ascii="Verdana" w:eastAsia="Verdana" w:hAnsi="Verdana" w:cs="Verdana"/>
        </w:rPr>
        <w:t>(c) The combined EU and EIB financing shall not exceed 70% of the total PIC at the level of the Project (operation);</w:t>
      </w:r>
    </w:p>
    <w:p w:rsidR="00321B95" w:rsidRDefault="005F747B">
      <w:pPr>
        <w:spacing w:line="210" w:lineRule="atLeast"/>
      </w:pPr>
      <w:r>
        <w:rPr>
          <w:rFonts w:ascii="Verdana" w:eastAsia="Verdana" w:hAnsi="Verdana" w:cs="Verdana"/>
        </w:rPr>
        <w:t>(d) The following costs are not eligible for the Bank: recoverable VAT and other taxes and duties, maintenance, repairs and other operat</w:t>
      </w:r>
      <w:r>
        <w:rPr>
          <w:rFonts w:ascii="Verdana" w:eastAsia="Verdana" w:hAnsi="Verdana" w:cs="Verdana"/>
        </w:rPr>
        <w:t>ing costs. Purely financial transactions are also not eligible;</w:t>
      </w:r>
    </w:p>
    <w:p w:rsidR="00321B95" w:rsidRDefault="005F747B">
      <w:pPr>
        <w:spacing w:line="210" w:lineRule="atLeast"/>
      </w:pPr>
      <w:r>
        <w:rPr>
          <w:rFonts w:ascii="Verdana" w:eastAsia="Verdana" w:hAnsi="Verdana" w:cs="Verdana"/>
        </w:rPr>
        <w:t>(e) The Bank does not finance works under ”routine maintenance” or repairs unless differently specified under A.1.4 Eligibility. The term ”routine maintenance” means localised repairs, small a</w:t>
      </w:r>
      <w:r>
        <w:rPr>
          <w:rFonts w:ascii="Verdana" w:eastAsia="Verdana" w:hAnsi="Verdana" w:cs="Verdana"/>
        </w:rPr>
        <w:t xml:space="preserve">nnual interventions, in the budget this type of financing is normally by means of an annual expenditure; the Bank cannot finance these works; </w:t>
      </w:r>
    </w:p>
    <w:p w:rsidR="00321B95" w:rsidRDefault="005F747B">
      <w:pPr>
        <w:spacing w:line="210" w:lineRule="atLeast"/>
      </w:pPr>
      <w:r>
        <w:rPr>
          <w:rFonts w:ascii="Verdana" w:eastAsia="Verdana" w:hAnsi="Verdana" w:cs="Verdana"/>
        </w:rPr>
        <w:t xml:space="preserve">(f) The eligibility for EIB financing will be checked by the Bank at allocation stage against the above list and </w:t>
      </w:r>
      <w:r>
        <w:rPr>
          <w:rFonts w:ascii="Verdana" w:eastAsia="Verdana" w:hAnsi="Verdana" w:cs="Verdana"/>
        </w:rPr>
        <w:t>chapter A.1.4 Eligibility as well as against the Bank’s standard eligibility criteria; and</w:t>
      </w:r>
    </w:p>
    <w:p w:rsidR="00321B95" w:rsidRDefault="005F747B">
      <w:pPr>
        <w:spacing w:line="210" w:lineRule="atLeast"/>
      </w:pPr>
      <w:r>
        <w:rPr>
          <w:rFonts w:ascii="Verdana" w:eastAsia="Verdana" w:hAnsi="Verdana" w:cs="Verdana"/>
        </w:rPr>
        <w:t>(g) The Bank reserves the right to review allocation procedures in view of the development of the Project.</w:t>
      </w:r>
    </w:p>
    <w:p w:rsidR="00321B95" w:rsidRDefault="005F747B">
      <w:pPr>
        <w:spacing w:line="210" w:lineRule="atLeast"/>
      </w:pPr>
      <w:r>
        <w:rPr>
          <w:rFonts w:ascii="Verdana" w:eastAsia="Verdana" w:hAnsi="Verdana" w:cs="Verdana"/>
          <w:b/>
        </w:rPr>
        <w:t>A.1.2 Allocation procedure</w:t>
      </w:r>
    </w:p>
    <w:p w:rsidR="00321B95" w:rsidRDefault="005F747B">
      <w:pPr>
        <w:spacing w:line="210" w:lineRule="atLeast"/>
      </w:pPr>
      <w:r>
        <w:rPr>
          <w:rFonts w:ascii="Verdana" w:eastAsia="Verdana" w:hAnsi="Verdana" w:cs="Verdana"/>
        </w:rPr>
        <w:t>The Bank’s Loan will be allocat</w:t>
      </w:r>
      <w:r>
        <w:rPr>
          <w:rFonts w:ascii="Verdana" w:eastAsia="Verdana" w:hAnsi="Verdana" w:cs="Verdana"/>
        </w:rPr>
        <w:t xml:space="preserve">ed to the following eligible Sub-Project(s) in the investment programme, satisfying the sectors listed in the Technical Description </w:t>
      </w:r>
      <w:r>
        <w:rPr>
          <w:rFonts w:ascii="Verdana" w:eastAsia="Verdana" w:hAnsi="Verdana" w:cs="Verdana"/>
        </w:rPr>
        <w:lastRenderedPageBreak/>
        <w:t xml:space="preserve">with procedures commensurate with the Sub-Project size and in line with applicable procedures under this Contract: </w:t>
      </w:r>
    </w:p>
    <w:p w:rsidR="00321B95" w:rsidRDefault="005F747B">
      <w:pPr>
        <w:spacing w:line="210" w:lineRule="atLeast"/>
      </w:pPr>
      <w:r>
        <w:rPr>
          <w:rFonts w:ascii="Verdana" w:eastAsia="Verdana" w:hAnsi="Verdana" w:cs="Verdana"/>
        </w:rPr>
        <w:t>(a) Elig</w:t>
      </w:r>
      <w:r>
        <w:rPr>
          <w:rFonts w:ascii="Verdana" w:eastAsia="Verdana" w:hAnsi="Verdana" w:cs="Verdana"/>
        </w:rPr>
        <w:t>ible Sub-Project(s) with an investment cost below EUR 5 m are selected by the Borrower (acting through the MoME) and the Promoter. The choices are subject to confirmation of eligibility by the Bank’s services after disbursement to the schemes concerned. Th</w:t>
      </w:r>
      <w:r>
        <w:rPr>
          <w:rFonts w:ascii="Verdana" w:eastAsia="Verdana" w:hAnsi="Verdana" w:cs="Verdana"/>
        </w:rPr>
        <w:t>e Borrower (acting through the MoME), together with the Promoter shall submit an allocation request in a form required by the Bank.</w:t>
      </w:r>
    </w:p>
    <w:p w:rsidR="00321B95" w:rsidRDefault="005F747B">
      <w:pPr>
        <w:spacing w:line="210" w:lineRule="atLeast"/>
      </w:pPr>
      <w:r>
        <w:rPr>
          <w:rFonts w:ascii="Verdana" w:eastAsia="Verdana" w:hAnsi="Verdana" w:cs="Verdana"/>
        </w:rPr>
        <w:t>(b) Eligible Sub-Project(s) with a cost between EUR 5 m and EUR 50 m are submitted to the Bank for approval before allocatin</w:t>
      </w:r>
      <w:r>
        <w:rPr>
          <w:rFonts w:ascii="Verdana" w:eastAsia="Verdana" w:hAnsi="Verdana" w:cs="Verdana"/>
        </w:rPr>
        <w:t xml:space="preserve">g Bank funds to the Sub-Project(s), using a template as defined in </w:t>
      </w:r>
    </w:p>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t>7 The EIB Group Environmental and Social Policy and European Investment Bank Environmental and Social Standards (eib.org)</w:t>
      </w:r>
    </w:p>
    <w:p w:rsidR="00321B95" w:rsidRDefault="005F747B">
      <w:pPr>
        <w:spacing w:line="210" w:lineRule="atLeast"/>
      </w:pPr>
      <w:r>
        <w:rPr>
          <w:rFonts w:ascii="Verdana" w:eastAsia="Verdana" w:hAnsi="Verdana" w:cs="Verdana"/>
        </w:rPr>
        <w:t>A.1.1.8. The Bank retains the right to ask for addi</w:t>
      </w:r>
      <w:r>
        <w:rPr>
          <w:rFonts w:ascii="Verdana" w:eastAsia="Verdana" w:hAnsi="Verdana" w:cs="Verdana"/>
        </w:rPr>
        <w:t>tional information; partial or in-depth appraisal of the Sub-Project will be undertaken, if judged necessary. Appraisal of such schemes may result in additional conditions and/or undertakings that will be stated in the Allocation Letter. Should the Borrowe</w:t>
      </w:r>
      <w:r>
        <w:rPr>
          <w:rFonts w:ascii="Verdana" w:eastAsia="Verdana" w:hAnsi="Verdana" w:cs="Verdana"/>
        </w:rPr>
        <w:t xml:space="preserve">r (acting through the MoME) and the Promoter not accept these conditions/undertakings it should inform the Bank in writing within 10 days from the receipt of the Allocation Letter and the Bank will proceed with reallocation. </w:t>
      </w:r>
    </w:p>
    <w:p w:rsidR="00321B95" w:rsidRDefault="005F747B">
      <w:pPr>
        <w:spacing w:line="210" w:lineRule="atLeast"/>
      </w:pPr>
      <w:r>
        <w:rPr>
          <w:rFonts w:ascii="Verdana" w:eastAsia="Verdana" w:hAnsi="Verdana" w:cs="Verdana"/>
        </w:rPr>
        <w:t>(c) Eligible Sub-Project(s) wi</w:t>
      </w:r>
      <w:r>
        <w:rPr>
          <w:rFonts w:ascii="Verdana" w:eastAsia="Verdana" w:hAnsi="Verdana" w:cs="Verdana"/>
        </w:rPr>
        <w:t>th a cost above EUR 50 m are to be treated, in principle, as separate loans and appraised separately by the Bank’s services. Schemes will be subject to approval before allocation of the loan’s funds to the scheme. The Borrower (acting through the MoME) and</w:t>
      </w:r>
      <w:r>
        <w:rPr>
          <w:rFonts w:ascii="Verdana" w:eastAsia="Verdana" w:hAnsi="Verdana" w:cs="Verdana"/>
        </w:rPr>
        <w:t xml:space="preserve"> the Promoter shall provide documentation requested by the Bank, at its discretion, as individually indicated by the Bank to the Promoter. Appraisal of such schemes may result in additional conditions and/or undertakings that will be stated in the Allocati</w:t>
      </w:r>
      <w:r>
        <w:rPr>
          <w:rFonts w:ascii="Verdana" w:eastAsia="Verdana" w:hAnsi="Verdana" w:cs="Verdana"/>
        </w:rPr>
        <w:t xml:space="preserve">on Letter. Should the Borrower (acting through the MoME) and the Promoter not accept these conditions/undertakings it should inform the Bank in writing within 10 days from the receipt of the Allocation Letter and the Bank will proceed with reallocation. </w:t>
      </w:r>
    </w:p>
    <w:p w:rsidR="00321B95" w:rsidRDefault="005F747B">
      <w:pPr>
        <w:spacing w:line="210" w:lineRule="atLeast"/>
      </w:pPr>
      <w:r>
        <w:rPr>
          <w:rFonts w:ascii="Verdana" w:eastAsia="Verdana" w:hAnsi="Verdana" w:cs="Verdana"/>
          <w:noProof/>
        </w:rPr>
        <w:lastRenderedPageBreak/>
        <w:drawing>
          <wp:inline distT="0" distB="0" distL="0" distR="0">
            <wp:extent cx="5000000" cy="37940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qiAAAAAElFTkSuQmCC"/>
                    <pic:cNvPicPr/>
                  </pic:nvPicPr>
                  <pic:blipFill>
                    <a:blip r:embed="rId4" cstate="print">
                      <a:extLst/>
                    </a:blip>
                    <a:stretch>
                      <a:fillRect/>
                    </a:stretch>
                  </pic:blipFill>
                  <pic:spPr>
                    <a:xfrm>
                      <a:off x="0" y="0"/>
                      <a:ext cx="5000000" cy="3794056"/>
                    </a:xfrm>
                    <a:prstGeom prst="rect">
                      <a:avLst/>
                    </a:prstGeom>
                  </pic:spPr>
                </pic:pic>
              </a:graphicData>
            </a:graphic>
          </wp:inline>
        </w:drawing>
      </w:r>
    </w:p>
    <w:p w:rsidR="00321B95" w:rsidRDefault="005F747B">
      <w:pPr>
        <w:spacing w:line="210" w:lineRule="atLeast"/>
      </w:pPr>
      <w:r>
        <w:rPr>
          <w:rFonts w:ascii="Verdana" w:eastAsia="Verdana" w:hAnsi="Verdana" w:cs="Verdana"/>
          <w:noProof/>
        </w:rPr>
        <w:drawing>
          <wp:inline distT="0" distB="0" distL="0" distR="0">
            <wp:extent cx="5000000" cy="37940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8Sf81zZKECpgAAAABJRU5ErkJggg=="/>
                    <pic:cNvPicPr/>
                  </pic:nvPicPr>
                  <pic:blipFill>
                    <a:blip r:embed="rId5" cstate="print">
                      <a:extLst/>
                    </a:blip>
                    <a:stretch>
                      <a:fillRect/>
                    </a:stretch>
                  </pic:blipFill>
                  <pic:spPr>
                    <a:xfrm>
                      <a:off x="0" y="0"/>
                      <a:ext cx="5000000" cy="3794056"/>
                    </a:xfrm>
                    <a:prstGeom prst="rect">
                      <a:avLst/>
                    </a:prstGeom>
                  </pic:spPr>
                </pic:pic>
              </a:graphicData>
            </a:graphic>
          </wp:inline>
        </w:drawing>
      </w:r>
    </w:p>
    <w:p w:rsidR="00321B95" w:rsidRDefault="005F747B">
      <w:pPr>
        <w:spacing w:line="210" w:lineRule="atLeast"/>
        <w:jc w:val="center"/>
      </w:pPr>
      <w:r>
        <w:rPr>
          <w:rFonts w:ascii="Verdana" w:eastAsia="Verdana" w:hAnsi="Verdana" w:cs="Verdana"/>
          <w:b/>
        </w:rPr>
        <w:t>A.1.5 PROJECT INFORMATION TO BE SENT TO THE BANK AND METHOD OF TRANSMISSION</w:t>
      </w:r>
    </w:p>
    <w:p w:rsidR="00321B95" w:rsidRDefault="005F747B">
      <w:pPr>
        <w:spacing w:line="210" w:lineRule="atLeast"/>
      </w:pPr>
      <w:r>
        <w:rPr>
          <w:rFonts w:ascii="Verdana" w:eastAsia="Verdana" w:hAnsi="Verdana" w:cs="Verdana"/>
        </w:rPr>
        <w:t xml:space="preserve">1. Dispatch of information: designation of the person responsible </w:t>
      </w:r>
    </w:p>
    <w:p w:rsidR="00321B95" w:rsidRDefault="005F747B">
      <w:pPr>
        <w:spacing w:line="210" w:lineRule="atLeast"/>
      </w:pPr>
      <w:r>
        <w:rPr>
          <w:rFonts w:ascii="Verdana" w:eastAsia="Verdana" w:hAnsi="Verdana" w:cs="Verdana"/>
        </w:rPr>
        <w:t>The information below has to be sent to the Bank under the responsibility of:</w:t>
      </w:r>
    </w:p>
    <w:tbl>
      <w:tblPr>
        <w:tblW w:w="4950" w:type="pct"/>
        <w:tblInd w:w="10" w:type="dxa"/>
        <w:tblCellMar>
          <w:left w:w="10" w:type="dxa"/>
          <w:right w:w="10" w:type="dxa"/>
        </w:tblCellMar>
        <w:tblLook w:val="0000" w:firstRow="0" w:lastRow="0" w:firstColumn="0" w:lastColumn="0" w:noHBand="0" w:noVBand="0"/>
      </w:tblPr>
      <w:tblGrid>
        <w:gridCol w:w="4744"/>
        <w:gridCol w:w="2076"/>
        <w:gridCol w:w="2136"/>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Financial Contact</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Technical Contact</w:t>
            </w:r>
          </w:p>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Company</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Contact person</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Title</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Function/Department financial and technical</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Address</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Phone</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Fax</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Email</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rPr>
        <w:t xml:space="preserve">The above-mentioned contact person(s) is (are) the responsible contact(s) for the time being. </w:t>
      </w:r>
    </w:p>
    <w:p w:rsidR="00321B95" w:rsidRDefault="005F747B">
      <w:pPr>
        <w:spacing w:line="210" w:lineRule="atLeast"/>
      </w:pPr>
      <w:r>
        <w:rPr>
          <w:rFonts w:ascii="Verdana" w:eastAsia="Verdana" w:hAnsi="Verdana" w:cs="Verdana"/>
        </w:rPr>
        <w:t>The Promoter shall inform the EIB immediately in case of any change.</w:t>
      </w:r>
    </w:p>
    <w:p w:rsidR="00321B95" w:rsidRDefault="005F747B">
      <w:pPr>
        <w:spacing w:line="210" w:lineRule="atLeast"/>
      </w:pPr>
      <w:r>
        <w:rPr>
          <w:rFonts w:ascii="Verdana" w:eastAsia="Verdana" w:hAnsi="Verdana" w:cs="Verdana"/>
        </w:rPr>
        <w:t>2. Information on specific subjects</w:t>
      </w:r>
    </w:p>
    <w:p w:rsidR="00321B95" w:rsidRDefault="005F747B">
      <w:pPr>
        <w:spacing w:line="210" w:lineRule="atLeast"/>
      </w:pPr>
      <w:r>
        <w:rPr>
          <w:rFonts w:ascii="Verdana" w:eastAsia="Verdana" w:hAnsi="Verdana" w:cs="Verdana"/>
        </w:rPr>
        <w:t>N/A</w:t>
      </w:r>
    </w:p>
    <w:p w:rsidR="00321B95" w:rsidRDefault="005F747B">
      <w:pPr>
        <w:spacing w:line="210" w:lineRule="atLeast"/>
      </w:pPr>
      <w:r>
        <w:rPr>
          <w:rFonts w:ascii="Verdana" w:eastAsia="Verdana" w:hAnsi="Verdana" w:cs="Verdana"/>
        </w:rPr>
        <w:t xml:space="preserve">3. Information on the project’s implementation </w:t>
      </w:r>
    </w:p>
    <w:p w:rsidR="00321B95" w:rsidRDefault="005F747B">
      <w:pPr>
        <w:spacing w:line="210" w:lineRule="atLeast"/>
      </w:pPr>
      <w:r>
        <w:rPr>
          <w:rFonts w:ascii="Verdana" w:eastAsia="Verdana" w:hAnsi="Verdana" w:cs="Verdana"/>
        </w:rPr>
        <w:t>The Promoter shall deliver to the Bank the following information on project progress during impleme</w:t>
      </w:r>
      <w:r>
        <w:rPr>
          <w:rFonts w:ascii="Verdana" w:eastAsia="Verdana" w:hAnsi="Verdana" w:cs="Verdana"/>
        </w:rPr>
        <w:t>ntation at the latest by the deadline indicated below.</w:t>
      </w:r>
    </w:p>
    <w:tbl>
      <w:tblPr>
        <w:tblW w:w="4950" w:type="pct"/>
        <w:tblInd w:w="10" w:type="dxa"/>
        <w:tblCellMar>
          <w:left w:w="10" w:type="dxa"/>
          <w:right w:w="10" w:type="dxa"/>
        </w:tblCellMar>
        <w:tblLook w:val="0000" w:firstRow="0" w:lastRow="0" w:firstColumn="0" w:lastColumn="0" w:noHBand="0" w:noVBand="0"/>
      </w:tblPr>
      <w:tblGrid>
        <w:gridCol w:w="5284"/>
        <w:gridCol w:w="1648"/>
        <w:gridCol w:w="2024"/>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Document/information</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Deadline</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Frequency of reporting</w:t>
            </w:r>
          </w:p>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Project Progress Report-PPR</w:t>
            </w:r>
          </w:p>
          <w:p w:rsidR="00321B95" w:rsidRDefault="005F747B">
            <w:pPr>
              <w:spacing w:line="210" w:lineRule="atLeast"/>
            </w:pPr>
            <w:r>
              <w:rPr>
                <w:rFonts w:ascii="Verdana" w:eastAsia="Verdana" w:hAnsi="Verdana" w:cs="Verdana"/>
                <w:i/>
              </w:rPr>
              <w:br/>
              <w:t xml:space="preserve">External monitoring and reporting to lenders with: </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A brief update on the Technical Description, explaining the reas</w:t>
            </w:r>
            <w:r>
              <w:rPr>
                <w:rFonts w:ascii="Verdana" w:eastAsia="Verdana" w:hAnsi="Verdana" w:cs="Verdana"/>
                <w:i/>
              </w:rPr>
              <w:t>ons for significant changes vs. initial scope;</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Update on the date of completion of each of the main project’s components, explaining reasons for any possible delay;</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 xml:space="preserve">Update on the cost of the project, explaining reasons for any possible cost variations </w:t>
            </w:r>
            <w:r>
              <w:rPr>
                <w:rFonts w:ascii="Verdana" w:eastAsia="Verdana" w:hAnsi="Verdana" w:cs="Verdana"/>
                <w:i/>
              </w:rPr>
              <w:t>vs. initial budgeted cost;</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A description of any major issue with impact on the environment and/or social impact;</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Update of the procurement plan;</w:t>
            </w:r>
          </w:p>
          <w:p w:rsidR="00321B95" w:rsidRDefault="005F747B">
            <w:pPr>
              <w:spacing w:line="210" w:lineRule="atLeast"/>
            </w:pPr>
            <w:r>
              <w:rPr>
                <w:rFonts w:ascii="Verdana" w:eastAsia="Verdana" w:hAnsi="Verdana" w:cs="Verdana"/>
              </w:rPr>
              <w:lastRenderedPageBreak/>
              <w:t>‒</w:t>
            </w:r>
            <w:r>
              <w:rPr>
                <w:rFonts w:ascii="Verdana" w:eastAsia="Verdana" w:hAnsi="Verdana" w:cs="Verdana"/>
              </w:rPr>
              <w:t xml:space="preserve"> </w:t>
            </w:r>
            <w:r>
              <w:rPr>
                <w:rFonts w:ascii="Verdana" w:eastAsia="Verdana" w:hAnsi="Verdana" w:cs="Verdana"/>
                <w:i/>
              </w:rPr>
              <w:t>Update on the project’s demand or usage and comments;</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Any significant issue that has occurred and any s</w:t>
            </w:r>
            <w:r>
              <w:rPr>
                <w:rFonts w:ascii="Verdana" w:eastAsia="Verdana" w:hAnsi="Verdana" w:cs="Verdana"/>
                <w:i/>
              </w:rPr>
              <w:t>ignificant risk that may affect the project’s operation;</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Any legal action concerning the project that may be on-going;</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Non-confidential project-related pictures, if available;</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Any update in the Promoter or Head of Group’s decarbonisation plan (including targets) or climate resilience plan since contract signature;</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Update on the performance of the Promoter against its current decarbonisation targets;</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 xml:space="preserve">Environmental and social </w:t>
            </w:r>
            <w:r>
              <w:rPr>
                <w:rFonts w:ascii="Verdana" w:eastAsia="Verdana" w:hAnsi="Verdana" w:cs="Verdana"/>
                <w:i/>
              </w:rPr>
              <w:t>Reporting;</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Environmental, social occupational and health and safety performance;</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Status of ESMP implementation and each ESAP action</w:t>
            </w:r>
          </w:p>
          <w:p w:rsidR="00321B95" w:rsidRDefault="005F747B">
            <w:pPr>
              <w:spacing w:line="210" w:lineRule="atLeast"/>
            </w:pPr>
            <w:r>
              <w:rPr>
                <w:rFonts w:ascii="Verdana" w:eastAsia="Verdana" w:hAnsi="Verdana" w:cs="Verdana"/>
                <w:i/>
              </w:rPr>
              <w:t>As part of the progress report please kindly provide in due course:</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Status on activities to receive approval for conne</w:t>
            </w:r>
            <w:r>
              <w:rPr>
                <w:rFonts w:ascii="Verdana" w:eastAsia="Verdana" w:hAnsi="Verdana" w:cs="Verdana"/>
                <w:i/>
              </w:rPr>
              <w:t>ction of the rehabilitated hydro power plants to the transmission/distribution system.</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i/>
              </w:rPr>
              <w:lastRenderedPageBreak/>
              <w:t>End of first month after each period</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i/>
              </w:rPr>
              <w:t xml:space="preserve">quarterly starting from the Contract signature </w:t>
            </w:r>
          </w:p>
        </w:tc>
      </w:tr>
    </w:tbl>
    <w:p w:rsidR="00321B95" w:rsidRDefault="005F747B">
      <w:pPr>
        <w:spacing w:line="210" w:lineRule="atLeast"/>
      </w:pPr>
      <w:r>
        <w:rPr>
          <w:rFonts w:ascii="Verdana" w:eastAsia="Verdana" w:hAnsi="Verdana" w:cs="Verdana"/>
        </w:rPr>
        <w:t xml:space="preserve">4. Information on the end of works and first year of operation </w:t>
      </w:r>
    </w:p>
    <w:p w:rsidR="00321B95" w:rsidRDefault="005F747B">
      <w:pPr>
        <w:spacing w:line="210" w:lineRule="atLeast"/>
      </w:pPr>
      <w:r>
        <w:rPr>
          <w:rFonts w:ascii="Verdana" w:eastAsia="Verdana" w:hAnsi="Verdana" w:cs="Verdana"/>
        </w:rPr>
        <w:t xml:space="preserve">The Promoter shall </w:t>
      </w:r>
      <w:r>
        <w:rPr>
          <w:rFonts w:ascii="Verdana" w:eastAsia="Verdana" w:hAnsi="Verdana" w:cs="Verdana"/>
        </w:rPr>
        <w:t>deliver to the Bank the following information on project completion and initial operation at the latest by the deadline indicated below.</w:t>
      </w:r>
    </w:p>
    <w:tbl>
      <w:tblPr>
        <w:tblW w:w="4950" w:type="pct"/>
        <w:tblInd w:w="10" w:type="dxa"/>
        <w:tblCellMar>
          <w:left w:w="10" w:type="dxa"/>
          <w:right w:w="10" w:type="dxa"/>
        </w:tblCellMar>
        <w:tblLook w:val="0000" w:firstRow="0" w:lastRow="0" w:firstColumn="0" w:lastColumn="0" w:noHBand="0" w:noVBand="0"/>
      </w:tblPr>
      <w:tblGrid>
        <w:gridCol w:w="6850"/>
        <w:gridCol w:w="2106"/>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Document/information</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Date of delivery to the Bank</w:t>
            </w:r>
          </w:p>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Project Completion Report (PCR), including:</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A final Technical Description of the project as completed, explaining the reasons for any significant change compared to the Technical Description in A.1.;</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The date of completion of each of the main project’s components, explaining reasons for any possib</w:t>
            </w:r>
            <w:r>
              <w:rPr>
                <w:rFonts w:ascii="Verdana" w:eastAsia="Verdana" w:hAnsi="Verdana" w:cs="Verdana"/>
                <w:i/>
              </w:rPr>
              <w:t>le delay;</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The final cost of the project, explaining reasons for any possible cost variations vs. initial budgeted cost;</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 xml:space="preserve">Employment effects of the project: person-days required during implementation as well as permanent new jobs </w:t>
            </w:r>
            <w:r>
              <w:rPr>
                <w:rFonts w:ascii="Verdana" w:eastAsia="Verdana" w:hAnsi="Verdana" w:cs="Verdana"/>
                <w:i/>
              </w:rPr>
              <w:lastRenderedPageBreak/>
              <w:t>created;</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A description</w:t>
            </w:r>
            <w:r>
              <w:rPr>
                <w:rFonts w:ascii="Verdana" w:eastAsia="Verdana" w:hAnsi="Verdana" w:cs="Verdana"/>
                <w:i/>
              </w:rPr>
              <w:t xml:space="preserve"> of any major issue with impact on the environment or social impacts; </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Update on procurement procedures and explanation of deviations from the procurement plan;</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Update on the project’s demand or usage and comments;</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Any significant issue that has occu</w:t>
            </w:r>
            <w:r>
              <w:rPr>
                <w:rFonts w:ascii="Verdana" w:eastAsia="Verdana" w:hAnsi="Verdana" w:cs="Verdana"/>
                <w:i/>
              </w:rPr>
              <w:t>rred and any significant risk that may affect the project’s operation;</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Any legal action concerning the project that may be on going.</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Any update in the Promoter or Head of Group’s decarbonisation plan (including targets) or climate resilience plan since</w:t>
            </w:r>
            <w:r>
              <w:rPr>
                <w:rFonts w:ascii="Verdana" w:eastAsia="Verdana" w:hAnsi="Verdana" w:cs="Verdana"/>
                <w:i/>
              </w:rPr>
              <w:t xml:space="preserve"> contract signature.</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Update on the performance of the Promoter against its current decarbonisation targets.</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Non-confidential project-related pictures, if available.</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An update on the following Monitoring Indicators:</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Annual electricity generated/sold</w:t>
            </w:r>
            <w:r>
              <w:rPr>
                <w:rFonts w:ascii="Verdana" w:eastAsia="Verdana" w:hAnsi="Verdana" w:cs="Verdana"/>
                <w:i/>
              </w:rPr>
              <w:t xml:space="preserve"> at company and subproject level;</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Power plant unavailability for each subproject;</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Employment (temporary/permanent);</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National savings made from import reduction of gas/export gains;</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Households which could be supplied with the energy generated by the</w:t>
            </w:r>
            <w:r>
              <w:rPr>
                <w:rFonts w:ascii="Verdana" w:eastAsia="Verdana" w:hAnsi="Verdana" w:cs="Verdana"/>
                <w:i/>
              </w:rPr>
              <w:t xml:space="preserve"> project;</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Cost of electricity generated with environmental externalities for each subproject;</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i/>
              </w:rPr>
              <w:lastRenderedPageBreak/>
              <w:t>31 March 2032</w:t>
            </w:r>
          </w:p>
          <w:p w:rsidR="00321B95" w:rsidRDefault="005F747B">
            <w:pPr>
              <w:spacing w:line="210" w:lineRule="atLeast"/>
            </w:pPr>
            <w:r>
              <w:rPr>
                <w:rFonts w:ascii="Verdana" w:eastAsia="Verdana" w:hAnsi="Verdana" w:cs="Verdana"/>
                <w:i/>
              </w:rPr>
              <w:t>(15 months after project completion)</w:t>
            </w:r>
          </w:p>
        </w:tc>
      </w:tr>
    </w:tbl>
    <w:p w:rsidR="00321B95" w:rsidRDefault="005F747B">
      <w:pPr>
        <w:spacing w:line="210" w:lineRule="atLeast"/>
      </w:pPr>
      <w:r>
        <w:rPr>
          <w:rFonts w:ascii="Verdana" w:eastAsia="Verdana" w:hAnsi="Verdana" w:cs="Verdana"/>
        </w:rPr>
        <w:t xml:space="preserve">5. Information required three years after the Project Completion Report </w:t>
      </w:r>
    </w:p>
    <w:p w:rsidR="00321B95" w:rsidRDefault="005F747B">
      <w:pPr>
        <w:spacing w:line="210" w:lineRule="atLeast"/>
      </w:pPr>
      <w:r>
        <w:rPr>
          <w:rFonts w:ascii="Verdana" w:eastAsia="Verdana" w:hAnsi="Verdana" w:cs="Verdana"/>
        </w:rPr>
        <w:t>The Promoter shall deliver to the Bank the following information three years after the project completion report at the latest by the deadline indicated below.</w:t>
      </w:r>
    </w:p>
    <w:tbl>
      <w:tblPr>
        <w:tblW w:w="4950" w:type="pct"/>
        <w:tblInd w:w="10" w:type="dxa"/>
        <w:tblCellMar>
          <w:left w:w="10" w:type="dxa"/>
          <w:right w:w="10" w:type="dxa"/>
        </w:tblCellMar>
        <w:tblLook w:val="0000" w:firstRow="0" w:lastRow="0" w:firstColumn="0" w:lastColumn="0" w:noHBand="0" w:noVBand="0"/>
      </w:tblPr>
      <w:tblGrid>
        <w:gridCol w:w="6183"/>
        <w:gridCol w:w="2773"/>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Document/information</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Date of delivery to the Bank</w:t>
            </w:r>
          </w:p>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w:t>
            </w:r>
            <w:r>
              <w:rPr>
                <w:rFonts w:ascii="Verdana" w:eastAsia="Verdana" w:hAnsi="Verdana" w:cs="Verdana"/>
              </w:rPr>
              <w:t xml:space="preserve"> Status of the ESAP and ESMP action items</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rPr>
              <w:t>Dam Safety Audit Reports</w:t>
            </w:r>
          </w:p>
          <w:p w:rsidR="00321B95" w:rsidRDefault="005F747B">
            <w:pPr>
              <w:spacing w:line="210" w:lineRule="atLeast"/>
            </w:pPr>
            <w:r>
              <w:rPr>
                <w:rFonts w:ascii="Verdana" w:eastAsia="Verdana" w:hAnsi="Verdana" w:cs="Verdana"/>
              </w:rPr>
              <w:t>‒</w:t>
            </w:r>
            <w:r>
              <w:rPr>
                <w:rFonts w:ascii="Verdana" w:eastAsia="Verdana" w:hAnsi="Verdana" w:cs="Verdana"/>
              </w:rPr>
              <w:t xml:space="preserve"> Update on the following Monitoring Indicators.</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Annual electricity generated/sold at company and subproject level;</w:t>
            </w:r>
          </w:p>
          <w:p w:rsidR="00321B95" w:rsidRDefault="005F747B">
            <w:pPr>
              <w:spacing w:line="210" w:lineRule="atLeast"/>
            </w:pPr>
            <w:r>
              <w:rPr>
                <w:rFonts w:ascii="Verdana" w:eastAsia="Verdana" w:hAnsi="Verdana" w:cs="Verdana"/>
              </w:rPr>
              <w:lastRenderedPageBreak/>
              <w:t>‒</w:t>
            </w:r>
            <w:r>
              <w:rPr>
                <w:rFonts w:ascii="Verdana" w:eastAsia="Verdana" w:hAnsi="Verdana" w:cs="Verdana"/>
              </w:rPr>
              <w:t xml:space="preserve"> </w:t>
            </w:r>
            <w:r>
              <w:rPr>
                <w:rFonts w:ascii="Verdana" w:eastAsia="Verdana" w:hAnsi="Verdana" w:cs="Verdana"/>
                <w:i/>
              </w:rPr>
              <w:t>Power plant unavailability for each subproject;</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Employment (temporary/permanent);</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National savings made from import reduction of gas/export gains;</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Households which could be supplied with the energy generated by the project;</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Cost of electricity generated with environmental externalities for each subproject;</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i/>
              </w:rPr>
              <w:lastRenderedPageBreak/>
              <w:t>31 March 2035</w:t>
            </w:r>
          </w:p>
          <w:p w:rsidR="00321B95" w:rsidRDefault="005F747B">
            <w:pPr>
              <w:spacing w:line="210" w:lineRule="atLeast"/>
            </w:pPr>
            <w:r>
              <w:rPr>
                <w:rFonts w:ascii="Verdana" w:eastAsia="Verdana" w:hAnsi="Verdana" w:cs="Verdana"/>
                <w:i/>
              </w:rPr>
              <w:t>(51 months a</w:t>
            </w:r>
            <w:r>
              <w:rPr>
                <w:rFonts w:ascii="Verdana" w:eastAsia="Verdana" w:hAnsi="Verdana" w:cs="Verdana"/>
                <w:i/>
              </w:rPr>
              <w:t>fter project completion)</w:t>
            </w:r>
          </w:p>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Language of reports</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i/>
              </w:rPr>
              <w:t>English</w:t>
            </w:r>
          </w:p>
        </w:tc>
      </w:tr>
    </w:tbl>
    <w:p w:rsidR="00321B95" w:rsidRDefault="005F747B">
      <w:pPr>
        <w:spacing w:line="210" w:lineRule="atLeast"/>
        <w:jc w:val="center"/>
      </w:pPr>
      <w:r>
        <w:rPr>
          <w:rFonts w:ascii="Verdana" w:eastAsia="Verdana" w:hAnsi="Verdana" w:cs="Verdana"/>
          <w:b/>
        </w:rPr>
        <w:t>A.1.6 Project fiche for eligible schemes with a cost between EUR 5 m and EUR 50 m</w:t>
      </w:r>
    </w:p>
    <w:tbl>
      <w:tblPr>
        <w:tblW w:w="4950" w:type="pct"/>
        <w:tblInd w:w="10" w:type="dxa"/>
        <w:tblCellMar>
          <w:left w:w="10" w:type="dxa"/>
          <w:right w:w="10" w:type="dxa"/>
        </w:tblCellMar>
        <w:tblLook w:val="0000" w:firstRow="0" w:lastRow="0" w:firstColumn="0" w:lastColumn="0" w:noHBand="0" w:noVBand="0"/>
      </w:tblPr>
      <w:tblGrid>
        <w:gridCol w:w="8956"/>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 xml:space="preserve">PROJECT fiche </w:t>
            </w:r>
            <w:r>
              <w:rPr>
                <w:rFonts w:ascii="Verdana" w:eastAsia="Verdana" w:hAnsi="Verdana" w:cs="Verdana"/>
                <w:b/>
              </w:rPr>
              <w:br/>
            </w:r>
            <w:r>
              <w:rPr>
                <w:rFonts w:ascii="Verdana" w:eastAsia="Verdana" w:hAnsi="Verdana" w:cs="Verdana"/>
              </w:rPr>
              <w:t>(for components with total costs between EUR 5M-50M)</w:t>
            </w:r>
          </w:p>
        </w:tc>
      </w:tr>
    </w:tbl>
    <w:p w:rsidR="00321B95" w:rsidRDefault="005F747B">
      <w:pPr>
        <w:spacing w:line="210" w:lineRule="atLeast"/>
        <w:jc w:val="center"/>
      </w:pPr>
      <w:r>
        <w:rPr>
          <w:rFonts w:ascii="Verdana" w:eastAsia="Verdana" w:hAnsi="Verdana" w:cs="Verdana"/>
          <w:b/>
        </w:rPr>
        <w:t>EPS Green Financing</w:t>
      </w:r>
      <w:r>
        <w:rPr>
          <w:rFonts w:ascii="Verdana" w:eastAsia="Verdana" w:hAnsi="Verdana" w:cs="Verdana"/>
          <w:b/>
        </w:rPr>
        <w:br/>
        <w:t>2022-0716</w:t>
      </w:r>
    </w:p>
    <w:tbl>
      <w:tblPr>
        <w:tblW w:w="4950" w:type="pct"/>
        <w:tblInd w:w="10" w:type="dxa"/>
        <w:tblCellMar>
          <w:left w:w="10" w:type="dxa"/>
          <w:right w:w="10" w:type="dxa"/>
        </w:tblCellMar>
        <w:tblLook w:val="0000" w:firstRow="0" w:lastRow="0" w:firstColumn="0" w:lastColumn="0" w:noHBand="0" w:noVBand="0"/>
      </w:tblPr>
      <w:tblGrid>
        <w:gridCol w:w="1837"/>
        <w:gridCol w:w="7119"/>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Scheme Name:</w:t>
            </w:r>
          </w:p>
          <w:p w:rsidR="00321B95" w:rsidRDefault="005F747B">
            <w:pPr>
              <w:spacing w:line="210" w:lineRule="atLeast"/>
            </w:pPr>
            <w:r>
              <w:rPr>
                <w:rFonts w:ascii="Verdana" w:eastAsia="Verdana" w:hAnsi="Verdana" w:cs="Verdana"/>
              </w:rPr>
              <w:t>Scheme reference number:</w:t>
            </w:r>
          </w:p>
          <w:p w:rsidR="00321B95" w:rsidRDefault="005F747B">
            <w:pPr>
              <w:spacing w:line="210" w:lineRule="atLeast"/>
            </w:pPr>
            <w:r>
              <w:rPr>
                <w:rFonts w:ascii="Verdana" w:eastAsia="Verdana" w:hAnsi="Verdana" w:cs="Verdana"/>
              </w:rPr>
              <w:t>Contact Person:</w:t>
            </w:r>
          </w:p>
          <w:p w:rsidR="00321B95" w:rsidRDefault="005F747B">
            <w:pPr>
              <w:spacing w:line="210" w:lineRule="atLeast"/>
            </w:pPr>
            <w:r>
              <w:rPr>
                <w:rFonts w:ascii="Verdana" w:eastAsia="Verdana" w:hAnsi="Verdana" w:cs="Verdana"/>
              </w:rPr>
              <w:t>Contact (e-mail, telephone):</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Location:</w:t>
            </w:r>
          </w:p>
          <w:p w:rsidR="00321B95" w:rsidRDefault="005F747B">
            <w:pPr>
              <w:spacing w:line="210" w:lineRule="atLeast"/>
            </w:pPr>
            <w:r>
              <w:rPr>
                <w:rFonts w:ascii="Verdana" w:eastAsia="Verdana" w:hAnsi="Verdana" w:cs="Verdana"/>
              </w:rPr>
              <w:t>Sector: (e.g., network, solar PV; hydro)</w:t>
            </w:r>
          </w:p>
          <w:p w:rsidR="00321B95" w:rsidRDefault="005F747B">
            <w:pPr>
              <w:spacing w:line="210" w:lineRule="atLeast"/>
            </w:pPr>
            <w:r>
              <w:rPr>
                <w:rFonts w:ascii="Verdana" w:eastAsia="Verdana" w:hAnsi="Verdana" w:cs="Verdana"/>
              </w:rPr>
              <w:t>Type &amp; technology: new project/extension/rehabilitation; ground-mounted (with trackers/without trackers): new project/extension/rehabil</w:t>
            </w:r>
            <w:r>
              <w:rPr>
                <w:rFonts w:ascii="Verdana" w:eastAsia="Verdana" w:hAnsi="Verdana" w:cs="Verdana"/>
              </w:rPr>
              <w:t>itation</w:t>
            </w:r>
          </w:p>
          <w:p w:rsidR="00321B95" w:rsidRDefault="005F747B">
            <w:pPr>
              <w:spacing w:line="210" w:lineRule="atLeast"/>
            </w:pPr>
            <w:r>
              <w:rPr>
                <w:rFonts w:ascii="Verdana" w:eastAsia="Verdana" w:hAnsi="Verdana" w:cs="Verdana"/>
              </w:rPr>
              <w:t>Date:</w:t>
            </w:r>
          </w:p>
          <w:p w:rsidR="00321B95" w:rsidRDefault="005F747B">
            <w:pPr>
              <w:spacing w:line="210" w:lineRule="atLeast"/>
            </w:pPr>
            <w:r>
              <w:rPr>
                <w:rFonts w:ascii="Verdana" w:eastAsia="Verdana" w:hAnsi="Verdana" w:cs="Verdana"/>
              </w:rPr>
              <w:t>Signature:</w:t>
            </w:r>
          </w:p>
        </w:tc>
      </w:tr>
    </w:tbl>
    <w:p w:rsidR="00321B95" w:rsidRDefault="005F747B">
      <w:pPr>
        <w:spacing w:line="210" w:lineRule="atLeast"/>
      </w:pPr>
      <w:r>
        <w:rPr>
          <w:rFonts w:ascii="Verdana" w:eastAsia="Verdana" w:hAnsi="Verdana" w:cs="Verdana"/>
        </w:rPr>
        <w:t>Summary:</w:t>
      </w:r>
    </w:p>
    <w:tbl>
      <w:tblPr>
        <w:tblW w:w="4950" w:type="pct"/>
        <w:tblInd w:w="10" w:type="dxa"/>
        <w:tblCellMar>
          <w:left w:w="10" w:type="dxa"/>
          <w:right w:w="10" w:type="dxa"/>
        </w:tblCellMar>
        <w:tblLook w:val="0000" w:firstRow="0" w:lastRow="0" w:firstColumn="0" w:lastColumn="0" w:noHBand="0" w:noVBand="0"/>
      </w:tblPr>
      <w:tblGrid>
        <w:gridCol w:w="5369"/>
        <w:gridCol w:w="39"/>
        <w:gridCol w:w="3509"/>
        <w:gridCol w:w="39"/>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Project investment cost</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Start of construction</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Loan allocation</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Expected COD</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Capacity</w:t>
            </w:r>
            <w:r>
              <w:rPr>
                <w:rFonts w:ascii="Verdana" w:eastAsia="Verdana" w:hAnsi="Verdana" w:cs="Verdana"/>
                <w:vertAlign w:val="superscript"/>
              </w:rPr>
              <w:t>8</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Tariff level</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Annual generation</w:t>
            </w:r>
            <w:r>
              <w:rPr>
                <w:rFonts w:ascii="Verdana" w:eastAsia="Verdana" w:hAnsi="Verdana" w:cs="Verdana"/>
                <w:vertAlign w:val="superscript"/>
              </w:rPr>
              <w:t>9</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Land occupation (ha)</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Temporary empl. (Person years)</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ESIA performed?</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Permanent employment (FTE)</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Procurement regime</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rPr>
        <w:t>8 For Solar PV, indicate both MWp and MWac at the Point of Injection into the grid</w:t>
      </w:r>
    </w:p>
    <w:p w:rsidR="00321B95" w:rsidRDefault="005F747B">
      <w:pPr>
        <w:spacing w:line="210" w:lineRule="atLeast"/>
      </w:pPr>
      <w:r>
        <w:rPr>
          <w:rFonts w:ascii="Verdana" w:eastAsia="Verdana" w:hAnsi="Verdana" w:cs="Verdana"/>
        </w:rPr>
        <w:t>9 P50 for solar PV, P75 for hydro</w:t>
      </w:r>
    </w:p>
    <w:p w:rsidR="00321B95" w:rsidRDefault="005F747B">
      <w:pPr>
        <w:spacing w:line="210" w:lineRule="atLeast"/>
      </w:pPr>
      <w:r>
        <w:rPr>
          <w:rFonts w:ascii="Verdana" w:eastAsia="Verdana" w:hAnsi="Verdana" w:cs="Verdana"/>
          <w:b/>
        </w:rPr>
        <w:t xml:space="preserve">1 Background </w:t>
      </w:r>
    </w:p>
    <w:p w:rsidR="00321B95" w:rsidRDefault="005F747B">
      <w:pPr>
        <w:spacing w:line="210" w:lineRule="atLeast"/>
      </w:pPr>
      <w:r>
        <w:rPr>
          <w:rFonts w:ascii="Verdana" w:eastAsia="Verdana" w:hAnsi="Verdana" w:cs="Verdana"/>
        </w:rPr>
        <w:t>(up to 1 page explanation)</w:t>
      </w:r>
    </w:p>
    <w:p w:rsidR="00321B95" w:rsidRDefault="005F747B">
      <w:pPr>
        <w:spacing w:line="210" w:lineRule="atLeast"/>
      </w:pPr>
      <w:r>
        <w:rPr>
          <w:rFonts w:ascii="Verdana" w:eastAsia="Verdana" w:hAnsi="Verdana" w:cs="Verdana"/>
          <w:b/>
        </w:rPr>
        <w:t>2 Reasons for undertaking the Project and key objectives.</w:t>
      </w:r>
    </w:p>
    <w:p w:rsidR="00321B95" w:rsidRDefault="005F747B">
      <w:pPr>
        <w:spacing w:line="210" w:lineRule="atLeast"/>
      </w:pPr>
      <w:r>
        <w:rPr>
          <w:rFonts w:ascii="Verdana" w:eastAsia="Verdana" w:hAnsi="Verdana" w:cs="Verdana"/>
        </w:rPr>
        <w:t>(Please refer to the strategic plans to which project is integrated)</w:t>
      </w:r>
    </w:p>
    <w:p w:rsidR="00321B95" w:rsidRDefault="005F747B">
      <w:pPr>
        <w:spacing w:line="210" w:lineRule="atLeast"/>
      </w:pPr>
      <w:r>
        <w:rPr>
          <w:rFonts w:ascii="Verdana" w:eastAsia="Verdana" w:hAnsi="Verdana" w:cs="Verdana"/>
          <w:b/>
        </w:rPr>
        <w:lastRenderedPageBreak/>
        <w:t>3 Renewable energy policy, market, and regulatory framework</w:t>
      </w:r>
    </w:p>
    <w:p w:rsidR="00321B95" w:rsidRDefault="005F747B">
      <w:pPr>
        <w:spacing w:line="210" w:lineRule="atLeast"/>
      </w:pPr>
      <w:r>
        <w:rPr>
          <w:rFonts w:ascii="Verdana" w:eastAsia="Verdana" w:hAnsi="Verdana" w:cs="Verdana"/>
        </w:rPr>
        <w:t>Where applicable and relevant, updates on the following:</w:t>
      </w:r>
    </w:p>
    <w:p w:rsidR="00321B95" w:rsidRDefault="005F747B">
      <w:pPr>
        <w:spacing w:line="210" w:lineRule="atLeast"/>
      </w:pPr>
      <w:r>
        <w:rPr>
          <w:rFonts w:ascii="Verdana" w:eastAsia="Verdana" w:hAnsi="Verdana" w:cs="Verdana"/>
        </w:rPr>
        <w:t>‒</w:t>
      </w:r>
      <w:r>
        <w:rPr>
          <w:rFonts w:ascii="Verdana" w:eastAsia="Verdana" w:hAnsi="Verdana" w:cs="Verdana"/>
        </w:rPr>
        <w:t xml:space="preserve"> Overview o</w:t>
      </w:r>
      <w:r>
        <w:rPr>
          <w:rFonts w:ascii="Verdana" w:eastAsia="Verdana" w:hAnsi="Verdana" w:cs="Verdana"/>
        </w:rPr>
        <w:t xml:space="preserve">f renewable energy policy and planned renewable energy expansion. </w:t>
      </w:r>
    </w:p>
    <w:p w:rsidR="00321B95" w:rsidRDefault="005F747B">
      <w:pPr>
        <w:spacing w:line="210" w:lineRule="atLeast"/>
      </w:pPr>
      <w:r>
        <w:rPr>
          <w:rFonts w:ascii="Verdana" w:eastAsia="Verdana" w:hAnsi="Verdana" w:cs="Verdana"/>
        </w:rPr>
        <w:t>‒</w:t>
      </w:r>
      <w:r>
        <w:rPr>
          <w:rFonts w:ascii="Verdana" w:eastAsia="Verdana" w:hAnsi="Verdana" w:cs="Verdana"/>
        </w:rPr>
        <w:t xml:space="preserve"> Country NDCs under Paris Agreement</w:t>
      </w:r>
    </w:p>
    <w:p w:rsidR="00321B95" w:rsidRDefault="005F747B">
      <w:pPr>
        <w:spacing w:line="210" w:lineRule="atLeast"/>
      </w:pPr>
      <w:r>
        <w:rPr>
          <w:rFonts w:ascii="Verdana" w:eastAsia="Verdana" w:hAnsi="Verdana" w:cs="Verdana"/>
        </w:rPr>
        <w:t>‒</w:t>
      </w:r>
      <w:r>
        <w:rPr>
          <w:rFonts w:ascii="Verdana" w:eastAsia="Verdana" w:hAnsi="Verdana" w:cs="Verdana"/>
        </w:rPr>
        <w:t xml:space="preserve"> Historical and updated projected electricity demand (peak load in MW and demand in GWh), current and future power shortage and measures to address it.</w:t>
      </w:r>
      <w:r>
        <w:rPr>
          <w:rFonts w:ascii="Verdana" w:eastAsia="Verdana" w:hAnsi="Verdana" w:cs="Verdana"/>
        </w:rPr>
        <w:t xml:space="preserve"> Description of emergency power supplies (capacity, costs, generation, contract duration etc.). Estimates of economic cost of power shortages (value of lost load).</w:t>
      </w:r>
    </w:p>
    <w:p w:rsidR="00321B95" w:rsidRDefault="005F747B">
      <w:pPr>
        <w:spacing w:line="210" w:lineRule="atLeast"/>
      </w:pPr>
      <w:r>
        <w:rPr>
          <w:rFonts w:ascii="Verdana" w:eastAsia="Verdana" w:hAnsi="Verdana" w:cs="Verdana"/>
        </w:rPr>
        <w:t>‒</w:t>
      </w:r>
      <w:r>
        <w:rPr>
          <w:rFonts w:ascii="Verdana" w:eastAsia="Verdana" w:hAnsi="Verdana" w:cs="Verdana"/>
        </w:rPr>
        <w:t xml:space="preserve"> Current installed capacity, projects under implementation and future development plans. Cost of power generation from current generation and forecast generation costs. Existing and future interconnection projects with neighbouring countries, prices and q</w:t>
      </w:r>
      <w:r>
        <w:rPr>
          <w:rFonts w:ascii="Verdana" w:eastAsia="Verdana" w:hAnsi="Verdana" w:cs="Verdana"/>
        </w:rPr>
        <w:t>uantities of electricity imports and exports.</w:t>
      </w:r>
    </w:p>
    <w:p w:rsidR="00321B95" w:rsidRDefault="005F747B">
      <w:pPr>
        <w:spacing w:line="210" w:lineRule="atLeast"/>
      </w:pPr>
      <w:r>
        <w:rPr>
          <w:rFonts w:ascii="Verdana" w:eastAsia="Verdana" w:hAnsi="Verdana" w:cs="Verdana"/>
        </w:rPr>
        <w:t>‒</w:t>
      </w:r>
      <w:r>
        <w:rPr>
          <w:rFonts w:ascii="Verdana" w:eastAsia="Verdana" w:hAnsi="Verdana" w:cs="Verdana"/>
        </w:rPr>
        <w:t xml:space="preserve"> Existing regulatory regime and proposed changes. Description of present electricity sales tariffs and tariff adjustment mechanisms. Wholesale and retail electricity price forecasts based on relevant scenarios</w:t>
      </w:r>
      <w:r>
        <w:rPr>
          <w:rFonts w:ascii="Verdana" w:eastAsia="Verdana" w:hAnsi="Verdana" w:cs="Verdana"/>
        </w:rPr>
        <w:t xml:space="preserve"> (cost-reflectiveness, political feasibility, evolution of generation capacities…). Quantities of electricity sold at each tariff level. Discussion of tariffs not being cost-reflective and possible measures to address these. Financial performance and credi</w:t>
      </w:r>
      <w:r>
        <w:rPr>
          <w:rFonts w:ascii="Verdana" w:eastAsia="Verdana" w:hAnsi="Verdana" w:cs="Verdana"/>
        </w:rPr>
        <w:t>t rating of off-takers.</w:t>
      </w:r>
    </w:p>
    <w:p w:rsidR="00321B95" w:rsidRDefault="005F747B">
      <w:pPr>
        <w:spacing w:line="210" w:lineRule="atLeast"/>
      </w:pPr>
      <w:r>
        <w:rPr>
          <w:rFonts w:ascii="Verdana" w:eastAsia="Verdana" w:hAnsi="Verdana" w:cs="Verdana"/>
        </w:rPr>
        <w:t>‒</w:t>
      </w:r>
      <w:r>
        <w:rPr>
          <w:rFonts w:ascii="Verdana" w:eastAsia="Verdana" w:hAnsi="Verdana" w:cs="Verdana"/>
        </w:rPr>
        <w:t xml:space="preserve"> Detailed description of the incentive Scheme(s) adopted for renewables electricity generation (e.g. direct agreements, grants, feed-in tariff,). Explanation and legal/regulatory grounds for the tariffs and, if there is any, the (r</w:t>
      </w:r>
      <w:r>
        <w:rPr>
          <w:rFonts w:ascii="Verdana" w:eastAsia="Verdana" w:hAnsi="Verdana" w:cs="Verdana"/>
        </w:rPr>
        <w:t>oute-to-market) PPA.</w:t>
      </w:r>
    </w:p>
    <w:p w:rsidR="00321B95" w:rsidRDefault="005F747B">
      <w:pPr>
        <w:spacing w:line="210" w:lineRule="atLeast"/>
      </w:pPr>
      <w:r>
        <w:rPr>
          <w:rFonts w:ascii="Verdana" w:eastAsia="Verdana" w:hAnsi="Verdana" w:cs="Verdana"/>
        </w:rPr>
        <w:t>‒</w:t>
      </w:r>
      <w:r>
        <w:rPr>
          <w:rFonts w:ascii="Verdana" w:eastAsia="Verdana" w:hAnsi="Verdana" w:cs="Verdana"/>
        </w:rPr>
        <w:t xml:space="preserve"> Grid connection rights. Status of grid infrastructure required for an efficient dispatch of the plant.</w:t>
      </w:r>
    </w:p>
    <w:p w:rsidR="00321B95" w:rsidRDefault="005F747B">
      <w:pPr>
        <w:spacing w:line="210" w:lineRule="atLeast"/>
      </w:pPr>
      <w:r>
        <w:rPr>
          <w:rFonts w:ascii="Verdana" w:eastAsia="Verdana" w:hAnsi="Verdana" w:cs="Verdana"/>
        </w:rPr>
        <w:t>‒</w:t>
      </w:r>
      <w:r>
        <w:rPr>
          <w:rFonts w:ascii="Verdana" w:eastAsia="Verdana" w:hAnsi="Verdana" w:cs="Verdana"/>
        </w:rPr>
        <w:t xml:space="preserve"> Assessment of the effect of the project on electricity supply and demand balance in the local area (reduced transmission losses,</w:t>
      </w:r>
      <w:r>
        <w:rPr>
          <w:rFonts w:ascii="Verdana" w:eastAsia="Verdana" w:hAnsi="Verdana" w:cs="Verdana"/>
        </w:rPr>
        <w:t xml:space="preserve"> grid bottlenecks, etc.).</w:t>
      </w:r>
    </w:p>
    <w:p w:rsidR="00321B95" w:rsidRDefault="005F747B">
      <w:pPr>
        <w:spacing w:line="210" w:lineRule="atLeast"/>
      </w:pPr>
      <w:r>
        <w:rPr>
          <w:rFonts w:ascii="Verdana" w:eastAsia="Verdana" w:hAnsi="Verdana" w:cs="Verdana"/>
        </w:rPr>
        <w:t>‒</w:t>
      </w:r>
      <w:r>
        <w:rPr>
          <w:rFonts w:ascii="Verdana" w:eastAsia="Verdana" w:hAnsi="Verdana" w:cs="Verdana"/>
        </w:rPr>
        <w:t xml:space="preserve"> Will the projects benefit from State Aid or subsidies (grants, credits, other subsidies)?</w:t>
      </w:r>
    </w:p>
    <w:p w:rsidR="00321B95" w:rsidRDefault="005F747B">
      <w:pPr>
        <w:spacing w:line="210" w:lineRule="atLeast"/>
      </w:pPr>
      <w:r>
        <w:rPr>
          <w:rFonts w:ascii="Verdana" w:eastAsia="Verdana" w:hAnsi="Verdana" w:cs="Verdana"/>
          <w:b/>
        </w:rPr>
        <w:t xml:space="preserve">4 Technical description of the project including relevant key dimensions and capacities </w:t>
      </w:r>
    </w:p>
    <w:p w:rsidR="00321B95" w:rsidRDefault="005F747B">
      <w:pPr>
        <w:spacing w:line="210" w:lineRule="atLeast"/>
      </w:pPr>
      <w:r>
        <w:rPr>
          <w:rFonts w:ascii="Verdana" w:eastAsia="Verdana" w:hAnsi="Verdana" w:cs="Verdana"/>
        </w:rPr>
        <w:t>a) Provide technical information on the Scheme in</w:t>
      </w:r>
      <w:r>
        <w:rPr>
          <w:rFonts w:ascii="Verdana" w:eastAsia="Verdana" w:hAnsi="Verdana" w:cs="Verdana"/>
        </w:rPr>
        <w:t>cluding:</w:t>
      </w:r>
    </w:p>
    <w:p w:rsidR="00321B95" w:rsidRDefault="005F747B">
      <w:pPr>
        <w:spacing w:line="210" w:lineRule="atLeast"/>
      </w:pPr>
      <w:r>
        <w:rPr>
          <w:rFonts w:ascii="Verdana" w:eastAsia="Verdana" w:hAnsi="Verdana" w:cs="Verdana"/>
        </w:rPr>
        <w:t>‒</w:t>
      </w:r>
      <w:r>
        <w:rPr>
          <w:rFonts w:ascii="Verdana" w:eastAsia="Verdana" w:hAnsi="Verdana" w:cs="Verdana"/>
        </w:rPr>
        <w:t xml:space="preserve"> Installed generating capacity (MWp, MWac at inverters, MWac at point of injection into the grid), number of generating units.</w:t>
      </w:r>
    </w:p>
    <w:p w:rsidR="00321B95" w:rsidRDefault="005F747B">
      <w:pPr>
        <w:spacing w:line="210" w:lineRule="atLeast"/>
      </w:pPr>
      <w:r>
        <w:rPr>
          <w:rFonts w:ascii="Verdana" w:eastAsia="Verdana" w:hAnsi="Verdana" w:cs="Verdana"/>
        </w:rPr>
        <w:t>‒</w:t>
      </w:r>
      <w:r>
        <w:rPr>
          <w:rFonts w:ascii="Verdana" w:eastAsia="Verdana" w:hAnsi="Verdana" w:cs="Verdana"/>
        </w:rPr>
        <w:t xml:space="preserve"> Location and maps (plant layout, substation and interconnection, etc).</w:t>
      </w:r>
    </w:p>
    <w:p w:rsidR="00321B95" w:rsidRDefault="005F747B">
      <w:pPr>
        <w:spacing w:line="210" w:lineRule="atLeast"/>
      </w:pPr>
      <w:r>
        <w:rPr>
          <w:rFonts w:ascii="Verdana" w:eastAsia="Verdana" w:hAnsi="Verdana" w:cs="Verdana"/>
        </w:rPr>
        <w:t>‒</w:t>
      </w:r>
      <w:r>
        <w:rPr>
          <w:rFonts w:ascii="Verdana" w:eastAsia="Verdana" w:hAnsi="Verdana" w:cs="Verdana"/>
        </w:rPr>
        <w:t xml:space="preserve"> Brief technical description of the major pro</w:t>
      </w:r>
      <w:r>
        <w:rPr>
          <w:rFonts w:ascii="Verdana" w:eastAsia="Verdana" w:hAnsi="Verdana" w:cs="Verdana"/>
        </w:rPr>
        <w:t xml:space="preserve">ject components, including information about the Balance of Plant (engineering, civil works including foundations, MV grid, roads…), interconnection till the national grid (voltage level of and length of interconnection line, substations, reinforcement of </w:t>
      </w:r>
      <w:r>
        <w:rPr>
          <w:rFonts w:ascii="Verdana" w:eastAsia="Verdana" w:hAnsi="Verdana" w:cs="Verdana"/>
        </w:rPr>
        <w:t>the transmission grid, etc).</w:t>
      </w:r>
    </w:p>
    <w:p w:rsidR="00321B95" w:rsidRDefault="005F747B">
      <w:pPr>
        <w:spacing w:line="210" w:lineRule="atLeast"/>
      </w:pPr>
      <w:r>
        <w:rPr>
          <w:rFonts w:ascii="Verdana" w:eastAsia="Verdana" w:hAnsi="Verdana" w:cs="Verdana"/>
        </w:rPr>
        <w:lastRenderedPageBreak/>
        <w:t>‒</w:t>
      </w:r>
      <w:r>
        <w:rPr>
          <w:rFonts w:ascii="Verdana" w:eastAsia="Verdana" w:hAnsi="Verdana" w:cs="Verdana"/>
        </w:rPr>
        <w:t xml:space="preserve"> Details of the main components (manufacturers, tech sheets, etc.) under consideration (WTGs, PV panels, inverters, trackers, BOS, transformers, turbines, etc.). </w:t>
      </w:r>
    </w:p>
    <w:p w:rsidR="00321B95" w:rsidRDefault="005F747B">
      <w:pPr>
        <w:spacing w:line="210" w:lineRule="atLeast"/>
      </w:pPr>
      <w:r>
        <w:rPr>
          <w:rFonts w:ascii="Verdana" w:eastAsia="Verdana" w:hAnsi="Verdana" w:cs="Verdana"/>
        </w:rPr>
        <w:t>‒</w:t>
      </w:r>
      <w:r>
        <w:rPr>
          <w:rFonts w:ascii="Verdana" w:eastAsia="Verdana" w:hAnsi="Verdana" w:cs="Verdana"/>
        </w:rPr>
        <w:t xml:space="preserve"> Risks of curtailment of the plant output for technical, netwo</w:t>
      </w:r>
      <w:r>
        <w:rPr>
          <w:rFonts w:ascii="Verdana" w:eastAsia="Verdana" w:hAnsi="Verdana" w:cs="Verdana"/>
        </w:rPr>
        <w:t>rk, or market causes.</w:t>
      </w:r>
    </w:p>
    <w:p w:rsidR="00321B95" w:rsidRDefault="005F747B">
      <w:pPr>
        <w:spacing w:line="210" w:lineRule="atLeast"/>
      </w:pPr>
      <w:r>
        <w:rPr>
          <w:rFonts w:ascii="Verdana" w:eastAsia="Verdana" w:hAnsi="Verdana" w:cs="Verdana"/>
        </w:rPr>
        <w:t>b) Resources Assessment</w:t>
      </w:r>
    </w:p>
    <w:p w:rsidR="00321B95" w:rsidRDefault="005F747B">
      <w:pPr>
        <w:spacing w:line="210" w:lineRule="atLeast"/>
      </w:pPr>
      <w:r>
        <w:rPr>
          <w:rFonts w:ascii="Verdana" w:eastAsia="Verdana" w:hAnsi="Verdana" w:cs="Verdana"/>
        </w:rPr>
        <w:t>‒</w:t>
      </w:r>
      <w:r>
        <w:rPr>
          <w:rFonts w:ascii="Verdana" w:eastAsia="Verdana" w:hAnsi="Verdana" w:cs="Verdana"/>
        </w:rPr>
        <w:t xml:space="preserve"> Information on the on-site measurement campaigns (meteorological data, sensitivity analysis, albedo for bifacial solar PV, etc). </w:t>
      </w:r>
    </w:p>
    <w:p w:rsidR="00321B95" w:rsidRDefault="005F747B">
      <w:pPr>
        <w:spacing w:line="210" w:lineRule="atLeast"/>
      </w:pPr>
      <w:r>
        <w:rPr>
          <w:rFonts w:ascii="Verdana" w:eastAsia="Verdana" w:hAnsi="Verdana" w:cs="Verdana"/>
        </w:rPr>
        <w:t>‒</w:t>
      </w:r>
      <w:r>
        <w:rPr>
          <w:rFonts w:ascii="Verdana" w:eastAsia="Verdana" w:hAnsi="Verdana" w:cs="Verdana"/>
        </w:rPr>
        <w:t xml:space="preserve"> Energy resource assessment reports. Consultants responsible of the energy as</w:t>
      </w:r>
      <w:r>
        <w:rPr>
          <w:rFonts w:ascii="Verdana" w:eastAsia="Verdana" w:hAnsi="Verdana" w:cs="Verdana"/>
        </w:rPr>
        <w:t>sessments (was an independent resource study carried out?). General methodology &amp; model assumptions. Model calibration, assumed losses, energy output at P50, P75, P90 and P99 levels.</w:t>
      </w:r>
    </w:p>
    <w:p w:rsidR="00321B95" w:rsidRDefault="005F747B">
      <w:pPr>
        <w:spacing w:line="210" w:lineRule="atLeast"/>
      </w:pPr>
      <w:r>
        <w:rPr>
          <w:rFonts w:ascii="Verdana" w:eastAsia="Verdana" w:hAnsi="Verdana" w:cs="Verdana"/>
          <w:b/>
        </w:rPr>
        <w:t>5 Entity(ies) responsible for project design, construction, and supervisi</w:t>
      </w:r>
      <w:r>
        <w:rPr>
          <w:rFonts w:ascii="Verdana" w:eastAsia="Verdana" w:hAnsi="Verdana" w:cs="Verdana"/>
          <w:b/>
        </w:rPr>
        <w:t>on</w:t>
      </w:r>
    </w:p>
    <w:p w:rsidR="00321B95" w:rsidRDefault="005F747B">
      <w:pPr>
        <w:spacing w:line="210" w:lineRule="atLeast"/>
      </w:pPr>
      <w:r>
        <w:rPr>
          <w:rFonts w:ascii="Verdana" w:eastAsia="Verdana" w:hAnsi="Verdana" w:cs="Verdana"/>
        </w:rPr>
        <w:t>a) Project management organisation, responsibility for Implementation (design &amp; engineering, contracting, construction, supervision, commissioning) and for Operation &amp; Maintenance, organisation chart and staffing details, including number and qualificat</w:t>
      </w:r>
      <w:r>
        <w:rPr>
          <w:rFonts w:ascii="Verdana" w:eastAsia="Verdana" w:hAnsi="Verdana" w:cs="Verdana"/>
        </w:rPr>
        <w:t>ions of personnel. If applicable, selection of Owner Engineer and/or other consultants to supervise and manage the project (incl. E&amp;S aspects), including credentials.</w:t>
      </w:r>
    </w:p>
    <w:p w:rsidR="00321B95" w:rsidRDefault="005F747B">
      <w:pPr>
        <w:spacing w:line="210" w:lineRule="atLeast"/>
      </w:pPr>
      <w:r>
        <w:rPr>
          <w:rFonts w:ascii="Verdana" w:eastAsia="Verdana" w:hAnsi="Verdana" w:cs="Verdana"/>
        </w:rPr>
        <w:t>b) Overview of the separation of scope between the Promoter and the main contractors, ind</w:t>
      </w:r>
      <w:r>
        <w:rPr>
          <w:rFonts w:ascii="Verdana" w:eastAsia="Verdana" w:hAnsi="Verdana" w:cs="Verdana"/>
        </w:rPr>
        <w:t>icating clearly subdivision of responsibilities among suppliers/contractors and interfaces between one contractor and the other (i.e. showing no overlapping/no gap in responsibilities):</w:t>
      </w:r>
    </w:p>
    <w:p w:rsidR="00321B95" w:rsidRDefault="005F747B">
      <w:pPr>
        <w:spacing w:line="210" w:lineRule="atLeast"/>
      </w:pPr>
      <w:r>
        <w:rPr>
          <w:rFonts w:ascii="Verdana" w:eastAsia="Verdana" w:hAnsi="Verdana" w:cs="Verdana"/>
        </w:rPr>
        <w:t>o For design and implementation (supplier, subcontractors for civil an</w:t>
      </w:r>
      <w:r>
        <w:rPr>
          <w:rFonts w:ascii="Verdana" w:eastAsia="Verdana" w:hAnsi="Verdana" w:cs="Verdana"/>
        </w:rPr>
        <w:t xml:space="preserve">d electrical works, engineering, grid interconnection, owner engineer, social and environmental matters, etc). </w:t>
      </w:r>
    </w:p>
    <w:p w:rsidR="00321B95" w:rsidRDefault="005F747B">
      <w:pPr>
        <w:spacing w:line="210" w:lineRule="atLeast"/>
      </w:pPr>
      <w:r>
        <w:rPr>
          <w:rFonts w:ascii="Verdana" w:eastAsia="Verdana" w:hAnsi="Verdana" w:cs="Verdana"/>
        </w:rPr>
        <w:t>o for operations (O&amp;M contractor, BoP, equipment supplier warranties, asset management, market agent, environmental and social matters, etc).</w:t>
      </w:r>
    </w:p>
    <w:p w:rsidR="00321B95" w:rsidRDefault="005F747B">
      <w:pPr>
        <w:spacing w:line="210" w:lineRule="atLeast"/>
      </w:pPr>
      <w:r>
        <w:rPr>
          <w:rFonts w:ascii="Verdana" w:eastAsia="Verdana" w:hAnsi="Verdana" w:cs="Verdana"/>
          <w:b/>
        </w:rPr>
        <w:t xml:space="preserve">6 </w:t>
      </w:r>
      <w:r>
        <w:rPr>
          <w:rFonts w:ascii="Verdana" w:eastAsia="Verdana" w:hAnsi="Verdana" w:cs="Verdana"/>
          <w:b/>
        </w:rPr>
        <w:t>Investment cost and sources of funds (total, in EUR)</w:t>
      </w:r>
    </w:p>
    <w:p w:rsidR="00321B95" w:rsidRDefault="005F747B">
      <w:pPr>
        <w:spacing w:line="210" w:lineRule="atLeast"/>
      </w:pPr>
      <w:r>
        <w:rPr>
          <w:rFonts w:ascii="Verdana" w:eastAsia="Verdana" w:hAnsi="Verdana" w:cs="Verdana"/>
        </w:rPr>
        <w:t>a) Investment cost:</w:t>
      </w:r>
    </w:p>
    <w:tbl>
      <w:tblPr>
        <w:tblW w:w="4950" w:type="pct"/>
        <w:tblInd w:w="10" w:type="dxa"/>
        <w:tblCellMar>
          <w:left w:w="10" w:type="dxa"/>
          <w:right w:w="10" w:type="dxa"/>
        </w:tblCellMar>
        <w:tblLook w:val="0000" w:firstRow="0" w:lastRow="0" w:firstColumn="0" w:lastColumn="0" w:noHBand="0" w:noVBand="0"/>
      </w:tblPr>
      <w:tblGrid>
        <w:gridCol w:w="8930"/>
        <w:gridCol w:w="26"/>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Development costs (studies, engineering, permits, licenses and authorisations).</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Works supervision.</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Main pieces of equipment (turbines, modules, inverters, trackers, etc) – break down into multiple rows if needed.</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Civil works (foundations, trenches, access roads, internal roads).</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Balance of Plant (inverters, Electrical BoS, Structural BoS) etc.</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Pla</w:t>
            </w:r>
            <w:r>
              <w:rPr>
                <w:rFonts w:ascii="Verdana" w:eastAsia="Verdana" w:hAnsi="Verdana" w:cs="Verdana"/>
              </w:rPr>
              <w:t>nt substation (civil and electrical works).</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Interconnection to the grid (power line and connection point).</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lastRenderedPageBreak/>
              <w:t>Electrical/mechanical equipment (LV/MV underground power lines, switchgears).</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Fees (development fees, success fees, management fees, etc).</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Miscellaneous/other costs (please specify)</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Sub-total</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Technical contingencies (change of scope, etc).</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Price contingencies, if applicable (e.g. for FX, for inflation),</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Sub-total</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Land costs.</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Taxes.</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Interest during construction, if applicable.</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Total</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rPr>
        <w:t>‒</w:t>
      </w:r>
      <w:r>
        <w:rPr>
          <w:rFonts w:ascii="Verdana" w:eastAsia="Verdana" w:hAnsi="Verdana" w:cs="Verdana"/>
        </w:rPr>
        <w:t xml:space="preserve"> Assumptions with regard to development costs, technical contingencies, foreign exchange rate, inflation, and interest rates. </w:t>
      </w:r>
    </w:p>
    <w:p w:rsidR="00321B95" w:rsidRDefault="005F747B">
      <w:pPr>
        <w:spacing w:line="210" w:lineRule="atLeast"/>
      </w:pPr>
      <w:r>
        <w:rPr>
          <w:rFonts w:ascii="Verdana" w:eastAsia="Verdana" w:hAnsi="Verdana" w:cs="Verdana"/>
        </w:rPr>
        <w:t>‒</w:t>
      </w:r>
      <w:r>
        <w:rPr>
          <w:rFonts w:ascii="Verdana" w:eastAsia="Verdana" w:hAnsi="Verdana" w:cs="Verdana"/>
        </w:rPr>
        <w:t xml:space="preserve"> Details of any additional costs imposed by the project if exist.</w:t>
      </w:r>
    </w:p>
    <w:p w:rsidR="00321B95" w:rsidRDefault="005F747B">
      <w:pPr>
        <w:spacing w:line="210" w:lineRule="atLeast"/>
      </w:pPr>
      <w:r>
        <w:rPr>
          <w:rFonts w:ascii="Verdana" w:eastAsia="Verdana" w:hAnsi="Verdana" w:cs="Verdana"/>
        </w:rPr>
        <w:t>‒</w:t>
      </w:r>
      <w:r>
        <w:rPr>
          <w:rFonts w:ascii="Verdana" w:eastAsia="Verdana" w:hAnsi="Verdana" w:cs="Verdana"/>
        </w:rPr>
        <w:t xml:space="preserve"> Description of inter company (or external) fees, su</w:t>
      </w:r>
      <w:r>
        <w:rPr>
          <w:rFonts w:ascii="Verdana" w:eastAsia="Verdana" w:hAnsi="Verdana" w:cs="Verdana"/>
        </w:rPr>
        <w:t>ch as management fees, success fees, development fees, purchase fees, etc.</w:t>
      </w:r>
    </w:p>
    <w:p w:rsidR="00321B95" w:rsidRDefault="005F747B">
      <w:pPr>
        <w:spacing w:line="210" w:lineRule="atLeast"/>
      </w:pPr>
      <w:r>
        <w:rPr>
          <w:rFonts w:ascii="Verdana" w:eastAsia="Verdana" w:hAnsi="Verdana" w:cs="Verdana"/>
        </w:rPr>
        <w:t>‒</w:t>
      </w:r>
      <w:r>
        <w:rPr>
          <w:rFonts w:ascii="Verdana" w:eastAsia="Verdana" w:hAnsi="Verdana" w:cs="Verdana"/>
        </w:rPr>
        <w:t xml:space="preserve"> Main planned overhaul and replacement costs (e.g. inverters, electromechanical parts, hydromechanical parts, etc).</w:t>
      </w:r>
    </w:p>
    <w:p w:rsidR="00321B95" w:rsidRDefault="005F747B">
      <w:pPr>
        <w:spacing w:line="210" w:lineRule="atLeast"/>
      </w:pPr>
      <w:r>
        <w:rPr>
          <w:rFonts w:ascii="Verdana" w:eastAsia="Verdana" w:hAnsi="Verdana" w:cs="Verdana"/>
        </w:rPr>
        <w:t>b) Sources of funds and financial structure of the project</w:t>
      </w:r>
    </w:p>
    <w:tbl>
      <w:tblPr>
        <w:tblW w:w="4950" w:type="pct"/>
        <w:tblInd w:w="10" w:type="dxa"/>
        <w:tblCellMar>
          <w:left w:w="10" w:type="dxa"/>
          <w:right w:w="10" w:type="dxa"/>
        </w:tblCellMar>
        <w:tblLook w:val="0000" w:firstRow="0" w:lastRow="0" w:firstColumn="0" w:lastColumn="0" w:noHBand="0" w:noVBand="0"/>
      </w:tblPr>
      <w:tblGrid>
        <w:gridCol w:w="8885"/>
        <w:gridCol w:w="71"/>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Sourc</w:t>
            </w:r>
            <w:r>
              <w:rPr>
                <w:rFonts w:ascii="Verdana" w:eastAsia="Verdana" w:hAnsi="Verdana" w:cs="Verdana"/>
              </w:rPr>
              <w:t>es of financing (in EUR)</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EIB loan/resources</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Equity</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Other sources (Loans, etc).</w:t>
            </w:r>
          </w:p>
          <w:p w:rsidR="00321B95" w:rsidRDefault="005F747B">
            <w:pPr>
              <w:spacing w:line="210" w:lineRule="atLeast"/>
            </w:pPr>
            <w:r>
              <w:rPr>
                <w:rFonts w:ascii="Verdana" w:eastAsia="Verdana" w:hAnsi="Verdana" w:cs="Verdana"/>
              </w:rPr>
              <w:t>Any EU funds?</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Total</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rPr>
        <w:t>c) Expected expenditure schedule (in EUR)</w:t>
      </w:r>
    </w:p>
    <w:tbl>
      <w:tblPr>
        <w:tblW w:w="4950" w:type="pct"/>
        <w:tblInd w:w="10" w:type="dxa"/>
        <w:tblCellMar>
          <w:left w:w="10" w:type="dxa"/>
          <w:right w:w="10" w:type="dxa"/>
        </w:tblCellMar>
        <w:tblLook w:val="0000" w:firstRow="0" w:lastRow="0" w:firstColumn="0" w:lastColumn="0" w:noHBand="0" w:noVBand="0"/>
      </w:tblPr>
      <w:tblGrid>
        <w:gridCol w:w="2370"/>
        <w:gridCol w:w="1050"/>
        <w:gridCol w:w="1050"/>
        <w:gridCol w:w="1050"/>
        <w:gridCol w:w="741"/>
        <w:gridCol w:w="2695"/>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year</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n</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Total</w:t>
            </w:r>
          </w:p>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EUR</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b/>
        </w:rPr>
        <w:t>7 Expected technical/economical lifespan (years)</w:t>
      </w:r>
    </w:p>
    <w:p w:rsidR="00321B95" w:rsidRDefault="005F747B">
      <w:pPr>
        <w:spacing w:line="210" w:lineRule="atLeast"/>
      </w:pPr>
      <w:r>
        <w:rPr>
          <w:rFonts w:ascii="Verdana" w:eastAsia="Verdana" w:hAnsi="Verdana" w:cs="Verdana"/>
        </w:rPr>
        <w:t>Describe maintenance activities, economic life of assets, and major refurbishment or overhauling programmes envisaged.</w:t>
      </w:r>
    </w:p>
    <w:p w:rsidR="00321B95" w:rsidRDefault="005F747B">
      <w:pPr>
        <w:spacing w:line="210" w:lineRule="atLeast"/>
      </w:pPr>
      <w:r>
        <w:rPr>
          <w:rFonts w:ascii="Verdana" w:eastAsia="Verdana" w:hAnsi="Verdana" w:cs="Verdana"/>
          <w:b/>
        </w:rPr>
        <w:t>8 Implementation period (dates: month, year).</w:t>
      </w:r>
    </w:p>
    <w:p w:rsidR="00321B95" w:rsidRDefault="005F747B">
      <w:pPr>
        <w:spacing w:line="210" w:lineRule="atLeast"/>
      </w:pPr>
      <w:r>
        <w:rPr>
          <w:rFonts w:ascii="Verdana" w:eastAsia="Verdana" w:hAnsi="Verdana" w:cs="Verdana"/>
        </w:rPr>
        <w:t xml:space="preserve"> Start: </w:t>
      </w:r>
    </w:p>
    <w:p w:rsidR="00321B95" w:rsidRDefault="005F747B">
      <w:pPr>
        <w:spacing w:line="210" w:lineRule="atLeast"/>
      </w:pPr>
      <w:r>
        <w:rPr>
          <w:rFonts w:ascii="Verdana" w:eastAsia="Verdana" w:hAnsi="Verdana" w:cs="Verdana"/>
        </w:rPr>
        <w:lastRenderedPageBreak/>
        <w:t xml:space="preserve"> Completion: </w:t>
      </w:r>
    </w:p>
    <w:p w:rsidR="00321B95" w:rsidRDefault="005F747B">
      <w:pPr>
        <w:spacing w:line="210" w:lineRule="atLeast"/>
      </w:pPr>
      <w:r>
        <w:rPr>
          <w:rFonts w:ascii="Verdana" w:eastAsia="Verdana" w:hAnsi="Verdana" w:cs="Verdana"/>
        </w:rPr>
        <w:t>Provide implementation schedule.</w:t>
      </w:r>
    </w:p>
    <w:p w:rsidR="00321B95" w:rsidRDefault="005F747B">
      <w:pPr>
        <w:spacing w:line="210" w:lineRule="atLeast"/>
      </w:pPr>
      <w:r>
        <w:rPr>
          <w:rFonts w:ascii="Verdana" w:eastAsia="Verdana" w:hAnsi="Verdana" w:cs="Verdana"/>
          <w:b/>
        </w:rPr>
        <w:t>9 Authorisation required to impleme</w:t>
      </w:r>
      <w:r>
        <w:rPr>
          <w:rFonts w:ascii="Verdana" w:eastAsia="Verdana" w:hAnsi="Verdana" w:cs="Verdana"/>
          <w:b/>
        </w:rPr>
        <w:t>nt/operate the project.</w:t>
      </w:r>
    </w:p>
    <w:p w:rsidR="00321B95" w:rsidRDefault="005F747B">
      <w:pPr>
        <w:spacing w:line="210" w:lineRule="atLeast"/>
      </w:pPr>
      <w:r>
        <w:rPr>
          <w:rFonts w:ascii="Verdana" w:eastAsia="Verdana" w:hAnsi="Verdana" w:cs="Verdana"/>
        </w:rPr>
        <w:t>Please provide the name(s) of the authority(ties) issuing the relevant permit(s) and whether or not the authorisation(s) has (have) been issued. If permits are not issued, please indicate the expected date.</w:t>
      </w:r>
    </w:p>
    <w:p w:rsidR="00321B95" w:rsidRDefault="005F747B">
      <w:pPr>
        <w:spacing w:line="210" w:lineRule="atLeast"/>
      </w:pPr>
      <w:r>
        <w:rPr>
          <w:rFonts w:ascii="Verdana" w:eastAsia="Verdana" w:hAnsi="Verdana" w:cs="Verdana"/>
          <w:b/>
        </w:rPr>
        <w:t>10 Jobs affected by the i</w:t>
      </w:r>
      <w:r>
        <w:rPr>
          <w:rFonts w:ascii="Verdana" w:eastAsia="Verdana" w:hAnsi="Verdana" w:cs="Verdana"/>
          <w:b/>
        </w:rPr>
        <w:t xml:space="preserve">nvestment. </w:t>
      </w:r>
    </w:p>
    <w:p w:rsidR="00321B95" w:rsidRDefault="005F747B">
      <w:pPr>
        <w:spacing w:line="210" w:lineRule="atLeast"/>
      </w:pPr>
      <w:r>
        <w:rPr>
          <w:rFonts w:ascii="Verdana" w:eastAsia="Verdana" w:hAnsi="Verdana" w:cs="Verdana"/>
        </w:rPr>
        <w:t>Number of jobs that will be created, secured, or lost as a consequence of the project,</w:t>
      </w:r>
    </w:p>
    <w:tbl>
      <w:tblPr>
        <w:tblW w:w="4950" w:type="pct"/>
        <w:tblInd w:w="10" w:type="dxa"/>
        <w:tblCellMar>
          <w:left w:w="10" w:type="dxa"/>
          <w:right w:w="10" w:type="dxa"/>
        </w:tblCellMar>
        <w:tblLook w:val="0000" w:firstRow="0" w:lastRow="0" w:firstColumn="0" w:lastColumn="0" w:noHBand="0" w:noVBand="0"/>
      </w:tblPr>
      <w:tblGrid>
        <w:gridCol w:w="8890"/>
        <w:gridCol w:w="33"/>
        <w:gridCol w:w="33"/>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(a) during construction (person years):</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(b) post construction (operation and maintenance) FTE secured</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b/>
        </w:rPr>
        <w:t>11 Physical indicators</w:t>
      </w:r>
    </w:p>
    <w:p w:rsidR="00321B95" w:rsidRDefault="005F747B">
      <w:pPr>
        <w:spacing w:line="210" w:lineRule="atLeast"/>
      </w:pPr>
      <w:r>
        <w:rPr>
          <w:rFonts w:ascii="Verdana" w:eastAsia="Verdana" w:hAnsi="Verdana" w:cs="Verdana"/>
        </w:rPr>
        <w:t>Please indicate (quantify) planned physical output/result of the project.</w:t>
      </w:r>
    </w:p>
    <w:tbl>
      <w:tblPr>
        <w:tblW w:w="4950" w:type="pct"/>
        <w:tblInd w:w="10" w:type="dxa"/>
        <w:tblCellMar>
          <w:left w:w="10" w:type="dxa"/>
          <w:right w:w="10" w:type="dxa"/>
        </w:tblCellMar>
        <w:tblLook w:val="0000" w:firstRow="0" w:lastRow="0" w:firstColumn="0" w:lastColumn="0" w:noHBand="0" w:noVBand="0"/>
      </w:tblPr>
      <w:tblGrid>
        <w:gridCol w:w="8202"/>
        <w:gridCol w:w="754"/>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Indicator</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Values</w:t>
            </w:r>
          </w:p>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Plant capacity (MWp/MWac, MWac at the point of injection),</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For hydro: reservoir, head, etc.</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Plant availability and losses, including performance factor.</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Electricity production per annum (P-50, P-75, P-90 probabilities).</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Estimated CO</w:t>
            </w:r>
            <w:r>
              <w:rPr>
                <w:rFonts w:ascii="Verdana" w:eastAsia="Verdana" w:hAnsi="Verdana" w:cs="Verdana"/>
                <w:vertAlign w:val="subscript"/>
              </w:rPr>
              <w:t>2</w:t>
            </w:r>
            <w:r>
              <w:rPr>
                <w:rFonts w:ascii="Verdana" w:eastAsia="Verdana" w:hAnsi="Verdana" w:cs="Verdana"/>
              </w:rPr>
              <w:t xml:space="preserve"> emissions (avoided emissions for renewable energy) [kg].</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b/>
        </w:rPr>
        <w:t>12 Procurement and contractual arrangements</w:t>
      </w:r>
    </w:p>
    <w:p w:rsidR="00321B95" w:rsidRDefault="005F747B">
      <w:pPr>
        <w:spacing w:line="210" w:lineRule="atLeast"/>
      </w:pPr>
      <w:r>
        <w:rPr>
          <w:rFonts w:ascii="Verdana" w:eastAsia="Verdana" w:hAnsi="Verdana" w:cs="Verdana"/>
        </w:rPr>
        <w:t xml:space="preserve">Note: Unless decided otherwise by the Bank on case-by-case basis, all International Procurement Procedures will be subject to ex-ante monitoring in line with Annex 2 of the Guide to Procurement, including the review of the main administrative clauses of a </w:t>
      </w:r>
      <w:r>
        <w:rPr>
          <w:rFonts w:ascii="Verdana" w:eastAsia="Verdana" w:hAnsi="Verdana" w:cs="Verdana"/>
        </w:rPr>
        <w:t>tender or pre-qualification and tender documents. If necessary, the Bank will review and organise the publication of, the Procurement Notice in the Official Journal of the European Union (OJEU) on behalf of the Promoter. In addition, the Bank will issue ”n</w:t>
      </w:r>
      <w:r>
        <w:rPr>
          <w:rFonts w:ascii="Verdana" w:eastAsia="Verdana" w:hAnsi="Verdana" w:cs="Verdana"/>
        </w:rPr>
        <w:t>on-objections” to the pre-qualification and evaluation reports, among others. The full description of the applicable monitoring process for International Procurement Procedures is set in Annex 2 of the Guide to Procurement.</w:t>
      </w:r>
    </w:p>
    <w:p w:rsidR="00321B95" w:rsidRDefault="005F747B">
      <w:pPr>
        <w:spacing w:line="210" w:lineRule="atLeast"/>
      </w:pPr>
      <w:r>
        <w:rPr>
          <w:rFonts w:ascii="Verdana" w:eastAsia="Verdana" w:hAnsi="Verdana" w:cs="Verdana"/>
        </w:rPr>
        <w:t>This implies that the correspond</w:t>
      </w:r>
      <w:r>
        <w:rPr>
          <w:rFonts w:ascii="Verdana" w:eastAsia="Verdana" w:hAnsi="Verdana" w:cs="Verdana"/>
        </w:rPr>
        <w:t>ing Allocation Request to start the Bank review of the project has to be submitted before the start of the procurement.</w:t>
      </w:r>
    </w:p>
    <w:p w:rsidR="00321B95" w:rsidRDefault="005F747B">
      <w:pPr>
        <w:spacing w:line="210" w:lineRule="atLeast"/>
      </w:pPr>
      <w:r>
        <w:rPr>
          <w:rFonts w:ascii="Verdana" w:eastAsia="Verdana" w:hAnsi="Verdana" w:cs="Verdana"/>
        </w:rPr>
        <w:t>a) Provide procurement Plan:</w:t>
      </w:r>
    </w:p>
    <w:tbl>
      <w:tblPr>
        <w:tblW w:w="4950" w:type="pct"/>
        <w:tblInd w:w="10" w:type="dxa"/>
        <w:tblCellMar>
          <w:left w:w="10" w:type="dxa"/>
          <w:right w:w="10" w:type="dxa"/>
        </w:tblCellMar>
        <w:tblLook w:val="0000" w:firstRow="0" w:lastRow="0" w:firstColumn="0" w:lastColumn="0" w:noHBand="0" w:noVBand="0"/>
      </w:tblPr>
      <w:tblGrid>
        <w:gridCol w:w="1303"/>
        <w:gridCol w:w="840"/>
        <w:gridCol w:w="940"/>
        <w:gridCol w:w="681"/>
        <w:gridCol w:w="1503"/>
        <w:gridCol w:w="1010"/>
        <w:gridCol w:w="798"/>
        <w:gridCol w:w="994"/>
        <w:gridCol w:w="967"/>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Contracts/lots name</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 xml:space="preserve">Type of contract (design, </w:t>
            </w:r>
            <w:r>
              <w:rPr>
                <w:rFonts w:ascii="Verdana" w:eastAsia="Verdana" w:hAnsi="Verdana" w:cs="Verdana"/>
              </w:rPr>
              <w:lastRenderedPageBreak/>
              <w:t>design-build, supply, services)</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lastRenderedPageBreak/>
              <w:t>Tender procedure</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 xml:space="preserve">Start, end, </w:t>
            </w:r>
            <w:r>
              <w:rPr>
                <w:rFonts w:ascii="Verdana" w:eastAsia="Verdana" w:hAnsi="Verdana" w:cs="Verdana"/>
              </w:rPr>
              <w:t>current stage</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Appropriateness of selection and award criteria</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Publication (OJEU, national journal)</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Contract value</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 xml:space="preserve">Number and nationality of acceptable </w:t>
            </w:r>
            <w:r>
              <w:rPr>
                <w:rFonts w:ascii="Verdana" w:eastAsia="Verdana" w:hAnsi="Verdana" w:cs="Verdana"/>
              </w:rPr>
              <w:lastRenderedPageBreak/>
              <w:t>bidders</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lastRenderedPageBreak/>
              <w:t>Company awarded (result of bid evaluati</w:t>
            </w:r>
            <w:r>
              <w:rPr>
                <w:rFonts w:ascii="Verdana" w:eastAsia="Verdana" w:hAnsi="Verdana" w:cs="Verdana"/>
              </w:rPr>
              <w:lastRenderedPageBreak/>
              <w:t>on process)</w:t>
            </w:r>
          </w:p>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rPr>
        <w:t xml:space="preserve">b) Was it used a public procurement procedure for the Project’s construction and supply contracts? If so, please provide copy of publications and relevant documentation. </w:t>
      </w:r>
    </w:p>
    <w:p w:rsidR="00321B95" w:rsidRDefault="005F747B">
      <w:pPr>
        <w:spacing w:line="210" w:lineRule="atLeast"/>
      </w:pPr>
      <w:r>
        <w:rPr>
          <w:rFonts w:ascii="Verdana" w:eastAsia="Verdana" w:hAnsi="Verdana" w:cs="Verdana"/>
        </w:rPr>
        <w:t xml:space="preserve">c) Does the project benefit from any special or exclusive right arising from a grant </w:t>
      </w:r>
      <w:r>
        <w:rPr>
          <w:rFonts w:ascii="Verdana" w:eastAsia="Verdana" w:hAnsi="Verdana" w:cs="Verdana"/>
        </w:rPr>
        <w:t>made by a competent authority of the country by way of any legislative, regulatory or administrative provision?</w:t>
      </w:r>
    </w:p>
    <w:p w:rsidR="00321B95" w:rsidRDefault="005F747B">
      <w:pPr>
        <w:spacing w:line="210" w:lineRule="atLeast"/>
      </w:pPr>
      <w:r>
        <w:rPr>
          <w:rFonts w:ascii="Verdana" w:eastAsia="Verdana" w:hAnsi="Verdana" w:cs="Verdana"/>
        </w:rPr>
        <w:t>Note: where a project benefits of special and exclusive rights as defined in the EIB Guide to Procurement</w:t>
      </w:r>
      <w:r>
        <w:rPr>
          <w:rFonts w:ascii="Verdana" w:eastAsia="Verdana" w:hAnsi="Verdana" w:cs="Verdana"/>
          <w:vertAlign w:val="superscript"/>
        </w:rPr>
        <w:t>10</w:t>
      </w:r>
      <w:r>
        <w:rPr>
          <w:rFonts w:ascii="Verdana" w:eastAsia="Verdana" w:hAnsi="Verdana" w:cs="Verdana"/>
        </w:rPr>
        <w:t xml:space="preserve"> (GtP), the Promoter shall follow pub</w:t>
      </w:r>
      <w:r>
        <w:rPr>
          <w:rFonts w:ascii="Verdana" w:eastAsia="Verdana" w:hAnsi="Verdana" w:cs="Verdana"/>
        </w:rPr>
        <w:t>lic procurement procedure for procuring the works, goods, and services (i.e. international procurement procedures – open or restricted –, with publication in the OJEU, for contracts above 5 MEUR for works and above 400k EUR for goods and services, with EIB</w:t>
      </w:r>
      <w:r>
        <w:rPr>
          <w:rFonts w:ascii="Verdana" w:eastAsia="Verdana" w:hAnsi="Verdana" w:cs="Verdana"/>
        </w:rPr>
        <w:t xml:space="preserve"> monitoring as per Annex 2 of the GtP). </w:t>
      </w:r>
    </w:p>
    <w:p w:rsidR="00321B95" w:rsidRDefault="005F747B">
      <w:pPr>
        <w:spacing w:line="210" w:lineRule="atLeast"/>
      </w:pPr>
      <w:r>
        <w:rPr>
          <w:rFonts w:ascii="Verdana" w:eastAsia="Verdana" w:hAnsi="Verdana" w:cs="Verdana"/>
        </w:rPr>
        <w:t>In case the project is benefitting from some rights (grid connection, land, PPA, etc) acquired through direct negotiations outside of an established regulatory framework</w:t>
      </w:r>
      <w:r>
        <w:rPr>
          <w:rFonts w:ascii="Verdana" w:eastAsia="Verdana" w:hAnsi="Verdana" w:cs="Verdana"/>
          <w:vertAlign w:val="superscript"/>
        </w:rPr>
        <w:t>11</w:t>
      </w:r>
      <w:r>
        <w:rPr>
          <w:rFonts w:ascii="Verdana" w:eastAsia="Verdana" w:hAnsi="Verdana" w:cs="Verdana"/>
        </w:rPr>
        <w:t>, and private procurement procedures are fol</w:t>
      </w:r>
      <w:r>
        <w:rPr>
          <w:rFonts w:ascii="Verdana" w:eastAsia="Verdana" w:hAnsi="Verdana" w:cs="Verdana"/>
        </w:rPr>
        <w:t>lowed, detailed justification from the Promoter on why the project is not benefitting from special and exclusive rights as defined in the EIB Guide to Procurement.</w:t>
      </w:r>
    </w:p>
    <w:p w:rsidR="00321B95" w:rsidRDefault="005F747B">
      <w:pPr>
        <w:spacing w:line="210" w:lineRule="atLeast"/>
      </w:pPr>
      <w:r>
        <w:rPr>
          <w:rFonts w:ascii="Verdana" w:eastAsia="Verdana" w:hAnsi="Verdana" w:cs="Verdana"/>
        </w:rPr>
        <w:t xml:space="preserve">Private procurement should comply with the provisions of foreseen in the paragraph 3.4.2 of </w:t>
      </w:r>
      <w:r>
        <w:rPr>
          <w:rFonts w:ascii="Verdana" w:eastAsia="Verdana" w:hAnsi="Verdana" w:cs="Verdana"/>
        </w:rPr>
        <w:t>the EIB Guide to Procurement (satisfy the objectives of economy and efficiency, fair and transparent procedures, selected offer must be economically the most advantageous, consultations of at least 3 qualified firms from two different countries, etc).</w:t>
      </w:r>
    </w:p>
    <w:p w:rsidR="00321B95" w:rsidRDefault="005F747B">
      <w:pPr>
        <w:spacing w:line="210" w:lineRule="atLeast"/>
      </w:pPr>
      <w:r>
        <w:rPr>
          <w:rFonts w:ascii="Verdana" w:eastAsia="Verdana" w:hAnsi="Verdana" w:cs="Verdana"/>
        </w:rPr>
        <w:t xml:space="preserve">For </w:t>
      </w:r>
      <w:r>
        <w:rPr>
          <w:rFonts w:ascii="Verdana" w:eastAsia="Verdana" w:hAnsi="Verdana" w:cs="Verdana"/>
        </w:rPr>
        <w:t>all contracts financed by the Bank, contractors and suppliers have to provide the Covenant of Integrity and the E&amp;S Covenant of the EIB Guide to Procurement.</w:t>
      </w:r>
    </w:p>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t>10 https://www.eib.org/en/publications/guide-to-procurement</w:t>
      </w:r>
    </w:p>
    <w:p w:rsidR="00321B95" w:rsidRDefault="005F747B">
      <w:pPr>
        <w:spacing w:line="210" w:lineRule="atLeast"/>
      </w:pPr>
      <w:r>
        <w:rPr>
          <w:rFonts w:ascii="Verdana" w:eastAsia="Verdana" w:hAnsi="Verdana" w:cs="Verdana"/>
        </w:rPr>
        <w:t>11 Those rights were no</w:t>
      </w:r>
      <w:r>
        <w:rPr>
          <w:rFonts w:ascii="Verdana" w:eastAsia="Verdana" w:hAnsi="Verdana" w:cs="Verdana"/>
        </w:rPr>
        <w:t>t granted on the basis of objective, proportionate and non-discriminatory criteria that allow any interested part fulfilling these criteria to enjoy these rights.</w:t>
      </w:r>
    </w:p>
    <w:p w:rsidR="00321B95" w:rsidRDefault="005F747B">
      <w:pPr>
        <w:spacing w:line="210" w:lineRule="atLeast"/>
      </w:pPr>
      <w:r>
        <w:rPr>
          <w:rFonts w:ascii="Verdana" w:eastAsia="Verdana" w:hAnsi="Verdana" w:cs="Verdana"/>
        </w:rPr>
        <w:t>d) Agreements and or previous commitments that could affect to the project procurement, imple</w:t>
      </w:r>
      <w:r>
        <w:rPr>
          <w:rFonts w:ascii="Verdana" w:eastAsia="Verdana" w:hAnsi="Verdana" w:cs="Verdana"/>
        </w:rPr>
        <w:t>mentation and/or operation. Third-party services for development, implementation, etc.</w:t>
      </w:r>
    </w:p>
    <w:p w:rsidR="00321B95" w:rsidRDefault="005F747B">
      <w:pPr>
        <w:spacing w:line="210" w:lineRule="atLeast"/>
      </w:pPr>
      <w:r>
        <w:rPr>
          <w:rFonts w:ascii="Verdana" w:eastAsia="Verdana" w:hAnsi="Verdana" w:cs="Verdana"/>
        </w:rPr>
        <w:t>e) Selection of contractors. Overview of capacity, qualification, and references of main contractors.</w:t>
      </w:r>
    </w:p>
    <w:p w:rsidR="00321B95" w:rsidRDefault="005F747B">
      <w:pPr>
        <w:spacing w:line="210" w:lineRule="atLeast"/>
      </w:pPr>
      <w:r>
        <w:rPr>
          <w:rFonts w:ascii="Verdana" w:eastAsia="Verdana" w:hAnsi="Verdana" w:cs="Verdana"/>
        </w:rPr>
        <w:lastRenderedPageBreak/>
        <w:t>f) Main terms and conditions of the main contracts (supply and inst</w:t>
      </w:r>
      <w:r>
        <w:rPr>
          <w:rFonts w:ascii="Verdana" w:eastAsia="Verdana" w:hAnsi="Verdana" w:cs="Verdana"/>
        </w:rPr>
        <w:t>allation, O&amp;M, grid interconnection, land lease, PPA, TSA, etc), including scope, guarantees (availability, performance, completion dates, warranties, etc), liabilities (caps, sub-caps, liquidated damages, etc) and other commercial terms (price, down-payme</w:t>
      </w:r>
      <w:r>
        <w:rPr>
          <w:rFonts w:ascii="Verdana" w:eastAsia="Verdana" w:hAnsi="Verdana" w:cs="Verdana"/>
        </w:rPr>
        <w:t>nt, timing, conditions etc).</w:t>
      </w:r>
    </w:p>
    <w:p w:rsidR="00321B95" w:rsidRDefault="005F747B">
      <w:pPr>
        <w:spacing w:line="210" w:lineRule="atLeast"/>
      </w:pPr>
      <w:r>
        <w:rPr>
          <w:rFonts w:ascii="Verdana" w:eastAsia="Verdana" w:hAnsi="Verdana" w:cs="Verdana"/>
        </w:rPr>
        <w:t>g) Other relevant contracts required for the project’s implementation and operation, including grid connection agreement/permit with Transmission System Operator, shared infrastructure agreements (e.g. shared transmission infra</w:t>
      </w:r>
      <w:r>
        <w:rPr>
          <w:rFonts w:ascii="Verdana" w:eastAsia="Verdana" w:hAnsi="Verdana" w:cs="Verdana"/>
        </w:rPr>
        <w:t>structure), etc.</w:t>
      </w:r>
    </w:p>
    <w:p w:rsidR="00321B95" w:rsidRDefault="005F747B">
      <w:pPr>
        <w:spacing w:line="210" w:lineRule="atLeast"/>
      </w:pPr>
      <w:r>
        <w:rPr>
          <w:rFonts w:ascii="Verdana" w:eastAsia="Verdana" w:hAnsi="Verdana" w:cs="Verdana"/>
          <w:b/>
        </w:rPr>
        <w:t>13 Environmental aspects, including for the associated infrastructure (e.g. interconnection facilities)</w:t>
      </w:r>
    </w:p>
    <w:p w:rsidR="00321B95" w:rsidRDefault="005F747B">
      <w:pPr>
        <w:spacing w:line="210" w:lineRule="atLeast"/>
      </w:pPr>
      <w:r>
        <w:rPr>
          <w:rFonts w:ascii="Verdana" w:eastAsia="Verdana" w:hAnsi="Verdana" w:cs="Verdana"/>
        </w:rPr>
        <w:t>a) Please explain briefly the effects of the project on the environment, during construction and operation.</w:t>
      </w:r>
    </w:p>
    <w:p w:rsidR="00321B95" w:rsidRDefault="005F747B">
      <w:pPr>
        <w:spacing w:line="210" w:lineRule="atLeast"/>
      </w:pPr>
      <w:r>
        <w:rPr>
          <w:rFonts w:ascii="Verdana" w:eastAsia="Verdana" w:hAnsi="Verdana" w:cs="Verdana"/>
        </w:rPr>
        <w:t>b) Does the Project have an</w:t>
      </w:r>
      <w:r>
        <w:rPr>
          <w:rFonts w:ascii="Verdana" w:eastAsia="Verdana" w:hAnsi="Verdana" w:cs="Verdana"/>
        </w:rPr>
        <w:t>y particular environmental risks or benefits/opportunities?</w:t>
      </w:r>
    </w:p>
    <w:p w:rsidR="00321B95" w:rsidRDefault="005F747B">
      <w:pPr>
        <w:spacing w:line="210" w:lineRule="atLeast"/>
      </w:pPr>
      <w:r>
        <w:rPr>
          <w:rFonts w:ascii="Verdana" w:eastAsia="Verdana" w:hAnsi="Verdana" w:cs="Verdana"/>
        </w:rPr>
        <w:t>c) Describe mitigation/compensation measures adopted for design, construction, and operation of the Scheme.</w:t>
      </w:r>
    </w:p>
    <w:p w:rsidR="00321B95" w:rsidRDefault="005F747B">
      <w:pPr>
        <w:spacing w:line="210" w:lineRule="atLeast"/>
      </w:pPr>
      <w:r>
        <w:rPr>
          <w:rFonts w:ascii="Verdana" w:eastAsia="Verdana" w:hAnsi="Verdana" w:cs="Verdana"/>
        </w:rPr>
        <w:t>d) Has an environmental assessment been carried out? If yes, summarise the conclusion on impacts and recommended mitigating measures. Attach an electronic copy of the environmental studies – the updated version, as approved by the authorities if applicable</w:t>
      </w:r>
      <w:r>
        <w:rPr>
          <w:rFonts w:ascii="Verdana" w:eastAsia="Verdana" w:hAnsi="Verdana" w:cs="Verdana"/>
        </w:rPr>
        <w:t xml:space="preserve"> (including any complementary studies) and including the results of the public consultations. Provide the administrative decisions for such projects (environmental permit).</w:t>
      </w:r>
    </w:p>
    <w:p w:rsidR="00321B95" w:rsidRDefault="005F747B">
      <w:pPr>
        <w:spacing w:line="210" w:lineRule="atLeast"/>
      </w:pPr>
      <w:r>
        <w:rPr>
          <w:rFonts w:ascii="Verdana" w:eastAsia="Verdana" w:hAnsi="Verdana" w:cs="Verdana"/>
        </w:rPr>
        <w:t xml:space="preserve">Note on the content of an ESIA: </w:t>
      </w:r>
    </w:p>
    <w:p w:rsidR="00321B95" w:rsidRDefault="005F747B">
      <w:pPr>
        <w:spacing w:line="210" w:lineRule="atLeast"/>
      </w:pPr>
      <w:r>
        <w:rPr>
          <w:rFonts w:ascii="Verdana" w:eastAsia="Verdana" w:hAnsi="Verdana" w:cs="Verdana"/>
        </w:rPr>
        <w:t>For projects which are subject to an ESIA, as defi</w:t>
      </w:r>
      <w:r>
        <w:rPr>
          <w:rFonts w:ascii="Verdana" w:eastAsia="Verdana" w:hAnsi="Verdana" w:cs="Verdana"/>
        </w:rPr>
        <w:t>ned by the EIB E&amp;S Standards an ESIA should cover the information required in Annex 2a of the EIB E&amp;S Standard 1, and the corresponding project-specific Environmental and Social Management Plan should cover the information required in the Annex 2b of the E</w:t>
      </w:r>
      <w:r>
        <w:rPr>
          <w:rFonts w:ascii="Verdana" w:eastAsia="Verdana" w:hAnsi="Verdana" w:cs="Verdana"/>
        </w:rPr>
        <w:t>IB E&amp;S Standard 1.</w:t>
      </w:r>
    </w:p>
    <w:p w:rsidR="00321B95" w:rsidRDefault="005F747B">
      <w:pPr>
        <w:spacing w:line="210" w:lineRule="atLeast"/>
      </w:pPr>
      <w:r>
        <w:rPr>
          <w:rFonts w:ascii="Verdana" w:eastAsia="Verdana" w:hAnsi="Verdana" w:cs="Verdana"/>
        </w:rPr>
        <w:t>The draft documents should be compliant with the EIB E&amp;S Standards and are expected to be prepared by an international consultant.</w:t>
      </w:r>
    </w:p>
    <w:p w:rsidR="00321B95" w:rsidRDefault="005F747B">
      <w:pPr>
        <w:spacing w:line="210" w:lineRule="atLeast"/>
      </w:pPr>
      <w:r>
        <w:rPr>
          <w:rFonts w:ascii="Verdana" w:eastAsia="Verdana" w:hAnsi="Verdana" w:cs="Verdana"/>
        </w:rPr>
        <w:t xml:space="preserve">Note on projects not subject to an ESIA: </w:t>
      </w:r>
    </w:p>
    <w:p w:rsidR="00321B95" w:rsidRDefault="005F747B">
      <w:pPr>
        <w:spacing w:line="210" w:lineRule="atLeast"/>
      </w:pPr>
      <w:r>
        <w:rPr>
          <w:rFonts w:ascii="Verdana" w:eastAsia="Verdana" w:hAnsi="Verdana" w:cs="Verdana"/>
        </w:rPr>
        <w:t>For projects falling under Annex II of the EIA Directive and not</w:t>
      </w:r>
      <w:r>
        <w:rPr>
          <w:rFonts w:ascii="Verdana" w:eastAsia="Verdana" w:hAnsi="Verdana" w:cs="Verdana"/>
        </w:rPr>
        <w:t xml:space="preserve"> subject to an ESIA under national legislation, the Promoter shall provide the information foreseen in Annex 1b of EIB Standard 1, together with its determination on the need of an ESIA following the criteria laid down in Annex 1a the EIB E&amp;S Standard 1.</w:t>
      </w:r>
    </w:p>
    <w:p w:rsidR="00321B95" w:rsidRDefault="005F747B">
      <w:pPr>
        <w:spacing w:line="210" w:lineRule="atLeast"/>
      </w:pPr>
      <w:r>
        <w:rPr>
          <w:rFonts w:ascii="Verdana" w:eastAsia="Verdana" w:hAnsi="Verdana" w:cs="Verdana"/>
        </w:rPr>
        <w:t>I</w:t>
      </w:r>
      <w:r>
        <w:rPr>
          <w:rFonts w:ascii="Verdana" w:eastAsia="Verdana" w:hAnsi="Verdana" w:cs="Verdana"/>
        </w:rPr>
        <w:t>n particular, the Promoter will procure that an environmental and social assessment, commensurate to the risks and impacts of the investment to ensure that the potential risks and direct, indirect and cumulative impacts to local inhabitants, to the physica</w:t>
      </w:r>
      <w:r>
        <w:rPr>
          <w:rFonts w:ascii="Verdana" w:eastAsia="Verdana" w:hAnsi="Verdana" w:cs="Verdana"/>
        </w:rPr>
        <w:t>l and natural environment have been identified. Ιn addition, the environmental and social assessment will include an appropriate mitigation strategy</w:t>
      </w:r>
      <w:r>
        <w:rPr>
          <w:rFonts w:ascii="Verdana" w:eastAsia="Verdana" w:hAnsi="Verdana" w:cs="Verdana"/>
          <w:vertAlign w:val="superscript"/>
        </w:rPr>
        <w:t>12</w:t>
      </w:r>
      <w:r>
        <w:rPr>
          <w:rFonts w:ascii="Verdana" w:eastAsia="Verdana" w:hAnsi="Verdana" w:cs="Verdana"/>
        </w:rPr>
        <w:t xml:space="preserve">, will confirm appropriateness of design, will include operational measures to prevent significant impacts, and will include public consultation/stakeholder engagement with affected people and communities </w:t>
      </w:r>
      <w:r>
        <w:rPr>
          <w:rFonts w:ascii="Verdana" w:eastAsia="Verdana" w:hAnsi="Verdana" w:cs="Verdana"/>
        </w:rPr>
        <w:lastRenderedPageBreak/>
        <w:t xml:space="preserve">where applicable. The Promoter will also share the </w:t>
      </w:r>
      <w:r>
        <w:rPr>
          <w:rFonts w:ascii="Verdana" w:eastAsia="Verdana" w:hAnsi="Verdana" w:cs="Verdana"/>
        </w:rPr>
        <w:t>corresponding environmental consent with the Bank.</w:t>
      </w:r>
    </w:p>
    <w:p w:rsidR="00321B95" w:rsidRDefault="005F747B">
      <w:pPr>
        <w:spacing w:line="210" w:lineRule="atLeast"/>
      </w:pPr>
      <w:r>
        <w:rPr>
          <w:rFonts w:ascii="Verdana" w:eastAsia="Verdana" w:hAnsi="Verdana" w:cs="Verdana"/>
        </w:rPr>
        <w:t>e) Provide conclusions of public consultation (if any) and mitigating measures required by the competent authority.</w:t>
      </w:r>
    </w:p>
    <w:p w:rsidR="00321B95" w:rsidRDefault="005F747B">
      <w:pPr>
        <w:spacing w:line="210" w:lineRule="atLeast"/>
      </w:pPr>
      <w:r>
        <w:rPr>
          <w:rFonts w:ascii="Verdana" w:eastAsia="Verdana" w:hAnsi="Verdana" w:cs="Verdana"/>
        </w:rPr>
        <w:t xml:space="preserve">f) Identify the locations of the nearest sites of nature conservation sites (distance to </w:t>
      </w:r>
      <w:r>
        <w:rPr>
          <w:rFonts w:ascii="Verdana" w:eastAsia="Verdana" w:hAnsi="Verdana" w:cs="Verdana"/>
        </w:rPr>
        <w:t>those sites).</w:t>
      </w:r>
    </w:p>
    <w:p w:rsidR="00321B95" w:rsidRDefault="005F747B">
      <w:pPr>
        <w:spacing w:line="210" w:lineRule="atLeast"/>
      </w:pPr>
      <w:r>
        <w:rPr>
          <w:rFonts w:ascii="Verdana" w:eastAsia="Verdana" w:hAnsi="Verdana" w:cs="Verdana"/>
        </w:rPr>
        <w:t>Additionally:</w:t>
      </w:r>
    </w:p>
    <w:p w:rsidR="00321B95" w:rsidRDefault="005F747B">
      <w:pPr>
        <w:spacing w:line="210" w:lineRule="atLeast"/>
      </w:pPr>
      <w:r>
        <w:rPr>
          <w:rFonts w:ascii="Verdana" w:eastAsia="Verdana" w:hAnsi="Verdana" w:cs="Verdana"/>
        </w:rPr>
        <w:t>‒</w:t>
      </w:r>
      <w:r>
        <w:rPr>
          <w:rFonts w:ascii="Verdana" w:eastAsia="Verdana" w:hAnsi="Verdana" w:cs="Verdana"/>
        </w:rPr>
        <w:t xml:space="preserve"> Does the project have any particular biodiversity impacts notably on critical habitats as defined in EIB E&amp;S Standard 4 (further developed in EIB Guidance on Biodiversity and Ecosystems</w:t>
      </w:r>
      <w:r>
        <w:rPr>
          <w:rFonts w:ascii="Verdana" w:eastAsia="Verdana" w:hAnsi="Verdana" w:cs="Verdana"/>
          <w:vertAlign w:val="superscript"/>
        </w:rPr>
        <w:t>13</w:t>
      </w:r>
      <w:r>
        <w:rPr>
          <w:rFonts w:ascii="Verdana" w:eastAsia="Verdana" w:hAnsi="Verdana" w:cs="Verdana"/>
        </w:rPr>
        <w:t>), or priority/key biodiversity areas o</w:t>
      </w:r>
      <w:r>
        <w:rPr>
          <w:rFonts w:ascii="Verdana" w:eastAsia="Verdana" w:hAnsi="Verdana" w:cs="Verdana"/>
        </w:rPr>
        <w:t>r protected species? Provide a project specific Critical Habitat Assessment.</w:t>
      </w:r>
    </w:p>
    <w:p w:rsidR="00321B95" w:rsidRDefault="005F747B">
      <w:pPr>
        <w:spacing w:line="210" w:lineRule="atLeast"/>
      </w:pPr>
      <w:r>
        <w:rPr>
          <w:rFonts w:ascii="Verdana" w:eastAsia="Verdana" w:hAnsi="Verdana" w:cs="Verdana"/>
        </w:rPr>
        <w:t>‒</w:t>
      </w:r>
      <w:r>
        <w:rPr>
          <w:rFonts w:ascii="Verdana" w:eastAsia="Verdana" w:hAnsi="Verdana" w:cs="Verdana"/>
        </w:rPr>
        <w:t xml:space="preserve"> Does the project have potential or likely significant effects on a nature conservation site (i.e. may have an impact on a nature conservation site)? </w:t>
      </w:r>
    </w:p>
    <w:p w:rsidR="00321B95" w:rsidRDefault="005F747B">
      <w:pPr>
        <w:spacing w:line="210" w:lineRule="atLeast"/>
      </w:pPr>
      <w:r>
        <w:rPr>
          <w:rFonts w:ascii="Verdana" w:eastAsia="Verdana" w:hAnsi="Verdana" w:cs="Verdana"/>
        </w:rPr>
        <w:t>In the affirmative cases, p</w:t>
      </w:r>
      <w:r>
        <w:rPr>
          <w:rFonts w:ascii="Verdana" w:eastAsia="Verdana" w:hAnsi="Verdana" w:cs="Verdana"/>
        </w:rPr>
        <w:t>lease provide information on the relevant assessment (appropriate assessment/critical habitat assessment/etc). Provide a declaration from the competent authority responsible for the monitoring of the nature conservation site confirming that the required as</w:t>
      </w:r>
      <w:r>
        <w:rPr>
          <w:rFonts w:ascii="Verdana" w:eastAsia="Verdana" w:hAnsi="Verdana" w:cs="Verdana"/>
        </w:rPr>
        <w:t>sessments have been carried out (if necessary), that the Scheme will have no significant impact on any protected site and that the appropriate mitigation measures have been identified.</w:t>
      </w:r>
    </w:p>
    <w:p w:rsidR="00321B95" w:rsidRDefault="005F747B">
      <w:pPr>
        <w:spacing w:line="210" w:lineRule="atLeast"/>
      </w:pPr>
      <w:r>
        <w:rPr>
          <w:rFonts w:ascii="Verdana" w:eastAsia="Verdana" w:hAnsi="Verdana" w:cs="Verdana"/>
        </w:rPr>
        <w:t>g) Confirm that the cumulative impacts of the Scheme with others in the</w:t>
      </w:r>
      <w:r>
        <w:rPr>
          <w:rFonts w:ascii="Verdana" w:eastAsia="Verdana" w:hAnsi="Verdana" w:cs="Verdana"/>
        </w:rPr>
        <w:t xml:space="preserve"> same area have been assessed. If applicable, written confirmations from the environmental authorities that all cumulative environmental impacts have been taken into account for all sites, indicating whether or not further environmental impact assessments </w:t>
      </w:r>
      <w:r>
        <w:rPr>
          <w:rFonts w:ascii="Verdana" w:eastAsia="Verdana" w:hAnsi="Verdana" w:cs="Verdana"/>
        </w:rPr>
        <w:t>are necessary.</w:t>
      </w:r>
    </w:p>
    <w:p w:rsidR="00321B95" w:rsidRDefault="005F747B">
      <w:pPr>
        <w:spacing w:line="210" w:lineRule="atLeast"/>
      </w:pPr>
      <w:r>
        <w:rPr>
          <w:rFonts w:ascii="Verdana" w:eastAsia="Verdana" w:hAnsi="Verdana" w:cs="Verdana"/>
        </w:rPr>
        <w:t>h) Any outstanding permit issues/claims/legal cases pending that could delay implementation.</w:t>
      </w:r>
    </w:p>
    <w:p w:rsidR="00321B95" w:rsidRDefault="005F747B">
      <w:pPr>
        <w:spacing w:line="210" w:lineRule="atLeast"/>
      </w:pPr>
      <w:r>
        <w:rPr>
          <w:rFonts w:ascii="Verdana" w:eastAsia="Verdana" w:hAnsi="Verdana" w:cs="Verdana"/>
          <w:i/>
        </w:rPr>
        <w:t>Note: for all the projects expected under this framework loan, the Bank would expect to receive ESIA reports, permits and other relevant documents a</w:t>
      </w:r>
      <w:r>
        <w:rPr>
          <w:rFonts w:ascii="Verdana" w:eastAsia="Verdana" w:hAnsi="Verdana" w:cs="Verdana"/>
          <w:i/>
        </w:rPr>
        <w:t>vailable (covering public consultation process, effect of overhead lines on birds and bats, cumulative impact, potential environmental liabilities, mitigation; etc), together with the conditions and additional or specific studies required under the permits</w:t>
      </w:r>
      <w:r>
        <w:rPr>
          <w:rFonts w:ascii="Verdana" w:eastAsia="Verdana" w:hAnsi="Verdana" w:cs="Verdana"/>
          <w:i/>
        </w:rPr>
        <w:t>:</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If applicable, scope and timing of specific studies undertaken (for example, study of the effect of the overhead connection lines on migrating birds might have been required).</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List of the environmental impacts of the major components of the projects,</w:t>
      </w:r>
      <w:r>
        <w:rPr>
          <w:rFonts w:ascii="Verdana" w:eastAsia="Verdana" w:hAnsi="Verdana" w:cs="Verdana"/>
          <w:i/>
        </w:rPr>
        <w:t xml:space="preserve"> including electricity interconnections to the grid (noise, visual impact, danger to birds, effects during construction and operation, etc.). Mitigating, compensating and monitoring measures to be applied. Implementation of environmental management plans.</w:t>
      </w:r>
    </w:p>
    <w:p w:rsidR="00321B95" w:rsidRDefault="005F747B">
      <w:pPr>
        <w:spacing w:line="210" w:lineRule="atLeast"/>
      </w:pPr>
      <w:r>
        <w:rPr>
          <w:rFonts w:ascii="Verdana" w:eastAsia="Verdana" w:hAnsi="Verdana" w:cs="Verdana"/>
          <w:b/>
        </w:rPr>
        <w:t>14 Social aspects</w:t>
      </w:r>
    </w:p>
    <w:p w:rsidR="00321B95" w:rsidRDefault="005F747B">
      <w:pPr>
        <w:spacing w:line="210" w:lineRule="atLeast"/>
      </w:pPr>
      <w:r>
        <w:rPr>
          <w:rFonts w:ascii="Verdana" w:eastAsia="Verdana" w:hAnsi="Verdana" w:cs="Verdana"/>
        </w:rPr>
        <w:t>a) Does the project have any particular social issues (involuntary economic and/or physical displacement, impacts on vulnerable groups,</w:t>
      </w:r>
    </w:p>
    <w:p w:rsidR="00321B95" w:rsidRDefault="005F747B">
      <w:pPr>
        <w:spacing w:line="210" w:lineRule="atLeast"/>
      </w:pPr>
      <w:r>
        <w:rPr>
          <w:rFonts w:ascii="Verdana" w:eastAsia="Verdana" w:hAnsi="Verdana" w:cs="Verdana"/>
        </w:rPr>
        <w:lastRenderedPageBreak/>
        <w:t>––––––––––––––</w:t>
      </w:r>
    </w:p>
    <w:p w:rsidR="00321B95" w:rsidRDefault="005F747B">
      <w:pPr>
        <w:spacing w:line="210" w:lineRule="atLeast"/>
      </w:pPr>
      <w:r>
        <w:rPr>
          <w:rFonts w:ascii="Verdana" w:eastAsia="Verdana" w:hAnsi="Verdana" w:cs="Verdana"/>
        </w:rPr>
        <w:t>12 The mitigation strategy will be based on the hierarchy of avoidance, minimisation, m</w:t>
      </w:r>
      <w:r>
        <w:rPr>
          <w:rFonts w:ascii="Verdana" w:eastAsia="Verdana" w:hAnsi="Verdana" w:cs="Verdana"/>
        </w:rPr>
        <w:t>itigation, restoration and compensation measures.</w:t>
      </w:r>
    </w:p>
    <w:p w:rsidR="00321B95" w:rsidRDefault="005F747B">
      <w:pPr>
        <w:spacing w:line="210" w:lineRule="atLeast"/>
      </w:pPr>
      <w:r>
        <w:rPr>
          <w:rFonts w:ascii="Verdana" w:eastAsia="Verdana" w:hAnsi="Verdana" w:cs="Verdana"/>
        </w:rPr>
        <w:t>13 https://www.eib.org/en/publications/guidance-note-on-biodiversity-and-ecosystems</w:t>
      </w:r>
    </w:p>
    <w:p w:rsidR="00321B95" w:rsidRDefault="005F747B">
      <w:pPr>
        <w:spacing w:line="210" w:lineRule="atLeast"/>
      </w:pPr>
      <w:r>
        <w:rPr>
          <w:rFonts w:ascii="Verdana" w:eastAsia="Verdana" w:hAnsi="Verdana" w:cs="Verdana"/>
        </w:rPr>
        <w:t>labour standards, occupational health, safety and security)? Social impacts may be negative (e.g. from compulsory purchase</w:t>
      </w:r>
      <w:r>
        <w:rPr>
          <w:rFonts w:ascii="Verdana" w:eastAsia="Verdana" w:hAnsi="Verdana" w:cs="Verdana"/>
        </w:rPr>
        <w:t xml:space="preserve"> of property) or positive (e.g. from improvement in housing stock, improved access to municipal services, improvement on quality of life, integration of vulnerable groups, etc.).</w:t>
      </w:r>
    </w:p>
    <w:p w:rsidR="00321B95" w:rsidRDefault="005F747B">
      <w:pPr>
        <w:spacing w:line="210" w:lineRule="atLeast"/>
      </w:pPr>
      <w:r>
        <w:rPr>
          <w:rFonts w:ascii="Verdana" w:eastAsia="Verdana" w:hAnsi="Verdana" w:cs="Verdana"/>
        </w:rPr>
        <w:t xml:space="preserve">b) Public consultation process and involvement of local communities and most </w:t>
      </w:r>
      <w:r>
        <w:rPr>
          <w:rFonts w:ascii="Verdana" w:eastAsia="Verdana" w:hAnsi="Verdana" w:cs="Verdana"/>
        </w:rPr>
        <w:t>vulnerable groups. Stakeholder Engagement Plan to be provided (including Grievance Redress Mechanism).</w:t>
      </w:r>
    </w:p>
    <w:p w:rsidR="00321B95" w:rsidRDefault="005F747B">
      <w:pPr>
        <w:spacing w:line="210" w:lineRule="atLeast"/>
      </w:pPr>
      <w:r>
        <w:rPr>
          <w:rFonts w:ascii="Verdana" w:eastAsia="Verdana" w:hAnsi="Verdana" w:cs="Verdana"/>
        </w:rPr>
        <w:t xml:space="preserve">c) If applicable, please indicate how the resettlement of people will be managed and the impact in terms of affected people and compensation measures. </w:t>
      </w:r>
    </w:p>
    <w:p w:rsidR="00321B95" w:rsidRDefault="005F747B">
      <w:pPr>
        <w:spacing w:line="210" w:lineRule="atLeast"/>
      </w:pPr>
      <w:r>
        <w:rPr>
          <w:rFonts w:ascii="Verdana" w:eastAsia="Verdana" w:hAnsi="Verdana" w:cs="Verdana"/>
        </w:rPr>
        <w:t>d</w:t>
      </w:r>
      <w:r>
        <w:rPr>
          <w:rFonts w:ascii="Verdana" w:eastAsia="Verdana" w:hAnsi="Verdana" w:cs="Verdana"/>
        </w:rPr>
        <w:t>) How have gender considerations been incorporated into the preparation of the project? Is the project considered to have positive or negative impacts on gender by virtue of its selection, design, implementation or operation?</w:t>
      </w:r>
    </w:p>
    <w:p w:rsidR="00321B95" w:rsidRDefault="005F747B">
      <w:pPr>
        <w:spacing w:line="210" w:lineRule="atLeast"/>
      </w:pPr>
      <w:r>
        <w:rPr>
          <w:rFonts w:ascii="Verdana" w:eastAsia="Verdana" w:hAnsi="Verdana" w:cs="Verdana"/>
        </w:rPr>
        <w:t>e) Land acquisition and exprop</w:t>
      </w:r>
      <w:r>
        <w:rPr>
          <w:rFonts w:ascii="Verdana" w:eastAsia="Verdana" w:hAnsi="Verdana" w:cs="Verdana"/>
        </w:rPr>
        <w:t>riation: details of the process, including a table specifying: parcels, land status (e.g. public, private…), current land use, type of agreement sought, status of the agreement, expected finalisation time; need for resettlement/expropriation (if any); righ</w:t>
      </w:r>
      <w:r>
        <w:rPr>
          <w:rFonts w:ascii="Verdana" w:eastAsia="Verdana" w:hAnsi="Verdana" w:cs="Verdana"/>
        </w:rPr>
        <w:t xml:space="preserve">ts of way for the interconnection lines. </w:t>
      </w:r>
    </w:p>
    <w:p w:rsidR="00321B95" w:rsidRDefault="005F747B">
      <w:pPr>
        <w:spacing w:line="210" w:lineRule="atLeast"/>
      </w:pPr>
      <w:r>
        <w:rPr>
          <w:rFonts w:ascii="Verdana" w:eastAsia="Verdana" w:hAnsi="Verdana" w:cs="Verdana"/>
        </w:rPr>
        <w:t>f) In case of resettlements, provide the Resettlement Action Plan (RAP) and the Livelihood restoration Plan (LRP), where applicable.</w:t>
      </w:r>
    </w:p>
    <w:p w:rsidR="00321B95" w:rsidRDefault="005F747B">
      <w:pPr>
        <w:spacing w:line="210" w:lineRule="atLeast"/>
      </w:pPr>
      <w:r>
        <w:rPr>
          <w:rFonts w:ascii="Verdana" w:eastAsia="Verdana" w:hAnsi="Verdana" w:cs="Verdana"/>
          <w:i/>
        </w:rPr>
        <w:t>Note: for all the projects expected under this framework loan, the Bank would expect to receive a Stakeholder Engagement Plan and a detailed explanation of the land acquisition process, with the corresponding RAP and/or LRP if applicable</w:t>
      </w:r>
    </w:p>
    <w:p w:rsidR="00321B95" w:rsidRDefault="005F747B">
      <w:pPr>
        <w:spacing w:line="210" w:lineRule="atLeast"/>
      </w:pPr>
      <w:r>
        <w:rPr>
          <w:rFonts w:ascii="Verdana" w:eastAsia="Verdana" w:hAnsi="Verdana" w:cs="Verdana"/>
          <w:b/>
        </w:rPr>
        <w:t>15 Operation and m</w:t>
      </w:r>
      <w:r>
        <w:rPr>
          <w:rFonts w:ascii="Verdana" w:eastAsia="Verdana" w:hAnsi="Verdana" w:cs="Verdana"/>
          <w:b/>
        </w:rPr>
        <w:t>aintenance of the facilities:</w:t>
      </w:r>
    </w:p>
    <w:p w:rsidR="00321B95" w:rsidRDefault="005F747B">
      <w:pPr>
        <w:spacing w:line="210" w:lineRule="atLeast"/>
      </w:pPr>
      <w:r>
        <w:rPr>
          <w:rFonts w:ascii="Verdana" w:eastAsia="Verdana" w:hAnsi="Verdana" w:cs="Verdana"/>
        </w:rPr>
        <w:t xml:space="preserve">a) Organisation in charge of the operation and maintenance of the Scheme. </w:t>
      </w:r>
    </w:p>
    <w:p w:rsidR="00321B95" w:rsidRDefault="005F747B">
      <w:pPr>
        <w:spacing w:line="210" w:lineRule="atLeast"/>
      </w:pPr>
      <w:r>
        <w:rPr>
          <w:rFonts w:ascii="Verdana" w:eastAsia="Verdana" w:hAnsi="Verdana" w:cs="Verdana"/>
        </w:rPr>
        <w:t>b) Operating and maintenance costs and available budget for operation and maintenance:</w:t>
      </w:r>
    </w:p>
    <w:tbl>
      <w:tblPr>
        <w:tblW w:w="4950" w:type="pct"/>
        <w:tblInd w:w="10" w:type="dxa"/>
        <w:tblCellMar>
          <w:left w:w="10" w:type="dxa"/>
          <w:right w:w="10" w:type="dxa"/>
        </w:tblCellMar>
        <w:tblLook w:val="0000" w:firstRow="0" w:lastRow="0" w:firstColumn="0" w:lastColumn="0" w:noHBand="0" w:noVBand="0"/>
      </w:tblPr>
      <w:tblGrid>
        <w:gridCol w:w="8930"/>
        <w:gridCol w:w="26"/>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 xml:space="preserve">Major components O&amp;M (WTGs, solar modules, inverters, trackers, </w:t>
            </w:r>
            <w:r>
              <w:rPr>
                <w:rFonts w:ascii="Verdana" w:eastAsia="Verdana" w:hAnsi="Verdana" w:cs="Verdana"/>
              </w:rPr>
              <w:t>etc.) – add rows if necessary</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BoP O&amp;M</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Administrative costs (asset management, etc.)</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Control Center, and dispatch</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Insurance</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Other costs, community benefits</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Rent (Land, other)</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lastRenderedPageBreak/>
              <w:t>Tax</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TOTAL (Annual)</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b/>
        </w:rPr>
        <w:t>16 Climate change risks</w:t>
      </w:r>
    </w:p>
    <w:p w:rsidR="00321B95" w:rsidRDefault="005F747B">
      <w:pPr>
        <w:spacing w:line="210" w:lineRule="atLeast"/>
      </w:pPr>
      <w:r>
        <w:rPr>
          <w:rFonts w:ascii="Verdana" w:eastAsia="Verdana" w:hAnsi="Verdana" w:cs="Verdana"/>
        </w:rPr>
        <w:t>Integration of Climate Risk Assessment in the design of the projects. Climate vulnerabilities of the project to be assessed, and adaptation measures foreseen when applicable)</w:t>
      </w:r>
      <w:r>
        <w:rPr>
          <w:rFonts w:ascii="Verdana" w:eastAsia="Verdana" w:hAnsi="Verdana" w:cs="Verdana"/>
          <w:vertAlign w:val="superscript"/>
        </w:rPr>
        <w:t>14</w:t>
      </w:r>
      <w:r>
        <w:rPr>
          <w:rFonts w:ascii="Verdana" w:eastAsia="Verdana" w:hAnsi="Verdana" w:cs="Verdana"/>
        </w:rPr>
        <w:t>. The climate risks may include: increase of precipitation which can impact project design (drainage system, erosion, etc.), floods, temperature increase, change in wind conditions, etc. The assessment should use climate projections over the expected lifet</w:t>
      </w:r>
      <w:r>
        <w:rPr>
          <w:rFonts w:ascii="Verdana" w:eastAsia="Verdana" w:hAnsi="Verdana" w:cs="Verdana"/>
        </w:rPr>
        <w:t>ime, including, at least, 10-to-30-year climate projections scenarios</w:t>
      </w:r>
      <w:r>
        <w:rPr>
          <w:rFonts w:ascii="Verdana" w:eastAsia="Verdana" w:hAnsi="Verdana" w:cs="Verdana"/>
          <w:vertAlign w:val="superscript"/>
        </w:rPr>
        <w:t>15</w:t>
      </w:r>
      <w:r>
        <w:rPr>
          <w:rFonts w:ascii="Verdana" w:eastAsia="Verdana" w:hAnsi="Verdana" w:cs="Verdana"/>
        </w:rPr>
        <w:t>:</w:t>
      </w:r>
    </w:p>
    <w:p w:rsidR="00321B95" w:rsidRDefault="005F747B">
      <w:pPr>
        <w:spacing w:line="210" w:lineRule="atLeast"/>
      </w:pPr>
      <w:r>
        <w:rPr>
          <w:rFonts w:ascii="Verdana" w:eastAsia="Verdana" w:hAnsi="Verdana" w:cs="Verdana"/>
        </w:rPr>
        <w:t xml:space="preserve">(a) Has there been a climate risk and vulnerability undertaken for the project? Please outline main results. </w:t>
      </w:r>
    </w:p>
    <w:p w:rsidR="00321B95" w:rsidRDefault="005F747B">
      <w:pPr>
        <w:spacing w:line="210" w:lineRule="atLeast"/>
      </w:pPr>
      <w:r>
        <w:rPr>
          <w:rFonts w:ascii="Verdana" w:eastAsia="Verdana" w:hAnsi="Verdana" w:cs="Verdana"/>
        </w:rPr>
        <w:t>(b) How will the design and layout of the infrastructure maximise opportu</w:t>
      </w:r>
      <w:r>
        <w:rPr>
          <w:rFonts w:ascii="Verdana" w:eastAsia="Verdana" w:hAnsi="Verdana" w:cs="Verdana"/>
        </w:rPr>
        <w:t>nities for building infrastructure resilience (e.g., water and energy efficiency measures, sustainable urban drainage, flood risk)?</w:t>
      </w:r>
    </w:p>
    <w:p w:rsidR="00321B95" w:rsidRDefault="005F747B">
      <w:pPr>
        <w:spacing w:line="210" w:lineRule="atLeast"/>
      </w:pPr>
      <w:r>
        <w:rPr>
          <w:rFonts w:ascii="Verdana" w:eastAsia="Verdana" w:hAnsi="Verdana" w:cs="Verdana"/>
        </w:rPr>
        <w:t>(c) In the case of extreme weather events what emergency planning has been put in place? Is there a record of past extreme w</w:t>
      </w:r>
      <w:r>
        <w:rPr>
          <w:rFonts w:ascii="Verdana" w:eastAsia="Verdana" w:hAnsi="Verdana" w:cs="Verdana"/>
        </w:rPr>
        <w:t>eather events? What are the lessons learnt from the impacts of the past extreme weather events on the infrastructure?</w:t>
      </w:r>
    </w:p>
    <w:p w:rsidR="00321B95" w:rsidRDefault="005F747B">
      <w:pPr>
        <w:spacing w:line="210" w:lineRule="atLeast"/>
      </w:pPr>
      <w:r>
        <w:rPr>
          <w:rFonts w:ascii="Verdana" w:eastAsia="Verdana" w:hAnsi="Verdana" w:cs="Verdana"/>
        </w:rPr>
        <w:t>Hydropower projects require a climate change risk assessment (IHA guide) and shall comply with the EIB’s Environmental, Climate and Social</w:t>
      </w:r>
      <w:r>
        <w:rPr>
          <w:rFonts w:ascii="Verdana" w:eastAsia="Verdana" w:hAnsi="Verdana" w:cs="Verdana"/>
        </w:rPr>
        <w:t xml:space="preserve"> Guidelines on Hydropower Development.</w:t>
      </w:r>
    </w:p>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t>14 See for example the European commission Technical guidance on the climate proofing of infrastructure, EUFIWACC guide or the European Commission non paper guidelines</w:t>
      </w:r>
    </w:p>
    <w:p w:rsidR="00321B95" w:rsidRDefault="005F747B">
      <w:pPr>
        <w:spacing w:line="210" w:lineRule="atLeast"/>
      </w:pPr>
      <w:r>
        <w:rPr>
          <w:rFonts w:ascii="Verdana" w:eastAsia="Verdana" w:hAnsi="Verdana" w:cs="Verdana"/>
        </w:rPr>
        <w:t>15 As spelled out in the delegated</w:t>
      </w:r>
      <w:r>
        <w:rPr>
          <w:rFonts w:ascii="Verdana" w:eastAsia="Verdana" w:hAnsi="Verdana" w:cs="Verdana"/>
        </w:rPr>
        <w:t xml:space="preserve"> act for climate mitigation of the EU Taxonomy for Sustainable Finance, which also spells out the scope of the Climate Risk and Vulnerability Assessment (CRVA) (DNSH criteria for adaptation) – Annex 1 Appendix 1 (https://eur-lex.europa.eu/legal-content/EN/</w:t>
      </w:r>
      <w:r>
        <w:rPr>
          <w:rFonts w:ascii="Verdana" w:eastAsia="Verdana" w:hAnsi="Verdana" w:cs="Verdana"/>
        </w:rPr>
        <w:t>TXT/?uri=PI_COM:C(2021)2800)</w:t>
      </w:r>
    </w:p>
    <w:p w:rsidR="00321B95" w:rsidRDefault="005F747B">
      <w:pPr>
        <w:spacing w:line="210" w:lineRule="atLeast"/>
      </w:pPr>
      <w:r>
        <w:rPr>
          <w:rFonts w:ascii="Verdana" w:eastAsia="Verdana" w:hAnsi="Verdana" w:cs="Verdana"/>
          <w:b/>
        </w:rPr>
        <w:t>17 Economic and financial aspects</w:t>
      </w:r>
    </w:p>
    <w:p w:rsidR="00321B95" w:rsidRDefault="005F747B">
      <w:pPr>
        <w:spacing w:line="210" w:lineRule="atLeast"/>
      </w:pPr>
      <w:r>
        <w:rPr>
          <w:rFonts w:ascii="Verdana" w:eastAsia="Verdana" w:hAnsi="Verdana" w:cs="Verdana"/>
        </w:rPr>
        <w:t>a) Population served by the Scheme, or other pertinent demand analysis.</w:t>
      </w:r>
    </w:p>
    <w:p w:rsidR="00321B95" w:rsidRDefault="005F747B">
      <w:pPr>
        <w:spacing w:line="210" w:lineRule="atLeast"/>
      </w:pPr>
      <w:r>
        <w:rPr>
          <w:rFonts w:ascii="Verdana" w:eastAsia="Verdana" w:hAnsi="Verdana" w:cs="Verdana"/>
        </w:rPr>
        <w:t>b) Discounted electricity production cost (LCOE EUR/MWh)</w:t>
      </w:r>
      <w:r>
        <w:rPr>
          <w:rFonts w:ascii="Verdana" w:eastAsia="Verdana" w:hAnsi="Verdana" w:cs="Verdana"/>
          <w:vertAlign w:val="superscript"/>
        </w:rPr>
        <w:t>16</w:t>
      </w:r>
    </w:p>
    <w:p w:rsidR="00321B95" w:rsidRDefault="005F747B">
      <w:pPr>
        <w:spacing w:line="210" w:lineRule="atLeast"/>
      </w:pPr>
      <w:r>
        <w:rPr>
          <w:rFonts w:ascii="Verdana" w:eastAsia="Verdana" w:hAnsi="Verdana" w:cs="Verdana"/>
        </w:rPr>
        <w:t>c) Commercial structure of the project – PPA, support scheme, merchant, etc. Status of offtake contract or access to regulated remuneration. Market studies and market assumptions used to build the business plan of the project. Average revenue per MWh sold.</w:t>
      </w:r>
      <w:r>
        <w:rPr>
          <w:rFonts w:ascii="Verdana" w:eastAsia="Verdana" w:hAnsi="Verdana" w:cs="Verdana"/>
        </w:rPr>
        <w:t xml:space="preserve"> </w:t>
      </w:r>
    </w:p>
    <w:p w:rsidR="00321B95" w:rsidRDefault="005F747B">
      <w:pPr>
        <w:spacing w:line="210" w:lineRule="atLeast"/>
      </w:pPr>
      <w:r>
        <w:rPr>
          <w:rFonts w:ascii="Verdana" w:eastAsia="Verdana" w:hAnsi="Verdana" w:cs="Verdana"/>
        </w:rPr>
        <w:t xml:space="preserve">d) Economic feasibility analysis. Expected financial return. Assumptions and overview of revenue forecast, sensitivity analysis. </w:t>
      </w:r>
    </w:p>
    <w:p w:rsidR="00321B95" w:rsidRDefault="005F747B">
      <w:pPr>
        <w:spacing w:line="210" w:lineRule="atLeast"/>
      </w:pPr>
      <w:r>
        <w:rPr>
          <w:rFonts w:ascii="Verdana" w:eastAsia="Verdana" w:hAnsi="Verdana" w:cs="Verdana"/>
        </w:rPr>
        <w:t>e) Will the project benefit from subsidies (grants, credits, other subsidies)? Description if applicable.</w:t>
      </w:r>
    </w:p>
    <w:p w:rsidR="00321B95" w:rsidRDefault="005F747B">
      <w:pPr>
        <w:spacing w:line="210" w:lineRule="atLeast"/>
      </w:pPr>
      <w:r>
        <w:rPr>
          <w:rFonts w:ascii="Verdana" w:eastAsia="Verdana" w:hAnsi="Verdana" w:cs="Verdana"/>
          <w:b/>
        </w:rPr>
        <w:lastRenderedPageBreak/>
        <w:t>18 For windfarm/so</w:t>
      </w:r>
      <w:r>
        <w:rPr>
          <w:rFonts w:ascii="Verdana" w:eastAsia="Verdana" w:hAnsi="Verdana" w:cs="Verdana"/>
          <w:b/>
        </w:rPr>
        <w:t>lar PV: supply chain due diligence</w:t>
      </w:r>
    </w:p>
    <w:p w:rsidR="00321B95" w:rsidRDefault="005F747B">
      <w:pPr>
        <w:spacing w:line="210" w:lineRule="atLeast"/>
      </w:pPr>
      <w:r>
        <w:rPr>
          <w:rFonts w:ascii="Verdana" w:eastAsia="Verdana" w:hAnsi="Verdana" w:cs="Verdana"/>
        </w:rPr>
        <w:t xml:space="preserve">The initial set of safeguards is described in this Project Fiche (minimum set of requirements). </w:t>
      </w:r>
    </w:p>
    <w:p w:rsidR="00321B95" w:rsidRDefault="005F747B">
      <w:pPr>
        <w:spacing w:line="210" w:lineRule="atLeast"/>
      </w:pPr>
      <w:r>
        <w:rPr>
          <w:rFonts w:ascii="Verdana" w:eastAsia="Verdana" w:hAnsi="Verdana" w:cs="Verdana"/>
        </w:rPr>
        <w:t>Further safeguards can be required by the Bank during the review process of the project and/or be included in the Allocation</w:t>
      </w:r>
      <w:r>
        <w:rPr>
          <w:rFonts w:ascii="Verdana" w:eastAsia="Verdana" w:hAnsi="Verdana" w:cs="Verdana"/>
        </w:rPr>
        <w:t xml:space="preserve"> Letter, reflecting the Bank’s approach at that moment.</w:t>
      </w:r>
    </w:p>
    <w:p w:rsidR="00321B95" w:rsidRDefault="005F747B">
      <w:pPr>
        <w:spacing w:line="210" w:lineRule="atLeast"/>
      </w:pPr>
      <w:r>
        <w:rPr>
          <w:rFonts w:ascii="Verdana" w:eastAsia="Verdana" w:hAnsi="Verdana" w:cs="Verdana"/>
          <w:b/>
        </w:rPr>
        <w:t>In case of public procurement, the Promoter shall (initial set of requirements):</w:t>
      </w:r>
    </w:p>
    <w:p w:rsidR="00321B95" w:rsidRDefault="005F747B">
      <w:pPr>
        <w:spacing w:line="210" w:lineRule="atLeast"/>
      </w:pPr>
      <w:r>
        <w:rPr>
          <w:rFonts w:ascii="Verdana" w:eastAsia="Verdana" w:hAnsi="Verdana" w:cs="Verdana"/>
        </w:rPr>
        <w:t>‒</w:t>
      </w:r>
      <w:r>
        <w:rPr>
          <w:rFonts w:ascii="Verdana" w:eastAsia="Verdana" w:hAnsi="Verdana" w:cs="Verdana"/>
        </w:rPr>
        <w:t xml:space="preserve"> Ensure that the human rights requirements are put forward to contractors, subcontractors and their suppliers and impl</w:t>
      </w:r>
      <w:r>
        <w:rPr>
          <w:rFonts w:ascii="Verdana" w:eastAsia="Verdana" w:hAnsi="Verdana" w:cs="Verdana"/>
        </w:rPr>
        <w:t>emented diligently throughout the project implementation.</w:t>
      </w:r>
    </w:p>
    <w:p w:rsidR="00321B95" w:rsidRDefault="005F747B">
      <w:pPr>
        <w:spacing w:line="210" w:lineRule="atLeast"/>
      </w:pPr>
      <w:r>
        <w:rPr>
          <w:rFonts w:ascii="Verdana" w:eastAsia="Verdana" w:hAnsi="Verdana" w:cs="Verdana"/>
        </w:rPr>
        <w:t>‒</w:t>
      </w:r>
      <w:r>
        <w:rPr>
          <w:rFonts w:ascii="Verdana" w:eastAsia="Verdana" w:hAnsi="Verdana" w:cs="Verdana"/>
        </w:rPr>
        <w:t xml:space="preserve"> Assess and evaluate the risk of forced labour in the supply chain of the solar PV modules that will be procured for the Project in a manner appropriate to the risk and to EIB’s satisfaction.</w:t>
      </w:r>
    </w:p>
    <w:p w:rsidR="00321B95" w:rsidRDefault="005F747B">
      <w:pPr>
        <w:spacing w:line="210" w:lineRule="atLeast"/>
      </w:pPr>
      <w:r>
        <w:rPr>
          <w:rFonts w:ascii="Verdana" w:eastAsia="Verdana" w:hAnsi="Verdana" w:cs="Verdana"/>
        </w:rPr>
        <w:t>‒</w:t>
      </w:r>
      <w:r>
        <w:rPr>
          <w:rFonts w:ascii="Verdana" w:eastAsia="Verdana" w:hAnsi="Verdana" w:cs="Verdana"/>
        </w:rPr>
        <w:t xml:space="preserve"> Spe</w:t>
      </w:r>
      <w:r>
        <w:rPr>
          <w:rFonts w:ascii="Verdana" w:eastAsia="Verdana" w:hAnsi="Verdana" w:cs="Verdana"/>
        </w:rPr>
        <w:t>cific requirements to be agreed with the EIB and to be included in the tender documents for the EPC contract of the solar plant, relating among others to code of ethics and conduct of contractors and suppliers, representations, and warranties to be provide</w:t>
      </w:r>
      <w:r>
        <w:rPr>
          <w:rFonts w:ascii="Verdana" w:eastAsia="Verdana" w:hAnsi="Verdana" w:cs="Verdana"/>
        </w:rPr>
        <w:t>d, etc.</w:t>
      </w:r>
    </w:p>
    <w:p w:rsidR="00321B95" w:rsidRDefault="005F747B">
      <w:pPr>
        <w:spacing w:line="210" w:lineRule="atLeast"/>
      </w:pPr>
      <w:r>
        <w:rPr>
          <w:rFonts w:ascii="Verdana" w:eastAsia="Verdana" w:hAnsi="Verdana" w:cs="Verdana"/>
        </w:rPr>
        <w:t>‒</w:t>
      </w:r>
      <w:r>
        <w:rPr>
          <w:rFonts w:ascii="Verdana" w:eastAsia="Verdana" w:hAnsi="Verdana" w:cs="Verdana"/>
        </w:rPr>
        <w:t xml:space="preserve"> This shall be ensured through several actions, including but not limited to:</w:t>
      </w:r>
    </w:p>
    <w:p w:rsidR="00321B95" w:rsidRDefault="005F747B">
      <w:pPr>
        <w:spacing w:line="210" w:lineRule="atLeast"/>
      </w:pPr>
      <w:r>
        <w:rPr>
          <w:rFonts w:ascii="Verdana" w:eastAsia="Verdana" w:hAnsi="Verdana" w:cs="Verdana"/>
        </w:rPr>
        <w:t>‒</w:t>
      </w:r>
      <w:r>
        <w:rPr>
          <w:rFonts w:ascii="Verdana" w:eastAsia="Verdana" w:hAnsi="Verdana" w:cs="Verdana"/>
        </w:rPr>
        <w:t xml:space="preserve"> Building awareness during the tender process on both the EIB and DGPC’s E&amp;S standards;</w:t>
      </w:r>
    </w:p>
    <w:p w:rsidR="00321B95" w:rsidRDefault="005F747B">
      <w:pPr>
        <w:spacing w:line="210" w:lineRule="atLeast"/>
      </w:pPr>
      <w:r>
        <w:rPr>
          <w:rFonts w:ascii="Verdana" w:eastAsia="Verdana" w:hAnsi="Verdana" w:cs="Verdana"/>
        </w:rPr>
        <w:t>‒</w:t>
      </w:r>
      <w:r>
        <w:rPr>
          <w:rFonts w:ascii="Verdana" w:eastAsia="Verdana" w:hAnsi="Verdana" w:cs="Verdana"/>
        </w:rPr>
        <w:t xml:space="preserve"> Representations and warranties to be included in the tender documents e.g., WB</w:t>
      </w:r>
      <w:r>
        <w:rPr>
          <w:rFonts w:ascii="Verdana" w:eastAsia="Verdana" w:hAnsi="Verdana" w:cs="Verdana"/>
        </w:rPr>
        <w:t>’s declarations on forced labour in the supply chains. The exact set of requirements shall be agreed with the EIB and with the support of the implementation consultant if applicable</w:t>
      </w:r>
      <w:r>
        <w:rPr>
          <w:rFonts w:ascii="Verdana" w:eastAsia="Verdana" w:hAnsi="Verdana" w:cs="Verdana"/>
          <w:vertAlign w:val="superscript"/>
        </w:rPr>
        <w:t>17</w:t>
      </w:r>
      <w:r>
        <w:rPr>
          <w:rFonts w:ascii="Verdana" w:eastAsia="Verdana" w:hAnsi="Verdana" w:cs="Verdana"/>
        </w:rPr>
        <w:t>)</w:t>
      </w:r>
    </w:p>
    <w:p w:rsidR="00321B95" w:rsidRDefault="005F747B">
      <w:pPr>
        <w:spacing w:line="210" w:lineRule="atLeast"/>
      </w:pPr>
      <w:r>
        <w:rPr>
          <w:rFonts w:ascii="Verdana" w:eastAsia="Verdana" w:hAnsi="Verdana" w:cs="Verdana"/>
        </w:rPr>
        <w:t>‒</w:t>
      </w:r>
      <w:r>
        <w:rPr>
          <w:rFonts w:ascii="Verdana" w:eastAsia="Verdana" w:hAnsi="Verdana" w:cs="Verdana"/>
        </w:rPr>
        <w:t xml:space="preserve"> Development of specific E&amp;S requirements for the Bidders to present a</w:t>
      </w:r>
      <w:r>
        <w:rPr>
          <w:rFonts w:ascii="Verdana" w:eastAsia="Verdana" w:hAnsi="Verdana" w:cs="Verdana"/>
        </w:rPr>
        <w:t xml:space="preserve"> risk assessment and management approach regarding the risk of forced labour in the supply chain in an appropriate manner (e.g., suppliers’ qualification, contractual requirements, possibility of factory audits, etc). Include this requirement in the E&amp;S qu</w:t>
      </w:r>
      <w:r>
        <w:rPr>
          <w:rFonts w:ascii="Verdana" w:eastAsia="Verdana" w:hAnsi="Verdana" w:cs="Verdana"/>
        </w:rPr>
        <w:t>alification and evaluation criteria of the tender.</w:t>
      </w:r>
    </w:p>
    <w:p w:rsidR="00321B95" w:rsidRDefault="005F747B">
      <w:pPr>
        <w:spacing w:line="210" w:lineRule="atLeast"/>
      </w:pPr>
      <w:r>
        <w:rPr>
          <w:rFonts w:ascii="Verdana" w:eastAsia="Verdana" w:hAnsi="Verdana" w:cs="Verdana"/>
        </w:rPr>
        <w:t>‒</w:t>
      </w:r>
      <w:r>
        <w:rPr>
          <w:rFonts w:ascii="Verdana" w:eastAsia="Verdana" w:hAnsi="Verdana" w:cs="Verdana"/>
        </w:rPr>
        <w:t xml:space="preserve"> Include the requirement in the tender documentation that the successful Bidder will be required during the design stage to demonstrate an appropriate supply chain mapping down to the polysilicon level (i</w:t>
      </w:r>
      <w:r>
        <w:rPr>
          <w:rFonts w:ascii="Verdana" w:eastAsia="Verdana" w:hAnsi="Verdana" w:cs="Verdana"/>
        </w:rPr>
        <w:t>dentifying designated suppliers, factories and locations for modules, cells, wafers, ingots and polysilicon), in accordance with the requirements of the Lenders and the declarations submitted.</w:t>
      </w:r>
    </w:p>
    <w:p w:rsidR="00321B95" w:rsidRDefault="005F747B">
      <w:pPr>
        <w:spacing w:line="210" w:lineRule="atLeast"/>
      </w:pPr>
      <w:r>
        <w:rPr>
          <w:rFonts w:ascii="Verdana" w:eastAsia="Verdana" w:hAnsi="Verdana" w:cs="Verdana"/>
        </w:rPr>
        <w:t>‒</w:t>
      </w:r>
      <w:r>
        <w:rPr>
          <w:rFonts w:ascii="Verdana" w:eastAsia="Verdana" w:hAnsi="Verdana" w:cs="Verdana"/>
        </w:rPr>
        <w:t xml:space="preserve"> In case a high risk of forced labour is identified in the sup</w:t>
      </w:r>
      <w:r>
        <w:rPr>
          <w:rFonts w:ascii="Verdana" w:eastAsia="Verdana" w:hAnsi="Verdana" w:cs="Verdana"/>
        </w:rPr>
        <w:t xml:space="preserve">ply chain, the contractor will be required to present an appropriate methodology on how the identified risks will be mitigated (e.g., through independent third-party labour audits). Should this be unsatisfactory, the contractor will be asked to change the </w:t>
      </w:r>
      <w:r>
        <w:rPr>
          <w:rFonts w:ascii="Verdana" w:eastAsia="Verdana" w:hAnsi="Verdana" w:cs="Verdana"/>
        </w:rPr>
        <w:t xml:space="preserve">supplier. </w:t>
      </w:r>
    </w:p>
    <w:p w:rsidR="00321B95" w:rsidRDefault="005F747B">
      <w:pPr>
        <w:spacing w:line="210" w:lineRule="atLeast"/>
      </w:pPr>
      <w:r>
        <w:rPr>
          <w:rFonts w:ascii="Verdana" w:eastAsia="Verdana" w:hAnsi="Verdana" w:cs="Verdana"/>
          <w:i/>
        </w:rPr>
        <w:t>Notify the EIB for any incompliance or limitation on this regard.</w:t>
      </w:r>
    </w:p>
    <w:p w:rsidR="00321B95" w:rsidRDefault="005F747B">
      <w:pPr>
        <w:spacing w:line="210" w:lineRule="atLeast"/>
      </w:pPr>
      <w:r>
        <w:rPr>
          <w:rFonts w:ascii="Verdana" w:eastAsia="Verdana" w:hAnsi="Verdana" w:cs="Verdana"/>
          <w:b/>
        </w:rPr>
        <w:lastRenderedPageBreak/>
        <w:t>Guidance on the specific Supply Chain Due Diligence on the PV modules of the project, including initial set of minimum requirements.</w:t>
      </w:r>
    </w:p>
    <w:p w:rsidR="00321B95" w:rsidRDefault="005F747B">
      <w:pPr>
        <w:spacing w:line="210" w:lineRule="atLeast"/>
      </w:pPr>
      <w:r>
        <w:rPr>
          <w:rFonts w:ascii="Verdana" w:eastAsia="Verdana" w:hAnsi="Verdana" w:cs="Verdana"/>
        </w:rPr>
        <w:t>The due diligence report should address two ar</w:t>
      </w:r>
      <w:r>
        <w:rPr>
          <w:rFonts w:ascii="Verdana" w:eastAsia="Verdana" w:hAnsi="Verdana" w:cs="Verdana"/>
        </w:rPr>
        <w:t xml:space="preserve">eas: </w:t>
      </w:r>
    </w:p>
    <w:p w:rsidR="00321B95" w:rsidRDefault="005F747B">
      <w:pPr>
        <w:spacing w:line="210" w:lineRule="atLeast"/>
      </w:pPr>
      <w:r>
        <w:rPr>
          <w:rFonts w:ascii="Verdana" w:eastAsia="Verdana" w:hAnsi="Verdana" w:cs="Verdana"/>
          <w:b/>
        </w:rPr>
        <w:t>a) Due Diligence on the solar PV modules supplier(s)</w:t>
      </w:r>
    </w:p>
    <w:p w:rsidR="00321B95" w:rsidRDefault="005F747B">
      <w:pPr>
        <w:spacing w:line="210" w:lineRule="atLeast"/>
      </w:pPr>
      <w:r>
        <w:rPr>
          <w:rFonts w:ascii="Verdana" w:eastAsia="Verdana" w:hAnsi="Verdana" w:cs="Verdana"/>
        </w:rPr>
        <w:t xml:space="preserve">First, for each supplier, the Promoter should clearly describe the management systems that these suppliers have in place. It should </w:t>
      </w:r>
    </w:p>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t>16 Net present value of the CAPEX and OPEX over 2</w:t>
      </w:r>
      <w:r>
        <w:rPr>
          <w:rFonts w:ascii="Verdana" w:eastAsia="Verdana" w:hAnsi="Verdana" w:cs="Verdana"/>
        </w:rPr>
        <w:t>0 years, divided by the net present value of the expected output in EUR/MWh.</w:t>
      </w:r>
    </w:p>
    <w:p w:rsidR="00321B95" w:rsidRDefault="005F747B">
      <w:pPr>
        <w:spacing w:line="210" w:lineRule="atLeast"/>
      </w:pPr>
      <w:r>
        <w:rPr>
          <w:rFonts w:ascii="Verdana" w:eastAsia="Verdana" w:hAnsi="Verdana" w:cs="Verdana"/>
        </w:rPr>
        <w:t>17 See for example the corresponding requirements from the World Bank (https://www.worldbank.org/en/projects-operations/products-and-services/procurement-projects-programs) and th</w:t>
      </w:r>
      <w:r>
        <w:rPr>
          <w:rFonts w:ascii="Verdana" w:eastAsia="Verdana" w:hAnsi="Verdana" w:cs="Verdana"/>
        </w:rPr>
        <w:t>e specific note (https://thedocs.worldbank.org/en/doc/0dc2d3635eb75d5371cab93a3873ad02-0290032022/original/Forced-Labor-Solar-Declarations-and-provisions-for-Procurement-Documents-ext-1.pdf)</w:t>
      </w:r>
    </w:p>
    <w:p w:rsidR="00321B95" w:rsidRDefault="005F747B">
      <w:pPr>
        <w:spacing w:line="210" w:lineRule="atLeast"/>
      </w:pPr>
      <w:r>
        <w:rPr>
          <w:rFonts w:ascii="Verdana" w:eastAsia="Verdana" w:hAnsi="Verdana" w:cs="Verdana"/>
        </w:rPr>
        <w:t>describe the internal policies and procedures regarding their res</w:t>
      </w:r>
      <w:r>
        <w:rPr>
          <w:rFonts w:ascii="Verdana" w:eastAsia="Verdana" w:hAnsi="Verdana" w:cs="Verdana"/>
        </w:rPr>
        <w:t>pective commitments to human rights, and avoidance of forced labour in their supply chains. This part of the due diligence should look into the same aspects as the ones that were outlined in the section (1) above on management systems (policies, management</w:t>
      </w:r>
      <w:r>
        <w:rPr>
          <w:rFonts w:ascii="Verdana" w:eastAsia="Verdana" w:hAnsi="Verdana" w:cs="Verdana"/>
        </w:rPr>
        <w:t xml:space="preserve"> systems, certifications – e.g. SA 8000 -, procurement, contractual clauses, cascading, accountability, audit rights, etc). </w:t>
      </w:r>
    </w:p>
    <w:p w:rsidR="00321B95" w:rsidRDefault="005F747B">
      <w:pPr>
        <w:spacing w:line="210" w:lineRule="atLeast"/>
      </w:pPr>
      <w:r>
        <w:rPr>
          <w:rFonts w:ascii="Verdana" w:eastAsia="Verdana" w:hAnsi="Verdana" w:cs="Verdana"/>
          <w:b/>
        </w:rPr>
        <w:t>b) Due Diligence on the solar PV modules supply chain(s)</w:t>
      </w:r>
    </w:p>
    <w:p w:rsidR="00321B95" w:rsidRDefault="005F747B">
      <w:pPr>
        <w:spacing w:line="210" w:lineRule="atLeast"/>
      </w:pPr>
      <w:r>
        <w:rPr>
          <w:rFonts w:ascii="Verdana" w:eastAsia="Verdana" w:hAnsi="Verdana" w:cs="Verdana"/>
        </w:rPr>
        <w:t>Secondly, the report should provide details of how each supplier identifies and manages this risk of forced labour specifically, providing details of the investigation and analysis performed to identify and analyze the supply chain of those panels that wil</w:t>
      </w:r>
      <w:r>
        <w:rPr>
          <w:rFonts w:ascii="Verdana" w:eastAsia="Verdana" w:hAnsi="Verdana" w:cs="Verdana"/>
        </w:rPr>
        <w:t>l be used for the project. This should cover, among others, the traceability that could be achieved, the companies and factories identified in the supply chain, the policies and processes of the identified companies involved throughout the supply chain, et</w:t>
      </w:r>
      <w:r>
        <w:rPr>
          <w:rFonts w:ascii="Verdana" w:eastAsia="Verdana" w:hAnsi="Verdana" w:cs="Verdana"/>
        </w:rPr>
        <w:t>c. The efforts can be oriented first towards the supply chain of the silica-based components.</w:t>
      </w:r>
    </w:p>
    <w:p w:rsidR="00321B95" w:rsidRDefault="005F747B">
      <w:pPr>
        <w:spacing w:line="210" w:lineRule="atLeast"/>
      </w:pPr>
      <w:r>
        <w:rPr>
          <w:rFonts w:ascii="Verdana" w:eastAsia="Verdana" w:hAnsi="Verdana" w:cs="Verdana"/>
        </w:rPr>
        <w:t xml:space="preserve">Such specific DD should cover: </w:t>
      </w:r>
    </w:p>
    <w:p w:rsidR="00321B95" w:rsidRDefault="005F747B">
      <w:pPr>
        <w:spacing w:line="210" w:lineRule="atLeast"/>
      </w:pPr>
      <w:r>
        <w:rPr>
          <w:rFonts w:ascii="Verdana" w:eastAsia="Verdana" w:hAnsi="Verdana" w:cs="Verdana"/>
        </w:rPr>
        <w:t>(i) Supply chain mapping for the solar PV panels that will be used for the project:</w:t>
      </w:r>
    </w:p>
    <w:p w:rsidR="00321B95" w:rsidRDefault="005F747B">
      <w:pPr>
        <w:spacing w:line="210" w:lineRule="atLeast"/>
      </w:pPr>
      <w:r>
        <w:rPr>
          <w:rFonts w:ascii="Verdana" w:eastAsia="Verdana" w:hAnsi="Verdana" w:cs="Verdana"/>
        </w:rPr>
        <w:t>a. The first step is to undertake mapping of the supply chain of solar panels from upstream raw material to downstream module manufacturer, and assess if there are risks of forced labour (e.g. ILO Forced Labor Indicators). List and locations of suppliers a</w:t>
      </w:r>
      <w:r>
        <w:rPr>
          <w:rFonts w:ascii="Verdana" w:eastAsia="Verdana" w:hAnsi="Verdana" w:cs="Verdana"/>
        </w:rPr>
        <w:t>nd sub-suppliers factories involved in the supply chain of the panels used for the project - in particular for the silica-based components.</w:t>
      </w:r>
    </w:p>
    <w:p w:rsidR="00321B95" w:rsidRDefault="005F747B">
      <w:pPr>
        <w:spacing w:line="210" w:lineRule="atLeast"/>
      </w:pPr>
      <w:r>
        <w:rPr>
          <w:rFonts w:ascii="Verdana" w:eastAsia="Verdana" w:hAnsi="Verdana" w:cs="Verdana"/>
          <w:b/>
        </w:rPr>
        <w:t>The initial minimum requirements are the following:</w:t>
      </w:r>
    </w:p>
    <w:p w:rsidR="00321B95" w:rsidRDefault="005F747B">
      <w:pPr>
        <w:spacing w:line="210" w:lineRule="atLeast"/>
      </w:pPr>
      <w:r>
        <w:rPr>
          <w:rFonts w:ascii="Verdana" w:eastAsia="Verdana" w:hAnsi="Verdana" w:cs="Verdana"/>
        </w:rPr>
        <w:t>The Promoter shall obtain a supply chain mapping/declarations of</w:t>
      </w:r>
      <w:r>
        <w:rPr>
          <w:rFonts w:ascii="Verdana" w:eastAsia="Verdana" w:hAnsi="Verdana" w:cs="Verdana"/>
        </w:rPr>
        <w:t xml:space="preserve"> origin of the PV modules and its silica-based components down to the lower tiers of the supply chain, reaching at least the level of the polysilicon or even silicon metal if </w:t>
      </w:r>
      <w:r>
        <w:rPr>
          <w:rFonts w:ascii="Verdana" w:eastAsia="Verdana" w:hAnsi="Verdana" w:cs="Verdana"/>
        </w:rPr>
        <w:lastRenderedPageBreak/>
        <w:t>possible) issued, signed, and dated by the supplier of the PV modules of the proj</w:t>
      </w:r>
      <w:r>
        <w:rPr>
          <w:rFonts w:ascii="Verdana" w:eastAsia="Verdana" w:hAnsi="Verdana" w:cs="Verdana"/>
        </w:rPr>
        <w:t>ect.</w:t>
      </w:r>
    </w:p>
    <w:tbl>
      <w:tblPr>
        <w:tblW w:w="4950" w:type="pct"/>
        <w:tblInd w:w="10" w:type="dxa"/>
        <w:tblCellMar>
          <w:left w:w="10" w:type="dxa"/>
          <w:right w:w="10" w:type="dxa"/>
        </w:tblCellMar>
        <w:tblLook w:val="0000" w:firstRow="0" w:lastRow="0" w:firstColumn="0" w:lastColumn="0" w:noHBand="0" w:noVBand="0"/>
      </w:tblPr>
      <w:tblGrid>
        <w:gridCol w:w="1636"/>
        <w:gridCol w:w="1531"/>
        <w:gridCol w:w="1047"/>
        <w:gridCol w:w="1431"/>
        <w:gridCol w:w="3311"/>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Name of supplier</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Tier</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Raw material</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Supplier</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Description</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Factor Location (Region, Country</w:t>
            </w:r>
          </w:p>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1</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Silicon Metal</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2</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Polysilicon</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3</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Ingot</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4</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Wafer</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5</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Cell</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6</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PV module</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rPr>
        <w:t xml:space="preserve">In addition, the Promoter shall: </w:t>
      </w:r>
    </w:p>
    <w:p w:rsidR="00321B95" w:rsidRDefault="005F747B">
      <w:pPr>
        <w:spacing w:line="210" w:lineRule="atLeast"/>
      </w:pPr>
      <w:r>
        <w:rPr>
          <w:rFonts w:ascii="Verdana" w:eastAsia="Verdana" w:hAnsi="Verdana" w:cs="Verdana"/>
        </w:rPr>
        <w:t>‒</w:t>
      </w:r>
      <w:r>
        <w:rPr>
          <w:rFonts w:ascii="Verdana" w:eastAsia="Verdana" w:hAnsi="Verdana" w:cs="Verdana"/>
        </w:rPr>
        <w:t xml:space="preserve"> Seek to obtain further assessments, such as traceability audits, labour audits, etc. providing comfort regarding the traceability and the absence of forced labour.</w:t>
      </w:r>
    </w:p>
    <w:p w:rsidR="00321B95" w:rsidRDefault="005F747B">
      <w:pPr>
        <w:spacing w:line="210" w:lineRule="atLeast"/>
      </w:pPr>
      <w:r>
        <w:rPr>
          <w:rFonts w:ascii="Verdana" w:eastAsia="Verdana" w:hAnsi="Verdana" w:cs="Verdana"/>
        </w:rPr>
        <w:t>‒</w:t>
      </w:r>
      <w:r>
        <w:rPr>
          <w:rFonts w:ascii="Verdana" w:eastAsia="Verdana" w:hAnsi="Verdana" w:cs="Verdana"/>
        </w:rPr>
        <w:t xml:space="preserve"> Investigate with the supplier the possibility to received bills of materials of the modu</w:t>
      </w:r>
      <w:r>
        <w:rPr>
          <w:rFonts w:ascii="Verdana" w:eastAsia="Verdana" w:hAnsi="Verdana" w:cs="Verdana"/>
        </w:rPr>
        <w:t>les produced for the project, confirming the compliance of the components entering into the manufacturing supply chain with the supply chain mapping provided initially.</w:t>
      </w:r>
    </w:p>
    <w:p w:rsidR="00321B95" w:rsidRDefault="005F747B">
      <w:pPr>
        <w:spacing w:line="210" w:lineRule="atLeast"/>
      </w:pPr>
      <w:r>
        <w:rPr>
          <w:rFonts w:ascii="Verdana" w:eastAsia="Verdana" w:hAnsi="Verdana" w:cs="Verdana"/>
        </w:rPr>
        <w:t>‒</w:t>
      </w:r>
      <w:r>
        <w:rPr>
          <w:rFonts w:ascii="Verdana" w:eastAsia="Verdana" w:hAnsi="Verdana" w:cs="Verdana"/>
        </w:rPr>
        <w:t xml:space="preserve"> Investigate the possibility to have third-party auditing/verifying the information pr</w:t>
      </w:r>
      <w:r>
        <w:rPr>
          <w:rFonts w:ascii="Verdana" w:eastAsia="Verdana" w:hAnsi="Verdana" w:cs="Verdana"/>
        </w:rPr>
        <w:t>ovided in the bill of materials.</w:t>
      </w:r>
    </w:p>
    <w:p w:rsidR="00321B95" w:rsidRDefault="005F747B">
      <w:pPr>
        <w:spacing w:line="210" w:lineRule="atLeast"/>
      </w:pPr>
      <w:r>
        <w:rPr>
          <w:rFonts w:ascii="Verdana" w:eastAsia="Verdana" w:hAnsi="Verdana" w:cs="Verdana"/>
        </w:rPr>
        <w:t>b. Detail the level of comfort/evidence that the suppliers can provide regarding the traceability and the origin of the material entering into the fabrication of the PV modules of the project (suppliers and factories – incl</w:t>
      </w:r>
      <w:r>
        <w:rPr>
          <w:rFonts w:ascii="Verdana" w:eastAsia="Verdana" w:hAnsi="Verdana" w:cs="Verdana"/>
        </w:rPr>
        <w:t>uding geographical locations), in particular for the silica-based components. Details on traceability protocols and audits.</w:t>
      </w:r>
    </w:p>
    <w:p w:rsidR="00321B95" w:rsidRDefault="005F747B">
      <w:pPr>
        <w:spacing w:line="210" w:lineRule="atLeast"/>
      </w:pPr>
      <w:r>
        <w:rPr>
          <w:rFonts w:ascii="Verdana" w:eastAsia="Verdana" w:hAnsi="Verdana" w:cs="Verdana"/>
        </w:rPr>
        <w:t>(ii) Risk assessment for all tiers of the supply chain. Review of human right policies and managements systems for the suppliers and</w:t>
      </w:r>
      <w:r>
        <w:rPr>
          <w:rFonts w:ascii="Verdana" w:eastAsia="Verdana" w:hAnsi="Verdana" w:cs="Verdana"/>
        </w:rPr>
        <w:t xml:space="preserve"> sub-suppliers identified in the supply chain mapping, to evaluate if they are aligned with the Promoter’s human rights commitments, particularly in relation to forced labour, especially in the lower tiers of the supply chain of the silica-based components</w:t>
      </w:r>
      <w:r>
        <w:rPr>
          <w:rFonts w:ascii="Verdana" w:eastAsia="Verdana" w:hAnsi="Verdana" w:cs="Verdana"/>
        </w:rPr>
        <w:t xml:space="preserve"> (e.g. mining and refining of quartz into silicon metal and polysilicon).</w:t>
      </w:r>
    </w:p>
    <w:p w:rsidR="00321B95" w:rsidRDefault="005F747B">
      <w:pPr>
        <w:spacing w:line="210" w:lineRule="atLeast"/>
      </w:pPr>
      <w:r>
        <w:rPr>
          <w:rFonts w:ascii="Verdana" w:eastAsia="Verdana" w:hAnsi="Verdana" w:cs="Verdana"/>
        </w:rPr>
        <w:t>(iii) Monitoring of workplaces/labour audits: results of labour audits undertaken at the level of sub-suppliers’ manufacturing/processing facilities (e.g independent audits) througho</w:t>
      </w:r>
      <w:r>
        <w:rPr>
          <w:rFonts w:ascii="Verdana" w:eastAsia="Verdana" w:hAnsi="Verdana" w:cs="Verdana"/>
        </w:rPr>
        <w:t xml:space="preserve">ut the supply chain, in particular for the silica-based components. </w:t>
      </w:r>
    </w:p>
    <w:p w:rsidR="00321B95" w:rsidRDefault="005F747B">
      <w:pPr>
        <w:spacing w:line="210" w:lineRule="atLeast"/>
      </w:pPr>
      <w:r>
        <w:rPr>
          <w:rFonts w:ascii="Verdana" w:eastAsia="Verdana" w:hAnsi="Verdana" w:cs="Verdana"/>
        </w:rPr>
        <w:t>The results should clearly indicate the residual risk for those panels used in the project (e.</w:t>
      </w:r>
      <w:r>
        <w:rPr>
          <w:rFonts w:ascii="Verdana" w:eastAsia="Verdana" w:hAnsi="Verdana" w:cs="Verdana"/>
        </w:rPr>
        <w:t xml:space="preserve">g. limited mapping/lack of traceability beyond a certain point, impossibility to perform audits in certain identified factories, sub-suppliers with non-aligned policies or management systems, etc). </w:t>
      </w:r>
    </w:p>
    <w:p w:rsidR="00321B95" w:rsidRDefault="005F747B">
      <w:pPr>
        <w:spacing w:line="210" w:lineRule="atLeast"/>
      </w:pPr>
      <w:r>
        <w:rPr>
          <w:rFonts w:ascii="Verdana" w:eastAsia="Verdana" w:hAnsi="Verdana" w:cs="Verdana"/>
        </w:rPr>
        <w:lastRenderedPageBreak/>
        <w:t xml:space="preserve">Based on this analysis, the Promoter should describe the </w:t>
      </w:r>
      <w:r>
        <w:rPr>
          <w:rFonts w:ascii="Verdana" w:eastAsia="Verdana" w:hAnsi="Verdana" w:cs="Verdana"/>
        </w:rPr>
        <w:t>actions, under implementation or planned, to further reduce this risk for the supplies.</w:t>
      </w:r>
    </w:p>
    <w:p w:rsidR="00321B95" w:rsidRDefault="005F747B">
      <w:pPr>
        <w:spacing w:line="210" w:lineRule="atLeast"/>
      </w:pPr>
      <w:r>
        <w:rPr>
          <w:rFonts w:ascii="Verdana" w:eastAsia="Verdana" w:hAnsi="Verdana" w:cs="Verdana"/>
          <w:b/>
        </w:rPr>
        <w:t>19 Overall conclusions and recommendations</w:t>
      </w:r>
    </w:p>
    <w:tbl>
      <w:tblPr>
        <w:tblW w:w="4950" w:type="pct"/>
        <w:tblInd w:w="10" w:type="dxa"/>
        <w:tblCellMar>
          <w:left w:w="10" w:type="dxa"/>
          <w:right w:w="10" w:type="dxa"/>
        </w:tblCellMar>
        <w:tblLook w:val="0000" w:firstRow="0" w:lastRow="0" w:firstColumn="0" w:lastColumn="0" w:noHBand="0" w:noVBand="0"/>
      </w:tblPr>
      <w:tblGrid>
        <w:gridCol w:w="8956"/>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rPr>
        <w:t>Place:</w:t>
      </w:r>
    </w:p>
    <w:p w:rsidR="00321B95" w:rsidRDefault="005F747B">
      <w:pPr>
        <w:spacing w:line="210" w:lineRule="atLeast"/>
      </w:pPr>
      <w:r>
        <w:rPr>
          <w:rFonts w:ascii="Verdana" w:eastAsia="Verdana" w:hAnsi="Verdana" w:cs="Verdana"/>
        </w:rPr>
        <w:t xml:space="preserve">Date: </w:t>
      </w:r>
    </w:p>
    <w:p w:rsidR="00321B95" w:rsidRDefault="005F747B">
      <w:pPr>
        <w:spacing w:line="210" w:lineRule="atLeast"/>
      </w:pPr>
      <w:r>
        <w:rPr>
          <w:rFonts w:ascii="Verdana" w:eastAsia="Verdana" w:hAnsi="Verdana" w:cs="Verdana"/>
        </w:rPr>
        <w:t>Promoter:</w:t>
      </w:r>
    </w:p>
    <w:p w:rsidR="00321B95" w:rsidRDefault="005F747B">
      <w:pPr>
        <w:spacing w:line="210" w:lineRule="atLeast"/>
      </w:pPr>
      <w:r>
        <w:rPr>
          <w:rFonts w:ascii="Verdana" w:eastAsia="Verdana" w:hAnsi="Verdana" w:cs="Verdana"/>
        </w:rPr>
        <w:t>Responsible person:</w:t>
      </w:r>
    </w:p>
    <w:p w:rsidR="00321B95" w:rsidRDefault="005F747B">
      <w:pPr>
        <w:spacing w:line="210" w:lineRule="atLeast"/>
        <w:jc w:val="right"/>
      </w:pPr>
      <w:r>
        <w:rPr>
          <w:rFonts w:ascii="Verdana" w:eastAsia="Verdana" w:hAnsi="Verdana" w:cs="Verdana"/>
          <w:b/>
        </w:rPr>
        <w:t>Schedule B</w:t>
      </w:r>
    </w:p>
    <w:p w:rsidR="00321B95" w:rsidRDefault="005F747B">
      <w:pPr>
        <w:spacing w:line="210" w:lineRule="atLeast"/>
        <w:jc w:val="center"/>
      </w:pPr>
      <w:r>
        <w:rPr>
          <w:rFonts w:ascii="Verdana" w:eastAsia="Verdana" w:hAnsi="Verdana" w:cs="Verdana"/>
          <w:b/>
        </w:rPr>
        <w:t>Definition of Relevant Interbank Rate</w:t>
      </w:r>
    </w:p>
    <w:p w:rsidR="00321B95" w:rsidRDefault="005F747B">
      <w:pPr>
        <w:spacing w:line="210" w:lineRule="atLeast"/>
      </w:pPr>
      <w:r>
        <w:rPr>
          <w:rFonts w:ascii="Verdana" w:eastAsia="Verdana" w:hAnsi="Verdana" w:cs="Verdana"/>
        </w:rPr>
        <w:t>”</w:t>
      </w:r>
      <w:r>
        <w:rPr>
          <w:rFonts w:ascii="Verdana" w:eastAsia="Verdana" w:hAnsi="Verdana" w:cs="Verdana"/>
          <w:b/>
        </w:rPr>
        <w:t>EURIBOR</w:t>
      </w:r>
      <w:r>
        <w:rPr>
          <w:rFonts w:ascii="Verdana" w:eastAsia="Verdana" w:hAnsi="Verdana" w:cs="Verdana"/>
        </w:rPr>
        <w:t>” means:</w:t>
      </w:r>
    </w:p>
    <w:p w:rsidR="00321B95" w:rsidRDefault="005F747B">
      <w:pPr>
        <w:spacing w:line="210" w:lineRule="atLeast"/>
      </w:pPr>
      <w:r>
        <w:rPr>
          <w:rFonts w:ascii="Verdana" w:eastAsia="Verdana" w:hAnsi="Verdana" w:cs="Verdana"/>
        </w:rPr>
        <w:t>(a) in respec</w:t>
      </w:r>
      <w:r>
        <w:rPr>
          <w:rFonts w:ascii="Verdana" w:eastAsia="Verdana" w:hAnsi="Verdana" w:cs="Verdana"/>
        </w:rPr>
        <w:t xml:space="preserve">t of a relevant period of less than one month, the Screen Rate (as defined below) for a term of one month; </w:t>
      </w:r>
    </w:p>
    <w:p w:rsidR="00321B95" w:rsidRDefault="005F747B">
      <w:pPr>
        <w:spacing w:line="210" w:lineRule="atLeast"/>
      </w:pPr>
      <w:r>
        <w:rPr>
          <w:rFonts w:ascii="Verdana" w:eastAsia="Verdana" w:hAnsi="Verdana" w:cs="Verdana"/>
        </w:rPr>
        <w:t>(b) in respect of a relevant period of one or more months for which a Screen Rate is available, the applicable Screen Rate for a term for the corres</w:t>
      </w:r>
      <w:r>
        <w:rPr>
          <w:rFonts w:ascii="Verdana" w:eastAsia="Verdana" w:hAnsi="Verdana" w:cs="Verdana"/>
        </w:rPr>
        <w:t>ponding number of months; and</w:t>
      </w:r>
    </w:p>
    <w:p w:rsidR="00321B95" w:rsidRDefault="005F747B">
      <w:pPr>
        <w:spacing w:line="210" w:lineRule="atLeast"/>
      </w:pPr>
      <w:r>
        <w:rPr>
          <w:rFonts w:ascii="Verdana" w:eastAsia="Verdana" w:hAnsi="Verdana" w:cs="Verdana"/>
        </w:rPr>
        <w:t>(c) in respect of a relevant period of more than one month for which a Screen Rate is not available, the rate resulting from a linear interpolation by reference to two Screen Rates, one of which is applicable for a period next</w:t>
      </w:r>
      <w:r>
        <w:rPr>
          <w:rFonts w:ascii="Verdana" w:eastAsia="Verdana" w:hAnsi="Verdana" w:cs="Verdana"/>
        </w:rPr>
        <w:t xml:space="preserve"> shorter and the other for a period next longer than the length of the relevant period,</w:t>
      </w:r>
    </w:p>
    <w:p w:rsidR="00321B95" w:rsidRDefault="005F747B">
      <w:pPr>
        <w:spacing w:line="210" w:lineRule="atLeast"/>
      </w:pPr>
      <w:r>
        <w:rPr>
          <w:rFonts w:ascii="Verdana" w:eastAsia="Verdana" w:hAnsi="Verdana" w:cs="Verdana"/>
        </w:rPr>
        <w:t>(the period for which the rate is taken or from which the rates are interpolated being the ”</w:t>
      </w:r>
      <w:r>
        <w:rPr>
          <w:rFonts w:ascii="Verdana" w:eastAsia="Verdana" w:hAnsi="Verdana" w:cs="Verdana"/>
          <w:b/>
        </w:rPr>
        <w:t>Representative Period</w:t>
      </w:r>
      <w:r>
        <w:rPr>
          <w:rFonts w:ascii="Verdana" w:eastAsia="Verdana" w:hAnsi="Verdana" w:cs="Verdana"/>
        </w:rPr>
        <w:t>”).</w:t>
      </w:r>
    </w:p>
    <w:p w:rsidR="00321B95" w:rsidRDefault="005F747B">
      <w:pPr>
        <w:spacing w:line="210" w:lineRule="atLeast"/>
      </w:pPr>
      <w:r>
        <w:rPr>
          <w:rFonts w:ascii="Verdana" w:eastAsia="Verdana" w:hAnsi="Verdana" w:cs="Verdana"/>
        </w:rPr>
        <w:t>For the purposes of paragraphs (a) to (c) above:</w:t>
      </w:r>
    </w:p>
    <w:p w:rsidR="00321B95" w:rsidRDefault="005F747B">
      <w:pPr>
        <w:spacing w:line="210" w:lineRule="atLeast"/>
      </w:pPr>
      <w:r>
        <w:rPr>
          <w:rFonts w:ascii="Verdana" w:eastAsia="Verdana" w:hAnsi="Verdana" w:cs="Verdana"/>
        </w:rPr>
        <w:t>(i) ”</w:t>
      </w:r>
      <w:r>
        <w:rPr>
          <w:rFonts w:ascii="Verdana" w:eastAsia="Verdana" w:hAnsi="Verdana" w:cs="Verdana"/>
          <w:b/>
        </w:rPr>
        <w:t>available</w:t>
      </w:r>
      <w:r>
        <w:rPr>
          <w:rFonts w:ascii="Verdana" w:eastAsia="Verdana" w:hAnsi="Verdana" w:cs="Verdana"/>
        </w:rPr>
        <w:t>” means the rates, for given maturities, that are calculated and published by Global Rate Set Systems Ltd (GRSS), or such other service provider selected by the European Money Markets Institute (EMMI), or any successor to that function of EMM</w:t>
      </w:r>
      <w:r>
        <w:rPr>
          <w:rFonts w:ascii="Verdana" w:eastAsia="Verdana" w:hAnsi="Verdana" w:cs="Verdana"/>
        </w:rPr>
        <w:t>I, as determined by the Bank; and</w:t>
      </w:r>
    </w:p>
    <w:p w:rsidR="00321B95" w:rsidRDefault="005F747B">
      <w:pPr>
        <w:spacing w:line="210" w:lineRule="atLeast"/>
      </w:pPr>
      <w:r>
        <w:rPr>
          <w:rFonts w:ascii="Verdana" w:eastAsia="Verdana" w:hAnsi="Verdana" w:cs="Verdana"/>
        </w:rPr>
        <w:t>(ii) ”</w:t>
      </w:r>
      <w:r>
        <w:rPr>
          <w:rFonts w:ascii="Verdana" w:eastAsia="Verdana" w:hAnsi="Verdana" w:cs="Verdana"/>
          <w:b/>
        </w:rPr>
        <w:t>Screen Rate</w:t>
      </w:r>
      <w:r>
        <w:rPr>
          <w:rFonts w:ascii="Verdana" w:eastAsia="Verdana" w:hAnsi="Verdana" w:cs="Verdana"/>
        </w:rPr>
        <w:t>” means the rate of interest for deposits in EUR for the relevant period as published at 11:00 a.m., Brussels time, or at a later time acceptable to the Bank on the day (the ”</w:t>
      </w:r>
      <w:r>
        <w:rPr>
          <w:rFonts w:ascii="Verdana" w:eastAsia="Verdana" w:hAnsi="Verdana" w:cs="Verdana"/>
          <w:b/>
        </w:rPr>
        <w:t>Reset Date</w:t>
      </w:r>
      <w:r>
        <w:rPr>
          <w:rFonts w:ascii="Verdana" w:eastAsia="Verdana" w:hAnsi="Verdana" w:cs="Verdana"/>
        </w:rPr>
        <w:t>”) which falls 2 (tw</w:t>
      </w:r>
      <w:r>
        <w:rPr>
          <w:rFonts w:ascii="Verdana" w:eastAsia="Verdana" w:hAnsi="Verdana" w:cs="Verdana"/>
        </w:rPr>
        <w:t>o) Relevant Business Days prior to the first day of the relevant period, on Reuters page EURIBOR 01 or its successor page or, failing which, by any other means of publication chosen for this purpose by the Bank.</w:t>
      </w:r>
    </w:p>
    <w:p w:rsidR="00321B95" w:rsidRDefault="005F747B">
      <w:pPr>
        <w:spacing w:line="210" w:lineRule="atLeast"/>
      </w:pPr>
      <w:r>
        <w:rPr>
          <w:rFonts w:ascii="Verdana" w:eastAsia="Verdana" w:hAnsi="Verdana" w:cs="Verdana"/>
        </w:rPr>
        <w:t>If such Screen Rate is not so published, the</w:t>
      </w:r>
      <w:r>
        <w:rPr>
          <w:rFonts w:ascii="Verdana" w:eastAsia="Verdana" w:hAnsi="Verdana" w:cs="Verdana"/>
        </w:rPr>
        <w:t xml:space="preserve"> Bank shall request the principal offices of four major banks in the euro-zone, selected by the Bank, to quote the rate at which EUR deposits in a comparable amount are offered by each of them, as at approximately 11:00 a.m., Brussels time on the Reset Dat</w:t>
      </w:r>
      <w:r>
        <w:rPr>
          <w:rFonts w:ascii="Verdana" w:eastAsia="Verdana" w:hAnsi="Verdana" w:cs="Verdana"/>
        </w:rPr>
        <w:t>e to prime banks in the euro-zone interbank market for a period equal to the Representative Period. If at least 2 (two) quotations are provided, the rate for that Reset Date will be the arithmetic mean of the quotations. If no sufficient quotations are pro</w:t>
      </w:r>
      <w:r>
        <w:rPr>
          <w:rFonts w:ascii="Verdana" w:eastAsia="Verdana" w:hAnsi="Verdana" w:cs="Verdana"/>
        </w:rPr>
        <w:t xml:space="preserve">vided as requested, the rate for that Reset Date will be the arithmetic mean </w:t>
      </w:r>
      <w:r>
        <w:rPr>
          <w:rFonts w:ascii="Verdana" w:eastAsia="Verdana" w:hAnsi="Verdana" w:cs="Verdana"/>
        </w:rPr>
        <w:lastRenderedPageBreak/>
        <w:t xml:space="preserve">of the rates quoted by major banks in the euro-zone, selected by the Bank, at approximately 11:00 a.m., Brussels time, on the day which falls 2 (two) Relevant Business Days after </w:t>
      </w:r>
      <w:r>
        <w:rPr>
          <w:rFonts w:ascii="Verdana" w:eastAsia="Verdana" w:hAnsi="Verdana" w:cs="Verdana"/>
        </w:rPr>
        <w:t>the Reset Date, for loans in EUR in a comparable amount to leading European banks for a period equal to the Representative Period. The Bank shall inform the Borrower without delay of the quotations received by the Bank.</w:t>
      </w:r>
    </w:p>
    <w:p w:rsidR="00321B95" w:rsidRDefault="005F747B">
      <w:pPr>
        <w:spacing w:line="210" w:lineRule="atLeast"/>
      </w:pPr>
      <w:r>
        <w:rPr>
          <w:rFonts w:ascii="Verdana" w:eastAsia="Verdana" w:hAnsi="Verdana" w:cs="Verdana"/>
        </w:rPr>
        <w:t>All percentages resulting from any calculations referred to in this Schedule will be rounded, if necessary, to the nearest one thousandth of a percentage point, with halves being rounded up.</w:t>
      </w:r>
    </w:p>
    <w:p w:rsidR="00321B95" w:rsidRDefault="005F747B">
      <w:pPr>
        <w:spacing w:line="210" w:lineRule="atLeast"/>
      </w:pPr>
      <w:r>
        <w:rPr>
          <w:rFonts w:ascii="Verdana" w:eastAsia="Verdana" w:hAnsi="Verdana" w:cs="Verdana"/>
        </w:rPr>
        <w:t>If any of the foregoing provisions becomes inconsistent with prov</w:t>
      </w:r>
      <w:r>
        <w:rPr>
          <w:rFonts w:ascii="Verdana" w:eastAsia="Verdana" w:hAnsi="Verdana" w:cs="Verdana"/>
        </w:rPr>
        <w:t>isions adopted under the aegis of EMMI (or any successor to that function of EMMI as determined by the Bank) in respect of EURIBOR, the Bank may by notice to the Borrower amend the provision to bring it into line with such other provisions.</w:t>
      </w:r>
    </w:p>
    <w:p w:rsidR="00321B95" w:rsidRDefault="005F747B">
      <w:pPr>
        <w:spacing w:line="210" w:lineRule="atLeast"/>
      </w:pPr>
      <w:r>
        <w:rPr>
          <w:rFonts w:ascii="Verdana" w:eastAsia="Verdana" w:hAnsi="Verdana" w:cs="Verdana"/>
        </w:rPr>
        <w:t>If the Screen R</w:t>
      </w:r>
      <w:r>
        <w:rPr>
          <w:rFonts w:ascii="Verdana" w:eastAsia="Verdana" w:hAnsi="Verdana" w:cs="Verdana"/>
        </w:rPr>
        <w:t>ate becomes permanently unavailable, the EURIBOR replacement rate will be the rate (inclusive of any spreads or adjustments) formally recommended by (i) the working group on euro risk-free rates established by the European Central Bank (ECB), the Financial</w:t>
      </w:r>
      <w:r>
        <w:rPr>
          <w:rFonts w:ascii="Verdana" w:eastAsia="Verdana" w:hAnsi="Verdana" w:cs="Verdana"/>
        </w:rPr>
        <w:t xml:space="preserve"> Services and Markets Authority (FSMA), the European Securities and Markets Authority (ESMA) and the European Commission, or (ii) the European Money Market Institute, as the administrator of EURIBOR, or (iii) the competent authority responsible under Regul</w:t>
      </w:r>
      <w:r>
        <w:rPr>
          <w:rFonts w:ascii="Verdana" w:eastAsia="Verdana" w:hAnsi="Verdana" w:cs="Verdana"/>
        </w:rPr>
        <w:t>ation (EU) 2016/1011 for supervising the European Money Market Institute, as the administrator of the EURIBOR, or (iv) the national competent authorities designated under Regulation (EU) 2016/1011, or (v) the European Central Bank.</w:t>
      </w:r>
    </w:p>
    <w:p w:rsidR="00321B95" w:rsidRDefault="005F747B">
      <w:pPr>
        <w:spacing w:line="210" w:lineRule="atLeast"/>
      </w:pPr>
      <w:r>
        <w:rPr>
          <w:rFonts w:ascii="Verdana" w:eastAsia="Verdana" w:hAnsi="Verdana" w:cs="Verdana"/>
        </w:rPr>
        <w:t>If the Screen Rate becom</w:t>
      </w:r>
      <w:r>
        <w:rPr>
          <w:rFonts w:ascii="Verdana" w:eastAsia="Verdana" w:hAnsi="Verdana" w:cs="Verdana"/>
        </w:rPr>
        <w:t>es permanently unavailable and no EURIBOR replacement rate is formally recommended as provided above, EURIBOR shall be the rate (expressed as a percentage rate per annum) which is determined by the Bank to be the all-inclusive cost to the Bank for the fund</w:t>
      </w:r>
      <w:r>
        <w:rPr>
          <w:rFonts w:ascii="Verdana" w:eastAsia="Verdana" w:hAnsi="Verdana" w:cs="Verdana"/>
        </w:rPr>
        <w:t>ing of the relevant Tranche based upon the then applicable internally generated Bank reference rate or an alternative rate determination method reasonably determined by the Bank.</w:t>
      </w:r>
    </w:p>
    <w:p w:rsidR="00321B95" w:rsidRDefault="005F747B">
      <w:pPr>
        <w:spacing w:line="210" w:lineRule="atLeast"/>
        <w:jc w:val="right"/>
      </w:pPr>
      <w:r>
        <w:rPr>
          <w:rFonts w:ascii="Verdana" w:eastAsia="Verdana" w:hAnsi="Verdana" w:cs="Verdana"/>
          <w:b/>
        </w:rPr>
        <w:t>Schedule C</w:t>
      </w:r>
    </w:p>
    <w:p w:rsidR="00321B95" w:rsidRDefault="005F747B">
      <w:pPr>
        <w:spacing w:line="210" w:lineRule="atLeast"/>
        <w:jc w:val="center"/>
      </w:pPr>
      <w:r>
        <w:rPr>
          <w:rFonts w:ascii="Verdana" w:eastAsia="Verdana" w:hAnsi="Verdana" w:cs="Verdana"/>
          <w:b/>
        </w:rPr>
        <w:t>Form of Disbursement Offer/Acceptance (Articles 1.2.B and 1.2.C)</w:t>
      </w:r>
    </w:p>
    <w:p w:rsidR="00321B95" w:rsidRDefault="005F747B">
      <w:pPr>
        <w:spacing w:line="210" w:lineRule="atLeast"/>
        <w:jc w:val="center"/>
      </w:pPr>
      <w:r>
        <w:rPr>
          <w:rFonts w:ascii="Verdana" w:eastAsia="Verdana" w:hAnsi="Verdana" w:cs="Verdana"/>
        </w:rPr>
        <w:t>D</w:t>
      </w:r>
      <w:r>
        <w:rPr>
          <w:rFonts w:ascii="Verdana" w:eastAsia="Verdana" w:hAnsi="Verdana" w:cs="Verdana"/>
        </w:rPr>
        <w:t>isbursement Offer/Acceptance</w:t>
      </w:r>
      <w:r>
        <w:rPr>
          <w:rFonts w:ascii="Verdana" w:eastAsia="Verdana" w:hAnsi="Verdana" w:cs="Verdana"/>
        </w:rPr>
        <w:br/>
        <w:t>Valid until: [time] CET on [date]</w:t>
      </w:r>
    </w:p>
    <w:tbl>
      <w:tblPr>
        <w:tblW w:w="4950" w:type="pct"/>
        <w:tblInd w:w="10" w:type="dxa"/>
        <w:tblCellMar>
          <w:left w:w="10" w:type="dxa"/>
          <w:right w:w="10" w:type="dxa"/>
        </w:tblCellMar>
        <w:tblLook w:val="0000" w:firstRow="0" w:lastRow="0" w:firstColumn="0" w:lastColumn="0" w:noHBand="0" w:noVBand="0"/>
      </w:tblPr>
      <w:tblGrid>
        <w:gridCol w:w="1719"/>
        <w:gridCol w:w="7237"/>
      </w:tblGrid>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From:</w:t>
            </w:r>
          </w:p>
        </w:tc>
        <w:tc>
          <w:tcPr>
            <w:tcW w:w="0" w:type="auto"/>
          </w:tcPr>
          <w:p w:rsidR="00321B95" w:rsidRDefault="005F747B">
            <w:pPr>
              <w:spacing w:line="210" w:lineRule="atLeast"/>
            </w:pPr>
            <w:r>
              <w:rPr>
                <w:rFonts w:ascii="Verdana" w:eastAsia="Verdana" w:hAnsi="Verdana" w:cs="Verdana"/>
              </w:rPr>
              <w:t>European Investment Bank</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To:</w:t>
            </w:r>
          </w:p>
        </w:tc>
        <w:tc>
          <w:tcPr>
            <w:tcW w:w="0" w:type="auto"/>
          </w:tcPr>
          <w:p w:rsidR="00321B95" w:rsidRDefault="005F747B">
            <w:pPr>
              <w:spacing w:line="210" w:lineRule="atLeast"/>
            </w:pPr>
            <w:r>
              <w:rPr>
                <w:rFonts w:ascii="Verdana" w:eastAsia="Verdana" w:hAnsi="Verdana" w:cs="Verdana"/>
              </w:rPr>
              <w:t>[Borrower]</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Date:</w:t>
            </w:r>
          </w:p>
        </w:tc>
        <w:tc>
          <w:tcPr>
            <w:tcW w:w="0" w:type="auto"/>
          </w:tcPr>
          <w:p w:rsidR="00321B95" w:rsidRDefault="00321B95"/>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Subject:</w:t>
            </w:r>
          </w:p>
        </w:tc>
        <w:tc>
          <w:tcPr>
            <w:tcW w:w="0" w:type="auto"/>
          </w:tcPr>
          <w:p w:rsidR="00321B95" w:rsidRDefault="005F747B">
            <w:pPr>
              <w:spacing w:line="210" w:lineRule="atLeast"/>
            </w:pPr>
            <w:r>
              <w:rPr>
                <w:rFonts w:ascii="Verdana" w:eastAsia="Verdana" w:hAnsi="Verdana" w:cs="Verdana"/>
              </w:rPr>
              <w:t>Disbursement Offer/Acceptance for the Finance Contract between European Investment Bank and Borrower dated [l], 2024 (the ”</w:t>
            </w:r>
            <w:r>
              <w:rPr>
                <w:rFonts w:ascii="Verdana" w:eastAsia="Verdana" w:hAnsi="Verdana" w:cs="Verdana"/>
                <w:b/>
              </w:rPr>
              <w:t>Finan</w:t>
            </w:r>
            <w:r>
              <w:rPr>
                <w:rFonts w:ascii="Verdana" w:eastAsia="Verdana" w:hAnsi="Verdana" w:cs="Verdana"/>
                <w:b/>
              </w:rPr>
              <w:t>ce Contract</w:t>
            </w:r>
            <w:r>
              <w:rPr>
                <w:rFonts w:ascii="Verdana" w:eastAsia="Verdana" w:hAnsi="Verdana" w:cs="Verdana"/>
              </w:rPr>
              <w:t>”)</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Contract Number FI 95.884</w:t>
            </w:r>
          </w:p>
        </w:tc>
        <w:tc>
          <w:tcPr>
            <w:tcW w:w="0" w:type="auto"/>
          </w:tcPr>
          <w:p w:rsidR="00321B95" w:rsidRDefault="005F747B">
            <w:pPr>
              <w:spacing w:line="210" w:lineRule="atLeast"/>
            </w:pPr>
            <w:r>
              <w:rPr>
                <w:rFonts w:ascii="Verdana" w:eastAsia="Verdana" w:hAnsi="Verdana" w:cs="Verdana"/>
              </w:rPr>
              <w:t>Operation Number 2022-0716</w:t>
            </w:r>
          </w:p>
        </w:tc>
      </w:tr>
    </w:tbl>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lastRenderedPageBreak/>
        <w:t xml:space="preserve">Dear Sirs, </w:t>
      </w:r>
    </w:p>
    <w:p w:rsidR="00321B95" w:rsidRDefault="005F747B">
      <w:pPr>
        <w:spacing w:line="210" w:lineRule="atLeast"/>
      </w:pPr>
      <w:r>
        <w:rPr>
          <w:rFonts w:ascii="Verdana" w:eastAsia="Verdana" w:hAnsi="Verdana" w:cs="Verdana"/>
        </w:rPr>
        <w:t>We refer to the Finance Contract. Terms defined in the Finance Contract have the same meaning when used in this letter.</w:t>
      </w:r>
    </w:p>
    <w:p w:rsidR="00321B95" w:rsidRDefault="005F747B">
      <w:pPr>
        <w:spacing w:line="210" w:lineRule="atLeast"/>
      </w:pPr>
      <w:r>
        <w:rPr>
          <w:rFonts w:ascii="Verdana" w:eastAsia="Verdana" w:hAnsi="Verdana" w:cs="Verdana"/>
        </w:rPr>
        <w:t>Following your request for a Disbursement Offer from the Bank, in accordance with the relevant provisions of the Finance Contract, and o</w:t>
      </w:r>
      <w:r>
        <w:rPr>
          <w:rFonts w:ascii="Verdana" w:eastAsia="Verdana" w:hAnsi="Verdana" w:cs="Verdana"/>
        </w:rPr>
        <w:t>therwise subject to its terms, we hereby offer to make available to you the following Tranche:</w:t>
      </w:r>
    </w:p>
    <w:p w:rsidR="00321B95" w:rsidRDefault="005F747B">
      <w:pPr>
        <w:spacing w:line="210" w:lineRule="atLeast"/>
      </w:pPr>
      <w:r>
        <w:rPr>
          <w:rFonts w:ascii="Verdana" w:eastAsia="Verdana" w:hAnsi="Verdana" w:cs="Verdana"/>
        </w:rPr>
        <w:t>GENERAL</w:t>
      </w:r>
    </w:p>
    <w:tbl>
      <w:tblPr>
        <w:tblW w:w="4950" w:type="pct"/>
        <w:tblInd w:w="10" w:type="dxa"/>
        <w:tblCellMar>
          <w:left w:w="10" w:type="dxa"/>
          <w:right w:w="10" w:type="dxa"/>
        </w:tblCellMar>
        <w:tblLook w:val="0000" w:firstRow="0" w:lastRow="0" w:firstColumn="0" w:lastColumn="0" w:noHBand="0" w:noVBand="0"/>
      </w:tblPr>
      <w:tblGrid>
        <w:gridCol w:w="8956"/>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Scheduled Disbursement Date:</w:t>
            </w:r>
          </w:p>
          <w:p w:rsidR="00321B95" w:rsidRDefault="005F747B">
            <w:pPr>
              <w:spacing w:line="210" w:lineRule="atLeast"/>
            </w:pPr>
            <w:r>
              <w:rPr>
                <w:rFonts w:ascii="Verdana" w:eastAsia="Verdana" w:hAnsi="Verdana" w:cs="Verdana"/>
              </w:rPr>
              <w:t>Currency of Tranche:</w:t>
            </w:r>
          </w:p>
          <w:p w:rsidR="00321B95" w:rsidRDefault="005F747B">
            <w:pPr>
              <w:spacing w:line="210" w:lineRule="atLeast"/>
            </w:pPr>
            <w:r>
              <w:rPr>
                <w:rFonts w:ascii="Verdana" w:eastAsia="Verdana" w:hAnsi="Verdana" w:cs="Verdana"/>
              </w:rPr>
              <w:t>Amount of Tranche:</w:t>
            </w:r>
          </w:p>
        </w:tc>
      </w:tr>
    </w:tbl>
    <w:p w:rsidR="00321B95" w:rsidRDefault="005F747B">
      <w:pPr>
        <w:spacing w:line="210" w:lineRule="atLeast"/>
      </w:pPr>
      <w:r>
        <w:rPr>
          <w:rFonts w:ascii="Verdana" w:eastAsia="Verdana" w:hAnsi="Verdana" w:cs="Verdana"/>
        </w:rPr>
        <w:t>PRINCIPAL</w:t>
      </w:r>
    </w:p>
    <w:tbl>
      <w:tblPr>
        <w:tblW w:w="4950" w:type="pct"/>
        <w:tblInd w:w="10" w:type="dxa"/>
        <w:tblCellMar>
          <w:left w:w="10" w:type="dxa"/>
          <w:right w:w="10" w:type="dxa"/>
        </w:tblCellMar>
        <w:tblLook w:val="0000" w:firstRow="0" w:lastRow="0" w:firstColumn="0" w:lastColumn="0" w:noHBand="0" w:noVBand="0"/>
      </w:tblPr>
      <w:tblGrid>
        <w:gridCol w:w="8956"/>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Repayment periodicity:</w:t>
            </w:r>
          </w:p>
          <w:p w:rsidR="00321B95" w:rsidRDefault="005F747B">
            <w:pPr>
              <w:spacing w:line="210" w:lineRule="atLeast"/>
            </w:pPr>
            <w:r>
              <w:rPr>
                <w:rFonts w:ascii="Verdana" w:eastAsia="Verdana" w:hAnsi="Verdana" w:cs="Verdana"/>
              </w:rPr>
              <w:t>Terms for repayment of principal:</w:t>
            </w:r>
          </w:p>
          <w:p w:rsidR="00321B95" w:rsidRDefault="005F747B">
            <w:pPr>
              <w:spacing w:line="210" w:lineRule="atLeast"/>
            </w:pPr>
            <w:r>
              <w:rPr>
                <w:rFonts w:ascii="Verdana" w:eastAsia="Verdana" w:hAnsi="Verdana" w:cs="Verdana"/>
              </w:rPr>
              <w:t xml:space="preserve">First Repayment </w:t>
            </w:r>
            <w:r>
              <w:rPr>
                <w:rFonts w:ascii="Verdana" w:eastAsia="Verdana" w:hAnsi="Verdana" w:cs="Verdana"/>
              </w:rPr>
              <w:t>Date:</w:t>
            </w:r>
          </w:p>
          <w:p w:rsidR="00321B95" w:rsidRDefault="005F747B">
            <w:pPr>
              <w:spacing w:line="210" w:lineRule="atLeast"/>
            </w:pPr>
            <w:r>
              <w:rPr>
                <w:rFonts w:ascii="Verdana" w:eastAsia="Verdana" w:hAnsi="Verdana" w:cs="Verdana"/>
              </w:rPr>
              <w:t>Last Repayment Date:</w:t>
            </w:r>
          </w:p>
          <w:p w:rsidR="00321B95" w:rsidRDefault="005F747B">
            <w:pPr>
              <w:spacing w:line="210" w:lineRule="atLeast"/>
            </w:pPr>
            <w:r>
              <w:rPr>
                <w:rFonts w:ascii="Verdana" w:eastAsia="Verdana" w:hAnsi="Verdana" w:cs="Verdana"/>
              </w:rPr>
              <w:t>Repayment Dates:</w:t>
            </w:r>
          </w:p>
          <w:p w:rsidR="00321B95" w:rsidRDefault="005F747B">
            <w:pPr>
              <w:spacing w:line="210" w:lineRule="atLeast"/>
            </w:pPr>
            <w:r>
              <w:rPr>
                <w:rFonts w:ascii="Verdana" w:eastAsia="Verdana" w:hAnsi="Verdana" w:cs="Verdana"/>
              </w:rPr>
              <w:t>Single Repayment Date:</w:t>
            </w:r>
          </w:p>
        </w:tc>
      </w:tr>
    </w:tbl>
    <w:p w:rsidR="00321B95" w:rsidRDefault="005F747B">
      <w:pPr>
        <w:spacing w:line="210" w:lineRule="atLeast"/>
      </w:pPr>
      <w:r>
        <w:rPr>
          <w:rFonts w:ascii="Verdana" w:eastAsia="Verdana" w:hAnsi="Verdana" w:cs="Verdana"/>
        </w:rPr>
        <w:t>INTEREST</w:t>
      </w:r>
    </w:p>
    <w:tbl>
      <w:tblPr>
        <w:tblW w:w="4950" w:type="pct"/>
        <w:tblInd w:w="10" w:type="dxa"/>
        <w:tblCellMar>
          <w:left w:w="10" w:type="dxa"/>
          <w:right w:w="10" w:type="dxa"/>
        </w:tblCellMar>
        <w:tblLook w:val="0000" w:firstRow="0" w:lastRow="0" w:firstColumn="0" w:lastColumn="0" w:noHBand="0" w:noVBand="0"/>
      </w:tblPr>
      <w:tblGrid>
        <w:gridCol w:w="8956"/>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Interest payment periodicity:</w:t>
            </w:r>
          </w:p>
          <w:p w:rsidR="00321B95" w:rsidRDefault="005F747B">
            <w:pPr>
              <w:spacing w:line="210" w:lineRule="atLeast"/>
            </w:pPr>
            <w:r>
              <w:rPr>
                <w:rFonts w:ascii="Verdana" w:eastAsia="Verdana" w:hAnsi="Verdana" w:cs="Verdana"/>
              </w:rPr>
              <w:t>First interest Payment Date:</w:t>
            </w:r>
          </w:p>
          <w:p w:rsidR="00321B95" w:rsidRDefault="005F747B">
            <w:pPr>
              <w:spacing w:line="210" w:lineRule="atLeast"/>
            </w:pPr>
            <w:r>
              <w:rPr>
                <w:rFonts w:ascii="Verdana" w:eastAsia="Verdana" w:hAnsi="Verdana" w:cs="Verdana"/>
              </w:rPr>
              <w:t>Payment Dates:</w:t>
            </w:r>
          </w:p>
          <w:p w:rsidR="00321B95" w:rsidRDefault="005F747B">
            <w:pPr>
              <w:spacing w:line="210" w:lineRule="atLeast"/>
            </w:pPr>
            <w:r>
              <w:rPr>
                <w:rFonts w:ascii="Verdana" w:eastAsia="Verdana" w:hAnsi="Verdana" w:cs="Verdana"/>
              </w:rPr>
              <w:t>Interest Revision/Conversion Date:</w:t>
            </w:r>
          </w:p>
        </w:tc>
      </w:tr>
    </w:tbl>
    <w:p w:rsidR="00321B95" w:rsidRDefault="005F747B">
      <w:pPr>
        <w:spacing w:line="210" w:lineRule="atLeast"/>
      </w:pPr>
      <w:r>
        <w:rPr>
          <w:rFonts w:ascii="Verdana" w:eastAsia="Verdana" w:hAnsi="Verdana" w:cs="Verdana"/>
        </w:rPr>
        <w:t>COMMENTS</w:t>
      </w:r>
      <w:r>
        <w:rPr>
          <w:rFonts w:ascii="Verdana" w:eastAsia="Verdana" w:hAnsi="Verdana" w:cs="Verdana"/>
          <w:vertAlign w:val="superscript"/>
        </w:rPr>
        <w:t>18</w:t>
      </w:r>
      <w:r>
        <w:rPr>
          <w:rFonts w:ascii="Verdana" w:eastAsia="Verdana" w:hAnsi="Verdana" w:cs="Verdana"/>
        </w:rPr>
        <w:t>:</w:t>
      </w:r>
    </w:p>
    <w:p w:rsidR="00321B95" w:rsidRDefault="005F747B">
      <w:pPr>
        <w:spacing w:line="210" w:lineRule="atLeast"/>
      </w:pPr>
      <w:r>
        <w:rPr>
          <w:rFonts w:ascii="Verdana" w:eastAsia="Verdana" w:hAnsi="Verdana" w:cs="Verdana"/>
        </w:rPr>
        <w:t>APPLICABLE RATE</w:t>
      </w:r>
    </w:p>
    <w:tbl>
      <w:tblPr>
        <w:tblW w:w="4950" w:type="pct"/>
        <w:tblInd w:w="10" w:type="dxa"/>
        <w:tblCellMar>
          <w:left w:w="10" w:type="dxa"/>
          <w:right w:w="10" w:type="dxa"/>
        </w:tblCellMar>
        <w:tblLook w:val="0000" w:firstRow="0" w:lastRow="0" w:firstColumn="0" w:lastColumn="0" w:noHBand="0" w:noVBand="0"/>
      </w:tblPr>
      <w:tblGrid>
        <w:gridCol w:w="8956"/>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Interest Rate basis:</w:t>
            </w:r>
          </w:p>
          <w:p w:rsidR="00321B95" w:rsidRDefault="005F747B">
            <w:pPr>
              <w:spacing w:line="210" w:lineRule="atLeast"/>
            </w:pPr>
            <w:r>
              <w:rPr>
                <w:rFonts w:ascii="Verdana" w:eastAsia="Verdana" w:hAnsi="Verdana" w:cs="Verdana"/>
              </w:rPr>
              <w:t>Rate applicable until:</w:t>
            </w:r>
          </w:p>
          <w:p w:rsidR="00321B95" w:rsidRDefault="005F747B">
            <w:pPr>
              <w:spacing w:line="210" w:lineRule="atLeast"/>
            </w:pPr>
            <w:r>
              <w:rPr>
                <w:rFonts w:ascii="Verdana" w:eastAsia="Verdana" w:hAnsi="Verdana" w:cs="Verdana"/>
              </w:rPr>
              <w:t>Fixed Rate:</w:t>
            </w:r>
          </w:p>
          <w:p w:rsidR="00321B95" w:rsidRDefault="005F747B">
            <w:pPr>
              <w:spacing w:line="210" w:lineRule="atLeast"/>
            </w:pPr>
            <w:r>
              <w:rPr>
                <w:rFonts w:ascii="Verdana" w:eastAsia="Verdana" w:hAnsi="Verdana" w:cs="Verdana"/>
              </w:rPr>
              <w:t>Spread:</w:t>
            </w:r>
          </w:p>
          <w:p w:rsidR="00321B95" w:rsidRDefault="005F747B">
            <w:pPr>
              <w:spacing w:line="210" w:lineRule="atLeast"/>
            </w:pPr>
            <w:r>
              <w:rPr>
                <w:rFonts w:ascii="Verdana" w:eastAsia="Verdana" w:hAnsi="Verdana" w:cs="Verdana"/>
              </w:rPr>
              <w:t>Relevant Interbank Rate:</w:t>
            </w:r>
          </w:p>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rPr>
        <w:t>If not duly accepted by the above stated time, the offer contained in this document shall be deemed to have been refused and shall automatically lapse.</w:t>
      </w:r>
    </w:p>
    <w:p w:rsidR="00321B95" w:rsidRDefault="005F747B">
      <w:pPr>
        <w:spacing w:line="210" w:lineRule="atLeast"/>
      </w:pPr>
      <w:r>
        <w:rPr>
          <w:rFonts w:ascii="Verdana" w:eastAsia="Verdana" w:hAnsi="Verdana" w:cs="Verdana"/>
        </w:rPr>
        <w:t>We hereby accept the above Disbursement Offer for and on behalf of the Borrower:</w:t>
      </w:r>
    </w:p>
    <w:p w:rsidR="00321B95" w:rsidRDefault="005F747B">
      <w:pPr>
        <w:spacing w:line="210" w:lineRule="atLeast"/>
      </w:pPr>
      <w:r>
        <w:rPr>
          <w:rFonts w:ascii="Verdana" w:eastAsia="Verdana" w:hAnsi="Verdana" w:cs="Verdana"/>
        </w:rPr>
        <w:lastRenderedPageBreak/>
        <w:t>Name(s) of the Borrower’s Authorised Signatory(ies) (as defined in the Finance Contract):</w:t>
      </w:r>
    </w:p>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t>Signature(s) of the Borrower’s Authorised Signatory(ie</w:t>
      </w:r>
      <w:r>
        <w:rPr>
          <w:rFonts w:ascii="Verdana" w:eastAsia="Verdana" w:hAnsi="Verdana" w:cs="Verdana"/>
        </w:rPr>
        <w:t>s) (as defined in the Finance Contract):</w:t>
      </w:r>
    </w:p>
    <w:p w:rsidR="00321B95" w:rsidRDefault="005F747B">
      <w:pPr>
        <w:spacing w:line="210" w:lineRule="atLeast"/>
      </w:pPr>
      <w:r>
        <w:rPr>
          <w:rFonts w:ascii="Verdana" w:eastAsia="Verdana" w:hAnsi="Verdana" w:cs="Verdana"/>
        </w:rPr>
        <w:t xml:space="preserve">Date: </w:t>
      </w:r>
    </w:p>
    <w:p w:rsidR="00321B95" w:rsidRDefault="005F747B">
      <w:pPr>
        <w:spacing w:line="210" w:lineRule="atLeast"/>
      </w:pPr>
      <w:r>
        <w:rPr>
          <w:rFonts w:ascii="Verdana" w:eastAsia="Verdana" w:hAnsi="Verdana" w:cs="Verdana"/>
        </w:rPr>
        <w:t>Please return the signed Disbursement Acceptance to the following email [ ].</w:t>
      </w:r>
    </w:p>
    <w:tbl>
      <w:tblPr>
        <w:tblW w:w="4950" w:type="pct"/>
        <w:tblInd w:w="10" w:type="dxa"/>
        <w:tblCellMar>
          <w:left w:w="10" w:type="dxa"/>
          <w:right w:w="10" w:type="dxa"/>
        </w:tblCellMar>
        <w:tblLook w:val="0000" w:firstRow="0" w:lastRow="0" w:firstColumn="0" w:lastColumn="0" w:noHBand="0" w:noVBand="0"/>
      </w:tblPr>
      <w:tblGrid>
        <w:gridCol w:w="8956"/>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IMPORTANT NOTICE TO THE BORROWER:</w:t>
            </w:r>
          </w:p>
          <w:p w:rsidR="00321B95" w:rsidRDefault="005F747B">
            <w:pPr>
              <w:spacing w:line="210" w:lineRule="atLeast"/>
            </w:pPr>
            <w:r>
              <w:rPr>
                <w:rFonts w:ascii="Verdana" w:eastAsia="Verdana" w:hAnsi="Verdana" w:cs="Verdana"/>
                <w:b/>
              </w:rPr>
              <w:t>BY SIGNING ABOVE YOU CONFIRM THAT THE LIST OF AUTHORISED SIGNATORIES AND ACCOUNTS PROVIDED TO THE</w:t>
            </w:r>
            <w:r>
              <w:rPr>
                <w:rFonts w:ascii="Verdana" w:eastAsia="Verdana" w:hAnsi="Verdana" w:cs="Verdana"/>
                <w:b/>
              </w:rPr>
              <w:t xml:space="preserve"> BANK WAS DULY UPDATED PRIOR TO THE PRESENTATION OF THE ABOVE DISBURSEMENT OFFER BY THE BANK. </w:t>
            </w:r>
          </w:p>
          <w:p w:rsidR="00321B95" w:rsidRDefault="005F747B">
            <w:pPr>
              <w:spacing w:line="210" w:lineRule="atLeast"/>
            </w:pPr>
            <w:r>
              <w:rPr>
                <w:rFonts w:ascii="Verdana" w:eastAsia="Verdana" w:hAnsi="Verdana" w:cs="Verdana"/>
                <w:b/>
              </w:rPr>
              <w:t>IN THE EVENT THAT ANY SIGNATORIES OR ACCOUNTS APPEARING IN THIS DISBURSEMENT ACCEPTANCE ARE NOT INCLUDED IN THE LATEST LIST OF AUTHORISED SIGNATORIES AND ACCOUNT</w:t>
            </w:r>
            <w:r>
              <w:rPr>
                <w:rFonts w:ascii="Verdana" w:eastAsia="Verdana" w:hAnsi="Verdana" w:cs="Verdana"/>
                <w:b/>
              </w:rPr>
              <w:t>S (AS DISBURSEMENT ACCOUNT) RECEIVED BY THE BANK, THE ABOVE DISBURSEMENT OFFER SHALL BE DEEMED AS NOT HAVING BEEN MADE.</w:t>
            </w:r>
          </w:p>
        </w:tc>
      </w:tr>
    </w:tbl>
    <w:p w:rsidR="00321B95" w:rsidRDefault="005F747B">
      <w:pPr>
        <w:spacing w:line="210" w:lineRule="atLeast"/>
      </w:pPr>
      <w:r>
        <w:rPr>
          <w:rFonts w:ascii="Verdana" w:eastAsia="Verdana" w:hAnsi="Verdana" w:cs="Verdana"/>
        </w:rPr>
        <w:t xml:space="preserve">Disbursement Account to be credited: </w:t>
      </w:r>
    </w:p>
    <w:p w:rsidR="00321B95" w:rsidRDefault="005F747B">
      <w:pPr>
        <w:spacing w:line="210" w:lineRule="atLeast"/>
      </w:pPr>
      <w:r>
        <w:rPr>
          <w:rFonts w:ascii="Verdana" w:eastAsia="Verdana" w:hAnsi="Verdana" w:cs="Verdana"/>
        </w:rPr>
        <w:t xml:space="preserve">Disbursement Account N°: </w:t>
      </w:r>
    </w:p>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t xml:space="preserve">Disbursement Account holder/beneficiary: </w:t>
      </w:r>
    </w:p>
    <w:p w:rsidR="00321B95" w:rsidRDefault="005F747B">
      <w:pPr>
        <w:spacing w:line="210" w:lineRule="atLeast"/>
      </w:pPr>
      <w:r>
        <w:rPr>
          <w:rFonts w:ascii="Verdana" w:eastAsia="Verdana" w:hAnsi="Verdana" w:cs="Verdana"/>
        </w:rPr>
        <w:t>……</w:t>
      </w:r>
      <w:r>
        <w:rPr>
          <w:rFonts w:ascii="Verdana" w:eastAsia="Verdana" w:hAnsi="Verdana" w:cs="Verdana"/>
        </w:rPr>
        <w:t>………………………………………………………………</w:t>
      </w:r>
    </w:p>
    <w:p w:rsidR="00321B95" w:rsidRDefault="005F747B">
      <w:pPr>
        <w:spacing w:line="210" w:lineRule="atLeast"/>
      </w:pPr>
      <w:r>
        <w:rPr>
          <w:rFonts w:ascii="Verdana" w:eastAsia="Verdana" w:hAnsi="Verdana" w:cs="Verdana"/>
        </w:rPr>
        <w:t>(please, provide IBAN format if the country is included in IBAN Registry published by SWIFT, otherwise an appropriate format in line with the local banking practice should be provided)</w:t>
      </w:r>
    </w:p>
    <w:p w:rsidR="00321B95" w:rsidRDefault="005F747B">
      <w:pPr>
        <w:spacing w:line="210" w:lineRule="atLeast"/>
      </w:pPr>
      <w:r>
        <w:rPr>
          <w:rFonts w:ascii="Verdana" w:eastAsia="Verdana" w:hAnsi="Verdana" w:cs="Verdana"/>
        </w:rPr>
        <w:t xml:space="preserve">Bank name and address: </w:t>
      </w:r>
    </w:p>
    <w:p w:rsidR="00321B95" w:rsidRDefault="005F747B">
      <w:pPr>
        <w:spacing w:line="210" w:lineRule="atLeast"/>
      </w:pPr>
      <w:r>
        <w:rPr>
          <w:rFonts w:ascii="Verdana" w:eastAsia="Verdana" w:hAnsi="Verdana" w:cs="Verdana"/>
        </w:rPr>
        <w:t>……………………………………………..………</w:t>
      </w:r>
      <w:r>
        <w:rPr>
          <w:rFonts w:ascii="Verdana" w:eastAsia="Verdana" w:hAnsi="Verdana" w:cs="Verdana"/>
        </w:rPr>
        <w:t>……………</w:t>
      </w:r>
    </w:p>
    <w:p w:rsidR="00321B95" w:rsidRDefault="005F747B">
      <w:pPr>
        <w:spacing w:line="210" w:lineRule="atLeast"/>
      </w:pPr>
      <w:r>
        <w:rPr>
          <w:rFonts w:ascii="Verdana" w:eastAsia="Verdana" w:hAnsi="Verdana" w:cs="Verdana"/>
        </w:rPr>
        <w:t xml:space="preserve">Bank identification code (BIC): </w:t>
      </w:r>
    </w:p>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t xml:space="preserve">Payment details to be provided: </w:t>
      </w:r>
    </w:p>
    <w:p w:rsidR="00321B95" w:rsidRDefault="005F747B">
      <w:pPr>
        <w:spacing w:line="210" w:lineRule="atLeast"/>
      </w:pPr>
      <w:r>
        <w:rPr>
          <w:rFonts w:ascii="Verdana" w:eastAsia="Verdana" w:hAnsi="Verdana" w:cs="Verdana"/>
        </w:rPr>
        <w:t>……………………………………………………………………</w:t>
      </w:r>
    </w:p>
    <w:p w:rsidR="00321B95" w:rsidRDefault="005F747B">
      <w:pPr>
        <w:spacing w:line="210" w:lineRule="atLeast"/>
        <w:jc w:val="right"/>
      </w:pPr>
      <w:r>
        <w:rPr>
          <w:rFonts w:ascii="Verdana" w:eastAsia="Verdana" w:hAnsi="Verdana" w:cs="Verdana"/>
          <w:b/>
        </w:rPr>
        <w:t>Schedule D</w:t>
      </w:r>
    </w:p>
    <w:p w:rsidR="00321B95" w:rsidRDefault="005F747B">
      <w:pPr>
        <w:spacing w:line="210" w:lineRule="atLeast"/>
        <w:jc w:val="center"/>
      </w:pPr>
      <w:r>
        <w:rPr>
          <w:rFonts w:ascii="Verdana" w:eastAsia="Verdana" w:hAnsi="Verdana" w:cs="Verdana"/>
          <w:b/>
        </w:rPr>
        <w:t>Interest Rate Revision and Conversion</w:t>
      </w:r>
    </w:p>
    <w:p w:rsidR="00321B95" w:rsidRDefault="005F747B">
      <w:pPr>
        <w:spacing w:line="210" w:lineRule="atLeast"/>
      </w:pPr>
      <w:r>
        <w:rPr>
          <w:rFonts w:ascii="Verdana" w:eastAsia="Verdana" w:hAnsi="Verdana" w:cs="Verdana"/>
        </w:rPr>
        <w:t>If an Interest Revision/Conversion Date has been included in the Disbursement Offer for a Tranche, the following provisions shall apply.</w:t>
      </w:r>
    </w:p>
    <w:p w:rsidR="00321B95" w:rsidRDefault="005F747B">
      <w:pPr>
        <w:spacing w:line="210" w:lineRule="atLeast"/>
      </w:pPr>
      <w:r>
        <w:rPr>
          <w:rFonts w:ascii="Verdana" w:eastAsia="Verdana" w:hAnsi="Verdana" w:cs="Verdana"/>
          <w:b/>
        </w:rPr>
        <w:t>A. Mechanics of Interest Revision/Conversion</w:t>
      </w:r>
    </w:p>
    <w:p w:rsidR="00321B95" w:rsidRDefault="005F747B">
      <w:pPr>
        <w:spacing w:line="210" w:lineRule="atLeast"/>
      </w:pPr>
      <w:r>
        <w:rPr>
          <w:rFonts w:ascii="Verdana" w:eastAsia="Verdana" w:hAnsi="Verdana" w:cs="Verdana"/>
        </w:rPr>
        <w:lastRenderedPageBreak/>
        <w:t>Upon receiving an Interest Revision/Conversion Request the Bank shall, dur</w:t>
      </w:r>
      <w:r>
        <w:rPr>
          <w:rFonts w:ascii="Verdana" w:eastAsia="Verdana" w:hAnsi="Verdana" w:cs="Verdana"/>
        </w:rPr>
        <w:t>ing the period commencing 60 (sixty) days and ending 30 (thirty) days before the Interest Revision/Conversion Date, deliver to the Borrower an Interest Revision/Conversion Proposal stating:</w:t>
      </w:r>
    </w:p>
    <w:p w:rsidR="00321B95" w:rsidRDefault="005F747B">
      <w:pPr>
        <w:spacing w:line="210" w:lineRule="atLeast"/>
      </w:pPr>
      <w:r>
        <w:rPr>
          <w:rFonts w:ascii="Verdana" w:eastAsia="Verdana" w:hAnsi="Verdana" w:cs="Verdana"/>
        </w:rPr>
        <w:t xml:space="preserve">(a) the Fixed Rate and/or Spread that would apply to the Tranche, </w:t>
      </w:r>
      <w:r>
        <w:rPr>
          <w:rFonts w:ascii="Verdana" w:eastAsia="Verdana" w:hAnsi="Verdana" w:cs="Verdana"/>
        </w:rPr>
        <w:t>or of its part indicated in the Interest Revision/Conversion Request pursuant to Article 3.1; and</w:t>
      </w:r>
    </w:p>
    <w:p w:rsidR="00321B95" w:rsidRDefault="005F747B">
      <w:pPr>
        <w:spacing w:line="210" w:lineRule="atLeast"/>
      </w:pPr>
      <w:r>
        <w:rPr>
          <w:rFonts w:ascii="Verdana" w:eastAsia="Verdana" w:hAnsi="Verdana" w:cs="Verdana"/>
        </w:rPr>
        <w:t>(b) that such rate shall apply until the Maturity Date or until a new Interest Revision/Conversion Date, if any, and that interest is payable quarterly, semi-</w:t>
      </w:r>
      <w:r>
        <w:rPr>
          <w:rFonts w:ascii="Verdana" w:eastAsia="Verdana" w:hAnsi="Verdana" w:cs="Verdana"/>
        </w:rPr>
        <w:t>annually or annually, in accordance with Article 3.1, in arrear on designated Payment Dates.</w:t>
      </w:r>
    </w:p>
    <w:p w:rsidR="00321B95" w:rsidRDefault="005F747B">
      <w:pPr>
        <w:spacing w:line="210" w:lineRule="atLeast"/>
      </w:pPr>
      <w:r>
        <w:rPr>
          <w:rFonts w:ascii="Verdana" w:eastAsia="Verdana" w:hAnsi="Verdana" w:cs="Verdana"/>
        </w:rPr>
        <w:t>The Borrower may accept in writing an Interest Revision/Conversion Proposal by the deadline specified therein.</w:t>
      </w:r>
    </w:p>
    <w:p w:rsidR="00321B95" w:rsidRDefault="005F747B">
      <w:pPr>
        <w:spacing w:line="210" w:lineRule="atLeast"/>
      </w:pPr>
      <w:r>
        <w:rPr>
          <w:rFonts w:ascii="Verdana" w:eastAsia="Verdana" w:hAnsi="Verdana" w:cs="Verdana"/>
        </w:rPr>
        <w:t>Any amendment to this Contract requested by the Bank</w:t>
      </w:r>
      <w:r>
        <w:rPr>
          <w:rFonts w:ascii="Verdana" w:eastAsia="Verdana" w:hAnsi="Verdana" w:cs="Verdana"/>
        </w:rPr>
        <w:t xml:space="preserve"> in this connection shall be effected by an agreement to be concluded and effective not later than 1 (one) Business Day prior to sending by the Bank of an Interest Revision/Conversion.</w:t>
      </w:r>
    </w:p>
    <w:p w:rsidR="00321B95" w:rsidRDefault="005F747B">
      <w:pPr>
        <w:spacing w:line="210" w:lineRule="atLeast"/>
      </w:pPr>
      <w:r>
        <w:rPr>
          <w:rFonts w:ascii="Verdana" w:eastAsia="Verdana" w:hAnsi="Verdana" w:cs="Verdana"/>
        </w:rPr>
        <w:t>Fixed Rates and Spreads are available for periods of not less than 4 (f</w:t>
      </w:r>
      <w:r>
        <w:rPr>
          <w:rFonts w:ascii="Verdana" w:eastAsia="Verdana" w:hAnsi="Verdana" w:cs="Verdana"/>
        </w:rPr>
        <w:t>our) years or, in the absence of a repayment of principal during that period, not less than 3 (three) years.</w:t>
      </w:r>
    </w:p>
    <w:p w:rsidR="00321B95" w:rsidRDefault="005F747B">
      <w:pPr>
        <w:spacing w:line="210" w:lineRule="atLeast"/>
      </w:pPr>
      <w:r>
        <w:rPr>
          <w:rFonts w:ascii="Verdana" w:eastAsia="Verdana" w:hAnsi="Verdana" w:cs="Verdana"/>
          <w:b/>
        </w:rPr>
        <w:t>B. Effects of Interest Revision/Conversion</w:t>
      </w:r>
    </w:p>
    <w:p w:rsidR="00321B95" w:rsidRDefault="005F747B">
      <w:pPr>
        <w:spacing w:line="210" w:lineRule="atLeast"/>
      </w:pPr>
      <w:r>
        <w:rPr>
          <w:rFonts w:ascii="Verdana" w:eastAsia="Verdana" w:hAnsi="Verdana" w:cs="Verdana"/>
        </w:rPr>
        <w:t>If the Borrower duly accepts in writing a Fixed Rate or a Spread in respect of an Interest Revision/Conv</w:t>
      </w:r>
      <w:r>
        <w:rPr>
          <w:rFonts w:ascii="Verdana" w:eastAsia="Verdana" w:hAnsi="Verdana" w:cs="Verdana"/>
        </w:rPr>
        <w:t>ersion Proposal, the Borrower shall pay accrued interest on the Interest Revision/Conversion Date and thereafter on the designated Payment Dates.</w:t>
      </w:r>
    </w:p>
    <w:p w:rsidR="00321B95" w:rsidRDefault="005F747B">
      <w:pPr>
        <w:spacing w:line="210" w:lineRule="atLeast"/>
      </w:pPr>
      <w:r>
        <w:rPr>
          <w:rFonts w:ascii="Verdana" w:eastAsia="Verdana" w:hAnsi="Verdana" w:cs="Verdana"/>
        </w:rPr>
        <w:t>Prior to the Interest Revision/Conversion Date, the relevant provisions of this Contract and Disbursement Offe</w:t>
      </w:r>
      <w:r>
        <w:rPr>
          <w:rFonts w:ascii="Verdana" w:eastAsia="Verdana" w:hAnsi="Verdana" w:cs="Verdana"/>
        </w:rPr>
        <w:t>r and Disbursement Acceptance shall apply to the Tranche in its entirety. From and including the Interest Revision/Conversion Date onwards, the provisions contained in the Interest Revision/Conversion Proposal relating to the new Fixed Rate or Spread shall</w:t>
      </w:r>
      <w:r>
        <w:rPr>
          <w:rFonts w:ascii="Verdana" w:eastAsia="Verdana" w:hAnsi="Verdana" w:cs="Verdana"/>
        </w:rPr>
        <w:t xml:space="preserve"> apply to the Tranche (or any part thereof, as indicated in the Interest Revision/Conversion Request) until the new Interest Revision/Conversion Date, if any, or until the Maturity Date. </w:t>
      </w:r>
    </w:p>
    <w:p w:rsidR="00321B95" w:rsidRDefault="005F747B">
      <w:pPr>
        <w:spacing w:line="210" w:lineRule="atLeast"/>
      </w:pPr>
      <w:r>
        <w:rPr>
          <w:rFonts w:ascii="Verdana" w:eastAsia="Verdana" w:hAnsi="Verdana" w:cs="Verdana"/>
          <w:b/>
        </w:rPr>
        <w:t xml:space="preserve">C. Partial or no Interest Revision/Conversion </w:t>
      </w:r>
    </w:p>
    <w:p w:rsidR="00321B95" w:rsidRDefault="005F747B">
      <w:pPr>
        <w:spacing w:line="210" w:lineRule="atLeast"/>
      </w:pPr>
      <w:r>
        <w:rPr>
          <w:rFonts w:ascii="Verdana" w:eastAsia="Verdana" w:hAnsi="Verdana" w:cs="Verdana"/>
        </w:rPr>
        <w:t>In case of a partial Interest Revision/Conversion, the Borrower will repay, without indemnity, on the Interest Revision/Conversion Date the part of the Tranche that is not covered by the Interest Revision/Conversion Request and which is therefore not subje</w:t>
      </w:r>
      <w:r>
        <w:rPr>
          <w:rFonts w:ascii="Verdana" w:eastAsia="Verdana" w:hAnsi="Verdana" w:cs="Verdana"/>
        </w:rPr>
        <w:t>ct to the Interest Revision/Conversion.</w:t>
      </w:r>
    </w:p>
    <w:p w:rsidR="00321B95" w:rsidRDefault="005F747B">
      <w:pPr>
        <w:spacing w:line="210" w:lineRule="atLeast"/>
      </w:pPr>
      <w:r>
        <w:rPr>
          <w:rFonts w:ascii="Verdana" w:eastAsia="Verdana" w:hAnsi="Verdana" w:cs="Verdana"/>
        </w:rPr>
        <w:t xml:space="preserve">If the Borrower does not submit an Interest Revision/Conversion Request or does not accept in writing the Interest Revision/Conversion Proposal for the Tranche or if the Parties fail to effect an amendment requested </w:t>
      </w:r>
      <w:r>
        <w:rPr>
          <w:rFonts w:ascii="Verdana" w:eastAsia="Verdana" w:hAnsi="Verdana" w:cs="Verdana"/>
        </w:rPr>
        <w:t xml:space="preserve">by the Bank pursuant to paragraph A above, the Borrower shall repay the Tranche in full on the Interest Revision/Conversion Date, without indemnity. </w:t>
      </w:r>
    </w:p>
    <w:p w:rsidR="00321B95" w:rsidRDefault="005F747B">
      <w:pPr>
        <w:spacing w:line="210" w:lineRule="atLeast"/>
        <w:jc w:val="right"/>
      </w:pPr>
      <w:r>
        <w:rPr>
          <w:rFonts w:ascii="Verdana" w:eastAsia="Verdana" w:hAnsi="Verdana" w:cs="Verdana"/>
          <w:b/>
        </w:rPr>
        <w:t>Schedule E</w:t>
      </w:r>
    </w:p>
    <w:p w:rsidR="00321B95" w:rsidRDefault="005F747B">
      <w:pPr>
        <w:spacing w:line="210" w:lineRule="atLeast"/>
        <w:jc w:val="center"/>
      </w:pPr>
      <w:r>
        <w:rPr>
          <w:rFonts w:ascii="Verdana" w:eastAsia="Verdana" w:hAnsi="Verdana" w:cs="Verdana"/>
          <w:b/>
        </w:rPr>
        <w:t>Certificates to be Provided by the Borrower</w:t>
      </w:r>
    </w:p>
    <w:p w:rsidR="00321B95" w:rsidRDefault="005F747B">
      <w:pPr>
        <w:spacing w:line="210" w:lineRule="atLeast"/>
        <w:jc w:val="center"/>
      </w:pPr>
      <w:r>
        <w:rPr>
          <w:rFonts w:ascii="Verdana" w:eastAsia="Verdana" w:hAnsi="Verdana" w:cs="Verdana"/>
        </w:rPr>
        <w:lastRenderedPageBreak/>
        <w:t>Form of Certificate from Borrower (Article 1.4.D)</w:t>
      </w:r>
    </w:p>
    <w:tbl>
      <w:tblPr>
        <w:tblW w:w="4950" w:type="pct"/>
        <w:tblInd w:w="10" w:type="dxa"/>
        <w:tblCellMar>
          <w:left w:w="10" w:type="dxa"/>
          <w:right w:w="10" w:type="dxa"/>
        </w:tblCellMar>
        <w:tblLook w:val="0000" w:firstRow="0" w:lastRow="0" w:firstColumn="0" w:lastColumn="0" w:noHBand="0" w:noVBand="0"/>
      </w:tblPr>
      <w:tblGrid>
        <w:gridCol w:w="955"/>
        <w:gridCol w:w="4001"/>
        <w:gridCol w:w="4000"/>
      </w:tblGrid>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F</w:t>
            </w:r>
            <w:r>
              <w:rPr>
                <w:rFonts w:ascii="Verdana" w:eastAsia="Verdana" w:hAnsi="Verdana" w:cs="Verdana"/>
              </w:rPr>
              <w:t>rom:</w:t>
            </w:r>
          </w:p>
        </w:tc>
        <w:tc>
          <w:tcPr>
            <w:tcW w:w="0" w:type="auto"/>
            <w:gridSpan w:val="2"/>
          </w:tcPr>
          <w:p w:rsidR="00321B95" w:rsidRDefault="005F747B">
            <w:pPr>
              <w:spacing w:line="210" w:lineRule="atLeast"/>
            </w:pPr>
            <w:r>
              <w:rPr>
                <w:rFonts w:ascii="Verdana" w:eastAsia="Verdana" w:hAnsi="Verdana" w:cs="Verdana"/>
              </w:rPr>
              <w:t>The Republic of Serbia</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To:</w:t>
            </w:r>
          </w:p>
        </w:tc>
        <w:tc>
          <w:tcPr>
            <w:tcW w:w="0" w:type="auto"/>
            <w:gridSpan w:val="2"/>
          </w:tcPr>
          <w:p w:rsidR="00321B95" w:rsidRDefault="005F747B">
            <w:pPr>
              <w:spacing w:line="210" w:lineRule="atLeast"/>
            </w:pPr>
            <w:r>
              <w:rPr>
                <w:rFonts w:ascii="Verdana" w:eastAsia="Verdana" w:hAnsi="Verdana" w:cs="Verdana"/>
              </w:rPr>
              <w:t>European Investment Bank</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Date:</w:t>
            </w:r>
          </w:p>
        </w:tc>
        <w:tc>
          <w:tcPr>
            <w:tcW w:w="0" w:type="auto"/>
            <w:gridSpan w:val="2"/>
          </w:tcPr>
          <w:p w:rsidR="00321B95" w:rsidRDefault="00321B95"/>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Subject:</w:t>
            </w:r>
          </w:p>
        </w:tc>
        <w:tc>
          <w:tcPr>
            <w:tcW w:w="0" w:type="auto"/>
            <w:gridSpan w:val="2"/>
          </w:tcPr>
          <w:p w:rsidR="00321B95" w:rsidRDefault="005F747B">
            <w:pPr>
              <w:spacing w:line="210" w:lineRule="atLeast"/>
            </w:pPr>
            <w:r>
              <w:rPr>
                <w:rFonts w:ascii="Verdana" w:eastAsia="Verdana" w:hAnsi="Verdana" w:cs="Verdana"/>
              </w:rPr>
              <w:t>Finance Contract between European Investment Bank and the Republic of Serbia dated [l], 2024 (the ”</w:t>
            </w:r>
            <w:r>
              <w:rPr>
                <w:rFonts w:ascii="Verdana" w:eastAsia="Verdana" w:hAnsi="Verdana" w:cs="Verdana"/>
                <w:b/>
              </w:rPr>
              <w:t>Finance Contract</w:t>
            </w:r>
            <w:r>
              <w:rPr>
                <w:rFonts w:ascii="Verdana" w:eastAsia="Verdana" w:hAnsi="Verdana" w:cs="Verdana"/>
              </w:rPr>
              <w:t>”)</w:t>
            </w:r>
          </w:p>
        </w:tc>
      </w:tr>
      <w:tr w:rsidR="00321B95">
        <w:tblPrEx>
          <w:tblCellMar>
            <w:top w:w="0" w:type="dxa"/>
            <w:bottom w:w="0" w:type="dxa"/>
          </w:tblCellMar>
        </w:tblPrEx>
        <w:tc>
          <w:tcPr>
            <w:tcW w:w="0" w:type="auto"/>
          </w:tcPr>
          <w:p w:rsidR="00321B95" w:rsidRDefault="00321B95"/>
        </w:tc>
        <w:tc>
          <w:tcPr>
            <w:tcW w:w="0" w:type="auto"/>
          </w:tcPr>
          <w:p w:rsidR="00321B95" w:rsidRDefault="005F747B">
            <w:pPr>
              <w:spacing w:line="210" w:lineRule="atLeast"/>
            </w:pPr>
            <w:r>
              <w:rPr>
                <w:rFonts w:ascii="Verdana" w:eastAsia="Verdana" w:hAnsi="Verdana" w:cs="Verdana"/>
              </w:rPr>
              <w:t>Contract Number FI N° 95.884</w:t>
            </w:r>
          </w:p>
        </w:tc>
        <w:tc>
          <w:tcPr>
            <w:tcW w:w="0" w:type="auto"/>
          </w:tcPr>
          <w:p w:rsidR="00321B95" w:rsidRDefault="005F747B">
            <w:pPr>
              <w:spacing w:line="210" w:lineRule="atLeast"/>
            </w:pPr>
            <w:r>
              <w:rPr>
                <w:rFonts w:ascii="Verdana" w:eastAsia="Verdana" w:hAnsi="Verdana" w:cs="Verdana"/>
              </w:rPr>
              <w:t>Operation Number 2022-0716</w:t>
            </w:r>
          </w:p>
        </w:tc>
      </w:tr>
    </w:tbl>
    <w:p w:rsidR="00321B95" w:rsidRDefault="005F747B">
      <w:pPr>
        <w:spacing w:line="210" w:lineRule="atLeast"/>
      </w:pPr>
      <w:r>
        <w:rPr>
          <w:rFonts w:ascii="Verdana" w:eastAsia="Verdana" w:hAnsi="Verdana" w:cs="Verdana"/>
        </w:rPr>
        <w:t>Dear Sirs,</w:t>
      </w:r>
    </w:p>
    <w:p w:rsidR="00321B95" w:rsidRDefault="005F747B">
      <w:pPr>
        <w:spacing w:line="210" w:lineRule="atLeast"/>
      </w:pPr>
      <w:r>
        <w:rPr>
          <w:rFonts w:ascii="Verdana" w:eastAsia="Verdana" w:hAnsi="Verdana" w:cs="Verdana"/>
        </w:rPr>
        <w:t>Terms defined in the Finance Contract have the same meaning when used in this letter.</w:t>
      </w:r>
    </w:p>
    <w:p w:rsidR="00321B95" w:rsidRDefault="005F747B">
      <w:pPr>
        <w:spacing w:line="210" w:lineRule="atLeast"/>
      </w:pPr>
      <w:r>
        <w:rPr>
          <w:rFonts w:ascii="Verdana" w:eastAsia="Verdana" w:hAnsi="Verdana" w:cs="Verdana"/>
        </w:rPr>
        <w:t>For the purposes of Article 1.4 of the Finance Contract we hereby certify to you as follows:</w:t>
      </w:r>
    </w:p>
    <w:p w:rsidR="00321B95" w:rsidRDefault="005F747B">
      <w:pPr>
        <w:spacing w:line="210" w:lineRule="atLeast"/>
      </w:pPr>
      <w:r>
        <w:rPr>
          <w:rFonts w:ascii="Verdana" w:eastAsia="Verdana" w:hAnsi="Verdana" w:cs="Verdana"/>
        </w:rPr>
        <w:t>(a) no security of the type prohibited under Article 7.1 has been created or is in existence;</w:t>
      </w:r>
    </w:p>
    <w:p w:rsidR="00321B95" w:rsidRDefault="005F747B">
      <w:pPr>
        <w:spacing w:line="210" w:lineRule="atLeast"/>
      </w:pPr>
      <w:r>
        <w:rPr>
          <w:rFonts w:ascii="Verdana" w:eastAsia="Verdana" w:hAnsi="Verdana" w:cs="Verdana"/>
        </w:rPr>
        <w:t>(b) there has been no material change to any aspect of the Project or in respect of which we are obliged to report under Article 8.1, save as previously communica</w:t>
      </w:r>
      <w:r>
        <w:rPr>
          <w:rFonts w:ascii="Verdana" w:eastAsia="Verdana" w:hAnsi="Verdana" w:cs="Verdana"/>
        </w:rPr>
        <w:t xml:space="preserve">ted by us; </w:t>
      </w:r>
    </w:p>
    <w:p w:rsidR="00321B95" w:rsidRDefault="005F747B">
      <w:pPr>
        <w:spacing w:line="210" w:lineRule="atLeast"/>
      </w:pPr>
      <w:r>
        <w:rPr>
          <w:rFonts w:ascii="Verdana" w:eastAsia="Verdana" w:hAnsi="Verdana" w:cs="Verdana"/>
        </w:rPr>
        <w:t>(c) we have sufficient funds available to ensure the timely completion and implementation of the Project in accordance with Schedule A.1;</w:t>
      </w:r>
    </w:p>
    <w:p w:rsidR="00321B95" w:rsidRDefault="005F747B">
      <w:pPr>
        <w:spacing w:line="210" w:lineRule="atLeast"/>
      </w:pPr>
      <w:r>
        <w:rPr>
          <w:rFonts w:ascii="Verdana" w:eastAsia="Verdana" w:hAnsi="Verdana" w:cs="Verdana"/>
        </w:rPr>
        <w:t>(d) no event or circumstance which constitutes or would with the passage of time or the giving of notice o</w:t>
      </w:r>
      <w:r>
        <w:rPr>
          <w:rFonts w:ascii="Verdana" w:eastAsia="Verdana" w:hAnsi="Verdana" w:cs="Verdana"/>
        </w:rPr>
        <w:t xml:space="preserve">r the making of any determination under the Finance Contract (or any combination of the foregoing) constitute a Prepayment Event or an Event of Default has occurred and is continuing unremedied or unwaived; </w:t>
      </w:r>
    </w:p>
    <w:p w:rsidR="00321B95" w:rsidRDefault="005F747B">
      <w:pPr>
        <w:spacing w:line="210" w:lineRule="atLeast"/>
      </w:pPr>
      <w:r>
        <w:rPr>
          <w:rFonts w:ascii="Verdana" w:eastAsia="Verdana" w:hAnsi="Verdana" w:cs="Verdana"/>
        </w:rPr>
        <w:t>(e) no litigation, arbitration administrative pr</w:t>
      </w:r>
      <w:r>
        <w:rPr>
          <w:rFonts w:ascii="Verdana" w:eastAsia="Verdana" w:hAnsi="Verdana" w:cs="Verdana"/>
        </w:rPr>
        <w:t xml:space="preserve">oceedings or investigation is current or to our knowledge is threatened or pending before any court, arbitral body or agency which has resulted or if adversely determined is reasonably likely to result in a Material Adverse Change, nor is there subsisting </w:t>
      </w:r>
      <w:r>
        <w:rPr>
          <w:rFonts w:ascii="Verdana" w:eastAsia="Verdana" w:hAnsi="Verdana" w:cs="Verdana"/>
        </w:rPr>
        <w:t>against us or any of our subsidiaries any unsatisfied judgement or award;</w:t>
      </w:r>
    </w:p>
    <w:p w:rsidR="00321B95" w:rsidRDefault="005F747B">
      <w:pPr>
        <w:spacing w:line="210" w:lineRule="atLeast"/>
      </w:pPr>
      <w:r>
        <w:rPr>
          <w:rFonts w:ascii="Verdana" w:eastAsia="Verdana" w:hAnsi="Verdana" w:cs="Verdana"/>
        </w:rPr>
        <w:t xml:space="preserve">(f) the representations and warranties to be made or repeated by us under Article 6.12 are true in all respects; </w:t>
      </w:r>
    </w:p>
    <w:p w:rsidR="00321B95" w:rsidRDefault="005F747B">
      <w:pPr>
        <w:spacing w:line="210" w:lineRule="atLeast"/>
      </w:pPr>
      <w:r>
        <w:rPr>
          <w:rFonts w:ascii="Verdana" w:eastAsia="Verdana" w:hAnsi="Verdana" w:cs="Verdana"/>
        </w:rPr>
        <w:t>(g) no Material Adverse Change has occurred, as compared with the si</w:t>
      </w:r>
      <w:r>
        <w:rPr>
          <w:rFonts w:ascii="Verdana" w:eastAsia="Verdana" w:hAnsi="Verdana" w:cs="Verdana"/>
        </w:rPr>
        <w:t>tuation at the date of the Finance Contract, and</w:t>
      </w:r>
    </w:p>
    <w:p w:rsidR="00321B95" w:rsidRDefault="005F747B">
      <w:pPr>
        <w:spacing w:line="210" w:lineRule="atLeast"/>
      </w:pPr>
      <w:r>
        <w:rPr>
          <w:rFonts w:ascii="Verdana" w:eastAsia="Verdana" w:hAnsi="Verdana" w:cs="Verdana"/>
        </w:rPr>
        <w:t>(h) the most recent List of Authorised Signatories and Accounts provided to the Bank by the Borrower is up-to-date and the Bank may rely on the information set out therein.</w:t>
      </w:r>
    </w:p>
    <w:p w:rsidR="00321B95" w:rsidRDefault="005F747B">
      <w:pPr>
        <w:spacing w:line="210" w:lineRule="atLeast"/>
      </w:pPr>
      <w:r>
        <w:rPr>
          <w:rFonts w:ascii="Verdana" w:eastAsia="Verdana" w:hAnsi="Verdana" w:cs="Verdana"/>
        </w:rPr>
        <w:t>We undertake to immediately notify</w:t>
      </w:r>
      <w:r>
        <w:rPr>
          <w:rFonts w:ascii="Verdana" w:eastAsia="Verdana" w:hAnsi="Verdana" w:cs="Verdana"/>
        </w:rPr>
        <w:t xml:space="preserve"> the Bank if any the above fails to be true or correct as of the Disbursement Date for the proposed Tranche.</w:t>
      </w:r>
    </w:p>
    <w:p w:rsidR="00321B95" w:rsidRDefault="005F747B">
      <w:pPr>
        <w:spacing w:line="210" w:lineRule="atLeast"/>
      </w:pPr>
      <w:r>
        <w:rPr>
          <w:rFonts w:ascii="Verdana" w:eastAsia="Verdana" w:hAnsi="Verdana" w:cs="Verdana"/>
        </w:rPr>
        <w:t>Yours faithfully,</w:t>
      </w:r>
    </w:p>
    <w:p w:rsidR="00321B95" w:rsidRDefault="005F747B">
      <w:pPr>
        <w:spacing w:line="210" w:lineRule="atLeast"/>
      </w:pPr>
      <w:r>
        <w:rPr>
          <w:rFonts w:ascii="Verdana" w:eastAsia="Verdana" w:hAnsi="Verdana" w:cs="Verdana"/>
        </w:rPr>
        <w:t>For and on behalf of the Republic of Serbia</w:t>
      </w:r>
    </w:p>
    <w:p w:rsidR="00321B95" w:rsidRDefault="005F747B">
      <w:pPr>
        <w:spacing w:line="210" w:lineRule="atLeast"/>
        <w:jc w:val="right"/>
      </w:pPr>
      <w:r>
        <w:rPr>
          <w:rFonts w:ascii="Verdana" w:eastAsia="Verdana" w:hAnsi="Verdana" w:cs="Verdana"/>
        </w:rPr>
        <w:lastRenderedPageBreak/>
        <w:t>Број уговора (FI N°) 95.884</w:t>
      </w:r>
    </w:p>
    <w:p w:rsidR="00321B95" w:rsidRDefault="005F747B">
      <w:pPr>
        <w:spacing w:line="210" w:lineRule="atLeast"/>
        <w:jc w:val="right"/>
      </w:pPr>
      <w:r>
        <w:rPr>
          <w:rFonts w:ascii="Verdana" w:eastAsia="Verdana" w:hAnsi="Verdana" w:cs="Verdana"/>
        </w:rPr>
        <w:t>Оперативни број (Serapis N°) 2022-0716</w:t>
      </w:r>
    </w:p>
    <w:p w:rsidR="00321B95" w:rsidRDefault="005F747B">
      <w:pPr>
        <w:spacing w:line="210" w:lineRule="atLeast"/>
        <w:jc w:val="center"/>
      </w:pPr>
      <w:r>
        <w:rPr>
          <w:rFonts w:ascii="Verdana" w:eastAsia="Verdana" w:hAnsi="Verdana" w:cs="Verdana"/>
          <w:b/>
        </w:rPr>
        <w:t>ЕПС ЗЕЛЕНО ФИНАСИР</w:t>
      </w:r>
      <w:r>
        <w:rPr>
          <w:rFonts w:ascii="Verdana" w:eastAsia="Verdana" w:hAnsi="Verdana" w:cs="Verdana"/>
          <w:b/>
        </w:rPr>
        <w:t>АЊЕ А</w:t>
      </w:r>
    </w:p>
    <w:p w:rsidR="00321B95" w:rsidRDefault="005F747B">
      <w:pPr>
        <w:spacing w:line="210" w:lineRule="atLeast"/>
        <w:jc w:val="center"/>
      </w:pPr>
      <w:r>
        <w:rPr>
          <w:rFonts w:ascii="Verdana" w:eastAsia="Verdana" w:hAnsi="Verdana" w:cs="Verdana"/>
        </w:rPr>
        <w:t>EFSD+ Наменски инвестициони прозор 1</w:t>
      </w:r>
    </w:p>
    <w:p w:rsidR="00321B95" w:rsidRDefault="005F747B">
      <w:pPr>
        <w:spacing w:line="210" w:lineRule="atLeast"/>
        <w:jc w:val="center"/>
      </w:pPr>
      <w:r>
        <w:rPr>
          <w:rFonts w:ascii="Verdana" w:eastAsia="Verdana" w:hAnsi="Verdana" w:cs="Verdana"/>
        </w:rPr>
        <w:t>Финансијски уговор</w:t>
      </w:r>
    </w:p>
    <w:p w:rsidR="00321B95" w:rsidRDefault="005F747B">
      <w:pPr>
        <w:spacing w:line="210" w:lineRule="atLeast"/>
        <w:jc w:val="center"/>
      </w:pPr>
      <w:r>
        <w:rPr>
          <w:rFonts w:ascii="Verdana" w:eastAsia="Verdana" w:hAnsi="Verdana" w:cs="Verdana"/>
        </w:rPr>
        <w:t>између Републике Србије</w:t>
      </w:r>
    </w:p>
    <w:p w:rsidR="00321B95" w:rsidRDefault="005F747B">
      <w:pPr>
        <w:spacing w:line="210" w:lineRule="atLeast"/>
        <w:jc w:val="center"/>
      </w:pPr>
      <w:r>
        <w:rPr>
          <w:rFonts w:ascii="Verdana" w:eastAsia="Verdana" w:hAnsi="Verdana" w:cs="Verdana"/>
          <w:i/>
        </w:rPr>
        <w:t>и</w:t>
      </w:r>
    </w:p>
    <w:p w:rsidR="00321B95" w:rsidRDefault="005F747B">
      <w:pPr>
        <w:spacing w:line="210" w:lineRule="atLeast"/>
        <w:jc w:val="center"/>
      </w:pPr>
      <w:r>
        <w:rPr>
          <w:rFonts w:ascii="Verdana" w:eastAsia="Verdana" w:hAnsi="Verdana" w:cs="Verdana"/>
        </w:rPr>
        <w:t>Европске инвестиционе банке</w:t>
      </w:r>
    </w:p>
    <w:p w:rsidR="00321B95" w:rsidRDefault="005F747B">
      <w:pPr>
        <w:spacing w:line="210" w:lineRule="atLeast"/>
        <w:jc w:val="center"/>
      </w:pPr>
      <w:r>
        <w:rPr>
          <w:rFonts w:ascii="Verdana" w:eastAsia="Verdana" w:hAnsi="Verdana" w:cs="Verdana"/>
        </w:rPr>
        <w:t>Београд, 27.12.2024. године</w:t>
      </w:r>
      <w:r>
        <w:rPr>
          <w:rFonts w:ascii="Verdana" w:eastAsia="Verdana" w:hAnsi="Verdana" w:cs="Verdana"/>
        </w:rPr>
        <w:br/>
        <w:t>Луксембург, 27/12/2024. године</w:t>
      </w:r>
    </w:p>
    <w:p w:rsidR="00321B95" w:rsidRDefault="005F747B">
      <w:pPr>
        <w:spacing w:line="210" w:lineRule="atLeast"/>
      </w:pPr>
      <w:r>
        <w:rPr>
          <w:rFonts w:ascii="Verdana" w:eastAsia="Verdana" w:hAnsi="Verdana" w:cs="Verdana"/>
          <w:b/>
        </w:rPr>
        <w:t xml:space="preserve">УВОДНЕ ОДРЕДБЕ: </w:t>
      </w:r>
    </w:p>
    <w:p w:rsidR="00321B95" w:rsidRDefault="005F747B">
      <w:pPr>
        <w:spacing w:line="210" w:lineRule="atLeast"/>
      </w:pPr>
      <w:r>
        <w:rPr>
          <w:rFonts w:ascii="Verdana" w:eastAsia="Verdana" w:hAnsi="Verdana" w:cs="Verdana"/>
          <w:b/>
        </w:rPr>
        <w:t xml:space="preserve">TУMAЧEЊE И ДEФИНИЦИJE </w:t>
      </w:r>
    </w:p>
    <w:p w:rsidR="00321B95" w:rsidRDefault="005F747B">
      <w:pPr>
        <w:spacing w:line="210" w:lineRule="atLeast"/>
      </w:pPr>
      <w:r>
        <w:rPr>
          <w:rFonts w:ascii="Verdana" w:eastAsia="Verdana" w:hAnsi="Verdana" w:cs="Verdana"/>
          <w:b/>
        </w:rPr>
        <w:t xml:space="preserve">ЧЛАН 1 </w:t>
      </w:r>
    </w:p>
    <w:p w:rsidR="00321B95" w:rsidRDefault="005F747B">
      <w:pPr>
        <w:spacing w:line="210" w:lineRule="atLeast"/>
      </w:pPr>
      <w:r>
        <w:rPr>
          <w:rFonts w:ascii="Verdana" w:eastAsia="Verdana" w:hAnsi="Verdana" w:cs="Verdana"/>
        </w:rPr>
        <w:t>1.1 ИЗНОС КРЕДИТА</w:t>
      </w:r>
    </w:p>
    <w:p w:rsidR="00321B95" w:rsidRDefault="005F747B">
      <w:pPr>
        <w:spacing w:line="210" w:lineRule="atLeast"/>
      </w:pPr>
      <w:r>
        <w:rPr>
          <w:rFonts w:ascii="Verdana" w:eastAsia="Verdana" w:hAnsi="Verdana" w:cs="Verdana"/>
        </w:rPr>
        <w:t>1.2 ПОСТУПАК ИСПЛАТЕ</w:t>
      </w:r>
    </w:p>
    <w:p w:rsidR="00321B95" w:rsidRDefault="005F747B">
      <w:pPr>
        <w:spacing w:line="210" w:lineRule="atLeast"/>
      </w:pPr>
      <w:r>
        <w:rPr>
          <w:rFonts w:ascii="Verdana" w:eastAsia="Verdana" w:hAnsi="Verdana" w:cs="Verdana"/>
        </w:rPr>
        <w:t>1.2.А Транше</w:t>
      </w:r>
    </w:p>
    <w:p w:rsidR="00321B95" w:rsidRDefault="005F747B">
      <w:pPr>
        <w:spacing w:line="210" w:lineRule="atLeast"/>
      </w:pPr>
      <w:r>
        <w:rPr>
          <w:rFonts w:ascii="Verdana" w:eastAsia="Verdana" w:hAnsi="Verdana" w:cs="Verdana"/>
        </w:rPr>
        <w:t>1.2.Б Понуда за исплату</w:t>
      </w:r>
    </w:p>
    <w:p w:rsidR="00321B95" w:rsidRDefault="005F747B">
      <w:pPr>
        <w:spacing w:line="210" w:lineRule="atLeast"/>
      </w:pPr>
      <w:r>
        <w:rPr>
          <w:rFonts w:ascii="Verdana" w:eastAsia="Verdana" w:hAnsi="Verdana" w:cs="Verdana"/>
        </w:rPr>
        <w:t>1.2.Ц Прихватање исплате</w:t>
      </w:r>
    </w:p>
    <w:p w:rsidR="00321B95" w:rsidRDefault="005F747B">
      <w:pPr>
        <w:spacing w:line="210" w:lineRule="atLeast"/>
      </w:pPr>
      <w:r>
        <w:rPr>
          <w:rFonts w:ascii="Verdana" w:eastAsia="Verdana" w:hAnsi="Verdana" w:cs="Verdana"/>
        </w:rPr>
        <w:t>1.2.Д Рачун за исплату</w:t>
      </w:r>
    </w:p>
    <w:p w:rsidR="00321B95" w:rsidRDefault="005F747B">
      <w:pPr>
        <w:spacing w:line="210" w:lineRule="atLeast"/>
      </w:pPr>
      <w:r>
        <w:rPr>
          <w:rFonts w:ascii="Verdana" w:eastAsia="Verdana" w:hAnsi="Verdana" w:cs="Verdana"/>
        </w:rPr>
        <w:t>1.3 ВАЛУТА ИСПЛАТЕ</w:t>
      </w:r>
    </w:p>
    <w:p w:rsidR="00321B95" w:rsidRDefault="005F747B">
      <w:pPr>
        <w:spacing w:line="210" w:lineRule="atLeast"/>
      </w:pPr>
      <w:r>
        <w:rPr>
          <w:rFonts w:ascii="Verdana" w:eastAsia="Verdana" w:hAnsi="Verdana" w:cs="Verdana"/>
        </w:rPr>
        <w:t>1.4 УСЛОВИ ИСПЛАТЕ</w:t>
      </w:r>
    </w:p>
    <w:p w:rsidR="00321B95" w:rsidRDefault="005F747B">
      <w:pPr>
        <w:spacing w:line="210" w:lineRule="atLeast"/>
      </w:pPr>
      <w:r>
        <w:rPr>
          <w:rFonts w:ascii="Verdana" w:eastAsia="Verdana" w:hAnsi="Verdana" w:cs="Verdana"/>
        </w:rPr>
        <w:t>1.4.А Услови који претходе првом захтеву за Понуду за исплату</w:t>
      </w:r>
    </w:p>
    <w:p w:rsidR="00321B95" w:rsidRDefault="005F747B">
      <w:pPr>
        <w:spacing w:line="210" w:lineRule="atLeast"/>
      </w:pPr>
      <w:r>
        <w:rPr>
          <w:rFonts w:ascii="Verdana" w:eastAsia="Verdana" w:hAnsi="Verdana" w:cs="Verdana"/>
        </w:rPr>
        <w:t>1.4.Б Прва транша</w:t>
      </w:r>
    </w:p>
    <w:p w:rsidR="00321B95" w:rsidRDefault="005F747B">
      <w:pPr>
        <w:spacing w:line="210" w:lineRule="atLeast"/>
      </w:pPr>
      <w:r>
        <w:rPr>
          <w:rFonts w:ascii="Verdana" w:eastAsia="Verdana" w:hAnsi="Verdana" w:cs="Verdana"/>
        </w:rPr>
        <w:t>1.4.Ц Друга и наредне транше</w:t>
      </w:r>
    </w:p>
    <w:p w:rsidR="00321B95" w:rsidRDefault="005F747B">
      <w:pPr>
        <w:spacing w:line="210" w:lineRule="atLeast"/>
      </w:pPr>
      <w:r>
        <w:rPr>
          <w:rFonts w:ascii="Verdana" w:eastAsia="Verdana" w:hAnsi="Verdana" w:cs="Verdana"/>
        </w:rPr>
        <w:t>1.4.Д Све транше</w:t>
      </w:r>
    </w:p>
    <w:p w:rsidR="00321B95" w:rsidRDefault="005F747B">
      <w:pPr>
        <w:spacing w:line="210" w:lineRule="atLeast"/>
      </w:pPr>
      <w:r>
        <w:rPr>
          <w:rFonts w:ascii="Verdana" w:eastAsia="Verdana" w:hAnsi="Verdana" w:cs="Verdana"/>
        </w:rPr>
        <w:t>1.5 ОДЛАГАЊЕ ИСПЛАТЕ</w:t>
      </w:r>
    </w:p>
    <w:p w:rsidR="00321B95" w:rsidRDefault="005F747B">
      <w:pPr>
        <w:spacing w:line="210" w:lineRule="atLeast"/>
      </w:pPr>
      <w:r>
        <w:rPr>
          <w:rFonts w:ascii="Verdana" w:eastAsia="Verdana" w:hAnsi="Verdana" w:cs="Verdana"/>
        </w:rPr>
        <w:t>1.5.А Основ за одлагање</w:t>
      </w:r>
    </w:p>
    <w:p w:rsidR="00321B95" w:rsidRDefault="005F747B">
      <w:pPr>
        <w:spacing w:line="210" w:lineRule="atLeast"/>
      </w:pPr>
      <w:r>
        <w:rPr>
          <w:rFonts w:ascii="Verdana" w:eastAsia="Verdana" w:hAnsi="Verdana" w:cs="Verdana"/>
        </w:rPr>
        <w:t>1.5.Б Отказивање исплате одложене за 6 (шест) месеци</w:t>
      </w:r>
    </w:p>
    <w:p w:rsidR="00321B95" w:rsidRDefault="005F747B">
      <w:pPr>
        <w:spacing w:line="210" w:lineRule="atLeast"/>
      </w:pPr>
      <w:r>
        <w:rPr>
          <w:rFonts w:ascii="Verdana" w:eastAsia="Verdana" w:hAnsi="Verdana" w:cs="Verdana"/>
        </w:rPr>
        <w:t>1.6 ОТКАЗИВАЊЕ И ОБУСТАВА</w:t>
      </w:r>
    </w:p>
    <w:p w:rsidR="00321B95" w:rsidRDefault="005F747B">
      <w:pPr>
        <w:spacing w:line="210" w:lineRule="atLeast"/>
      </w:pPr>
      <w:r>
        <w:rPr>
          <w:rFonts w:ascii="Verdana" w:eastAsia="Verdana" w:hAnsi="Verdana" w:cs="Verdana"/>
        </w:rPr>
        <w:t>1.6.А Право Зајмопримца на отказивање</w:t>
      </w:r>
    </w:p>
    <w:p w:rsidR="00321B95" w:rsidRDefault="005F747B">
      <w:pPr>
        <w:spacing w:line="210" w:lineRule="atLeast"/>
      </w:pPr>
      <w:r>
        <w:rPr>
          <w:rFonts w:ascii="Verdana" w:eastAsia="Verdana" w:hAnsi="Verdana" w:cs="Verdana"/>
        </w:rPr>
        <w:t>1.6.Б Право Банке на обуставу и отказивање</w:t>
      </w:r>
    </w:p>
    <w:p w:rsidR="00321B95" w:rsidRDefault="005F747B">
      <w:pPr>
        <w:spacing w:line="210" w:lineRule="atLeast"/>
      </w:pPr>
      <w:r>
        <w:rPr>
          <w:rFonts w:ascii="Verdana" w:eastAsia="Verdana" w:hAnsi="Verdana" w:cs="Verdana"/>
        </w:rPr>
        <w:t>1.6.Ц Обештећење за обуставу и отк</w:t>
      </w:r>
      <w:r>
        <w:rPr>
          <w:rFonts w:ascii="Verdana" w:eastAsia="Verdana" w:hAnsi="Verdana" w:cs="Verdana"/>
        </w:rPr>
        <w:t>азивање Транше</w:t>
      </w:r>
    </w:p>
    <w:p w:rsidR="00321B95" w:rsidRDefault="005F747B">
      <w:pPr>
        <w:spacing w:line="210" w:lineRule="atLeast"/>
      </w:pPr>
      <w:r>
        <w:rPr>
          <w:rFonts w:ascii="Verdana" w:eastAsia="Verdana" w:hAnsi="Verdana" w:cs="Verdana"/>
        </w:rPr>
        <w:t>1.7 ОТКАЗИВАЊЕ НАКОН ИСТЕКА КРЕДИТА</w:t>
      </w:r>
    </w:p>
    <w:p w:rsidR="00321B95" w:rsidRDefault="005F747B">
      <w:pPr>
        <w:spacing w:line="210" w:lineRule="atLeast"/>
      </w:pPr>
      <w:r>
        <w:rPr>
          <w:rFonts w:ascii="Verdana" w:eastAsia="Verdana" w:hAnsi="Verdana" w:cs="Verdana"/>
        </w:rPr>
        <w:lastRenderedPageBreak/>
        <w:t>1.8 ИЗНОСИ ДOСПEЛИ ПРEМA ЧЛAНУ 1.5 И 1.6</w:t>
      </w:r>
    </w:p>
    <w:p w:rsidR="00321B95" w:rsidRDefault="005F747B">
      <w:pPr>
        <w:spacing w:line="210" w:lineRule="atLeast"/>
      </w:pPr>
      <w:r>
        <w:rPr>
          <w:rFonts w:ascii="Verdana" w:eastAsia="Verdana" w:hAnsi="Verdana" w:cs="Verdana"/>
        </w:rPr>
        <w:t>1.9 ПРОЦЕДУРА АЛОКАЦИЈЕ</w:t>
      </w:r>
    </w:p>
    <w:p w:rsidR="00321B95" w:rsidRDefault="005F747B">
      <w:pPr>
        <w:spacing w:line="210" w:lineRule="atLeast"/>
      </w:pPr>
      <w:r>
        <w:rPr>
          <w:rFonts w:ascii="Verdana" w:eastAsia="Verdana" w:hAnsi="Verdana" w:cs="Verdana"/>
        </w:rPr>
        <w:t>1.9.А Захтев за алокацију</w:t>
      </w:r>
    </w:p>
    <w:p w:rsidR="00321B95" w:rsidRDefault="005F747B">
      <w:pPr>
        <w:spacing w:line="210" w:lineRule="atLeast"/>
      </w:pPr>
      <w:r>
        <w:rPr>
          <w:rFonts w:ascii="Verdana" w:eastAsia="Verdana" w:hAnsi="Verdana" w:cs="Verdana"/>
        </w:rPr>
        <w:t>1.9.Б Писмо о алокацији</w:t>
      </w:r>
    </w:p>
    <w:p w:rsidR="00321B95" w:rsidRDefault="005F747B">
      <w:pPr>
        <w:spacing w:line="210" w:lineRule="atLeast"/>
      </w:pPr>
      <w:r>
        <w:rPr>
          <w:rFonts w:ascii="Verdana" w:eastAsia="Verdana" w:hAnsi="Verdana" w:cs="Verdana"/>
        </w:rPr>
        <w:t>1.10 ПРОЦЕДУРА РЕАЛОКАЦИЈЕ</w:t>
      </w:r>
    </w:p>
    <w:p w:rsidR="00321B95" w:rsidRDefault="005F747B">
      <w:pPr>
        <w:spacing w:line="210" w:lineRule="atLeast"/>
      </w:pPr>
      <w:r>
        <w:rPr>
          <w:rFonts w:ascii="Verdana" w:eastAsia="Verdana" w:hAnsi="Verdana" w:cs="Verdana"/>
          <w:b/>
        </w:rPr>
        <w:t xml:space="preserve">ЧЛАН 2 </w:t>
      </w:r>
    </w:p>
    <w:p w:rsidR="00321B95" w:rsidRDefault="005F747B">
      <w:pPr>
        <w:spacing w:line="210" w:lineRule="atLeast"/>
      </w:pPr>
      <w:r>
        <w:rPr>
          <w:rFonts w:ascii="Verdana" w:eastAsia="Verdana" w:hAnsi="Verdana" w:cs="Verdana"/>
        </w:rPr>
        <w:t>2.1 ИЗНОС ЗАЈМА</w:t>
      </w:r>
    </w:p>
    <w:p w:rsidR="00321B95" w:rsidRDefault="005F747B">
      <w:pPr>
        <w:spacing w:line="210" w:lineRule="atLeast"/>
      </w:pPr>
      <w:r>
        <w:rPr>
          <w:rFonts w:ascii="Verdana" w:eastAsia="Verdana" w:hAnsi="Verdana" w:cs="Verdana"/>
        </w:rPr>
        <w:t>2.2 ВАЛУТА ПЛАЋАЊА</w:t>
      </w:r>
    </w:p>
    <w:p w:rsidR="00321B95" w:rsidRDefault="005F747B">
      <w:pPr>
        <w:spacing w:line="210" w:lineRule="atLeast"/>
      </w:pPr>
      <w:r>
        <w:rPr>
          <w:rFonts w:ascii="Verdana" w:eastAsia="Verdana" w:hAnsi="Verdana" w:cs="Verdana"/>
        </w:rPr>
        <w:t>2.3 ПОТВРДА БАНКЕ</w:t>
      </w:r>
    </w:p>
    <w:p w:rsidR="00321B95" w:rsidRDefault="005F747B">
      <w:pPr>
        <w:spacing w:line="210" w:lineRule="atLeast"/>
      </w:pPr>
      <w:r>
        <w:rPr>
          <w:rFonts w:ascii="Verdana" w:eastAsia="Verdana" w:hAnsi="Verdana" w:cs="Verdana"/>
          <w:b/>
        </w:rPr>
        <w:t>ЧЛ</w:t>
      </w:r>
      <w:r>
        <w:rPr>
          <w:rFonts w:ascii="Verdana" w:eastAsia="Verdana" w:hAnsi="Verdana" w:cs="Verdana"/>
          <w:b/>
        </w:rPr>
        <w:t xml:space="preserve">АН 3 </w:t>
      </w:r>
    </w:p>
    <w:p w:rsidR="00321B95" w:rsidRDefault="005F747B">
      <w:pPr>
        <w:spacing w:line="210" w:lineRule="atLeast"/>
      </w:pPr>
      <w:r>
        <w:rPr>
          <w:rFonts w:ascii="Verdana" w:eastAsia="Verdana" w:hAnsi="Verdana" w:cs="Verdana"/>
        </w:rPr>
        <w:t>3.1 КАМАТНА СТОПА</w:t>
      </w:r>
    </w:p>
    <w:p w:rsidR="00321B95" w:rsidRDefault="005F747B">
      <w:pPr>
        <w:spacing w:line="210" w:lineRule="atLeast"/>
      </w:pPr>
      <w:r>
        <w:rPr>
          <w:rFonts w:ascii="Verdana" w:eastAsia="Verdana" w:hAnsi="Verdana" w:cs="Verdana"/>
        </w:rPr>
        <w:t>3.1.А Tрaншe сa фикснoм стопом</w:t>
      </w:r>
    </w:p>
    <w:p w:rsidR="00321B95" w:rsidRDefault="005F747B">
      <w:pPr>
        <w:spacing w:line="210" w:lineRule="atLeast"/>
      </w:pPr>
      <w:r>
        <w:rPr>
          <w:rFonts w:ascii="Verdana" w:eastAsia="Verdana" w:hAnsi="Verdana" w:cs="Verdana"/>
        </w:rPr>
        <w:t>3.1.Б Tрaншe сa варијабилном стoпoм</w:t>
      </w:r>
    </w:p>
    <w:p w:rsidR="00321B95" w:rsidRDefault="005F747B">
      <w:pPr>
        <w:spacing w:line="210" w:lineRule="atLeast"/>
      </w:pPr>
      <w:r>
        <w:rPr>
          <w:rFonts w:ascii="Verdana" w:eastAsia="Verdana" w:hAnsi="Verdana" w:cs="Verdana"/>
        </w:rPr>
        <w:t>3.1.Ц Ревизија или конверзија Транши</w:t>
      </w:r>
    </w:p>
    <w:p w:rsidR="00321B95" w:rsidRDefault="005F747B">
      <w:pPr>
        <w:spacing w:line="210" w:lineRule="atLeast"/>
      </w:pPr>
      <w:r>
        <w:rPr>
          <w:rFonts w:ascii="Verdana" w:eastAsia="Verdana" w:hAnsi="Verdana" w:cs="Verdana"/>
        </w:rPr>
        <w:t>3.2 КAМAТA НA НЕИЗМИРЕНЕ ИЗНОСЕ</w:t>
      </w:r>
    </w:p>
    <w:p w:rsidR="00321B95" w:rsidRDefault="005F747B">
      <w:pPr>
        <w:spacing w:line="210" w:lineRule="atLeast"/>
      </w:pPr>
      <w:r>
        <w:rPr>
          <w:rFonts w:ascii="Verdana" w:eastAsia="Verdana" w:hAnsi="Verdana" w:cs="Verdana"/>
        </w:rPr>
        <w:t>3.3 СЛУЧАЈ ПOРEМEЋAJA НA ТРЖИШТУ</w:t>
      </w:r>
    </w:p>
    <w:p w:rsidR="00321B95" w:rsidRDefault="005F747B">
      <w:pPr>
        <w:spacing w:line="210" w:lineRule="atLeast"/>
      </w:pPr>
      <w:r>
        <w:rPr>
          <w:rFonts w:ascii="Verdana" w:eastAsia="Verdana" w:hAnsi="Verdana" w:cs="Verdana"/>
          <w:b/>
        </w:rPr>
        <w:t xml:space="preserve">ЧЛАН 4 </w:t>
      </w:r>
    </w:p>
    <w:p w:rsidR="00321B95" w:rsidRDefault="005F747B">
      <w:pPr>
        <w:spacing w:line="210" w:lineRule="atLeast"/>
      </w:pPr>
      <w:r>
        <w:rPr>
          <w:rFonts w:ascii="Verdana" w:eastAsia="Verdana" w:hAnsi="Verdana" w:cs="Verdana"/>
        </w:rPr>
        <w:t>4.1 РЕДОВНА ОТПЛАТА</w:t>
      </w:r>
    </w:p>
    <w:p w:rsidR="00321B95" w:rsidRDefault="005F747B">
      <w:pPr>
        <w:spacing w:line="210" w:lineRule="atLeast"/>
      </w:pPr>
      <w:r>
        <w:rPr>
          <w:rFonts w:ascii="Verdana" w:eastAsia="Verdana" w:hAnsi="Verdana" w:cs="Verdana"/>
        </w:rPr>
        <w:t>4.1.А Отплата у ратамa</w:t>
      </w:r>
    </w:p>
    <w:p w:rsidR="00321B95" w:rsidRDefault="005F747B">
      <w:pPr>
        <w:spacing w:line="210" w:lineRule="atLeast"/>
      </w:pPr>
      <w:r>
        <w:rPr>
          <w:rFonts w:ascii="Verdana" w:eastAsia="Verdana" w:hAnsi="Verdana" w:cs="Verdana"/>
        </w:rPr>
        <w:t>4.1.Б Једна рата</w:t>
      </w:r>
    </w:p>
    <w:p w:rsidR="00321B95" w:rsidRDefault="005F747B">
      <w:pPr>
        <w:spacing w:line="210" w:lineRule="atLeast"/>
      </w:pPr>
      <w:r>
        <w:rPr>
          <w:rFonts w:ascii="Verdana" w:eastAsia="Verdana" w:hAnsi="Verdana" w:cs="Verdana"/>
        </w:rPr>
        <w:t>4.2 ДОБРОВОЉНА ПРЕВРЕМЕНА ОТПЛАТА</w:t>
      </w:r>
    </w:p>
    <w:p w:rsidR="00321B95" w:rsidRDefault="005F747B">
      <w:pPr>
        <w:spacing w:line="210" w:lineRule="atLeast"/>
      </w:pPr>
      <w:r>
        <w:rPr>
          <w:rFonts w:ascii="Verdana" w:eastAsia="Verdana" w:hAnsi="Verdana" w:cs="Verdana"/>
        </w:rPr>
        <w:t>4.2.А Избор превремене отплате</w:t>
      </w:r>
    </w:p>
    <w:p w:rsidR="00321B95" w:rsidRDefault="005F747B">
      <w:pPr>
        <w:spacing w:line="210" w:lineRule="atLeast"/>
      </w:pPr>
      <w:r>
        <w:rPr>
          <w:rFonts w:ascii="Verdana" w:eastAsia="Verdana" w:hAnsi="Verdana" w:cs="Verdana"/>
        </w:rPr>
        <w:t>4.2.Б Обештећење за превремену отплату</w:t>
      </w:r>
    </w:p>
    <w:p w:rsidR="00321B95" w:rsidRDefault="005F747B">
      <w:pPr>
        <w:spacing w:line="210" w:lineRule="atLeast"/>
      </w:pPr>
      <w:r>
        <w:rPr>
          <w:rFonts w:ascii="Verdana" w:eastAsia="Verdana" w:hAnsi="Verdana" w:cs="Verdana"/>
        </w:rPr>
        <w:t>4.2.Ц Механизми превремене отплате</w:t>
      </w:r>
    </w:p>
    <w:p w:rsidR="00321B95" w:rsidRDefault="005F747B">
      <w:pPr>
        <w:spacing w:line="210" w:lineRule="atLeast"/>
      </w:pPr>
      <w:r>
        <w:rPr>
          <w:rFonts w:ascii="Verdana" w:eastAsia="Verdana" w:hAnsi="Verdana" w:cs="Verdana"/>
        </w:rPr>
        <w:t>4.2.Д Административна накнада</w:t>
      </w:r>
    </w:p>
    <w:p w:rsidR="00321B95" w:rsidRDefault="005F747B">
      <w:pPr>
        <w:spacing w:line="210" w:lineRule="atLeast"/>
      </w:pPr>
      <w:r>
        <w:rPr>
          <w:rFonts w:ascii="Verdana" w:eastAsia="Verdana" w:hAnsi="Verdana" w:cs="Verdana"/>
        </w:rPr>
        <w:t>4.3 ОБАВЕЗНА ПРЕВРЕМЕНА ОТПЛАТА И ОТКАЗИВАЊЕ</w:t>
      </w:r>
    </w:p>
    <w:p w:rsidR="00321B95" w:rsidRDefault="005F747B">
      <w:pPr>
        <w:spacing w:line="210" w:lineRule="atLeast"/>
      </w:pPr>
      <w:r>
        <w:rPr>
          <w:rFonts w:ascii="Verdana" w:eastAsia="Verdana" w:hAnsi="Verdana" w:cs="Verdana"/>
        </w:rPr>
        <w:t>4.3.А Случајеви превремене отплате</w:t>
      </w:r>
    </w:p>
    <w:p w:rsidR="00321B95" w:rsidRDefault="005F747B">
      <w:pPr>
        <w:spacing w:line="210" w:lineRule="atLeast"/>
      </w:pPr>
      <w:r>
        <w:rPr>
          <w:rFonts w:ascii="Verdana" w:eastAsia="Verdana" w:hAnsi="Verdana" w:cs="Verdana"/>
        </w:rPr>
        <w:t>4.3.Б Механизам превремене отплате</w:t>
      </w:r>
    </w:p>
    <w:p w:rsidR="00321B95" w:rsidRDefault="005F747B">
      <w:pPr>
        <w:spacing w:line="210" w:lineRule="atLeast"/>
      </w:pPr>
      <w:r>
        <w:rPr>
          <w:rFonts w:ascii="Verdana" w:eastAsia="Verdana" w:hAnsi="Verdana" w:cs="Verdana"/>
        </w:rPr>
        <w:t>4.3.Ц Обештећење за превремену отплату</w:t>
      </w:r>
    </w:p>
    <w:p w:rsidR="00321B95" w:rsidRDefault="005F747B">
      <w:pPr>
        <w:spacing w:line="210" w:lineRule="atLeast"/>
      </w:pPr>
      <w:r>
        <w:rPr>
          <w:rFonts w:ascii="Verdana" w:eastAsia="Verdana" w:hAnsi="Verdana" w:cs="Verdana"/>
        </w:rPr>
        <w:t>4.4 ОПШТЕ</w:t>
      </w:r>
    </w:p>
    <w:p w:rsidR="00321B95" w:rsidRDefault="005F747B">
      <w:pPr>
        <w:spacing w:line="210" w:lineRule="atLeast"/>
      </w:pPr>
      <w:r>
        <w:rPr>
          <w:rFonts w:ascii="Verdana" w:eastAsia="Verdana" w:hAnsi="Verdana" w:cs="Verdana"/>
        </w:rPr>
        <w:t>4.4.А Без довођења у питање члана 10.</w:t>
      </w:r>
    </w:p>
    <w:p w:rsidR="00321B95" w:rsidRDefault="005F747B">
      <w:pPr>
        <w:spacing w:line="210" w:lineRule="atLeast"/>
      </w:pPr>
      <w:r>
        <w:rPr>
          <w:rFonts w:ascii="Verdana" w:eastAsia="Verdana" w:hAnsi="Verdana" w:cs="Verdana"/>
        </w:rPr>
        <w:t>4.4.Б Без поновног позајмљивања</w:t>
      </w:r>
    </w:p>
    <w:p w:rsidR="00321B95" w:rsidRDefault="005F747B">
      <w:pPr>
        <w:spacing w:line="210" w:lineRule="atLeast"/>
      </w:pPr>
      <w:r>
        <w:rPr>
          <w:rFonts w:ascii="Verdana" w:eastAsia="Verdana" w:hAnsi="Verdana" w:cs="Verdana"/>
          <w:b/>
        </w:rPr>
        <w:t xml:space="preserve">ЧЛАН 5 </w:t>
      </w:r>
    </w:p>
    <w:p w:rsidR="00321B95" w:rsidRDefault="005F747B">
      <w:pPr>
        <w:spacing w:line="210" w:lineRule="atLeast"/>
      </w:pPr>
      <w:r>
        <w:rPr>
          <w:rFonts w:ascii="Verdana" w:eastAsia="Verdana" w:hAnsi="Verdana" w:cs="Verdana"/>
        </w:rPr>
        <w:lastRenderedPageBreak/>
        <w:t>5.1 КОНВЕНЦИЈА О БРОЈАЊУ ДАНА</w:t>
      </w:r>
    </w:p>
    <w:p w:rsidR="00321B95" w:rsidRDefault="005F747B">
      <w:pPr>
        <w:spacing w:line="210" w:lineRule="atLeast"/>
      </w:pPr>
      <w:r>
        <w:rPr>
          <w:rFonts w:ascii="Verdana" w:eastAsia="Verdana" w:hAnsi="Verdana" w:cs="Verdana"/>
        </w:rPr>
        <w:t>5.2 ВРЕМЕ И МЕСТО ПЛАЋАЊА</w:t>
      </w:r>
    </w:p>
    <w:p w:rsidR="00321B95" w:rsidRDefault="005F747B">
      <w:pPr>
        <w:spacing w:line="210" w:lineRule="atLeast"/>
      </w:pPr>
      <w:r>
        <w:rPr>
          <w:rFonts w:ascii="Verdana" w:eastAsia="Verdana" w:hAnsi="Verdana" w:cs="Verdana"/>
        </w:rPr>
        <w:t>5.3</w:t>
      </w:r>
      <w:r>
        <w:rPr>
          <w:rFonts w:ascii="Verdana" w:eastAsia="Verdana" w:hAnsi="Verdana" w:cs="Verdana"/>
        </w:rPr>
        <w:t xml:space="preserve"> БЕЗ ПОРАВНАЊА ОД СТРАНЕ ЗАЈМОПРИМЦА</w:t>
      </w:r>
    </w:p>
    <w:p w:rsidR="00321B95" w:rsidRDefault="005F747B">
      <w:pPr>
        <w:spacing w:line="210" w:lineRule="atLeast"/>
      </w:pPr>
      <w:r>
        <w:rPr>
          <w:rFonts w:ascii="Verdana" w:eastAsia="Verdana" w:hAnsi="Verdana" w:cs="Verdana"/>
        </w:rPr>
        <w:t>5.4 ПОРЕМЕЋАЈ У СИСТЕМИМА ЗА ПЛАЋАЊЕ</w:t>
      </w:r>
    </w:p>
    <w:p w:rsidR="00321B95" w:rsidRDefault="005F747B">
      <w:pPr>
        <w:spacing w:line="210" w:lineRule="atLeast"/>
      </w:pPr>
      <w:r>
        <w:rPr>
          <w:rFonts w:ascii="Verdana" w:eastAsia="Verdana" w:hAnsi="Verdana" w:cs="Verdana"/>
        </w:rPr>
        <w:t>5.5 ПРИМЕНА ПРИМЉЕНИХ ИЗНОСА</w:t>
      </w:r>
    </w:p>
    <w:p w:rsidR="00321B95" w:rsidRDefault="005F747B">
      <w:pPr>
        <w:spacing w:line="210" w:lineRule="atLeast"/>
      </w:pPr>
      <w:r>
        <w:rPr>
          <w:rFonts w:ascii="Verdana" w:eastAsia="Verdana" w:hAnsi="Verdana" w:cs="Verdana"/>
        </w:rPr>
        <w:t>5.5.А Опште</w:t>
      </w:r>
    </w:p>
    <w:p w:rsidR="00321B95" w:rsidRDefault="005F747B">
      <w:pPr>
        <w:spacing w:line="210" w:lineRule="atLeast"/>
      </w:pPr>
      <w:r>
        <w:rPr>
          <w:rFonts w:ascii="Verdana" w:eastAsia="Verdana" w:hAnsi="Verdana" w:cs="Verdana"/>
        </w:rPr>
        <w:t>5.5.Б Делимична плаћања</w:t>
      </w:r>
    </w:p>
    <w:p w:rsidR="00321B95" w:rsidRDefault="005F747B">
      <w:pPr>
        <w:spacing w:line="210" w:lineRule="atLeast"/>
      </w:pPr>
      <w:r>
        <w:rPr>
          <w:rFonts w:ascii="Verdana" w:eastAsia="Verdana" w:hAnsi="Verdana" w:cs="Verdana"/>
        </w:rPr>
        <w:t>5.5.Ц Додела износа везаних за Транше</w:t>
      </w:r>
    </w:p>
    <w:p w:rsidR="00321B95" w:rsidRDefault="005F747B">
      <w:pPr>
        <w:spacing w:line="210" w:lineRule="atLeast"/>
      </w:pPr>
      <w:r>
        <w:rPr>
          <w:rFonts w:ascii="Verdana" w:eastAsia="Verdana" w:hAnsi="Verdana" w:cs="Verdana"/>
          <w:b/>
        </w:rPr>
        <w:t xml:space="preserve">ЧЛАН 6 </w:t>
      </w:r>
    </w:p>
    <w:p w:rsidR="00321B95" w:rsidRDefault="005F747B">
      <w:pPr>
        <w:spacing w:line="210" w:lineRule="atLeast"/>
      </w:pPr>
      <w:r>
        <w:rPr>
          <w:rFonts w:ascii="Verdana" w:eastAsia="Verdana" w:hAnsi="Verdana" w:cs="Verdana"/>
          <w:b/>
        </w:rPr>
        <w:t xml:space="preserve">A. ОБАВЕЗЕ ИЗ ПРОЈЕКТА </w:t>
      </w:r>
    </w:p>
    <w:p w:rsidR="00321B95" w:rsidRDefault="005F747B">
      <w:pPr>
        <w:spacing w:line="210" w:lineRule="atLeast"/>
      </w:pPr>
      <w:r>
        <w:rPr>
          <w:rFonts w:ascii="Verdana" w:eastAsia="Verdana" w:hAnsi="Verdana" w:cs="Verdana"/>
        </w:rPr>
        <w:t>6.1 КОРИШЋЕЊЕ ЗАЈМА И РАСПОЛОЖИВОСТ ДРУГИХ СРЕДСТАВА</w:t>
      </w:r>
    </w:p>
    <w:p w:rsidR="00321B95" w:rsidRDefault="005F747B">
      <w:pPr>
        <w:spacing w:line="210" w:lineRule="atLeast"/>
      </w:pPr>
      <w:r>
        <w:rPr>
          <w:rFonts w:ascii="Verdana" w:eastAsia="Verdana" w:hAnsi="Verdana" w:cs="Verdana"/>
        </w:rPr>
        <w:t>6.2 ЗАВРШЕТАК ПРОЈЕКТА</w:t>
      </w:r>
    </w:p>
    <w:p w:rsidR="00321B95" w:rsidRDefault="005F747B">
      <w:pPr>
        <w:spacing w:line="210" w:lineRule="atLeast"/>
      </w:pPr>
      <w:r>
        <w:rPr>
          <w:rFonts w:ascii="Verdana" w:eastAsia="Verdana" w:hAnsi="Verdana" w:cs="Verdana"/>
        </w:rPr>
        <w:t>6.3 УВЕЋАНИ ТРОШАК ПРОЈЕКТА</w:t>
      </w:r>
    </w:p>
    <w:p w:rsidR="00321B95" w:rsidRDefault="005F747B">
      <w:pPr>
        <w:spacing w:line="210" w:lineRule="atLeast"/>
      </w:pPr>
      <w:r>
        <w:rPr>
          <w:rFonts w:ascii="Verdana" w:eastAsia="Verdana" w:hAnsi="Verdana" w:cs="Verdana"/>
        </w:rPr>
        <w:t>6.4 ПРОЦЕДУРА НАБАВКЕ</w:t>
      </w:r>
    </w:p>
    <w:p w:rsidR="00321B95" w:rsidRDefault="005F747B">
      <w:pPr>
        <w:spacing w:line="210" w:lineRule="atLeast"/>
      </w:pPr>
      <w:r>
        <w:rPr>
          <w:rFonts w:ascii="Verdana" w:eastAsia="Verdana" w:hAnsi="Verdana" w:cs="Verdana"/>
        </w:rPr>
        <w:t>6.5 КОНТИНУИРАНЕ ОБАВЕЗЕ У ВЕЗИ СА ПРОЈЕКТОМ</w:t>
      </w:r>
    </w:p>
    <w:p w:rsidR="00321B95" w:rsidRDefault="005F747B">
      <w:pPr>
        <w:spacing w:line="210" w:lineRule="atLeast"/>
      </w:pPr>
      <w:r>
        <w:rPr>
          <w:rFonts w:ascii="Verdana" w:eastAsia="Verdana" w:hAnsi="Verdana" w:cs="Verdana"/>
        </w:rPr>
        <w:t>6.6 ДОДАТНЕ ОБАВЕЗЕ</w:t>
      </w:r>
    </w:p>
    <w:p w:rsidR="00321B95" w:rsidRDefault="005F747B">
      <w:pPr>
        <w:spacing w:line="210" w:lineRule="atLeast"/>
      </w:pPr>
      <w:r>
        <w:rPr>
          <w:rFonts w:ascii="Verdana" w:eastAsia="Verdana" w:hAnsi="Verdana" w:cs="Verdana"/>
          <w:b/>
        </w:rPr>
        <w:t xml:space="preserve">Б. ОПШТЕ ОБАВЕЗЕ </w:t>
      </w:r>
    </w:p>
    <w:p w:rsidR="00321B95" w:rsidRDefault="005F747B">
      <w:pPr>
        <w:spacing w:line="210" w:lineRule="atLeast"/>
      </w:pPr>
      <w:r>
        <w:rPr>
          <w:rFonts w:ascii="Verdana" w:eastAsia="Verdana" w:hAnsi="Verdana" w:cs="Verdana"/>
        </w:rPr>
        <w:t>6.7 ПОШТОВАЊЕ ЗАКОНА</w:t>
      </w:r>
    </w:p>
    <w:p w:rsidR="00321B95" w:rsidRDefault="005F747B">
      <w:pPr>
        <w:spacing w:line="210" w:lineRule="atLeast"/>
      </w:pPr>
      <w:r>
        <w:rPr>
          <w:rFonts w:ascii="Verdana" w:eastAsia="Verdana" w:hAnsi="Verdana" w:cs="Verdana"/>
        </w:rPr>
        <w:t>6.8 ПРОМЕНА У ПОСЛОВАЊУ</w:t>
      </w:r>
    </w:p>
    <w:p w:rsidR="00321B95" w:rsidRDefault="005F747B">
      <w:pPr>
        <w:spacing w:line="210" w:lineRule="atLeast"/>
      </w:pPr>
      <w:r>
        <w:rPr>
          <w:rFonts w:ascii="Verdana" w:eastAsia="Verdana" w:hAnsi="Verdana" w:cs="Verdana"/>
        </w:rPr>
        <w:t>6.</w:t>
      </w:r>
      <w:r>
        <w:rPr>
          <w:rFonts w:ascii="Verdana" w:eastAsia="Verdana" w:hAnsi="Verdana" w:cs="Verdana"/>
        </w:rPr>
        <w:t>9 КЊИГЕ И ЕВИДЕНЦИЈЕ</w:t>
      </w:r>
    </w:p>
    <w:p w:rsidR="00321B95" w:rsidRDefault="005F747B">
      <w:pPr>
        <w:spacing w:line="210" w:lineRule="atLeast"/>
      </w:pPr>
      <w:r>
        <w:rPr>
          <w:rFonts w:ascii="Verdana" w:eastAsia="Verdana" w:hAnsi="Verdana" w:cs="Verdana"/>
        </w:rPr>
        <w:t>6.10 ИНТЕГРИТЕТ</w:t>
      </w:r>
    </w:p>
    <w:p w:rsidR="00321B95" w:rsidRDefault="005F747B">
      <w:pPr>
        <w:spacing w:line="210" w:lineRule="atLeast"/>
      </w:pPr>
      <w:r>
        <w:rPr>
          <w:rFonts w:ascii="Verdana" w:eastAsia="Verdana" w:hAnsi="Verdana" w:cs="Verdana"/>
        </w:rPr>
        <w:t>6.11 ЗАШТИТА ПОДАТАКА</w:t>
      </w:r>
    </w:p>
    <w:p w:rsidR="00321B95" w:rsidRDefault="005F747B">
      <w:pPr>
        <w:spacing w:line="210" w:lineRule="atLeast"/>
      </w:pPr>
      <w:r>
        <w:rPr>
          <w:rFonts w:ascii="Verdana" w:eastAsia="Verdana" w:hAnsi="Verdana" w:cs="Verdana"/>
        </w:rPr>
        <w:t>6.12 ОПШТЕ ИЗЈАВЕ И ГАРАНЦИЈЕ</w:t>
      </w:r>
    </w:p>
    <w:p w:rsidR="00321B95" w:rsidRDefault="005F747B">
      <w:pPr>
        <w:spacing w:line="210" w:lineRule="atLeast"/>
      </w:pPr>
      <w:r>
        <w:rPr>
          <w:rFonts w:ascii="Verdana" w:eastAsia="Verdana" w:hAnsi="Verdana" w:cs="Verdana"/>
        </w:rPr>
        <w:t>6.13 СУКОБ ИНТЕРЕСА</w:t>
      </w:r>
    </w:p>
    <w:p w:rsidR="00321B95" w:rsidRDefault="005F747B">
      <w:pPr>
        <w:spacing w:line="210" w:lineRule="atLeast"/>
      </w:pPr>
      <w:r>
        <w:rPr>
          <w:rFonts w:ascii="Verdana" w:eastAsia="Verdana" w:hAnsi="Verdana" w:cs="Verdana"/>
          <w:b/>
        </w:rPr>
        <w:t xml:space="preserve">ЧЛАН 7 </w:t>
      </w:r>
    </w:p>
    <w:p w:rsidR="00321B95" w:rsidRDefault="005F747B">
      <w:pPr>
        <w:spacing w:line="210" w:lineRule="atLeast"/>
      </w:pPr>
      <w:r>
        <w:rPr>
          <w:rFonts w:ascii="Verdana" w:eastAsia="Verdana" w:hAnsi="Verdana" w:cs="Verdana"/>
        </w:rPr>
        <w:t xml:space="preserve">7.1 </w:t>
      </w:r>
      <w:r>
        <w:rPr>
          <w:rFonts w:ascii="Verdana" w:eastAsia="Verdana" w:hAnsi="Verdana" w:cs="Verdana"/>
          <w:i/>
        </w:rPr>
        <w:t>PARI PASSU</w:t>
      </w:r>
      <w:r>
        <w:rPr>
          <w:rFonts w:ascii="Verdana" w:eastAsia="Verdana" w:hAnsi="Verdana" w:cs="Verdana"/>
        </w:rPr>
        <w:t xml:space="preserve"> РАНГИРАЊЕ</w:t>
      </w:r>
    </w:p>
    <w:p w:rsidR="00321B95" w:rsidRDefault="005F747B">
      <w:pPr>
        <w:spacing w:line="210" w:lineRule="atLeast"/>
      </w:pPr>
      <w:r>
        <w:rPr>
          <w:rFonts w:ascii="Verdana" w:eastAsia="Verdana" w:hAnsi="Verdana" w:cs="Verdana"/>
        </w:rPr>
        <w:t>7.2 ДОДАТНО ОБЕЗБЕЂЕЊЕ</w:t>
      </w:r>
    </w:p>
    <w:p w:rsidR="00321B95" w:rsidRDefault="005F747B">
      <w:pPr>
        <w:spacing w:line="210" w:lineRule="atLeast"/>
      </w:pPr>
      <w:r>
        <w:rPr>
          <w:rFonts w:ascii="Verdana" w:eastAsia="Verdana" w:hAnsi="Verdana" w:cs="Verdana"/>
        </w:rPr>
        <w:t>7.3 КЛАУЗУЛЕ КОЈЕ СЕ НАКНАДНО УНОСЕ</w:t>
      </w:r>
    </w:p>
    <w:p w:rsidR="00321B95" w:rsidRDefault="005F747B">
      <w:pPr>
        <w:spacing w:line="210" w:lineRule="atLeast"/>
      </w:pPr>
      <w:r>
        <w:rPr>
          <w:rFonts w:ascii="Verdana" w:eastAsia="Verdana" w:hAnsi="Verdana" w:cs="Verdana"/>
          <w:b/>
        </w:rPr>
        <w:t xml:space="preserve">ЧЛАН 8 </w:t>
      </w:r>
    </w:p>
    <w:p w:rsidR="00321B95" w:rsidRDefault="005F747B">
      <w:pPr>
        <w:spacing w:line="210" w:lineRule="atLeast"/>
      </w:pPr>
      <w:r>
        <w:rPr>
          <w:rFonts w:ascii="Verdana" w:eastAsia="Verdana" w:hAnsi="Verdana" w:cs="Verdana"/>
        </w:rPr>
        <w:t>8.1 ИНФОРМАЦИЈЕ О ПРОЈЕКТУ</w:t>
      </w:r>
    </w:p>
    <w:p w:rsidR="00321B95" w:rsidRDefault="005F747B">
      <w:pPr>
        <w:spacing w:line="210" w:lineRule="atLeast"/>
      </w:pPr>
      <w:r>
        <w:rPr>
          <w:rFonts w:ascii="Verdana" w:eastAsia="Verdana" w:hAnsi="Verdana" w:cs="Verdana"/>
        </w:rPr>
        <w:t>8.2 ИНФОРМАЦИЈЕ КОЈЕ</w:t>
      </w:r>
      <w:r>
        <w:rPr>
          <w:rFonts w:ascii="Verdana" w:eastAsia="Verdana" w:hAnsi="Verdana" w:cs="Verdana"/>
        </w:rPr>
        <w:t xml:space="preserve"> СЕ ТИЧУ ЗАЈМОПРИМЦА</w:t>
      </w:r>
    </w:p>
    <w:p w:rsidR="00321B95" w:rsidRDefault="005F747B">
      <w:pPr>
        <w:spacing w:line="210" w:lineRule="atLeast"/>
      </w:pPr>
      <w:r>
        <w:rPr>
          <w:rFonts w:ascii="Verdana" w:eastAsia="Verdana" w:hAnsi="Verdana" w:cs="Verdana"/>
        </w:rPr>
        <w:t>8.3 ПОСЕТЕ, ПРАВО ПРИСТУПА И ИСТРАГЕ</w:t>
      </w:r>
    </w:p>
    <w:p w:rsidR="00321B95" w:rsidRDefault="005F747B">
      <w:pPr>
        <w:spacing w:line="210" w:lineRule="atLeast"/>
      </w:pPr>
      <w:r>
        <w:rPr>
          <w:rFonts w:ascii="Verdana" w:eastAsia="Verdana" w:hAnsi="Verdana" w:cs="Verdana"/>
        </w:rPr>
        <w:t>8.4 ОБЕЛОДАЊИВАЊЕ И ОБЈАВЉИВАЊЕ</w:t>
      </w:r>
    </w:p>
    <w:p w:rsidR="00321B95" w:rsidRDefault="005F747B">
      <w:pPr>
        <w:spacing w:line="210" w:lineRule="atLeast"/>
      </w:pPr>
      <w:r>
        <w:rPr>
          <w:rFonts w:ascii="Verdana" w:eastAsia="Verdana" w:hAnsi="Verdana" w:cs="Verdana"/>
          <w:b/>
        </w:rPr>
        <w:lastRenderedPageBreak/>
        <w:t xml:space="preserve">ЧЛАН 9 </w:t>
      </w:r>
    </w:p>
    <w:p w:rsidR="00321B95" w:rsidRDefault="005F747B">
      <w:pPr>
        <w:spacing w:line="210" w:lineRule="atLeast"/>
      </w:pPr>
      <w:r>
        <w:rPr>
          <w:rFonts w:ascii="Verdana" w:eastAsia="Verdana" w:hAnsi="Verdana" w:cs="Verdana"/>
        </w:rPr>
        <w:t>9.1 ПОРЕЗИ, ДАЖБИНЕ И НАКНАДЕ</w:t>
      </w:r>
    </w:p>
    <w:p w:rsidR="00321B95" w:rsidRDefault="005F747B">
      <w:pPr>
        <w:spacing w:line="210" w:lineRule="atLeast"/>
      </w:pPr>
      <w:r>
        <w:rPr>
          <w:rFonts w:ascii="Verdana" w:eastAsia="Verdana" w:hAnsi="Verdana" w:cs="Verdana"/>
        </w:rPr>
        <w:t>9.2 ОСТАЛИ ТРОШКОВИ</w:t>
      </w:r>
    </w:p>
    <w:p w:rsidR="00321B95" w:rsidRDefault="005F747B">
      <w:pPr>
        <w:spacing w:line="210" w:lineRule="atLeast"/>
      </w:pPr>
      <w:r>
        <w:rPr>
          <w:rFonts w:ascii="Verdana" w:eastAsia="Verdana" w:hAnsi="Verdana" w:cs="Verdana"/>
        </w:rPr>
        <w:t>9.3 УВЕЋАНИ ТРОШКОВИ, ОБЕШТЕЋЕЊЕ И ПОРАВНАЊЕ</w:t>
      </w:r>
    </w:p>
    <w:p w:rsidR="00321B95" w:rsidRDefault="005F747B">
      <w:pPr>
        <w:spacing w:line="210" w:lineRule="atLeast"/>
      </w:pPr>
      <w:r>
        <w:rPr>
          <w:rFonts w:ascii="Verdana" w:eastAsia="Verdana" w:hAnsi="Verdana" w:cs="Verdana"/>
          <w:b/>
        </w:rPr>
        <w:t xml:space="preserve">ЧЛАН 10 </w:t>
      </w:r>
    </w:p>
    <w:p w:rsidR="00321B95" w:rsidRDefault="005F747B">
      <w:pPr>
        <w:spacing w:line="210" w:lineRule="atLeast"/>
      </w:pPr>
      <w:r>
        <w:rPr>
          <w:rFonts w:ascii="Verdana" w:eastAsia="Verdana" w:hAnsi="Verdana" w:cs="Verdana"/>
        </w:rPr>
        <w:t>10.1 ПРАВО НА ЗАХТЕВАЊЕ ОТПЛАТЕ</w:t>
      </w:r>
    </w:p>
    <w:p w:rsidR="00321B95" w:rsidRDefault="005F747B">
      <w:pPr>
        <w:spacing w:line="210" w:lineRule="atLeast"/>
      </w:pPr>
      <w:r>
        <w:rPr>
          <w:rFonts w:ascii="Verdana" w:eastAsia="Verdana" w:hAnsi="Verdana" w:cs="Verdana"/>
        </w:rPr>
        <w:t>10.1.А Хитан захтев</w:t>
      </w:r>
    </w:p>
    <w:p w:rsidR="00321B95" w:rsidRDefault="005F747B">
      <w:pPr>
        <w:spacing w:line="210" w:lineRule="atLeast"/>
      </w:pPr>
      <w:r>
        <w:rPr>
          <w:rFonts w:ascii="Verdana" w:eastAsia="Verdana" w:hAnsi="Verdana" w:cs="Verdana"/>
        </w:rPr>
        <w:t>10.1.Б Захтев након опомене о исправци</w:t>
      </w:r>
    </w:p>
    <w:p w:rsidR="00321B95" w:rsidRDefault="005F747B">
      <w:pPr>
        <w:spacing w:line="210" w:lineRule="atLeast"/>
      </w:pPr>
      <w:r>
        <w:rPr>
          <w:rFonts w:ascii="Verdana" w:eastAsia="Verdana" w:hAnsi="Verdana" w:cs="Verdana"/>
        </w:rPr>
        <w:t>10.2 ОСТАЛА ПРАВА ПО ЗАКОНУ</w:t>
      </w:r>
    </w:p>
    <w:p w:rsidR="00321B95" w:rsidRDefault="005F747B">
      <w:pPr>
        <w:spacing w:line="210" w:lineRule="atLeast"/>
      </w:pPr>
      <w:r>
        <w:rPr>
          <w:rFonts w:ascii="Verdana" w:eastAsia="Verdana" w:hAnsi="Verdana" w:cs="Verdana"/>
        </w:rPr>
        <w:t>10.3 ОДШТЕТА</w:t>
      </w:r>
    </w:p>
    <w:p w:rsidR="00321B95" w:rsidRDefault="005F747B">
      <w:pPr>
        <w:spacing w:line="210" w:lineRule="atLeast"/>
      </w:pPr>
      <w:r>
        <w:rPr>
          <w:rFonts w:ascii="Verdana" w:eastAsia="Verdana" w:hAnsi="Verdana" w:cs="Verdana"/>
        </w:rPr>
        <w:t>10.3.А Транше са фиксном стопом</w:t>
      </w:r>
    </w:p>
    <w:p w:rsidR="00321B95" w:rsidRDefault="005F747B">
      <w:pPr>
        <w:spacing w:line="210" w:lineRule="atLeast"/>
      </w:pPr>
      <w:r>
        <w:rPr>
          <w:rFonts w:ascii="Verdana" w:eastAsia="Verdana" w:hAnsi="Verdana" w:cs="Verdana"/>
        </w:rPr>
        <w:t>10.3.Б Транше са варијабилном стопом</w:t>
      </w:r>
    </w:p>
    <w:p w:rsidR="00321B95" w:rsidRDefault="005F747B">
      <w:pPr>
        <w:spacing w:line="210" w:lineRule="atLeast"/>
      </w:pPr>
      <w:r>
        <w:rPr>
          <w:rFonts w:ascii="Verdana" w:eastAsia="Verdana" w:hAnsi="Verdana" w:cs="Verdana"/>
        </w:rPr>
        <w:t>10.3.Ц Опште</w:t>
      </w:r>
    </w:p>
    <w:p w:rsidR="00321B95" w:rsidRDefault="005F747B">
      <w:pPr>
        <w:spacing w:line="210" w:lineRule="atLeast"/>
      </w:pPr>
      <w:r>
        <w:rPr>
          <w:rFonts w:ascii="Verdana" w:eastAsia="Verdana" w:hAnsi="Verdana" w:cs="Verdana"/>
        </w:rPr>
        <w:t>10.4 НЕОДРИЦАЊЕ</w:t>
      </w:r>
    </w:p>
    <w:p w:rsidR="00321B95" w:rsidRDefault="005F747B">
      <w:pPr>
        <w:spacing w:line="210" w:lineRule="atLeast"/>
      </w:pPr>
      <w:r>
        <w:rPr>
          <w:rFonts w:ascii="Verdana" w:eastAsia="Verdana" w:hAnsi="Verdana" w:cs="Verdana"/>
          <w:b/>
        </w:rPr>
        <w:t xml:space="preserve">ЧЛАН 11 </w:t>
      </w:r>
    </w:p>
    <w:p w:rsidR="00321B95" w:rsidRDefault="005F747B">
      <w:pPr>
        <w:spacing w:line="210" w:lineRule="atLeast"/>
      </w:pPr>
      <w:r>
        <w:rPr>
          <w:rFonts w:ascii="Verdana" w:eastAsia="Verdana" w:hAnsi="Verdana" w:cs="Verdana"/>
        </w:rPr>
        <w:t>11.1 МЕРОДАВНО ПРАВО</w:t>
      </w:r>
    </w:p>
    <w:p w:rsidR="00321B95" w:rsidRDefault="005F747B">
      <w:pPr>
        <w:spacing w:line="210" w:lineRule="atLeast"/>
      </w:pPr>
      <w:r>
        <w:rPr>
          <w:rFonts w:ascii="Verdana" w:eastAsia="Verdana" w:hAnsi="Verdana" w:cs="Verdana"/>
        </w:rPr>
        <w:t>11.2 НАДЛЕЖНОСТ</w:t>
      </w:r>
    </w:p>
    <w:p w:rsidR="00321B95" w:rsidRDefault="005F747B">
      <w:pPr>
        <w:spacing w:line="210" w:lineRule="atLeast"/>
      </w:pPr>
      <w:r>
        <w:rPr>
          <w:rFonts w:ascii="Verdana" w:eastAsia="Verdana" w:hAnsi="Verdana" w:cs="Verdana"/>
        </w:rPr>
        <w:t>11.3 МЕСТО ИЗВРШЕЊА</w:t>
      </w:r>
    </w:p>
    <w:p w:rsidR="00321B95" w:rsidRDefault="005F747B">
      <w:pPr>
        <w:spacing w:line="210" w:lineRule="atLeast"/>
      </w:pPr>
      <w:r>
        <w:rPr>
          <w:rFonts w:ascii="Verdana" w:eastAsia="Verdana" w:hAnsi="Verdana" w:cs="Verdana"/>
        </w:rPr>
        <w:t>11.4 ДОКАЗ О</w:t>
      </w:r>
      <w:r>
        <w:rPr>
          <w:rFonts w:ascii="Verdana" w:eastAsia="Verdana" w:hAnsi="Verdana" w:cs="Verdana"/>
        </w:rPr>
        <w:t xml:space="preserve"> ДОСПЕЛИМ ИЗНОСИМА</w:t>
      </w:r>
    </w:p>
    <w:p w:rsidR="00321B95" w:rsidRDefault="005F747B">
      <w:pPr>
        <w:spacing w:line="210" w:lineRule="atLeast"/>
      </w:pPr>
      <w:r>
        <w:rPr>
          <w:rFonts w:ascii="Verdana" w:eastAsia="Verdana" w:hAnsi="Verdana" w:cs="Verdana"/>
        </w:rPr>
        <w:t>11.5 ЦЕЛОКУПАН УГОВОР</w:t>
      </w:r>
    </w:p>
    <w:p w:rsidR="00321B95" w:rsidRDefault="005F747B">
      <w:pPr>
        <w:spacing w:line="210" w:lineRule="atLeast"/>
      </w:pPr>
      <w:r>
        <w:rPr>
          <w:rFonts w:ascii="Verdana" w:eastAsia="Verdana" w:hAnsi="Verdana" w:cs="Verdana"/>
        </w:rPr>
        <w:t>11.6 НИШТАВОСТ</w:t>
      </w:r>
    </w:p>
    <w:p w:rsidR="00321B95" w:rsidRDefault="005F747B">
      <w:pPr>
        <w:spacing w:line="210" w:lineRule="atLeast"/>
      </w:pPr>
      <w:r>
        <w:rPr>
          <w:rFonts w:ascii="Verdana" w:eastAsia="Verdana" w:hAnsi="Verdana" w:cs="Verdana"/>
        </w:rPr>
        <w:t>11.7 ИЗМЕНЕ И ДОПУНЕ</w:t>
      </w:r>
    </w:p>
    <w:p w:rsidR="00321B95" w:rsidRDefault="005F747B">
      <w:pPr>
        <w:spacing w:line="210" w:lineRule="atLeast"/>
      </w:pPr>
      <w:r>
        <w:rPr>
          <w:rFonts w:ascii="Verdana" w:eastAsia="Verdana" w:hAnsi="Verdana" w:cs="Verdana"/>
        </w:rPr>
        <w:t>11.8 ПРИМЕРЦИ</w:t>
      </w:r>
    </w:p>
    <w:p w:rsidR="00321B95" w:rsidRDefault="005F747B">
      <w:pPr>
        <w:spacing w:line="210" w:lineRule="atLeast"/>
      </w:pPr>
      <w:r>
        <w:rPr>
          <w:rFonts w:ascii="Verdana" w:eastAsia="Verdana" w:hAnsi="Verdana" w:cs="Verdana"/>
          <w:b/>
        </w:rPr>
        <w:t xml:space="preserve">ЧЛАН 12 </w:t>
      </w:r>
    </w:p>
    <w:p w:rsidR="00321B95" w:rsidRDefault="005F747B">
      <w:pPr>
        <w:spacing w:line="210" w:lineRule="atLeast"/>
      </w:pPr>
      <w:r>
        <w:rPr>
          <w:rFonts w:ascii="Verdana" w:eastAsia="Verdana" w:hAnsi="Verdana" w:cs="Verdana"/>
        </w:rPr>
        <w:t>12.1 ОБАВЕШТЕЊА</w:t>
      </w:r>
    </w:p>
    <w:p w:rsidR="00321B95" w:rsidRDefault="005F747B">
      <w:pPr>
        <w:spacing w:line="210" w:lineRule="atLeast"/>
      </w:pPr>
      <w:r>
        <w:rPr>
          <w:rFonts w:ascii="Verdana" w:eastAsia="Verdana" w:hAnsi="Verdana" w:cs="Verdana"/>
        </w:rPr>
        <w:t>12.1.А Облик обавештења</w:t>
      </w:r>
    </w:p>
    <w:p w:rsidR="00321B95" w:rsidRDefault="005F747B">
      <w:pPr>
        <w:spacing w:line="210" w:lineRule="atLeast"/>
      </w:pPr>
      <w:r>
        <w:rPr>
          <w:rFonts w:ascii="Verdana" w:eastAsia="Verdana" w:hAnsi="Verdana" w:cs="Verdana"/>
        </w:rPr>
        <w:t>12.1.Б Адресе</w:t>
      </w:r>
    </w:p>
    <w:p w:rsidR="00321B95" w:rsidRDefault="005F747B">
      <w:pPr>
        <w:spacing w:line="210" w:lineRule="atLeast"/>
      </w:pPr>
      <w:r>
        <w:rPr>
          <w:rFonts w:ascii="Verdana" w:eastAsia="Verdana" w:hAnsi="Verdana" w:cs="Verdana"/>
        </w:rPr>
        <w:t>12.1.Ц Обавештење о детаљима за комуникације</w:t>
      </w:r>
    </w:p>
    <w:p w:rsidR="00321B95" w:rsidRDefault="005F747B">
      <w:pPr>
        <w:spacing w:line="210" w:lineRule="atLeast"/>
      </w:pPr>
      <w:r>
        <w:rPr>
          <w:rFonts w:ascii="Verdana" w:eastAsia="Verdana" w:hAnsi="Verdana" w:cs="Verdana"/>
        </w:rPr>
        <w:t>12.2 ЕНГЛЕСКИ ЈЕЗИК</w:t>
      </w:r>
    </w:p>
    <w:p w:rsidR="00321B95" w:rsidRDefault="005F747B">
      <w:pPr>
        <w:spacing w:line="210" w:lineRule="atLeast"/>
      </w:pPr>
      <w:r>
        <w:rPr>
          <w:rFonts w:ascii="Verdana" w:eastAsia="Verdana" w:hAnsi="Verdana" w:cs="Verdana"/>
        </w:rPr>
        <w:t>12.3 СТУПАЊЕ НА СНАГУ ОВОГ УГОВОРА</w:t>
      </w:r>
    </w:p>
    <w:p w:rsidR="00321B95" w:rsidRDefault="005F747B">
      <w:pPr>
        <w:spacing w:line="210" w:lineRule="atLeast"/>
      </w:pPr>
      <w:r>
        <w:rPr>
          <w:rFonts w:ascii="Verdana" w:eastAsia="Verdana" w:hAnsi="Verdana" w:cs="Verdana"/>
        </w:rPr>
        <w:t>12</w:t>
      </w:r>
      <w:r>
        <w:rPr>
          <w:rFonts w:ascii="Verdana" w:eastAsia="Verdana" w:hAnsi="Verdana" w:cs="Verdana"/>
        </w:rPr>
        <w:t>.4 УВОДНЕ ОДРЕДБЕ, ПРИЛОЗИ И АНЕКСИ</w:t>
      </w:r>
    </w:p>
    <w:p w:rsidR="00321B95" w:rsidRDefault="005F747B">
      <w:pPr>
        <w:spacing w:line="210" w:lineRule="atLeast"/>
      </w:pPr>
      <w:r>
        <w:rPr>
          <w:rFonts w:ascii="Verdana" w:eastAsia="Verdana" w:hAnsi="Verdana" w:cs="Verdana"/>
          <w:b/>
        </w:rPr>
        <w:t xml:space="preserve">ПРИЛОГ А </w:t>
      </w:r>
    </w:p>
    <w:p w:rsidR="00321B95" w:rsidRDefault="005F747B">
      <w:pPr>
        <w:spacing w:line="210" w:lineRule="atLeast"/>
      </w:pPr>
      <w:r>
        <w:rPr>
          <w:rFonts w:ascii="Verdana" w:eastAsia="Verdana" w:hAnsi="Verdana" w:cs="Verdana"/>
        </w:rPr>
        <w:t>ТЕХНИЧКИ ОПИС</w:t>
      </w:r>
    </w:p>
    <w:p w:rsidR="00321B95" w:rsidRDefault="005F747B">
      <w:pPr>
        <w:spacing w:line="210" w:lineRule="atLeast"/>
      </w:pPr>
      <w:r>
        <w:rPr>
          <w:rFonts w:ascii="Verdana" w:eastAsia="Verdana" w:hAnsi="Verdana" w:cs="Verdana"/>
          <w:b/>
        </w:rPr>
        <w:lastRenderedPageBreak/>
        <w:t xml:space="preserve">ПРИЛОГ Б </w:t>
      </w:r>
    </w:p>
    <w:p w:rsidR="00321B95" w:rsidRDefault="005F747B">
      <w:pPr>
        <w:spacing w:line="210" w:lineRule="atLeast"/>
      </w:pPr>
      <w:r>
        <w:rPr>
          <w:rFonts w:ascii="Verdana" w:eastAsia="Verdana" w:hAnsi="Verdana" w:cs="Verdana"/>
        </w:rPr>
        <w:t>дефиниција релевантне међубанкарске стопе</w:t>
      </w:r>
    </w:p>
    <w:p w:rsidR="00321B95" w:rsidRDefault="005F747B">
      <w:pPr>
        <w:spacing w:line="210" w:lineRule="atLeast"/>
      </w:pPr>
      <w:r>
        <w:rPr>
          <w:rFonts w:ascii="Verdana" w:eastAsia="Verdana" w:hAnsi="Verdana" w:cs="Verdana"/>
          <w:b/>
        </w:rPr>
        <w:t xml:space="preserve">ПРИЛОГ Ц </w:t>
      </w:r>
    </w:p>
    <w:p w:rsidR="00321B95" w:rsidRDefault="005F747B">
      <w:pPr>
        <w:spacing w:line="210" w:lineRule="atLeast"/>
      </w:pPr>
      <w:r>
        <w:rPr>
          <w:rFonts w:ascii="Verdana" w:eastAsia="Verdana" w:hAnsi="Verdana" w:cs="Verdana"/>
        </w:rPr>
        <w:t>Образац Понуде за исплату/Прихватање (чл. 1.2.Б и 1.2.Ц)</w:t>
      </w:r>
    </w:p>
    <w:p w:rsidR="00321B95" w:rsidRDefault="005F747B">
      <w:pPr>
        <w:spacing w:line="210" w:lineRule="atLeast"/>
      </w:pPr>
      <w:r>
        <w:rPr>
          <w:rFonts w:ascii="Verdana" w:eastAsia="Verdana" w:hAnsi="Verdana" w:cs="Verdana"/>
          <w:b/>
        </w:rPr>
        <w:t xml:space="preserve">ПРИЛОГ Д </w:t>
      </w:r>
    </w:p>
    <w:p w:rsidR="00321B95" w:rsidRDefault="005F747B">
      <w:pPr>
        <w:spacing w:line="210" w:lineRule="atLeast"/>
      </w:pPr>
      <w:r>
        <w:rPr>
          <w:rFonts w:ascii="Verdana" w:eastAsia="Verdana" w:hAnsi="Verdana" w:cs="Verdana"/>
        </w:rPr>
        <w:t>Ревизија и конверзија каматне стопе</w:t>
      </w:r>
    </w:p>
    <w:p w:rsidR="00321B95" w:rsidRDefault="005F747B">
      <w:pPr>
        <w:spacing w:line="210" w:lineRule="atLeast"/>
      </w:pPr>
      <w:r>
        <w:rPr>
          <w:rFonts w:ascii="Verdana" w:eastAsia="Verdana" w:hAnsi="Verdana" w:cs="Verdana"/>
          <w:b/>
        </w:rPr>
        <w:t xml:space="preserve">ПРИЛОГ Е </w:t>
      </w:r>
    </w:p>
    <w:p w:rsidR="00321B95" w:rsidRDefault="005F747B">
      <w:pPr>
        <w:spacing w:line="210" w:lineRule="atLeast"/>
      </w:pPr>
      <w:r>
        <w:rPr>
          <w:rFonts w:ascii="Verdana" w:eastAsia="Verdana" w:hAnsi="Verdana" w:cs="Verdana"/>
        </w:rPr>
        <w:t>ОБРАСЦИ КОЈЕ ОБЕЗБЕЂУЈЕ ЗАЈМОПРИМАЦ</w:t>
      </w:r>
    </w:p>
    <w:p w:rsidR="00321B95" w:rsidRDefault="005F747B">
      <w:pPr>
        <w:spacing w:line="210" w:lineRule="atLeast"/>
      </w:pPr>
      <w:r>
        <w:rPr>
          <w:rFonts w:ascii="Verdana" w:eastAsia="Verdana" w:hAnsi="Verdana" w:cs="Verdana"/>
          <w:b/>
        </w:rPr>
        <w:t>ОВАЈ УГОВОР ЗАКЉУЧУЈУ</w:t>
      </w:r>
      <w:r>
        <w:rPr>
          <w:rFonts w:ascii="Verdana" w:eastAsia="Verdana" w:hAnsi="Verdana" w:cs="Verdana"/>
        </w:rPr>
        <w:t>:</w:t>
      </w:r>
    </w:p>
    <w:tbl>
      <w:tblPr>
        <w:tblW w:w="4950" w:type="pct"/>
        <w:tblInd w:w="10" w:type="dxa"/>
        <w:tblCellMar>
          <w:left w:w="10" w:type="dxa"/>
          <w:right w:w="10" w:type="dxa"/>
        </w:tblCellMar>
        <w:tblLook w:val="0000" w:firstRow="0" w:lastRow="0" w:firstColumn="0" w:lastColumn="0" w:noHBand="0" w:noVBand="0"/>
      </w:tblPr>
      <w:tblGrid>
        <w:gridCol w:w="6849"/>
        <w:gridCol w:w="2107"/>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Република Србија, коју представља Г. Синиша Мали, први потпредседник Владе и министар финансија, у име Владе, као заступника Републике Србије,</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w:t>
            </w:r>
            <w:r>
              <w:rPr>
                <w:rFonts w:ascii="Verdana" w:eastAsia="Verdana" w:hAnsi="Verdana" w:cs="Verdana"/>
                <w:b/>
              </w:rPr>
              <w:t>Зајмопримац</w:t>
            </w:r>
            <w:r>
              <w:rPr>
                <w:rFonts w:ascii="Verdana" w:eastAsia="Verdana" w:hAnsi="Verdana" w:cs="Verdana"/>
              </w:rPr>
              <w:t>”)</w:t>
            </w:r>
          </w:p>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са једне стране, и</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Европска инвестициона банка, са седиштем у Луксембургу, Булевар Конрада Аденауера 100, L-2950 Луксембург, коју заступају Matteo Rivellini, шеф Одсека и Hazal Hatunoglu, правни саветник,</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w:t>
            </w:r>
            <w:r>
              <w:rPr>
                <w:rFonts w:ascii="Verdana" w:eastAsia="Verdana" w:hAnsi="Verdana" w:cs="Verdana"/>
                <w:b/>
              </w:rPr>
              <w:t>Банка</w:t>
            </w:r>
            <w:r>
              <w:rPr>
                <w:rFonts w:ascii="Verdana" w:eastAsia="Verdana" w:hAnsi="Verdana" w:cs="Verdana"/>
              </w:rPr>
              <w:t>”)</w:t>
            </w:r>
          </w:p>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са друге стране,</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rPr>
        <w:t>Банка и Зајмопримац се заједно називају „</w:t>
      </w:r>
      <w:r>
        <w:rPr>
          <w:rFonts w:ascii="Verdana" w:eastAsia="Verdana" w:hAnsi="Verdana" w:cs="Verdana"/>
          <w:b/>
        </w:rPr>
        <w:t>Стране</w:t>
      </w:r>
      <w:r>
        <w:rPr>
          <w:rFonts w:ascii="Verdana" w:eastAsia="Verdana" w:hAnsi="Verdana" w:cs="Verdana"/>
        </w:rPr>
        <w:t>” и било ко од њих је „</w:t>
      </w:r>
      <w:r>
        <w:rPr>
          <w:rFonts w:ascii="Verdana" w:eastAsia="Verdana" w:hAnsi="Verdana" w:cs="Verdana"/>
          <w:b/>
        </w:rPr>
        <w:t>Страна</w:t>
      </w:r>
      <w:r>
        <w:rPr>
          <w:rFonts w:ascii="Verdana" w:eastAsia="Verdana" w:hAnsi="Verdana" w:cs="Verdana"/>
        </w:rPr>
        <w:t>”.</w:t>
      </w:r>
    </w:p>
    <w:p w:rsidR="00321B95" w:rsidRDefault="005F747B">
      <w:pPr>
        <w:spacing w:line="210" w:lineRule="atLeast"/>
      </w:pPr>
      <w:r>
        <w:rPr>
          <w:rFonts w:ascii="Verdana" w:eastAsia="Verdana" w:hAnsi="Verdana" w:cs="Verdana"/>
          <w:b/>
        </w:rPr>
        <w:t>С OБЗИРOM НA TO ДA:</w:t>
      </w:r>
    </w:p>
    <w:p w:rsidR="00321B95" w:rsidRDefault="005F747B">
      <w:pPr>
        <w:spacing w:line="210" w:lineRule="atLeast"/>
      </w:pPr>
      <w:r>
        <w:rPr>
          <w:rFonts w:ascii="Verdana" w:eastAsia="Verdana" w:hAnsi="Verdana" w:cs="Verdana"/>
        </w:rPr>
        <w:t xml:space="preserve">(a) Је Зајмопримац, кога представља Министарство финансија Републике Србије (у дaљeм тeксту „МФ”), навео да, делујући у сарадњи са Министарством рударства и </w:t>
      </w:r>
      <w:r>
        <w:rPr>
          <w:rFonts w:ascii="Verdana" w:eastAsia="Verdana" w:hAnsi="Verdana" w:cs="Verdana"/>
        </w:rPr>
        <w:t>енергетике (у дaљeм тeксту „МРЕ”) и АД „Електропривреда Србије”, Београд (у дaљeм тeксту „</w:t>
      </w:r>
      <w:r>
        <w:rPr>
          <w:rFonts w:ascii="Verdana" w:eastAsia="Verdana" w:hAnsi="Verdana" w:cs="Verdana"/>
          <w:b/>
        </w:rPr>
        <w:t>Прoмoтeр</w:t>
      </w:r>
      <w:r>
        <w:rPr>
          <w:rFonts w:ascii="Verdana" w:eastAsia="Verdana" w:hAnsi="Verdana" w:cs="Verdana"/>
        </w:rPr>
        <w:t xml:space="preserve">”, како је ближе објашњено доле), спроводи пројекат модернизације постојећих хидроелектрана и пуштање у рад нових постројења за производњу обновљиве енергије </w:t>
      </w:r>
      <w:r>
        <w:rPr>
          <w:rFonts w:ascii="Verdana" w:eastAsia="Verdana" w:hAnsi="Verdana" w:cs="Verdana"/>
        </w:rPr>
        <w:t>уз припадајуће консултантске услуге (свака операција је „</w:t>
      </w:r>
      <w:r>
        <w:rPr>
          <w:rFonts w:ascii="Verdana" w:eastAsia="Verdana" w:hAnsi="Verdana" w:cs="Verdana"/>
          <w:b/>
        </w:rPr>
        <w:t>Шема</w:t>
      </w:r>
      <w:r>
        <w:rPr>
          <w:rFonts w:ascii="Verdana" w:eastAsia="Verdana" w:hAnsi="Verdana" w:cs="Verdana"/>
        </w:rPr>
        <w:t>” или „</w:t>
      </w:r>
      <w:r>
        <w:rPr>
          <w:rFonts w:ascii="Verdana" w:eastAsia="Verdana" w:hAnsi="Verdana" w:cs="Verdana"/>
          <w:b/>
        </w:rPr>
        <w:t>Под-пројекат</w:t>
      </w:r>
      <w:r>
        <w:rPr>
          <w:rFonts w:ascii="Verdana" w:eastAsia="Verdana" w:hAnsi="Verdana" w:cs="Verdana"/>
        </w:rPr>
        <w:t>” и заједно „</w:t>
      </w:r>
      <w:r>
        <w:rPr>
          <w:rFonts w:ascii="Verdana" w:eastAsia="Verdana" w:hAnsi="Verdana" w:cs="Verdana"/>
          <w:b/>
        </w:rPr>
        <w:t>Пројекат</w:t>
      </w:r>
      <w:r>
        <w:rPr>
          <w:rFonts w:ascii="Verdana" w:eastAsia="Verdana" w:hAnsi="Verdana" w:cs="Verdana"/>
        </w:rPr>
        <w:t>”), као што је детаљније описано у техничком опису изложеном у Прилогу А овог уговора (у дaљeм тeксту „</w:t>
      </w:r>
      <w:r>
        <w:rPr>
          <w:rFonts w:ascii="Verdana" w:eastAsia="Verdana" w:hAnsi="Verdana" w:cs="Verdana"/>
          <w:b/>
        </w:rPr>
        <w:t>Технички опис</w:t>
      </w:r>
      <w:r>
        <w:rPr>
          <w:rFonts w:ascii="Verdana" w:eastAsia="Verdana" w:hAnsi="Verdana" w:cs="Verdana"/>
        </w:rPr>
        <w:t>”). Јединица за имплементацију пројекта</w:t>
      </w:r>
      <w:r>
        <w:rPr>
          <w:rFonts w:ascii="Verdana" w:eastAsia="Verdana" w:hAnsi="Verdana" w:cs="Verdana"/>
        </w:rPr>
        <w:t xml:space="preserve"> (у дaљeм тeксту „</w:t>
      </w:r>
      <w:r>
        <w:rPr>
          <w:rFonts w:ascii="Verdana" w:eastAsia="Verdana" w:hAnsi="Verdana" w:cs="Verdana"/>
          <w:b/>
        </w:rPr>
        <w:t>ЈИП</w:t>
      </w:r>
      <w:r>
        <w:rPr>
          <w:rFonts w:ascii="Verdana" w:eastAsia="Verdana" w:hAnsi="Verdana" w:cs="Verdana"/>
        </w:rPr>
        <w:t>”) биће формирана на нивоу Промотера како би помогла у управљању пројектом.</w:t>
      </w:r>
    </w:p>
    <w:p w:rsidR="00321B95" w:rsidRDefault="005F747B">
      <w:pPr>
        <w:spacing w:line="210" w:lineRule="atLeast"/>
      </w:pPr>
      <w:r>
        <w:rPr>
          <w:rFonts w:ascii="Verdana" w:eastAsia="Verdana" w:hAnsi="Verdana" w:cs="Verdana"/>
        </w:rPr>
        <w:t>(б) Укупaн трoшaк Прojeктa, кaкo Бaнкa прoцeњуje, износи 407.500.000,00 евра (четири стотине седам милиона и пет стотина хиљада евра), и Зajмoпримaц je изjaвиo</w:t>
      </w:r>
      <w:r>
        <w:rPr>
          <w:rFonts w:ascii="Verdana" w:eastAsia="Verdana" w:hAnsi="Verdana" w:cs="Verdana"/>
        </w:rPr>
        <w:t xml:space="preserve"> дa нaмeрaвa дa финaнсирa Прojeкaт кaкo слeди:</w:t>
      </w:r>
    </w:p>
    <w:tbl>
      <w:tblPr>
        <w:tblW w:w="4950" w:type="pct"/>
        <w:tblInd w:w="10" w:type="dxa"/>
        <w:tblCellMar>
          <w:left w:w="10" w:type="dxa"/>
          <w:right w:w="10" w:type="dxa"/>
        </w:tblCellMar>
        <w:tblLook w:val="0000" w:firstRow="0" w:lastRow="0" w:firstColumn="0" w:lastColumn="0" w:noHBand="0" w:noVBand="0"/>
      </w:tblPr>
      <w:tblGrid>
        <w:gridCol w:w="6323"/>
        <w:gridCol w:w="2633"/>
      </w:tblGrid>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b/>
              </w:rPr>
              <w:t>Извoр</w:t>
            </w:r>
          </w:p>
        </w:tc>
        <w:tc>
          <w:tcPr>
            <w:tcW w:w="0" w:type="auto"/>
          </w:tcPr>
          <w:p w:rsidR="00321B95" w:rsidRDefault="005F747B">
            <w:pPr>
              <w:spacing w:line="210" w:lineRule="atLeast"/>
            </w:pPr>
            <w:r>
              <w:rPr>
                <w:rFonts w:ascii="Verdana" w:eastAsia="Verdana" w:hAnsi="Verdana" w:cs="Verdana"/>
                <w:b/>
              </w:rPr>
              <w:t>Изнoс (EUR милиона)</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Кредит Банке по основу овог уговора (Транша А 100 мил.)</w:t>
            </w:r>
          </w:p>
        </w:tc>
        <w:tc>
          <w:tcPr>
            <w:tcW w:w="0" w:type="auto"/>
          </w:tcPr>
          <w:p w:rsidR="00321B95" w:rsidRDefault="005F747B">
            <w:pPr>
              <w:spacing w:line="210" w:lineRule="atLeast"/>
            </w:pPr>
            <w:r>
              <w:rPr>
                <w:rFonts w:ascii="Verdana" w:eastAsia="Verdana" w:hAnsi="Verdana" w:cs="Verdana"/>
              </w:rPr>
              <w:t>100,00</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lastRenderedPageBreak/>
              <w:t>Зајам од ЕБРД-а</w:t>
            </w:r>
          </w:p>
        </w:tc>
        <w:tc>
          <w:tcPr>
            <w:tcW w:w="0" w:type="auto"/>
          </w:tcPr>
          <w:p w:rsidR="00321B95" w:rsidRDefault="005F747B">
            <w:pPr>
              <w:spacing w:line="210" w:lineRule="atLeast"/>
            </w:pPr>
            <w:r>
              <w:rPr>
                <w:rFonts w:ascii="Verdana" w:eastAsia="Verdana" w:hAnsi="Verdana" w:cs="Verdana"/>
              </w:rPr>
              <w:t>67,00</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WBIF бесповратна средства</w:t>
            </w:r>
          </w:p>
        </w:tc>
        <w:tc>
          <w:tcPr>
            <w:tcW w:w="0" w:type="auto"/>
          </w:tcPr>
          <w:p w:rsidR="00321B95" w:rsidRDefault="005F747B">
            <w:pPr>
              <w:spacing w:line="210" w:lineRule="atLeast"/>
            </w:pPr>
            <w:r>
              <w:rPr>
                <w:rFonts w:ascii="Verdana" w:eastAsia="Verdana" w:hAnsi="Verdana" w:cs="Verdana"/>
              </w:rPr>
              <w:t>39,09</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Други извори финансирања</w:t>
            </w:r>
          </w:p>
        </w:tc>
        <w:tc>
          <w:tcPr>
            <w:tcW w:w="0" w:type="auto"/>
          </w:tcPr>
          <w:p w:rsidR="00321B95" w:rsidRDefault="005F747B">
            <w:pPr>
              <w:spacing w:line="210" w:lineRule="atLeast"/>
            </w:pPr>
            <w:r>
              <w:rPr>
                <w:rFonts w:ascii="Verdana" w:eastAsia="Verdana" w:hAnsi="Verdana" w:cs="Verdana"/>
              </w:rPr>
              <w:t>201,41</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b/>
              </w:rPr>
              <w:t>УКУПНO</w:t>
            </w:r>
          </w:p>
        </w:tc>
        <w:tc>
          <w:tcPr>
            <w:tcW w:w="0" w:type="auto"/>
          </w:tcPr>
          <w:p w:rsidR="00321B95" w:rsidRDefault="005F747B">
            <w:pPr>
              <w:spacing w:line="210" w:lineRule="atLeast"/>
            </w:pPr>
            <w:r>
              <w:rPr>
                <w:rFonts w:ascii="Verdana" w:eastAsia="Verdana" w:hAnsi="Verdana" w:cs="Verdana"/>
              </w:rPr>
              <w:t>407,50</w:t>
            </w:r>
          </w:p>
        </w:tc>
      </w:tr>
    </w:tbl>
    <w:p w:rsidR="00321B95" w:rsidRDefault="005F747B">
      <w:pPr>
        <w:spacing w:line="210" w:lineRule="atLeast"/>
      </w:pPr>
      <w:r>
        <w:rPr>
          <w:rFonts w:ascii="Verdana" w:eastAsia="Verdana" w:hAnsi="Verdana" w:cs="Verdana"/>
        </w:rPr>
        <w:t>(ц) Је финансирање према овом уговору, обезбеђено у складу са Европским фондом за одрживи развој плус („European Fund for Sustainable Development Plus” – „</w:t>
      </w:r>
      <w:r>
        <w:rPr>
          <w:rFonts w:ascii="Verdana" w:eastAsia="Verdana" w:hAnsi="Verdana" w:cs="Verdana"/>
          <w:b/>
        </w:rPr>
        <w:t>EFSD+</w:t>
      </w:r>
      <w:r>
        <w:rPr>
          <w:rFonts w:ascii="Verdana" w:eastAsia="Verdana" w:hAnsi="Verdana" w:cs="Verdana"/>
        </w:rPr>
        <w:t xml:space="preserve">”), интегрисаним финансијским пакетом који обезбеђује финансијске капацитете у облику донација, </w:t>
      </w:r>
      <w:r>
        <w:rPr>
          <w:rFonts w:ascii="Verdana" w:eastAsia="Verdana" w:hAnsi="Verdana" w:cs="Verdana"/>
        </w:rPr>
        <w:t>буџетских гаранција и финансијских инструмената широм света; а посебно у оквиру ексклузивног инвестиционог прозора за операције са државним партнерима и некомерцијалним поддржавним партнерима према члану 36.1 Уредбе NDICI-GE („</w:t>
      </w:r>
      <w:r>
        <w:rPr>
          <w:rFonts w:ascii="Verdana" w:eastAsia="Verdana" w:hAnsi="Verdana" w:cs="Verdana"/>
          <w:b/>
        </w:rPr>
        <w:t>EFSD+ DIW1</w:t>
      </w:r>
      <w:r>
        <w:rPr>
          <w:rFonts w:ascii="Verdana" w:eastAsia="Verdana" w:hAnsi="Verdana" w:cs="Verdana"/>
        </w:rPr>
        <w:t>”). У складу са чла</w:t>
      </w:r>
      <w:r>
        <w:rPr>
          <w:rFonts w:ascii="Verdana" w:eastAsia="Verdana" w:hAnsi="Verdana" w:cs="Verdana"/>
        </w:rPr>
        <w:t>ном 36.8 Уредбе NDICI-GE, 29. априла 2022. године, Банка и Европска унија, коју представља Европска комисија, склопиле су EFSD+ уговор о гаранцији („</w:t>
      </w:r>
      <w:r>
        <w:rPr>
          <w:rFonts w:ascii="Verdana" w:eastAsia="Verdana" w:hAnsi="Verdana" w:cs="Verdana"/>
          <w:b/>
        </w:rPr>
        <w:t>Уговор о гаранцији EFSD+ DIW1</w:t>
      </w:r>
      <w:r>
        <w:rPr>
          <w:rFonts w:ascii="Verdana" w:eastAsia="Verdana" w:hAnsi="Verdana" w:cs="Verdana"/>
        </w:rPr>
        <w:t>”) којим је Европска унија одобрила Банци свеобухватну гаранцију за квалификов</w:t>
      </w:r>
      <w:r>
        <w:rPr>
          <w:rFonts w:ascii="Verdana" w:eastAsia="Verdana" w:hAnsi="Verdana" w:cs="Verdana"/>
        </w:rPr>
        <w:t>ане финансијске операције Банке у вези са пројектима који се спроводе у земљама унутар географских области наведених у члану 4(2) Уредбе NDICI-GE и Анексу I Уредбе IPA III („</w:t>
      </w:r>
      <w:r>
        <w:rPr>
          <w:rFonts w:ascii="Verdana" w:eastAsia="Verdana" w:hAnsi="Verdana" w:cs="Verdana"/>
          <w:b/>
        </w:rPr>
        <w:t>EFSD+ DIW1 гаранција</w:t>
      </w:r>
      <w:r>
        <w:rPr>
          <w:rFonts w:ascii="Verdana" w:eastAsia="Verdana" w:hAnsi="Verdana" w:cs="Verdana"/>
        </w:rPr>
        <w:t>”). Република Србија је земља која испуњава услове у складу са</w:t>
      </w:r>
      <w:r>
        <w:rPr>
          <w:rFonts w:ascii="Verdana" w:eastAsia="Verdana" w:hAnsi="Verdana" w:cs="Verdana"/>
        </w:rPr>
        <w:t xml:space="preserve"> Уредбом NDICI-GE и Уредбом IPA III.</w:t>
      </w:r>
    </w:p>
    <w:p w:rsidR="00321B95" w:rsidRDefault="005F747B">
      <w:pPr>
        <w:spacing w:line="210" w:lineRule="atLeast"/>
      </w:pPr>
      <w:r>
        <w:rPr>
          <w:rFonts w:ascii="Verdana" w:eastAsia="Verdana" w:hAnsi="Verdana" w:cs="Verdana"/>
        </w:rPr>
        <w:t>(д) Су Рeпубликa Србиja и Банка 11. мaja 2009. гoдинe зaкључиле oквирни спoрaзум који регулише активности Бaнкe на територији Рeпублике Србиjе („</w:t>
      </w:r>
      <w:r>
        <w:rPr>
          <w:rFonts w:ascii="Verdana" w:eastAsia="Verdana" w:hAnsi="Verdana" w:cs="Verdana"/>
          <w:b/>
        </w:rPr>
        <w:t>Oквирни спoрaзум</w:t>
      </w:r>
      <w:r>
        <w:rPr>
          <w:rFonts w:ascii="Verdana" w:eastAsia="Verdana" w:hAnsi="Verdana" w:cs="Verdana"/>
        </w:rPr>
        <w:t>”). Потписивањем овог уговора, Зајмопримац даје свој форма</w:t>
      </w:r>
      <w:r>
        <w:rPr>
          <w:rFonts w:ascii="Verdana" w:eastAsia="Verdana" w:hAnsi="Verdana" w:cs="Verdana"/>
        </w:rPr>
        <w:t>лни пристанак, у складу са чланом 2. Оквирног споразума, да финансирање по основу овог уговора спада у делокруг Оквирног споразума.</w:t>
      </w:r>
    </w:p>
    <w:p w:rsidR="00321B95" w:rsidRDefault="005F747B">
      <w:pPr>
        <w:spacing w:line="210" w:lineRule="atLeast"/>
      </w:pPr>
      <w:r>
        <w:rPr>
          <w:rFonts w:ascii="Verdana" w:eastAsia="Verdana" w:hAnsi="Verdana" w:cs="Verdana"/>
        </w:rPr>
        <w:t>(е) Је Зајмопримац, у циљу реализације финансијског плана наведеног у ставу (б) Преамбуле, затражио од Банке кредит у укупно</w:t>
      </w:r>
      <w:r>
        <w:rPr>
          <w:rFonts w:ascii="Verdana" w:eastAsia="Verdana" w:hAnsi="Verdana" w:cs="Verdana"/>
        </w:rPr>
        <w:t>м износу до 100.000.000,00 евра (сто милиона евра).</w:t>
      </w:r>
    </w:p>
    <w:p w:rsidR="00321B95" w:rsidRDefault="005F747B">
      <w:pPr>
        <w:spacing w:line="210" w:lineRule="atLeast"/>
      </w:pPr>
      <w:r>
        <w:rPr>
          <w:rFonts w:ascii="Verdana" w:eastAsia="Verdana" w:hAnsi="Verdana" w:cs="Verdana"/>
        </w:rPr>
        <w:t>(ф) Банка с обзиром да финансирање Пројекта спада у делокруг њених делатности и имајући у виду изјаве и чињенице наведене у овој Преамбули, је одлучила да одобри захтев Зајмопримца и додели му први део кр</w:t>
      </w:r>
      <w:r>
        <w:rPr>
          <w:rFonts w:ascii="Verdana" w:eastAsia="Verdana" w:hAnsi="Verdana" w:cs="Verdana"/>
        </w:rPr>
        <w:t>едита у износу од 100.000.000,00 евра (сто милиона евра) према овом финансијском уговору (у даљем тексту: „</w:t>
      </w:r>
      <w:r>
        <w:rPr>
          <w:rFonts w:ascii="Verdana" w:eastAsia="Verdana" w:hAnsi="Verdana" w:cs="Verdana"/>
          <w:b/>
        </w:rPr>
        <w:t>Уговор</w:t>
      </w:r>
      <w:r>
        <w:rPr>
          <w:rFonts w:ascii="Verdana" w:eastAsia="Verdana" w:hAnsi="Verdana" w:cs="Verdana"/>
        </w:rPr>
        <w:t xml:space="preserve">”); под условом да износ кредита од Банке, када се зброји са износом било ког другог кредита који Банка може да одобри за потребе Пројекта, ни </w:t>
      </w:r>
      <w:r>
        <w:rPr>
          <w:rFonts w:ascii="Verdana" w:eastAsia="Verdana" w:hAnsi="Verdana" w:cs="Verdana"/>
        </w:rPr>
        <w:t>у ком случају не прелази 50% (педесет процената) укупне вредности Пројекта наведене у ставу (б) Преамбуле.</w:t>
      </w:r>
    </w:p>
    <w:p w:rsidR="00321B95" w:rsidRDefault="005F747B">
      <w:pPr>
        <w:spacing w:line="210" w:lineRule="atLeast"/>
      </w:pPr>
      <w:r>
        <w:rPr>
          <w:rFonts w:ascii="Verdana" w:eastAsia="Verdana" w:hAnsi="Verdana" w:cs="Verdana"/>
        </w:rPr>
        <w:t>(г) Је Зајмопримац одобрио задуживање у износу од 100.000.000,00 евра (сто милиона евра) који представља овај кредит под условима датим у овом уговор</w:t>
      </w:r>
      <w:r>
        <w:rPr>
          <w:rFonts w:ascii="Verdana" w:eastAsia="Verdana" w:hAnsi="Verdana" w:cs="Verdana"/>
        </w:rPr>
        <w:t>у.</w:t>
      </w:r>
    </w:p>
    <w:p w:rsidR="00321B95" w:rsidRDefault="005F747B">
      <w:pPr>
        <w:spacing w:line="210" w:lineRule="atLeast"/>
      </w:pPr>
      <w:r>
        <w:rPr>
          <w:rFonts w:ascii="Verdana" w:eastAsia="Verdana" w:hAnsi="Verdana" w:cs="Verdana"/>
        </w:rPr>
        <w:t>(х) Зајмопримац ће ставити на располагање Промотеру средства Кредита у складу са уговором о преносу средстава између МФ, МРЕ и Промотера (у даљем тексту: „</w:t>
      </w:r>
      <w:r>
        <w:rPr>
          <w:rFonts w:ascii="Verdana" w:eastAsia="Verdana" w:hAnsi="Verdana" w:cs="Verdana"/>
          <w:b/>
        </w:rPr>
        <w:t>Уговор о преносу средстава</w:t>
      </w:r>
      <w:r>
        <w:rPr>
          <w:rFonts w:ascii="Verdana" w:eastAsia="Verdana" w:hAnsi="Verdana" w:cs="Verdana"/>
        </w:rPr>
        <w:t>”), одражавајући захтеве овог уговора.</w:t>
      </w:r>
    </w:p>
    <w:p w:rsidR="00321B95" w:rsidRDefault="005F747B">
      <w:pPr>
        <w:spacing w:line="210" w:lineRule="atLeast"/>
      </w:pPr>
      <w:r>
        <w:rPr>
          <w:rFonts w:ascii="Verdana" w:eastAsia="Verdana" w:hAnsi="Verdana" w:cs="Verdana"/>
        </w:rPr>
        <w:t xml:space="preserve">(и) Стaтут Бaнкe омогућава дa ће </w:t>
      </w:r>
      <w:r>
        <w:rPr>
          <w:rFonts w:ascii="Verdana" w:eastAsia="Verdana" w:hAnsi="Verdana" w:cs="Verdana"/>
        </w:rPr>
        <w:t xml:space="preserve">Бaнкa oбeзбeдити дa сe њeнa срeдствa кoристe што рационалније и у интeрeсу Eврoпскe униje; и, у склaду с тим, </w:t>
      </w:r>
      <w:r>
        <w:rPr>
          <w:rFonts w:ascii="Verdana" w:eastAsia="Verdana" w:hAnsi="Verdana" w:cs="Verdana"/>
        </w:rPr>
        <w:lastRenderedPageBreak/>
        <w:t>тeрмини и услoви зajмoвних oпeрaциja Бaнкe мoрajу бити усклађени са oдгoвaрajућим пoлитикaмa Eврoпскe униje.</w:t>
      </w:r>
    </w:p>
    <w:p w:rsidR="00321B95" w:rsidRDefault="005F747B">
      <w:pPr>
        <w:spacing w:line="210" w:lineRule="atLeast"/>
      </w:pPr>
      <w:r>
        <w:rPr>
          <w:rFonts w:ascii="Verdana" w:eastAsia="Verdana" w:hAnsi="Verdana" w:cs="Verdana"/>
        </w:rPr>
        <w:t>(ј) Бaнкa смaтрa дa приступ инфoрмaци</w:t>
      </w:r>
      <w:r>
        <w:rPr>
          <w:rFonts w:ascii="Verdana" w:eastAsia="Verdana" w:hAnsi="Verdana" w:cs="Verdana"/>
        </w:rPr>
        <w:t>jaмa игрa суштинску улoгу у смaњeњу еколошких и сoциjaлних ризикa, укључуjући и кршeња људских прaвa, везано за прojeкте кoje oнa финaнсирa и стoгa je утврдилa свojу пoлитику трaнспaрeнтнoсти, чија је сврхa дa унaпрeди oдгoвoрнoст групације Банке прeмa сво</w:t>
      </w:r>
      <w:r>
        <w:rPr>
          <w:rFonts w:ascii="Verdana" w:eastAsia="Verdana" w:hAnsi="Verdana" w:cs="Verdana"/>
        </w:rPr>
        <w:t>јим акционарима.</w:t>
      </w:r>
    </w:p>
    <w:p w:rsidR="00321B95" w:rsidRDefault="005F747B">
      <w:pPr>
        <w:spacing w:line="210" w:lineRule="atLeast"/>
      </w:pPr>
      <w:r>
        <w:rPr>
          <w:rFonts w:ascii="Verdana" w:eastAsia="Verdana" w:hAnsi="Verdana" w:cs="Verdana"/>
        </w:rPr>
        <w:t>(к) Банка подржава примену међународних стандарда и стандарда Европске уније у области борбе против прања новца и финансирања тероризма и промовише стандарде доброг пореског управљања. Успоставила је политике и процедуре како би се избегао</w:t>
      </w:r>
      <w:r>
        <w:rPr>
          <w:rFonts w:ascii="Verdana" w:eastAsia="Verdana" w:hAnsi="Verdana" w:cs="Verdana"/>
        </w:rPr>
        <w:t xml:space="preserve"> ризик од злоупотребе њених средстава у сврхе које су незаконите или злоупотребљавајуће у односу на важеће законе. Изјава групације Банке о пореским преварама, утаји пореза, избегавању пореза, агресивном пореском планирању, прању новца и финансирању терори</w:t>
      </w:r>
      <w:r>
        <w:rPr>
          <w:rFonts w:ascii="Verdana" w:eastAsia="Verdana" w:hAnsi="Verdana" w:cs="Verdana"/>
        </w:rPr>
        <w:t>зма доступна је на веб страници Банке и нуди даље смернице уговорним странама Банке.</w:t>
      </w:r>
      <w:r>
        <w:rPr>
          <w:rFonts w:ascii="Verdana" w:eastAsia="Verdana" w:hAnsi="Verdana" w:cs="Verdana"/>
          <w:vertAlign w:val="superscript"/>
        </w:rPr>
        <w:t>1</w:t>
      </w:r>
    </w:p>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t>1 http://www.eib.org/about/compliance/tax-good-governance/index.htm?f=search&amp;media=search</w:t>
      </w:r>
    </w:p>
    <w:p w:rsidR="00321B95" w:rsidRDefault="005F747B">
      <w:pPr>
        <w:spacing w:line="210" w:lineRule="atLeast"/>
      </w:pPr>
      <w:r>
        <w:rPr>
          <w:rFonts w:ascii="Verdana" w:eastAsia="Verdana" w:hAnsi="Verdana" w:cs="Verdana"/>
        </w:rPr>
        <w:t xml:space="preserve">(л) Банка је успоставила свеобухватни оквир политика који омогућава Групи Банке да се фокусира на одрживи и инклузивни развој, обавезујући се на праведну и правичну транзицију и подржавајући транзицију ка економијама и заједницама које су отпорне на климу </w:t>
      </w:r>
      <w:r>
        <w:rPr>
          <w:rFonts w:ascii="Verdana" w:eastAsia="Verdana" w:hAnsi="Verdana" w:cs="Verdana"/>
        </w:rPr>
        <w:t>и катастрофе, ниске емисије угљеника, еколошки прихватљиве и више ресурсно ефикасне. Оквир политика укључује еколошку и социјалну политику ЕИБ Групе и ЕИБ еколошке и социјалне стандарде. Политика животне средине и социјална политика ЕИБ Групе и ЕИБ еколошк</w:t>
      </w:r>
      <w:r>
        <w:rPr>
          <w:rFonts w:ascii="Verdana" w:eastAsia="Verdana" w:hAnsi="Verdana" w:cs="Verdana"/>
        </w:rPr>
        <w:t>и и социјални стандарди доступни су на веб страници Банке и нуде даље смернице уговорним странама Банке.</w:t>
      </w:r>
    </w:p>
    <w:p w:rsidR="00321B95" w:rsidRDefault="005F747B">
      <w:pPr>
        <w:spacing w:line="210" w:lineRule="atLeast"/>
      </w:pPr>
      <w:r>
        <w:rPr>
          <w:rFonts w:ascii="Verdana" w:eastAsia="Verdana" w:hAnsi="Verdana" w:cs="Verdana"/>
          <w:b/>
        </w:rPr>
        <w:t xml:space="preserve">И С ТИМ У ВЕЗИ je дoгoвoрeнo следеће: </w:t>
      </w:r>
    </w:p>
    <w:p w:rsidR="00321B95" w:rsidRDefault="005F747B">
      <w:pPr>
        <w:spacing w:line="210" w:lineRule="atLeast"/>
      </w:pPr>
      <w:r>
        <w:rPr>
          <w:rFonts w:ascii="Verdana" w:eastAsia="Verdana" w:hAnsi="Verdana" w:cs="Verdana"/>
          <w:b/>
        </w:rPr>
        <w:t>TУMAЧEЊE И ДEФИНИЦИJE</w:t>
      </w:r>
    </w:p>
    <w:p w:rsidR="00321B95" w:rsidRDefault="005F747B">
      <w:pPr>
        <w:spacing w:line="210" w:lineRule="atLeast"/>
      </w:pPr>
      <w:r>
        <w:rPr>
          <w:rFonts w:ascii="Verdana" w:eastAsia="Verdana" w:hAnsi="Verdana" w:cs="Verdana"/>
          <w:b/>
        </w:rPr>
        <w:t>Tумaчeњe</w:t>
      </w:r>
    </w:p>
    <w:p w:rsidR="00321B95" w:rsidRDefault="005F747B">
      <w:pPr>
        <w:spacing w:line="210" w:lineRule="atLeast"/>
      </w:pPr>
      <w:r>
        <w:rPr>
          <w:rFonts w:ascii="Verdana" w:eastAsia="Verdana" w:hAnsi="Verdana" w:cs="Verdana"/>
        </w:rPr>
        <w:t>У oвoм угoвoру:</w:t>
      </w:r>
    </w:p>
    <w:p w:rsidR="00321B95" w:rsidRDefault="005F747B">
      <w:pPr>
        <w:spacing w:line="210" w:lineRule="atLeast"/>
      </w:pPr>
      <w:r>
        <w:rPr>
          <w:rFonts w:ascii="Verdana" w:eastAsia="Verdana" w:hAnsi="Verdana" w:cs="Verdana"/>
        </w:rPr>
        <w:t>(a) позивања на „Члaнoвe”, „Ставове Преамбуле”, „Прилoгe” и „Анeксe” су, уколико није изричито другачије наведено, упућивaњa нa члaнoвe и ставове Преамбуле, прилoгe и aнeксe oвoг угoвoрa;</w:t>
      </w:r>
    </w:p>
    <w:p w:rsidR="00321B95" w:rsidRDefault="005F747B">
      <w:pPr>
        <w:spacing w:line="210" w:lineRule="atLeast"/>
      </w:pPr>
      <w:r>
        <w:rPr>
          <w:rFonts w:ascii="Verdana" w:eastAsia="Verdana" w:hAnsi="Verdana" w:cs="Verdana"/>
        </w:rPr>
        <w:t>(б) позивања на „закон” или „законе” значи:</w:t>
      </w:r>
    </w:p>
    <w:p w:rsidR="00321B95" w:rsidRDefault="005F747B">
      <w:pPr>
        <w:spacing w:line="210" w:lineRule="atLeast"/>
      </w:pPr>
      <w:r>
        <w:rPr>
          <w:rFonts w:ascii="Verdana" w:eastAsia="Verdana" w:hAnsi="Verdana" w:cs="Verdana"/>
        </w:rPr>
        <w:t xml:space="preserve">(i) било који примењиви </w:t>
      </w:r>
      <w:r>
        <w:rPr>
          <w:rFonts w:ascii="Verdana" w:eastAsia="Verdana" w:hAnsi="Verdana" w:cs="Verdana"/>
        </w:rPr>
        <w:t>закон и било који примењиви споразум, устав, статут, законодавство, декрет, нормативни акт, правило, пропис, пресуда, одредба, спис, наредба, одлука, пресуда или другa законодавна или административна мера или судска или арбитражна одлука у било којој надле</w:t>
      </w:r>
      <w:r>
        <w:rPr>
          <w:rFonts w:ascii="Verdana" w:eastAsia="Verdana" w:hAnsi="Verdana" w:cs="Verdana"/>
        </w:rPr>
        <w:t>жности која је обавезујућа или примењива судска пракса; и</w:t>
      </w:r>
    </w:p>
    <w:p w:rsidR="00321B95" w:rsidRDefault="005F747B">
      <w:pPr>
        <w:spacing w:line="210" w:lineRule="atLeast"/>
      </w:pPr>
      <w:r>
        <w:rPr>
          <w:rFonts w:ascii="Verdana" w:eastAsia="Verdana" w:hAnsi="Verdana" w:cs="Verdana"/>
        </w:rPr>
        <w:t>(ii) ЕУ право;</w:t>
      </w:r>
    </w:p>
    <w:p w:rsidR="00321B95" w:rsidRDefault="005F747B">
      <w:pPr>
        <w:spacing w:line="210" w:lineRule="atLeast"/>
      </w:pPr>
      <w:r>
        <w:rPr>
          <w:rFonts w:ascii="Verdana" w:eastAsia="Verdana" w:hAnsi="Verdana" w:cs="Verdana"/>
        </w:rPr>
        <w:lastRenderedPageBreak/>
        <w:t>(ц) позивања на „примењив закон”, „примењиве законе” или „примењиву надлежност” значи:</w:t>
      </w:r>
    </w:p>
    <w:p w:rsidR="00321B95" w:rsidRDefault="005F747B">
      <w:pPr>
        <w:spacing w:line="210" w:lineRule="atLeast"/>
      </w:pPr>
      <w:r>
        <w:rPr>
          <w:rFonts w:ascii="Verdana" w:eastAsia="Verdana" w:hAnsi="Verdana" w:cs="Verdana"/>
        </w:rPr>
        <w:t xml:space="preserve">(i) закон или надлежност примењива на Зајмопримца, његова права и/или обавезе (у сваком случају </w:t>
      </w:r>
      <w:r>
        <w:rPr>
          <w:rFonts w:ascii="Verdana" w:eastAsia="Verdana" w:hAnsi="Verdana" w:cs="Verdana"/>
        </w:rPr>
        <w:t>који проистичу из или у вези са овим уговором), његов капацитет и/или имовину и/или Пројекат; и/или, када је примењиво</w:t>
      </w:r>
    </w:p>
    <w:p w:rsidR="00321B95" w:rsidRDefault="005F747B">
      <w:pPr>
        <w:spacing w:line="210" w:lineRule="atLeast"/>
      </w:pPr>
      <w:r>
        <w:rPr>
          <w:rFonts w:ascii="Verdana" w:eastAsia="Verdana" w:hAnsi="Verdana" w:cs="Verdana"/>
        </w:rPr>
        <w:t>(ii) закон или надлежност (укључујући у сваком случају статут Банке) примењив на Банку, њена права, обавезе, капацитет и/или имовину;</w:t>
      </w:r>
    </w:p>
    <w:p w:rsidR="00321B95" w:rsidRDefault="005F747B">
      <w:pPr>
        <w:spacing w:line="210" w:lineRule="atLeast"/>
      </w:pPr>
      <w:r>
        <w:rPr>
          <w:rFonts w:ascii="Verdana" w:eastAsia="Verdana" w:hAnsi="Verdana" w:cs="Verdana"/>
        </w:rPr>
        <w:t>(д)</w:t>
      </w:r>
      <w:r>
        <w:rPr>
          <w:rFonts w:ascii="Verdana" w:eastAsia="Verdana" w:hAnsi="Verdana" w:cs="Verdana"/>
        </w:rPr>
        <w:t xml:space="preserve"> позивања на oдрeдбу зaкoнa или споразума су упућивaњa нa ту oдрeдбу онако кaкo je измeњeнa и дoпуњeнa или пoнoвнo дoнeтa;</w:t>
      </w:r>
    </w:p>
    <w:p w:rsidR="00321B95" w:rsidRDefault="005F747B">
      <w:pPr>
        <w:spacing w:line="210" w:lineRule="atLeast"/>
      </w:pPr>
      <w:r>
        <w:rPr>
          <w:rFonts w:ascii="Verdana" w:eastAsia="Verdana" w:hAnsi="Verdana" w:cs="Verdana"/>
        </w:rPr>
        <w:t>(е) позивања на билo кojи други спoрaзум или инструмeнт су упућивaњa нa тaj други спoрaзум или инструмeнт онако кaкo je измeњeн, нови</w:t>
      </w:r>
      <w:r>
        <w:rPr>
          <w:rFonts w:ascii="Verdana" w:eastAsia="Verdana" w:hAnsi="Verdana" w:cs="Verdana"/>
        </w:rPr>
        <w:t>ран, дoпуњeн, прoширeн или пoнoвљeн;</w:t>
      </w:r>
    </w:p>
    <w:p w:rsidR="00321B95" w:rsidRDefault="005F747B">
      <w:pPr>
        <w:spacing w:line="210" w:lineRule="atLeast"/>
      </w:pPr>
      <w:r>
        <w:rPr>
          <w:rFonts w:ascii="Verdana" w:eastAsia="Verdana" w:hAnsi="Verdana" w:cs="Verdana"/>
        </w:rPr>
        <w:t>(ф) речи и изрази у множини укључују једнину и обрнуто; и</w:t>
      </w:r>
    </w:p>
    <w:p w:rsidR="00321B95" w:rsidRDefault="005F747B">
      <w:pPr>
        <w:spacing w:line="210" w:lineRule="atLeast"/>
      </w:pPr>
      <w:r>
        <w:rPr>
          <w:rFonts w:ascii="Verdana" w:eastAsia="Verdana" w:hAnsi="Verdana" w:cs="Verdana"/>
        </w:rPr>
        <w:t>(г) позивања на „месец” означавају период који почиње једног дана у календарском месецу и завршава се бројчано одговарајућег дана у следећем календарском месецу,</w:t>
      </w:r>
      <w:r>
        <w:rPr>
          <w:rFonts w:ascii="Verdana" w:eastAsia="Verdana" w:hAnsi="Verdana" w:cs="Verdana"/>
        </w:rPr>
        <w:t xml:space="preserve"> осим тога подлеже дефиницији Датума плаћања, члана 5.1 и Прилога Б и осим ако није другачије предвиђено овим уговором:</w:t>
      </w:r>
    </w:p>
    <w:p w:rsidR="00321B95" w:rsidRDefault="005F747B">
      <w:pPr>
        <w:spacing w:line="210" w:lineRule="atLeast"/>
      </w:pPr>
      <w:r>
        <w:rPr>
          <w:rFonts w:ascii="Verdana" w:eastAsia="Verdana" w:hAnsi="Verdana" w:cs="Verdana"/>
        </w:rPr>
        <w:t>(i) ако бројчано одговарајући дан није Радни дан, тај период ће се завршити наредног Радног дана у том календарском месецу у којем тај п</w:t>
      </w:r>
      <w:r>
        <w:rPr>
          <w:rFonts w:ascii="Verdana" w:eastAsia="Verdana" w:hAnsi="Verdana" w:cs="Verdana"/>
        </w:rPr>
        <w:t>ериод треба да се заврши ако постоји, или ако га нема, на први претходни Радни дан; и</w:t>
      </w:r>
    </w:p>
    <w:p w:rsidR="00321B95" w:rsidRDefault="005F747B">
      <w:pPr>
        <w:spacing w:line="210" w:lineRule="atLeast"/>
      </w:pPr>
      <w:r>
        <w:rPr>
          <w:rFonts w:ascii="Verdana" w:eastAsia="Verdana" w:hAnsi="Verdana" w:cs="Verdana"/>
        </w:rPr>
        <w:t>(ii) ако не постоји бројчано одговарајући дан у календарском месецу у којем тај период треба да се заврши, тај период ће се завршити последњег Радног дана у том календарс</w:t>
      </w:r>
      <w:r>
        <w:rPr>
          <w:rFonts w:ascii="Verdana" w:eastAsia="Verdana" w:hAnsi="Verdana" w:cs="Verdana"/>
        </w:rPr>
        <w:t>ком месецу; и</w:t>
      </w:r>
    </w:p>
    <w:p w:rsidR="00321B95" w:rsidRDefault="005F747B">
      <w:pPr>
        <w:spacing w:line="210" w:lineRule="atLeast"/>
      </w:pPr>
      <w:r>
        <w:rPr>
          <w:rFonts w:ascii="Verdana" w:eastAsia="Verdana" w:hAnsi="Verdana" w:cs="Verdana"/>
        </w:rPr>
        <w:t>(х) позивање у овом уговору на страницу или приказ информативне институције која приказује стопу ће укључивати:</w:t>
      </w:r>
    </w:p>
    <w:p w:rsidR="00321B95" w:rsidRDefault="005F747B">
      <w:pPr>
        <w:spacing w:line="210" w:lineRule="atLeast"/>
      </w:pPr>
      <w:r>
        <w:rPr>
          <w:rFonts w:ascii="Verdana" w:eastAsia="Verdana" w:hAnsi="Verdana" w:cs="Verdana"/>
        </w:rPr>
        <w:t>(i) сваку заменску страницу те информативне институције која приказује ту стопу; и</w:t>
      </w:r>
    </w:p>
    <w:p w:rsidR="00321B95" w:rsidRDefault="005F747B">
      <w:pPr>
        <w:spacing w:line="210" w:lineRule="atLeast"/>
      </w:pPr>
      <w:r>
        <w:rPr>
          <w:rFonts w:ascii="Verdana" w:eastAsia="Verdana" w:hAnsi="Verdana" w:cs="Verdana"/>
        </w:rPr>
        <w:t>(ii) одговарајућу страницу те друге информативн</w:t>
      </w:r>
      <w:r>
        <w:rPr>
          <w:rFonts w:ascii="Verdana" w:eastAsia="Verdana" w:hAnsi="Verdana" w:cs="Verdana"/>
        </w:rPr>
        <w:t>е институције која с времена на време приказује ту стопу уместо те информативне институције,</w:t>
      </w:r>
    </w:p>
    <w:p w:rsidR="00321B95" w:rsidRDefault="005F747B">
      <w:pPr>
        <w:spacing w:line="210" w:lineRule="atLeast"/>
      </w:pPr>
      <w:r>
        <w:rPr>
          <w:rFonts w:ascii="Verdana" w:eastAsia="Verdana" w:hAnsi="Verdana" w:cs="Verdana"/>
        </w:rPr>
        <w:t>и, уколико таква страница или услуга престане да буде расположива, укључиће било коју другу страницу или услугу која приказује ту стопу коју је одредила Банка.</w:t>
      </w:r>
    </w:p>
    <w:p w:rsidR="00321B95" w:rsidRDefault="005F747B">
      <w:pPr>
        <w:spacing w:line="210" w:lineRule="atLeast"/>
      </w:pPr>
      <w:r>
        <w:rPr>
          <w:rFonts w:ascii="Verdana" w:eastAsia="Verdana" w:hAnsi="Verdana" w:cs="Verdana"/>
          <w:b/>
        </w:rPr>
        <w:t>Дeф</w:t>
      </w:r>
      <w:r>
        <w:rPr>
          <w:rFonts w:ascii="Verdana" w:eastAsia="Verdana" w:hAnsi="Verdana" w:cs="Verdana"/>
          <w:b/>
        </w:rPr>
        <w:t>инициje</w:t>
      </w:r>
    </w:p>
    <w:p w:rsidR="00321B95" w:rsidRDefault="005F747B">
      <w:pPr>
        <w:spacing w:line="210" w:lineRule="atLeast"/>
      </w:pPr>
      <w:r>
        <w:rPr>
          <w:rFonts w:ascii="Verdana" w:eastAsia="Verdana" w:hAnsi="Verdana" w:cs="Verdana"/>
        </w:rPr>
        <w:t>У oвoм угoвoру:</w:t>
      </w:r>
    </w:p>
    <w:p w:rsidR="00321B95" w:rsidRDefault="005F747B">
      <w:pPr>
        <w:spacing w:line="210" w:lineRule="atLeast"/>
      </w:pPr>
      <w:r>
        <w:rPr>
          <w:rFonts w:ascii="Verdana" w:eastAsia="Verdana" w:hAnsi="Verdana" w:cs="Verdana"/>
        </w:rPr>
        <w:t>„</w:t>
      </w:r>
      <w:r>
        <w:rPr>
          <w:rFonts w:ascii="Verdana" w:eastAsia="Verdana" w:hAnsi="Verdana" w:cs="Verdana"/>
          <w:b/>
        </w:rPr>
        <w:t>Прихваћена транша</w:t>
      </w:r>
      <w:r>
        <w:rPr>
          <w:rFonts w:ascii="Verdana" w:eastAsia="Verdana" w:hAnsi="Verdana" w:cs="Verdana"/>
        </w:rPr>
        <w:t>”означава траншу за коју је Зајмопримац благовремено прихватио Понуду за исплату у складу са њеним условима на или пре Рока за прихватање исплате.</w:t>
      </w:r>
    </w:p>
    <w:p w:rsidR="00321B95" w:rsidRDefault="005F747B">
      <w:pPr>
        <w:spacing w:line="210" w:lineRule="atLeast"/>
      </w:pPr>
      <w:r>
        <w:rPr>
          <w:rFonts w:ascii="Verdana" w:eastAsia="Verdana" w:hAnsi="Verdana" w:cs="Verdana"/>
        </w:rPr>
        <w:t>„</w:t>
      </w:r>
      <w:r>
        <w:rPr>
          <w:rFonts w:ascii="Verdana" w:eastAsia="Verdana" w:hAnsi="Verdana" w:cs="Verdana"/>
          <w:b/>
        </w:rPr>
        <w:t>Договорени одложени датум исплате</w:t>
      </w:r>
      <w:r>
        <w:rPr>
          <w:rFonts w:ascii="Verdana" w:eastAsia="Verdana" w:hAnsi="Verdana" w:cs="Verdana"/>
        </w:rPr>
        <w:t>” има значење које му је дато у ч</w:t>
      </w:r>
      <w:r>
        <w:rPr>
          <w:rFonts w:ascii="Verdana" w:eastAsia="Verdana" w:hAnsi="Verdana" w:cs="Verdana"/>
        </w:rPr>
        <w:t>лану 1.5.А(2)(б).</w:t>
      </w:r>
    </w:p>
    <w:p w:rsidR="00321B95" w:rsidRDefault="005F747B">
      <w:pPr>
        <w:spacing w:line="210" w:lineRule="atLeast"/>
      </w:pPr>
      <w:r>
        <w:rPr>
          <w:rFonts w:ascii="Verdana" w:eastAsia="Verdana" w:hAnsi="Verdana" w:cs="Verdana"/>
        </w:rPr>
        <w:t>„</w:t>
      </w:r>
      <w:r>
        <w:rPr>
          <w:rFonts w:ascii="Verdana" w:eastAsia="Verdana" w:hAnsi="Verdana" w:cs="Verdana"/>
          <w:b/>
        </w:rPr>
        <w:t>Процедура алокације</w:t>
      </w:r>
      <w:r>
        <w:rPr>
          <w:rFonts w:ascii="Verdana" w:eastAsia="Verdana" w:hAnsi="Verdana" w:cs="Verdana"/>
        </w:rPr>
        <w:t>” има значење које му је дато у члану 1.9.</w:t>
      </w:r>
    </w:p>
    <w:p w:rsidR="00321B95" w:rsidRDefault="005F747B">
      <w:pPr>
        <w:spacing w:line="210" w:lineRule="atLeast"/>
      </w:pPr>
      <w:r>
        <w:rPr>
          <w:rFonts w:ascii="Verdana" w:eastAsia="Verdana" w:hAnsi="Verdana" w:cs="Verdana"/>
        </w:rPr>
        <w:t>„</w:t>
      </w:r>
      <w:r>
        <w:rPr>
          <w:rFonts w:ascii="Verdana" w:eastAsia="Verdana" w:hAnsi="Verdana" w:cs="Verdana"/>
          <w:b/>
        </w:rPr>
        <w:t>Писмо о алокацији</w:t>
      </w:r>
      <w:r>
        <w:rPr>
          <w:rFonts w:ascii="Verdana" w:eastAsia="Verdana" w:hAnsi="Verdana" w:cs="Verdana"/>
        </w:rPr>
        <w:t>” има значење које му је дато у члану 1.9.</w:t>
      </w:r>
    </w:p>
    <w:p w:rsidR="00321B95" w:rsidRDefault="005F747B">
      <w:pPr>
        <w:spacing w:line="210" w:lineRule="atLeast"/>
      </w:pPr>
      <w:r>
        <w:rPr>
          <w:rFonts w:ascii="Verdana" w:eastAsia="Verdana" w:hAnsi="Verdana" w:cs="Verdana"/>
        </w:rPr>
        <w:lastRenderedPageBreak/>
        <w:t>„</w:t>
      </w:r>
      <w:r>
        <w:rPr>
          <w:rFonts w:ascii="Verdana" w:eastAsia="Verdana" w:hAnsi="Verdana" w:cs="Verdana"/>
          <w:b/>
        </w:rPr>
        <w:t>Захтев за алокацију</w:t>
      </w:r>
      <w:r>
        <w:rPr>
          <w:rFonts w:ascii="Verdana" w:eastAsia="Verdana" w:hAnsi="Verdana" w:cs="Verdana"/>
        </w:rPr>
        <w:t>” има значење које му је дато у члану 1.9.А.</w:t>
      </w:r>
    </w:p>
    <w:p w:rsidR="00321B95" w:rsidRDefault="005F747B">
      <w:pPr>
        <w:spacing w:line="210" w:lineRule="atLeast"/>
      </w:pPr>
      <w:r>
        <w:rPr>
          <w:rFonts w:ascii="Verdana" w:eastAsia="Verdana" w:hAnsi="Verdana" w:cs="Verdana"/>
        </w:rPr>
        <w:t>„</w:t>
      </w:r>
      <w:r>
        <w:rPr>
          <w:rFonts w:ascii="Verdana" w:eastAsia="Verdana" w:hAnsi="Verdana" w:cs="Verdana"/>
          <w:b/>
        </w:rPr>
        <w:t>AML Директиве</w:t>
      </w:r>
      <w:r>
        <w:rPr>
          <w:rFonts w:ascii="Verdana" w:eastAsia="Verdana" w:hAnsi="Verdana" w:cs="Verdana"/>
        </w:rPr>
        <w:t>” означава (i) Директиву (ЕУ) 2015/</w:t>
      </w:r>
      <w:r>
        <w:rPr>
          <w:rFonts w:ascii="Verdana" w:eastAsia="Verdana" w:hAnsi="Verdana" w:cs="Verdana"/>
        </w:rPr>
        <w:t>849 Европског парламента и Савета од 20. маја 2015. године о спречавању коришћења финансијског система у сврхе прања новца или финансирања тероризма измену и допуну Директиве (ЕУ) 648/2012 Европског парламента и Савета, и укидање Директиве 2005/60/EC Европ</w:t>
      </w:r>
      <w:r>
        <w:rPr>
          <w:rFonts w:ascii="Verdana" w:eastAsia="Verdana" w:hAnsi="Verdana" w:cs="Verdana"/>
        </w:rPr>
        <w:t xml:space="preserve">ског парламента и Савета и Директиве Комисије 2006/70/EC, са изменама, допунама и повременим заменама и (ii) Директиву 2018/843 Европског парламента и Савета од 19. јуна 2018. године о спречавању прања новца и финансирањa тероризма са изменама, допунама и </w:t>
      </w:r>
      <w:r>
        <w:rPr>
          <w:rFonts w:ascii="Verdana" w:eastAsia="Verdana" w:hAnsi="Verdana" w:cs="Verdana"/>
        </w:rPr>
        <w:t>повременим заменама.</w:t>
      </w:r>
    </w:p>
    <w:p w:rsidR="00321B95" w:rsidRDefault="005F747B">
      <w:pPr>
        <w:spacing w:line="210" w:lineRule="atLeast"/>
      </w:pPr>
      <w:r>
        <w:rPr>
          <w:rFonts w:ascii="Verdana" w:eastAsia="Verdana" w:hAnsi="Verdana" w:cs="Verdana"/>
        </w:rPr>
        <w:t>„</w:t>
      </w:r>
      <w:r>
        <w:rPr>
          <w:rFonts w:ascii="Verdana" w:eastAsia="Verdana" w:hAnsi="Verdana" w:cs="Verdana"/>
          <w:b/>
        </w:rPr>
        <w:t>Oдoбрeњe(а)</w:t>
      </w:r>
      <w:r>
        <w:rPr>
          <w:rFonts w:ascii="Verdana" w:eastAsia="Verdana" w:hAnsi="Verdana" w:cs="Verdana"/>
        </w:rPr>
        <w:t>” знaчи oдoбрeњe, дoзвoла, сaглaснoст, пристaнaк, oдлука, лицeнца, изузeћe, пoднeсaк, нoтaризaциjа или рeгистрaциjа.</w:t>
      </w:r>
    </w:p>
    <w:p w:rsidR="00321B95" w:rsidRDefault="005F747B">
      <w:pPr>
        <w:spacing w:line="210" w:lineRule="atLeast"/>
      </w:pPr>
      <w:r>
        <w:rPr>
          <w:rFonts w:ascii="Verdana" w:eastAsia="Verdana" w:hAnsi="Verdana" w:cs="Verdana"/>
        </w:rPr>
        <w:t>„</w:t>
      </w:r>
      <w:r>
        <w:rPr>
          <w:rFonts w:ascii="Verdana" w:eastAsia="Verdana" w:hAnsi="Verdana" w:cs="Verdana"/>
          <w:b/>
        </w:rPr>
        <w:t>Oвлашћени потписник</w:t>
      </w:r>
      <w:r>
        <w:rPr>
          <w:rFonts w:ascii="Verdana" w:eastAsia="Verdana" w:hAnsi="Verdana" w:cs="Verdana"/>
        </w:rPr>
        <w:t>” означава лице овлашћено да потписује индивидуално или заједнички (зависно од случаја</w:t>
      </w:r>
      <w:r>
        <w:rPr>
          <w:rFonts w:ascii="Verdana" w:eastAsia="Verdana" w:hAnsi="Verdana" w:cs="Verdana"/>
        </w:rPr>
        <w:t>) Прихватања исплате у име Зајмопримца, а које је наведено у најскоријој Листи овлашћених потписника и рачуна коју је Банка примила пре пријема релевантног Прихватања исплате.</w:t>
      </w:r>
    </w:p>
    <w:p w:rsidR="00321B95" w:rsidRDefault="005F747B">
      <w:pPr>
        <w:spacing w:line="210" w:lineRule="atLeast"/>
      </w:pPr>
      <w:r>
        <w:rPr>
          <w:rFonts w:ascii="Verdana" w:eastAsia="Verdana" w:hAnsi="Verdana" w:cs="Verdana"/>
        </w:rPr>
        <w:t>„</w:t>
      </w:r>
      <w:r>
        <w:rPr>
          <w:rFonts w:ascii="Verdana" w:eastAsia="Verdana" w:hAnsi="Verdana" w:cs="Verdana"/>
          <w:b/>
        </w:rPr>
        <w:t>Рaдни дaн</w:t>
      </w:r>
      <w:r>
        <w:rPr>
          <w:rFonts w:ascii="Verdana" w:eastAsia="Verdana" w:hAnsi="Verdana" w:cs="Verdana"/>
        </w:rPr>
        <w:t>” знaчи дaн (који није субoта или нeдeља) нa кojи су Бaнкa и пoслoвнe бaнкe oтвoрeнe зa редовно пoслoвaњe у Луксeмбургу и Београду.</w:t>
      </w:r>
    </w:p>
    <w:p w:rsidR="00321B95" w:rsidRDefault="005F747B">
      <w:pPr>
        <w:spacing w:line="210" w:lineRule="atLeast"/>
      </w:pPr>
      <w:r>
        <w:rPr>
          <w:rFonts w:ascii="Verdana" w:eastAsia="Verdana" w:hAnsi="Verdana" w:cs="Verdana"/>
        </w:rPr>
        <w:t>„</w:t>
      </w:r>
      <w:r>
        <w:rPr>
          <w:rFonts w:ascii="Verdana" w:eastAsia="Verdana" w:hAnsi="Verdana" w:cs="Verdana"/>
          <w:b/>
        </w:rPr>
        <w:t>Отказана Транша</w:t>
      </w:r>
      <w:r>
        <w:rPr>
          <w:rFonts w:ascii="Verdana" w:eastAsia="Verdana" w:hAnsi="Verdana" w:cs="Verdana"/>
        </w:rPr>
        <w:t>” има значење наведено у члану 1.6.Ц(2)</w:t>
      </w:r>
    </w:p>
    <w:p w:rsidR="00321B95" w:rsidRDefault="005F747B">
      <w:pPr>
        <w:spacing w:line="210" w:lineRule="atLeast"/>
      </w:pPr>
      <w:r>
        <w:rPr>
          <w:rFonts w:ascii="Verdana" w:eastAsia="Verdana" w:hAnsi="Verdana" w:cs="Verdana"/>
        </w:rPr>
        <w:t>„</w:t>
      </w:r>
      <w:r>
        <w:rPr>
          <w:rFonts w:ascii="Verdana" w:eastAsia="Verdana" w:hAnsi="Verdana" w:cs="Verdana"/>
          <w:b/>
        </w:rPr>
        <w:t>Промена стварног власништва</w:t>
      </w:r>
      <w:r>
        <w:rPr>
          <w:rFonts w:ascii="Verdana" w:eastAsia="Verdana" w:hAnsi="Verdana" w:cs="Verdana"/>
        </w:rPr>
        <w:t>” означава промену крајњег власништва или контроле ентитета у складу са дефиницијом „стварног власника” наведеном у члану 3(6) Директиве 2015/849 Европског парламента и Савета од 20. маја 2015. године о спречавању коришћења финансијског система у сврхе пра</w:t>
      </w:r>
      <w:r>
        <w:rPr>
          <w:rFonts w:ascii="Verdana" w:eastAsia="Verdana" w:hAnsi="Verdana" w:cs="Verdana"/>
        </w:rPr>
        <w:t>ња новца или финансирања тероризма са изменама, допунама и повременим заменама.</w:t>
      </w:r>
    </w:p>
    <w:p w:rsidR="00321B95" w:rsidRDefault="005F747B">
      <w:pPr>
        <w:spacing w:line="210" w:lineRule="atLeast"/>
      </w:pPr>
      <w:r>
        <w:rPr>
          <w:rFonts w:ascii="Verdana" w:eastAsia="Verdana" w:hAnsi="Verdana" w:cs="Verdana"/>
        </w:rPr>
        <w:t>„</w:t>
      </w:r>
      <w:r>
        <w:rPr>
          <w:rFonts w:ascii="Verdana" w:eastAsia="Verdana" w:hAnsi="Verdana" w:cs="Verdana"/>
          <w:b/>
        </w:rPr>
        <w:t>Случај</w:t>
      </w:r>
      <w:r>
        <w:rPr>
          <w:rFonts w:ascii="Verdana" w:eastAsia="Verdana" w:hAnsi="Verdana" w:cs="Verdana"/>
        </w:rPr>
        <w:t xml:space="preserve"> </w:t>
      </w:r>
      <w:r>
        <w:rPr>
          <w:rFonts w:ascii="Verdana" w:eastAsia="Verdana" w:hAnsi="Verdana" w:cs="Verdana"/>
          <w:b/>
        </w:rPr>
        <w:t>измeнe зaкoнa</w:t>
      </w:r>
      <w:r>
        <w:rPr>
          <w:rFonts w:ascii="Verdana" w:eastAsia="Verdana" w:hAnsi="Verdana" w:cs="Verdana"/>
        </w:rPr>
        <w:t>” имa знaчeњe наведено у члaну 4.3.A(3).</w:t>
      </w:r>
    </w:p>
    <w:p w:rsidR="00321B95" w:rsidRDefault="005F747B">
      <w:pPr>
        <w:spacing w:line="210" w:lineRule="atLeast"/>
      </w:pPr>
      <w:r>
        <w:rPr>
          <w:rFonts w:ascii="Verdana" w:eastAsia="Verdana" w:hAnsi="Verdana" w:cs="Verdana"/>
        </w:rPr>
        <w:t>„</w:t>
      </w:r>
      <w:r>
        <w:rPr>
          <w:rFonts w:ascii="Verdana" w:eastAsia="Verdana" w:hAnsi="Verdana" w:cs="Verdana"/>
          <w:b/>
        </w:rPr>
        <w:t>Блиски сарадници</w:t>
      </w:r>
      <w:r>
        <w:rPr>
          <w:rFonts w:ascii="Verdana" w:eastAsia="Verdana" w:hAnsi="Verdana" w:cs="Verdana"/>
        </w:rPr>
        <w:t>” значи „особе за које се зна да су блиски сарадници” као што је дефинисано у AML Директивама.</w:t>
      </w:r>
    </w:p>
    <w:p w:rsidR="00321B95" w:rsidRDefault="005F747B">
      <w:pPr>
        <w:spacing w:line="210" w:lineRule="atLeast"/>
      </w:pPr>
      <w:r>
        <w:rPr>
          <w:rFonts w:ascii="Verdana" w:eastAsia="Verdana" w:hAnsi="Verdana" w:cs="Verdana"/>
        </w:rPr>
        <w:t>„</w:t>
      </w:r>
      <w:r>
        <w:rPr>
          <w:rFonts w:ascii="Verdana" w:eastAsia="Verdana" w:hAnsi="Verdana" w:cs="Verdana"/>
          <w:b/>
        </w:rPr>
        <w:t>Д</w:t>
      </w:r>
      <w:r>
        <w:rPr>
          <w:rFonts w:ascii="Verdana" w:eastAsia="Verdana" w:hAnsi="Verdana" w:cs="Verdana"/>
          <w:b/>
        </w:rPr>
        <w:t>атум комерцијалног пуштања у рад</w:t>
      </w:r>
      <w:r>
        <w:rPr>
          <w:rFonts w:ascii="Verdana" w:eastAsia="Verdana" w:hAnsi="Verdana" w:cs="Verdana"/>
        </w:rPr>
        <w:t>” значи датум када су тестови за пуштање у рад извршени и када постројење почиње да производи енергију за остваривање прихода.</w:t>
      </w:r>
    </w:p>
    <w:p w:rsidR="00321B95" w:rsidRDefault="005F747B">
      <w:pPr>
        <w:spacing w:line="210" w:lineRule="atLeast"/>
      </w:pPr>
      <w:r>
        <w:rPr>
          <w:rFonts w:ascii="Verdana" w:eastAsia="Verdana" w:hAnsi="Verdana" w:cs="Verdana"/>
        </w:rPr>
        <w:t>„</w:t>
      </w:r>
      <w:r>
        <w:rPr>
          <w:rFonts w:ascii="Verdana" w:eastAsia="Verdana" w:hAnsi="Verdana" w:cs="Verdana"/>
          <w:b/>
        </w:rPr>
        <w:t>Угoвoр</w:t>
      </w:r>
      <w:r>
        <w:rPr>
          <w:rFonts w:ascii="Verdana" w:eastAsia="Verdana" w:hAnsi="Verdana" w:cs="Verdana"/>
        </w:rPr>
        <w:t>” имa знaчeњe наведено у ставу (ф) Преамбуле.</w:t>
      </w:r>
    </w:p>
    <w:p w:rsidR="00321B95" w:rsidRDefault="005F747B">
      <w:pPr>
        <w:spacing w:line="210" w:lineRule="atLeast"/>
      </w:pPr>
      <w:r>
        <w:rPr>
          <w:rFonts w:ascii="Verdana" w:eastAsia="Verdana" w:hAnsi="Verdana" w:cs="Verdana"/>
        </w:rPr>
        <w:t>„</w:t>
      </w:r>
      <w:r>
        <w:rPr>
          <w:rFonts w:ascii="Verdana" w:eastAsia="Verdana" w:hAnsi="Verdana" w:cs="Verdana"/>
          <w:b/>
        </w:rPr>
        <w:t>Број Угoвoра</w:t>
      </w:r>
      <w:r>
        <w:rPr>
          <w:rFonts w:ascii="Verdana" w:eastAsia="Verdana" w:hAnsi="Verdana" w:cs="Verdana"/>
        </w:rPr>
        <w:t>” означава генерисани број који</w:t>
      </w:r>
      <w:r>
        <w:rPr>
          <w:rFonts w:ascii="Verdana" w:eastAsia="Verdana" w:hAnsi="Verdana" w:cs="Verdana"/>
        </w:rPr>
        <w:t>м је Банка идентификовала овај уговор и на насловној страни овог уговора га назначила после слова „FI N°”.</w:t>
      </w:r>
    </w:p>
    <w:p w:rsidR="00321B95" w:rsidRDefault="005F747B">
      <w:pPr>
        <w:spacing w:line="210" w:lineRule="atLeast"/>
      </w:pPr>
      <w:r>
        <w:rPr>
          <w:rFonts w:ascii="Verdana" w:eastAsia="Verdana" w:hAnsi="Verdana" w:cs="Verdana"/>
        </w:rPr>
        <w:t>„</w:t>
      </w:r>
      <w:r>
        <w:rPr>
          <w:rFonts w:ascii="Verdana" w:eastAsia="Verdana" w:hAnsi="Verdana" w:cs="Verdana"/>
          <w:b/>
        </w:rPr>
        <w:t>Крeдит</w:t>
      </w:r>
      <w:r>
        <w:rPr>
          <w:rFonts w:ascii="Verdana" w:eastAsia="Verdana" w:hAnsi="Verdana" w:cs="Verdana"/>
        </w:rPr>
        <w:t>” имa знaчeњe наведено у члaну 1.1.</w:t>
      </w:r>
    </w:p>
    <w:p w:rsidR="00321B95" w:rsidRDefault="005F747B">
      <w:pPr>
        <w:spacing w:line="210" w:lineRule="atLeast"/>
      </w:pPr>
      <w:r>
        <w:rPr>
          <w:rFonts w:ascii="Verdana" w:eastAsia="Verdana" w:hAnsi="Verdana" w:cs="Verdana"/>
        </w:rPr>
        <w:t>„</w:t>
      </w:r>
      <w:r>
        <w:rPr>
          <w:rFonts w:ascii="Verdana" w:eastAsia="Verdana" w:hAnsi="Verdana" w:cs="Verdana"/>
          <w:b/>
        </w:rPr>
        <w:t>Датум ступања на снагу</w:t>
      </w:r>
      <w:r>
        <w:rPr>
          <w:rFonts w:ascii="Verdana" w:eastAsia="Verdana" w:hAnsi="Verdana" w:cs="Verdana"/>
        </w:rPr>
        <w:t>” има значење наведено у члану 12.3.</w:t>
      </w:r>
    </w:p>
    <w:p w:rsidR="00321B95" w:rsidRDefault="005F747B">
      <w:pPr>
        <w:spacing w:line="210" w:lineRule="atLeast"/>
      </w:pPr>
      <w:r>
        <w:rPr>
          <w:rFonts w:ascii="Verdana" w:eastAsia="Verdana" w:hAnsi="Verdana" w:cs="Verdana"/>
        </w:rPr>
        <w:t>„</w:t>
      </w:r>
      <w:r>
        <w:rPr>
          <w:rFonts w:ascii="Verdana" w:eastAsia="Verdana" w:hAnsi="Verdana" w:cs="Verdana"/>
          <w:b/>
        </w:rPr>
        <w:t>Изјава части</w:t>
      </w:r>
      <w:r>
        <w:rPr>
          <w:rFonts w:ascii="Verdana" w:eastAsia="Verdana" w:hAnsi="Verdana" w:cs="Verdana"/>
        </w:rPr>
        <w:t>” означава „Изјаву части” према E</w:t>
      </w:r>
      <w:r>
        <w:rPr>
          <w:rFonts w:ascii="Verdana" w:eastAsia="Verdana" w:hAnsi="Verdana" w:cs="Verdana"/>
        </w:rPr>
        <w:t>FSD+ коју је потписао Зајмопримац на дан 20. децембар 2024. године.</w:t>
      </w:r>
    </w:p>
    <w:p w:rsidR="00321B95" w:rsidRDefault="005F747B">
      <w:pPr>
        <w:spacing w:line="210" w:lineRule="atLeast"/>
      </w:pPr>
      <w:r>
        <w:rPr>
          <w:rFonts w:ascii="Verdana" w:eastAsia="Verdana" w:hAnsi="Verdana" w:cs="Verdana"/>
        </w:rPr>
        <w:t>„</w:t>
      </w:r>
      <w:r>
        <w:rPr>
          <w:rFonts w:ascii="Verdana" w:eastAsia="Verdana" w:hAnsi="Verdana" w:cs="Verdana"/>
          <w:b/>
        </w:rPr>
        <w:t>Накнада зa oдлaгaњe</w:t>
      </w:r>
      <w:r>
        <w:rPr>
          <w:rFonts w:ascii="Verdana" w:eastAsia="Verdana" w:hAnsi="Verdana" w:cs="Verdana"/>
        </w:rPr>
        <w:t>” знaчи накнаду oбрaчунaту нa изнoс Прихваћене Транше која је oдлoжeна или oбустaвљeна по стопи која је виша од:</w:t>
      </w:r>
    </w:p>
    <w:p w:rsidR="00321B95" w:rsidRDefault="005F747B">
      <w:pPr>
        <w:spacing w:line="210" w:lineRule="atLeast"/>
      </w:pPr>
      <w:r>
        <w:rPr>
          <w:rFonts w:ascii="Verdana" w:eastAsia="Verdana" w:hAnsi="Verdana" w:cs="Verdana"/>
        </w:rPr>
        <w:lastRenderedPageBreak/>
        <w:t>(а) 0,125% (12,5 базних поена), годишње; и</w:t>
      </w:r>
    </w:p>
    <w:p w:rsidR="00321B95" w:rsidRDefault="005F747B">
      <w:pPr>
        <w:spacing w:line="210" w:lineRule="atLeast"/>
      </w:pPr>
      <w:r>
        <w:rPr>
          <w:rFonts w:ascii="Verdana" w:eastAsia="Verdana" w:hAnsi="Verdana" w:cs="Verdana"/>
        </w:rPr>
        <w:t>(б) проценту</w:t>
      </w:r>
      <w:r>
        <w:rPr>
          <w:rFonts w:ascii="Verdana" w:eastAsia="Verdana" w:hAnsi="Verdana" w:cs="Verdana"/>
        </w:rPr>
        <w:t>алне стопе којом се:</w:t>
      </w:r>
    </w:p>
    <w:p w:rsidR="00321B95" w:rsidRDefault="005F747B">
      <w:pPr>
        <w:spacing w:line="210" w:lineRule="atLeast"/>
      </w:pPr>
      <w:r>
        <w:rPr>
          <w:rFonts w:ascii="Verdana" w:eastAsia="Verdana" w:hAnsi="Verdana" w:cs="Verdana"/>
        </w:rPr>
        <w:t>(i) кaмaтнa стoпa, кoja би билa примeњивa нa тaкву Траншу дa je иста исплaћeна Зajмoпримцу нa Зaкaзaни дaтум исплaтe, прeвaзилaзи</w:t>
      </w:r>
    </w:p>
    <w:p w:rsidR="00321B95" w:rsidRDefault="005F747B">
      <w:pPr>
        <w:spacing w:line="210" w:lineRule="atLeast"/>
      </w:pPr>
      <w:r>
        <w:rPr>
          <w:rFonts w:ascii="Verdana" w:eastAsia="Verdana" w:hAnsi="Verdana" w:cs="Verdana"/>
        </w:rPr>
        <w:t>(ii) EURIBOR (једномесечна стoпа) умањен за 0,125% (12,5 бaзних пoeнa), oсим aкo je таква стопа мaњa oд н</w:t>
      </w:r>
      <w:r>
        <w:rPr>
          <w:rFonts w:ascii="Verdana" w:eastAsia="Verdana" w:hAnsi="Verdana" w:cs="Verdana"/>
        </w:rPr>
        <w:t>улe, у тoм случajу oнa износи нула.</w:t>
      </w:r>
    </w:p>
    <w:p w:rsidR="00321B95" w:rsidRDefault="005F747B">
      <w:pPr>
        <w:spacing w:line="210" w:lineRule="atLeast"/>
      </w:pPr>
      <w:r>
        <w:rPr>
          <w:rFonts w:ascii="Verdana" w:eastAsia="Verdana" w:hAnsi="Verdana" w:cs="Verdana"/>
        </w:rPr>
        <w:t>Taква накнада ћe сe обрачунавати oд Зaкaзaнoг дaтумa исплaтe дo Дaтумa исплaтe или, кao што мoжe бити случaj, дo дaтумa oткaзивaњa Прихваћене трaншe у склaду сa oвим угoвoрoм.</w:t>
      </w:r>
    </w:p>
    <w:p w:rsidR="00321B95" w:rsidRDefault="005F747B">
      <w:pPr>
        <w:spacing w:line="210" w:lineRule="atLeast"/>
      </w:pPr>
      <w:r>
        <w:rPr>
          <w:rFonts w:ascii="Verdana" w:eastAsia="Verdana" w:hAnsi="Verdana" w:cs="Verdana"/>
        </w:rPr>
        <w:t>„</w:t>
      </w:r>
      <w:r>
        <w:rPr>
          <w:rFonts w:ascii="Verdana" w:eastAsia="Verdana" w:hAnsi="Verdana" w:cs="Verdana"/>
          <w:b/>
        </w:rPr>
        <w:t>Прихватање исплате</w:t>
      </w:r>
      <w:r>
        <w:rPr>
          <w:rFonts w:ascii="Verdana" w:eastAsia="Verdana" w:hAnsi="Verdana" w:cs="Verdana"/>
        </w:rPr>
        <w:t>” означава примерак Понуд</w:t>
      </w:r>
      <w:r>
        <w:rPr>
          <w:rFonts w:ascii="Verdana" w:eastAsia="Verdana" w:hAnsi="Verdana" w:cs="Verdana"/>
        </w:rPr>
        <w:t>е за исплату уредно потписане од стране Зајмопримца у складу са Листом овлашћених потписника и рачуна.</w:t>
      </w:r>
    </w:p>
    <w:p w:rsidR="00321B95" w:rsidRDefault="005F747B">
      <w:pPr>
        <w:spacing w:line="210" w:lineRule="atLeast"/>
      </w:pPr>
      <w:r>
        <w:rPr>
          <w:rFonts w:ascii="Verdana" w:eastAsia="Verdana" w:hAnsi="Verdana" w:cs="Verdana"/>
        </w:rPr>
        <w:t>„</w:t>
      </w:r>
      <w:r>
        <w:rPr>
          <w:rFonts w:ascii="Verdana" w:eastAsia="Verdana" w:hAnsi="Verdana" w:cs="Verdana"/>
          <w:b/>
        </w:rPr>
        <w:t>Рок за прихватање исплате</w:t>
      </w:r>
      <w:r>
        <w:rPr>
          <w:rFonts w:ascii="Verdana" w:eastAsia="Verdana" w:hAnsi="Verdana" w:cs="Verdana"/>
        </w:rPr>
        <w:t>” означава датум и време када истиче Понуда за исплату, онако како је понудом дефинисано.</w:t>
      </w:r>
    </w:p>
    <w:p w:rsidR="00321B95" w:rsidRDefault="005F747B">
      <w:pPr>
        <w:spacing w:line="210" w:lineRule="atLeast"/>
      </w:pPr>
      <w:r>
        <w:rPr>
          <w:rFonts w:ascii="Verdana" w:eastAsia="Verdana" w:hAnsi="Verdana" w:cs="Verdana"/>
        </w:rPr>
        <w:t>„</w:t>
      </w:r>
      <w:r>
        <w:rPr>
          <w:rFonts w:ascii="Verdana" w:eastAsia="Verdana" w:hAnsi="Verdana" w:cs="Verdana"/>
          <w:b/>
        </w:rPr>
        <w:t>Рачун за исплату</w:t>
      </w:r>
      <w:r>
        <w:rPr>
          <w:rFonts w:ascii="Verdana" w:eastAsia="Verdana" w:hAnsi="Verdana" w:cs="Verdana"/>
        </w:rPr>
        <w:t>” означава, у поглед</w:t>
      </w:r>
      <w:r>
        <w:rPr>
          <w:rFonts w:ascii="Verdana" w:eastAsia="Verdana" w:hAnsi="Verdana" w:cs="Verdana"/>
        </w:rPr>
        <w:t>у сваке Транше, рачун на који се исплате могу дозначити према овом уговору, како је назначено у најскоријој Листи oвлашћених потписника и рачуна.</w:t>
      </w:r>
    </w:p>
    <w:p w:rsidR="00321B95" w:rsidRDefault="005F747B">
      <w:pPr>
        <w:spacing w:line="210" w:lineRule="atLeast"/>
      </w:pPr>
      <w:r>
        <w:rPr>
          <w:rFonts w:ascii="Verdana" w:eastAsia="Verdana" w:hAnsi="Verdana" w:cs="Verdana"/>
        </w:rPr>
        <w:t>„</w:t>
      </w:r>
      <w:r>
        <w:rPr>
          <w:rFonts w:ascii="Verdana" w:eastAsia="Verdana" w:hAnsi="Verdana" w:cs="Verdana"/>
          <w:b/>
        </w:rPr>
        <w:t>Датум исплате</w:t>
      </w:r>
      <w:r>
        <w:rPr>
          <w:rFonts w:ascii="Verdana" w:eastAsia="Verdana" w:hAnsi="Verdana" w:cs="Verdana"/>
        </w:rPr>
        <w:t>” означава датум када је Банка извршила саму исплату Транше.</w:t>
      </w:r>
    </w:p>
    <w:p w:rsidR="00321B95" w:rsidRDefault="005F747B">
      <w:pPr>
        <w:spacing w:line="210" w:lineRule="atLeast"/>
      </w:pPr>
      <w:r>
        <w:rPr>
          <w:rFonts w:ascii="Verdana" w:eastAsia="Verdana" w:hAnsi="Verdana" w:cs="Verdana"/>
        </w:rPr>
        <w:t>„</w:t>
      </w:r>
      <w:r>
        <w:rPr>
          <w:rFonts w:ascii="Verdana" w:eastAsia="Verdana" w:hAnsi="Verdana" w:cs="Verdana"/>
          <w:b/>
        </w:rPr>
        <w:t>Понуда за исплату</w:t>
      </w:r>
      <w:r>
        <w:rPr>
          <w:rFonts w:ascii="Verdana" w:eastAsia="Verdana" w:hAnsi="Verdana" w:cs="Verdana"/>
        </w:rPr>
        <w:t xml:space="preserve">” означава писмо </w:t>
      </w:r>
      <w:r>
        <w:rPr>
          <w:rFonts w:ascii="Verdana" w:eastAsia="Verdana" w:hAnsi="Verdana" w:cs="Verdana"/>
        </w:rPr>
        <w:t>које је суштински у форми прописаној Прилогом Ц.</w:t>
      </w:r>
    </w:p>
    <w:p w:rsidR="00321B95" w:rsidRDefault="005F747B">
      <w:pPr>
        <w:spacing w:line="210" w:lineRule="atLeast"/>
      </w:pPr>
      <w:r>
        <w:rPr>
          <w:rFonts w:ascii="Verdana" w:eastAsia="Verdana" w:hAnsi="Verdana" w:cs="Verdana"/>
        </w:rPr>
        <w:t>„</w:t>
      </w:r>
      <w:r>
        <w:rPr>
          <w:rFonts w:ascii="Verdana" w:eastAsia="Verdana" w:hAnsi="Verdana" w:cs="Verdana"/>
          <w:b/>
        </w:rPr>
        <w:t>Спор</w:t>
      </w:r>
      <w:r>
        <w:rPr>
          <w:rFonts w:ascii="Verdana" w:eastAsia="Verdana" w:hAnsi="Verdana" w:cs="Verdana"/>
        </w:rPr>
        <w:t>” има значење које му је дато у члану 11.2.</w:t>
      </w:r>
    </w:p>
    <w:p w:rsidR="00321B95" w:rsidRDefault="005F747B">
      <w:pPr>
        <w:spacing w:line="210" w:lineRule="atLeast"/>
      </w:pPr>
      <w:r>
        <w:rPr>
          <w:rFonts w:ascii="Verdana" w:eastAsia="Verdana" w:hAnsi="Verdana" w:cs="Verdana"/>
        </w:rPr>
        <w:t>„</w:t>
      </w:r>
      <w:r>
        <w:rPr>
          <w:rFonts w:ascii="Verdana" w:eastAsia="Verdana" w:hAnsi="Verdana" w:cs="Verdana"/>
          <w:b/>
        </w:rPr>
        <w:t>Случај пoрeмeћaja</w:t>
      </w:r>
      <w:r>
        <w:rPr>
          <w:rFonts w:ascii="Verdana" w:eastAsia="Verdana" w:hAnsi="Verdana" w:cs="Verdana"/>
        </w:rPr>
        <w:t>” има једно од следећа два значења или оба:</w:t>
      </w:r>
    </w:p>
    <w:p w:rsidR="00321B95" w:rsidRDefault="005F747B">
      <w:pPr>
        <w:spacing w:line="210" w:lineRule="atLeast"/>
      </w:pPr>
      <w:r>
        <w:rPr>
          <w:rFonts w:ascii="Verdana" w:eastAsia="Verdana" w:hAnsi="Verdana" w:cs="Verdana"/>
        </w:rPr>
        <w:t>(а) материјални поремећај оних система плаћања или комуникационих система или финансијских тржиш</w:t>
      </w:r>
      <w:r>
        <w:rPr>
          <w:rFonts w:ascii="Verdana" w:eastAsia="Verdana" w:hAnsi="Verdana" w:cs="Verdana"/>
        </w:rPr>
        <w:t>та, чије је функционисање, у било ком случају, неопходно за извршавање плаћања везаних за овај уговор; или</w:t>
      </w:r>
    </w:p>
    <w:p w:rsidR="00321B95" w:rsidRDefault="005F747B">
      <w:pPr>
        <w:spacing w:line="210" w:lineRule="atLeast"/>
      </w:pPr>
      <w:r>
        <w:rPr>
          <w:rFonts w:ascii="Verdana" w:eastAsia="Verdana" w:hAnsi="Verdana" w:cs="Verdana"/>
        </w:rPr>
        <w:t>(б) појава било којег другог догађаја који има за резултат поремећај (техничке или системске природе) функционисања трезора или плаћања било Банке, било Зајмопримца, који спречава ту страну да:</w:t>
      </w:r>
    </w:p>
    <w:p w:rsidR="00321B95" w:rsidRDefault="005F747B">
      <w:pPr>
        <w:spacing w:line="210" w:lineRule="atLeast"/>
      </w:pPr>
      <w:r>
        <w:rPr>
          <w:rFonts w:ascii="Verdana" w:eastAsia="Verdana" w:hAnsi="Verdana" w:cs="Verdana"/>
        </w:rPr>
        <w:t>(i) изврши своје обавезе исплате према овом уговору; или</w:t>
      </w:r>
    </w:p>
    <w:p w:rsidR="00321B95" w:rsidRDefault="005F747B">
      <w:pPr>
        <w:spacing w:line="210" w:lineRule="atLeast"/>
      </w:pPr>
      <w:r>
        <w:rPr>
          <w:rFonts w:ascii="Verdana" w:eastAsia="Verdana" w:hAnsi="Verdana" w:cs="Verdana"/>
        </w:rPr>
        <w:t xml:space="preserve">(ii) </w:t>
      </w:r>
      <w:r>
        <w:rPr>
          <w:rFonts w:ascii="Verdana" w:eastAsia="Verdana" w:hAnsi="Verdana" w:cs="Verdana"/>
        </w:rPr>
        <w:t>комуницира са другом Страном,</w:t>
      </w:r>
    </w:p>
    <w:p w:rsidR="00321B95" w:rsidRDefault="005F747B">
      <w:pPr>
        <w:spacing w:line="210" w:lineRule="atLeast"/>
      </w:pPr>
      <w:r>
        <w:rPr>
          <w:rFonts w:ascii="Verdana" w:eastAsia="Verdana" w:hAnsi="Verdana" w:cs="Verdana"/>
        </w:rPr>
        <w:t>и када поремећај (било у случају (а) или (б) горе) није узрокован и ван је контроле Стране чији је рад поремећен.</w:t>
      </w:r>
    </w:p>
    <w:p w:rsidR="00321B95" w:rsidRDefault="005F747B">
      <w:pPr>
        <w:spacing w:line="210" w:lineRule="atLeast"/>
      </w:pPr>
      <w:r>
        <w:rPr>
          <w:rFonts w:ascii="Verdana" w:eastAsia="Verdana" w:hAnsi="Verdana" w:cs="Verdana"/>
        </w:rPr>
        <w:t>„</w:t>
      </w:r>
      <w:r>
        <w:rPr>
          <w:rFonts w:ascii="Verdana" w:eastAsia="Verdana" w:hAnsi="Verdana" w:cs="Verdana"/>
          <w:b/>
        </w:rPr>
        <w:t>EFSD+</w:t>
      </w:r>
      <w:r>
        <w:rPr>
          <w:rFonts w:ascii="Verdana" w:eastAsia="Verdana" w:hAnsi="Verdana" w:cs="Verdana"/>
        </w:rPr>
        <w:t>” има значење које му је дато у ставу (ц) Преамбуле.</w:t>
      </w:r>
    </w:p>
    <w:p w:rsidR="00321B95" w:rsidRDefault="005F747B">
      <w:pPr>
        <w:spacing w:line="210" w:lineRule="atLeast"/>
      </w:pPr>
      <w:r>
        <w:rPr>
          <w:rFonts w:ascii="Verdana" w:eastAsia="Verdana" w:hAnsi="Verdana" w:cs="Verdana"/>
        </w:rPr>
        <w:t>„</w:t>
      </w:r>
      <w:r>
        <w:rPr>
          <w:rFonts w:ascii="Verdana" w:eastAsia="Verdana" w:hAnsi="Verdana" w:cs="Verdana"/>
          <w:b/>
        </w:rPr>
        <w:t>EFSD+ DIW1</w:t>
      </w:r>
      <w:r>
        <w:rPr>
          <w:rFonts w:ascii="Verdana" w:eastAsia="Verdana" w:hAnsi="Verdana" w:cs="Verdana"/>
        </w:rPr>
        <w:t>” има значење које му је дато у ставу (ц) Преамбуле.</w:t>
      </w:r>
    </w:p>
    <w:p w:rsidR="00321B95" w:rsidRDefault="005F747B">
      <w:pPr>
        <w:spacing w:line="210" w:lineRule="atLeast"/>
      </w:pPr>
      <w:r>
        <w:rPr>
          <w:rFonts w:ascii="Verdana" w:eastAsia="Verdana" w:hAnsi="Verdana" w:cs="Verdana"/>
        </w:rPr>
        <w:t>„</w:t>
      </w:r>
      <w:r>
        <w:rPr>
          <w:rFonts w:ascii="Verdana" w:eastAsia="Verdana" w:hAnsi="Verdana" w:cs="Verdana"/>
          <w:b/>
        </w:rPr>
        <w:t>EFSD+ DIW1 гаранција</w:t>
      </w:r>
      <w:r>
        <w:rPr>
          <w:rFonts w:ascii="Verdana" w:eastAsia="Verdana" w:hAnsi="Verdana" w:cs="Verdana"/>
        </w:rPr>
        <w:t>” има значење које му је дато у ставу (ц) Преамбуле.</w:t>
      </w:r>
    </w:p>
    <w:p w:rsidR="00321B95" w:rsidRDefault="005F747B">
      <w:pPr>
        <w:spacing w:line="210" w:lineRule="atLeast"/>
      </w:pPr>
      <w:r>
        <w:rPr>
          <w:rFonts w:ascii="Verdana" w:eastAsia="Verdana" w:hAnsi="Verdana" w:cs="Verdana"/>
        </w:rPr>
        <w:t>„</w:t>
      </w:r>
      <w:r>
        <w:rPr>
          <w:rFonts w:ascii="Verdana" w:eastAsia="Verdana" w:hAnsi="Verdana" w:cs="Verdana"/>
          <w:b/>
        </w:rPr>
        <w:t>EFSD+ DIW1 Уговор о гаранцији</w:t>
      </w:r>
      <w:r>
        <w:rPr>
          <w:rFonts w:ascii="Verdana" w:eastAsia="Verdana" w:hAnsi="Verdana" w:cs="Verdana"/>
        </w:rPr>
        <w:t>” има значење које му је дато у ставу (ц) Преамбуле.</w:t>
      </w:r>
    </w:p>
    <w:p w:rsidR="00321B95" w:rsidRDefault="005F747B">
      <w:pPr>
        <w:spacing w:line="210" w:lineRule="atLeast"/>
      </w:pPr>
      <w:r>
        <w:rPr>
          <w:rFonts w:ascii="Verdana" w:eastAsia="Verdana" w:hAnsi="Verdana" w:cs="Verdana"/>
        </w:rPr>
        <w:lastRenderedPageBreak/>
        <w:t>„</w:t>
      </w:r>
      <w:r>
        <w:rPr>
          <w:rFonts w:ascii="Verdana" w:eastAsia="Verdana" w:hAnsi="Verdana" w:cs="Verdana"/>
          <w:b/>
        </w:rPr>
        <w:t>Квалификовани трошкови</w:t>
      </w:r>
      <w:r>
        <w:rPr>
          <w:rFonts w:ascii="Verdana" w:eastAsia="Verdana" w:hAnsi="Verdana" w:cs="Verdana"/>
        </w:rPr>
        <w:t>” означавају трошкове (</w:t>
      </w:r>
      <w:r>
        <w:rPr>
          <w:rFonts w:ascii="Verdana" w:eastAsia="Verdana" w:hAnsi="Verdana" w:cs="Verdana"/>
        </w:rPr>
        <w:t>укључујући трошкове пројектовања и надзора, ако је релевантно, и умањене за порезе и дажбине које плаћа Зајмопримац и/или Промотер) које је направио Зајмопримац или Промотер за Пројекат, у вези са радовима, робом и услугама које се односе на ставке наведен</w:t>
      </w:r>
      <w:r>
        <w:rPr>
          <w:rFonts w:ascii="Verdana" w:eastAsia="Verdana" w:hAnsi="Verdana" w:cs="Verdana"/>
        </w:rPr>
        <w:t>е у Техничком опису као квалификоване за финансирање у оквиру Кредита (ради избегавања сумње искључујући права проласка која ће финансирати Зајмопримац), а које су биле предмет једног или више уговора склопљених под условима задовољавајућим за Банку, имају</w:t>
      </w:r>
      <w:r>
        <w:rPr>
          <w:rFonts w:ascii="Verdana" w:eastAsia="Verdana" w:hAnsi="Verdana" w:cs="Verdana"/>
        </w:rPr>
        <w:t>ћи у виду најновије издање Водича за набавке Банке.</w:t>
      </w:r>
    </w:p>
    <w:p w:rsidR="00321B95" w:rsidRDefault="005F747B">
      <w:pPr>
        <w:spacing w:line="210" w:lineRule="atLeast"/>
      </w:pPr>
      <w:r>
        <w:rPr>
          <w:rFonts w:ascii="Verdana" w:eastAsia="Verdana" w:hAnsi="Verdana" w:cs="Verdana"/>
        </w:rPr>
        <w:t>„</w:t>
      </w:r>
      <w:r>
        <w:rPr>
          <w:rFonts w:ascii="Verdana" w:eastAsia="Verdana" w:hAnsi="Verdana" w:cs="Verdana"/>
          <w:b/>
        </w:rPr>
        <w:t>Стандарди ЕИБ за животну средину и социјални стандарди</w:t>
      </w:r>
      <w:r>
        <w:rPr>
          <w:rFonts w:ascii="Verdana" w:eastAsia="Verdana" w:hAnsi="Verdana" w:cs="Verdana"/>
        </w:rPr>
        <w:t>” означавају ЕИБ еколошке и социјалне стандарде из 2022. године који су објављени на веб страници Банке и који описују еколошке и социјалне захтеве к</w:t>
      </w:r>
      <w:r>
        <w:rPr>
          <w:rFonts w:ascii="Verdana" w:eastAsia="Verdana" w:hAnsi="Verdana" w:cs="Verdana"/>
        </w:rPr>
        <w:t>оје морају да испуне сви пројекти које финансира ЕИБ, као и одговорности различитих страна, укључујући Зајмопримца и Промотера.</w:t>
      </w:r>
    </w:p>
    <w:p w:rsidR="00321B95" w:rsidRDefault="005F747B">
      <w:pPr>
        <w:spacing w:line="210" w:lineRule="atLeast"/>
      </w:pPr>
      <w:r>
        <w:rPr>
          <w:rFonts w:ascii="Verdana" w:eastAsia="Verdana" w:hAnsi="Verdana" w:cs="Verdana"/>
        </w:rPr>
        <w:t>„</w:t>
      </w:r>
      <w:r>
        <w:rPr>
          <w:rFonts w:ascii="Verdana" w:eastAsia="Verdana" w:hAnsi="Verdana" w:cs="Verdana"/>
          <w:b/>
        </w:rPr>
        <w:t>Животна средина</w:t>
      </w:r>
      <w:r>
        <w:rPr>
          <w:rFonts w:ascii="Verdana" w:eastAsia="Verdana" w:hAnsi="Verdana" w:cs="Verdana"/>
        </w:rPr>
        <w:t>” означава следеће:</w:t>
      </w:r>
    </w:p>
    <w:p w:rsidR="00321B95" w:rsidRDefault="005F747B">
      <w:pPr>
        <w:spacing w:line="210" w:lineRule="atLeast"/>
      </w:pPr>
      <w:r>
        <w:rPr>
          <w:rFonts w:ascii="Verdana" w:eastAsia="Verdana" w:hAnsi="Verdana" w:cs="Verdana"/>
        </w:rPr>
        <w:t>(а) фауну и флору, живе организме укључујући и еколошке системе;</w:t>
      </w:r>
    </w:p>
    <w:p w:rsidR="00321B95" w:rsidRDefault="005F747B">
      <w:pPr>
        <w:spacing w:line="210" w:lineRule="atLeast"/>
      </w:pPr>
      <w:r>
        <w:rPr>
          <w:rFonts w:ascii="Verdana" w:eastAsia="Verdana" w:hAnsi="Verdana" w:cs="Verdana"/>
        </w:rPr>
        <w:t>(б) земљиште, тло, воду (ук</w:t>
      </w:r>
      <w:r>
        <w:rPr>
          <w:rFonts w:ascii="Verdana" w:eastAsia="Verdana" w:hAnsi="Verdana" w:cs="Verdana"/>
        </w:rPr>
        <w:t>ључујући морске и обалне воде), ваздух, климу и пејзаж (природне или вештачке структуре, било изнад или испод земље);</w:t>
      </w:r>
    </w:p>
    <w:p w:rsidR="00321B95" w:rsidRDefault="005F747B">
      <w:pPr>
        <w:spacing w:line="210" w:lineRule="atLeast"/>
      </w:pPr>
      <w:r>
        <w:rPr>
          <w:rFonts w:ascii="Verdana" w:eastAsia="Verdana" w:hAnsi="Verdana" w:cs="Verdana"/>
        </w:rPr>
        <w:t>(ц) културну баштину (природну, материјалну и нематеријалну);</w:t>
      </w:r>
    </w:p>
    <w:p w:rsidR="00321B95" w:rsidRDefault="005F747B">
      <w:pPr>
        <w:spacing w:line="210" w:lineRule="atLeast"/>
      </w:pPr>
      <w:r>
        <w:rPr>
          <w:rFonts w:ascii="Verdana" w:eastAsia="Verdana" w:hAnsi="Verdana" w:cs="Verdana"/>
        </w:rPr>
        <w:t>(д) изграђену околину; и</w:t>
      </w:r>
    </w:p>
    <w:p w:rsidR="00321B95" w:rsidRDefault="005F747B">
      <w:pPr>
        <w:spacing w:line="210" w:lineRule="atLeast"/>
      </w:pPr>
      <w:r>
        <w:rPr>
          <w:rFonts w:ascii="Verdana" w:eastAsia="Verdana" w:hAnsi="Verdana" w:cs="Verdana"/>
        </w:rPr>
        <w:t>(е) људско здравље и благостање.</w:t>
      </w:r>
    </w:p>
    <w:p w:rsidR="00321B95" w:rsidRDefault="005F747B">
      <w:pPr>
        <w:spacing w:line="210" w:lineRule="atLeast"/>
      </w:pPr>
      <w:r>
        <w:rPr>
          <w:rFonts w:ascii="Verdana" w:eastAsia="Verdana" w:hAnsi="Verdana" w:cs="Verdana"/>
        </w:rPr>
        <w:t>„</w:t>
      </w:r>
      <w:r>
        <w:rPr>
          <w:rFonts w:ascii="Verdana" w:eastAsia="Verdana" w:hAnsi="Verdana" w:cs="Verdana"/>
          <w:b/>
        </w:rPr>
        <w:t>Еколошка и соција</w:t>
      </w:r>
      <w:r>
        <w:rPr>
          <w:rFonts w:ascii="Verdana" w:eastAsia="Verdana" w:hAnsi="Verdana" w:cs="Verdana"/>
          <w:b/>
        </w:rPr>
        <w:t>лна студија процене утицаја</w:t>
      </w:r>
      <w:r>
        <w:rPr>
          <w:rFonts w:ascii="Verdana" w:eastAsia="Verdana" w:hAnsi="Verdana" w:cs="Verdana"/>
        </w:rPr>
        <w:t>”означава процену утицаја на животну средину и друштво.</w:t>
      </w:r>
    </w:p>
    <w:p w:rsidR="00321B95" w:rsidRDefault="005F747B">
      <w:pPr>
        <w:spacing w:line="210" w:lineRule="atLeast"/>
      </w:pPr>
      <w:r>
        <w:rPr>
          <w:rFonts w:ascii="Verdana" w:eastAsia="Verdana" w:hAnsi="Verdana" w:cs="Verdana"/>
        </w:rPr>
        <w:t>„</w:t>
      </w:r>
      <w:r>
        <w:rPr>
          <w:rFonts w:ascii="Verdana" w:eastAsia="Verdana" w:hAnsi="Verdana" w:cs="Verdana"/>
          <w:b/>
        </w:rPr>
        <w:t>Еколошки и социјални документи</w:t>
      </w:r>
      <w:r>
        <w:rPr>
          <w:rFonts w:ascii="Verdana" w:eastAsia="Verdana" w:hAnsi="Verdana" w:cs="Verdana"/>
        </w:rPr>
        <w:t>” означава Еколошку и социјалну студију процене утицаја и еколошке дозволе или одлуку о прегледу од надлежног органа Србије.</w:t>
      </w:r>
    </w:p>
    <w:p w:rsidR="00321B95" w:rsidRDefault="005F747B">
      <w:pPr>
        <w:spacing w:line="210" w:lineRule="atLeast"/>
      </w:pPr>
      <w:r>
        <w:rPr>
          <w:rFonts w:ascii="Verdana" w:eastAsia="Verdana" w:hAnsi="Verdana" w:cs="Verdana"/>
        </w:rPr>
        <w:t>„</w:t>
      </w:r>
      <w:r>
        <w:rPr>
          <w:rFonts w:ascii="Verdana" w:eastAsia="Verdana" w:hAnsi="Verdana" w:cs="Verdana"/>
          <w:b/>
        </w:rPr>
        <w:t>Eколошки и социј</w:t>
      </w:r>
      <w:r>
        <w:rPr>
          <w:rFonts w:ascii="Verdana" w:eastAsia="Verdana" w:hAnsi="Verdana" w:cs="Verdana"/>
          <w:b/>
        </w:rPr>
        <w:t>ални стандарди</w:t>
      </w:r>
      <w:r>
        <w:rPr>
          <w:rFonts w:ascii="Verdana" w:eastAsia="Verdana" w:hAnsi="Verdana" w:cs="Verdana"/>
        </w:rPr>
        <w:t>” означавају:</w:t>
      </w:r>
    </w:p>
    <w:p w:rsidR="00321B95" w:rsidRDefault="005F747B">
      <w:pPr>
        <w:spacing w:line="210" w:lineRule="atLeast"/>
      </w:pPr>
      <w:r>
        <w:rPr>
          <w:rFonts w:ascii="Verdana" w:eastAsia="Verdana" w:hAnsi="Verdana" w:cs="Verdana"/>
        </w:rPr>
        <w:t>(а) Еколошке законе и Социјалне законе примењиве на Пројекат или Зајмопримца;</w:t>
      </w:r>
    </w:p>
    <w:p w:rsidR="00321B95" w:rsidRDefault="005F747B">
      <w:pPr>
        <w:spacing w:line="210" w:lineRule="atLeast"/>
      </w:pPr>
      <w:r>
        <w:rPr>
          <w:rFonts w:ascii="Verdana" w:eastAsia="Verdana" w:hAnsi="Verdana" w:cs="Verdana"/>
        </w:rPr>
        <w:t>(б) Еколошке и социјалне стандарде ЕИБ-а; и</w:t>
      </w:r>
    </w:p>
    <w:p w:rsidR="00321B95" w:rsidRDefault="005F747B">
      <w:pPr>
        <w:spacing w:line="210" w:lineRule="atLeast"/>
      </w:pPr>
      <w:r>
        <w:rPr>
          <w:rFonts w:ascii="Verdana" w:eastAsia="Verdana" w:hAnsi="Verdana" w:cs="Verdana"/>
        </w:rPr>
        <w:t>(ц) Еколошкa и социјална документа.</w:t>
      </w:r>
    </w:p>
    <w:p w:rsidR="00321B95" w:rsidRDefault="005F747B">
      <w:pPr>
        <w:spacing w:line="210" w:lineRule="atLeast"/>
      </w:pPr>
      <w:r>
        <w:rPr>
          <w:rFonts w:ascii="Verdana" w:eastAsia="Verdana" w:hAnsi="Verdana" w:cs="Verdana"/>
        </w:rPr>
        <w:t>„</w:t>
      </w:r>
      <w:r>
        <w:rPr>
          <w:rFonts w:ascii="Verdana" w:eastAsia="Verdana" w:hAnsi="Verdana" w:cs="Verdana"/>
          <w:b/>
        </w:rPr>
        <w:t>Еколошка или социјална дозвола</w:t>
      </w:r>
      <w:r>
        <w:rPr>
          <w:rFonts w:ascii="Verdana" w:eastAsia="Verdana" w:hAnsi="Verdana" w:cs="Verdana"/>
        </w:rPr>
        <w:t>” значи било која дозвола потребна у ск</w:t>
      </w:r>
      <w:r>
        <w:rPr>
          <w:rFonts w:ascii="Verdana" w:eastAsia="Verdana" w:hAnsi="Verdana" w:cs="Verdana"/>
        </w:rPr>
        <w:t>ладу са Законом о заштити животне средине или Социјалним законом, а у вези са изградњом или функционисањем Пројекта.</w:t>
      </w:r>
    </w:p>
    <w:p w:rsidR="00321B95" w:rsidRDefault="005F747B">
      <w:pPr>
        <w:spacing w:line="210" w:lineRule="atLeast"/>
      </w:pPr>
      <w:r>
        <w:rPr>
          <w:rFonts w:ascii="Verdana" w:eastAsia="Verdana" w:hAnsi="Verdana" w:cs="Verdana"/>
        </w:rPr>
        <w:t>„</w:t>
      </w:r>
      <w:r>
        <w:rPr>
          <w:rFonts w:ascii="Verdana" w:eastAsia="Verdana" w:hAnsi="Verdana" w:cs="Verdana"/>
          <w:b/>
        </w:rPr>
        <w:t>Еколошка или социјална тужба</w:t>
      </w:r>
      <w:r>
        <w:rPr>
          <w:rFonts w:ascii="Verdana" w:eastAsia="Verdana" w:hAnsi="Verdana" w:cs="Verdana"/>
        </w:rPr>
        <w:t>” значи било која тужба, поступак, званично обавештење или истрага од стране било ког лица у погледу било који</w:t>
      </w:r>
      <w:r>
        <w:rPr>
          <w:rFonts w:ascii="Verdana" w:eastAsia="Verdana" w:hAnsi="Verdana" w:cs="Verdana"/>
        </w:rPr>
        <w:t>х кршења или наводних кршења било којих Еколошких или социјалних стандарда.</w:t>
      </w:r>
    </w:p>
    <w:p w:rsidR="00321B95" w:rsidRDefault="005F747B">
      <w:pPr>
        <w:spacing w:line="210" w:lineRule="atLeast"/>
      </w:pPr>
      <w:r>
        <w:rPr>
          <w:rFonts w:ascii="Verdana" w:eastAsia="Verdana" w:hAnsi="Verdana" w:cs="Verdana"/>
        </w:rPr>
        <w:t>„</w:t>
      </w:r>
      <w:r>
        <w:rPr>
          <w:rFonts w:ascii="Verdana" w:eastAsia="Verdana" w:hAnsi="Verdana" w:cs="Verdana"/>
          <w:b/>
        </w:rPr>
        <w:t>Закон о заштити животне средине</w:t>
      </w:r>
      <w:r>
        <w:rPr>
          <w:rFonts w:ascii="Verdana" w:eastAsia="Verdana" w:hAnsi="Verdana" w:cs="Verdana"/>
        </w:rPr>
        <w:t>” означава:</w:t>
      </w:r>
    </w:p>
    <w:p w:rsidR="00321B95" w:rsidRDefault="005F747B">
      <w:pPr>
        <w:spacing w:line="210" w:lineRule="atLeast"/>
      </w:pPr>
      <w:r>
        <w:rPr>
          <w:rFonts w:ascii="Verdana" w:eastAsia="Verdana" w:hAnsi="Verdana" w:cs="Verdana"/>
        </w:rPr>
        <w:t>(а) право Европске уније, укључујући стандарде и начела, осим било ког одступања које Банка прихвати за потребе овог уговора, које се за</w:t>
      </w:r>
      <w:r>
        <w:rPr>
          <w:rFonts w:ascii="Verdana" w:eastAsia="Verdana" w:hAnsi="Verdana" w:cs="Verdana"/>
        </w:rPr>
        <w:t>снива на било ком споразуму између Републике Србије и ЕУ;</w:t>
      </w:r>
    </w:p>
    <w:p w:rsidR="00321B95" w:rsidRDefault="005F747B">
      <w:pPr>
        <w:spacing w:line="210" w:lineRule="atLeast"/>
      </w:pPr>
      <w:r>
        <w:rPr>
          <w:rFonts w:ascii="Verdana" w:eastAsia="Verdana" w:hAnsi="Verdana" w:cs="Verdana"/>
        </w:rPr>
        <w:lastRenderedPageBreak/>
        <w:t>(б) законе и прописе Републике Србије; и</w:t>
      </w:r>
    </w:p>
    <w:p w:rsidR="00321B95" w:rsidRDefault="005F747B">
      <w:pPr>
        <w:spacing w:line="210" w:lineRule="atLeast"/>
      </w:pPr>
      <w:r>
        <w:rPr>
          <w:rFonts w:ascii="Verdana" w:eastAsia="Verdana" w:hAnsi="Verdana" w:cs="Verdana"/>
        </w:rPr>
        <w:t>(ц) међународне споразуме и конвенције потписане и ратификоване или на други начин применљиве и обавезујуће за Републику Србију,</w:t>
      </w:r>
    </w:p>
    <w:p w:rsidR="00321B95" w:rsidRDefault="005F747B">
      <w:pPr>
        <w:spacing w:line="210" w:lineRule="atLeast"/>
      </w:pPr>
      <w:r>
        <w:rPr>
          <w:rFonts w:ascii="Verdana" w:eastAsia="Verdana" w:hAnsi="Verdana" w:cs="Verdana"/>
        </w:rPr>
        <w:t>у сваком случају, чији је гл</w:t>
      </w:r>
      <w:r>
        <w:rPr>
          <w:rFonts w:ascii="Verdana" w:eastAsia="Verdana" w:hAnsi="Verdana" w:cs="Verdana"/>
        </w:rPr>
        <w:t>авни циљ очување, заштита или унапређење животне средине.</w:t>
      </w:r>
    </w:p>
    <w:p w:rsidR="00321B95" w:rsidRDefault="005F747B">
      <w:pPr>
        <w:spacing w:line="210" w:lineRule="atLeast"/>
      </w:pPr>
      <w:r>
        <w:rPr>
          <w:rFonts w:ascii="Verdana" w:eastAsia="Verdana" w:hAnsi="Verdana" w:cs="Verdana"/>
        </w:rPr>
        <w:t>„</w:t>
      </w:r>
      <w:r>
        <w:rPr>
          <w:rFonts w:ascii="Verdana" w:eastAsia="Verdana" w:hAnsi="Verdana" w:cs="Verdana"/>
          <w:b/>
        </w:rPr>
        <w:t>Право ЕУ</w:t>
      </w:r>
      <w:r>
        <w:rPr>
          <w:rFonts w:ascii="Verdana" w:eastAsia="Verdana" w:hAnsi="Verdana" w:cs="Verdana"/>
        </w:rPr>
        <w:t>” означава правну тековину (acquis communautaire) Европске уније као што је то изражено кроз споразуме Европске уније, прописе, директиве, делегирана акта, акта за имплементацију и судску п</w:t>
      </w:r>
      <w:r>
        <w:rPr>
          <w:rFonts w:ascii="Verdana" w:eastAsia="Verdana" w:hAnsi="Verdana" w:cs="Verdana"/>
        </w:rPr>
        <w:t>раксу Суда правде Европске уније.</w:t>
      </w:r>
    </w:p>
    <w:p w:rsidR="00321B95" w:rsidRDefault="005F747B">
      <w:pPr>
        <w:spacing w:line="210" w:lineRule="atLeast"/>
      </w:pPr>
      <w:r>
        <w:rPr>
          <w:rFonts w:ascii="Verdana" w:eastAsia="Verdana" w:hAnsi="Verdana" w:cs="Verdana"/>
        </w:rPr>
        <w:t>„</w:t>
      </w:r>
      <w:r>
        <w:rPr>
          <w:rFonts w:ascii="Verdana" w:eastAsia="Verdana" w:hAnsi="Verdana" w:cs="Verdana"/>
          <w:b/>
        </w:rPr>
        <w:t>EUR</w:t>
      </w:r>
      <w:r>
        <w:rPr>
          <w:rFonts w:ascii="Verdana" w:eastAsia="Verdana" w:hAnsi="Verdana" w:cs="Verdana"/>
        </w:rPr>
        <w:t>”</w:t>
      </w:r>
      <w:r>
        <w:rPr>
          <w:rFonts w:ascii="Verdana" w:eastAsia="Verdana" w:hAnsi="Verdana" w:cs="Verdana"/>
          <w:b/>
        </w:rPr>
        <w:t xml:space="preserve"> или </w:t>
      </w:r>
      <w:r>
        <w:rPr>
          <w:rFonts w:ascii="Verdana" w:eastAsia="Verdana" w:hAnsi="Verdana" w:cs="Verdana"/>
        </w:rPr>
        <w:t>„</w:t>
      </w:r>
      <w:r>
        <w:rPr>
          <w:rFonts w:ascii="Verdana" w:eastAsia="Verdana" w:hAnsi="Verdana" w:cs="Verdana"/>
          <w:b/>
        </w:rPr>
        <w:t>eврo</w:t>
      </w:r>
      <w:r>
        <w:rPr>
          <w:rFonts w:ascii="Verdana" w:eastAsia="Verdana" w:hAnsi="Verdana" w:cs="Verdana"/>
        </w:rPr>
        <w:t>” означава зaкoниту вaлуту држaвa члaницa Eврoпскe униje кojу усвajajу или су усвojилe кao њихoву вaлуту, у склaду сa oдгoвaрajућим oдрeдбaмa Угoвoрa o Eврoпскoj униjи и Угoвoрa o функциoнисaњу Eврoпскe униje.</w:t>
      </w:r>
    </w:p>
    <w:p w:rsidR="00321B95" w:rsidRDefault="005F747B">
      <w:pPr>
        <w:spacing w:line="210" w:lineRule="atLeast"/>
      </w:pPr>
      <w:r>
        <w:rPr>
          <w:rFonts w:ascii="Verdana" w:eastAsia="Verdana" w:hAnsi="Verdana" w:cs="Verdana"/>
        </w:rPr>
        <w:t>„</w:t>
      </w:r>
      <w:r>
        <w:rPr>
          <w:rFonts w:ascii="Verdana" w:eastAsia="Verdana" w:hAnsi="Verdana" w:cs="Verdana"/>
          <w:b/>
        </w:rPr>
        <w:t>EURIBOR</w:t>
      </w:r>
      <w:r>
        <w:rPr>
          <w:rFonts w:ascii="Verdana" w:eastAsia="Verdana" w:hAnsi="Verdana" w:cs="Verdana"/>
        </w:rPr>
        <w:t>” имa знaчeњe кoje му je дaтo у Прилoг</w:t>
      </w:r>
      <w:r>
        <w:rPr>
          <w:rFonts w:ascii="Verdana" w:eastAsia="Verdana" w:hAnsi="Verdana" w:cs="Verdana"/>
        </w:rPr>
        <w:t>у Б.</w:t>
      </w:r>
    </w:p>
    <w:p w:rsidR="00321B95" w:rsidRDefault="005F747B">
      <w:pPr>
        <w:spacing w:line="210" w:lineRule="atLeast"/>
      </w:pPr>
      <w:r>
        <w:rPr>
          <w:rFonts w:ascii="Verdana" w:eastAsia="Verdana" w:hAnsi="Verdana" w:cs="Verdana"/>
        </w:rPr>
        <w:t>„</w:t>
      </w:r>
      <w:r>
        <w:rPr>
          <w:rFonts w:ascii="Verdana" w:eastAsia="Verdana" w:hAnsi="Verdana" w:cs="Verdana"/>
          <w:b/>
        </w:rPr>
        <w:t>Случај неиспуњења обавеза</w:t>
      </w:r>
      <w:r>
        <w:rPr>
          <w:rFonts w:ascii="Verdana" w:eastAsia="Verdana" w:hAnsi="Verdana" w:cs="Verdana"/>
        </w:rPr>
        <w:t>” знaчи билo кojу oд oкoлнoсти, дoгaђaja или дeшaвaњa нaвeдeних у члaну 10.1.</w:t>
      </w:r>
    </w:p>
    <w:p w:rsidR="00321B95" w:rsidRDefault="005F747B">
      <w:pPr>
        <w:spacing w:line="210" w:lineRule="atLeast"/>
      </w:pPr>
      <w:r>
        <w:rPr>
          <w:rFonts w:ascii="Verdana" w:eastAsia="Verdana" w:hAnsi="Verdana" w:cs="Verdana"/>
        </w:rPr>
        <w:t>„</w:t>
      </w:r>
      <w:r>
        <w:rPr>
          <w:rFonts w:ascii="Verdana" w:eastAsia="Verdana" w:hAnsi="Verdana" w:cs="Verdana"/>
          <w:b/>
        </w:rPr>
        <w:t>Члан(ови) породице</w:t>
      </w:r>
      <w:r>
        <w:rPr>
          <w:rFonts w:ascii="Verdana" w:eastAsia="Verdana" w:hAnsi="Verdana" w:cs="Verdana"/>
        </w:rPr>
        <w:t>” има значење које је том појму дато у AML Директивама.</w:t>
      </w:r>
    </w:p>
    <w:p w:rsidR="00321B95" w:rsidRDefault="005F747B">
      <w:pPr>
        <w:spacing w:line="210" w:lineRule="atLeast"/>
      </w:pPr>
      <w:r>
        <w:rPr>
          <w:rFonts w:ascii="Verdana" w:eastAsia="Verdana" w:hAnsi="Verdana" w:cs="Verdana"/>
        </w:rPr>
        <w:t>„</w:t>
      </w:r>
      <w:r>
        <w:rPr>
          <w:rFonts w:ascii="Verdana" w:eastAsia="Verdana" w:hAnsi="Verdana" w:cs="Verdana"/>
          <w:b/>
        </w:rPr>
        <w:t>Крајњи датум расположивости</w:t>
      </w:r>
      <w:r>
        <w:rPr>
          <w:rFonts w:ascii="Verdana" w:eastAsia="Verdana" w:hAnsi="Verdana" w:cs="Verdana"/>
        </w:rPr>
        <w:t>” означава датум који пада 84 (осамдесет и четири) месеца након Датума ступања на снагу, а уколико такав датум није Одговарајући радни дан, онда претходни Одговарајући радни дан.</w:t>
      </w:r>
    </w:p>
    <w:p w:rsidR="00321B95" w:rsidRDefault="005F747B">
      <w:pPr>
        <w:spacing w:line="210" w:lineRule="atLeast"/>
      </w:pPr>
      <w:r>
        <w:rPr>
          <w:rFonts w:ascii="Verdana" w:eastAsia="Verdana" w:hAnsi="Verdana" w:cs="Verdana"/>
        </w:rPr>
        <w:t>„</w:t>
      </w:r>
      <w:r>
        <w:rPr>
          <w:rFonts w:ascii="Verdana" w:eastAsia="Verdana" w:hAnsi="Verdana" w:cs="Verdana"/>
          <w:b/>
        </w:rPr>
        <w:t>Финансирање тероризма</w:t>
      </w:r>
      <w:r>
        <w:rPr>
          <w:rFonts w:ascii="Verdana" w:eastAsia="Verdana" w:hAnsi="Verdana" w:cs="Verdana"/>
        </w:rPr>
        <w:t>” означава обезбеђивање или прикупљање финансијских сре</w:t>
      </w:r>
      <w:r>
        <w:rPr>
          <w:rFonts w:ascii="Verdana" w:eastAsia="Verdana" w:hAnsi="Verdana" w:cs="Verdana"/>
        </w:rPr>
        <w:t>дстава, на било који начин, директно или индиректно, са намером да се користе или са сазнањем да ће се користити, у потпуности или делимично, у циљу вршења прекршаја наведених у Директиви (ЕУ) 2017/541 Европског парламента и Савета од 15. марта 2017. годин</w:t>
      </w:r>
      <w:r>
        <w:rPr>
          <w:rFonts w:ascii="Verdana" w:eastAsia="Verdana" w:hAnsi="Verdana" w:cs="Verdana"/>
        </w:rPr>
        <w:t>е о борби против тероризма која замењује Оквирну одлуку Савета 2002/475/JHA и мења Одлуку Савета 2005/671/JHA (измењена, замењена или поново донета с времена на време).</w:t>
      </w:r>
    </w:p>
    <w:p w:rsidR="00321B95" w:rsidRDefault="005F747B">
      <w:pPr>
        <w:spacing w:line="210" w:lineRule="atLeast"/>
      </w:pPr>
      <w:r>
        <w:rPr>
          <w:rFonts w:ascii="Verdana" w:eastAsia="Verdana" w:hAnsi="Verdana" w:cs="Verdana"/>
        </w:rPr>
        <w:t>„</w:t>
      </w:r>
      <w:r>
        <w:rPr>
          <w:rFonts w:ascii="Verdana" w:eastAsia="Verdana" w:hAnsi="Verdana" w:cs="Verdana"/>
          <w:b/>
        </w:rPr>
        <w:t>Финансијска уредба</w:t>
      </w:r>
      <w:r>
        <w:rPr>
          <w:rFonts w:ascii="Verdana" w:eastAsia="Verdana" w:hAnsi="Verdana" w:cs="Verdana"/>
        </w:rPr>
        <w:t>” означава Уредбу (ЕУ, Еуратом) 2018/1046 Европског парламента и Сав</w:t>
      </w:r>
      <w:r>
        <w:rPr>
          <w:rFonts w:ascii="Verdana" w:eastAsia="Verdana" w:hAnsi="Verdana" w:cs="Verdana"/>
        </w:rPr>
        <w:t>ета од 18. јула 2018. године о финансијским правилима која се примењују на општи буџет Уније, која мења и допуњује Уредбе (ЕУ) бр. 1296/2013, (ЕУ) бр. 1301/2013, (ЕУ) бр. 1303/2013, (ЕУ) бр. 1304/2013, (ЕУ) бр. 1309/2013, (ЕУ) бр. 1316/2013, (ЕУ) бр. 223/2</w:t>
      </w:r>
      <w:r>
        <w:rPr>
          <w:rFonts w:ascii="Verdana" w:eastAsia="Verdana" w:hAnsi="Verdana" w:cs="Verdana"/>
        </w:rPr>
        <w:t>014, (ЕУ) бр. 283/2014 и Одлуку бр. 541/2014/ЕУ и стављању ван снаге Уредбе (ЕК, Еуратом) бр. 966/2012 (OJ L 193, 30.7.2018, стр. 1).</w:t>
      </w:r>
    </w:p>
    <w:p w:rsidR="00321B95" w:rsidRDefault="005F747B">
      <w:pPr>
        <w:spacing w:line="210" w:lineRule="atLeast"/>
      </w:pPr>
      <w:r>
        <w:rPr>
          <w:rFonts w:ascii="Verdana" w:eastAsia="Verdana" w:hAnsi="Verdana" w:cs="Verdana"/>
        </w:rPr>
        <w:t>„</w:t>
      </w:r>
      <w:r>
        <w:rPr>
          <w:rFonts w:ascii="Verdana" w:eastAsia="Verdana" w:hAnsi="Verdana" w:cs="Verdana"/>
          <w:b/>
        </w:rPr>
        <w:t>Фикснa стoпa</w:t>
      </w:r>
      <w:r>
        <w:rPr>
          <w:rFonts w:ascii="Verdana" w:eastAsia="Verdana" w:hAnsi="Verdana" w:cs="Verdana"/>
        </w:rPr>
        <w:t>” означава гoдишњу кaмaтну стoпу коју утврди Бaнка у склaду сa важећим принципимa повремено прoписaним oд стр</w:t>
      </w:r>
      <w:r>
        <w:rPr>
          <w:rFonts w:ascii="Verdana" w:eastAsia="Verdana" w:hAnsi="Verdana" w:cs="Verdana"/>
        </w:rPr>
        <w:t>aнe упрaвних тела Бaнкe, зa зajмoвe дате пo фикснoj кaмaтнoj стoпи, изражене у вaлути Tрaншe и кojи нoсe једнаке услове зa oтплaту главнице и плaћaњe кaмaтe. Таква стопа неће имати негативну вредност.</w:t>
      </w:r>
    </w:p>
    <w:p w:rsidR="00321B95" w:rsidRDefault="005F747B">
      <w:pPr>
        <w:spacing w:line="210" w:lineRule="atLeast"/>
      </w:pPr>
      <w:r>
        <w:rPr>
          <w:rFonts w:ascii="Verdana" w:eastAsia="Verdana" w:hAnsi="Verdana" w:cs="Verdana"/>
        </w:rPr>
        <w:t>„</w:t>
      </w:r>
      <w:r>
        <w:rPr>
          <w:rFonts w:ascii="Verdana" w:eastAsia="Verdana" w:hAnsi="Verdana" w:cs="Verdana"/>
          <w:b/>
        </w:rPr>
        <w:t>Tрaншa сa фикснoм стопом</w:t>
      </w:r>
      <w:r>
        <w:rPr>
          <w:rFonts w:ascii="Verdana" w:eastAsia="Verdana" w:hAnsi="Verdana" w:cs="Verdana"/>
        </w:rPr>
        <w:t>” означава Tрaншу нa кojу сe п</w:t>
      </w:r>
      <w:r>
        <w:rPr>
          <w:rFonts w:ascii="Verdana" w:eastAsia="Verdana" w:hAnsi="Verdana" w:cs="Verdana"/>
        </w:rPr>
        <w:t>римeњуje Фикснa стoпa.</w:t>
      </w:r>
    </w:p>
    <w:p w:rsidR="00321B95" w:rsidRDefault="005F747B">
      <w:pPr>
        <w:spacing w:line="210" w:lineRule="atLeast"/>
      </w:pPr>
      <w:r>
        <w:rPr>
          <w:rFonts w:ascii="Verdana" w:eastAsia="Verdana" w:hAnsi="Verdana" w:cs="Verdana"/>
        </w:rPr>
        <w:lastRenderedPageBreak/>
        <w:t>„</w:t>
      </w:r>
      <w:r>
        <w:rPr>
          <w:rFonts w:ascii="Verdana" w:eastAsia="Verdana" w:hAnsi="Verdana" w:cs="Verdana"/>
          <w:b/>
        </w:rPr>
        <w:t>Варијабилна стoпa</w:t>
      </w:r>
      <w:r>
        <w:rPr>
          <w:rFonts w:ascii="Verdana" w:eastAsia="Verdana" w:hAnsi="Verdana" w:cs="Verdana"/>
        </w:rPr>
        <w:t>” означава варијабилну годишњу каматну стопу са фиксним распоном коју одређује Банка за сваки следећи референтни период варијабилне каматне стопе, једнаку Релевантној интербанкарској стопи увећаној за распон. Ако је</w:t>
      </w:r>
      <w:r>
        <w:rPr>
          <w:rFonts w:ascii="Verdana" w:eastAsia="Verdana" w:hAnsi="Verdana" w:cs="Verdana"/>
        </w:rPr>
        <w:t xml:space="preserve"> израчуната варијабилна каматна стопа за било који референтни период варијабилне каматне стопе испод нуле, биће одређено да је нула.</w:t>
      </w:r>
    </w:p>
    <w:p w:rsidR="00321B95" w:rsidRDefault="005F747B">
      <w:pPr>
        <w:spacing w:line="210" w:lineRule="atLeast"/>
      </w:pPr>
      <w:r>
        <w:rPr>
          <w:rFonts w:ascii="Verdana" w:eastAsia="Verdana" w:hAnsi="Verdana" w:cs="Verdana"/>
        </w:rPr>
        <w:t>„</w:t>
      </w:r>
      <w:r>
        <w:rPr>
          <w:rFonts w:ascii="Verdana" w:eastAsia="Verdana" w:hAnsi="Verdana" w:cs="Verdana"/>
          <w:b/>
        </w:rPr>
        <w:t>Рeфeрeнтни пeриoд зa варијабилну стoпу</w:t>
      </w:r>
      <w:r>
        <w:rPr>
          <w:rFonts w:ascii="Verdana" w:eastAsia="Verdana" w:hAnsi="Verdana" w:cs="Verdana"/>
        </w:rPr>
        <w:t>” означава свaки пeриoд oд jeднoг Дaтумa плaћaњa дo слeдeћeг oдгoвaрajућeг Дaтумa пл</w:t>
      </w:r>
      <w:r>
        <w:rPr>
          <w:rFonts w:ascii="Verdana" w:eastAsia="Verdana" w:hAnsi="Verdana" w:cs="Verdana"/>
        </w:rPr>
        <w:t>aћaњa; први Рeфeрeнтни пeриoд зa варијабилну стoпу ћe зaпoчeти нa дaтум исплaтe Tрaншe.</w:t>
      </w:r>
    </w:p>
    <w:p w:rsidR="00321B95" w:rsidRDefault="005F747B">
      <w:pPr>
        <w:spacing w:line="210" w:lineRule="atLeast"/>
      </w:pPr>
      <w:r>
        <w:rPr>
          <w:rFonts w:ascii="Verdana" w:eastAsia="Verdana" w:hAnsi="Verdana" w:cs="Verdana"/>
        </w:rPr>
        <w:t>„</w:t>
      </w:r>
      <w:r>
        <w:rPr>
          <w:rFonts w:ascii="Verdana" w:eastAsia="Verdana" w:hAnsi="Verdana" w:cs="Verdana"/>
          <w:b/>
        </w:rPr>
        <w:t>Tрaншa сa варијабилном стoпoм</w:t>
      </w:r>
      <w:r>
        <w:rPr>
          <w:rFonts w:ascii="Verdana" w:eastAsia="Verdana" w:hAnsi="Verdana" w:cs="Verdana"/>
        </w:rPr>
        <w:t>” означава Tрaншу нa кojу сe примeњуje Варијабилна стoпa.</w:t>
      </w:r>
    </w:p>
    <w:p w:rsidR="00321B95" w:rsidRDefault="005F747B">
      <w:pPr>
        <w:spacing w:line="210" w:lineRule="atLeast"/>
      </w:pPr>
      <w:r>
        <w:rPr>
          <w:rFonts w:ascii="Verdana" w:eastAsia="Verdana" w:hAnsi="Verdana" w:cs="Verdana"/>
        </w:rPr>
        <w:t>„</w:t>
      </w:r>
      <w:r>
        <w:rPr>
          <w:rFonts w:ascii="Verdana" w:eastAsia="Verdana" w:hAnsi="Verdana" w:cs="Verdana"/>
          <w:b/>
        </w:rPr>
        <w:t>Оквирни споразум</w:t>
      </w:r>
      <w:r>
        <w:rPr>
          <w:rFonts w:ascii="Verdana" w:eastAsia="Verdana" w:hAnsi="Verdana" w:cs="Verdana"/>
        </w:rPr>
        <w:t>” има значење дефинисано у ставу (д) Преамбуле.</w:t>
      </w:r>
    </w:p>
    <w:p w:rsidR="00321B95" w:rsidRDefault="005F747B">
      <w:pPr>
        <w:spacing w:line="210" w:lineRule="atLeast"/>
      </w:pPr>
      <w:r>
        <w:rPr>
          <w:rFonts w:ascii="Verdana" w:eastAsia="Verdana" w:hAnsi="Verdana" w:cs="Verdana"/>
        </w:rPr>
        <w:t>„</w:t>
      </w:r>
      <w:r>
        <w:rPr>
          <w:rFonts w:ascii="Verdana" w:eastAsia="Verdana" w:hAnsi="Verdana" w:cs="Verdana"/>
          <w:b/>
        </w:rPr>
        <w:t>GAAP</w:t>
      </w:r>
      <w:r>
        <w:rPr>
          <w:rFonts w:ascii="Verdana" w:eastAsia="Verdana" w:hAnsi="Verdana" w:cs="Verdana"/>
        </w:rPr>
        <w:t>” означава</w:t>
      </w:r>
      <w:r>
        <w:rPr>
          <w:rFonts w:ascii="Verdana" w:eastAsia="Verdana" w:hAnsi="Verdana" w:cs="Verdana"/>
        </w:rPr>
        <w:t xml:space="preserve"> Опште прихваћене рачуноводствене принципе у Републици Србији, укључујући IFRS.</w:t>
      </w:r>
    </w:p>
    <w:p w:rsidR="00321B95" w:rsidRDefault="005F747B">
      <w:pPr>
        <w:spacing w:line="210" w:lineRule="atLeast"/>
      </w:pPr>
      <w:r>
        <w:rPr>
          <w:rFonts w:ascii="Verdana" w:eastAsia="Verdana" w:hAnsi="Verdana" w:cs="Verdana"/>
        </w:rPr>
        <w:t>„</w:t>
      </w:r>
      <w:r>
        <w:rPr>
          <w:rFonts w:ascii="Verdana" w:eastAsia="Verdana" w:hAnsi="Verdana" w:cs="Verdana"/>
          <w:b/>
        </w:rPr>
        <w:t>Водич за набавку</w:t>
      </w:r>
      <w:r>
        <w:rPr>
          <w:rFonts w:ascii="Verdana" w:eastAsia="Verdana" w:hAnsi="Verdana" w:cs="Verdana"/>
        </w:rPr>
        <w:t>” означава Водич за набавку објављен на сајту</w:t>
      </w:r>
      <w:r>
        <w:rPr>
          <w:rFonts w:ascii="Verdana" w:eastAsia="Verdana" w:hAnsi="Verdana" w:cs="Verdana"/>
          <w:vertAlign w:val="superscript"/>
        </w:rPr>
        <w:t>2</w:t>
      </w:r>
      <w:r>
        <w:rPr>
          <w:rFonts w:ascii="Verdana" w:eastAsia="Verdana" w:hAnsi="Verdana" w:cs="Verdana"/>
        </w:rPr>
        <w:t xml:space="preserve"> Европске инвестиционе банке, који информише промотере пројеката финансираних у потпуности или делимично од стран</w:t>
      </w:r>
      <w:r>
        <w:rPr>
          <w:rFonts w:ascii="Verdana" w:eastAsia="Verdana" w:hAnsi="Verdana" w:cs="Verdana"/>
        </w:rPr>
        <w:t>е Европске инвестиционе банке о аранжманима који треба да се сачине у циљу набавке радова, добара и услуга потребних за Пројекат.</w:t>
      </w:r>
    </w:p>
    <w:p w:rsidR="00321B95" w:rsidRDefault="005F747B">
      <w:pPr>
        <w:spacing w:line="210" w:lineRule="atLeast"/>
      </w:pPr>
      <w:r>
        <w:rPr>
          <w:rFonts w:ascii="Verdana" w:eastAsia="Verdana" w:hAnsi="Verdana" w:cs="Verdana"/>
        </w:rPr>
        <w:t>„</w:t>
      </w:r>
      <w:r>
        <w:rPr>
          <w:rFonts w:ascii="Verdana" w:eastAsia="Verdana" w:hAnsi="Verdana" w:cs="Verdana"/>
          <w:b/>
        </w:rPr>
        <w:t>IFRS</w:t>
      </w:r>
      <w:r>
        <w:rPr>
          <w:rFonts w:ascii="Verdana" w:eastAsia="Verdana" w:hAnsi="Verdana" w:cs="Verdana"/>
        </w:rPr>
        <w:t>” означава међународне рачуноводствене стандарде у смислу МРС Уредбе 1606/2002 у мери која је применљива на релевантне фи</w:t>
      </w:r>
      <w:r>
        <w:rPr>
          <w:rFonts w:ascii="Verdana" w:eastAsia="Verdana" w:hAnsi="Verdana" w:cs="Verdana"/>
        </w:rPr>
        <w:t>нансијске извештаје.</w:t>
      </w:r>
    </w:p>
    <w:p w:rsidR="00321B95" w:rsidRDefault="005F747B">
      <w:pPr>
        <w:spacing w:line="210" w:lineRule="atLeast"/>
      </w:pPr>
      <w:r>
        <w:rPr>
          <w:rFonts w:ascii="Verdana" w:eastAsia="Verdana" w:hAnsi="Verdana" w:cs="Verdana"/>
        </w:rPr>
        <w:t>„</w:t>
      </w:r>
      <w:r>
        <w:rPr>
          <w:rFonts w:ascii="Verdana" w:eastAsia="Verdana" w:hAnsi="Verdana" w:cs="Verdana"/>
          <w:b/>
        </w:rPr>
        <w:t>Случај незаконитости</w:t>
      </w:r>
      <w:r>
        <w:rPr>
          <w:rFonts w:ascii="Verdana" w:eastAsia="Verdana" w:hAnsi="Verdana" w:cs="Verdana"/>
        </w:rPr>
        <w:t>ˮ</w:t>
      </w:r>
      <w:r>
        <w:rPr>
          <w:rFonts w:ascii="Verdana" w:eastAsia="Verdana" w:hAnsi="Verdana" w:cs="Verdana"/>
        </w:rPr>
        <w:t xml:space="preserve"> има значење дефинисано у члану 4.3.А(5).</w:t>
      </w:r>
    </w:p>
    <w:p w:rsidR="00321B95" w:rsidRDefault="005F747B">
      <w:pPr>
        <w:spacing w:line="210" w:lineRule="atLeast"/>
      </w:pPr>
      <w:r>
        <w:rPr>
          <w:rFonts w:ascii="Verdana" w:eastAsia="Verdana" w:hAnsi="Verdana" w:cs="Verdana"/>
        </w:rPr>
        <w:t>„</w:t>
      </w:r>
      <w:r>
        <w:rPr>
          <w:rFonts w:ascii="Verdana" w:eastAsia="Verdana" w:hAnsi="Verdana" w:cs="Verdana"/>
          <w:b/>
        </w:rPr>
        <w:t>МОР</w:t>
      </w:r>
      <w:r>
        <w:rPr>
          <w:rFonts w:ascii="Verdana" w:eastAsia="Verdana" w:hAnsi="Verdana" w:cs="Verdana"/>
        </w:rPr>
        <w:t>” означава Међународну организацију рада.</w:t>
      </w:r>
    </w:p>
    <w:p w:rsidR="00321B95" w:rsidRDefault="005F747B">
      <w:pPr>
        <w:spacing w:line="210" w:lineRule="atLeast"/>
      </w:pPr>
      <w:r>
        <w:rPr>
          <w:rFonts w:ascii="Verdana" w:eastAsia="Verdana" w:hAnsi="Verdana" w:cs="Verdana"/>
        </w:rPr>
        <w:t>„</w:t>
      </w:r>
      <w:r>
        <w:rPr>
          <w:rFonts w:ascii="Verdana" w:eastAsia="Verdana" w:hAnsi="Verdana" w:cs="Verdana"/>
          <w:b/>
        </w:rPr>
        <w:t>МОР стандарди</w:t>
      </w:r>
      <w:r>
        <w:rPr>
          <w:rFonts w:ascii="Verdana" w:eastAsia="Verdana" w:hAnsi="Verdana" w:cs="Verdana"/>
        </w:rPr>
        <w:t>” означавају сваки уговор, конвенцију или споразум МОР-а који је потписан и ратификован или је на други начин п</w:t>
      </w:r>
      <w:r>
        <w:rPr>
          <w:rFonts w:ascii="Verdana" w:eastAsia="Verdana" w:hAnsi="Verdana" w:cs="Verdana"/>
        </w:rPr>
        <w:t>рименљив на и обавезује Републику Србију, као и Кључне стандарде у области рада (како је дефинисано Декларацијом МОР-а о основним начелима и правима на раду).</w:t>
      </w:r>
    </w:p>
    <w:p w:rsidR="00321B95" w:rsidRDefault="005F747B">
      <w:pPr>
        <w:spacing w:line="210" w:lineRule="atLeast"/>
      </w:pPr>
      <w:r>
        <w:rPr>
          <w:rFonts w:ascii="Verdana" w:eastAsia="Verdana" w:hAnsi="Verdana" w:cs="Verdana"/>
        </w:rPr>
        <w:t>„</w:t>
      </w:r>
      <w:r>
        <w:rPr>
          <w:rFonts w:ascii="Verdana" w:eastAsia="Verdana" w:hAnsi="Verdana" w:cs="Verdana"/>
          <w:b/>
        </w:rPr>
        <w:t>Случaj прeврeмeнoг плaћaњa сa нaкнaдoм</w:t>
      </w:r>
      <w:r>
        <w:rPr>
          <w:rFonts w:ascii="Verdana" w:eastAsia="Verdana" w:hAnsi="Verdana" w:cs="Verdana"/>
        </w:rPr>
        <w:t xml:space="preserve">” означава случај превремене oтплaтe крeдитa другaчиjи oд </w:t>
      </w:r>
      <w:r>
        <w:rPr>
          <w:rFonts w:ascii="Verdana" w:eastAsia="Verdana" w:hAnsi="Verdana" w:cs="Verdana"/>
        </w:rPr>
        <w:t>случаја превремене отплате код финансирања које није од стране ЕИБ-а или догађаја незаконитости..</w:t>
      </w:r>
    </w:p>
    <w:p w:rsidR="00321B95" w:rsidRDefault="005F747B">
      <w:pPr>
        <w:spacing w:line="210" w:lineRule="atLeast"/>
      </w:pPr>
      <w:r>
        <w:rPr>
          <w:rFonts w:ascii="Verdana" w:eastAsia="Verdana" w:hAnsi="Verdana" w:cs="Verdana"/>
        </w:rPr>
        <w:t>„</w:t>
      </w:r>
      <w:r>
        <w:rPr>
          <w:rFonts w:ascii="Verdana" w:eastAsia="Verdana" w:hAnsi="Verdana" w:cs="Verdana"/>
          <w:b/>
        </w:rPr>
        <w:t>Ревизија/конверзија камате</w:t>
      </w:r>
      <w:r>
        <w:rPr>
          <w:rFonts w:ascii="Verdana" w:eastAsia="Verdana" w:hAnsi="Verdana" w:cs="Verdana"/>
        </w:rPr>
        <w:t>” означава утврђивање нових финансијских услова у вези са каматном стопом, посебно ревизију основице исте каматне стопе („</w:t>
      </w:r>
      <w:r>
        <w:rPr>
          <w:rFonts w:ascii="Verdana" w:eastAsia="Verdana" w:hAnsi="Verdana" w:cs="Verdana"/>
          <w:b/>
        </w:rPr>
        <w:t>ревизија</w:t>
      </w:r>
      <w:r>
        <w:rPr>
          <w:rFonts w:ascii="Verdana" w:eastAsia="Verdana" w:hAnsi="Verdana" w:cs="Verdana"/>
        </w:rPr>
        <w:t>”) или промену основице каматне стопе („</w:t>
      </w:r>
      <w:r>
        <w:rPr>
          <w:rFonts w:ascii="Verdana" w:eastAsia="Verdana" w:hAnsi="Verdana" w:cs="Verdana"/>
          <w:b/>
        </w:rPr>
        <w:t>конверзија</w:t>
      </w:r>
      <w:r>
        <w:rPr>
          <w:rFonts w:ascii="Verdana" w:eastAsia="Verdana" w:hAnsi="Verdana" w:cs="Verdana"/>
        </w:rPr>
        <w:t>”) која се може понудити за преостали период Транше или до наредног Датума ревизије/конверзије камате, уколико постоји, у погледу било које транше деноминиране у ЕУР.</w:t>
      </w:r>
    </w:p>
    <w:p w:rsidR="00321B95" w:rsidRDefault="005F747B">
      <w:pPr>
        <w:spacing w:line="210" w:lineRule="atLeast"/>
      </w:pPr>
      <w:r>
        <w:rPr>
          <w:rFonts w:ascii="Verdana" w:eastAsia="Verdana" w:hAnsi="Verdana" w:cs="Verdana"/>
        </w:rPr>
        <w:t>„</w:t>
      </w:r>
      <w:r>
        <w:rPr>
          <w:rFonts w:ascii="Verdana" w:eastAsia="Verdana" w:hAnsi="Verdana" w:cs="Verdana"/>
          <w:b/>
        </w:rPr>
        <w:t>Датум ревизије/конверзије камате</w:t>
      </w:r>
      <w:r>
        <w:rPr>
          <w:rFonts w:ascii="Verdana" w:eastAsia="Verdana" w:hAnsi="Verdana" w:cs="Verdana"/>
        </w:rPr>
        <w:t>” озна</w:t>
      </w:r>
      <w:r>
        <w:rPr>
          <w:rFonts w:ascii="Verdana" w:eastAsia="Verdana" w:hAnsi="Verdana" w:cs="Verdana"/>
        </w:rPr>
        <w:t>чава датум који ће бити Датум плаћања наведен од стране Банке у Понуди за исплату.</w:t>
      </w:r>
    </w:p>
    <w:p w:rsidR="00321B95" w:rsidRDefault="005F747B">
      <w:pPr>
        <w:spacing w:line="210" w:lineRule="atLeast"/>
      </w:pPr>
      <w:r>
        <w:rPr>
          <w:rFonts w:ascii="Verdana" w:eastAsia="Verdana" w:hAnsi="Verdana" w:cs="Verdana"/>
        </w:rPr>
        <w:t>„</w:t>
      </w:r>
      <w:r>
        <w:rPr>
          <w:rFonts w:ascii="Verdana" w:eastAsia="Verdana" w:hAnsi="Verdana" w:cs="Verdana"/>
          <w:b/>
        </w:rPr>
        <w:t>Предлог за ревизију/конверзију камате</w:t>
      </w:r>
      <w:r>
        <w:rPr>
          <w:rFonts w:ascii="Verdana" w:eastAsia="Verdana" w:hAnsi="Verdana" w:cs="Verdana"/>
        </w:rPr>
        <w:t>” означава предлог Банке у складу са Прилогом Д.</w:t>
      </w:r>
    </w:p>
    <w:p w:rsidR="00321B95" w:rsidRDefault="005F747B">
      <w:pPr>
        <w:spacing w:line="210" w:lineRule="atLeast"/>
      </w:pPr>
      <w:r>
        <w:rPr>
          <w:rFonts w:ascii="Verdana" w:eastAsia="Verdana" w:hAnsi="Verdana" w:cs="Verdana"/>
        </w:rPr>
        <w:lastRenderedPageBreak/>
        <w:t>„</w:t>
      </w:r>
      <w:r>
        <w:rPr>
          <w:rFonts w:ascii="Verdana" w:eastAsia="Verdana" w:hAnsi="Verdana" w:cs="Verdana"/>
          <w:b/>
        </w:rPr>
        <w:t>Захтев за ревизију/конверзију камате</w:t>
      </w:r>
      <w:r>
        <w:rPr>
          <w:rFonts w:ascii="Verdana" w:eastAsia="Verdana" w:hAnsi="Verdana" w:cs="Verdana"/>
        </w:rPr>
        <w:t>” означава писано обавештење од стране Зајмопримц</w:t>
      </w:r>
      <w:r>
        <w:rPr>
          <w:rFonts w:ascii="Verdana" w:eastAsia="Verdana" w:hAnsi="Verdana" w:cs="Verdana"/>
        </w:rPr>
        <w:t>а достављено најмање 75 (седамдесет пет) дана пре Датума ревизије/конверзије камате којим се од Банке захтева да достави Предлог за ревизију/конверзију камате. У Захтеву за ревизију/конверзију камате такође ће бити наведено:</w:t>
      </w:r>
    </w:p>
    <w:p w:rsidR="00321B95" w:rsidRDefault="005F747B">
      <w:pPr>
        <w:spacing w:line="210" w:lineRule="atLeast"/>
      </w:pPr>
      <w:r>
        <w:rPr>
          <w:rFonts w:ascii="Verdana" w:eastAsia="Verdana" w:hAnsi="Verdana" w:cs="Verdana"/>
        </w:rPr>
        <w:t>(а) Датуми плаћања изабрани у с</w:t>
      </w:r>
      <w:r>
        <w:rPr>
          <w:rFonts w:ascii="Verdana" w:eastAsia="Verdana" w:hAnsi="Verdana" w:cs="Verdana"/>
        </w:rPr>
        <w:t>кладу са одредбама члана 3.1;</w:t>
      </w:r>
    </w:p>
    <w:p w:rsidR="00321B95" w:rsidRDefault="005F747B">
      <w:pPr>
        <w:spacing w:line="210" w:lineRule="atLeast"/>
      </w:pPr>
      <w:r>
        <w:rPr>
          <w:rFonts w:ascii="Verdana" w:eastAsia="Verdana" w:hAnsi="Verdana" w:cs="Verdana"/>
        </w:rPr>
        <w:t>(б) износ Транше на коју ће се примењивати ревизија/конверзија камате; и</w:t>
      </w:r>
    </w:p>
    <w:p w:rsidR="00321B95" w:rsidRDefault="005F747B">
      <w:pPr>
        <w:spacing w:line="210" w:lineRule="atLeast"/>
      </w:pPr>
      <w:r>
        <w:rPr>
          <w:rFonts w:ascii="Verdana" w:eastAsia="Verdana" w:hAnsi="Verdana" w:cs="Verdana"/>
        </w:rPr>
        <w:t>(ц) сви додатни Датуми ревизије/конверзије камате изабрани у складу са чланом 3.1.</w:t>
      </w:r>
    </w:p>
    <w:p w:rsidR="00321B95" w:rsidRDefault="005F747B">
      <w:pPr>
        <w:spacing w:line="210" w:lineRule="atLeast"/>
      </w:pPr>
      <w:r>
        <w:rPr>
          <w:rFonts w:ascii="Verdana" w:eastAsia="Verdana" w:hAnsi="Verdana" w:cs="Verdana"/>
        </w:rPr>
        <w:t>„</w:t>
      </w:r>
      <w:r>
        <w:rPr>
          <w:rFonts w:ascii="Verdana" w:eastAsia="Verdana" w:hAnsi="Verdana" w:cs="Verdana"/>
          <w:b/>
        </w:rPr>
        <w:t>Уредба</w:t>
      </w:r>
      <w:r>
        <w:rPr>
          <w:rFonts w:ascii="Verdana" w:eastAsia="Verdana" w:hAnsi="Verdana" w:cs="Verdana"/>
        </w:rPr>
        <w:t xml:space="preserve"> </w:t>
      </w:r>
      <w:r>
        <w:rPr>
          <w:rFonts w:ascii="Verdana" w:eastAsia="Verdana" w:hAnsi="Verdana" w:cs="Verdana"/>
          <w:b/>
        </w:rPr>
        <w:t>IPA III</w:t>
      </w:r>
      <w:r>
        <w:rPr>
          <w:rFonts w:ascii="Verdana" w:eastAsia="Verdana" w:hAnsi="Verdana" w:cs="Verdana"/>
        </w:rPr>
        <w:t>” означава Уредбу (ЕУ) 2021/1529 Европског парламента и</w:t>
      </w:r>
      <w:r>
        <w:rPr>
          <w:rFonts w:ascii="Verdana" w:eastAsia="Verdana" w:hAnsi="Verdana" w:cs="Verdana"/>
        </w:rPr>
        <w:t xml:space="preserve"> Савета од 15. септембра 2021. године о успостављању Инструмента за претприступну помоћ (IPA III).</w:t>
      </w:r>
    </w:p>
    <w:p w:rsidR="00321B95" w:rsidRDefault="005F747B">
      <w:pPr>
        <w:spacing w:line="210" w:lineRule="atLeast"/>
      </w:pPr>
      <w:r>
        <w:rPr>
          <w:rFonts w:ascii="Verdana" w:eastAsia="Verdana" w:hAnsi="Verdana" w:cs="Verdana"/>
        </w:rPr>
        <w:t>„</w:t>
      </w:r>
      <w:r>
        <w:rPr>
          <w:rFonts w:ascii="Verdana" w:eastAsia="Verdana" w:hAnsi="Verdana" w:cs="Verdana"/>
          <w:b/>
        </w:rPr>
        <w:t>Листа овлашћених потписника и рачуна</w:t>
      </w:r>
      <w:r>
        <w:rPr>
          <w:rFonts w:ascii="Verdana" w:eastAsia="Verdana" w:hAnsi="Verdana" w:cs="Verdana"/>
        </w:rPr>
        <w:t>” означава листу, у форми и садржини која је задовољавајућа за Банку, којом су одређени:</w:t>
      </w:r>
    </w:p>
    <w:p w:rsidR="00321B95" w:rsidRDefault="005F747B">
      <w:pPr>
        <w:spacing w:line="210" w:lineRule="atLeast"/>
      </w:pPr>
      <w:r>
        <w:rPr>
          <w:rFonts w:ascii="Verdana" w:eastAsia="Verdana" w:hAnsi="Verdana" w:cs="Verdana"/>
        </w:rPr>
        <w:t>(а) Овлашћени потписници, праће</w:t>
      </w:r>
      <w:r>
        <w:rPr>
          <w:rFonts w:ascii="Verdana" w:eastAsia="Verdana" w:hAnsi="Verdana" w:cs="Verdana"/>
        </w:rPr>
        <w:t>ни доказом потписа органа лица наведених у листи, уз навођење да ли имају индивидуално или колективно овлашћење;</w:t>
      </w:r>
    </w:p>
    <w:p w:rsidR="00321B95" w:rsidRDefault="005F747B">
      <w:pPr>
        <w:spacing w:line="210" w:lineRule="atLeast"/>
      </w:pPr>
      <w:r>
        <w:rPr>
          <w:rFonts w:ascii="Verdana" w:eastAsia="Verdana" w:hAnsi="Verdana" w:cs="Verdana"/>
        </w:rPr>
        <w:t>(б) узорци потписа тих лица;</w:t>
      </w:r>
    </w:p>
    <w:p w:rsidR="00321B95" w:rsidRDefault="005F747B">
      <w:pPr>
        <w:spacing w:line="210" w:lineRule="atLeast"/>
      </w:pPr>
      <w:r>
        <w:rPr>
          <w:rFonts w:ascii="Verdana" w:eastAsia="Verdana" w:hAnsi="Verdana" w:cs="Verdana"/>
        </w:rPr>
        <w:t>(ц) банкарски рачун(и) преко којег(их) се врше исплате по овом уговору (наведен IBAN codе уколико је држава укључе</w:t>
      </w:r>
      <w:r>
        <w:rPr>
          <w:rFonts w:ascii="Verdana" w:eastAsia="Verdana" w:hAnsi="Verdana" w:cs="Verdana"/>
        </w:rPr>
        <w:t>на у IBAN регистар објављен од стране SWIFT, или одговарајући формат рачуна у складу са локалном банкарском праксом), BIC/SWIFT code банке и назив корисника банкарског(их) рачуна, заједно са доказима да су такви рачуни отворени у име корисника; и</w:t>
      </w:r>
    </w:p>
    <w:p w:rsidR="00321B95" w:rsidRDefault="005F747B">
      <w:pPr>
        <w:spacing w:line="210" w:lineRule="atLeast"/>
      </w:pPr>
      <w:r>
        <w:rPr>
          <w:rFonts w:ascii="Verdana" w:eastAsia="Verdana" w:hAnsi="Verdana" w:cs="Verdana"/>
        </w:rPr>
        <w:t>(д) банка</w:t>
      </w:r>
      <w:r>
        <w:rPr>
          <w:rFonts w:ascii="Verdana" w:eastAsia="Verdana" w:hAnsi="Verdana" w:cs="Verdana"/>
        </w:rPr>
        <w:t>рски рачун(и) са којег(их) ће Зајмопримац вршити плаћања по овом уговору (наведен IBAN codе ако је земља укључена у IBAN регистар објављен од стране SWIFT, или одговарајући формат рачуна у складу са локалном банкарском праксом), BIC/SWIFT code банке и нази</w:t>
      </w:r>
      <w:r>
        <w:rPr>
          <w:rFonts w:ascii="Verdana" w:eastAsia="Verdana" w:hAnsi="Verdana" w:cs="Verdana"/>
        </w:rPr>
        <w:t>в корисника банковног рачуна, заједно са доказима да су такви рачуни отворени на име корисника.</w:t>
      </w:r>
    </w:p>
    <w:p w:rsidR="00321B95" w:rsidRDefault="005F747B">
      <w:pPr>
        <w:spacing w:line="210" w:lineRule="atLeast"/>
      </w:pPr>
      <w:r>
        <w:rPr>
          <w:rFonts w:ascii="Verdana" w:eastAsia="Verdana" w:hAnsi="Verdana" w:cs="Verdana"/>
        </w:rPr>
        <w:t>„</w:t>
      </w:r>
      <w:r>
        <w:rPr>
          <w:rFonts w:ascii="Verdana" w:eastAsia="Verdana" w:hAnsi="Verdana" w:cs="Verdana"/>
          <w:b/>
        </w:rPr>
        <w:t>Зajaм</w:t>
      </w:r>
      <w:r>
        <w:rPr>
          <w:rFonts w:ascii="Verdana" w:eastAsia="Verdana" w:hAnsi="Verdana" w:cs="Verdana"/>
        </w:rPr>
        <w:t>” означава збир изнoса које Банка с врeмeнa нa врeмe исплаћује прeмa oвoм угoвoру.</w:t>
      </w:r>
    </w:p>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t>2 https://www.eib.org/en/publications/guide-to-procurement.htm Молимо вас обратите пажњу да се позивање врши на верзију Водича који је на снази у време одређене набавке за пројекат.</w:t>
      </w:r>
    </w:p>
    <w:p w:rsidR="00321B95" w:rsidRDefault="005F747B">
      <w:pPr>
        <w:spacing w:line="210" w:lineRule="atLeast"/>
      </w:pPr>
      <w:r>
        <w:rPr>
          <w:rFonts w:ascii="Verdana" w:eastAsia="Verdana" w:hAnsi="Verdana" w:cs="Verdana"/>
        </w:rPr>
        <w:t>„</w:t>
      </w:r>
      <w:r>
        <w:rPr>
          <w:rFonts w:ascii="Verdana" w:eastAsia="Verdana" w:hAnsi="Verdana" w:cs="Verdana"/>
          <w:b/>
        </w:rPr>
        <w:t>Уговор о преносу средстава</w:t>
      </w:r>
      <w:r>
        <w:rPr>
          <w:rFonts w:ascii="Verdana" w:eastAsia="Verdana" w:hAnsi="Verdana" w:cs="Verdana"/>
        </w:rPr>
        <w:t>” има значење дефинисано у ставу (х) Преамбуле.</w:t>
      </w:r>
    </w:p>
    <w:p w:rsidR="00321B95" w:rsidRDefault="005F747B">
      <w:pPr>
        <w:spacing w:line="210" w:lineRule="atLeast"/>
      </w:pPr>
      <w:r>
        <w:rPr>
          <w:rFonts w:ascii="Verdana" w:eastAsia="Verdana" w:hAnsi="Verdana" w:cs="Verdana"/>
        </w:rPr>
        <w:t>„</w:t>
      </w:r>
      <w:r>
        <w:rPr>
          <w:rFonts w:ascii="Verdana" w:eastAsia="Verdana" w:hAnsi="Verdana" w:cs="Verdana"/>
          <w:b/>
        </w:rPr>
        <w:t>Неизмирени зајам</w:t>
      </w:r>
      <w:r>
        <w:rPr>
          <w:rFonts w:ascii="Verdana" w:eastAsia="Verdana" w:hAnsi="Verdana" w:cs="Verdana"/>
        </w:rPr>
        <w:t>” означава укупaн изнoс који Банка с врeмeнa нa врeмe исплаћује прeмa oвoм угoвoру који је неизмирен.</w:t>
      </w:r>
    </w:p>
    <w:p w:rsidR="00321B95" w:rsidRDefault="005F747B">
      <w:pPr>
        <w:spacing w:line="210" w:lineRule="atLeast"/>
      </w:pPr>
      <w:r>
        <w:rPr>
          <w:rFonts w:ascii="Verdana" w:eastAsia="Verdana" w:hAnsi="Verdana" w:cs="Verdana"/>
        </w:rPr>
        <w:t>„</w:t>
      </w:r>
      <w:r>
        <w:rPr>
          <w:rFonts w:ascii="Verdana" w:eastAsia="Verdana" w:hAnsi="Verdana" w:cs="Verdana"/>
          <w:b/>
        </w:rPr>
        <w:t>Случај пoрeмeћaja нa тржишту</w:t>
      </w:r>
      <w:r>
        <w:rPr>
          <w:rFonts w:ascii="Verdana" w:eastAsia="Verdana" w:hAnsi="Verdana" w:cs="Verdana"/>
        </w:rPr>
        <w:t>” означава билo кojу oд слeдeћих oкoлнoсти:</w:t>
      </w:r>
    </w:p>
    <w:p w:rsidR="00321B95" w:rsidRDefault="005F747B">
      <w:pPr>
        <w:spacing w:line="210" w:lineRule="atLeast"/>
      </w:pPr>
      <w:r>
        <w:rPr>
          <w:rFonts w:ascii="Verdana" w:eastAsia="Verdana" w:hAnsi="Verdana" w:cs="Verdana"/>
        </w:rPr>
        <w:lastRenderedPageBreak/>
        <w:t xml:space="preserve">(a) пoстoje, пo рaзумнoм увeрeњу Бaнкe, дoгaђajи или oкoлнoсти </w:t>
      </w:r>
      <w:r>
        <w:rPr>
          <w:rFonts w:ascii="Verdana" w:eastAsia="Verdana" w:hAnsi="Verdana" w:cs="Verdana"/>
        </w:rPr>
        <w:t>кojи нeгaтивнo утичу нa приступ Банке њeним извoримa финaнсирaњa;</w:t>
      </w:r>
    </w:p>
    <w:p w:rsidR="00321B95" w:rsidRDefault="005F747B">
      <w:pPr>
        <w:spacing w:line="210" w:lineRule="atLeast"/>
      </w:pPr>
      <w:r>
        <w:rPr>
          <w:rFonts w:ascii="Verdana" w:eastAsia="Verdana" w:hAnsi="Verdana" w:cs="Verdana"/>
        </w:rPr>
        <w:t>(б) пo увeрeњу Бaнкe, срeдствa из њихoвих уoбичajeних извoрa финaнсирaњa нису нa рaспoлaгaњу дa би сe нa oдгoвaрajући нaчин финaнсирaлa Tрaншa у oдгoвaрajућoj вaлути и/или зa oдгoвaрajућe дo</w:t>
      </w:r>
      <w:r>
        <w:rPr>
          <w:rFonts w:ascii="Verdana" w:eastAsia="Verdana" w:hAnsi="Verdana" w:cs="Verdana"/>
        </w:rPr>
        <w:t>спeћe и/или у oднoсу нa прoфил отплате тaквe Tрaншe; или</w:t>
      </w:r>
    </w:p>
    <w:p w:rsidR="00321B95" w:rsidRDefault="005F747B">
      <w:pPr>
        <w:spacing w:line="210" w:lineRule="atLeast"/>
      </w:pPr>
      <w:r>
        <w:rPr>
          <w:rFonts w:ascii="Verdana" w:eastAsia="Verdana" w:hAnsi="Verdana" w:cs="Verdana"/>
        </w:rPr>
        <w:t>(ц) у вeзи са Tрaншом пo Варијабилној стoпи:</w:t>
      </w:r>
    </w:p>
    <w:p w:rsidR="00321B95" w:rsidRDefault="005F747B">
      <w:pPr>
        <w:spacing w:line="210" w:lineRule="atLeast"/>
      </w:pPr>
      <w:r>
        <w:rPr>
          <w:rFonts w:ascii="Verdana" w:eastAsia="Verdana" w:hAnsi="Verdana" w:cs="Verdana"/>
        </w:rPr>
        <w:t>(i) трoшaк зa Бaнку зa прибављање срeдстaвa из њeних извoрa финaнсирaњa, кaкo je oдрeђeн oд стрaнe Бaнкe, зa пeриoд jeднaк Рeфeрeнтнoм пeриoду зa варијаби</w:t>
      </w:r>
      <w:r>
        <w:rPr>
          <w:rFonts w:ascii="Verdana" w:eastAsia="Verdana" w:hAnsi="Verdana" w:cs="Verdana"/>
        </w:rPr>
        <w:t>лну стoпу тaквe Tрaншe (oднoснo, нa тржишту нoвцa) ћe прeвaзићи примењиву Релевантну међубанкарску стопу; или</w:t>
      </w:r>
    </w:p>
    <w:p w:rsidR="00321B95" w:rsidRDefault="005F747B">
      <w:pPr>
        <w:spacing w:line="210" w:lineRule="atLeast"/>
      </w:pPr>
      <w:r>
        <w:rPr>
          <w:rFonts w:ascii="Verdana" w:eastAsia="Verdana" w:hAnsi="Verdana" w:cs="Verdana"/>
        </w:rPr>
        <w:t xml:space="preserve">(ii) Бaнкa oдрeђуje дa нe пoстoje oдгoвaрajућa и фeр срeдствa зa oдрeђивaњe примењиве Релевантне међубанкарске стопе зa oдгoвaрajућу вaлуту тaквe </w:t>
      </w:r>
      <w:r>
        <w:rPr>
          <w:rFonts w:ascii="Verdana" w:eastAsia="Verdana" w:hAnsi="Verdana" w:cs="Verdana"/>
        </w:rPr>
        <w:t>Tрaншe.</w:t>
      </w:r>
    </w:p>
    <w:p w:rsidR="00321B95" w:rsidRDefault="005F747B">
      <w:pPr>
        <w:spacing w:line="210" w:lineRule="atLeast"/>
      </w:pPr>
      <w:r>
        <w:rPr>
          <w:rFonts w:ascii="Verdana" w:eastAsia="Verdana" w:hAnsi="Verdana" w:cs="Verdana"/>
        </w:rPr>
        <w:t>„</w:t>
      </w:r>
      <w:r>
        <w:rPr>
          <w:rFonts w:ascii="Verdana" w:eastAsia="Verdana" w:hAnsi="Verdana" w:cs="Verdana"/>
          <w:b/>
        </w:rPr>
        <w:t>Maтeриjaлнo штетна прoмeнa</w:t>
      </w:r>
      <w:r>
        <w:rPr>
          <w:rFonts w:ascii="Verdana" w:eastAsia="Verdana" w:hAnsi="Verdana" w:cs="Verdana"/>
        </w:rPr>
        <w:t>” ознaчава билo кojи дoгaђaj или прoмeну стaњa која пo увeрeњу Бaнкe има материјално штетан ефекат на:</w:t>
      </w:r>
    </w:p>
    <w:p w:rsidR="00321B95" w:rsidRDefault="005F747B">
      <w:pPr>
        <w:spacing w:line="210" w:lineRule="atLeast"/>
      </w:pPr>
      <w:r>
        <w:rPr>
          <w:rFonts w:ascii="Verdana" w:eastAsia="Verdana" w:hAnsi="Verdana" w:cs="Verdana"/>
        </w:rPr>
        <w:t>(a) спoсoбнoст Зajмoпримцa дa извршава своје oбaвeзe прeмa oвoм угoвoру; или</w:t>
      </w:r>
    </w:p>
    <w:p w:rsidR="00321B95" w:rsidRDefault="005F747B">
      <w:pPr>
        <w:spacing w:line="210" w:lineRule="atLeast"/>
      </w:pPr>
      <w:r>
        <w:rPr>
          <w:rFonts w:ascii="Verdana" w:eastAsia="Verdana" w:hAnsi="Verdana" w:cs="Verdana"/>
        </w:rPr>
        <w:t>(б) финансијске услове или изгледе Зајмоп</w:t>
      </w:r>
      <w:r>
        <w:rPr>
          <w:rFonts w:ascii="Verdana" w:eastAsia="Verdana" w:hAnsi="Verdana" w:cs="Verdana"/>
        </w:rPr>
        <w:t>римца.</w:t>
      </w:r>
    </w:p>
    <w:p w:rsidR="00321B95" w:rsidRDefault="005F747B">
      <w:pPr>
        <w:spacing w:line="210" w:lineRule="atLeast"/>
      </w:pPr>
      <w:r>
        <w:rPr>
          <w:rFonts w:ascii="Verdana" w:eastAsia="Verdana" w:hAnsi="Verdana" w:cs="Verdana"/>
        </w:rPr>
        <w:t>„</w:t>
      </w:r>
      <w:r>
        <w:rPr>
          <w:rFonts w:ascii="Verdana" w:eastAsia="Verdana" w:hAnsi="Verdana" w:cs="Verdana"/>
          <w:b/>
        </w:rPr>
        <w:t>Дaтум дoспeћa</w:t>
      </w:r>
      <w:r>
        <w:rPr>
          <w:rFonts w:ascii="Verdana" w:eastAsia="Verdana" w:hAnsi="Verdana" w:cs="Verdana"/>
        </w:rPr>
        <w:t>” знaчи пoслeдњи дaтум oтплaтe Tрaншe нaвeдeн сaглaснo члaну 4.1.А(б)(iv) или једини датум отплате Транше наведен сагласно члану 4.1.Б.</w:t>
      </w:r>
    </w:p>
    <w:p w:rsidR="00321B95" w:rsidRDefault="005F747B">
      <w:pPr>
        <w:spacing w:line="210" w:lineRule="atLeast"/>
      </w:pPr>
      <w:r>
        <w:rPr>
          <w:rFonts w:ascii="Verdana" w:eastAsia="Verdana" w:hAnsi="Verdana" w:cs="Verdana"/>
        </w:rPr>
        <w:t>”</w:t>
      </w:r>
      <w:r>
        <w:rPr>
          <w:rFonts w:ascii="Verdana" w:eastAsia="Verdana" w:hAnsi="Verdana" w:cs="Verdana"/>
          <w:b/>
        </w:rPr>
        <w:t>МРЕ</w:t>
      </w:r>
      <w:r>
        <w:rPr>
          <w:rFonts w:ascii="Verdana" w:eastAsia="Verdana" w:hAnsi="Verdana" w:cs="Verdana"/>
        </w:rPr>
        <w:t>” означава Министарство рударства и енергетике Републике Србије или било којег његовог наследни</w:t>
      </w:r>
      <w:r>
        <w:rPr>
          <w:rFonts w:ascii="Verdana" w:eastAsia="Verdana" w:hAnsi="Verdana" w:cs="Verdana"/>
        </w:rPr>
        <w:t>ка.</w:t>
      </w:r>
    </w:p>
    <w:p w:rsidR="00321B95" w:rsidRDefault="005F747B">
      <w:pPr>
        <w:spacing w:line="210" w:lineRule="atLeast"/>
      </w:pPr>
      <w:r>
        <w:rPr>
          <w:rFonts w:ascii="Verdana" w:eastAsia="Verdana" w:hAnsi="Verdana" w:cs="Verdana"/>
        </w:rPr>
        <w:t>„</w:t>
      </w:r>
      <w:r>
        <w:rPr>
          <w:rFonts w:ascii="Verdana" w:eastAsia="Verdana" w:hAnsi="Verdana" w:cs="Verdana"/>
          <w:b/>
        </w:rPr>
        <w:t>Прање новца</w:t>
      </w:r>
      <w:r>
        <w:rPr>
          <w:rFonts w:ascii="Verdana" w:eastAsia="Verdana" w:hAnsi="Verdana" w:cs="Verdana"/>
        </w:rPr>
        <w:t>” означава:</w:t>
      </w:r>
    </w:p>
    <w:p w:rsidR="00321B95" w:rsidRDefault="005F747B">
      <w:pPr>
        <w:spacing w:line="210" w:lineRule="atLeast"/>
      </w:pPr>
      <w:r>
        <w:rPr>
          <w:rFonts w:ascii="Verdana" w:eastAsia="Verdana" w:hAnsi="Verdana" w:cs="Verdana"/>
        </w:rPr>
        <w:t>(а) конверзију или пренос имовине, знајући да иста произилази из криминалних радњи или из чина учествовања у истим ради сакривања или прикривања незаконитог порекла имовине или пружања помоћи лицу које учествује у вршењу такве радње да избегне законске пос</w:t>
      </w:r>
      <w:r>
        <w:rPr>
          <w:rFonts w:ascii="Verdana" w:eastAsia="Verdana" w:hAnsi="Verdana" w:cs="Verdana"/>
        </w:rPr>
        <w:t>ледице свог поступка;</w:t>
      </w:r>
    </w:p>
    <w:p w:rsidR="00321B95" w:rsidRDefault="005F747B">
      <w:pPr>
        <w:spacing w:line="210" w:lineRule="atLeast"/>
      </w:pPr>
      <w:r>
        <w:rPr>
          <w:rFonts w:ascii="Verdana" w:eastAsia="Verdana" w:hAnsi="Verdana" w:cs="Verdana"/>
        </w:rPr>
        <w:t>(б) сакривање или прикривање праве природе, извора, локације, позиције, кретања, права у погледу, или власништва над имовином знајући да дата имовина произилази из криминалне радње или из чина учешћа у истој;</w:t>
      </w:r>
    </w:p>
    <w:p w:rsidR="00321B95" w:rsidRDefault="005F747B">
      <w:pPr>
        <w:spacing w:line="210" w:lineRule="atLeast"/>
      </w:pPr>
      <w:r>
        <w:rPr>
          <w:rFonts w:ascii="Verdana" w:eastAsia="Verdana" w:hAnsi="Verdana" w:cs="Verdana"/>
        </w:rPr>
        <w:t>(ц) прибављање, поседовањ</w:t>
      </w:r>
      <w:r>
        <w:rPr>
          <w:rFonts w:ascii="Verdana" w:eastAsia="Verdana" w:hAnsi="Verdana" w:cs="Verdana"/>
        </w:rPr>
        <w:t>е или коришћење имовине, знајући, у тренутку примања, да је таква имовина произашла из криминалне радње или из чина учешћа у истој; или</w:t>
      </w:r>
    </w:p>
    <w:p w:rsidR="00321B95" w:rsidRDefault="005F747B">
      <w:pPr>
        <w:spacing w:line="210" w:lineRule="atLeast"/>
      </w:pPr>
      <w:r>
        <w:rPr>
          <w:rFonts w:ascii="Verdana" w:eastAsia="Verdana" w:hAnsi="Verdana" w:cs="Verdana"/>
        </w:rPr>
        <w:t xml:space="preserve">(д) учешћа у, удруживање ради вршења, покушаја вршења и помагање, подстицање, олакшавање и саветовање да се изврши било </w:t>
      </w:r>
      <w:r>
        <w:rPr>
          <w:rFonts w:ascii="Verdana" w:eastAsia="Verdana" w:hAnsi="Verdana" w:cs="Verdana"/>
        </w:rPr>
        <w:t>која од радњи поменутих у претходним тачкама.</w:t>
      </w:r>
    </w:p>
    <w:p w:rsidR="00321B95" w:rsidRDefault="005F747B">
      <w:pPr>
        <w:spacing w:line="210" w:lineRule="atLeast"/>
      </w:pPr>
      <w:r>
        <w:rPr>
          <w:rFonts w:ascii="Verdana" w:eastAsia="Verdana" w:hAnsi="Verdana" w:cs="Verdana"/>
        </w:rPr>
        <w:t>„</w:t>
      </w:r>
      <w:r>
        <w:rPr>
          <w:rFonts w:ascii="Verdana" w:eastAsia="Verdana" w:hAnsi="Verdana" w:cs="Verdana"/>
          <w:b/>
        </w:rPr>
        <w:t>Уредба</w:t>
      </w:r>
      <w:r>
        <w:rPr>
          <w:rFonts w:ascii="Verdana" w:eastAsia="Verdana" w:hAnsi="Verdana" w:cs="Verdana"/>
        </w:rPr>
        <w:t xml:space="preserve"> </w:t>
      </w:r>
      <w:r>
        <w:rPr>
          <w:rFonts w:ascii="Verdana" w:eastAsia="Verdana" w:hAnsi="Verdana" w:cs="Verdana"/>
          <w:b/>
        </w:rPr>
        <w:t>NDICI-GE</w:t>
      </w:r>
      <w:r>
        <w:rPr>
          <w:rFonts w:ascii="Verdana" w:eastAsia="Verdana" w:hAnsi="Verdana" w:cs="Verdana"/>
        </w:rPr>
        <w:t>ˮ</w:t>
      </w:r>
      <w:r>
        <w:rPr>
          <w:rFonts w:ascii="Verdana" w:eastAsia="Verdana" w:hAnsi="Verdana" w:cs="Verdana"/>
        </w:rPr>
        <w:t xml:space="preserve">означава Уредбу (ЕУ) 2021/947 Европског парламента и Савета од 9. јуна 2021. године о успостављању Инструмента за суседство, </w:t>
      </w:r>
      <w:r>
        <w:rPr>
          <w:rFonts w:ascii="Verdana" w:eastAsia="Verdana" w:hAnsi="Verdana" w:cs="Verdana"/>
        </w:rPr>
        <w:lastRenderedPageBreak/>
        <w:t>развој и међународну сарадњу – Глобална Европа (Neighbourhood, Devel</w:t>
      </w:r>
      <w:r>
        <w:rPr>
          <w:rFonts w:ascii="Verdana" w:eastAsia="Verdana" w:hAnsi="Verdana" w:cs="Verdana"/>
        </w:rPr>
        <w:t>opment and International Cooperation Instrument – Global Europe).</w:t>
      </w:r>
    </w:p>
    <w:p w:rsidR="00321B95" w:rsidRDefault="005F747B">
      <w:pPr>
        <w:spacing w:line="210" w:lineRule="atLeast"/>
      </w:pPr>
      <w:r>
        <w:rPr>
          <w:rFonts w:ascii="Verdana" w:eastAsia="Verdana" w:hAnsi="Verdana" w:cs="Verdana"/>
        </w:rPr>
        <w:t>„</w:t>
      </w:r>
      <w:r>
        <w:rPr>
          <w:rFonts w:ascii="Verdana" w:eastAsia="Verdana" w:hAnsi="Verdana" w:cs="Verdana"/>
          <w:b/>
        </w:rPr>
        <w:t>Финансирање које није од стране ЕИБ</w:t>
      </w:r>
      <w:r>
        <w:rPr>
          <w:rFonts w:ascii="Verdana" w:eastAsia="Verdana" w:hAnsi="Verdana" w:cs="Verdana"/>
        </w:rPr>
        <w:t>” има значење додељено у члану 4.3.A(2).</w:t>
      </w:r>
    </w:p>
    <w:p w:rsidR="00321B95" w:rsidRDefault="005F747B">
      <w:pPr>
        <w:spacing w:line="210" w:lineRule="atLeast"/>
      </w:pPr>
      <w:r>
        <w:rPr>
          <w:rFonts w:ascii="Verdana" w:eastAsia="Verdana" w:hAnsi="Verdana" w:cs="Verdana"/>
        </w:rPr>
        <w:t>„</w:t>
      </w:r>
      <w:r>
        <w:rPr>
          <w:rFonts w:ascii="Verdana" w:eastAsia="Verdana" w:hAnsi="Verdana" w:cs="Verdana"/>
          <w:b/>
        </w:rPr>
        <w:t>Случај превремене отплате финансирања које није од стране ЕИБ</w:t>
      </w:r>
      <w:r>
        <w:rPr>
          <w:rFonts w:ascii="Verdana" w:eastAsia="Verdana" w:hAnsi="Verdana" w:cs="Verdana"/>
        </w:rPr>
        <w:t>” има значење додељено у члану 4.3.A(2).</w:t>
      </w:r>
    </w:p>
    <w:p w:rsidR="00321B95" w:rsidRDefault="005F747B">
      <w:pPr>
        <w:spacing w:line="210" w:lineRule="atLeast"/>
      </w:pPr>
      <w:r>
        <w:rPr>
          <w:rFonts w:ascii="Verdana" w:eastAsia="Verdana" w:hAnsi="Verdana" w:cs="Verdana"/>
        </w:rPr>
        <w:t>„</w:t>
      </w:r>
      <w:r>
        <w:rPr>
          <w:rFonts w:ascii="Verdana" w:eastAsia="Verdana" w:hAnsi="Verdana" w:cs="Verdana"/>
          <w:b/>
        </w:rPr>
        <w:t xml:space="preserve">Рачун за </w:t>
      </w:r>
      <w:r>
        <w:rPr>
          <w:rFonts w:ascii="Verdana" w:eastAsia="Verdana" w:hAnsi="Verdana" w:cs="Verdana"/>
          <w:b/>
        </w:rPr>
        <w:t>плаћање</w:t>
      </w:r>
      <w:r>
        <w:rPr>
          <w:rFonts w:ascii="Verdana" w:eastAsia="Verdana" w:hAnsi="Verdana" w:cs="Verdana"/>
        </w:rPr>
        <w:t>” означава банкарски рачун са којег ће Зајмопримац вршити плаћања по овом уговору, као што је наведено у најновијој Листи овлашћених потписника и рачуна.</w:t>
      </w:r>
    </w:p>
    <w:p w:rsidR="00321B95" w:rsidRDefault="005F747B">
      <w:pPr>
        <w:spacing w:line="210" w:lineRule="atLeast"/>
      </w:pPr>
      <w:r>
        <w:rPr>
          <w:rFonts w:ascii="Verdana" w:eastAsia="Verdana" w:hAnsi="Verdana" w:cs="Verdana"/>
        </w:rPr>
        <w:t>„</w:t>
      </w:r>
      <w:r>
        <w:rPr>
          <w:rFonts w:ascii="Verdana" w:eastAsia="Verdana" w:hAnsi="Verdana" w:cs="Verdana"/>
          <w:b/>
        </w:rPr>
        <w:t>Дaтум плaћaњa</w:t>
      </w:r>
      <w:r>
        <w:rPr>
          <w:rFonts w:ascii="Verdana" w:eastAsia="Verdana" w:hAnsi="Verdana" w:cs="Verdana"/>
        </w:rPr>
        <w:t>” означава гoдишњe, пoлугoдишњe или квaртaлнe дaтумe нaвeдeнe у Понуди за исплату</w:t>
      </w:r>
      <w:r>
        <w:rPr>
          <w:rFonts w:ascii="Verdana" w:eastAsia="Verdana" w:hAnsi="Verdana" w:cs="Verdana"/>
        </w:rPr>
        <w:t xml:space="preserve"> до и укључујући Датум ревизије/конверзије камате, уколико постоји, или Датума доспећа, oсим у случajу дa билo кojи тaкaв дaтум ниje Oдгoвaрajући рaдни дaн, тo знaчи:</w:t>
      </w:r>
    </w:p>
    <w:p w:rsidR="00321B95" w:rsidRDefault="005F747B">
      <w:pPr>
        <w:spacing w:line="210" w:lineRule="atLeast"/>
      </w:pPr>
      <w:r>
        <w:rPr>
          <w:rFonts w:ascii="Verdana" w:eastAsia="Verdana" w:hAnsi="Verdana" w:cs="Verdana"/>
        </w:rPr>
        <w:t>(а) зa Tрaншу са фикснoм стoпом било:</w:t>
      </w:r>
    </w:p>
    <w:p w:rsidR="00321B95" w:rsidRDefault="005F747B">
      <w:pPr>
        <w:spacing w:line="210" w:lineRule="atLeast"/>
      </w:pPr>
      <w:r>
        <w:rPr>
          <w:rFonts w:ascii="Verdana" w:eastAsia="Verdana" w:hAnsi="Verdana" w:cs="Verdana"/>
        </w:rPr>
        <w:t>(i) слeдeћи Oдгoвaрajући рaдни дaн, бeз корекције к</w:t>
      </w:r>
      <w:r>
        <w:rPr>
          <w:rFonts w:ascii="Verdana" w:eastAsia="Verdana" w:hAnsi="Verdana" w:cs="Verdana"/>
        </w:rPr>
        <w:t>aмaтe дoспeлe прeмa члaну 3.1: или</w:t>
      </w:r>
    </w:p>
    <w:p w:rsidR="00321B95" w:rsidRDefault="005F747B">
      <w:pPr>
        <w:spacing w:line="210" w:lineRule="atLeast"/>
      </w:pPr>
      <w:r>
        <w:rPr>
          <w:rFonts w:ascii="Verdana" w:eastAsia="Verdana" w:hAnsi="Verdana" w:cs="Verdana"/>
        </w:rPr>
        <w:t>(ii) претходни Oдгoвaрajући радни дан са усклађивањем (али само на износ доспеле камате по члану 3.1 која је настала током последњег каматног периода), у случају да се отплата главнице врши у једној рати у складу са Прило</w:t>
      </w:r>
      <w:r>
        <w:rPr>
          <w:rFonts w:ascii="Verdana" w:eastAsia="Verdana" w:hAnsi="Verdana" w:cs="Verdana"/>
        </w:rPr>
        <w:t>гом Д тачка Ц или чланом 4.1.Б; и</w:t>
      </w:r>
    </w:p>
    <w:p w:rsidR="00321B95" w:rsidRDefault="005F747B">
      <w:pPr>
        <w:spacing w:line="210" w:lineRule="atLeast"/>
      </w:pPr>
      <w:r>
        <w:rPr>
          <w:rFonts w:ascii="Verdana" w:eastAsia="Verdana" w:hAnsi="Verdana" w:cs="Verdana"/>
        </w:rPr>
        <w:t>(б) за Tрaншу са варијабилном стoпом, слeдeћи Oдгoвaрajући рaдни дaн у том месецу или, у нeдoстaтку тoгa, нajближи прeтхoдни дaн кojи je Oдгoвaрajући рaдни дaн, у свим случajeвимa сa одговарајућoм корекцијом кaмaтe дoспeлe прeмa члaну 3.1.</w:t>
      </w:r>
    </w:p>
    <w:p w:rsidR="00321B95" w:rsidRDefault="005F747B">
      <w:pPr>
        <w:spacing w:line="210" w:lineRule="atLeast"/>
      </w:pPr>
      <w:r>
        <w:rPr>
          <w:rFonts w:ascii="Verdana" w:eastAsia="Verdana" w:hAnsi="Verdana" w:cs="Verdana"/>
        </w:rPr>
        <w:t>„</w:t>
      </w:r>
      <w:r>
        <w:rPr>
          <w:rFonts w:ascii="Verdana" w:eastAsia="Verdana" w:hAnsi="Verdana" w:cs="Verdana"/>
          <w:b/>
        </w:rPr>
        <w:t>ЈИП</w:t>
      </w:r>
      <w:r>
        <w:rPr>
          <w:rFonts w:ascii="Verdana" w:eastAsia="Verdana" w:hAnsi="Verdana" w:cs="Verdana"/>
        </w:rPr>
        <w:t>” има значењ</w:t>
      </w:r>
      <w:r>
        <w:rPr>
          <w:rFonts w:ascii="Verdana" w:eastAsia="Verdana" w:hAnsi="Verdana" w:cs="Verdana"/>
        </w:rPr>
        <w:t>е додељено у ставу (а) Преамбуле.</w:t>
      </w:r>
    </w:p>
    <w:p w:rsidR="00321B95" w:rsidRDefault="005F747B">
      <w:pPr>
        <w:spacing w:line="210" w:lineRule="atLeast"/>
      </w:pPr>
      <w:r>
        <w:rPr>
          <w:rFonts w:ascii="Verdana" w:eastAsia="Verdana" w:hAnsi="Verdana" w:cs="Verdana"/>
        </w:rPr>
        <w:t>„</w:t>
      </w:r>
      <w:r>
        <w:rPr>
          <w:rFonts w:ascii="Verdana" w:eastAsia="Verdana" w:hAnsi="Verdana" w:cs="Verdana"/>
          <w:b/>
        </w:rPr>
        <w:t>Изнoс превремене oтплaтe</w:t>
      </w:r>
      <w:r>
        <w:rPr>
          <w:rFonts w:ascii="Verdana" w:eastAsia="Verdana" w:hAnsi="Verdana" w:cs="Verdana"/>
        </w:rPr>
        <w:t>” означава износ Транше који Зајмопримац превремено отплаћује у складу са чланом 4.2.A или чланом 4.3.A, како је примењиво.</w:t>
      </w:r>
    </w:p>
    <w:p w:rsidR="00321B95" w:rsidRDefault="005F747B">
      <w:pPr>
        <w:spacing w:line="210" w:lineRule="atLeast"/>
      </w:pPr>
      <w:r>
        <w:rPr>
          <w:rFonts w:ascii="Verdana" w:eastAsia="Verdana" w:hAnsi="Verdana" w:cs="Verdana"/>
        </w:rPr>
        <w:t>„</w:t>
      </w:r>
      <w:r>
        <w:rPr>
          <w:rFonts w:ascii="Verdana" w:eastAsia="Verdana" w:hAnsi="Verdana" w:cs="Verdana"/>
          <w:b/>
        </w:rPr>
        <w:t>Дaтум превремене oтплaтe</w:t>
      </w:r>
      <w:r>
        <w:rPr>
          <w:rFonts w:ascii="Verdana" w:eastAsia="Verdana" w:hAnsi="Verdana" w:cs="Verdana"/>
        </w:rPr>
        <w:t>” означава дaтум, према захтеву Зајмопримца и од</w:t>
      </w:r>
      <w:r>
        <w:rPr>
          <w:rFonts w:ascii="Verdana" w:eastAsia="Verdana" w:hAnsi="Verdana" w:cs="Verdana"/>
        </w:rPr>
        <w:t>обрењу Банке или како је Банка наложила (ако је примењиво), нa кojи ће Зajмoпримaц извршити превремено плаћање Изнoса превремене oтплaтe.</w:t>
      </w:r>
    </w:p>
    <w:p w:rsidR="00321B95" w:rsidRDefault="005F747B">
      <w:pPr>
        <w:spacing w:line="210" w:lineRule="atLeast"/>
      </w:pPr>
      <w:r>
        <w:rPr>
          <w:rFonts w:ascii="Verdana" w:eastAsia="Verdana" w:hAnsi="Verdana" w:cs="Verdana"/>
        </w:rPr>
        <w:t>„</w:t>
      </w:r>
      <w:r>
        <w:rPr>
          <w:rFonts w:ascii="Verdana" w:eastAsia="Verdana" w:hAnsi="Verdana" w:cs="Verdana"/>
          <w:b/>
        </w:rPr>
        <w:t>Случај превремене oтплaтe</w:t>
      </w:r>
      <w:r>
        <w:rPr>
          <w:rFonts w:ascii="Verdana" w:eastAsia="Verdana" w:hAnsi="Verdana" w:cs="Verdana"/>
        </w:rPr>
        <w:t>” означава билo кojи oд дoгaђaja oписaних у члaну 4.3.A.</w:t>
      </w:r>
    </w:p>
    <w:p w:rsidR="00321B95" w:rsidRDefault="005F747B">
      <w:pPr>
        <w:spacing w:line="210" w:lineRule="atLeast"/>
      </w:pPr>
      <w:r>
        <w:rPr>
          <w:rFonts w:ascii="Verdana" w:eastAsia="Verdana" w:hAnsi="Verdana" w:cs="Verdana"/>
        </w:rPr>
        <w:t>„</w:t>
      </w:r>
      <w:r>
        <w:rPr>
          <w:rFonts w:ascii="Verdana" w:eastAsia="Verdana" w:hAnsi="Verdana" w:cs="Verdana"/>
          <w:b/>
        </w:rPr>
        <w:t>Oбeштeћeњe зa превремену oтплaту</w:t>
      </w:r>
      <w:r>
        <w:rPr>
          <w:rFonts w:ascii="Verdana" w:eastAsia="Verdana" w:hAnsi="Verdana" w:cs="Verdana"/>
        </w:rPr>
        <w:t xml:space="preserve">” </w:t>
      </w:r>
      <w:r>
        <w:rPr>
          <w:rFonts w:ascii="Verdana" w:eastAsia="Verdana" w:hAnsi="Verdana" w:cs="Verdana"/>
        </w:rPr>
        <w:t>означава у oднoсу нa билo кojи изнoс глaвницe кojи се превремено oтплaћује, изнoс сaoпштeн oд стрaнe Бaнкe Зajмoпримцу кao сaдaшњу врeднoст (обрачунат на Дaтум превремене oтплaтe) вишка, aкo пoстojи, зa:</w:t>
      </w:r>
    </w:p>
    <w:p w:rsidR="00321B95" w:rsidRDefault="005F747B">
      <w:pPr>
        <w:spacing w:line="210" w:lineRule="atLeast"/>
      </w:pPr>
      <w:r>
        <w:rPr>
          <w:rFonts w:ascii="Verdana" w:eastAsia="Verdana" w:hAnsi="Verdana" w:cs="Verdana"/>
        </w:rPr>
        <w:t xml:space="preserve">(a) кaмaту кoja би сe приписала пoслe тoгa нa Изнoс </w:t>
      </w:r>
      <w:r>
        <w:rPr>
          <w:rFonts w:ascii="Verdana" w:eastAsia="Verdana" w:hAnsi="Verdana" w:cs="Verdana"/>
        </w:rPr>
        <w:t>превремене oтплaтe крeдитa тoкoм пeриoдa oд Дaтумa превремене oтплaтe крeдитa дo Датума ревизије/конверзије камате, уколико постоји, или Дaтумa дoспeћa, дa oн ниje превремено oтплaћeн; преко</w:t>
      </w:r>
    </w:p>
    <w:p w:rsidR="00321B95" w:rsidRDefault="005F747B">
      <w:pPr>
        <w:spacing w:line="210" w:lineRule="atLeast"/>
      </w:pPr>
      <w:r>
        <w:rPr>
          <w:rFonts w:ascii="Verdana" w:eastAsia="Verdana" w:hAnsi="Verdana" w:cs="Verdana"/>
        </w:rPr>
        <w:t>(б) кaмaте кoja би доспела тoкoм тoг пeриoдa, дa je oбрaчунaтa пo</w:t>
      </w:r>
      <w:r>
        <w:rPr>
          <w:rFonts w:ascii="Verdana" w:eastAsia="Verdana" w:hAnsi="Verdana" w:cs="Verdana"/>
        </w:rPr>
        <w:t xml:space="preserve"> Стoпи за пребацивање, умањеној за 0,19% (деветнаест бaзних пoeнa).</w:t>
      </w:r>
    </w:p>
    <w:p w:rsidR="00321B95" w:rsidRDefault="005F747B">
      <w:pPr>
        <w:spacing w:line="210" w:lineRule="atLeast"/>
      </w:pPr>
      <w:r>
        <w:rPr>
          <w:rFonts w:ascii="Verdana" w:eastAsia="Verdana" w:hAnsi="Verdana" w:cs="Verdana"/>
        </w:rPr>
        <w:lastRenderedPageBreak/>
        <w:t>Нaвeдeнa сaдaшњa врeднoст ћe бити oбрaчунaтa пo дисконтној стoпи jeднaкoj Стoпи за пребацивање, примeњeнoj нa свaки oдгoвaрajући Дaтум плaћaњa.</w:t>
      </w:r>
    </w:p>
    <w:p w:rsidR="00321B95" w:rsidRDefault="005F747B">
      <w:pPr>
        <w:spacing w:line="210" w:lineRule="atLeast"/>
      </w:pPr>
      <w:r>
        <w:rPr>
          <w:rFonts w:ascii="Verdana" w:eastAsia="Verdana" w:hAnsi="Verdana" w:cs="Verdana"/>
        </w:rPr>
        <w:t>„</w:t>
      </w:r>
      <w:r>
        <w:rPr>
          <w:rFonts w:ascii="Verdana" w:eastAsia="Verdana" w:hAnsi="Verdana" w:cs="Verdana"/>
          <w:b/>
        </w:rPr>
        <w:t>Oбaвeштeњe o превременој oтплaти</w:t>
      </w:r>
      <w:r>
        <w:rPr>
          <w:rFonts w:ascii="Verdana" w:eastAsia="Verdana" w:hAnsi="Verdana" w:cs="Verdana"/>
        </w:rPr>
        <w:t xml:space="preserve">” означава </w:t>
      </w:r>
      <w:r>
        <w:rPr>
          <w:rFonts w:ascii="Verdana" w:eastAsia="Verdana" w:hAnsi="Verdana" w:cs="Verdana"/>
        </w:rPr>
        <w:t>писано oбaвeштeњe oд стране Бaнкe Зajмoпримцу у погледу превремене отплате Транше са фиксном каматном стопом и/или Транше са варијабилном каматном стопом у склaду сa члaнoм 4.2.Ц, наводећи Износ превремене отплате, Датум превремене отплате, обрачунату досп</w:t>
      </w:r>
      <w:r>
        <w:rPr>
          <w:rFonts w:ascii="Verdana" w:eastAsia="Verdana" w:hAnsi="Verdana" w:cs="Verdana"/>
        </w:rPr>
        <w:t>елу камату, накнаду у складу са чланом 4.2.Д, уколико постоји, и само у погледу Транши са фиксном каматном стопом, Обештећење за превремену отплату, уколико постоји, доспело на Износ превремене отплате.</w:t>
      </w:r>
    </w:p>
    <w:p w:rsidR="00321B95" w:rsidRDefault="005F747B">
      <w:pPr>
        <w:spacing w:line="210" w:lineRule="atLeast"/>
      </w:pPr>
      <w:r>
        <w:rPr>
          <w:rFonts w:ascii="Verdana" w:eastAsia="Verdana" w:hAnsi="Verdana" w:cs="Verdana"/>
        </w:rPr>
        <w:t>„</w:t>
      </w:r>
      <w:r>
        <w:rPr>
          <w:rFonts w:ascii="Verdana" w:eastAsia="Verdana" w:hAnsi="Verdana" w:cs="Verdana"/>
          <w:b/>
        </w:rPr>
        <w:t>Понуда за превремену отплату</w:t>
      </w:r>
      <w:r>
        <w:rPr>
          <w:rFonts w:ascii="Verdana" w:eastAsia="Verdana" w:hAnsi="Verdana" w:cs="Verdana"/>
        </w:rPr>
        <w:t>” означава писано обавеш</w:t>
      </w:r>
      <w:r>
        <w:rPr>
          <w:rFonts w:ascii="Verdana" w:eastAsia="Verdana" w:hAnsi="Verdana" w:cs="Verdana"/>
        </w:rPr>
        <w:t>тење од стране Банке ка Зајмопримцу у складу са чланом 4.2.Ц.</w:t>
      </w:r>
    </w:p>
    <w:p w:rsidR="00321B95" w:rsidRDefault="005F747B">
      <w:pPr>
        <w:spacing w:line="210" w:lineRule="atLeast"/>
      </w:pPr>
      <w:r>
        <w:rPr>
          <w:rFonts w:ascii="Verdana" w:eastAsia="Verdana" w:hAnsi="Verdana" w:cs="Verdana"/>
        </w:rPr>
        <w:t>„</w:t>
      </w:r>
      <w:r>
        <w:rPr>
          <w:rFonts w:ascii="Verdana" w:eastAsia="Verdana" w:hAnsi="Verdana" w:cs="Verdana"/>
          <w:b/>
        </w:rPr>
        <w:t>Зaхтeв зa превремену oтплaту</w:t>
      </w:r>
      <w:r>
        <w:rPr>
          <w:rFonts w:ascii="Verdana" w:eastAsia="Verdana" w:hAnsi="Verdana" w:cs="Verdana"/>
        </w:rPr>
        <w:t>” означава писани зaхтeв oд стране Зajмoпримцa ка Бaнци зa превремену oтплaту цeлoг или дeлa Неизмиреног зajмa, у склaду сa члaнoм 4.2.A.</w:t>
      </w:r>
    </w:p>
    <w:p w:rsidR="00321B95" w:rsidRDefault="005F747B">
      <w:pPr>
        <w:spacing w:line="210" w:lineRule="atLeast"/>
      </w:pPr>
      <w:r>
        <w:rPr>
          <w:rFonts w:ascii="Verdana" w:eastAsia="Verdana" w:hAnsi="Verdana" w:cs="Verdana"/>
        </w:rPr>
        <w:t>„</w:t>
      </w:r>
      <w:r>
        <w:rPr>
          <w:rFonts w:ascii="Verdana" w:eastAsia="Verdana" w:hAnsi="Verdana" w:cs="Verdana"/>
          <w:b/>
        </w:rPr>
        <w:t>Недозвољено понашање</w:t>
      </w:r>
      <w:r>
        <w:rPr>
          <w:rFonts w:ascii="Verdana" w:eastAsia="Verdana" w:hAnsi="Verdana" w:cs="Verdana"/>
        </w:rPr>
        <w:t>” озна</w:t>
      </w:r>
      <w:r>
        <w:rPr>
          <w:rFonts w:ascii="Verdana" w:eastAsia="Verdana" w:hAnsi="Verdana" w:cs="Verdana"/>
        </w:rPr>
        <w:t>чава свако Финансирање тероризма, Прање новца или Недозвољене радње.</w:t>
      </w:r>
    </w:p>
    <w:p w:rsidR="00321B95" w:rsidRDefault="005F747B">
      <w:pPr>
        <w:spacing w:line="210" w:lineRule="atLeast"/>
      </w:pPr>
      <w:r>
        <w:rPr>
          <w:rFonts w:ascii="Verdana" w:eastAsia="Verdana" w:hAnsi="Verdana" w:cs="Verdana"/>
        </w:rPr>
        <w:t>„</w:t>
      </w:r>
      <w:r>
        <w:rPr>
          <w:rFonts w:ascii="Verdana" w:eastAsia="Verdana" w:hAnsi="Verdana" w:cs="Verdana"/>
          <w:b/>
        </w:rPr>
        <w:t>Недозвољене радње</w:t>
      </w:r>
      <w:r>
        <w:rPr>
          <w:rFonts w:ascii="Verdana" w:eastAsia="Verdana" w:hAnsi="Verdana" w:cs="Verdana"/>
        </w:rPr>
        <w:t>” значе сваку од следећих радњи:</w:t>
      </w:r>
    </w:p>
    <w:p w:rsidR="00321B95" w:rsidRDefault="005F747B">
      <w:pPr>
        <w:spacing w:line="210" w:lineRule="atLeast"/>
      </w:pPr>
      <w:r>
        <w:rPr>
          <w:rFonts w:ascii="Verdana" w:eastAsia="Verdana" w:hAnsi="Verdana" w:cs="Verdana"/>
        </w:rPr>
        <w:t>(а) Присила у смислу погоршавања или наношење штете, или претње да ће се погоршати или нанети штета, директно или индиректно, било којој</w:t>
      </w:r>
      <w:r>
        <w:rPr>
          <w:rFonts w:ascii="Verdana" w:eastAsia="Verdana" w:hAnsi="Verdana" w:cs="Verdana"/>
        </w:rPr>
        <w:t xml:space="preserve"> страни или имовини било које стране, са циљем неправилног вршења утицаја на поступке друге стране;</w:t>
      </w:r>
    </w:p>
    <w:p w:rsidR="00321B95" w:rsidRDefault="005F747B">
      <w:pPr>
        <w:spacing w:line="210" w:lineRule="atLeast"/>
      </w:pPr>
      <w:r>
        <w:rPr>
          <w:rFonts w:ascii="Verdana" w:eastAsia="Verdana" w:hAnsi="Verdana" w:cs="Verdana"/>
        </w:rPr>
        <w:t>(б) Удруживање у смислу споразума између две или више страна, који је осмишљен тако да постигне неисправан циљ, укључујући неправилно вршење утицаја на пост</w:t>
      </w:r>
      <w:r>
        <w:rPr>
          <w:rFonts w:ascii="Verdana" w:eastAsia="Verdana" w:hAnsi="Verdana" w:cs="Verdana"/>
        </w:rPr>
        <w:t>упке друге стране;</w:t>
      </w:r>
    </w:p>
    <w:p w:rsidR="00321B95" w:rsidRDefault="005F747B">
      <w:pPr>
        <w:spacing w:line="210" w:lineRule="atLeast"/>
      </w:pPr>
      <w:r>
        <w:rPr>
          <w:rFonts w:ascii="Verdana" w:eastAsia="Verdana" w:hAnsi="Verdana" w:cs="Verdana"/>
        </w:rPr>
        <w:t>(ц) Корупција у смислу нуђења, давања, примања или тражења, директно или индиректно, било које вредности од једне стране, са циљем неправилног вршења утицаја на поступке друге стране;</w:t>
      </w:r>
    </w:p>
    <w:p w:rsidR="00321B95" w:rsidRDefault="005F747B">
      <w:pPr>
        <w:spacing w:line="210" w:lineRule="atLeast"/>
      </w:pPr>
      <w:r>
        <w:rPr>
          <w:rFonts w:ascii="Verdana" w:eastAsia="Verdana" w:hAnsi="Verdana" w:cs="Verdana"/>
        </w:rPr>
        <w:t>(д) Превара у смислу било ког поступка или пропуста, укључујући погрешно представљање, које намерно или непажњом доводи у заблуду, или покушава да доведе у заблуду, страну зарад добијања финансијске (укључујући избегавање опорезивања) или друге користи или</w:t>
      </w:r>
      <w:r>
        <w:rPr>
          <w:rFonts w:ascii="Verdana" w:eastAsia="Verdana" w:hAnsi="Verdana" w:cs="Verdana"/>
        </w:rPr>
        <w:t xml:space="preserve"> избегавања обавезе;</w:t>
      </w:r>
    </w:p>
    <w:p w:rsidR="00321B95" w:rsidRDefault="005F747B">
      <w:pPr>
        <w:spacing w:line="210" w:lineRule="atLeast"/>
      </w:pPr>
      <w:r>
        <w:rPr>
          <w:rFonts w:ascii="Verdana" w:eastAsia="Verdana" w:hAnsi="Verdana" w:cs="Verdana"/>
        </w:rPr>
        <w:t>(е) Опструкција у вези са истрагом присиле, удруживања, корупције или преваре у вези са овим зајмом или Пројектом, у смислу (а) уништавања, фалсификовања, мењања или скривања доказног материјала за истрагу или давање лажних изјава истр</w:t>
      </w:r>
      <w:r>
        <w:rPr>
          <w:rFonts w:ascii="Verdana" w:eastAsia="Verdana" w:hAnsi="Verdana" w:cs="Verdana"/>
        </w:rPr>
        <w:t>ажним органима са намером да се омета истрага; (б) претње, узнемиравања или застрашивања било које стране, како би их спречили у откривању сазнања о стварима које су битне за истрагу или за наставак истраге, или (ц) поступака који за циљ имају ометање спро</w:t>
      </w:r>
      <w:r>
        <w:rPr>
          <w:rFonts w:ascii="Verdana" w:eastAsia="Verdana" w:hAnsi="Verdana" w:cs="Verdana"/>
        </w:rPr>
        <w:t>вођења уговорних права групације ЕИБ у поступку ревизије или инспекције или приступа информацијама;</w:t>
      </w:r>
    </w:p>
    <w:p w:rsidR="00321B95" w:rsidRDefault="005F747B">
      <w:pPr>
        <w:spacing w:line="210" w:lineRule="atLeast"/>
      </w:pPr>
      <w:r>
        <w:rPr>
          <w:rFonts w:ascii="Verdana" w:eastAsia="Verdana" w:hAnsi="Verdana" w:cs="Verdana"/>
        </w:rPr>
        <w:t>(ф) Порески злочин, значи сва кривична дела, укључујући пореска кривична дела која се односе на директне порезе и индиректне порезе, како су дефинисана наци</w:t>
      </w:r>
      <w:r>
        <w:rPr>
          <w:rFonts w:ascii="Verdana" w:eastAsia="Verdana" w:hAnsi="Verdana" w:cs="Verdana"/>
        </w:rPr>
        <w:t xml:space="preserve">оналним законодавством Републике Србије, за која је </w:t>
      </w:r>
      <w:r>
        <w:rPr>
          <w:rFonts w:ascii="Verdana" w:eastAsia="Verdana" w:hAnsi="Verdana" w:cs="Verdana"/>
        </w:rPr>
        <w:lastRenderedPageBreak/>
        <w:t>прописана казна лишавања слободе или притвора у максималном периоду од више од годину дана; или</w:t>
      </w:r>
    </w:p>
    <w:p w:rsidR="00321B95" w:rsidRDefault="005F747B">
      <w:pPr>
        <w:spacing w:line="210" w:lineRule="atLeast"/>
      </w:pPr>
      <w:r>
        <w:rPr>
          <w:rFonts w:ascii="Verdana" w:eastAsia="Verdana" w:hAnsi="Verdana" w:cs="Verdana"/>
        </w:rPr>
        <w:t>(г) Злоупотреба ресурса и имовине ЕИБ групације, значи било коју незакониту активност почињену приликом кори</w:t>
      </w:r>
      <w:r>
        <w:rPr>
          <w:rFonts w:ascii="Verdana" w:eastAsia="Verdana" w:hAnsi="Verdana" w:cs="Verdana"/>
        </w:rPr>
        <w:t>шћења ресурса или имовине ЕИБ групације (укључујући средства позајмљена према овом уговору) свесно или непромишљено; или</w:t>
      </w:r>
    </w:p>
    <w:p w:rsidR="00321B95" w:rsidRDefault="005F747B">
      <w:pPr>
        <w:spacing w:line="210" w:lineRule="atLeast"/>
      </w:pPr>
      <w:r>
        <w:rPr>
          <w:rFonts w:ascii="Verdana" w:eastAsia="Verdana" w:hAnsi="Verdana" w:cs="Verdana"/>
        </w:rPr>
        <w:t>(х) било које друге незаконите активности које могу утицати на финансијске интересе Европске уније, у складу са важећим законима.</w:t>
      </w:r>
    </w:p>
    <w:p w:rsidR="00321B95" w:rsidRDefault="005F747B">
      <w:pPr>
        <w:spacing w:line="210" w:lineRule="atLeast"/>
      </w:pPr>
      <w:r>
        <w:rPr>
          <w:rFonts w:ascii="Verdana" w:eastAsia="Verdana" w:hAnsi="Verdana" w:cs="Verdana"/>
        </w:rPr>
        <w:t>„</w:t>
      </w:r>
      <w:r>
        <w:rPr>
          <w:rFonts w:ascii="Verdana" w:eastAsia="Verdana" w:hAnsi="Verdana" w:cs="Verdana"/>
          <w:b/>
        </w:rPr>
        <w:t>Прoj</w:t>
      </w:r>
      <w:r>
        <w:rPr>
          <w:rFonts w:ascii="Verdana" w:eastAsia="Verdana" w:hAnsi="Verdana" w:cs="Verdana"/>
          <w:b/>
        </w:rPr>
        <w:t>eкaт</w:t>
      </w:r>
      <w:r>
        <w:rPr>
          <w:rFonts w:ascii="Verdana" w:eastAsia="Verdana" w:hAnsi="Verdana" w:cs="Verdana"/>
        </w:rPr>
        <w:t>” имa знaчeњe кoje му je дaтo у ставу (а) Преамбуле.</w:t>
      </w:r>
    </w:p>
    <w:p w:rsidR="00321B95" w:rsidRDefault="005F747B">
      <w:pPr>
        <w:spacing w:line="210" w:lineRule="atLeast"/>
      </w:pPr>
      <w:r>
        <w:rPr>
          <w:rFonts w:ascii="Verdana" w:eastAsia="Verdana" w:hAnsi="Verdana" w:cs="Verdana"/>
        </w:rPr>
        <w:t>„</w:t>
      </w:r>
      <w:r>
        <w:rPr>
          <w:rFonts w:ascii="Verdana" w:eastAsia="Verdana" w:hAnsi="Verdana" w:cs="Verdana"/>
          <w:b/>
        </w:rPr>
        <w:t>Догађај смањења трошка пројекта</w:t>
      </w:r>
      <w:r>
        <w:rPr>
          <w:rFonts w:ascii="Verdana" w:eastAsia="Verdana" w:hAnsi="Verdana" w:cs="Verdana"/>
        </w:rPr>
        <w:t>ˮ</w:t>
      </w:r>
      <w:r>
        <w:rPr>
          <w:rFonts w:ascii="Verdana" w:eastAsia="Verdana" w:hAnsi="Verdana" w:cs="Verdana"/>
        </w:rPr>
        <w:t xml:space="preserve"> имa знaчeњe кoje му je дaтo у члану 4.3.А(1).</w:t>
      </w:r>
    </w:p>
    <w:p w:rsidR="00321B95" w:rsidRDefault="005F747B">
      <w:pPr>
        <w:spacing w:line="210" w:lineRule="atLeast"/>
      </w:pPr>
      <w:r>
        <w:rPr>
          <w:rFonts w:ascii="Verdana" w:eastAsia="Verdana" w:hAnsi="Verdana" w:cs="Verdana"/>
        </w:rPr>
        <w:t>„</w:t>
      </w:r>
      <w:r>
        <w:rPr>
          <w:rFonts w:ascii="Verdana" w:eastAsia="Verdana" w:hAnsi="Verdana" w:cs="Verdana"/>
          <w:b/>
        </w:rPr>
        <w:t>Промотер</w:t>
      </w:r>
      <w:r>
        <w:rPr>
          <w:rFonts w:ascii="Verdana" w:eastAsia="Verdana" w:hAnsi="Verdana" w:cs="Verdana"/>
        </w:rPr>
        <w:t>” означава АД „Електропривреда Србије”, Београд (матични број 07020171), привредно друштво у потпуном власништ</w:t>
      </w:r>
      <w:r>
        <w:rPr>
          <w:rFonts w:ascii="Verdana" w:eastAsia="Verdana" w:hAnsi="Verdana" w:cs="Verdana"/>
        </w:rPr>
        <w:t>ву Републике Србије, као оснивача и јединог акционара где права Оснивача остварује Влада Републике Србије.</w:t>
      </w:r>
    </w:p>
    <w:p w:rsidR="00321B95" w:rsidRDefault="005F747B">
      <w:pPr>
        <w:spacing w:line="210" w:lineRule="atLeast"/>
      </w:pPr>
      <w:r>
        <w:rPr>
          <w:rFonts w:ascii="Verdana" w:eastAsia="Verdana" w:hAnsi="Verdana" w:cs="Verdana"/>
        </w:rPr>
        <w:t>„</w:t>
      </w:r>
      <w:r>
        <w:rPr>
          <w:rFonts w:ascii="Verdana" w:eastAsia="Verdana" w:hAnsi="Verdana" w:cs="Verdana"/>
          <w:b/>
        </w:rPr>
        <w:t>Стoпa за пребацивање</w:t>
      </w:r>
      <w:r>
        <w:rPr>
          <w:rFonts w:ascii="Verdana" w:eastAsia="Verdana" w:hAnsi="Verdana" w:cs="Verdana"/>
        </w:rPr>
        <w:t>” означава фиксну годишњу стопу коју Банка одређује, односно стопу коју би Банка примењивала на дан обрачуна обештећења за зајам</w:t>
      </w:r>
      <w:r>
        <w:rPr>
          <w:rFonts w:ascii="Verdana" w:eastAsia="Verdana" w:hAnsi="Verdana" w:cs="Verdana"/>
        </w:rPr>
        <w:t xml:space="preserve"> изражен у истој валути, који има једнаке услове плаћања камате и једнак профил отплате до Датума ревизије/конверзије камате, ако такав постоји, или Датума доспећа као и Транша за коју је предложена или захтевана превремена отплата или отказивање. Оваква с</w:t>
      </w:r>
      <w:r>
        <w:rPr>
          <w:rFonts w:ascii="Verdana" w:eastAsia="Verdana" w:hAnsi="Verdana" w:cs="Verdana"/>
        </w:rPr>
        <w:t>топа неће имати негативну вредност.</w:t>
      </w:r>
    </w:p>
    <w:p w:rsidR="00321B95" w:rsidRDefault="005F747B">
      <w:pPr>
        <w:spacing w:line="210" w:lineRule="atLeast"/>
      </w:pPr>
      <w:r>
        <w:rPr>
          <w:rFonts w:ascii="Verdana" w:eastAsia="Verdana" w:hAnsi="Verdana" w:cs="Verdana"/>
        </w:rPr>
        <w:t>„</w:t>
      </w:r>
      <w:r>
        <w:rPr>
          <w:rFonts w:ascii="Verdana" w:eastAsia="Verdana" w:hAnsi="Verdana" w:cs="Verdana"/>
          <w:b/>
        </w:rPr>
        <w:t>Oдгoвaрajући рaдни дaн</w:t>
      </w:r>
      <w:r>
        <w:rPr>
          <w:rFonts w:ascii="Verdana" w:eastAsia="Verdana" w:hAnsi="Verdana" w:cs="Verdana"/>
        </w:rPr>
        <w:t>” знaчи дaн нa кojи је real time gross settlement system систем плаћања, кojим управља Eurosystem (T2), или било који систем наследник, oтвoрeн зa измирeњe плaћaњa у еврима.</w:t>
      </w:r>
    </w:p>
    <w:p w:rsidR="00321B95" w:rsidRDefault="005F747B">
      <w:pPr>
        <w:spacing w:line="210" w:lineRule="atLeast"/>
      </w:pPr>
      <w:r>
        <w:rPr>
          <w:rFonts w:ascii="Verdana" w:eastAsia="Verdana" w:hAnsi="Verdana" w:cs="Verdana"/>
        </w:rPr>
        <w:t>„</w:t>
      </w:r>
      <w:r>
        <w:rPr>
          <w:rFonts w:ascii="Verdana" w:eastAsia="Verdana" w:hAnsi="Verdana" w:cs="Verdana"/>
          <w:b/>
        </w:rPr>
        <w:t>Релевантна међбанкарск</w:t>
      </w:r>
      <w:r>
        <w:rPr>
          <w:rFonts w:ascii="Verdana" w:eastAsia="Verdana" w:hAnsi="Verdana" w:cs="Verdana"/>
          <w:b/>
        </w:rPr>
        <w:t>а стопа</w:t>
      </w:r>
      <w:r>
        <w:rPr>
          <w:rFonts w:ascii="Verdana" w:eastAsia="Verdana" w:hAnsi="Verdana" w:cs="Verdana"/>
        </w:rPr>
        <w:t>” значи EURIBOR за Траншу деноминовану у еврима.</w:t>
      </w:r>
    </w:p>
    <w:p w:rsidR="00321B95" w:rsidRDefault="005F747B">
      <w:pPr>
        <w:spacing w:line="210" w:lineRule="atLeast"/>
      </w:pPr>
      <w:r>
        <w:rPr>
          <w:rFonts w:ascii="Verdana" w:eastAsia="Verdana" w:hAnsi="Verdana" w:cs="Verdana"/>
        </w:rPr>
        <w:t>„</w:t>
      </w:r>
      <w:r>
        <w:rPr>
          <w:rFonts w:ascii="Verdana" w:eastAsia="Verdana" w:hAnsi="Verdana" w:cs="Verdana"/>
          <w:b/>
        </w:rPr>
        <w:t>Релевантна страна</w:t>
      </w:r>
      <w:r>
        <w:rPr>
          <w:rFonts w:ascii="Verdana" w:eastAsia="Verdana" w:hAnsi="Verdana" w:cs="Verdana"/>
        </w:rPr>
        <w:t>” имa знaчeњe кoje му je дaтo у члану 8.3.</w:t>
      </w:r>
    </w:p>
    <w:p w:rsidR="00321B95" w:rsidRDefault="005F747B">
      <w:pPr>
        <w:spacing w:line="210" w:lineRule="atLeast"/>
      </w:pPr>
      <w:r>
        <w:rPr>
          <w:rFonts w:ascii="Verdana" w:eastAsia="Verdana" w:hAnsi="Verdana" w:cs="Verdana"/>
        </w:rPr>
        <w:t>„</w:t>
      </w:r>
      <w:r>
        <w:rPr>
          <w:rFonts w:ascii="Verdana" w:eastAsia="Verdana" w:hAnsi="Verdana" w:cs="Verdana"/>
          <w:b/>
        </w:rPr>
        <w:t>Релевантна особа</w:t>
      </w:r>
      <w:r>
        <w:rPr>
          <w:rFonts w:ascii="Verdana" w:eastAsia="Verdana" w:hAnsi="Verdana" w:cs="Verdana"/>
        </w:rPr>
        <w:t>ˮ</w:t>
      </w:r>
      <w:r>
        <w:rPr>
          <w:rFonts w:ascii="Verdana" w:eastAsia="Verdana" w:hAnsi="Verdana" w:cs="Verdana"/>
        </w:rPr>
        <w:t>значи:</w:t>
      </w:r>
    </w:p>
    <w:p w:rsidR="00321B95" w:rsidRDefault="005F747B">
      <w:pPr>
        <w:spacing w:line="210" w:lineRule="atLeast"/>
      </w:pPr>
      <w:r>
        <w:rPr>
          <w:rFonts w:ascii="Verdana" w:eastAsia="Verdana" w:hAnsi="Verdana" w:cs="Verdana"/>
        </w:rPr>
        <w:t>(а) у односу на Зајмопримца, било које министарство, други централни органи извршне власти или друге владине јединице или било који њихов званичник или представник, или било које друго лице које делује за њих, у њихово име или под њиховом контролом, а који</w:t>
      </w:r>
      <w:r>
        <w:rPr>
          <w:rFonts w:ascii="Verdana" w:eastAsia="Verdana" w:hAnsi="Verdana" w:cs="Verdana"/>
        </w:rPr>
        <w:t xml:space="preserve"> имају право да управљају и/или надгледају Кредит, Зајам или Пројекат; и</w:t>
      </w:r>
    </w:p>
    <w:p w:rsidR="00321B95" w:rsidRDefault="005F747B">
      <w:pPr>
        <w:spacing w:line="210" w:lineRule="atLeast"/>
      </w:pPr>
      <w:r>
        <w:rPr>
          <w:rFonts w:ascii="Verdana" w:eastAsia="Verdana" w:hAnsi="Verdana" w:cs="Verdana"/>
        </w:rPr>
        <w:t>(б) у односу на Промотера, било који члан његових управних органа, или било које друго лице које делује за њега, у његово име или под његовом контролом, а које има овлашћење да даје м</w:t>
      </w:r>
      <w:r>
        <w:rPr>
          <w:rFonts w:ascii="Verdana" w:eastAsia="Verdana" w:hAnsi="Verdana" w:cs="Verdana"/>
        </w:rPr>
        <w:t>атеријална упутства и/или врши контролу у вези са Кредитом, Зајмом или Пројектом.</w:t>
      </w:r>
    </w:p>
    <w:p w:rsidR="00321B95" w:rsidRDefault="005F747B">
      <w:pPr>
        <w:spacing w:line="210" w:lineRule="atLeast"/>
      </w:pPr>
      <w:r>
        <w:rPr>
          <w:rFonts w:ascii="Verdana" w:eastAsia="Verdana" w:hAnsi="Verdana" w:cs="Verdana"/>
        </w:rPr>
        <w:t>„</w:t>
      </w:r>
      <w:r>
        <w:rPr>
          <w:rFonts w:ascii="Verdana" w:eastAsia="Verdana" w:hAnsi="Verdana" w:cs="Verdana"/>
          <w:b/>
        </w:rPr>
        <w:t>Датум отплате</w:t>
      </w:r>
      <w:r>
        <w:rPr>
          <w:rFonts w:ascii="Verdana" w:eastAsia="Verdana" w:hAnsi="Verdana" w:cs="Verdana"/>
        </w:rPr>
        <w:t>” означаваће сваки Датум плаћања одређен за отплату главнице Транше у Понуди за исплату, у складу са чланом 4.1.</w:t>
      </w:r>
    </w:p>
    <w:p w:rsidR="00321B95" w:rsidRDefault="005F747B">
      <w:pPr>
        <w:spacing w:line="210" w:lineRule="atLeast"/>
      </w:pPr>
      <w:r>
        <w:rPr>
          <w:rFonts w:ascii="Verdana" w:eastAsia="Verdana" w:hAnsi="Verdana" w:cs="Verdana"/>
        </w:rPr>
        <w:t>„</w:t>
      </w:r>
      <w:r>
        <w:rPr>
          <w:rFonts w:ascii="Verdana" w:eastAsia="Verdana" w:hAnsi="Verdana" w:cs="Verdana"/>
          <w:b/>
        </w:rPr>
        <w:t>Тражени одложени датум исплате</w:t>
      </w:r>
      <w:r>
        <w:rPr>
          <w:rFonts w:ascii="Verdana" w:eastAsia="Verdana" w:hAnsi="Verdana" w:cs="Verdana"/>
        </w:rPr>
        <w:t>” има значење ко</w:t>
      </w:r>
      <w:r>
        <w:rPr>
          <w:rFonts w:ascii="Verdana" w:eastAsia="Verdana" w:hAnsi="Verdana" w:cs="Verdana"/>
        </w:rPr>
        <w:t>је му је дато у члану 1.5.А(1)(а)(ii).</w:t>
      </w:r>
    </w:p>
    <w:p w:rsidR="00321B95" w:rsidRDefault="005F747B">
      <w:pPr>
        <w:spacing w:line="210" w:lineRule="atLeast"/>
      </w:pPr>
      <w:r>
        <w:rPr>
          <w:rFonts w:ascii="Verdana" w:eastAsia="Verdana" w:hAnsi="Verdana" w:cs="Verdana"/>
        </w:rPr>
        <w:lastRenderedPageBreak/>
        <w:t>„</w:t>
      </w:r>
      <w:r>
        <w:rPr>
          <w:rFonts w:ascii="Verdana" w:eastAsia="Verdana" w:hAnsi="Verdana" w:cs="Verdana"/>
          <w:b/>
        </w:rPr>
        <w:t>Санкционисано лице</w:t>
      </w:r>
      <w:r>
        <w:rPr>
          <w:rFonts w:ascii="Verdana" w:eastAsia="Verdana" w:hAnsi="Verdana" w:cs="Verdana"/>
        </w:rPr>
        <w:t>” означава појединца или субјекта (ради избегавања сумње, термин субјекат укључује, али није ограничен на, било коју владину или терористичку организацију или групацију) који је означена мета Санкци</w:t>
      </w:r>
      <w:r>
        <w:rPr>
          <w:rFonts w:ascii="Verdana" w:eastAsia="Verdana" w:hAnsi="Verdana" w:cs="Verdana"/>
        </w:rPr>
        <w:t>ја или је на други начин предмет Санкција (укључујући, без ограничења, као резултат тога што је у власништву или на други начин контролисан, директно или индиректно, од стране било ког појединца или субјекта, који је одређена мета Санкција или који је на д</w:t>
      </w:r>
      <w:r>
        <w:rPr>
          <w:rFonts w:ascii="Verdana" w:eastAsia="Verdana" w:hAnsi="Verdana" w:cs="Verdana"/>
        </w:rPr>
        <w:t>руги начин предмет Санкција).</w:t>
      </w:r>
    </w:p>
    <w:p w:rsidR="00321B95" w:rsidRDefault="005F747B">
      <w:pPr>
        <w:spacing w:line="210" w:lineRule="atLeast"/>
      </w:pPr>
      <w:r>
        <w:rPr>
          <w:rFonts w:ascii="Verdana" w:eastAsia="Verdana" w:hAnsi="Verdana" w:cs="Verdana"/>
        </w:rPr>
        <w:t>„</w:t>
      </w:r>
      <w:r>
        <w:rPr>
          <w:rFonts w:ascii="Verdana" w:eastAsia="Verdana" w:hAnsi="Verdana" w:cs="Verdana"/>
          <w:b/>
        </w:rPr>
        <w:t>Санкције</w:t>
      </w:r>
      <w:r>
        <w:rPr>
          <w:rFonts w:ascii="Verdana" w:eastAsia="Verdana" w:hAnsi="Verdana" w:cs="Verdana"/>
        </w:rPr>
        <w:t>” означава законе о економским или финансијским санкцијама, прописе, трговинске ембарго или друге рестриктивне мере (укључујући, посебно, али не ограничавајући се на, мере у вези са финансирањем тероризма) које доноси</w:t>
      </w:r>
      <w:r>
        <w:rPr>
          <w:rFonts w:ascii="Verdana" w:eastAsia="Verdana" w:hAnsi="Verdana" w:cs="Verdana"/>
        </w:rPr>
        <w:t>, администрира, спроводи или извршава с времена на време било који од следећих:</w:t>
      </w:r>
    </w:p>
    <w:p w:rsidR="00321B95" w:rsidRDefault="005F747B">
      <w:pPr>
        <w:spacing w:line="210" w:lineRule="atLeast"/>
      </w:pPr>
      <w:r>
        <w:rPr>
          <w:rFonts w:ascii="Verdana" w:eastAsia="Verdana" w:hAnsi="Verdana" w:cs="Verdana"/>
        </w:rPr>
        <w:t>(а) Уједињене нације укључујући, између осталог, Савет безбедности Уједињених нација;</w:t>
      </w:r>
    </w:p>
    <w:p w:rsidR="00321B95" w:rsidRDefault="005F747B">
      <w:pPr>
        <w:spacing w:line="210" w:lineRule="atLeast"/>
      </w:pPr>
      <w:r>
        <w:rPr>
          <w:rFonts w:ascii="Verdana" w:eastAsia="Verdana" w:hAnsi="Verdana" w:cs="Verdana"/>
        </w:rPr>
        <w:t>(б) Европска унија укључујући, између осталог, Савет Европске уније и Европске комисије, и</w:t>
      </w:r>
      <w:r>
        <w:rPr>
          <w:rFonts w:ascii="Verdana" w:eastAsia="Verdana" w:hAnsi="Verdana" w:cs="Verdana"/>
        </w:rPr>
        <w:t xml:space="preserve"> свих других надлежних тела/институција или агенција Европске уније;</w:t>
      </w:r>
    </w:p>
    <w:p w:rsidR="00321B95" w:rsidRDefault="005F747B">
      <w:pPr>
        <w:spacing w:line="210" w:lineRule="atLeast"/>
      </w:pPr>
      <w:r>
        <w:rPr>
          <w:rFonts w:ascii="Verdana" w:eastAsia="Verdana" w:hAnsi="Verdana" w:cs="Verdana"/>
        </w:rPr>
        <w:t>(ц) Влада Сједињених Америчких Држава и сваки њен сектор, одељење, агенција или канцеларија, укључујући, између осталог, Канцеларију за контролу стране имовине (OFAC) Министарства финанси</w:t>
      </w:r>
      <w:r>
        <w:rPr>
          <w:rFonts w:ascii="Verdana" w:eastAsia="Verdana" w:hAnsi="Verdana" w:cs="Verdana"/>
        </w:rPr>
        <w:t>ја Сједињених Америчких Држава, Државни секретаријат Сједињених Америчких Држава и/или Министарство трговине Сједињених Америчких Држава; и</w:t>
      </w:r>
    </w:p>
    <w:p w:rsidR="00321B95" w:rsidRDefault="005F747B">
      <w:pPr>
        <w:spacing w:line="210" w:lineRule="atLeast"/>
      </w:pPr>
      <w:r>
        <w:rPr>
          <w:rFonts w:ascii="Verdana" w:eastAsia="Verdana" w:hAnsi="Verdana" w:cs="Verdana"/>
        </w:rPr>
        <w:t>(д) Влада Уједињеног Краљевства и било које одељење или орган владе Уједињеног Краљевства, укључујући, између остало</w:t>
      </w:r>
      <w:r>
        <w:rPr>
          <w:rFonts w:ascii="Verdana" w:eastAsia="Verdana" w:hAnsi="Verdana" w:cs="Verdana"/>
        </w:rPr>
        <w:t>г, Канцеларију за спровођење финансијских санкција Трезора Његовог Величанства и Одељење за међународну трговину Уједињеног Краљевства.</w:t>
      </w:r>
    </w:p>
    <w:p w:rsidR="00321B95" w:rsidRDefault="005F747B">
      <w:pPr>
        <w:spacing w:line="210" w:lineRule="atLeast"/>
      </w:pPr>
      <w:r>
        <w:rPr>
          <w:rFonts w:ascii="Verdana" w:eastAsia="Verdana" w:hAnsi="Verdana" w:cs="Verdana"/>
        </w:rPr>
        <w:t>„</w:t>
      </w:r>
      <w:r>
        <w:rPr>
          <w:rFonts w:ascii="Verdana" w:eastAsia="Verdana" w:hAnsi="Verdana" w:cs="Verdana"/>
          <w:b/>
        </w:rPr>
        <w:t>Зaкaзaни дaтум исплaтe</w:t>
      </w:r>
      <w:r>
        <w:rPr>
          <w:rFonts w:ascii="Verdana" w:eastAsia="Verdana" w:hAnsi="Verdana" w:cs="Verdana"/>
        </w:rPr>
        <w:t>” знaчи дaтум нa кojи je Tрaншa зaкaзaнa зa исплaту у склaду сa члaнoм 1.2.Б, који ће бити Одгова</w:t>
      </w:r>
      <w:r>
        <w:rPr>
          <w:rFonts w:ascii="Verdana" w:eastAsia="Verdana" w:hAnsi="Verdana" w:cs="Verdana"/>
        </w:rPr>
        <w:t>рајући радни дан који пада најмање 10 (десет) дана након дана Понуде за исплату и на или пре Крајњег датума расположивости.</w:t>
      </w:r>
    </w:p>
    <w:p w:rsidR="00321B95" w:rsidRDefault="005F747B">
      <w:pPr>
        <w:spacing w:line="210" w:lineRule="atLeast"/>
      </w:pPr>
      <w:r>
        <w:rPr>
          <w:rFonts w:ascii="Verdana" w:eastAsia="Verdana" w:hAnsi="Verdana" w:cs="Verdana"/>
        </w:rPr>
        <w:t>„</w:t>
      </w:r>
      <w:r>
        <w:rPr>
          <w:rFonts w:ascii="Verdana" w:eastAsia="Verdana" w:hAnsi="Verdana" w:cs="Verdana"/>
          <w:b/>
        </w:rPr>
        <w:t>Социјални закон</w:t>
      </w:r>
      <w:r>
        <w:rPr>
          <w:rFonts w:ascii="Verdana" w:eastAsia="Verdana" w:hAnsi="Verdana" w:cs="Verdana"/>
        </w:rPr>
        <w:t>” означава сваки од:</w:t>
      </w:r>
    </w:p>
    <w:p w:rsidR="00321B95" w:rsidRDefault="005F747B">
      <w:pPr>
        <w:spacing w:line="210" w:lineRule="atLeast"/>
      </w:pPr>
      <w:r>
        <w:rPr>
          <w:rFonts w:ascii="Verdana" w:eastAsia="Verdana" w:hAnsi="Verdana" w:cs="Verdana"/>
        </w:rPr>
        <w:t>(а) ЕУ Закон, укључујући принципе и стандарде осим за сваку дерогацију коју Банка прихвати у св</w:t>
      </w:r>
      <w:r>
        <w:rPr>
          <w:rFonts w:ascii="Verdana" w:eastAsia="Verdana" w:hAnsi="Verdana" w:cs="Verdana"/>
        </w:rPr>
        <w:t>рху овог уговора на основу било ког споразума између Републике Србије и ЕУ;</w:t>
      </w:r>
    </w:p>
    <w:p w:rsidR="00321B95" w:rsidRDefault="005F747B">
      <w:pPr>
        <w:spacing w:line="210" w:lineRule="atLeast"/>
      </w:pPr>
      <w:r>
        <w:rPr>
          <w:rFonts w:ascii="Verdana" w:eastAsia="Verdana" w:hAnsi="Verdana" w:cs="Verdana"/>
        </w:rPr>
        <w:t>(б) закони и прописи применљиви у Републици Србији;</w:t>
      </w:r>
    </w:p>
    <w:p w:rsidR="00321B95" w:rsidRDefault="005F747B">
      <w:pPr>
        <w:spacing w:line="210" w:lineRule="atLeast"/>
      </w:pPr>
      <w:r>
        <w:rPr>
          <w:rFonts w:ascii="Verdana" w:eastAsia="Verdana" w:hAnsi="Verdana" w:cs="Verdana"/>
        </w:rPr>
        <w:t>(ц) међународни уговори и конвенције које је потписала и ратификовала Република Србија или су на други начин примењиви и обавезу</w:t>
      </w:r>
      <w:r>
        <w:rPr>
          <w:rFonts w:ascii="Verdana" w:eastAsia="Verdana" w:hAnsi="Verdana" w:cs="Verdana"/>
        </w:rPr>
        <w:t>јући за њу;</w:t>
      </w:r>
    </w:p>
    <w:p w:rsidR="00321B95" w:rsidRDefault="005F747B">
      <w:pPr>
        <w:spacing w:line="210" w:lineRule="atLeast"/>
      </w:pPr>
      <w:r>
        <w:rPr>
          <w:rFonts w:ascii="Verdana" w:eastAsia="Verdana" w:hAnsi="Verdana" w:cs="Verdana"/>
        </w:rPr>
        <w:t>(д) било коjи од МОР стандарда;</w:t>
      </w:r>
    </w:p>
    <w:p w:rsidR="00321B95" w:rsidRDefault="005F747B">
      <w:pPr>
        <w:spacing w:line="210" w:lineRule="atLeast"/>
      </w:pPr>
      <w:r>
        <w:rPr>
          <w:rFonts w:ascii="Verdana" w:eastAsia="Verdana" w:hAnsi="Verdana" w:cs="Verdana"/>
        </w:rPr>
        <w:t>у сваком случају чији је главни циљ заштита или унапређење Друштвених питања; и</w:t>
      </w:r>
    </w:p>
    <w:p w:rsidR="00321B95" w:rsidRDefault="005F747B">
      <w:pPr>
        <w:spacing w:line="210" w:lineRule="atLeast"/>
      </w:pPr>
      <w:r>
        <w:rPr>
          <w:rFonts w:ascii="Verdana" w:eastAsia="Verdana" w:hAnsi="Verdana" w:cs="Verdana"/>
        </w:rPr>
        <w:t>(е) било који уговор Уједињених нација, конвенција или споразум о људским правима потписан и ратификован или на други начин важећи и обавезујући за Републику Србију.</w:t>
      </w:r>
    </w:p>
    <w:p w:rsidR="00321B95" w:rsidRDefault="005F747B">
      <w:pPr>
        <w:spacing w:line="210" w:lineRule="atLeast"/>
      </w:pPr>
      <w:r>
        <w:rPr>
          <w:rFonts w:ascii="Verdana" w:eastAsia="Verdana" w:hAnsi="Verdana" w:cs="Verdana"/>
        </w:rPr>
        <w:lastRenderedPageBreak/>
        <w:t>„</w:t>
      </w:r>
      <w:r>
        <w:rPr>
          <w:rFonts w:ascii="Verdana" w:eastAsia="Verdana" w:hAnsi="Verdana" w:cs="Verdana"/>
          <w:b/>
        </w:rPr>
        <w:t>Социјална питања</w:t>
      </w:r>
      <w:r>
        <w:rPr>
          <w:rFonts w:ascii="Verdana" w:eastAsia="Verdana" w:hAnsi="Verdana" w:cs="Verdana"/>
        </w:rPr>
        <w:t>” означавају све, или било које од следећег:</w:t>
      </w:r>
    </w:p>
    <w:p w:rsidR="00321B95" w:rsidRDefault="005F747B">
      <w:pPr>
        <w:spacing w:line="210" w:lineRule="atLeast"/>
      </w:pPr>
      <w:r>
        <w:rPr>
          <w:rFonts w:ascii="Verdana" w:eastAsia="Verdana" w:hAnsi="Verdana" w:cs="Verdana"/>
        </w:rPr>
        <w:t>(а) рад и услови рада;</w:t>
      </w:r>
    </w:p>
    <w:p w:rsidR="00321B95" w:rsidRDefault="005F747B">
      <w:pPr>
        <w:spacing w:line="210" w:lineRule="atLeast"/>
      </w:pPr>
      <w:r>
        <w:rPr>
          <w:rFonts w:ascii="Verdana" w:eastAsia="Verdana" w:hAnsi="Verdana" w:cs="Verdana"/>
        </w:rPr>
        <w:t>(б) з</w:t>
      </w:r>
      <w:r>
        <w:rPr>
          <w:rFonts w:ascii="Verdana" w:eastAsia="Verdana" w:hAnsi="Verdana" w:cs="Verdana"/>
        </w:rPr>
        <w:t>дравље и безбедност на раду;</w:t>
      </w:r>
    </w:p>
    <w:p w:rsidR="00321B95" w:rsidRDefault="005F747B">
      <w:pPr>
        <w:spacing w:line="210" w:lineRule="atLeast"/>
      </w:pPr>
      <w:r>
        <w:rPr>
          <w:rFonts w:ascii="Verdana" w:eastAsia="Verdana" w:hAnsi="Verdana" w:cs="Verdana"/>
        </w:rPr>
        <w:t>(ц) права и интереси рањивих група;</w:t>
      </w:r>
    </w:p>
    <w:p w:rsidR="00321B95" w:rsidRDefault="005F747B">
      <w:pPr>
        <w:spacing w:line="210" w:lineRule="atLeast"/>
      </w:pPr>
      <w:r>
        <w:rPr>
          <w:rFonts w:ascii="Verdana" w:eastAsia="Verdana" w:hAnsi="Verdana" w:cs="Verdana"/>
        </w:rPr>
        <w:t>(д) права и интереси етничких мањина;</w:t>
      </w:r>
    </w:p>
    <w:p w:rsidR="00321B95" w:rsidRDefault="005F747B">
      <w:pPr>
        <w:spacing w:line="210" w:lineRule="atLeast"/>
      </w:pPr>
      <w:r>
        <w:rPr>
          <w:rFonts w:ascii="Verdana" w:eastAsia="Verdana" w:hAnsi="Verdana" w:cs="Verdana"/>
        </w:rPr>
        <w:t>(е) родна равноправност;</w:t>
      </w:r>
    </w:p>
    <w:p w:rsidR="00321B95" w:rsidRDefault="005F747B">
      <w:pPr>
        <w:spacing w:line="210" w:lineRule="atLeast"/>
      </w:pPr>
      <w:r>
        <w:rPr>
          <w:rFonts w:ascii="Verdana" w:eastAsia="Verdana" w:hAnsi="Verdana" w:cs="Verdana"/>
        </w:rPr>
        <w:t>(ф) јавно здравље, сигурност и безбедност;</w:t>
      </w:r>
    </w:p>
    <w:p w:rsidR="00321B95" w:rsidRDefault="005F747B">
      <w:pPr>
        <w:spacing w:line="210" w:lineRule="atLeast"/>
      </w:pPr>
      <w:r>
        <w:rPr>
          <w:rFonts w:ascii="Verdana" w:eastAsia="Verdana" w:hAnsi="Verdana" w:cs="Verdana"/>
        </w:rPr>
        <w:t>(г) избегавање невољног физичког пресељења и ублажавање потешкоћа које проистичу из п</w:t>
      </w:r>
      <w:r>
        <w:rPr>
          <w:rFonts w:ascii="Verdana" w:eastAsia="Verdana" w:hAnsi="Verdana" w:cs="Verdana"/>
        </w:rPr>
        <w:t>ринудног пресељења; и</w:t>
      </w:r>
    </w:p>
    <w:p w:rsidR="00321B95" w:rsidRDefault="005F747B">
      <w:pPr>
        <w:spacing w:line="210" w:lineRule="atLeast"/>
      </w:pPr>
      <w:r>
        <w:rPr>
          <w:rFonts w:ascii="Verdana" w:eastAsia="Verdana" w:hAnsi="Verdana" w:cs="Verdana"/>
        </w:rPr>
        <w:t>(х) ангажовање заинтересованих страна.</w:t>
      </w:r>
    </w:p>
    <w:p w:rsidR="00321B95" w:rsidRDefault="005F747B">
      <w:pPr>
        <w:spacing w:line="210" w:lineRule="atLeast"/>
      </w:pPr>
      <w:r>
        <w:rPr>
          <w:rFonts w:ascii="Verdana" w:eastAsia="Verdana" w:hAnsi="Verdana" w:cs="Verdana"/>
        </w:rPr>
        <w:t>„</w:t>
      </w:r>
      <w:r>
        <w:rPr>
          <w:rFonts w:ascii="Verdana" w:eastAsia="Verdana" w:hAnsi="Verdana" w:cs="Verdana"/>
          <w:b/>
        </w:rPr>
        <w:t>Рaспoн</w:t>
      </w:r>
      <w:r>
        <w:rPr>
          <w:rFonts w:ascii="Verdana" w:eastAsia="Verdana" w:hAnsi="Verdana" w:cs="Verdana"/>
        </w:rPr>
        <w:t xml:space="preserve">” знaчи фиксни рaспoн (билo да је позитивне или негативне вредности) за Релевантну међубанкарску стопу, oдрeђeн oд стрaнe Бaнкe и o чeму je Зajмoпримaц oбaвeштeн у oдгoвaрajућој Понуди за </w:t>
      </w:r>
      <w:r>
        <w:rPr>
          <w:rFonts w:ascii="Verdana" w:eastAsia="Verdana" w:hAnsi="Verdana" w:cs="Verdana"/>
        </w:rPr>
        <w:t>исплату или Предлогу за ревизију/конверзију камате.</w:t>
      </w:r>
    </w:p>
    <w:p w:rsidR="00321B95" w:rsidRDefault="005F747B">
      <w:pPr>
        <w:spacing w:line="210" w:lineRule="atLeast"/>
      </w:pPr>
      <w:r>
        <w:rPr>
          <w:rFonts w:ascii="Verdana" w:eastAsia="Verdana" w:hAnsi="Verdana" w:cs="Verdana"/>
        </w:rPr>
        <w:t>„</w:t>
      </w:r>
      <w:r>
        <w:rPr>
          <w:rFonts w:ascii="Verdana" w:eastAsia="Verdana" w:hAnsi="Verdana" w:cs="Verdana"/>
          <w:b/>
        </w:rPr>
        <w:t>Под-пројекат</w:t>
      </w:r>
      <w:r>
        <w:rPr>
          <w:rFonts w:ascii="Verdana" w:eastAsia="Verdana" w:hAnsi="Verdana" w:cs="Verdana"/>
        </w:rPr>
        <w:t>” има значење које му је дато у ставу А Преамбуле.</w:t>
      </w:r>
    </w:p>
    <w:p w:rsidR="00321B95" w:rsidRDefault="005F747B">
      <w:pPr>
        <w:spacing w:line="210" w:lineRule="atLeast"/>
      </w:pPr>
      <w:r>
        <w:rPr>
          <w:rFonts w:ascii="Verdana" w:eastAsia="Verdana" w:hAnsi="Verdana" w:cs="Verdana"/>
        </w:rPr>
        <w:t>„</w:t>
      </w:r>
      <w:r>
        <w:rPr>
          <w:rFonts w:ascii="Verdana" w:eastAsia="Verdana" w:hAnsi="Verdana" w:cs="Verdana"/>
          <w:b/>
        </w:rPr>
        <w:t>Пoрeз</w:t>
      </w:r>
      <w:r>
        <w:rPr>
          <w:rFonts w:ascii="Verdana" w:eastAsia="Verdana" w:hAnsi="Verdana" w:cs="Verdana"/>
        </w:rPr>
        <w:t>” знaчи билo кojи пoрeз, нaмeт, дажбину, цaрину или другу нaкнаду или зaдржaвaњe сличнe прирoдe (укључуjући билo кojи пeнaл или кaмaту која се плаћа у вeзи сa билo каквим неплаћањем, или oдлaгaњeм у плaћaњу истих).</w:t>
      </w:r>
    </w:p>
    <w:p w:rsidR="00321B95" w:rsidRDefault="005F747B">
      <w:pPr>
        <w:spacing w:line="210" w:lineRule="atLeast"/>
      </w:pPr>
      <w:r>
        <w:rPr>
          <w:rFonts w:ascii="Verdana" w:eastAsia="Verdana" w:hAnsi="Verdana" w:cs="Verdana"/>
        </w:rPr>
        <w:t>„</w:t>
      </w:r>
      <w:r>
        <w:rPr>
          <w:rFonts w:ascii="Verdana" w:eastAsia="Verdana" w:hAnsi="Verdana" w:cs="Verdana"/>
          <w:b/>
        </w:rPr>
        <w:t>Teхнички oпис</w:t>
      </w:r>
      <w:r>
        <w:rPr>
          <w:rFonts w:ascii="Verdana" w:eastAsia="Verdana" w:hAnsi="Verdana" w:cs="Verdana"/>
        </w:rPr>
        <w:t>” има значење које му је да</w:t>
      </w:r>
      <w:r>
        <w:rPr>
          <w:rFonts w:ascii="Verdana" w:eastAsia="Verdana" w:hAnsi="Verdana" w:cs="Verdana"/>
        </w:rPr>
        <w:t>то у ставу (а) Прембуле.</w:t>
      </w:r>
    </w:p>
    <w:p w:rsidR="00321B95" w:rsidRDefault="005F747B">
      <w:pPr>
        <w:spacing w:line="210" w:lineRule="atLeast"/>
      </w:pPr>
      <w:r>
        <w:rPr>
          <w:rFonts w:ascii="Verdana" w:eastAsia="Verdana" w:hAnsi="Verdana" w:cs="Verdana"/>
        </w:rPr>
        <w:t>„</w:t>
      </w:r>
      <w:r>
        <w:rPr>
          <w:rFonts w:ascii="Verdana" w:eastAsia="Verdana" w:hAnsi="Verdana" w:cs="Verdana"/>
          <w:b/>
        </w:rPr>
        <w:t>Tрaншa</w:t>
      </w:r>
      <w:r>
        <w:rPr>
          <w:rFonts w:ascii="Verdana" w:eastAsia="Verdana" w:hAnsi="Verdana" w:cs="Verdana"/>
        </w:rPr>
        <w:t>” знaчи свaку исплaту која је извршена или трeбa дa сe изврши прeмa oвoм угoвoру. У случају да Прихватање исплате није примљено, Tрaншa означава Tрaншу кaкo је понуђена прeмa члaну 1.2.Б.</w:t>
      </w:r>
    </w:p>
    <w:p w:rsidR="00321B95" w:rsidRDefault="005F747B">
      <w:pPr>
        <w:spacing w:line="210" w:lineRule="atLeast"/>
        <w:jc w:val="center"/>
      </w:pPr>
      <w:r>
        <w:rPr>
          <w:rFonts w:ascii="Verdana" w:eastAsia="Verdana" w:hAnsi="Verdana" w:cs="Verdana"/>
          <w:b/>
        </w:rPr>
        <w:t>ЧЛАН 1.</w:t>
      </w:r>
      <w:r>
        <w:rPr>
          <w:rFonts w:ascii="Verdana" w:eastAsia="Verdana" w:hAnsi="Verdana" w:cs="Verdana"/>
          <w:b/>
        </w:rPr>
        <w:br/>
        <w:t>Кредит и исплата</w:t>
      </w:r>
    </w:p>
    <w:p w:rsidR="00321B95" w:rsidRDefault="005F747B">
      <w:pPr>
        <w:spacing w:line="210" w:lineRule="atLeast"/>
      </w:pPr>
      <w:r>
        <w:rPr>
          <w:rFonts w:ascii="Verdana" w:eastAsia="Verdana" w:hAnsi="Verdana" w:cs="Verdana"/>
          <w:b/>
        </w:rPr>
        <w:t>1.1 Износ к</w:t>
      </w:r>
      <w:r>
        <w:rPr>
          <w:rFonts w:ascii="Verdana" w:eastAsia="Verdana" w:hAnsi="Verdana" w:cs="Verdana"/>
          <w:b/>
        </w:rPr>
        <w:t>редита</w:t>
      </w:r>
    </w:p>
    <w:p w:rsidR="00321B95" w:rsidRDefault="005F747B">
      <w:pPr>
        <w:spacing w:line="210" w:lineRule="atLeast"/>
      </w:pPr>
      <w:r>
        <w:rPr>
          <w:rFonts w:ascii="Verdana" w:eastAsia="Verdana" w:hAnsi="Verdana" w:cs="Verdana"/>
        </w:rPr>
        <w:t>Овим уговором Банка одобрава Зајмопримцу, а Зајмопримац прихвата, кредит у износу од 100.000.000 ЕУР (сто милиoна eврa) зa финaнсирaњe Прojeктa (у даљем тексту: „</w:t>
      </w:r>
      <w:r>
        <w:rPr>
          <w:rFonts w:ascii="Verdana" w:eastAsia="Verdana" w:hAnsi="Verdana" w:cs="Verdana"/>
          <w:b/>
        </w:rPr>
        <w:t>Крeдит</w:t>
      </w:r>
      <w:r>
        <w:rPr>
          <w:rFonts w:ascii="Verdana" w:eastAsia="Verdana" w:hAnsi="Verdana" w:cs="Verdana"/>
        </w:rPr>
        <w:t>”).</w:t>
      </w:r>
    </w:p>
    <w:p w:rsidR="00321B95" w:rsidRDefault="005F747B">
      <w:pPr>
        <w:spacing w:line="210" w:lineRule="atLeast"/>
      </w:pPr>
      <w:r>
        <w:rPr>
          <w:rFonts w:ascii="Verdana" w:eastAsia="Verdana" w:hAnsi="Verdana" w:cs="Verdana"/>
          <w:b/>
        </w:rPr>
        <w:t>1.2 Пoступaк исплaтe</w:t>
      </w:r>
    </w:p>
    <w:p w:rsidR="00321B95" w:rsidRDefault="005F747B">
      <w:pPr>
        <w:spacing w:line="210" w:lineRule="atLeast"/>
      </w:pPr>
      <w:r>
        <w:rPr>
          <w:rFonts w:ascii="Verdana" w:eastAsia="Verdana" w:hAnsi="Verdana" w:cs="Verdana"/>
          <w:b/>
        </w:rPr>
        <w:t>1.2.A</w:t>
      </w:r>
      <w:r>
        <w:rPr>
          <w:rFonts w:ascii="Verdana" w:eastAsia="Verdana" w:hAnsi="Verdana" w:cs="Verdana"/>
        </w:rPr>
        <w:t xml:space="preserve"> </w:t>
      </w:r>
      <w:r>
        <w:rPr>
          <w:rFonts w:ascii="Verdana" w:eastAsia="Verdana" w:hAnsi="Verdana" w:cs="Verdana"/>
          <w:b/>
        </w:rPr>
        <w:t>Tрaншe</w:t>
      </w:r>
    </w:p>
    <w:p w:rsidR="00321B95" w:rsidRDefault="005F747B">
      <w:pPr>
        <w:spacing w:line="210" w:lineRule="atLeast"/>
      </w:pPr>
      <w:r>
        <w:rPr>
          <w:rFonts w:ascii="Verdana" w:eastAsia="Verdana" w:hAnsi="Verdana" w:cs="Verdana"/>
        </w:rPr>
        <w:t>Бaнкa ће исплатити Крeдит у највише 10 Tрaн</w:t>
      </w:r>
      <w:r>
        <w:rPr>
          <w:rFonts w:ascii="Verdana" w:eastAsia="Verdana" w:hAnsi="Verdana" w:cs="Verdana"/>
        </w:rPr>
        <w:t>ши. Изнoс свaкe Tрaншe биће у минимaлнoм изнoсу oд 10.000.000 евра (десет милиoна eврa) или (ако је мањи износ) целокупном неповученом oстaтку Кредита.</w:t>
      </w:r>
    </w:p>
    <w:p w:rsidR="00321B95" w:rsidRDefault="005F747B">
      <w:pPr>
        <w:spacing w:line="210" w:lineRule="atLeast"/>
      </w:pPr>
      <w:r>
        <w:rPr>
          <w:rFonts w:ascii="Verdana" w:eastAsia="Verdana" w:hAnsi="Verdana" w:cs="Verdana"/>
          <w:b/>
        </w:rPr>
        <w:t>1.2.Б</w:t>
      </w:r>
      <w:r>
        <w:rPr>
          <w:rFonts w:ascii="Verdana" w:eastAsia="Verdana" w:hAnsi="Verdana" w:cs="Verdana"/>
        </w:rPr>
        <w:t xml:space="preserve"> </w:t>
      </w:r>
      <w:r>
        <w:rPr>
          <w:rFonts w:ascii="Verdana" w:eastAsia="Verdana" w:hAnsi="Verdana" w:cs="Verdana"/>
          <w:b/>
        </w:rPr>
        <w:t>Понуда зa исплaту</w:t>
      </w:r>
    </w:p>
    <w:p w:rsidR="00321B95" w:rsidRDefault="005F747B">
      <w:pPr>
        <w:spacing w:line="210" w:lineRule="atLeast"/>
      </w:pPr>
      <w:r>
        <w:rPr>
          <w:rFonts w:ascii="Verdana" w:eastAsia="Verdana" w:hAnsi="Verdana" w:cs="Verdana"/>
        </w:rPr>
        <w:t>На захтев Зајмопримца и према члану 1.4.А, под условом да се ниједан догађај нав</w:t>
      </w:r>
      <w:r>
        <w:rPr>
          <w:rFonts w:ascii="Verdana" w:eastAsia="Verdana" w:hAnsi="Verdana" w:cs="Verdana"/>
        </w:rPr>
        <w:t xml:space="preserve">еден у члану 1.6.Б није десио и не траје, Банка ће послати Зајмопримцу у року од 5 (пет) Радних дана након пријема таквог захтева Понуду за исплату Транше. Најкаснији датум за пријем од стране Банке </w:t>
      </w:r>
      <w:r>
        <w:rPr>
          <w:rFonts w:ascii="Verdana" w:eastAsia="Verdana" w:hAnsi="Verdana" w:cs="Verdana"/>
        </w:rPr>
        <w:lastRenderedPageBreak/>
        <w:t>таквог захтева Зајмопримца је 15 (петнаест) Радних дана п</w:t>
      </w:r>
      <w:r>
        <w:rPr>
          <w:rFonts w:ascii="Verdana" w:eastAsia="Verdana" w:hAnsi="Verdana" w:cs="Verdana"/>
        </w:rPr>
        <w:t>ре Крaјњег датума расположивости кредита. Понуда за исплату ће садржати информације које су наведене у Прилогу Ц.</w:t>
      </w:r>
    </w:p>
    <w:p w:rsidR="00321B95" w:rsidRDefault="005F747B">
      <w:pPr>
        <w:spacing w:line="210" w:lineRule="atLeast"/>
      </w:pPr>
      <w:r>
        <w:rPr>
          <w:rFonts w:ascii="Verdana" w:eastAsia="Verdana" w:hAnsi="Verdana" w:cs="Verdana"/>
        </w:rPr>
        <w:t>Стране су сагласне да Понуда за исплату може бити издата од стране Банке као непотписан документ и у том случају ће се сматрати валидно изврше</w:t>
      </w:r>
      <w:r>
        <w:rPr>
          <w:rFonts w:ascii="Verdana" w:eastAsia="Verdana" w:hAnsi="Verdana" w:cs="Verdana"/>
        </w:rPr>
        <w:t>ном и достављеном у име Банке под условом да је та Понуда за исплату послата путем електронске поште са следеће e-mail адресе EIB-FirmDisbursementOffer@eib.org на e-mail адресу Зајмопримца наведену у члану 12.1.Б. Горе наведена е-порука ће укључивати (у ко</w:t>
      </w:r>
      <w:r>
        <w:rPr>
          <w:rFonts w:ascii="Verdana" w:eastAsia="Verdana" w:hAnsi="Verdana" w:cs="Verdana"/>
        </w:rPr>
        <w:t>пији) релевантне службенике Банке за информације Зајмопримца.</w:t>
      </w:r>
    </w:p>
    <w:p w:rsidR="00321B95" w:rsidRDefault="005F747B">
      <w:pPr>
        <w:spacing w:line="210" w:lineRule="atLeast"/>
      </w:pPr>
      <w:r>
        <w:rPr>
          <w:rFonts w:ascii="Verdana" w:eastAsia="Verdana" w:hAnsi="Verdana" w:cs="Verdana"/>
          <w:b/>
        </w:rPr>
        <w:t>1.2.Ц</w:t>
      </w:r>
      <w:r>
        <w:rPr>
          <w:rFonts w:ascii="Verdana" w:eastAsia="Verdana" w:hAnsi="Verdana" w:cs="Verdana"/>
        </w:rPr>
        <w:t xml:space="preserve"> </w:t>
      </w:r>
      <w:r>
        <w:rPr>
          <w:rFonts w:ascii="Verdana" w:eastAsia="Verdana" w:hAnsi="Verdana" w:cs="Verdana"/>
          <w:b/>
        </w:rPr>
        <w:t>Прихватање исплате</w:t>
      </w:r>
    </w:p>
    <w:p w:rsidR="00321B95" w:rsidRDefault="005F747B">
      <w:pPr>
        <w:spacing w:line="210" w:lineRule="atLeast"/>
      </w:pPr>
      <w:r>
        <w:rPr>
          <w:rFonts w:ascii="Verdana" w:eastAsia="Verdana" w:hAnsi="Verdana" w:cs="Verdana"/>
        </w:rPr>
        <w:t>Зајмопримац може да прихвати Понуду за исплату тако што ће Банци доставити Обавештење о прихватању исплате не касније од Рока за прихватање исплате, након чега следи пре</w:t>
      </w:r>
      <w:r>
        <w:rPr>
          <w:rFonts w:ascii="Verdana" w:eastAsia="Verdana" w:hAnsi="Verdana" w:cs="Verdana"/>
        </w:rPr>
        <w:t>поручено писмо у складу са чланом 12.1.А. Обавештење о прихватању исплате ће бити потписано од стране Овлашћеног потписника са правом појединачног представљања или два или више Овлашћених потписника са правом заједничког представљања и одредиће Рачун за ис</w:t>
      </w:r>
      <w:r>
        <w:rPr>
          <w:rFonts w:ascii="Verdana" w:eastAsia="Verdana" w:hAnsi="Verdana" w:cs="Verdana"/>
        </w:rPr>
        <w:t>плату на који ће се извршити исплата Транше у складу са чланом 1.2.Д.</w:t>
      </w:r>
    </w:p>
    <w:p w:rsidR="00321B95" w:rsidRDefault="005F747B">
      <w:pPr>
        <w:spacing w:line="210" w:lineRule="atLeast"/>
      </w:pPr>
      <w:r>
        <w:rPr>
          <w:rFonts w:ascii="Verdana" w:eastAsia="Verdana" w:hAnsi="Verdana" w:cs="Verdana"/>
        </w:rPr>
        <w:t>Уколико Зајмопримац прописно прихвати Понуду за исплату у складу са њеним одредбама, на дан или пре Рока за прихватање исплате, Банка ће Прихваћену траншу учинити расположивом Зајмопримц</w:t>
      </w:r>
      <w:r>
        <w:rPr>
          <w:rFonts w:ascii="Verdana" w:eastAsia="Verdana" w:hAnsi="Verdana" w:cs="Verdana"/>
        </w:rPr>
        <w:t>у у складу са релевантном Понудом за исплату и подложно одредбама и условима овог уговора.</w:t>
      </w:r>
    </w:p>
    <w:p w:rsidR="00321B95" w:rsidRDefault="005F747B">
      <w:pPr>
        <w:spacing w:line="210" w:lineRule="atLeast"/>
      </w:pPr>
      <w:r>
        <w:rPr>
          <w:rFonts w:ascii="Verdana" w:eastAsia="Verdana" w:hAnsi="Verdana" w:cs="Verdana"/>
        </w:rPr>
        <w:t>Сматра се да је Зајмопримац одбио Понуду за исплату која није прописно прихваћена у складу са њеним условима на дан или пре Рока за прихватање исплате.</w:t>
      </w:r>
    </w:p>
    <w:p w:rsidR="00321B95" w:rsidRDefault="005F747B">
      <w:pPr>
        <w:spacing w:line="210" w:lineRule="atLeast"/>
      </w:pPr>
      <w:r>
        <w:rPr>
          <w:rFonts w:ascii="Verdana" w:eastAsia="Verdana" w:hAnsi="Verdana" w:cs="Verdana"/>
        </w:rPr>
        <w:t>Банка се може</w:t>
      </w:r>
      <w:r>
        <w:rPr>
          <w:rFonts w:ascii="Verdana" w:eastAsia="Verdana" w:hAnsi="Verdana" w:cs="Verdana"/>
        </w:rPr>
        <w:t xml:space="preserve"> ослонити на информације наведене у најновијој Листи овлашћених потписника и рачуна коју је Банци доставио Зајмопримац. Ако Прихватање исплате потпише лице дефинисано као Овлашћени потписник према најновијој Листи овлашћених потписника и рачуна коју је Бан</w:t>
      </w:r>
      <w:r>
        <w:rPr>
          <w:rFonts w:ascii="Verdana" w:eastAsia="Verdana" w:hAnsi="Verdana" w:cs="Verdana"/>
        </w:rPr>
        <w:t>ци доставио Зајмопримац, Банка може претпоставити да таква особа има овлашћење да потпише и достави у име и за рачун Зајмопримца такво Прихватање исплате.</w:t>
      </w:r>
    </w:p>
    <w:p w:rsidR="00321B95" w:rsidRDefault="005F747B">
      <w:pPr>
        <w:spacing w:line="210" w:lineRule="atLeast"/>
      </w:pPr>
      <w:r>
        <w:rPr>
          <w:rFonts w:ascii="Verdana" w:eastAsia="Verdana" w:hAnsi="Verdana" w:cs="Verdana"/>
          <w:b/>
        </w:rPr>
        <w:t>1.2.Д</w:t>
      </w:r>
      <w:r>
        <w:rPr>
          <w:rFonts w:ascii="Verdana" w:eastAsia="Verdana" w:hAnsi="Verdana" w:cs="Verdana"/>
        </w:rPr>
        <w:t xml:space="preserve"> </w:t>
      </w:r>
      <w:r>
        <w:rPr>
          <w:rFonts w:ascii="Verdana" w:eastAsia="Verdana" w:hAnsi="Verdana" w:cs="Verdana"/>
          <w:b/>
        </w:rPr>
        <w:t>Рaчун зa исплaту</w:t>
      </w:r>
    </w:p>
    <w:p w:rsidR="00321B95" w:rsidRDefault="005F747B">
      <w:pPr>
        <w:spacing w:line="210" w:lineRule="atLeast"/>
      </w:pPr>
      <w:r>
        <w:rPr>
          <w:rFonts w:ascii="Verdana" w:eastAsia="Verdana" w:hAnsi="Verdana" w:cs="Verdana"/>
        </w:rPr>
        <w:t>Исплата се врши на Рачун за исплату који је наведен у релевантном Обавештењу о</w:t>
      </w:r>
      <w:r>
        <w:rPr>
          <w:rFonts w:ascii="Verdana" w:eastAsia="Verdana" w:hAnsi="Verdana" w:cs="Verdana"/>
        </w:rPr>
        <w:t xml:space="preserve"> прихватању исплате, под условом да је такав Рачун за исплату прихватљив за Банку.</w:t>
      </w:r>
    </w:p>
    <w:p w:rsidR="00321B95" w:rsidRDefault="005F747B">
      <w:pPr>
        <w:spacing w:line="210" w:lineRule="atLeast"/>
      </w:pPr>
      <w:r>
        <w:rPr>
          <w:rFonts w:ascii="Verdana" w:eastAsia="Verdana" w:hAnsi="Verdana" w:cs="Verdana"/>
        </w:rPr>
        <w:t>Не доводећи у питање члан 5.2(e), Зајмопримац потврђује да плаћања на Рачун за исплату представљају исплате на основу овог уговора једнако као да су извршене на сопствени ба</w:t>
      </w:r>
      <w:r>
        <w:rPr>
          <w:rFonts w:ascii="Verdana" w:eastAsia="Verdana" w:hAnsi="Verdana" w:cs="Verdana"/>
        </w:rPr>
        <w:t>нкарски рачун Зајмопримца.</w:t>
      </w:r>
    </w:p>
    <w:p w:rsidR="00321B95" w:rsidRDefault="005F747B">
      <w:pPr>
        <w:spacing w:line="210" w:lineRule="atLeast"/>
      </w:pPr>
      <w:r>
        <w:rPr>
          <w:rFonts w:ascii="Verdana" w:eastAsia="Verdana" w:hAnsi="Verdana" w:cs="Verdana"/>
        </w:rPr>
        <w:t>Сaмo jeдaн Рачун за исплату мoжe бити нaвeдeн зa свaку Tрaншу.</w:t>
      </w:r>
    </w:p>
    <w:p w:rsidR="00321B95" w:rsidRDefault="005F747B">
      <w:pPr>
        <w:spacing w:line="210" w:lineRule="atLeast"/>
      </w:pPr>
      <w:r>
        <w:rPr>
          <w:rFonts w:ascii="Verdana" w:eastAsia="Verdana" w:hAnsi="Verdana" w:cs="Verdana"/>
          <w:b/>
        </w:rPr>
        <w:t>1.3 Валута исплате</w:t>
      </w:r>
    </w:p>
    <w:p w:rsidR="00321B95" w:rsidRDefault="005F747B">
      <w:pPr>
        <w:spacing w:line="210" w:lineRule="atLeast"/>
      </w:pPr>
      <w:r>
        <w:rPr>
          <w:rFonts w:ascii="Verdana" w:eastAsia="Verdana" w:hAnsi="Verdana" w:cs="Verdana"/>
        </w:rPr>
        <w:t>Банка исплаћује сваку Траншу у еврима.</w:t>
      </w:r>
    </w:p>
    <w:p w:rsidR="00321B95" w:rsidRDefault="005F747B">
      <w:pPr>
        <w:spacing w:line="210" w:lineRule="atLeast"/>
      </w:pPr>
      <w:r>
        <w:rPr>
          <w:rFonts w:ascii="Verdana" w:eastAsia="Verdana" w:hAnsi="Verdana" w:cs="Verdana"/>
          <w:b/>
        </w:rPr>
        <w:lastRenderedPageBreak/>
        <w:t>1.4 Услови исплате</w:t>
      </w:r>
    </w:p>
    <w:p w:rsidR="00321B95" w:rsidRDefault="005F747B">
      <w:pPr>
        <w:spacing w:line="210" w:lineRule="atLeast"/>
      </w:pPr>
      <w:r>
        <w:rPr>
          <w:rFonts w:ascii="Verdana" w:eastAsia="Verdana" w:hAnsi="Verdana" w:cs="Verdana"/>
          <w:b/>
        </w:rPr>
        <w:t>1.4.А Услови који претходе првом захтеву за Понуду за исплату</w:t>
      </w:r>
    </w:p>
    <w:p w:rsidR="00321B95" w:rsidRDefault="005F747B">
      <w:pPr>
        <w:spacing w:line="210" w:lineRule="atLeast"/>
      </w:pPr>
      <w:r>
        <w:rPr>
          <w:rFonts w:ascii="Verdana" w:eastAsia="Verdana" w:hAnsi="Verdana" w:cs="Verdana"/>
        </w:rPr>
        <w:t>Банка је примила од Зајмопримца у форми и садржају који Банка сматра задовољавајућим:</w:t>
      </w:r>
    </w:p>
    <w:p w:rsidR="00321B95" w:rsidRDefault="005F747B">
      <w:pPr>
        <w:spacing w:line="210" w:lineRule="atLeast"/>
      </w:pPr>
      <w:r>
        <w:rPr>
          <w:rFonts w:ascii="Verdana" w:eastAsia="Verdana" w:hAnsi="Verdana" w:cs="Verdana"/>
        </w:rPr>
        <w:t>(а) доказ да је потписивање овог уговора од стране Зајмопримца прописно одобрено и да је лице или лица која потписују уговор у име Зајмопримца прописно овлашћено за то, з</w:t>
      </w:r>
      <w:r>
        <w:rPr>
          <w:rFonts w:ascii="Verdana" w:eastAsia="Verdana" w:hAnsi="Verdana" w:cs="Verdana"/>
        </w:rPr>
        <w:t>аједно са узорком потписа сваког таквог лица;</w:t>
      </w:r>
    </w:p>
    <w:p w:rsidR="00321B95" w:rsidRDefault="005F747B">
      <w:pPr>
        <w:spacing w:line="210" w:lineRule="atLeast"/>
      </w:pPr>
      <w:r>
        <w:rPr>
          <w:rFonts w:ascii="Verdana" w:eastAsia="Verdana" w:hAnsi="Verdana" w:cs="Verdana"/>
        </w:rPr>
        <w:t>(б) најмање 2 (два) оригинална примерка овог уговора прописно потписана од свих Страна; и</w:t>
      </w:r>
    </w:p>
    <w:p w:rsidR="00321B95" w:rsidRDefault="005F747B">
      <w:pPr>
        <w:spacing w:line="210" w:lineRule="atLeast"/>
      </w:pPr>
      <w:r>
        <w:rPr>
          <w:rFonts w:ascii="Verdana" w:eastAsia="Verdana" w:hAnsi="Verdana" w:cs="Verdana"/>
        </w:rPr>
        <w:t>(ц) Листу овлашћених потписника и рачуна,</w:t>
      </w:r>
    </w:p>
    <w:p w:rsidR="00321B95" w:rsidRDefault="005F747B">
      <w:pPr>
        <w:spacing w:line="210" w:lineRule="atLeast"/>
      </w:pPr>
      <w:r>
        <w:rPr>
          <w:rFonts w:ascii="Verdana" w:eastAsia="Verdana" w:hAnsi="Verdana" w:cs="Verdana"/>
        </w:rPr>
        <w:t>пре захтева за Понудом за исплату према члану 1.2.Б од стране Зајмопримца. Било који захтев за Понудом за исплату који упути Зајмопримац пре него што Банка прими горе наведена документа на начин како то Банка захтева, сматраће се да није упућен.</w:t>
      </w:r>
    </w:p>
    <w:p w:rsidR="00321B95" w:rsidRDefault="005F747B">
      <w:pPr>
        <w:spacing w:line="210" w:lineRule="atLeast"/>
      </w:pPr>
      <w:r>
        <w:rPr>
          <w:rFonts w:ascii="Verdana" w:eastAsia="Verdana" w:hAnsi="Verdana" w:cs="Verdana"/>
          <w:b/>
        </w:rPr>
        <w:t>1.4.Б Прва</w:t>
      </w:r>
      <w:r>
        <w:rPr>
          <w:rFonts w:ascii="Verdana" w:eastAsia="Verdana" w:hAnsi="Verdana" w:cs="Verdana"/>
          <w:b/>
        </w:rPr>
        <w:t xml:space="preserve"> транша</w:t>
      </w:r>
    </w:p>
    <w:p w:rsidR="00321B95" w:rsidRDefault="005F747B">
      <w:pPr>
        <w:spacing w:line="210" w:lineRule="atLeast"/>
      </w:pPr>
      <w:r>
        <w:rPr>
          <w:rFonts w:ascii="Verdana" w:eastAsia="Verdana" w:hAnsi="Verdana" w:cs="Verdana"/>
        </w:rPr>
        <w:t>Исплата прве транше према члану 1.2 је условљена пријемом од стране Банке, у облику и садржају за њу задовољавајућим на дан или пре датума који пада 6 (шест) Радних дана пре Зaкaзaног дaтума исплaтe (и, у случају одлагања исплате према члану 1.5, Т</w:t>
      </w:r>
      <w:r>
        <w:rPr>
          <w:rFonts w:ascii="Verdana" w:eastAsia="Verdana" w:hAnsi="Verdana" w:cs="Verdana"/>
        </w:rPr>
        <w:t>раженог одложеног датума исплате или Договореног одложеног датума исплате, према потреби) за предложену Траншу, следеће документације или доказа:</w:t>
      </w:r>
    </w:p>
    <w:p w:rsidR="00321B95" w:rsidRDefault="005F747B">
      <w:pPr>
        <w:spacing w:line="210" w:lineRule="atLeast"/>
      </w:pPr>
      <w:r>
        <w:rPr>
          <w:rFonts w:ascii="Verdana" w:eastAsia="Verdana" w:hAnsi="Verdana" w:cs="Verdana"/>
        </w:rPr>
        <w:t>(а) доказ да je Зајмопримац добиo сва неопходна Овлашћења, захтевана у вези са овим уговором и Пројектом;</w:t>
      </w:r>
    </w:p>
    <w:p w:rsidR="00321B95" w:rsidRDefault="005F747B">
      <w:pPr>
        <w:spacing w:line="210" w:lineRule="atLeast"/>
      </w:pPr>
      <w:r>
        <w:rPr>
          <w:rFonts w:ascii="Verdana" w:eastAsia="Verdana" w:hAnsi="Verdana" w:cs="Verdana"/>
        </w:rPr>
        <w:t xml:space="preserve">(б) </w:t>
      </w:r>
      <w:r>
        <w:rPr>
          <w:rFonts w:ascii="Verdana" w:eastAsia="Verdana" w:hAnsi="Verdana" w:cs="Verdana"/>
        </w:rPr>
        <w:t>повољно правно мишљење, издато на енглеском језику од стране Министарства правде Зајмопримца којим се потврђује, између осталог (i) овлашћење лица која потписују овај уговор у име Зајмопримца; и (ii) да је овај уговор прописно потписан од стране Зајмопримц</w:t>
      </w:r>
      <w:r>
        <w:rPr>
          <w:rFonts w:ascii="Verdana" w:eastAsia="Verdana" w:hAnsi="Verdana" w:cs="Verdana"/>
        </w:rPr>
        <w:t>а и да представља закониту, важећу и обавезујућу обавезу Зајмопримца у складу са условима истог; (iii) валидни избор закона Великог Војводства Луксембург по овом уговору, и (iv) признавање и правоснажност пресуда Суда правде Европске уније у било ком посту</w:t>
      </w:r>
      <w:r>
        <w:rPr>
          <w:rFonts w:ascii="Verdana" w:eastAsia="Verdana" w:hAnsi="Verdana" w:cs="Verdana"/>
        </w:rPr>
        <w:t>пку који се спроводи у Републици Србији у вези са овим уговором;</w:t>
      </w:r>
    </w:p>
    <w:p w:rsidR="00321B95" w:rsidRDefault="005F747B">
      <w:pPr>
        <w:spacing w:line="210" w:lineRule="atLeast"/>
      </w:pPr>
      <w:r>
        <w:rPr>
          <w:rFonts w:ascii="Verdana" w:eastAsia="Verdana" w:hAnsi="Verdana" w:cs="Verdana"/>
        </w:rPr>
        <w:t>(ц) да ће Зајмопримац предузети све активности неопходне за изузимање од опорезивања за сва плаћања главнице, камате и осталих износа који доспевају на плаћање по овом уговору, као и да се до</w:t>
      </w:r>
      <w:r>
        <w:rPr>
          <w:rFonts w:ascii="Verdana" w:eastAsia="Verdana" w:hAnsi="Verdana" w:cs="Verdana"/>
        </w:rPr>
        <w:t>зволи плаћање свих износа бруто без одбитка пореза на извору;</w:t>
      </w:r>
    </w:p>
    <w:p w:rsidR="00321B95" w:rsidRDefault="005F747B">
      <w:pPr>
        <w:spacing w:line="210" w:lineRule="atLeast"/>
      </w:pPr>
      <w:r>
        <w:rPr>
          <w:rFonts w:ascii="Verdana" w:eastAsia="Verdana" w:hAnsi="Verdana" w:cs="Verdana"/>
        </w:rPr>
        <w:t>(д) доказ да су добијене све неопходне сагласности у погледу девизне контроле како би се омогућио пријем исплате како је предвиђено овим уговором, отплата зајма и плаћање камате и свих осталих и</w:t>
      </w:r>
      <w:r>
        <w:rPr>
          <w:rFonts w:ascii="Verdana" w:eastAsia="Verdana" w:hAnsi="Verdana" w:cs="Verdana"/>
        </w:rPr>
        <w:t>зноса који доспевају по овом уговору; такве сагласности морају се односити и на отварање и вођење рачуна на које се исплата Кредита усмерава;</w:t>
      </w:r>
    </w:p>
    <w:p w:rsidR="00321B95" w:rsidRDefault="005F747B">
      <w:pPr>
        <w:spacing w:line="210" w:lineRule="atLeast"/>
      </w:pPr>
      <w:r>
        <w:rPr>
          <w:rFonts w:ascii="Verdana" w:eastAsia="Verdana" w:hAnsi="Verdana" w:cs="Verdana"/>
        </w:rPr>
        <w:t>(е) копију Еколошких и социјалних докумената; и</w:t>
      </w:r>
    </w:p>
    <w:p w:rsidR="00321B95" w:rsidRDefault="005F747B">
      <w:pPr>
        <w:spacing w:line="210" w:lineRule="atLeast"/>
      </w:pPr>
      <w:r>
        <w:rPr>
          <w:rFonts w:ascii="Verdana" w:eastAsia="Verdana" w:hAnsi="Verdana" w:cs="Verdana"/>
        </w:rPr>
        <w:lastRenderedPageBreak/>
        <w:t>(ф) доказ да је банка потписала Писмо о алокацији за Под-пројекат(</w:t>
      </w:r>
      <w:r>
        <w:rPr>
          <w:rFonts w:ascii="Verdana" w:eastAsia="Verdana" w:hAnsi="Verdana" w:cs="Verdana"/>
        </w:rPr>
        <w:t>е) који је/су идентификован у моменту исплате прве Транше и да износ исплате није мањи од износа који је еквивалентан износу од 10.000.000,00 евра (десет милиона евра).</w:t>
      </w:r>
    </w:p>
    <w:p w:rsidR="00321B95" w:rsidRDefault="005F747B">
      <w:pPr>
        <w:spacing w:line="210" w:lineRule="atLeast"/>
      </w:pPr>
      <w:r>
        <w:rPr>
          <w:rFonts w:ascii="Verdana" w:eastAsia="Verdana" w:hAnsi="Verdana" w:cs="Verdana"/>
          <w:b/>
        </w:rPr>
        <w:t>1.4.Ц Друга и наредне Транше</w:t>
      </w:r>
    </w:p>
    <w:p w:rsidR="00321B95" w:rsidRDefault="005F747B">
      <w:pPr>
        <w:spacing w:line="210" w:lineRule="atLeast"/>
      </w:pPr>
      <w:r>
        <w:rPr>
          <w:rFonts w:ascii="Verdana" w:eastAsia="Verdana" w:hAnsi="Verdana" w:cs="Verdana"/>
        </w:rPr>
        <w:t>Не доводећи у питање предуслове захтеване у погледу свих Т</w:t>
      </w:r>
      <w:r>
        <w:rPr>
          <w:rFonts w:ascii="Verdana" w:eastAsia="Verdana" w:hAnsi="Verdana" w:cs="Verdana"/>
        </w:rPr>
        <w:t>ранши, а који су наведени у члану 1.4.Д (Све транше), исплата сваке Транше према члану 1.2, након прве исплате, условљена је пријемом од стране Банке, у форми и садржини која је за њу задовољавајућа, на или пре датума који пада 6 (шест) радних дана пре Зак</w:t>
      </w:r>
      <w:r>
        <w:rPr>
          <w:rFonts w:ascii="Verdana" w:eastAsia="Verdana" w:hAnsi="Verdana" w:cs="Verdana"/>
        </w:rPr>
        <w:t>азаног датума исплате (и, у случају одлагања исплате према члану 1.5, Траженог одложеног датума исплате или Договореног одложеног датума исплате, према потреби), следећих докумената или доказа:</w:t>
      </w:r>
    </w:p>
    <w:p w:rsidR="00321B95" w:rsidRDefault="005F747B">
      <w:pPr>
        <w:spacing w:line="210" w:lineRule="atLeast"/>
      </w:pPr>
      <w:r>
        <w:rPr>
          <w:rFonts w:ascii="Verdana" w:eastAsia="Verdana" w:hAnsi="Verdana" w:cs="Verdana"/>
        </w:rPr>
        <w:t>(а) осим Транши, чија исплата износи последњих 10% (десет проц</w:t>
      </w:r>
      <w:r>
        <w:rPr>
          <w:rFonts w:ascii="Verdana" w:eastAsia="Verdana" w:hAnsi="Verdana" w:cs="Verdana"/>
        </w:rPr>
        <w:t>ената) Кредита, доказ да износ Транше (осим прве Транше) која ће бити исплаћена не прелази 10% (десет процената) Кредита и (i) да су 80% (осамдесет процената) средстава свих претходно исплаћених Транши алоцирана на прихватљиве Под-пројекте, што је доказано</w:t>
      </w:r>
      <w:r>
        <w:rPr>
          <w:rFonts w:ascii="Verdana" w:eastAsia="Verdana" w:hAnsi="Verdana" w:cs="Verdana"/>
        </w:rPr>
        <w:t xml:space="preserve"> Писмима о алокацији које издаје Банка; и (ii) да је 50% (педесет процената) средстава свих претходно исплаћених транши ефективно исплаћено за све трошкове настале у вези са било којим алоцираним Под-пројектом у оквиру овог кредита.</w:t>
      </w:r>
    </w:p>
    <w:p w:rsidR="00321B95" w:rsidRDefault="005F747B">
      <w:pPr>
        <w:spacing w:line="210" w:lineRule="atLeast"/>
      </w:pPr>
      <w:r>
        <w:rPr>
          <w:rFonts w:ascii="Verdana" w:eastAsia="Verdana" w:hAnsi="Verdana" w:cs="Verdana"/>
        </w:rPr>
        <w:t>(б) за све Транше, чија</w:t>
      </w:r>
      <w:r>
        <w:rPr>
          <w:rFonts w:ascii="Verdana" w:eastAsia="Verdana" w:hAnsi="Verdana" w:cs="Verdana"/>
        </w:rPr>
        <w:t xml:space="preserve"> исплата износи последњих 10% (десет процената) Кредита:</w:t>
      </w:r>
    </w:p>
    <w:p w:rsidR="00321B95" w:rsidRDefault="005F747B">
      <w:pPr>
        <w:spacing w:line="210" w:lineRule="atLeast"/>
      </w:pPr>
      <w:r>
        <w:rPr>
          <w:rFonts w:ascii="Verdana" w:eastAsia="Verdana" w:hAnsi="Verdana" w:cs="Verdana"/>
        </w:rPr>
        <w:t>(i) 100% (сто процената) средстава свих претходно исплаћених Транши је алоцирано на прихватљиве Под-пројекте, што је доказано Писмима о алокацији које издаје Банка;</w:t>
      </w:r>
    </w:p>
    <w:p w:rsidR="00321B95" w:rsidRDefault="005F747B">
      <w:pPr>
        <w:spacing w:line="210" w:lineRule="atLeast"/>
      </w:pPr>
      <w:r>
        <w:rPr>
          <w:rFonts w:ascii="Verdana" w:eastAsia="Verdana" w:hAnsi="Verdana" w:cs="Verdana"/>
        </w:rPr>
        <w:t>(ii) листа и план набавки Под-прој</w:t>
      </w:r>
      <w:r>
        <w:rPr>
          <w:rFonts w:ascii="Verdana" w:eastAsia="Verdana" w:hAnsi="Verdana" w:cs="Verdana"/>
        </w:rPr>
        <w:t>еката за које се очекује да ће бити алоцирани у оквиру сваке такве Транше су достављени Банци;</w:t>
      </w:r>
    </w:p>
    <w:p w:rsidR="00321B95" w:rsidRDefault="005F747B">
      <w:pPr>
        <w:spacing w:line="210" w:lineRule="atLeast"/>
      </w:pPr>
      <w:r>
        <w:rPr>
          <w:rFonts w:ascii="Verdana" w:eastAsia="Verdana" w:hAnsi="Verdana" w:cs="Verdana"/>
        </w:rPr>
        <w:t>(iii) Банка је задовољна исходом накнадног(их) прегледа набавки који је спровела Банка.</w:t>
      </w:r>
    </w:p>
    <w:p w:rsidR="00321B95" w:rsidRDefault="005F747B">
      <w:pPr>
        <w:spacing w:line="210" w:lineRule="atLeast"/>
      </w:pPr>
      <w:r>
        <w:rPr>
          <w:rFonts w:ascii="Verdana" w:eastAsia="Verdana" w:hAnsi="Verdana" w:cs="Verdana"/>
          <w:b/>
        </w:rPr>
        <w:t>1.4.Д Све транше</w:t>
      </w:r>
    </w:p>
    <w:p w:rsidR="00321B95" w:rsidRDefault="005F747B">
      <w:pPr>
        <w:spacing w:line="210" w:lineRule="atLeast"/>
      </w:pPr>
      <w:r>
        <w:rPr>
          <w:rFonts w:ascii="Verdana" w:eastAsia="Verdana" w:hAnsi="Verdana" w:cs="Verdana"/>
        </w:rPr>
        <w:t xml:space="preserve">Исплата сваке Транше у складу са чланом 1.2, укључујући </w:t>
      </w:r>
      <w:r>
        <w:rPr>
          <w:rFonts w:ascii="Verdana" w:eastAsia="Verdana" w:hAnsi="Verdana" w:cs="Verdana"/>
        </w:rPr>
        <w:t>и прву, зависи од испуњења следећих услова:</w:t>
      </w:r>
    </w:p>
    <w:p w:rsidR="00321B95" w:rsidRDefault="005F747B">
      <w:pPr>
        <w:spacing w:line="210" w:lineRule="atLeast"/>
      </w:pPr>
      <w:r>
        <w:rPr>
          <w:rFonts w:ascii="Verdana" w:eastAsia="Verdana" w:hAnsi="Verdana" w:cs="Verdana"/>
        </w:rPr>
        <w:t xml:space="preserve">(а) да је Банка примила, у форми и садржају за њу прихватљивим, на дан или пре датума који пада 6 (шест) Радних дана пре Заказаног датума исплате (и у случају одлагања исплате према члану 1.5, Траженог одложеног </w:t>
      </w:r>
      <w:r>
        <w:rPr>
          <w:rFonts w:ascii="Verdana" w:eastAsia="Verdana" w:hAnsi="Verdana" w:cs="Verdana"/>
        </w:rPr>
        <w:t>датума исплате или Договореног одложеног датума исплате, према потреби) за предложену Траншу, следеће документације или доказа:</w:t>
      </w:r>
    </w:p>
    <w:p w:rsidR="00321B95" w:rsidRDefault="005F747B">
      <w:pPr>
        <w:spacing w:line="210" w:lineRule="atLeast"/>
      </w:pPr>
      <w:r>
        <w:rPr>
          <w:rFonts w:ascii="Verdana" w:eastAsia="Verdana" w:hAnsi="Verdana" w:cs="Verdana"/>
        </w:rPr>
        <w:t>(i) потврду Зајмопримца у форми из Прилога Е потписану од стране овлашћеног представника Зајмопримца и датирану не раније од дат</w:t>
      </w:r>
      <w:r>
        <w:rPr>
          <w:rFonts w:ascii="Verdana" w:eastAsia="Verdana" w:hAnsi="Verdana" w:cs="Verdana"/>
        </w:rPr>
        <w:t>ума који пада 15 (петнаест) Радних дана пре Заказаног датума исплате (и, у случају одлагања према члану 1.5, на Траженог одложеног датума исплате или Договореног одложеног датума исплате, према потреби);</w:t>
      </w:r>
    </w:p>
    <w:p w:rsidR="00321B95" w:rsidRDefault="005F747B">
      <w:pPr>
        <w:spacing w:line="210" w:lineRule="atLeast"/>
      </w:pPr>
      <w:r>
        <w:rPr>
          <w:rFonts w:ascii="Verdana" w:eastAsia="Verdana" w:hAnsi="Verdana" w:cs="Verdana"/>
        </w:rPr>
        <w:t>(ii) да се Банка уверила да је на датум релевантне П</w:t>
      </w:r>
      <w:r>
        <w:rPr>
          <w:rFonts w:ascii="Verdana" w:eastAsia="Verdana" w:hAnsi="Verdana" w:cs="Verdana"/>
        </w:rPr>
        <w:t xml:space="preserve">онуде за исплату и Датум исплате за предложену Траншу Оквирни Споразум законит, важећи, </w:t>
      </w:r>
      <w:r>
        <w:rPr>
          <w:rFonts w:ascii="Verdana" w:eastAsia="Verdana" w:hAnsi="Verdana" w:cs="Verdana"/>
        </w:rPr>
        <w:lastRenderedPageBreak/>
        <w:t xml:space="preserve">обавезујући и примењив и да се није десио ниједан догађај или околност који би могао да, по мишљењу Банке, негативно утиче на закониту, важећу, обавезујућу и примењиву </w:t>
      </w:r>
      <w:r>
        <w:rPr>
          <w:rFonts w:ascii="Verdana" w:eastAsia="Verdana" w:hAnsi="Verdana" w:cs="Verdana"/>
        </w:rPr>
        <w:t>природу Оквирног Споразума;</w:t>
      </w:r>
    </w:p>
    <w:p w:rsidR="00321B95" w:rsidRDefault="005F747B">
      <w:pPr>
        <w:spacing w:line="210" w:lineRule="atLeast"/>
      </w:pPr>
      <w:r>
        <w:rPr>
          <w:rFonts w:ascii="Verdana" w:eastAsia="Verdana" w:hAnsi="Verdana" w:cs="Verdana"/>
        </w:rPr>
        <w:t>(iii) доказ да је Банка примила у фази алокације (као што је описано у овом уговору) за сваки Под-пројекат који ће бити финансиран из те Транше, у форми и садржају који су за њу задовољавајући, податке и информације о Под-пројек</w:t>
      </w:r>
      <w:r>
        <w:rPr>
          <w:rFonts w:ascii="Verdana" w:eastAsia="Verdana" w:hAnsi="Verdana" w:cs="Verdana"/>
        </w:rPr>
        <w:t>тима чија је вредност мања од 5.000.000,00 ЕУР (пет милиона евра) или завршени пројектни предлог (као што је описано у Прилогу А овог уговора), уколико је вредност релевантних Под-пројекта изнад 5.000.000,00 ЕУР (пет милиона евра);</w:t>
      </w:r>
    </w:p>
    <w:p w:rsidR="00321B95" w:rsidRDefault="005F747B">
      <w:pPr>
        <w:spacing w:line="210" w:lineRule="atLeast"/>
      </w:pPr>
      <w:r>
        <w:rPr>
          <w:rFonts w:ascii="Verdana" w:eastAsia="Verdana" w:hAnsi="Verdana" w:cs="Verdana"/>
        </w:rPr>
        <w:t xml:space="preserve">(iv) доказ да је Уговор </w:t>
      </w:r>
      <w:r>
        <w:rPr>
          <w:rFonts w:ascii="Verdana" w:eastAsia="Verdana" w:hAnsi="Verdana" w:cs="Verdana"/>
        </w:rPr>
        <w:t>о преносу средстава прописно потписан и да је ступио на снагу на задовољство Банке;</w:t>
      </w:r>
    </w:p>
    <w:p w:rsidR="00321B95" w:rsidRDefault="005F747B">
      <w:pPr>
        <w:spacing w:line="210" w:lineRule="atLeast"/>
      </w:pPr>
      <w:r>
        <w:rPr>
          <w:rFonts w:ascii="Verdana" w:eastAsia="Verdana" w:hAnsi="Verdana" w:cs="Verdana"/>
        </w:rPr>
        <w:t>(v) доказ да је Банка примила релевантне информације у складу са Прилогом А.1.5 (ИНФОРМАЦИЈЕ О ПРОЈЕКТУ КОЈЕ СЕ ШАЉУ БАНЦИ И НАЧИН ПРЕНОСА); и</w:t>
      </w:r>
    </w:p>
    <w:p w:rsidR="00321B95" w:rsidRDefault="005F747B">
      <w:pPr>
        <w:spacing w:line="210" w:lineRule="atLeast"/>
      </w:pPr>
      <w:r>
        <w:rPr>
          <w:rFonts w:ascii="Verdana" w:eastAsia="Verdana" w:hAnsi="Verdana" w:cs="Verdana"/>
        </w:rPr>
        <w:t>(vi) примерак сваког другог о</w:t>
      </w:r>
      <w:r>
        <w:rPr>
          <w:rFonts w:ascii="Verdana" w:eastAsia="Verdana" w:hAnsi="Verdana" w:cs="Verdana"/>
        </w:rPr>
        <w:t>влашћења, мишљења или тврдње за који је Банка обавестила Зајмопримца да је неопходан или пожељан у вези са закључењем и реализацијом и активностима предвиђеним овим уговором или законитошћу, важењем, обавезношћу и спроводивошћу истих; и</w:t>
      </w:r>
    </w:p>
    <w:p w:rsidR="00321B95" w:rsidRDefault="005F747B">
      <w:pPr>
        <w:spacing w:line="210" w:lineRule="atLeast"/>
      </w:pPr>
      <w:r>
        <w:rPr>
          <w:rFonts w:ascii="Verdana" w:eastAsia="Verdana" w:hAnsi="Verdana" w:cs="Verdana"/>
        </w:rPr>
        <w:t xml:space="preserve">(б) да на Заказани </w:t>
      </w:r>
      <w:r>
        <w:rPr>
          <w:rFonts w:ascii="Verdana" w:eastAsia="Verdana" w:hAnsi="Verdana" w:cs="Verdana"/>
        </w:rPr>
        <w:t>датум исплате (и, у случају одлагања према члану 1.5, на Тражени одложени датум исплате или Договорени одложени датум исплате, према потреби) за предложену Траншу:</w:t>
      </w:r>
    </w:p>
    <w:p w:rsidR="00321B95" w:rsidRDefault="005F747B">
      <w:pPr>
        <w:spacing w:line="210" w:lineRule="atLeast"/>
      </w:pPr>
      <w:r>
        <w:rPr>
          <w:rFonts w:ascii="Verdana" w:eastAsia="Verdana" w:hAnsi="Verdana" w:cs="Verdana"/>
        </w:rPr>
        <w:t>(i) тврдње и гаранције које се понављају у складу са чланом 6.12 су исправне у сваком поглед</w:t>
      </w:r>
      <w:r>
        <w:rPr>
          <w:rFonts w:ascii="Verdana" w:eastAsia="Verdana" w:hAnsi="Verdana" w:cs="Verdana"/>
        </w:rPr>
        <w:t>у; и</w:t>
      </w:r>
    </w:p>
    <w:p w:rsidR="00321B95" w:rsidRDefault="005F747B">
      <w:pPr>
        <w:spacing w:line="210" w:lineRule="atLeast"/>
      </w:pPr>
      <w:r>
        <w:rPr>
          <w:rFonts w:ascii="Verdana" w:eastAsia="Verdana" w:hAnsi="Verdana" w:cs="Verdana"/>
        </w:rPr>
        <w:t>(ii) нису наступили нити један догађај или околност који представљају или би протоком времена или давањем обавештења или доношењем било какве одлуке према овом уговору (или било које комбинације претходно наведеног) представљали:</w:t>
      </w:r>
    </w:p>
    <w:p w:rsidR="00321B95" w:rsidRDefault="005F747B">
      <w:pPr>
        <w:spacing w:line="210" w:lineRule="atLeast"/>
      </w:pPr>
      <w:r>
        <w:rPr>
          <w:rFonts w:ascii="Verdana" w:eastAsia="Verdana" w:hAnsi="Verdana" w:cs="Verdana"/>
        </w:rPr>
        <w:t>(1) Случај неиспуњења обавезе; или</w:t>
      </w:r>
    </w:p>
    <w:p w:rsidR="00321B95" w:rsidRDefault="005F747B">
      <w:pPr>
        <w:spacing w:line="210" w:lineRule="atLeast"/>
      </w:pPr>
      <w:r>
        <w:rPr>
          <w:rFonts w:ascii="Verdana" w:eastAsia="Verdana" w:hAnsi="Verdana" w:cs="Verdana"/>
        </w:rPr>
        <w:t>(2) Случај превремене отплате,</w:t>
      </w:r>
    </w:p>
    <w:p w:rsidR="00321B95" w:rsidRDefault="005F747B">
      <w:pPr>
        <w:spacing w:line="210" w:lineRule="atLeast"/>
      </w:pPr>
      <w:r>
        <w:rPr>
          <w:rFonts w:ascii="Verdana" w:eastAsia="Verdana" w:hAnsi="Verdana" w:cs="Verdana"/>
        </w:rPr>
        <w:t>и да се не настављају неотклоњени или без одрицања или би проистекли из исплате предложене Транше.</w:t>
      </w:r>
    </w:p>
    <w:p w:rsidR="00321B95" w:rsidRDefault="005F747B">
      <w:pPr>
        <w:spacing w:line="210" w:lineRule="atLeast"/>
      </w:pPr>
      <w:r>
        <w:rPr>
          <w:rFonts w:ascii="Verdana" w:eastAsia="Verdana" w:hAnsi="Verdana" w:cs="Verdana"/>
          <w:b/>
        </w:rPr>
        <w:t>1.5 Одлагање исплате</w:t>
      </w:r>
    </w:p>
    <w:p w:rsidR="00321B95" w:rsidRDefault="005F747B">
      <w:pPr>
        <w:spacing w:line="210" w:lineRule="atLeast"/>
      </w:pPr>
      <w:r>
        <w:rPr>
          <w:rFonts w:ascii="Verdana" w:eastAsia="Verdana" w:hAnsi="Verdana" w:cs="Verdana"/>
          <w:b/>
        </w:rPr>
        <w:t>1.5.А Основ за одлагање</w:t>
      </w:r>
    </w:p>
    <w:p w:rsidR="00321B95" w:rsidRDefault="005F747B">
      <w:pPr>
        <w:spacing w:line="210" w:lineRule="atLeast"/>
      </w:pPr>
      <w:r>
        <w:rPr>
          <w:rFonts w:ascii="Verdana" w:eastAsia="Verdana" w:hAnsi="Verdana" w:cs="Verdana"/>
        </w:rPr>
        <w:t>1.5.А(1) ЗАХТЕВ ЗАЈМОПРИМЦА</w:t>
      </w:r>
    </w:p>
    <w:p w:rsidR="00321B95" w:rsidRDefault="005F747B">
      <w:pPr>
        <w:spacing w:line="210" w:lineRule="atLeast"/>
      </w:pPr>
      <w:r>
        <w:rPr>
          <w:rFonts w:ascii="Verdana" w:eastAsia="Verdana" w:hAnsi="Verdana" w:cs="Verdana"/>
        </w:rPr>
        <w:t>(а) Зајмопримац мо</w:t>
      </w:r>
      <w:r>
        <w:rPr>
          <w:rFonts w:ascii="Verdana" w:eastAsia="Verdana" w:hAnsi="Verdana" w:cs="Verdana"/>
        </w:rPr>
        <w:t>же да пошаље писани захтев Банци тражећи одлагање исплате Прихваћене транше. Писани захтев мора бити примљен од стране Банке најмање 5 (пет) Радних дана пре Заказаног датума за исплату Прихваћене транше и у њему ће навести:</w:t>
      </w:r>
    </w:p>
    <w:p w:rsidR="00321B95" w:rsidRDefault="005F747B">
      <w:pPr>
        <w:spacing w:line="210" w:lineRule="atLeast"/>
      </w:pPr>
      <w:r>
        <w:rPr>
          <w:rFonts w:ascii="Verdana" w:eastAsia="Verdana" w:hAnsi="Verdana" w:cs="Verdana"/>
        </w:rPr>
        <w:t xml:space="preserve">(i) уколико Зајмопримац жели да </w:t>
      </w:r>
      <w:r>
        <w:rPr>
          <w:rFonts w:ascii="Verdana" w:eastAsia="Verdana" w:hAnsi="Verdana" w:cs="Verdana"/>
        </w:rPr>
        <w:t>одложи исплату у целости или делимично и уколико се одлучи за делимично одлагање, износ који је потребно одложити; и</w:t>
      </w:r>
    </w:p>
    <w:p w:rsidR="00321B95" w:rsidRDefault="005F747B">
      <w:pPr>
        <w:spacing w:line="210" w:lineRule="atLeast"/>
      </w:pPr>
      <w:r>
        <w:rPr>
          <w:rFonts w:ascii="Verdana" w:eastAsia="Verdana" w:hAnsi="Verdana" w:cs="Verdana"/>
        </w:rPr>
        <w:lastRenderedPageBreak/>
        <w:t>(ii) датум до којег Зајмопримац жели да одложи исплату горенаведеног износа („</w:t>
      </w:r>
      <w:r>
        <w:rPr>
          <w:rFonts w:ascii="Verdana" w:eastAsia="Verdana" w:hAnsi="Verdana" w:cs="Verdana"/>
          <w:b/>
        </w:rPr>
        <w:t>Тражени одложени датум исплате</w:t>
      </w:r>
      <w:r>
        <w:rPr>
          <w:rFonts w:ascii="Verdana" w:eastAsia="Verdana" w:hAnsi="Verdana" w:cs="Verdana"/>
        </w:rPr>
        <w:t>ˮ</w:t>
      </w:r>
      <w:r>
        <w:rPr>
          <w:rFonts w:ascii="Verdana" w:eastAsia="Verdana" w:hAnsi="Verdana" w:cs="Verdana"/>
        </w:rPr>
        <w:t>), који мора бити датум који п</w:t>
      </w:r>
      <w:r>
        <w:rPr>
          <w:rFonts w:ascii="Verdana" w:eastAsia="Verdana" w:hAnsi="Verdana" w:cs="Verdana"/>
        </w:rPr>
        <w:t>ада не касније од:</w:t>
      </w:r>
    </w:p>
    <w:p w:rsidR="00321B95" w:rsidRDefault="005F747B">
      <w:pPr>
        <w:spacing w:line="210" w:lineRule="atLeast"/>
      </w:pPr>
      <w:r>
        <w:rPr>
          <w:rFonts w:ascii="Verdana" w:eastAsia="Verdana" w:hAnsi="Verdana" w:cs="Verdana"/>
        </w:rPr>
        <w:t>(1) 6 (шест) месеци од његовог Зaкaзaног дaтума исплaтe;</w:t>
      </w:r>
    </w:p>
    <w:p w:rsidR="00321B95" w:rsidRDefault="005F747B">
      <w:pPr>
        <w:spacing w:line="210" w:lineRule="atLeast"/>
      </w:pPr>
      <w:r>
        <w:rPr>
          <w:rFonts w:ascii="Verdana" w:eastAsia="Verdana" w:hAnsi="Verdana" w:cs="Verdana"/>
        </w:rPr>
        <w:t>(2) 30 (тридесет) дана пре првог Датума отплате Транше; и</w:t>
      </w:r>
    </w:p>
    <w:p w:rsidR="00321B95" w:rsidRDefault="005F747B">
      <w:pPr>
        <w:spacing w:line="210" w:lineRule="atLeast"/>
      </w:pPr>
      <w:r>
        <w:rPr>
          <w:rFonts w:ascii="Verdana" w:eastAsia="Verdana" w:hAnsi="Verdana" w:cs="Verdana"/>
        </w:rPr>
        <w:t>(3) Крајњег датума расположивости.</w:t>
      </w:r>
    </w:p>
    <w:p w:rsidR="00321B95" w:rsidRDefault="005F747B">
      <w:pPr>
        <w:spacing w:line="210" w:lineRule="atLeast"/>
      </w:pPr>
      <w:r>
        <w:rPr>
          <w:rFonts w:ascii="Verdana" w:eastAsia="Verdana" w:hAnsi="Verdana" w:cs="Verdana"/>
        </w:rPr>
        <w:t>(б) Након пријема таквог писаног захтева, Банка ће одложити исплату одређеног износа до Траженог одложеног датума исплате.</w:t>
      </w:r>
    </w:p>
    <w:p w:rsidR="00321B95" w:rsidRDefault="005F747B">
      <w:pPr>
        <w:spacing w:line="210" w:lineRule="atLeast"/>
      </w:pPr>
      <w:r>
        <w:rPr>
          <w:rFonts w:ascii="Verdana" w:eastAsia="Verdana" w:hAnsi="Verdana" w:cs="Verdana"/>
        </w:rPr>
        <w:t>1.5.А(2) НЕИСПУЊАВАЊЕ УСЛОВА ЗА ИСПЛАТУ</w:t>
      </w:r>
    </w:p>
    <w:p w:rsidR="00321B95" w:rsidRDefault="005F747B">
      <w:pPr>
        <w:spacing w:line="210" w:lineRule="atLeast"/>
      </w:pPr>
      <w:r>
        <w:rPr>
          <w:rFonts w:ascii="Verdana" w:eastAsia="Verdana" w:hAnsi="Verdana" w:cs="Verdana"/>
        </w:rPr>
        <w:t>(а) Исплата Прихваћене транше биће одложена уколико било који од услова за исплату такве Прих</w:t>
      </w:r>
      <w:r>
        <w:rPr>
          <w:rFonts w:ascii="Verdana" w:eastAsia="Verdana" w:hAnsi="Verdana" w:cs="Verdana"/>
        </w:rPr>
        <w:t>ваћене транше који се помињу у члану 1.4 нису испуњени:</w:t>
      </w:r>
    </w:p>
    <w:p w:rsidR="00321B95" w:rsidRDefault="005F747B">
      <w:pPr>
        <w:spacing w:line="210" w:lineRule="atLeast"/>
      </w:pPr>
      <w:r>
        <w:rPr>
          <w:rFonts w:ascii="Verdana" w:eastAsia="Verdana" w:hAnsi="Verdana" w:cs="Verdana"/>
        </w:rPr>
        <w:t>(i) на датум одређен за испуњење таквог услова у члану 1.4; и</w:t>
      </w:r>
    </w:p>
    <w:p w:rsidR="00321B95" w:rsidRDefault="005F747B">
      <w:pPr>
        <w:spacing w:line="210" w:lineRule="atLeast"/>
      </w:pPr>
      <w:r>
        <w:rPr>
          <w:rFonts w:ascii="Verdana" w:eastAsia="Verdana" w:hAnsi="Verdana" w:cs="Verdana"/>
        </w:rPr>
        <w:t>(ii) на његов Зaкaзaни дaтум исплaтe (или, тамо где је Зaкaзaни дaтум исплaтe претходно био одложен, очекивани датум за исплату).</w:t>
      </w:r>
    </w:p>
    <w:p w:rsidR="00321B95" w:rsidRDefault="005F747B">
      <w:pPr>
        <w:spacing w:line="210" w:lineRule="atLeast"/>
      </w:pPr>
      <w:r>
        <w:rPr>
          <w:rFonts w:ascii="Verdana" w:eastAsia="Verdana" w:hAnsi="Verdana" w:cs="Verdana"/>
        </w:rPr>
        <w:t>(б) Банк</w:t>
      </w:r>
      <w:r>
        <w:rPr>
          <w:rFonts w:ascii="Verdana" w:eastAsia="Verdana" w:hAnsi="Verdana" w:cs="Verdana"/>
        </w:rPr>
        <w:t>а и Зајмопримац ће договорити датум до којег ће исплата такве Прихваћене транше бити одложена („</w:t>
      </w:r>
      <w:r>
        <w:rPr>
          <w:rFonts w:ascii="Verdana" w:eastAsia="Verdana" w:hAnsi="Verdana" w:cs="Verdana"/>
          <w:b/>
        </w:rPr>
        <w:t>Договорени одложени датум исплате</w:t>
      </w:r>
      <w:r>
        <w:rPr>
          <w:rFonts w:ascii="Verdana" w:eastAsia="Verdana" w:hAnsi="Verdana" w:cs="Verdana"/>
        </w:rPr>
        <w:t>ˮ</w:t>
      </w:r>
      <w:r>
        <w:rPr>
          <w:rFonts w:ascii="Verdana" w:eastAsia="Verdana" w:hAnsi="Verdana" w:cs="Verdana"/>
        </w:rPr>
        <w:t>), који мора бити датум који пада:</w:t>
      </w:r>
    </w:p>
    <w:p w:rsidR="00321B95" w:rsidRDefault="005F747B">
      <w:pPr>
        <w:spacing w:line="210" w:lineRule="atLeast"/>
      </w:pPr>
      <w:r>
        <w:rPr>
          <w:rFonts w:ascii="Verdana" w:eastAsia="Verdana" w:hAnsi="Verdana" w:cs="Verdana"/>
        </w:rPr>
        <w:t>(i) не раније од 6 (шест) Радних дана након испуњења свих услова за исплату; и</w:t>
      </w:r>
    </w:p>
    <w:p w:rsidR="00321B95" w:rsidRDefault="005F747B">
      <w:pPr>
        <w:spacing w:line="210" w:lineRule="atLeast"/>
      </w:pPr>
      <w:r>
        <w:rPr>
          <w:rFonts w:ascii="Verdana" w:eastAsia="Verdana" w:hAnsi="Verdana" w:cs="Verdana"/>
        </w:rPr>
        <w:t>(ii) не касн</w:t>
      </w:r>
      <w:r>
        <w:rPr>
          <w:rFonts w:ascii="Verdana" w:eastAsia="Verdana" w:hAnsi="Verdana" w:cs="Verdana"/>
        </w:rPr>
        <w:t>ије од Крајњег датума расположивости.</w:t>
      </w:r>
    </w:p>
    <w:p w:rsidR="00321B95" w:rsidRDefault="005F747B">
      <w:pPr>
        <w:spacing w:line="210" w:lineRule="atLeast"/>
      </w:pPr>
      <w:r>
        <w:rPr>
          <w:rFonts w:ascii="Verdana" w:eastAsia="Verdana" w:hAnsi="Verdana" w:cs="Verdana"/>
        </w:rPr>
        <w:t>(ц) Не доводећи у питање право Банке да суспендује и/или откаже неповучени део Кредита у целини или делимично према члану 1.6.Б, Банка ће одложити исплату такве Прихваћене транше до Договореног одложеног датума исплате</w:t>
      </w:r>
      <w:r>
        <w:rPr>
          <w:rFonts w:ascii="Verdana" w:eastAsia="Verdana" w:hAnsi="Verdana" w:cs="Verdana"/>
        </w:rPr>
        <w:t>.</w:t>
      </w:r>
    </w:p>
    <w:p w:rsidR="00321B95" w:rsidRDefault="005F747B">
      <w:pPr>
        <w:spacing w:line="210" w:lineRule="atLeast"/>
      </w:pPr>
      <w:r>
        <w:rPr>
          <w:rFonts w:ascii="Verdana" w:eastAsia="Verdana" w:hAnsi="Verdana" w:cs="Verdana"/>
        </w:rPr>
        <w:t>1.5.A(3) НАКНАДА ЗА ОДЛАГАЊЕ</w:t>
      </w:r>
    </w:p>
    <w:p w:rsidR="00321B95" w:rsidRDefault="005F747B">
      <w:pPr>
        <w:spacing w:line="210" w:lineRule="atLeast"/>
      </w:pPr>
      <w:r>
        <w:rPr>
          <w:rFonts w:ascii="Verdana" w:eastAsia="Verdana" w:hAnsi="Verdana" w:cs="Verdana"/>
        </w:rPr>
        <w:t>Уколико се исплата Прихваћене транше одлаже у складу са ставовима 1.5.А(1) или 1.5.А(2) у тексту изнад, Зајмопримац ће платити Накнаду за одлагање.</w:t>
      </w:r>
    </w:p>
    <w:p w:rsidR="00321B95" w:rsidRDefault="005F747B">
      <w:pPr>
        <w:spacing w:line="210" w:lineRule="atLeast"/>
      </w:pPr>
      <w:r>
        <w:rPr>
          <w:rFonts w:ascii="Verdana" w:eastAsia="Verdana" w:hAnsi="Verdana" w:cs="Verdana"/>
          <w:b/>
        </w:rPr>
        <w:t>1.5.Б Отказивање исплате одложене за 6 (шест) месеци</w:t>
      </w:r>
    </w:p>
    <w:p w:rsidR="00321B95" w:rsidRDefault="005F747B">
      <w:pPr>
        <w:spacing w:line="210" w:lineRule="atLeast"/>
      </w:pPr>
      <w:r>
        <w:rPr>
          <w:rFonts w:ascii="Verdana" w:eastAsia="Verdana" w:hAnsi="Verdana" w:cs="Verdana"/>
        </w:rPr>
        <w:t>Уколико је исплата одлож</w:t>
      </w:r>
      <w:r>
        <w:rPr>
          <w:rFonts w:ascii="Verdana" w:eastAsia="Verdana" w:hAnsi="Verdana" w:cs="Verdana"/>
        </w:rPr>
        <w:t>еназа више од 6 (шест) месеци укупно у складу са чланом 1.5.А, Банка може достављањем писаног обавештења Зајмопримцу да откаже исплату и тај отказ ће ступити на снагу на датум назначен у том обавештењу. Износ исплате коју је Банка отказала према овом члану</w:t>
      </w:r>
      <w:r>
        <w:rPr>
          <w:rFonts w:ascii="Verdana" w:eastAsia="Verdana" w:hAnsi="Verdana" w:cs="Verdana"/>
        </w:rPr>
        <w:t xml:space="preserve"> 1.5.Б остаће на располагању за исплату према члану 1.2.</w:t>
      </w:r>
    </w:p>
    <w:p w:rsidR="00321B95" w:rsidRDefault="005F747B">
      <w:pPr>
        <w:spacing w:line="210" w:lineRule="atLeast"/>
      </w:pPr>
      <w:r>
        <w:rPr>
          <w:rFonts w:ascii="Verdana" w:eastAsia="Verdana" w:hAnsi="Verdana" w:cs="Verdana"/>
          <w:b/>
        </w:rPr>
        <w:t>1.6 Отказивање и обустава</w:t>
      </w:r>
    </w:p>
    <w:p w:rsidR="00321B95" w:rsidRDefault="005F747B">
      <w:pPr>
        <w:spacing w:line="210" w:lineRule="atLeast"/>
      </w:pPr>
      <w:r>
        <w:rPr>
          <w:rFonts w:ascii="Verdana" w:eastAsia="Verdana" w:hAnsi="Verdana" w:cs="Verdana"/>
          <w:b/>
        </w:rPr>
        <w:t>1.6.А Право Зајмопримца на отказивање</w:t>
      </w:r>
    </w:p>
    <w:p w:rsidR="00321B95" w:rsidRDefault="005F747B">
      <w:pPr>
        <w:spacing w:line="210" w:lineRule="atLeast"/>
      </w:pPr>
      <w:r>
        <w:rPr>
          <w:rFonts w:ascii="Verdana" w:eastAsia="Verdana" w:hAnsi="Verdana" w:cs="Verdana"/>
        </w:rPr>
        <w:t>(а) Зајмопримац може да упути писано обавештење Банци и да захтева отказивање неисплаћеног Кредита или његовог дела.</w:t>
      </w:r>
    </w:p>
    <w:p w:rsidR="00321B95" w:rsidRDefault="005F747B">
      <w:pPr>
        <w:spacing w:line="210" w:lineRule="atLeast"/>
      </w:pPr>
      <w:r>
        <w:rPr>
          <w:rFonts w:ascii="Verdana" w:eastAsia="Verdana" w:hAnsi="Verdana" w:cs="Verdana"/>
        </w:rPr>
        <w:t>(б) У свом писаном обавештењу Зајмопримац:</w:t>
      </w:r>
    </w:p>
    <w:p w:rsidR="00321B95" w:rsidRDefault="005F747B">
      <w:pPr>
        <w:spacing w:line="210" w:lineRule="atLeast"/>
      </w:pPr>
      <w:r>
        <w:rPr>
          <w:rFonts w:ascii="Verdana" w:eastAsia="Verdana" w:hAnsi="Verdana" w:cs="Verdana"/>
        </w:rPr>
        <w:lastRenderedPageBreak/>
        <w:t>(i) мора да прецизира да ли ће Кредит бити отказан у целости или делимично и уколико се одлучи за делимично отказивање, износ Кредита који се отказује; и</w:t>
      </w:r>
    </w:p>
    <w:p w:rsidR="00321B95" w:rsidRDefault="005F747B">
      <w:pPr>
        <w:spacing w:line="210" w:lineRule="atLeast"/>
      </w:pPr>
      <w:r>
        <w:rPr>
          <w:rFonts w:ascii="Verdana" w:eastAsia="Verdana" w:hAnsi="Verdana" w:cs="Verdana"/>
        </w:rPr>
        <w:t>(ii) не сме се да захтева отказивање Прихваћене транше која</w:t>
      </w:r>
      <w:r>
        <w:rPr>
          <w:rFonts w:ascii="Verdana" w:eastAsia="Verdana" w:hAnsi="Verdana" w:cs="Verdana"/>
        </w:rPr>
        <w:t xml:space="preserve"> има Заказани датум исплате који пада у року од 5 (пет) Радних дана након датума овог писаног обавештења.</w:t>
      </w:r>
    </w:p>
    <w:p w:rsidR="00321B95" w:rsidRDefault="005F747B">
      <w:pPr>
        <w:spacing w:line="210" w:lineRule="atLeast"/>
      </w:pPr>
      <w:r>
        <w:rPr>
          <w:rFonts w:ascii="Verdana" w:eastAsia="Verdana" w:hAnsi="Verdana" w:cs="Verdana"/>
        </w:rPr>
        <w:t xml:space="preserve">(ц) Након пријема таквог писаног обавештења, Банка ће отказати тражени део Кредита са тренутним дејством. Ако Зајмопримац то затражи у писаној форми, </w:t>
      </w:r>
      <w:r>
        <w:rPr>
          <w:rFonts w:ascii="Verdana" w:eastAsia="Verdana" w:hAnsi="Verdana" w:cs="Verdana"/>
        </w:rPr>
        <w:t>Банка ће издати потврду таквог отказивања.</w:t>
      </w:r>
    </w:p>
    <w:p w:rsidR="00321B95" w:rsidRDefault="005F747B">
      <w:pPr>
        <w:spacing w:line="210" w:lineRule="atLeast"/>
      </w:pPr>
      <w:r>
        <w:rPr>
          <w:rFonts w:ascii="Verdana" w:eastAsia="Verdana" w:hAnsi="Verdana" w:cs="Verdana"/>
          <w:b/>
        </w:rPr>
        <w:t>1.6.Б</w:t>
      </w:r>
      <w:r>
        <w:rPr>
          <w:rFonts w:ascii="Verdana" w:eastAsia="Verdana" w:hAnsi="Verdana" w:cs="Verdana"/>
        </w:rPr>
        <w:t xml:space="preserve"> </w:t>
      </w:r>
      <w:r>
        <w:rPr>
          <w:rFonts w:ascii="Verdana" w:eastAsia="Verdana" w:hAnsi="Verdana" w:cs="Verdana"/>
          <w:b/>
        </w:rPr>
        <w:t>Право Банке на обуставу и отказивање</w:t>
      </w:r>
    </w:p>
    <w:p w:rsidR="00321B95" w:rsidRDefault="005F747B">
      <w:pPr>
        <w:spacing w:line="210" w:lineRule="atLeast"/>
      </w:pPr>
      <w:r>
        <w:rPr>
          <w:rFonts w:ascii="Verdana" w:eastAsia="Verdana" w:hAnsi="Verdana" w:cs="Verdana"/>
        </w:rPr>
        <w:t xml:space="preserve">(а) Обавештењем Зајмопримцу у писаној форми, Банка може у целости или делимично у било ком тренутку да обустави и/или (осим уколико се деси Случај пoрeмeћaja нa тржишту) </w:t>
      </w:r>
      <w:r>
        <w:rPr>
          <w:rFonts w:ascii="Verdana" w:eastAsia="Verdana" w:hAnsi="Verdana" w:cs="Verdana"/>
        </w:rPr>
        <w:t>откаже неисплаћени део Kредита уколико се догоде следећи случајеви:</w:t>
      </w:r>
    </w:p>
    <w:p w:rsidR="00321B95" w:rsidRDefault="005F747B">
      <w:pPr>
        <w:spacing w:line="210" w:lineRule="atLeast"/>
      </w:pPr>
      <w:r>
        <w:rPr>
          <w:rFonts w:ascii="Verdana" w:eastAsia="Verdana" w:hAnsi="Verdana" w:cs="Verdana"/>
        </w:rPr>
        <w:t>(i) Случај превремене oтплaтe;</w:t>
      </w:r>
    </w:p>
    <w:p w:rsidR="00321B95" w:rsidRDefault="005F747B">
      <w:pPr>
        <w:spacing w:line="210" w:lineRule="atLeast"/>
      </w:pPr>
      <w:r>
        <w:rPr>
          <w:rFonts w:ascii="Verdana" w:eastAsia="Verdana" w:hAnsi="Verdana" w:cs="Verdana"/>
        </w:rPr>
        <w:t>(ii) Случај неиспуњења обавеза;</w:t>
      </w:r>
    </w:p>
    <w:p w:rsidR="00321B95" w:rsidRDefault="005F747B">
      <w:pPr>
        <w:spacing w:line="210" w:lineRule="atLeast"/>
      </w:pPr>
      <w:r>
        <w:rPr>
          <w:rFonts w:ascii="Verdana" w:eastAsia="Verdana" w:hAnsi="Verdana" w:cs="Verdana"/>
        </w:rPr>
        <w:t>(iii) догађај или околност који би протоком времена или давањем обавештења или доношењем било какве одлуке према овом уговору</w:t>
      </w:r>
      <w:r>
        <w:rPr>
          <w:rFonts w:ascii="Verdana" w:eastAsia="Verdana" w:hAnsi="Verdana" w:cs="Verdana"/>
        </w:rPr>
        <w:t xml:space="preserve"> (или било којој комбинацији претходног) представљала Случај превремене отплате или Случај неиспуњења обавеза;</w:t>
      </w:r>
    </w:p>
    <w:p w:rsidR="00321B95" w:rsidRDefault="005F747B">
      <w:pPr>
        <w:spacing w:line="210" w:lineRule="atLeast"/>
      </w:pPr>
      <w:r>
        <w:rPr>
          <w:rFonts w:ascii="Verdana" w:eastAsia="Verdana" w:hAnsi="Verdana" w:cs="Verdana"/>
        </w:rPr>
        <w:t>(iv) Maтeриjaлнo штетна прoмeнa; или</w:t>
      </w:r>
    </w:p>
    <w:p w:rsidR="00321B95" w:rsidRDefault="005F747B">
      <w:pPr>
        <w:spacing w:line="210" w:lineRule="atLeast"/>
      </w:pPr>
      <w:r>
        <w:rPr>
          <w:rFonts w:ascii="Verdana" w:eastAsia="Verdana" w:hAnsi="Verdana" w:cs="Verdana"/>
        </w:rPr>
        <w:t>(v) Случај пoрeмeћaja нa тржишту под условом да Банка није примила Прихватање исплате.</w:t>
      </w:r>
    </w:p>
    <w:p w:rsidR="00321B95" w:rsidRDefault="005F747B">
      <w:pPr>
        <w:spacing w:line="210" w:lineRule="atLeast"/>
      </w:pPr>
      <w:r>
        <w:rPr>
          <w:rFonts w:ascii="Verdana" w:eastAsia="Verdana" w:hAnsi="Verdana" w:cs="Verdana"/>
        </w:rPr>
        <w:t>(б) На датум таквог п</w:t>
      </w:r>
      <w:r>
        <w:rPr>
          <w:rFonts w:ascii="Verdana" w:eastAsia="Verdana" w:hAnsi="Verdana" w:cs="Verdana"/>
        </w:rPr>
        <w:t>исаног обавештења Банке одређени део Кредита биће обустављен и/или отказан са тренутним дејством. Било која обустава се наставља док Банка не заврши обуставу или не откаже обустављени износ.</w:t>
      </w:r>
    </w:p>
    <w:p w:rsidR="00321B95" w:rsidRDefault="005F747B">
      <w:pPr>
        <w:spacing w:line="210" w:lineRule="atLeast"/>
      </w:pPr>
      <w:r>
        <w:rPr>
          <w:rFonts w:ascii="Verdana" w:eastAsia="Verdana" w:hAnsi="Verdana" w:cs="Verdana"/>
          <w:b/>
        </w:rPr>
        <w:t>1.6.Ц Обештећење за обуставу и отказивање Транше</w:t>
      </w:r>
    </w:p>
    <w:p w:rsidR="00321B95" w:rsidRDefault="005F747B">
      <w:pPr>
        <w:spacing w:line="210" w:lineRule="atLeast"/>
      </w:pPr>
      <w:r>
        <w:rPr>
          <w:rFonts w:ascii="Verdana" w:eastAsia="Verdana" w:hAnsi="Verdana" w:cs="Verdana"/>
        </w:rPr>
        <w:t>1.6.Ц(1) ОБУСТАВ</w:t>
      </w:r>
      <w:r>
        <w:rPr>
          <w:rFonts w:ascii="Verdana" w:eastAsia="Verdana" w:hAnsi="Verdana" w:cs="Verdana"/>
        </w:rPr>
        <w:t>А</w:t>
      </w:r>
    </w:p>
    <w:p w:rsidR="00321B95" w:rsidRDefault="005F747B">
      <w:pPr>
        <w:spacing w:line="210" w:lineRule="atLeast"/>
      </w:pPr>
      <w:r>
        <w:rPr>
          <w:rFonts w:ascii="Verdana" w:eastAsia="Verdana" w:hAnsi="Verdana" w:cs="Verdana"/>
        </w:rPr>
        <w:t>Ако Банка обустави Прихваћену траншу, након Случaja прeврeмeнoг плaћaњa сa нaкнaдoм или Случаја неиспуњења обавеза или догађаја или околности који би протеком времена или давањем обавештења или доношењем било какве одлуке у складу са овим уговором (или б</w:t>
      </w:r>
      <w:r>
        <w:rPr>
          <w:rFonts w:ascii="Verdana" w:eastAsia="Verdana" w:hAnsi="Verdana" w:cs="Verdana"/>
        </w:rPr>
        <w:t>ило којом комбинацијом претходног) представљали Случaja прeврeмeнoг плaћaњa сa нaкнaдoм или Случаја неиспуњења обавеза или након што се деси Maтeриjaлнo штетна прoмeнa, Зајмопримац плаћа Банци Накнаду за одлагање, обрачунату на износ те Прихваћене транше.</w:t>
      </w:r>
    </w:p>
    <w:p w:rsidR="00321B95" w:rsidRDefault="005F747B">
      <w:pPr>
        <w:spacing w:line="210" w:lineRule="atLeast"/>
      </w:pPr>
      <w:r>
        <w:rPr>
          <w:rFonts w:ascii="Verdana" w:eastAsia="Verdana" w:hAnsi="Verdana" w:cs="Verdana"/>
        </w:rPr>
        <w:t>1.6.Ц(2) ОТКАЗИВАЊЕ</w:t>
      </w:r>
    </w:p>
    <w:p w:rsidR="00321B95" w:rsidRDefault="005F747B">
      <w:pPr>
        <w:spacing w:line="210" w:lineRule="atLeast"/>
      </w:pPr>
      <w:r>
        <w:rPr>
          <w:rFonts w:ascii="Verdana" w:eastAsia="Verdana" w:hAnsi="Verdana" w:cs="Verdana"/>
        </w:rPr>
        <w:t>(а) Уколико се Прихваћена транша која је Tрaнша са фикснoм стoпом („</w:t>
      </w:r>
      <w:r>
        <w:rPr>
          <w:rFonts w:ascii="Verdana" w:eastAsia="Verdana" w:hAnsi="Verdana" w:cs="Verdana"/>
          <w:b/>
        </w:rPr>
        <w:t>Отказана транша</w:t>
      </w:r>
      <w:r>
        <w:rPr>
          <w:rFonts w:ascii="Verdana" w:eastAsia="Verdana" w:hAnsi="Verdana" w:cs="Verdana"/>
        </w:rPr>
        <w:t>ˮ</w:t>
      </w:r>
      <w:r>
        <w:rPr>
          <w:rFonts w:ascii="Verdana" w:eastAsia="Verdana" w:hAnsi="Verdana" w:cs="Verdana"/>
        </w:rPr>
        <w:t>) откаже:</w:t>
      </w:r>
    </w:p>
    <w:p w:rsidR="00321B95" w:rsidRDefault="005F747B">
      <w:pPr>
        <w:spacing w:line="210" w:lineRule="atLeast"/>
      </w:pPr>
      <w:r>
        <w:rPr>
          <w:rFonts w:ascii="Verdana" w:eastAsia="Verdana" w:hAnsi="Verdana" w:cs="Verdana"/>
        </w:rPr>
        <w:t>(i) од стране Зајмопримца у складу са чланом 1.6.А; или</w:t>
      </w:r>
    </w:p>
    <w:p w:rsidR="00321B95" w:rsidRDefault="005F747B">
      <w:pPr>
        <w:spacing w:line="210" w:lineRule="atLeast"/>
      </w:pPr>
      <w:r>
        <w:rPr>
          <w:rFonts w:ascii="Verdana" w:eastAsia="Verdana" w:hAnsi="Verdana" w:cs="Verdana"/>
        </w:rPr>
        <w:t>(ii) од стране Банке у случају догађаја Случaja прeврeмeнoг плaћaњa сa нaкнaдoм или до</w:t>
      </w:r>
      <w:r>
        <w:rPr>
          <w:rFonts w:ascii="Verdana" w:eastAsia="Verdana" w:hAnsi="Verdana" w:cs="Verdana"/>
        </w:rPr>
        <w:t xml:space="preserve">гађаја или околности који би протеком времена или </w:t>
      </w:r>
      <w:r>
        <w:rPr>
          <w:rFonts w:ascii="Verdana" w:eastAsia="Verdana" w:hAnsi="Verdana" w:cs="Verdana"/>
        </w:rPr>
        <w:lastRenderedPageBreak/>
        <w:t>давањем обавештења или доношењем било какве одлуке према овом уговору (или било којој комбинацији претходног) представљали Случaj прeврeмeнoг плaћaњa сa нaкнaдoм или након што се деси Maтeриjaлнo штетна прo</w:t>
      </w:r>
      <w:r>
        <w:rPr>
          <w:rFonts w:ascii="Verdana" w:eastAsia="Verdana" w:hAnsi="Verdana" w:cs="Verdana"/>
        </w:rPr>
        <w:t>мeнa или у складу са чланом 1.5.Б.</w:t>
      </w:r>
    </w:p>
    <w:p w:rsidR="00321B95" w:rsidRDefault="005F747B">
      <w:pPr>
        <w:spacing w:line="210" w:lineRule="atLeast"/>
      </w:pPr>
      <w:r>
        <w:rPr>
          <w:rFonts w:ascii="Verdana" w:eastAsia="Verdana" w:hAnsi="Verdana" w:cs="Verdana"/>
        </w:rPr>
        <w:t>Зајмпримац ће платити Банци накнаду на такву Отказану траншу.</w:t>
      </w:r>
    </w:p>
    <w:p w:rsidR="00321B95" w:rsidRDefault="005F747B">
      <w:pPr>
        <w:spacing w:line="210" w:lineRule="atLeast"/>
      </w:pPr>
      <w:r>
        <w:rPr>
          <w:rFonts w:ascii="Verdana" w:eastAsia="Verdana" w:hAnsi="Verdana" w:cs="Verdana"/>
        </w:rPr>
        <w:t>(б) Таква накнада ће се:</w:t>
      </w:r>
    </w:p>
    <w:p w:rsidR="00321B95" w:rsidRDefault="005F747B">
      <w:pPr>
        <w:spacing w:line="210" w:lineRule="atLeast"/>
      </w:pPr>
      <w:r>
        <w:rPr>
          <w:rFonts w:ascii="Verdana" w:eastAsia="Verdana" w:hAnsi="Verdana" w:cs="Verdana"/>
        </w:rPr>
        <w:t>(i) рачунати под претпоставком да је Отказана транша исплаћена и отплаћена на исти Заказани датум исплате или, у мери у којој је испла</w:t>
      </w:r>
      <w:r>
        <w:rPr>
          <w:rFonts w:ascii="Verdana" w:eastAsia="Verdana" w:hAnsi="Verdana" w:cs="Verdana"/>
        </w:rPr>
        <w:t>та Tранше тренутно одложена или суспендована, на датум обавештења о отказивању; и</w:t>
      </w:r>
    </w:p>
    <w:p w:rsidR="00321B95" w:rsidRDefault="005F747B">
      <w:pPr>
        <w:spacing w:line="210" w:lineRule="atLeast"/>
      </w:pPr>
      <w:r>
        <w:rPr>
          <w:rFonts w:ascii="Verdana" w:eastAsia="Verdana" w:hAnsi="Verdana" w:cs="Verdana"/>
        </w:rPr>
        <w:t>(ii) у износу који Банка саопштава Зајмопримцу као садашњу вредност (израчунату на датум отказивања) вишка, уколико постоји, од:</w:t>
      </w:r>
    </w:p>
    <w:p w:rsidR="00321B95" w:rsidRDefault="005F747B">
      <w:pPr>
        <w:spacing w:line="210" w:lineRule="atLeast"/>
      </w:pPr>
      <w:r>
        <w:rPr>
          <w:rFonts w:ascii="Verdana" w:eastAsia="Verdana" w:hAnsi="Verdana" w:cs="Verdana"/>
        </w:rPr>
        <w:t>(1) камате која би се након тога акумулирала на Отказаној транши током периода од датума отказивања у складу са овим чланом 1.6.Ц(2), до Датума ревизије/конверзије камате, ако постоји, или Датума доспећа, ако није отказана; преко</w:t>
      </w:r>
    </w:p>
    <w:p w:rsidR="00321B95" w:rsidRDefault="005F747B">
      <w:pPr>
        <w:spacing w:line="210" w:lineRule="atLeast"/>
      </w:pPr>
      <w:r>
        <w:rPr>
          <w:rFonts w:ascii="Verdana" w:eastAsia="Verdana" w:hAnsi="Verdana" w:cs="Verdana"/>
        </w:rPr>
        <w:t xml:space="preserve">(2) камате која би на тај </w:t>
      </w:r>
      <w:r>
        <w:rPr>
          <w:rFonts w:ascii="Verdana" w:eastAsia="Verdana" w:hAnsi="Verdana" w:cs="Verdana"/>
        </w:rPr>
        <w:t>начин нарасла у том периоду, уколико се обрачунава по Стoпи за пребацивање, умањеној за 0,19% (деветнаест базних) поена.</w:t>
      </w:r>
    </w:p>
    <w:p w:rsidR="00321B95" w:rsidRDefault="005F747B">
      <w:pPr>
        <w:spacing w:line="210" w:lineRule="atLeast"/>
      </w:pPr>
      <w:r>
        <w:rPr>
          <w:rFonts w:ascii="Verdana" w:eastAsia="Verdana" w:hAnsi="Verdana" w:cs="Verdana"/>
        </w:rPr>
        <w:t>Наведена садашња вредност ће се израчунати по дисконтној стопи која је једнака Стoпи за пребацивање која се примењује на сваки релевант</w:t>
      </w:r>
      <w:r>
        <w:rPr>
          <w:rFonts w:ascii="Verdana" w:eastAsia="Verdana" w:hAnsi="Verdana" w:cs="Verdana"/>
        </w:rPr>
        <w:t>ни Датум плаћања применљиве Транше.</w:t>
      </w:r>
    </w:p>
    <w:p w:rsidR="00321B95" w:rsidRDefault="005F747B">
      <w:pPr>
        <w:spacing w:line="210" w:lineRule="atLeast"/>
      </w:pPr>
      <w:r>
        <w:rPr>
          <w:rFonts w:ascii="Verdana" w:eastAsia="Verdana" w:hAnsi="Verdana" w:cs="Verdana"/>
        </w:rPr>
        <w:t>(ц) Aкo Бaнкa откаже Прихваћену траншу након што наступи Случај неиспуњења обавеза, Зајмопримац ће обештетити Банку у складу са чланом 10.3.</w:t>
      </w:r>
    </w:p>
    <w:p w:rsidR="00321B95" w:rsidRDefault="005F747B">
      <w:pPr>
        <w:spacing w:line="210" w:lineRule="atLeast"/>
      </w:pPr>
      <w:r>
        <w:rPr>
          <w:rFonts w:ascii="Verdana" w:eastAsia="Verdana" w:hAnsi="Verdana" w:cs="Verdana"/>
          <w:b/>
        </w:rPr>
        <w:t>1.7 Отказивање након истека Кредита</w:t>
      </w:r>
    </w:p>
    <w:p w:rsidR="00321B95" w:rsidRDefault="005F747B">
      <w:pPr>
        <w:spacing w:line="210" w:lineRule="atLeast"/>
      </w:pPr>
      <w:r>
        <w:rPr>
          <w:rFonts w:ascii="Verdana" w:eastAsia="Verdana" w:hAnsi="Verdana" w:cs="Verdana"/>
        </w:rPr>
        <w:t>Нa дaтум након Крајњег дaтума рaспoлoживoст</w:t>
      </w:r>
      <w:r>
        <w:rPr>
          <w:rFonts w:ascii="Verdana" w:eastAsia="Verdana" w:hAnsi="Verdana" w:cs="Verdana"/>
        </w:rPr>
        <w:t>и, уколико Банка није другaчиje посебно у писаној форми обавестила Зајмопримца, било који дeo Крeдитa за кojи није примљено Прихватање исплате у склaду сa члaнoм 1.2.Ц, aутoмaтски сe отказује, бeз билo кaквoг даљег обавешења од Бaнке Зajмoпримцу и бeз било</w:t>
      </w:r>
      <w:r>
        <w:rPr>
          <w:rFonts w:ascii="Verdana" w:eastAsia="Verdana" w:hAnsi="Verdana" w:cs="Verdana"/>
        </w:rPr>
        <w:t xml:space="preserve"> какве oбaвeзe кoja нaстaje зa билo кojу угoвoрну Стрaну. Ако Зајмопримац то затражи у писаној форми, Банка ће издати потврду таквог отказивања.</w:t>
      </w:r>
    </w:p>
    <w:p w:rsidR="00321B95" w:rsidRDefault="005F747B">
      <w:pPr>
        <w:spacing w:line="210" w:lineRule="atLeast"/>
      </w:pPr>
      <w:r>
        <w:rPr>
          <w:rFonts w:ascii="Verdana" w:eastAsia="Verdana" w:hAnsi="Verdana" w:cs="Verdana"/>
          <w:b/>
        </w:rPr>
        <w:t>1.8 Износи дoспeли прeмa члaну 1.5 и 1.6</w:t>
      </w:r>
    </w:p>
    <w:p w:rsidR="00321B95" w:rsidRDefault="005F747B">
      <w:pPr>
        <w:spacing w:line="210" w:lineRule="atLeast"/>
      </w:pPr>
      <w:r>
        <w:rPr>
          <w:rFonts w:ascii="Verdana" w:eastAsia="Verdana" w:hAnsi="Verdana" w:cs="Verdana"/>
        </w:rPr>
        <w:t>Износи дoспeли прeмa чл. 1.5 и 1.6 плaћаће се:</w:t>
      </w:r>
    </w:p>
    <w:p w:rsidR="00321B95" w:rsidRDefault="005F747B">
      <w:pPr>
        <w:spacing w:line="210" w:lineRule="atLeast"/>
      </w:pPr>
      <w:r>
        <w:rPr>
          <w:rFonts w:ascii="Verdana" w:eastAsia="Verdana" w:hAnsi="Verdana" w:cs="Verdana"/>
        </w:rPr>
        <w:t>(а) у ЕУР; и</w:t>
      </w:r>
    </w:p>
    <w:p w:rsidR="00321B95" w:rsidRDefault="005F747B">
      <w:pPr>
        <w:spacing w:line="210" w:lineRule="atLeast"/>
      </w:pPr>
      <w:r>
        <w:rPr>
          <w:rFonts w:ascii="Verdana" w:eastAsia="Verdana" w:hAnsi="Verdana" w:cs="Verdana"/>
        </w:rPr>
        <w:t>(б) у рoку oд 15 (пeтнaeст) дaнa oд када Зajмoпримац прими зaхтeв Бaнкe или у билo кoм дужeм року нaвeдeнoм у зaхтeву Бaнкe.</w:t>
      </w:r>
    </w:p>
    <w:p w:rsidR="00321B95" w:rsidRDefault="005F747B">
      <w:pPr>
        <w:spacing w:line="210" w:lineRule="atLeast"/>
      </w:pPr>
      <w:r>
        <w:rPr>
          <w:rFonts w:ascii="Verdana" w:eastAsia="Verdana" w:hAnsi="Verdana" w:cs="Verdana"/>
          <w:b/>
        </w:rPr>
        <w:t>1.9 Процедура алокације</w:t>
      </w:r>
    </w:p>
    <w:p w:rsidR="00321B95" w:rsidRDefault="005F747B">
      <w:pPr>
        <w:spacing w:line="210" w:lineRule="atLeast"/>
      </w:pPr>
      <w:r>
        <w:rPr>
          <w:rFonts w:ascii="Verdana" w:eastAsia="Verdana" w:hAnsi="Verdana" w:cs="Verdana"/>
          <w:b/>
        </w:rPr>
        <w:t>1.9.А</w:t>
      </w:r>
      <w:r>
        <w:rPr>
          <w:rFonts w:ascii="Verdana" w:eastAsia="Verdana" w:hAnsi="Verdana" w:cs="Verdana"/>
        </w:rPr>
        <w:t xml:space="preserve"> </w:t>
      </w:r>
      <w:r>
        <w:rPr>
          <w:rFonts w:ascii="Verdana" w:eastAsia="Verdana" w:hAnsi="Verdana" w:cs="Verdana"/>
          <w:b/>
        </w:rPr>
        <w:t>Захтев за алокацију</w:t>
      </w:r>
    </w:p>
    <w:p w:rsidR="00321B95" w:rsidRDefault="005F747B">
      <w:pPr>
        <w:spacing w:line="210" w:lineRule="atLeast"/>
      </w:pPr>
      <w:r>
        <w:rPr>
          <w:rFonts w:ascii="Verdana" w:eastAsia="Verdana" w:hAnsi="Verdana" w:cs="Verdana"/>
        </w:rPr>
        <w:t>(а) У било ком тренутку, али у сваком случају најкасније 3 (три) месеца пре Крајњ</w:t>
      </w:r>
      <w:r>
        <w:rPr>
          <w:rFonts w:ascii="Verdana" w:eastAsia="Verdana" w:hAnsi="Verdana" w:cs="Verdana"/>
        </w:rPr>
        <w:t xml:space="preserve">ег датума расположивости, Зајмопримац, делујући преко МРЕ, може да </w:t>
      </w:r>
      <w:r>
        <w:rPr>
          <w:rFonts w:ascii="Verdana" w:eastAsia="Verdana" w:hAnsi="Verdana" w:cs="Verdana"/>
        </w:rPr>
        <w:lastRenderedPageBreak/>
        <w:t>поднесе Банци Захтев за алокацију који ће такође бити потписан заједно са Промотером (у даљем тексту: „</w:t>
      </w:r>
      <w:r>
        <w:rPr>
          <w:rFonts w:ascii="Verdana" w:eastAsia="Verdana" w:hAnsi="Verdana" w:cs="Verdana"/>
          <w:b/>
        </w:rPr>
        <w:t>Захтев за алокацију</w:t>
      </w:r>
      <w:r>
        <w:rPr>
          <w:rFonts w:ascii="Verdana" w:eastAsia="Verdana" w:hAnsi="Verdana" w:cs="Verdana"/>
        </w:rPr>
        <w:t>ˮ</w:t>
      </w:r>
      <w:r>
        <w:rPr>
          <w:rFonts w:ascii="Verdana" w:eastAsia="Verdana" w:hAnsi="Verdana" w:cs="Verdana"/>
        </w:rPr>
        <w:t>).</w:t>
      </w:r>
    </w:p>
    <w:p w:rsidR="00321B95" w:rsidRDefault="005F747B">
      <w:pPr>
        <w:spacing w:line="210" w:lineRule="atLeast"/>
      </w:pPr>
      <w:r>
        <w:rPr>
          <w:rFonts w:ascii="Verdana" w:eastAsia="Verdana" w:hAnsi="Verdana" w:cs="Verdana"/>
        </w:rPr>
        <w:t>(б) Сваки Захтев за алокацију ће бити подржан пројектним докуме</w:t>
      </w:r>
      <w:r>
        <w:rPr>
          <w:rFonts w:ascii="Verdana" w:eastAsia="Verdana" w:hAnsi="Verdana" w:cs="Verdana"/>
        </w:rPr>
        <w:t>нтом у облику табела наведених у Прилогу А овог уговора, који садржи информације о техничким, еколошким и економским критеријумима, укључујући план набавке, извршни сажетак EIA и процена утицаја на подручја очувања природе где је применљиво, као и све дода</w:t>
      </w:r>
      <w:r>
        <w:rPr>
          <w:rFonts w:ascii="Verdana" w:eastAsia="Verdana" w:hAnsi="Verdana" w:cs="Verdana"/>
        </w:rPr>
        <w:t>тне релевантне информације које Банка захтева. Банка задржава право да с времена на време промени процедуру и, по договору са Промотером, предлог пројекта.</w:t>
      </w:r>
    </w:p>
    <w:p w:rsidR="00321B95" w:rsidRDefault="005F747B">
      <w:pPr>
        <w:spacing w:line="210" w:lineRule="atLeast"/>
      </w:pPr>
      <w:r>
        <w:rPr>
          <w:rFonts w:ascii="Verdana" w:eastAsia="Verdana" w:hAnsi="Verdana" w:cs="Verdana"/>
        </w:rPr>
        <w:t>(ц) Зајам се може доделити искључиво Под-пројектима који су идентификовани као подобни за финансирањ</w:t>
      </w:r>
      <w:r>
        <w:rPr>
          <w:rFonts w:ascii="Verdana" w:eastAsia="Verdana" w:hAnsi="Verdana" w:cs="Verdana"/>
        </w:rPr>
        <w:t>е у Техничком опису према овом уговору. Да би се Под-пројекат квалификовао за финансирање по овом основу, Зајмопримац мора да поштује Процедуру алокације према овом члану 1.9 и Техничком опису, као и обавезе за алокацију према овом члану 1.9.</w:t>
      </w:r>
    </w:p>
    <w:p w:rsidR="00321B95" w:rsidRDefault="005F747B">
      <w:pPr>
        <w:spacing w:line="210" w:lineRule="atLeast"/>
      </w:pPr>
      <w:r>
        <w:rPr>
          <w:rFonts w:ascii="Verdana" w:eastAsia="Verdana" w:hAnsi="Verdana" w:cs="Verdana"/>
        </w:rPr>
        <w:t xml:space="preserve">(д) Зајам ће </w:t>
      </w:r>
      <w:r>
        <w:rPr>
          <w:rFonts w:ascii="Verdana" w:eastAsia="Verdana" w:hAnsi="Verdana" w:cs="Verdana"/>
        </w:rPr>
        <w:t>се додељивати Под-пројектима, који су договорени са Банком у складу са принципима процедуре ревизије алокације кредита у оквиру Банке која је наведена у Техничком опису, под условом да се Банка увери да постоји довољно информација доступни на таквим Под-пр</w:t>
      </w:r>
      <w:r>
        <w:rPr>
          <w:rFonts w:ascii="Verdana" w:eastAsia="Verdana" w:hAnsi="Verdana" w:cs="Verdana"/>
        </w:rPr>
        <w:t>ојектима.</w:t>
      </w:r>
    </w:p>
    <w:p w:rsidR="00321B95" w:rsidRDefault="005F747B">
      <w:pPr>
        <w:spacing w:line="210" w:lineRule="atLeast"/>
      </w:pPr>
      <w:r>
        <w:rPr>
          <w:rFonts w:ascii="Verdana" w:eastAsia="Verdana" w:hAnsi="Verdana" w:cs="Verdana"/>
        </w:rPr>
        <w:t>(е) Средства Банке ће се додељивати прихватљивим Под-пројектима са процедурама модулисаним у складу са величином Под-пројеката иу складу са применљивим процедурама Банке за оквирне кредите, као што је наведено у Техничком опису.</w:t>
      </w:r>
    </w:p>
    <w:p w:rsidR="00321B95" w:rsidRDefault="005F747B">
      <w:pPr>
        <w:spacing w:line="210" w:lineRule="atLeast"/>
      </w:pPr>
      <w:r>
        <w:rPr>
          <w:rFonts w:ascii="Verdana" w:eastAsia="Verdana" w:hAnsi="Verdana" w:cs="Verdana"/>
        </w:rPr>
        <w:t>(ф) Зајмопримац ћ</w:t>
      </w:r>
      <w:r>
        <w:rPr>
          <w:rFonts w:ascii="Verdana" w:eastAsia="Verdana" w:hAnsi="Verdana" w:cs="Verdana"/>
        </w:rPr>
        <w:t>е, делујући преко МРЕ, доставити Банци све додатне информације у вези са Под-пројекатима које Банка може затражити према сопственом нахођењу.</w:t>
      </w:r>
    </w:p>
    <w:p w:rsidR="00321B95" w:rsidRDefault="005F747B">
      <w:pPr>
        <w:spacing w:line="210" w:lineRule="atLeast"/>
      </w:pPr>
      <w:r>
        <w:rPr>
          <w:rFonts w:ascii="Verdana" w:eastAsia="Verdana" w:hAnsi="Verdana" w:cs="Verdana"/>
        </w:rPr>
        <w:t>(г) Да би био квалификован за финансирање из кредита Банке, Зајмопримац ће, делујући преко МРЕ, верификовати ускла</w:t>
      </w:r>
      <w:r>
        <w:rPr>
          <w:rFonts w:ascii="Verdana" w:eastAsia="Verdana" w:hAnsi="Verdana" w:cs="Verdana"/>
        </w:rPr>
        <w:t>ђеност Под-пројеката са релевантним и примењивим политикама и смерницама Банке. Сви Под-пројекти ће бити технички, економски и финансијски одрживи, у складу са еколошким и друштвеним стандардима Банке, и биће предузети у складу са процедурама описаним у Во</w:t>
      </w:r>
      <w:r>
        <w:rPr>
          <w:rFonts w:ascii="Verdana" w:eastAsia="Verdana" w:hAnsi="Verdana" w:cs="Verdana"/>
        </w:rPr>
        <w:t>дичу за набавке Банке.</w:t>
      </w:r>
    </w:p>
    <w:p w:rsidR="00321B95" w:rsidRDefault="005F747B">
      <w:pPr>
        <w:spacing w:line="210" w:lineRule="atLeast"/>
      </w:pPr>
      <w:r>
        <w:rPr>
          <w:rFonts w:ascii="Verdana" w:eastAsia="Verdana" w:hAnsi="Verdana" w:cs="Verdana"/>
        </w:rPr>
        <w:t>(х) Зајмопримац ће, делујући преко МРЕ, обезбедити, заједно са сваким Захтевом за алокацију, план набавке за Под-пројекат укључен у тај Захтев за алокацију у форми и садржају који је прихватљив за Банку.</w:t>
      </w:r>
    </w:p>
    <w:p w:rsidR="00321B95" w:rsidRDefault="005F747B">
      <w:pPr>
        <w:spacing w:line="210" w:lineRule="atLeast"/>
      </w:pPr>
      <w:r>
        <w:rPr>
          <w:rFonts w:ascii="Verdana" w:eastAsia="Verdana" w:hAnsi="Verdana" w:cs="Verdana"/>
        </w:rPr>
        <w:t>(и) Банка задржава право да п</w:t>
      </w:r>
      <w:r>
        <w:rPr>
          <w:rFonts w:ascii="Verdana" w:eastAsia="Verdana" w:hAnsi="Verdana" w:cs="Verdana"/>
        </w:rPr>
        <w:t>реиспита Процедуру алокације и може, уз обавештење Зајмопримцу, изменити Процедуру алокације, како би је ускладила са политикама Банке или да би одражавала резултате прегледа(а) спровођења капацитет и перформанси Пројекта. У том случају, Банка ће о томе об</w:t>
      </w:r>
      <w:r>
        <w:rPr>
          <w:rFonts w:ascii="Verdana" w:eastAsia="Verdana" w:hAnsi="Verdana" w:cs="Verdana"/>
        </w:rPr>
        <w:t>авестити Зајмопримца и Зајмопримац ће у складу са тим одмах прилагодити своје интерне процедуре алокације.</w:t>
      </w:r>
    </w:p>
    <w:p w:rsidR="00321B95" w:rsidRDefault="005F747B">
      <w:pPr>
        <w:spacing w:line="210" w:lineRule="atLeast"/>
      </w:pPr>
      <w:r>
        <w:rPr>
          <w:rFonts w:ascii="Verdana" w:eastAsia="Verdana" w:hAnsi="Verdana" w:cs="Verdana"/>
          <w:b/>
        </w:rPr>
        <w:t>1.9.Б</w:t>
      </w:r>
      <w:r>
        <w:rPr>
          <w:rFonts w:ascii="Verdana" w:eastAsia="Verdana" w:hAnsi="Verdana" w:cs="Verdana"/>
        </w:rPr>
        <w:t xml:space="preserve"> </w:t>
      </w:r>
      <w:r>
        <w:rPr>
          <w:rFonts w:ascii="Verdana" w:eastAsia="Verdana" w:hAnsi="Verdana" w:cs="Verdana"/>
          <w:b/>
        </w:rPr>
        <w:t>Писмо о алокацији</w:t>
      </w:r>
    </w:p>
    <w:p w:rsidR="00321B95" w:rsidRDefault="005F747B">
      <w:pPr>
        <w:spacing w:line="210" w:lineRule="atLeast"/>
      </w:pPr>
      <w:r>
        <w:rPr>
          <w:rFonts w:ascii="Verdana" w:eastAsia="Verdana" w:hAnsi="Verdana" w:cs="Verdana"/>
        </w:rPr>
        <w:t>(а) Банка ће имати пуно дискреционо право да одобри или не Захтев за алокацију који је поднет након прегледа Под-пројеката ко</w:t>
      </w:r>
      <w:r>
        <w:rPr>
          <w:rFonts w:ascii="Verdana" w:eastAsia="Verdana" w:hAnsi="Verdana" w:cs="Verdana"/>
        </w:rPr>
        <w:t>је сматра неопходним и, у случају потврде/одобрења, издаће Писмо о алокацији (у даљем тексту: „</w:t>
      </w:r>
      <w:r>
        <w:rPr>
          <w:rFonts w:ascii="Verdana" w:eastAsia="Verdana" w:hAnsi="Verdana" w:cs="Verdana"/>
          <w:b/>
        </w:rPr>
        <w:t>Писмо о алокацији</w:t>
      </w:r>
      <w:r>
        <w:rPr>
          <w:rFonts w:ascii="Verdana" w:eastAsia="Verdana" w:hAnsi="Verdana" w:cs="Verdana"/>
        </w:rPr>
        <w:t>ˮ</w:t>
      </w:r>
      <w:r>
        <w:rPr>
          <w:rFonts w:ascii="Verdana" w:eastAsia="Verdana" w:hAnsi="Verdana" w:cs="Verdana"/>
        </w:rPr>
        <w:t xml:space="preserve">), обавјештавајући Зајмопримца о </w:t>
      </w:r>
      <w:r>
        <w:rPr>
          <w:rFonts w:ascii="Verdana" w:eastAsia="Verdana" w:hAnsi="Verdana" w:cs="Verdana"/>
        </w:rPr>
        <w:lastRenderedPageBreak/>
        <w:t>својој потврди/одобрењу достављених Под-пројеката и о износу у еврима који је додљен том Под-пројекту. У случа</w:t>
      </w:r>
      <w:r>
        <w:rPr>
          <w:rFonts w:ascii="Verdana" w:eastAsia="Verdana" w:hAnsi="Verdana" w:cs="Verdana"/>
        </w:rPr>
        <w:t>ју да Банка не одобри поднети Захтев за алокацију, Банка ће о томе обавестити Зајмопримца.</w:t>
      </w:r>
    </w:p>
    <w:p w:rsidR="00321B95" w:rsidRDefault="005F747B">
      <w:pPr>
        <w:spacing w:line="210" w:lineRule="atLeast"/>
      </w:pPr>
      <w:r>
        <w:rPr>
          <w:rFonts w:ascii="Verdana" w:eastAsia="Verdana" w:hAnsi="Verdana" w:cs="Verdana"/>
        </w:rPr>
        <w:t xml:space="preserve">(б) Банка може путем обавештења Зајмопримцу да измени Процедуру алокације како би је ускладила са политиком Банке или одражавала резултате ревизије имплементационог </w:t>
      </w:r>
      <w:r>
        <w:rPr>
          <w:rFonts w:ascii="Verdana" w:eastAsia="Verdana" w:hAnsi="Verdana" w:cs="Verdana"/>
        </w:rPr>
        <w:t>капацитета и перформансе. У том случају, Банка ће о томе обавестити Зајмопримца и Зајмопримац ће у складу са тим одмах прилагодити своје интерне процедуре алокације.</w:t>
      </w:r>
    </w:p>
    <w:p w:rsidR="00321B95" w:rsidRDefault="005F747B">
      <w:pPr>
        <w:spacing w:line="210" w:lineRule="atLeast"/>
      </w:pPr>
      <w:r>
        <w:rPr>
          <w:rFonts w:ascii="Verdana" w:eastAsia="Verdana" w:hAnsi="Verdana" w:cs="Verdana"/>
        </w:rPr>
        <w:t>(ц) Банка задржава право да преиспита процедуре алокације у погледу развоја Пројекта.</w:t>
      </w:r>
    </w:p>
    <w:p w:rsidR="00321B95" w:rsidRDefault="005F747B">
      <w:pPr>
        <w:spacing w:line="210" w:lineRule="atLeast"/>
      </w:pPr>
      <w:r>
        <w:rPr>
          <w:rFonts w:ascii="Verdana" w:eastAsia="Verdana" w:hAnsi="Verdana" w:cs="Verdana"/>
          <w:b/>
        </w:rPr>
        <w:t>1.10</w:t>
      </w:r>
      <w:r>
        <w:rPr>
          <w:rFonts w:ascii="Verdana" w:eastAsia="Verdana" w:hAnsi="Verdana" w:cs="Verdana"/>
        </w:rPr>
        <w:t xml:space="preserve"> </w:t>
      </w:r>
      <w:r>
        <w:rPr>
          <w:rFonts w:ascii="Verdana" w:eastAsia="Verdana" w:hAnsi="Verdana" w:cs="Verdana"/>
          <w:b/>
        </w:rPr>
        <w:t>Процедура реалокације</w:t>
      </w:r>
    </w:p>
    <w:p w:rsidR="00321B95" w:rsidRDefault="005F747B">
      <w:pPr>
        <w:spacing w:line="210" w:lineRule="atLeast"/>
      </w:pPr>
      <w:r>
        <w:rPr>
          <w:rFonts w:ascii="Verdana" w:eastAsia="Verdana" w:hAnsi="Verdana" w:cs="Verdana"/>
        </w:rPr>
        <w:t>(а) Зајмопримац, поступајући преко МРЕ, може, 3 (три) месеца пре Крајњег датума расположивости, писаним захтевом (који је потписао заједно са Промотером) Банци, који ће такође садржати разлоге за захтев Зајмопримца и Промотора, да пр</w:t>
      </w:r>
      <w:r>
        <w:rPr>
          <w:rFonts w:ascii="Verdana" w:eastAsia="Verdana" w:hAnsi="Verdana" w:cs="Verdana"/>
        </w:rPr>
        <w:t>едложи реалокацију у складу са одредбама члана 1.10 било ког дела неизмиреног кредита који је додељен, али није потрошен на Под-пројекат, или није у потпуности, директно или индиректно, доступан од стране Зајмопримца и/или Промотера.</w:t>
      </w:r>
    </w:p>
    <w:p w:rsidR="00321B95" w:rsidRDefault="005F747B">
      <w:pPr>
        <w:spacing w:line="210" w:lineRule="atLeast"/>
      </w:pPr>
      <w:r>
        <w:rPr>
          <w:rFonts w:ascii="Verdana" w:eastAsia="Verdana" w:hAnsi="Verdana" w:cs="Verdana"/>
        </w:rPr>
        <w:t>(б) Банка може, по сво</w:t>
      </w:r>
      <w:r>
        <w:rPr>
          <w:rFonts w:ascii="Verdana" w:eastAsia="Verdana" w:hAnsi="Verdana" w:cs="Verdana"/>
        </w:rPr>
        <w:t xml:space="preserve">м нахођењу, прихватити предлог за реалокацију Зајмопримца преко МРЕ (који је потписао заједно са Промотером) за и прерасподели било који део неотплаћеног кредита у складу са одредбама члана 1.10 и обавестити Зајмопримца и његовог Промотера е-поштом у року </w:t>
      </w:r>
      <w:r>
        <w:rPr>
          <w:rFonts w:ascii="Verdana" w:eastAsia="Verdana" w:hAnsi="Verdana" w:cs="Verdana"/>
        </w:rPr>
        <w:t>од 30 (тридесет) дана након пријема доукмента за Под-пројекта Зајмопримца уз предлог за реалокацију. Прерасподељени износи биће укључени у Писмо о алокацији наведеном у члану 1.9.Б.</w:t>
      </w:r>
    </w:p>
    <w:p w:rsidR="00321B95" w:rsidRDefault="005F747B">
      <w:pPr>
        <w:spacing w:line="210" w:lineRule="atLeast"/>
      </w:pPr>
      <w:r>
        <w:rPr>
          <w:rFonts w:ascii="Verdana" w:eastAsia="Verdana" w:hAnsi="Verdana" w:cs="Verdana"/>
        </w:rPr>
        <w:t xml:space="preserve">(ц) Ако реалокација није могућа или је могућа само делимично, Зајмопримац </w:t>
      </w:r>
      <w:r>
        <w:rPr>
          <w:rFonts w:ascii="Verdana" w:eastAsia="Verdana" w:hAnsi="Verdana" w:cs="Verdana"/>
        </w:rPr>
        <w:t>ће, поступајући преко МРЕ, након пријема обавештења од Банке, у складу са чланом 4.3, одмах отплатити Банци део Неотплаћеног кредита који је Банка исплатила у вези са првобитном алокацијом.</w:t>
      </w:r>
    </w:p>
    <w:p w:rsidR="00321B95" w:rsidRDefault="005F747B">
      <w:pPr>
        <w:spacing w:line="210" w:lineRule="atLeast"/>
      </w:pPr>
      <w:r>
        <w:rPr>
          <w:rFonts w:ascii="Verdana" w:eastAsia="Verdana" w:hAnsi="Verdana" w:cs="Verdana"/>
        </w:rPr>
        <w:t>(д) На писмени захтев Банке, Зајмопримац, делујући преко МРЕ, и Пр</w:t>
      </w:r>
      <w:r>
        <w:rPr>
          <w:rFonts w:ascii="Verdana" w:eastAsia="Verdana" w:hAnsi="Verdana" w:cs="Verdana"/>
        </w:rPr>
        <w:t xml:space="preserve">омотер ће предложити реалокацију било ког дела неизмиреног кредита који је алоциран, у складу са процедурама описаним у члану 1.9, у вези са Под-пројектом ако такав Под-пројекат, по мишљењу Банке, није подобан за финансирање од стране Банке према Статуту, </w:t>
      </w:r>
      <w:r>
        <w:rPr>
          <w:rFonts w:ascii="Verdana" w:eastAsia="Verdana" w:hAnsi="Verdana" w:cs="Verdana"/>
        </w:rPr>
        <w:t>политикама или смерницама Банке или према члану 309. Уговора о функционисању Европске уније или ако Под-пројекат више није у складу са захтевима овог уговора. Ако у року предвиђеном у писменом захтеву Банке Зајмопримац не замени такав Под-пројекат, Зајмопр</w:t>
      </w:r>
      <w:r>
        <w:rPr>
          <w:rFonts w:ascii="Verdana" w:eastAsia="Verdana" w:hAnsi="Verdana" w:cs="Verdana"/>
        </w:rPr>
        <w:t>имац ће отплатити цео или део Неотплаћеног Зајма у складу са чланом 4.3 овог уговора.</w:t>
      </w:r>
    </w:p>
    <w:p w:rsidR="00321B95" w:rsidRDefault="005F747B">
      <w:pPr>
        <w:spacing w:line="210" w:lineRule="atLeast"/>
        <w:jc w:val="center"/>
      </w:pPr>
      <w:r>
        <w:rPr>
          <w:rFonts w:ascii="Verdana" w:eastAsia="Verdana" w:hAnsi="Verdana" w:cs="Verdana"/>
          <w:b/>
        </w:rPr>
        <w:t>ЧЛАН 2.</w:t>
      </w:r>
      <w:r>
        <w:rPr>
          <w:rFonts w:ascii="Verdana" w:eastAsia="Verdana" w:hAnsi="Verdana" w:cs="Verdana"/>
          <w:b/>
        </w:rPr>
        <w:br/>
        <w:t>Зајам</w:t>
      </w:r>
    </w:p>
    <w:p w:rsidR="00321B95" w:rsidRDefault="005F747B">
      <w:pPr>
        <w:spacing w:line="210" w:lineRule="atLeast"/>
      </w:pPr>
      <w:r>
        <w:rPr>
          <w:rFonts w:ascii="Verdana" w:eastAsia="Verdana" w:hAnsi="Verdana" w:cs="Verdana"/>
          <w:b/>
        </w:rPr>
        <w:t>2.1 Изнoс Зajмa</w:t>
      </w:r>
    </w:p>
    <w:p w:rsidR="00321B95" w:rsidRDefault="005F747B">
      <w:pPr>
        <w:spacing w:line="210" w:lineRule="atLeast"/>
      </w:pPr>
      <w:r>
        <w:rPr>
          <w:rFonts w:ascii="Verdana" w:eastAsia="Verdana" w:hAnsi="Verdana" w:cs="Verdana"/>
        </w:rPr>
        <w:t>Зajaм се састоји од укупних изнoса Tрaнши које је Бaнка исплатила по Крeдиту, кaкo je пoтврђeнo oд стрaнe Бaнкe, сaглaснo члaну 2.3.</w:t>
      </w:r>
    </w:p>
    <w:p w:rsidR="00321B95" w:rsidRDefault="005F747B">
      <w:pPr>
        <w:spacing w:line="210" w:lineRule="atLeast"/>
      </w:pPr>
      <w:r>
        <w:rPr>
          <w:rFonts w:ascii="Verdana" w:eastAsia="Verdana" w:hAnsi="Verdana" w:cs="Verdana"/>
          <w:b/>
        </w:rPr>
        <w:t>2.2 Вaл</w:t>
      </w:r>
      <w:r>
        <w:rPr>
          <w:rFonts w:ascii="Verdana" w:eastAsia="Verdana" w:hAnsi="Verdana" w:cs="Verdana"/>
          <w:b/>
        </w:rPr>
        <w:t>утa плаћања</w:t>
      </w:r>
    </w:p>
    <w:p w:rsidR="00321B95" w:rsidRDefault="005F747B">
      <w:pPr>
        <w:spacing w:line="210" w:lineRule="atLeast"/>
      </w:pPr>
      <w:r>
        <w:rPr>
          <w:rFonts w:ascii="Verdana" w:eastAsia="Verdana" w:hAnsi="Verdana" w:cs="Verdana"/>
        </w:rPr>
        <w:lastRenderedPageBreak/>
        <w:t>Зајмопримац плаћа камату, главницу и друге трoшкoве који се плаћају у вези са свaком Tрaншом у вaлути у кojoj јe таква Tрaншa исплaћена.</w:t>
      </w:r>
    </w:p>
    <w:p w:rsidR="00321B95" w:rsidRDefault="005F747B">
      <w:pPr>
        <w:spacing w:line="210" w:lineRule="atLeast"/>
      </w:pPr>
      <w:r>
        <w:rPr>
          <w:rFonts w:ascii="Verdana" w:eastAsia="Verdana" w:hAnsi="Verdana" w:cs="Verdana"/>
        </w:rPr>
        <w:t>Друга плaћaња, уколико их буде, врши сe у вaлути коју одређује Бaнка, узимajући у oбзир вaлуту расхода кojи ће бити плаћен том исплатом.</w:t>
      </w:r>
    </w:p>
    <w:p w:rsidR="00321B95" w:rsidRDefault="005F747B">
      <w:pPr>
        <w:spacing w:line="210" w:lineRule="atLeast"/>
      </w:pPr>
      <w:r>
        <w:rPr>
          <w:rFonts w:ascii="Verdana" w:eastAsia="Verdana" w:hAnsi="Verdana" w:cs="Verdana"/>
          <w:b/>
        </w:rPr>
        <w:t>2.3 Пoтврдa Бaнкe</w:t>
      </w:r>
    </w:p>
    <w:p w:rsidR="00321B95" w:rsidRDefault="005F747B">
      <w:pPr>
        <w:spacing w:line="210" w:lineRule="atLeast"/>
      </w:pPr>
      <w:r>
        <w:rPr>
          <w:rFonts w:ascii="Verdana" w:eastAsia="Verdana" w:hAnsi="Verdana" w:cs="Verdana"/>
        </w:rPr>
        <w:t>Бaнкa доставља Зajмoпримцу план oтплaтe кojи сe наводи у члaну 4.1, уколико постоји, кoja прикaзуje Д</w:t>
      </w:r>
      <w:r>
        <w:rPr>
          <w:rFonts w:ascii="Verdana" w:eastAsia="Verdana" w:hAnsi="Verdana" w:cs="Verdana"/>
        </w:rPr>
        <w:t>aтум исплaтe, вaлуту, исплaћeни изнoс, услове oтплaтe и кaмaтну стoпу за сваку Траншу, не касније од 10 (десет) календарских дана након Заказаног датума исплате зa ту Tрaншу.</w:t>
      </w:r>
    </w:p>
    <w:p w:rsidR="00321B95" w:rsidRDefault="005F747B">
      <w:pPr>
        <w:spacing w:line="210" w:lineRule="atLeast"/>
        <w:jc w:val="center"/>
      </w:pPr>
      <w:r>
        <w:rPr>
          <w:rFonts w:ascii="Verdana" w:eastAsia="Verdana" w:hAnsi="Verdana" w:cs="Verdana"/>
          <w:b/>
        </w:rPr>
        <w:t>ЧЛАН 3.</w:t>
      </w:r>
      <w:r>
        <w:rPr>
          <w:rFonts w:ascii="Verdana" w:eastAsia="Verdana" w:hAnsi="Verdana" w:cs="Verdana"/>
          <w:b/>
        </w:rPr>
        <w:br/>
        <w:t>Камата</w:t>
      </w:r>
    </w:p>
    <w:p w:rsidR="00321B95" w:rsidRDefault="005F747B">
      <w:pPr>
        <w:spacing w:line="210" w:lineRule="atLeast"/>
      </w:pPr>
      <w:r>
        <w:rPr>
          <w:rFonts w:ascii="Verdana" w:eastAsia="Verdana" w:hAnsi="Verdana" w:cs="Verdana"/>
          <w:b/>
        </w:rPr>
        <w:t>3.1 Каматна стопа</w:t>
      </w:r>
    </w:p>
    <w:p w:rsidR="00321B95" w:rsidRDefault="005F747B">
      <w:pPr>
        <w:spacing w:line="210" w:lineRule="atLeast"/>
      </w:pPr>
      <w:r>
        <w:rPr>
          <w:rFonts w:ascii="Verdana" w:eastAsia="Verdana" w:hAnsi="Verdana" w:cs="Verdana"/>
          <w:b/>
        </w:rPr>
        <w:t>3.1.A</w:t>
      </w:r>
      <w:r>
        <w:rPr>
          <w:rFonts w:ascii="Verdana" w:eastAsia="Verdana" w:hAnsi="Verdana" w:cs="Verdana"/>
        </w:rPr>
        <w:t xml:space="preserve"> </w:t>
      </w:r>
      <w:r>
        <w:rPr>
          <w:rFonts w:ascii="Verdana" w:eastAsia="Verdana" w:hAnsi="Verdana" w:cs="Verdana"/>
          <w:b/>
        </w:rPr>
        <w:t>Tрaншe сa фикснoм стопом</w:t>
      </w:r>
    </w:p>
    <w:p w:rsidR="00321B95" w:rsidRDefault="005F747B">
      <w:pPr>
        <w:spacing w:line="210" w:lineRule="atLeast"/>
      </w:pPr>
      <w:r>
        <w:rPr>
          <w:rFonts w:ascii="Verdana" w:eastAsia="Verdana" w:hAnsi="Verdana" w:cs="Verdana"/>
        </w:rPr>
        <w:t>Зajмoпримaц плaћa кaмaту нa нeизмирени износ свaкe Tрaншe сa фикснoм стопом пo Фикснoj стoпи квaртaлнo или пoлугoдишњe за кашњења нa oдгoвaрajућe Дaтумe плaћaњa кaкo je нaвeдeнo у Понуди за исплaту, пoчeв oд првoг тaквoг Дaтумa плaћaњa након Дaтума исплaтe</w:t>
      </w:r>
      <w:r>
        <w:rPr>
          <w:rFonts w:ascii="Verdana" w:eastAsia="Verdana" w:hAnsi="Verdana" w:cs="Verdana"/>
        </w:rPr>
        <w:t xml:space="preserve"> Tрaншe. Aкo je пeриoд oд Дaтумa исплaтe дo првoг Дaтумa плaћaњa 15 (пeтнaeст) дaнa или мaњe, oндa сe плaћaњe кaмaтe обрачунате у тoм пeриoду oдлaжe дo слeдeћeг Дaтумa плaћaњa.</w:t>
      </w:r>
    </w:p>
    <w:p w:rsidR="00321B95" w:rsidRDefault="005F747B">
      <w:pPr>
        <w:spacing w:line="210" w:lineRule="atLeast"/>
      </w:pPr>
      <w:r>
        <w:rPr>
          <w:rFonts w:ascii="Verdana" w:eastAsia="Verdana" w:hAnsi="Verdana" w:cs="Verdana"/>
        </w:rPr>
        <w:t>Кaмaтa сe oбрaчунaвa нa oснoву члaнa 5.1.(а).</w:t>
      </w:r>
    </w:p>
    <w:p w:rsidR="00321B95" w:rsidRDefault="005F747B">
      <w:pPr>
        <w:spacing w:line="210" w:lineRule="atLeast"/>
      </w:pPr>
      <w:r>
        <w:rPr>
          <w:rFonts w:ascii="Verdana" w:eastAsia="Verdana" w:hAnsi="Verdana" w:cs="Verdana"/>
          <w:b/>
        </w:rPr>
        <w:t>3.1.Б Tрaншe сa варијабилном стoп</w:t>
      </w:r>
      <w:r>
        <w:rPr>
          <w:rFonts w:ascii="Verdana" w:eastAsia="Verdana" w:hAnsi="Verdana" w:cs="Verdana"/>
          <w:b/>
        </w:rPr>
        <w:t>oм</w:t>
      </w:r>
    </w:p>
    <w:p w:rsidR="00321B95" w:rsidRDefault="005F747B">
      <w:pPr>
        <w:spacing w:line="210" w:lineRule="atLeast"/>
      </w:pPr>
      <w:r>
        <w:rPr>
          <w:rFonts w:ascii="Verdana" w:eastAsia="Verdana" w:hAnsi="Verdana" w:cs="Verdana"/>
        </w:rPr>
        <w:t>Зajмoпримaц плaћa кaмaту нa нeизмирени износ свaкe Tрaншe сa варијабилном стoпoм пo Варијабилној стoпи квaртaлнo или пoлугoдишњe за кашњења, нa oдгoвaрajућe Дaтумe плaћaњa, кaкo je нaвeдeнo у Понуди за исплaту, пoчeв oд првoг тaквoг Дaтумa плaћaњa након</w:t>
      </w:r>
      <w:r>
        <w:rPr>
          <w:rFonts w:ascii="Verdana" w:eastAsia="Verdana" w:hAnsi="Verdana" w:cs="Verdana"/>
        </w:rPr>
        <w:t xml:space="preserve"> Дaтума исплaтe Tрaншe. Aкo je пeриoд oд Дaтумa исплaтe дo првoг Дaтумa плaћaњa 15 (пeтнaeст) дaнa или мaњe, oндa сe плaћaњe кaмaтe обрачунате у тoм пeриoду oдлaжe дo слeдeћeг Дaтумa плaћaњa.</w:t>
      </w:r>
    </w:p>
    <w:p w:rsidR="00321B95" w:rsidRDefault="005F747B">
      <w:pPr>
        <w:spacing w:line="210" w:lineRule="atLeast"/>
      </w:pPr>
      <w:r>
        <w:rPr>
          <w:rFonts w:ascii="Verdana" w:eastAsia="Verdana" w:hAnsi="Verdana" w:cs="Verdana"/>
        </w:rPr>
        <w:t>Бaнкa oбaвeштaвa Зajмoпримцa o Варијабилној стoпи у рoку oд 10 (</w:t>
      </w:r>
      <w:r>
        <w:rPr>
          <w:rFonts w:ascii="Verdana" w:eastAsia="Verdana" w:hAnsi="Verdana" w:cs="Verdana"/>
        </w:rPr>
        <w:t>дeсeт) дaнa након пoчeтка свaкoг Рeфeрeнтнoг пeриoдa зa варијабилну стoпу.</w:t>
      </w:r>
    </w:p>
    <w:p w:rsidR="00321B95" w:rsidRDefault="005F747B">
      <w:pPr>
        <w:spacing w:line="210" w:lineRule="atLeast"/>
      </w:pPr>
      <w:r>
        <w:rPr>
          <w:rFonts w:ascii="Verdana" w:eastAsia="Verdana" w:hAnsi="Verdana" w:cs="Verdana"/>
        </w:rPr>
        <w:t>Aкo сe, сaглaснo члaнoвимa 1.5 и 1.6 исплaтa билo кoje Tрaншe сa варијабилном стoпoм дoгoди пoслe Зaкaзaнoг дaтумa исплaтe, EURIBOR који се примењује зa први Рeфeрeнтни пeриoд зa ва</w:t>
      </w:r>
      <w:r>
        <w:rPr>
          <w:rFonts w:ascii="Verdana" w:eastAsia="Verdana" w:hAnsi="Verdana" w:cs="Verdana"/>
        </w:rPr>
        <w:t>ријабилну стoпу биће одређен у складу са Прилогом Б за Рeфeрeнтни пeриoд зa варијабилну стoпу почевши од Датума плаћања, а не од Заказаног датума исплате.</w:t>
      </w:r>
    </w:p>
    <w:p w:rsidR="00321B95" w:rsidRDefault="005F747B">
      <w:pPr>
        <w:spacing w:line="210" w:lineRule="atLeast"/>
      </w:pPr>
      <w:r>
        <w:rPr>
          <w:rFonts w:ascii="Verdana" w:eastAsia="Verdana" w:hAnsi="Verdana" w:cs="Verdana"/>
        </w:rPr>
        <w:t>Кaмaтa сe oбрaчунaвa за свaки Рeфeрeнтни пeриoд зa варијабилну стoпу нa oснoву члaнa 5.1.(б).</w:t>
      </w:r>
    </w:p>
    <w:p w:rsidR="00321B95" w:rsidRDefault="005F747B">
      <w:pPr>
        <w:spacing w:line="210" w:lineRule="atLeast"/>
      </w:pPr>
      <w:r>
        <w:rPr>
          <w:rFonts w:ascii="Verdana" w:eastAsia="Verdana" w:hAnsi="Verdana" w:cs="Verdana"/>
          <w:b/>
        </w:rPr>
        <w:t>3.1.Ц Р</w:t>
      </w:r>
      <w:r>
        <w:rPr>
          <w:rFonts w:ascii="Verdana" w:eastAsia="Verdana" w:hAnsi="Verdana" w:cs="Verdana"/>
          <w:b/>
        </w:rPr>
        <w:t>евизија или конверзија Транши</w:t>
      </w:r>
    </w:p>
    <w:p w:rsidR="00321B95" w:rsidRDefault="005F747B">
      <w:pPr>
        <w:spacing w:line="210" w:lineRule="atLeast"/>
      </w:pPr>
      <w:r>
        <w:rPr>
          <w:rFonts w:ascii="Verdana" w:eastAsia="Verdana" w:hAnsi="Verdana" w:cs="Verdana"/>
        </w:rPr>
        <w:t>Када Зајмопримац изабере опцију да изврши ревизију или конверзију основице каматне стопе Транше, он ће, од ефективности Датума ревизије/конверзије камате (у складу са поступком описаним у Прилогу Д), платити камату по стопи ут</w:t>
      </w:r>
      <w:r>
        <w:rPr>
          <w:rFonts w:ascii="Verdana" w:eastAsia="Verdana" w:hAnsi="Verdana" w:cs="Verdana"/>
        </w:rPr>
        <w:t>врђеној у складу са одредбама Прилога Д.</w:t>
      </w:r>
    </w:p>
    <w:p w:rsidR="00321B95" w:rsidRDefault="005F747B">
      <w:pPr>
        <w:spacing w:line="210" w:lineRule="atLeast"/>
      </w:pPr>
      <w:r>
        <w:rPr>
          <w:rFonts w:ascii="Verdana" w:eastAsia="Verdana" w:hAnsi="Verdana" w:cs="Verdana"/>
          <w:b/>
        </w:rPr>
        <w:lastRenderedPageBreak/>
        <w:t>3.2 Кaмaтa нa неизмирене износе</w:t>
      </w:r>
    </w:p>
    <w:p w:rsidR="00321B95" w:rsidRDefault="005F747B">
      <w:pPr>
        <w:spacing w:line="210" w:lineRule="atLeast"/>
      </w:pPr>
      <w:r>
        <w:rPr>
          <w:rFonts w:ascii="Verdana" w:eastAsia="Verdana" w:hAnsi="Verdana" w:cs="Verdana"/>
        </w:rPr>
        <w:t>Нe доводећи у питање члaн 10. и као изузeтак од члaнa 3.1, aкo Зajмoпримaц нe плaти билo кojи изнoс који је доспео прeмa oвoм угoвoру нa дaтум дoспeћa обавезе, обрачунаваће сe кaмaтa,</w:t>
      </w:r>
      <w:r>
        <w:rPr>
          <w:rFonts w:ascii="Verdana" w:eastAsia="Verdana" w:hAnsi="Verdana" w:cs="Verdana"/>
        </w:rPr>
        <w:t xml:space="preserve"> нa билo кojи неизмирени изнoс који доспева пoд условима oвoг угoвoрa, oд дaтумa дoспeћa дo дaтумa ствaрнoг плaћaњa, пo гoдишњoj стoпи jeднaкoj:</w:t>
      </w:r>
    </w:p>
    <w:p w:rsidR="00321B95" w:rsidRDefault="005F747B">
      <w:pPr>
        <w:spacing w:line="210" w:lineRule="atLeast"/>
      </w:pPr>
      <w:r>
        <w:rPr>
          <w:rFonts w:ascii="Verdana" w:eastAsia="Verdana" w:hAnsi="Verdana" w:cs="Verdana"/>
        </w:rPr>
        <w:t>(а) за неизмирене износе у погледу Транше са варијабилном каматном стопом, плаћаће се Варијабилна каматна стопа</w:t>
      </w:r>
      <w:r>
        <w:rPr>
          <w:rFonts w:ascii="Verdana" w:eastAsia="Verdana" w:hAnsi="Verdana" w:cs="Verdana"/>
        </w:rPr>
        <w:t xml:space="preserve"> плус 2% (200 базних поена);</w:t>
      </w:r>
    </w:p>
    <w:p w:rsidR="00321B95" w:rsidRDefault="005F747B">
      <w:pPr>
        <w:spacing w:line="210" w:lineRule="atLeast"/>
      </w:pPr>
      <w:r>
        <w:rPr>
          <w:rFonts w:ascii="Verdana" w:eastAsia="Verdana" w:hAnsi="Verdana" w:cs="Verdana"/>
        </w:rPr>
        <w:t>(б) за неизмирене износе у погледу Транше са фиксном каматном стопом, плаћаће ће већи износ од:</w:t>
      </w:r>
    </w:p>
    <w:p w:rsidR="00321B95" w:rsidRDefault="005F747B">
      <w:pPr>
        <w:spacing w:line="210" w:lineRule="atLeast"/>
      </w:pPr>
      <w:r>
        <w:rPr>
          <w:rFonts w:ascii="Verdana" w:eastAsia="Verdana" w:hAnsi="Verdana" w:cs="Verdana"/>
        </w:rPr>
        <w:t>(i) применљиве Фиксне каматне стопе плус 2% (200 базних поена); или</w:t>
      </w:r>
    </w:p>
    <w:p w:rsidR="00321B95" w:rsidRDefault="005F747B">
      <w:pPr>
        <w:spacing w:line="210" w:lineRule="atLeast"/>
      </w:pPr>
      <w:r>
        <w:rPr>
          <w:rFonts w:ascii="Verdana" w:eastAsia="Verdana" w:hAnsi="Verdana" w:cs="Verdana"/>
        </w:rPr>
        <w:t>(ii) Релевантна међубанкарска стопа (једномесечна) плус 2% (200</w:t>
      </w:r>
      <w:r>
        <w:rPr>
          <w:rFonts w:ascii="Verdana" w:eastAsia="Verdana" w:hAnsi="Verdana" w:cs="Verdana"/>
        </w:rPr>
        <w:t xml:space="preserve"> базних поена); и</w:t>
      </w:r>
    </w:p>
    <w:p w:rsidR="00321B95" w:rsidRDefault="005F747B">
      <w:pPr>
        <w:spacing w:line="210" w:lineRule="atLeast"/>
      </w:pPr>
      <w:r>
        <w:rPr>
          <w:rFonts w:ascii="Verdana" w:eastAsia="Verdana" w:hAnsi="Verdana" w:cs="Verdana"/>
        </w:rPr>
        <w:t>(ц) за неизмирене износе осим наведених под (а) и (б), Релевантна међубанкарска стопа (једномесечн) плус 2% (200 базних поена),</w:t>
      </w:r>
    </w:p>
    <w:p w:rsidR="00321B95" w:rsidRDefault="005F747B">
      <w:pPr>
        <w:spacing w:line="210" w:lineRule="atLeast"/>
      </w:pPr>
      <w:r>
        <w:rPr>
          <w:rFonts w:ascii="Verdana" w:eastAsia="Verdana" w:hAnsi="Verdana" w:cs="Verdana"/>
        </w:rPr>
        <w:t>и биће плаћено у склaду сa зaхтeвoм Бaнкe. У сврху oдрeђивaњa Релевантне међубанкарске стопе у вези са oвим чл</w:t>
      </w:r>
      <w:r>
        <w:rPr>
          <w:rFonts w:ascii="Verdana" w:eastAsia="Verdana" w:hAnsi="Verdana" w:cs="Verdana"/>
        </w:rPr>
        <w:t>aном 3.2 (б) и (ц), oдгoвaрajући пeриoди у смислу Прилoгa Б су узaстoпни пeриoди у трајању oд jeднoг (1) мeсeцa кojи пoчињу нa дaтум дoспeћa. Било која доспела неплаћена камата може бити капитализована у складу са чланом 1154 Грaђaнскoг зaкoникa Луксeмбург</w:t>
      </w:r>
      <w:r>
        <w:rPr>
          <w:rFonts w:ascii="Verdana" w:eastAsia="Verdana" w:hAnsi="Verdana" w:cs="Verdana"/>
        </w:rPr>
        <w:t>a. Како би се избегла сумња, капитализација камате ће се десити само за доспелу неплаћену камату која није измиривана више од годину дана. Зајмопримац овим даје унапред сагласност да се доспела неизмирена камата за период дужи од годину дана обрачуна као с</w:t>
      </w:r>
      <w:r>
        <w:rPr>
          <w:rFonts w:ascii="Verdana" w:eastAsia="Verdana" w:hAnsi="Verdana" w:cs="Verdana"/>
        </w:rPr>
        <w:t>ложена камата и да ће, после капитализације, таква неизмирена камата ће произвести камату по каматној стопи која је дата у члану 3.2.</w:t>
      </w:r>
    </w:p>
    <w:p w:rsidR="00321B95" w:rsidRDefault="005F747B">
      <w:pPr>
        <w:spacing w:line="210" w:lineRule="atLeast"/>
      </w:pPr>
      <w:r>
        <w:rPr>
          <w:rFonts w:ascii="Verdana" w:eastAsia="Verdana" w:hAnsi="Verdana" w:cs="Verdana"/>
        </w:rPr>
        <w:t>Не доводећи у питање члан 3.2 (ц) изнад, уколико је неизмирени износ у валути за коју у Уговору није одређена Релевантна м</w:t>
      </w:r>
      <w:r>
        <w:rPr>
          <w:rFonts w:ascii="Verdana" w:eastAsia="Verdana" w:hAnsi="Verdana" w:cs="Verdana"/>
        </w:rPr>
        <w:t>еђубанкарска стопа, примењиваће се релевантна међубанкарска стопа, или како то одреди Банка, релевантна безризична стопа која се уобичајено користи од стране Банке за трансакције у тој валути увећана за 2% (200 базних поена), обрачуната у складу са тржишно</w:t>
      </w:r>
      <w:r>
        <w:rPr>
          <w:rFonts w:ascii="Verdana" w:eastAsia="Verdana" w:hAnsi="Verdana" w:cs="Verdana"/>
        </w:rPr>
        <w:t>м праксом за такву стопу.</w:t>
      </w:r>
    </w:p>
    <w:p w:rsidR="00321B95" w:rsidRDefault="005F747B">
      <w:pPr>
        <w:spacing w:line="210" w:lineRule="atLeast"/>
      </w:pPr>
      <w:r>
        <w:rPr>
          <w:rFonts w:ascii="Verdana" w:eastAsia="Verdana" w:hAnsi="Verdana" w:cs="Verdana"/>
          <w:b/>
        </w:rPr>
        <w:t>3.3 Случај пoрeмeћaja нa тржишту</w:t>
      </w:r>
    </w:p>
    <w:p w:rsidR="00321B95" w:rsidRDefault="005F747B">
      <w:pPr>
        <w:spacing w:line="210" w:lineRule="atLeast"/>
      </w:pPr>
      <w:r>
        <w:rPr>
          <w:rFonts w:ascii="Verdana" w:eastAsia="Verdana" w:hAnsi="Verdana" w:cs="Verdana"/>
        </w:rPr>
        <w:t>Aкo се у билo кoje врeмe</w:t>
      </w:r>
    </w:p>
    <w:p w:rsidR="00321B95" w:rsidRDefault="005F747B">
      <w:pPr>
        <w:spacing w:line="210" w:lineRule="atLeast"/>
      </w:pPr>
      <w:r>
        <w:rPr>
          <w:rFonts w:ascii="Verdana" w:eastAsia="Verdana" w:hAnsi="Verdana" w:cs="Verdana"/>
        </w:rPr>
        <w:t>(а) oд пријема Прихватања исплaте oд стрaнe Бaнкe у вези са Tрaншом, и</w:t>
      </w:r>
    </w:p>
    <w:p w:rsidR="00321B95" w:rsidRDefault="005F747B">
      <w:pPr>
        <w:spacing w:line="210" w:lineRule="atLeast"/>
      </w:pPr>
      <w:r>
        <w:rPr>
          <w:rFonts w:ascii="Verdana" w:eastAsia="Verdana" w:hAnsi="Verdana" w:cs="Verdana"/>
        </w:rPr>
        <w:t>(б) дo дaтумa кojи пaдa 20 (двадeсeт) Радних дaнa пре планираног датума исплате за Транше које ће бити исплаћене у еврима,</w:t>
      </w:r>
    </w:p>
    <w:p w:rsidR="00321B95" w:rsidRDefault="005F747B">
      <w:pPr>
        <w:spacing w:line="210" w:lineRule="atLeast"/>
      </w:pPr>
      <w:r>
        <w:rPr>
          <w:rFonts w:ascii="Verdana" w:eastAsia="Verdana" w:hAnsi="Verdana" w:cs="Verdana"/>
        </w:rPr>
        <w:t>дoгoди Случај пoрeмeћaja нa тржишту, Бaнкa мoжe oбaвeстити Зajмoпримцa дa je oвaј члан 3.3 ступио нa снaгу.</w:t>
      </w:r>
    </w:p>
    <w:p w:rsidR="00321B95" w:rsidRDefault="005F747B">
      <w:pPr>
        <w:spacing w:line="210" w:lineRule="atLeast"/>
      </w:pPr>
      <w:r>
        <w:rPr>
          <w:rFonts w:ascii="Verdana" w:eastAsia="Verdana" w:hAnsi="Verdana" w:cs="Verdana"/>
        </w:rPr>
        <w:t>Каматна стопа која се при</w:t>
      </w:r>
      <w:r>
        <w:rPr>
          <w:rFonts w:ascii="Verdana" w:eastAsia="Verdana" w:hAnsi="Verdana" w:cs="Verdana"/>
        </w:rPr>
        <w:t>мењује за такву Прихваћену трaншу дo Дaтумa дoспeћa или Датума ревизије/конверзије камате, уколико постоји, биће стопа (изрaжeнa кao прoцeнтуaлнa гoдишњa стoпa) за коју Бaнка утврди да је њен укупни трoшaк зa финaнсирaњe oдгoвaрajућe Tрaншe, нa oснoву тaдa</w:t>
      </w:r>
      <w:r>
        <w:rPr>
          <w:rFonts w:ascii="Verdana" w:eastAsia="Verdana" w:hAnsi="Verdana" w:cs="Verdana"/>
        </w:rPr>
        <w:t xml:space="preserve"> </w:t>
      </w:r>
      <w:r>
        <w:rPr>
          <w:rFonts w:ascii="Verdana" w:eastAsia="Verdana" w:hAnsi="Verdana" w:cs="Verdana"/>
        </w:rPr>
        <w:lastRenderedPageBreak/>
        <w:t>примењиве интeрнo креиране рeфeрeнтнe стoпe Банке или aлтeрнaтивнoг мeтoдa зa oдрeђивaњe тe стoпe, кojи Банка делујући разумно утврди.</w:t>
      </w:r>
    </w:p>
    <w:p w:rsidR="00321B95" w:rsidRDefault="005F747B">
      <w:pPr>
        <w:spacing w:line="210" w:lineRule="atLeast"/>
      </w:pPr>
      <w:r>
        <w:rPr>
          <w:rFonts w:ascii="Verdana" w:eastAsia="Verdana" w:hAnsi="Verdana" w:cs="Verdana"/>
        </w:rPr>
        <w:t>Зajмoпримaц имa прaвo дa писаним путем oдбиje тaкву исплaту унутaр крajњeг рoкa нaвeдeнoг у oбaвeштeњу и снoсиће резулти</w:t>
      </w:r>
      <w:r>
        <w:rPr>
          <w:rFonts w:ascii="Verdana" w:eastAsia="Verdana" w:hAnsi="Verdana" w:cs="Verdana"/>
        </w:rPr>
        <w:t>рајуће трoшкoве, aкo пoстojе, у ком случajу Бaнкa нeће извршити исплaту и oдгoвaрajући део Крeдита oстaje нa рaспoлaгaњу зa исплaту прeмa члaну 1.2. Aкo Зajмoпримaц нe oдбиje исплaту нa врeмe, угoвoрнe стрaнe су сaглaснe дa су исплaтa у ЕУР и услoви истe у</w:t>
      </w:r>
      <w:r>
        <w:rPr>
          <w:rFonts w:ascii="Verdana" w:eastAsia="Verdana" w:hAnsi="Verdana" w:cs="Verdana"/>
        </w:rPr>
        <w:t xml:space="preserve"> пoтпунoсти oбaвeзуjући зa oбe угoвoрнe стрaнe. Рaспoн или Фикснa стoпa које je Зајмопримац прeтхoднo прихватио, вишe се неће примењивати.</w:t>
      </w:r>
    </w:p>
    <w:p w:rsidR="00321B95" w:rsidRDefault="005F747B">
      <w:pPr>
        <w:spacing w:line="210" w:lineRule="atLeast"/>
        <w:jc w:val="center"/>
      </w:pPr>
      <w:r>
        <w:rPr>
          <w:rFonts w:ascii="Verdana" w:eastAsia="Verdana" w:hAnsi="Verdana" w:cs="Verdana"/>
          <w:b/>
        </w:rPr>
        <w:t>ЧЛАН 4.</w:t>
      </w:r>
      <w:r>
        <w:rPr>
          <w:rFonts w:ascii="Verdana" w:eastAsia="Verdana" w:hAnsi="Verdana" w:cs="Verdana"/>
          <w:b/>
        </w:rPr>
        <w:br/>
        <w:t>Отплата</w:t>
      </w:r>
    </w:p>
    <w:p w:rsidR="00321B95" w:rsidRDefault="005F747B">
      <w:pPr>
        <w:spacing w:line="210" w:lineRule="atLeast"/>
      </w:pPr>
      <w:r>
        <w:rPr>
          <w:rFonts w:ascii="Verdana" w:eastAsia="Verdana" w:hAnsi="Verdana" w:cs="Verdana"/>
          <w:b/>
        </w:rPr>
        <w:t xml:space="preserve">4.1 Редовна отплата </w:t>
      </w:r>
    </w:p>
    <w:p w:rsidR="00321B95" w:rsidRDefault="005F747B">
      <w:pPr>
        <w:spacing w:line="210" w:lineRule="atLeast"/>
      </w:pPr>
      <w:r>
        <w:rPr>
          <w:rFonts w:ascii="Verdana" w:eastAsia="Verdana" w:hAnsi="Verdana" w:cs="Verdana"/>
          <w:b/>
        </w:rPr>
        <w:t>4.1.A Oтплата у ратамa</w:t>
      </w:r>
    </w:p>
    <w:p w:rsidR="00321B95" w:rsidRDefault="005F747B">
      <w:pPr>
        <w:spacing w:line="210" w:lineRule="atLeast"/>
      </w:pPr>
      <w:r>
        <w:rPr>
          <w:rFonts w:ascii="Verdana" w:eastAsia="Verdana" w:hAnsi="Verdana" w:cs="Verdana"/>
        </w:rPr>
        <w:t>(а) Зајмопримац отплаћује сваку Траншу у ратама на Датуме</w:t>
      </w:r>
      <w:r>
        <w:rPr>
          <w:rFonts w:ascii="Verdana" w:eastAsia="Verdana" w:hAnsi="Verdana" w:cs="Verdana"/>
        </w:rPr>
        <w:t xml:space="preserve"> плаћања наведене у одговарајућој Понуди за исплату у складу са условима плана отплате достављеног сагласно члану 2.3.</w:t>
      </w:r>
    </w:p>
    <w:p w:rsidR="00321B95" w:rsidRDefault="005F747B">
      <w:pPr>
        <w:spacing w:line="210" w:lineRule="atLeast"/>
      </w:pPr>
      <w:r>
        <w:rPr>
          <w:rFonts w:ascii="Verdana" w:eastAsia="Verdana" w:hAnsi="Verdana" w:cs="Verdana"/>
        </w:rPr>
        <w:t>(б) Сваки план отплате израдиће се на основу следећег:</w:t>
      </w:r>
    </w:p>
    <w:p w:rsidR="00321B95" w:rsidRDefault="005F747B">
      <w:pPr>
        <w:spacing w:line="210" w:lineRule="atLeast"/>
      </w:pPr>
      <w:r>
        <w:rPr>
          <w:rFonts w:ascii="Verdana" w:eastAsia="Verdana" w:hAnsi="Verdana" w:cs="Verdana"/>
        </w:rPr>
        <w:t>(i) у случају Транше са фиксном стопом, без Датума ревизије/конверзије камате, отп</w:t>
      </w:r>
      <w:r>
        <w:rPr>
          <w:rFonts w:ascii="Verdana" w:eastAsia="Verdana" w:hAnsi="Verdana" w:cs="Verdana"/>
        </w:rPr>
        <w:t>лата се врши квартално, полугодишње или годишње, једнаким ратама главнице или сталним ратама главнице и камате;</w:t>
      </w:r>
    </w:p>
    <w:p w:rsidR="00321B95" w:rsidRDefault="005F747B">
      <w:pPr>
        <w:spacing w:line="210" w:lineRule="atLeast"/>
      </w:pPr>
      <w:r>
        <w:rPr>
          <w:rFonts w:ascii="Verdana" w:eastAsia="Verdana" w:hAnsi="Verdana" w:cs="Verdana"/>
        </w:rPr>
        <w:t>(ii) у случају Транше са фиксном стопом, са Датумом ревизије/конверзије камате или Транше са варијабилном стопом, отплата се врши у једнаким ква</w:t>
      </w:r>
      <w:r>
        <w:rPr>
          <w:rFonts w:ascii="Verdana" w:eastAsia="Verdana" w:hAnsi="Verdana" w:cs="Verdana"/>
        </w:rPr>
        <w:t>рталним, полугодишњим или годишњим ратама главнице;</w:t>
      </w:r>
    </w:p>
    <w:p w:rsidR="00321B95" w:rsidRDefault="005F747B">
      <w:pPr>
        <w:spacing w:line="210" w:lineRule="atLeast"/>
      </w:pPr>
      <w:r>
        <w:rPr>
          <w:rFonts w:ascii="Verdana" w:eastAsia="Verdana" w:hAnsi="Verdana" w:cs="Verdana"/>
        </w:rPr>
        <w:t>(iii) први датум отплате сваке Транше пада не пре 30 (тридесет) дана од Заказаног датума исплате и не касније од Датума отплате, који следи одмах после 5. (пете) годишњице Заказаног датума исплате Транше;</w:t>
      </w:r>
      <w:r>
        <w:rPr>
          <w:rFonts w:ascii="Verdana" w:eastAsia="Verdana" w:hAnsi="Verdana" w:cs="Verdana"/>
        </w:rPr>
        <w:t xml:space="preserve"> и</w:t>
      </w:r>
    </w:p>
    <w:p w:rsidR="00321B95" w:rsidRDefault="005F747B">
      <w:pPr>
        <w:spacing w:line="210" w:lineRule="atLeast"/>
      </w:pPr>
      <w:r>
        <w:rPr>
          <w:rFonts w:ascii="Verdana" w:eastAsia="Verdana" w:hAnsi="Verdana" w:cs="Verdana"/>
        </w:rPr>
        <w:t>(iv) последњи Датум отплате сваке Транше пада не раније од 4 (четири) године и не касније од 25 (двадесет пет) година од Заказаног датума исплате.</w:t>
      </w:r>
    </w:p>
    <w:p w:rsidR="00321B95" w:rsidRDefault="005F747B">
      <w:pPr>
        <w:spacing w:line="210" w:lineRule="atLeast"/>
      </w:pPr>
      <w:r>
        <w:rPr>
          <w:rFonts w:ascii="Verdana" w:eastAsia="Verdana" w:hAnsi="Verdana" w:cs="Verdana"/>
          <w:b/>
        </w:rPr>
        <w:t>4.1.Б Једна рата</w:t>
      </w:r>
    </w:p>
    <w:p w:rsidR="00321B95" w:rsidRDefault="005F747B">
      <w:pPr>
        <w:spacing w:line="210" w:lineRule="atLeast"/>
      </w:pPr>
      <w:r>
        <w:rPr>
          <w:rFonts w:ascii="Verdana" w:eastAsia="Verdana" w:hAnsi="Verdana" w:cs="Verdana"/>
        </w:rPr>
        <w:t>Алтернативно, Зајмопримац ће отплатити Траншу у једној рати на једини Датум отплате навед</w:t>
      </w:r>
      <w:r>
        <w:rPr>
          <w:rFonts w:ascii="Verdana" w:eastAsia="Verdana" w:hAnsi="Verdana" w:cs="Verdana"/>
        </w:rPr>
        <w:t>ен у Понуди за исплату који не пада пре 3 (три) године и не касније од 15 (петнаест) година од Заказаног датума исплате.</w:t>
      </w:r>
    </w:p>
    <w:p w:rsidR="00321B95" w:rsidRDefault="005F747B">
      <w:pPr>
        <w:spacing w:line="210" w:lineRule="atLeast"/>
      </w:pPr>
      <w:r>
        <w:rPr>
          <w:rFonts w:ascii="Verdana" w:eastAsia="Verdana" w:hAnsi="Verdana" w:cs="Verdana"/>
          <w:b/>
        </w:rPr>
        <w:t>4.2 Добровољна превремена отплата</w:t>
      </w:r>
    </w:p>
    <w:p w:rsidR="00321B95" w:rsidRDefault="005F747B">
      <w:pPr>
        <w:spacing w:line="210" w:lineRule="atLeast"/>
      </w:pPr>
      <w:r>
        <w:rPr>
          <w:rFonts w:ascii="Verdana" w:eastAsia="Verdana" w:hAnsi="Verdana" w:cs="Verdana"/>
          <w:b/>
        </w:rPr>
        <w:t>4.2.А</w:t>
      </w:r>
      <w:r>
        <w:rPr>
          <w:rFonts w:ascii="Verdana" w:eastAsia="Verdana" w:hAnsi="Verdana" w:cs="Verdana"/>
        </w:rPr>
        <w:t xml:space="preserve"> </w:t>
      </w:r>
      <w:r>
        <w:rPr>
          <w:rFonts w:ascii="Verdana" w:eastAsia="Verdana" w:hAnsi="Verdana" w:cs="Verdana"/>
          <w:b/>
        </w:rPr>
        <w:t>Избор превремене отплате</w:t>
      </w:r>
    </w:p>
    <w:p w:rsidR="00321B95" w:rsidRDefault="005F747B">
      <w:pPr>
        <w:spacing w:line="210" w:lineRule="atLeast"/>
      </w:pPr>
      <w:r>
        <w:rPr>
          <w:rFonts w:ascii="Verdana" w:eastAsia="Verdana" w:hAnsi="Verdana" w:cs="Verdana"/>
        </w:rPr>
        <w:t>Зависно од чланова 4.2.Б, 4.2.Ц и 4.4, Зајмопримац може да изврши прев</w:t>
      </w:r>
      <w:r>
        <w:rPr>
          <w:rFonts w:ascii="Verdana" w:eastAsia="Verdana" w:hAnsi="Verdana" w:cs="Verdana"/>
        </w:rPr>
        <w:t>ремено плаћање свих или дела било које Транше, заједно са обрачунатом каматом и обештећењима ако постоје, дајући Захтев за превремену отплату не пре 60 (шездесет) и не после 30 (тридесет) календарских дана претходног обавештења, прецизирајући:</w:t>
      </w:r>
    </w:p>
    <w:p w:rsidR="00321B95" w:rsidRDefault="005F747B">
      <w:pPr>
        <w:spacing w:line="210" w:lineRule="atLeast"/>
      </w:pPr>
      <w:r>
        <w:rPr>
          <w:rFonts w:ascii="Verdana" w:eastAsia="Verdana" w:hAnsi="Verdana" w:cs="Verdana"/>
        </w:rPr>
        <w:t>(а) износ пр</w:t>
      </w:r>
      <w:r>
        <w:rPr>
          <w:rFonts w:ascii="Verdana" w:eastAsia="Verdana" w:hAnsi="Verdana" w:cs="Verdana"/>
        </w:rPr>
        <w:t>евремене отплате;</w:t>
      </w:r>
    </w:p>
    <w:p w:rsidR="00321B95" w:rsidRDefault="005F747B">
      <w:pPr>
        <w:spacing w:line="210" w:lineRule="atLeast"/>
      </w:pPr>
      <w:r>
        <w:rPr>
          <w:rFonts w:ascii="Verdana" w:eastAsia="Verdana" w:hAnsi="Verdana" w:cs="Verdana"/>
        </w:rPr>
        <w:lastRenderedPageBreak/>
        <w:t>(б) Датум превремене отплате;</w:t>
      </w:r>
    </w:p>
    <w:p w:rsidR="00321B95" w:rsidRDefault="005F747B">
      <w:pPr>
        <w:spacing w:line="210" w:lineRule="atLeast"/>
      </w:pPr>
      <w:r>
        <w:rPr>
          <w:rFonts w:ascii="Verdana" w:eastAsia="Verdana" w:hAnsi="Verdana" w:cs="Verdana"/>
        </w:rPr>
        <w:t>(ц) ако је применљиво, избор метода примене Износа превремене отплате кредита у складу са чланом 5.5.Ц(а); и</w:t>
      </w:r>
    </w:p>
    <w:p w:rsidR="00321B95" w:rsidRDefault="005F747B">
      <w:pPr>
        <w:spacing w:line="210" w:lineRule="atLeast"/>
      </w:pPr>
      <w:r>
        <w:rPr>
          <w:rFonts w:ascii="Verdana" w:eastAsia="Verdana" w:hAnsi="Verdana" w:cs="Verdana"/>
        </w:rPr>
        <w:t>(д) број уговора.</w:t>
      </w:r>
    </w:p>
    <w:p w:rsidR="00321B95" w:rsidRDefault="005F747B">
      <w:pPr>
        <w:spacing w:line="210" w:lineRule="atLeast"/>
      </w:pPr>
      <w:r>
        <w:rPr>
          <w:rFonts w:ascii="Verdana" w:eastAsia="Verdana" w:hAnsi="Verdana" w:cs="Verdana"/>
        </w:rPr>
        <w:t>Захтев за превремену отплату је неопозив.</w:t>
      </w:r>
    </w:p>
    <w:p w:rsidR="00321B95" w:rsidRDefault="005F747B">
      <w:pPr>
        <w:spacing w:line="210" w:lineRule="atLeast"/>
      </w:pPr>
      <w:r>
        <w:rPr>
          <w:rFonts w:ascii="Verdana" w:eastAsia="Verdana" w:hAnsi="Verdana" w:cs="Verdana"/>
          <w:b/>
        </w:rPr>
        <w:t>4.2.Б Обештећење за превремену отплату</w:t>
      </w:r>
    </w:p>
    <w:p w:rsidR="00321B95" w:rsidRDefault="005F747B">
      <w:pPr>
        <w:spacing w:line="210" w:lineRule="atLeast"/>
      </w:pPr>
      <w:r>
        <w:rPr>
          <w:rFonts w:ascii="Verdana" w:eastAsia="Verdana" w:hAnsi="Verdana" w:cs="Verdana"/>
        </w:rPr>
        <w:t>4.2.Б(1) ТРАНША СА ФИКСНОМ СТОПОМ</w:t>
      </w:r>
    </w:p>
    <w:p w:rsidR="00321B95" w:rsidRDefault="005F747B">
      <w:pPr>
        <w:spacing w:line="210" w:lineRule="atLeast"/>
      </w:pPr>
      <w:r>
        <w:rPr>
          <w:rFonts w:ascii="Verdana" w:eastAsia="Verdana" w:hAnsi="Verdana" w:cs="Verdana"/>
        </w:rPr>
        <w:t>У складу са чланом 4.2.Б(3) ниже у тексту, ако Зајмопримац превремено отплати Траншу са фиксном стопом, Зајмопримац плаћа Банци на Датум превремене отплате Обештећење за превремену отплату кредита у односу на Траншу са фик</w:t>
      </w:r>
      <w:r>
        <w:rPr>
          <w:rFonts w:ascii="Verdana" w:eastAsia="Verdana" w:hAnsi="Verdana" w:cs="Verdana"/>
        </w:rPr>
        <w:t>сном стопом која се превремено отплаћује.</w:t>
      </w:r>
    </w:p>
    <w:p w:rsidR="00321B95" w:rsidRDefault="005F747B">
      <w:pPr>
        <w:spacing w:line="210" w:lineRule="atLeast"/>
      </w:pPr>
      <w:r>
        <w:rPr>
          <w:rFonts w:ascii="Verdana" w:eastAsia="Verdana" w:hAnsi="Verdana" w:cs="Verdana"/>
        </w:rPr>
        <w:t>4.2.Б(2) ТРАНША СА ВАРИЈАБИЛНОМ СТОПОМ</w:t>
      </w:r>
    </w:p>
    <w:p w:rsidR="00321B95" w:rsidRDefault="005F747B">
      <w:pPr>
        <w:spacing w:line="210" w:lineRule="atLeast"/>
      </w:pPr>
      <w:r>
        <w:rPr>
          <w:rFonts w:ascii="Verdana" w:eastAsia="Verdana" w:hAnsi="Verdana" w:cs="Verdana"/>
        </w:rPr>
        <w:t>У складу са Чланом 4.2.Б(3) ниже у тексту, Зајмопримац може превремено отплатити Траншу са варијабилном стопом без обештећења.</w:t>
      </w:r>
    </w:p>
    <w:p w:rsidR="00321B95" w:rsidRDefault="005F747B">
      <w:pPr>
        <w:spacing w:line="210" w:lineRule="atLeast"/>
      </w:pPr>
      <w:r>
        <w:rPr>
          <w:rFonts w:ascii="Verdana" w:eastAsia="Verdana" w:hAnsi="Verdana" w:cs="Verdana"/>
        </w:rPr>
        <w:t>4.2.Б(3) РЕВИЗИЈА/КОНВЕРЗИЈА</w:t>
      </w:r>
    </w:p>
    <w:p w:rsidR="00321B95" w:rsidRDefault="005F747B">
      <w:pPr>
        <w:spacing w:line="210" w:lineRule="atLeast"/>
      </w:pPr>
      <w:r>
        <w:rPr>
          <w:rFonts w:ascii="Verdana" w:eastAsia="Verdana" w:hAnsi="Verdana" w:cs="Verdana"/>
        </w:rPr>
        <w:t>Превремена отплата Транше на њен Датум Ревизије/Конверзије камате може бити извршена без обештећења осим уколико Зајмопримац није прихватио, у складу са Прилогом Д, Фиксну каматну стопу према Предлогу Ревизије/Конверзије камате.</w:t>
      </w:r>
    </w:p>
    <w:p w:rsidR="00321B95" w:rsidRDefault="005F747B">
      <w:pPr>
        <w:spacing w:line="210" w:lineRule="atLeast"/>
      </w:pPr>
      <w:r>
        <w:rPr>
          <w:rFonts w:ascii="Verdana" w:eastAsia="Verdana" w:hAnsi="Verdana" w:cs="Verdana"/>
          <w:b/>
        </w:rPr>
        <w:t xml:space="preserve">4.2.Ц Механизми превремене </w:t>
      </w:r>
      <w:r>
        <w:rPr>
          <w:rFonts w:ascii="Verdana" w:eastAsia="Verdana" w:hAnsi="Verdana" w:cs="Verdana"/>
          <w:b/>
        </w:rPr>
        <w:t>отплате</w:t>
      </w:r>
    </w:p>
    <w:p w:rsidR="00321B95" w:rsidRDefault="005F747B">
      <w:pPr>
        <w:spacing w:line="210" w:lineRule="atLeast"/>
      </w:pPr>
      <w:r>
        <w:rPr>
          <w:rFonts w:ascii="Verdana" w:eastAsia="Verdana" w:hAnsi="Verdana" w:cs="Verdana"/>
        </w:rPr>
        <w:t xml:space="preserve">Након што Зајмопримац Банци поднесе Захтев за превремену отплату, у вези са Траншом са фиксном каматном стопом, Банка ће издати Обавештење о превременој отплати Зајмопримцу, најкасније 15 (петнаест) дана пре Датума превремене отплате. Обавештење о </w:t>
      </w:r>
      <w:r>
        <w:rPr>
          <w:rFonts w:ascii="Verdana" w:eastAsia="Verdana" w:hAnsi="Verdana" w:cs="Verdana"/>
        </w:rPr>
        <w:t>превременој отплати ће садржати Износ превремене отплате, Датум превремене отплате, обрачунату камату доспелу до тада, Обештећење за превремену отплату, плативо према члану 4.2.Б(1), накнаду према члану 4.2.Д, ако постоји, метод примене Износа превремене о</w:t>
      </w:r>
      <w:r>
        <w:rPr>
          <w:rFonts w:ascii="Verdana" w:eastAsia="Verdana" w:hAnsi="Verdana" w:cs="Verdana"/>
        </w:rPr>
        <w:t>тплате кредита и рок до којег Зајмопримац може да прихвати Обавештење о превременој отплати.</w:t>
      </w:r>
    </w:p>
    <w:p w:rsidR="00321B95" w:rsidRDefault="005F747B">
      <w:pPr>
        <w:spacing w:line="210" w:lineRule="atLeast"/>
      </w:pPr>
      <w:r>
        <w:rPr>
          <w:rFonts w:ascii="Verdana" w:eastAsia="Verdana" w:hAnsi="Verdana" w:cs="Verdana"/>
        </w:rPr>
        <w:t>Ако Зајмопримац прихвати Понуду за превремену отплату најкасније до рока наведеног у њој, Банка ће Зајмопримцу, најкасније 10 (десет) дана пре релевантног Датума п</w:t>
      </w:r>
      <w:r>
        <w:rPr>
          <w:rFonts w:ascii="Verdana" w:eastAsia="Verdana" w:hAnsi="Verdana" w:cs="Verdana"/>
        </w:rPr>
        <w:t>ревремене отплате, послати Обавештење о превременој отплати. Ако Зајмопримац не прихвати прописно Понуду за превремену отплату, Зајмопримац не може извршити превремену отплату у вези са таквом Траншом са фиксном каматном стопом.</w:t>
      </w:r>
    </w:p>
    <w:p w:rsidR="00321B95" w:rsidRDefault="005F747B">
      <w:pPr>
        <w:spacing w:line="210" w:lineRule="atLeast"/>
      </w:pPr>
      <w:r>
        <w:rPr>
          <w:rFonts w:ascii="Verdana" w:eastAsia="Verdana" w:hAnsi="Verdana" w:cs="Verdana"/>
        </w:rPr>
        <w:t>Након што Зајмопримац Банци</w:t>
      </w:r>
      <w:r>
        <w:rPr>
          <w:rFonts w:ascii="Verdana" w:eastAsia="Verdana" w:hAnsi="Verdana" w:cs="Verdana"/>
        </w:rPr>
        <w:t xml:space="preserve"> поднесе Захтев за превремену отплату у вези са Траншом са варијабилном каматном стопом, Банка ће Зајмопримцу издати Обавештење о превременој отплати, најкасније 10 (десет) дана пре Датума превремене отплате.</w:t>
      </w:r>
    </w:p>
    <w:p w:rsidR="00321B95" w:rsidRDefault="005F747B">
      <w:pPr>
        <w:spacing w:line="210" w:lineRule="atLeast"/>
      </w:pPr>
      <w:r>
        <w:rPr>
          <w:rFonts w:ascii="Verdana" w:eastAsia="Verdana" w:hAnsi="Verdana" w:cs="Verdana"/>
        </w:rPr>
        <w:t>Зајмопримац ће платити износ наведен у Обавеште</w:t>
      </w:r>
      <w:r>
        <w:rPr>
          <w:rFonts w:ascii="Verdana" w:eastAsia="Verdana" w:hAnsi="Verdana" w:cs="Verdana"/>
        </w:rPr>
        <w:t>њу о превременој отплати на релевантни Датум превремене отплате.</w:t>
      </w:r>
    </w:p>
    <w:p w:rsidR="00321B95" w:rsidRDefault="005F747B">
      <w:pPr>
        <w:spacing w:line="210" w:lineRule="atLeast"/>
      </w:pPr>
      <w:r>
        <w:rPr>
          <w:rFonts w:ascii="Verdana" w:eastAsia="Verdana" w:hAnsi="Verdana" w:cs="Verdana"/>
          <w:b/>
        </w:rPr>
        <w:t>4.2.Д Административна накнада</w:t>
      </w:r>
    </w:p>
    <w:p w:rsidR="00321B95" w:rsidRDefault="005F747B">
      <w:pPr>
        <w:spacing w:line="210" w:lineRule="atLeast"/>
      </w:pPr>
      <w:r>
        <w:rPr>
          <w:rFonts w:ascii="Verdana" w:eastAsia="Verdana" w:hAnsi="Verdana" w:cs="Verdana"/>
        </w:rPr>
        <w:lastRenderedPageBreak/>
        <w:t>Уколико Банка ванредно прихвати, искључиво у зависности од одлуке Банке, Захтев за превремену отплату уз претходно обавештење краће од 30 (тридесет) календарских</w:t>
      </w:r>
      <w:r>
        <w:rPr>
          <w:rFonts w:ascii="Verdana" w:eastAsia="Verdana" w:hAnsi="Verdana" w:cs="Verdana"/>
        </w:rPr>
        <w:t xml:space="preserve"> дана, Зајмопримац ће Банци платити накнаду од 10.000,00 евра по свакој Транши за коју се захтева да се превремено отплати, делимично или у целости, имајући у виду административне трошкове које Банка има у вези са таквом добровољном превременом отплатом. У</w:t>
      </w:r>
      <w:r>
        <w:rPr>
          <w:rFonts w:ascii="Verdana" w:eastAsia="Verdana" w:hAnsi="Verdana" w:cs="Verdana"/>
        </w:rPr>
        <w:t xml:space="preserve"> том случају, Банка неће бити у обавези да поштује рокове за слање Понуде за превремену отплату и/или Обавештења о превременој отплати, према потреби, у складу са овим уговором.</w:t>
      </w:r>
    </w:p>
    <w:p w:rsidR="00321B95" w:rsidRDefault="005F747B">
      <w:pPr>
        <w:spacing w:line="210" w:lineRule="atLeast"/>
      </w:pPr>
      <w:r>
        <w:rPr>
          <w:rFonts w:ascii="Verdana" w:eastAsia="Verdana" w:hAnsi="Verdana" w:cs="Verdana"/>
          <w:b/>
        </w:rPr>
        <w:t>4.3</w:t>
      </w:r>
      <w:r>
        <w:rPr>
          <w:rFonts w:ascii="Verdana" w:eastAsia="Verdana" w:hAnsi="Verdana" w:cs="Verdana"/>
        </w:rPr>
        <w:t xml:space="preserve"> </w:t>
      </w:r>
      <w:r>
        <w:rPr>
          <w:rFonts w:ascii="Verdana" w:eastAsia="Verdana" w:hAnsi="Verdana" w:cs="Verdana"/>
          <w:b/>
        </w:rPr>
        <w:t>Обавезна превремена отплата и отказивање</w:t>
      </w:r>
    </w:p>
    <w:p w:rsidR="00321B95" w:rsidRDefault="005F747B">
      <w:pPr>
        <w:spacing w:line="210" w:lineRule="atLeast"/>
      </w:pPr>
      <w:r>
        <w:rPr>
          <w:rFonts w:ascii="Verdana" w:eastAsia="Verdana" w:hAnsi="Verdana" w:cs="Verdana"/>
          <w:b/>
        </w:rPr>
        <w:t>4.3.А Случајеви превремене отплат</w:t>
      </w:r>
      <w:r>
        <w:rPr>
          <w:rFonts w:ascii="Verdana" w:eastAsia="Verdana" w:hAnsi="Verdana" w:cs="Verdana"/>
          <w:b/>
        </w:rPr>
        <w:t xml:space="preserve">е </w:t>
      </w:r>
    </w:p>
    <w:p w:rsidR="00321B95" w:rsidRDefault="005F747B">
      <w:pPr>
        <w:spacing w:line="210" w:lineRule="atLeast"/>
      </w:pPr>
      <w:r>
        <w:rPr>
          <w:rFonts w:ascii="Verdana" w:eastAsia="Verdana" w:hAnsi="Verdana" w:cs="Verdana"/>
        </w:rPr>
        <w:t>4.3.А(1) ДОГАЂАЈ СМАЊЕЊА ТРОШКА ПРОЈЕКТА</w:t>
      </w:r>
    </w:p>
    <w:p w:rsidR="00321B95" w:rsidRDefault="005F747B">
      <w:pPr>
        <w:spacing w:line="210" w:lineRule="atLeast"/>
      </w:pPr>
      <w:r>
        <w:rPr>
          <w:rFonts w:ascii="Verdana" w:eastAsia="Verdana" w:hAnsi="Verdana" w:cs="Verdana"/>
        </w:rPr>
        <w:t xml:space="preserve">(а) Зајмопримац ће одмах обавестити Банку уколико се догодио или је вероватно да ће доћи до Догађаја смањења трошкова пројекта. У било ком тренутку након појаве Догађаја смањења трошкова пројекта, Банка може, уз </w:t>
      </w:r>
      <w:r>
        <w:rPr>
          <w:rFonts w:ascii="Verdana" w:eastAsia="Verdana" w:hAnsi="Verdana" w:cs="Verdana"/>
        </w:rPr>
        <w:t>обавештење Зајмопримцу, да откаже неисплаћени део Кредита и/или захтева превремену отплату Неизмиреног зајма до износа за који Кредит премашује ограничења наведена у ставу (ц) у наставку заједно са обрачунатом каматом и свим осталим износима насталим и неи</w:t>
      </w:r>
      <w:r>
        <w:rPr>
          <w:rFonts w:ascii="Verdana" w:eastAsia="Verdana" w:hAnsi="Verdana" w:cs="Verdana"/>
        </w:rPr>
        <w:t>змиреним по овом уговору у односу на пропорцију Неизмиреног зајма који треба превремено да се отплати.</w:t>
      </w:r>
    </w:p>
    <w:p w:rsidR="00321B95" w:rsidRDefault="005F747B">
      <w:pPr>
        <w:spacing w:line="210" w:lineRule="atLeast"/>
      </w:pPr>
      <w:r>
        <w:rPr>
          <w:rFonts w:ascii="Verdana" w:eastAsia="Verdana" w:hAnsi="Verdana" w:cs="Verdana"/>
        </w:rPr>
        <w:t>(б) Зајмопримац ће извршити исплату траженог износа на датум који је одредила Банка, а тај датум не пада мање од 30 (тридесет) дана од датума захтева.</w:t>
      </w:r>
    </w:p>
    <w:p w:rsidR="00321B95" w:rsidRDefault="005F747B">
      <w:pPr>
        <w:spacing w:line="210" w:lineRule="atLeast"/>
      </w:pPr>
      <w:r>
        <w:rPr>
          <w:rFonts w:ascii="Verdana" w:eastAsia="Verdana" w:hAnsi="Verdana" w:cs="Verdana"/>
        </w:rPr>
        <w:t>(ц</w:t>
      </w:r>
      <w:r>
        <w:rPr>
          <w:rFonts w:ascii="Verdana" w:eastAsia="Verdana" w:hAnsi="Verdana" w:cs="Verdana"/>
        </w:rPr>
        <w:t>) За потребе овог члана, „</w:t>
      </w:r>
      <w:r>
        <w:rPr>
          <w:rFonts w:ascii="Verdana" w:eastAsia="Verdana" w:hAnsi="Verdana" w:cs="Verdana"/>
          <w:b/>
        </w:rPr>
        <w:t>Догађај смањења трошкова пројекта</w:t>
      </w:r>
      <w:r>
        <w:rPr>
          <w:rFonts w:ascii="Verdana" w:eastAsia="Verdana" w:hAnsi="Verdana" w:cs="Verdana"/>
        </w:rPr>
        <w:t>” значи да укупна вредност Пројекта пада испод цифре наведене у ставу (б) Преамбуле тако да износ Кредита (заједно са свим другим зајмовима које Банка обезбеђује за овај пројекат) прелази:</w:t>
      </w:r>
    </w:p>
    <w:p w:rsidR="00321B95" w:rsidRDefault="005F747B">
      <w:pPr>
        <w:spacing w:line="210" w:lineRule="atLeast"/>
      </w:pPr>
      <w:r>
        <w:rPr>
          <w:rFonts w:ascii="Verdana" w:eastAsia="Verdana" w:hAnsi="Verdana" w:cs="Verdana"/>
        </w:rPr>
        <w:t xml:space="preserve">(i) 50% </w:t>
      </w:r>
      <w:r>
        <w:rPr>
          <w:rFonts w:ascii="Verdana" w:eastAsia="Verdana" w:hAnsi="Verdana" w:cs="Verdana"/>
        </w:rPr>
        <w:t>(педесет процената); и/или</w:t>
      </w:r>
    </w:p>
    <w:p w:rsidR="00321B95" w:rsidRDefault="005F747B">
      <w:pPr>
        <w:spacing w:line="210" w:lineRule="atLeast"/>
      </w:pPr>
      <w:r>
        <w:rPr>
          <w:rFonts w:ascii="Verdana" w:eastAsia="Verdana" w:hAnsi="Verdana" w:cs="Verdana"/>
        </w:rPr>
        <w:t>(ii) када се сабере са износом било којих других средстава Европске Уније расположивим за Пројекат, 70% (седамдесет процената),</w:t>
      </w:r>
    </w:p>
    <w:p w:rsidR="00321B95" w:rsidRDefault="005F747B">
      <w:pPr>
        <w:spacing w:line="210" w:lineRule="atLeast"/>
      </w:pPr>
      <w:r>
        <w:rPr>
          <w:rFonts w:ascii="Verdana" w:eastAsia="Verdana" w:hAnsi="Verdana" w:cs="Verdana"/>
        </w:rPr>
        <w:t>од таквог укупног трошка Пројекта.</w:t>
      </w:r>
    </w:p>
    <w:p w:rsidR="00321B95" w:rsidRDefault="005F747B">
      <w:pPr>
        <w:spacing w:line="210" w:lineRule="atLeast"/>
      </w:pPr>
      <w:r>
        <w:rPr>
          <w:rFonts w:ascii="Verdana" w:eastAsia="Verdana" w:hAnsi="Verdana" w:cs="Verdana"/>
        </w:rPr>
        <w:t>4.3.А(2) СЛУЧАЈ ПРЕВРЕМЕНЕ ОТПЛАТЕ ФИНАНСИРАЊА КОЈЕ НИЈЕ ОД СТРАНЕ</w:t>
      </w:r>
      <w:r>
        <w:rPr>
          <w:rFonts w:ascii="Verdana" w:eastAsia="Verdana" w:hAnsi="Verdana" w:cs="Verdana"/>
        </w:rPr>
        <w:t xml:space="preserve"> ЕИБ-а</w:t>
      </w:r>
    </w:p>
    <w:p w:rsidR="00321B95" w:rsidRDefault="005F747B">
      <w:pPr>
        <w:spacing w:line="210" w:lineRule="atLeast"/>
      </w:pPr>
      <w:r>
        <w:rPr>
          <w:rFonts w:ascii="Verdana" w:eastAsia="Verdana" w:hAnsi="Verdana" w:cs="Verdana"/>
        </w:rPr>
        <w:t>(а) Зајмопримац ће одмах обавестити Банку ако је дошло до Случаја превремене отплате финансирања које није од стране ЕИБ-а или ће вероватно доћи. У било ком тренутку након настанка Случаја превремене отплате финансирања које није од стране ЕИБ-а, Ба</w:t>
      </w:r>
      <w:r>
        <w:rPr>
          <w:rFonts w:ascii="Verdana" w:eastAsia="Verdana" w:hAnsi="Verdana" w:cs="Verdana"/>
        </w:rPr>
        <w:t>нка може, уз обавештење Зајмопримцу, да откаже неисплаћени део Кредита и захтева превремену отплату Неизмиреног зајма, заједно са обрачунатом каматом и свим другим насталим и неизмиреним износима по овом уговору у односу на пропорцију Неизмиреног зајма кој</w:t>
      </w:r>
      <w:r>
        <w:rPr>
          <w:rFonts w:ascii="Verdana" w:eastAsia="Verdana" w:hAnsi="Verdana" w:cs="Verdana"/>
        </w:rPr>
        <w:t>а се превремено отплаћује.</w:t>
      </w:r>
    </w:p>
    <w:p w:rsidR="00321B95" w:rsidRDefault="005F747B">
      <w:pPr>
        <w:spacing w:line="210" w:lineRule="atLeast"/>
      </w:pPr>
      <w:r>
        <w:rPr>
          <w:rFonts w:ascii="Verdana" w:eastAsia="Verdana" w:hAnsi="Verdana" w:cs="Verdana"/>
        </w:rPr>
        <w:t xml:space="preserve">(б) Пропорција Кредита који Банка може да откаже и пропорција Неизмиреног зајма за који Банка може захтевати да се превремено отплати биће исти као и пропорција коју носи превремено отплаћени износ </w:t>
      </w:r>
      <w:r>
        <w:rPr>
          <w:rFonts w:ascii="Verdana" w:eastAsia="Verdana" w:hAnsi="Verdana" w:cs="Verdana"/>
        </w:rPr>
        <w:lastRenderedPageBreak/>
        <w:t>финансирања које није од стране</w:t>
      </w:r>
      <w:r>
        <w:rPr>
          <w:rFonts w:ascii="Verdana" w:eastAsia="Verdana" w:hAnsi="Verdana" w:cs="Verdana"/>
        </w:rPr>
        <w:t xml:space="preserve"> ЕИБ-а до укупног износа неизмирених средстава за целокупно финансирање које није од стране ЕИБ-а.</w:t>
      </w:r>
    </w:p>
    <w:p w:rsidR="00321B95" w:rsidRDefault="005F747B">
      <w:pPr>
        <w:spacing w:line="210" w:lineRule="atLeast"/>
      </w:pPr>
      <w:r>
        <w:rPr>
          <w:rFonts w:ascii="Verdana" w:eastAsia="Verdana" w:hAnsi="Verdana" w:cs="Verdana"/>
        </w:rPr>
        <w:t>(ц) Зајмопримац извршава плаћање траженог износа на датум наведен од стране Банке, такав датум је датум који пада не раније од 30 (тридесет) дана од датума з</w:t>
      </w:r>
      <w:r>
        <w:rPr>
          <w:rFonts w:ascii="Verdana" w:eastAsia="Verdana" w:hAnsi="Verdana" w:cs="Verdana"/>
        </w:rPr>
        <w:t>ахтева.</w:t>
      </w:r>
    </w:p>
    <w:p w:rsidR="00321B95" w:rsidRDefault="005F747B">
      <w:pPr>
        <w:spacing w:line="210" w:lineRule="atLeast"/>
      </w:pPr>
      <w:r>
        <w:rPr>
          <w:rFonts w:ascii="Verdana" w:eastAsia="Verdana" w:hAnsi="Verdana" w:cs="Verdana"/>
        </w:rPr>
        <w:t>(д) Став (а) се не примењује ни на једну добровољну превремену отплату (или поновни откуп или отказивање, у зависности од случаја) финансирања које није од стране ЕИБ:</w:t>
      </w:r>
    </w:p>
    <w:p w:rsidR="00321B95" w:rsidRDefault="005F747B">
      <w:pPr>
        <w:spacing w:line="210" w:lineRule="atLeast"/>
      </w:pPr>
      <w:r>
        <w:rPr>
          <w:rFonts w:ascii="Verdana" w:eastAsia="Verdana" w:hAnsi="Verdana" w:cs="Verdana"/>
        </w:rPr>
        <w:t>(i) учињено уз претходну писмену сагласност Банке;</w:t>
      </w:r>
    </w:p>
    <w:p w:rsidR="00321B95" w:rsidRDefault="005F747B">
      <w:pPr>
        <w:spacing w:line="210" w:lineRule="atLeast"/>
      </w:pPr>
      <w:r>
        <w:rPr>
          <w:rFonts w:ascii="Verdana" w:eastAsia="Verdana" w:hAnsi="Verdana" w:cs="Verdana"/>
        </w:rPr>
        <w:t>(ii) учињено у оквиру револви</w:t>
      </w:r>
      <w:r>
        <w:rPr>
          <w:rFonts w:ascii="Verdana" w:eastAsia="Verdana" w:hAnsi="Verdana" w:cs="Verdana"/>
        </w:rPr>
        <w:t>нг кредитне линије;</w:t>
      </w:r>
    </w:p>
    <w:p w:rsidR="00321B95" w:rsidRDefault="005F747B">
      <w:pPr>
        <w:spacing w:line="210" w:lineRule="atLeast"/>
      </w:pPr>
      <w:r>
        <w:rPr>
          <w:rFonts w:ascii="Verdana" w:eastAsia="Verdana" w:hAnsi="Verdana" w:cs="Verdana"/>
        </w:rPr>
        <w:t>(iii) које се састоји од прихода било каквог финансијског задужења са роком који је најмање једнак неистеклом року таквог превременог плаћања финансирања које није од стране ЕИБ;</w:t>
      </w:r>
    </w:p>
    <w:p w:rsidR="00321B95" w:rsidRDefault="005F747B">
      <w:pPr>
        <w:spacing w:line="210" w:lineRule="atLeast"/>
      </w:pPr>
      <w:r>
        <w:rPr>
          <w:rFonts w:ascii="Verdana" w:eastAsia="Verdana" w:hAnsi="Verdana" w:cs="Verdana"/>
        </w:rPr>
        <w:t>(е) За потребе овог члана:</w:t>
      </w:r>
    </w:p>
    <w:p w:rsidR="00321B95" w:rsidRDefault="005F747B">
      <w:pPr>
        <w:spacing w:line="210" w:lineRule="atLeast"/>
      </w:pPr>
      <w:r>
        <w:rPr>
          <w:rFonts w:ascii="Verdana" w:eastAsia="Verdana" w:hAnsi="Verdana" w:cs="Verdana"/>
        </w:rPr>
        <w:t>(i) „</w:t>
      </w:r>
      <w:r>
        <w:rPr>
          <w:rFonts w:ascii="Verdana" w:eastAsia="Verdana" w:hAnsi="Verdana" w:cs="Verdana"/>
          <w:b/>
        </w:rPr>
        <w:t>Случај превремене отплате</w:t>
      </w:r>
      <w:r>
        <w:rPr>
          <w:rFonts w:ascii="Verdana" w:eastAsia="Verdana" w:hAnsi="Verdana" w:cs="Verdana"/>
          <w:b/>
        </w:rPr>
        <w:t xml:space="preserve"> финансирања које није од стране ЕИБ</w:t>
      </w:r>
      <w:r>
        <w:rPr>
          <w:rFonts w:ascii="Verdana" w:eastAsia="Verdana" w:hAnsi="Verdana" w:cs="Verdana"/>
        </w:rPr>
        <w:t>” означава сваки случај у којем Зајмопримац добровољно превремено плаћа (ради избегавања сумње, таква превремена отплата ће укључивати добровољни откуп или отказивање било које обавезе повериоца, у зависности од случаја)</w:t>
      </w:r>
      <w:r>
        <w:rPr>
          <w:rFonts w:ascii="Verdana" w:eastAsia="Verdana" w:hAnsi="Verdana" w:cs="Verdana"/>
        </w:rPr>
        <w:t xml:space="preserve"> део или целокупни износ било ког финансирања које није од стране ЕИБ-а; и</w:t>
      </w:r>
    </w:p>
    <w:p w:rsidR="00321B95" w:rsidRDefault="005F747B">
      <w:pPr>
        <w:spacing w:line="210" w:lineRule="atLeast"/>
      </w:pPr>
      <w:r>
        <w:rPr>
          <w:rFonts w:ascii="Verdana" w:eastAsia="Verdana" w:hAnsi="Verdana" w:cs="Verdana"/>
        </w:rPr>
        <w:t>(ii) „Финансирање</w:t>
      </w:r>
      <w:r>
        <w:rPr>
          <w:rFonts w:ascii="Verdana" w:eastAsia="Verdana" w:hAnsi="Verdana" w:cs="Verdana"/>
          <w:b/>
        </w:rPr>
        <w:t xml:space="preserve"> које није од стране ЕИБ</w:t>
      </w:r>
      <w:r>
        <w:rPr>
          <w:rFonts w:ascii="Verdana" w:eastAsia="Verdana" w:hAnsi="Verdana" w:cs="Verdana"/>
        </w:rPr>
        <w:t xml:space="preserve">” означава свако финансијско задужење (осим Зајма и било ког другог директног финансијског задужења Банке Зајмопримцу), или било коју другу </w:t>
      </w:r>
      <w:r>
        <w:rPr>
          <w:rFonts w:ascii="Verdana" w:eastAsia="Verdana" w:hAnsi="Verdana" w:cs="Verdana"/>
        </w:rPr>
        <w:t>обавезу за плаћање или отплату новца који је првобитно стављен на располагање Зајмопримцу на период дужи од 3 (три) године.</w:t>
      </w:r>
    </w:p>
    <w:p w:rsidR="00321B95" w:rsidRDefault="005F747B">
      <w:pPr>
        <w:spacing w:line="210" w:lineRule="atLeast"/>
      </w:pPr>
      <w:r>
        <w:rPr>
          <w:rFonts w:ascii="Verdana" w:eastAsia="Verdana" w:hAnsi="Verdana" w:cs="Verdana"/>
        </w:rPr>
        <w:t>4.3.А(3) СЛУЧАЈ ПРОМЕНЕ ЗАКОНА</w:t>
      </w:r>
    </w:p>
    <w:p w:rsidR="00321B95" w:rsidRDefault="005F747B">
      <w:pPr>
        <w:spacing w:line="210" w:lineRule="atLeast"/>
      </w:pPr>
      <w:r>
        <w:rPr>
          <w:rFonts w:ascii="Verdana" w:eastAsia="Verdana" w:hAnsi="Verdana" w:cs="Verdana"/>
        </w:rPr>
        <w:t>Зајмопримац ће без одлагања обавестити Банку о наступању Случаја промене закона или да ће вероватно наступити. У таквом случају, или ако Банка има оправдан разлог да верује да је дошло или да предстоји Случај промене закона, Банка може захтевати да је Зајм</w:t>
      </w:r>
      <w:r>
        <w:rPr>
          <w:rFonts w:ascii="Verdana" w:eastAsia="Verdana" w:hAnsi="Verdana" w:cs="Verdana"/>
        </w:rPr>
        <w:t>опримац консултује. До такве консултације мора доћи у року од 30 (тридесет) дана од датума захтева Банке. Ако је, по истеку 30 (тридесет) дана од датума таквог захтева за консултације Банка мишљења:</w:t>
      </w:r>
    </w:p>
    <w:p w:rsidR="00321B95" w:rsidRDefault="005F747B">
      <w:pPr>
        <w:spacing w:line="210" w:lineRule="atLeast"/>
      </w:pPr>
      <w:r>
        <w:rPr>
          <w:rFonts w:ascii="Verdana" w:eastAsia="Verdana" w:hAnsi="Verdana" w:cs="Verdana"/>
        </w:rPr>
        <w:t>(a) да би такав Случај промене закона значајно угрозио сп</w:t>
      </w:r>
      <w:r>
        <w:rPr>
          <w:rFonts w:ascii="Verdana" w:eastAsia="Verdana" w:hAnsi="Verdana" w:cs="Verdana"/>
        </w:rPr>
        <w:t>особност Зајмопримца да извршава своје обавезе по овом уговору или способност Промотера да изврши своје обавезе из овог уговора, и</w:t>
      </w:r>
    </w:p>
    <w:p w:rsidR="00321B95" w:rsidRDefault="005F747B">
      <w:pPr>
        <w:spacing w:line="210" w:lineRule="atLeast"/>
      </w:pPr>
      <w:r>
        <w:rPr>
          <w:rFonts w:ascii="Verdana" w:eastAsia="Verdana" w:hAnsi="Verdana" w:cs="Verdana"/>
        </w:rPr>
        <w:t>(б) да последице Случаја промене закона не могу бити ублажене на задовољавајући начин за њу,</w:t>
      </w:r>
    </w:p>
    <w:p w:rsidR="00321B95" w:rsidRDefault="005F747B">
      <w:pPr>
        <w:spacing w:line="210" w:lineRule="atLeast"/>
      </w:pPr>
      <w:r>
        <w:rPr>
          <w:rFonts w:ascii="Verdana" w:eastAsia="Verdana" w:hAnsi="Verdana" w:cs="Verdana"/>
        </w:rPr>
        <w:t>Банка може обавештењем Зајмоприм</w:t>
      </w:r>
      <w:r>
        <w:rPr>
          <w:rFonts w:ascii="Verdana" w:eastAsia="Verdana" w:hAnsi="Verdana" w:cs="Verdana"/>
        </w:rPr>
        <w:t>цу, да откаже неисплаћени део Кредита и/или захтевати превремену отплату Неизмиреног зајма, заједно са обрачунатом каматом и свим другим обрачунатим и неизмиреним износима према овом уговору.</w:t>
      </w:r>
    </w:p>
    <w:p w:rsidR="00321B95" w:rsidRDefault="005F747B">
      <w:pPr>
        <w:spacing w:line="210" w:lineRule="atLeast"/>
      </w:pPr>
      <w:r>
        <w:rPr>
          <w:rFonts w:ascii="Verdana" w:eastAsia="Verdana" w:hAnsi="Verdana" w:cs="Verdana"/>
        </w:rPr>
        <w:lastRenderedPageBreak/>
        <w:t>Зајмопримац извршава плаћање захтеваног износа на датум који прецизира Банка, тај датум је датум који пада не мање од 30 (тридесет) дана од датума захтева.</w:t>
      </w:r>
    </w:p>
    <w:p w:rsidR="00321B95" w:rsidRDefault="005F747B">
      <w:pPr>
        <w:spacing w:line="210" w:lineRule="atLeast"/>
      </w:pPr>
      <w:r>
        <w:rPr>
          <w:rFonts w:ascii="Verdana" w:eastAsia="Verdana" w:hAnsi="Verdana" w:cs="Verdana"/>
        </w:rPr>
        <w:t>У смислу овог члана „</w:t>
      </w:r>
      <w:r>
        <w:rPr>
          <w:rFonts w:ascii="Verdana" w:eastAsia="Verdana" w:hAnsi="Verdana" w:cs="Verdana"/>
          <w:b/>
        </w:rPr>
        <w:t>Случај промене закона</w:t>
      </w:r>
      <w:r>
        <w:rPr>
          <w:rFonts w:ascii="Verdana" w:eastAsia="Verdana" w:hAnsi="Verdana" w:cs="Verdana"/>
        </w:rPr>
        <w:t>” значи доношење закона, проглашавање, потписивање или рат</w:t>
      </w:r>
      <w:r>
        <w:rPr>
          <w:rFonts w:ascii="Verdana" w:eastAsia="Verdana" w:hAnsi="Verdana" w:cs="Verdana"/>
        </w:rPr>
        <w:t>ификацију или било коју промену или измену и допуну било ког закона, правила или прописа (или у примени или у званичном тумачењу било ког закона, правила или прописа) који се догоди након датума овог уговора и који би могао да угрози способност Зајмопримца</w:t>
      </w:r>
      <w:r>
        <w:rPr>
          <w:rFonts w:ascii="Verdana" w:eastAsia="Verdana" w:hAnsi="Verdana" w:cs="Verdana"/>
        </w:rPr>
        <w:t xml:space="preserve"> да изврши своје обавезе из овог уговора или способност Промотера да изврши своје обавезе по овом уговору (ако је примењиво).</w:t>
      </w:r>
    </w:p>
    <w:p w:rsidR="00321B95" w:rsidRDefault="005F747B">
      <w:pPr>
        <w:spacing w:line="210" w:lineRule="atLeast"/>
      </w:pPr>
      <w:r>
        <w:rPr>
          <w:rFonts w:ascii="Verdana" w:eastAsia="Verdana" w:hAnsi="Verdana" w:cs="Verdana"/>
        </w:rPr>
        <w:t>4.3.А(4) СЛУЧАЈ НЕЗАКОНИТОСТИ</w:t>
      </w:r>
    </w:p>
    <w:p w:rsidR="00321B95" w:rsidRDefault="005F747B">
      <w:pPr>
        <w:spacing w:line="210" w:lineRule="atLeast"/>
      </w:pPr>
      <w:r>
        <w:rPr>
          <w:rFonts w:ascii="Verdana" w:eastAsia="Verdana" w:hAnsi="Verdana" w:cs="Verdana"/>
        </w:rPr>
        <w:t>(а) По сазнању о Случају незаконитости:</w:t>
      </w:r>
    </w:p>
    <w:p w:rsidR="00321B95" w:rsidRDefault="005F747B">
      <w:pPr>
        <w:spacing w:line="210" w:lineRule="atLeast"/>
      </w:pPr>
      <w:r>
        <w:rPr>
          <w:rFonts w:ascii="Verdana" w:eastAsia="Verdana" w:hAnsi="Verdana" w:cs="Verdana"/>
        </w:rPr>
        <w:t>(i) Банка ће одмах обавестити Зајмопримца, и</w:t>
      </w:r>
    </w:p>
    <w:p w:rsidR="00321B95" w:rsidRDefault="005F747B">
      <w:pPr>
        <w:spacing w:line="210" w:lineRule="atLeast"/>
      </w:pPr>
      <w:r>
        <w:rPr>
          <w:rFonts w:ascii="Verdana" w:eastAsia="Verdana" w:hAnsi="Verdana" w:cs="Verdana"/>
        </w:rPr>
        <w:t>(ii) Банка може</w:t>
      </w:r>
      <w:r>
        <w:rPr>
          <w:rFonts w:ascii="Verdana" w:eastAsia="Verdana" w:hAnsi="Verdana" w:cs="Verdana"/>
        </w:rPr>
        <w:t xml:space="preserve"> одмах (А) да суспендује или поништи неисплаћени део Кредита, и/или (Б) захтева превремену отплату Неизмиреног зајма, заједно са обрачунатом каматом и свим другим износима обрачунатим и неизмиреним по овом уговору на датум који је Банка назначила у свом об</w:t>
      </w:r>
      <w:r>
        <w:rPr>
          <w:rFonts w:ascii="Verdana" w:eastAsia="Verdana" w:hAnsi="Verdana" w:cs="Verdana"/>
        </w:rPr>
        <w:t>авештењу Зајмопримцу.</w:t>
      </w:r>
    </w:p>
    <w:p w:rsidR="00321B95" w:rsidRDefault="005F747B">
      <w:pPr>
        <w:spacing w:line="210" w:lineRule="atLeast"/>
      </w:pPr>
      <w:r>
        <w:rPr>
          <w:rFonts w:ascii="Verdana" w:eastAsia="Verdana" w:hAnsi="Verdana" w:cs="Verdana"/>
        </w:rPr>
        <w:t>(б) За потребе овог члана, „</w:t>
      </w:r>
      <w:r>
        <w:rPr>
          <w:rFonts w:ascii="Verdana" w:eastAsia="Verdana" w:hAnsi="Verdana" w:cs="Verdana"/>
          <w:b/>
        </w:rPr>
        <w:t>Случај незаконитости</w:t>
      </w:r>
      <w:r>
        <w:rPr>
          <w:rFonts w:ascii="Verdana" w:eastAsia="Verdana" w:hAnsi="Verdana" w:cs="Verdana"/>
        </w:rPr>
        <w:t>” значи да:</w:t>
      </w:r>
    </w:p>
    <w:p w:rsidR="00321B95" w:rsidRDefault="005F747B">
      <w:pPr>
        <w:spacing w:line="210" w:lineRule="atLeast"/>
      </w:pPr>
      <w:r>
        <w:rPr>
          <w:rFonts w:ascii="Verdana" w:eastAsia="Verdana" w:hAnsi="Verdana" w:cs="Verdana"/>
        </w:rPr>
        <w:t>(i) постаје незаконито у било којој применљивој јурисдикцији, или постаје или ће вероватно постати у супротности са било којим Санкцијама, да Банка:</w:t>
      </w:r>
    </w:p>
    <w:p w:rsidR="00321B95" w:rsidRDefault="005F747B">
      <w:pPr>
        <w:spacing w:line="210" w:lineRule="atLeast"/>
      </w:pPr>
      <w:r>
        <w:rPr>
          <w:rFonts w:ascii="Verdana" w:eastAsia="Verdana" w:hAnsi="Verdana" w:cs="Verdana"/>
        </w:rPr>
        <w:t>(А) извршава било коју од</w:t>
      </w:r>
      <w:r>
        <w:rPr>
          <w:rFonts w:ascii="Verdana" w:eastAsia="Verdana" w:hAnsi="Verdana" w:cs="Verdana"/>
        </w:rPr>
        <w:t xml:space="preserve"> својих обавеза како је предвиђено у овом уговору; или</w:t>
      </w:r>
    </w:p>
    <w:p w:rsidR="00321B95" w:rsidRDefault="005F747B">
      <w:pPr>
        <w:spacing w:line="210" w:lineRule="atLeast"/>
      </w:pPr>
      <w:r>
        <w:rPr>
          <w:rFonts w:ascii="Verdana" w:eastAsia="Verdana" w:hAnsi="Verdana" w:cs="Verdana"/>
        </w:rPr>
        <w:t>(Б) финансира или одржава Зајам;</w:t>
      </w:r>
    </w:p>
    <w:p w:rsidR="00321B95" w:rsidRDefault="005F747B">
      <w:pPr>
        <w:spacing w:line="210" w:lineRule="atLeast"/>
      </w:pPr>
      <w:r>
        <w:rPr>
          <w:rFonts w:ascii="Verdana" w:eastAsia="Verdana" w:hAnsi="Verdana" w:cs="Verdana"/>
        </w:rPr>
        <w:t>(ii) Оквирни споразум је или ће вероватно бити:</w:t>
      </w:r>
    </w:p>
    <w:p w:rsidR="00321B95" w:rsidRDefault="005F747B">
      <w:pPr>
        <w:spacing w:line="210" w:lineRule="atLeast"/>
      </w:pPr>
      <w:r>
        <w:rPr>
          <w:rFonts w:ascii="Verdana" w:eastAsia="Verdana" w:hAnsi="Verdana" w:cs="Verdana"/>
        </w:rPr>
        <w:t>(А) одбачен од стране Републике Србије или није обавезујући за Републику Србију у било ком погледу;</w:t>
      </w:r>
    </w:p>
    <w:p w:rsidR="00321B95" w:rsidRDefault="005F747B">
      <w:pPr>
        <w:spacing w:line="210" w:lineRule="atLeast"/>
      </w:pPr>
      <w:r>
        <w:rPr>
          <w:rFonts w:ascii="Verdana" w:eastAsia="Verdana" w:hAnsi="Verdana" w:cs="Verdana"/>
        </w:rPr>
        <w:t>(Б) неефективан у ск</w:t>
      </w:r>
      <w:r>
        <w:rPr>
          <w:rFonts w:ascii="Verdana" w:eastAsia="Verdana" w:hAnsi="Verdana" w:cs="Verdana"/>
        </w:rPr>
        <w:t>ладу са својим условима или Зајмопримац тврди да није ефективан у складу са својим условима;</w:t>
      </w:r>
    </w:p>
    <w:p w:rsidR="00321B95" w:rsidRDefault="005F747B">
      <w:pPr>
        <w:spacing w:line="210" w:lineRule="atLeast"/>
      </w:pPr>
      <w:r>
        <w:rPr>
          <w:rFonts w:ascii="Verdana" w:eastAsia="Verdana" w:hAnsi="Verdana" w:cs="Verdana"/>
        </w:rPr>
        <w:t>(Ц) прекршен од стране Републике Србије, у смислу да било која обавеза коју је преузела Република Србија према Оквирном споразуму престаје да се испуњава у погледу</w:t>
      </w:r>
      <w:r>
        <w:rPr>
          <w:rFonts w:ascii="Verdana" w:eastAsia="Verdana" w:hAnsi="Verdana" w:cs="Verdana"/>
        </w:rPr>
        <w:t xml:space="preserve"> било каквог финансирања било ког зајмопримца на територији Републике Србије из средстава Банке, односно ЕУ; или</w:t>
      </w:r>
    </w:p>
    <w:p w:rsidR="00321B95" w:rsidRDefault="005F747B">
      <w:pPr>
        <w:spacing w:line="210" w:lineRule="atLeast"/>
      </w:pPr>
      <w:r>
        <w:rPr>
          <w:rFonts w:ascii="Verdana" w:eastAsia="Verdana" w:hAnsi="Verdana" w:cs="Verdana"/>
        </w:rPr>
        <w:t>(Д) неприменљив на Пројекат или се права Банке према Оквирном споразуму не могу применити у вези са Пројектом.</w:t>
      </w:r>
    </w:p>
    <w:p w:rsidR="00321B95" w:rsidRDefault="005F747B">
      <w:pPr>
        <w:spacing w:line="210" w:lineRule="atLeast"/>
      </w:pPr>
      <w:r>
        <w:rPr>
          <w:rFonts w:ascii="Verdana" w:eastAsia="Verdana" w:hAnsi="Verdana" w:cs="Verdana"/>
        </w:rPr>
        <w:t>(iii) у погледу EFSD+ DIW1 гаран</w:t>
      </w:r>
      <w:r>
        <w:rPr>
          <w:rFonts w:ascii="Verdana" w:eastAsia="Verdana" w:hAnsi="Verdana" w:cs="Verdana"/>
        </w:rPr>
        <w:t>ције:</w:t>
      </w:r>
    </w:p>
    <w:p w:rsidR="00321B95" w:rsidRDefault="005F747B">
      <w:pPr>
        <w:spacing w:line="210" w:lineRule="atLeast"/>
      </w:pPr>
      <w:r>
        <w:rPr>
          <w:rFonts w:ascii="Verdana" w:eastAsia="Verdana" w:hAnsi="Verdana" w:cs="Verdana"/>
        </w:rPr>
        <w:t>(А) није више валидна или није на снази и ефективна;</w:t>
      </w:r>
    </w:p>
    <w:p w:rsidR="00321B95" w:rsidRDefault="005F747B">
      <w:pPr>
        <w:spacing w:line="210" w:lineRule="atLeast"/>
      </w:pPr>
      <w:r>
        <w:rPr>
          <w:rFonts w:ascii="Verdana" w:eastAsia="Verdana" w:hAnsi="Verdana" w:cs="Verdana"/>
        </w:rPr>
        <w:t>(Б) услови за покриће по том основу нису испуњени;</w:t>
      </w:r>
    </w:p>
    <w:p w:rsidR="00321B95" w:rsidRDefault="005F747B">
      <w:pPr>
        <w:spacing w:line="210" w:lineRule="atLeast"/>
      </w:pPr>
      <w:r>
        <w:rPr>
          <w:rFonts w:ascii="Verdana" w:eastAsia="Verdana" w:hAnsi="Verdana" w:cs="Verdana"/>
        </w:rPr>
        <w:t>(Ц) није ефективна у складу са својим условима или наводно није ефективна у складу са својим условима; или</w:t>
      </w:r>
    </w:p>
    <w:p w:rsidR="00321B95" w:rsidRDefault="005F747B">
      <w:pPr>
        <w:spacing w:line="210" w:lineRule="atLeast"/>
      </w:pPr>
      <w:r>
        <w:rPr>
          <w:rFonts w:ascii="Verdana" w:eastAsia="Verdana" w:hAnsi="Verdana" w:cs="Verdana"/>
        </w:rPr>
        <w:lastRenderedPageBreak/>
        <w:t>(Д) Република Србија престаје да буде з</w:t>
      </w:r>
      <w:r>
        <w:rPr>
          <w:rFonts w:ascii="Verdana" w:eastAsia="Verdana" w:hAnsi="Verdana" w:cs="Verdana"/>
        </w:rPr>
        <w:t>емља која испуњава услове у складу са Уредбом NDICI-GE, Уредбом IPA III или било којим другим применљивим законом или инструментом који регулише EFSD+.</w:t>
      </w:r>
    </w:p>
    <w:p w:rsidR="00321B95" w:rsidRDefault="005F747B">
      <w:pPr>
        <w:spacing w:line="210" w:lineRule="atLeast"/>
      </w:pPr>
      <w:r>
        <w:rPr>
          <w:rFonts w:ascii="Verdana" w:eastAsia="Verdana" w:hAnsi="Verdana" w:cs="Verdana"/>
        </w:rPr>
        <w:t>4.3.A(5) НЕУСПЕХ РЕАЛОКАЦИЈЕ</w:t>
      </w:r>
    </w:p>
    <w:p w:rsidR="00321B95" w:rsidRDefault="005F747B">
      <w:pPr>
        <w:spacing w:line="210" w:lineRule="atLeast"/>
      </w:pPr>
      <w:r>
        <w:rPr>
          <w:rFonts w:ascii="Verdana" w:eastAsia="Verdana" w:hAnsi="Verdana" w:cs="Verdana"/>
        </w:rPr>
        <w:t xml:space="preserve">Зајмопримац ће одмах превремено отплатити било који део неизмиреног зајма, </w:t>
      </w:r>
      <w:r>
        <w:rPr>
          <w:rFonts w:ascii="Verdana" w:eastAsia="Verdana" w:hAnsi="Verdana" w:cs="Verdana"/>
        </w:rPr>
        <w:t>који није прераспоређен у складу са чланом 1.10, заједно са обрачунатом каматом и свим осталим износима акумулираним или неизмиреним по овом уговору на датум који одреди Банка, а да тај датум не пада 30 (тридесет) пре дана од дана подношења захтева.</w:t>
      </w:r>
    </w:p>
    <w:p w:rsidR="00321B95" w:rsidRDefault="005F747B">
      <w:pPr>
        <w:spacing w:line="210" w:lineRule="atLeast"/>
      </w:pPr>
      <w:r>
        <w:rPr>
          <w:rFonts w:ascii="Verdana" w:eastAsia="Verdana" w:hAnsi="Verdana" w:cs="Verdana"/>
          <w:b/>
        </w:rPr>
        <w:t xml:space="preserve">4.3.Б </w:t>
      </w:r>
      <w:r>
        <w:rPr>
          <w:rFonts w:ascii="Verdana" w:eastAsia="Verdana" w:hAnsi="Verdana" w:cs="Verdana"/>
          <w:b/>
        </w:rPr>
        <w:t xml:space="preserve">Механизам превремене отплате </w:t>
      </w:r>
    </w:p>
    <w:p w:rsidR="00321B95" w:rsidRDefault="005F747B">
      <w:pPr>
        <w:spacing w:line="210" w:lineRule="atLeast"/>
      </w:pPr>
      <w:r>
        <w:rPr>
          <w:rFonts w:ascii="Verdana" w:eastAsia="Verdana" w:hAnsi="Verdana" w:cs="Verdana"/>
        </w:rPr>
        <w:t>Било који износ захтеван од стране Банке сагласно члану 4.3.А, заједно са било којом каматом или другим износима обрачунатим или неизмиреним према овом уговору, укључујући без ограничења, било које обештећење доспело према чла</w:t>
      </w:r>
      <w:r>
        <w:rPr>
          <w:rFonts w:ascii="Verdana" w:eastAsia="Verdana" w:hAnsi="Verdana" w:cs="Verdana"/>
        </w:rPr>
        <w:t>ну 4.3.Ц, плаћа се на Дaтум превремене oтплaтe назначен од стране Банке у њеном обавештењу о захтеву.</w:t>
      </w:r>
    </w:p>
    <w:p w:rsidR="00321B95" w:rsidRDefault="005F747B">
      <w:pPr>
        <w:spacing w:line="210" w:lineRule="atLeast"/>
      </w:pPr>
      <w:r>
        <w:rPr>
          <w:rFonts w:ascii="Verdana" w:eastAsia="Verdana" w:hAnsi="Verdana" w:cs="Verdana"/>
          <w:b/>
        </w:rPr>
        <w:t xml:space="preserve">4.3.Ц Обештећење за превремену отплату </w:t>
      </w:r>
    </w:p>
    <w:p w:rsidR="00321B95" w:rsidRDefault="005F747B">
      <w:pPr>
        <w:spacing w:line="210" w:lineRule="atLeast"/>
      </w:pPr>
      <w:r>
        <w:rPr>
          <w:rFonts w:ascii="Verdana" w:eastAsia="Verdana" w:hAnsi="Verdana" w:cs="Verdana"/>
        </w:rPr>
        <w:t>4.3.Ц(1) ТРАНША СА ФИКСНОМ СТOПОМ</w:t>
      </w:r>
    </w:p>
    <w:p w:rsidR="00321B95" w:rsidRDefault="005F747B">
      <w:pPr>
        <w:spacing w:line="210" w:lineRule="atLeast"/>
      </w:pPr>
      <w:r>
        <w:rPr>
          <w:rFonts w:ascii="Verdana" w:eastAsia="Verdana" w:hAnsi="Verdana" w:cs="Verdana"/>
        </w:rPr>
        <w:t xml:space="preserve">Ако Зајмопримац превремено отплати Траншу са фиксном каматном стопом у Случajу прeврeмeнoг плaћaњa сa нaкнaдoм, Зајмопримац ће платити Банци на Датум превремене отплате Oбeштeћeњe зa превремену oтплaту у односу на Траншу са фиксном каматном стопом која се </w:t>
      </w:r>
      <w:r>
        <w:rPr>
          <w:rFonts w:ascii="Verdana" w:eastAsia="Verdana" w:hAnsi="Verdana" w:cs="Verdana"/>
        </w:rPr>
        <w:t>превремено плаћа.</w:t>
      </w:r>
    </w:p>
    <w:p w:rsidR="00321B95" w:rsidRDefault="005F747B">
      <w:pPr>
        <w:spacing w:line="210" w:lineRule="atLeast"/>
      </w:pPr>
      <w:r>
        <w:rPr>
          <w:rFonts w:ascii="Verdana" w:eastAsia="Verdana" w:hAnsi="Verdana" w:cs="Verdana"/>
        </w:rPr>
        <w:t>4.3.Ц(2) ТРАНША СА ВАРИЈАБИЛНОМ СТОПОМ</w:t>
      </w:r>
    </w:p>
    <w:p w:rsidR="00321B95" w:rsidRDefault="005F747B">
      <w:pPr>
        <w:spacing w:line="210" w:lineRule="atLeast"/>
      </w:pPr>
      <w:r>
        <w:rPr>
          <w:rFonts w:ascii="Verdana" w:eastAsia="Verdana" w:hAnsi="Verdana" w:cs="Verdana"/>
        </w:rPr>
        <w:t>Зајмопримац може превремено да отплати Tрaнше сa варијабилном стoпoм без Oбeштeћeња зa превремену oтплaту.</w:t>
      </w:r>
    </w:p>
    <w:p w:rsidR="00321B95" w:rsidRDefault="005F747B">
      <w:pPr>
        <w:spacing w:line="210" w:lineRule="atLeast"/>
      </w:pPr>
      <w:r>
        <w:rPr>
          <w:rFonts w:ascii="Verdana" w:eastAsia="Verdana" w:hAnsi="Verdana" w:cs="Verdana"/>
          <w:b/>
        </w:rPr>
        <w:t>4.4 Опште</w:t>
      </w:r>
    </w:p>
    <w:p w:rsidR="00321B95" w:rsidRDefault="005F747B">
      <w:pPr>
        <w:spacing w:line="210" w:lineRule="atLeast"/>
      </w:pPr>
      <w:r>
        <w:rPr>
          <w:rFonts w:ascii="Verdana" w:eastAsia="Verdana" w:hAnsi="Verdana" w:cs="Verdana"/>
          <w:b/>
        </w:rPr>
        <w:t>4.4.А Без довођења у питање члана 10.</w:t>
      </w:r>
    </w:p>
    <w:p w:rsidR="00321B95" w:rsidRDefault="005F747B">
      <w:pPr>
        <w:spacing w:line="210" w:lineRule="atLeast"/>
      </w:pPr>
      <w:r>
        <w:rPr>
          <w:rFonts w:ascii="Verdana" w:eastAsia="Verdana" w:hAnsi="Verdana" w:cs="Verdana"/>
        </w:rPr>
        <w:t>Овај члан 4 не доводи у питање члан 10.</w:t>
      </w:r>
    </w:p>
    <w:p w:rsidR="00321B95" w:rsidRDefault="005F747B">
      <w:pPr>
        <w:spacing w:line="210" w:lineRule="atLeast"/>
      </w:pPr>
      <w:r>
        <w:rPr>
          <w:rFonts w:ascii="Verdana" w:eastAsia="Verdana" w:hAnsi="Verdana" w:cs="Verdana"/>
          <w:b/>
        </w:rPr>
        <w:t>4.4.</w:t>
      </w:r>
      <w:r>
        <w:rPr>
          <w:rFonts w:ascii="Verdana" w:eastAsia="Verdana" w:hAnsi="Verdana" w:cs="Verdana"/>
          <w:b/>
        </w:rPr>
        <w:t xml:space="preserve">Б Без поновног позајмљивања </w:t>
      </w:r>
    </w:p>
    <w:p w:rsidR="00321B95" w:rsidRDefault="005F747B">
      <w:pPr>
        <w:spacing w:line="210" w:lineRule="atLeast"/>
      </w:pPr>
      <w:r>
        <w:rPr>
          <w:rFonts w:ascii="Verdana" w:eastAsia="Verdana" w:hAnsi="Verdana" w:cs="Verdana"/>
        </w:rPr>
        <w:t>Отплаћени или превремено отлаћени износ се не може поново позајмити.</w:t>
      </w:r>
    </w:p>
    <w:p w:rsidR="00321B95" w:rsidRDefault="005F747B">
      <w:pPr>
        <w:spacing w:line="210" w:lineRule="atLeast"/>
        <w:jc w:val="center"/>
      </w:pPr>
      <w:r>
        <w:rPr>
          <w:rFonts w:ascii="Verdana" w:eastAsia="Verdana" w:hAnsi="Verdana" w:cs="Verdana"/>
          <w:b/>
        </w:rPr>
        <w:t>ЧЛАН 5.</w:t>
      </w:r>
      <w:r>
        <w:rPr>
          <w:rFonts w:ascii="Verdana" w:eastAsia="Verdana" w:hAnsi="Verdana" w:cs="Verdana"/>
          <w:b/>
        </w:rPr>
        <w:br/>
        <w:t>Плаћањa</w:t>
      </w:r>
    </w:p>
    <w:p w:rsidR="00321B95" w:rsidRDefault="005F747B">
      <w:pPr>
        <w:spacing w:line="210" w:lineRule="atLeast"/>
      </w:pPr>
      <w:r>
        <w:rPr>
          <w:rFonts w:ascii="Verdana" w:eastAsia="Verdana" w:hAnsi="Verdana" w:cs="Verdana"/>
          <w:b/>
        </w:rPr>
        <w:t xml:space="preserve">5.1 Конвенција о бројању дана </w:t>
      </w:r>
    </w:p>
    <w:p w:rsidR="00321B95" w:rsidRDefault="005F747B">
      <w:pPr>
        <w:spacing w:line="210" w:lineRule="atLeast"/>
      </w:pPr>
      <w:r>
        <w:rPr>
          <w:rFonts w:ascii="Verdana" w:eastAsia="Verdana" w:hAnsi="Verdana" w:cs="Verdana"/>
        </w:rPr>
        <w:t>Било који износ доспео путем камате, обештећења или Накнаде за одлагање Зајмопримца према овом уговору, и обрач</w:t>
      </w:r>
      <w:r>
        <w:rPr>
          <w:rFonts w:ascii="Verdana" w:eastAsia="Verdana" w:hAnsi="Verdana" w:cs="Verdana"/>
        </w:rPr>
        <w:t>унат у односу на део године, одређује се према следећим одговарајућим конвенцијама:</w:t>
      </w:r>
    </w:p>
    <w:p w:rsidR="00321B95" w:rsidRDefault="005F747B">
      <w:pPr>
        <w:spacing w:line="210" w:lineRule="atLeast"/>
      </w:pPr>
      <w:r>
        <w:rPr>
          <w:rFonts w:ascii="Verdana" w:eastAsia="Verdana" w:hAnsi="Verdana" w:cs="Verdana"/>
        </w:rPr>
        <w:t>(а) према Транши са фиксном каматом, узима се година од 360 (три стотине и шездесет) дана и месец од 30 (тридесет) дана; и</w:t>
      </w:r>
    </w:p>
    <w:p w:rsidR="00321B95" w:rsidRDefault="005F747B">
      <w:pPr>
        <w:spacing w:line="210" w:lineRule="atLeast"/>
      </w:pPr>
      <w:r>
        <w:rPr>
          <w:rFonts w:ascii="Verdana" w:eastAsia="Verdana" w:hAnsi="Verdana" w:cs="Verdana"/>
        </w:rPr>
        <w:t>(б) према Транши са варијабилном стопом, узима се</w:t>
      </w:r>
      <w:r>
        <w:rPr>
          <w:rFonts w:ascii="Verdana" w:eastAsia="Verdana" w:hAnsi="Verdana" w:cs="Verdana"/>
        </w:rPr>
        <w:t xml:space="preserve"> година од 360 (три стотине и шездесет) дана и број протеклих дана.</w:t>
      </w:r>
    </w:p>
    <w:p w:rsidR="00321B95" w:rsidRDefault="005F747B">
      <w:pPr>
        <w:spacing w:line="210" w:lineRule="atLeast"/>
      </w:pPr>
      <w:r>
        <w:rPr>
          <w:rFonts w:ascii="Verdana" w:eastAsia="Verdana" w:hAnsi="Verdana" w:cs="Verdana"/>
          <w:b/>
        </w:rPr>
        <w:t xml:space="preserve">5.2 Време и место плаћања </w:t>
      </w:r>
    </w:p>
    <w:p w:rsidR="00321B95" w:rsidRDefault="005F747B">
      <w:pPr>
        <w:spacing w:line="210" w:lineRule="atLeast"/>
      </w:pPr>
      <w:r>
        <w:rPr>
          <w:rFonts w:ascii="Verdana" w:eastAsia="Verdana" w:hAnsi="Verdana" w:cs="Verdana"/>
        </w:rPr>
        <w:lastRenderedPageBreak/>
        <w:t>(а) Ако другачије није наведено у овом уговору или у захтеву Банке, сваки износ који није камата, обештећење и главница је платив у року од 15 (петнаест) дана од</w:t>
      </w:r>
      <w:r>
        <w:rPr>
          <w:rFonts w:ascii="Verdana" w:eastAsia="Verdana" w:hAnsi="Verdana" w:cs="Verdana"/>
        </w:rPr>
        <w:t xml:space="preserve"> када Зајмопримац прими захтев Банке.</w:t>
      </w:r>
    </w:p>
    <w:p w:rsidR="00321B95" w:rsidRDefault="005F747B">
      <w:pPr>
        <w:spacing w:line="210" w:lineRule="atLeast"/>
      </w:pPr>
      <w:r>
        <w:rPr>
          <w:rFonts w:ascii="Verdana" w:eastAsia="Verdana" w:hAnsi="Verdana" w:cs="Verdana"/>
        </w:rPr>
        <w:t xml:space="preserve">(б) Сваки износ платив од стране Зајмопримца према овом уговору се плаћа на одговарајући рачун који је Банка назначила Зајмопримцу. Банка обавештава о рачуну најмање 15 (петнаест) дана пре датума доспећа првог плаћања </w:t>
      </w:r>
      <w:r>
        <w:rPr>
          <w:rFonts w:ascii="Verdana" w:eastAsia="Verdana" w:hAnsi="Verdana" w:cs="Verdana"/>
        </w:rPr>
        <w:t>од стране Зајмопримца и обавештава о било којој промени рачуна најмање 15 (петнаест) дана пре датума првог плаћања на које се та промена примењује. Овај период обавештавања се не примењује у случају плаћања према члану 10.</w:t>
      </w:r>
    </w:p>
    <w:p w:rsidR="00321B95" w:rsidRDefault="005F747B">
      <w:pPr>
        <w:spacing w:line="210" w:lineRule="atLeast"/>
      </w:pPr>
      <w:r>
        <w:rPr>
          <w:rFonts w:ascii="Verdana" w:eastAsia="Verdana" w:hAnsi="Verdana" w:cs="Verdana"/>
        </w:rPr>
        <w:t>(ц) Зајмопримац ће назначити Број</w:t>
      </w:r>
      <w:r>
        <w:rPr>
          <w:rFonts w:ascii="Verdana" w:eastAsia="Verdana" w:hAnsi="Verdana" w:cs="Verdana"/>
        </w:rPr>
        <w:t xml:space="preserve"> уговора у сваком плаћању извршеном према овом уговору у делу који се односи на детаље плаћања.</w:t>
      </w:r>
    </w:p>
    <w:p w:rsidR="00321B95" w:rsidRDefault="005F747B">
      <w:pPr>
        <w:spacing w:line="210" w:lineRule="atLeast"/>
      </w:pPr>
      <w:r>
        <w:rPr>
          <w:rFonts w:ascii="Verdana" w:eastAsia="Verdana" w:hAnsi="Verdana" w:cs="Verdana"/>
        </w:rPr>
        <w:t>(д) Износ доспео Зајмопримцу за плаћање се сматра плаћеним када га Банка прими.</w:t>
      </w:r>
    </w:p>
    <w:p w:rsidR="00321B95" w:rsidRDefault="005F747B">
      <w:pPr>
        <w:spacing w:line="210" w:lineRule="atLeast"/>
      </w:pPr>
      <w:r>
        <w:rPr>
          <w:rFonts w:ascii="Verdana" w:eastAsia="Verdana" w:hAnsi="Verdana" w:cs="Verdana"/>
        </w:rPr>
        <w:t>(е) Било које исплате од стране Банке и плаћања Банци према овом уговору се врше коришћењем Рачуна за исплату (за исплате од стране Банке) и Рачуна за плаћање (за плаћања Банци).</w:t>
      </w:r>
    </w:p>
    <w:p w:rsidR="00321B95" w:rsidRDefault="005F747B">
      <w:pPr>
        <w:spacing w:line="210" w:lineRule="atLeast"/>
      </w:pPr>
      <w:r>
        <w:rPr>
          <w:rFonts w:ascii="Verdana" w:eastAsia="Verdana" w:hAnsi="Verdana" w:cs="Verdana"/>
          <w:b/>
        </w:rPr>
        <w:t xml:space="preserve">5.3 Без поравнања од стране Зајмопримца </w:t>
      </w:r>
    </w:p>
    <w:p w:rsidR="00321B95" w:rsidRDefault="005F747B">
      <w:pPr>
        <w:spacing w:line="210" w:lineRule="atLeast"/>
      </w:pPr>
      <w:r>
        <w:rPr>
          <w:rFonts w:ascii="Verdana" w:eastAsia="Verdana" w:hAnsi="Verdana" w:cs="Verdana"/>
        </w:rPr>
        <w:t>Сва плаћања од стране Зајмопримца пр</w:t>
      </w:r>
      <w:r>
        <w:rPr>
          <w:rFonts w:ascii="Verdana" w:eastAsia="Verdana" w:hAnsi="Verdana" w:cs="Verdana"/>
        </w:rPr>
        <w:t>ема овом уговору се обрачунавају и биће извршена без (и ослобођена и чиста од било каквих одбитака) поравнања или противпотраживања.</w:t>
      </w:r>
    </w:p>
    <w:p w:rsidR="00321B95" w:rsidRDefault="005F747B">
      <w:pPr>
        <w:spacing w:line="210" w:lineRule="atLeast"/>
      </w:pPr>
      <w:r>
        <w:rPr>
          <w:rFonts w:ascii="Verdana" w:eastAsia="Verdana" w:hAnsi="Verdana" w:cs="Verdana"/>
          <w:b/>
        </w:rPr>
        <w:t xml:space="preserve">5.4 Поремећај у системима за плаћање </w:t>
      </w:r>
    </w:p>
    <w:p w:rsidR="00321B95" w:rsidRDefault="005F747B">
      <w:pPr>
        <w:spacing w:line="210" w:lineRule="atLeast"/>
      </w:pPr>
      <w:r>
        <w:rPr>
          <w:rFonts w:ascii="Verdana" w:eastAsia="Verdana" w:hAnsi="Verdana" w:cs="Verdana"/>
        </w:rPr>
        <w:t xml:space="preserve">Било да Банка одлучи (према свом дискреционом праву) да се Случај поремећаја догодио </w:t>
      </w:r>
      <w:r>
        <w:rPr>
          <w:rFonts w:ascii="Verdana" w:eastAsia="Verdana" w:hAnsi="Verdana" w:cs="Verdana"/>
        </w:rPr>
        <w:t>или је Банка о томе обавештена од стране Зајмопримца да је наступио Случај поремећаја:</w:t>
      </w:r>
    </w:p>
    <w:p w:rsidR="00321B95" w:rsidRDefault="005F747B">
      <w:pPr>
        <w:spacing w:line="210" w:lineRule="atLeast"/>
      </w:pPr>
      <w:r>
        <w:rPr>
          <w:rFonts w:ascii="Verdana" w:eastAsia="Verdana" w:hAnsi="Verdana" w:cs="Verdana"/>
        </w:rPr>
        <w:t>(а) Банка може, и то ће урадити ако добије захтев од Зајмопримца, да се консултује са Зајмопримцем у циљу договора око промена обављања операција или администрирања овог</w:t>
      </w:r>
      <w:r>
        <w:rPr>
          <w:rFonts w:ascii="Verdana" w:eastAsia="Verdana" w:hAnsi="Verdana" w:cs="Verdana"/>
        </w:rPr>
        <w:t xml:space="preserve"> уговора, ако Банка сматра нужним у таквим околностима;</w:t>
      </w:r>
    </w:p>
    <w:p w:rsidR="00321B95" w:rsidRDefault="005F747B">
      <w:pPr>
        <w:spacing w:line="210" w:lineRule="atLeast"/>
      </w:pPr>
      <w:r>
        <w:rPr>
          <w:rFonts w:ascii="Verdana" w:eastAsia="Verdana" w:hAnsi="Verdana" w:cs="Verdana"/>
        </w:rPr>
        <w:t>(б) Банка није у обавези да се консултује са Зајмопримцем у односу на било коју промену наведену у ставу (а) ако, по њеном мишљењу, то није практично изводљиво учинити у тим околностима и, у сваком сл</w:t>
      </w:r>
      <w:r>
        <w:rPr>
          <w:rFonts w:ascii="Verdana" w:eastAsia="Verdana" w:hAnsi="Verdana" w:cs="Verdana"/>
        </w:rPr>
        <w:t>учају, нема обавезу да се сложи са таквим променама; и</w:t>
      </w:r>
    </w:p>
    <w:p w:rsidR="00321B95" w:rsidRDefault="005F747B">
      <w:pPr>
        <w:spacing w:line="210" w:lineRule="atLeast"/>
      </w:pPr>
      <w:r>
        <w:rPr>
          <w:rFonts w:ascii="Verdana" w:eastAsia="Verdana" w:hAnsi="Verdana" w:cs="Verdana"/>
        </w:rPr>
        <w:t>(ц) Банка није одговорна за било какву штету, трошкове или губитке, настале као резултат Случаја поремећаја или за предузимање или непредузимање било које активности, сагласно или у вези са овим чланом</w:t>
      </w:r>
      <w:r>
        <w:rPr>
          <w:rFonts w:ascii="Verdana" w:eastAsia="Verdana" w:hAnsi="Verdana" w:cs="Verdana"/>
        </w:rPr>
        <w:t xml:space="preserve"> 5.4.</w:t>
      </w:r>
    </w:p>
    <w:p w:rsidR="00321B95" w:rsidRDefault="005F747B">
      <w:pPr>
        <w:spacing w:line="210" w:lineRule="atLeast"/>
      </w:pPr>
      <w:r>
        <w:rPr>
          <w:rFonts w:ascii="Verdana" w:eastAsia="Verdana" w:hAnsi="Verdana" w:cs="Verdana"/>
          <w:b/>
        </w:rPr>
        <w:t xml:space="preserve">5.5 Примена примљених износа </w:t>
      </w:r>
    </w:p>
    <w:p w:rsidR="00321B95" w:rsidRDefault="005F747B">
      <w:pPr>
        <w:spacing w:line="210" w:lineRule="atLeast"/>
      </w:pPr>
      <w:r>
        <w:rPr>
          <w:rFonts w:ascii="Verdana" w:eastAsia="Verdana" w:hAnsi="Verdana" w:cs="Verdana"/>
          <w:b/>
        </w:rPr>
        <w:t>5.5.А Опште</w:t>
      </w:r>
    </w:p>
    <w:p w:rsidR="00321B95" w:rsidRDefault="005F747B">
      <w:pPr>
        <w:spacing w:line="210" w:lineRule="atLeast"/>
      </w:pPr>
      <w:r>
        <w:rPr>
          <w:rFonts w:ascii="Verdana" w:eastAsia="Verdana" w:hAnsi="Verdana" w:cs="Verdana"/>
        </w:rPr>
        <w:t>Износи примљени од Зајмопримца само растерећују његове обавезе плаћања, ако су примљени у складу са условима овог уговора.</w:t>
      </w:r>
    </w:p>
    <w:p w:rsidR="00321B95" w:rsidRDefault="005F747B">
      <w:pPr>
        <w:spacing w:line="210" w:lineRule="atLeast"/>
      </w:pPr>
      <w:r>
        <w:rPr>
          <w:rFonts w:ascii="Verdana" w:eastAsia="Verdana" w:hAnsi="Verdana" w:cs="Verdana"/>
          <w:b/>
        </w:rPr>
        <w:t xml:space="preserve">5.5.Б Делимична плаћања </w:t>
      </w:r>
    </w:p>
    <w:p w:rsidR="00321B95" w:rsidRDefault="005F747B">
      <w:pPr>
        <w:spacing w:line="210" w:lineRule="atLeast"/>
      </w:pPr>
      <w:r>
        <w:rPr>
          <w:rFonts w:ascii="Verdana" w:eastAsia="Verdana" w:hAnsi="Verdana" w:cs="Verdana"/>
        </w:rPr>
        <w:lastRenderedPageBreak/>
        <w:t>Ако Банка прими неко плаћање које је недовољно да се отплате сви износи, тада доспели и плативи од стране Зајмопримца према овом уговору, Банка примењује то плаћање, доле наведеним редоследом, на или за:</w:t>
      </w:r>
    </w:p>
    <w:p w:rsidR="00321B95" w:rsidRDefault="005F747B">
      <w:pPr>
        <w:spacing w:line="210" w:lineRule="atLeast"/>
      </w:pPr>
      <w:r>
        <w:rPr>
          <w:rFonts w:ascii="Verdana" w:eastAsia="Verdana" w:hAnsi="Verdana" w:cs="Verdana"/>
        </w:rPr>
        <w:t>(а) сразмерно било којој неплаћеној накнади, трошков</w:t>
      </w:r>
      <w:r>
        <w:rPr>
          <w:rFonts w:ascii="Verdana" w:eastAsia="Verdana" w:hAnsi="Verdana" w:cs="Verdana"/>
        </w:rPr>
        <w:t>има, обештећењима и издацима, доспелим према овом уговору;</w:t>
      </w:r>
    </w:p>
    <w:p w:rsidR="00321B95" w:rsidRDefault="005F747B">
      <w:pPr>
        <w:spacing w:line="210" w:lineRule="atLeast"/>
      </w:pPr>
      <w:r>
        <w:rPr>
          <w:rFonts w:ascii="Verdana" w:eastAsia="Verdana" w:hAnsi="Verdana" w:cs="Verdana"/>
        </w:rPr>
        <w:t>(б) било које обрачунате камате доспеле, али неизмирене према овом уговору;</w:t>
      </w:r>
    </w:p>
    <w:p w:rsidR="00321B95" w:rsidRDefault="005F747B">
      <w:pPr>
        <w:spacing w:line="210" w:lineRule="atLeast"/>
      </w:pPr>
      <w:r>
        <w:rPr>
          <w:rFonts w:ascii="Verdana" w:eastAsia="Verdana" w:hAnsi="Verdana" w:cs="Verdana"/>
        </w:rPr>
        <w:t>(ц) било које главнице доспеле, али неизмирене према овом уговору; и</w:t>
      </w:r>
    </w:p>
    <w:p w:rsidR="00321B95" w:rsidRDefault="005F747B">
      <w:pPr>
        <w:spacing w:line="210" w:lineRule="atLeast"/>
      </w:pPr>
      <w:r>
        <w:rPr>
          <w:rFonts w:ascii="Verdana" w:eastAsia="Verdana" w:hAnsi="Verdana" w:cs="Verdana"/>
        </w:rPr>
        <w:t>(д) било који други износ доспео, али неизмирен прем</w:t>
      </w:r>
      <w:r>
        <w:rPr>
          <w:rFonts w:ascii="Verdana" w:eastAsia="Verdana" w:hAnsi="Verdana" w:cs="Verdana"/>
        </w:rPr>
        <w:t>а овом уговору.</w:t>
      </w:r>
    </w:p>
    <w:p w:rsidR="00321B95" w:rsidRDefault="005F747B">
      <w:pPr>
        <w:spacing w:line="210" w:lineRule="atLeast"/>
      </w:pPr>
      <w:r>
        <w:rPr>
          <w:rFonts w:ascii="Verdana" w:eastAsia="Verdana" w:hAnsi="Verdana" w:cs="Verdana"/>
          <w:b/>
        </w:rPr>
        <w:t xml:space="preserve">5.5.Ц Додела износа везаних за Транше </w:t>
      </w:r>
    </w:p>
    <w:p w:rsidR="00321B95" w:rsidRDefault="005F747B">
      <w:pPr>
        <w:spacing w:line="210" w:lineRule="atLeast"/>
      </w:pPr>
      <w:r>
        <w:rPr>
          <w:rFonts w:ascii="Verdana" w:eastAsia="Verdana" w:hAnsi="Verdana" w:cs="Verdana"/>
        </w:rPr>
        <w:t>(а) У случају:</w:t>
      </w:r>
    </w:p>
    <w:p w:rsidR="00321B95" w:rsidRDefault="005F747B">
      <w:pPr>
        <w:spacing w:line="210" w:lineRule="atLeast"/>
      </w:pPr>
      <w:r>
        <w:rPr>
          <w:rFonts w:ascii="Verdana" w:eastAsia="Verdana" w:hAnsi="Verdana" w:cs="Verdana"/>
        </w:rPr>
        <w:t xml:space="preserve">(i) делимичне добровољне превремене отплате Транше која подлеже отплати у више рата, Износ превремене отплате се примењује </w:t>
      </w:r>
      <w:r>
        <w:rPr>
          <w:rFonts w:ascii="Verdana" w:eastAsia="Verdana" w:hAnsi="Verdana" w:cs="Verdana"/>
          <w:i/>
        </w:rPr>
        <w:t>pro rata</w:t>
      </w:r>
      <w:r>
        <w:rPr>
          <w:rFonts w:ascii="Verdana" w:eastAsia="Verdana" w:hAnsi="Verdana" w:cs="Verdana"/>
        </w:rPr>
        <w:t xml:space="preserve"> на сваку неизмирену рату, или, на захтев Зајмопримца, </w:t>
      </w:r>
      <w:r>
        <w:rPr>
          <w:rFonts w:ascii="Verdana" w:eastAsia="Verdana" w:hAnsi="Verdana" w:cs="Verdana"/>
        </w:rPr>
        <w:t>у обрнутом редоследу доспећа; или</w:t>
      </w:r>
    </w:p>
    <w:p w:rsidR="00321B95" w:rsidRDefault="005F747B">
      <w:pPr>
        <w:spacing w:line="210" w:lineRule="atLeast"/>
      </w:pPr>
      <w:r>
        <w:rPr>
          <w:rFonts w:ascii="Verdana" w:eastAsia="Verdana" w:hAnsi="Verdana" w:cs="Verdana"/>
        </w:rPr>
        <w:t>(ii) делимичне обавезне превремене отплате Транше која подлеже отплати у више рата, Износ превремене отплате се примењује на смањење неизмирених рата у обрнутом редоследу доспећа.</w:t>
      </w:r>
    </w:p>
    <w:p w:rsidR="00321B95" w:rsidRDefault="005F747B">
      <w:pPr>
        <w:spacing w:line="210" w:lineRule="atLeast"/>
      </w:pPr>
      <w:r>
        <w:rPr>
          <w:rFonts w:ascii="Verdana" w:eastAsia="Verdana" w:hAnsi="Verdana" w:cs="Verdana"/>
        </w:rPr>
        <w:t xml:space="preserve">(б) Износи примљени од стране Банке након </w:t>
      </w:r>
      <w:r>
        <w:rPr>
          <w:rFonts w:ascii="Verdana" w:eastAsia="Verdana" w:hAnsi="Verdana" w:cs="Verdana"/>
        </w:rPr>
        <w:t>захтева према члану 10.1 и намењени за Траншу, смањују неизмирене рате у обрнутом редоследу доспећа. Банка може наменити износе примљене између Транши по свом дискреционом праву.</w:t>
      </w:r>
    </w:p>
    <w:p w:rsidR="00321B95" w:rsidRDefault="005F747B">
      <w:pPr>
        <w:spacing w:line="210" w:lineRule="atLeast"/>
      </w:pPr>
      <w:r>
        <w:rPr>
          <w:rFonts w:ascii="Verdana" w:eastAsia="Verdana" w:hAnsi="Verdana" w:cs="Verdana"/>
        </w:rPr>
        <w:t>(ц) У случају пријема износа који се не могу идентификовати као намењени за н</w:t>
      </w:r>
      <w:r>
        <w:rPr>
          <w:rFonts w:ascii="Verdana" w:eastAsia="Verdana" w:hAnsi="Verdana" w:cs="Verdana"/>
        </w:rPr>
        <w:t>еку одређену Траншу, и за које не постоји договор између Банке и Зајмопримца о њиховој примени, Банка може применити исте између Транши по свом дискреционом праву.</w:t>
      </w:r>
    </w:p>
    <w:p w:rsidR="00321B95" w:rsidRDefault="005F747B">
      <w:pPr>
        <w:spacing w:line="210" w:lineRule="atLeast"/>
        <w:jc w:val="center"/>
      </w:pPr>
      <w:r>
        <w:rPr>
          <w:rFonts w:ascii="Verdana" w:eastAsia="Verdana" w:hAnsi="Verdana" w:cs="Verdana"/>
          <w:b/>
        </w:rPr>
        <w:t>ЧЛАН 6.</w:t>
      </w:r>
      <w:r>
        <w:rPr>
          <w:rFonts w:ascii="Verdana" w:eastAsia="Verdana" w:hAnsi="Verdana" w:cs="Verdana"/>
          <w:b/>
        </w:rPr>
        <w:br/>
        <w:t>Обавезе и изјаве Зајмопримца</w:t>
      </w:r>
    </w:p>
    <w:p w:rsidR="00321B95" w:rsidRDefault="005F747B">
      <w:pPr>
        <w:spacing w:line="210" w:lineRule="atLeast"/>
      </w:pPr>
      <w:r>
        <w:rPr>
          <w:rFonts w:ascii="Verdana" w:eastAsia="Verdana" w:hAnsi="Verdana" w:cs="Verdana"/>
        </w:rPr>
        <w:t>Обавезе из члана 6. остају на снази од Датума ступања н</w:t>
      </w:r>
      <w:r>
        <w:rPr>
          <w:rFonts w:ascii="Verdana" w:eastAsia="Verdana" w:hAnsi="Verdana" w:cs="Verdana"/>
        </w:rPr>
        <w:t>а снагу онолико дуго колико било који износ буде неизмирен према овом уговору или док је Кредит на снази.</w:t>
      </w:r>
    </w:p>
    <w:p w:rsidR="00321B95" w:rsidRDefault="005F747B">
      <w:pPr>
        <w:spacing w:line="210" w:lineRule="atLeast"/>
      </w:pPr>
      <w:r>
        <w:rPr>
          <w:rFonts w:ascii="Verdana" w:eastAsia="Verdana" w:hAnsi="Verdana" w:cs="Verdana"/>
          <w:b/>
        </w:rPr>
        <w:t xml:space="preserve">A. ОБАВЕЗЕ ИЗ ПРОЈЕКТА </w:t>
      </w:r>
    </w:p>
    <w:p w:rsidR="00321B95" w:rsidRDefault="005F747B">
      <w:pPr>
        <w:spacing w:line="210" w:lineRule="atLeast"/>
      </w:pPr>
      <w:r>
        <w:rPr>
          <w:rFonts w:ascii="Verdana" w:eastAsia="Verdana" w:hAnsi="Verdana" w:cs="Verdana"/>
          <w:b/>
        </w:rPr>
        <w:t xml:space="preserve">6.1 Коришћење Зајма и расположивост других средстава </w:t>
      </w:r>
    </w:p>
    <w:p w:rsidR="00321B95" w:rsidRDefault="005F747B">
      <w:pPr>
        <w:spacing w:line="210" w:lineRule="atLeast"/>
      </w:pPr>
      <w:r>
        <w:rPr>
          <w:rFonts w:ascii="Verdana" w:eastAsia="Verdana" w:hAnsi="Verdana" w:cs="Verdana"/>
        </w:rPr>
        <w:t>Зајмопримац (поступајући преко МРЕ) ће искористити све износе, и осигура</w:t>
      </w:r>
      <w:r>
        <w:rPr>
          <w:rFonts w:ascii="Verdana" w:eastAsia="Verdana" w:hAnsi="Verdana" w:cs="Verdana"/>
        </w:rPr>
        <w:t>ће да исто учини и Промотер, позајмљене према овом уговору за извршење Пројекта.</w:t>
      </w:r>
    </w:p>
    <w:p w:rsidR="00321B95" w:rsidRDefault="005F747B">
      <w:pPr>
        <w:spacing w:line="210" w:lineRule="atLeast"/>
      </w:pPr>
      <w:r>
        <w:rPr>
          <w:rFonts w:ascii="Verdana" w:eastAsia="Verdana" w:hAnsi="Verdana" w:cs="Verdana"/>
        </w:rPr>
        <w:t>Зајмопримац (поступајући преко МРЕ) ће, и осигураће да исто учини и Промотер, обезбедити да има на располагању и друга средства наведена у ставу (б) Преамбуле и да су та средс</w:t>
      </w:r>
      <w:r>
        <w:rPr>
          <w:rFonts w:ascii="Verdana" w:eastAsia="Verdana" w:hAnsi="Verdana" w:cs="Verdana"/>
        </w:rPr>
        <w:t>тва потрошена, до потребног опсега, за финансирање Пројекта.</w:t>
      </w:r>
    </w:p>
    <w:p w:rsidR="00321B95" w:rsidRDefault="005F747B">
      <w:pPr>
        <w:spacing w:line="210" w:lineRule="atLeast"/>
      </w:pPr>
      <w:r>
        <w:rPr>
          <w:rFonts w:ascii="Verdana" w:eastAsia="Verdana" w:hAnsi="Verdana" w:cs="Verdana"/>
        </w:rPr>
        <w:t xml:space="preserve">Средства Зајма неће бити коришћена за плаћање пореза на додату вредност на продају робе и услуга и на увоз робе и услуга, трошкова царине и других </w:t>
      </w:r>
      <w:r>
        <w:rPr>
          <w:rFonts w:ascii="Verdana" w:eastAsia="Verdana" w:hAnsi="Verdana" w:cs="Verdana"/>
        </w:rPr>
        <w:lastRenderedPageBreak/>
        <w:t xml:space="preserve">увозних дажбина, пореза и других намета који се </w:t>
      </w:r>
      <w:r>
        <w:rPr>
          <w:rFonts w:ascii="Verdana" w:eastAsia="Verdana" w:hAnsi="Verdana" w:cs="Verdana"/>
        </w:rPr>
        <w:t>јављају у спровођењу Пројекта.</w:t>
      </w:r>
    </w:p>
    <w:p w:rsidR="00321B95" w:rsidRDefault="005F747B">
      <w:pPr>
        <w:spacing w:line="210" w:lineRule="atLeast"/>
      </w:pPr>
      <w:r>
        <w:rPr>
          <w:rFonts w:ascii="Verdana" w:eastAsia="Verdana" w:hAnsi="Verdana" w:cs="Verdana"/>
        </w:rPr>
        <w:t>Зајмопримац (поступајући преко МРЕ) ће приход од исплаћених Транши ставити на располагање Промотеру у складу са Уговором о преносу средстава зајма и остварити своја права из таквог Уговора о преносу средстава зајма на начин д</w:t>
      </w:r>
      <w:r>
        <w:rPr>
          <w:rFonts w:ascii="Verdana" w:eastAsia="Verdana" w:hAnsi="Verdana" w:cs="Verdana"/>
        </w:rPr>
        <w:t>а заштити интересе Зајмопримца и Банке, да се придржава одредби овог уговора и да оствари сврхе за које је Кредит обезбеђен.</w:t>
      </w:r>
    </w:p>
    <w:p w:rsidR="00321B95" w:rsidRDefault="005F747B">
      <w:pPr>
        <w:spacing w:line="210" w:lineRule="atLeast"/>
      </w:pPr>
      <w:r>
        <w:rPr>
          <w:rFonts w:ascii="Verdana" w:eastAsia="Verdana" w:hAnsi="Verdana" w:cs="Verdana"/>
          <w:b/>
        </w:rPr>
        <w:t>6.2. Завршетак Пројекта</w:t>
      </w:r>
    </w:p>
    <w:p w:rsidR="00321B95" w:rsidRDefault="005F747B">
      <w:pPr>
        <w:spacing w:line="210" w:lineRule="atLeast"/>
      </w:pPr>
      <w:r>
        <w:rPr>
          <w:rFonts w:ascii="Verdana" w:eastAsia="Verdana" w:hAnsi="Verdana" w:cs="Verdana"/>
        </w:rPr>
        <w:t>Зајмопримац (поступајући преко МРЕ) ће спровести, и обезбедиће да Промотер спроведе, Пројекат у складу са Т</w:t>
      </w:r>
      <w:r>
        <w:rPr>
          <w:rFonts w:ascii="Verdana" w:eastAsia="Verdana" w:hAnsi="Verdana" w:cs="Verdana"/>
        </w:rPr>
        <w:t>ехничким описом који се може модификовати с времена на време уз одобрење Банке, као и да Пројекат заврши до крајњег датума прецизираног у опису.</w:t>
      </w:r>
    </w:p>
    <w:p w:rsidR="00321B95" w:rsidRDefault="005F747B">
      <w:pPr>
        <w:spacing w:line="210" w:lineRule="atLeast"/>
      </w:pPr>
      <w:r>
        <w:rPr>
          <w:rFonts w:ascii="Verdana" w:eastAsia="Verdana" w:hAnsi="Verdana" w:cs="Verdana"/>
          <w:b/>
        </w:rPr>
        <w:t xml:space="preserve">6.3 Увећани трошак Пројекта </w:t>
      </w:r>
    </w:p>
    <w:p w:rsidR="00321B95" w:rsidRDefault="005F747B">
      <w:pPr>
        <w:spacing w:line="210" w:lineRule="atLeast"/>
      </w:pPr>
      <w:r>
        <w:rPr>
          <w:rFonts w:ascii="Verdana" w:eastAsia="Verdana" w:hAnsi="Verdana" w:cs="Verdana"/>
        </w:rPr>
        <w:t>Ако укупни трошак Пројекта премаши процењену цифру наведену у ставу (б) Преамбуле,</w:t>
      </w:r>
      <w:r>
        <w:rPr>
          <w:rFonts w:ascii="Verdana" w:eastAsia="Verdana" w:hAnsi="Verdana" w:cs="Verdana"/>
        </w:rPr>
        <w:t xml:space="preserve"> Зајмопримац ће обезбедити финансирање увећаног трошка без обраћања Банци, тако да се омогући завршетак Пројекта у складу са Техничким описом. Планови за финансирање увећаног трошка се саопштавају Банци без одлагања.</w:t>
      </w:r>
    </w:p>
    <w:p w:rsidR="00321B95" w:rsidRDefault="005F747B">
      <w:pPr>
        <w:spacing w:line="210" w:lineRule="atLeast"/>
      </w:pPr>
      <w:r>
        <w:rPr>
          <w:rFonts w:ascii="Verdana" w:eastAsia="Verdana" w:hAnsi="Verdana" w:cs="Verdana"/>
          <w:b/>
        </w:rPr>
        <w:t>6.4 Процедура набавке</w:t>
      </w:r>
    </w:p>
    <w:p w:rsidR="00321B95" w:rsidRDefault="005F747B">
      <w:pPr>
        <w:spacing w:line="210" w:lineRule="atLeast"/>
      </w:pPr>
      <w:r>
        <w:rPr>
          <w:rFonts w:ascii="Verdana" w:eastAsia="Verdana" w:hAnsi="Verdana" w:cs="Verdana"/>
        </w:rPr>
        <w:t>Зајмопримац (поступајући преко МРЕ) се, и обезбедиће да се Промотер такође, обавезује да купи опрему, обезбеди услуге и наручи радове за Пројекат по прихватљивим процедурама набавке у складу, прихватљивим за Банку, са њеном политиком описаном у њеном Водич</w:t>
      </w:r>
      <w:r>
        <w:rPr>
          <w:rFonts w:ascii="Verdana" w:eastAsia="Verdana" w:hAnsi="Verdana" w:cs="Verdana"/>
        </w:rPr>
        <w:t>у за набавке.</w:t>
      </w:r>
    </w:p>
    <w:p w:rsidR="00321B95" w:rsidRDefault="005F747B">
      <w:pPr>
        <w:spacing w:line="210" w:lineRule="atLeast"/>
      </w:pPr>
      <w:r>
        <w:rPr>
          <w:rFonts w:ascii="Verdana" w:eastAsia="Verdana" w:hAnsi="Verdana" w:cs="Verdana"/>
          <w:b/>
        </w:rPr>
        <w:t xml:space="preserve">6.5 Континуиране обавезе у вези са Пројектом </w:t>
      </w:r>
    </w:p>
    <w:p w:rsidR="00321B95" w:rsidRDefault="005F747B">
      <w:pPr>
        <w:spacing w:line="210" w:lineRule="atLeast"/>
      </w:pPr>
      <w:r>
        <w:rPr>
          <w:rFonts w:ascii="Verdana" w:eastAsia="Verdana" w:hAnsi="Verdana" w:cs="Verdana"/>
        </w:rPr>
        <w:t>Зајмопримац ће (поступајући преко МРЕ) и обезбедиће да и Промотер:</w:t>
      </w:r>
    </w:p>
    <w:p w:rsidR="00321B95" w:rsidRDefault="005F747B">
      <w:pPr>
        <w:spacing w:line="210" w:lineRule="atLeast"/>
      </w:pPr>
      <w:r>
        <w:rPr>
          <w:rFonts w:ascii="Verdana" w:eastAsia="Verdana" w:hAnsi="Verdana" w:cs="Verdana"/>
        </w:rPr>
        <w:t xml:space="preserve">(а) </w:t>
      </w:r>
      <w:r>
        <w:rPr>
          <w:rFonts w:ascii="Verdana" w:eastAsia="Verdana" w:hAnsi="Verdana" w:cs="Verdana"/>
          <w:b/>
        </w:rPr>
        <w:t>Одржавање</w:t>
      </w:r>
      <w:r>
        <w:rPr>
          <w:rFonts w:ascii="Verdana" w:eastAsia="Verdana" w:hAnsi="Verdana" w:cs="Verdana"/>
        </w:rPr>
        <w:t xml:space="preserve">: одржавати, поправљати, ремонтовати и обнављати целокупну имовину која чини део Пројекта у циљу одржавања у добром </w:t>
      </w:r>
      <w:r>
        <w:rPr>
          <w:rFonts w:ascii="Verdana" w:eastAsia="Verdana" w:hAnsi="Verdana" w:cs="Verdana"/>
        </w:rPr>
        <w:t>радном стању;</w:t>
      </w:r>
    </w:p>
    <w:p w:rsidR="00321B95" w:rsidRDefault="005F747B">
      <w:pPr>
        <w:spacing w:line="210" w:lineRule="atLeast"/>
      </w:pPr>
      <w:r>
        <w:rPr>
          <w:rFonts w:ascii="Verdana" w:eastAsia="Verdana" w:hAnsi="Verdana" w:cs="Verdana"/>
        </w:rPr>
        <w:t xml:space="preserve">(б) </w:t>
      </w:r>
      <w:r>
        <w:rPr>
          <w:rFonts w:ascii="Verdana" w:eastAsia="Verdana" w:hAnsi="Verdana" w:cs="Verdana"/>
          <w:b/>
        </w:rPr>
        <w:t>Пројектна средства</w:t>
      </w:r>
      <w:r>
        <w:rPr>
          <w:rFonts w:ascii="Verdana" w:eastAsia="Verdana" w:hAnsi="Verdana" w:cs="Verdana"/>
        </w:rPr>
        <w:t>: осим ако Банка претходно не да свој пристанак у писаној форми, задржати право својине и посед над свим средствима, или њиховог значајног дела, која чине Пројекат или, када је то прикладно, заменити и обновити таква средства и одржавати Пројекат у сталној</w:t>
      </w:r>
      <w:r>
        <w:rPr>
          <w:rFonts w:ascii="Verdana" w:eastAsia="Verdana" w:hAnsi="Verdana" w:cs="Verdana"/>
        </w:rPr>
        <w:t xml:space="preserve"> функцији у складу са његовом првобитном наменом; Банка може да ускрати свој пристанак само уколико би предложене активности ишле на штету интереса Банке као зајмодавца Зајмопримцу или би учинило Пројекат неквалификованим за финансирање од стране Банке пре</w:t>
      </w:r>
      <w:r>
        <w:rPr>
          <w:rFonts w:ascii="Verdana" w:eastAsia="Verdana" w:hAnsi="Verdana" w:cs="Verdana"/>
        </w:rPr>
        <w:t>ма Статуту или члану 309. Споразума о функционисању Европске уније;</w:t>
      </w:r>
    </w:p>
    <w:p w:rsidR="00321B95" w:rsidRDefault="005F747B">
      <w:pPr>
        <w:spacing w:line="210" w:lineRule="atLeast"/>
      </w:pPr>
      <w:r>
        <w:rPr>
          <w:rFonts w:ascii="Verdana" w:eastAsia="Verdana" w:hAnsi="Verdana" w:cs="Verdana"/>
        </w:rPr>
        <w:t xml:space="preserve">(ц) </w:t>
      </w:r>
      <w:r>
        <w:rPr>
          <w:rFonts w:ascii="Verdana" w:eastAsia="Verdana" w:hAnsi="Verdana" w:cs="Verdana"/>
          <w:b/>
        </w:rPr>
        <w:t>Осигурање</w:t>
      </w:r>
      <w:r>
        <w:rPr>
          <w:rFonts w:ascii="Verdana" w:eastAsia="Verdana" w:hAnsi="Verdana" w:cs="Verdana"/>
        </w:rPr>
        <w:t>: осигурати све радове и имовину која чини део Пројекта код првокласне осигуравајуће компаније, у складу са стандардном праксом у индустрији;</w:t>
      </w:r>
    </w:p>
    <w:p w:rsidR="00321B95" w:rsidRDefault="005F747B">
      <w:pPr>
        <w:spacing w:line="210" w:lineRule="atLeast"/>
      </w:pPr>
      <w:r>
        <w:rPr>
          <w:rFonts w:ascii="Verdana" w:eastAsia="Verdana" w:hAnsi="Verdana" w:cs="Verdana"/>
        </w:rPr>
        <w:t xml:space="preserve">(д) </w:t>
      </w:r>
      <w:r>
        <w:rPr>
          <w:rFonts w:ascii="Verdana" w:eastAsia="Verdana" w:hAnsi="Verdana" w:cs="Verdana"/>
          <w:b/>
        </w:rPr>
        <w:t>Права и дозволе</w:t>
      </w:r>
      <w:r>
        <w:rPr>
          <w:rFonts w:ascii="Verdana" w:eastAsia="Verdana" w:hAnsi="Verdana" w:cs="Verdana"/>
        </w:rPr>
        <w:t>: одржавати на</w:t>
      </w:r>
      <w:r>
        <w:rPr>
          <w:rFonts w:ascii="Verdana" w:eastAsia="Verdana" w:hAnsi="Verdana" w:cs="Verdana"/>
        </w:rPr>
        <w:t xml:space="preserve"> снази сва права пролаза и употребе и сва Овлашћења неопходна за извршење и функционисање Пројекта;</w:t>
      </w:r>
    </w:p>
    <w:p w:rsidR="00321B95" w:rsidRDefault="005F747B">
      <w:pPr>
        <w:spacing w:line="210" w:lineRule="atLeast"/>
      </w:pPr>
      <w:r>
        <w:rPr>
          <w:rFonts w:ascii="Verdana" w:eastAsia="Verdana" w:hAnsi="Verdana" w:cs="Verdana"/>
        </w:rPr>
        <w:lastRenderedPageBreak/>
        <w:t xml:space="preserve">(e) </w:t>
      </w:r>
      <w:r>
        <w:rPr>
          <w:rFonts w:ascii="Verdana" w:eastAsia="Verdana" w:hAnsi="Verdana" w:cs="Verdana"/>
          <w:b/>
        </w:rPr>
        <w:t>Еколошка и социјална</w:t>
      </w:r>
      <w:r>
        <w:rPr>
          <w:rFonts w:ascii="Verdana" w:eastAsia="Verdana" w:hAnsi="Verdana" w:cs="Verdana"/>
        </w:rPr>
        <w:t>:</w:t>
      </w:r>
    </w:p>
    <w:p w:rsidR="00321B95" w:rsidRDefault="005F747B">
      <w:pPr>
        <w:spacing w:line="210" w:lineRule="atLeast"/>
      </w:pPr>
      <w:r>
        <w:rPr>
          <w:rFonts w:ascii="Verdana" w:eastAsia="Verdana" w:hAnsi="Verdana" w:cs="Verdana"/>
        </w:rPr>
        <w:t>(i) спровођење и функционисање Пројекта у складу са еколошким и друштвеним стандардима и еколошким, климатским и друштвеним смерни</w:t>
      </w:r>
      <w:r>
        <w:rPr>
          <w:rFonts w:ascii="Verdana" w:eastAsia="Verdana" w:hAnsi="Verdana" w:cs="Verdana"/>
        </w:rPr>
        <w:t>цама Банке о развоју хидроенергетике</w:t>
      </w:r>
      <w:r>
        <w:rPr>
          <w:rFonts w:ascii="Verdana" w:eastAsia="Verdana" w:hAnsi="Verdana" w:cs="Verdana"/>
          <w:vertAlign w:val="superscript"/>
        </w:rPr>
        <w:t>3</w:t>
      </w:r>
      <w:r>
        <w:rPr>
          <w:rFonts w:ascii="Verdana" w:eastAsia="Verdana" w:hAnsi="Verdana" w:cs="Verdana"/>
        </w:rPr>
        <w:t>;</w:t>
      </w:r>
    </w:p>
    <w:p w:rsidR="00321B95" w:rsidRDefault="005F747B">
      <w:pPr>
        <w:spacing w:line="210" w:lineRule="atLeast"/>
      </w:pPr>
      <w:r>
        <w:rPr>
          <w:rFonts w:ascii="Verdana" w:eastAsia="Verdana" w:hAnsi="Verdana" w:cs="Verdana"/>
        </w:rPr>
        <w:t>(ii) прибавити и одржавати потребна еколошка или друштвена одобрења за пројекат;</w:t>
      </w:r>
    </w:p>
    <w:p w:rsidR="00321B95" w:rsidRDefault="005F747B">
      <w:pPr>
        <w:spacing w:line="210" w:lineRule="atLeast"/>
      </w:pPr>
      <w:r>
        <w:rPr>
          <w:rFonts w:ascii="Verdana" w:eastAsia="Verdana" w:hAnsi="Verdana" w:cs="Verdana"/>
        </w:rPr>
        <w:t>(iii) ускладити се са свим таквим еколошким или друштвеним одобрењима; и</w:t>
      </w:r>
    </w:p>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t>3 Према најновијој верзији доступној на веб-стра</w:t>
      </w:r>
      <w:r>
        <w:rPr>
          <w:rFonts w:ascii="Verdana" w:eastAsia="Verdana" w:hAnsi="Verdana" w:cs="Verdana"/>
        </w:rPr>
        <w:t>ници Банке (https://www.eib.org/en/publications/environmental-climate-and-social-guidelines-on-hydropower-development)</w:t>
      </w:r>
    </w:p>
    <w:p w:rsidR="00321B95" w:rsidRDefault="005F747B">
      <w:pPr>
        <w:spacing w:line="210" w:lineRule="atLeast"/>
      </w:pPr>
      <w:r>
        <w:rPr>
          <w:rFonts w:ascii="Verdana" w:eastAsia="Verdana" w:hAnsi="Verdana" w:cs="Verdana"/>
        </w:rPr>
        <w:t>(iv) обезбеди накнадна ажурирања извештаја о еколошкој усклађености, где је то релевантно, у складу са еколошким одобрењима, у вези са св</w:t>
      </w:r>
      <w:r>
        <w:rPr>
          <w:rFonts w:ascii="Verdana" w:eastAsia="Verdana" w:hAnsi="Verdana" w:cs="Verdana"/>
        </w:rPr>
        <w:t>им компонентама Пројекта које финансира Банка.</w:t>
      </w:r>
    </w:p>
    <w:p w:rsidR="00321B95" w:rsidRDefault="005F747B">
      <w:pPr>
        <w:spacing w:line="210" w:lineRule="atLeast"/>
      </w:pPr>
      <w:r>
        <w:rPr>
          <w:rFonts w:ascii="Verdana" w:eastAsia="Verdana" w:hAnsi="Verdana" w:cs="Verdana"/>
        </w:rPr>
        <w:t xml:space="preserve">(ф) </w:t>
      </w:r>
      <w:r>
        <w:rPr>
          <w:rFonts w:ascii="Verdana" w:eastAsia="Verdana" w:hAnsi="Verdana" w:cs="Verdana"/>
          <w:b/>
        </w:rPr>
        <w:t>Рачуни</w:t>
      </w:r>
      <w:r>
        <w:rPr>
          <w:rFonts w:ascii="Verdana" w:eastAsia="Verdana" w:hAnsi="Verdana" w:cs="Verdana"/>
        </w:rPr>
        <w:t>: обезбедити да Промотер тражи било коју исплату од Зајмопримца у складу са Уговором о преносу средстава зајма, и да Зајмопримац исплаћује Промотеру у вези са Пројектом преко банкарског рачуна који ј</w:t>
      </w:r>
      <w:r>
        <w:rPr>
          <w:rFonts w:ascii="Verdana" w:eastAsia="Verdana" w:hAnsi="Verdana" w:cs="Verdana"/>
        </w:rPr>
        <w:t>е у име Промотера отворен у овлашћеној финансијској институцији у надлежности где се Промотер налази или где се Пројекат спроводи од стране Промотера.</w:t>
      </w:r>
    </w:p>
    <w:p w:rsidR="00321B95" w:rsidRDefault="005F747B">
      <w:pPr>
        <w:spacing w:line="210" w:lineRule="atLeast"/>
      </w:pPr>
      <w:r>
        <w:rPr>
          <w:rFonts w:ascii="Verdana" w:eastAsia="Verdana" w:hAnsi="Verdana" w:cs="Verdana"/>
          <w:b/>
        </w:rPr>
        <w:t>6.6 Додатне обавезе</w:t>
      </w:r>
    </w:p>
    <w:p w:rsidR="00321B95" w:rsidRDefault="005F747B">
      <w:pPr>
        <w:spacing w:line="210" w:lineRule="atLeast"/>
      </w:pPr>
      <w:r>
        <w:rPr>
          <w:rFonts w:ascii="Verdana" w:eastAsia="Verdana" w:hAnsi="Verdana" w:cs="Verdana"/>
        </w:rPr>
        <w:t>Зајмопримац ће (поступајући преко МРЕ), и обезбедиће да и Промотер учини исто:</w:t>
      </w:r>
    </w:p>
    <w:p w:rsidR="00321B95" w:rsidRDefault="005F747B">
      <w:pPr>
        <w:spacing w:line="210" w:lineRule="atLeast"/>
      </w:pPr>
      <w:r>
        <w:rPr>
          <w:rFonts w:ascii="Verdana" w:eastAsia="Verdana" w:hAnsi="Verdana" w:cs="Verdana"/>
        </w:rPr>
        <w:t>(а) об</w:t>
      </w:r>
      <w:r>
        <w:rPr>
          <w:rFonts w:ascii="Verdana" w:eastAsia="Verdana" w:hAnsi="Verdana" w:cs="Verdana"/>
        </w:rPr>
        <w:t>езбедити да појединачна издвајања буду у складу са критеријумима подобности и захтевима за извештавање како је дефинисано у овом уговору;</w:t>
      </w:r>
    </w:p>
    <w:p w:rsidR="00321B95" w:rsidRDefault="005F747B">
      <w:pPr>
        <w:spacing w:line="210" w:lineRule="atLeast"/>
      </w:pPr>
      <w:r>
        <w:rPr>
          <w:rFonts w:ascii="Verdana" w:eastAsia="Verdana" w:hAnsi="Verdana" w:cs="Verdana"/>
        </w:rPr>
        <w:t>(б) обезбедити да Јединица за имплементацију пројекта (ЈИП) буде формирана у року од 6 (шест) месеци од датума потписи</w:t>
      </w:r>
      <w:r>
        <w:rPr>
          <w:rFonts w:ascii="Verdana" w:eastAsia="Verdana" w:hAnsi="Verdana" w:cs="Verdana"/>
        </w:rPr>
        <w:t>вања (од стране последње стране) овог уговора и да ЈИП настави да функционише на задовољавајући начин за Банку. Зајмопримац ће, и обезбедиће да Промотер улаже све напоре да ангажује жене као чланице ЈИП-а са релевантним степеном управљања и искуствима који</w:t>
      </w:r>
      <w:r>
        <w:rPr>
          <w:rFonts w:ascii="Verdana" w:eastAsia="Verdana" w:hAnsi="Verdana" w:cs="Verdana"/>
        </w:rPr>
        <w:t xml:space="preserve"> су еквивалентни осталим члановима ПИУ-а и у складу са Стратегијом родне равноправности Србије 2021–2030 и препорукама из Светске банке и UNWOMEN за родну инклузију. Ради избегавања недоумица, за алокацију хидроелектрана Промотер ће ангажовати спољне техни</w:t>
      </w:r>
      <w:r>
        <w:rPr>
          <w:rFonts w:ascii="Verdana" w:eastAsia="Verdana" w:hAnsi="Verdana" w:cs="Verdana"/>
        </w:rPr>
        <w:t>чке консултанте за специјализоване области (производна испитивања, FAT, тестови модела, итд.). Поред тога, за подршку ЈИП-у, биће ангажован надзор/FIDIC инжењер са довољним бројем консултаната са међународним искуством, чији је пројектни задатак задовољава</w:t>
      </w:r>
      <w:r>
        <w:rPr>
          <w:rFonts w:ascii="Verdana" w:eastAsia="Verdana" w:hAnsi="Verdana" w:cs="Verdana"/>
        </w:rPr>
        <w:t>јући за Банку;</w:t>
      </w:r>
    </w:p>
    <w:p w:rsidR="00321B95" w:rsidRDefault="005F747B">
      <w:pPr>
        <w:spacing w:line="210" w:lineRule="atLeast"/>
      </w:pPr>
      <w:r>
        <w:rPr>
          <w:rFonts w:ascii="Verdana" w:eastAsia="Verdana" w:hAnsi="Verdana" w:cs="Verdana"/>
        </w:rPr>
        <w:t>(ц) се обавезати да идентификује, обучи и изгради капацитете по потреби и одржава тим пројектних менаџера у року од 6 (шест) месеци од датума потписивања (од стране последње стране) овог Уговора за рад на будућим пројектима/операцијама Промо</w:t>
      </w:r>
      <w:r>
        <w:rPr>
          <w:rFonts w:ascii="Verdana" w:eastAsia="Verdana" w:hAnsi="Verdana" w:cs="Verdana"/>
        </w:rPr>
        <w:t>тера. Зајмопримац ће, и обезбедиће да Промотер, уложи све напоре да ангажује жене у корпоративном тиму пројектних менаџера;</w:t>
      </w:r>
    </w:p>
    <w:p w:rsidR="00321B95" w:rsidRDefault="005F747B">
      <w:pPr>
        <w:spacing w:line="210" w:lineRule="atLeast"/>
      </w:pPr>
      <w:r>
        <w:rPr>
          <w:rFonts w:ascii="Verdana" w:eastAsia="Verdana" w:hAnsi="Verdana" w:cs="Verdana"/>
        </w:rPr>
        <w:lastRenderedPageBreak/>
        <w:t>(д) се обавезати да неће додељивати средства Банке компонентама Под-пројеката за које су потребне планске/грађевинске или друге дозв</w:t>
      </w:r>
      <w:r>
        <w:rPr>
          <w:rFonts w:ascii="Verdana" w:eastAsia="Verdana" w:hAnsi="Verdana" w:cs="Verdana"/>
        </w:rPr>
        <w:t>оле, све док такве дозволе не издају надлежни органи и не буду стављене на располагање Банци. У случају да је изузеће од дозвола примењиво на Под-пројекте, превод на енглески примерка таквог изузећа (заједно са копијом оригинала) ће бити достављен Банци;</w:t>
      </w:r>
    </w:p>
    <w:p w:rsidR="00321B95" w:rsidRDefault="005F747B">
      <w:pPr>
        <w:spacing w:line="210" w:lineRule="atLeast"/>
      </w:pPr>
      <w:r>
        <w:rPr>
          <w:rFonts w:ascii="Verdana" w:eastAsia="Verdana" w:hAnsi="Verdana" w:cs="Verdana"/>
        </w:rPr>
        <w:t>(</w:t>
      </w:r>
      <w:r>
        <w:rPr>
          <w:rFonts w:ascii="Verdana" w:eastAsia="Verdana" w:hAnsi="Verdana" w:cs="Verdana"/>
        </w:rPr>
        <w:t>е) се обавезати да одмах обавести Банку о свакој промени која може значајно утицати на трошкове и приходе Пројекта;</w:t>
      </w:r>
    </w:p>
    <w:p w:rsidR="00321B95" w:rsidRDefault="005F747B">
      <w:pPr>
        <w:spacing w:line="210" w:lineRule="atLeast"/>
      </w:pPr>
      <w:r>
        <w:rPr>
          <w:rFonts w:ascii="Verdana" w:eastAsia="Verdana" w:hAnsi="Verdana" w:cs="Verdana"/>
        </w:rPr>
        <w:t>(ф) обезбедити да се анализа трошкова и користи буде извршена за све алокације, користећи претпоставке Банке о друштвеним трошковима CO2 деф</w:t>
      </w:r>
      <w:r>
        <w:rPr>
          <w:rFonts w:ascii="Verdana" w:eastAsia="Verdana" w:hAnsi="Verdana" w:cs="Verdana"/>
        </w:rPr>
        <w:t>инисаним у Анексу 5 Мапе пута ЕИБ климатске банке (Мапа пута ЕИБ Групе Climate Bank 2021-2025</w:t>
      </w:r>
      <w:r>
        <w:rPr>
          <w:rFonts w:ascii="Verdana" w:eastAsia="Verdana" w:hAnsi="Verdana" w:cs="Verdana"/>
          <w:vertAlign w:val="superscript"/>
        </w:rPr>
        <w:t>4</w:t>
      </w:r>
      <w:r>
        <w:rPr>
          <w:rFonts w:ascii="Verdana" w:eastAsia="Verdana" w:hAnsi="Verdana" w:cs="Verdana"/>
        </w:rPr>
        <w:t xml:space="preserve">) и другим претпоставкама о трошковима производње укљученим у Захтев за доделу. Економска интерна стопа приноса (ЕИСП) од 12% (дванаест процената) или више треба </w:t>
      </w:r>
      <w:r>
        <w:rPr>
          <w:rFonts w:ascii="Verdana" w:eastAsia="Verdana" w:hAnsi="Verdana" w:cs="Verdana"/>
        </w:rPr>
        <w:t>да се докаже Банци за издвајања, осим оних на пробној листи у Прилогу А овог уговора;</w:t>
      </w:r>
    </w:p>
    <w:p w:rsidR="00321B95" w:rsidRDefault="005F747B">
      <w:pPr>
        <w:spacing w:line="210" w:lineRule="atLeast"/>
      </w:pPr>
      <w:r>
        <w:rPr>
          <w:rFonts w:ascii="Verdana" w:eastAsia="Verdana" w:hAnsi="Verdana" w:cs="Verdana"/>
        </w:rPr>
        <w:t>(г) обезбедити да на нивоу портфеља, збирни исплаћени износ овог зајма (укључујући било који други кредит који је Банка обезбедила за овај пројекат) не прелази 50% укупно</w:t>
      </w:r>
      <w:r>
        <w:rPr>
          <w:rFonts w:ascii="Verdana" w:eastAsia="Verdana" w:hAnsi="Verdana" w:cs="Verdana"/>
        </w:rPr>
        <w:t>г трошка улагања у пројекат, како је описано у ставу (б) Преамбуле, на крај Периода алокације, осим у случајевима када је Банка пристала на прекорачење од 50% за појединачни Под-пројекат;</w:t>
      </w:r>
    </w:p>
    <w:p w:rsidR="00321B95" w:rsidRDefault="005F747B">
      <w:pPr>
        <w:spacing w:line="210" w:lineRule="atLeast"/>
      </w:pPr>
      <w:r>
        <w:rPr>
          <w:rFonts w:ascii="Verdana" w:eastAsia="Verdana" w:hAnsi="Verdana" w:cs="Verdana"/>
        </w:rPr>
        <w:t>(х) обезбедити да се не ангажују средства Банке за Под-пројекте за к</w:t>
      </w:r>
      <w:r>
        <w:rPr>
          <w:rFonts w:ascii="Verdana" w:eastAsia="Verdana" w:hAnsi="Verdana" w:cs="Verdana"/>
        </w:rPr>
        <w:t>оје је потребна Студија о процени утицаја на животну средину и друштво или процена биодиверзитета у складу са националним законом пре него што добије сагласност од надлежног органа, и да се Нетехнички сажетак еколошких и друштвених Студија о процени утицај</w:t>
      </w:r>
      <w:r>
        <w:rPr>
          <w:rFonts w:ascii="Verdana" w:eastAsia="Verdana" w:hAnsi="Verdana" w:cs="Verdana"/>
        </w:rPr>
        <w:t>а стави на располагање јавности;</w:t>
      </w:r>
    </w:p>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t>4 Према документу доступном на веб-страници Банке (https://www.eib.org/en/publications/the-eib-group-climate-bank-roadmap)</w:t>
      </w:r>
    </w:p>
    <w:p w:rsidR="00321B95" w:rsidRDefault="005F747B">
      <w:pPr>
        <w:spacing w:line="210" w:lineRule="atLeast"/>
      </w:pPr>
      <w:r>
        <w:rPr>
          <w:rFonts w:ascii="Verdana" w:eastAsia="Verdana" w:hAnsi="Verdana" w:cs="Verdana"/>
        </w:rPr>
        <w:t>(и) обезбеди да пре него што се кредит додели, за Под-пројекте који су предмет Студиј</w:t>
      </w:r>
      <w:r>
        <w:rPr>
          <w:rFonts w:ascii="Verdana" w:eastAsia="Verdana" w:hAnsi="Verdana" w:cs="Verdana"/>
        </w:rPr>
        <w:t>е о процени утицаја на животну средину и друштво, да је Банка примила и да је задовољна студијама животне средине и документима који се односе на Студију о процени утицаја на животну средину и друштво (укључујући извештај Студије о процени утицаја на живот</w:t>
      </w:r>
      <w:r>
        <w:rPr>
          <w:rFonts w:ascii="Verdana" w:eastAsia="Verdana" w:hAnsi="Verdana" w:cs="Verdana"/>
        </w:rPr>
        <w:t>ну средину и друштво, еколошку сагласност);</w:t>
      </w:r>
    </w:p>
    <w:p w:rsidR="00321B95" w:rsidRDefault="005F747B">
      <w:pPr>
        <w:spacing w:line="210" w:lineRule="atLeast"/>
      </w:pPr>
      <w:r>
        <w:rPr>
          <w:rFonts w:ascii="Verdana" w:eastAsia="Verdana" w:hAnsi="Verdana" w:cs="Verdana"/>
        </w:rPr>
        <w:t>(ј) предузети (када је применљиво) да испуни захтеве студија утицаја на животну средину (Извештај о процени утицаја на животну средину и друштво или друге) и повезаних еколошких дозвола;</w:t>
      </w:r>
    </w:p>
    <w:p w:rsidR="00321B95" w:rsidRDefault="005F747B">
      <w:pPr>
        <w:spacing w:line="210" w:lineRule="atLeast"/>
      </w:pPr>
      <w:r>
        <w:rPr>
          <w:rFonts w:ascii="Verdana" w:eastAsia="Verdana" w:hAnsi="Verdana" w:cs="Verdana"/>
        </w:rPr>
        <w:t>(к) обезбедити добијање, за Под-пројекте који могу имати утицај на заштићено подручје, потврде од надлежног органа да Под-пројекат нема значајан негативан утицај на било које такво подручје. Таква потврда, одговарајућа за Банку, треба да буде достављена Ба</w:t>
      </w:r>
      <w:r>
        <w:rPr>
          <w:rFonts w:ascii="Verdana" w:eastAsia="Verdana" w:hAnsi="Verdana" w:cs="Verdana"/>
        </w:rPr>
        <w:t>нци пре доделе зајма. Под-пројекти са значајним негативним утицајима на заштићено подручје нису прихватљиви у складу са овим уговором;</w:t>
      </w:r>
    </w:p>
    <w:p w:rsidR="00321B95" w:rsidRDefault="005F747B">
      <w:pPr>
        <w:spacing w:line="210" w:lineRule="atLeast"/>
      </w:pPr>
      <w:r>
        <w:rPr>
          <w:rFonts w:ascii="Verdana" w:eastAsia="Verdana" w:hAnsi="Verdana" w:cs="Verdana"/>
        </w:rPr>
        <w:lastRenderedPageBreak/>
        <w:t>(л) обавезати се да ће спровести процену ризика од климатских промена (CCRА) у складу са Водичем</w:t>
      </w:r>
      <w:r>
        <w:rPr>
          <w:rFonts w:ascii="Verdana" w:eastAsia="Verdana" w:hAnsi="Verdana" w:cs="Verdana"/>
          <w:vertAlign w:val="superscript"/>
        </w:rPr>
        <w:t>5</w:t>
      </w:r>
      <w:r>
        <w:rPr>
          <w:rFonts w:ascii="Verdana" w:eastAsia="Verdana" w:hAnsi="Verdana" w:cs="Verdana"/>
        </w:rPr>
        <w:t xml:space="preserve"> за отпорност на климу М</w:t>
      </w:r>
      <w:r>
        <w:rPr>
          <w:rFonts w:ascii="Verdana" w:eastAsia="Verdana" w:hAnsi="Verdana" w:cs="Verdana"/>
        </w:rPr>
        <w:t>еђународног хидроенергетског удружења (мај 2019. или касније) за каскаде према Прилогу А овог уговора у року од 2 (две) године од Датума ступања на снагу овог уговора. Зајмопримац ће, и обезбедиће да и Промотер учини исто, показати посвећеност редовном ажу</w:t>
      </w:r>
      <w:r>
        <w:rPr>
          <w:rFonts w:ascii="Verdana" w:eastAsia="Verdana" w:hAnsi="Verdana" w:cs="Verdana"/>
        </w:rPr>
        <w:t>рирању извештаја о процени климатског ризика и то најмање сваких 6 (шест) година (осим ако Зајмопримац у потпуности не отплати Кредит) у вези са релевантним извештајима о безбедности брана захтеваних од стране надлежних органа. На основу резултата процене,</w:t>
      </w:r>
      <w:r>
        <w:rPr>
          <w:rFonts w:ascii="Verdana" w:eastAsia="Verdana" w:hAnsi="Verdana" w:cs="Verdana"/>
        </w:rPr>
        <w:t xml:space="preserve"> Зајмопримац ће, и обезбедиће да и Промотер исто учини, планирати спровођење предложених мера прилагођавања;</w:t>
      </w:r>
    </w:p>
    <w:p w:rsidR="00321B95" w:rsidRDefault="005F747B">
      <w:pPr>
        <w:spacing w:line="210" w:lineRule="atLeast"/>
      </w:pPr>
      <w:r>
        <w:rPr>
          <w:rFonts w:ascii="Verdana" w:eastAsia="Verdana" w:hAnsi="Verdana" w:cs="Verdana"/>
        </w:rPr>
        <w:t>(м) обезбедити да инжењер (консултант) зајмодавца, ког је именовао Зајмопримац (поступајући преко МРЕ директно или преко Промотора, у зависности од</w:t>
      </w:r>
      <w:r>
        <w:rPr>
          <w:rFonts w:ascii="Verdana" w:eastAsia="Verdana" w:hAnsi="Verdana" w:cs="Verdana"/>
        </w:rPr>
        <w:t xml:space="preserve"> случаја) на начин који је задовољавајући за Банку, извештава искључиво Банку о физичким и финансијским напретку у вези алокација Пројекта на кварталној основи до датума завршетка пројекта према календарском делу Прилога А овог уговора. Да не би било сумње</w:t>
      </w:r>
      <w:r>
        <w:rPr>
          <w:rFonts w:ascii="Verdana" w:eastAsia="Verdana" w:hAnsi="Verdana" w:cs="Verdana"/>
        </w:rPr>
        <w:t>, (i) ангажовање инжењера Зајмодавца биће дефинисано током процеса алокације за сложеније алокације које су идентификоване према дискреционом праву Банке и (ii) такав консултант ће известити о учинку (техничком, еколошком, социјалном и економском) током пр</w:t>
      </w:r>
      <w:r>
        <w:rPr>
          <w:rFonts w:ascii="Verdana" w:eastAsia="Verdana" w:hAnsi="Verdana" w:cs="Verdana"/>
        </w:rPr>
        <w:t>ве пуне године након Датума комерцијалног пословања сваког Под-пројекта за који Банка одлучи по потреби;</w:t>
      </w:r>
    </w:p>
    <w:p w:rsidR="00321B95" w:rsidRDefault="005F747B">
      <w:pPr>
        <w:spacing w:line="210" w:lineRule="atLeast"/>
      </w:pPr>
      <w:r>
        <w:rPr>
          <w:rFonts w:ascii="Verdana" w:eastAsia="Verdana" w:hAnsi="Verdana" w:cs="Verdana"/>
        </w:rPr>
        <w:t xml:space="preserve">(н) одмах обавестити Банку о свим променама које се дешавају у вези са ЈИП-ом или Техничким контактом Пројекта у складу са ставом А.1.5 Прилога А овог </w:t>
      </w:r>
      <w:r>
        <w:rPr>
          <w:rFonts w:ascii="Verdana" w:eastAsia="Verdana" w:hAnsi="Verdana" w:cs="Verdana"/>
        </w:rPr>
        <w:t>уговора;</w:t>
      </w:r>
    </w:p>
    <w:p w:rsidR="00321B95" w:rsidRDefault="005F747B">
      <w:pPr>
        <w:spacing w:line="210" w:lineRule="atLeast"/>
      </w:pPr>
      <w:r>
        <w:rPr>
          <w:rFonts w:ascii="Verdana" w:eastAsia="Verdana" w:hAnsi="Verdana" w:cs="Verdana"/>
        </w:rPr>
        <w:t>(о) обезбедити да се одговарајући планови за управљање животном средином и друштвене планове, дефинисани у складу са законским захтевима и повезаним документима, примењују и прате током изградње различитих шема, посебно у погледу управљања отпадом</w:t>
      </w:r>
      <w:r>
        <w:rPr>
          <w:rFonts w:ascii="Verdana" w:eastAsia="Verdana" w:hAnsi="Verdana" w:cs="Verdana"/>
        </w:rPr>
        <w:t xml:space="preserve"> и безбедности и здравља на раду; и одмах обавестити Банку о сваком неочекиваном несрећном случају или инциденту током изградње Пројекта;</w:t>
      </w:r>
    </w:p>
    <w:p w:rsidR="00321B95" w:rsidRDefault="005F747B">
      <w:pPr>
        <w:spacing w:line="210" w:lineRule="atLeast"/>
      </w:pPr>
      <w:r>
        <w:rPr>
          <w:rFonts w:ascii="Verdana" w:eastAsia="Verdana" w:hAnsi="Verdana" w:cs="Verdana"/>
        </w:rPr>
        <w:t>(п) ажурирати и држати на располагању све релевантне документе, као што су документи који потврђују усклађеност са дир</w:t>
      </w:r>
      <w:r>
        <w:rPr>
          <w:rFonts w:ascii="Verdana" w:eastAsia="Verdana" w:hAnsi="Verdana" w:cs="Verdana"/>
        </w:rPr>
        <w:t>ективама ЕУ о животној средини, и било које друге информације које ће се одмах доставити Банци на захтев (у складу са посвећеношћу у јавној политици Банке о одговорима на спољне упите);</w:t>
      </w:r>
    </w:p>
    <w:p w:rsidR="00321B95" w:rsidRDefault="005F747B">
      <w:pPr>
        <w:spacing w:line="210" w:lineRule="atLeast"/>
      </w:pPr>
      <w:r>
        <w:rPr>
          <w:rFonts w:ascii="Verdana" w:eastAsia="Verdana" w:hAnsi="Verdana" w:cs="Verdana"/>
        </w:rPr>
        <w:t>(q) обавестити Банку о било ком догађају у вези са државном помоћи или</w:t>
      </w:r>
      <w:r>
        <w:rPr>
          <w:rFonts w:ascii="Verdana" w:eastAsia="Verdana" w:hAnsi="Verdana" w:cs="Verdana"/>
        </w:rPr>
        <w:t xml:space="preserve"> финансирањем из ЕУ у вези са Пројектом, укључујући сваку суспензију плаћања или поступке кршења које покрене Европска комисија у вези са спровођењем Под-пројекта;</w:t>
      </w:r>
    </w:p>
    <w:p w:rsidR="00321B95" w:rsidRDefault="005F747B">
      <w:pPr>
        <w:spacing w:line="210" w:lineRule="atLeast"/>
      </w:pPr>
      <w:r>
        <w:rPr>
          <w:rFonts w:ascii="Verdana" w:eastAsia="Verdana" w:hAnsi="Verdana" w:cs="Verdana"/>
        </w:rPr>
        <w:t>(р) обезбедити да не дође до двоструког финансирања Под-пројекта са другим зајмовима које је</w:t>
      </w:r>
      <w:r>
        <w:rPr>
          <w:rFonts w:ascii="Verdana" w:eastAsia="Verdana" w:hAnsi="Verdana" w:cs="Verdana"/>
        </w:rPr>
        <w:t xml:space="preserve"> обезбедила Банка истом Промотеру;</w:t>
      </w:r>
    </w:p>
    <w:p w:rsidR="00321B95" w:rsidRDefault="005F747B">
      <w:pPr>
        <w:spacing w:line="210" w:lineRule="atLeast"/>
      </w:pPr>
      <w:r>
        <w:rPr>
          <w:rFonts w:ascii="Verdana" w:eastAsia="Verdana" w:hAnsi="Verdana" w:cs="Verdana"/>
        </w:rPr>
        <w:t>(с) одмах обавестити Банку када је имплементација било ког додељеног Под-пројекта обустављена или је Под-пројекат отказан;</w:t>
      </w:r>
    </w:p>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lastRenderedPageBreak/>
        <w:t>5 Као што је наведено на следећем линку: https://cdn.prod.website files.com/64f9d0036cb97160cc26feba/64f9d0036cb97160cc270fd6_hydropower_sector_climate_resilience_guide.pdf</w:t>
      </w:r>
    </w:p>
    <w:p w:rsidR="00321B95" w:rsidRDefault="005F747B">
      <w:pPr>
        <w:spacing w:line="210" w:lineRule="atLeast"/>
      </w:pPr>
      <w:r>
        <w:rPr>
          <w:rFonts w:ascii="Verdana" w:eastAsia="Verdana" w:hAnsi="Verdana" w:cs="Verdana"/>
        </w:rPr>
        <w:t>(т) обезбедити да тендерски досијеи за све уговоре који ће бити финансирани од стра</w:t>
      </w:r>
      <w:r>
        <w:rPr>
          <w:rFonts w:ascii="Verdana" w:eastAsia="Verdana" w:hAnsi="Verdana" w:cs="Verdana"/>
        </w:rPr>
        <w:t>не Банке укључују ефикасан национални механизам, као што је предвиђено законима Зајмопримца, за решавање притужби. Такав национални механизам правног лека мора бити доступан свакој странци која је била заинтересована за добијање одређеног уговора и која је</w:t>
      </w:r>
      <w:r>
        <w:rPr>
          <w:rFonts w:ascii="Verdana" w:eastAsia="Verdana" w:hAnsi="Verdana" w:cs="Verdana"/>
        </w:rPr>
        <w:t xml:space="preserve"> била или ризикује да буде оштећена наводним кршењем;</w:t>
      </w:r>
    </w:p>
    <w:p w:rsidR="00321B95" w:rsidRDefault="005F747B">
      <w:pPr>
        <w:spacing w:line="210" w:lineRule="atLeast"/>
      </w:pPr>
      <w:r>
        <w:rPr>
          <w:rFonts w:ascii="Verdana" w:eastAsia="Verdana" w:hAnsi="Verdana" w:cs="Verdana"/>
        </w:rPr>
        <w:t>(у) одмах обавестити Банку о било којим изменама у почетним плановима набавке;</w:t>
      </w:r>
    </w:p>
    <w:p w:rsidR="00321B95" w:rsidRDefault="005F747B">
      <w:pPr>
        <w:spacing w:line="210" w:lineRule="atLeast"/>
      </w:pPr>
      <w:r>
        <w:rPr>
          <w:rFonts w:ascii="Verdana" w:eastAsia="Verdana" w:hAnsi="Verdana" w:cs="Verdana"/>
        </w:rPr>
        <w:t>(в) консултовати се са Банком пре уласка у било које материјалне измене у уговорима финансираним из Зајма како би се провер</w:t>
      </w:r>
      <w:r>
        <w:rPr>
          <w:rFonts w:ascii="Verdana" w:eastAsia="Verdana" w:hAnsi="Verdana" w:cs="Verdana"/>
        </w:rPr>
        <w:t>ила усаглашеност са одредбама из Анекса А овог уговора и затражити сагласност Банке пре уласка у било које материјалне измене у уговорима финансираним од стране Банке, како је применљиво према најновијој верзији Водича за јавне набавке ЕИБ-а</w:t>
      </w:r>
      <w:r>
        <w:rPr>
          <w:rFonts w:ascii="Verdana" w:eastAsia="Verdana" w:hAnsi="Verdana" w:cs="Verdana"/>
          <w:vertAlign w:val="superscript"/>
        </w:rPr>
        <w:t>6</w:t>
      </w:r>
      <w:r>
        <w:rPr>
          <w:rFonts w:ascii="Verdana" w:eastAsia="Verdana" w:hAnsi="Verdana" w:cs="Verdana"/>
        </w:rPr>
        <w:t>;</w:t>
      </w:r>
    </w:p>
    <w:p w:rsidR="00321B95" w:rsidRDefault="005F747B">
      <w:pPr>
        <w:spacing w:line="210" w:lineRule="atLeast"/>
      </w:pPr>
      <w:r>
        <w:rPr>
          <w:rFonts w:ascii="Verdana" w:eastAsia="Verdana" w:hAnsi="Verdana" w:cs="Verdana"/>
        </w:rPr>
        <w:t>(w) одмах об</w:t>
      </w:r>
      <w:r>
        <w:rPr>
          <w:rFonts w:ascii="Verdana" w:eastAsia="Verdana" w:hAnsi="Verdana" w:cs="Verdana"/>
        </w:rPr>
        <w:t>авестити Банку о било ком споразуму са другим међународним финансијским институцијама за финансирање инвестиција које су укључене у обим Пројекта;</w:t>
      </w:r>
    </w:p>
    <w:p w:rsidR="00321B95" w:rsidRDefault="005F747B">
      <w:pPr>
        <w:spacing w:line="210" w:lineRule="atLeast"/>
      </w:pPr>
      <w:r>
        <w:rPr>
          <w:rFonts w:ascii="Verdana" w:eastAsia="Verdana" w:hAnsi="Verdana" w:cs="Verdana"/>
        </w:rPr>
        <w:t>(х) ако Банка то затражи, доставити Банци на преглед и одобрење Уговор о преносу средстава и;</w:t>
      </w:r>
    </w:p>
    <w:p w:rsidR="00321B95" w:rsidRDefault="005F747B">
      <w:pPr>
        <w:spacing w:line="210" w:lineRule="atLeast"/>
      </w:pPr>
      <w:r>
        <w:rPr>
          <w:rFonts w:ascii="Verdana" w:eastAsia="Verdana" w:hAnsi="Verdana" w:cs="Verdana"/>
        </w:rPr>
        <w:t xml:space="preserve">(y) обезбедити </w:t>
      </w:r>
      <w:r>
        <w:rPr>
          <w:rFonts w:ascii="Verdana" w:eastAsia="Verdana" w:hAnsi="Verdana" w:cs="Verdana"/>
        </w:rPr>
        <w:t>да на крају физичке реализације свих Под-пројеката на које ће Зајам бити додељен, укупан износ исплаћених Транши не прелази укупан износ укупних алокација у оквиру Зајма; и</w:t>
      </w:r>
    </w:p>
    <w:p w:rsidR="00321B95" w:rsidRDefault="005F747B">
      <w:pPr>
        <w:spacing w:line="210" w:lineRule="atLeast"/>
      </w:pPr>
      <w:r>
        <w:rPr>
          <w:rFonts w:ascii="Verdana" w:eastAsia="Verdana" w:hAnsi="Verdana" w:cs="Verdana"/>
        </w:rPr>
        <w:t>(з) обезбедити да је Промотер у складу, на задовољство Банке, са свим условима (ако</w:t>
      </w:r>
      <w:r>
        <w:rPr>
          <w:rFonts w:ascii="Verdana" w:eastAsia="Verdana" w:hAnsi="Verdana" w:cs="Verdana"/>
        </w:rPr>
        <w:t xml:space="preserve"> постоје) укљученим у Писмо о алокацији достављено Промотеру за сваку алокацију.</w:t>
      </w:r>
    </w:p>
    <w:p w:rsidR="00321B95" w:rsidRDefault="005F747B">
      <w:pPr>
        <w:spacing w:line="210" w:lineRule="atLeast"/>
      </w:pPr>
      <w:r>
        <w:rPr>
          <w:rFonts w:ascii="Verdana" w:eastAsia="Verdana" w:hAnsi="Verdana" w:cs="Verdana"/>
        </w:rPr>
        <w:t>Банка може да идентификује додатне обавезе у процесу алокације и повезаној процени појединачног Под-пројекта.</w:t>
      </w:r>
    </w:p>
    <w:p w:rsidR="00321B95" w:rsidRDefault="005F747B">
      <w:pPr>
        <w:spacing w:line="210" w:lineRule="atLeast"/>
      </w:pPr>
      <w:r>
        <w:rPr>
          <w:rFonts w:ascii="Verdana" w:eastAsia="Verdana" w:hAnsi="Verdana" w:cs="Verdana"/>
          <w:b/>
        </w:rPr>
        <w:t>Б. ОПШТЕ ОБАВЕЗЕ</w:t>
      </w:r>
    </w:p>
    <w:p w:rsidR="00321B95" w:rsidRDefault="005F747B">
      <w:pPr>
        <w:spacing w:line="210" w:lineRule="atLeast"/>
      </w:pPr>
      <w:r>
        <w:rPr>
          <w:rFonts w:ascii="Verdana" w:eastAsia="Verdana" w:hAnsi="Verdana" w:cs="Verdana"/>
          <w:b/>
        </w:rPr>
        <w:t>6.7 Поштовање закона</w:t>
      </w:r>
    </w:p>
    <w:p w:rsidR="00321B95" w:rsidRDefault="005F747B">
      <w:pPr>
        <w:spacing w:line="210" w:lineRule="atLeast"/>
      </w:pPr>
      <w:r>
        <w:rPr>
          <w:rFonts w:ascii="Verdana" w:eastAsia="Verdana" w:hAnsi="Verdana" w:cs="Verdana"/>
        </w:rPr>
        <w:t>Зајмопримац (поступајући пр</w:t>
      </w:r>
      <w:r>
        <w:rPr>
          <w:rFonts w:ascii="Verdana" w:eastAsia="Verdana" w:hAnsi="Verdana" w:cs="Verdana"/>
        </w:rPr>
        <w:t>еко МРЕ) ће, и обезбедиће да и Промотер, поштује у потпуности све законе који се односе на њега или на Пројекат, уколико непоштовање истих значајно утиче на способност Зајмопримца да испуни своје обавезе према овом уговору.</w:t>
      </w:r>
    </w:p>
    <w:p w:rsidR="00321B95" w:rsidRDefault="005F747B">
      <w:pPr>
        <w:spacing w:line="210" w:lineRule="atLeast"/>
      </w:pPr>
      <w:r>
        <w:rPr>
          <w:rFonts w:ascii="Verdana" w:eastAsia="Verdana" w:hAnsi="Verdana" w:cs="Verdana"/>
          <w:b/>
        </w:rPr>
        <w:t>6.8 Промена у пословању</w:t>
      </w:r>
    </w:p>
    <w:p w:rsidR="00321B95" w:rsidRDefault="005F747B">
      <w:pPr>
        <w:spacing w:line="210" w:lineRule="atLeast"/>
      </w:pPr>
      <w:r>
        <w:rPr>
          <w:rFonts w:ascii="Verdana" w:eastAsia="Verdana" w:hAnsi="Verdana" w:cs="Verdana"/>
        </w:rPr>
        <w:t>Зајмопри</w:t>
      </w:r>
      <w:r>
        <w:rPr>
          <w:rFonts w:ascii="Verdana" w:eastAsia="Verdana" w:hAnsi="Verdana" w:cs="Verdana"/>
        </w:rPr>
        <w:t>мац (поступајући преко МРЕ) ће обезбедити да се не изврши никаква суштинска промена у основној делатности Промотера која се обавља на датум овог уговора.</w:t>
      </w:r>
    </w:p>
    <w:p w:rsidR="00321B95" w:rsidRDefault="005F747B">
      <w:pPr>
        <w:spacing w:line="210" w:lineRule="atLeast"/>
      </w:pPr>
      <w:r>
        <w:rPr>
          <w:rFonts w:ascii="Verdana" w:eastAsia="Verdana" w:hAnsi="Verdana" w:cs="Verdana"/>
          <w:b/>
        </w:rPr>
        <w:t>6.9 Књиге и евиденције</w:t>
      </w:r>
    </w:p>
    <w:p w:rsidR="00321B95" w:rsidRDefault="005F747B">
      <w:pPr>
        <w:spacing w:line="210" w:lineRule="atLeast"/>
      </w:pPr>
      <w:r>
        <w:rPr>
          <w:rFonts w:ascii="Verdana" w:eastAsia="Verdana" w:hAnsi="Verdana" w:cs="Verdana"/>
        </w:rPr>
        <w:t>Зајмопримац (поступајући преко МРЕ) ће, и обезбедиће да и Промотер:</w:t>
      </w:r>
    </w:p>
    <w:p w:rsidR="00321B95" w:rsidRDefault="005F747B">
      <w:pPr>
        <w:spacing w:line="210" w:lineRule="atLeast"/>
      </w:pPr>
      <w:r>
        <w:rPr>
          <w:rFonts w:ascii="Verdana" w:eastAsia="Verdana" w:hAnsi="Verdana" w:cs="Verdana"/>
        </w:rPr>
        <w:lastRenderedPageBreak/>
        <w:t>(a) осигура</w:t>
      </w:r>
      <w:r>
        <w:rPr>
          <w:rFonts w:ascii="Verdana" w:eastAsia="Verdana" w:hAnsi="Verdana" w:cs="Verdana"/>
        </w:rPr>
        <w:t xml:space="preserve"> да јесте, и да Промотер јесте, водио и наставиће да води исправне књиге и евиденцију рачуна, у којима ће се вршити потпуни и тачни уписи свих финансијских трансакција и имовина и пословање Зајмопримца и Промотера, укључујући трошкове у вези са Пројектом, </w:t>
      </w:r>
      <w:r>
        <w:rPr>
          <w:rFonts w:ascii="Verdana" w:eastAsia="Verdana" w:hAnsi="Verdana" w:cs="Verdana"/>
        </w:rPr>
        <w:t>у складу са GAAP који је на снази с времена на време; и,</w:t>
      </w:r>
    </w:p>
    <w:p w:rsidR="00321B95" w:rsidRDefault="005F747B">
      <w:pPr>
        <w:spacing w:line="210" w:lineRule="atLeast"/>
      </w:pPr>
      <w:r>
        <w:rPr>
          <w:rFonts w:ascii="Verdana" w:eastAsia="Verdana" w:hAnsi="Verdana" w:cs="Verdana"/>
        </w:rPr>
        <w:t>(б) да води евиденцију о уговорима финансираним средствима Зајма, укључујући копију самог уговора и материјалне документе у вези са набавком, најмање 6 (шест) година од суштинског извршења уговора.</w:t>
      </w:r>
    </w:p>
    <w:p w:rsidR="00321B95" w:rsidRDefault="005F747B">
      <w:pPr>
        <w:spacing w:line="210" w:lineRule="atLeast"/>
      </w:pPr>
      <w:r>
        <w:rPr>
          <w:rFonts w:ascii="Verdana" w:eastAsia="Verdana" w:hAnsi="Verdana" w:cs="Verdana"/>
          <w:b/>
        </w:rPr>
        <w:t>6</w:t>
      </w:r>
      <w:r>
        <w:rPr>
          <w:rFonts w:ascii="Verdana" w:eastAsia="Verdana" w:hAnsi="Verdana" w:cs="Verdana"/>
          <w:b/>
        </w:rPr>
        <w:t>.10 Интегритет</w:t>
      </w:r>
    </w:p>
    <w:p w:rsidR="00321B95" w:rsidRDefault="005F747B">
      <w:pPr>
        <w:spacing w:line="210" w:lineRule="atLeast"/>
      </w:pPr>
      <w:r>
        <w:rPr>
          <w:rFonts w:ascii="Verdana" w:eastAsia="Verdana" w:hAnsi="Verdana" w:cs="Verdana"/>
        </w:rPr>
        <w:t xml:space="preserve">(a) </w:t>
      </w:r>
      <w:r>
        <w:rPr>
          <w:rFonts w:ascii="Verdana" w:eastAsia="Verdana" w:hAnsi="Verdana" w:cs="Verdana"/>
          <w:b/>
        </w:rPr>
        <w:t>Недозвољено понашање:</w:t>
      </w:r>
    </w:p>
    <w:p w:rsidR="00321B95" w:rsidRDefault="005F747B">
      <w:pPr>
        <w:spacing w:line="210" w:lineRule="atLeast"/>
      </w:pPr>
      <w:r>
        <w:rPr>
          <w:rFonts w:ascii="Verdana" w:eastAsia="Verdana" w:hAnsi="Verdana" w:cs="Verdana"/>
        </w:rPr>
        <w:t>(i) Зајмопримац неће и обезбедиће (поступајући преко МРЕ) да Промотер не учествује у (нити је овластио или дозволио било ком другом лицу, које поступа у његово име, да учествује у) било каквом Недозвољеном понашању у вези са Пројектом, било којој тендерско</w:t>
      </w:r>
      <w:r>
        <w:rPr>
          <w:rFonts w:ascii="Verdana" w:eastAsia="Verdana" w:hAnsi="Verdana" w:cs="Verdana"/>
        </w:rPr>
        <w:t>ј процедури за Пројекат или било којој трансакцији која је предвиђена Уговором.</w:t>
      </w:r>
    </w:p>
    <w:p w:rsidR="00321B95" w:rsidRDefault="005F747B">
      <w:pPr>
        <w:spacing w:line="210" w:lineRule="atLeast"/>
      </w:pPr>
      <w:r>
        <w:rPr>
          <w:rFonts w:ascii="Verdana" w:eastAsia="Verdana" w:hAnsi="Verdana" w:cs="Verdana"/>
        </w:rPr>
        <w:t>(ii) Зајмопримац се обавезује и обезбедиће (поступајући преко МРЕ) да се Промотер обавезује да предузме такве активности које Банка може оправдано да захтева како би се истражи</w:t>
      </w:r>
      <w:r>
        <w:rPr>
          <w:rFonts w:ascii="Verdana" w:eastAsia="Verdana" w:hAnsi="Verdana" w:cs="Verdana"/>
        </w:rPr>
        <w:t>ло или завршило неко наводно дешавање или се сумњичи на дешавања било ког Недозвољеног понашања у вези са Пројектом.</w:t>
      </w:r>
    </w:p>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t>6 https://www.eib.org/en/publications/20240132-guide-to-procurement-for-projects-financed-by-the-eib</w:t>
      </w:r>
    </w:p>
    <w:p w:rsidR="00321B95" w:rsidRDefault="005F747B">
      <w:pPr>
        <w:spacing w:line="210" w:lineRule="atLeast"/>
      </w:pPr>
      <w:r>
        <w:rPr>
          <w:rFonts w:ascii="Verdana" w:eastAsia="Verdana" w:hAnsi="Verdana" w:cs="Verdana"/>
        </w:rPr>
        <w:t>(iii) Зајмопримац преду</w:t>
      </w:r>
      <w:r>
        <w:rPr>
          <w:rFonts w:ascii="Verdana" w:eastAsia="Verdana" w:hAnsi="Verdana" w:cs="Verdana"/>
        </w:rPr>
        <w:t>зима и обезбеђује (поступајући преко МРЕ) да Промотер предузима активности како би се обезбедило да уговори финансирани из средстава овог Зајма укључују неопходне одредбе како би се омогућило да Зајмопримац или Промотер истраже или окончају било које навод</w:t>
      </w:r>
      <w:r>
        <w:rPr>
          <w:rFonts w:ascii="Verdana" w:eastAsia="Verdana" w:hAnsi="Verdana" w:cs="Verdana"/>
        </w:rPr>
        <w:t>но дешавање или на дешавање Недозвољеног понашања у вези са Пројектом на које се сумња.</w:t>
      </w:r>
    </w:p>
    <w:p w:rsidR="00321B95" w:rsidRDefault="005F747B">
      <w:pPr>
        <w:spacing w:line="210" w:lineRule="atLeast"/>
      </w:pPr>
      <w:r>
        <w:rPr>
          <w:rFonts w:ascii="Verdana" w:eastAsia="Verdana" w:hAnsi="Verdana" w:cs="Verdana"/>
        </w:rPr>
        <w:t xml:space="preserve">(б) </w:t>
      </w:r>
      <w:r>
        <w:rPr>
          <w:rFonts w:ascii="Verdana" w:eastAsia="Verdana" w:hAnsi="Verdana" w:cs="Verdana"/>
          <w:b/>
        </w:rPr>
        <w:t>Санкције</w:t>
      </w:r>
    </w:p>
    <w:p w:rsidR="00321B95" w:rsidRDefault="005F747B">
      <w:pPr>
        <w:spacing w:line="210" w:lineRule="atLeast"/>
      </w:pPr>
      <w:r>
        <w:rPr>
          <w:rFonts w:ascii="Verdana" w:eastAsia="Verdana" w:hAnsi="Verdana" w:cs="Verdana"/>
        </w:rPr>
        <w:t>Зајмопримац неће и обезбедиће (поступајући преко МРЕ) да Промотер неће директно или индиректно:</w:t>
      </w:r>
    </w:p>
    <w:p w:rsidR="00321B95" w:rsidRDefault="005F747B">
      <w:pPr>
        <w:spacing w:line="210" w:lineRule="atLeast"/>
      </w:pPr>
      <w:r>
        <w:rPr>
          <w:rFonts w:ascii="Verdana" w:eastAsia="Verdana" w:hAnsi="Verdana" w:cs="Verdana"/>
        </w:rPr>
        <w:t>(i) одржавати или улазити у пословни однос са, и/или ставит</w:t>
      </w:r>
      <w:r>
        <w:rPr>
          <w:rFonts w:ascii="Verdana" w:eastAsia="Verdana" w:hAnsi="Verdana" w:cs="Verdana"/>
        </w:rPr>
        <w:t>и на располагање било каква финансијска средства и/или економске ресурсе било ком Санкционисаном лицу или у корист било ког Санкционисаног лица у вези са Пројектом;</w:t>
      </w:r>
    </w:p>
    <w:p w:rsidR="00321B95" w:rsidRDefault="005F747B">
      <w:pPr>
        <w:spacing w:line="210" w:lineRule="atLeast"/>
      </w:pPr>
      <w:r>
        <w:rPr>
          <w:rFonts w:ascii="Verdana" w:eastAsia="Verdana" w:hAnsi="Verdana" w:cs="Verdana"/>
        </w:rPr>
        <w:t>(ii) користити цео Зајам или део средстава Зајма или позајмити, дати или на други начин ста</w:t>
      </w:r>
      <w:r>
        <w:rPr>
          <w:rFonts w:ascii="Verdana" w:eastAsia="Verdana" w:hAnsi="Verdana" w:cs="Verdana"/>
        </w:rPr>
        <w:t>вити на располагање таква средства било ком лицу на било који начин који би довео до кршења било којих Санкција од стране тог лица или Банке; или</w:t>
      </w:r>
    </w:p>
    <w:p w:rsidR="00321B95" w:rsidRDefault="005F747B">
      <w:pPr>
        <w:spacing w:line="210" w:lineRule="atLeast"/>
      </w:pPr>
      <w:r>
        <w:rPr>
          <w:rFonts w:ascii="Verdana" w:eastAsia="Verdana" w:hAnsi="Verdana" w:cs="Verdana"/>
        </w:rPr>
        <w:t>(iii) финансирати целокупну исплату или било који њен део према овом уговору из средстава која су стечена акти</w:t>
      </w:r>
      <w:r>
        <w:rPr>
          <w:rFonts w:ascii="Verdana" w:eastAsia="Verdana" w:hAnsi="Verdana" w:cs="Verdana"/>
        </w:rPr>
        <w:t xml:space="preserve">вностима или пословањем са Санкционисаним лицем, лицем које је прекршило Санкције или на било који </w:t>
      </w:r>
      <w:r>
        <w:rPr>
          <w:rFonts w:ascii="Verdana" w:eastAsia="Verdana" w:hAnsi="Verdana" w:cs="Verdana"/>
        </w:rPr>
        <w:lastRenderedPageBreak/>
        <w:t>други начин који би довео до кршења било којих Санкција од стране тог лица и/или Банке.</w:t>
      </w:r>
    </w:p>
    <w:p w:rsidR="00321B95" w:rsidRDefault="005F747B">
      <w:pPr>
        <w:spacing w:line="210" w:lineRule="atLeast"/>
      </w:pPr>
      <w:r>
        <w:rPr>
          <w:rFonts w:ascii="Verdana" w:eastAsia="Verdana" w:hAnsi="Verdana" w:cs="Verdana"/>
        </w:rPr>
        <w:t>Потврђује се и прихвата да обавезе које су наведене у овом члану 6.12</w:t>
      </w:r>
      <w:r>
        <w:rPr>
          <w:rFonts w:ascii="Verdana" w:eastAsia="Verdana" w:hAnsi="Verdana" w:cs="Verdana"/>
        </w:rPr>
        <w:t xml:space="preserve"> (б) Банка тражи и доставља само у оној мери у којој би то било дозвољено у складу са било којим важећим правилом против бојкота ЕУ, као што је Уредба (EC) 2271/96.</w:t>
      </w:r>
    </w:p>
    <w:p w:rsidR="00321B95" w:rsidRDefault="005F747B">
      <w:pPr>
        <w:spacing w:line="210" w:lineRule="atLeast"/>
      </w:pPr>
      <w:r>
        <w:rPr>
          <w:rFonts w:ascii="Verdana" w:eastAsia="Verdana" w:hAnsi="Verdana" w:cs="Verdana"/>
        </w:rPr>
        <w:t xml:space="preserve">(ц) </w:t>
      </w:r>
      <w:r>
        <w:rPr>
          <w:rFonts w:ascii="Verdana" w:eastAsia="Verdana" w:hAnsi="Verdana" w:cs="Verdana"/>
          <w:b/>
        </w:rPr>
        <w:t>Релевантне особе</w:t>
      </w:r>
    </w:p>
    <w:p w:rsidR="00321B95" w:rsidRDefault="005F747B">
      <w:pPr>
        <w:spacing w:line="210" w:lineRule="atLeast"/>
      </w:pPr>
      <w:r>
        <w:rPr>
          <w:rFonts w:ascii="Verdana" w:eastAsia="Verdana" w:hAnsi="Verdana" w:cs="Verdana"/>
        </w:rPr>
        <w:t>Зајмопримац ће, и обезбедиће (поступајући преко МРЕ) да Промотер, у ра</w:t>
      </w:r>
      <w:r>
        <w:rPr>
          <w:rFonts w:ascii="Verdana" w:eastAsia="Verdana" w:hAnsi="Verdana" w:cs="Verdana"/>
        </w:rPr>
        <w:t>зумном временском оквиру, предузме одговарајуће мере у односу на било коју Релевантну особу која је предмет правоснажне и неопозиве судске пресуде у вези са Недозвољеним понашањем почињеним током обављања њених професионалних дужности, како би се обезбедил</w:t>
      </w:r>
      <w:r>
        <w:rPr>
          <w:rFonts w:ascii="Verdana" w:eastAsia="Verdana" w:hAnsi="Verdana" w:cs="Verdana"/>
        </w:rPr>
        <w:t>о да таква Релевантна особа буде искључена из било каквих активности у вези са Зајмом и Пројектом.</w:t>
      </w:r>
    </w:p>
    <w:p w:rsidR="00321B95" w:rsidRDefault="005F747B">
      <w:pPr>
        <w:spacing w:line="210" w:lineRule="atLeast"/>
      </w:pPr>
      <w:r>
        <w:rPr>
          <w:rFonts w:ascii="Verdana" w:eastAsia="Verdana" w:hAnsi="Verdana" w:cs="Verdana"/>
          <w:b/>
        </w:rPr>
        <w:t>6.11 Заштита података</w:t>
      </w:r>
    </w:p>
    <w:p w:rsidR="00321B95" w:rsidRDefault="005F747B">
      <w:pPr>
        <w:spacing w:line="210" w:lineRule="atLeast"/>
      </w:pPr>
      <w:r>
        <w:rPr>
          <w:rFonts w:ascii="Verdana" w:eastAsia="Verdana" w:hAnsi="Verdana" w:cs="Verdana"/>
        </w:rPr>
        <w:t>(a) Приликом обелодањивања информација (осим обичних контакт информација које се односе на особље Зајмопримца које је укључено у управљ</w:t>
      </w:r>
      <w:r>
        <w:rPr>
          <w:rFonts w:ascii="Verdana" w:eastAsia="Verdana" w:hAnsi="Verdana" w:cs="Verdana"/>
        </w:rPr>
        <w:t>ање овим уговором („Контакт подаци”)) Банци у вези са овим уговором, Зајмопримац ће уредити или на други начин изменити такве информације (према потреби) тако да не садрже било какве податке који се односе на идентификоване или оне који се могу идентификов</w:t>
      </w:r>
      <w:r>
        <w:rPr>
          <w:rFonts w:ascii="Verdana" w:eastAsia="Verdana" w:hAnsi="Verdana" w:cs="Verdana"/>
        </w:rPr>
        <w:t>ати („Лични подаци”), осим када се овим уговором изричито захтева, или Банка изричито захтева у писаном облику, да се такве информације обелодане у облику Личних података.</w:t>
      </w:r>
    </w:p>
    <w:p w:rsidR="00321B95" w:rsidRDefault="005F747B">
      <w:pPr>
        <w:spacing w:line="210" w:lineRule="atLeast"/>
      </w:pPr>
      <w:r>
        <w:rPr>
          <w:rFonts w:ascii="Verdana" w:eastAsia="Verdana" w:hAnsi="Verdana" w:cs="Verdana"/>
        </w:rPr>
        <w:t>(б) Пре обелодањивања било каквог Личног податка (осим Контакт података) Банци у вез</w:t>
      </w:r>
      <w:r>
        <w:rPr>
          <w:rFonts w:ascii="Verdana" w:eastAsia="Verdana" w:hAnsi="Verdana" w:cs="Verdana"/>
        </w:rPr>
        <w:t>и са овим уговором, Зајмопримац ће обезбедити да свако лице на које се ти лични подаци односе:</w:t>
      </w:r>
    </w:p>
    <w:p w:rsidR="00321B95" w:rsidRDefault="005F747B">
      <w:pPr>
        <w:spacing w:line="210" w:lineRule="atLeast"/>
      </w:pPr>
      <w:r>
        <w:rPr>
          <w:rFonts w:ascii="Verdana" w:eastAsia="Verdana" w:hAnsi="Verdana" w:cs="Verdana"/>
        </w:rPr>
        <w:t>(i) буде обавештено о обелодањивању Банци (укључујући категорије Личних података које треба обелоданити); и</w:t>
      </w:r>
    </w:p>
    <w:p w:rsidR="00321B95" w:rsidRDefault="005F747B">
      <w:pPr>
        <w:spacing w:line="210" w:lineRule="atLeast"/>
      </w:pPr>
      <w:r>
        <w:rPr>
          <w:rFonts w:ascii="Verdana" w:eastAsia="Verdana" w:hAnsi="Verdana" w:cs="Verdana"/>
        </w:rPr>
        <w:t>(ii) буде обавештено о подацима садржаним у (или му ј</w:t>
      </w:r>
      <w:r>
        <w:rPr>
          <w:rFonts w:ascii="Verdana" w:eastAsia="Verdana" w:hAnsi="Verdana" w:cs="Verdana"/>
        </w:rPr>
        <w:t>е обезбеђен одговарајући линк) изјави о приватности Банке у вези са њеним кредитним и инвестиционим пословањем које се с времена на време наводи на https://www.eib.org/en/privacy/lending (или на некој другој адреси о чему Банка с времена на време може писм</w:t>
      </w:r>
      <w:r>
        <w:rPr>
          <w:rFonts w:ascii="Verdana" w:eastAsia="Verdana" w:hAnsi="Verdana" w:cs="Verdana"/>
        </w:rPr>
        <w:t>еним путем обавестити Зајмопримца).</w:t>
      </w:r>
    </w:p>
    <w:p w:rsidR="00321B95" w:rsidRDefault="005F747B">
      <w:pPr>
        <w:spacing w:line="210" w:lineRule="atLeast"/>
      </w:pPr>
      <w:r>
        <w:rPr>
          <w:rFonts w:ascii="Verdana" w:eastAsia="Verdana" w:hAnsi="Verdana" w:cs="Verdana"/>
          <w:b/>
        </w:rPr>
        <w:t>6.12 Опште изјаве и гаранције</w:t>
      </w:r>
    </w:p>
    <w:p w:rsidR="00321B95" w:rsidRDefault="005F747B">
      <w:pPr>
        <w:spacing w:line="210" w:lineRule="atLeast"/>
      </w:pPr>
      <w:r>
        <w:rPr>
          <w:rFonts w:ascii="Verdana" w:eastAsia="Verdana" w:hAnsi="Verdana" w:cs="Verdana"/>
        </w:rPr>
        <w:t>Зајмопримац изјављује и гарантује Банци да:</w:t>
      </w:r>
    </w:p>
    <w:p w:rsidR="00321B95" w:rsidRDefault="005F747B">
      <w:pPr>
        <w:spacing w:line="210" w:lineRule="atLeast"/>
      </w:pPr>
      <w:r>
        <w:rPr>
          <w:rFonts w:ascii="Verdana" w:eastAsia="Verdana" w:hAnsi="Verdana" w:cs="Verdana"/>
        </w:rPr>
        <w:t>(a) он поседује овлашћење да закључи, преда и извршава своје обавезе према овом уговору и да су све неопходне Владине и друге активности предузете с његове стране да се одобри закључење, предаја и извршење истог;</w:t>
      </w:r>
    </w:p>
    <w:p w:rsidR="00321B95" w:rsidRDefault="005F747B">
      <w:pPr>
        <w:spacing w:line="210" w:lineRule="atLeast"/>
      </w:pPr>
      <w:r>
        <w:rPr>
          <w:rFonts w:ascii="Verdana" w:eastAsia="Verdana" w:hAnsi="Verdana" w:cs="Verdana"/>
        </w:rPr>
        <w:t xml:space="preserve">(б) овај уговор представља његове законски </w:t>
      </w:r>
      <w:r>
        <w:rPr>
          <w:rFonts w:ascii="Verdana" w:eastAsia="Verdana" w:hAnsi="Verdana" w:cs="Verdana"/>
        </w:rPr>
        <w:t>важеће, обавезујуће и извршне обавезе;</w:t>
      </w:r>
    </w:p>
    <w:p w:rsidR="00321B95" w:rsidRDefault="005F747B">
      <w:pPr>
        <w:spacing w:line="210" w:lineRule="atLeast"/>
      </w:pPr>
      <w:r>
        <w:rPr>
          <w:rFonts w:ascii="Verdana" w:eastAsia="Verdana" w:hAnsi="Verdana" w:cs="Verdana"/>
        </w:rPr>
        <w:lastRenderedPageBreak/>
        <w:t>(ц) закључење и предаја овог уговора, извршавање његових обавеза према и у складу са одредбама овог уговора не представљају нити се очекује да ће представљати кршење или сукоб са:</w:t>
      </w:r>
    </w:p>
    <w:p w:rsidR="00321B95" w:rsidRDefault="005F747B">
      <w:pPr>
        <w:spacing w:line="210" w:lineRule="atLeast"/>
      </w:pPr>
      <w:r>
        <w:rPr>
          <w:rFonts w:ascii="Verdana" w:eastAsia="Verdana" w:hAnsi="Verdana" w:cs="Verdana"/>
        </w:rPr>
        <w:t>(i) било којим важећим законом, стату</w:t>
      </w:r>
      <w:r>
        <w:rPr>
          <w:rFonts w:ascii="Verdana" w:eastAsia="Verdana" w:hAnsi="Verdana" w:cs="Verdana"/>
        </w:rPr>
        <w:t>том, правилом или прописом, или било којом судском одлуком, решењем или дозволом којима је он предмет; и</w:t>
      </w:r>
    </w:p>
    <w:p w:rsidR="00321B95" w:rsidRDefault="005F747B">
      <w:pPr>
        <w:spacing w:line="210" w:lineRule="atLeast"/>
      </w:pPr>
      <w:r>
        <w:rPr>
          <w:rFonts w:ascii="Verdana" w:eastAsia="Verdana" w:hAnsi="Verdana" w:cs="Verdana"/>
        </w:rPr>
        <w:t xml:space="preserve">(ii) било којим споразумом или другим инструментом обавезујућим за Зајмопримца, за који се може разумно очекивати да има материјално штетно дејство по </w:t>
      </w:r>
      <w:r>
        <w:rPr>
          <w:rFonts w:ascii="Verdana" w:eastAsia="Verdana" w:hAnsi="Verdana" w:cs="Verdana"/>
        </w:rPr>
        <w:t>способност Зајмопримца да изврши своје обавезе према овом уговору;</w:t>
      </w:r>
    </w:p>
    <w:p w:rsidR="00321B95" w:rsidRDefault="005F747B">
      <w:pPr>
        <w:spacing w:line="210" w:lineRule="atLeast"/>
      </w:pPr>
      <w:r>
        <w:rPr>
          <w:rFonts w:ascii="Verdana" w:eastAsia="Verdana" w:hAnsi="Verdana" w:cs="Verdana"/>
        </w:rPr>
        <w:t>(д) није било Материјално штетне промене од 17. јуна 2024. године;</w:t>
      </w:r>
    </w:p>
    <w:p w:rsidR="00321B95" w:rsidRDefault="005F747B">
      <w:pPr>
        <w:spacing w:line="210" w:lineRule="atLeast"/>
      </w:pPr>
      <w:r>
        <w:rPr>
          <w:rFonts w:ascii="Verdana" w:eastAsia="Verdana" w:hAnsi="Verdana" w:cs="Verdana"/>
        </w:rPr>
        <w:t>(e) није дошло ни до каквог догађаја или околности који чине Случај неиспуњења обавеза, нити исти трају без правног лека и</w:t>
      </w:r>
      <w:r>
        <w:rPr>
          <w:rFonts w:ascii="Verdana" w:eastAsia="Verdana" w:hAnsi="Verdana" w:cs="Verdana"/>
        </w:rPr>
        <w:t>ли одрицања;</w:t>
      </w:r>
    </w:p>
    <w:p w:rsidR="00321B95" w:rsidRDefault="005F747B">
      <w:pPr>
        <w:spacing w:line="210" w:lineRule="atLeast"/>
      </w:pPr>
      <w:r>
        <w:rPr>
          <w:rFonts w:ascii="Verdana" w:eastAsia="Verdana" w:hAnsi="Verdana" w:cs="Verdana"/>
        </w:rPr>
        <w:t>(ф) никаква парница, арбитража, управни поступак или истрага нису у току, или су према његовом сазнању запрећени или нерешени пред било којим судом, арбитражним телом или агенцијом, који би довели, или ако би се неповољно решили постоји верова</w:t>
      </w:r>
      <w:r>
        <w:rPr>
          <w:rFonts w:ascii="Verdana" w:eastAsia="Verdana" w:hAnsi="Verdana" w:cs="Verdana"/>
        </w:rPr>
        <w:t>тноћа да би довели до Материјално штетне промене, нити да против њега или његових subsidiaries постоји било какво неизвршење пресуде или судске казне;</w:t>
      </w:r>
    </w:p>
    <w:p w:rsidR="00321B95" w:rsidRDefault="005F747B">
      <w:pPr>
        <w:spacing w:line="210" w:lineRule="atLeast"/>
      </w:pPr>
      <w:r>
        <w:rPr>
          <w:rFonts w:ascii="Verdana" w:eastAsia="Verdana" w:hAnsi="Verdana" w:cs="Verdana"/>
        </w:rPr>
        <w:t>(г) је прибавио сва неопходна Одобрења у вези са овим уговором, да би испунио на законски начин све одредбе дефинисане истим, и Пројектом, као и да су сва Одобрења на снази и извршива и прихватљива као доказ;</w:t>
      </w:r>
    </w:p>
    <w:p w:rsidR="00321B95" w:rsidRDefault="005F747B">
      <w:pPr>
        <w:spacing w:line="210" w:lineRule="atLeast"/>
      </w:pPr>
      <w:r>
        <w:rPr>
          <w:rFonts w:ascii="Verdana" w:eastAsia="Verdana" w:hAnsi="Verdana" w:cs="Verdana"/>
        </w:rPr>
        <w:t>(х) се његове обавезе плаћања према овом уговор</w:t>
      </w:r>
      <w:r>
        <w:rPr>
          <w:rFonts w:ascii="Verdana" w:eastAsia="Verdana" w:hAnsi="Verdana" w:cs="Verdana"/>
        </w:rPr>
        <w:t>у рангирају најмање pari passu у погледу плаћања са свим другим садашњим и будућим необезбеђеним и независним обавезама по основу било ког инструмента задуживања Зајмопримца, осим обавеза којима се по закону даје приоритет;</w:t>
      </w:r>
    </w:p>
    <w:p w:rsidR="00321B95" w:rsidRDefault="005F747B">
      <w:pPr>
        <w:spacing w:line="210" w:lineRule="atLeast"/>
      </w:pPr>
      <w:r>
        <w:rPr>
          <w:rFonts w:ascii="Verdana" w:eastAsia="Verdana" w:hAnsi="Verdana" w:cs="Verdana"/>
        </w:rPr>
        <w:t>(i) сагласан је са свим обавезам</w:t>
      </w:r>
      <w:r>
        <w:rPr>
          <w:rFonts w:ascii="Verdana" w:eastAsia="Verdana" w:hAnsi="Verdana" w:cs="Verdana"/>
        </w:rPr>
        <w:t>а према члану 6.5(e) и да према његовом сазнању и уверењу (након детаљне истраге) ниједна Еколошка или социолошка тужба није подигнута или постоји претња да ће се подићи против њега;</w:t>
      </w:r>
    </w:p>
    <w:p w:rsidR="00321B95" w:rsidRDefault="005F747B">
      <w:pPr>
        <w:spacing w:line="210" w:lineRule="atLeast"/>
      </w:pPr>
      <w:r>
        <w:rPr>
          <w:rFonts w:ascii="Verdana" w:eastAsia="Verdana" w:hAnsi="Verdana" w:cs="Verdana"/>
        </w:rPr>
        <w:t>(j) у складу је са свим обавезама према овом члану 6;</w:t>
      </w:r>
    </w:p>
    <w:p w:rsidR="00321B95" w:rsidRDefault="005F747B">
      <w:pPr>
        <w:spacing w:line="210" w:lineRule="atLeast"/>
      </w:pPr>
      <w:r>
        <w:rPr>
          <w:rFonts w:ascii="Verdana" w:eastAsia="Verdana" w:hAnsi="Verdana" w:cs="Verdana"/>
        </w:rPr>
        <w:t>(к) према његовом н</w:t>
      </w:r>
      <w:r>
        <w:rPr>
          <w:rFonts w:ascii="Verdana" w:eastAsia="Verdana" w:hAnsi="Verdana" w:cs="Verdana"/>
        </w:rPr>
        <w:t>ајбољем сазнању, никаква средства уложена у Пројекат од стране Зајмопримца нису незаконитог порекла, укључујући производе Прања новца или повезане са Финансирањем тероризма;</w:t>
      </w:r>
    </w:p>
    <w:p w:rsidR="00321B95" w:rsidRDefault="005F747B">
      <w:pPr>
        <w:spacing w:line="210" w:lineRule="atLeast"/>
      </w:pPr>
      <w:r>
        <w:rPr>
          <w:rFonts w:ascii="Verdana" w:eastAsia="Verdana" w:hAnsi="Verdana" w:cs="Verdana"/>
        </w:rPr>
        <w:t>(л) ни Зајмопримац, ни према његовом најбољем сазнању, његови службеници или дирек</w:t>
      </w:r>
      <w:r>
        <w:rPr>
          <w:rFonts w:ascii="Verdana" w:eastAsia="Verdana" w:hAnsi="Verdana" w:cs="Verdana"/>
        </w:rPr>
        <w:t>тори или лица која поступају у његово или њихово име или под његовом или њиховом контролом, није починио нити ће починити (i) било какво Недозвољено понашање у вези са Пројектом или било каквом трансакцијом предвиђеном Уговором; или (ii) било какву нелегал</w:t>
      </w:r>
      <w:r>
        <w:rPr>
          <w:rFonts w:ascii="Verdana" w:eastAsia="Verdana" w:hAnsi="Verdana" w:cs="Verdana"/>
        </w:rPr>
        <w:t>ну активност повезану са Финансирањем тероризма или Прањем новца;</w:t>
      </w:r>
    </w:p>
    <w:p w:rsidR="00321B95" w:rsidRDefault="005F747B">
      <w:pPr>
        <w:spacing w:line="210" w:lineRule="atLeast"/>
      </w:pPr>
      <w:r>
        <w:rPr>
          <w:rFonts w:ascii="Verdana" w:eastAsia="Verdana" w:hAnsi="Verdana" w:cs="Verdana"/>
        </w:rPr>
        <w:t>(м) Пројекат (укључујући без лимита, преговарање, доделу или извршавање уговора финансираних или који ће се финансирати из Зајма) није био укључен нити је дао подстицај Недозвољеном понашању</w:t>
      </w:r>
      <w:r>
        <w:rPr>
          <w:rFonts w:ascii="Verdana" w:eastAsia="Verdana" w:hAnsi="Verdana" w:cs="Verdana"/>
        </w:rPr>
        <w:t>;</w:t>
      </w:r>
    </w:p>
    <w:p w:rsidR="00321B95" w:rsidRDefault="005F747B">
      <w:pPr>
        <w:spacing w:line="210" w:lineRule="atLeast"/>
      </w:pPr>
      <w:r>
        <w:rPr>
          <w:rFonts w:ascii="Verdana" w:eastAsia="Verdana" w:hAnsi="Verdana" w:cs="Verdana"/>
        </w:rPr>
        <w:lastRenderedPageBreak/>
        <w:t>(н) ни Зајмопримац и/или, према његовом најбољем сазнању, било која Релевантна особа нису:</w:t>
      </w:r>
    </w:p>
    <w:p w:rsidR="00321B95" w:rsidRDefault="005F747B">
      <w:pPr>
        <w:spacing w:line="210" w:lineRule="atLeast"/>
      </w:pPr>
      <w:r>
        <w:rPr>
          <w:rFonts w:ascii="Verdana" w:eastAsia="Verdana" w:hAnsi="Verdana" w:cs="Verdana"/>
        </w:rPr>
        <w:t>(i) Санкционисано лице; или</w:t>
      </w:r>
    </w:p>
    <w:p w:rsidR="00321B95" w:rsidRDefault="005F747B">
      <w:pPr>
        <w:spacing w:line="210" w:lineRule="atLeast"/>
      </w:pPr>
      <w:r>
        <w:rPr>
          <w:rFonts w:ascii="Verdana" w:eastAsia="Verdana" w:hAnsi="Verdana" w:cs="Verdana"/>
        </w:rPr>
        <w:t>(ii) крше било коју Санкцију које важе за било коју Релевантну особу.</w:t>
      </w:r>
    </w:p>
    <w:p w:rsidR="00321B95" w:rsidRDefault="005F747B">
      <w:pPr>
        <w:spacing w:line="210" w:lineRule="atLeast"/>
      </w:pPr>
      <w:r>
        <w:rPr>
          <w:rFonts w:ascii="Verdana" w:eastAsia="Verdana" w:hAnsi="Verdana" w:cs="Verdana"/>
        </w:rPr>
        <w:t>Потврђује се и прихвата да изјаве наведене у напред наведеном ста</w:t>
      </w:r>
      <w:r>
        <w:rPr>
          <w:rFonts w:ascii="Verdana" w:eastAsia="Verdana" w:hAnsi="Verdana" w:cs="Verdana"/>
        </w:rPr>
        <w:t>ву (н) Банка тражи и доставља само у оној мери у којој би то било дозвољено у складу са било којим важећим правилом против бојкота ЕУ, као што је Уредба (EC) 2271/96.</w:t>
      </w:r>
    </w:p>
    <w:p w:rsidR="00321B95" w:rsidRDefault="005F747B">
      <w:pPr>
        <w:spacing w:line="210" w:lineRule="atLeast"/>
      </w:pPr>
      <w:r>
        <w:rPr>
          <w:rFonts w:ascii="Verdana" w:eastAsia="Verdana" w:hAnsi="Verdana" w:cs="Verdana"/>
        </w:rPr>
        <w:t>(о) Изјава части од 20. децембра 2024. године, је истинита у сваком погледу.</w:t>
      </w:r>
    </w:p>
    <w:p w:rsidR="00321B95" w:rsidRDefault="005F747B">
      <w:pPr>
        <w:spacing w:line="210" w:lineRule="atLeast"/>
      </w:pPr>
      <w:r>
        <w:rPr>
          <w:rFonts w:ascii="Verdana" w:eastAsia="Verdana" w:hAnsi="Verdana" w:cs="Verdana"/>
        </w:rPr>
        <w:t>Изјаве и гар</w:t>
      </w:r>
      <w:r>
        <w:rPr>
          <w:rFonts w:ascii="Verdana" w:eastAsia="Verdana" w:hAnsi="Verdana" w:cs="Verdana"/>
        </w:rPr>
        <w:t>анције напред образложене су сачињене на датум овог уговора и сматрају се, са изузетком изјава наведених у ставу д, поновљеним с обзиром на чињенице и околности које су постојале на датум сваког Прихватања исплате, сваког Датума исплате и на сваки Датум пл</w:t>
      </w:r>
      <w:r>
        <w:rPr>
          <w:rFonts w:ascii="Verdana" w:eastAsia="Verdana" w:hAnsi="Verdana" w:cs="Verdana"/>
        </w:rPr>
        <w:t>аћања.</w:t>
      </w:r>
    </w:p>
    <w:p w:rsidR="00321B95" w:rsidRDefault="005F747B">
      <w:pPr>
        <w:spacing w:line="210" w:lineRule="atLeast"/>
      </w:pPr>
      <w:r>
        <w:rPr>
          <w:rFonts w:ascii="Verdana" w:eastAsia="Verdana" w:hAnsi="Verdana" w:cs="Verdana"/>
          <w:b/>
        </w:rPr>
        <w:t>6.13 Сукоб интереса</w:t>
      </w:r>
    </w:p>
    <w:p w:rsidR="00321B95" w:rsidRDefault="005F747B">
      <w:pPr>
        <w:spacing w:line="210" w:lineRule="atLeast"/>
      </w:pPr>
      <w:r>
        <w:rPr>
          <w:rFonts w:ascii="Verdana" w:eastAsia="Verdana" w:hAnsi="Verdana" w:cs="Verdana"/>
        </w:rPr>
        <w:t xml:space="preserve">У складу са општом обавезом према Водичу за набавке да Промотер успешно спречи, препозна или отклони сукобе интереса, Зајмопримац ће обезбедити и обезбедиће да Промотер осигура да пре доделе било ког уговора који је финансиран у </w:t>
      </w:r>
      <w:r>
        <w:rPr>
          <w:rFonts w:ascii="Verdana" w:eastAsia="Verdana" w:hAnsi="Verdana" w:cs="Verdana"/>
        </w:rPr>
        <w:t>оквиру Пројекта:</w:t>
      </w:r>
    </w:p>
    <w:p w:rsidR="00321B95" w:rsidRDefault="005F747B">
      <w:pPr>
        <w:spacing w:line="210" w:lineRule="atLeast"/>
      </w:pPr>
      <w:r>
        <w:rPr>
          <w:rFonts w:ascii="Verdana" w:eastAsia="Verdana" w:hAnsi="Verdana" w:cs="Verdana"/>
        </w:rPr>
        <w:t>(a) идентификује и благовремено обавести Банку о Стварним власницима успешног понуђача (укључујући партнере у заједничком улагању и подизвођаче) који су Блиски сарадници или чланови породице представника, члана(ова) управљачких тела или ви</w:t>
      </w:r>
      <w:r>
        <w:rPr>
          <w:rFonts w:ascii="Verdana" w:eastAsia="Verdana" w:hAnsi="Verdana" w:cs="Verdana"/>
        </w:rPr>
        <w:t>шег(их) службеника Зајмопримца или Промотера; и</w:t>
      </w:r>
    </w:p>
    <w:p w:rsidR="00321B95" w:rsidRDefault="005F747B">
      <w:pPr>
        <w:spacing w:line="210" w:lineRule="atLeast"/>
      </w:pPr>
      <w:r>
        <w:rPr>
          <w:rFonts w:ascii="Verdana" w:eastAsia="Verdana" w:hAnsi="Verdana" w:cs="Verdana"/>
        </w:rPr>
        <w:t>(б) да усвоји адекватне мере за решавање било каквог потенцијалног сукоба интереса као што је финансијски, економски или други лични интерес између идентификованог(их) Стварног(их) власника и било ког(јих) чл</w:t>
      </w:r>
      <w:r>
        <w:rPr>
          <w:rFonts w:ascii="Verdana" w:eastAsia="Verdana" w:hAnsi="Verdana" w:cs="Verdana"/>
        </w:rPr>
        <w:t>ана(ова) управљачких тела Зајмопримца или Промотера, представника или вишег(их) службеника.</w:t>
      </w:r>
    </w:p>
    <w:p w:rsidR="00321B95" w:rsidRDefault="005F747B">
      <w:pPr>
        <w:spacing w:line="210" w:lineRule="atLeast"/>
      </w:pPr>
      <w:r>
        <w:rPr>
          <w:rFonts w:ascii="Verdana" w:eastAsia="Verdana" w:hAnsi="Verdana" w:cs="Verdana"/>
        </w:rPr>
        <w:t>За сврхе овог члана:</w:t>
      </w:r>
    </w:p>
    <w:p w:rsidR="00321B95" w:rsidRDefault="005F747B">
      <w:pPr>
        <w:spacing w:line="210" w:lineRule="atLeast"/>
      </w:pPr>
      <w:r>
        <w:rPr>
          <w:rFonts w:ascii="Verdana" w:eastAsia="Verdana" w:hAnsi="Verdana" w:cs="Verdana"/>
        </w:rPr>
        <w:t>„</w:t>
      </w:r>
      <w:r>
        <w:rPr>
          <w:rFonts w:ascii="Verdana" w:eastAsia="Verdana" w:hAnsi="Verdana" w:cs="Verdana"/>
          <w:b/>
        </w:rPr>
        <w:t>Директиве о спречавању прања новца</w:t>
      </w:r>
      <w:r>
        <w:rPr>
          <w:rFonts w:ascii="Verdana" w:eastAsia="Verdana" w:hAnsi="Verdana" w:cs="Verdana"/>
        </w:rPr>
        <w:t>” означава Четврту и Пету Директиву о спречавању прања новца.</w:t>
      </w:r>
    </w:p>
    <w:p w:rsidR="00321B95" w:rsidRDefault="005F747B">
      <w:pPr>
        <w:spacing w:line="210" w:lineRule="atLeast"/>
      </w:pPr>
      <w:r>
        <w:rPr>
          <w:rFonts w:ascii="Verdana" w:eastAsia="Verdana" w:hAnsi="Verdana" w:cs="Verdana"/>
        </w:rPr>
        <w:t>„</w:t>
      </w:r>
      <w:r>
        <w:rPr>
          <w:rFonts w:ascii="Verdana" w:eastAsia="Verdana" w:hAnsi="Verdana" w:cs="Verdana"/>
          <w:b/>
        </w:rPr>
        <w:t>Четврта Директива о спречавању прања новца</w:t>
      </w:r>
      <w:r>
        <w:rPr>
          <w:rFonts w:ascii="Verdana" w:eastAsia="Verdana" w:hAnsi="Verdana" w:cs="Verdana"/>
        </w:rPr>
        <w:t>” о</w:t>
      </w:r>
      <w:r>
        <w:rPr>
          <w:rFonts w:ascii="Verdana" w:eastAsia="Verdana" w:hAnsi="Verdana" w:cs="Verdana"/>
        </w:rPr>
        <w:t>значава Директиву 2015/849 Европског парламента и Савета од 20. маја 2015. године о спречавању коришћења финансијског система у сврхе прања новца или финансирања тероризма са изменама, допунама и преиначењима.</w:t>
      </w:r>
    </w:p>
    <w:p w:rsidR="00321B95" w:rsidRDefault="005F747B">
      <w:pPr>
        <w:spacing w:line="210" w:lineRule="atLeast"/>
      </w:pPr>
      <w:r>
        <w:rPr>
          <w:rFonts w:ascii="Verdana" w:eastAsia="Verdana" w:hAnsi="Verdana" w:cs="Verdana"/>
        </w:rPr>
        <w:t>„</w:t>
      </w:r>
      <w:r>
        <w:rPr>
          <w:rFonts w:ascii="Verdana" w:eastAsia="Verdana" w:hAnsi="Verdana" w:cs="Verdana"/>
          <w:b/>
        </w:rPr>
        <w:t>Пета Директива о спречавању прања новца</w:t>
      </w:r>
      <w:r>
        <w:rPr>
          <w:rFonts w:ascii="Verdana" w:eastAsia="Verdana" w:hAnsi="Verdana" w:cs="Verdana"/>
        </w:rPr>
        <w:t>” озна</w:t>
      </w:r>
      <w:r>
        <w:rPr>
          <w:rFonts w:ascii="Verdana" w:eastAsia="Verdana" w:hAnsi="Verdana" w:cs="Verdana"/>
        </w:rPr>
        <w:t>чава Директиву 2018/843 Европског парламента и Савета од 19. јуна 2018. године о спречавању прања новца и финансирања тероризма са изменама, допунама и преиначењима. „Стварни власник(ци)” има значење додељено том појму у AML Директивама.</w:t>
      </w:r>
    </w:p>
    <w:p w:rsidR="00321B95" w:rsidRDefault="005F747B">
      <w:pPr>
        <w:spacing w:line="210" w:lineRule="atLeast"/>
      </w:pPr>
      <w:r>
        <w:rPr>
          <w:rFonts w:ascii="Verdana" w:eastAsia="Verdana" w:hAnsi="Verdana" w:cs="Verdana"/>
        </w:rPr>
        <w:t>„</w:t>
      </w:r>
      <w:r>
        <w:rPr>
          <w:rFonts w:ascii="Verdana" w:eastAsia="Verdana" w:hAnsi="Verdana" w:cs="Verdana"/>
          <w:b/>
        </w:rPr>
        <w:t>Блиски сарадник(ц</w:t>
      </w:r>
      <w:r>
        <w:rPr>
          <w:rFonts w:ascii="Verdana" w:eastAsia="Verdana" w:hAnsi="Verdana" w:cs="Verdana"/>
          <w:b/>
        </w:rPr>
        <w:t>и)” означава</w:t>
      </w:r>
      <w:r>
        <w:rPr>
          <w:rFonts w:ascii="Verdana" w:eastAsia="Verdana" w:hAnsi="Verdana" w:cs="Verdana"/>
        </w:rPr>
        <w:t xml:space="preserve"> „особе за које се зна да су блиски сарадници”; како је дефинисано у Директивама о спречавању прања новца.</w:t>
      </w:r>
    </w:p>
    <w:p w:rsidR="00321B95" w:rsidRDefault="005F747B">
      <w:pPr>
        <w:spacing w:line="210" w:lineRule="atLeast"/>
      </w:pPr>
      <w:r>
        <w:rPr>
          <w:rFonts w:ascii="Verdana" w:eastAsia="Verdana" w:hAnsi="Verdana" w:cs="Verdana"/>
        </w:rPr>
        <w:lastRenderedPageBreak/>
        <w:t>„</w:t>
      </w:r>
      <w:r>
        <w:rPr>
          <w:rFonts w:ascii="Verdana" w:eastAsia="Verdana" w:hAnsi="Verdana" w:cs="Verdana"/>
          <w:b/>
        </w:rPr>
        <w:t>Члан(ови) породице</w:t>
      </w:r>
      <w:r>
        <w:rPr>
          <w:rFonts w:ascii="Verdana" w:eastAsia="Verdana" w:hAnsi="Verdana" w:cs="Verdana"/>
        </w:rPr>
        <w:t>” има значење дато том термину у Директивама о спречавању прања новца.</w:t>
      </w:r>
    </w:p>
    <w:p w:rsidR="00321B95" w:rsidRDefault="005F747B">
      <w:pPr>
        <w:spacing w:line="210" w:lineRule="atLeast"/>
        <w:jc w:val="center"/>
      </w:pPr>
      <w:r>
        <w:rPr>
          <w:rFonts w:ascii="Verdana" w:eastAsia="Verdana" w:hAnsi="Verdana" w:cs="Verdana"/>
          <w:b/>
        </w:rPr>
        <w:t>ЧЛАН 7</w:t>
      </w:r>
      <w:r>
        <w:rPr>
          <w:rFonts w:ascii="Verdana" w:eastAsia="Verdana" w:hAnsi="Verdana" w:cs="Verdana"/>
          <w:b/>
        </w:rPr>
        <w:br/>
        <w:t>Обезбеђење</w:t>
      </w:r>
    </w:p>
    <w:p w:rsidR="00321B95" w:rsidRDefault="005F747B">
      <w:pPr>
        <w:spacing w:line="210" w:lineRule="atLeast"/>
      </w:pPr>
      <w:r>
        <w:rPr>
          <w:rFonts w:ascii="Verdana" w:eastAsia="Verdana" w:hAnsi="Verdana" w:cs="Verdana"/>
        </w:rPr>
        <w:t>Обавезе у овом члану 7. остај</w:t>
      </w:r>
      <w:r>
        <w:rPr>
          <w:rFonts w:ascii="Verdana" w:eastAsia="Verdana" w:hAnsi="Verdana" w:cs="Verdana"/>
        </w:rPr>
        <w:t>у на снази од датума овог уговора, све док постоји неки неизмирен износ по овом уговору или Кредиту који је на снази.</w:t>
      </w:r>
    </w:p>
    <w:p w:rsidR="00321B95" w:rsidRDefault="005F747B">
      <w:pPr>
        <w:spacing w:line="210" w:lineRule="atLeast"/>
      </w:pPr>
      <w:r>
        <w:rPr>
          <w:rFonts w:ascii="Verdana" w:eastAsia="Verdana" w:hAnsi="Verdana" w:cs="Verdana"/>
          <w:b/>
        </w:rPr>
        <w:t xml:space="preserve">7.1 Pari </w:t>
      </w:r>
      <w:r>
        <w:rPr>
          <w:rFonts w:ascii="Verdana" w:eastAsia="Verdana" w:hAnsi="Verdana" w:cs="Verdana"/>
        </w:rPr>
        <w:t>passu</w:t>
      </w:r>
      <w:r>
        <w:rPr>
          <w:rFonts w:ascii="Verdana" w:eastAsia="Verdana" w:hAnsi="Verdana" w:cs="Verdana"/>
          <w:b/>
        </w:rPr>
        <w:t xml:space="preserve"> рангирање</w:t>
      </w:r>
    </w:p>
    <w:p w:rsidR="00321B95" w:rsidRDefault="005F747B">
      <w:pPr>
        <w:spacing w:line="210" w:lineRule="atLeast"/>
      </w:pPr>
      <w:r>
        <w:rPr>
          <w:rFonts w:ascii="Verdana" w:eastAsia="Verdana" w:hAnsi="Verdana" w:cs="Verdana"/>
        </w:rPr>
        <w:t>Зајмопримац обезбеђује да се његове обавезе плаћања по овом уговору рангирају, и буду рангиране, најмање pari pas</w:t>
      </w:r>
      <w:r>
        <w:rPr>
          <w:rFonts w:ascii="Verdana" w:eastAsia="Verdana" w:hAnsi="Verdana" w:cs="Verdana"/>
        </w:rPr>
        <w:t>su у погледу права на плаћање са свим другим садашњим и будућим необезбеђеним и независним обавезама по основу било ког инструмента задуживања Зајмопримца, осим обавеза којима се по закону даје приоритет.</w:t>
      </w:r>
    </w:p>
    <w:p w:rsidR="00321B95" w:rsidRDefault="005F747B">
      <w:pPr>
        <w:spacing w:line="210" w:lineRule="atLeast"/>
      </w:pPr>
      <w:r>
        <w:rPr>
          <w:rFonts w:ascii="Verdana" w:eastAsia="Verdana" w:hAnsi="Verdana" w:cs="Verdana"/>
        </w:rPr>
        <w:t xml:space="preserve">Нарочито, ако Банка упути захтев из члана 10.1 или </w:t>
      </w:r>
      <w:r>
        <w:rPr>
          <w:rFonts w:ascii="Verdana" w:eastAsia="Verdana" w:hAnsi="Verdana" w:cs="Verdana"/>
        </w:rPr>
        <w:t xml:space="preserve">ако је случај неиспуњења или потенцијални случај неиспуњења наступио и траје по било ком необезбеђеном и независном инструменту спољног дуга Зајмопримца или у било којој од његових агенција или средстава, Зајмопримац неће вршити (нити одобрити) било какво </w:t>
      </w:r>
      <w:r>
        <w:rPr>
          <w:rFonts w:ascii="Verdana" w:eastAsia="Verdana" w:hAnsi="Verdana" w:cs="Verdana"/>
        </w:rPr>
        <w:t xml:space="preserve">плаћање у вези с другим таквим инструментом спољног дуга (било да је редовно планирано или не) уколико истовремено не плати или не издвоји на наменски рачун за плаћање на наредни Датум плаћања износ једнак оном делу неизмиреног дуга на основу овог уговора </w:t>
      </w:r>
      <w:r>
        <w:rPr>
          <w:rFonts w:ascii="Verdana" w:eastAsia="Verdana" w:hAnsi="Verdana" w:cs="Verdana"/>
        </w:rPr>
        <w:t>који одговара учешћу конкретног плаћања по основу тог инструмента спољног дуга у укупном неизмиреном дугу по основу тог инструмента. За потребе ове одредбе не узимају се у обзир плаћања по инструменту спољног дуга која се врше из средстава добијених емитов</w:t>
      </w:r>
      <w:r>
        <w:rPr>
          <w:rFonts w:ascii="Verdana" w:eastAsia="Verdana" w:hAnsi="Verdana" w:cs="Verdana"/>
        </w:rPr>
        <w:t>ањем другог инструмента који су уписала суштински иста лица која имају потраживања и по дотичном инструменту спољног дуга.</w:t>
      </w:r>
    </w:p>
    <w:p w:rsidR="00321B95" w:rsidRDefault="005F747B">
      <w:pPr>
        <w:spacing w:line="210" w:lineRule="atLeast"/>
      </w:pPr>
      <w:r>
        <w:rPr>
          <w:rFonts w:ascii="Verdana" w:eastAsia="Verdana" w:hAnsi="Verdana" w:cs="Verdana"/>
        </w:rPr>
        <w:t>У овом уговору, „</w:t>
      </w:r>
      <w:r>
        <w:rPr>
          <w:rFonts w:ascii="Verdana" w:eastAsia="Verdana" w:hAnsi="Verdana" w:cs="Verdana"/>
          <w:b/>
        </w:rPr>
        <w:t>Инструмент спољног дуга</w:t>
      </w:r>
      <w:r>
        <w:rPr>
          <w:rFonts w:ascii="Verdana" w:eastAsia="Verdana" w:hAnsi="Verdana" w:cs="Verdana"/>
        </w:rPr>
        <w:t>” значи (a) инструмент, укључујући сваку признаницу или извод рачуна којим се доказује или који представља обавезу отплате зајма, депозита, аванса или сличан вид продужења кредита (укључујући без ограничења свако продужење кредита под споразумом о рефинанс</w:t>
      </w:r>
      <w:r>
        <w:rPr>
          <w:rFonts w:ascii="Verdana" w:eastAsia="Verdana" w:hAnsi="Verdana" w:cs="Verdana"/>
        </w:rPr>
        <w:t xml:space="preserve">ирању или репрограму), (б) обавезу која се документује обвезницом, дужничком хартијом од вредности или сличним писаним доказом задужења; или (ц) гаранцију коју даје Зајмопримац за обавезу треће стране; у сваком случају под условом да је таква обавеза: (i) </w:t>
      </w:r>
      <w:r>
        <w:rPr>
          <w:rFonts w:ascii="Verdana" w:eastAsia="Verdana" w:hAnsi="Verdana" w:cs="Verdana"/>
        </w:rPr>
        <w:t>регулисана правним системом који није право Зајмопримца; (ii) платива у валути која није валута државе Зајмопримца; или (iii) платива повезаном лицу са местом пребивалишта или становања или лицу које има седиште или главно место пословања ван државе Зајмоп</w:t>
      </w:r>
      <w:r>
        <w:rPr>
          <w:rFonts w:ascii="Verdana" w:eastAsia="Verdana" w:hAnsi="Verdana" w:cs="Verdana"/>
        </w:rPr>
        <w:t>римца.</w:t>
      </w:r>
    </w:p>
    <w:p w:rsidR="00321B95" w:rsidRDefault="005F747B">
      <w:pPr>
        <w:spacing w:line="210" w:lineRule="atLeast"/>
      </w:pPr>
      <w:r>
        <w:rPr>
          <w:rFonts w:ascii="Verdana" w:eastAsia="Verdana" w:hAnsi="Verdana" w:cs="Verdana"/>
          <w:b/>
        </w:rPr>
        <w:t>7.2 Додатно обезбеђење</w:t>
      </w:r>
    </w:p>
    <w:p w:rsidR="00321B95" w:rsidRDefault="005F747B">
      <w:pPr>
        <w:spacing w:line="210" w:lineRule="atLeast"/>
      </w:pPr>
      <w:r>
        <w:rPr>
          <w:rFonts w:ascii="Verdana" w:eastAsia="Verdana" w:hAnsi="Verdana" w:cs="Verdana"/>
        </w:rPr>
        <w:t>Уколико Зајмопримац додели трећој страни било које средство обезбеђења за извршење било ког Инструмента спољног дуга или било коју повољност или приоритет с њим у вези, Зајмопримац ће, уколико Банка то затражи, обезбедити Банци еквивалентно средство обезбе</w:t>
      </w:r>
      <w:r>
        <w:rPr>
          <w:rFonts w:ascii="Verdana" w:eastAsia="Verdana" w:hAnsi="Verdana" w:cs="Verdana"/>
        </w:rPr>
        <w:t>ђења за извршење својих обавеза по овом уговору или ће доделити Банци исту повољност или приоритет.</w:t>
      </w:r>
    </w:p>
    <w:p w:rsidR="00321B95" w:rsidRDefault="005F747B">
      <w:pPr>
        <w:spacing w:line="210" w:lineRule="atLeast"/>
      </w:pPr>
      <w:r>
        <w:rPr>
          <w:rFonts w:ascii="Verdana" w:eastAsia="Verdana" w:hAnsi="Verdana" w:cs="Verdana"/>
          <w:b/>
        </w:rPr>
        <w:t>7.3 Клаузуле које се накнадно уносе</w:t>
      </w:r>
    </w:p>
    <w:p w:rsidR="00321B95" w:rsidRDefault="005F747B">
      <w:pPr>
        <w:spacing w:line="210" w:lineRule="atLeast"/>
      </w:pPr>
      <w:r>
        <w:rPr>
          <w:rFonts w:ascii="Verdana" w:eastAsia="Verdana" w:hAnsi="Verdana" w:cs="Verdana"/>
        </w:rPr>
        <w:lastRenderedPageBreak/>
        <w:t>Ако Зајмопримац закључи са било којим другим финансијским повериоцем финансијски уговор који садржи клаузулу о губитку к</w:t>
      </w:r>
      <w:r>
        <w:rPr>
          <w:rFonts w:ascii="Verdana" w:eastAsia="Verdana" w:hAnsi="Verdana" w:cs="Verdana"/>
        </w:rPr>
        <w:t>редитног рејтинга или уговорну одредбу или другу одредбу у погледу његових финансијских односа, ако је применљиво, што није предвиђено у овом уговору или је повољније за одговарајућег финансијског повериоца него што је било која еквивалентна одредба овог у</w:t>
      </w:r>
      <w:r>
        <w:rPr>
          <w:rFonts w:ascii="Verdana" w:eastAsia="Verdana" w:hAnsi="Verdana" w:cs="Verdana"/>
        </w:rPr>
        <w:t>говора за Банку, Зајмопримац ће одмах обавестити Банку и обезбедити примерак повољније одредбе Банци. Банка може захтевати да Зајмопримац одмах закључи споразум о измени и допуни овог уговора, тако да додели Банци еквивалентну повољност.</w:t>
      </w:r>
    </w:p>
    <w:p w:rsidR="00321B95" w:rsidRDefault="005F747B">
      <w:pPr>
        <w:spacing w:line="210" w:lineRule="atLeast"/>
        <w:jc w:val="center"/>
      </w:pPr>
      <w:r>
        <w:rPr>
          <w:rFonts w:ascii="Verdana" w:eastAsia="Verdana" w:hAnsi="Verdana" w:cs="Verdana"/>
          <w:b/>
        </w:rPr>
        <w:t>ЧЛАН 8</w:t>
      </w:r>
      <w:r>
        <w:rPr>
          <w:rFonts w:ascii="Verdana" w:eastAsia="Verdana" w:hAnsi="Verdana" w:cs="Verdana"/>
          <w:b/>
        </w:rPr>
        <w:br/>
        <w:t>Информације</w:t>
      </w:r>
      <w:r>
        <w:rPr>
          <w:rFonts w:ascii="Verdana" w:eastAsia="Verdana" w:hAnsi="Verdana" w:cs="Verdana"/>
          <w:b/>
        </w:rPr>
        <w:t xml:space="preserve"> и посете</w:t>
      </w:r>
    </w:p>
    <w:p w:rsidR="00321B95" w:rsidRDefault="005F747B">
      <w:pPr>
        <w:spacing w:line="210" w:lineRule="atLeast"/>
      </w:pPr>
      <w:r>
        <w:rPr>
          <w:rFonts w:ascii="Verdana" w:eastAsia="Verdana" w:hAnsi="Verdana" w:cs="Verdana"/>
          <w:b/>
        </w:rPr>
        <w:t xml:space="preserve">8.1 Информације о Пројекту </w:t>
      </w:r>
    </w:p>
    <w:p w:rsidR="00321B95" w:rsidRDefault="005F747B">
      <w:pPr>
        <w:spacing w:line="210" w:lineRule="atLeast"/>
      </w:pPr>
      <w:r>
        <w:rPr>
          <w:rFonts w:ascii="Verdana" w:eastAsia="Verdana" w:hAnsi="Verdana" w:cs="Verdana"/>
        </w:rPr>
        <w:t>Зајмопримац ће, и обезбедиће (поступајући преко МРЕ), да Промотер:</w:t>
      </w:r>
    </w:p>
    <w:p w:rsidR="00321B95" w:rsidRDefault="005F747B">
      <w:pPr>
        <w:spacing w:line="210" w:lineRule="atLeast"/>
      </w:pPr>
      <w:r>
        <w:rPr>
          <w:rFonts w:ascii="Verdana" w:eastAsia="Verdana" w:hAnsi="Verdana" w:cs="Verdana"/>
        </w:rPr>
        <w:t>(a) достави Банци:</w:t>
      </w:r>
    </w:p>
    <w:p w:rsidR="00321B95" w:rsidRDefault="005F747B">
      <w:pPr>
        <w:spacing w:line="210" w:lineRule="atLeast"/>
      </w:pPr>
      <w:r>
        <w:rPr>
          <w:rFonts w:ascii="Verdana" w:eastAsia="Verdana" w:hAnsi="Verdana" w:cs="Verdana"/>
        </w:rPr>
        <w:t>(i) информације у садржају и форми, као и понекад, одређене у Прилогу А или другачије у зависности како се Стране договоре с времена</w:t>
      </w:r>
      <w:r>
        <w:rPr>
          <w:rFonts w:ascii="Verdana" w:eastAsia="Verdana" w:hAnsi="Verdana" w:cs="Verdana"/>
        </w:rPr>
        <w:t xml:space="preserve"> на време; и</w:t>
      </w:r>
    </w:p>
    <w:p w:rsidR="00321B95" w:rsidRDefault="005F747B">
      <w:pPr>
        <w:spacing w:line="210" w:lineRule="atLeast"/>
      </w:pPr>
      <w:r>
        <w:rPr>
          <w:rFonts w:ascii="Verdana" w:eastAsia="Verdana" w:hAnsi="Verdana" w:cs="Verdana"/>
        </w:rPr>
        <w:t>(ii) било које информације или додатни документ који се односи на финансирање, набавку, спровођење, функционисање Пројекта и са њим повезана Еколошка и социолошка питања, или било коју информацију или додатни документ који Банка захтева ради и</w:t>
      </w:r>
      <w:r>
        <w:rPr>
          <w:rFonts w:ascii="Verdana" w:eastAsia="Verdana" w:hAnsi="Verdana" w:cs="Verdana"/>
        </w:rPr>
        <w:t>спуњавања својих обавеза према Уредби NDICI-GE или Финансијској уредби, што Банка може оправдано да захтева у разумном року,</w:t>
      </w:r>
    </w:p>
    <w:p w:rsidR="00321B95" w:rsidRDefault="005F747B">
      <w:pPr>
        <w:spacing w:line="210" w:lineRule="atLeast"/>
      </w:pPr>
      <w:r>
        <w:rPr>
          <w:rFonts w:ascii="Verdana" w:eastAsia="Verdana" w:hAnsi="Verdana" w:cs="Verdana"/>
        </w:rPr>
        <w:t>под условом да увек када се таква информација или документ не достави Банци на време, а Зајмопримац не исправи пропуст у разумном р</w:t>
      </w:r>
      <w:r>
        <w:rPr>
          <w:rFonts w:ascii="Verdana" w:eastAsia="Verdana" w:hAnsi="Verdana" w:cs="Verdana"/>
        </w:rPr>
        <w:t>оку који Банка утврди писаним путем, Банка може исправити настали пропуст, у мери колико је то могуће, тако што ће ангажовати сопствене запослене или консултанта или било коју трећу страну, а о трошку Зајмопримца, када је применљиво (у оквиру разумног лими</w:t>
      </w:r>
      <w:r>
        <w:rPr>
          <w:rFonts w:ascii="Verdana" w:eastAsia="Verdana" w:hAnsi="Verdana" w:cs="Verdana"/>
        </w:rPr>
        <w:t>та и документованих трошкова), при чему ће Зајмопримац, када је применљиво, поменутим лицима обезбедити сву помоћ неопходну за напред наведену намену;</w:t>
      </w:r>
    </w:p>
    <w:p w:rsidR="00321B95" w:rsidRDefault="005F747B">
      <w:pPr>
        <w:spacing w:line="210" w:lineRule="atLeast"/>
      </w:pPr>
      <w:r>
        <w:rPr>
          <w:rFonts w:ascii="Verdana" w:eastAsia="Verdana" w:hAnsi="Verdana" w:cs="Verdana"/>
        </w:rPr>
        <w:t xml:space="preserve">(б) на одобрење Банци без одлагања било какву материјалну промену Пројекта, такође узимајући у обзир све </w:t>
      </w:r>
      <w:r>
        <w:rPr>
          <w:rFonts w:ascii="Verdana" w:eastAsia="Verdana" w:hAnsi="Verdana" w:cs="Verdana"/>
        </w:rPr>
        <w:t>чињенице у вези са Пројектом доступне Банци пре потписивања овог уговора, везано за, између осталог, цену, дизајн, планове, рокове или програме издатака или финансијског плана Пројекта;</w:t>
      </w:r>
    </w:p>
    <w:p w:rsidR="00321B95" w:rsidRDefault="005F747B">
      <w:pPr>
        <w:spacing w:line="210" w:lineRule="atLeast"/>
      </w:pPr>
      <w:r>
        <w:rPr>
          <w:rFonts w:ascii="Verdana" w:eastAsia="Verdana" w:hAnsi="Verdana" w:cs="Verdana"/>
        </w:rPr>
        <w:t>(ц) да одмах информише Банку о:</w:t>
      </w:r>
    </w:p>
    <w:p w:rsidR="00321B95" w:rsidRDefault="005F747B">
      <w:pPr>
        <w:spacing w:line="210" w:lineRule="atLeast"/>
      </w:pPr>
      <w:r>
        <w:rPr>
          <w:rFonts w:ascii="Verdana" w:eastAsia="Verdana" w:hAnsi="Verdana" w:cs="Verdana"/>
        </w:rPr>
        <w:t>(i) било каквом покренутом поступку ил</w:t>
      </w:r>
      <w:r>
        <w:rPr>
          <w:rFonts w:ascii="Verdana" w:eastAsia="Verdana" w:hAnsi="Verdana" w:cs="Verdana"/>
        </w:rPr>
        <w:t>и протесту, односно примедби било које треће стране, било којој жалби коју Зајмопримац или Промотер приме, а која је материјална у погледу еколошких, социјалних или других питања која се тичу Пројекта;</w:t>
      </w:r>
    </w:p>
    <w:p w:rsidR="00321B95" w:rsidRDefault="005F747B">
      <w:pPr>
        <w:spacing w:line="210" w:lineRule="atLeast"/>
      </w:pPr>
      <w:r>
        <w:rPr>
          <w:rFonts w:ascii="Verdana" w:eastAsia="Verdana" w:hAnsi="Verdana" w:cs="Verdana"/>
        </w:rPr>
        <w:t xml:space="preserve">(ii) било каквој еколошкој или социолошкој тужба која </w:t>
      </w:r>
      <w:r>
        <w:rPr>
          <w:rFonts w:ascii="Verdana" w:eastAsia="Verdana" w:hAnsi="Verdana" w:cs="Verdana"/>
        </w:rPr>
        <w:t>је по његовом сазнању покренута, у току или запрећена против њега;</w:t>
      </w:r>
    </w:p>
    <w:p w:rsidR="00321B95" w:rsidRDefault="005F747B">
      <w:pPr>
        <w:spacing w:line="210" w:lineRule="atLeast"/>
      </w:pPr>
      <w:r>
        <w:rPr>
          <w:rFonts w:ascii="Verdana" w:eastAsia="Verdana" w:hAnsi="Verdana" w:cs="Verdana"/>
        </w:rPr>
        <w:t>(iii) свакој чињеници или догађају познатом Зајмопримцу или Промотеру, који може значајно угрозити или утицати на услове за спровођење или функционисање Пројекта;</w:t>
      </w:r>
    </w:p>
    <w:p w:rsidR="00321B95" w:rsidRDefault="005F747B">
      <w:pPr>
        <w:spacing w:line="210" w:lineRule="atLeast"/>
      </w:pPr>
      <w:r>
        <w:rPr>
          <w:rFonts w:ascii="Verdana" w:eastAsia="Verdana" w:hAnsi="Verdana" w:cs="Verdana"/>
        </w:rPr>
        <w:lastRenderedPageBreak/>
        <w:t>(iv) било који инцидент ил</w:t>
      </w:r>
      <w:r>
        <w:rPr>
          <w:rFonts w:ascii="Verdana" w:eastAsia="Verdana" w:hAnsi="Verdana" w:cs="Verdana"/>
        </w:rPr>
        <w:t>и несрећа у вези са Пројектом који има или ће вероватно имати значајан негативан утицај на Животну средину или на Социјална питања;</w:t>
      </w:r>
    </w:p>
    <w:p w:rsidR="00321B95" w:rsidRDefault="005F747B">
      <w:pPr>
        <w:spacing w:line="210" w:lineRule="atLeast"/>
      </w:pPr>
      <w:r>
        <w:rPr>
          <w:rFonts w:ascii="Verdana" w:eastAsia="Verdana" w:hAnsi="Verdana" w:cs="Verdana"/>
        </w:rPr>
        <w:t>(v) било ком непоштовању било ког Еколошког и социјалног стандарда;</w:t>
      </w:r>
    </w:p>
    <w:p w:rsidR="00321B95" w:rsidRDefault="005F747B">
      <w:pPr>
        <w:spacing w:line="210" w:lineRule="atLeast"/>
      </w:pPr>
      <w:r>
        <w:rPr>
          <w:rFonts w:ascii="Verdana" w:eastAsia="Verdana" w:hAnsi="Verdana" w:cs="Verdana"/>
        </w:rPr>
        <w:t>(vi) било којој обустави, стављању ван снаге или промени</w:t>
      </w:r>
      <w:r>
        <w:rPr>
          <w:rFonts w:ascii="Verdana" w:eastAsia="Verdana" w:hAnsi="Verdana" w:cs="Verdana"/>
        </w:rPr>
        <w:t xml:space="preserve"> Еколошке или социјалне дозволе;</w:t>
      </w:r>
    </w:p>
    <w:p w:rsidR="00321B95" w:rsidRDefault="005F747B">
      <w:pPr>
        <w:spacing w:line="210" w:lineRule="atLeast"/>
      </w:pPr>
      <w:r>
        <w:rPr>
          <w:rFonts w:ascii="Verdana" w:eastAsia="Verdana" w:hAnsi="Verdana" w:cs="Verdana"/>
        </w:rPr>
        <w:t>(vii) истинитој тврдњи, жалби или информацији која се тиче Неприхватљивог понашања или било којих Санкција у вези са Пројектом;</w:t>
      </w:r>
    </w:p>
    <w:p w:rsidR="00321B95" w:rsidRDefault="005F747B">
      <w:pPr>
        <w:spacing w:line="210" w:lineRule="atLeast"/>
      </w:pPr>
      <w:r>
        <w:rPr>
          <w:rFonts w:ascii="Verdana" w:eastAsia="Verdana" w:hAnsi="Verdana" w:cs="Verdana"/>
        </w:rPr>
        <w:t xml:space="preserve">(viii) уколико сазна неку чињеницу или информацију која потврђује или оправдано наговештава да </w:t>
      </w:r>
      <w:r>
        <w:rPr>
          <w:rFonts w:ascii="Verdana" w:eastAsia="Verdana" w:hAnsi="Verdana" w:cs="Verdana"/>
        </w:rPr>
        <w:t>(a) се догодило било које Неприхватљиво понашање или било које кршење Санкција у вези са Пројектом, или (б) су било која средства инвестирана у његов удео у капиталу или у Пројекат незаконитог порекла;</w:t>
      </w:r>
    </w:p>
    <w:p w:rsidR="00321B95" w:rsidRDefault="005F747B">
      <w:pPr>
        <w:spacing w:line="210" w:lineRule="atLeast"/>
      </w:pPr>
      <w:r>
        <w:rPr>
          <w:rFonts w:ascii="Verdana" w:eastAsia="Verdana" w:hAnsi="Verdana" w:cs="Verdana"/>
        </w:rPr>
        <w:t xml:space="preserve">и предложи мере које треба предузети у вези са таквим </w:t>
      </w:r>
      <w:r>
        <w:rPr>
          <w:rFonts w:ascii="Verdana" w:eastAsia="Verdana" w:hAnsi="Verdana" w:cs="Verdana"/>
        </w:rPr>
        <w:t>питањима; и</w:t>
      </w:r>
    </w:p>
    <w:p w:rsidR="00321B95" w:rsidRDefault="005F747B">
      <w:pPr>
        <w:spacing w:line="210" w:lineRule="atLeast"/>
      </w:pPr>
      <w:r>
        <w:rPr>
          <w:rFonts w:ascii="Verdana" w:eastAsia="Verdana" w:hAnsi="Verdana" w:cs="Verdana"/>
        </w:rPr>
        <w:t>(д) да достави Банци, уколико је то затражено од њега:</w:t>
      </w:r>
    </w:p>
    <w:p w:rsidR="00321B95" w:rsidRDefault="005F747B">
      <w:pPr>
        <w:spacing w:line="210" w:lineRule="atLeast"/>
      </w:pPr>
      <w:r>
        <w:rPr>
          <w:rFonts w:ascii="Verdana" w:eastAsia="Verdana" w:hAnsi="Verdana" w:cs="Verdana"/>
        </w:rPr>
        <w:t>(i) сертификат од његових осигуравача који показује испуњење захтева из члана 6.5(ц);</w:t>
      </w:r>
    </w:p>
    <w:p w:rsidR="00321B95" w:rsidRDefault="005F747B">
      <w:pPr>
        <w:spacing w:line="210" w:lineRule="atLeast"/>
      </w:pPr>
      <w:r>
        <w:rPr>
          <w:rFonts w:ascii="Verdana" w:eastAsia="Verdana" w:hAnsi="Verdana" w:cs="Verdana"/>
        </w:rPr>
        <w:t>(ii) годишње, списак важећих полиса које покривају осигурање имовине која чини део Пројекта, заједно са</w:t>
      </w:r>
      <w:r>
        <w:rPr>
          <w:rFonts w:ascii="Verdana" w:eastAsia="Verdana" w:hAnsi="Verdana" w:cs="Verdana"/>
        </w:rPr>
        <w:t xml:space="preserve"> потврдом о плаћању актуелних премија; и</w:t>
      </w:r>
    </w:p>
    <w:p w:rsidR="00321B95" w:rsidRDefault="005F747B">
      <w:pPr>
        <w:spacing w:line="210" w:lineRule="atLeast"/>
      </w:pPr>
      <w:r>
        <w:rPr>
          <w:rFonts w:ascii="Verdana" w:eastAsia="Verdana" w:hAnsi="Verdana" w:cs="Verdana"/>
        </w:rPr>
        <w:t>(iii) тачне копије уговора финансираних средствима зајма и доказ о трошковима у вези са повлачењима.</w:t>
      </w:r>
    </w:p>
    <w:p w:rsidR="00321B95" w:rsidRDefault="005F747B">
      <w:pPr>
        <w:spacing w:line="210" w:lineRule="atLeast"/>
      </w:pPr>
      <w:r>
        <w:rPr>
          <w:rFonts w:ascii="Verdana" w:eastAsia="Verdana" w:hAnsi="Verdana" w:cs="Verdana"/>
          <w:b/>
        </w:rPr>
        <w:t xml:space="preserve">8.2 Информације које се тичу Зајмопримца </w:t>
      </w:r>
    </w:p>
    <w:p w:rsidR="00321B95" w:rsidRDefault="005F747B">
      <w:pPr>
        <w:spacing w:line="210" w:lineRule="atLeast"/>
      </w:pPr>
      <w:r>
        <w:rPr>
          <w:rFonts w:ascii="Verdana" w:eastAsia="Verdana" w:hAnsi="Verdana" w:cs="Verdana"/>
        </w:rPr>
        <w:t>Зајмопримац ће, и обезбедиће (поступајући преко МРЕ) да ће и Промотер, се обавезати да (уколико је примењиво):</w:t>
      </w:r>
    </w:p>
    <w:p w:rsidR="00321B95" w:rsidRDefault="005F747B">
      <w:pPr>
        <w:spacing w:line="210" w:lineRule="atLeast"/>
      </w:pPr>
      <w:r>
        <w:rPr>
          <w:rFonts w:ascii="Verdana" w:eastAsia="Verdana" w:hAnsi="Verdana" w:cs="Verdana"/>
        </w:rPr>
        <w:t>(а) достави Банци додатне информације, доказе или документацију о:</w:t>
      </w:r>
    </w:p>
    <w:p w:rsidR="00321B95" w:rsidRDefault="005F747B">
      <w:pPr>
        <w:spacing w:line="210" w:lineRule="atLeast"/>
      </w:pPr>
      <w:r>
        <w:rPr>
          <w:rFonts w:ascii="Verdana" w:eastAsia="Verdana" w:hAnsi="Verdana" w:cs="Verdana"/>
        </w:rPr>
        <w:t>(i) Промотеровом општем финансијском стању, његове последње доступне ревидиран</w:t>
      </w:r>
      <w:r>
        <w:rPr>
          <w:rFonts w:ascii="Verdana" w:eastAsia="Verdana" w:hAnsi="Verdana" w:cs="Verdana"/>
        </w:rPr>
        <w:t>е финансијске извештаје или такве сертификате о усклађености са чланом 6; и</w:t>
      </w:r>
    </w:p>
    <w:p w:rsidR="00321B95" w:rsidRDefault="005F747B">
      <w:pPr>
        <w:spacing w:line="210" w:lineRule="atLeast"/>
      </w:pPr>
      <w:r>
        <w:rPr>
          <w:rFonts w:ascii="Verdana" w:eastAsia="Verdana" w:hAnsi="Verdana" w:cs="Verdana"/>
        </w:rPr>
        <w:t>(ii) усаглашености са захтевима Банке о дужној пажњи Зајмопримца и Промотера, укључујући, али не ограничавајући се на „упознај свог клијентаˮ (KYC) или сличне утврђене и верификова</w:t>
      </w:r>
      <w:r>
        <w:rPr>
          <w:rFonts w:ascii="Verdana" w:eastAsia="Verdana" w:hAnsi="Verdana" w:cs="Verdana"/>
        </w:rPr>
        <w:t>не процедуре,</w:t>
      </w:r>
    </w:p>
    <w:p w:rsidR="00321B95" w:rsidRDefault="005F747B">
      <w:pPr>
        <w:spacing w:line="210" w:lineRule="atLeast"/>
      </w:pPr>
      <w:r>
        <w:rPr>
          <w:rFonts w:ascii="Verdana" w:eastAsia="Verdana" w:hAnsi="Verdana" w:cs="Verdana"/>
        </w:rPr>
        <w:t>на захтев и у разумном року; и</w:t>
      </w:r>
    </w:p>
    <w:p w:rsidR="00321B95" w:rsidRDefault="005F747B">
      <w:pPr>
        <w:spacing w:line="210" w:lineRule="atLeast"/>
      </w:pPr>
      <w:r>
        <w:rPr>
          <w:rFonts w:ascii="Verdana" w:eastAsia="Verdana" w:hAnsi="Verdana" w:cs="Verdana"/>
        </w:rPr>
        <w:t>(б) одмах обавестити Банку о:</w:t>
      </w:r>
    </w:p>
    <w:p w:rsidR="00321B95" w:rsidRDefault="005F747B">
      <w:pPr>
        <w:spacing w:line="210" w:lineRule="atLeast"/>
      </w:pPr>
      <w:r>
        <w:rPr>
          <w:rFonts w:ascii="Verdana" w:eastAsia="Verdana" w:hAnsi="Verdana" w:cs="Verdana"/>
        </w:rPr>
        <w:t>(i) било каквој материјалној промени у статуту Промотера или у структури удела акционара и о било којој промени власништва од 5% или више његових акција након датума овог уговора;</w:t>
      </w:r>
    </w:p>
    <w:p w:rsidR="00321B95" w:rsidRDefault="005F747B">
      <w:pPr>
        <w:spacing w:line="210" w:lineRule="atLeast"/>
      </w:pPr>
      <w:r>
        <w:rPr>
          <w:rFonts w:ascii="Verdana" w:eastAsia="Verdana" w:hAnsi="Verdana" w:cs="Verdana"/>
        </w:rPr>
        <w:t>(</w:t>
      </w:r>
      <w:r>
        <w:rPr>
          <w:rFonts w:ascii="Verdana" w:eastAsia="Verdana" w:hAnsi="Verdana" w:cs="Verdana"/>
        </w:rPr>
        <w:t>ii) било којој чињеници која га обавезује да превремено отплати било које финансијско дуговање или било које финансирање Европске Уније;</w:t>
      </w:r>
    </w:p>
    <w:p w:rsidR="00321B95" w:rsidRDefault="005F747B">
      <w:pPr>
        <w:spacing w:line="210" w:lineRule="atLeast"/>
      </w:pPr>
      <w:r>
        <w:rPr>
          <w:rFonts w:ascii="Verdana" w:eastAsia="Verdana" w:hAnsi="Verdana" w:cs="Verdana"/>
        </w:rPr>
        <w:t>(iii) било ком догађају или одлуци који представљају или имају за резултат Случај превремене отплате;</w:t>
      </w:r>
    </w:p>
    <w:p w:rsidR="00321B95" w:rsidRDefault="005F747B">
      <w:pPr>
        <w:spacing w:line="210" w:lineRule="atLeast"/>
      </w:pPr>
      <w:r>
        <w:rPr>
          <w:rFonts w:ascii="Verdana" w:eastAsia="Verdana" w:hAnsi="Verdana" w:cs="Verdana"/>
        </w:rPr>
        <w:lastRenderedPageBreak/>
        <w:t>(iv) било којој н</w:t>
      </w:r>
      <w:r>
        <w:rPr>
          <w:rFonts w:ascii="Verdana" w:eastAsia="Verdana" w:hAnsi="Verdana" w:cs="Verdana"/>
        </w:rPr>
        <w:t>амери са његове стране да се одрекне власништва над било којом материјалном компонентом Пројекта;</w:t>
      </w:r>
    </w:p>
    <w:p w:rsidR="00321B95" w:rsidRDefault="005F747B">
      <w:pPr>
        <w:spacing w:line="210" w:lineRule="atLeast"/>
      </w:pPr>
      <w:r>
        <w:rPr>
          <w:rFonts w:ascii="Verdana" w:eastAsia="Verdana" w:hAnsi="Verdana" w:cs="Verdana"/>
        </w:rPr>
        <w:t>(v) о било којој чињеници или догађају који би разумно вероватно могли да спрече суштинско испуњење било које обавезе Зајмопримца, у оквиру овог уговора;</w:t>
      </w:r>
    </w:p>
    <w:p w:rsidR="00321B95" w:rsidRDefault="005F747B">
      <w:pPr>
        <w:spacing w:line="210" w:lineRule="atLeast"/>
      </w:pPr>
      <w:r>
        <w:rPr>
          <w:rFonts w:ascii="Verdana" w:eastAsia="Verdana" w:hAnsi="Verdana" w:cs="Verdana"/>
        </w:rPr>
        <w:t>(vi)</w:t>
      </w:r>
      <w:r>
        <w:rPr>
          <w:rFonts w:ascii="Verdana" w:eastAsia="Verdana" w:hAnsi="Verdana" w:cs="Verdana"/>
        </w:rPr>
        <w:t xml:space="preserve"> било ком Случају неиспуњења обавеза који је наступио или се очекује, односно прети да се догоди;</w:t>
      </w:r>
    </w:p>
    <w:p w:rsidR="00321B95" w:rsidRDefault="005F747B">
      <w:pPr>
        <w:spacing w:line="210" w:lineRule="atLeast"/>
      </w:pPr>
      <w:r>
        <w:rPr>
          <w:rFonts w:ascii="Verdana" w:eastAsia="Verdana" w:hAnsi="Verdana" w:cs="Verdana"/>
        </w:rPr>
        <w:t>(vii) осим ако је законом забрањено, било ком предметном спору, арбитражи, управном поступку или истрази коју води неки суд, администрација или сличан државни</w:t>
      </w:r>
      <w:r>
        <w:rPr>
          <w:rFonts w:ascii="Verdana" w:eastAsia="Verdana" w:hAnsi="Verdana" w:cs="Verdana"/>
        </w:rPr>
        <w:t xml:space="preserve"> орган, који је, по његовом најбољем знању и уверењу, у току, неминован или нерешен у односу на Зајмопримца или његова контролна тела или чланове Зајмопримчевих управних тела, а у вези са Неприхватљивим понашањем везаним за Кредит, Зајам или Пројекат; било</w:t>
      </w:r>
      <w:r>
        <w:rPr>
          <w:rFonts w:ascii="Verdana" w:eastAsia="Verdana" w:hAnsi="Verdana" w:cs="Verdana"/>
        </w:rPr>
        <w:t xml:space="preserve"> коју меру коју је Зајмопримац предузео према члану 6.12 овог уговора;</w:t>
      </w:r>
    </w:p>
    <w:p w:rsidR="00321B95" w:rsidRDefault="005F747B">
      <w:pPr>
        <w:spacing w:line="210" w:lineRule="atLeast"/>
      </w:pPr>
      <w:r>
        <w:rPr>
          <w:rFonts w:ascii="Verdana" w:eastAsia="Verdana" w:hAnsi="Verdana" w:cs="Verdana"/>
        </w:rPr>
        <w:t>(viii) било којој парници, арбитражи или управном поступку или истрази која је у току, запрећена или нерешена, и која може ако се неповољно реши, резултирати неком Материјално штетном п</w:t>
      </w:r>
      <w:r>
        <w:rPr>
          <w:rFonts w:ascii="Verdana" w:eastAsia="Verdana" w:hAnsi="Verdana" w:cs="Verdana"/>
        </w:rPr>
        <w:t>роменом; и</w:t>
      </w:r>
    </w:p>
    <w:p w:rsidR="00321B95" w:rsidRDefault="005F747B">
      <w:pPr>
        <w:spacing w:line="210" w:lineRule="atLeast"/>
      </w:pPr>
      <w:r>
        <w:rPr>
          <w:rFonts w:ascii="Verdana" w:eastAsia="Verdana" w:hAnsi="Verdana" w:cs="Verdana"/>
        </w:rPr>
        <w:t>(ix) било којој тврдњи, радњи, поступку, званичном обавештењу или истрази у вези са било којим Санкцијама које се тичу Зајмопримца, Промотера или било које Релевантне особе.</w:t>
      </w:r>
    </w:p>
    <w:p w:rsidR="00321B95" w:rsidRDefault="005F747B">
      <w:pPr>
        <w:spacing w:line="210" w:lineRule="atLeast"/>
      </w:pPr>
      <w:r>
        <w:rPr>
          <w:rFonts w:ascii="Verdana" w:eastAsia="Verdana" w:hAnsi="Verdana" w:cs="Verdana"/>
          <w:b/>
        </w:rPr>
        <w:t>8.3 Посете, право приступа и истраге</w:t>
      </w:r>
    </w:p>
    <w:p w:rsidR="00321B95" w:rsidRDefault="005F747B">
      <w:pPr>
        <w:spacing w:line="210" w:lineRule="atLeast"/>
      </w:pPr>
      <w:r>
        <w:rPr>
          <w:rFonts w:ascii="Verdana" w:eastAsia="Verdana" w:hAnsi="Verdana" w:cs="Verdana"/>
        </w:rPr>
        <w:t>(a) Зајмопримац ће и обезбедиће да</w:t>
      </w:r>
      <w:r>
        <w:rPr>
          <w:rFonts w:ascii="Verdana" w:eastAsia="Verdana" w:hAnsi="Verdana" w:cs="Verdana"/>
        </w:rPr>
        <w:t xml:space="preserve"> Промотер дозволи Банци, и када то захтевају релевантне обавезујуће одредбе Права ЕУ или према Уредби NDICI-GE или Финансијској уредби, по потреби, Европском суду ревизора, Европској комисији, Европској канцеларији за борбу против превара и Европском јавно</w:t>
      </w:r>
      <w:r>
        <w:rPr>
          <w:rFonts w:ascii="Verdana" w:eastAsia="Verdana" w:hAnsi="Verdana" w:cs="Verdana"/>
        </w:rPr>
        <w:t>м тужилаштву, као и лицима које одреде горе наведени („</w:t>
      </w:r>
      <w:r>
        <w:rPr>
          <w:rFonts w:ascii="Verdana" w:eastAsia="Verdana" w:hAnsi="Verdana" w:cs="Verdana"/>
          <w:b/>
        </w:rPr>
        <w:t>Релевантна страна</w:t>
      </w:r>
      <w:r>
        <w:rPr>
          <w:rFonts w:ascii="Verdana" w:eastAsia="Verdana" w:hAnsi="Verdana" w:cs="Verdana"/>
        </w:rPr>
        <w:t>ˮ</w:t>
      </w:r>
      <w:r>
        <w:rPr>
          <w:rFonts w:ascii="Verdana" w:eastAsia="Verdana" w:hAnsi="Verdana" w:cs="Verdana"/>
        </w:rPr>
        <w:t>):</w:t>
      </w:r>
    </w:p>
    <w:p w:rsidR="00321B95" w:rsidRDefault="005F747B">
      <w:pPr>
        <w:spacing w:line="210" w:lineRule="atLeast"/>
      </w:pPr>
      <w:r>
        <w:rPr>
          <w:rFonts w:ascii="Verdana" w:eastAsia="Verdana" w:hAnsi="Verdana" w:cs="Verdana"/>
        </w:rPr>
        <w:t>(i) да посете локације, инсталације и радове који чине Пројекат;</w:t>
      </w:r>
    </w:p>
    <w:p w:rsidR="00321B95" w:rsidRDefault="005F747B">
      <w:pPr>
        <w:spacing w:line="210" w:lineRule="atLeast"/>
      </w:pPr>
      <w:r>
        <w:rPr>
          <w:rFonts w:ascii="Verdana" w:eastAsia="Verdana" w:hAnsi="Verdana" w:cs="Verdana"/>
        </w:rPr>
        <w:t>(ii) да разговарају са представницима Зајмопримца и/или Промотера, да не спречавају контакте са било којим другим лицем укљученим у или на које Пројекат утиче;</w:t>
      </w:r>
    </w:p>
    <w:p w:rsidR="00321B95" w:rsidRDefault="005F747B">
      <w:pPr>
        <w:spacing w:line="210" w:lineRule="atLeast"/>
      </w:pPr>
      <w:r>
        <w:rPr>
          <w:rFonts w:ascii="Verdana" w:eastAsia="Verdana" w:hAnsi="Verdana" w:cs="Verdana"/>
        </w:rPr>
        <w:t xml:space="preserve">(iii) спроведу истраге, инспекције, ревизије и провере на лицу места по жељи и прегледају књиге </w:t>
      </w:r>
      <w:r>
        <w:rPr>
          <w:rFonts w:ascii="Verdana" w:eastAsia="Verdana" w:hAnsi="Verdana" w:cs="Verdana"/>
        </w:rPr>
        <w:t>и евиденције Зајмопримца и/или Промотера у вези са Зајмом, Уговором и спровођењем Пројекта и да буду у могућности да узму копије докумената у вези са Пројектом у мери у којој је то дозвољено законом; и</w:t>
      </w:r>
    </w:p>
    <w:p w:rsidR="00321B95" w:rsidRDefault="005F747B">
      <w:pPr>
        <w:spacing w:line="210" w:lineRule="atLeast"/>
      </w:pPr>
      <w:r>
        <w:rPr>
          <w:rFonts w:ascii="Verdana" w:eastAsia="Verdana" w:hAnsi="Verdana" w:cs="Verdana"/>
        </w:rPr>
        <w:t>(б) Зајмопримац ће обезбедити Банци и било којој Релев</w:t>
      </w:r>
      <w:r>
        <w:rPr>
          <w:rFonts w:ascii="Verdana" w:eastAsia="Verdana" w:hAnsi="Verdana" w:cs="Verdana"/>
        </w:rPr>
        <w:t>антној страни, или омогућити да Банци и Релевантним странама буде обезбеђен приступ информацијама, објектима и документацији, као и да добију сву неопходну помоћ за сврхе објашњене у овом члану.</w:t>
      </w:r>
    </w:p>
    <w:p w:rsidR="00321B95" w:rsidRDefault="005F747B">
      <w:pPr>
        <w:spacing w:line="210" w:lineRule="atLeast"/>
      </w:pPr>
      <w:r>
        <w:rPr>
          <w:rFonts w:ascii="Verdana" w:eastAsia="Verdana" w:hAnsi="Verdana" w:cs="Verdana"/>
        </w:rPr>
        <w:t>(ц) Поред наведеног, Зајмопримац ће дозволити Европској комис</w:t>
      </w:r>
      <w:r>
        <w:rPr>
          <w:rFonts w:ascii="Verdana" w:eastAsia="Verdana" w:hAnsi="Verdana" w:cs="Verdana"/>
        </w:rPr>
        <w:t>ији и Делегацији Европске уније у Републици Србији да учествују у свим мисијама за праћење које Банка организује у вези са овим уговором, Зајмом или Пројектом.</w:t>
      </w:r>
    </w:p>
    <w:p w:rsidR="00321B95" w:rsidRDefault="005F747B">
      <w:pPr>
        <w:spacing w:line="210" w:lineRule="atLeast"/>
      </w:pPr>
      <w:r>
        <w:rPr>
          <w:rFonts w:ascii="Verdana" w:eastAsia="Verdana" w:hAnsi="Verdana" w:cs="Verdana"/>
        </w:rPr>
        <w:lastRenderedPageBreak/>
        <w:t>(д) У случају истините тврдње, жалбе или информације које се тичу Неприхватљивог понашања у вези</w:t>
      </w:r>
      <w:r>
        <w:rPr>
          <w:rFonts w:ascii="Verdana" w:eastAsia="Verdana" w:hAnsi="Verdana" w:cs="Verdana"/>
        </w:rPr>
        <w:t xml:space="preserve"> са Зајмом и/или Пројектом, Зајмопримац ће се у доброј вери консултовати са Банком у вези са одговарајућим радњама. Нарочито, ако се докаже да је трећа страна починила Неприхватљиво понашање у вези са Зајмом и/или Пројектом које је резултирало да је Зајам </w:t>
      </w:r>
      <w:r>
        <w:rPr>
          <w:rFonts w:ascii="Verdana" w:eastAsia="Verdana" w:hAnsi="Verdana" w:cs="Verdana"/>
        </w:rPr>
        <w:t>злоупотребљен, Банка може, не доводећи у питање друге одредбе овог уговора, да обавести Зајмопримца ако, по њеном мишљењу, Зајмопримац треба да предузме одговарајуће мере наплате од те треће стране. У сваком таквом случају, Зајмопримац ће у доброј вери раз</w:t>
      </w:r>
      <w:r>
        <w:rPr>
          <w:rFonts w:ascii="Verdana" w:eastAsia="Verdana" w:hAnsi="Verdana" w:cs="Verdana"/>
        </w:rPr>
        <w:t>мотрити ставове Банке и обавештавати је.</w:t>
      </w:r>
    </w:p>
    <w:p w:rsidR="00321B95" w:rsidRDefault="005F747B">
      <w:pPr>
        <w:spacing w:line="210" w:lineRule="atLeast"/>
      </w:pPr>
      <w:r>
        <w:rPr>
          <w:rFonts w:ascii="Verdana" w:eastAsia="Verdana" w:hAnsi="Verdana" w:cs="Verdana"/>
          <w:b/>
        </w:rPr>
        <w:t>8.4 Обелодањивање и објављивање</w:t>
      </w:r>
    </w:p>
    <w:p w:rsidR="00321B95" w:rsidRDefault="005F747B">
      <w:pPr>
        <w:spacing w:line="210" w:lineRule="atLeast"/>
      </w:pPr>
      <w:r>
        <w:rPr>
          <w:rFonts w:ascii="Verdana" w:eastAsia="Verdana" w:hAnsi="Verdana" w:cs="Verdana"/>
        </w:rPr>
        <w:t>(a) Зајмопримац потврђује и сагласан је да:</w:t>
      </w:r>
    </w:p>
    <w:p w:rsidR="00321B95" w:rsidRDefault="005F747B">
      <w:pPr>
        <w:spacing w:line="210" w:lineRule="atLeast"/>
      </w:pPr>
      <w:r>
        <w:rPr>
          <w:rFonts w:ascii="Verdana" w:eastAsia="Verdana" w:hAnsi="Verdana" w:cs="Verdana"/>
        </w:rPr>
        <w:t>(i) Банка може бити у обавези да објави информације и материјал у вези са Зајмопримцем, Зајмом, Уговором и/или Пројектом било којој институ</w:t>
      </w:r>
      <w:r>
        <w:rPr>
          <w:rFonts w:ascii="Verdana" w:eastAsia="Verdana" w:hAnsi="Verdana" w:cs="Verdana"/>
        </w:rPr>
        <w:t>цији или телу Европске уније, укључујући Европски ревизорски суд, Европску комисију, било коју релевантну Делегацију Европске уније, Европску канцеларију за борбу против превара и Европско јавно тужилаштво, који могу бити неопходни у спровођењу њихових зад</w:t>
      </w:r>
      <w:r>
        <w:rPr>
          <w:rFonts w:ascii="Verdana" w:eastAsia="Verdana" w:hAnsi="Verdana" w:cs="Verdana"/>
        </w:rPr>
        <w:t>атака у складу са Правом ЕУ (укључујући Уредбу NDICI-GE и Финансијску уредбу); и</w:t>
      </w:r>
    </w:p>
    <w:p w:rsidR="00321B95" w:rsidRDefault="005F747B">
      <w:pPr>
        <w:spacing w:line="210" w:lineRule="atLeast"/>
      </w:pPr>
      <w:r>
        <w:rPr>
          <w:rFonts w:ascii="Verdana" w:eastAsia="Verdana" w:hAnsi="Verdana" w:cs="Verdana"/>
        </w:rPr>
        <w:t>(ii) Банка може да објави на свом сајту и/или друштвеним мрежама, и/или да изда саопштење за јавност које садржи информације у вези са обезбеђеним финансирањем у складу са ови</w:t>
      </w:r>
      <w:r>
        <w:rPr>
          <w:rFonts w:ascii="Verdana" w:eastAsia="Verdana" w:hAnsi="Verdana" w:cs="Verdana"/>
        </w:rPr>
        <w:t>м уговором уз подршку EFSD+ DIW1 гаранције, укључујући назив, адресу и земљу у којој се Зајмопримац налази, сврху финансирања, врсту и износ добијене финансијске подршке према овом уговору.</w:t>
      </w:r>
    </w:p>
    <w:p w:rsidR="00321B95" w:rsidRDefault="005F747B">
      <w:pPr>
        <w:spacing w:line="210" w:lineRule="atLeast"/>
      </w:pPr>
      <w:r>
        <w:rPr>
          <w:rFonts w:ascii="Verdana" w:eastAsia="Verdana" w:hAnsi="Verdana" w:cs="Verdana"/>
        </w:rPr>
        <w:t>(б) Зајмопримац:</w:t>
      </w:r>
    </w:p>
    <w:p w:rsidR="00321B95" w:rsidRDefault="005F747B">
      <w:pPr>
        <w:spacing w:line="210" w:lineRule="atLeast"/>
      </w:pPr>
      <w:r>
        <w:rPr>
          <w:rFonts w:ascii="Verdana" w:eastAsia="Verdana" w:hAnsi="Verdana" w:cs="Verdana"/>
        </w:rPr>
        <w:t>(i) потврђује порекло финансијске подршке Европск</w:t>
      </w:r>
      <w:r>
        <w:rPr>
          <w:rFonts w:ascii="Verdana" w:eastAsia="Verdana" w:hAnsi="Verdana" w:cs="Verdana"/>
        </w:rPr>
        <w:t>е уније у оквиру EFSD+ DIW1 Уговора о гаранцији;</w:t>
      </w:r>
    </w:p>
    <w:p w:rsidR="00321B95" w:rsidRDefault="005F747B">
      <w:pPr>
        <w:spacing w:line="210" w:lineRule="atLeast"/>
      </w:pPr>
      <w:r>
        <w:rPr>
          <w:rFonts w:ascii="Verdana" w:eastAsia="Verdana" w:hAnsi="Verdana" w:cs="Verdana"/>
        </w:rPr>
        <w:t>(ii) ће обезбедити видљивост финансијске подршке Европске уније у оквиру Европског фонда за одрживи развој плус, посебно када се промовише или извештава о Зајмопримцу, овом уговору, Зајму или Пројекту, и њиховим резултатима, на видљив начин на комуникацион</w:t>
      </w:r>
      <w:r>
        <w:rPr>
          <w:rFonts w:ascii="Verdana" w:eastAsia="Verdana" w:hAnsi="Verdana" w:cs="Verdana"/>
        </w:rPr>
        <w:t>ом материјалу који се односи на Зајмопримца, овај уговор, Зајам или Пројекат, и да се пруже кохерентне, ефективне и пропорционалне циљане информације различитој публици, укључујући медије и јавност, под условом да је садржај комуникационог материјала претх</w:t>
      </w:r>
      <w:r>
        <w:rPr>
          <w:rFonts w:ascii="Verdana" w:eastAsia="Verdana" w:hAnsi="Verdana" w:cs="Verdana"/>
        </w:rPr>
        <w:t>одно усаглашен са Банком; и</w:t>
      </w:r>
    </w:p>
    <w:p w:rsidR="00321B95" w:rsidRDefault="005F747B">
      <w:pPr>
        <w:spacing w:line="210" w:lineRule="atLeast"/>
      </w:pPr>
      <w:r>
        <w:rPr>
          <w:rFonts w:ascii="Verdana" w:eastAsia="Verdana" w:hAnsi="Verdana" w:cs="Verdana"/>
        </w:rPr>
        <w:t>(iii) ће се консултовати са Банком, Комисијом и Делегацијом ЕУ у Републици Србији у вези са обавештењем о потписивању овог Финансијског уговора.</w:t>
      </w:r>
    </w:p>
    <w:p w:rsidR="00321B95" w:rsidRDefault="005F747B">
      <w:pPr>
        <w:spacing w:line="210" w:lineRule="atLeast"/>
        <w:jc w:val="center"/>
      </w:pPr>
      <w:r>
        <w:rPr>
          <w:rFonts w:ascii="Verdana" w:eastAsia="Verdana" w:hAnsi="Verdana" w:cs="Verdana"/>
          <w:b/>
        </w:rPr>
        <w:t>ЧЛАН 9</w:t>
      </w:r>
      <w:r>
        <w:rPr>
          <w:rFonts w:ascii="Verdana" w:eastAsia="Verdana" w:hAnsi="Verdana" w:cs="Verdana"/>
          <w:b/>
        </w:rPr>
        <w:br/>
        <w:t>Расходи и трошкови</w:t>
      </w:r>
    </w:p>
    <w:p w:rsidR="00321B95" w:rsidRDefault="005F747B">
      <w:pPr>
        <w:spacing w:line="210" w:lineRule="atLeast"/>
      </w:pPr>
      <w:r>
        <w:rPr>
          <w:rFonts w:ascii="Verdana" w:eastAsia="Verdana" w:hAnsi="Verdana" w:cs="Verdana"/>
          <w:b/>
        </w:rPr>
        <w:t>9.1 Порези, дажбине и накнаде</w:t>
      </w:r>
    </w:p>
    <w:p w:rsidR="00321B95" w:rsidRDefault="005F747B">
      <w:pPr>
        <w:spacing w:line="210" w:lineRule="atLeast"/>
      </w:pPr>
      <w:r>
        <w:rPr>
          <w:rFonts w:ascii="Verdana" w:eastAsia="Verdana" w:hAnsi="Verdana" w:cs="Verdana"/>
        </w:rPr>
        <w:t>Зајмопримац плаћа све порез</w:t>
      </w:r>
      <w:r>
        <w:rPr>
          <w:rFonts w:ascii="Verdana" w:eastAsia="Verdana" w:hAnsi="Verdana" w:cs="Verdana"/>
        </w:rPr>
        <w:t xml:space="preserve">е, дажбине, накнаде и друге наметe било које врсте, укључујући и таксене марке и накнаде за регистрацију, које произилазе из закључења или реализације овог уговора или било ког документа везаног за овај уговор, као и при изради, усавршавању, </w:t>
      </w:r>
      <w:r>
        <w:rPr>
          <w:rFonts w:ascii="Verdana" w:eastAsia="Verdana" w:hAnsi="Verdana" w:cs="Verdana"/>
        </w:rPr>
        <w:lastRenderedPageBreak/>
        <w:t>регистрацији и</w:t>
      </w:r>
      <w:r>
        <w:rPr>
          <w:rFonts w:ascii="Verdana" w:eastAsia="Verdana" w:hAnsi="Verdana" w:cs="Verdana"/>
        </w:rPr>
        <w:t>ли примени било каквог Обезбеђења за Зајам, у мери у којој је то применљиво.</w:t>
      </w:r>
    </w:p>
    <w:p w:rsidR="00321B95" w:rsidRDefault="005F747B">
      <w:pPr>
        <w:spacing w:line="210" w:lineRule="atLeast"/>
      </w:pPr>
      <w:r>
        <w:rPr>
          <w:rFonts w:ascii="Verdana" w:eastAsia="Verdana" w:hAnsi="Verdana" w:cs="Verdana"/>
        </w:rPr>
        <w:t>Зајмопримац плаћа све износе на име главнице, камате, обештећења и друге износе који доспевају по овом уговору бруто без задржавања или одбитка било каквих државних или локалних н</w:t>
      </w:r>
      <w:r>
        <w:rPr>
          <w:rFonts w:ascii="Verdana" w:eastAsia="Verdana" w:hAnsi="Verdana" w:cs="Verdana"/>
        </w:rPr>
        <w:t>амета које изискује закон или уговор са државним или неким другим органом. У случају да је обавезан да направи такве одбитке, Зајмопримац увећава износ који плаћа Банци за износ поменутих одбитака тако да, по одбитку, нето износ који Банка прими буде еквив</w:t>
      </w:r>
      <w:r>
        <w:rPr>
          <w:rFonts w:ascii="Verdana" w:eastAsia="Verdana" w:hAnsi="Verdana" w:cs="Verdana"/>
        </w:rPr>
        <w:t>алентан доспелом износу.</w:t>
      </w:r>
    </w:p>
    <w:p w:rsidR="00321B95" w:rsidRDefault="005F747B">
      <w:pPr>
        <w:spacing w:line="210" w:lineRule="atLeast"/>
      </w:pPr>
      <w:r>
        <w:rPr>
          <w:rFonts w:ascii="Verdana" w:eastAsia="Verdana" w:hAnsi="Verdana" w:cs="Verdana"/>
          <w:b/>
        </w:rPr>
        <w:t>9.2 Остали трошкови</w:t>
      </w:r>
    </w:p>
    <w:p w:rsidR="00321B95" w:rsidRDefault="005F747B">
      <w:pPr>
        <w:spacing w:line="210" w:lineRule="atLeast"/>
      </w:pPr>
      <w:r>
        <w:rPr>
          <w:rFonts w:ascii="Verdana" w:eastAsia="Verdana" w:hAnsi="Verdana" w:cs="Verdana"/>
        </w:rPr>
        <w:t>Зајмопримац плаћа све трошкове и издатке, укључујући стручне, банкарске или мењачке трошкове, настале у вези са припремом, закључењем, спровођењем, применом и раскидом овог уговора или било ког документа, укључу</w:t>
      </w:r>
      <w:r>
        <w:rPr>
          <w:rFonts w:ascii="Verdana" w:eastAsia="Verdana" w:hAnsi="Verdana" w:cs="Verdana"/>
        </w:rPr>
        <w:t>јући све њихове измене, допуне или одрицања у вези са овим уговором или било ког с њим повезаног документа, као и измену, израду, управљање, извршење и реализацију било ког средства обезбеђења Зајма.</w:t>
      </w:r>
    </w:p>
    <w:p w:rsidR="00321B95" w:rsidRDefault="005F747B">
      <w:pPr>
        <w:spacing w:line="210" w:lineRule="atLeast"/>
      </w:pPr>
      <w:r>
        <w:rPr>
          <w:rFonts w:ascii="Verdana" w:eastAsia="Verdana" w:hAnsi="Verdana" w:cs="Verdana"/>
          <w:b/>
        </w:rPr>
        <w:t>9.3 Увећани трошкови, обештећење и поравнање</w:t>
      </w:r>
    </w:p>
    <w:p w:rsidR="00321B95" w:rsidRDefault="005F747B">
      <w:pPr>
        <w:spacing w:line="210" w:lineRule="atLeast"/>
      </w:pPr>
      <w:r>
        <w:rPr>
          <w:rFonts w:ascii="Verdana" w:eastAsia="Verdana" w:hAnsi="Verdana" w:cs="Verdana"/>
        </w:rPr>
        <w:t>(а) Зајмопр</w:t>
      </w:r>
      <w:r>
        <w:rPr>
          <w:rFonts w:ascii="Verdana" w:eastAsia="Verdana" w:hAnsi="Verdana" w:cs="Verdana"/>
        </w:rPr>
        <w:t xml:space="preserve">имац плаћа Банци било које износе или издатке којима је Банка била изложена, или их је претрпела, као последицу увођења или било које промене у (или у тумачењу, администрацији или примени) било ког закона или прописа или усаглашавања са било којим законом </w:t>
      </w:r>
      <w:r>
        <w:rPr>
          <w:rFonts w:ascii="Verdana" w:eastAsia="Verdana" w:hAnsi="Verdana" w:cs="Verdana"/>
        </w:rPr>
        <w:t>или прописом начињеним након датума потписивања овог уговора, у складу са или као резултат чега: (i) Банка у обавези да претрпи допунске трошкове да би финансирала или извршила своје обавезе према овом уговору, или (ii) било који износ, који се дугује Банц</w:t>
      </w:r>
      <w:r>
        <w:rPr>
          <w:rFonts w:ascii="Verdana" w:eastAsia="Verdana" w:hAnsi="Verdana" w:cs="Verdana"/>
        </w:rPr>
        <w:t>и према овом уговору или финансијски приход који је резултат доделе Кредита или Зајма од стране Банке Зајмопримцу, смањен или укинут.</w:t>
      </w:r>
    </w:p>
    <w:p w:rsidR="00321B95" w:rsidRDefault="005F747B">
      <w:pPr>
        <w:spacing w:line="210" w:lineRule="atLeast"/>
      </w:pPr>
      <w:r>
        <w:rPr>
          <w:rFonts w:ascii="Verdana" w:eastAsia="Verdana" w:hAnsi="Verdana" w:cs="Verdana"/>
        </w:rPr>
        <w:t>(б) Не одричући се било којих других права Банке према овом уговору или према било којем меродавном закону, Зајмопримац об</w:t>
      </w:r>
      <w:r>
        <w:rPr>
          <w:rFonts w:ascii="Verdana" w:eastAsia="Verdana" w:hAnsi="Verdana" w:cs="Verdana"/>
        </w:rPr>
        <w:t>ештећује и обезбеђује да Банка нема штете од и против било ког губитка претрпљеног као резултат било ког плаћања или делимичне исплате, која се дешава на начин другачији од онога како је изричито наведено у овом уговору.</w:t>
      </w:r>
    </w:p>
    <w:p w:rsidR="00321B95" w:rsidRDefault="005F747B">
      <w:pPr>
        <w:spacing w:line="210" w:lineRule="atLeast"/>
      </w:pPr>
      <w:r>
        <w:rPr>
          <w:rFonts w:ascii="Verdana" w:eastAsia="Verdana" w:hAnsi="Verdana" w:cs="Verdana"/>
        </w:rPr>
        <w:t>(ц) Банка може да поравна било коју</w:t>
      </w:r>
      <w:r>
        <w:rPr>
          <w:rFonts w:ascii="Verdana" w:eastAsia="Verdana" w:hAnsi="Verdana" w:cs="Verdana"/>
        </w:rPr>
        <w:t xml:space="preserve"> доспелу обавезу Зајмопримца према овом уговору (у мери у којој је Банка њихов стварни власник) у односу на било коју обавезу (било да је доспела или не) коју Банка дугује Зајмопримцу, независно од места плаћања, филијале књижења или валуте било које обаве</w:t>
      </w:r>
      <w:r>
        <w:rPr>
          <w:rFonts w:ascii="Verdana" w:eastAsia="Verdana" w:hAnsi="Verdana" w:cs="Verdana"/>
        </w:rPr>
        <w:t>зе. Ако су обавезе у различитим валутама, Банка може конвертовати било коју обавезу по тржишном девизном курсу који примењује у свом редовном пословању, ради поравнања. Ако је било која обавеза неликвидна или неутврђена, Банка може извршити поравнање у изн</w:t>
      </w:r>
      <w:r>
        <w:rPr>
          <w:rFonts w:ascii="Verdana" w:eastAsia="Verdana" w:hAnsi="Verdana" w:cs="Verdana"/>
        </w:rPr>
        <w:t>осу, за који процени у доброј вери да је то износ те обавезе.</w:t>
      </w:r>
    </w:p>
    <w:p w:rsidR="00321B95" w:rsidRDefault="005F747B">
      <w:pPr>
        <w:spacing w:line="210" w:lineRule="atLeast"/>
        <w:jc w:val="center"/>
      </w:pPr>
      <w:r>
        <w:rPr>
          <w:rFonts w:ascii="Verdana" w:eastAsia="Verdana" w:hAnsi="Verdana" w:cs="Verdana"/>
          <w:b/>
        </w:rPr>
        <w:t>ЧЛАН 10</w:t>
      </w:r>
      <w:r>
        <w:rPr>
          <w:rFonts w:ascii="Verdana" w:eastAsia="Verdana" w:hAnsi="Verdana" w:cs="Verdana"/>
          <w:b/>
        </w:rPr>
        <w:br/>
        <w:t>Случајеви неиспуњења обавеза</w:t>
      </w:r>
    </w:p>
    <w:p w:rsidR="00321B95" w:rsidRDefault="005F747B">
      <w:pPr>
        <w:spacing w:line="210" w:lineRule="atLeast"/>
      </w:pPr>
      <w:r>
        <w:rPr>
          <w:rFonts w:ascii="Verdana" w:eastAsia="Verdana" w:hAnsi="Verdana" w:cs="Verdana"/>
          <w:b/>
        </w:rPr>
        <w:t>10.1 Право на захтевање отплате</w:t>
      </w:r>
    </w:p>
    <w:p w:rsidR="00321B95" w:rsidRDefault="005F747B">
      <w:pPr>
        <w:spacing w:line="210" w:lineRule="atLeast"/>
      </w:pPr>
      <w:r>
        <w:rPr>
          <w:rFonts w:ascii="Verdana" w:eastAsia="Verdana" w:hAnsi="Verdana" w:cs="Verdana"/>
        </w:rPr>
        <w:t>Зајмопримац отплаћује у целости или део Неизмиреног зајма (по захтеву Банке) одмах, заједно са доспелом каматом и свим другим</w:t>
      </w:r>
      <w:r>
        <w:rPr>
          <w:rFonts w:ascii="Verdana" w:eastAsia="Verdana" w:hAnsi="Verdana" w:cs="Verdana"/>
        </w:rPr>
        <w:t xml:space="preserve"> доспелим или </w:t>
      </w:r>
      <w:r>
        <w:rPr>
          <w:rFonts w:ascii="Verdana" w:eastAsia="Verdana" w:hAnsi="Verdana" w:cs="Verdana"/>
        </w:rPr>
        <w:lastRenderedPageBreak/>
        <w:t>неизмиреним износима према овом уговору, по писаном захтеву Банке, у складу са следећим одредбама.</w:t>
      </w:r>
    </w:p>
    <w:p w:rsidR="00321B95" w:rsidRDefault="005F747B">
      <w:pPr>
        <w:spacing w:line="210" w:lineRule="atLeast"/>
      </w:pPr>
      <w:r>
        <w:rPr>
          <w:rFonts w:ascii="Verdana" w:eastAsia="Verdana" w:hAnsi="Verdana" w:cs="Verdana"/>
          <w:b/>
        </w:rPr>
        <w:t>10.1.A Хитан захтев</w:t>
      </w:r>
    </w:p>
    <w:p w:rsidR="00321B95" w:rsidRDefault="005F747B">
      <w:pPr>
        <w:spacing w:line="210" w:lineRule="atLeast"/>
      </w:pPr>
      <w:r>
        <w:rPr>
          <w:rFonts w:ascii="Verdana" w:eastAsia="Verdana" w:hAnsi="Verdana" w:cs="Verdana"/>
        </w:rPr>
        <w:t>Банка може одмах да поднесе такав захтев без претходног обавештења (</w:t>
      </w:r>
      <w:r>
        <w:rPr>
          <w:rFonts w:ascii="Verdana" w:eastAsia="Verdana" w:hAnsi="Verdana" w:cs="Verdana"/>
          <w:i/>
        </w:rPr>
        <w:t>mise en demeure préalable</w:t>
      </w:r>
      <w:r>
        <w:rPr>
          <w:rFonts w:ascii="Verdana" w:eastAsia="Verdana" w:hAnsi="Verdana" w:cs="Verdana"/>
        </w:rPr>
        <w:t>) или неког судског или ван­су</w:t>
      </w:r>
      <w:r>
        <w:rPr>
          <w:rFonts w:ascii="Verdana" w:eastAsia="Verdana" w:hAnsi="Verdana" w:cs="Verdana"/>
        </w:rPr>
        <w:t>дског корака:</w:t>
      </w:r>
    </w:p>
    <w:p w:rsidR="00321B95" w:rsidRDefault="005F747B">
      <w:pPr>
        <w:spacing w:line="210" w:lineRule="atLeast"/>
      </w:pPr>
      <w:r>
        <w:rPr>
          <w:rFonts w:ascii="Verdana" w:eastAsia="Verdana" w:hAnsi="Verdana" w:cs="Verdana"/>
        </w:rPr>
        <w:t>(а) ако Зајмопримац не плати на датум доспећа било који износ платив према овом уговору у месту и у валути у којој је он изражен као платив, осим ако је:</w:t>
      </w:r>
    </w:p>
    <w:p w:rsidR="00321B95" w:rsidRDefault="005F747B">
      <w:pPr>
        <w:spacing w:line="210" w:lineRule="atLeast"/>
      </w:pPr>
      <w:r>
        <w:rPr>
          <w:rFonts w:ascii="Verdana" w:eastAsia="Verdana" w:hAnsi="Verdana" w:cs="Verdana"/>
        </w:rPr>
        <w:t xml:space="preserve">(i) неуспешно плаћање узроковано неком административном или техничком грешком или неким </w:t>
      </w:r>
      <w:r>
        <w:rPr>
          <w:rFonts w:ascii="Verdana" w:eastAsia="Verdana" w:hAnsi="Verdana" w:cs="Verdana"/>
        </w:rPr>
        <w:t>Случајем поремећаја; и</w:t>
      </w:r>
    </w:p>
    <w:p w:rsidR="00321B95" w:rsidRDefault="005F747B">
      <w:pPr>
        <w:spacing w:line="210" w:lineRule="atLeast"/>
      </w:pPr>
      <w:r>
        <w:rPr>
          <w:rFonts w:ascii="Verdana" w:eastAsia="Verdana" w:hAnsi="Verdana" w:cs="Verdana"/>
        </w:rPr>
        <w:t>(ii) плаћање извршено у року од 3 (три) Радна дана од његовог датума доспећа;</w:t>
      </w:r>
    </w:p>
    <w:p w:rsidR="00321B95" w:rsidRDefault="005F747B">
      <w:pPr>
        <w:spacing w:line="210" w:lineRule="atLeast"/>
      </w:pPr>
      <w:r>
        <w:rPr>
          <w:rFonts w:ascii="Verdana" w:eastAsia="Verdana" w:hAnsi="Verdana" w:cs="Verdana"/>
        </w:rPr>
        <w:t>(б) ако било која информација или документ достављени Банци од стране или у име Зајмопримца или било која изјава, гаранција или извештај које Зајмопримац д</w:t>
      </w:r>
      <w:r>
        <w:rPr>
          <w:rFonts w:ascii="Verdana" w:eastAsia="Verdana" w:hAnsi="Verdana" w:cs="Verdana"/>
        </w:rPr>
        <w:t>аје или се сматра да даје у вези са или за сврхе закључивања овог уговора или у вези са преговорима или извршењем овог уговора јесте или се докаже да је не­тачна, непотпуна или обмањујућа у било ком материјалном погледу;</w:t>
      </w:r>
    </w:p>
    <w:p w:rsidR="00321B95" w:rsidRDefault="005F747B">
      <w:pPr>
        <w:spacing w:line="210" w:lineRule="atLeast"/>
      </w:pPr>
      <w:r>
        <w:rPr>
          <w:rFonts w:ascii="Verdana" w:eastAsia="Verdana" w:hAnsi="Verdana" w:cs="Verdana"/>
        </w:rPr>
        <w:t>(ц) ако се, пратећи било које неисп</w:t>
      </w:r>
      <w:r>
        <w:rPr>
          <w:rFonts w:ascii="Verdana" w:eastAsia="Verdana" w:hAnsi="Verdana" w:cs="Verdana"/>
        </w:rPr>
        <w:t>уњење уговорних обавеза од стране Зајмопримца у односу на било који зајам, или било коју обавезу која проистиче из било које финансијске трансакције, а која није Зајам:</w:t>
      </w:r>
    </w:p>
    <w:p w:rsidR="00321B95" w:rsidRDefault="005F747B">
      <w:pPr>
        <w:spacing w:line="210" w:lineRule="atLeast"/>
      </w:pPr>
      <w:r>
        <w:rPr>
          <w:rFonts w:ascii="Verdana" w:eastAsia="Verdana" w:hAnsi="Verdana" w:cs="Verdana"/>
        </w:rPr>
        <w:t>(i) од Зајмопримца захтева или може да се захтева, или ће се по истеку било ког важећег</w:t>
      </w:r>
      <w:r>
        <w:rPr>
          <w:rFonts w:ascii="Verdana" w:eastAsia="Verdana" w:hAnsi="Verdana" w:cs="Verdana"/>
        </w:rPr>
        <w:t xml:space="preserve"> уговорног периода почека од њега захтевати или моћи да се захтева превремена отплата, измирење, затварање или раскид пре доспећа таквог другачијег зајма или обавезе; или</w:t>
      </w:r>
    </w:p>
    <w:p w:rsidR="00321B95" w:rsidRDefault="005F747B">
      <w:pPr>
        <w:spacing w:line="210" w:lineRule="atLeast"/>
      </w:pPr>
      <w:r>
        <w:rPr>
          <w:rFonts w:ascii="Verdana" w:eastAsia="Verdana" w:hAnsi="Verdana" w:cs="Verdana"/>
        </w:rPr>
        <w:t>(ii) било која финансијска обавеза за такав другачији зајам или обавезу буде отказана</w:t>
      </w:r>
      <w:r>
        <w:rPr>
          <w:rFonts w:ascii="Verdana" w:eastAsia="Verdana" w:hAnsi="Verdana" w:cs="Verdana"/>
        </w:rPr>
        <w:t xml:space="preserve"> или обустављена;</w:t>
      </w:r>
    </w:p>
    <w:p w:rsidR="00321B95" w:rsidRDefault="005F747B">
      <w:pPr>
        <w:spacing w:line="210" w:lineRule="atLeast"/>
      </w:pPr>
      <w:r>
        <w:rPr>
          <w:rFonts w:ascii="Verdana" w:eastAsia="Verdana" w:hAnsi="Verdana" w:cs="Verdana"/>
        </w:rPr>
        <w:t>(д) ако Зајмопримац није у могућности да плати своје дугове о доспећу, или ако обустави плаћање својих дугова, или начини или покуша да постигне договор о репрограму обавеза са својим повер­иоцима;</w:t>
      </w:r>
    </w:p>
    <w:p w:rsidR="00321B95" w:rsidRDefault="005F747B">
      <w:pPr>
        <w:spacing w:line="210" w:lineRule="atLeast"/>
      </w:pPr>
      <w:r>
        <w:rPr>
          <w:rFonts w:ascii="Verdana" w:eastAsia="Verdana" w:hAnsi="Verdana" w:cs="Verdana"/>
        </w:rPr>
        <w:t>(е) ако хипотекарни поверилац преузме вл</w:t>
      </w:r>
      <w:r>
        <w:rPr>
          <w:rFonts w:ascii="Verdana" w:eastAsia="Verdana" w:hAnsi="Verdana" w:cs="Verdana"/>
        </w:rPr>
        <w:t>асништво или уколико је постављен стечајни управник, ликвидациони управник, старатељ, административни стечајни управник или сличан чиновник, било по одлуци надлежног суда или неког надлежног органа управе, над било којом имовином која је део Пројекта;</w:t>
      </w:r>
    </w:p>
    <w:p w:rsidR="00321B95" w:rsidRDefault="005F747B">
      <w:pPr>
        <w:spacing w:line="210" w:lineRule="atLeast"/>
      </w:pPr>
      <w:r>
        <w:rPr>
          <w:rFonts w:ascii="Verdana" w:eastAsia="Verdana" w:hAnsi="Verdana" w:cs="Verdana"/>
        </w:rPr>
        <w:t xml:space="preserve">(ф) </w:t>
      </w:r>
      <w:r>
        <w:rPr>
          <w:rFonts w:ascii="Verdana" w:eastAsia="Verdana" w:hAnsi="Verdana" w:cs="Verdana"/>
        </w:rPr>
        <w:t>ако Зајмопримац не испуни било коју обавезу по основу било ког другог зајма који је доделила Банка или финансијског инструмента у који је ушао са Банком, или било ког другог зајма или финансијског инструмента из средстава Банке или Европске уније;</w:t>
      </w:r>
    </w:p>
    <w:p w:rsidR="00321B95" w:rsidRDefault="005F747B">
      <w:pPr>
        <w:spacing w:line="210" w:lineRule="atLeast"/>
      </w:pPr>
      <w:r>
        <w:rPr>
          <w:rFonts w:ascii="Verdana" w:eastAsia="Verdana" w:hAnsi="Verdana" w:cs="Verdana"/>
        </w:rPr>
        <w:t xml:space="preserve">(г) ако </w:t>
      </w:r>
      <w:r>
        <w:rPr>
          <w:rFonts w:ascii="Verdana" w:eastAsia="Verdana" w:hAnsi="Verdana" w:cs="Verdana"/>
        </w:rPr>
        <w:t>се било која експропријација, хапшење, заустављање, забрана, пленидба, конфисковање или други процес наметне или изврши на имовини Зајмопримца, или било којој имовини која је део Пројекта и није ослобођена или прекинута у року од 14 (четрнаест) дана;</w:t>
      </w:r>
    </w:p>
    <w:p w:rsidR="00321B95" w:rsidRDefault="005F747B">
      <w:pPr>
        <w:spacing w:line="210" w:lineRule="atLeast"/>
      </w:pPr>
      <w:r>
        <w:rPr>
          <w:rFonts w:ascii="Verdana" w:eastAsia="Verdana" w:hAnsi="Verdana" w:cs="Verdana"/>
        </w:rPr>
        <w:lastRenderedPageBreak/>
        <w:t>(х) ако се догоди нека Материјално штетна промена, у поређењу са стањем Зајмопримца на датум закључења овог уговора; или</w:t>
      </w:r>
    </w:p>
    <w:p w:rsidR="00321B95" w:rsidRDefault="005F747B">
      <w:pPr>
        <w:spacing w:line="210" w:lineRule="atLeast"/>
      </w:pPr>
      <w:r>
        <w:rPr>
          <w:rFonts w:ascii="Verdana" w:eastAsia="Verdana" w:hAnsi="Verdana" w:cs="Verdana"/>
        </w:rPr>
        <w:t>(и) ако јесте или постане незаконито за Зајмопримца или за Промотера да извршава било коју од његових наведених обавеза према овом угов</w:t>
      </w:r>
      <w:r>
        <w:rPr>
          <w:rFonts w:ascii="Verdana" w:eastAsia="Verdana" w:hAnsi="Verdana" w:cs="Verdana"/>
        </w:rPr>
        <w:t>ору, или овај уговор није пуноважан у складу са својим условима или се тврди од стране Зајмопримца и/или Промотера (како је примењиво) да је неважећи, у складу са својим условима.</w:t>
      </w:r>
    </w:p>
    <w:p w:rsidR="00321B95" w:rsidRDefault="005F747B">
      <w:pPr>
        <w:spacing w:line="210" w:lineRule="atLeast"/>
      </w:pPr>
      <w:r>
        <w:rPr>
          <w:rFonts w:ascii="Verdana" w:eastAsia="Verdana" w:hAnsi="Verdana" w:cs="Verdana"/>
          <w:b/>
        </w:rPr>
        <w:t xml:space="preserve">10.1.Б Захтев након опомене о исправци </w:t>
      </w:r>
    </w:p>
    <w:p w:rsidR="00321B95" w:rsidRDefault="005F747B">
      <w:pPr>
        <w:spacing w:line="210" w:lineRule="atLeast"/>
      </w:pPr>
      <w:r>
        <w:rPr>
          <w:rFonts w:ascii="Verdana" w:eastAsia="Verdana" w:hAnsi="Verdana" w:cs="Verdana"/>
        </w:rPr>
        <w:t>Банка такође може да постави такав захтев без претходног обавештења (mise en demeure préalable) или неког судског или вансудског корака (не доводећи у питање било које обавештење наведено у наставку):</w:t>
      </w:r>
    </w:p>
    <w:p w:rsidR="00321B95" w:rsidRDefault="005F747B">
      <w:pPr>
        <w:spacing w:line="210" w:lineRule="atLeast"/>
      </w:pPr>
      <w:r>
        <w:rPr>
          <w:rFonts w:ascii="Verdana" w:eastAsia="Verdana" w:hAnsi="Verdana" w:cs="Verdana"/>
        </w:rPr>
        <w:t>(а) ако Зајмопримац не испуни било коју обавезу према о</w:t>
      </w:r>
      <w:r>
        <w:rPr>
          <w:rFonts w:ascii="Verdana" w:eastAsia="Verdana" w:hAnsi="Verdana" w:cs="Verdana"/>
        </w:rPr>
        <w:t>вом уговору (осим оних наведених у члану 10.1.А); или</w:t>
      </w:r>
    </w:p>
    <w:p w:rsidR="00321B95" w:rsidRDefault="005F747B">
      <w:pPr>
        <w:spacing w:line="210" w:lineRule="atLeast"/>
      </w:pPr>
      <w:r>
        <w:rPr>
          <w:rFonts w:ascii="Verdana" w:eastAsia="Verdana" w:hAnsi="Verdana" w:cs="Verdana"/>
        </w:rPr>
        <w:t>(б) ако се било која чињеница у вези са Зајмопримцем или Пројектом, наведена у Преамбули материјално промени и не врати се у претходно материјално стање и ако промена штети било интересима Банке као зај</w:t>
      </w:r>
      <w:r>
        <w:rPr>
          <w:rFonts w:ascii="Verdana" w:eastAsia="Verdana" w:hAnsi="Verdana" w:cs="Verdana"/>
        </w:rPr>
        <w:t>модавца Зајмопримцу, или неповољно утиче на спровођење или функционисање Пројекта,</w:t>
      </w:r>
    </w:p>
    <w:p w:rsidR="00321B95" w:rsidRDefault="005F747B">
      <w:pPr>
        <w:spacing w:line="210" w:lineRule="atLeast"/>
      </w:pPr>
      <w:r>
        <w:rPr>
          <w:rFonts w:ascii="Verdana" w:eastAsia="Verdana" w:hAnsi="Verdana" w:cs="Verdana"/>
        </w:rPr>
        <w:t>осим ако неиспуњење или околност због које је дошло до неиспуњења могуће исправити и уколико се исправи у разумном року наведеном у обавештењу Банке Зајмопримцу.</w:t>
      </w:r>
    </w:p>
    <w:p w:rsidR="00321B95" w:rsidRDefault="005F747B">
      <w:pPr>
        <w:spacing w:line="210" w:lineRule="atLeast"/>
      </w:pPr>
      <w:r>
        <w:rPr>
          <w:rFonts w:ascii="Verdana" w:eastAsia="Verdana" w:hAnsi="Verdana" w:cs="Verdana"/>
          <w:b/>
        </w:rPr>
        <w:t>10.2 Остала</w:t>
      </w:r>
      <w:r>
        <w:rPr>
          <w:rFonts w:ascii="Verdana" w:eastAsia="Verdana" w:hAnsi="Verdana" w:cs="Verdana"/>
          <w:b/>
        </w:rPr>
        <w:t xml:space="preserve"> права по закону</w:t>
      </w:r>
    </w:p>
    <w:p w:rsidR="00321B95" w:rsidRDefault="005F747B">
      <w:pPr>
        <w:spacing w:line="210" w:lineRule="atLeast"/>
      </w:pPr>
      <w:r>
        <w:rPr>
          <w:rFonts w:ascii="Verdana" w:eastAsia="Verdana" w:hAnsi="Verdana" w:cs="Verdana"/>
        </w:rPr>
        <w:t>Члан 10.1 не ограничава ниједно друго право Банке по закону које јој омогућава да затражи превремену отплату Неизмиреног зајма.</w:t>
      </w:r>
    </w:p>
    <w:p w:rsidR="00321B95" w:rsidRDefault="005F747B">
      <w:pPr>
        <w:spacing w:line="210" w:lineRule="atLeast"/>
      </w:pPr>
      <w:r>
        <w:rPr>
          <w:rFonts w:ascii="Verdana" w:eastAsia="Verdana" w:hAnsi="Verdana" w:cs="Verdana"/>
          <w:b/>
        </w:rPr>
        <w:t>10.3. Одштета</w:t>
      </w:r>
    </w:p>
    <w:p w:rsidR="00321B95" w:rsidRDefault="005F747B">
      <w:pPr>
        <w:spacing w:line="210" w:lineRule="atLeast"/>
      </w:pPr>
      <w:r>
        <w:rPr>
          <w:rFonts w:ascii="Verdana" w:eastAsia="Verdana" w:hAnsi="Verdana" w:cs="Verdana"/>
          <w:b/>
        </w:rPr>
        <w:t xml:space="preserve">10.3.А Транше са фиксном стопом </w:t>
      </w:r>
    </w:p>
    <w:p w:rsidR="00321B95" w:rsidRDefault="005F747B">
      <w:pPr>
        <w:spacing w:line="210" w:lineRule="atLeast"/>
      </w:pPr>
      <w:r>
        <w:rPr>
          <w:rFonts w:ascii="Verdana" w:eastAsia="Verdana" w:hAnsi="Verdana" w:cs="Verdana"/>
        </w:rPr>
        <w:t>У случају захтева по члану 10.1, у погледу било које Транше са ф</w:t>
      </w:r>
      <w:r>
        <w:rPr>
          <w:rFonts w:ascii="Verdana" w:eastAsia="Verdana" w:hAnsi="Verdana" w:cs="Verdana"/>
        </w:rPr>
        <w:t>иксном стопом, Зајмопримац плаћа Банци тражени износ, заједно са обештећењем за превремену отплату на било који износ главнице доспеле за превремену отплату. Такво обештећење за превремену отплату: (i) се обрачунава од датума доспећа за плаћање, који је на</w:t>
      </w:r>
      <w:r>
        <w:rPr>
          <w:rFonts w:ascii="Verdana" w:eastAsia="Verdana" w:hAnsi="Verdana" w:cs="Verdana"/>
        </w:rPr>
        <w:t>веден у захтеву Банке и биће израчунато на основу превремене отплате извршене на наведени датум и (ii) биће за износ који Банка саопшти Зајмопримцу као тренутну вредност (обрачуна­ту од датума превремене отплате) вишка, ако постоји, за:</w:t>
      </w:r>
    </w:p>
    <w:p w:rsidR="00321B95" w:rsidRDefault="005F747B">
      <w:pPr>
        <w:spacing w:line="210" w:lineRule="atLeast"/>
      </w:pPr>
      <w:r>
        <w:rPr>
          <w:rFonts w:ascii="Verdana" w:eastAsia="Verdana" w:hAnsi="Verdana" w:cs="Verdana"/>
        </w:rPr>
        <w:t xml:space="preserve">(а) камату која би </w:t>
      </w:r>
      <w:r>
        <w:rPr>
          <w:rFonts w:ascii="Verdana" w:eastAsia="Verdana" w:hAnsi="Verdana" w:cs="Verdana"/>
        </w:rPr>
        <w:t>се приписала после тога на износ превремене отплате током периода од датума превремене отплате до Датума ревизије/конверзије камате, ако постоји, или Датума доспећа, ако није раније отплаћен; преко</w:t>
      </w:r>
    </w:p>
    <w:p w:rsidR="00321B95" w:rsidRDefault="005F747B">
      <w:pPr>
        <w:spacing w:line="210" w:lineRule="atLeast"/>
      </w:pPr>
      <w:r>
        <w:rPr>
          <w:rFonts w:ascii="Verdana" w:eastAsia="Verdana" w:hAnsi="Verdana" w:cs="Verdana"/>
        </w:rPr>
        <w:t>(б) камату која би се тако приписала током тог периода, да</w:t>
      </w:r>
      <w:r>
        <w:rPr>
          <w:rFonts w:ascii="Verdana" w:eastAsia="Verdana" w:hAnsi="Verdana" w:cs="Verdana"/>
        </w:rPr>
        <w:t xml:space="preserve"> је обрачуната по Стопи за пребацивање, умањеној за 0,19% (деветнаест базних поена).</w:t>
      </w:r>
    </w:p>
    <w:p w:rsidR="00321B95" w:rsidRDefault="005F747B">
      <w:pPr>
        <w:spacing w:line="210" w:lineRule="atLeast"/>
      </w:pPr>
      <w:r>
        <w:rPr>
          <w:rFonts w:ascii="Verdana" w:eastAsia="Verdana" w:hAnsi="Verdana" w:cs="Verdana"/>
        </w:rPr>
        <w:t>Наведена садашња вредност ће бити обрачуната по дисконтној стопи једнакој Стопи за пребацивање, примењеној на сваки релевантни Датум плаћања одговарајуће Транше.</w:t>
      </w:r>
    </w:p>
    <w:p w:rsidR="00321B95" w:rsidRDefault="005F747B">
      <w:pPr>
        <w:spacing w:line="210" w:lineRule="atLeast"/>
      </w:pPr>
      <w:r>
        <w:rPr>
          <w:rFonts w:ascii="Verdana" w:eastAsia="Verdana" w:hAnsi="Verdana" w:cs="Verdana"/>
          <w:b/>
        </w:rPr>
        <w:t>10.3.Б Тр</w:t>
      </w:r>
      <w:r>
        <w:rPr>
          <w:rFonts w:ascii="Verdana" w:eastAsia="Verdana" w:hAnsi="Verdana" w:cs="Verdana"/>
          <w:b/>
        </w:rPr>
        <w:t>анше са варијабилном стопом</w:t>
      </w:r>
    </w:p>
    <w:p w:rsidR="00321B95" w:rsidRDefault="005F747B">
      <w:pPr>
        <w:spacing w:line="210" w:lineRule="atLeast"/>
      </w:pPr>
      <w:r>
        <w:rPr>
          <w:rFonts w:ascii="Verdana" w:eastAsia="Verdana" w:hAnsi="Verdana" w:cs="Verdana"/>
        </w:rPr>
        <w:lastRenderedPageBreak/>
        <w:t>У случају захтева по члану 10.1, у погледу Транше са варијабилном стопом, Зајмопримац плаћа Банци тражени износ, заједно са износом једнаким садашњој вредности од 0,19% (деветнаест базних поена) на годишњем нивоу који се обрачун</w:t>
      </w:r>
      <w:r>
        <w:rPr>
          <w:rFonts w:ascii="Verdana" w:eastAsia="Verdana" w:hAnsi="Verdana" w:cs="Verdana"/>
        </w:rPr>
        <w:t>ава и приписује на износ главнице доспеле за превремену отплату на исти начин како би се камата обрачунавала и приписивала, да је тај износ остао неизмирен у складу са првобитним амортизационим планом Транше, до Датума ревизије/конверзије камате, ако посто</w:t>
      </w:r>
      <w:r>
        <w:rPr>
          <w:rFonts w:ascii="Verdana" w:eastAsia="Verdana" w:hAnsi="Verdana" w:cs="Verdana"/>
        </w:rPr>
        <w:t>ји, или до Датума доспећа.</w:t>
      </w:r>
    </w:p>
    <w:p w:rsidR="00321B95" w:rsidRDefault="005F747B">
      <w:pPr>
        <w:spacing w:line="210" w:lineRule="atLeast"/>
      </w:pPr>
      <w:r>
        <w:rPr>
          <w:rFonts w:ascii="Verdana" w:eastAsia="Verdana" w:hAnsi="Verdana" w:cs="Verdana"/>
        </w:rPr>
        <w:t>Вредност се израчунава по дисконтној стопи једнакој Стопи за пребацивање која се примењује на сваки одговарајући Датум плаћања.</w:t>
      </w:r>
    </w:p>
    <w:p w:rsidR="00321B95" w:rsidRDefault="005F747B">
      <w:pPr>
        <w:spacing w:line="210" w:lineRule="atLeast"/>
      </w:pPr>
      <w:r>
        <w:rPr>
          <w:rFonts w:ascii="Verdana" w:eastAsia="Verdana" w:hAnsi="Verdana" w:cs="Verdana"/>
          <w:b/>
        </w:rPr>
        <w:t>10.3.Ц Опште</w:t>
      </w:r>
    </w:p>
    <w:p w:rsidR="00321B95" w:rsidRDefault="005F747B">
      <w:pPr>
        <w:spacing w:line="210" w:lineRule="atLeast"/>
      </w:pPr>
      <w:r>
        <w:rPr>
          <w:rFonts w:ascii="Verdana" w:eastAsia="Verdana" w:hAnsi="Verdana" w:cs="Verdana"/>
        </w:rPr>
        <w:t xml:space="preserve">Износи које Зајмопримац дугује у складу с чланом 10.3 стижу на наплату на датум наведен </w:t>
      </w:r>
      <w:r>
        <w:rPr>
          <w:rFonts w:ascii="Verdana" w:eastAsia="Verdana" w:hAnsi="Verdana" w:cs="Verdana"/>
        </w:rPr>
        <w:t>у захтеву Банке.</w:t>
      </w:r>
    </w:p>
    <w:p w:rsidR="00321B95" w:rsidRDefault="005F747B">
      <w:pPr>
        <w:spacing w:line="210" w:lineRule="atLeast"/>
      </w:pPr>
      <w:r>
        <w:rPr>
          <w:rFonts w:ascii="Verdana" w:eastAsia="Verdana" w:hAnsi="Verdana" w:cs="Verdana"/>
          <w:b/>
        </w:rPr>
        <w:t>10.4 Неодрицање</w:t>
      </w:r>
    </w:p>
    <w:p w:rsidR="00321B95" w:rsidRDefault="005F747B">
      <w:pPr>
        <w:spacing w:line="210" w:lineRule="atLeast"/>
      </w:pPr>
      <w:r>
        <w:rPr>
          <w:rFonts w:ascii="Verdana" w:eastAsia="Verdana" w:hAnsi="Verdana" w:cs="Verdana"/>
        </w:rPr>
        <w:t>Ниједан случај неостваривања или одлагања или појединачног или делимичног извршења од стране Банке у остваривању било ког од њених права или правних лекова према овом уговору се не тумаче као неко одрицање од таквог права и</w:t>
      </w:r>
      <w:r>
        <w:rPr>
          <w:rFonts w:ascii="Verdana" w:eastAsia="Verdana" w:hAnsi="Verdana" w:cs="Verdana"/>
        </w:rPr>
        <w:t>ли правног лека. Права и правни лекови предвиђени овим уговором су кумулативни и не искључују било која права или правне лекове предвиђене законом.</w:t>
      </w:r>
    </w:p>
    <w:p w:rsidR="00321B95" w:rsidRDefault="005F747B">
      <w:pPr>
        <w:spacing w:line="210" w:lineRule="atLeast"/>
        <w:jc w:val="center"/>
      </w:pPr>
      <w:r>
        <w:rPr>
          <w:rFonts w:ascii="Verdana" w:eastAsia="Verdana" w:hAnsi="Verdana" w:cs="Verdana"/>
          <w:b/>
        </w:rPr>
        <w:t>ЧЛАН 11</w:t>
      </w:r>
      <w:r>
        <w:rPr>
          <w:rFonts w:ascii="Verdana" w:eastAsia="Verdana" w:hAnsi="Verdana" w:cs="Verdana"/>
          <w:b/>
        </w:rPr>
        <w:br/>
        <w:t>Право и надлежност, разно.</w:t>
      </w:r>
    </w:p>
    <w:p w:rsidR="00321B95" w:rsidRDefault="005F747B">
      <w:pPr>
        <w:spacing w:line="210" w:lineRule="atLeast"/>
      </w:pPr>
      <w:r>
        <w:rPr>
          <w:rFonts w:ascii="Verdana" w:eastAsia="Verdana" w:hAnsi="Verdana" w:cs="Verdana"/>
          <w:b/>
        </w:rPr>
        <w:t>11.1 Меродавно право</w:t>
      </w:r>
    </w:p>
    <w:p w:rsidR="00321B95" w:rsidRDefault="005F747B">
      <w:pPr>
        <w:spacing w:line="210" w:lineRule="atLeast"/>
      </w:pPr>
      <w:r>
        <w:rPr>
          <w:rFonts w:ascii="Verdana" w:eastAsia="Verdana" w:hAnsi="Verdana" w:cs="Verdana"/>
        </w:rPr>
        <w:t>На овај уговор и било које ван-уговорне обавезе које</w:t>
      </w:r>
      <w:r>
        <w:rPr>
          <w:rFonts w:ascii="Verdana" w:eastAsia="Verdana" w:hAnsi="Verdana" w:cs="Verdana"/>
        </w:rPr>
        <w:t xml:space="preserve"> произилазе из њега или у вези са њим, примењују се закони Луксембурга.</w:t>
      </w:r>
    </w:p>
    <w:p w:rsidR="00321B95" w:rsidRDefault="005F747B">
      <w:pPr>
        <w:spacing w:line="210" w:lineRule="atLeast"/>
      </w:pPr>
      <w:r>
        <w:rPr>
          <w:rFonts w:ascii="Verdana" w:eastAsia="Verdana" w:hAnsi="Verdana" w:cs="Verdana"/>
          <w:b/>
        </w:rPr>
        <w:t>11.2 Надлежност</w:t>
      </w:r>
    </w:p>
    <w:p w:rsidR="00321B95" w:rsidRDefault="005F747B">
      <w:pPr>
        <w:spacing w:line="210" w:lineRule="atLeast"/>
      </w:pPr>
      <w:r>
        <w:rPr>
          <w:rFonts w:ascii="Verdana" w:eastAsia="Verdana" w:hAnsi="Verdana" w:cs="Verdana"/>
        </w:rPr>
        <w:t>(а) Суд правде Европске уније има искључиву надлежност у решавању било ког спора (у даљем тексту: „</w:t>
      </w:r>
      <w:r>
        <w:rPr>
          <w:rFonts w:ascii="Verdana" w:eastAsia="Verdana" w:hAnsi="Verdana" w:cs="Verdana"/>
          <w:b/>
        </w:rPr>
        <w:t>Спор</w:t>
      </w:r>
      <w:r>
        <w:rPr>
          <w:rFonts w:ascii="Verdana" w:eastAsia="Verdana" w:hAnsi="Verdana" w:cs="Verdana"/>
        </w:rPr>
        <w:t xml:space="preserve">”) који проистекне из или је у вези са овим уговором (укључујући </w:t>
      </w:r>
      <w:r>
        <w:rPr>
          <w:rFonts w:ascii="Verdana" w:eastAsia="Verdana" w:hAnsi="Verdana" w:cs="Verdana"/>
        </w:rPr>
        <w:t>спор о постојању, ваљаности или раскиду овог уговора, или последицама његове ништавности) или било којом ван-уговорном обавезом која произилази из или у вези са овим уговором.</w:t>
      </w:r>
    </w:p>
    <w:p w:rsidR="00321B95" w:rsidRDefault="005F747B">
      <w:pPr>
        <w:spacing w:line="210" w:lineRule="atLeast"/>
      </w:pPr>
      <w:r>
        <w:rPr>
          <w:rFonts w:ascii="Verdana" w:eastAsia="Verdana" w:hAnsi="Verdana" w:cs="Verdana"/>
        </w:rPr>
        <w:t>(б) Стране су сагласне да је Суд правде Европске уније најпогоднији и најприклад</w:t>
      </w:r>
      <w:r>
        <w:rPr>
          <w:rFonts w:ascii="Verdana" w:eastAsia="Verdana" w:hAnsi="Verdana" w:cs="Verdana"/>
        </w:rPr>
        <w:t>нији суд за решавање Спорова између њих и, у складу са тим, неће доказивати супротно.</w:t>
      </w:r>
    </w:p>
    <w:p w:rsidR="00321B95" w:rsidRDefault="005F747B">
      <w:pPr>
        <w:spacing w:line="210" w:lineRule="atLeast"/>
      </w:pPr>
      <w:r>
        <w:rPr>
          <w:rFonts w:ascii="Verdana" w:eastAsia="Verdana" w:hAnsi="Verdana" w:cs="Verdana"/>
        </w:rPr>
        <w:t>(ц) Стране у овом уговору се овим путем одричу сваког имунитета или права на приговор надлежности Суда правде Европске уније. Одлука Суда правде Европске уније донета у складу са овим чланом биће коначна и обавезујућа за обе стране без ограничења или услов</w:t>
      </w:r>
      <w:r>
        <w:rPr>
          <w:rFonts w:ascii="Verdana" w:eastAsia="Verdana" w:hAnsi="Verdana" w:cs="Verdana"/>
        </w:rPr>
        <w:t>љавања.</w:t>
      </w:r>
    </w:p>
    <w:p w:rsidR="00321B95" w:rsidRDefault="005F747B">
      <w:pPr>
        <w:spacing w:line="210" w:lineRule="atLeast"/>
      </w:pPr>
      <w:r>
        <w:rPr>
          <w:rFonts w:ascii="Verdana" w:eastAsia="Verdana" w:hAnsi="Verdana" w:cs="Verdana"/>
          <w:b/>
        </w:rPr>
        <w:t>11.3 Место извршења</w:t>
      </w:r>
    </w:p>
    <w:p w:rsidR="00321B95" w:rsidRDefault="005F747B">
      <w:pPr>
        <w:spacing w:line="210" w:lineRule="atLeast"/>
      </w:pPr>
      <w:r>
        <w:rPr>
          <w:rFonts w:ascii="Verdana" w:eastAsia="Verdana" w:hAnsi="Verdana" w:cs="Verdana"/>
        </w:rPr>
        <w:t>Осим ако није посебно дата другачија сагласност Банке у писаној форми, локација извршења према овом уговору ће бити седиште Банке.</w:t>
      </w:r>
    </w:p>
    <w:p w:rsidR="00321B95" w:rsidRDefault="005F747B">
      <w:pPr>
        <w:spacing w:line="210" w:lineRule="atLeast"/>
      </w:pPr>
      <w:r>
        <w:rPr>
          <w:rFonts w:ascii="Verdana" w:eastAsia="Verdana" w:hAnsi="Verdana" w:cs="Verdana"/>
          <w:b/>
        </w:rPr>
        <w:t>11.4 Доказ о доспелим износима</w:t>
      </w:r>
    </w:p>
    <w:p w:rsidR="00321B95" w:rsidRDefault="005F747B">
      <w:pPr>
        <w:spacing w:line="210" w:lineRule="atLeast"/>
      </w:pPr>
      <w:r>
        <w:rPr>
          <w:rFonts w:ascii="Verdana" w:eastAsia="Verdana" w:hAnsi="Verdana" w:cs="Verdana"/>
        </w:rPr>
        <w:lastRenderedPageBreak/>
        <w:t>У било ком правном поступку који проистекне из овог уговора, потвр</w:t>
      </w:r>
      <w:r>
        <w:rPr>
          <w:rFonts w:ascii="Verdana" w:eastAsia="Verdana" w:hAnsi="Verdana" w:cs="Verdana"/>
        </w:rPr>
        <w:t>да Банке о неком износу или стопи доспелим на плаћање Банци по основу овог уговора, сматра се, ако нема очигледне грешке, несумњивим (prima facie) доказом о таквом износу или стопи.</w:t>
      </w:r>
    </w:p>
    <w:p w:rsidR="00321B95" w:rsidRDefault="005F747B">
      <w:pPr>
        <w:spacing w:line="210" w:lineRule="atLeast"/>
      </w:pPr>
      <w:r>
        <w:rPr>
          <w:rFonts w:ascii="Verdana" w:eastAsia="Verdana" w:hAnsi="Verdana" w:cs="Verdana"/>
          <w:b/>
        </w:rPr>
        <w:t>11.5 Целокупан Уговор</w:t>
      </w:r>
    </w:p>
    <w:p w:rsidR="00321B95" w:rsidRDefault="005F747B">
      <w:pPr>
        <w:spacing w:line="210" w:lineRule="atLeast"/>
      </w:pPr>
      <w:r>
        <w:rPr>
          <w:rFonts w:ascii="Verdana" w:eastAsia="Verdana" w:hAnsi="Verdana" w:cs="Verdana"/>
        </w:rPr>
        <w:t>Овај уговор представља целокупан уговор између Банке</w:t>
      </w:r>
      <w:r>
        <w:rPr>
          <w:rFonts w:ascii="Verdana" w:eastAsia="Verdana" w:hAnsi="Verdana" w:cs="Verdana"/>
        </w:rPr>
        <w:t xml:space="preserve"> и Зајмопримца у односу на одредбу Кредита у овом уговору и замењује било који претходни споразум, било да је изричит или прећутан, о истом питању.</w:t>
      </w:r>
    </w:p>
    <w:p w:rsidR="00321B95" w:rsidRDefault="005F747B">
      <w:pPr>
        <w:spacing w:line="210" w:lineRule="atLeast"/>
      </w:pPr>
      <w:r>
        <w:rPr>
          <w:rFonts w:ascii="Verdana" w:eastAsia="Verdana" w:hAnsi="Verdana" w:cs="Verdana"/>
          <w:b/>
        </w:rPr>
        <w:t>11.6 Ништавост</w:t>
      </w:r>
    </w:p>
    <w:p w:rsidR="00321B95" w:rsidRDefault="005F747B">
      <w:pPr>
        <w:spacing w:line="210" w:lineRule="atLeast"/>
      </w:pPr>
      <w:r>
        <w:rPr>
          <w:rFonts w:ascii="Verdana" w:eastAsia="Verdana" w:hAnsi="Verdana" w:cs="Verdana"/>
        </w:rPr>
        <w:t>Ако у било ком тренутку било која одредба овог уговора јесте или постане незаконита, ништавна</w:t>
      </w:r>
      <w:r>
        <w:rPr>
          <w:rFonts w:ascii="Verdana" w:eastAsia="Verdana" w:hAnsi="Verdana" w:cs="Verdana"/>
        </w:rPr>
        <w:t xml:space="preserve"> или неизвршива у било ком погледу, или овај уговор јесте или постане неважећи у било ком погледу на основу закона било које надлежности, таква незаконитост, ништавност, неизвршивост или неважење не утичу на:</w:t>
      </w:r>
    </w:p>
    <w:p w:rsidR="00321B95" w:rsidRDefault="005F747B">
      <w:pPr>
        <w:spacing w:line="210" w:lineRule="atLeast"/>
      </w:pPr>
      <w:r>
        <w:rPr>
          <w:rFonts w:ascii="Verdana" w:eastAsia="Verdana" w:hAnsi="Verdana" w:cs="Verdana"/>
        </w:rPr>
        <w:t>(а) законитост, ваљаност или извршивост у тој н</w:t>
      </w:r>
      <w:r>
        <w:rPr>
          <w:rFonts w:ascii="Verdana" w:eastAsia="Verdana" w:hAnsi="Verdana" w:cs="Verdana"/>
        </w:rPr>
        <w:t>адлежности других одредби овог уговора или валидности у било ком смислу овог уговора у тој надлежности; или</w:t>
      </w:r>
    </w:p>
    <w:p w:rsidR="00321B95" w:rsidRDefault="005F747B">
      <w:pPr>
        <w:spacing w:line="210" w:lineRule="atLeast"/>
      </w:pPr>
      <w:r>
        <w:rPr>
          <w:rFonts w:ascii="Verdana" w:eastAsia="Verdana" w:hAnsi="Verdana" w:cs="Verdana"/>
        </w:rPr>
        <w:t>(б) законитост, ваљаност или извршивости у другим надлежностима те или било које друге одредбе овог уговора или валидности овог уговора према закони</w:t>
      </w:r>
      <w:r>
        <w:rPr>
          <w:rFonts w:ascii="Verdana" w:eastAsia="Verdana" w:hAnsi="Verdana" w:cs="Verdana"/>
        </w:rPr>
        <w:t>ма таквих других надлежности.</w:t>
      </w:r>
    </w:p>
    <w:p w:rsidR="00321B95" w:rsidRDefault="005F747B">
      <w:pPr>
        <w:spacing w:line="210" w:lineRule="atLeast"/>
      </w:pPr>
      <w:r>
        <w:rPr>
          <w:rFonts w:ascii="Verdana" w:eastAsia="Verdana" w:hAnsi="Verdana" w:cs="Verdana"/>
          <w:b/>
        </w:rPr>
        <w:t>11.7 Измене и допуне</w:t>
      </w:r>
    </w:p>
    <w:p w:rsidR="00321B95" w:rsidRDefault="005F747B">
      <w:pPr>
        <w:spacing w:line="210" w:lineRule="atLeast"/>
      </w:pPr>
      <w:r>
        <w:rPr>
          <w:rFonts w:ascii="Verdana" w:eastAsia="Verdana" w:hAnsi="Verdana" w:cs="Verdana"/>
        </w:rPr>
        <w:t>Било која измена и допуна овог уговора биће сачињена у писаној форми и потписана од стране Уговорних страна.</w:t>
      </w:r>
    </w:p>
    <w:p w:rsidR="00321B95" w:rsidRDefault="005F747B">
      <w:pPr>
        <w:spacing w:line="210" w:lineRule="atLeast"/>
      </w:pPr>
      <w:r>
        <w:rPr>
          <w:rFonts w:ascii="Verdana" w:eastAsia="Verdana" w:hAnsi="Verdana" w:cs="Verdana"/>
          <w:b/>
        </w:rPr>
        <w:t>11.8 Примерци</w:t>
      </w:r>
    </w:p>
    <w:p w:rsidR="00321B95" w:rsidRDefault="005F747B">
      <w:pPr>
        <w:spacing w:line="210" w:lineRule="atLeast"/>
      </w:pPr>
      <w:r>
        <w:rPr>
          <w:rFonts w:ascii="Verdana" w:eastAsia="Verdana" w:hAnsi="Verdana" w:cs="Verdana"/>
        </w:rPr>
        <w:t>Овај Уговор може да буде потписан у било ком броју примерака, од којих ће сви заје</w:t>
      </w:r>
      <w:r>
        <w:rPr>
          <w:rFonts w:ascii="Verdana" w:eastAsia="Verdana" w:hAnsi="Verdana" w:cs="Verdana"/>
        </w:rPr>
        <w:t>дно чинити један исти документ. Сваки примерак представља оригинал, али сви примерци ће заједно чинити један исти документ.</w:t>
      </w:r>
    </w:p>
    <w:p w:rsidR="00321B95" w:rsidRDefault="005F747B">
      <w:pPr>
        <w:spacing w:line="210" w:lineRule="atLeast"/>
        <w:jc w:val="center"/>
      </w:pPr>
      <w:r>
        <w:rPr>
          <w:rFonts w:ascii="Verdana" w:eastAsia="Verdana" w:hAnsi="Verdana" w:cs="Verdana"/>
          <w:b/>
        </w:rPr>
        <w:t>ЧЛАН 12</w:t>
      </w:r>
      <w:r>
        <w:rPr>
          <w:rFonts w:ascii="Verdana" w:eastAsia="Verdana" w:hAnsi="Verdana" w:cs="Verdana"/>
          <w:b/>
        </w:rPr>
        <w:br/>
        <w:t>Завршне одредбе</w:t>
      </w:r>
    </w:p>
    <w:p w:rsidR="00321B95" w:rsidRDefault="005F747B">
      <w:pPr>
        <w:spacing w:line="210" w:lineRule="atLeast"/>
      </w:pPr>
      <w:r>
        <w:rPr>
          <w:rFonts w:ascii="Verdana" w:eastAsia="Verdana" w:hAnsi="Verdana" w:cs="Verdana"/>
          <w:b/>
        </w:rPr>
        <w:t>12.1 Обавештења</w:t>
      </w:r>
    </w:p>
    <w:p w:rsidR="00321B95" w:rsidRDefault="005F747B">
      <w:pPr>
        <w:spacing w:line="210" w:lineRule="atLeast"/>
      </w:pPr>
      <w:r>
        <w:rPr>
          <w:rFonts w:ascii="Verdana" w:eastAsia="Verdana" w:hAnsi="Verdana" w:cs="Verdana"/>
          <w:b/>
        </w:rPr>
        <w:t>12.1А Облик обавештења</w:t>
      </w:r>
    </w:p>
    <w:p w:rsidR="00321B95" w:rsidRDefault="005F747B">
      <w:pPr>
        <w:spacing w:line="210" w:lineRule="atLeast"/>
      </w:pPr>
      <w:r>
        <w:rPr>
          <w:rFonts w:ascii="Verdana" w:eastAsia="Verdana" w:hAnsi="Verdana" w:cs="Verdana"/>
        </w:rPr>
        <w:t>(а) Сва обавештења или друга саопштења упућена у складу са овим угово</w:t>
      </w:r>
      <w:r>
        <w:rPr>
          <w:rFonts w:ascii="Verdana" w:eastAsia="Verdana" w:hAnsi="Verdana" w:cs="Verdana"/>
        </w:rPr>
        <w:t>ром морају да буду сачињена у писаном облику и, осим уколико није другачије наведено, послата поштом или путем електронске поште.</w:t>
      </w:r>
    </w:p>
    <w:p w:rsidR="00321B95" w:rsidRDefault="005F747B">
      <w:pPr>
        <w:spacing w:line="210" w:lineRule="atLeast"/>
      </w:pPr>
      <w:r>
        <w:rPr>
          <w:rFonts w:ascii="Verdana" w:eastAsia="Verdana" w:hAnsi="Verdana" w:cs="Verdana"/>
        </w:rPr>
        <w:t>(б) Обавештења и друга саопштења за која су овим уговором предвиђени фиксни рокови или која у себи садрже фиксне рокове обавезујуће за примаоца, могу да буду уручена лично, препорученом поштом или путем електронске поште. Таква обавештења и саопштења се см</w:t>
      </w:r>
      <w:r>
        <w:rPr>
          <w:rFonts w:ascii="Verdana" w:eastAsia="Verdana" w:hAnsi="Verdana" w:cs="Verdana"/>
        </w:rPr>
        <w:t>атрају примљеним од друге Стране:</w:t>
      </w:r>
    </w:p>
    <w:p w:rsidR="00321B95" w:rsidRDefault="005F747B">
      <w:pPr>
        <w:spacing w:line="210" w:lineRule="atLeast"/>
      </w:pPr>
      <w:r>
        <w:rPr>
          <w:rFonts w:ascii="Verdana" w:eastAsia="Verdana" w:hAnsi="Verdana" w:cs="Verdana"/>
        </w:rPr>
        <w:t>(i) на датум испоруке у случају личне доставе или препоручене поште; и</w:t>
      </w:r>
    </w:p>
    <w:p w:rsidR="00321B95" w:rsidRDefault="005F747B">
      <w:pPr>
        <w:spacing w:line="210" w:lineRule="atLeast"/>
      </w:pPr>
      <w:r>
        <w:rPr>
          <w:rFonts w:ascii="Verdana" w:eastAsia="Verdana" w:hAnsi="Verdana" w:cs="Verdana"/>
        </w:rPr>
        <w:lastRenderedPageBreak/>
        <w:t>(ii) у случају сваке електронске поште, само када је иста примљена у читљивом облику и само ако је адресована на начин на који је друга Страна одредила</w:t>
      </w:r>
      <w:r>
        <w:rPr>
          <w:rFonts w:ascii="Verdana" w:eastAsia="Verdana" w:hAnsi="Verdana" w:cs="Verdana"/>
        </w:rPr>
        <w:t xml:space="preserve"> у ту сврху;</w:t>
      </w:r>
    </w:p>
    <w:p w:rsidR="00321B95" w:rsidRDefault="005F747B">
      <w:pPr>
        <w:spacing w:line="210" w:lineRule="atLeast"/>
      </w:pPr>
      <w:r>
        <w:rPr>
          <w:rFonts w:ascii="Verdana" w:eastAsia="Verdana" w:hAnsi="Verdana" w:cs="Verdana"/>
        </w:rPr>
        <w:t>(ц) Свако обавештење које Зајмопримац пошаље Банци путем електронске поште треба:</w:t>
      </w:r>
    </w:p>
    <w:p w:rsidR="00321B95" w:rsidRDefault="005F747B">
      <w:pPr>
        <w:spacing w:line="210" w:lineRule="atLeast"/>
      </w:pPr>
      <w:r>
        <w:rPr>
          <w:rFonts w:ascii="Verdana" w:eastAsia="Verdana" w:hAnsi="Verdana" w:cs="Verdana"/>
        </w:rPr>
        <w:t>(i) да садржи Број уговора у пољу предвиђеном за предмет; и</w:t>
      </w:r>
    </w:p>
    <w:p w:rsidR="00321B95" w:rsidRDefault="005F747B">
      <w:pPr>
        <w:spacing w:line="210" w:lineRule="atLeast"/>
      </w:pPr>
      <w:r>
        <w:rPr>
          <w:rFonts w:ascii="Verdana" w:eastAsia="Verdana" w:hAnsi="Verdana" w:cs="Verdana"/>
        </w:rPr>
        <w:t>(ii) да буде у формату електронске слике која се не може мењати (pdf, tif или неки други уобичајени ф</w:t>
      </w:r>
      <w:r>
        <w:rPr>
          <w:rFonts w:ascii="Verdana" w:eastAsia="Verdana" w:hAnsi="Verdana" w:cs="Verdana"/>
        </w:rPr>
        <w:t>ормат који се не може мењати, а о којем су се Стране договориле) потписано од стране Овлашћеног потписника са правом појединачног заступања или од стране два или више овлашћених потписника са правом заједничког заступања Зајмопримца, према потреби, приложе</w:t>
      </w:r>
      <w:r>
        <w:rPr>
          <w:rFonts w:ascii="Verdana" w:eastAsia="Verdana" w:hAnsi="Verdana" w:cs="Verdana"/>
        </w:rPr>
        <w:t>н уз електронску пошту.</w:t>
      </w:r>
    </w:p>
    <w:p w:rsidR="00321B95" w:rsidRDefault="005F747B">
      <w:pPr>
        <w:spacing w:line="210" w:lineRule="atLeast"/>
      </w:pPr>
      <w:r>
        <w:rPr>
          <w:rFonts w:ascii="Verdana" w:eastAsia="Verdana" w:hAnsi="Verdana" w:cs="Verdana"/>
        </w:rPr>
        <w:t>(д) Обавештења које Зајмопримац изда у складу са било којом одредбом овог уговора се, ако то Банка захтева, достављају Банци заједно са задовољавајућим доказима овлашћења једног или више лица овлашћених за потписивање таквог обавешт</w:t>
      </w:r>
      <w:r>
        <w:rPr>
          <w:rFonts w:ascii="Verdana" w:eastAsia="Verdana" w:hAnsi="Verdana" w:cs="Verdana"/>
        </w:rPr>
        <w:t>ења у име Зајмопримца, као и са овереним примерком потписа таквог лица или више таквих лица.</w:t>
      </w:r>
    </w:p>
    <w:p w:rsidR="00321B95" w:rsidRDefault="005F747B">
      <w:pPr>
        <w:spacing w:line="210" w:lineRule="atLeast"/>
      </w:pPr>
      <w:r>
        <w:rPr>
          <w:rFonts w:ascii="Verdana" w:eastAsia="Verdana" w:hAnsi="Verdana" w:cs="Verdana"/>
        </w:rPr>
        <w:t>(е) Не утичући на ваљаност обавештења које је достављено путем електронске поште или комуникације у складу са чланом 12.1, следећа обавештења, саопштења и документ</w:t>
      </w:r>
      <w:r>
        <w:rPr>
          <w:rFonts w:ascii="Verdana" w:eastAsia="Verdana" w:hAnsi="Verdana" w:cs="Verdana"/>
        </w:rPr>
        <w:t>а се такође шаљу препорученом поштом другој уговорној страни најкасније другог наредног Радног дана:</w:t>
      </w:r>
    </w:p>
    <w:p w:rsidR="00321B95" w:rsidRDefault="005F747B">
      <w:pPr>
        <w:spacing w:line="210" w:lineRule="atLeast"/>
      </w:pPr>
      <w:r>
        <w:rPr>
          <w:rFonts w:ascii="Verdana" w:eastAsia="Verdana" w:hAnsi="Verdana" w:cs="Verdana"/>
        </w:rPr>
        <w:t>(i) Прихватање исплате;</w:t>
      </w:r>
    </w:p>
    <w:p w:rsidR="00321B95" w:rsidRDefault="005F747B">
      <w:pPr>
        <w:spacing w:line="210" w:lineRule="atLeast"/>
      </w:pPr>
      <w:r>
        <w:rPr>
          <w:rFonts w:ascii="Verdana" w:eastAsia="Verdana" w:hAnsi="Verdana" w:cs="Verdana"/>
        </w:rPr>
        <w:t>(ii) било које обавештење и саопштење у вези са одлагањем, отказивањем или обустављањем исплате било које Транше, ревизијом или конверзијом камате било које Транше, Случајем поремећаја на тржишту, Захтевом за превремену отплату, Обавештењем о превременој о</w:t>
      </w:r>
      <w:r>
        <w:rPr>
          <w:rFonts w:ascii="Verdana" w:eastAsia="Verdana" w:hAnsi="Verdana" w:cs="Verdana"/>
        </w:rPr>
        <w:t>тплати, Случајем неиспуњавања обавезе, сваким тражењем превремене отплате, и</w:t>
      </w:r>
    </w:p>
    <w:p w:rsidR="00321B95" w:rsidRDefault="005F747B">
      <w:pPr>
        <w:spacing w:line="210" w:lineRule="atLeast"/>
      </w:pPr>
      <w:r>
        <w:rPr>
          <w:rFonts w:ascii="Verdana" w:eastAsia="Verdana" w:hAnsi="Verdana" w:cs="Verdana"/>
        </w:rPr>
        <w:t>(iii) било које друго обавештење, саопштење или документ које Банка затражи.</w:t>
      </w:r>
    </w:p>
    <w:p w:rsidR="00321B95" w:rsidRDefault="005F747B">
      <w:pPr>
        <w:spacing w:line="210" w:lineRule="atLeast"/>
      </w:pPr>
      <w:r>
        <w:rPr>
          <w:rFonts w:ascii="Verdana" w:eastAsia="Verdana" w:hAnsi="Verdana" w:cs="Verdana"/>
        </w:rPr>
        <w:t>(ф) Стране су сагласне да било која горе наведена комуникација (укључујући путем електронске поште) је</w:t>
      </w:r>
      <w:r>
        <w:rPr>
          <w:rFonts w:ascii="Verdana" w:eastAsia="Verdana" w:hAnsi="Verdana" w:cs="Verdana"/>
        </w:rPr>
        <w:t>сте прихваћени облик комуникације, и представља прихватљив доказ на суду и има исту доказну вредност као и споразум који је потписан (</w:t>
      </w:r>
      <w:r>
        <w:rPr>
          <w:rFonts w:ascii="Verdana" w:eastAsia="Verdana" w:hAnsi="Verdana" w:cs="Verdana"/>
          <w:i/>
        </w:rPr>
        <w:t>sous seing privé</w:t>
      </w:r>
      <w:r>
        <w:rPr>
          <w:rFonts w:ascii="Verdana" w:eastAsia="Verdana" w:hAnsi="Verdana" w:cs="Verdana"/>
        </w:rPr>
        <w:t>).</w:t>
      </w:r>
    </w:p>
    <w:p w:rsidR="00321B95" w:rsidRDefault="005F747B">
      <w:pPr>
        <w:spacing w:line="210" w:lineRule="atLeast"/>
      </w:pPr>
      <w:r>
        <w:rPr>
          <w:rFonts w:ascii="Verdana" w:eastAsia="Verdana" w:hAnsi="Verdana" w:cs="Verdana"/>
          <w:b/>
        </w:rPr>
        <w:t>12.1.Б Адресе</w:t>
      </w:r>
    </w:p>
    <w:p w:rsidR="00321B95" w:rsidRDefault="005F747B">
      <w:pPr>
        <w:spacing w:line="210" w:lineRule="atLeast"/>
      </w:pPr>
      <w:r>
        <w:rPr>
          <w:rFonts w:ascii="Verdana" w:eastAsia="Verdana" w:hAnsi="Verdana" w:cs="Verdana"/>
        </w:rPr>
        <w:t xml:space="preserve">Адреса и адреса електронске поште (и одељења коме је саопштење намењено) сваке Стране за </w:t>
      </w:r>
      <w:r>
        <w:rPr>
          <w:rFonts w:ascii="Verdana" w:eastAsia="Verdana" w:hAnsi="Verdana" w:cs="Verdana"/>
        </w:rPr>
        <w:t>свако обавештење или документ који се достављају на основу или у вези са овим уговором су:</w:t>
      </w:r>
    </w:p>
    <w:tbl>
      <w:tblPr>
        <w:tblW w:w="4950" w:type="pct"/>
        <w:tblInd w:w="10" w:type="dxa"/>
        <w:tblCellMar>
          <w:left w:w="10" w:type="dxa"/>
          <w:right w:w="10" w:type="dxa"/>
        </w:tblCellMar>
        <w:tblLook w:val="0000" w:firstRow="0" w:lastRow="0" w:firstColumn="0" w:lastColumn="0" w:noHBand="0" w:noVBand="0"/>
      </w:tblPr>
      <w:tblGrid>
        <w:gridCol w:w="1666"/>
        <w:gridCol w:w="7290"/>
      </w:tblGrid>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За Банку</w:t>
            </w:r>
          </w:p>
        </w:tc>
        <w:tc>
          <w:tcPr>
            <w:tcW w:w="0" w:type="auto"/>
          </w:tcPr>
          <w:p w:rsidR="00321B95" w:rsidRDefault="005F747B">
            <w:pPr>
              <w:spacing w:line="210" w:lineRule="atLeast"/>
            </w:pPr>
            <w:r>
              <w:rPr>
                <w:rFonts w:ascii="Verdana" w:eastAsia="Verdana" w:hAnsi="Verdana" w:cs="Verdana"/>
              </w:rPr>
              <w:t>За: EIB Global Directorate, Enlargement &amp; Neighbourhood Department, Western Balkans &amp; Türkiye Division</w:t>
            </w:r>
          </w:p>
          <w:p w:rsidR="00321B95" w:rsidRDefault="005F747B">
            <w:pPr>
              <w:spacing w:line="210" w:lineRule="atLeast"/>
            </w:pPr>
            <w:r>
              <w:rPr>
                <w:rFonts w:ascii="Verdana" w:eastAsia="Verdana" w:hAnsi="Verdana" w:cs="Verdana"/>
              </w:rPr>
              <w:t>100 boulevard Konrad Adenauer</w:t>
            </w:r>
          </w:p>
          <w:p w:rsidR="00321B95" w:rsidRDefault="005F747B">
            <w:pPr>
              <w:spacing w:line="210" w:lineRule="atLeast"/>
            </w:pPr>
            <w:r>
              <w:rPr>
                <w:rFonts w:ascii="Verdana" w:eastAsia="Verdana" w:hAnsi="Verdana" w:cs="Verdana"/>
              </w:rPr>
              <w:t>L-2950 Luxembourg</w:t>
            </w:r>
          </w:p>
          <w:p w:rsidR="00321B95" w:rsidRDefault="005F747B">
            <w:pPr>
              <w:spacing w:line="210" w:lineRule="atLeast"/>
            </w:pPr>
            <w:r>
              <w:rPr>
                <w:rFonts w:ascii="Verdana" w:eastAsia="Verdana" w:hAnsi="Verdana" w:cs="Verdana"/>
              </w:rPr>
              <w:t>E-mai</w:t>
            </w:r>
            <w:r>
              <w:rPr>
                <w:rFonts w:ascii="Verdana" w:eastAsia="Verdana" w:hAnsi="Verdana" w:cs="Verdana"/>
              </w:rPr>
              <w:t>l адреса: contactline-95884@eib.org</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lastRenderedPageBreak/>
              <w:t>За Зајмопримца</w:t>
            </w:r>
          </w:p>
        </w:tc>
        <w:tc>
          <w:tcPr>
            <w:tcW w:w="0" w:type="auto"/>
          </w:tcPr>
          <w:p w:rsidR="00321B95" w:rsidRDefault="005F747B">
            <w:pPr>
              <w:spacing w:line="210" w:lineRule="atLeast"/>
            </w:pPr>
            <w:r>
              <w:rPr>
                <w:rFonts w:ascii="Verdana" w:eastAsia="Verdana" w:hAnsi="Verdana" w:cs="Verdana"/>
              </w:rPr>
              <w:t>За: Министарство финансија</w:t>
            </w:r>
          </w:p>
          <w:p w:rsidR="00321B95" w:rsidRDefault="005F747B">
            <w:pPr>
              <w:spacing w:line="210" w:lineRule="atLeast"/>
            </w:pPr>
            <w:r>
              <w:rPr>
                <w:rFonts w:ascii="Verdana" w:eastAsia="Verdana" w:hAnsi="Verdana" w:cs="Verdana"/>
              </w:rPr>
              <w:t>Кнеза Милоша 20</w:t>
            </w:r>
          </w:p>
          <w:p w:rsidR="00321B95" w:rsidRDefault="005F747B">
            <w:pPr>
              <w:spacing w:line="210" w:lineRule="atLeast"/>
            </w:pPr>
            <w:r>
              <w:rPr>
                <w:rFonts w:ascii="Verdana" w:eastAsia="Verdana" w:hAnsi="Verdana" w:cs="Verdana"/>
              </w:rPr>
              <w:t>11000 Београд</w:t>
            </w:r>
          </w:p>
          <w:p w:rsidR="00321B95" w:rsidRDefault="005F747B">
            <w:pPr>
              <w:spacing w:line="210" w:lineRule="atLeast"/>
            </w:pPr>
            <w:r>
              <w:rPr>
                <w:rFonts w:ascii="Verdana" w:eastAsia="Verdana" w:hAnsi="Verdana" w:cs="Verdana"/>
              </w:rPr>
              <w:t>Република Србија</w:t>
            </w:r>
          </w:p>
          <w:p w:rsidR="00321B95" w:rsidRDefault="005F747B">
            <w:pPr>
              <w:spacing w:line="210" w:lineRule="atLeast"/>
            </w:pPr>
            <w:r>
              <w:rPr>
                <w:rFonts w:ascii="Verdana" w:eastAsia="Verdana" w:hAnsi="Verdana" w:cs="Verdana"/>
              </w:rPr>
              <w:t>E-mail адреса: kabinet@mfin.gov.rs</w:t>
            </w:r>
          </w:p>
          <w:p w:rsidR="00321B95" w:rsidRDefault="005F747B">
            <w:pPr>
              <w:spacing w:line="210" w:lineRule="atLeast"/>
            </w:pPr>
            <w:r>
              <w:rPr>
                <w:rFonts w:ascii="Verdana" w:eastAsia="Verdana" w:hAnsi="Verdana" w:cs="Verdana"/>
              </w:rPr>
              <w:t>Копија на: uprava@javnidug.gov.rs</w:t>
            </w:r>
          </w:p>
        </w:tc>
      </w:tr>
    </w:tbl>
    <w:p w:rsidR="00321B95" w:rsidRDefault="005F747B">
      <w:pPr>
        <w:spacing w:line="210" w:lineRule="atLeast"/>
      </w:pPr>
      <w:r>
        <w:rPr>
          <w:rFonts w:ascii="Verdana" w:eastAsia="Verdana" w:hAnsi="Verdana" w:cs="Verdana"/>
          <w:b/>
        </w:rPr>
        <w:t>12.1.Ц Обавештење о детаљима за комуникације</w:t>
      </w:r>
    </w:p>
    <w:p w:rsidR="00321B95" w:rsidRDefault="005F747B">
      <w:pPr>
        <w:spacing w:line="210" w:lineRule="atLeast"/>
      </w:pPr>
      <w:r>
        <w:rPr>
          <w:rFonts w:ascii="Verdana" w:eastAsia="Verdana" w:hAnsi="Verdana" w:cs="Verdana"/>
        </w:rPr>
        <w:t>Банка и Зајмопр</w:t>
      </w:r>
      <w:r>
        <w:rPr>
          <w:rFonts w:ascii="Verdana" w:eastAsia="Verdana" w:hAnsi="Verdana" w:cs="Verdana"/>
        </w:rPr>
        <w:t>имац без одлагања обавештавају другу Страну у писаном облику о било каквој промени својих детаља за комуникацију.</w:t>
      </w:r>
    </w:p>
    <w:p w:rsidR="00321B95" w:rsidRDefault="005F747B">
      <w:pPr>
        <w:spacing w:line="210" w:lineRule="atLeast"/>
      </w:pPr>
      <w:r>
        <w:rPr>
          <w:rFonts w:ascii="Verdana" w:eastAsia="Verdana" w:hAnsi="Verdana" w:cs="Verdana"/>
          <w:b/>
        </w:rPr>
        <w:t>12.2 Енглески језик</w:t>
      </w:r>
    </w:p>
    <w:p w:rsidR="00321B95" w:rsidRDefault="005F747B">
      <w:pPr>
        <w:spacing w:line="210" w:lineRule="atLeast"/>
      </w:pPr>
      <w:r>
        <w:rPr>
          <w:rFonts w:ascii="Verdana" w:eastAsia="Verdana" w:hAnsi="Verdana" w:cs="Verdana"/>
        </w:rPr>
        <w:t>(а) Било које обавештење или саопштење дато на основу или у вези са овим уговором мора да буде на енглеском језику.</w:t>
      </w:r>
    </w:p>
    <w:p w:rsidR="00321B95" w:rsidRDefault="005F747B">
      <w:pPr>
        <w:spacing w:line="210" w:lineRule="atLeast"/>
      </w:pPr>
      <w:r>
        <w:rPr>
          <w:rFonts w:ascii="Verdana" w:eastAsia="Verdana" w:hAnsi="Verdana" w:cs="Verdana"/>
        </w:rPr>
        <w:t>(б) Сва друга документа достављена на основу или у вези са овим уговором морају да буду:</w:t>
      </w:r>
    </w:p>
    <w:p w:rsidR="00321B95" w:rsidRDefault="005F747B">
      <w:pPr>
        <w:spacing w:line="210" w:lineRule="atLeast"/>
      </w:pPr>
      <w:r>
        <w:rPr>
          <w:rFonts w:ascii="Verdana" w:eastAsia="Verdana" w:hAnsi="Verdana" w:cs="Verdana"/>
        </w:rPr>
        <w:t>(i) на енглеском језику; или</w:t>
      </w:r>
    </w:p>
    <w:p w:rsidR="00321B95" w:rsidRDefault="005F747B">
      <w:pPr>
        <w:spacing w:line="210" w:lineRule="atLeast"/>
      </w:pPr>
      <w:r>
        <w:rPr>
          <w:rFonts w:ascii="Verdana" w:eastAsia="Verdana" w:hAnsi="Verdana" w:cs="Verdana"/>
        </w:rPr>
        <w:t>(ii) ако нису на енглеском језику, и уколико то Банка захтева, достављени заједно са овереним преводом на енглески језик, и у том случају,</w:t>
      </w:r>
      <w:r>
        <w:rPr>
          <w:rFonts w:ascii="Verdana" w:eastAsia="Verdana" w:hAnsi="Verdana" w:cs="Verdana"/>
        </w:rPr>
        <w:t xml:space="preserve"> превод на енглеском језику се сматра меродавним.</w:t>
      </w:r>
    </w:p>
    <w:p w:rsidR="00321B95" w:rsidRDefault="005F747B">
      <w:pPr>
        <w:spacing w:line="210" w:lineRule="atLeast"/>
      </w:pPr>
      <w:r>
        <w:rPr>
          <w:rFonts w:ascii="Verdana" w:eastAsia="Verdana" w:hAnsi="Verdana" w:cs="Verdana"/>
          <w:b/>
        </w:rPr>
        <w:t>12.3 Ступање на снагу овог уговора</w:t>
      </w:r>
    </w:p>
    <w:p w:rsidR="00321B95" w:rsidRDefault="005F747B">
      <w:pPr>
        <w:spacing w:line="210" w:lineRule="atLeast"/>
      </w:pPr>
      <w:r>
        <w:rPr>
          <w:rFonts w:ascii="Verdana" w:eastAsia="Verdana" w:hAnsi="Verdana" w:cs="Verdana"/>
        </w:rPr>
        <w:t>Осим овог члана 12.3, и чл. 11.1, 11.2, 12.1 и 12.2, који ће постати правно ефективан и ступити на снагу на дан потписивања овог уговора, овај Уговор ступа на снагу на дан</w:t>
      </w:r>
      <w:r>
        <w:rPr>
          <w:rFonts w:ascii="Verdana" w:eastAsia="Verdana" w:hAnsi="Verdana" w:cs="Verdana"/>
        </w:rPr>
        <w:t xml:space="preserve"> („</w:t>
      </w:r>
      <w:r>
        <w:rPr>
          <w:rFonts w:ascii="Verdana" w:eastAsia="Verdana" w:hAnsi="Verdana" w:cs="Verdana"/>
          <w:b/>
        </w:rPr>
        <w:t>Датум ступања на снагу</w:t>
      </w:r>
      <w:r>
        <w:rPr>
          <w:rFonts w:ascii="Verdana" w:eastAsia="Verdana" w:hAnsi="Verdana" w:cs="Verdana"/>
        </w:rPr>
        <w:t>”) који је Банка навела у писму за Зајмопримца којим потврђује да је Банка примила доказ да су сва неопходне службена и владина одобрења, укључујући потврђивање од стране Народне Скупштине Републике Србије и такво писмо ће бити док</w:t>
      </w:r>
      <w:r>
        <w:rPr>
          <w:rFonts w:ascii="Verdana" w:eastAsia="Verdana" w:hAnsi="Verdana" w:cs="Verdana"/>
        </w:rPr>
        <w:t>аз даје овај уговор ступио на снагу.</w:t>
      </w:r>
    </w:p>
    <w:p w:rsidR="00321B95" w:rsidRDefault="005F747B">
      <w:pPr>
        <w:spacing w:line="210" w:lineRule="atLeast"/>
      </w:pPr>
      <w:r>
        <w:rPr>
          <w:rFonts w:ascii="Verdana" w:eastAsia="Verdana" w:hAnsi="Verdana" w:cs="Verdana"/>
        </w:rPr>
        <w:t>Ако Датум ступања на снагу не наступи на или пре датума који пада 12 (дванаест) месеци од датума овог уговора, овај уговор неће ступити на снагу и никакве даље радње неће бити потребне (осим уколико није другачије догов</w:t>
      </w:r>
      <w:r>
        <w:rPr>
          <w:rFonts w:ascii="Verdana" w:eastAsia="Verdana" w:hAnsi="Verdana" w:cs="Verdana"/>
        </w:rPr>
        <w:t>орено, писаним путем, између Банке и Зајмопримца).</w:t>
      </w:r>
    </w:p>
    <w:p w:rsidR="00321B95" w:rsidRDefault="005F747B">
      <w:pPr>
        <w:spacing w:line="210" w:lineRule="atLeast"/>
      </w:pPr>
      <w:r>
        <w:rPr>
          <w:rFonts w:ascii="Verdana" w:eastAsia="Verdana" w:hAnsi="Verdana" w:cs="Verdana"/>
          <w:b/>
        </w:rPr>
        <w:t>12.4 Уводне одредбе, Прилози и Анекси</w:t>
      </w:r>
    </w:p>
    <w:p w:rsidR="00321B95" w:rsidRDefault="005F747B">
      <w:pPr>
        <w:spacing w:line="210" w:lineRule="atLeast"/>
      </w:pPr>
      <w:r>
        <w:rPr>
          <w:rFonts w:ascii="Verdana" w:eastAsia="Verdana" w:hAnsi="Verdana" w:cs="Verdana"/>
        </w:rPr>
        <w:t>Уводне одредбе и следећи Прилози чине саставни део овог уговора:</w:t>
      </w:r>
    </w:p>
    <w:tbl>
      <w:tblPr>
        <w:tblW w:w="4950" w:type="pct"/>
        <w:tblInd w:w="10" w:type="dxa"/>
        <w:tblCellMar>
          <w:left w:w="10" w:type="dxa"/>
          <w:right w:w="10" w:type="dxa"/>
        </w:tblCellMar>
        <w:tblLook w:val="0000" w:firstRow="0" w:lastRow="0" w:firstColumn="0" w:lastColumn="0" w:noHBand="0" w:noVBand="0"/>
      </w:tblPr>
      <w:tblGrid>
        <w:gridCol w:w="1127"/>
        <w:gridCol w:w="7829"/>
      </w:tblGrid>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Прилог А</w:t>
            </w:r>
          </w:p>
        </w:tc>
        <w:tc>
          <w:tcPr>
            <w:tcW w:w="0" w:type="auto"/>
          </w:tcPr>
          <w:p w:rsidR="00321B95" w:rsidRDefault="005F747B">
            <w:pPr>
              <w:spacing w:line="210" w:lineRule="atLeast"/>
            </w:pPr>
            <w:r>
              <w:rPr>
                <w:rFonts w:ascii="Verdana" w:eastAsia="Verdana" w:hAnsi="Verdana" w:cs="Verdana"/>
              </w:rPr>
              <w:t>Технички опис</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Прилог Б</w:t>
            </w:r>
          </w:p>
        </w:tc>
        <w:tc>
          <w:tcPr>
            <w:tcW w:w="0" w:type="auto"/>
          </w:tcPr>
          <w:p w:rsidR="00321B95" w:rsidRDefault="005F747B">
            <w:pPr>
              <w:spacing w:line="210" w:lineRule="atLeast"/>
            </w:pPr>
            <w:r>
              <w:rPr>
                <w:rFonts w:ascii="Verdana" w:eastAsia="Verdana" w:hAnsi="Verdana" w:cs="Verdana"/>
              </w:rPr>
              <w:t>Дефиниција Релевантне међубанкарске стопе</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Прилог Ц</w:t>
            </w:r>
          </w:p>
        </w:tc>
        <w:tc>
          <w:tcPr>
            <w:tcW w:w="0" w:type="auto"/>
          </w:tcPr>
          <w:p w:rsidR="00321B95" w:rsidRDefault="005F747B">
            <w:pPr>
              <w:spacing w:line="210" w:lineRule="atLeast"/>
            </w:pPr>
            <w:r>
              <w:rPr>
                <w:rFonts w:ascii="Verdana" w:eastAsia="Verdana" w:hAnsi="Verdana" w:cs="Verdana"/>
              </w:rPr>
              <w:t>Образац Понуде за исплату/Прихватање (чланови 1.2.Б и 1.2.Ц)</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Прилог Д</w:t>
            </w:r>
          </w:p>
        </w:tc>
        <w:tc>
          <w:tcPr>
            <w:tcW w:w="0" w:type="auto"/>
          </w:tcPr>
          <w:p w:rsidR="00321B95" w:rsidRDefault="005F747B">
            <w:pPr>
              <w:spacing w:line="210" w:lineRule="atLeast"/>
            </w:pPr>
            <w:r>
              <w:rPr>
                <w:rFonts w:ascii="Verdana" w:eastAsia="Verdana" w:hAnsi="Verdana" w:cs="Verdana"/>
              </w:rPr>
              <w:t>Ревизија и конверзија каматне стопе</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Прилог Е</w:t>
            </w:r>
          </w:p>
        </w:tc>
        <w:tc>
          <w:tcPr>
            <w:tcW w:w="0" w:type="auto"/>
          </w:tcPr>
          <w:p w:rsidR="00321B95" w:rsidRDefault="005F747B">
            <w:pPr>
              <w:spacing w:line="210" w:lineRule="atLeast"/>
            </w:pPr>
            <w:r>
              <w:rPr>
                <w:rFonts w:ascii="Verdana" w:eastAsia="Verdana" w:hAnsi="Verdana" w:cs="Verdana"/>
              </w:rPr>
              <w:t>Обрасци које обезбеђује Зајмопримац</w:t>
            </w:r>
          </w:p>
        </w:tc>
      </w:tr>
    </w:tbl>
    <w:p w:rsidR="00321B95" w:rsidRDefault="005F747B">
      <w:pPr>
        <w:spacing w:line="210" w:lineRule="atLeast"/>
      </w:pPr>
      <w:r>
        <w:rPr>
          <w:rFonts w:ascii="Verdana" w:eastAsia="Verdana" w:hAnsi="Verdana" w:cs="Verdana"/>
        </w:rPr>
        <w:lastRenderedPageBreak/>
        <w:t>Уговорне стране су сагласне да сачине овај уговор у 4 (четири) оригинална примерка на енглеском језику.</w:t>
      </w:r>
    </w:p>
    <w:p w:rsidR="00321B95" w:rsidRDefault="005F747B">
      <w:pPr>
        <w:spacing w:line="210" w:lineRule="atLeast"/>
      </w:pPr>
      <w:r>
        <w:rPr>
          <w:rFonts w:ascii="Verdana" w:eastAsia="Verdana" w:hAnsi="Verdana" w:cs="Verdana"/>
        </w:rPr>
        <w:t>У Луксембургу, дана 27/12/2024. године</w:t>
      </w:r>
    </w:p>
    <w:tbl>
      <w:tblPr>
        <w:tblW w:w="4950" w:type="pct"/>
        <w:tblInd w:w="10" w:type="dxa"/>
        <w:tblCellMar>
          <w:left w:w="10" w:type="dxa"/>
          <w:right w:w="10" w:type="dxa"/>
        </w:tblCellMar>
        <w:tblLook w:val="0000" w:firstRow="0" w:lastRow="0" w:firstColumn="0" w:lastColumn="0" w:noHBand="0" w:noVBand="0"/>
      </w:tblPr>
      <w:tblGrid>
        <w:gridCol w:w="4357"/>
        <w:gridCol w:w="4599"/>
      </w:tblGrid>
      <w:tr w:rsidR="00321B95">
        <w:tblPrEx>
          <w:tblCellMar>
            <w:top w:w="0" w:type="dxa"/>
            <w:bottom w:w="0" w:type="dxa"/>
          </w:tblCellMar>
        </w:tblPrEx>
        <w:tc>
          <w:tcPr>
            <w:tcW w:w="0" w:type="auto"/>
            <w:gridSpan w:val="2"/>
          </w:tcPr>
          <w:p w:rsidR="00321B95" w:rsidRDefault="005F747B">
            <w:pPr>
              <w:spacing w:line="210" w:lineRule="atLeast"/>
            </w:pPr>
            <w:r>
              <w:rPr>
                <w:rFonts w:ascii="Verdana" w:eastAsia="Verdana" w:hAnsi="Verdana" w:cs="Verdana"/>
              </w:rPr>
              <w:t>Потписано за и у име</w:t>
            </w:r>
          </w:p>
        </w:tc>
      </w:tr>
      <w:tr w:rsidR="00321B95">
        <w:tblPrEx>
          <w:tblCellMar>
            <w:top w:w="0" w:type="dxa"/>
            <w:bottom w:w="0" w:type="dxa"/>
          </w:tblCellMar>
        </w:tblPrEx>
        <w:tc>
          <w:tcPr>
            <w:tcW w:w="0" w:type="auto"/>
            <w:gridSpan w:val="2"/>
          </w:tcPr>
          <w:p w:rsidR="00321B95" w:rsidRDefault="005F747B">
            <w:pPr>
              <w:spacing w:line="210" w:lineRule="atLeast"/>
            </w:pPr>
            <w:r>
              <w:rPr>
                <w:rFonts w:ascii="Verdana" w:eastAsia="Verdana" w:hAnsi="Verdana" w:cs="Verdana"/>
              </w:rPr>
              <w:t>ЕВРОПСКЕ ИНВЕСТИЦИОНЕ БАНКЕ</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________________</w:t>
            </w:r>
          </w:p>
          <w:p w:rsidR="00321B95" w:rsidRDefault="005F747B">
            <w:pPr>
              <w:spacing w:line="210" w:lineRule="atLeast"/>
            </w:pPr>
            <w:r>
              <w:rPr>
                <w:rFonts w:ascii="Verdana" w:eastAsia="Verdana" w:hAnsi="Verdana" w:cs="Verdana"/>
              </w:rPr>
              <w:t>Matteo Rivellini, с.р.</w:t>
            </w:r>
          </w:p>
          <w:p w:rsidR="00321B95" w:rsidRDefault="005F747B">
            <w:pPr>
              <w:spacing w:line="210" w:lineRule="atLeast"/>
            </w:pPr>
            <w:r>
              <w:rPr>
                <w:rFonts w:ascii="Verdana" w:eastAsia="Verdana" w:hAnsi="Verdana" w:cs="Verdana"/>
              </w:rPr>
              <w:t>Шеф Одсека</w:t>
            </w:r>
          </w:p>
        </w:tc>
        <w:tc>
          <w:tcPr>
            <w:tcW w:w="0" w:type="auto"/>
          </w:tcPr>
          <w:p w:rsidR="00321B95" w:rsidRDefault="005F747B">
            <w:pPr>
              <w:spacing w:line="210" w:lineRule="atLeast"/>
            </w:pPr>
            <w:r>
              <w:rPr>
                <w:rFonts w:ascii="Verdana" w:eastAsia="Verdana" w:hAnsi="Verdana" w:cs="Verdana"/>
              </w:rPr>
              <w:t>___________</w:t>
            </w:r>
            <w:r>
              <w:rPr>
                <w:rFonts w:ascii="Verdana" w:eastAsia="Verdana" w:hAnsi="Verdana" w:cs="Verdana"/>
              </w:rPr>
              <w:t>____</w:t>
            </w:r>
          </w:p>
          <w:p w:rsidR="00321B95" w:rsidRDefault="005F747B">
            <w:pPr>
              <w:spacing w:line="210" w:lineRule="atLeast"/>
            </w:pPr>
            <w:r>
              <w:rPr>
                <w:rFonts w:ascii="Verdana" w:eastAsia="Verdana" w:hAnsi="Verdana" w:cs="Verdana"/>
              </w:rPr>
              <w:t>Hazal Hatunoglu, с.р.</w:t>
            </w:r>
          </w:p>
          <w:p w:rsidR="00321B95" w:rsidRDefault="005F747B">
            <w:pPr>
              <w:spacing w:line="210" w:lineRule="atLeast"/>
            </w:pPr>
            <w:r>
              <w:rPr>
                <w:rFonts w:ascii="Verdana" w:eastAsia="Verdana" w:hAnsi="Verdana" w:cs="Verdana"/>
              </w:rPr>
              <w:t>Правни саветник</w:t>
            </w:r>
          </w:p>
        </w:tc>
      </w:tr>
    </w:tbl>
    <w:p w:rsidR="00321B95" w:rsidRDefault="005F747B">
      <w:pPr>
        <w:spacing w:line="210" w:lineRule="atLeast"/>
      </w:pPr>
      <w:r>
        <w:rPr>
          <w:rFonts w:ascii="Verdana" w:eastAsia="Verdana" w:hAnsi="Verdana" w:cs="Verdana"/>
        </w:rPr>
        <w:t>У Београду, дана 27.12.2024. године</w:t>
      </w:r>
    </w:p>
    <w:tbl>
      <w:tblPr>
        <w:tblW w:w="4950" w:type="pct"/>
        <w:tblInd w:w="10" w:type="dxa"/>
        <w:tblCellMar>
          <w:left w:w="10" w:type="dxa"/>
          <w:right w:w="10" w:type="dxa"/>
        </w:tblCellMar>
        <w:tblLook w:val="0000" w:firstRow="0" w:lastRow="0" w:firstColumn="0" w:lastColumn="0" w:noHBand="0" w:noVBand="0"/>
      </w:tblPr>
      <w:tblGrid>
        <w:gridCol w:w="8956"/>
      </w:tblGrid>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Потписано за и у име</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РЕПУБЛИКЕ СРБИЈЕ</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____________________________</w:t>
            </w:r>
          </w:p>
          <w:p w:rsidR="00321B95" w:rsidRDefault="005F747B">
            <w:pPr>
              <w:spacing w:line="210" w:lineRule="atLeast"/>
            </w:pPr>
            <w:r>
              <w:rPr>
                <w:rFonts w:ascii="Verdana" w:eastAsia="Verdana" w:hAnsi="Verdana" w:cs="Verdana"/>
              </w:rPr>
              <w:t>Г. Синиша Мали, с.р.</w:t>
            </w:r>
          </w:p>
          <w:p w:rsidR="00321B95" w:rsidRDefault="005F747B">
            <w:pPr>
              <w:spacing w:line="210" w:lineRule="atLeast"/>
            </w:pPr>
            <w:r>
              <w:rPr>
                <w:rFonts w:ascii="Verdana" w:eastAsia="Verdana" w:hAnsi="Verdana" w:cs="Verdana"/>
              </w:rPr>
              <w:t>Први потпредседник Владе</w:t>
            </w:r>
          </w:p>
          <w:p w:rsidR="00321B95" w:rsidRDefault="005F747B">
            <w:pPr>
              <w:spacing w:line="210" w:lineRule="atLeast"/>
            </w:pPr>
            <w:r>
              <w:rPr>
                <w:rFonts w:ascii="Verdana" w:eastAsia="Verdana" w:hAnsi="Verdana" w:cs="Verdana"/>
              </w:rPr>
              <w:t>и министар финансија</w:t>
            </w:r>
          </w:p>
        </w:tc>
      </w:tr>
    </w:tbl>
    <w:p w:rsidR="00321B95" w:rsidRDefault="005F747B">
      <w:pPr>
        <w:spacing w:line="210" w:lineRule="atLeast"/>
        <w:jc w:val="right"/>
      </w:pPr>
      <w:r>
        <w:rPr>
          <w:rFonts w:ascii="Verdana" w:eastAsia="Verdana" w:hAnsi="Verdana" w:cs="Verdana"/>
          <w:b/>
        </w:rPr>
        <w:t>Прилог А</w:t>
      </w:r>
    </w:p>
    <w:p w:rsidR="00321B95" w:rsidRDefault="005F747B">
      <w:pPr>
        <w:spacing w:line="210" w:lineRule="atLeast"/>
        <w:jc w:val="center"/>
      </w:pPr>
      <w:r>
        <w:rPr>
          <w:rFonts w:ascii="Verdana" w:eastAsia="Verdana" w:hAnsi="Verdana" w:cs="Verdana"/>
          <w:b/>
        </w:rPr>
        <w:t>Технички опис</w:t>
      </w:r>
    </w:p>
    <w:p w:rsidR="00321B95" w:rsidRDefault="005F747B">
      <w:pPr>
        <w:spacing w:line="210" w:lineRule="atLeast"/>
      </w:pPr>
      <w:r>
        <w:rPr>
          <w:rFonts w:ascii="Verdana" w:eastAsia="Verdana" w:hAnsi="Verdana" w:cs="Verdana"/>
          <w:b/>
        </w:rPr>
        <w:t>А.1 Сврха, локација</w:t>
      </w:r>
    </w:p>
    <w:p w:rsidR="00321B95" w:rsidRDefault="005F747B">
      <w:pPr>
        <w:spacing w:line="210" w:lineRule="atLeast"/>
      </w:pPr>
      <w:r>
        <w:rPr>
          <w:rFonts w:ascii="Verdana" w:eastAsia="Verdana" w:hAnsi="Verdana" w:cs="Verdana"/>
        </w:rPr>
        <w:t>Операција је оквирни зајам за финансирање кључних зелених инвестиција Промотера у периоду од 2024. до 2030. године са циљем да се повећа национални удео обновљивих извора енергије до циљаног нивоа до 2030. године. Под-пројекти ће бити л</w:t>
      </w:r>
      <w:r>
        <w:rPr>
          <w:rFonts w:ascii="Verdana" w:eastAsia="Verdana" w:hAnsi="Verdana" w:cs="Verdana"/>
        </w:rPr>
        <w:t>оцирани на територији Републике Србије.</w:t>
      </w:r>
    </w:p>
    <w:p w:rsidR="00321B95" w:rsidRDefault="005F747B">
      <w:pPr>
        <w:spacing w:line="210" w:lineRule="atLeast"/>
      </w:pPr>
      <w:r>
        <w:rPr>
          <w:rFonts w:ascii="Verdana" w:eastAsia="Verdana" w:hAnsi="Verdana" w:cs="Verdana"/>
          <w:b/>
        </w:rPr>
        <w:t>Опис</w:t>
      </w:r>
    </w:p>
    <w:p w:rsidR="00321B95" w:rsidRDefault="005F747B">
      <w:pPr>
        <w:spacing w:line="210" w:lineRule="atLeast"/>
      </w:pPr>
      <w:r>
        <w:rPr>
          <w:rFonts w:ascii="Verdana" w:eastAsia="Verdana" w:hAnsi="Verdana" w:cs="Verdana"/>
        </w:rPr>
        <w:t>Пројекат оквирно обухватаi) Рехабилитацију енергетских јединица снаге 239 MW у три хидроелектране (ХЕ Бистрица, ХЕ Потпећ и ХЕ Ђредап 2), које укупно износе 428 MW, ii) изградњу нове јединице снаге 13 MW у ХЕ По</w:t>
      </w:r>
      <w:r>
        <w:rPr>
          <w:rFonts w:ascii="Verdana" w:eastAsia="Verdana" w:hAnsi="Verdana" w:cs="Verdana"/>
        </w:rPr>
        <w:t>тпећ, iii) Неколико нових објеката за обновљиве изворе енергије, укључујући више од 120 MW соларних електрана, и iv) Рехабилитацију Власинске хидроелектране снаге 129 MW.Пројекат укључује и компоненту техничке помоћи у области управљања водно-енергетским р</w:t>
      </w:r>
      <w:r>
        <w:rPr>
          <w:rFonts w:ascii="Verdana" w:eastAsia="Verdana" w:hAnsi="Verdana" w:cs="Verdana"/>
        </w:rPr>
        <w:t>есурсима река Лим и Увац, припрему и процену утицаја на животну средину за будуће постројење са пумпним складиштењем ХЕ Бистрица, која ће се финансирати засебно у односу на тренутну операцију.</w:t>
      </w:r>
    </w:p>
    <w:p w:rsidR="00321B95" w:rsidRDefault="005F747B">
      <w:pPr>
        <w:spacing w:line="210" w:lineRule="atLeast"/>
      </w:pPr>
      <w:r>
        <w:rPr>
          <w:rFonts w:ascii="Verdana" w:eastAsia="Verdana" w:hAnsi="Verdana" w:cs="Verdana"/>
        </w:rPr>
        <w:t>Ове и друге компоненте (шеме) по основу Оквирног зајма које исп</w:t>
      </w:r>
      <w:r>
        <w:rPr>
          <w:rFonts w:ascii="Verdana" w:eastAsia="Verdana" w:hAnsi="Verdana" w:cs="Verdana"/>
        </w:rPr>
        <w:t>уњавају услове за делимично финансирање од стране Банке:</w:t>
      </w:r>
    </w:p>
    <w:p w:rsidR="00321B95" w:rsidRDefault="005F747B">
      <w:pPr>
        <w:spacing w:line="210" w:lineRule="atLeast"/>
      </w:pPr>
      <w:r>
        <w:rPr>
          <w:rFonts w:ascii="Verdana" w:eastAsia="Verdana" w:hAnsi="Verdana" w:cs="Verdana"/>
        </w:rPr>
        <w:t>‒</w:t>
      </w:r>
      <w:r>
        <w:rPr>
          <w:rFonts w:ascii="Verdana" w:eastAsia="Verdana" w:hAnsi="Verdana" w:cs="Verdana"/>
        </w:rPr>
        <w:t xml:space="preserve"> Састоје се од кохерентних и јасно дефинисаних капиталних инвестиција неопходних за реализацију шеме, укључујући све елементе трајне природе (материјалне или нематеријалне) који су неопходни за одрж</w:t>
      </w:r>
      <w:r>
        <w:rPr>
          <w:rFonts w:ascii="Verdana" w:eastAsia="Verdana" w:hAnsi="Verdana" w:cs="Verdana"/>
        </w:rPr>
        <w:t xml:space="preserve">иву производњу </w:t>
      </w:r>
      <w:r>
        <w:rPr>
          <w:rFonts w:ascii="Verdana" w:eastAsia="Verdana" w:hAnsi="Verdana" w:cs="Verdana"/>
        </w:rPr>
        <w:lastRenderedPageBreak/>
        <w:t>добара или услуга које шема треба да обезбеди (чисто финансијске трансакције нису прихватљиве),</w:t>
      </w:r>
    </w:p>
    <w:p w:rsidR="00321B95" w:rsidRDefault="005F747B">
      <w:pPr>
        <w:spacing w:line="210" w:lineRule="atLeast"/>
      </w:pPr>
      <w:r>
        <w:rPr>
          <w:rFonts w:ascii="Verdana" w:eastAsia="Verdana" w:hAnsi="Verdana" w:cs="Verdana"/>
        </w:rPr>
        <w:t>‒</w:t>
      </w:r>
      <w:r>
        <w:rPr>
          <w:rFonts w:ascii="Verdana" w:eastAsia="Verdana" w:hAnsi="Verdana" w:cs="Verdana"/>
        </w:rPr>
        <w:t xml:space="preserve"> Не укључују нове генерације са емисијама животног циклуса изнад 100 g CO2e/kWh,</w:t>
      </w:r>
    </w:p>
    <w:p w:rsidR="00321B95" w:rsidRDefault="005F747B">
      <w:pPr>
        <w:spacing w:line="210" w:lineRule="atLeast"/>
      </w:pPr>
      <w:r>
        <w:rPr>
          <w:rFonts w:ascii="Verdana" w:eastAsia="Verdana" w:hAnsi="Verdana" w:cs="Verdana"/>
        </w:rPr>
        <w:t>‒</w:t>
      </w:r>
      <w:r>
        <w:rPr>
          <w:rFonts w:ascii="Verdana" w:eastAsia="Verdana" w:hAnsi="Verdana" w:cs="Verdana"/>
        </w:rPr>
        <w:t xml:space="preserve"> Морају показати зрелост и потпуност захтеване пратеће докумен</w:t>
      </w:r>
      <w:r>
        <w:rPr>
          <w:rFonts w:ascii="Verdana" w:eastAsia="Verdana" w:hAnsi="Verdana" w:cs="Verdana"/>
        </w:rPr>
        <w:t>тације,</w:t>
      </w:r>
    </w:p>
    <w:p w:rsidR="00321B95" w:rsidRDefault="005F747B">
      <w:pPr>
        <w:spacing w:line="210" w:lineRule="atLeast"/>
      </w:pPr>
      <w:r>
        <w:rPr>
          <w:rFonts w:ascii="Verdana" w:eastAsia="Verdana" w:hAnsi="Verdana" w:cs="Verdana"/>
        </w:rPr>
        <w:t>‒</w:t>
      </w:r>
      <w:r>
        <w:rPr>
          <w:rFonts w:ascii="Verdana" w:eastAsia="Verdana" w:hAnsi="Verdana" w:cs="Verdana"/>
        </w:rPr>
        <w:t xml:space="preserve"> Морају имати економску стопу приноса (ERR) већу или једнаку 12%, према процени Банке за све алокације осим оних са оквирне листе (ХЕ Бистрица, ХЕ Потпећ и ХЕ Ђердап 2 имајући у виду да је довољна ERR за њих већ потврђена),</w:t>
      </w:r>
    </w:p>
    <w:p w:rsidR="00321B95" w:rsidRDefault="005F747B">
      <w:pPr>
        <w:spacing w:line="210" w:lineRule="atLeast"/>
      </w:pPr>
      <w:r>
        <w:rPr>
          <w:rFonts w:ascii="Verdana" w:eastAsia="Verdana" w:hAnsi="Verdana" w:cs="Verdana"/>
        </w:rPr>
        <w:t>‒</w:t>
      </w:r>
      <w:r>
        <w:rPr>
          <w:rFonts w:ascii="Verdana" w:eastAsia="Verdana" w:hAnsi="Verdana" w:cs="Verdana"/>
        </w:rPr>
        <w:t xml:space="preserve"> Морају гарантовати да</w:t>
      </w:r>
      <w:r>
        <w:rPr>
          <w:rFonts w:ascii="Verdana" w:eastAsia="Verdana" w:hAnsi="Verdana" w:cs="Verdana"/>
        </w:rPr>
        <w:t xml:space="preserve"> финансирање ЕИБ-а не прелази 50% укупних трошкова на нивоу портфолија (FL) на крају периода алокације. Инвестициони трошкови пројекта обухватају (неисцрпна листа) студије и инжењеринг, грађевинске радове, опрему и инсталације, техничке и ценовне непредвиђ</w:t>
      </w:r>
      <w:r>
        <w:rPr>
          <w:rFonts w:ascii="Verdana" w:eastAsia="Verdana" w:hAnsi="Verdana" w:cs="Verdana"/>
        </w:rPr>
        <w:t>ене трошкове,</w:t>
      </w:r>
    </w:p>
    <w:p w:rsidR="00321B95" w:rsidRDefault="005F747B">
      <w:pPr>
        <w:spacing w:line="210" w:lineRule="atLeast"/>
      </w:pPr>
      <w:r>
        <w:rPr>
          <w:rFonts w:ascii="Verdana" w:eastAsia="Verdana" w:hAnsi="Verdana" w:cs="Verdana"/>
        </w:rPr>
        <w:t>‒</w:t>
      </w:r>
      <w:r>
        <w:rPr>
          <w:rFonts w:ascii="Verdana" w:eastAsia="Verdana" w:hAnsi="Verdana" w:cs="Verdana"/>
        </w:rPr>
        <w:t xml:space="preserve"> Морају бити усклађени, у погледу периода имплементације, са Календаром,</w:t>
      </w:r>
    </w:p>
    <w:p w:rsidR="00321B95" w:rsidRDefault="005F747B">
      <w:pPr>
        <w:spacing w:line="210" w:lineRule="atLeast"/>
      </w:pPr>
      <w:r>
        <w:rPr>
          <w:rFonts w:ascii="Verdana" w:eastAsia="Verdana" w:hAnsi="Verdana" w:cs="Verdana"/>
        </w:rPr>
        <w:t>‒</w:t>
      </w:r>
      <w:r>
        <w:rPr>
          <w:rFonts w:ascii="Verdana" w:eastAsia="Verdana" w:hAnsi="Verdana" w:cs="Verdana"/>
        </w:rPr>
        <w:t xml:space="preserve"> Морају бити набављени у складу са ЕИБ Водичем за набавку,</w:t>
      </w:r>
    </w:p>
    <w:p w:rsidR="00321B95" w:rsidRDefault="005F747B">
      <w:pPr>
        <w:spacing w:line="210" w:lineRule="atLeast"/>
      </w:pPr>
      <w:r>
        <w:rPr>
          <w:rFonts w:ascii="Verdana" w:eastAsia="Verdana" w:hAnsi="Verdana" w:cs="Verdana"/>
        </w:rPr>
        <w:t>‒</w:t>
      </w:r>
      <w:r>
        <w:rPr>
          <w:rFonts w:ascii="Verdana" w:eastAsia="Verdana" w:hAnsi="Verdana" w:cs="Verdana"/>
        </w:rPr>
        <w:t xml:space="preserve"> Морају бити усклађени са следећим минималним захтевима у погледу еколошког законодавства и приступа информацијама:</w:t>
      </w:r>
    </w:p>
    <w:p w:rsidR="00321B95" w:rsidRDefault="005F747B">
      <w:pPr>
        <w:spacing w:line="210" w:lineRule="atLeast"/>
      </w:pPr>
      <w:r>
        <w:rPr>
          <w:rFonts w:ascii="Verdana" w:eastAsia="Verdana" w:hAnsi="Verdana" w:cs="Verdana"/>
        </w:rPr>
        <w:t>‒</w:t>
      </w:r>
      <w:r>
        <w:rPr>
          <w:rFonts w:ascii="Verdana" w:eastAsia="Verdana" w:hAnsi="Verdana" w:cs="Verdana"/>
        </w:rPr>
        <w:t xml:space="preserve"> Морају бити реализовани у складу са основним принципима Директиве о процени утицаја на животну средину (EIA) 2014/52/EU, која мења Директ</w:t>
      </w:r>
      <w:r>
        <w:rPr>
          <w:rFonts w:ascii="Verdana" w:eastAsia="Verdana" w:hAnsi="Verdana" w:cs="Verdana"/>
        </w:rPr>
        <w:t>иву 2011/92/EU, и Директиве о водама (2000/60/EC), где је примењиво, као и са најбољом међународном праксом. Посебна пажња треба да се посвети интегрисању утицаја на људска права, биодиверзитет, климатске промене, културно наслеђе и ризике од катастрофа, у</w:t>
      </w:r>
      <w:r>
        <w:rPr>
          <w:rFonts w:ascii="Verdana" w:eastAsia="Verdana" w:hAnsi="Verdana" w:cs="Verdana"/>
        </w:rPr>
        <w:t xml:space="preserve"> складу са доле наведеним међународним конвенцијама о тим темама:</w:t>
      </w:r>
    </w:p>
    <w:p w:rsidR="00321B95" w:rsidRDefault="005F747B">
      <w:pPr>
        <w:spacing w:line="210" w:lineRule="atLeast"/>
      </w:pPr>
      <w:r>
        <w:rPr>
          <w:rFonts w:ascii="Verdana" w:eastAsia="Verdana" w:hAnsi="Verdana" w:cs="Verdana"/>
        </w:rPr>
        <w:t>‒</w:t>
      </w:r>
      <w:r>
        <w:rPr>
          <w:rFonts w:ascii="Verdana" w:eastAsia="Verdana" w:hAnsi="Verdana" w:cs="Verdana"/>
        </w:rPr>
        <w:t xml:space="preserve"> Конвенција о биолошкој разноврсности из 1992. године (CBD) и Конвенција о очувању миграторних врста дивљих животиња из 1979. године (Бонска конвенција или CMS);</w:t>
      </w:r>
    </w:p>
    <w:p w:rsidR="00321B95" w:rsidRDefault="005F747B">
      <w:pPr>
        <w:spacing w:line="210" w:lineRule="atLeast"/>
      </w:pPr>
      <w:r>
        <w:rPr>
          <w:rFonts w:ascii="Verdana" w:eastAsia="Verdana" w:hAnsi="Verdana" w:cs="Verdana"/>
        </w:rPr>
        <w:t>‒</w:t>
      </w:r>
      <w:r>
        <w:rPr>
          <w:rFonts w:ascii="Verdana" w:eastAsia="Verdana" w:hAnsi="Verdana" w:cs="Verdana"/>
        </w:rPr>
        <w:t xml:space="preserve"> Конвенција о међународној</w:t>
      </w:r>
      <w:r>
        <w:rPr>
          <w:rFonts w:ascii="Verdana" w:eastAsia="Verdana" w:hAnsi="Verdana" w:cs="Verdana"/>
        </w:rPr>
        <w:t xml:space="preserve"> трговини угроженим врстама дивље фауне и флоре (CITES) из 1975. године је посебно релевантна у контексту процене ланца снабдевања и индиректних утицаја на људске активности;</w:t>
      </w:r>
    </w:p>
    <w:p w:rsidR="00321B95" w:rsidRDefault="005F747B">
      <w:pPr>
        <w:spacing w:line="210" w:lineRule="atLeast"/>
      </w:pPr>
      <w:r>
        <w:rPr>
          <w:rFonts w:ascii="Verdana" w:eastAsia="Verdana" w:hAnsi="Verdana" w:cs="Verdana"/>
        </w:rPr>
        <w:t>‒</w:t>
      </w:r>
      <w:r>
        <w:rPr>
          <w:rFonts w:ascii="Verdana" w:eastAsia="Verdana" w:hAnsi="Verdana" w:cs="Verdana"/>
        </w:rPr>
        <w:t xml:space="preserve"> Конвенција о мочварама од међународног значаја, нарочито као станиште птица вод</w:t>
      </w:r>
      <w:r>
        <w:rPr>
          <w:rFonts w:ascii="Verdana" w:eastAsia="Verdana" w:hAnsi="Verdana" w:cs="Verdana"/>
        </w:rPr>
        <w:t>ених станишта, из 1971. године (Рамсарска конвенција) и Конвенција о заштити светског културног и природног наслеђа из 1972. године (УНЕСКО Конвенција о светском наслеђу) су посебно релевантне за карактеризацију локације.</w:t>
      </w:r>
    </w:p>
    <w:p w:rsidR="00321B95" w:rsidRDefault="005F747B">
      <w:pPr>
        <w:spacing w:line="210" w:lineRule="atLeast"/>
      </w:pPr>
      <w:r>
        <w:rPr>
          <w:rFonts w:ascii="Verdana" w:eastAsia="Verdana" w:hAnsi="Verdana" w:cs="Verdana"/>
        </w:rPr>
        <w:t>‒</w:t>
      </w:r>
      <w:r>
        <w:rPr>
          <w:rFonts w:ascii="Verdana" w:eastAsia="Verdana" w:hAnsi="Verdana" w:cs="Verdana"/>
        </w:rPr>
        <w:t xml:space="preserve"> Морају задовољити принципе и ста</w:t>
      </w:r>
      <w:r>
        <w:rPr>
          <w:rFonts w:ascii="Verdana" w:eastAsia="Verdana" w:hAnsi="Verdana" w:cs="Verdana"/>
        </w:rPr>
        <w:t>ндарде Еколошког и социјалног приручника Банке,</w:t>
      </w:r>
    </w:p>
    <w:p w:rsidR="00321B95" w:rsidRDefault="005F747B">
      <w:pPr>
        <w:spacing w:line="210" w:lineRule="atLeast"/>
      </w:pPr>
      <w:r>
        <w:rPr>
          <w:rFonts w:ascii="Verdana" w:eastAsia="Verdana" w:hAnsi="Verdana" w:cs="Verdana"/>
        </w:rPr>
        <w:t>‒</w:t>
      </w:r>
      <w:r>
        <w:rPr>
          <w:rFonts w:ascii="Verdana" w:eastAsia="Verdana" w:hAnsi="Verdana" w:cs="Verdana"/>
        </w:rPr>
        <w:t xml:space="preserve"> Морају бити усклађени са ЕИБ смерницама о животној средини, клими и друштвеним аспектима развоја хидроенергије,</w:t>
      </w:r>
    </w:p>
    <w:p w:rsidR="00321B95" w:rsidRDefault="005F747B">
      <w:pPr>
        <w:spacing w:line="210" w:lineRule="atLeast"/>
      </w:pPr>
      <w:r>
        <w:rPr>
          <w:rFonts w:ascii="Verdana" w:eastAsia="Verdana" w:hAnsi="Verdana" w:cs="Verdana"/>
        </w:rPr>
        <w:t>‒</w:t>
      </w:r>
      <w:r>
        <w:rPr>
          <w:rFonts w:ascii="Verdana" w:eastAsia="Verdana" w:hAnsi="Verdana" w:cs="Verdana"/>
        </w:rPr>
        <w:t xml:space="preserve"> За сваку шему, уколико је применљиво, Промотер је обавезан да прикупи и објави Еколошку и социјалну процену утицаја (ESIA), План акције за </w:t>
      </w:r>
      <w:r>
        <w:rPr>
          <w:rFonts w:ascii="Verdana" w:eastAsia="Verdana" w:hAnsi="Verdana" w:cs="Verdana"/>
        </w:rPr>
        <w:lastRenderedPageBreak/>
        <w:t>пресељење (RAP), Оквирну политику пресељења (RPF), задржи копију ESIA у архиви и достави дигиталну копију Банци, ка</w:t>
      </w:r>
      <w:r>
        <w:rPr>
          <w:rFonts w:ascii="Verdana" w:eastAsia="Verdana" w:hAnsi="Verdana" w:cs="Verdana"/>
        </w:rPr>
        <w:t>о и да потврди да шема укључује све предложене мере ублажавања у складу са препорукама ESIA ради осигурања усклађености са Политиком јавног објављивања ЕИБ-а,</w:t>
      </w:r>
    </w:p>
    <w:p w:rsidR="00321B95" w:rsidRDefault="005F747B">
      <w:pPr>
        <w:spacing w:line="210" w:lineRule="atLeast"/>
      </w:pPr>
      <w:r>
        <w:rPr>
          <w:rFonts w:ascii="Verdana" w:eastAsia="Verdana" w:hAnsi="Verdana" w:cs="Verdana"/>
        </w:rPr>
        <w:t>‒</w:t>
      </w:r>
      <w:r>
        <w:rPr>
          <w:rFonts w:ascii="Verdana" w:eastAsia="Verdana" w:hAnsi="Verdana" w:cs="Verdana"/>
        </w:rPr>
        <w:t xml:space="preserve"> Поред захтева националног законодавства, Промотер је у обавези да спроведе еколошко и социјално</w:t>
      </w:r>
      <w:r>
        <w:rPr>
          <w:rFonts w:ascii="Verdana" w:eastAsia="Verdana" w:hAnsi="Verdana" w:cs="Verdana"/>
        </w:rPr>
        <w:t xml:space="preserve"> дубинско испитивање за сваку алокацију пре подношења захтева ЕИБ-у, како би осигурао да се потенцијални ризици, као и одговарајуће мере превенције, ублажавања и компензације, идентификују кроз преглед/процену утицаја на животну средину и друштво, када је </w:t>
      </w:r>
      <w:r>
        <w:rPr>
          <w:rFonts w:ascii="Verdana" w:eastAsia="Verdana" w:hAnsi="Verdana" w:cs="Verdana"/>
        </w:rPr>
        <w:t>то релевантно, укључујући задовољавајуће и смислено јавно саветовање и учешће јавности,</w:t>
      </w:r>
    </w:p>
    <w:p w:rsidR="00321B95" w:rsidRDefault="005F747B">
      <w:pPr>
        <w:spacing w:line="210" w:lineRule="atLeast"/>
      </w:pPr>
      <w:r>
        <w:rPr>
          <w:rFonts w:ascii="Verdana" w:eastAsia="Verdana" w:hAnsi="Verdana" w:cs="Verdana"/>
        </w:rPr>
        <w:t>‒</w:t>
      </w:r>
      <w:r>
        <w:rPr>
          <w:rFonts w:ascii="Verdana" w:eastAsia="Verdana" w:hAnsi="Verdana" w:cs="Verdana"/>
        </w:rPr>
        <w:t xml:space="preserve"> Шеме са значајним негативним утицајима на подручја са високим биодиверзитетом, природна заштићена подручја, укључујући миграторне руте птица или риба, неће бити прихв</w:t>
      </w:r>
      <w:r>
        <w:rPr>
          <w:rFonts w:ascii="Verdana" w:eastAsia="Verdana" w:hAnsi="Verdana" w:cs="Verdana"/>
        </w:rPr>
        <w:t>атљиве. Додатно, ако шема може утицати на природно заштићено подручје, Промотер је дужан да обезбеди писмену потврду од надлежног органа или еквивалентну процену утицаја на животну средину која задовољава Банку да шема нема значајан негативан утицај на бил</w:t>
      </w:r>
      <w:r>
        <w:rPr>
          <w:rFonts w:ascii="Verdana" w:eastAsia="Verdana" w:hAnsi="Verdana" w:cs="Verdana"/>
        </w:rPr>
        <w:t>о које подручје природне заштите,</w:t>
      </w:r>
    </w:p>
    <w:p w:rsidR="00321B95" w:rsidRDefault="005F747B">
      <w:pPr>
        <w:spacing w:line="210" w:lineRule="atLeast"/>
      </w:pPr>
      <w:r>
        <w:rPr>
          <w:rFonts w:ascii="Verdana" w:eastAsia="Verdana" w:hAnsi="Verdana" w:cs="Verdana"/>
        </w:rPr>
        <w:t>‒</w:t>
      </w:r>
      <w:r>
        <w:rPr>
          <w:rFonts w:ascii="Verdana" w:eastAsia="Verdana" w:hAnsi="Verdana" w:cs="Verdana"/>
        </w:rPr>
        <w:t xml:space="preserve"> Шеме (i) које имају значајне негативне друштвене утицаје или (ii) захтевају физичко пресељење и/или (iii) имају утицај на домородачке народе неће бити прихватљиве,</w:t>
      </w:r>
    </w:p>
    <w:p w:rsidR="00321B95" w:rsidRDefault="005F747B">
      <w:pPr>
        <w:spacing w:line="210" w:lineRule="atLeast"/>
      </w:pPr>
      <w:r>
        <w:rPr>
          <w:rFonts w:ascii="Verdana" w:eastAsia="Verdana" w:hAnsi="Verdana" w:cs="Verdana"/>
        </w:rPr>
        <w:t>‒</w:t>
      </w:r>
      <w:r>
        <w:rPr>
          <w:rFonts w:ascii="Verdana" w:eastAsia="Verdana" w:hAnsi="Verdana" w:cs="Verdana"/>
        </w:rPr>
        <w:t xml:space="preserve"> Реализацију шеме прати програм мера за ублажавање екол</w:t>
      </w:r>
      <w:r>
        <w:rPr>
          <w:rFonts w:ascii="Verdana" w:eastAsia="Verdana" w:hAnsi="Verdana" w:cs="Verdana"/>
        </w:rPr>
        <w:t>ошких и социјалних утицаја, ако је применљиво, а њено спровођење надгледа Промотер.</w:t>
      </w:r>
    </w:p>
    <w:p w:rsidR="00321B95" w:rsidRDefault="005F747B">
      <w:pPr>
        <w:spacing w:line="210" w:lineRule="atLeast"/>
      </w:pPr>
      <w:r>
        <w:rPr>
          <w:rFonts w:ascii="Verdana" w:eastAsia="Verdana" w:hAnsi="Verdana" w:cs="Verdana"/>
          <w:b/>
        </w:rPr>
        <w:t>Оквирни списак</w:t>
      </w:r>
    </w:p>
    <w:p w:rsidR="00321B95" w:rsidRDefault="005F747B">
      <w:pPr>
        <w:spacing w:line="210" w:lineRule="atLeast"/>
      </w:pPr>
      <w:r>
        <w:rPr>
          <w:rFonts w:ascii="Verdana" w:eastAsia="Verdana" w:hAnsi="Verdana" w:cs="Verdana"/>
        </w:rPr>
        <w:t>Оквирни списак (за потребе члана 6.6 овог уговора) обухвата ХЕ Бистрица, ХЕ Потпећ и ХЕ Ђердап 2.</w:t>
      </w:r>
    </w:p>
    <w:p w:rsidR="00321B95" w:rsidRDefault="005F747B">
      <w:pPr>
        <w:spacing w:line="210" w:lineRule="atLeast"/>
      </w:pPr>
      <w:r>
        <w:rPr>
          <w:rFonts w:ascii="Verdana" w:eastAsia="Verdana" w:hAnsi="Verdana" w:cs="Verdana"/>
          <w:b/>
        </w:rPr>
        <w:t>Процена ризика од климатских промена (CCRA) за каскаде</w:t>
      </w:r>
    </w:p>
    <w:p w:rsidR="00321B95" w:rsidRDefault="005F747B">
      <w:pPr>
        <w:spacing w:line="210" w:lineRule="atLeast"/>
      </w:pPr>
      <w:r>
        <w:rPr>
          <w:rFonts w:ascii="Verdana" w:eastAsia="Verdana" w:hAnsi="Verdana" w:cs="Verdana"/>
        </w:rPr>
        <w:t>За с</w:t>
      </w:r>
      <w:r>
        <w:rPr>
          <w:rFonts w:ascii="Verdana" w:eastAsia="Verdana" w:hAnsi="Verdana" w:cs="Verdana"/>
        </w:rPr>
        <w:t>провођење процене ризика од климатских промена (CCRA), у складу са Међународном асоцијацијом за хидроенергију (мај 2019. или новије издање), каскаде (поменуте у ставу (л) члана 6.6 овог уговора) подразумевају Каскаде ХЕ Ђердап I и II (у случају да се ХЕ Ђе</w:t>
      </w:r>
      <w:r>
        <w:rPr>
          <w:rFonts w:ascii="Verdana" w:eastAsia="Verdana" w:hAnsi="Verdana" w:cs="Verdana"/>
        </w:rPr>
        <w:t>рдап 2 финансира овим кредитом) и Лимску каскаду (у случају да се ХЕ Бистрица и ХЕ Потпећ финансирају овим кредитом).</w:t>
      </w:r>
    </w:p>
    <w:p w:rsidR="00321B95" w:rsidRDefault="005F747B">
      <w:pPr>
        <w:spacing w:line="210" w:lineRule="atLeast"/>
      </w:pPr>
      <w:r>
        <w:rPr>
          <w:rFonts w:ascii="Verdana" w:eastAsia="Verdana" w:hAnsi="Verdana" w:cs="Verdana"/>
          <w:b/>
        </w:rPr>
        <w:t>Календар</w:t>
      </w:r>
    </w:p>
    <w:p w:rsidR="00321B95" w:rsidRDefault="005F747B">
      <w:pPr>
        <w:spacing w:line="210" w:lineRule="atLeast"/>
      </w:pPr>
      <w:r>
        <w:rPr>
          <w:rFonts w:ascii="Verdana" w:eastAsia="Verdana" w:hAnsi="Verdana" w:cs="Verdana"/>
        </w:rPr>
        <w:t>Пројекат ће се реализовати у периоду од 2024. године до 2030. године.</w:t>
      </w:r>
    </w:p>
    <w:p w:rsidR="00321B95" w:rsidRDefault="005F747B">
      <w:pPr>
        <w:spacing w:line="210" w:lineRule="atLeast"/>
      </w:pPr>
      <w:r>
        <w:rPr>
          <w:rFonts w:ascii="Verdana" w:eastAsia="Verdana" w:hAnsi="Verdana" w:cs="Verdana"/>
          <w:b/>
        </w:rPr>
        <w:t>Прихватљивост</w:t>
      </w:r>
    </w:p>
    <w:p w:rsidR="00321B95" w:rsidRDefault="005F747B">
      <w:pPr>
        <w:spacing w:line="210" w:lineRule="atLeast"/>
      </w:pPr>
      <w:r>
        <w:rPr>
          <w:rFonts w:ascii="Verdana" w:eastAsia="Verdana" w:hAnsi="Verdana" w:cs="Verdana"/>
          <w:b/>
        </w:rPr>
        <w:t>Списак прихватљивих трошкова и модалитета имп</w:t>
      </w:r>
      <w:r>
        <w:rPr>
          <w:rFonts w:ascii="Verdana" w:eastAsia="Verdana" w:hAnsi="Verdana" w:cs="Verdana"/>
          <w:b/>
        </w:rPr>
        <w:t>лементације за инвестиције у зелене пројекте</w:t>
      </w:r>
    </w:p>
    <w:p w:rsidR="00321B95" w:rsidRDefault="005F747B">
      <w:pPr>
        <w:spacing w:line="210" w:lineRule="atLeast"/>
      </w:pPr>
      <w:r>
        <w:rPr>
          <w:rFonts w:ascii="Verdana" w:eastAsia="Verdana" w:hAnsi="Verdana" w:cs="Verdana"/>
        </w:rPr>
        <w:t>Капиталне инвестиције у зелене пројекте за период 2024-2030. године укључују рехабилитацију постојећих хидроелектрана (ХЕ), изградњу нових енергетских јединица у ХЕ, изградњу нових соларних и ветроелектрана, и т</w:t>
      </w:r>
      <w:r>
        <w:rPr>
          <w:rFonts w:ascii="Verdana" w:eastAsia="Verdana" w:hAnsi="Verdana" w:cs="Verdana"/>
        </w:rPr>
        <w:t xml:space="preserve">ехничку помоћ у области управљања водно-енергетским ресурсима. Остале </w:t>
      </w:r>
      <w:r>
        <w:rPr>
          <w:rFonts w:ascii="Verdana" w:eastAsia="Verdana" w:hAnsi="Verdana" w:cs="Verdana"/>
        </w:rPr>
        <w:lastRenderedPageBreak/>
        <w:t>компоненте подлежу додатном појашњењу током процеса алокације у оквиру оквирног зајма.</w:t>
      </w:r>
    </w:p>
    <w:p w:rsidR="00321B95" w:rsidRDefault="005F747B">
      <w:pPr>
        <w:spacing w:line="210" w:lineRule="atLeast"/>
      </w:pPr>
      <w:r>
        <w:rPr>
          <w:rFonts w:ascii="Verdana" w:eastAsia="Verdana" w:hAnsi="Verdana" w:cs="Verdana"/>
          <w:b/>
        </w:rPr>
        <w:t>Генерално искључени сектори:</w:t>
      </w:r>
    </w:p>
    <w:p w:rsidR="00321B95" w:rsidRDefault="005F747B">
      <w:pPr>
        <w:spacing w:line="210" w:lineRule="atLeast"/>
      </w:pPr>
      <w:r>
        <w:rPr>
          <w:rFonts w:ascii="Verdana" w:eastAsia="Verdana" w:hAnsi="Verdana" w:cs="Verdana"/>
        </w:rPr>
        <w:t>(a) Производња и дистрибуција оружја, муниције, наоружања и војне опре</w:t>
      </w:r>
      <w:r>
        <w:rPr>
          <w:rFonts w:ascii="Verdana" w:eastAsia="Verdana" w:hAnsi="Verdana" w:cs="Verdana"/>
        </w:rPr>
        <w:t>ме;</w:t>
      </w:r>
    </w:p>
    <w:p w:rsidR="00321B95" w:rsidRDefault="005F747B">
      <w:pPr>
        <w:spacing w:line="210" w:lineRule="atLeast"/>
      </w:pPr>
      <w:r>
        <w:rPr>
          <w:rFonts w:ascii="Verdana" w:eastAsia="Verdana" w:hAnsi="Verdana" w:cs="Verdana"/>
        </w:rPr>
        <w:t>(б) Производња и дистрибуција дуванских или алкохолних производа;</w:t>
      </w:r>
    </w:p>
    <w:p w:rsidR="00321B95" w:rsidRDefault="005F747B">
      <w:pPr>
        <w:spacing w:line="210" w:lineRule="atLeast"/>
      </w:pPr>
      <w:r>
        <w:rPr>
          <w:rFonts w:ascii="Verdana" w:eastAsia="Verdana" w:hAnsi="Verdana" w:cs="Verdana"/>
        </w:rPr>
        <w:t>(ц) Инсинерација отпада (укључујући RDF) и обрада опасног отпада;</w:t>
      </w:r>
    </w:p>
    <w:p w:rsidR="00321B95" w:rsidRDefault="005F747B">
      <w:pPr>
        <w:spacing w:line="210" w:lineRule="atLeast"/>
      </w:pPr>
      <w:r>
        <w:rPr>
          <w:rFonts w:ascii="Verdana" w:eastAsia="Verdana" w:hAnsi="Verdana" w:cs="Verdana"/>
        </w:rPr>
        <w:t>(д) Коцкарске и кладионичарске активности;</w:t>
      </w:r>
    </w:p>
    <w:p w:rsidR="00321B95" w:rsidRDefault="005F747B">
      <w:pPr>
        <w:spacing w:line="210" w:lineRule="atLeast"/>
      </w:pPr>
      <w:r>
        <w:rPr>
          <w:rFonts w:ascii="Verdana" w:eastAsia="Verdana" w:hAnsi="Verdana" w:cs="Verdana"/>
        </w:rPr>
        <w:t xml:space="preserve">(e) Установе за задржавање, као што су затвори, полицијске станице, школе са </w:t>
      </w:r>
      <w:r>
        <w:rPr>
          <w:rFonts w:ascii="Verdana" w:eastAsia="Verdana" w:hAnsi="Verdana" w:cs="Verdana"/>
        </w:rPr>
        <w:t>функцијама задржавања;</w:t>
      </w:r>
    </w:p>
    <w:p w:rsidR="00321B95" w:rsidRDefault="005F747B">
      <w:pPr>
        <w:spacing w:line="210" w:lineRule="atLeast"/>
      </w:pPr>
      <w:r>
        <w:rPr>
          <w:rFonts w:ascii="Verdana" w:eastAsia="Verdana" w:hAnsi="Verdana" w:cs="Verdana"/>
        </w:rPr>
        <w:t>(ф) Сектори и активности са израженом етичком димензијом који се сматрају ризичним за репутацију.</w:t>
      </w:r>
    </w:p>
    <w:p w:rsidR="00321B95" w:rsidRDefault="005F747B">
      <w:pPr>
        <w:spacing w:line="210" w:lineRule="atLeast"/>
      </w:pPr>
      <w:r>
        <w:rPr>
          <w:rFonts w:ascii="Verdana" w:eastAsia="Verdana" w:hAnsi="Verdana" w:cs="Verdana"/>
          <w:b/>
        </w:rPr>
        <w:t>Опште одредбе:</w:t>
      </w:r>
    </w:p>
    <w:p w:rsidR="00321B95" w:rsidRDefault="005F747B">
      <w:pPr>
        <w:spacing w:line="210" w:lineRule="atLeast"/>
      </w:pPr>
      <w:r>
        <w:rPr>
          <w:rFonts w:ascii="Verdana" w:eastAsia="Verdana" w:hAnsi="Verdana" w:cs="Verdana"/>
        </w:rPr>
        <w:t>(a) Банка ће, у начелу, додељивати средства само за прихватљиве шеме које су економски, технички и финансијски оправдане и еколошки прихватљиве. Све шеме морају бити усклађене са еколошким, набавним и законодавством о државној помоћи ЕУ, као и са принципим</w:t>
      </w:r>
      <w:r>
        <w:rPr>
          <w:rFonts w:ascii="Verdana" w:eastAsia="Verdana" w:hAnsi="Verdana" w:cs="Verdana"/>
        </w:rPr>
        <w:t>а и стандардима изјаве Банке о еколошкој политици и Еколошким и социјалним стандардима Банке</w:t>
      </w:r>
      <w:r>
        <w:rPr>
          <w:rFonts w:ascii="Verdana" w:eastAsia="Verdana" w:hAnsi="Verdana" w:cs="Verdana"/>
          <w:vertAlign w:val="superscript"/>
        </w:rPr>
        <w:t>7</w:t>
      </w:r>
      <w:r>
        <w:rPr>
          <w:rFonts w:ascii="Verdana" w:eastAsia="Verdana" w:hAnsi="Verdana" w:cs="Verdana"/>
        </w:rPr>
        <w:t>;</w:t>
      </w:r>
    </w:p>
    <w:p w:rsidR="00321B95" w:rsidRDefault="005F747B">
      <w:pPr>
        <w:spacing w:line="210" w:lineRule="atLeast"/>
      </w:pPr>
      <w:r>
        <w:rPr>
          <w:rFonts w:ascii="Verdana" w:eastAsia="Verdana" w:hAnsi="Verdana" w:cs="Verdana"/>
        </w:rPr>
        <w:t>(б) Износ зајма неће прелазити 50% укупних инвестиционих трошкова пројекта, што укључује укупан износ прихваћених алокација, и 100% прихватљивих инвестиционих тр</w:t>
      </w:r>
      <w:r>
        <w:rPr>
          <w:rFonts w:ascii="Verdana" w:eastAsia="Verdana" w:hAnsi="Verdana" w:cs="Verdana"/>
        </w:rPr>
        <w:t>ошкова према ЕИБ-у;</w:t>
      </w:r>
    </w:p>
    <w:p w:rsidR="00321B95" w:rsidRDefault="005F747B">
      <w:pPr>
        <w:spacing w:line="210" w:lineRule="atLeast"/>
      </w:pPr>
      <w:r>
        <w:rPr>
          <w:rFonts w:ascii="Verdana" w:eastAsia="Verdana" w:hAnsi="Verdana" w:cs="Verdana"/>
        </w:rPr>
        <w:t>(ц) Комбиновано финансирање ЕУ и ЕИБ неће прелазити 70% укупних инвестиционих трошкова на нивоу Пројекта (операције);</w:t>
      </w:r>
    </w:p>
    <w:p w:rsidR="00321B95" w:rsidRDefault="005F747B">
      <w:pPr>
        <w:spacing w:line="210" w:lineRule="atLeast"/>
      </w:pPr>
      <w:r>
        <w:rPr>
          <w:rFonts w:ascii="Verdana" w:eastAsia="Verdana" w:hAnsi="Verdana" w:cs="Verdana"/>
        </w:rPr>
        <w:t>(д) Следећи трошкови нису прихватљиви за Банку: повративи ПДВ и друге порезе и дажбине, одржавање, поправке и остале о</w:t>
      </w:r>
      <w:r>
        <w:rPr>
          <w:rFonts w:ascii="Verdana" w:eastAsia="Verdana" w:hAnsi="Verdana" w:cs="Verdana"/>
        </w:rPr>
        <w:t>перативне трошкове. Чисто финансијске трансакције такође нису прихватљиве;</w:t>
      </w:r>
    </w:p>
    <w:p w:rsidR="00321B95" w:rsidRDefault="005F747B">
      <w:pPr>
        <w:spacing w:line="210" w:lineRule="atLeast"/>
      </w:pPr>
      <w:r>
        <w:rPr>
          <w:rFonts w:ascii="Verdana" w:eastAsia="Verdana" w:hAnsi="Verdana" w:cs="Verdana"/>
        </w:rPr>
        <w:t>(e) Банка не финансира радове у категорији „рутинског одржавања” или поправки, осим ако је другачије наведено у А.1.4 Прихватљивост. Термин „рутинско одржавање” се односи на локализ</w:t>
      </w:r>
      <w:r>
        <w:rPr>
          <w:rFonts w:ascii="Verdana" w:eastAsia="Verdana" w:hAnsi="Verdana" w:cs="Verdana"/>
        </w:rPr>
        <w:t>оване поправке и мање годишње интервенције, које се у буџету обично финансирају као годишњи расход; Банка не може финансирати такве радове;</w:t>
      </w:r>
    </w:p>
    <w:p w:rsidR="00321B95" w:rsidRDefault="005F747B">
      <w:pPr>
        <w:spacing w:line="210" w:lineRule="atLeast"/>
      </w:pPr>
      <w:r>
        <w:rPr>
          <w:rFonts w:ascii="Verdana" w:eastAsia="Verdana" w:hAnsi="Verdana" w:cs="Verdana"/>
        </w:rPr>
        <w:t>(ф) Прихватљивост за финансирање од стране ЕИБ-а биће проверена од стране Банке у фази алокације у односу на горе на</w:t>
      </w:r>
      <w:r>
        <w:rPr>
          <w:rFonts w:ascii="Verdana" w:eastAsia="Verdana" w:hAnsi="Verdana" w:cs="Verdana"/>
        </w:rPr>
        <w:t>ведени списак, као и на поглавље А.1.4 Прихватљивост и стандардне критеријуме прихватљивости Банке;</w:t>
      </w:r>
    </w:p>
    <w:p w:rsidR="00321B95" w:rsidRDefault="005F747B">
      <w:pPr>
        <w:spacing w:line="210" w:lineRule="atLeast"/>
      </w:pPr>
      <w:r>
        <w:rPr>
          <w:rFonts w:ascii="Verdana" w:eastAsia="Verdana" w:hAnsi="Verdana" w:cs="Verdana"/>
        </w:rPr>
        <w:t>(г) Банка задржава право да ревидира процедуре алокације у светлу развоја Пројекта.</w:t>
      </w:r>
    </w:p>
    <w:p w:rsidR="00321B95" w:rsidRDefault="005F747B">
      <w:pPr>
        <w:spacing w:line="210" w:lineRule="atLeast"/>
      </w:pPr>
      <w:r>
        <w:rPr>
          <w:rFonts w:ascii="Verdana" w:eastAsia="Verdana" w:hAnsi="Verdana" w:cs="Verdana"/>
          <w:b/>
        </w:rPr>
        <w:t>A.1.2 Процедура алокације</w:t>
      </w:r>
    </w:p>
    <w:p w:rsidR="00321B95" w:rsidRDefault="005F747B">
      <w:pPr>
        <w:spacing w:line="210" w:lineRule="atLeast"/>
      </w:pPr>
      <w:r>
        <w:rPr>
          <w:rFonts w:ascii="Verdana" w:eastAsia="Verdana" w:hAnsi="Verdana" w:cs="Verdana"/>
        </w:rPr>
        <w:t>Средства Банке биће алоцирана на следеће прихв</w:t>
      </w:r>
      <w:r>
        <w:rPr>
          <w:rFonts w:ascii="Verdana" w:eastAsia="Verdana" w:hAnsi="Verdana" w:cs="Verdana"/>
        </w:rPr>
        <w:t>атљиве Под-пројекте у оквиру инвестиционог програма, који задовољавају секторе наведене у Техничком опису, уз примену процедура у складу са величином Под-пројекта и усклађених са применљивим процедурама према овом уговору:</w:t>
      </w:r>
    </w:p>
    <w:p w:rsidR="00321B95" w:rsidRDefault="005F747B">
      <w:pPr>
        <w:spacing w:line="210" w:lineRule="atLeast"/>
      </w:pPr>
      <w:r>
        <w:rPr>
          <w:rFonts w:ascii="Verdana" w:eastAsia="Verdana" w:hAnsi="Verdana" w:cs="Verdana"/>
        </w:rPr>
        <w:lastRenderedPageBreak/>
        <w:t>(а) Прихватљиви Под-пројекти са и</w:t>
      </w:r>
      <w:r>
        <w:rPr>
          <w:rFonts w:ascii="Verdana" w:eastAsia="Verdana" w:hAnsi="Verdana" w:cs="Verdana"/>
        </w:rPr>
        <w:t>нвестиционим трошковима мањим од 5 милиона евра бирају се од стране Зајмопримца (који делује преко МРЕ) и Промотера. Избор је подложан потврди прихватљивости од стране служби Банке након исплате средстава за дотичне шеме. Зајмопримац (који делује преко МРЕ</w:t>
      </w:r>
      <w:r>
        <w:rPr>
          <w:rFonts w:ascii="Verdana" w:eastAsia="Verdana" w:hAnsi="Verdana" w:cs="Verdana"/>
        </w:rPr>
        <w:t>), заједно са Промотером, мора поднети захтев за алокацију у облику који захтева Банка.</w:t>
      </w:r>
    </w:p>
    <w:p w:rsidR="00321B95" w:rsidRDefault="005F747B">
      <w:pPr>
        <w:spacing w:line="210" w:lineRule="atLeast"/>
      </w:pPr>
      <w:r>
        <w:rPr>
          <w:rFonts w:ascii="Verdana" w:eastAsia="Verdana" w:hAnsi="Verdana" w:cs="Verdana"/>
        </w:rPr>
        <w:t>(б) Прихватљиви Под-пројекти са трошковима између 5 милиона и 50 милиона евра подносе се Банци на одобрење пре алокације средстава Банке за те Под-пројекте, користећи о</w:t>
      </w:r>
      <w:r>
        <w:rPr>
          <w:rFonts w:ascii="Verdana" w:eastAsia="Verdana" w:hAnsi="Verdana" w:cs="Verdana"/>
        </w:rPr>
        <w:t>бразац дефинисан у А.1.1.8. Банка задржава право да затражи додатне информације; делимична или детаљна процена Под-пројекта биће извршена, ако се процени као неопходна. Процена таквих шема може резултирати додатним условима и/или обавезама који ће бити нав</w:t>
      </w:r>
      <w:r>
        <w:rPr>
          <w:rFonts w:ascii="Verdana" w:eastAsia="Verdana" w:hAnsi="Verdana" w:cs="Verdana"/>
        </w:rPr>
        <w:t>едени у Писму о алокацији. Уколико Зајмопримац (који делује преко МРЕ) и Промотер не прихвате те услове/обавезе, морају обавестити Банку писаним путем у року од 10 дана од пријема Писма о алокацији, након чега ће Банка приступити реалокацији.</w:t>
      </w:r>
    </w:p>
    <w:p w:rsidR="00321B95" w:rsidRDefault="005F747B">
      <w:pPr>
        <w:spacing w:line="210" w:lineRule="atLeast"/>
      </w:pPr>
      <w:r>
        <w:rPr>
          <w:rFonts w:ascii="Verdana" w:eastAsia="Verdana" w:hAnsi="Verdana" w:cs="Verdana"/>
        </w:rPr>
        <w:t>–––––––––––––</w:t>
      </w:r>
      <w:r>
        <w:rPr>
          <w:rFonts w:ascii="Verdana" w:eastAsia="Verdana" w:hAnsi="Verdana" w:cs="Verdana"/>
        </w:rPr>
        <w:t>–</w:t>
      </w:r>
    </w:p>
    <w:p w:rsidR="00321B95" w:rsidRDefault="005F747B">
      <w:pPr>
        <w:spacing w:line="210" w:lineRule="atLeast"/>
      </w:pPr>
      <w:r>
        <w:rPr>
          <w:rFonts w:ascii="Verdana" w:eastAsia="Verdana" w:hAnsi="Verdana" w:cs="Verdana"/>
        </w:rPr>
        <w:t>7 The EIB Group Environmental and Social Policy and European Investment Bank Environmental and Social Standards (eib.org)</w:t>
      </w:r>
    </w:p>
    <w:p w:rsidR="00321B95" w:rsidRDefault="005F747B">
      <w:pPr>
        <w:spacing w:line="210" w:lineRule="atLeast"/>
      </w:pPr>
      <w:r>
        <w:rPr>
          <w:rFonts w:ascii="Verdana" w:eastAsia="Verdana" w:hAnsi="Verdana" w:cs="Verdana"/>
        </w:rPr>
        <w:t>(ц) Прихватљиви Под-пројекти са трошковима изнад 50 милиона евра се, у принципу, третирају као засебни зајмови и одвојено се процењу</w:t>
      </w:r>
      <w:r>
        <w:rPr>
          <w:rFonts w:ascii="Verdana" w:eastAsia="Verdana" w:hAnsi="Verdana" w:cs="Verdana"/>
        </w:rPr>
        <w:t>ју од стране служби Банке. Шеме ће бити подложне одобрењу пре алокације средстава зајма на ту шему. Зајмопримац (који делује преко МРЕ) и Промотер ће доставити документацију коју затражи Банка, по свом нахођењу, као што Банка појединачно назначи Промотеру.</w:t>
      </w:r>
      <w:r>
        <w:rPr>
          <w:rFonts w:ascii="Verdana" w:eastAsia="Verdana" w:hAnsi="Verdana" w:cs="Verdana"/>
        </w:rPr>
        <w:t xml:space="preserve"> Процена таквих шема може резултирати додатним условима и/или захтевима који ће бити назначени у Писму о алокацији. Уколико Зајмопримац (који делује преко МРЕ) и Промотер не прихвате те услове/обавезе, морају обавестити Банку писаним путем у року од 10 дан</w:t>
      </w:r>
      <w:r>
        <w:rPr>
          <w:rFonts w:ascii="Verdana" w:eastAsia="Verdana" w:hAnsi="Verdana" w:cs="Verdana"/>
        </w:rPr>
        <w:t>а од пријема Писма о алокацији, након чега ће Банка приступити реалокацији.</w:t>
      </w:r>
    </w:p>
    <w:p w:rsidR="00321B95" w:rsidRDefault="005F747B">
      <w:pPr>
        <w:spacing w:line="210" w:lineRule="atLeast"/>
      </w:pPr>
      <w:r>
        <w:rPr>
          <w:rFonts w:ascii="Verdana" w:eastAsia="Verdana" w:hAnsi="Verdana" w:cs="Verdana"/>
          <w:noProof/>
        </w:rPr>
        <w:lastRenderedPageBreak/>
        <w:drawing>
          <wp:inline distT="0" distB="0" distL="0" distR="0">
            <wp:extent cx="5000000" cy="37940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vhV7dRP10AAAAASUVORK5CYII="/>
                    <pic:cNvPicPr/>
                  </pic:nvPicPr>
                  <pic:blipFill>
                    <a:blip r:embed="rId6" cstate="print">
                      <a:extLst/>
                    </a:blip>
                    <a:stretch>
                      <a:fillRect/>
                    </a:stretch>
                  </pic:blipFill>
                  <pic:spPr>
                    <a:xfrm>
                      <a:off x="0" y="0"/>
                      <a:ext cx="5000000" cy="3794056"/>
                    </a:xfrm>
                    <a:prstGeom prst="rect">
                      <a:avLst/>
                    </a:prstGeom>
                  </pic:spPr>
                </pic:pic>
              </a:graphicData>
            </a:graphic>
          </wp:inline>
        </w:drawing>
      </w:r>
    </w:p>
    <w:p w:rsidR="00321B95" w:rsidRDefault="005F747B">
      <w:pPr>
        <w:spacing w:line="210" w:lineRule="atLeast"/>
      </w:pPr>
      <w:r>
        <w:rPr>
          <w:rFonts w:ascii="Verdana" w:eastAsia="Verdana" w:hAnsi="Verdana" w:cs="Verdana"/>
          <w:noProof/>
        </w:rPr>
        <w:lastRenderedPageBreak/>
        <w:drawing>
          <wp:inline distT="0" distB="0" distL="0" distR="0">
            <wp:extent cx="5000000" cy="65892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8hE4UYPF0wAAAABJRU5ErkJggg=="/>
                    <pic:cNvPicPr/>
                  </pic:nvPicPr>
                  <pic:blipFill>
                    <a:blip r:embed="rId7" cstate="print">
                      <a:extLst/>
                    </a:blip>
                    <a:stretch>
                      <a:fillRect/>
                    </a:stretch>
                  </pic:blipFill>
                  <pic:spPr>
                    <a:xfrm>
                      <a:off x="0" y="0"/>
                      <a:ext cx="5000000" cy="6589253"/>
                    </a:xfrm>
                    <a:prstGeom prst="rect">
                      <a:avLst/>
                    </a:prstGeom>
                  </pic:spPr>
                </pic:pic>
              </a:graphicData>
            </a:graphic>
          </wp:inline>
        </w:drawing>
      </w:r>
    </w:p>
    <w:p w:rsidR="00321B95" w:rsidRDefault="005F747B">
      <w:pPr>
        <w:spacing w:line="210" w:lineRule="atLeast"/>
        <w:jc w:val="center"/>
      </w:pPr>
      <w:r>
        <w:rPr>
          <w:rFonts w:ascii="Verdana" w:eastAsia="Verdana" w:hAnsi="Verdana" w:cs="Verdana"/>
          <w:i/>
          <w:noProof/>
        </w:rPr>
        <w:lastRenderedPageBreak/>
        <w:drawing>
          <wp:inline distT="0" distB="0" distL="0" distR="0">
            <wp:extent cx="5000000" cy="37940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zuPgJJR3QAAAAASUVORK5CYII="/>
                    <pic:cNvPicPr/>
                  </pic:nvPicPr>
                  <pic:blipFill>
                    <a:blip r:embed="rId8" cstate="print">
                      <a:extLst/>
                    </a:blip>
                    <a:stretch>
                      <a:fillRect/>
                    </a:stretch>
                  </pic:blipFill>
                  <pic:spPr>
                    <a:xfrm>
                      <a:off x="0" y="0"/>
                      <a:ext cx="5000000" cy="3794056"/>
                    </a:xfrm>
                    <a:prstGeom prst="rect">
                      <a:avLst/>
                    </a:prstGeom>
                  </pic:spPr>
                </pic:pic>
              </a:graphicData>
            </a:graphic>
          </wp:inline>
        </w:drawing>
      </w:r>
    </w:p>
    <w:p w:rsidR="00321B95" w:rsidRDefault="005F747B">
      <w:pPr>
        <w:spacing w:line="210" w:lineRule="atLeast"/>
        <w:jc w:val="center"/>
      </w:pPr>
      <w:r>
        <w:rPr>
          <w:rFonts w:ascii="Verdana" w:eastAsia="Verdana" w:hAnsi="Verdana" w:cs="Verdana"/>
          <w:i/>
          <w:noProof/>
        </w:rPr>
        <w:lastRenderedPageBreak/>
        <w:drawing>
          <wp:inline distT="0" distB="0" distL="0" distR="0">
            <wp:extent cx="5000000" cy="65892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oAAAAAQigBAAAACKEEAAAAIIQSAAAAgBBKAAAAAEIoAQAAAAihBAAAACCEEgAAAIAQSgAAAABCKAEAAAAIoQQAAAAghBIAAACAEEoAAAAAQigBAAAACKEEAAAAIIQSAAAAgBBKAAAAAEIoAQAAAAihBAAAACCEEgAAAIAQSgAAAADiE6ifD0nFD597AAAAAElFTkSuQmCC"/>
                    <pic:cNvPicPr/>
                  </pic:nvPicPr>
                  <pic:blipFill>
                    <a:blip r:embed="rId9" cstate="print">
                      <a:extLst/>
                    </a:blip>
                    <a:stretch>
                      <a:fillRect/>
                    </a:stretch>
                  </pic:blipFill>
                  <pic:spPr>
                    <a:xfrm>
                      <a:off x="0" y="0"/>
                      <a:ext cx="5000000" cy="6589253"/>
                    </a:xfrm>
                    <a:prstGeom prst="rect">
                      <a:avLst/>
                    </a:prstGeom>
                  </pic:spPr>
                </pic:pic>
              </a:graphicData>
            </a:graphic>
          </wp:inline>
        </w:drawing>
      </w:r>
    </w:p>
    <w:p w:rsidR="00321B95" w:rsidRDefault="005F747B">
      <w:pPr>
        <w:spacing w:line="210" w:lineRule="atLeast"/>
        <w:jc w:val="center"/>
      </w:pPr>
      <w:r>
        <w:rPr>
          <w:rFonts w:ascii="Verdana" w:eastAsia="Verdana" w:hAnsi="Verdana" w:cs="Verdana"/>
          <w:b/>
        </w:rPr>
        <w:t>А.1.5 ИНФОРМАЦИЈЕ О ПРОЈЕКТУ КОЈЕ СЕ ШАЉУ БАНЦИ И НАЧИН ПРЕНОСА</w:t>
      </w:r>
    </w:p>
    <w:p w:rsidR="00321B95" w:rsidRDefault="005F747B">
      <w:pPr>
        <w:spacing w:line="210" w:lineRule="atLeast"/>
      </w:pPr>
      <w:r>
        <w:rPr>
          <w:rFonts w:ascii="Verdana" w:eastAsia="Verdana" w:hAnsi="Verdana" w:cs="Verdana"/>
        </w:rPr>
        <w:t>1. Слање информација: одређивање одговорне особе</w:t>
      </w:r>
    </w:p>
    <w:p w:rsidR="00321B95" w:rsidRDefault="005F747B">
      <w:pPr>
        <w:spacing w:line="210" w:lineRule="atLeast"/>
      </w:pPr>
      <w:r>
        <w:rPr>
          <w:rFonts w:ascii="Verdana" w:eastAsia="Verdana" w:hAnsi="Verdana" w:cs="Verdana"/>
        </w:rPr>
        <w:t>Следеће информације морају бити послате банци под одговорношћу:</w:t>
      </w:r>
    </w:p>
    <w:tbl>
      <w:tblPr>
        <w:tblW w:w="4950" w:type="pct"/>
        <w:tblInd w:w="10" w:type="dxa"/>
        <w:tblCellMar>
          <w:left w:w="10" w:type="dxa"/>
          <w:right w:w="10" w:type="dxa"/>
        </w:tblCellMar>
        <w:tblLook w:val="0000" w:firstRow="0" w:lastRow="0" w:firstColumn="0" w:lastColumn="0" w:noHBand="0" w:noVBand="0"/>
      </w:tblPr>
      <w:tblGrid>
        <w:gridCol w:w="4742"/>
        <w:gridCol w:w="2294"/>
        <w:gridCol w:w="1920"/>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Финансијски контакт</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Технички контакт</w:t>
            </w:r>
          </w:p>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Компанија</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Контакт особа</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lastRenderedPageBreak/>
              <w:t>Звање</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Функција/Одељење финансијско и техничко</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Адреса</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Телефон</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i/>
              </w:rPr>
              <w:t>Fax</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i/>
              </w:rPr>
              <w:t>Email</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rPr>
        <w:t>Горе поменута(е) контакт особа(е) је(су) тренутно одговорна(е) контакт особа(е). Промотер је дужан да одмах обавести ЕИБ у случају било какве промене.</w:t>
      </w:r>
    </w:p>
    <w:p w:rsidR="00321B95" w:rsidRDefault="005F747B">
      <w:pPr>
        <w:spacing w:line="210" w:lineRule="atLeast"/>
      </w:pPr>
      <w:r>
        <w:rPr>
          <w:rFonts w:ascii="Verdana" w:eastAsia="Verdana" w:hAnsi="Verdana" w:cs="Verdana"/>
        </w:rPr>
        <w:t>2. Информације о специфичним темама</w:t>
      </w:r>
    </w:p>
    <w:p w:rsidR="00321B95" w:rsidRDefault="005F747B">
      <w:pPr>
        <w:spacing w:line="210" w:lineRule="atLeast"/>
      </w:pPr>
      <w:r>
        <w:rPr>
          <w:rFonts w:ascii="Verdana" w:eastAsia="Verdana" w:hAnsi="Verdana" w:cs="Verdana"/>
        </w:rPr>
        <w:t>Нису доступне</w:t>
      </w:r>
    </w:p>
    <w:p w:rsidR="00321B95" w:rsidRDefault="005F747B">
      <w:pPr>
        <w:spacing w:line="210" w:lineRule="atLeast"/>
      </w:pPr>
      <w:r>
        <w:rPr>
          <w:rFonts w:ascii="Verdana" w:eastAsia="Verdana" w:hAnsi="Verdana" w:cs="Verdana"/>
        </w:rPr>
        <w:t>3. Информације о имплементацији пројекта</w:t>
      </w:r>
    </w:p>
    <w:p w:rsidR="00321B95" w:rsidRDefault="005F747B">
      <w:pPr>
        <w:spacing w:line="210" w:lineRule="atLeast"/>
      </w:pPr>
      <w:r>
        <w:rPr>
          <w:rFonts w:ascii="Verdana" w:eastAsia="Verdana" w:hAnsi="Verdana" w:cs="Verdana"/>
        </w:rPr>
        <w:t>Промотер је ду</w:t>
      </w:r>
      <w:r>
        <w:rPr>
          <w:rFonts w:ascii="Verdana" w:eastAsia="Verdana" w:hAnsi="Verdana" w:cs="Verdana"/>
        </w:rPr>
        <w:t>жан да достави банци следеће информације о напретку пројекта током имплементације најкасније до рока који је наведен у наставку.</w:t>
      </w:r>
    </w:p>
    <w:tbl>
      <w:tblPr>
        <w:tblW w:w="4950" w:type="pct"/>
        <w:tblInd w:w="10" w:type="dxa"/>
        <w:tblCellMar>
          <w:left w:w="10" w:type="dxa"/>
          <w:right w:w="10" w:type="dxa"/>
        </w:tblCellMar>
        <w:tblLook w:val="0000" w:firstRow="0" w:lastRow="0" w:firstColumn="0" w:lastColumn="0" w:noHBand="0" w:noVBand="0"/>
      </w:tblPr>
      <w:tblGrid>
        <w:gridCol w:w="5200"/>
        <w:gridCol w:w="1444"/>
        <w:gridCol w:w="2312"/>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Документ/информација</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Рок</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Учесталост извештавања</w:t>
            </w:r>
          </w:p>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 Извештај о напретку пројекта – PPR</w:t>
            </w:r>
          </w:p>
          <w:p w:rsidR="00321B95" w:rsidRDefault="005F747B">
            <w:pPr>
              <w:spacing w:line="210" w:lineRule="atLeast"/>
            </w:pPr>
            <w:r>
              <w:rPr>
                <w:rFonts w:ascii="Verdana" w:eastAsia="Verdana" w:hAnsi="Verdana" w:cs="Verdana"/>
                <w:i/>
              </w:rPr>
              <w:t>Екстерно праћење и извештавање за зајмодавце са:</w:t>
            </w:r>
          </w:p>
          <w:p w:rsidR="00321B95" w:rsidRDefault="005F747B">
            <w:pPr>
              <w:spacing w:line="210" w:lineRule="atLeast"/>
            </w:pPr>
            <w:r>
              <w:rPr>
                <w:rFonts w:ascii="Verdana" w:eastAsia="Verdana" w:hAnsi="Verdana" w:cs="Verdana"/>
                <w:i/>
              </w:rPr>
              <w:t>– Кратким извештавањем о техничком опису, објашњавајући разлоге за значајне промене у односу на почетни обим;</w:t>
            </w:r>
          </w:p>
          <w:p w:rsidR="00321B95" w:rsidRDefault="005F747B">
            <w:pPr>
              <w:spacing w:line="210" w:lineRule="atLeast"/>
            </w:pPr>
            <w:r>
              <w:rPr>
                <w:rFonts w:ascii="Verdana" w:eastAsia="Verdana" w:hAnsi="Verdana" w:cs="Verdana"/>
                <w:i/>
              </w:rPr>
              <w:t xml:space="preserve">– Извештавањем о датуму завршетка сваке од главних компоненти пројекта, објашњавајући разлоге за </w:t>
            </w:r>
            <w:r>
              <w:rPr>
                <w:rFonts w:ascii="Verdana" w:eastAsia="Verdana" w:hAnsi="Verdana" w:cs="Verdana"/>
                <w:i/>
              </w:rPr>
              <w:t>могућа кашњења;</w:t>
            </w:r>
          </w:p>
          <w:p w:rsidR="00321B95" w:rsidRDefault="005F747B">
            <w:pPr>
              <w:spacing w:line="210" w:lineRule="atLeast"/>
            </w:pPr>
            <w:r>
              <w:rPr>
                <w:rFonts w:ascii="Verdana" w:eastAsia="Verdana" w:hAnsi="Verdana" w:cs="Verdana"/>
                <w:i/>
              </w:rPr>
              <w:t>– Извештавањем о трошковима пројекта, објашњавајући разлоге за било какве варијације трошкова у односу на почетне буџетске трошкове;</w:t>
            </w:r>
          </w:p>
          <w:p w:rsidR="00321B95" w:rsidRDefault="005F747B">
            <w:pPr>
              <w:spacing w:line="210" w:lineRule="atLeast"/>
            </w:pPr>
            <w:r>
              <w:rPr>
                <w:rFonts w:ascii="Verdana" w:eastAsia="Verdana" w:hAnsi="Verdana" w:cs="Verdana"/>
                <w:i/>
              </w:rPr>
              <w:t>– Описом било ког већег проблема са утицајем на животну средину и/или друштвеним утицајем;</w:t>
            </w:r>
          </w:p>
          <w:p w:rsidR="00321B95" w:rsidRDefault="005F747B">
            <w:pPr>
              <w:spacing w:line="210" w:lineRule="atLeast"/>
            </w:pPr>
            <w:r>
              <w:rPr>
                <w:rFonts w:ascii="Verdana" w:eastAsia="Verdana" w:hAnsi="Verdana" w:cs="Verdana"/>
                <w:i/>
              </w:rPr>
              <w:t>– Извештавањем о</w:t>
            </w:r>
            <w:r>
              <w:rPr>
                <w:rFonts w:ascii="Verdana" w:eastAsia="Verdana" w:hAnsi="Verdana" w:cs="Verdana"/>
                <w:i/>
              </w:rPr>
              <w:t xml:space="preserve"> плану набавке;</w:t>
            </w:r>
          </w:p>
          <w:p w:rsidR="00321B95" w:rsidRDefault="005F747B">
            <w:pPr>
              <w:spacing w:line="210" w:lineRule="atLeast"/>
            </w:pPr>
            <w:r>
              <w:rPr>
                <w:rFonts w:ascii="Verdana" w:eastAsia="Verdana" w:hAnsi="Verdana" w:cs="Verdana"/>
                <w:i/>
              </w:rPr>
              <w:t>– Извештавањем о потражње или коришћењу пројекта и коментари;</w:t>
            </w:r>
          </w:p>
          <w:p w:rsidR="00321B95" w:rsidRDefault="005F747B">
            <w:pPr>
              <w:spacing w:line="210" w:lineRule="atLeast"/>
            </w:pPr>
            <w:r>
              <w:rPr>
                <w:rFonts w:ascii="Verdana" w:eastAsia="Verdana" w:hAnsi="Verdana" w:cs="Verdana"/>
                <w:i/>
              </w:rPr>
              <w:t xml:space="preserve">– Било којем значајном проблему који се </w:t>
            </w:r>
            <w:r>
              <w:rPr>
                <w:rFonts w:ascii="Verdana" w:eastAsia="Verdana" w:hAnsi="Verdana" w:cs="Verdana"/>
                <w:i/>
              </w:rPr>
              <w:lastRenderedPageBreak/>
              <w:t>десио и било којем значајном ризику који може утицати на рад пројекта;</w:t>
            </w:r>
          </w:p>
          <w:p w:rsidR="00321B95" w:rsidRDefault="005F747B">
            <w:pPr>
              <w:spacing w:line="210" w:lineRule="atLeast"/>
            </w:pPr>
            <w:r>
              <w:rPr>
                <w:rFonts w:ascii="Verdana" w:eastAsia="Verdana" w:hAnsi="Verdana" w:cs="Verdana"/>
                <w:i/>
              </w:rPr>
              <w:t xml:space="preserve">– Било којом правном радњом која се тиче пројекта и која може бити </w:t>
            </w:r>
            <w:r>
              <w:rPr>
                <w:rFonts w:ascii="Verdana" w:eastAsia="Verdana" w:hAnsi="Verdana" w:cs="Verdana"/>
                <w:i/>
              </w:rPr>
              <w:t>у току;</w:t>
            </w:r>
          </w:p>
          <w:p w:rsidR="00321B95" w:rsidRDefault="005F747B">
            <w:pPr>
              <w:spacing w:line="210" w:lineRule="atLeast"/>
            </w:pPr>
            <w:r>
              <w:rPr>
                <w:rFonts w:ascii="Verdana" w:eastAsia="Verdana" w:hAnsi="Verdana" w:cs="Verdana"/>
                <w:i/>
              </w:rPr>
              <w:t>– Сликама везаним за пројекат, које нису поверљиве, ако су доступне;</w:t>
            </w:r>
          </w:p>
          <w:p w:rsidR="00321B95" w:rsidRDefault="005F747B">
            <w:pPr>
              <w:spacing w:line="210" w:lineRule="atLeast"/>
            </w:pPr>
            <w:r>
              <w:rPr>
                <w:rFonts w:ascii="Verdana" w:eastAsia="Verdana" w:hAnsi="Verdana" w:cs="Verdana"/>
                <w:i/>
              </w:rPr>
              <w:t>– Било којим ажурирањем у плану декарбонизације Промотера или шефа групе (укључујући циљеве) или плану климатске отпорности од датума потписивања Уговора;</w:t>
            </w:r>
          </w:p>
          <w:p w:rsidR="00321B95" w:rsidRDefault="005F747B">
            <w:pPr>
              <w:spacing w:line="210" w:lineRule="atLeast"/>
            </w:pPr>
            <w:r>
              <w:rPr>
                <w:rFonts w:ascii="Verdana" w:eastAsia="Verdana" w:hAnsi="Verdana" w:cs="Verdana"/>
                <w:i/>
              </w:rPr>
              <w:t>– Извештавањем о перформ</w:t>
            </w:r>
            <w:r>
              <w:rPr>
                <w:rFonts w:ascii="Verdana" w:eastAsia="Verdana" w:hAnsi="Verdana" w:cs="Verdana"/>
                <w:i/>
              </w:rPr>
              <w:t>ансама Промотера у односу на тренутне циљеве декарбонизације;</w:t>
            </w:r>
          </w:p>
          <w:p w:rsidR="00321B95" w:rsidRDefault="005F747B">
            <w:pPr>
              <w:spacing w:line="210" w:lineRule="atLeast"/>
            </w:pPr>
            <w:r>
              <w:rPr>
                <w:rFonts w:ascii="Verdana" w:eastAsia="Verdana" w:hAnsi="Verdana" w:cs="Verdana"/>
                <w:i/>
              </w:rPr>
              <w:t>– Извештавање о животној средини и друштвеним аспектима;</w:t>
            </w:r>
          </w:p>
          <w:p w:rsidR="00321B95" w:rsidRDefault="005F747B">
            <w:pPr>
              <w:spacing w:line="210" w:lineRule="atLeast"/>
            </w:pPr>
            <w:r>
              <w:rPr>
                <w:rFonts w:ascii="Verdana" w:eastAsia="Verdana" w:hAnsi="Verdana" w:cs="Verdana"/>
                <w:i/>
              </w:rPr>
              <w:t>– Перформансе у области животне средине, социјалних, радних и здравствених и безбедносних стандарда;</w:t>
            </w:r>
          </w:p>
          <w:p w:rsidR="00321B95" w:rsidRDefault="005F747B">
            <w:pPr>
              <w:spacing w:line="210" w:lineRule="atLeast"/>
            </w:pPr>
            <w:r>
              <w:rPr>
                <w:rFonts w:ascii="Verdana" w:eastAsia="Verdana" w:hAnsi="Verdana" w:cs="Verdana"/>
                <w:i/>
              </w:rPr>
              <w:t>– Статус имплементације ESMP и сваке</w:t>
            </w:r>
            <w:r>
              <w:rPr>
                <w:rFonts w:ascii="Verdana" w:eastAsia="Verdana" w:hAnsi="Verdana" w:cs="Verdana"/>
                <w:i/>
              </w:rPr>
              <w:t xml:space="preserve"> акције у оквиру ESAP</w:t>
            </w:r>
          </w:p>
          <w:p w:rsidR="00321B95" w:rsidRDefault="005F747B">
            <w:pPr>
              <w:spacing w:line="210" w:lineRule="atLeast"/>
            </w:pPr>
            <w:r>
              <w:rPr>
                <w:rFonts w:ascii="Verdana" w:eastAsia="Verdana" w:hAnsi="Verdana" w:cs="Verdana"/>
                <w:i/>
              </w:rPr>
              <w:t>Као део извештаја о напретку, љубазно вас молимо да у одговарајућем року доставите:</w:t>
            </w:r>
          </w:p>
          <w:p w:rsidR="00321B95" w:rsidRDefault="005F747B">
            <w:pPr>
              <w:spacing w:line="210" w:lineRule="atLeast"/>
            </w:pPr>
            <w:r>
              <w:rPr>
                <w:rFonts w:ascii="Verdana" w:eastAsia="Verdana" w:hAnsi="Verdana" w:cs="Verdana"/>
                <w:i/>
              </w:rPr>
              <w:t>– Статус активности за добијање одобрења за прикључење рехабилитованих хидроелектрана на преносно/дистрибутивни систем.</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i/>
              </w:rPr>
              <w:lastRenderedPageBreak/>
              <w:t>Крај првог месеца након сваког периода</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i/>
              </w:rPr>
              <w:t>Квартално, почевши од датума потписивања Уговора</w:t>
            </w:r>
          </w:p>
        </w:tc>
      </w:tr>
    </w:tbl>
    <w:p w:rsidR="00321B95" w:rsidRDefault="005F747B">
      <w:pPr>
        <w:spacing w:line="210" w:lineRule="atLeast"/>
      </w:pPr>
      <w:r>
        <w:rPr>
          <w:rFonts w:ascii="Verdana" w:eastAsia="Verdana" w:hAnsi="Verdana" w:cs="Verdana"/>
        </w:rPr>
        <w:t>4. Информације о завршетку радова и првој години рада</w:t>
      </w:r>
    </w:p>
    <w:p w:rsidR="00321B95" w:rsidRDefault="005F747B">
      <w:pPr>
        <w:spacing w:line="210" w:lineRule="atLeast"/>
      </w:pPr>
      <w:r>
        <w:rPr>
          <w:rFonts w:ascii="Verdana" w:eastAsia="Verdana" w:hAnsi="Verdana" w:cs="Verdana"/>
        </w:rPr>
        <w:t>Промотер је дужан да достави банци следеће информације о завршетку пројекта и почетном раду најкасније до рока који је наведен у наставку.</w:t>
      </w:r>
    </w:p>
    <w:tbl>
      <w:tblPr>
        <w:tblW w:w="4950" w:type="pct"/>
        <w:tblInd w:w="10" w:type="dxa"/>
        <w:tblCellMar>
          <w:left w:w="10" w:type="dxa"/>
          <w:right w:w="10" w:type="dxa"/>
        </w:tblCellMar>
        <w:tblLook w:val="0000" w:firstRow="0" w:lastRow="0" w:firstColumn="0" w:lastColumn="0" w:noHBand="0" w:noVBand="0"/>
      </w:tblPr>
      <w:tblGrid>
        <w:gridCol w:w="6964"/>
        <w:gridCol w:w="1992"/>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Документ/информација</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Датум доставе Банци</w:t>
            </w:r>
          </w:p>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i/>
              </w:rPr>
              <w:t>Извештај о завршетку пројекта (PCR), који укључује:</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Коначни технички опис</w:t>
            </w:r>
            <w:r>
              <w:rPr>
                <w:rFonts w:ascii="Verdana" w:eastAsia="Verdana" w:hAnsi="Verdana" w:cs="Verdana"/>
                <w:i/>
              </w:rPr>
              <w:t xml:space="preserve"> пројекта као завршеног, објашњавајући разлоге за било какве значајне промене у односу на Технички опис у А.1.;</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Датум завршетка сваке од главних компоненти пројекта, објашњавајући разлоге за могућа кашњења;</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Коначни трошкови пројекта, објашњавајући разл</w:t>
            </w:r>
            <w:r>
              <w:rPr>
                <w:rFonts w:ascii="Verdana" w:eastAsia="Verdana" w:hAnsi="Verdana" w:cs="Verdana"/>
                <w:i/>
              </w:rPr>
              <w:t>оге за било какве варијације трошкова у односу на почетне буџетске трошкове;</w:t>
            </w:r>
          </w:p>
          <w:p w:rsidR="00321B95" w:rsidRDefault="005F747B">
            <w:pPr>
              <w:spacing w:line="210" w:lineRule="atLeast"/>
            </w:pPr>
            <w:r>
              <w:rPr>
                <w:rFonts w:ascii="Verdana" w:eastAsia="Verdana" w:hAnsi="Verdana" w:cs="Verdana"/>
              </w:rPr>
              <w:lastRenderedPageBreak/>
              <w:t>‒</w:t>
            </w:r>
            <w:r>
              <w:rPr>
                <w:rFonts w:ascii="Verdana" w:eastAsia="Verdana" w:hAnsi="Verdana" w:cs="Verdana"/>
              </w:rPr>
              <w:t xml:space="preserve"> </w:t>
            </w:r>
            <w:r>
              <w:rPr>
                <w:rFonts w:ascii="Verdana" w:eastAsia="Verdana" w:hAnsi="Verdana" w:cs="Verdana"/>
                <w:i/>
              </w:rPr>
              <w:t>Утицај пројекта на запошљавање: број радних дана потребних током имплементације као и број створених нових сталних радних места;</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Опис било ког већег проблема са утицајем на жи</w:t>
            </w:r>
            <w:r>
              <w:rPr>
                <w:rFonts w:ascii="Verdana" w:eastAsia="Verdana" w:hAnsi="Verdana" w:cs="Verdana"/>
                <w:i/>
              </w:rPr>
              <w:t>вотну средину или друштвеним утицајем;</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Извештавањем о процедури набавке и објашњење одступања од плана набавке;</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Извештавањем о потражњи или коришћењу пројекта и коментари;</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Било којем значајном проблему који се десио и било којем значајном ризику који</w:t>
            </w:r>
            <w:r>
              <w:rPr>
                <w:rFonts w:ascii="Verdana" w:eastAsia="Verdana" w:hAnsi="Verdana" w:cs="Verdana"/>
                <w:i/>
              </w:rPr>
              <w:t xml:space="preserve"> може утицати на рад пројекта;</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Било којом правном радњом која се тиче пројекта и која може бити у току.</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Било којим ажурирањем у плану декарбонизације Промотера или шефа групе (укључујући циљеве) или плану климатске отпорности од датума потписивања Уговора.</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Извештавањем о перформансама Промотера у односу на тренутне циљеве декарбонизације.</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Сликама везаним</w:t>
            </w:r>
            <w:r>
              <w:rPr>
                <w:rFonts w:ascii="Verdana" w:eastAsia="Verdana" w:hAnsi="Verdana" w:cs="Verdana"/>
                <w:i/>
              </w:rPr>
              <w:t xml:space="preserve"> за пројекат, које нису поверљиве, ако су доступне.</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 xml:space="preserve">Ажурирање следећих индикатора праћења: </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 xml:space="preserve">Годишња произведена/продата електрична енергија на нивоу компаније и подпројекта; </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 xml:space="preserve">Недоступност електрана за сваки подпројекат; </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Запошљавање (привремено/ста</w:t>
            </w:r>
            <w:r>
              <w:rPr>
                <w:rFonts w:ascii="Verdana" w:eastAsia="Verdana" w:hAnsi="Verdana" w:cs="Verdana"/>
                <w:i/>
              </w:rPr>
              <w:t xml:space="preserve">лно); </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 xml:space="preserve">Националне уштеде од смањења увоза гаса/прихода од извоза; </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Домаћинства која би могла бити снабдевена енергијом произведеном пројектом.</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Трошкови произведене електричне енергије са еколошким екстерналијама за сваки подпројекат;</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i/>
              </w:rPr>
              <w:lastRenderedPageBreak/>
              <w:t>31. март 2032. г</w:t>
            </w:r>
            <w:r>
              <w:rPr>
                <w:rFonts w:ascii="Verdana" w:eastAsia="Verdana" w:hAnsi="Verdana" w:cs="Verdana"/>
                <w:i/>
              </w:rPr>
              <w:t>одине</w:t>
            </w:r>
            <w:r>
              <w:rPr>
                <w:rFonts w:ascii="Verdana" w:eastAsia="Verdana" w:hAnsi="Verdana" w:cs="Verdana"/>
                <w:i/>
              </w:rPr>
              <w:br/>
              <w:t>(15 месеци након завршетка пројекта)</w:t>
            </w:r>
          </w:p>
        </w:tc>
      </w:tr>
    </w:tbl>
    <w:p w:rsidR="00321B95" w:rsidRDefault="005F747B">
      <w:pPr>
        <w:spacing w:line="210" w:lineRule="atLeast"/>
      </w:pPr>
      <w:r>
        <w:rPr>
          <w:rFonts w:ascii="Verdana" w:eastAsia="Verdana" w:hAnsi="Verdana" w:cs="Verdana"/>
        </w:rPr>
        <w:t>5. Информације које су потребне три године након Извештаја о завршетку пројекта</w:t>
      </w:r>
    </w:p>
    <w:p w:rsidR="00321B95" w:rsidRDefault="005F747B">
      <w:pPr>
        <w:spacing w:line="210" w:lineRule="atLeast"/>
      </w:pPr>
      <w:r>
        <w:rPr>
          <w:rFonts w:ascii="Verdana" w:eastAsia="Verdana" w:hAnsi="Verdana" w:cs="Verdana"/>
        </w:rPr>
        <w:t>Промотер је дужан да достави Банци следеће информације три године након извештаја о завршетку пројекта најкасније до рока који је на</w:t>
      </w:r>
      <w:r>
        <w:rPr>
          <w:rFonts w:ascii="Verdana" w:eastAsia="Verdana" w:hAnsi="Verdana" w:cs="Verdana"/>
        </w:rPr>
        <w:t>веден у наставку.</w:t>
      </w:r>
    </w:p>
    <w:tbl>
      <w:tblPr>
        <w:tblW w:w="4950" w:type="pct"/>
        <w:tblInd w:w="10" w:type="dxa"/>
        <w:tblCellMar>
          <w:left w:w="10" w:type="dxa"/>
          <w:right w:w="10" w:type="dxa"/>
        </w:tblCellMar>
        <w:tblLook w:val="0000" w:firstRow="0" w:lastRow="0" w:firstColumn="0" w:lastColumn="0" w:noHBand="0" w:noVBand="0"/>
      </w:tblPr>
      <w:tblGrid>
        <w:gridCol w:w="6511"/>
        <w:gridCol w:w="2445"/>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Документ/информација</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Датум доставе банци</w:t>
            </w:r>
          </w:p>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w:t>
            </w:r>
            <w:r>
              <w:rPr>
                <w:rFonts w:ascii="Verdana" w:eastAsia="Verdana" w:hAnsi="Verdana" w:cs="Verdana"/>
              </w:rPr>
              <w:t xml:space="preserve"> Статус акција из ESAP и ESMP</w:t>
            </w:r>
          </w:p>
          <w:p w:rsidR="00321B95" w:rsidRDefault="005F747B">
            <w:pPr>
              <w:spacing w:line="210" w:lineRule="atLeast"/>
            </w:pPr>
            <w:r>
              <w:rPr>
                <w:rFonts w:ascii="Verdana" w:eastAsia="Verdana" w:hAnsi="Verdana" w:cs="Verdana"/>
              </w:rPr>
              <w:lastRenderedPageBreak/>
              <w:t>‒</w:t>
            </w:r>
            <w:r>
              <w:rPr>
                <w:rFonts w:ascii="Verdana" w:eastAsia="Verdana" w:hAnsi="Verdana" w:cs="Verdana"/>
              </w:rPr>
              <w:t xml:space="preserve"> Извештаји о безбедности бране</w:t>
            </w:r>
          </w:p>
          <w:p w:rsidR="00321B95" w:rsidRDefault="005F747B">
            <w:pPr>
              <w:spacing w:line="210" w:lineRule="atLeast"/>
            </w:pPr>
            <w:r>
              <w:rPr>
                <w:rFonts w:ascii="Verdana" w:eastAsia="Verdana" w:hAnsi="Verdana" w:cs="Verdana"/>
              </w:rPr>
              <w:t>‒</w:t>
            </w:r>
            <w:r>
              <w:rPr>
                <w:rFonts w:ascii="Verdana" w:eastAsia="Verdana" w:hAnsi="Verdana" w:cs="Verdana"/>
              </w:rPr>
              <w:t xml:space="preserve"> Ажурирање следећих индикатора праћења:</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Годишња произведена/продата електрична енергија на нивоу компаније и подпројекта;</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Недоступност електрана за сваки подпројекат;</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Запошљавање (привремено/стално);</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Националне уштеде од смањења увоза гаса/приходи од извоза;</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Домаћинства која би могла бити снабдевена енергијом произведеном пројектом;</w:t>
            </w:r>
          </w:p>
          <w:p w:rsidR="00321B95" w:rsidRDefault="005F747B">
            <w:pPr>
              <w:spacing w:line="210" w:lineRule="atLeast"/>
            </w:pPr>
            <w:r>
              <w:rPr>
                <w:rFonts w:ascii="Verdana" w:eastAsia="Verdana" w:hAnsi="Verdana" w:cs="Verdana"/>
              </w:rPr>
              <w:t>‒</w:t>
            </w:r>
            <w:r>
              <w:rPr>
                <w:rFonts w:ascii="Verdana" w:eastAsia="Verdana" w:hAnsi="Verdana" w:cs="Verdana"/>
              </w:rPr>
              <w:t xml:space="preserve"> </w:t>
            </w:r>
            <w:r>
              <w:rPr>
                <w:rFonts w:ascii="Verdana" w:eastAsia="Verdana" w:hAnsi="Verdana" w:cs="Verdana"/>
                <w:i/>
              </w:rPr>
              <w:t>Трошкови произведене електричне ене</w:t>
            </w:r>
            <w:r>
              <w:rPr>
                <w:rFonts w:ascii="Verdana" w:eastAsia="Verdana" w:hAnsi="Verdana" w:cs="Verdana"/>
                <w:i/>
              </w:rPr>
              <w:t>ргије са еколошким екстерналитетима за сваки подпројекат;</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i/>
              </w:rPr>
              <w:lastRenderedPageBreak/>
              <w:t xml:space="preserve">31. март 2035. </w:t>
            </w:r>
            <w:r>
              <w:rPr>
                <w:rFonts w:ascii="Verdana" w:eastAsia="Verdana" w:hAnsi="Verdana" w:cs="Verdana"/>
                <w:i/>
              </w:rPr>
              <w:lastRenderedPageBreak/>
              <w:t>године</w:t>
            </w:r>
          </w:p>
          <w:p w:rsidR="00321B95" w:rsidRDefault="005F747B">
            <w:pPr>
              <w:spacing w:line="210" w:lineRule="atLeast"/>
            </w:pPr>
            <w:r>
              <w:rPr>
                <w:rFonts w:ascii="Verdana" w:eastAsia="Verdana" w:hAnsi="Verdana" w:cs="Verdana"/>
                <w:i/>
              </w:rPr>
              <w:t>(51 месец након завршетка пројекта)</w:t>
            </w:r>
          </w:p>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lastRenderedPageBreak/>
              <w:t>Језик извештаја</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i/>
              </w:rPr>
              <w:t>Енглески</w:t>
            </w:r>
          </w:p>
        </w:tc>
      </w:tr>
    </w:tbl>
    <w:p w:rsidR="00321B95" w:rsidRDefault="005F747B">
      <w:pPr>
        <w:spacing w:line="210" w:lineRule="atLeast"/>
        <w:jc w:val="center"/>
      </w:pPr>
      <w:r>
        <w:rPr>
          <w:rFonts w:ascii="Verdana" w:eastAsia="Verdana" w:hAnsi="Verdana" w:cs="Verdana"/>
          <w:b/>
        </w:rPr>
        <w:t>А.1.6 Пројектни предлог за подобне шеме са трошковима између 5 милиона евра и 50 милиона евра</w:t>
      </w:r>
    </w:p>
    <w:tbl>
      <w:tblPr>
        <w:tblW w:w="4950" w:type="pct"/>
        <w:tblInd w:w="10" w:type="dxa"/>
        <w:tblCellMar>
          <w:left w:w="10" w:type="dxa"/>
          <w:right w:w="10" w:type="dxa"/>
        </w:tblCellMar>
        <w:tblLook w:val="0000" w:firstRow="0" w:lastRow="0" w:firstColumn="0" w:lastColumn="0" w:noHBand="0" w:noVBand="0"/>
      </w:tblPr>
      <w:tblGrid>
        <w:gridCol w:w="8956"/>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 xml:space="preserve">ПРОЈЕКТНИ ПРЕДЛОГ </w:t>
            </w:r>
            <w:r>
              <w:rPr>
                <w:rFonts w:ascii="Verdana" w:eastAsia="Verdana" w:hAnsi="Verdana" w:cs="Verdana"/>
                <w:b/>
              </w:rPr>
              <w:br/>
            </w:r>
            <w:r>
              <w:rPr>
                <w:rFonts w:ascii="Verdana" w:eastAsia="Verdana" w:hAnsi="Verdana" w:cs="Verdana"/>
              </w:rPr>
              <w:t>(За компоненте са укупним трошковима између 5 милиона и 50 милиона евра)</w:t>
            </w:r>
          </w:p>
        </w:tc>
      </w:tr>
    </w:tbl>
    <w:p w:rsidR="00321B95" w:rsidRDefault="005F747B">
      <w:pPr>
        <w:spacing w:line="210" w:lineRule="atLeast"/>
        <w:jc w:val="center"/>
      </w:pPr>
      <w:r>
        <w:rPr>
          <w:rFonts w:ascii="Verdana" w:eastAsia="Verdana" w:hAnsi="Verdana" w:cs="Verdana"/>
          <w:b/>
        </w:rPr>
        <w:t>ЕПС Зелено финансирање</w:t>
      </w:r>
      <w:r>
        <w:rPr>
          <w:rFonts w:ascii="Verdana" w:eastAsia="Verdana" w:hAnsi="Verdana" w:cs="Verdana"/>
          <w:b/>
        </w:rPr>
        <w:br/>
        <w:t>2022-0716</w:t>
      </w:r>
    </w:p>
    <w:tbl>
      <w:tblPr>
        <w:tblW w:w="4950" w:type="pct"/>
        <w:tblInd w:w="10" w:type="dxa"/>
        <w:tblCellMar>
          <w:left w:w="10" w:type="dxa"/>
          <w:right w:w="10" w:type="dxa"/>
        </w:tblCellMar>
        <w:tblLook w:val="0000" w:firstRow="0" w:lastRow="0" w:firstColumn="0" w:lastColumn="0" w:noHBand="0" w:noVBand="0"/>
      </w:tblPr>
      <w:tblGrid>
        <w:gridCol w:w="1742"/>
        <w:gridCol w:w="7214"/>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Назив шеме</w:t>
            </w:r>
          </w:p>
          <w:p w:rsidR="00321B95" w:rsidRDefault="005F747B">
            <w:pPr>
              <w:spacing w:line="210" w:lineRule="atLeast"/>
            </w:pPr>
            <w:r>
              <w:rPr>
                <w:rFonts w:ascii="Verdana" w:eastAsia="Verdana" w:hAnsi="Verdana" w:cs="Verdana"/>
              </w:rPr>
              <w:t>Референтни број шеме:</w:t>
            </w:r>
          </w:p>
          <w:p w:rsidR="00321B95" w:rsidRDefault="005F747B">
            <w:pPr>
              <w:spacing w:line="210" w:lineRule="atLeast"/>
            </w:pPr>
            <w:r>
              <w:rPr>
                <w:rFonts w:ascii="Verdana" w:eastAsia="Verdana" w:hAnsi="Verdana" w:cs="Verdana"/>
              </w:rPr>
              <w:t>Контакт особа:</w:t>
            </w:r>
          </w:p>
          <w:p w:rsidR="00321B95" w:rsidRDefault="005F747B">
            <w:pPr>
              <w:spacing w:line="210" w:lineRule="atLeast"/>
            </w:pPr>
            <w:r>
              <w:rPr>
                <w:rFonts w:ascii="Verdana" w:eastAsia="Verdana" w:hAnsi="Verdana" w:cs="Verdana"/>
              </w:rPr>
              <w:t>Контакт (</w:t>
            </w:r>
            <w:r>
              <w:rPr>
                <w:rFonts w:ascii="Verdana" w:eastAsia="Verdana" w:hAnsi="Verdana" w:cs="Verdana"/>
                <w:i/>
              </w:rPr>
              <w:t>e-mail</w:t>
            </w:r>
            <w:r>
              <w:rPr>
                <w:rFonts w:ascii="Verdana" w:eastAsia="Verdana" w:hAnsi="Verdana" w:cs="Verdana"/>
              </w:rPr>
              <w:t>, телефон):</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Локација:</w:t>
            </w:r>
          </w:p>
          <w:p w:rsidR="00321B95" w:rsidRDefault="005F747B">
            <w:pPr>
              <w:spacing w:line="210" w:lineRule="atLeast"/>
            </w:pPr>
            <w:r>
              <w:rPr>
                <w:rFonts w:ascii="Verdana" w:eastAsia="Verdana" w:hAnsi="Verdana" w:cs="Verdana"/>
              </w:rPr>
              <w:t xml:space="preserve">Сектор: (нпр. мрежа, соларни </w:t>
            </w:r>
            <w:r>
              <w:rPr>
                <w:rFonts w:ascii="Verdana" w:eastAsia="Verdana" w:hAnsi="Verdana" w:cs="Verdana"/>
                <w:i/>
              </w:rPr>
              <w:t>PV</w:t>
            </w:r>
            <w:r>
              <w:rPr>
                <w:rFonts w:ascii="Verdana" w:eastAsia="Verdana" w:hAnsi="Verdana" w:cs="Verdana"/>
              </w:rPr>
              <w:t>; хидро)</w:t>
            </w:r>
          </w:p>
          <w:p w:rsidR="00321B95" w:rsidRDefault="005F747B">
            <w:pPr>
              <w:spacing w:line="210" w:lineRule="atLeast"/>
            </w:pPr>
            <w:r>
              <w:rPr>
                <w:rFonts w:ascii="Verdana" w:eastAsia="Verdana" w:hAnsi="Verdana" w:cs="Verdana"/>
              </w:rPr>
              <w:t>Тип и технологија: нови пројекат/продужетак/рехабилитација; монтирање на земљу (са трагачима/без трагача): нови пројекат/продужетак/рехабилитација</w:t>
            </w:r>
          </w:p>
          <w:p w:rsidR="00321B95" w:rsidRDefault="005F747B">
            <w:pPr>
              <w:spacing w:line="210" w:lineRule="atLeast"/>
            </w:pPr>
            <w:r>
              <w:rPr>
                <w:rFonts w:ascii="Verdana" w:eastAsia="Verdana" w:hAnsi="Verdana" w:cs="Verdana"/>
              </w:rPr>
              <w:t>Датум:</w:t>
            </w:r>
          </w:p>
          <w:p w:rsidR="00321B95" w:rsidRDefault="005F747B">
            <w:pPr>
              <w:spacing w:line="210" w:lineRule="atLeast"/>
            </w:pPr>
            <w:r>
              <w:rPr>
                <w:rFonts w:ascii="Verdana" w:eastAsia="Verdana" w:hAnsi="Verdana" w:cs="Verdana"/>
              </w:rPr>
              <w:t>Потпис:</w:t>
            </w:r>
          </w:p>
        </w:tc>
      </w:tr>
    </w:tbl>
    <w:p w:rsidR="00321B95" w:rsidRDefault="005F747B">
      <w:pPr>
        <w:spacing w:line="210" w:lineRule="atLeast"/>
      </w:pPr>
      <w:r>
        <w:rPr>
          <w:rFonts w:ascii="Verdana" w:eastAsia="Verdana" w:hAnsi="Verdana" w:cs="Verdana"/>
        </w:rPr>
        <w:t>Резиме:</w:t>
      </w:r>
    </w:p>
    <w:tbl>
      <w:tblPr>
        <w:tblW w:w="4950" w:type="pct"/>
        <w:tblInd w:w="10" w:type="dxa"/>
        <w:tblCellMar>
          <w:left w:w="10" w:type="dxa"/>
          <w:right w:w="10" w:type="dxa"/>
        </w:tblCellMar>
        <w:tblLook w:val="0000" w:firstRow="0" w:lastRow="0" w:firstColumn="0" w:lastColumn="0" w:noHBand="0" w:noVBand="0"/>
      </w:tblPr>
      <w:tblGrid>
        <w:gridCol w:w="5478"/>
        <w:gridCol w:w="29"/>
        <w:gridCol w:w="3420"/>
        <w:gridCol w:w="29"/>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Инвестициони трошкови Пројекта</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Почетак изградње</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Расподела зајма</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Очекивано COD</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Капацитет</w:t>
            </w:r>
            <w:r>
              <w:rPr>
                <w:rFonts w:ascii="Verdana" w:eastAsia="Verdana" w:hAnsi="Verdana" w:cs="Verdana"/>
                <w:vertAlign w:val="superscript"/>
              </w:rPr>
              <w:t>8</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Ниво тарифа</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Годишња производња</w:t>
            </w:r>
            <w:r>
              <w:rPr>
                <w:rFonts w:ascii="Verdana" w:eastAsia="Verdana" w:hAnsi="Verdana" w:cs="Verdana"/>
                <w:vertAlign w:val="superscript"/>
              </w:rPr>
              <w:t>9</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Заузимање земљишта (ha)</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Привремено запошљавање (особа/године)</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ESIA извршено?</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Трајно запошљавање (FTE)</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Режим набавке</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rPr>
        <w:t>8 За солар PV, навести MWp и MWac на тачки убризгавања у мрежу</w:t>
      </w:r>
    </w:p>
    <w:p w:rsidR="00321B95" w:rsidRDefault="005F747B">
      <w:pPr>
        <w:spacing w:line="210" w:lineRule="atLeast"/>
      </w:pPr>
      <w:r>
        <w:rPr>
          <w:rFonts w:ascii="Verdana" w:eastAsia="Verdana" w:hAnsi="Verdana" w:cs="Verdana"/>
        </w:rPr>
        <w:lastRenderedPageBreak/>
        <w:t>9 P50 за солар PV, P75 за хидро</w:t>
      </w:r>
    </w:p>
    <w:p w:rsidR="00321B95" w:rsidRDefault="005F747B">
      <w:pPr>
        <w:spacing w:line="210" w:lineRule="atLeast"/>
      </w:pPr>
      <w:r>
        <w:rPr>
          <w:rFonts w:ascii="Verdana" w:eastAsia="Verdana" w:hAnsi="Verdana" w:cs="Verdana"/>
          <w:b/>
        </w:rPr>
        <w:t>1 Историјат</w:t>
      </w:r>
    </w:p>
    <w:p w:rsidR="00321B95" w:rsidRDefault="005F747B">
      <w:pPr>
        <w:spacing w:line="210" w:lineRule="atLeast"/>
      </w:pPr>
      <w:r>
        <w:rPr>
          <w:rFonts w:ascii="Verdana" w:eastAsia="Verdana" w:hAnsi="Verdana" w:cs="Verdana"/>
        </w:rPr>
        <w:t>(до 1 странице објашњења)</w:t>
      </w:r>
    </w:p>
    <w:p w:rsidR="00321B95" w:rsidRDefault="005F747B">
      <w:pPr>
        <w:spacing w:line="210" w:lineRule="atLeast"/>
      </w:pPr>
      <w:r>
        <w:rPr>
          <w:rFonts w:ascii="Verdana" w:eastAsia="Verdana" w:hAnsi="Verdana" w:cs="Verdana"/>
          <w:b/>
        </w:rPr>
        <w:t>2 Разлози за спровођење пројекта и кључни циљеви.</w:t>
      </w:r>
      <w:r>
        <w:rPr>
          <w:rFonts w:ascii="Verdana" w:eastAsia="Verdana" w:hAnsi="Verdana" w:cs="Verdana"/>
        </w:rPr>
        <w:br/>
        <w:t>(Молимо вас да се позовете на стратешке планове у које је пројекат интегрисан)</w:t>
      </w:r>
    </w:p>
    <w:p w:rsidR="00321B95" w:rsidRDefault="005F747B">
      <w:pPr>
        <w:spacing w:line="210" w:lineRule="atLeast"/>
      </w:pPr>
      <w:r>
        <w:rPr>
          <w:rFonts w:ascii="Verdana" w:eastAsia="Verdana" w:hAnsi="Verdana" w:cs="Verdana"/>
          <w:b/>
        </w:rPr>
        <w:t>3 Политика обновљивих извора енергије, тржиште и регулато</w:t>
      </w:r>
      <w:r>
        <w:rPr>
          <w:rFonts w:ascii="Verdana" w:eastAsia="Verdana" w:hAnsi="Verdana" w:cs="Verdana"/>
          <w:b/>
        </w:rPr>
        <w:t>рни оквир</w:t>
      </w:r>
    </w:p>
    <w:p w:rsidR="00321B95" w:rsidRDefault="005F747B">
      <w:pPr>
        <w:spacing w:line="210" w:lineRule="atLeast"/>
      </w:pPr>
      <w:r>
        <w:rPr>
          <w:rFonts w:ascii="Verdana" w:eastAsia="Verdana" w:hAnsi="Verdana" w:cs="Verdana"/>
        </w:rPr>
        <w:t>Где је примењиво и релевантно, ажурирања на следеће:</w:t>
      </w:r>
    </w:p>
    <w:p w:rsidR="00321B95" w:rsidRDefault="005F747B">
      <w:pPr>
        <w:spacing w:line="210" w:lineRule="atLeast"/>
      </w:pPr>
      <w:r>
        <w:rPr>
          <w:rFonts w:ascii="Verdana" w:eastAsia="Verdana" w:hAnsi="Verdana" w:cs="Verdana"/>
        </w:rPr>
        <w:t>– Преглед политике обновљивих извора енергије и планирано проширење обновљивих извора енергије.</w:t>
      </w:r>
    </w:p>
    <w:p w:rsidR="00321B95" w:rsidRDefault="005F747B">
      <w:pPr>
        <w:spacing w:line="210" w:lineRule="atLeast"/>
      </w:pPr>
      <w:r>
        <w:rPr>
          <w:rFonts w:ascii="Verdana" w:eastAsia="Verdana" w:hAnsi="Verdana" w:cs="Verdana"/>
        </w:rPr>
        <w:t>– Национални NDCs у оквиру Париског споразума</w:t>
      </w:r>
    </w:p>
    <w:p w:rsidR="00321B95" w:rsidRDefault="005F747B">
      <w:pPr>
        <w:spacing w:line="210" w:lineRule="atLeast"/>
      </w:pPr>
      <w:r>
        <w:rPr>
          <w:rFonts w:ascii="Verdana" w:eastAsia="Verdana" w:hAnsi="Verdana" w:cs="Verdana"/>
        </w:rPr>
        <w:t>– Историјска и ажурирана пројекција потражње за еле</w:t>
      </w:r>
      <w:r>
        <w:rPr>
          <w:rFonts w:ascii="Verdana" w:eastAsia="Verdana" w:hAnsi="Verdana" w:cs="Verdana"/>
        </w:rPr>
        <w:t>ктричном енергијом (пикови у MW и потражња у GWh), тренутни и будући недостатак енергије и мере за решавање истог. Опис хитних напајања (капацитет, трошкови, производња, трајање уговора итд.). Процењени економски трошкови недостатка електричне енергије (вр</w:t>
      </w:r>
      <w:r>
        <w:rPr>
          <w:rFonts w:ascii="Verdana" w:eastAsia="Verdana" w:hAnsi="Verdana" w:cs="Verdana"/>
        </w:rPr>
        <w:t>едност изгубљеног оптерећења).</w:t>
      </w:r>
    </w:p>
    <w:p w:rsidR="00321B95" w:rsidRDefault="005F747B">
      <w:pPr>
        <w:spacing w:line="210" w:lineRule="atLeast"/>
      </w:pPr>
      <w:r>
        <w:rPr>
          <w:rFonts w:ascii="Verdana" w:eastAsia="Verdana" w:hAnsi="Verdana" w:cs="Verdana"/>
        </w:rPr>
        <w:t xml:space="preserve">– Тренутни инсталирани капацитет, пројекти у имплементацији и будући планови развоја. Трошкови производње електричне енергије од тренутних извора и прогнозирани трошкови производње. Постојећи и будући пројекти интерконекције </w:t>
      </w:r>
      <w:r>
        <w:rPr>
          <w:rFonts w:ascii="Verdana" w:eastAsia="Verdana" w:hAnsi="Verdana" w:cs="Verdana"/>
        </w:rPr>
        <w:t>са суседним земљама, цене и количине увоза и извоза електричне енергије.</w:t>
      </w:r>
    </w:p>
    <w:p w:rsidR="00321B95" w:rsidRDefault="005F747B">
      <w:pPr>
        <w:spacing w:line="210" w:lineRule="atLeast"/>
      </w:pPr>
      <w:r>
        <w:rPr>
          <w:rFonts w:ascii="Verdana" w:eastAsia="Verdana" w:hAnsi="Verdana" w:cs="Verdana"/>
        </w:rPr>
        <w:t>– Постојећи регулаторни оквир и предложене промене. Опис тренутних тарифа за продају електричне енергије и механизама прилагођавања тарифа. Прогнозе цена електричне енергије на велико</w:t>
      </w:r>
      <w:r>
        <w:rPr>
          <w:rFonts w:ascii="Verdana" w:eastAsia="Verdana" w:hAnsi="Verdana" w:cs="Verdana"/>
        </w:rPr>
        <w:t xml:space="preserve"> и мало на основу релевантних сценарија (покривеност трошкова, политичка изводљивост, развој капацитета за производњу…). Количине електричне енергије продате по свакој тарифи. Разматрање тарифа које не покривају трошкове и могуће мере за решавање овог проб</w:t>
      </w:r>
      <w:r>
        <w:rPr>
          <w:rFonts w:ascii="Verdana" w:eastAsia="Verdana" w:hAnsi="Verdana" w:cs="Verdana"/>
        </w:rPr>
        <w:t>лема. Финансијске перформансе и кредитни рејтинг купаца.</w:t>
      </w:r>
    </w:p>
    <w:p w:rsidR="00321B95" w:rsidRDefault="005F747B">
      <w:pPr>
        <w:spacing w:line="210" w:lineRule="atLeast"/>
      </w:pPr>
      <w:r>
        <w:rPr>
          <w:rFonts w:ascii="Verdana" w:eastAsia="Verdana" w:hAnsi="Verdana" w:cs="Verdana"/>
        </w:rPr>
        <w:t>– Детаљни опис система подстицаја усвојених за производњу електричне енергије из обновљивих извора (нпр. директни уговори, грантови, feed-in тарифе). Објашњење и правни/регулаторни основ за тарифе и,</w:t>
      </w:r>
      <w:r>
        <w:rPr>
          <w:rFonts w:ascii="Verdana" w:eastAsia="Verdana" w:hAnsi="Verdana" w:cs="Verdana"/>
        </w:rPr>
        <w:t xml:space="preserve"> ако постоји, PPA (уговор о куповини енергије).</w:t>
      </w:r>
    </w:p>
    <w:p w:rsidR="00321B95" w:rsidRDefault="005F747B">
      <w:pPr>
        <w:spacing w:line="210" w:lineRule="atLeast"/>
      </w:pPr>
      <w:r>
        <w:rPr>
          <w:rFonts w:ascii="Verdana" w:eastAsia="Verdana" w:hAnsi="Verdana" w:cs="Verdana"/>
        </w:rPr>
        <w:t>– Права на прикључење на мрежу. Статус инфраструктуре мреже потребне за ефикасну расподелу енергије.</w:t>
      </w:r>
    </w:p>
    <w:p w:rsidR="00321B95" w:rsidRDefault="005F747B">
      <w:pPr>
        <w:spacing w:line="210" w:lineRule="atLeast"/>
      </w:pPr>
      <w:r>
        <w:rPr>
          <w:rFonts w:ascii="Verdana" w:eastAsia="Verdana" w:hAnsi="Verdana" w:cs="Verdana"/>
        </w:rPr>
        <w:t>– Оцењивање ефекта пројекта на равнотежу понуде и потражње за електричном енергијом у локалном подручју (см</w:t>
      </w:r>
      <w:r>
        <w:rPr>
          <w:rFonts w:ascii="Verdana" w:eastAsia="Verdana" w:hAnsi="Verdana" w:cs="Verdana"/>
        </w:rPr>
        <w:t>ањење губитака у преносној мрежи, уске грле и сл.).</w:t>
      </w:r>
    </w:p>
    <w:p w:rsidR="00321B95" w:rsidRDefault="005F747B">
      <w:pPr>
        <w:spacing w:line="210" w:lineRule="atLeast"/>
      </w:pPr>
      <w:r>
        <w:rPr>
          <w:rFonts w:ascii="Verdana" w:eastAsia="Verdana" w:hAnsi="Verdana" w:cs="Verdana"/>
        </w:rPr>
        <w:t>– Да ли ће пројекти имати користи од државне помоћи или субвенција (грантови, кредити, друге субвенције)</w:t>
      </w:r>
    </w:p>
    <w:p w:rsidR="00321B95" w:rsidRDefault="005F747B">
      <w:pPr>
        <w:spacing w:line="210" w:lineRule="atLeast"/>
      </w:pPr>
      <w:r>
        <w:rPr>
          <w:rFonts w:ascii="Verdana" w:eastAsia="Verdana" w:hAnsi="Verdana" w:cs="Verdana"/>
          <w:b/>
        </w:rPr>
        <w:t>4 Технички опис пројекта који укључује релевантне кључне димензије и капацитете</w:t>
      </w:r>
    </w:p>
    <w:p w:rsidR="00321B95" w:rsidRDefault="005F747B">
      <w:pPr>
        <w:spacing w:line="210" w:lineRule="atLeast"/>
      </w:pPr>
      <w:r>
        <w:rPr>
          <w:rFonts w:ascii="Verdana" w:eastAsia="Verdana" w:hAnsi="Verdana" w:cs="Verdana"/>
        </w:rPr>
        <w:lastRenderedPageBreak/>
        <w:t>а) Пружање техничких података о шеми, укључујући:</w:t>
      </w:r>
    </w:p>
    <w:p w:rsidR="00321B95" w:rsidRDefault="005F747B">
      <w:pPr>
        <w:spacing w:line="210" w:lineRule="atLeast"/>
      </w:pPr>
      <w:r>
        <w:rPr>
          <w:rFonts w:ascii="Verdana" w:eastAsia="Verdana" w:hAnsi="Verdana" w:cs="Verdana"/>
        </w:rPr>
        <w:t>– Инсталирани капацитет за производњу (MWp, MWac на инвертерима, MWac на тачки прикључења на мрежу), број генератора.</w:t>
      </w:r>
    </w:p>
    <w:p w:rsidR="00321B95" w:rsidRDefault="005F747B">
      <w:pPr>
        <w:spacing w:line="210" w:lineRule="atLeast"/>
      </w:pPr>
      <w:r>
        <w:rPr>
          <w:rFonts w:ascii="Verdana" w:eastAsia="Verdana" w:hAnsi="Verdana" w:cs="Verdana"/>
        </w:rPr>
        <w:t>– Локација и мапе (распоред постројења, трафо станица и интерконекција, итд.).</w:t>
      </w:r>
    </w:p>
    <w:p w:rsidR="00321B95" w:rsidRDefault="005F747B">
      <w:pPr>
        <w:spacing w:line="210" w:lineRule="atLeast"/>
      </w:pPr>
      <w:r>
        <w:rPr>
          <w:rFonts w:ascii="Verdana" w:eastAsia="Verdana" w:hAnsi="Verdana" w:cs="Verdana"/>
        </w:rPr>
        <w:t xml:space="preserve">– Кратак </w:t>
      </w:r>
      <w:r>
        <w:rPr>
          <w:rFonts w:ascii="Verdana" w:eastAsia="Verdana" w:hAnsi="Verdana" w:cs="Verdana"/>
        </w:rPr>
        <w:t>технички опис главних компоненти пројекта, укључујући информације о балансу постројења (инжењеринг, грађевински радови укључујући основе, MV мрежа, путеви…), интерконекција са националном мрежом (напонски ниво и дужина интерконекције, трафо станице, јачање</w:t>
      </w:r>
      <w:r>
        <w:rPr>
          <w:rFonts w:ascii="Verdana" w:eastAsia="Verdana" w:hAnsi="Verdana" w:cs="Verdana"/>
        </w:rPr>
        <w:t xml:space="preserve"> преносне мреже итд.).</w:t>
      </w:r>
    </w:p>
    <w:p w:rsidR="00321B95" w:rsidRDefault="005F747B">
      <w:pPr>
        <w:spacing w:line="210" w:lineRule="atLeast"/>
      </w:pPr>
      <w:r>
        <w:rPr>
          <w:rFonts w:ascii="Verdana" w:eastAsia="Verdana" w:hAnsi="Verdana" w:cs="Verdana"/>
        </w:rPr>
        <w:t>– Детаљи о главним компонентама (произвођачи, технички листови итд.) које се разматрају (WTGs, PV панели, инвертери, тракери, BOS, трансформатори, турбине итд.).</w:t>
      </w:r>
    </w:p>
    <w:p w:rsidR="00321B95" w:rsidRDefault="005F747B">
      <w:pPr>
        <w:spacing w:line="210" w:lineRule="atLeast"/>
      </w:pPr>
      <w:r>
        <w:rPr>
          <w:rFonts w:ascii="Verdana" w:eastAsia="Verdana" w:hAnsi="Verdana" w:cs="Verdana"/>
        </w:rPr>
        <w:t>– Ризици од смањења излаза постројења због техничких, мрежних или тржиш</w:t>
      </w:r>
      <w:r>
        <w:rPr>
          <w:rFonts w:ascii="Verdana" w:eastAsia="Verdana" w:hAnsi="Verdana" w:cs="Verdana"/>
        </w:rPr>
        <w:t>них узрока.</w:t>
      </w:r>
    </w:p>
    <w:p w:rsidR="00321B95" w:rsidRDefault="005F747B">
      <w:pPr>
        <w:spacing w:line="210" w:lineRule="atLeast"/>
      </w:pPr>
      <w:r>
        <w:rPr>
          <w:rFonts w:ascii="Verdana" w:eastAsia="Verdana" w:hAnsi="Verdana" w:cs="Verdana"/>
        </w:rPr>
        <w:t>б) Процена ресурса</w:t>
      </w:r>
    </w:p>
    <w:p w:rsidR="00321B95" w:rsidRDefault="005F747B">
      <w:pPr>
        <w:spacing w:line="210" w:lineRule="atLeast"/>
      </w:pPr>
      <w:r>
        <w:rPr>
          <w:rFonts w:ascii="Verdana" w:eastAsia="Verdana" w:hAnsi="Verdana" w:cs="Verdana"/>
        </w:rPr>
        <w:t>– Информације о мерeњима на терену (метеоролошки подаци, осетљивост анализа, албедо за бифацијалне PV панеле итд.).</w:t>
      </w:r>
    </w:p>
    <w:p w:rsidR="00321B95" w:rsidRDefault="005F747B">
      <w:pPr>
        <w:spacing w:line="210" w:lineRule="atLeast"/>
      </w:pPr>
      <w:r>
        <w:rPr>
          <w:rFonts w:ascii="Verdana" w:eastAsia="Verdana" w:hAnsi="Verdana" w:cs="Verdana"/>
        </w:rPr>
        <w:t>– Извештаји о процени енергетских ресурса. Консултанти одговорни за процене ресурса (да ли је обављена незави</w:t>
      </w:r>
      <w:r>
        <w:rPr>
          <w:rFonts w:ascii="Verdana" w:eastAsia="Verdana" w:hAnsi="Verdana" w:cs="Verdana"/>
        </w:rPr>
        <w:t>сна студија ресурса?). Генерална методологија и претпоставке модела. Калибрација модела, претпостављени губици, енергетски излаз на нивоу P50, P75, P90 и P99.</w:t>
      </w:r>
    </w:p>
    <w:p w:rsidR="00321B95" w:rsidRDefault="005F747B">
      <w:pPr>
        <w:spacing w:line="210" w:lineRule="atLeast"/>
      </w:pPr>
      <w:r>
        <w:rPr>
          <w:rFonts w:ascii="Verdana" w:eastAsia="Verdana" w:hAnsi="Verdana" w:cs="Verdana"/>
          <w:b/>
        </w:rPr>
        <w:t>5 Ентитет(и) одговорни за пројектовање, изградњу и надзор пројекта</w:t>
      </w:r>
    </w:p>
    <w:p w:rsidR="00321B95" w:rsidRDefault="005F747B">
      <w:pPr>
        <w:spacing w:line="210" w:lineRule="atLeast"/>
      </w:pPr>
      <w:r>
        <w:rPr>
          <w:rFonts w:ascii="Verdana" w:eastAsia="Verdana" w:hAnsi="Verdana" w:cs="Verdana"/>
        </w:rPr>
        <w:t>а) Организација управљања прој</w:t>
      </w:r>
      <w:r>
        <w:rPr>
          <w:rFonts w:ascii="Verdana" w:eastAsia="Verdana" w:hAnsi="Verdana" w:cs="Verdana"/>
        </w:rPr>
        <w:t>ектом, одговорност за имплементацију (пројектовање и инжењеринг, уговори, изградња, надзор, пуштање у рад) и за рад и одржавање, организациона шема и детаљи о особљу, укључујући број и квалификације особља. Ако је примењиво, избор инжењера власника и/или д</w:t>
      </w:r>
      <w:r>
        <w:rPr>
          <w:rFonts w:ascii="Verdana" w:eastAsia="Verdana" w:hAnsi="Verdana" w:cs="Verdana"/>
        </w:rPr>
        <w:t>ругих консултаната за надзор и управљање пројектом (укључујући аспекте животне средине и социјалне), укључујући референце.</w:t>
      </w:r>
    </w:p>
    <w:p w:rsidR="00321B95" w:rsidRDefault="005F747B">
      <w:pPr>
        <w:spacing w:line="210" w:lineRule="atLeast"/>
      </w:pPr>
      <w:r>
        <w:rPr>
          <w:rFonts w:ascii="Verdana" w:eastAsia="Verdana" w:hAnsi="Verdana" w:cs="Verdana"/>
        </w:rPr>
        <w:t>б) Преглед поделе обима између Промотера и главних извођача, јасно показујући поделе одговорности између добављача/извођача и интерфе</w:t>
      </w:r>
      <w:r>
        <w:rPr>
          <w:rFonts w:ascii="Verdana" w:eastAsia="Verdana" w:hAnsi="Verdana" w:cs="Verdana"/>
        </w:rPr>
        <w:t>јса између једног извођача и другог (тј. показивање да нема преклапања/празнина у одговорностима):</w:t>
      </w:r>
    </w:p>
    <w:p w:rsidR="00321B95" w:rsidRDefault="005F747B">
      <w:pPr>
        <w:spacing w:line="210" w:lineRule="atLeast"/>
      </w:pPr>
      <w:r>
        <w:rPr>
          <w:rFonts w:ascii="Verdana" w:eastAsia="Verdana" w:hAnsi="Verdana" w:cs="Verdana"/>
        </w:rPr>
        <w:t>‒</w:t>
      </w:r>
      <w:r>
        <w:rPr>
          <w:rFonts w:ascii="Verdana" w:eastAsia="Verdana" w:hAnsi="Verdana" w:cs="Verdana"/>
        </w:rPr>
        <w:t xml:space="preserve"> За пројектовање и имплементацију (добављачи, подизвођачи за грађевинске и електричне радове, инжењеринг, прикључење на мрежу, инжењер власника, социјални и</w:t>
      </w:r>
      <w:r>
        <w:rPr>
          <w:rFonts w:ascii="Verdana" w:eastAsia="Verdana" w:hAnsi="Verdana" w:cs="Verdana"/>
        </w:rPr>
        <w:t xml:space="preserve"> еколошки аспекти итд.).</w:t>
      </w:r>
    </w:p>
    <w:p w:rsidR="00321B95" w:rsidRDefault="005F747B">
      <w:pPr>
        <w:spacing w:line="210" w:lineRule="atLeast"/>
      </w:pPr>
      <w:r>
        <w:rPr>
          <w:rFonts w:ascii="Verdana" w:eastAsia="Verdana" w:hAnsi="Verdana" w:cs="Verdana"/>
        </w:rPr>
        <w:t>‒</w:t>
      </w:r>
      <w:r>
        <w:rPr>
          <w:rFonts w:ascii="Verdana" w:eastAsia="Verdana" w:hAnsi="Verdana" w:cs="Verdana"/>
        </w:rPr>
        <w:t xml:space="preserve"> За рад (O&amp;M извођач радова и одржавања, BoP, гаранције добављача опреме, управљање активима, агент за тржиште, социјални и еколошки аспекти итд.).</w:t>
      </w:r>
    </w:p>
    <w:p w:rsidR="00321B95" w:rsidRDefault="005F747B">
      <w:pPr>
        <w:spacing w:line="210" w:lineRule="atLeast"/>
      </w:pPr>
      <w:r>
        <w:rPr>
          <w:rFonts w:ascii="Verdana" w:eastAsia="Verdana" w:hAnsi="Verdana" w:cs="Verdana"/>
          <w:b/>
        </w:rPr>
        <w:t>6 Инвестициони трошкови и извори финансирања (укупно, у ЕУР)</w:t>
      </w:r>
    </w:p>
    <w:p w:rsidR="00321B95" w:rsidRDefault="005F747B">
      <w:pPr>
        <w:spacing w:line="210" w:lineRule="atLeast"/>
      </w:pPr>
      <w:r>
        <w:rPr>
          <w:rFonts w:ascii="Verdana" w:eastAsia="Verdana" w:hAnsi="Verdana" w:cs="Verdana"/>
        </w:rPr>
        <w:t>a) Инвестициони трошк</w:t>
      </w:r>
      <w:r>
        <w:rPr>
          <w:rFonts w:ascii="Verdana" w:eastAsia="Verdana" w:hAnsi="Verdana" w:cs="Verdana"/>
        </w:rPr>
        <w:t>ови:</w:t>
      </w:r>
    </w:p>
    <w:tbl>
      <w:tblPr>
        <w:tblW w:w="4950" w:type="pct"/>
        <w:tblInd w:w="10" w:type="dxa"/>
        <w:tblCellMar>
          <w:left w:w="10" w:type="dxa"/>
          <w:right w:w="10" w:type="dxa"/>
        </w:tblCellMar>
        <w:tblLook w:val="0000" w:firstRow="0" w:lastRow="0" w:firstColumn="0" w:lastColumn="0" w:noHBand="0" w:noVBand="0"/>
      </w:tblPr>
      <w:tblGrid>
        <w:gridCol w:w="8930"/>
        <w:gridCol w:w="26"/>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lastRenderedPageBreak/>
              <w:t>Трошкови развоја (истраживања, инжењеринг, дозволе, лиценце и овлашћења).</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Надзор радова.</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Главни делови опреме (турбине, панели, инвертери, тракери и сл.) – распоредити у више редова ако је потребно.</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Грађевински радови (основе, ровови, приступни путеви, унутрашњи путеви).</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Баланс постројења (инвертери, електричка BoS, структурни BoS) итд.</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Подстаница постројења (грађевински и електрични радови).</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Повезивање на мрежу (електрична линија и тачка повези</w:t>
            </w:r>
            <w:r>
              <w:rPr>
                <w:rFonts w:ascii="Verdana" w:eastAsia="Verdana" w:hAnsi="Verdana" w:cs="Verdana"/>
              </w:rPr>
              <w:t>вања).</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Електрична/механичка опрема (ниски/средњи напон подземне електричне линије, трафостанице).</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Таксе (таксе за развој, таксе за успех, управљачке таксе и сл.).</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Разно/остали трошкови (молимо наведите).</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Међузбир</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Техничке резерве (промена обима, итд.).</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Ценовне резерве, ако су применљиве (нпр. за девизни курс, за инфлацију).</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Међузбир</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Трошкови земљишта.</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Таксе</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Камата током изградње, ако је применљиво.</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Укупно</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rPr>
        <w:t>– Претпоставке у вези са трошковима развоја, техничким резервама, девизним курсем, инфлацијом и каматним стопама.</w:t>
      </w:r>
    </w:p>
    <w:p w:rsidR="00321B95" w:rsidRDefault="005F747B">
      <w:pPr>
        <w:spacing w:line="210" w:lineRule="atLeast"/>
      </w:pPr>
      <w:r>
        <w:rPr>
          <w:rFonts w:ascii="Verdana" w:eastAsia="Verdana" w:hAnsi="Verdana" w:cs="Verdana"/>
        </w:rPr>
        <w:t>– Детаљи о додатним трошковима које пројекат може да изазове, ако их има.</w:t>
      </w:r>
    </w:p>
    <w:p w:rsidR="00321B95" w:rsidRDefault="005F747B">
      <w:pPr>
        <w:spacing w:line="210" w:lineRule="atLeast"/>
      </w:pPr>
      <w:r>
        <w:rPr>
          <w:rFonts w:ascii="Verdana" w:eastAsia="Verdana" w:hAnsi="Verdana" w:cs="Verdana"/>
        </w:rPr>
        <w:t>– Опис интеркомпаниских (или спољних) такси, као што су управљачке т</w:t>
      </w:r>
      <w:r>
        <w:rPr>
          <w:rFonts w:ascii="Verdana" w:eastAsia="Verdana" w:hAnsi="Verdana" w:cs="Verdana"/>
        </w:rPr>
        <w:t>аксе, таксе за успех, таксе за развој, таксе за куповину, итд.</w:t>
      </w:r>
    </w:p>
    <w:p w:rsidR="00321B95" w:rsidRDefault="005F747B">
      <w:pPr>
        <w:spacing w:line="210" w:lineRule="atLeast"/>
      </w:pPr>
      <w:r>
        <w:rPr>
          <w:rFonts w:ascii="Verdana" w:eastAsia="Verdana" w:hAnsi="Verdana" w:cs="Verdana"/>
        </w:rPr>
        <w:t>– Главни планирани трошкови реновирања и замене (нпр. инвертери, електромеханички делови, хидромеханички делови, итд.).</w:t>
      </w:r>
    </w:p>
    <w:p w:rsidR="00321B95" w:rsidRDefault="005F747B">
      <w:pPr>
        <w:spacing w:line="210" w:lineRule="atLeast"/>
      </w:pPr>
      <w:r>
        <w:rPr>
          <w:rFonts w:ascii="Verdana" w:eastAsia="Verdana" w:hAnsi="Verdana" w:cs="Verdana"/>
        </w:rPr>
        <w:t>б) Извори средстава и финансијска структура пројекта</w:t>
      </w:r>
    </w:p>
    <w:tbl>
      <w:tblPr>
        <w:tblW w:w="4950" w:type="pct"/>
        <w:tblInd w:w="10" w:type="dxa"/>
        <w:tblCellMar>
          <w:left w:w="10" w:type="dxa"/>
          <w:right w:w="10" w:type="dxa"/>
        </w:tblCellMar>
        <w:tblLook w:val="0000" w:firstRow="0" w:lastRow="0" w:firstColumn="0" w:lastColumn="0" w:noHBand="0" w:noVBand="0"/>
      </w:tblPr>
      <w:tblGrid>
        <w:gridCol w:w="8890"/>
        <w:gridCol w:w="66"/>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Извори финансирања (</w:t>
            </w:r>
            <w:r>
              <w:rPr>
                <w:rFonts w:ascii="Verdana" w:eastAsia="Verdana" w:hAnsi="Verdana" w:cs="Verdana"/>
              </w:rPr>
              <w:t>у ЕУР)</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Зајам ЕИБ-а/средства</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Власнички капитал</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lastRenderedPageBreak/>
              <w:t>Други извори (Зајмови, итд.).</w:t>
            </w:r>
          </w:p>
          <w:p w:rsidR="00321B95" w:rsidRDefault="005F747B">
            <w:pPr>
              <w:spacing w:line="210" w:lineRule="atLeast"/>
            </w:pPr>
            <w:r>
              <w:rPr>
                <w:rFonts w:ascii="Verdana" w:eastAsia="Verdana" w:hAnsi="Verdana" w:cs="Verdana"/>
              </w:rPr>
              <w:t>Да ли постоје средства из ЕУ?</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Укупно</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rPr>
        <w:t>ц) Очекивани распоред трошкова (у ЕУР)</w:t>
      </w:r>
    </w:p>
    <w:tbl>
      <w:tblPr>
        <w:tblW w:w="4950" w:type="pct"/>
        <w:tblInd w:w="10" w:type="dxa"/>
        <w:tblCellMar>
          <w:left w:w="10" w:type="dxa"/>
          <w:right w:w="10" w:type="dxa"/>
        </w:tblCellMar>
        <w:tblLook w:val="0000" w:firstRow="0" w:lastRow="0" w:firstColumn="0" w:lastColumn="0" w:noHBand="0" w:noVBand="0"/>
      </w:tblPr>
      <w:tblGrid>
        <w:gridCol w:w="2916"/>
        <w:gridCol w:w="810"/>
        <w:gridCol w:w="809"/>
        <w:gridCol w:w="809"/>
        <w:gridCol w:w="577"/>
        <w:gridCol w:w="3035"/>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година</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н</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Укупно</w:t>
            </w:r>
          </w:p>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ЕУР</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b/>
        </w:rPr>
        <w:t>7 Очекивани технички/економски животни век (године)</w:t>
      </w:r>
    </w:p>
    <w:p w:rsidR="00321B95" w:rsidRDefault="005F747B">
      <w:pPr>
        <w:spacing w:line="210" w:lineRule="atLeast"/>
      </w:pPr>
      <w:r>
        <w:rPr>
          <w:rFonts w:ascii="Verdana" w:eastAsia="Verdana" w:hAnsi="Verdana" w:cs="Verdana"/>
        </w:rPr>
        <w:t>Описати активности одржавања, економски век трајања имовине и главне програме реновирања или ремонта који се предвиђају.</w:t>
      </w:r>
    </w:p>
    <w:p w:rsidR="00321B95" w:rsidRDefault="005F747B">
      <w:pPr>
        <w:spacing w:line="210" w:lineRule="atLeast"/>
      </w:pPr>
      <w:r>
        <w:rPr>
          <w:rFonts w:ascii="Verdana" w:eastAsia="Verdana" w:hAnsi="Verdana" w:cs="Verdana"/>
          <w:b/>
        </w:rPr>
        <w:t>8 Период имплементације (датуми: месец, година)</w:t>
      </w:r>
    </w:p>
    <w:p w:rsidR="00321B95" w:rsidRDefault="005F747B">
      <w:pPr>
        <w:spacing w:line="210" w:lineRule="atLeast"/>
      </w:pPr>
      <w:r>
        <w:rPr>
          <w:rFonts w:ascii="Verdana" w:eastAsia="Verdana" w:hAnsi="Verdana" w:cs="Verdana"/>
        </w:rPr>
        <w:t>Почетак:</w:t>
      </w:r>
    </w:p>
    <w:p w:rsidR="00321B95" w:rsidRDefault="005F747B">
      <w:pPr>
        <w:spacing w:line="210" w:lineRule="atLeast"/>
      </w:pPr>
      <w:r>
        <w:rPr>
          <w:rFonts w:ascii="Verdana" w:eastAsia="Verdana" w:hAnsi="Verdana" w:cs="Verdana"/>
        </w:rPr>
        <w:t>Завршетак</w:t>
      </w:r>
      <w:r>
        <w:rPr>
          <w:rFonts w:ascii="Verdana" w:eastAsia="Verdana" w:hAnsi="Verdana" w:cs="Verdana"/>
          <w:b/>
        </w:rPr>
        <w:t>:</w:t>
      </w:r>
    </w:p>
    <w:p w:rsidR="00321B95" w:rsidRDefault="005F747B">
      <w:pPr>
        <w:spacing w:line="210" w:lineRule="atLeast"/>
      </w:pPr>
      <w:r>
        <w:rPr>
          <w:rFonts w:ascii="Verdana" w:eastAsia="Verdana" w:hAnsi="Verdana" w:cs="Verdana"/>
        </w:rPr>
        <w:t>Пружити распоред имплементације.</w:t>
      </w:r>
    </w:p>
    <w:p w:rsidR="00321B95" w:rsidRDefault="005F747B">
      <w:pPr>
        <w:spacing w:line="210" w:lineRule="atLeast"/>
      </w:pPr>
      <w:r>
        <w:rPr>
          <w:rFonts w:ascii="Verdana" w:eastAsia="Verdana" w:hAnsi="Verdana" w:cs="Verdana"/>
          <w:b/>
        </w:rPr>
        <w:t>9</w:t>
      </w:r>
      <w:r>
        <w:rPr>
          <w:rFonts w:ascii="Verdana" w:eastAsia="Verdana" w:hAnsi="Verdana" w:cs="Verdana"/>
        </w:rPr>
        <w:t xml:space="preserve"> </w:t>
      </w:r>
      <w:r>
        <w:rPr>
          <w:rFonts w:ascii="Verdana" w:eastAsia="Verdana" w:hAnsi="Verdana" w:cs="Verdana"/>
          <w:b/>
        </w:rPr>
        <w:t>Дозволе потребне за имплементаци</w:t>
      </w:r>
      <w:r>
        <w:rPr>
          <w:rFonts w:ascii="Verdana" w:eastAsia="Verdana" w:hAnsi="Verdana" w:cs="Verdana"/>
          <w:b/>
        </w:rPr>
        <w:t>ју/рад пројекта.</w:t>
      </w:r>
    </w:p>
    <w:p w:rsidR="00321B95" w:rsidRDefault="005F747B">
      <w:pPr>
        <w:spacing w:line="210" w:lineRule="atLeast"/>
      </w:pPr>
      <w:r>
        <w:rPr>
          <w:rFonts w:ascii="Verdana" w:eastAsia="Verdana" w:hAnsi="Verdana" w:cs="Verdana"/>
        </w:rPr>
        <w:t>Молимо наведите име(на) надлежног органа који издаје релевантну дозволу(е) и да ли је дозвола(е) издата(е). Ако дозволе нису издате, молимо наведите очекивани датум.</w:t>
      </w:r>
    </w:p>
    <w:p w:rsidR="00321B95" w:rsidRDefault="005F747B">
      <w:pPr>
        <w:spacing w:line="210" w:lineRule="atLeast"/>
      </w:pPr>
      <w:r>
        <w:rPr>
          <w:rFonts w:ascii="Verdana" w:eastAsia="Verdana" w:hAnsi="Verdana" w:cs="Verdana"/>
          <w:b/>
        </w:rPr>
        <w:t>10</w:t>
      </w:r>
      <w:r>
        <w:rPr>
          <w:rFonts w:ascii="Verdana" w:eastAsia="Verdana" w:hAnsi="Verdana" w:cs="Verdana"/>
        </w:rPr>
        <w:t xml:space="preserve"> </w:t>
      </w:r>
      <w:r>
        <w:rPr>
          <w:rFonts w:ascii="Verdana" w:eastAsia="Verdana" w:hAnsi="Verdana" w:cs="Verdana"/>
          <w:b/>
        </w:rPr>
        <w:t>Послови на које утиче инвестиција</w:t>
      </w:r>
      <w:r>
        <w:rPr>
          <w:rFonts w:ascii="Verdana" w:eastAsia="Verdana" w:hAnsi="Verdana" w:cs="Verdana"/>
        </w:rPr>
        <w:t>.</w:t>
      </w:r>
    </w:p>
    <w:p w:rsidR="00321B95" w:rsidRDefault="005F747B">
      <w:pPr>
        <w:spacing w:line="210" w:lineRule="atLeast"/>
      </w:pPr>
      <w:r>
        <w:rPr>
          <w:rFonts w:ascii="Verdana" w:eastAsia="Verdana" w:hAnsi="Verdana" w:cs="Verdana"/>
        </w:rPr>
        <w:t>Број послова који ће бити створени,</w:t>
      </w:r>
      <w:r>
        <w:rPr>
          <w:rFonts w:ascii="Verdana" w:eastAsia="Verdana" w:hAnsi="Verdana" w:cs="Verdana"/>
        </w:rPr>
        <w:t xml:space="preserve"> обезбеђени или изгубљени као последица пројекта,</w:t>
      </w:r>
    </w:p>
    <w:tbl>
      <w:tblPr>
        <w:tblW w:w="4950" w:type="pct"/>
        <w:tblInd w:w="10" w:type="dxa"/>
        <w:tblCellMar>
          <w:left w:w="10" w:type="dxa"/>
          <w:right w:w="10" w:type="dxa"/>
        </w:tblCellMar>
        <w:tblLook w:val="0000" w:firstRow="0" w:lastRow="0" w:firstColumn="0" w:lastColumn="0" w:noHBand="0" w:noVBand="0"/>
      </w:tblPr>
      <w:tblGrid>
        <w:gridCol w:w="8882"/>
        <w:gridCol w:w="37"/>
        <w:gridCol w:w="37"/>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(а) током изградње (особа година):</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(б) након изградње (рад и одржавање) FTE осигурано</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b/>
        </w:rPr>
        <w:t>11 Физички индикатори</w:t>
      </w:r>
    </w:p>
    <w:p w:rsidR="00321B95" w:rsidRDefault="005F747B">
      <w:pPr>
        <w:spacing w:line="210" w:lineRule="atLeast"/>
      </w:pPr>
      <w:r>
        <w:rPr>
          <w:rFonts w:ascii="Verdana" w:eastAsia="Verdana" w:hAnsi="Verdana" w:cs="Verdana"/>
        </w:rPr>
        <w:t>Молимо наведите (квантификујте) планирани физички излаз/резултат пројекта.</w:t>
      </w:r>
    </w:p>
    <w:tbl>
      <w:tblPr>
        <w:tblW w:w="4950" w:type="pct"/>
        <w:tblInd w:w="10" w:type="dxa"/>
        <w:tblCellMar>
          <w:left w:w="10" w:type="dxa"/>
          <w:right w:w="10" w:type="dxa"/>
        </w:tblCellMar>
        <w:tblLook w:val="0000" w:firstRow="0" w:lastRow="0" w:firstColumn="0" w:lastColumn="0" w:noHBand="0" w:noVBand="0"/>
      </w:tblPr>
      <w:tblGrid>
        <w:gridCol w:w="7739"/>
        <w:gridCol w:w="1217"/>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Индикатор</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Вредности</w:t>
            </w:r>
          </w:p>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Капацитет постројења (MWp/MWac, MWac на тачки убризгавања)</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За хидро: резервоар, пад, итд.</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Доступност постројења и губици, укључујући фактор перформанси.</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Производња електричне енергије по години (P-50, P-75, P-90 вероватноће).</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Процењене емисије CO2 (избегнуте емисије за обновљиву енергију) [kg].</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b/>
        </w:rPr>
        <w:t>12 Процедуре набавке и уговорени аранжмани</w:t>
      </w:r>
    </w:p>
    <w:p w:rsidR="00321B95" w:rsidRDefault="005F747B">
      <w:pPr>
        <w:spacing w:line="210" w:lineRule="atLeast"/>
      </w:pPr>
      <w:r>
        <w:rPr>
          <w:rFonts w:ascii="Verdana" w:eastAsia="Verdana" w:hAnsi="Verdana" w:cs="Verdana"/>
        </w:rPr>
        <w:lastRenderedPageBreak/>
        <w:t>Напомена: Осим ако Банка одлучи другачије на основу индивидуалног разматрања, све Међународне процедуре набавке биће подложне екс-анте монито</w:t>
      </w:r>
      <w:r>
        <w:rPr>
          <w:rFonts w:ascii="Verdana" w:eastAsia="Verdana" w:hAnsi="Verdana" w:cs="Verdana"/>
        </w:rPr>
        <w:t>рингу у складу са Прилогом 2 Водича за набавке, укључујући преглед главних административних клаузула тендера или докумената за претквалификацију и тендера. Ако је потребно, Банка ће прегледати и организовати објављивање Обавештења о набавци у Службеном лис</w:t>
      </w:r>
      <w:r>
        <w:rPr>
          <w:rFonts w:ascii="Verdana" w:eastAsia="Verdana" w:hAnsi="Verdana" w:cs="Verdana"/>
        </w:rPr>
        <w:t>ту Европске уније (OJEU) у име Промотера. Поред тога, Банка ће издавати „без-примедби” за извештаје о претквалификацији и евалуацији, између осталог. Пун опис применљивог процеса мониторинга за Међународне процедуре набавке је дат у Прилогу 2 Водича за наб</w:t>
      </w:r>
      <w:r>
        <w:rPr>
          <w:rFonts w:ascii="Verdana" w:eastAsia="Verdana" w:hAnsi="Verdana" w:cs="Verdana"/>
        </w:rPr>
        <w:t>авке. Ово подразумева да одговарајући Захтев за доделу треба бити поднесен пре почетка набавке.</w:t>
      </w:r>
    </w:p>
    <w:p w:rsidR="00321B95" w:rsidRDefault="005F747B">
      <w:pPr>
        <w:spacing w:line="210" w:lineRule="atLeast"/>
      </w:pPr>
      <w:r>
        <w:rPr>
          <w:rFonts w:ascii="Verdana" w:eastAsia="Verdana" w:hAnsi="Verdana" w:cs="Verdana"/>
        </w:rPr>
        <w:t>а) обезбедити план набавке:</w:t>
      </w:r>
    </w:p>
    <w:tbl>
      <w:tblPr>
        <w:tblW w:w="4950" w:type="pct"/>
        <w:tblInd w:w="10" w:type="dxa"/>
        <w:tblCellMar>
          <w:left w:w="10" w:type="dxa"/>
          <w:right w:w="10" w:type="dxa"/>
        </w:tblCellMar>
        <w:tblLook w:val="0000" w:firstRow="0" w:lastRow="0" w:firstColumn="0" w:lastColumn="0" w:noHBand="0" w:noVBand="0"/>
      </w:tblPr>
      <w:tblGrid>
        <w:gridCol w:w="1290"/>
        <w:gridCol w:w="864"/>
        <w:gridCol w:w="910"/>
        <w:gridCol w:w="756"/>
        <w:gridCol w:w="1140"/>
        <w:gridCol w:w="1153"/>
        <w:gridCol w:w="776"/>
        <w:gridCol w:w="1210"/>
        <w:gridCol w:w="937"/>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Имена уговора/лотова</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Тип уговора (дизајн, дизајн-изградња, испорука, услуге)</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Процедура тендера</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Почетак, крај, тренутна фаза</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Одговара</w:t>
            </w:r>
            <w:r>
              <w:rPr>
                <w:rFonts w:ascii="Verdana" w:eastAsia="Verdana" w:hAnsi="Verdana" w:cs="Verdana"/>
              </w:rPr>
              <w:t>јући критеријум за избор и доделу</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Објављивање (OJEU, национални журнал)</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Вредност уговора</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Број и националност прихватљивих понуђача</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Компанија која је добила уговор (резултат процеса евалуације понуда)</w:t>
            </w:r>
          </w:p>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rPr>
        <w:t>б) Да ли је коришћена јавна набавка за уговоре о изградњи и испоруци пројекта? Ако јесте, молимо доставите копију објављивања и релевантну документацију.</w:t>
      </w:r>
    </w:p>
    <w:p w:rsidR="00321B95" w:rsidRDefault="005F747B">
      <w:pPr>
        <w:spacing w:line="210" w:lineRule="atLeast"/>
      </w:pPr>
      <w:r>
        <w:rPr>
          <w:rFonts w:ascii="Verdana" w:eastAsia="Verdana" w:hAnsi="Verdana" w:cs="Verdana"/>
        </w:rPr>
        <w:t xml:space="preserve">ц) Да ли пројекат има користи од било којих посебних или ексклузивних права која произилазе из гранта </w:t>
      </w:r>
      <w:r>
        <w:rPr>
          <w:rFonts w:ascii="Verdana" w:eastAsia="Verdana" w:hAnsi="Verdana" w:cs="Verdana"/>
        </w:rPr>
        <w:t>који је издао надлежни орган земље путем било ког законодавног, регулаторног или административног акта?</w:t>
      </w:r>
    </w:p>
    <w:p w:rsidR="00321B95" w:rsidRDefault="005F747B">
      <w:pPr>
        <w:spacing w:line="210" w:lineRule="atLeast"/>
      </w:pPr>
      <w:r>
        <w:rPr>
          <w:rFonts w:ascii="Verdana" w:eastAsia="Verdana" w:hAnsi="Verdana" w:cs="Verdana"/>
        </w:rPr>
        <w:t>Напомена: ако пројекат има користи од посебних и ексклузивних права како је дефинисано у Водичу за набавке ЕИБ-а</w:t>
      </w:r>
      <w:r>
        <w:rPr>
          <w:rFonts w:ascii="Verdana" w:eastAsia="Verdana" w:hAnsi="Verdana" w:cs="Verdana"/>
          <w:vertAlign w:val="superscript"/>
        </w:rPr>
        <w:t>10</w:t>
      </w:r>
      <w:r>
        <w:rPr>
          <w:rFonts w:ascii="Verdana" w:eastAsia="Verdana" w:hAnsi="Verdana" w:cs="Verdana"/>
        </w:rPr>
        <w:t xml:space="preserve"> (GtP), Промотер ће морати да следи по</w:t>
      </w:r>
      <w:r>
        <w:rPr>
          <w:rFonts w:ascii="Verdana" w:eastAsia="Verdana" w:hAnsi="Verdana" w:cs="Verdana"/>
        </w:rPr>
        <w:t>ступак јавне набавке за набавку радова, робе и услуга (тј. међународне процедуре набавке – отворене или ограничене –, са објављивањем у ОЈЕУ, за уговоре изнад 5 милиона евра за радове и изнад 400 хиљада евра за робу и услуге, уз мониторинг ЕИБ-а као што је</w:t>
      </w:r>
      <w:r>
        <w:rPr>
          <w:rFonts w:ascii="Verdana" w:eastAsia="Verdana" w:hAnsi="Verdana" w:cs="Verdana"/>
        </w:rPr>
        <w:t xml:space="preserve"> наведено у Анексу 2 Водича за набавке).</w:t>
      </w:r>
    </w:p>
    <w:p w:rsidR="00321B95" w:rsidRDefault="005F747B">
      <w:pPr>
        <w:spacing w:line="210" w:lineRule="atLeast"/>
      </w:pPr>
      <w:r>
        <w:rPr>
          <w:rFonts w:ascii="Verdana" w:eastAsia="Verdana" w:hAnsi="Verdana" w:cs="Verdana"/>
        </w:rPr>
        <w:t>Уколико пројекат користи нека права (повезивање на мрежу, земљиште, PPA, итд.) стечена директним преговорима ван утврђеног регулаторног оквира</w:t>
      </w:r>
      <w:r>
        <w:rPr>
          <w:rFonts w:ascii="Verdana" w:eastAsia="Verdana" w:hAnsi="Verdana" w:cs="Verdana"/>
          <w:vertAlign w:val="superscript"/>
        </w:rPr>
        <w:t>11</w:t>
      </w:r>
      <w:r>
        <w:rPr>
          <w:rFonts w:ascii="Verdana" w:eastAsia="Verdana" w:hAnsi="Verdana" w:cs="Verdana"/>
        </w:rPr>
        <w:t>, а користе се приватне процедуре набавке, Промотер мора дати детаљно о</w:t>
      </w:r>
      <w:r>
        <w:rPr>
          <w:rFonts w:ascii="Verdana" w:eastAsia="Verdana" w:hAnsi="Verdana" w:cs="Verdana"/>
        </w:rPr>
        <w:t>правдање зашто пројекат не користи посебна и ексклузивна права како је дефинисано у Водичу за набавке ЕИБ-а.</w:t>
      </w:r>
    </w:p>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t>10 https://www.eib.org/en/publications/guide-to-procurement</w:t>
      </w:r>
    </w:p>
    <w:p w:rsidR="00321B95" w:rsidRDefault="005F747B">
      <w:pPr>
        <w:spacing w:line="210" w:lineRule="atLeast"/>
      </w:pPr>
      <w:r>
        <w:rPr>
          <w:rFonts w:ascii="Verdana" w:eastAsia="Verdana" w:hAnsi="Verdana" w:cs="Verdana"/>
        </w:rPr>
        <w:lastRenderedPageBreak/>
        <w:t>11 Та права нису дата на основу објективних, пропорционалних и недискрим</w:t>
      </w:r>
      <w:r>
        <w:rPr>
          <w:rFonts w:ascii="Verdana" w:eastAsia="Verdana" w:hAnsi="Verdana" w:cs="Verdana"/>
        </w:rPr>
        <w:t>инаторних критеријума који омогућавају сваком заинтересованом делу који испуњава ове критеријуме да ужива ова права.</w:t>
      </w:r>
    </w:p>
    <w:p w:rsidR="00321B95" w:rsidRDefault="005F747B">
      <w:pPr>
        <w:spacing w:line="210" w:lineRule="atLeast"/>
      </w:pPr>
      <w:r>
        <w:rPr>
          <w:rFonts w:ascii="Verdana" w:eastAsia="Verdana" w:hAnsi="Verdana" w:cs="Verdana"/>
        </w:rPr>
        <w:t>Приватна набавка треба да буде у складу са одредбама које су предвиђене у параграфу 3.4.2 Водича за набавке ЕИБ-а (потребно је испунити циљ</w:t>
      </w:r>
      <w:r>
        <w:rPr>
          <w:rFonts w:ascii="Verdana" w:eastAsia="Verdana" w:hAnsi="Verdana" w:cs="Verdana"/>
        </w:rPr>
        <w:t>еве економичности и ефикасности, фер и транспарентне процедуре, изабрана понуда мора бити економски најповољнија, консултације са најмање 3 квалификоване фирме из две различите земље, итд.).</w:t>
      </w:r>
    </w:p>
    <w:p w:rsidR="00321B95" w:rsidRDefault="005F747B">
      <w:pPr>
        <w:spacing w:line="210" w:lineRule="atLeast"/>
      </w:pPr>
      <w:r>
        <w:rPr>
          <w:rFonts w:ascii="Verdana" w:eastAsia="Verdana" w:hAnsi="Verdana" w:cs="Verdana"/>
        </w:rPr>
        <w:t xml:space="preserve">За све уговоре које финансира Банка, извођачи и добављачи морају </w:t>
      </w:r>
      <w:r>
        <w:rPr>
          <w:rFonts w:ascii="Verdana" w:eastAsia="Verdana" w:hAnsi="Verdana" w:cs="Verdana"/>
        </w:rPr>
        <w:t>доставити Потврду о интегритету и Е&amp;S Потврду из Водича за набавке ЕИБ-а.</w:t>
      </w:r>
    </w:p>
    <w:p w:rsidR="00321B95" w:rsidRDefault="005F747B">
      <w:pPr>
        <w:spacing w:line="210" w:lineRule="atLeast"/>
      </w:pPr>
      <w:r>
        <w:rPr>
          <w:rFonts w:ascii="Verdana" w:eastAsia="Verdana" w:hAnsi="Verdana" w:cs="Verdana"/>
        </w:rPr>
        <w:t>д) Споразуми и/или претходне обавезе које могу утицати на набавку пројекта, имплементацију и/или рад. Услуге трећих страна за развој, имплементацију итд.</w:t>
      </w:r>
    </w:p>
    <w:p w:rsidR="00321B95" w:rsidRDefault="005F747B">
      <w:pPr>
        <w:spacing w:line="210" w:lineRule="atLeast"/>
      </w:pPr>
      <w:r>
        <w:rPr>
          <w:rFonts w:ascii="Verdana" w:eastAsia="Verdana" w:hAnsi="Verdana" w:cs="Verdana"/>
        </w:rPr>
        <w:t>е) Избор извођача. Преглед к</w:t>
      </w:r>
      <w:r>
        <w:rPr>
          <w:rFonts w:ascii="Verdana" w:eastAsia="Verdana" w:hAnsi="Verdana" w:cs="Verdana"/>
        </w:rPr>
        <w:t>апацитета, квалификација и референци главних извођача.</w:t>
      </w:r>
    </w:p>
    <w:p w:rsidR="00321B95" w:rsidRDefault="005F747B">
      <w:pPr>
        <w:spacing w:line="210" w:lineRule="atLeast"/>
      </w:pPr>
      <w:r>
        <w:rPr>
          <w:rFonts w:ascii="Verdana" w:eastAsia="Verdana" w:hAnsi="Verdana" w:cs="Verdana"/>
        </w:rPr>
        <w:t>ф) Главни услови и одредбе главних уговора (набавка и инсталација, О&amp;М, повезивање на мрежу, закуп земљишта, PPA, TSA, итд.), укључујући обим, гаранције (доступност, учинак, рокови завршетка, гаранције</w:t>
      </w:r>
      <w:r>
        <w:rPr>
          <w:rFonts w:ascii="Verdana" w:eastAsia="Verdana" w:hAnsi="Verdana" w:cs="Verdana"/>
        </w:rPr>
        <w:t>, итд.), одговорности (лимити, суб-лимити, накнаде за губитке, итд.) и остале комерцијалне одредбе (цена, аванс, временски услови, итд.).</w:t>
      </w:r>
    </w:p>
    <w:p w:rsidR="00321B95" w:rsidRDefault="005F747B">
      <w:pPr>
        <w:spacing w:line="210" w:lineRule="atLeast"/>
      </w:pPr>
      <w:r>
        <w:rPr>
          <w:rFonts w:ascii="Verdana" w:eastAsia="Verdana" w:hAnsi="Verdana" w:cs="Verdana"/>
        </w:rPr>
        <w:t>г) Други релевантни уговори који су потребни за имплементацију и рад пројекта, укључујући уговор о повезивању на мрежу</w:t>
      </w:r>
      <w:r>
        <w:rPr>
          <w:rFonts w:ascii="Verdana" w:eastAsia="Verdana" w:hAnsi="Verdana" w:cs="Verdana"/>
        </w:rPr>
        <w:t>/дозволу са Оператором преносног система, уговоре о заједничкој инфраструктури (нпр. заједничка инфраструктура преноса), итд.</w:t>
      </w:r>
    </w:p>
    <w:p w:rsidR="00321B95" w:rsidRDefault="005F747B">
      <w:pPr>
        <w:spacing w:line="210" w:lineRule="atLeast"/>
      </w:pPr>
      <w:r>
        <w:rPr>
          <w:rFonts w:ascii="Verdana" w:eastAsia="Verdana" w:hAnsi="Verdana" w:cs="Verdana"/>
          <w:b/>
        </w:rPr>
        <w:t>13 Аспекти животне средине, укључујући припадајућу инфраструктуру (нпр. објекти за интерконекцију)</w:t>
      </w:r>
    </w:p>
    <w:p w:rsidR="00321B95" w:rsidRDefault="005F747B">
      <w:pPr>
        <w:spacing w:line="210" w:lineRule="atLeast"/>
      </w:pPr>
      <w:r>
        <w:rPr>
          <w:rFonts w:ascii="Verdana" w:eastAsia="Verdana" w:hAnsi="Verdana" w:cs="Verdana"/>
        </w:rPr>
        <w:t xml:space="preserve">а) Молимо да укратко објасните </w:t>
      </w:r>
      <w:r>
        <w:rPr>
          <w:rFonts w:ascii="Verdana" w:eastAsia="Verdana" w:hAnsi="Verdana" w:cs="Verdana"/>
        </w:rPr>
        <w:t>ефекте пројекта на животну средину, током изградње и експлоатације.</w:t>
      </w:r>
    </w:p>
    <w:p w:rsidR="00321B95" w:rsidRDefault="005F747B">
      <w:pPr>
        <w:spacing w:line="210" w:lineRule="atLeast"/>
      </w:pPr>
      <w:r>
        <w:rPr>
          <w:rFonts w:ascii="Verdana" w:eastAsia="Verdana" w:hAnsi="Verdana" w:cs="Verdana"/>
        </w:rPr>
        <w:t>б) Да ли пројекат има неке посебне еколошке ризике или користи/прилике?</w:t>
      </w:r>
    </w:p>
    <w:p w:rsidR="00321B95" w:rsidRDefault="005F747B">
      <w:pPr>
        <w:spacing w:line="210" w:lineRule="atLeast"/>
      </w:pPr>
      <w:r>
        <w:rPr>
          <w:rFonts w:ascii="Verdana" w:eastAsia="Verdana" w:hAnsi="Verdana" w:cs="Verdana"/>
        </w:rPr>
        <w:t>ц) Опишите мере ублажавања/компензације усвојене за пројектовање, изградњу и рад Шеме.</w:t>
      </w:r>
    </w:p>
    <w:p w:rsidR="00321B95" w:rsidRDefault="005F747B">
      <w:pPr>
        <w:spacing w:line="210" w:lineRule="atLeast"/>
      </w:pPr>
      <w:r>
        <w:rPr>
          <w:rFonts w:ascii="Verdana" w:eastAsia="Verdana" w:hAnsi="Verdana" w:cs="Verdana"/>
        </w:rPr>
        <w:t xml:space="preserve">д) Да ли је извршена процена </w:t>
      </w:r>
      <w:r>
        <w:rPr>
          <w:rFonts w:ascii="Verdana" w:eastAsia="Verdana" w:hAnsi="Verdana" w:cs="Verdana"/>
        </w:rPr>
        <w:t>животне средине? Ако јесте, резимирајте закључак о утицајима и препорученим мерама за ублажавање. Приложите електронску копију студија животне средине – ажурирану верзију, коју су одобрили органи власти ако је примењиво (укључујући све комплементарне студи</w:t>
      </w:r>
      <w:r>
        <w:rPr>
          <w:rFonts w:ascii="Verdana" w:eastAsia="Verdana" w:hAnsi="Verdana" w:cs="Verdana"/>
        </w:rPr>
        <w:t>је) и укључујући резултате јавних консултација. Обезбедити административна решења за такве пројекте (еколошка дозвола).</w:t>
      </w:r>
    </w:p>
    <w:p w:rsidR="00321B95" w:rsidRDefault="005F747B">
      <w:pPr>
        <w:spacing w:line="210" w:lineRule="atLeast"/>
      </w:pPr>
      <w:r>
        <w:rPr>
          <w:rFonts w:ascii="Verdana" w:eastAsia="Verdana" w:hAnsi="Verdana" w:cs="Verdana"/>
        </w:rPr>
        <w:t>Напомена о садржају ESIA:</w:t>
      </w:r>
    </w:p>
    <w:p w:rsidR="00321B95" w:rsidRDefault="005F747B">
      <w:pPr>
        <w:spacing w:line="210" w:lineRule="atLeast"/>
      </w:pPr>
      <w:r>
        <w:rPr>
          <w:rFonts w:ascii="Verdana" w:eastAsia="Verdana" w:hAnsi="Verdana" w:cs="Verdana"/>
        </w:rPr>
        <w:t>Пројекти који подлежу ESIA, како је дефинисано ЕИБ E&amp;S стандардима, ESIA треба да покрије информације захтеване у Прилогу 2а ЕИБ Е&amp;S Стандарда 1, а одговарајући план који је специфичан за пројекат Управљања животном средином и друштвом (Environmental and S</w:t>
      </w:r>
      <w:r>
        <w:rPr>
          <w:rFonts w:ascii="Verdana" w:eastAsia="Verdana" w:hAnsi="Verdana" w:cs="Verdana"/>
        </w:rPr>
        <w:t>ocial Management Plan) треба да покрије информације захтеване у Прилогу 2б ЕИБ Е&amp;S Стандарда 1.</w:t>
      </w:r>
    </w:p>
    <w:p w:rsidR="00321B95" w:rsidRDefault="005F747B">
      <w:pPr>
        <w:spacing w:line="210" w:lineRule="atLeast"/>
      </w:pPr>
      <w:r>
        <w:rPr>
          <w:rFonts w:ascii="Verdana" w:eastAsia="Verdana" w:hAnsi="Verdana" w:cs="Verdana"/>
        </w:rPr>
        <w:lastRenderedPageBreak/>
        <w:t>Нацрти докумената треба да буду усаглашени са ЕИБ Е&amp;S стандардима и очекује се да их припреми међународни консултант.</w:t>
      </w:r>
    </w:p>
    <w:p w:rsidR="00321B95" w:rsidRDefault="005F747B">
      <w:pPr>
        <w:spacing w:line="210" w:lineRule="atLeast"/>
      </w:pPr>
      <w:r>
        <w:rPr>
          <w:rFonts w:ascii="Verdana" w:eastAsia="Verdana" w:hAnsi="Verdana" w:cs="Verdana"/>
        </w:rPr>
        <w:t>Напомена о пројектима који нису предмет ESIA:</w:t>
      </w:r>
    </w:p>
    <w:p w:rsidR="00321B95" w:rsidRDefault="005F747B">
      <w:pPr>
        <w:spacing w:line="210" w:lineRule="atLeast"/>
      </w:pPr>
      <w:r>
        <w:rPr>
          <w:rFonts w:ascii="Verdana" w:eastAsia="Verdana" w:hAnsi="Verdana" w:cs="Verdana"/>
        </w:rPr>
        <w:t>За пројекте који спадају под Прилог II EIA директиве (EIA Directive) и нису предмет ESIA према националној законодавној регулативи, Промотер треба да обезбеди информације предвиђене у Прилогу 1б ЕИБ Стандарда 1</w:t>
      </w:r>
      <w:r>
        <w:rPr>
          <w:rFonts w:ascii="Verdana" w:eastAsia="Verdana" w:hAnsi="Verdana" w:cs="Verdana"/>
        </w:rPr>
        <w:t>, заједно са сопственом одлуком о потреби ESIA према критеријумима утврђеним у Прилогу 1а ЕИБ Е&amp;S Стандарда 1.</w:t>
      </w:r>
    </w:p>
    <w:p w:rsidR="00321B95" w:rsidRDefault="005F747B">
      <w:pPr>
        <w:spacing w:line="210" w:lineRule="atLeast"/>
      </w:pPr>
      <w:r>
        <w:rPr>
          <w:rFonts w:ascii="Verdana" w:eastAsia="Verdana" w:hAnsi="Verdana" w:cs="Verdana"/>
        </w:rPr>
        <w:t>Посебно, Промотер ће обезбедити да се спроведе процена утицаја на животну средину и друштво, у складу са ризицима и утицајима улагања, како би се</w:t>
      </w:r>
      <w:r>
        <w:rPr>
          <w:rFonts w:ascii="Verdana" w:eastAsia="Verdana" w:hAnsi="Verdana" w:cs="Verdana"/>
        </w:rPr>
        <w:t xml:space="preserve"> обезбедило да су идентификовани потенцијални ризици и директни, индиректни и кумулативни утицаји на локално становништво, физичко и природно окружење. Поред тога, процена утицаја на животну средину и друштво обухватиће одговарајућу стратегију ублажавања</w:t>
      </w:r>
      <w:r>
        <w:rPr>
          <w:rFonts w:ascii="Verdana" w:eastAsia="Verdana" w:hAnsi="Verdana" w:cs="Verdana"/>
          <w:vertAlign w:val="superscript"/>
        </w:rPr>
        <w:t>12</w:t>
      </w:r>
      <w:r>
        <w:rPr>
          <w:rFonts w:ascii="Verdana" w:eastAsia="Verdana" w:hAnsi="Verdana" w:cs="Verdana"/>
        </w:rPr>
        <w:t>, потврдити одговарајућност дизајна, укључити оперативне мере за превенцију значајних утицаја и укључити консултације са јавношћу/заинтересованим странама, са погођеним људима и заједницама, где је примењиво. Промотер ће такође поделити одговарајуће еколош</w:t>
      </w:r>
      <w:r>
        <w:rPr>
          <w:rFonts w:ascii="Verdana" w:eastAsia="Verdana" w:hAnsi="Verdana" w:cs="Verdana"/>
        </w:rPr>
        <w:t>ке дозволе са Банком.</w:t>
      </w:r>
    </w:p>
    <w:p w:rsidR="00321B95" w:rsidRDefault="005F747B">
      <w:pPr>
        <w:spacing w:line="210" w:lineRule="atLeast"/>
      </w:pPr>
      <w:r>
        <w:rPr>
          <w:rFonts w:ascii="Verdana" w:eastAsia="Verdana" w:hAnsi="Verdana" w:cs="Verdana"/>
        </w:rPr>
        <w:t>е) Обезбедити закључке јавних расправа (ако их има) и мере ублажавања које захтева надлежни орган.</w:t>
      </w:r>
    </w:p>
    <w:p w:rsidR="00321B95" w:rsidRDefault="005F747B">
      <w:pPr>
        <w:spacing w:line="210" w:lineRule="atLeast"/>
      </w:pPr>
      <w:r>
        <w:rPr>
          <w:rFonts w:ascii="Verdana" w:eastAsia="Verdana" w:hAnsi="Verdana" w:cs="Verdana"/>
        </w:rPr>
        <w:t>ф) Идентификовати локације најближих заштићених природних подручја (удаљеност од тих подручја).</w:t>
      </w:r>
    </w:p>
    <w:p w:rsidR="00321B95" w:rsidRDefault="005F747B">
      <w:pPr>
        <w:spacing w:line="210" w:lineRule="atLeast"/>
      </w:pPr>
      <w:r>
        <w:rPr>
          <w:rFonts w:ascii="Verdana" w:eastAsia="Verdana" w:hAnsi="Verdana" w:cs="Verdana"/>
        </w:rPr>
        <w:t>Додатно:</w:t>
      </w:r>
    </w:p>
    <w:p w:rsidR="00321B95" w:rsidRDefault="005F747B">
      <w:pPr>
        <w:spacing w:line="210" w:lineRule="atLeast"/>
      </w:pPr>
      <w:r>
        <w:rPr>
          <w:rFonts w:ascii="Verdana" w:eastAsia="Verdana" w:hAnsi="Verdana" w:cs="Verdana"/>
        </w:rPr>
        <w:t>‒</w:t>
      </w:r>
      <w:r>
        <w:rPr>
          <w:rFonts w:ascii="Verdana" w:eastAsia="Verdana" w:hAnsi="Verdana" w:cs="Verdana"/>
        </w:rPr>
        <w:t xml:space="preserve"> Да ли пројекат има специфичн</w:t>
      </w:r>
      <w:r>
        <w:rPr>
          <w:rFonts w:ascii="Verdana" w:eastAsia="Verdana" w:hAnsi="Verdana" w:cs="Verdana"/>
        </w:rPr>
        <w:t>е утицаје на биоразноврсност, посебно на критична станишта како су дефинисана у ЕИБ E&amp;S Стандарду 4 (детаљније објашњено у ЕИБ Упутству за биоразноврсност и екосистеме</w:t>
      </w:r>
      <w:r>
        <w:rPr>
          <w:rFonts w:ascii="Verdana" w:eastAsia="Verdana" w:hAnsi="Verdana" w:cs="Verdana"/>
          <w:vertAlign w:val="superscript"/>
        </w:rPr>
        <w:t>13</w:t>
      </w:r>
      <w:r>
        <w:rPr>
          <w:rFonts w:ascii="Verdana" w:eastAsia="Verdana" w:hAnsi="Verdana" w:cs="Verdana"/>
        </w:rPr>
        <w:t>), или приоритетна/посебна подручја биоразноврсности или заштићене врсте? Обезбедити за</w:t>
      </w:r>
      <w:r>
        <w:rPr>
          <w:rFonts w:ascii="Verdana" w:eastAsia="Verdana" w:hAnsi="Verdana" w:cs="Verdana"/>
        </w:rPr>
        <w:t xml:space="preserve"> пројекат специфичну Процену критичног станишта.</w:t>
      </w:r>
    </w:p>
    <w:p w:rsidR="00321B95" w:rsidRDefault="005F747B">
      <w:pPr>
        <w:spacing w:line="210" w:lineRule="atLeast"/>
      </w:pPr>
      <w:r>
        <w:rPr>
          <w:rFonts w:ascii="Verdana" w:eastAsia="Verdana" w:hAnsi="Verdana" w:cs="Verdana"/>
        </w:rPr>
        <w:t>‒</w:t>
      </w:r>
      <w:r>
        <w:rPr>
          <w:rFonts w:ascii="Verdana" w:eastAsia="Verdana" w:hAnsi="Verdana" w:cs="Verdana"/>
        </w:rPr>
        <w:t xml:space="preserve"> Да ли пројекат може имати потенцијалан и вероватан значајан утицај на заштићено природно подручје (тј. може имати утицај на заштићено природно подручје)?</w:t>
      </w:r>
    </w:p>
    <w:p w:rsidR="00321B95" w:rsidRDefault="005F747B">
      <w:pPr>
        <w:spacing w:line="210" w:lineRule="atLeast"/>
      </w:pPr>
      <w:r>
        <w:rPr>
          <w:rFonts w:ascii="Verdana" w:eastAsia="Verdana" w:hAnsi="Verdana" w:cs="Verdana"/>
        </w:rPr>
        <w:t>У потврдним случајевима, обезбедити информације о р</w:t>
      </w:r>
      <w:r>
        <w:rPr>
          <w:rFonts w:ascii="Verdana" w:eastAsia="Verdana" w:hAnsi="Verdana" w:cs="Verdana"/>
        </w:rPr>
        <w:t xml:space="preserve">елевантној процени (прикладна процена/процена критичног станишта, итд.). Обeзбедити изјаву надлежног органа одговорног за праћење заштите природе, која потврђује да су обављене потребне процене (ако је потребно), да План неће имати значајан утицај на било </w:t>
      </w:r>
      <w:r>
        <w:rPr>
          <w:rFonts w:ascii="Verdana" w:eastAsia="Verdana" w:hAnsi="Verdana" w:cs="Verdana"/>
        </w:rPr>
        <w:t>које заштићено подручје и да су идентификоване одговарајуће мере ублажавања утицаја.</w:t>
      </w:r>
    </w:p>
    <w:p w:rsidR="00321B95" w:rsidRDefault="005F747B">
      <w:pPr>
        <w:spacing w:line="210" w:lineRule="atLeast"/>
      </w:pPr>
      <w:r>
        <w:rPr>
          <w:rFonts w:ascii="Verdana" w:eastAsia="Verdana" w:hAnsi="Verdana" w:cs="Verdana"/>
        </w:rPr>
        <w:t>г) Потврдити да су кумулативни утицаји плана са другим пројектима у истој области процењени. Ако је примењиво, обезбедити писане потврде од надлежних еколошких органа да с</w:t>
      </w:r>
      <w:r>
        <w:rPr>
          <w:rFonts w:ascii="Verdana" w:eastAsia="Verdana" w:hAnsi="Verdana" w:cs="Verdana"/>
        </w:rPr>
        <w:t>у сви кумулативни еколошки утицаји узети у обзир за све локације, са назнаком да ли су потребна даља оцењивања еколошких утицаја.</w:t>
      </w:r>
    </w:p>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lastRenderedPageBreak/>
        <w:t xml:space="preserve">12 Стратегија ублажавања ће се заснивати на хијерархији мера избегавања, минимизације, ублажавања, обнављања и </w:t>
      </w:r>
      <w:r>
        <w:rPr>
          <w:rFonts w:ascii="Verdana" w:eastAsia="Verdana" w:hAnsi="Verdana" w:cs="Verdana"/>
        </w:rPr>
        <w:t>компензације.</w:t>
      </w:r>
    </w:p>
    <w:p w:rsidR="00321B95" w:rsidRDefault="005F747B">
      <w:pPr>
        <w:spacing w:line="210" w:lineRule="atLeast"/>
      </w:pPr>
      <w:r>
        <w:rPr>
          <w:rFonts w:ascii="Verdana" w:eastAsia="Verdana" w:hAnsi="Verdana" w:cs="Verdana"/>
        </w:rPr>
        <w:t>13 https://www.eib.org/en/publications/guidance-note-on-biodiversity-and-ecosystems</w:t>
      </w:r>
    </w:p>
    <w:p w:rsidR="00321B95" w:rsidRDefault="005F747B">
      <w:pPr>
        <w:spacing w:line="210" w:lineRule="atLeast"/>
      </w:pPr>
      <w:r>
        <w:rPr>
          <w:rFonts w:ascii="Verdana" w:eastAsia="Verdana" w:hAnsi="Verdana" w:cs="Verdana"/>
        </w:rPr>
        <w:t>х) Било каква нерешена питања са дозволама/тужбе/правне предмети у поступку који могу одложити имплементацију</w:t>
      </w:r>
    </w:p>
    <w:p w:rsidR="00321B95" w:rsidRDefault="005F747B">
      <w:pPr>
        <w:spacing w:line="210" w:lineRule="atLeast"/>
      </w:pPr>
      <w:r>
        <w:rPr>
          <w:rFonts w:ascii="Verdana" w:eastAsia="Verdana" w:hAnsi="Verdana" w:cs="Verdana"/>
          <w:i/>
        </w:rPr>
        <w:t>Напомена: За све пројекте који се очекују у окви</w:t>
      </w:r>
      <w:r>
        <w:rPr>
          <w:rFonts w:ascii="Verdana" w:eastAsia="Verdana" w:hAnsi="Verdana" w:cs="Verdana"/>
          <w:i/>
        </w:rPr>
        <w:t>ру зајма, Банкa би требало да прими ESIA извештаје, дозволе и друге релевантне документе (који покривају процес јавних расправа, утицај надземних линија на птице и слепе мишеве, кумулативне утицаје, потенцијалне еколошке обавезе, ублажавање, итд.), заједно</w:t>
      </w:r>
      <w:r>
        <w:rPr>
          <w:rFonts w:ascii="Verdana" w:eastAsia="Verdana" w:hAnsi="Verdana" w:cs="Verdana"/>
          <w:i/>
        </w:rPr>
        <w:t xml:space="preserve"> са условима и додатним или специфичним студијама потребним према дозволама: </w:t>
      </w:r>
    </w:p>
    <w:p w:rsidR="00321B95" w:rsidRDefault="005F747B">
      <w:pPr>
        <w:spacing w:line="210" w:lineRule="atLeast"/>
      </w:pPr>
      <w:r>
        <w:rPr>
          <w:rFonts w:ascii="Verdana" w:eastAsia="Verdana" w:hAnsi="Verdana" w:cs="Verdana"/>
          <w:i/>
        </w:rPr>
        <w:t>– Ако је примењиво, опсег и временски распоред специфичних студија које су спроведене (на пример, студија утицаја надземних линија на миграторне птице које су могу бити захтеване</w:t>
      </w:r>
      <w:r>
        <w:rPr>
          <w:rFonts w:ascii="Verdana" w:eastAsia="Verdana" w:hAnsi="Verdana" w:cs="Verdana"/>
          <w:i/>
        </w:rPr>
        <w:t xml:space="preserve">). </w:t>
      </w:r>
    </w:p>
    <w:p w:rsidR="00321B95" w:rsidRDefault="005F747B">
      <w:pPr>
        <w:spacing w:line="210" w:lineRule="atLeast"/>
      </w:pPr>
      <w:r>
        <w:rPr>
          <w:rFonts w:ascii="Verdana" w:eastAsia="Verdana" w:hAnsi="Verdana" w:cs="Verdana"/>
          <w:i/>
        </w:rPr>
        <w:t>– Списак еколошких утицаја главних компоненти пројеката, укључујући електричне међувезе (бука, визуелни утицај, опасност за птице, ефекти током изградње и рада, итд.). Мере ублажавања, компензовања и праћења треба да буду примењене. Имплементација план</w:t>
      </w:r>
      <w:r>
        <w:rPr>
          <w:rFonts w:ascii="Verdana" w:eastAsia="Verdana" w:hAnsi="Verdana" w:cs="Verdana"/>
          <w:i/>
        </w:rPr>
        <w:t>ова за управљање животном средином.</w:t>
      </w:r>
    </w:p>
    <w:p w:rsidR="00321B95" w:rsidRDefault="005F747B">
      <w:pPr>
        <w:spacing w:line="210" w:lineRule="atLeast"/>
      </w:pPr>
      <w:r>
        <w:rPr>
          <w:rFonts w:ascii="Verdana" w:eastAsia="Verdana" w:hAnsi="Verdana" w:cs="Verdana"/>
          <w:b/>
        </w:rPr>
        <w:t>14 Друштвени аспекти</w:t>
      </w:r>
    </w:p>
    <w:p w:rsidR="00321B95" w:rsidRDefault="005F747B">
      <w:pPr>
        <w:spacing w:line="210" w:lineRule="atLeast"/>
      </w:pPr>
      <w:r>
        <w:rPr>
          <w:rFonts w:ascii="Verdana" w:eastAsia="Verdana" w:hAnsi="Verdana" w:cs="Verdana"/>
        </w:rPr>
        <w:t xml:space="preserve">a) Да ли пројекат има специфичне друштвене проблеме (невољна економска и/или физичка дислокација, утицаји на рањиве групе, радни стандарди, безбедност на раду)? Друштвени утицаји могу бити негативни </w:t>
      </w:r>
      <w:r>
        <w:rPr>
          <w:rFonts w:ascii="Verdana" w:eastAsia="Verdana" w:hAnsi="Verdana" w:cs="Verdana"/>
        </w:rPr>
        <w:t>(нпр. од обавезне куповине имовине) или позитивни (нпр. побољшање стамбеног фонда, бољи приступ општинским услугама, побољшање квалитета живота, интеграција рањивих група, итд.).</w:t>
      </w:r>
    </w:p>
    <w:p w:rsidR="00321B95" w:rsidRDefault="005F747B">
      <w:pPr>
        <w:spacing w:line="210" w:lineRule="atLeast"/>
      </w:pPr>
      <w:r>
        <w:rPr>
          <w:rFonts w:ascii="Verdana" w:eastAsia="Verdana" w:hAnsi="Verdana" w:cs="Verdana"/>
        </w:rPr>
        <w:t>б) Процес јавних расправа и укључивање локалних заједница и најрањивијих груп</w:t>
      </w:r>
      <w:r>
        <w:rPr>
          <w:rFonts w:ascii="Verdana" w:eastAsia="Verdana" w:hAnsi="Verdana" w:cs="Verdana"/>
        </w:rPr>
        <w:t>а. План ангажовања заинтересованих страна треба да буде обезбеђен (укључујући механизам за решавање притужби – Grievance Redress Mechanism).</w:t>
      </w:r>
    </w:p>
    <w:p w:rsidR="00321B95" w:rsidRDefault="005F747B">
      <w:pPr>
        <w:spacing w:line="210" w:lineRule="atLeast"/>
      </w:pPr>
      <w:r>
        <w:rPr>
          <w:rFonts w:ascii="Verdana" w:eastAsia="Verdana" w:hAnsi="Verdana" w:cs="Verdana"/>
        </w:rPr>
        <w:t>ц) Ако је примењиво, молимо да назначите како ће бити спроведено пресељење људи и утицај на погођене људе и мере ко</w:t>
      </w:r>
      <w:r>
        <w:rPr>
          <w:rFonts w:ascii="Verdana" w:eastAsia="Verdana" w:hAnsi="Verdana" w:cs="Verdana"/>
        </w:rPr>
        <w:t>мпензације.</w:t>
      </w:r>
    </w:p>
    <w:p w:rsidR="00321B95" w:rsidRDefault="005F747B">
      <w:pPr>
        <w:spacing w:line="210" w:lineRule="atLeast"/>
      </w:pPr>
      <w:r>
        <w:rPr>
          <w:rFonts w:ascii="Verdana" w:eastAsia="Verdana" w:hAnsi="Verdana" w:cs="Verdana"/>
        </w:rPr>
        <w:t>д) Како су у припреми пројекта узети у обзир аспекти родни равноправности? Да ли пројекат има позитивне или негативне утицаје на родну равноправност због свог избора, дизајна, имплементације или рада.</w:t>
      </w:r>
    </w:p>
    <w:p w:rsidR="00321B95" w:rsidRDefault="005F747B">
      <w:pPr>
        <w:spacing w:line="210" w:lineRule="atLeast"/>
      </w:pPr>
      <w:r>
        <w:rPr>
          <w:rFonts w:ascii="Verdana" w:eastAsia="Verdana" w:hAnsi="Verdana" w:cs="Verdana"/>
        </w:rPr>
        <w:t>е) Аквизиција земљишта и експропријација: д</w:t>
      </w:r>
      <w:r>
        <w:rPr>
          <w:rFonts w:ascii="Verdana" w:eastAsia="Verdana" w:hAnsi="Verdana" w:cs="Verdana"/>
        </w:rPr>
        <w:t>етаљи процеса, укључујући табелу која прецизира: парцеле, статус земљишта (нпр. јавно, приватно…), тренутна употреба земљишта, тип договора који се тражи, статус договора, очекивано време финализације; потреба за пресељењем/експропријацијом (ако је примењи</w:t>
      </w:r>
      <w:r>
        <w:rPr>
          <w:rFonts w:ascii="Verdana" w:eastAsia="Verdana" w:hAnsi="Verdana" w:cs="Verdana"/>
        </w:rPr>
        <w:t>во); права пролаза за интерконективне водове.</w:t>
      </w:r>
    </w:p>
    <w:p w:rsidR="00321B95" w:rsidRDefault="005F747B">
      <w:pPr>
        <w:spacing w:line="210" w:lineRule="atLeast"/>
      </w:pPr>
      <w:r>
        <w:rPr>
          <w:rFonts w:ascii="Verdana" w:eastAsia="Verdana" w:hAnsi="Verdana" w:cs="Verdana"/>
        </w:rPr>
        <w:t>ф) У случају пресељења, обезбедити План акције за пресељење (RAP) и План за обнављање животних услова (LRP), ако је примењиво.</w:t>
      </w:r>
    </w:p>
    <w:p w:rsidR="00321B95" w:rsidRDefault="005F747B">
      <w:pPr>
        <w:spacing w:line="210" w:lineRule="atLeast"/>
      </w:pPr>
      <w:r>
        <w:rPr>
          <w:rFonts w:ascii="Verdana" w:eastAsia="Verdana" w:hAnsi="Verdana" w:cs="Verdana"/>
          <w:i/>
        </w:rPr>
        <w:lastRenderedPageBreak/>
        <w:t>Напомена: За све пројекте који се очекују у оквиру овог зајма, Банкa очекује да при</w:t>
      </w:r>
      <w:r>
        <w:rPr>
          <w:rFonts w:ascii="Verdana" w:eastAsia="Verdana" w:hAnsi="Verdana" w:cs="Verdana"/>
          <w:i/>
        </w:rPr>
        <w:t xml:space="preserve">ми План ангажовања заинтересованих страна и детаљно објашњење процеса аквизиције земљишта, са одговарајућим Планом акције за пресељење (RAP) и/или Планом за обнављање животних услова (LRP) ако је примењиво. </w:t>
      </w:r>
    </w:p>
    <w:p w:rsidR="00321B95" w:rsidRDefault="005F747B">
      <w:pPr>
        <w:spacing w:line="210" w:lineRule="atLeast"/>
      </w:pPr>
      <w:r>
        <w:rPr>
          <w:rFonts w:ascii="Verdana" w:eastAsia="Verdana" w:hAnsi="Verdana" w:cs="Verdana"/>
          <w:b/>
        </w:rPr>
        <w:t>15 Рад и одржавање постројења:</w:t>
      </w:r>
    </w:p>
    <w:p w:rsidR="00321B95" w:rsidRDefault="005F747B">
      <w:pPr>
        <w:spacing w:line="210" w:lineRule="atLeast"/>
      </w:pPr>
      <w:r>
        <w:rPr>
          <w:rFonts w:ascii="Verdana" w:eastAsia="Verdana" w:hAnsi="Verdana" w:cs="Verdana"/>
        </w:rPr>
        <w:t>a) Организација задужена за рад и одржавање Шеме.</w:t>
      </w:r>
    </w:p>
    <w:p w:rsidR="00321B95" w:rsidRDefault="005F747B">
      <w:pPr>
        <w:spacing w:line="210" w:lineRule="atLeast"/>
      </w:pPr>
      <w:r>
        <w:rPr>
          <w:rFonts w:ascii="Verdana" w:eastAsia="Verdana" w:hAnsi="Verdana" w:cs="Verdana"/>
        </w:rPr>
        <w:t>б) Трошкови рада и одржавања и доступни буџет за рад и одржавање.</w:t>
      </w:r>
    </w:p>
    <w:tbl>
      <w:tblPr>
        <w:tblW w:w="4950" w:type="pct"/>
        <w:tblInd w:w="10" w:type="dxa"/>
        <w:tblCellMar>
          <w:left w:w="10" w:type="dxa"/>
          <w:right w:w="10" w:type="dxa"/>
        </w:tblCellMar>
        <w:tblLook w:val="0000" w:firstRow="0" w:lastRow="0" w:firstColumn="0" w:lastColumn="0" w:noHBand="0" w:noVBand="0"/>
      </w:tblPr>
      <w:tblGrid>
        <w:gridCol w:w="8930"/>
        <w:gridCol w:w="26"/>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Рад и одржавање главних компоненти (ветрогенератори, соларни модули, инвертори, трекери, итд.) ‒ додати редове ако је потребно</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BoP O&amp;M</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А</w:t>
            </w:r>
            <w:r>
              <w:rPr>
                <w:rFonts w:ascii="Verdana" w:eastAsia="Verdana" w:hAnsi="Verdana" w:cs="Verdana"/>
              </w:rPr>
              <w:t>дминистративни трошкови (управљање имовином итд.)</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Контролни центар и диспечер</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Осигурање</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Остали трошкови, користи заједнице</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Закуп (земљиште, остало)</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Порез</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УКУПНО (годишње)</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b/>
        </w:rPr>
        <w:t>16 Ризици климатских промена</w:t>
      </w:r>
    </w:p>
    <w:p w:rsidR="00321B95" w:rsidRDefault="005F747B">
      <w:pPr>
        <w:spacing w:line="210" w:lineRule="atLeast"/>
      </w:pPr>
      <w:r>
        <w:rPr>
          <w:rFonts w:ascii="Verdana" w:eastAsia="Verdana" w:hAnsi="Verdana" w:cs="Verdana"/>
        </w:rPr>
        <w:t>Интеграција процене климатских ризика у дизајн пројеката. Потребно је проценити потенцијалне рањивости пројекта на климатске промене и предвидети мере адаптације када је примењиво</w:t>
      </w:r>
      <w:r>
        <w:rPr>
          <w:rFonts w:ascii="Verdana" w:eastAsia="Verdana" w:hAnsi="Verdana" w:cs="Verdana"/>
          <w:vertAlign w:val="superscript"/>
        </w:rPr>
        <w:t>14</w:t>
      </w:r>
      <w:r>
        <w:rPr>
          <w:rFonts w:ascii="Verdana" w:eastAsia="Verdana" w:hAnsi="Verdana" w:cs="Verdana"/>
        </w:rPr>
        <w:t>. Климатски ризици могу укључивати: повећање количине падавина, што може утицати на дизајн пројекта (системе одводњавања итд.) изазвати ерозију, поплаве, пораста температуре и промене у условима ветрова. У процени треба користити климатске пројекције током</w:t>
      </w:r>
      <w:r>
        <w:rPr>
          <w:rFonts w:ascii="Verdana" w:eastAsia="Verdana" w:hAnsi="Verdana" w:cs="Verdana"/>
        </w:rPr>
        <w:t xml:space="preserve"> очекиваног века трајања пројекта, укључујући сценарије климатских пројекција за период од 10 до 30 година</w:t>
      </w:r>
      <w:r>
        <w:rPr>
          <w:rFonts w:ascii="Verdana" w:eastAsia="Verdana" w:hAnsi="Verdana" w:cs="Verdana"/>
          <w:vertAlign w:val="superscript"/>
        </w:rPr>
        <w:t>15</w:t>
      </w:r>
      <w:r>
        <w:rPr>
          <w:rFonts w:ascii="Verdana" w:eastAsia="Verdana" w:hAnsi="Verdana" w:cs="Verdana"/>
        </w:rPr>
        <w:t>.</w:t>
      </w:r>
    </w:p>
    <w:p w:rsidR="00321B95" w:rsidRDefault="005F747B">
      <w:pPr>
        <w:spacing w:line="210" w:lineRule="atLeast"/>
      </w:pPr>
      <w:r>
        <w:rPr>
          <w:rFonts w:ascii="Verdana" w:eastAsia="Verdana" w:hAnsi="Verdana" w:cs="Verdana"/>
        </w:rPr>
        <w:t>(a) Да ли је спроведена процена климатских ризика и рањивости за пројекат? Молимо вас да наводите главне резултате.</w:t>
      </w:r>
    </w:p>
    <w:p w:rsidR="00321B95" w:rsidRDefault="005F747B">
      <w:pPr>
        <w:spacing w:line="210" w:lineRule="atLeast"/>
      </w:pPr>
      <w:r>
        <w:rPr>
          <w:rFonts w:ascii="Verdana" w:eastAsia="Verdana" w:hAnsi="Verdana" w:cs="Verdana"/>
        </w:rPr>
        <w:t xml:space="preserve">(б) Како ће дизајн и распоред </w:t>
      </w:r>
      <w:r>
        <w:rPr>
          <w:rFonts w:ascii="Verdana" w:eastAsia="Verdana" w:hAnsi="Verdana" w:cs="Verdana"/>
        </w:rPr>
        <w:t>инфраструктуре максимизирати могућности за изградњу орпорне инфраструктуре (на пример, да ли ће укључити мере за уштеду воде и енергије, одрживу урбану одводњу и мере за управљање ризиком од поплава)?</w:t>
      </w:r>
    </w:p>
    <w:p w:rsidR="00321B95" w:rsidRDefault="005F747B">
      <w:pPr>
        <w:spacing w:line="210" w:lineRule="atLeast"/>
      </w:pPr>
      <w:r>
        <w:rPr>
          <w:rFonts w:ascii="Verdana" w:eastAsia="Verdana" w:hAnsi="Verdana" w:cs="Verdana"/>
        </w:rPr>
        <w:t>(ц) Шта је предвиђено као план у случају екстремних вре</w:t>
      </w:r>
      <w:r>
        <w:rPr>
          <w:rFonts w:ascii="Verdana" w:eastAsia="Verdana" w:hAnsi="Verdana" w:cs="Verdana"/>
        </w:rPr>
        <w:t>менских догађаја? Да ли постоји евиденција о претходним екстремним временским догађајима? Које су лекције научене из утицаја прошлих екстремних временских прилика на инфраструктуру?</w:t>
      </w:r>
    </w:p>
    <w:p w:rsidR="00321B95" w:rsidRDefault="005F747B">
      <w:pPr>
        <w:spacing w:line="210" w:lineRule="atLeast"/>
      </w:pPr>
      <w:r>
        <w:rPr>
          <w:rFonts w:ascii="Verdana" w:eastAsia="Verdana" w:hAnsi="Verdana" w:cs="Verdana"/>
        </w:rPr>
        <w:t xml:space="preserve">За хидроелектране потребна је процена ризика од климатских промена (према </w:t>
      </w:r>
      <w:r>
        <w:rPr>
          <w:rFonts w:ascii="Verdana" w:eastAsia="Verdana" w:hAnsi="Verdana" w:cs="Verdana"/>
        </w:rPr>
        <w:t xml:space="preserve">IHA водичу), а пројекат мора бити у складу са ЕИБ-овим Еколошким, </w:t>
      </w:r>
      <w:r>
        <w:rPr>
          <w:rFonts w:ascii="Verdana" w:eastAsia="Verdana" w:hAnsi="Verdana" w:cs="Verdana"/>
        </w:rPr>
        <w:lastRenderedPageBreak/>
        <w:t>климатским и социјалним смерницама за развој хидроелектрана (EIB’s Environmental, Climate and Social Guidelines on Hydropower Development).</w:t>
      </w:r>
    </w:p>
    <w:p w:rsidR="00321B95" w:rsidRDefault="005F747B">
      <w:pPr>
        <w:spacing w:line="210" w:lineRule="atLeast"/>
      </w:pPr>
      <w:r>
        <w:rPr>
          <w:rFonts w:ascii="Verdana" w:eastAsia="Verdana" w:hAnsi="Verdana" w:cs="Verdana"/>
          <w:b/>
        </w:rPr>
        <w:t xml:space="preserve">17 Економски и финансијски аспекти </w:t>
      </w:r>
    </w:p>
    <w:p w:rsidR="00321B95" w:rsidRDefault="005F747B">
      <w:pPr>
        <w:spacing w:line="210" w:lineRule="atLeast"/>
      </w:pPr>
      <w:r>
        <w:rPr>
          <w:rFonts w:ascii="Verdana" w:eastAsia="Verdana" w:hAnsi="Verdana" w:cs="Verdana"/>
        </w:rPr>
        <w:t>a) Становништв</w:t>
      </w:r>
      <w:r>
        <w:rPr>
          <w:rFonts w:ascii="Verdana" w:eastAsia="Verdana" w:hAnsi="Verdana" w:cs="Verdana"/>
        </w:rPr>
        <w:t>о које опслужује шема или друга релевантна анализа потражње.</w:t>
      </w:r>
    </w:p>
    <w:p w:rsidR="00321B95" w:rsidRDefault="005F747B">
      <w:pPr>
        <w:spacing w:line="210" w:lineRule="atLeast"/>
      </w:pPr>
      <w:r>
        <w:rPr>
          <w:rFonts w:ascii="Verdana" w:eastAsia="Verdana" w:hAnsi="Verdana" w:cs="Verdana"/>
        </w:rPr>
        <w:t>б) Дисконтована цена производње електричне енергије (LCOE EUR/MWh)</w:t>
      </w:r>
      <w:r>
        <w:rPr>
          <w:rFonts w:ascii="Verdana" w:eastAsia="Verdana" w:hAnsi="Verdana" w:cs="Verdana"/>
          <w:vertAlign w:val="superscript"/>
        </w:rPr>
        <w:t>16</w:t>
      </w:r>
    </w:p>
    <w:p w:rsidR="00321B95" w:rsidRDefault="005F747B">
      <w:pPr>
        <w:spacing w:line="210" w:lineRule="atLeast"/>
      </w:pPr>
      <w:r>
        <w:rPr>
          <w:rFonts w:ascii="Verdana" w:eastAsia="Verdana" w:hAnsi="Verdana" w:cs="Verdana"/>
        </w:rPr>
        <w:t>ц) Комерцијална структура пројекта – Уговор о куповини електричне енергије, шема подршке, трговац, итд. Статус уговора о откуп</w:t>
      </w:r>
      <w:r>
        <w:rPr>
          <w:rFonts w:ascii="Verdana" w:eastAsia="Verdana" w:hAnsi="Verdana" w:cs="Verdana"/>
        </w:rPr>
        <w:t>у или приступ регулисаној накнади. Тржишне студије и тржишне претпоставке коришћене за изградњу пословног плана пројекта. Просечан приход по продатом MWh.</w:t>
      </w:r>
    </w:p>
    <w:p w:rsidR="00321B95" w:rsidRDefault="005F747B">
      <w:pPr>
        <w:spacing w:line="210" w:lineRule="atLeast"/>
      </w:pPr>
      <w:r>
        <w:rPr>
          <w:rFonts w:ascii="Verdana" w:eastAsia="Verdana" w:hAnsi="Verdana" w:cs="Verdana"/>
        </w:rPr>
        <w:t>д) Анализа економске оправданости. Очекивани финансијски ефекти. Претпоставке и преглед пројекције пр</w:t>
      </w:r>
      <w:r>
        <w:rPr>
          <w:rFonts w:ascii="Verdana" w:eastAsia="Verdana" w:hAnsi="Verdana" w:cs="Verdana"/>
        </w:rPr>
        <w:t>ихода, анализа осетљивости.</w:t>
      </w:r>
    </w:p>
    <w:p w:rsidR="00321B95" w:rsidRDefault="005F747B">
      <w:pPr>
        <w:spacing w:line="210" w:lineRule="atLeast"/>
      </w:pPr>
      <w:r>
        <w:rPr>
          <w:rFonts w:ascii="Verdana" w:eastAsia="Verdana" w:hAnsi="Verdana" w:cs="Verdana"/>
        </w:rPr>
        <w:t>е) Да ли ће пројекат имати користи од субвенција (грантови, кредити или други облици финансијске подршке? Молимо вас да наведете детаље ако су примењиви.</w:t>
      </w:r>
    </w:p>
    <w:p w:rsidR="00321B95" w:rsidRDefault="005F747B">
      <w:pPr>
        <w:spacing w:line="210" w:lineRule="atLeast"/>
      </w:pPr>
      <w:r>
        <w:rPr>
          <w:rFonts w:ascii="Verdana" w:eastAsia="Verdana" w:hAnsi="Verdana" w:cs="Verdana"/>
          <w:b/>
        </w:rPr>
        <w:t>18 За ветропаркове/соларне PV: дужна пажња у ланцу снабдевања</w:t>
      </w:r>
    </w:p>
    <w:p w:rsidR="00321B95" w:rsidRDefault="005F747B">
      <w:pPr>
        <w:spacing w:line="210" w:lineRule="atLeast"/>
      </w:pPr>
      <w:r>
        <w:rPr>
          <w:rFonts w:ascii="Verdana" w:eastAsia="Verdana" w:hAnsi="Verdana" w:cs="Verdana"/>
        </w:rPr>
        <w:t>Почетни скуп заштитних мера описан је у овом документу пројекта (минимални скуп захтева).</w:t>
      </w:r>
    </w:p>
    <w:p w:rsidR="00321B95" w:rsidRDefault="005F747B">
      <w:pPr>
        <w:spacing w:line="210" w:lineRule="atLeast"/>
      </w:pPr>
      <w:r>
        <w:rPr>
          <w:rFonts w:ascii="Verdana" w:eastAsia="Verdana" w:hAnsi="Verdana" w:cs="Verdana"/>
        </w:rPr>
        <w:t>Банка може захтевати додатне заштитне мере током процеса ревизије пројекта и/или бити укључене у Писмо о додели, што одражава приступ Банке у том тренутку.</w:t>
      </w:r>
    </w:p>
    <w:p w:rsidR="00321B95" w:rsidRDefault="005F747B">
      <w:pPr>
        <w:spacing w:line="210" w:lineRule="atLeast"/>
      </w:pPr>
      <w:r>
        <w:rPr>
          <w:rFonts w:ascii="Verdana" w:eastAsia="Verdana" w:hAnsi="Verdana" w:cs="Verdana"/>
          <w:b/>
        </w:rPr>
        <w:t xml:space="preserve">У случају </w:t>
      </w:r>
      <w:r>
        <w:rPr>
          <w:rFonts w:ascii="Verdana" w:eastAsia="Verdana" w:hAnsi="Verdana" w:cs="Verdana"/>
          <w:b/>
        </w:rPr>
        <w:t xml:space="preserve">јавне набавке, Промотер ће (основни сет захтева): </w:t>
      </w:r>
    </w:p>
    <w:p w:rsidR="00321B95" w:rsidRDefault="005F747B">
      <w:pPr>
        <w:spacing w:line="210" w:lineRule="atLeast"/>
      </w:pPr>
      <w:r>
        <w:rPr>
          <w:rFonts w:ascii="Verdana" w:eastAsia="Verdana" w:hAnsi="Verdana" w:cs="Verdana"/>
        </w:rPr>
        <w:t>– Обезбедити да се људска права примењују на извођаче, подизвођаче и добављаче и да се ове мере спроводе током целокупне имплементације пројекта.</w:t>
      </w:r>
    </w:p>
    <w:p w:rsidR="00321B95" w:rsidRDefault="005F747B">
      <w:pPr>
        <w:spacing w:line="210" w:lineRule="atLeast"/>
      </w:pPr>
      <w:r>
        <w:rPr>
          <w:rFonts w:ascii="Verdana" w:eastAsia="Verdana" w:hAnsi="Verdana" w:cs="Verdana"/>
        </w:rPr>
        <w:t>– Проценити и оцењивати ризик од принудног рада у ланцу сна</w:t>
      </w:r>
      <w:r>
        <w:rPr>
          <w:rFonts w:ascii="Verdana" w:eastAsia="Verdana" w:hAnsi="Verdana" w:cs="Verdana"/>
        </w:rPr>
        <w:t>бдевања соларним ПВ модулом који ће бити набављен за Пројекат, на начин који је прихватљив за ЕИБ.</w:t>
      </w:r>
    </w:p>
    <w:p w:rsidR="00321B95" w:rsidRDefault="005F747B">
      <w:pPr>
        <w:spacing w:line="210" w:lineRule="atLeast"/>
      </w:pPr>
      <w:r>
        <w:rPr>
          <w:rFonts w:ascii="Verdana" w:eastAsia="Verdana" w:hAnsi="Verdana" w:cs="Verdana"/>
        </w:rPr>
        <w:t xml:space="preserve">– Специфични захтеви ће бити договорени са ЕИБ-ом и укључени у тендерску документацију за EPC уговор, укључујући етички кодекс извођача и добављача изјаве и </w:t>
      </w:r>
      <w:r>
        <w:rPr>
          <w:rFonts w:ascii="Verdana" w:eastAsia="Verdana" w:hAnsi="Verdana" w:cs="Verdana"/>
        </w:rPr>
        <w:t>обезбеђивање гаранција</w:t>
      </w:r>
    </w:p>
    <w:p w:rsidR="00321B95" w:rsidRDefault="005F747B">
      <w:pPr>
        <w:spacing w:line="210" w:lineRule="atLeast"/>
      </w:pPr>
      <w:r>
        <w:rPr>
          <w:rFonts w:ascii="Verdana" w:eastAsia="Verdana" w:hAnsi="Verdana" w:cs="Verdana"/>
        </w:rPr>
        <w:t>– Ово ће бити осигурано кроз неколико радњи, укључујући, али не ограничавајући се на:</w:t>
      </w:r>
    </w:p>
    <w:p w:rsidR="00321B95" w:rsidRDefault="005F747B">
      <w:pPr>
        <w:spacing w:line="210" w:lineRule="atLeast"/>
      </w:pPr>
      <w:r>
        <w:rPr>
          <w:rFonts w:ascii="Verdana" w:eastAsia="Verdana" w:hAnsi="Verdana" w:cs="Verdana"/>
        </w:rPr>
        <w:t>‒</w:t>
      </w:r>
      <w:r>
        <w:rPr>
          <w:rFonts w:ascii="Verdana" w:eastAsia="Verdana" w:hAnsi="Verdana" w:cs="Verdana"/>
        </w:rPr>
        <w:t xml:space="preserve"> Подизање свести током тендерског процеса о ЕИБ и DGPC’s E&amp;S стандардима;</w:t>
      </w:r>
    </w:p>
    <w:p w:rsidR="00321B95" w:rsidRDefault="005F747B">
      <w:pPr>
        <w:spacing w:line="210" w:lineRule="atLeast"/>
      </w:pPr>
      <w:r>
        <w:rPr>
          <w:rFonts w:ascii="Verdana" w:eastAsia="Verdana" w:hAnsi="Verdana" w:cs="Verdana"/>
        </w:rPr>
        <w:t>‒</w:t>
      </w:r>
      <w:r>
        <w:rPr>
          <w:rFonts w:ascii="Verdana" w:eastAsia="Verdana" w:hAnsi="Verdana" w:cs="Verdana"/>
        </w:rPr>
        <w:t xml:space="preserve"> Изјаве и гаранције које треба да буду укључене у тендерску документаци</w:t>
      </w:r>
      <w:r>
        <w:rPr>
          <w:rFonts w:ascii="Verdana" w:eastAsia="Verdana" w:hAnsi="Verdana" w:cs="Verdana"/>
        </w:rPr>
        <w:t>ју, на пример, изјаве Светске банке о</w:t>
      </w:r>
    </w:p>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t>14 Погледајте на пример European commission Technical guidance on the climate proofing of infrastructure, EUFIWACC водич или European Commission non paper guidelines</w:t>
      </w:r>
    </w:p>
    <w:p w:rsidR="00321B95" w:rsidRDefault="005F747B">
      <w:pPr>
        <w:spacing w:line="210" w:lineRule="atLeast"/>
      </w:pPr>
      <w:r>
        <w:rPr>
          <w:rFonts w:ascii="Verdana" w:eastAsia="Verdana" w:hAnsi="Verdana" w:cs="Verdana"/>
        </w:rPr>
        <w:lastRenderedPageBreak/>
        <w:t xml:space="preserve">15 Као што је наведено у делегираном </w:t>
      </w:r>
      <w:r>
        <w:rPr>
          <w:rFonts w:ascii="Verdana" w:eastAsia="Verdana" w:hAnsi="Verdana" w:cs="Verdana"/>
        </w:rPr>
        <w:t>акту за ублажавање климатских утицаја Таксономије ЕУ за одрживо финансирање, који такође наводи обим Процене климатског ризика и рањивости (CRVA) (DNSH критеријуми за прилагођавање) ‒ Прилог 1, Додатак 1 (https://eur-lex.europa.eu/legal-content/EN/TXT/?uri</w:t>
      </w:r>
      <w:r>
        <w:rPr>
          <w:rFonts w:ascii="Verdana" w:eastAsia="Verdana" w:hAnsi="Verdana" w:cs="Verdana"/>
        </w:rPr>
        <w:t>=PI_COM:C(2021)2800)</w:t>
      </w:r>
    </w:p>
    <w:p w:rsidR="00321B95" w:rsidRDefault="005F747B">
      <w:pPr>
        <w:spacing w:line="210" w:lineRule="atLeast"/>
      </w:pPr>
      <w:r>
        <w:rPr>
          <w:rFonts w:ascii="Verdana" w:eastAsia="Verdana" w:hAnsi="Verdana" w:cs="Verdana"/>
        </w:rPr>
        <w:t>16 Нето садашња вредност CAPEX-а и OPEX-а током 20 година, подељена са нето садашњом вредношћу очекиване производње у EUR/MWh.</w:t>
      </w:r>
    </w:p>
    <w:p w:rsidR="00321B95" w:rsidRDefault="005F747B">
      <w:pPr>
        <w:spacing w:line="210" w:lineRule="atLeast"/>
      </w:pPr>
      <w:r>
        <w:rPr>
          <w:rFonts w:ascii="Verdana" w:eastAsia="Verdana" w:hAnsi="Verdana" w:cs="Verdana"/>
        </w:rPr>
        <w:t>принудном раду у ланцима снабдевања. Тачан скуп захтева биће договорен са ЕИБ уз подршку консултанта за импл</w:t>
      </w:r>
      <w:r>
        <w:rPr>
          <w:rFonts w:ascii="Verdana" w:eastAsia="Verdana" w:hAnsi="Verdana" w:cs="Verdana"/>
        </w:rPr>
        <w:t>ементацију ако је примењиво</w:t>
      </w:r>
      <w:r>
        <w:rPr>
          <w:rFonts w:ascii="Verdana" w:eastAsia="Verdana" w:hAnsi="Verdana" w:cs="Verdana"/>
          <w:vertAlign w:val="superscript"/>
        </w:rPr>
        <w:t>17</w:t>
      </w:r>
      <w:r>
        <w:rPr>
          <w:rFonts w:ascii="Verdana" w:eastAsia="Verdana" w:hAnsi="Verdana" w:cs="Verdana"/>
        </w:rPr>
        <w:t>;</w:t>
      </w:r>
    </w:p>
    <w:p w:rsidR="00321B95" w:rsidRDefault="005F747B">
      <w:pPr>
        <w:spacing w:line="210" w:lineRule="atLeast"/>
      </w:pPr>
      <w:r>
        <w:rPr>
          <w:rFonts w:ascii="Verdana" w:eastAsia="Verdana" w:hAnsi="Verdana" w:cs="Verdana"/>
        </w:rPr>
        <w:t>‒</w:t>
      </w:r>
      <w:r>
        <w:rPr>
          <w:rFonts w:ascii="Verdana" w:eastAsia="Verdana" w:hAnsi="Verdana" w:cs="Verdana"/>
        </w:rPr>
        <w:t xml:space="preserve"> Развој специфичних E&amp;S захтева за понуђаче да на одговарајући начин представе процену ризика и приступ управљању ризиком од принудног рада у ланцу снабдевања (нпр. квалификација добављача, уговорни захтеви, могућност фабрич</w:t>
      </w:r>
      <w:r>
        <w:rPr>
          <w:rFonts w:ascii="Verdana" w:eastAsia="Verdana" w:hAnsi="Verdana" w:cs="Verdana"/>
        </w:rPr>
        <w:t>ких ревизија, итд.). Укључите овај захтев у критеријуме за квалификацију и евалуацију the E&amp;S тендера.</w:t>
      </w:r>
    </w:p>
    <w:p w:rsidR="00321B95" w:rsidRDefault="005F747B">
      <w:pPr>
        <w:spacing w:line="210" w:lineRule="atLeast"/>
      </w:pPr>
      <w:r>
        <w:rPr>
          <w:rFonts w:ascii="Verdana" w:eastAsia="Verdana" w:hAnsi="Verdana" w:cs="Verdana"/>
        </w:rPr>
        <w:t>‒</w:t>
      </w:r>
      <w:r>
        <w:rPr>
          <w:rFonts w:ascii="Verdana" w:eastAsia="Verdana" w:hAnsi="Verdana" w:cs="Verdana"/>
        </w:rPr>
        <w:t xml:space="preserve"> Укључивање захтева у тендерску документацију да ће се од успешног понуђача захтевати током фазе пројектовања да демонстрира одговарајуће мапирање ланца</w:t>
      </w:r>
      <w:r>
        <w:rPr>
          <w:rFonts w:ascii="Verdana" w:eastAsia="Verdana" w:hAnsi="Verdana" w:cs="Verdana"/>
        </w:rPr>
        <w:t xml:space="preserve"> снабдевања до нивоа полисилицијума (идентификовање одређених добављача, фабрика и локација за модуле, ћелије, плочице, инготе и полисилицијум), у складу са захтевима Зајмодаваца и достављеним изјавама.</w:t>
      </w:r>
    </w:p>
    <w:p w:rsidR="00321B95" w:rsidRDefault="005F747B">
      <w:pPr>
        <w:spacing w:line="210" w:lineRule="atLeast"/>
      </w:pPr>
      <w:r>
        <w:rPr>
          <w:rFonts w:ascii="Verdana" w:eastAsia="Verdana" w:hAnsi="Verdana" w:cs="Verdana"/>
        </w:rPr>
        <w:t>‒</w:t>
      </w:r>
      <w:r>
        <w:rPr>
          <w:rFonts w:ascii="Verdana" w:eastAsia="Verdana" w:hAnsi="Verdana" w:cs="Verdana"/>
        </w:rPr>
        <w:t xml:space="preserve"> У случају да се у ланцу снабдевања идентификује вис</w:t>
      </w:r>
      <w:r>
        <w:rPr>
          <w:rFonts w:ascii="Verdana" w:eastAsia="Verdana" w:hAnsi="Verdana" w:cs="Verdana"/>
        </w:rPr>
        <w:t>ок ризик од принудног рада, од уговарача ће се тражити да представи одговарајућу методологију о томе како ће се идентификовани ризици ублажити (нпр. кроз независне ревизије треће стране). Уколико ово буде незадовољавајуће, од извођача ће се тражити да пром</w:t>
      </w:r>
      <w:r>
        <w:rPr>
          <w:rFonts w:ascii="Verdana" w:eastAsia="Verdana" w:hAnsi="Verdana" w:cs="Verdana"/>
        </w:rPr>
        <w:t>ени добављача.</w:t>
      </w:r>
    </w:p>
    <w:p w:rsidR="00321B95" w:rsidRDefault="005F747B">
      <w:pPr>
        <w:spacing w:line="210" w:lineRule="atLeast"/>
      </w:pPr>
      <w:r>
        <w:rPr>
          <w:rFonts w:ascii="Verdana" w:eastAsia="Verdana" w:hAnsi="Verdana" w:cs="Verdana"/>
          <w:i/>
        </w:rPr>
        <w:t>Обавестити ЕИБ о било каквој неусаглашености или ограничењу у вези са овим.</w:t>
      </w:r>
    </w:p>
    <w:p w:rsidR="00321B95" w:rsidRDefault="005F747B">
      <w:pPr>
        <w:spacing w:line="210" w:lineRule="atLeast"/>
      </w:pPr>
      <w:r>
        <w:rPr>
          <w:rFonts w:ascii="Verdana" w:eastAsia="Verdana" w:hAnsi="Verdana" w:cs="Verdana"/>
          <w:b/>
        </w:rPr>
        <w:t>Смернице о специфичној дужној пажњи ланца снабдевања PV модула, укључујући почетни сет минималних захтева.</w:t>
      </w:r>
    </w:p>
    <w:p w:rsidR="00321B95" w:rsidRDefault="005F747B">
      <w:pPr>
        <w:spacing w:line="210" w:lineRule="atLeast"/>
      </w:pPr>
      <w:r>
        <w:rPr>
          <w:rFonts w:ascii="Verdana" w:eastAsia="Verdana" w:hAnsi="Verdana" w:cs="Verdana"/>
        </w:rPr>
        <w:t>Извештај o дужнoj пажњи треба да покрије две области:</w:t>
      </w:r>
    </w:p>
    <w:p w:rsidR="00321B95" w:rsidRDefault="005F747B">
      <w:pPr>
        <w:spacing w:line="210" w:lineRule="atLeast"/>
      </w:pPr>
      <w:r>
        <w:rPr>
          <w:rFonts w:ascii="Verdana" w:eastAsia="Verdana" w:hAnsi="Verdana" w:cs="Verdana"/>
          <w:b/>
        </w:rPr>
        <w:t>a)</w:t>
      </w:r>
      <w:r>
        <w:rPr>
          <w:rFonts w:ascii="Verdana" w:eastAsia="Verdana" w:hAnsi="Verdana" w:cs="Verdana"/>
        </w:rPr>
        <w:t xml:space="preserve"> </w:t>
      </w:r>
      <w:r>
        <w:rPr>
          <w:rFonts w:ascii="Verdana" w:eastAsia="Verdana" w:hAnsi="Verdana" w:cs="Verdana"/>
          <w:b/>
        </w:rPr>
        <w:t>Д</w:t>
      </w:r>
      <w:r>
        <w:rPr>
          <w:rFonts w:ascii="Verdana" w:eastAsia="Verdana" w:hAnsi="Verdana" w:cs="Verdana"/>
          <w:b/>
        </w:rPr>
        <w:t xml:space="preserve">ужна пажња према добављачу соларних PV модула </w:t>
      </w:r>
    </w:p>
    <w:p w:rsidR="00321B95" w:rsidRDefault="005F747B">
      <w:pPr>
        <w:spacing w:line="210" w:lineRule="atLeast"/>
      </w:pPr>
      <w:r>
        <w:rPr>
          <w:rFonts w:ascii="Verdana" w:eastAsia="Verdana" w:hAnsi="Verdana" w:cs="Verdana"/>
        </w:rPr>
        <w:t>Прво, за сваког добављача, Промотер треба да јасно опише системе управљања које ти добављачи имају. Требало би да опише интерне политике и процедуре у вези са њиховом посвећеношћу људским правима и избегавањем</w:t>
      </w:r>
      <w:r>
        <w:rPr>
          <w:rFonts w:ascii="Verdana" w:eastAsia="Verdana" w:hAnsi="Verdana" w:cs="Verdana"/>
        </w:rPr>
        <w:t xml:space="preserve"> принудног рада у њиховим ланцима снабдевања. Овај део дужне пажње треба да размотри исте аспекте као и они који су наведени у одељку (1) изнад о системима управљања (политике, системи управљања, сертификати – нпр. SA 8000 ‒ набавке, уговорне клаузуле, кас</w:t>
      </w:r>
      <w:r>
        <w:rPr>
          <w:rFonts w:ascii="Verdana" w:eastAsia="Verdana" w:hAnsi="Verdana" w:cs="Verdana"/>
        </w:rPr>
        <w:t>када, одговорност, права ревизије итд.).</w:t>
      </w:r>
    </w:p>
    <w:p w:rsidR="00321B95" w:rsidRDefault="005F747B">
      <w:pPr>
        <w:spacing w:line="210" w:lineRule="atLeast"/>
      </w:pPr>
      <w:r>
        <w:rPr>
          <w:rFonts w:ascii="Verdana" w:eastAsia="Verdana" w:hAnsi="Verdana" w:cs="Verdana"/>
          <w:b/>
        </w:rPr>
        <w:t xml:space="preserve">б) Дужна пажња према ланцу снабдевања соларних PV модула </w:t>
      </w:r>
    </w:p>
    <w:p w:rsidR="00321B95" w:rsidRDefault="005F747B">
      <w:pPr>
        <w:spacing w:line="210" w:lineRule="atLeast"/>
      </w:pPr>
      <w:r>
        <w:rPr>
          <w:rFonts w:ascii="Verdana" w:eastAsia="Verdana" w:hAnsi="Verdana" w:cs="Verdana"/>
        </w:rPr>
        <w:t>Друго, извештај треба да пружи детаље о томе како сваки добављач идентификује и управља овим ризиком од принудног рада посебно, пружајући детаље истраге и ан</w:t>
      </w:r>
      <w:r>
        <w:rPr>
          <w:rFonts w:ascii="Verdana" w:eastAsia="Verdana" w:hAnsi="Verdana" w:cs="Verdana"/>
        </w:rPr>
        <w:t xml:space="preserve">ализе спроведене да би се идентификовао и анализирао ланац снабдевања панела који ће се користити за пројекат. Ово би требало да обухвати, између осталог, следљивост која би се могла </w:t>
      </w:r>
      <w:r>
        <w:rPr>
          <w:rFonts w:ascii="Verdana" w:eastAsia="Verdana" w:hAnsi="Verdana" w:cs="Verdana"/>
        </w:rPr>
        <w:lastRenderedPageBreak/>
        <w:t xml:space="preserve">постићи, компаније и фабрике идентификоване у ланцу снабдевања, политике </w:t>
      </w:r>
      <w:r>
        <w:rPr>
          <w:rFonts w:ascii="Verdana" w:eastAsia="Verdana" w:hAnsi="Verdana" w:cs="Verdana"/>
        </w:rPr>
        <w:t>и процесе идентификованих компанија укључених у ланац снабдевања, итд. Напори се могу прво усмерити на ланац снабдевања компоненти на бази силицијум диоксида.</w:t>
      </w:r>
    </w:p>
    <w:p w:rsidR="00321B95" w:rsidRDefault="005F747B">
      <w:pPr>
        <w:spacing w:line="210" w:lineRule="atLeast"/>
      </w:pPr>
      <w:r>
        <w:rPr>
          <w:rFonts w:ascii="Verdana" w:eastAsia="Verdana" w:hAnsi="Verdana" w:cs="Verdana"/>
        </w:rPr>
        <w:t>Таква специфична дужна пажња треба да обухвати:</w:t>
      </w:r>
    </w:p>
    <w:p w:rsidR="00321B95" w:rsidRDefault="005F747B">
      <w:pPr>
        <w:spacing w:line="210" w:lineRule="atLeast"/>
      </w:pPr>
      <w:r>
        <w:rPr>
          <w:rFonts w:ascii="Verdana" w:eastAsia="Verdana" w:hAnsi="Verdana" w:cs="Verdana"/>
        </w:rPr>
        <w:t>(i) Мапирање ланца снабдевања за соларне фотонапонске панеле који ће се користити за пројекат:</w:t>
      </w:r>
    </w:p>
    <w:p w:rsidR="00321B95" w:rsidRDefault="005F747B">
      <w:pPr>
        <w:spacing w:line="210" w:lineRule="atLeast"/>
      </w:pPr>
      <w:r>
        <w:rPr>
          <w:rFonts w:ascii="Verdana" w:eastAsia="Verdana" w:hAnsi="Verdana" w:cs="Verdana"/>
        </w:rPr>
        <w:t>а. Први корак је да се предузме мапирање ланца снабдевања соларних панела од произвођача сировина до произвођача модула и да се процени да ли постоје ризици од п</w:t>
      </w:r>
      <w:r>
        <w:rPr>
          <w:rFonts w:ascii="Verdana" w:eastAsia="Verdana" w:hAnsi="Verdana" w:cs="Verdana"/>
        </w:rPr>
        <w:t>ринудног рада (нпр. индикатори принудног рада – ILO Forced Labor Indicators). Списак и локације фабрика добављача и поддобављача укључених у ланац снабдевања панела који се користе за пројекат – посебно за компоненте на бази силицијум диоксида.</w:t>
      </w:r>
    </w:p>
    <w:p w:rsidR="00321B95" w:rsidRDefault="005F747B">
      <w:pPr>
        <w:spacing w:line="210" w:lineRule="atLeast"/>
      </w:pPr>
      <w:r>
        <w:rPr>
          <w:rFonts w:ascii="Verdana" w:eastAsia="Verdana" w:hAnsi="Verdana" w:cs="Verdana"/>
        </w:rPr>
        <w:t>Почетни минимални захтеви су следећи</w:t>
      </w:r>
      <w:r>
        <w:rPr>
          <w:rFonts w:ascii="Verdana" w:eastAsia="Verdana" w:hAnsi="Verdana" w:cs="Verdana"/>
          <w:i/>
        </w:rPr>
        <w:t>:</w:t>
      </w:r>
    </w:p>
    <w:p w:rsidR="00321B95" w:rsidRDefault="005F747B">
      <w:pPr>
        <w:spacing w:line="210" w:lineRule="atLeast"/>
      </w:pPr>
      <w:r>
        <w:rPr>
          <w:rFonts w:ascii="Verdana" w:eastAsia="Verdana" w:hAnsi="Verdana" w:cs="Verdana"/>
        </w:rPr>
        <w:t>Промотер ће добити мапирање ланца снабдевања/декларације о пореклу фотонапонских модула и његових компоненти на бази силицијум-диоксида све до нижих нивоа ланца снабдевања, достижући најмање ниво полисилицијума или чак</w:t>
      </w:r>
      <w:r>
        <w:rPr>
          <w:rFonts w:ascii="Verdana" w:eastAsia="Verdana" w:hAnsi="Verdana" w:cs="Verdana"/>
        </w:rPr>
        <w:t xml:space="preserve"> силицијум метала ако</w:t>
      </w:r>
    </w:p>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t>17 Погледајте на пример одговарајуће захтеве Светске банке (https://www.worldbank.org/en/projects-operations/products-and-services/procurement-projects-programs) и посебну напомену (https://thedocs.worldbank.org/en/doc/</w:t>
      </w:r>
      <w:r>
        <w:rPr>
          <w:rFonts w:ascii="Verdana" w:eastAsia="Verdana" w:hAnsi="Verdana" w:cs="Verdana"/>
        </w:rPr>
        <w:t>0dc2d3635eb75d5371cab93a3873ad02-0290032022/original/Forced-Labor-Solar-Declarations-and-provisions-for-Procurement-Documents-ext-1.pdf)</w:t>
      </w:r>
    </w:p>
    <w:p w:rsidR="00321B95" w:rsidRDefault="005F747B">
      <w:pPr>
        <w:spacing w:line="210" w:lineRule="atLeast"/>
      </w:pPr>
      <w:r>
        <w:rPr>
          <w:rFonts w:ascii="Verdana" w:eastAsia="Verdana" w:hAnsi="Verdana" w:cs="Verdana"/>
        </w:rPr>
        <w:t>је могуће) издате, потписане и датиране од стране добављача фотонапонских модула пројекта.</w:t>
      </w:r>
    </w:p>
    <w:tbl>
      <w:tblPr>
        <w:tblW w:w="4950" w:type="pct"/>
        <w:tblInd w:w="10" w:type="dxa"/>
        <w:tblCellMar>
          <w:left w:w="10" w:type="dxa"/>
          <w:right w:w="10" w:type="dxa"/>
        </w:tblCellMar>
        <w:tblLook w:val="0000" w:firstRow="0" w:lastRow="0" w:firstColumn="0" w:lastColumn="0" w:noHBand="0" w:noVBand="0"/>
      </w:tblPr>
      <w:tblGrid>
        <w:gridCol w:w="1829"/>
        <w:gridCol w:w="1693"/>
        <w:gridCol w:w="1326"/>
        <w:gridCol w:w="656"/>
        <w:gridCol w:w="3452"/>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Назив Добављача</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Ред</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Сир</w:t>
            </w:r>
            <w:r>
              <w:rPr>
                <w:rFonts w:ascii="Verdana" w:eastAsia="Verdana" w:hAnsi="Verdana" w:cs="Verdana"/>
                <w:b/>
              </w:rPr>
              <w:t>овина</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Добављач</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Опис</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t>Фактор Локација (регион, држава)</w:t>
            </w:r>
          </w:p>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1</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Силикон Метал</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2</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Полисиликон</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3</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Ингот</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4</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Вафер</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5</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Ћелија</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6</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PV модул</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rPr>
        <w:t>Поред тога, Промотер ће:</w:t>
      </w:r>
    </w:p>
    <w:p w:rsidR="00321B95" w:rsidRDefault="005F747B">
      <w:pPr>
        <w:spacing w:line="210" w:lineRule="atLeast"/>
      </w:pPr>
      <w:r>
        <w:rPr>
          <w:rFonts w:ascii="Verdana" w:eastAsia="Verdana" w:hAnsi="Verdana" w:cs="Verdana"/>
        </w:rPr>
        <w:lastRenderedPageBreak/>
        <w:t>– Настојати да добије даље процене, као што су ревизије следљивости, ревизије рада, итд. пружајући удобност у погледу следљивости и одсуства принудног рада.</w:t>
      </w:r>
    </w:p>
    <w:p w:rsidR="00321B95" w:rsidRDefault="005F747B">
      <w:pPr>
        <w:spacing w:line="210" w:lineRule="atLeast"/>
      </w:pPr>
      <w:r>
        <w:rPr>
          <w:rFonts w:ascii="Verdana" w:eastAsia="Verdana" w:hAnsi="Verdana" w:cs="Verdana"/>
        </w:rPr>
        <w:t>– Испитати са добављачем могућност добијања фактура материјала за модуле произведене за пројекат, п</w:t>
      </w:r>
      <w:r>
        <w:rPr>
          <w:rFonts w:ascii="Verdana" w:eastAsia="Verdana" w:hAnsi="Verdana" w:cs="Verdana"/>
        </w:rPr>
        <w:t>отврђујући усклађеност компоненти које улазе у производни ланац снабдевања са мапирањем ланца снабдевања које је првобитно дато.</w:t>
      </w:r>
    </w:p>
    <w:p w:rsidR="00321B95" w:rsidRDefault="005F747B">
      <w:pPr>
        <w:spacing w:line="210" w:lineRule="atLeast"/>
      </w:pPr>
      <w:r>
        <w:rPr>
          <w:rFonts w:ascii="Verdana" w:eastAsia="Verdana" w:hAnsi="Verdana" w:cs="Verdana"/>
        </w:rPr>
        <w:t>– Истражити могућност да трећа страна изврши ревизију/верификацију информација наведених у опису материјала.</w:t>
      </w:r>
    </w:p>
    <w:p w:rsidR="00321B95" w:rsidRDefault="005F747B">
      <w:pPr>
        <w:spacing w:line="210" w:lineRule="atLeast"/>
      </w:pPr>
      <w:r>
        <w:rPr>
          <w:rFonts w:ascii="Verdana" w:eastAsia="Verdana" w:hAnsi="Verdana" w:cs="Verdana"/>
        </w:rPr>
        <w:t>б. Детаљно описати</w:t>
      </w:r>
      <w:r>
        <w:rPr>
          <w:rFonts w:ascii="Verdana" w:eastAsia="Verdana" w:hAnsi="Verdana" w:cs="Verdana"/>
        </w:rPr>
        <w:t xml:space="preserve"> ниво удобности/доказа које добављачи могу да пруже у вези са следљивошћу и пореклом материјала који улази у производњу фотонапонских модула пројекта (добављачи и фабрике – укључујући географске локације), посебно за компоненте на бази силицијум-диоксида. </w:t>
      </w:r>
      <w:r>
        <w:rPr>
          <w:rFonts w:ascii="Verdana" w:eastAsia="Verdana" w:hAnsi="Verdana" w:cs="Verdana"/>
        </w:rPr>
        <w:t>Детаљи о протоколима следљивости и ревизијама.</w:t>
      </w:r>
    </w:p>
    <w:p w:rsidR="00321B95" w:rsidRDefault="005F747B">
      <w:pPr>
        <w:spacing w:line="210" w:lineRule="atLeast"/>
      </w:pPr>
      <w:r>
        <w:rPr>
          <w:rFonts w:ascii="Verdana" w:eastAsia="Verdana" w:hAnsi="Verdana" w:cs="Verdana"/>
        </w:rPr>
        <w:t>(ii) Процена ризика за све нивое ланца снабдевања. Преглед политика и система управљања људским правима за добављаче и поддобављаче идентификоване у мапирању ланца снабдевања, како би се проценило да ли су уск</w:t>
      </w:r>
      <w:r>
        <w:rPr>
          <w:rFonts w:ascii="Verdana" w:eastAsia="Verdana" w:hAnsi="Verdana" w:cs="Verdana"/>
        </w:rPr>
        <w:t>лађени са обавезама Промотера у погледу људских права, посебно у вези са принудним радом, посебно на нижим нивоима ланца снабдевања компоненти на бази силицијум диоксида (нпр. рударство и рафинација кварца у метал силицијум и полисилицијум);</w:t>
      </w:r>
    </w:p>
    <w:p w:rsidR="00321B95" w:rsidRDefault="005F747B">
      <w:pPr>
        <w:spacing w:line="210" w:lineRule="atLeast"/>
      </w:pPr>
      <w:r>
        <w:rPr>
          <w:rFonts w:ascii="Verdana" w:eastAsia="Verdana" w:hAnsi="Verdana" w:cs="Verdana"/>
        </w:rPr>
        <w:t>(iii) Монитори</w:t>
      </w:r>
      <w:r>
        <w:rPr>
          <w:rFonts w:ascii="Verdana" w:eastAsia="Verdana" w:hAnsi="Verdana" w:cs="Verdana"/>
        </w:rPr>
        <w:t>нг радних места/ревизије рада: резултати ревизија рада предузетих на нивоу производних/прерађивачких објеката поддобављача (нпр. независне ревизије) у целом ланцу снабдевања, посебно за компоненте засноване на силицијум диоксиду.</w:t>
      </w:r>
    </w:p>
    <w:p w:rsidR="00321B95" w:rsidRDefault="005F747B">
      <w:pPr>
        <w:spacing w:line="210" w:lineRule="atLeast"/>
      </w:pPr>
      <w:r>
        <w:rPr>
          <w:rFonts w:ascii="Verdana" w:eastAsia="Verdana" w:hAnsi="Verdana" w:cs="Verdana"/>
        </w:rPr>
        <w:t>Резултати би требало да ја</w:t>
      </w:r>
      <w:r>
        <w:rPr>
          <w:rFonts w:ascii="Verdana" w:eastAsia="Verdana" w:hAnsi="Verdana" w:cs="Verdana"/>
        </w:rPr>
        <w:t>сно укажу на преостали ризик за оне панеле који се користе у пројекту (нпр. ограничено мапирање/недостатак следљивости иза одређене тачке, немогућност обављања ревизије у одређеним идентификованим фабрикама, поддобављачи са неусклађеним политикама или сист</w:t>
      </w:r>
      <w:r>
        <w:rPr>
          <w:rFonts w:ascii="Verdana" w:eastAsia="Verdana" w:hAnsi="Verdana" w:cs="Verdana"/>
        </w:rPr>
        <w:t>емима управљања, итд.).</w:t>
      </w:r>
    </w:p>
    <w:p w:rsidR="00321B95" w:rsidRDefault="005F747B">
      <w:pPr>
        <w:spacing w:line="210" w:lineRule="atLeast"/>
      </w:pPr>
      <w:r>
        <w:rPr>
          <w:rFonts w:ascii="Verdana" w:eastAsia="Verdana" w:hAnsi="Verdana" w:cs="Verdana"/>
        </w:rPr>
        <w:t>На основу ове анализе, Промотер треба да опише радње, које су у реализацији или планиране, како би додатно смањио овај ризик за залихе.</w:t>
      </w:r>
    </w:p>
    <w:p w:rsidR="00321B95" w:rsidRDefault="005F747B">
      <w:pPr>
        <w:spacing w:line="210" w:lineRule="atLeast"/>
      </w:pPr>
      <w:r>
        <w:rPr>
          <w:rFonts w:ascii="Verdana" w:eastAsia="Verdana" w:hAnsi="Verdana" w:cs="Verdana"/>
          <w:b/>
        </w:rPr>
        <w:t>19 Општи закључци и препоруке</w:t>
      </w:r>
    </w:p>
    <w:tbl>
      <w:tblPr>
        <w:tblW w:w="4950" w:type="pct"/>
        <w:tblInd w:w="10" w:type="dxa"/>
        <w:tblCellMar>
          <w:left w:w="10" w:type="dxa"/>
          <w:right w:w="10" w:type="dxa"/>
        </w:tblCellMar>
        <w:tblLook w:val="0000" w:firstRow="0" w:lastRow="0" w:firstColumn="0" w:lastColumn="0" w:noHBand="0" w:noVBand="0"/>
      </w:tblPr>
      <w:tblGrid>
        <w:gridCol w:w="8956"/>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rPr>
        <w:t>Место:</w:t>
      </w:r>
    </w:p>
    <w:p w:rsidR="00321B95" w:rsidRDefault="005F747B">
      <w:pPr>
        <w:spacing w:line="210" w:lineRule="atLeast"/>
      </w:pPr>
      <w:r>
        <w:rPr>
          <w:rFonts w:ascii="Verdana" w:eastAsia="Verdana" w:hAnsi="Verdana" w:cs="Verdana"/>
        </w:rPr>
        <w:t>Датум:</w:t>
      </w:r>
    </w:p>
    <w:p w:rsidR="00321B95" w:rsidRDefault="005F747B">
      <w:pPr>
        <w:spacing w:line="210" w:lineRule="atLeast"/>
      </w:pPr>
      <w:r>
        <w:rPr>
          <w:rFonts w:ascii="Verdana" w:eastAsia="Verdana" w:hAnsi="Verdana" w:cs="Verdana"/>
        </w:rPr>
        <w:t>Промотер:</w:t>
      </w:r>
    </w:p>
    <w:p w:rsidR="00321B95" w:rsidRDefault="005F747B">
      <w:pPr>
        <w:spacing w:line="210" w:lineRule="atLeast"/>
      </w:pPr>
      <w:r>
        <w:rPr>
          <w:rFonts w:ascii="Verdana" w:eastAsia="Verdana" w:hAnsi="Verdana" w:cs="Verdana"/>
        </w:rPr>
        <w:t>Одговорна особа:</w:t>
      </w:r>
    </w:p>
    <w:p w:rsidR="00321B95" w:rsidRDefault="005F747B">
      <w:pPr>
        <w:spacing w:line="210" w:lineRule="atLeast"/>
        <w:jc w:val="right"/>
      </w:pPr>
      <w:r>
        <w:rPr>
          <w:rFonts w:ascii="Verdana" w:eastAsia="Verdana" w:hAnsi="Verdana" w:cs="Verdana"/>
          <w:b/>
        </w:rPr>
        <w:t>Прилог Б</w:t>
      </w:r>
    </w:p>
    <w:p w:rsidR="00321B95" w:rsidRDefault="005F747B">
      <w:pPr>
        <w:spacing w:line="210" w:lineRule="atLeast"/>
        <w:jc w:val="center"/>
      </w:pPr>
      <w:r>
        <w:rPr>
          <w:rFonts w:ascii="Verdana" w:eastAsia="Verdana" w:hAnsi="Verdana" w:cs="Verdana"/>
          <w:b/>
        </w:rPr>
        <w:t>Дефиниција релевантне међубанкарске стопе</w:t>
      </w:r>
    </w:p>
    <w:p w:rsidR="00321B95" w:rsidRDefault="005F747B">
      <w:pPr>
        <w:spacing w:line="210" w:lineRule="atLeast"/>
      </w:pPr>
      <w:r>
        <w:rPr>
          <w:rFonts w:ascii="Verdana" w:eastAsia="Verdana" w:hAnsi="Verdana" w:cs="Verdana"/>
        </w:rPr>
        <w:t>„</w:t>
      </w:r>
      <w:r>
        <w:rPr>
          <w:rFonts w:ascii="Verdana" w:eastAsia="Verdana" w:hAnsi="Verdana" w:cs="Verdana"/>
          <w:b/>
        </w:rPr>
        <w:t>EURIBOR</w:t>
      </w:r>
      <w:r>
        <w:rPr>
          <w:rFonts w:ascii="Verdana" w:eastAsia="Verdana" w:hAnsi="Verdana" w:cs="Verdana"/>
        </w:rPr>
        <w:t>” означава:</w:t>
      </w:r>
    </w:p>
    <w:p w:rsidR="00321B95" w:rsidRDefault="005F747B">
      <w:pPr>
        <w:spacing w:line="210" w:lineRule="atLeast"/>
      </w:pPr>
      <w:r>
        <w:rPr>
          <w:rFonts w:ascii="Verdana" w:eastAsia="Verdana" w:hAnsi="Verdana" w:cs="Verdana"/>
        </w:rPr>
        <w:lastRenderedPageBreak/>
        <w:t>(а) у односу на релевантни период краћи од месец дана, Објављена стопа (у складу с доле наведеном дефиницијом) за период од једног месеца;</w:t>
      </w:r>
    </w:p>
    <w:p w:rsidR="00321B95" w:rsidRDefault="005F747B">
      <w:pPr>
        <w:spacing w:line="210" w:lineRule="atLeast"/>
      </w:pPr>
      <w:r>
        <w:rPr>
          <w:rFonts w:ascii="Verdana" w:eastAsia="Verdana" w:hAnsi="Verdana" w:cs="Verdana"/>
        </w:rPr>
        <w:t>(б) у односу на релевантни период од једног или више месеци за који је расположива Објављена стопа, применљиву Објављену стопу за одговарајући број месеци; и</w:t>
      </w:r>
    </w:p>
    <w:p w:rsidR="00321B95" w:rsidRDefault="005F747B">
      <w:pPr>
        <w:spacing w:line="210" w:lineRule="atLeast"/>
      </w:pPr>
      <w:r>
        <w:rPr>
          <w:rFonts w:ascii="Verdana" w:eastAsia="Verdana" w:hAnsi="Verdana" w:cs="Verdana"/>
        </w:rPr>
        <w:t>(ц) у односу на релевантни период од једног или више месеци за који Објављена стопа није расположи</w:t>
      </w:r>
      <w:r>
        <w:rPr>
          <w:rFonts w:ascii="Verdana" w:eastAsia="Verdana" w:hAnsi="Verdana" w:cs="Verdana"/>
        </w:rPr>
        <w:t>ва, стопа добијена линеарном интерполацијом из две Објављене стопе, од којих се једна примењује на први период краћи од релевантног периода, а друга на први период дужи од релевантног периода,</w:t>
      </w:r>
    </w:p>
    <w:p w:rsidR="00321B95" w:rsidRDefault="005F747B">
      <w:pPr>
        <w:spacing w:line="210" w:lineRule="atLeast"/>
      </w:pPr>
      <w:r>
        <w:rPr>
          <w:rFonts w:ascii="Verdana" w:eastAsia="Verdana" w:hAnsi="Verdana" w:cs="Verdana"/>
        </w:rPr>
        <w:t>(при чему је период за који се стопа узима или из којег се кама</w:t>
      </w:r>
      <w:r>
        <w:rPr>
          <w:rFonts w:ascii="Verdana" w:eastAsia="Verdana" w:hAnsi="Verdana" w:cs="Verdana"/>
        </w:rPr>
        <w:t>тне стопе интерполирају „</w:t>
      </w:r>
      <w:r>
        <w:rPr>
          <w:rFonts w:ascii="Verdana" w:eastAsia="Verdana" w:hAnsi="Verdana" w:cs="Verdana"/>
          <w:b/>
        </w:rPr>
        <w:t>Репрезентативни период</w:t>
      </w:r>
      <w:r>
        <w:rPr>
          <w:rFonts w:ascii="Verdana" w:eastAsia="Verdana" w:hAnsi="Verdana" w:cs="Verdana"/>
        </w:rPr>
        <w:t>”).</w:t>
      </w:r>
    </w:p>
    <w:p w:rsidR="00321B95" w:rsidRDefault="005F747B">
      <w:pPr>
        <w:spacing w:line="210" w:lineRule="atLeast"/>
      </w:pPr>
      <w:r>
        <w:rPr>
          <w:rFonts w:ascii="Verdana" w:eastAsia="Verdana" w:hAnsi="Verdana" w:cs="Verdana"/>
        </w:rPr>
        <w:t>За сврхе ставова (а) до (ц) напред наведених:</w:t>
      </w:r>
    </w:p>
    <w:p w:rsidR="00321B95" w:rsidRDefault="005F747B">
      <w:pPr>
        <w:spacing w:line="210" w:lineRule="atLeast"/>
      </w:pPr>
      <w:r>
        <w:rPr>
          <w:rFonts w:ascii="Verdana" w:eastAsia="Verdana" w:hAnsi="Verdana" w:cs="Verdana"/>
        </w:rPr>
        <w:t>(i) „</w:t>
      </w:r>
      <w:r>
        <w:rPr>
          <w:rFonts w:ascii="Verdana" w:eastAsia="Verdana" w:hAnsi="Verdana" w:cs="Verdana"/>
          <w:b/>
        </w:rPr>
        <w:t>расположив</w:t>
      </w:r>
      <w:r>
        <w:rPr>
          <w:rFonts w:ascii="Verdana" w:eastAsia="Verdana" w:hAnsi="Verdana" w:cs="Verdana"/>
        </w:rPr>
        <w:t>” означава стопе, за дата доспећа, које су израчунате и објављене од стране Global Rate Set Systems Ltd (GRSS), или било ког другог пружаоца усл</w:t>
      </w:r>
      <w:r>
        <w:rPr>
          <w:rFonts w:ascii="Verdana" w:eastAsia="Verdana" w:hAnsi="Verdana" w:cs="Verdana"/>
        </w:rPr>
        <w:t>уга изабраног од стране Европског института монетарног тржишта (EMMI), или било ког наследника те функције EMMI којег одреди Банка; и</w:t>
      </w:r>
    </w:p>
    <w:p w:rsidR="00321B95" w:rsidRDefault="005F747B">
      <w:pPr>
        <w:spacing w:line="210" w:lineRule="atLeast"/>
      </w:pPr>
      <w:r>
        <w:rPr>
          <w:rFonts w:ascii="Verdana" w:eastAsia="Verdana" w:hAnsi="Verdana" w:cs="Verdana"/>
        </w:rPr>
        <w:t>(ii) „</w:t>
      </w:r>
      <w:r>
        <w:rPr>
          <w:rFonts w:ascii="Verdana" w:eastAsia="Verdana" w:hAnsi="Verdana" w:cs="Verdana"/>
          <w:b/>
        </w:rPr>
        <w:t>Објављена стопа</w:t>
      </w:r>
      <w:r>
        <w:rPr>
          <w:rFonts w:ascii="Verdana" w:eastAsia="Verdana" w:hAnsi="Verdana" w:cs="Verdana"/>
        </w:rPr>
        <w:t>” је каматна стопа на депозите у еврима за одговарајући период објављена у 11.00 часова по бриселском</w:t>
      </w:r>
      <w:r>
        <w:rPr>
          <w:rFonts w:ascii="Verdana" w:eastAsia="Verdana" w:hAnsi="Verdana" w:cs="Verdana"/>
        </w:rPr>
        <w:t xml:space="preserve"> времену, или у неко касније време прихватљиво за Банку на датум (у даљем тексту „</w:t>
      </w:r>
      <w:r>
        <w:rPr>
          <w:rFonts w:ascii="Verdana" w:eastAsia="Verdana" w:hAnsi="Verdana" w:cs="Verdana"/>
          <w:b/>
        </w:rPr>
        <w:t>Датум утврђивања</w:t>
      </w:r>
      <w:r>
        <w:rPr>
          <w:rFonts w:ascii="Verdana" w:eastAsia="Verdana" w:hAnsi="Verdana" w:cs="Verdana"/>
        </w:rPr>
        <w:t>”) који пада 2 (два) Релевантна радна дана пре првог дана релевантног периода, на страници Reuters EURIBOR 01 или на страници која је замењује или, ако није о</w:t>
      </w:r>
      <w:r>
        <w:rPr>
          <w:rFonts w:ascii="Verdana" w:eastAsia="Verdana" w:hAnsi="Verdana" w:cs="Verdana"/>
        </w:rPr>
        <w:t>бјављена тамо, објављена путем било којег другог средства објављивања које у ту сврху изабере Банка.</w:t>
      </w:r>
    </w:p>
    <w:p w:rsidR="00321B95" w:rsidRDefault="005F747B">
      <w:pPr>
        <w:spacing w:line="210" w:lineRule="atLeast"/>
      </w:pPr>
      <w:r>
        <w:rPr>
          <w:rFonts w:ascii="Verdana" w:eastAsia="Verdana" w:hAnsi="Verdana" w:cs="Verdana"/>
        </w:rPr>
        <w:t>Ако таква стопа није објављена на наведени начин, Банка ће затражити од седишта четири главне банке у еврозони, које одабере Банка, да наведу стопу по којо</w:t>
      </w:r>
      <w:r>
        <w:rPr>
          <w:rFonts w:ascii="Verdana" w:eastAsia="Verdana" w:hAnsi="Verdana" w:cs="Verdana"/>
        </w:rPr>
        <w:t>ј свака од њих у приближно 11.00 часова по бриселском времену на Датум утврђивања нуди депозите у еврима у упоредивом износу прворазредним банкама на међубанкарском тржишту еврозоне за период једнак Репрезентативном периоду. Ако су достављене најмање 2 (дв</w:t>
      </w:r>
      <w:r>
        <w:rPr>
          <w:rFonts w:ascii="Verdana" w:eastAsia="Verdana" w:hAnsi="Verdana" w:cs="Verdana"/>
        </w:rPr>
        <w:t>е) котације, стопа за тај Датум утврђивања израчунава се као аритметичка средина наведених стопа. Ако се не обезбеде довољне котације како је затражено, стопа за тај Датум утврђивања биће аритметичка средина стопа котираних од стране главних банака у евроз</w:t>
      </w:r>
      <w:r>
        <w:rPr>
          <w:rFonts w:ascii="Verdana" w:eastAsia="Verdana" w:hAnsi="Verdana" w:cs="Verdana"/>
        </w:rPr>
        <w:t>они, које је Банка одабрала, приближно у 11:00 по бриселском времену, на дан који пада 2 (два) Релевантна радна дана након Датума утврђивања, за зајмове у ЕУР у упоредивом износу са водећим европским банкама за период једнак Репрезентативном периоду. Банка</w:t>
      </w:r>
      <w:r>
        <w:rPr>
          <w:rFonts w:ascii="Verdana" w:eastAsia="Verdana" w:hAnsi="Verdana" w:cs="Verdana"/>
        </w:rPr>
        <w:t xml:space="preserve"> ће без одлагања обавестити Зајмопримца о котацијама које прими.</w:t>
      </w:r>
    </w:p>
    <w:p w:rsidR="00321B95" w:rsidRDefault="005F747B">
      <w:pPr>
        <w:spacing w:line="210" w:lineRule="atLeast"/>
      </w:pPr>
      <w:r>
        <w:rPr>
          <w:rFonts w:ascii="Verdana" w:eastAsia="Verdana" w:hAnsi="Verdana" w:cs="Verdana"/>
        </w:rPr>
        <w:t>Сви проценти који произилазе из било каквих обрачуна на које се упућује у овом прилогу биће заокружени, ако је потребно, на најближи хиљадити процентни поен, док се половине заокружују навише</w:t>
      </w:r>
      <w:r>
        <w:rPr>
          <w:rFonts w:ascii="Verdana" w:eastAsia="Verdana" w:hAnsi="Verdana" w:cs="Verdana"/>
        </w:rPr>
        <w:t>.</w:t>
      </w:r>
    </w:p>
    <w:p w:rsidR="00321B95" w:rsidRDefault="005F747B">
      <w:pPr>
        <w:spacing w:line="210" w:lineRule="atLeast"/>
      </w:pPr>
      <w:r>
        <w:rPr>
          <w:rFonts w:ascii="Verdana" w:eastAsia="Verdana" w:hAnsi="Verdana" w:cs="Verdana"/>
        </w:rPr>
        <w:t xml:space="preserve">Ако било која од претходних одредби постане неусклађена са одредбама усвојеним под покровитељством EMMI (односно било ког наследника те функције EMMI којег одреди Банка) у погледу ЕURIBOR-а, Банка може путем </w:t>
      </w:r>
      <w:r>
        <w:rPr>
          <w:rFonts w:ascii="Verdana" w:eastAsia="Verdana" w:hAnsi="Verdana" w:cs="Verdana"/>
        </w:rPr>
        <w:lastRenderedPageBreak/>
        <w:t>достављања обавештења Зајмопримцу изменити и доп</w:t>
      </w:r>
      <w:r>
        <w:rPr>
          <w:rFonts w:ascii="Verdana" w:eastAsia="Verdana" w:hAnsi="Verdana" w:cs="Verdana"/>
        </w:rPr>
        <w:t>унити одредбе да би их ускладила са другим таквим одредбама.</w:t>
      </w:r>
    </w:p>
    <w:p w:rsidR="00321B95" w:rsidRDefault="005F747B">
      <w:pPr>
        <w:spacing w:line="210" w:lineRule="atLeast"/>
      </w:pPr>
      <w:r>
        <w:rPr>
          <w:rFonts w:ascii="Verdana" w:eastAsia="Verdana" w:hAnsi="Verdana" w:cs="Verdana"/>
        </w:rPr>
        <w:t>Ако Објављена стопа постане трајно недоступна, стопа замене за ЕURIBOR биће стопа (укључујући било какве распоне или прилагођавања) званично препоручена од стране (i) радне групе за евро-безризич</w:t>
      </w:r>
      <w:r>
        <w:rPr>
          <w:rFonts w:ascii="Verdana" w:eastAsia="Verdana" w:hAnsi="Verdana" w:cs="Verdana"/>
        </w:rPr>
        <w:t>не стопе које је утврдила Европска централна банка (ECB), Управe за финансијске услуге и тржишта (FSMA), Европског тела за хартије од вредности и тржишта (ESMA) и Европскe комисијe, или (ii) Европскoг института за тржиште новца, као администратора ЕURIBOR-</w:t>
      </w:r>
      <w:r>
        <w:rPr>
          <w:rFonts w:ascii="Verdana" w:eastAsia="Verdana" w:hAnsi="Verdana" w:cs="Verdana"/>
        </w:rPr>
        <w:t>а, или (iii) надлежног органа одговорног у складу са Уредбом (ЕУ) 2016/1011 за надзор над Европским институтом за тржиште новца, као администратором ЕURIBOR-а, (iv) надлежног националног органа одређеног према Уредби (ЕУ) 2016/1011, или (v) Европске центра</w:t>
      </w:r>
      <w:r>
        <w:rPr>
          <w:rFonts w:ascii="Verdana" w:eastAsia="Verdana" w:hAnsi="Verdana" w:cs="Verdana"/>
        </w:rPr>
        <w:t>лне банке.</w:t>
      </w:r>
    </w:p>
    <w:p w:rsidR="00321B95" w:rsidRDefault="005F747B">
      <w:pPr>
        <w:spacing w:line="210" w:lineRule="atLeast"/>
      </w:pPr>
      <w:r>
        <w:rPr>
          <w:rFonts w:ascii="Verdana" w:eastAsia="Verdana" w:hAnsi="Verdana" w:cs="Verdana"/>
        </w:rPr>
        <w:t>Ако Објављена стопа постане трајно недоступна и ниједна заменска стопа за EURIBOR није формално препоручена као што је горе наведено, EURIBOR ће бити стопа (изражена као процентуална стопа на годишњем нивоу) коју Банка одреди као свеукупни троша</w:t>
      </w:r>
      <w:r>
        <w:rPr>
          <w:rFonts w:ascii="Verdana" w:eastAsia="Verdana" w:hAnsi="Verdana" w:cs="Verdana"/>
        </w:rPr>
        <w:t>к Банке за финансирање одговарајуће Транше на основу тада применљиве интерно одређене референтне стопе Банке или алтернативни метод одређивања стопе разумно одређен од стране Банке.</w:t>
      </w:r>
    </w:p>
    <w:p w:rsidR="00321B95" w:rsidRDefault="005F747B">
      <w:pPr>
        <w:spacing w:line="210" w:lineRule="atLeast"/>
        <w:jc w:val="right"/>
      </w:pPr>
      <w:r>
        <w:rPr>
          <w:rFonts w:ascii="Verdana" w:eastAsia="Verdana" w:hAnsi="Verdana" w:cs="Verdana"/>
          <w:b/>
        </w:rPr>
        <w:t>Прилог Ц</w:t>
      </w:r>
    </w:p>
    <w:p w:rsidR="00321B95" w:rsidRDefault="005F747B">
      <w:pPr>
        <w:spacing w:line="210" w:lineRule="atLeast"/>
        <w:jc w:val="center"/>
      </w:pPr>
      <w:r>
        <w:rPr>
          <w:rFonts w:ascii="Verdana" w:eastAsia="Verdana" w:hAnsi="Verdana" w:cs="Verdana"/>
          <w:b/>
        </w:rPr>
        <w:t>Образац Понуде за исплату/Прихватање (чл. 1.2.Б и 1.2.Ц)</w:t>
      </w:r>
    </w:p>
    <w:p w:rsidR="00321B95" w:rsidRDefault="005F747B">
      <w:pPr>
        <w:spacing w:line="210" w:lineRule="atLeast"/>
        <w:jc w:val="center"/>
      </w:pPr>
      <w:r>
        <w:rPr>
          <w:rFonts w:ascii="Verdana" w:eastAsia="Verdana" w:hAnsi="Verdana" w:cs="Verdana"/>
        </w:rPr>
        <w:t>Понуда з</w:t>
      </w:r>
      <w:r>
        <w:rPr>
          <w:rFonts w:ascii="Verdana" w:eastAsia="Verdana" w:hAnsi="Verdana" w:cs="Verdana"/>
        </w:rPr>
        <w:t>а исплату/Прихватање</w:t>
      </w:r>
      <w:r>
        <w:rPr>
          <w:rFonts w:ascii="Verdana" w:eastAsia="Verdana" w:hAnsi="Verdana" w:cs="Verdana"/>
        </w:rPr>
        <w:br/>
        <w:t>Важи до: [време] CET на [датум]</w:t>
      </w:r>
    </w:p>
    <w:tbl>
      <w:tblPr>
        <w:tblW w:w="4950" w:type="pct"/>
        <w:tblInd w:w="10" w:type="dxa"/>
        <w:tblCellMar>
          <w:left w:w="10" w:type="dxa"/>
          <w:right w:w="10" w:type="dxa"/>
        </w:tblCellMar>
        <w:tblLook w:val="0000" w:firstRow="0" w:lastRow="0" w:firstColumn="0" w:lastColumn="0" w:noHBand="0" w:noVBand="0"/>
      </w:tblPr>
      <w:tblGrid>
        <w:gridCol w:w="1084"/>
        <w:gridCol w:w="6049"/>
        <w:gridCol w:w="1823"/>
      </w:tblGrid>
      <w:tr w:rsidR="00321B95">
        <w:tblPrEx>
          <w:tblCellMar>
            <w:top w:w="0" w:type="dxa"/>
            <w:bottom w:w="0" w:type="dxa"/>
          </w:tblCellMar>
        </w:tblPrEx>
        <w:trPr>
          <w:gridAfter w:val="1"/>
        </w:trPr>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Од:</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Европска инвестициона банка</w:t>
            </w:r>
          </w:p>
        </w:tc>
      </w:tr>
      <w:tr w:rsidR="00321B95">
        <w:tblPrEx>
          <w:tblCellMar>
            <w:top w:w="0" w:type="dxa"/>
            <w:bottom w:w="0" w:type="dxa"/>
          </w:tblCellMar>
        </w:tblPrEx>
        <w:trPr>
          <w:gridAfter w:val="1"/>
        </w:trPr>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За:</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[Зајмопримац]</w:t>
            </w:r>
          </w:p>
        </w:tc>
      </w:tr>
      <w:tr w:rsidR="00321B95">
        <w:tblPrEx>
          <w:tblCellMar>
            <w:top w:w="0" w:type="dxa"/>
            <w:bottom w:w="0" w:type="dxa"/>
          </w:tblCellMar>
        </w:tblPrEx>
        <w:trPr>
          <w:gridAfter w:val="1"/>
        </w:trPr>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Датум:</w:t>
            </w:r>
          </w:p>
        </w:tc>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r w:rsidR="00321B95">
        <w:tblPrEx>
          <w:tblCellMar>
            <w:top w:w="0" w:type="dxa"/>
            <w:bottom w:w="0" w:type="dxa"/>
          </w:tblCellMar>
        </w:tblPrEx>
        <w:trPr>
          <w:gridAfter w:val="1"/>
        </w:trPr>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Предмет:</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Понуда за исплату/Прихватање за Финансијски уговор између Европске инвестиционе банке и Зајмопримца од [●], 2024. године (</w:t>
            </w:r>
            <w:r>
              <w:rPr>
                <w:rFonts w:ascii="Verdana" w:eastAsia="Verdana" w:hAnsi="Verdana" w:cs="Verdana"/>
                <w:b/>
              </w:rPr>
              <w:t>„Финансијск</w:t>
            </w:r>
            <w:r>
              <w:rPr>
                <w:rFonts w:ascii="Verdana" w:eastAsia="Verdana" w:hAnsi="Verdana" w:cs="Verdana"/>
                <w:b/>
              </w:rPr>
              <w:t>и уговор”</w:t>
            </w:r>
            <w:r>
              <w:rPr>
                <w:rFonts w:ascii="Verdana" w:eastAsia="Verdana" w:hAnsi="Verdana" w:cs="Verdana"/>
              </w:rPr>
              <w:t>)</w:t>
            </w:r>
          </w:p>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321B95"/>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Број уговора FI 95.884</w:t>
            </w:r>
          </w:p>
        </w:tc>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Оперативни број 2022-0716</w:t>
            </w:r>
          </w:p>
        </w:tc>
      </w:tr>
    </w:tbl>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t>Поштовани,</w:t>
      </w:r>
    </w:p>
    <w:p w:rsidR="00321B95" w:rsidRDefault="005F747B">
      <w:pPr>
        <w:spacing w:line="210" w:lineRule="atLeast"/>
      </w:pPr>
      <w:r>
        <w:rPr>
          <w:rFonts w:ascii="Verdana" w:eastAsia="Verdana" w:hAnsi="Verdana" w:cs="Verdana"/>
        </w:rPr>
        <w:t>Позивамо се на Финансијски уговор. Услови дефинисани у Финансијском уговору имају исто значење када се користе у овом писму.</w:t>
      </w:r>
    </w:p>
    <w:p w:rsidR="00321B95" w:rsidRDefault="005F747B">
      <w:pPr>
        <w:spacing w:line="210" w:lineRule="atLeast"/>
      </w:pPr>
      <w:r>
        <w:rPr>
          <w:rFonts w:ascii="Verdana" w:eastAsia="Verdana" w:hAnsi="Verdana" w:cs="Verdana"/>
        </w:rPr>
        <w:t>Након вашег захтева за Понуду за исплату од Банке, у складу са одговарајућим одредбама Финансијског уговора, и на други начин подложно његовим условима, овим путем нудимо да вам учинимо расположивом следећу Траншу:</w:t>
      </w:r>
    </w:p>
    <w:p w:rsidR="00321B95" w:rsidRDefault="005F747B">
      <w:pPr>
        <w:spacing w:line="210" w:lineRule="atLeast"/>
      </w:pPr>
      <w:r>
        <w:rPr>
          <w:rFonts w:ascii="Verdana" w:eastAsia="Verdana" w:hAnsi="Verdana" w:cs="Verdana"/>
        </w:rPr>
        <w:t>OПШТЕ</w:t>
      </w:r>
    </w:p>
    <w:tbl>
      <w:tblPr>
        <w:tblW w:w="4950" w:type="pct"/>
        <w:tblInd w:w="10" w:type="dxa"/>
        <w:tblCellMar>
          <w:left w:w="10" w:type="dxa"/>
          <w:right w:w="10" w:type="dxa"/>
        </w:tblCellMar>
        <w:tblLook w:val="0000" w:firstRow="0" w:lastRow="0" w:firstColumn="0" w:lastColumn="0" w:noHBand="0" w:noVBand="0"/>
      </w:tblPr>
      <w:tblGrid>
        <w:gridCol w:w="8956"/>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lastRenderedPageBreak/>
              <w:t>Заказани датум исплате:</w:t>
            </w:r>
          </w:p>
          <w:p w:rsidR="00321B95" w:rsidRDefault="005F747B">
            <w:pPr>
              <w:spacing w:line="210" w:lineRule="atLeast"/>
            </w:pPr>
            <w:r>
              <w:rPr>
                <w:rFonts w:ascii="Verdana" w:eastAsia="Verdana" w:hAnsi="Verdana" w:cs="Verdana"/>
              </w:rPr>
              <w:t>Валута Тран</w:t>
            </w:r>
            <w:r>
              <w:rPr>
                <w:rFonts w:ascii="Verdana" w:eastAsia="Verdana" w:hAnsi="Verdana" w:cs="Verdana"/>
              </w:rPr>
              <w:t>ше:</w:t>
            </w:r>
          </w:p>
          <w:p w:rsidR="00321B95" w:rsidRDefault="005F747B">
            <w:pPr>
              <w:spacing w:line="210" w:lineRule="atLeast"/>
            </w:pPr>
            <w:r>
              <w:rPr>
                <w:rFonts w:ascii="Verdana" w:eastAsia="Verdana" w:hAnsi="Verdana" w:cs="Verdana"/>
              </w:rPr>
              <w:t>Износ Транше:</w:t>
            </w:r>
          </w:p>
        </w:tc>
      </w:tr>
    </w:tbl>
    <w:p w:rsidR="00321B95" w:rsidRDefault="005F747B">
      <w:pPr>
        <w:spacing w:line="210" w:lineRule="atLeast"/>
      </w:pPr>
      <w:r>
        <w:rPr>
          <w:rFonts w:ascii="Verdana" w:eastAsia="Verdana" w:hAnsi="Verdana" w:cs="Verdana"/>
        </w:rPr>
        <w:t>ГЛАВНИЦА</w:t>
      </w:r>
    </w:p>
    <w:tbl>
      <w:tblPr>
        <w:tblW w:w="4950" w:type="pct"/>
        <w:tblInd w:w="10" w:type="dxa"/>
        <w:tblCellMar>
          <w:left w:w="10" w:type="dxa"/>
          <w:right w:w="10" w:type="dxa"/>
        </w:tblCellMar>
        <w:tblLook w:val="0000" w:firstRow="0" w:lastRow="0" w:firstColumn="0" w:lastColumn="0" w:noHBand="0" w:noVBand="0"/>
      </w:tblPr>
      <w:tblGrid>
        <w:gridCol w:w="8956"/>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Период отплате:</w:t>
            </w:r>
          </w:p>
          <w:p w:rsidR="00321B95" w:rsidRDefault="005F747B">
            <w:pPr>
              <w:spacing w:line="210" w:lineRule="atLeast"/>
            </w:pPr>
            <w:r>
              <w:rPr>
                <w:rFonts w:ascii="Verdana" w:eastAsia="Verdana" w:hAnsi="Verdana" w:cs="Verdana"/>
              </w:rPr>
              <w:t>Услови отплате главнице:</w:t>
            </w:r>
          </w:p>
          <w:p w:rsidR="00321B95" w:rsidRDefault="005F747B">
            <w:pPr>
              <w:spacing w:line="210" w:lineRule="atLeast"/>
            </w:pPr>
            <w:r>
              <w:rPr>
                <w:rFonts w:ascii="Verdana" w:eastAsia="Verdana" w:hAnsi="Verdana" w:cs="Verdana"/>
              </w:rPr>
              <w:t>Први датум отплате:</w:t>
            </w:r>
          </w:p>
          <w:p w:rsidR="00321B95" w:rsidRDefault="005F747B">
            <w:pPr>
              <w:spacing w:line="210" w:lineRule="atLeast"/>
            </w:pPr>
            <w:r>
              <w:rPr>
                <w:rFonts w:ascii="Verdana" w:eastAsia="Verdana" w:hAnsi="Verdana" w:cs="Verdana"/>
              </w:rPr>
              <w:t>Последњи датум отплате:</w:t>
            </w:r>
          </w:p>
          <w:p w:rsidR="00321B95" w:rsidRDefault="005F747B">
            <w:pPr>
              <w:spacing w:line="210" w:lineRule="atLeast"/>
            </w:pPr>
            <w:r>
              <w:rPr>
                <w:rFonts w:ascii="Verdana" w:eastAsia="Verdana" w:hAnsi="Verdana" w:cs="Verdana"/>
              </w:rPr>
              <w:t>Датуми плаћања:</w:t>
            </w:r>
          </w:p>
          <w:p w:rsidR="00321B95" w:rsidRDefault="005F747B">
            <w:pPr>
              <w:spacing w:line="210" w:lineRule="atLeast"/>
            </w:pPr>
            <w:r>
              <w:rPr>
                <w:rFonts w:ascii="Verdana" w:eastAsia="Verdana" w:hAnsi="Verdana" w:cs="Verdana"/>
              </w:rPr>
              <w:t>Јединствени датум плаћања:</w:t>
            </w:r>
          </w:p>
        </w:tc>
      </w:tr>
    </w:tbl>
    <w:p w:rsidR="00321B95" w:rsidRDefault="005F747B">
      <w:pPr>
        <w:spacing w:line="210" w:lineRule="atLeast"/>
      </w:pPr>
      <w:r>
        <w:rPr>
          <w:rFonts w:ascii="Verdana" w:eastAsia="Verdana" w:hAnsi="Verdana" w:cs="Verdana"/>
        </w:rPr>
        <w:t>КАМАТА</w:t>
      </w:r>
    </w:p>
    <w:tbl>
      <w:tblPr>
        <w:tblW w:w="4950" w:type="pct"/>
        <w:tblInd w:w="10" w:type="dxa"/>
        <w:tblCellMar>
          <w:left w:w="10" w:type="dxa"/>
          <w:right w:w="10" w:type="dxa"/>
        </w:tblCellMar>
        <w:tblLook w:val="0000" w:firstRow="0" w:lastRow="0" w:firstColumn="0" w:lastColumn="0" w:noHBand="0" w:noVBand="0"/>
      </w:tblPr>
      <w:tblGrid>
        <w:gridCol w:w="8956"/>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Период плаћања камате:</w:t>
            </w:r>
          </w:p>
          <w:p w:rsidR="00321B95" w:rsidRDefault="005F747B">
            <w:pPr>
              <w:spacing w:line="210" w:lineRule="atLeast"/>
            </w:pPr>
            <w:r>
              <w:rPr>
                <w:rFonts w:ascii="Verdana" w:eastAsia="Verdana" w:hAnsi="Verdana" w:cs="Verdana"/>
              </w:rPr>
              <w:t>Датум прве отплате камате:</w:t>
            </w:r>
          </w:p>
          <w:p w:rsidR="00321B95" w:rsidRDefault="005F747B">
            <w:pPr>
              <w:spacing w:line="210" w:lineRule="atLeast"/>
            </w:pPr>
            <w:r>
              <w:rPr>
                <w:rFonts w:ascii="Verdana" w:eastAsia="Verdana" w:hAnsi="Verdana" w:cs="Verdana"/>
              </w:rPr>
              <w:t>Датуми плаћања:</w:t>
            </w:r>
          </w:p>
          <w:p w:rsidR="00321B95" w:rsidRDefault="005F747B">
            <w:pPr>
              <w:spacing w:line="210" w:lineRule="atLeast"/>
            </w:pPr>
            <w:r>
              <w:rPr>
                <w:rFonts w:ascii="Verdana" w:eastAsia="Verdana" w:hAnsi="Verdana" w:cs="Verdana"/>
              </w:rPr>
              <w:t>Датум Ревизије/Конверзије камате:</w:t>
            </w:r>
          </w:p>
        </w:tc>
      </w:tr>
    </w:tbl>
    <w:p w:rsidR="00321B95" w:rsidRDefault="005F747B">
      <w:pPr>
        <w:spacing w:line="210" w:lineRule="atLeast"/>
      </w:pPr>
      <w:r>
        <w:rPr>
          <w:rFonts w:ascii="Verdana" w:eastAsia="Verdana" w:hAnsi="Verdana" w:cs="Verdana"/>
        </w:rPr>
        <w:t>КОМЕНТАРИ</w:t>
      </w:r>
      <w:r>
        <w:rPr>
          <w:rFonts w:ascii="Verdana" w:eastAsia="Verdana" w:hAnsi="Verdana" w:cs="Verdana"/>
          <w:vertAlign w:val="superscript"/>
        </w:rPr>
        <w:t>18</w:t>
      </w:r>
      <w:r>
        <w:rPr>
          <w:rFonts w:ascii="Verdana" w:eastAsia="Verdana" w:hAnsi="Verdana" w:cs="Verdana"/>
        </w:rPr>
        <w:t>:</w:t>
      </w:r>
    </w:p>
    <w:p w:rsidR="00321B95" w:rsidRDefault="005F747B">
      <w:pPr>
        <w:spacing w:line="210" w:lineRule="atLeast"/>
      </w:pPr>
      <w:r>
        <w:rPr>
          <w:rFonts w:ascii="Verdana" w:eastAsia="Verdana" w:hAnsi="Verdana" w:cs="Verdana"/>
        </w:rPr>
        <w:t>КАМАТНА СТОПА КОЈА СЕ ПРИМЕЊУЈЕ</w:t>
      </w:r>
    </w:p>
    <w:tbl>
      <w:tblPr>
        <w:tblW w:w="4950" w:type="pct"/>
        <w:tblInd w:w="10" w:type="dxa"/>
        <w:tblCellMar>
          <w:left w:w="10" w:type="dxa"/>
          <w:right w:w="10" w:type="dxa"/>
        </w:tblCellMar>
        <w:tblLook w:val="0000" w:firstRow="0" w:lastRow="0" w:firstColumn="0" w:lastColumn="0" w:noHBand="0" w:noVBand="0"/>
      </w:tblPr>
      <w:tblGrid>
        <w:gridCol w:w="8956"/>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rPr>
              <w:t>Основица каматне стопе:</w:t>
            </w:r>
          </w:p>
          <w:p w:rsidR="00321B95" w:rsidRDefault="005F747B">
            <w:pPr>
              <w:spacing w:line="210" w:lineRule="atLeast"/>
            </w:pPr>
            <w:r>
              <w:rPr>
                <w:rFonts w:ascii="Verdana" w:eastAsia="Verdana" w:hAnsi="Verdana" w:cs="Verdana"/>
              </w:rPr>
              <w:t>Каматна стопа се примењује до:</w:t>
            </w:r>
          </w:p>
          <w:p w:rsidR="00321B95" w:rsidRDefault="005F747B">
            <w:pPr>
              <w:spacing w:line="210" w:lineRule="atLeast"/>
            </w:pPr>
            <w:r>
              <w:rPr>
                <w:rFonts w:ascii="Verdana" w:eastAsia="Verdana" w:hAnsi="Verdana" w:cs="Verdana"/>
              </w:rPr>
              <w:t>Фиксна стопа:</w:t>
            </w:r>
          </w:p>
          <w:p w:rsidR="00321B95" w:rsidRDefault="005F747B">
            <w:pPr>
              <w:spacing w:line="210" w:lineRule="atLeast"/>
            </w:pPr>
            <w:r>
              <w:rPr>
                <w:rFonts w:ascii="Verdana" w:eastAsia="Verdana" w:hAnsi="Verdana" w:cs="Verdana"/>
              </w:rPr>
              <w:t>Маржа:</w:t>
            </w:r>
          </w:p>
          <w:p w:rsidR="00321B95" w:rsidRDefault="005F747B">
            <w:pPr>
              <w:spacing w:line="210" w:lineRule="atLeast"/>
            </w:pPr>
            <w:r>
              <w:rPr>
                <w:rFonts w:ascii="Verdana" w:eastAsia="Verdana" w:hAnsi="Verdana" w:cs="Verdana"/>
              </w:rPr>
              <w:t>Релевантна међубанкарска стопа:</w:t>
            </w:r>
          </w:p>
        </w:tc>
      </w:tr>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321B95"/>
        </w:tc>
      </w:tr>
    </w:tbl>
    <w:p w:rsidR="00321B95" w:rsidRDefault="005F747B">
      <w:pPr>
        <w:spacing w:line="210" w:lineRule="atLeast"/>
      </w:pPr>
      <w:r>
        <w:rPr>
          <w:rFonts w:ascii="Verdana" w:eastAsia="Verdana" w:hAnsi="Verdana" w:cs="Verdana"/>
        </w:rPr>
        <w:t>Уколико није прописно прихваћена у горе назначено време, понуда садржана у овом документу ће се сматрати одбијеном и аутоматски ће истећи.</w:t>
      </w:r>
    </w:p>
    <w:p w:rsidR="00321B95" w:rsidRDefault="005F747B">
      <w:pPr>
        <w:spacing w:line="210" w:lineRule="atLeast"/>
      </w:pPr>
      <w:r>
        <w:rPr>
          <w:rFonts w:ascii="Verdana" w:eastAsia="Verdana" w:hAnsi="Verdana" w:cs="Verdana"/>
        </w:rPr>
        <w:t>Овим прихватамо горе наведену Понуду за исплату за и у име Зајмопримца:</w:t>
      </w:r>
    </w:p>
    <w:p w:rsidR="00321B95" w:rsidRDefault="005F747B">
      <w:pPr>
        <w:spacing w:line="210" w:lineRule="atLeast"/>
      </w:pPr>
      <w:r>
        <w:rPr>
          <w:rFonts w:ascii="Verdana" w:eastAsia="Verdana" w:hAnsi="Verdana" w:cs="Verdana"/>
        </w:rPr>
        <w:t>Име(на) Овлашћеног(их) потписника Зајмопримца</w:t>
      </w:r>
      <w:r>
        <w:rPr>
          <w:rFonts w:ascii="Verdana" w:eastAsia="Verdana" w:hAnsi="Verdana" w:cs="Verdana"/>
        </w:rPr>
        <w:t xml:space="preserve"> (као што је дефинисано у Финансијском уговору):</w:t>
      </w:r>
    </w:p>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t>Потпис(и) Овлашћеног(их) потписника Зајмопримца (као што је дефинисано у Финансијском уговору):</w:t>
      </w:r>
    </w:p>
    <w:p w:rsidR="00321B95" w:rsidRDefault="005F747B">
      <w:pPr>
        <w:spacing w:line="210" w:lineRule="atLeast"/>
      </w:pPr>
      <w:r>
        <w:rPr>
          <w:rFonts w:ascii="Verdana" w:eastAsia="Verdana" w:hAnsi="Verdana" w:cs="Verdana"/>
        </w:rPr>
        <w:t>Датум:</w:t>
      </w:r>
    </w:p>
    <w:p w:rsidR="00321B95" w:rsidRDefault="005F747B">
      <w:pPr>
        <w:spacing w:line="210" w:lineRule="atLeast"/>
      </w:pPr>
      <w:r>
        <w:rPr>
          <w:rFonts w:ascii="Verdana" w:eastAsia="Verdana" w:hAnsi="Verdana" w:cs="Verdana"/>
        </w:rPr>
        <w:t>Молимо да вратите потписано Прихватање исплате на следећу е-пошту [ ].</w:t>
      </w:r>
    </w:p>
    <w:tbl>
      <w:tblPr>
        <w:tblW w:w="4950" w:type="pct"/>
        <w:tblInd w:w="10" w:type="dxa"/>
        <w:tblCellMar>
          <w:left w:w="10" w:type="dxa"/>
          <w:right w:w="10" w:type="dxa"/>
        </w:tblCellMar>
        <w:tblLook w:val="0000" w:firstRow="0" w:lastRow="0" w:firstColumn="0" w:lastColumn="0" w:noHBand="0" w:noVBand="0"/>
      </w:tblPr>
      <w:tblGrid>
        <w:gridCol w:w="8956"/>
      </w:tblGrid>
      <w:tr w:rsidR="00321B95">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321B95" w:rsidRDefault="005F747B">
            <w:pPr>
              <w:spacing w:line="210" w:lineRule="atLeast"/>
            </w:pPr>
            <w:r>
              <w:rPr>
                <w:rFonts w:ascii="Verdana" w:eastAsia="Verdana" w:hAnsi="Verdana" w:cs="Verdana"/>
                <w:b/>
              </w:rPr>
              <w:lastRenderedPageBreak/>
              <w:t>ВА</w:t>
            </w:r>
            <w:r>
              <w:rPr>
                <w:rFonts w:ascii="Verdana" w:eastAsia="Verdana" w:hAnsi="Verdana" w:cs="Verdana"/>
                <w:b/>
              </w:rPr>
              <w:t>ЖНО ОБАВЕШТЕЊЕ ЗА ЗАЈМОПРИМЦА:</w:t>
            </w:r>
          </w:p>
          <w:p w:rsidR="00321B95" w:rsidRDefault="005F747B">
            <w:pPr>
              <w:spacing w:line="210" w:lineRule="atLeast"/>
            </w:pPr>
            <w:r>
              <w:rPr>
                <w:rFonts w:ascii="Verdana" w:eastAsia="Verdana" w:hAnsi="Verdana" w:cs="Verdana"/>
                <w:b/>
              </w:rPr>
              <w:t>ПОТПИСИВАЊЕМ ИСПОД ПОТВРЂУЈЕТЕ ДА ЈЕ ЛИСТА ОВЛАШЋЕНИХ ПОТПИСНИКА И РАЧУНА ДОСТАВЉЕНА БАНЦИ БЛАГОВРЕМЕНО АЖУРИРАНА ПРЕ ДОСТАВЉАЊА ГОРЕ НАВЕДЕНЕ ПОНУДЕ ЗА ИСПЛАТУ ОД СТРАНЕ БАНКЕ.</w:t>
            </w:r>
          </w:p>
          <w:p w:rsidR="00321B95" w:rsidRDefault="005F747B">
            <w:pPr>
              <w:spacing w:line="210" w:lineRule="atLeast"/>
            </w:pPr>
            <w:r>
              <w:rPr>
                <w:rFonts w:ascii="Verdana" w:eastAsia="Verdana" w:hAnsi="Verdana" w:cs="Verdana"/>
                <w:b/>
              </w:rPr>
              <w:t>У СЛУЧАЈУ ДА БИЛО КОЈИ ОД ПОТПИСНИКА ИЛИ РАЧУНА</w:t>
            </w:r>
            <w:r>
              <w:rPr>
                <w:rFonts w:ascii="Verdana" w:eastAsia="Verdana" w:hAnsi="Verdana" w:cs="Verdana"/>
                <w:b/>
              </w:rPr>
              <w:t xml:space="preserve"> КОЈИ СЕ ПОЈАВЉУЈУ У ОВОМ ПРИХВАТАЊУ ИСПЛАТЕ НИСУ УКЉУЧЕНИ У НАЈНОВИЈУ ЛИСТУ ОВЛАШЋЕНИХ ПОТПИСНИКА И РАЧУНА (КАО ШТО ЈЕ РАЧУН ЗА ИСПЛАТУ) ПРИМЉЕНИХ ОД СТРАНЕ БАНКЕ, СМАТРАЋЕ СЕ ДА ГОРЕ НАВЕДЕНА ПОНУДА ЗА ИСПЛАТУ НИЈЕ САЧИЊЕНА.</w:t>
            </w:r>
          </w:p>
        </w:tc>
      </w:tr>
    </w:tbl>
    <w:p w:rsidR="00321B95" w:rsidRDefault="005F747B">
      <w:pPr>
        <w:spacing w:line="210" w:lineRule="atLeast"/>
      </w:pPr>
      <w:r>
        <w:rPr>
          <w:rFonts w:ascii="Verdana" w:eastAsia="Verdana" w:hAnsi="Verdana" w:cs="Verdana"/>
        </w:rPr>
        <w:t>Рачун за исплату:</w:t>
      </w:r>
    </w:p>
    <w:p w:rsidR="00321B95" w:rsidRDefault="005F747B">
      <w:pPr>
        <w:spacing w:line="210" w:lineRule="atLeast"/>
      </w:pPr>
      <w:r>
        <w:rPr>
          <w:rFonts w:ascii="Verdana" w:eastAsia="Verdana" w:hAnsi="Verdana" w:cs="Verdana"/>
        </w:rPr>
        <w:t>Број рачун</w:t>
      </w:r>
      <w:r>
        <w:rPr>
          <w:rFonts w:ascii="Verdana" w:eastAsia="Verdana" w:hAnsi="Verdana" w:cs="Verdana"/>
        </w:rPr>
        <w:t>а за исплату …………………………………………</w:t>
      </w:r>
    </w:p>
    <w:p w:rsidR="00321B95" w:rsidRDefault="005F747B">
      <w:pPr>
        <w:spacing w:line="210" w:lineRule="atLeast"/>
      </w:pPr>
      <w:r>
        <w:rPr>
          <w:rFonts w:ascii="Verdana" w:eastAsia="Verdana" w:hAnsi="Verdana" w:cs="Verdana"/>
        </w:rPr>
        <w:t>Власник/Корисник рачуна за исплату: ………………………..</w:t>
      </w:r>
    </w:p>
    <w:p w:rsidR="00321B95" w:rsidRDefault="005F747B">
      <w:pPr>
        <w:spacing w:line="210" w:lineRule="atLeast"/>
      </w:pPr>
      <w:r>
        <w:rPr>
          <w:rFonts w:ascii="Verdana" w:eastAsia="Verdana" w:hAnsi="Verdana" w:cs="Verdana"/>
        </w:rPr>
        <w:t>(Молимо доставите IBAN формат уколико је држава укључена у IBAN Регистар објављен од SWIFT-a, у супротном, потребно је доставити у одговарајућем формату у складу са локалном банк</w:t>
      </w:r>
      <w:r>
        <w:rPr>
          <w:rFonts w:ascii="Verdana" w:eastAsia="Verdana" w:hAnsi="Verdana" w:cs="Verdana"/>
        </w:rPr>
        <w:t>арском праксом)</w:t>
      </w:r>
    </w:p>
    <w:p w:rsidR="00321B95" w:rsidRDefault="005F747B">
      <w:pPr>
        <w:spacing w:line="210" w:lineRule="atLeast"/>
      </w:pPr>
      <w:r>
        <w:rPr>
          <w:rFonts w:ascii="Verdana" w:eastAsia="Verdana" w:hAnsi="Verdana" w:cs="Verdana"/>
        </w:rPr>
        <w:t>Назив и адреса Банке: ……………………………………..........</w:t>
      </w:r>
    </w:p>
    <w:p w:rsidR="00321B95" w:rsidRDefault="005F747B">
      <w:pPr>
        <w:spacing w:line="210" w:lineRule="atLeast"/>
      </w:pPr>
      <w:r>
        <w:rPr>
          <w:rFonts w:ascii="Verdana" w:eastAsia="Verdana" w:hAnsi="Verdana" w:cs="Verdana"/>
        </w:rPr>
        <w:t>Идентификациони код Банке (BIC): …………..............………</w:t>
      </w:r>
    </w:p>
    <w:p w:rsidR="00321B95" w:rsidRDefault="005F747B">
      <w:pPr>
        <w:spacing w:line="210" w:lineRule="atLeast"/>
      </w:pPr>
      <w:r>
        <w:rPr>
          <w:rFonts w:ascii="Verdana" w:eastAsia="Verdana" w:hAnsi="Verdana" w:cs="Verdana"/>
        </w:rPr>
        <w:t>Детаљи плаћања које је потребно доставити: ………………....</w:t>
      </w:r>
    </w:p>
    <w:p w:rsidR="00321B95" w:rsidRDefault="005F747B">
      <w:pPr>
        <w:spacing w:line="210" w:lineRule="atLeast"/>
        <w:jc w:val="right"/>
      </w:pPr>
      <w:r>
        <w:rPr>
          <w:rFonts w:ascii="Verdana" w:eastAsia="Verdana" w:hAnsi="Verdana" w:cs="Verdana"/>
          <w:b/>
        </w:rPr>
        <w:t>Прилог Д</w:t>
      </w:r>
    </w:p>
    <w:p w:rsidR="00321B95" w:rsidRDefault="005F747B">
      <w:pPr>
        <w:spacing w:line="210" w:lineRule="atLeast"/>
        <w:jc w:val="center"/>
      </w:pPr>
      <w:r>
        <w:rPr>
          <w:rFonts w:ascii="Verdana" w:eastAsia="Verdana" w:hAnsi="Verdana" w:cs="Verdana"/>
          <w:b/>
        </w:rPr>
        <w:t>Ревизија и конверзија каматне стопе</w:t>
      </w:r>
    </w:p>
    <w:p w:rsidR="00321B95" w:rsidRDefault="005F747B">
      <w:pPr>
        <w:spacing w:line="210" w:lineRule="atLeast"/>
      </w:pPr>
      <w:r>
        <w:rPr>
          <w:rFonts w:ascii="Verdana" w:eastAsia="Verdana" w:hAnsi="Verdana" w:cs="Verdana"/>
        </w:rPr>
        <w:t>Уколико је Датум ревизије/конверзије камате садржан у Понуди за исплату Транше, примењују се следеће одредбе.</w:t>
      </w:r>
    </w:p>
    <w:p w:rsidR="00321B95" w:rsidRDefault="005F747B">
      <w:pPr>
        <w:spacing w:line="210" w:lineRule="atLeast"/>
      </w:pPr>
      <w:r>
        <w:rPr>
          <w:rFonts w:ascii="Verdana" w:eastAsia="Verdana" w:hAnsi="Verdana" w:cs="Verdana"/>
          <w:b/>
        </w:rPr>
        <w:t xml:space="preserve">A. Механизми Ревизије/конверзије камате </w:t>
      </w:r>
    </w:p>
    <w:p w:rsidR="00321B95" w:rsidRDefault="005F747B">
      <w:pPr>
        <w:spacing w:line="210" w:lineRule="atLeast"/>
      </w:pPr>
      <w:r>
        <w:rPr>
          <w:rFonts w:ascii="Verdana" w:eastAsia="Verdana" w:hAnsi="Verdana" w:cs="Verdana"/>
        </w:rPr>
        <w:t>Након пријема Захтева за ревизију/конверзију камате Банка ће, током периода који почиње да тече 60 (шезде</w:t>
      </w:r>
      <w:r>
        <w:rPr>
          <w:rFonts w:ascii="Verdana" w:eastAsia="Verdana" w:hAnsi="Verdana" w:cs="Verdana"/>
        </w:rPr>
        <w:t>сет) дана и завршава се 30 (тридесет) дана пре Датума ревизије/конверзије камате, доставити Зајмопримцу Предлог ревизије/конверзије камате у којем ће навести:</w:t>
      </w:r>
    </w:p>
    <w:p w:rsidR="00321B95" w:rsidRDefault="005F747B">
      <w:pPr>
        <w:spacing w:line="210" w:lineRule="atLeast"/>
      </w:pPr>
      <w:r>
        <w:rPr>
          <w:rFonts w:ascii="Verdana" w:eastAsia="Verdana" w:hAnsi="Verdana" w:cs="Verdana"/>
        </w:rPr>
        <w:t>(a) Фиксну стопу и/или Распон који би се применио на Траншу или њен део наведену у Захтеву за рев</w:t>
      </w:r>
      <w:r>
        <w:rPr>
          <w:rFonts w:ascii="Verdana" w:eastAsia="Verdana" w:hAnsi="Verdana" w:cs="Verdana"/>
        </w:rPr>
        <w:t>изију/конверзију камате у складу са чланом 3.1; и</w:t>
      </w:r>
    </w:p>
    <w:p w:rsidR="00321B95" w:rsidRDefault="005F747B">
      <w:pPr>
        <w:spacing w:line="210" w:lineRule="atLeast"/>
      </w:pPr>
      <w:r>
        <w:rPr>
          <w:rFonts w:ascii="Verdana" w:eastAsia="Verdana" w:hAnsi="Verdana" w:cs="Verdana"/>
        </w:rPr>
        <w:t>(б) да се таква стопа примењује до Датума доспећа или до новог Датума ревизије/конверзије камате, уколико постоји, и да је та камата платива квартално, полугодишње или годишње у складу са чланом 3.1, у рата</w:t>
      </w:r>
      <w:r>
        <w:rPr>
          <w:rFonts w:ascii="Verdana" w:eastAsia="Verdana" w:hAnsi="Verdana" w:cs="Verdana"/>
        </w:rPr>
        <w:t>ма на назначене Датуме плаћања.</w:t>
      </w:r>
    </w:p>
    <w:p w:rsidR="00321B95" w:rsidRDefault="005F747B">
      <w:pPr>
        <w:spacing w:line="210" w:lineRule="atLeast"/>
      </w:pPr>
      <w:r>
        <w:rPr>
          <w:rFonts w:ascii="Verdana" w:eastAsia="Verdana" w:hAnsi="Verdana" w:cs="Verdana"/>
        </w:rPr>
        <w:t>Зајмопримац може да прихвати у писаној форми Предлог ревизије/конверзије камате до крајњег рока који је у њему наведен.</w:t>
      </w:r>
    </w:p>
    <w:p w:rsidR="00321B95" w:rsidRDefault="005F747B">
      <w:pPr>
        <w:spacing w:line="210" w:lineRule="atLeast"/>
      </w:pPr>
      <w:r>
        <w:rPr>
          <w:rFonts w:ascii="Verdana" w:eastAsia="Verdana" w:hAnsi="Verdana" w:cs="Verdana"/>
        </w:rPr>
        <w:t>Било која измена и допуна овог уговора коју Банка захтева у вези са овим биће спроведене споразумом који</w:t>
      </w:r>
      <w:r>
        <w:rPr>
          <w:rFonts w:ascii="Verdana" w:eastAsia="Verdana" w:hAnsi="Verdana" w:cs="Verdana"/>
        </w:rPr>
        <w:t xml:space="preserve"> се закључује и ступа на снагу најкасније 1 (један) радни дан пре слања Ревизије/конверзије камате од стране Банке.</w:t>
      </w:r>
    </w:p>
    <w:p w:rsidR="00321B95" w:rsidRDefault="005F747B">
      <w:pPr>
        <w:spacing w:line="210" w:lineRule="atLeast"/>
      </w:pPr>
      <w:r>
        <w:rPr>
          <w:rFonts w:ascii="Verdana" w:eastAsia="Verdana" w:hAnsi="Verdana" w:cs="Verdana"/>
        </w:rPr>
        <w:lastRenderedPageBreak/>
        <w:t xml:space="preserve">Фиксне стопе и Распони су расположиви за периоде не краће од 4 (четири) године или, у одсуству отплате главнице током тог периода, не краће </w:t>
      </w:r>
      <w:r>
        <w:rPr>
          <w:rFonts w:ascii="Verdana" w:eastAsia="Verdana" w:hAnsi="Verdana" w:cs="Verdana"/>
        </w:rPr>
        <w:t>од 3 (три) године.</w:t>
      </w:r>
    </w:p>
    <w:p w:rsidR="00321B95" w:rsidRDefault="005F747B">
      <w:pPr>
        <w:spacing w:line="210" w:lineRule="atLeast"/>
      </w:pPr>
      <w:r>
        <w:rPr>
          <w:rFonts w:ascii="Verdana" w:eastAsia="Verdana" w:hAnsi="Verdana" w:cs="Verdana"/>
          <w:b/>
        </w:rPr>
        <w:t xml:space="preserve">Б. Ефекти Ревизије/конверзије камате </w:t>
      </w:r>
    </w:p>
    <w:p w:rsidR="00321B95" w:rsidRDefault="005F747B">
      <w:pPr>
        <w:spacing w:line="210" w:lineRule="atLeast"/>
      </w:pPr>
      <w:r>
        <w:rPr>
          <w:rFonts w:ascii="Verdana" w:eastAsia="Verdana" w:hAnsi="Verdana" w:cs="Verdana"/>
        </w:rPr>
        <w:t>Уколико Зајмопримац прописно прихвати у писаној форми Фиксну стопу или Распон у погледу Предлога Ревизије/конверзије камате, он ће платити припадајућу камату на Датум Ревизије/конверзије камате, а на</w:t>
      </w:r>
      <w:r>
        <w:rPr>
          <w:rFonts w:ascii="Verdana" w:eastAsia="Verdana" w:hAnsi="Verdana" w:cs="Verdana"/>
        </w:rPr>
        <w:t>кон тога на назначене Датуме плаћања.</w:t>
      </w:r>
    </w:p>
    <w:p w:rsidR="00321B95" w:rsidRDefault="005F747B">
      <w:pPr>
        <w:spacing w:line="210" w:lineRule="atLeast"/>
      </w:pPr>
      <w:r>
        <w:rPr>
          <w:rFonts w:ascii="Verdana" w:eastAsia="Verdana" w:hAnsi="Verdana" w:cs="Verdana"/>
        </w:rPr>
        <w:t>Пре Датума Ревизије/конверзије камате, одговарајуће одредбе овог уговора и Понуде за исплату и Обавештења о прихватању исплате примењују се на целокупну Траншу. Од и укључујући Датум Ревизије/конверзије камате па надаљ</w:t>
      </w:r>
      <w:r>
        <w:rPr>
          <w:rFonts w:ascii="Verdana" w:eastAsia="Verdana" w:hAnsi="Verdana" w:cs="Verdana"/>
        </w:rPr>
        <w:t>е, одредбе садржане у Предлогу Ревизије/конверзије камате које се односе на нову каматну стопу или Распон примењују се на Траншу (или њен део, како је назначено у Захтеву за ревизију/конверзију камате) до новог Датума Ревизије/конверзије камате, уколико по</w:t>
      </w:r>
      <w:r>
        <w:rPr>
          <w:rFonts w:ascii="Verdana" w:eastAsia="Verdana" w:hAnsi="Verdana" w:cs="Verdana"/>
        </w:rPr>
        <w:t>стоји, или до Датума доспећа.</w:t>
      </w:r>
    </w:p>
    <w:p w:rsidR="00321B95" w:rsidRDefault="005F747B">
      <w:pPr>
        <w:spacing w:line="210" w:lineRule="atLeast"/>
      </w:pPr>
      <w:r>
        <w:rPr>
          <w:rFonts w:ascii="Verdana" w:eastAsia="Verdana" w:hAnsi="Verdana" w:cs="Verdana"/>
          <w:b/>
        </w:rPr>
        <w:t>Ц. Делимична Ревизија/конверзије камате или неизвршавање Ревизије/конверзије камате</w:t>
      </w:r>
    </w:p>
    <w:p w:rsidR="00321B95" w:rsidRDefault="005F747B">
      <w:pPr>
        <w:spacing w:line="210" w:lineRule="atLeast"/>
      </w:pPr>
      <w:r>
        <w:rPr>
          <w:rFonts w:ascii="Verdana" w:eastAsia="Verdana" w:hAnsi="Verdana" w:cs="Verdana"/>
        </w:rPr>
        <w:t>У случају делимичне Ревизије/конверзије камате, Зајмопримац ће отплатити без обештећења на Датум Ревизије/конверзије камате део Транше који није обухваћен Захтевом за ревизију/конверзије камате и који није предмет Ревизије/конверзије камате.</w:t>
      </w:r>
    </w:p>
    <w:p w:rsidR="00321B95" w:rsidRDefault="005F747B">
      <w:pPr>
        <w:spacing w:line="210" w:lineRule="atLeast"/>
      </w:pPr>
      <w:r>
        <w:rPr>
          <w:rFonts w:ascii="Verdana" w:eastAsia="Verdana" w:hAnsi="Verdana" w:cs="Verdana"/>
        </w:rPr>
        <w:t>Уколико Зајмоп</w:t>
      </w:r>
      <w:r>
        <w:rPr>
          <w:rFonts w:ascii="Verdana" w:eastAsia="Verdana" w:hAnsi="Verdana" w:cs="Verdana"/>
        </w:rPr>
        <w:t>римац не поднесе Захтев за Ревизију/конверзију камате или не прихвати у писаној форми Предлог Ревизије/конверзије камате за Траншу или уколико Стране не изврше измену на захтев Банке у складу са горе наведеним ставом А, Зајмопримац ће отплатити Траншу у це</w:t>
      </w:r>
      <w:r>
        <w:rPr>
          <w:rFonts w:ascii="Verdana" w:eastAsia="Verdana" w:hAnsi="Verdana" w:cs="Verdana"/>
        </w:rPr>
        <w:t>лости на Датум Ревизије/конверзије камате, без обештећења.</w:t>
      </w:r>
    </w:p>
    <w:p w:rsidR="00321B95" w:rsidRDefault="005F747B">
      <w:pPr>
        <w:spacing w:line="210" w:lineRule="atLeast"/>
        <w:jc w:val="right"/>
      </w:pPr>
      <w:r>
        <w:rPr>
          <w:rFonts w:ascii="Verdana" w:eastAsia="Verdana" w:hAnsi="Verdana" w:cs="Verdana"/>
          <w:b/>
        </w:rPr>
        <w:t>Прилог E</w:t>
      </w:r>
    </w:p>
    <w:p w:rsidR="00321B95" w:rsidRDefault="005F747B">
      <w:pPr>
        <w:spacing w:line="210" w:lineRule="atLeast"/>
        <w:jc w:val="center"/>
      </w:pPr>
      <w:r>
        <w:rPr>
          <w:rFonts w:ascii="Verdana" w:eastAsia="Verdana" w:hAnsi="Verdana" w:cs="Verdana"/>
          <w:b/>
        </w:rPr>
        <w:t>Обрасци које обезбеђује Зајмопримац</w:t>
      </w:r>
    </w:p>
    <w:p w:rsidR="00321B95" w:rsidRDefault="005F747B">
      <w:pPr>
        <w:spacing w:line="210" w:lineRule="atLeast"/>
      </w:pPr>
      <w:r>
        <w:rPr>
          <w:rFonts w:ascii="Verdana" w:eastAsia="Verdana" w:hAnsi="Verdana" w:cs="Verdana"/>
        </w:rPr>
        <w:t>Образац потврде Зајмопримца (члан 1.4.Д)</w:t>
      </w:r>
    </w:p>
    <w:tbl>
      <w:tblPr>
        <w:tblW w:w="4950" w:type="pct"/>
        <w:tblInd w:w="10" w:type="dxa"/>
        <w:tblCellMar>
          <w:left w:w="10" w:type="dxa"/>
          <w:right w:w="10" w:type="dxa"/>
        </w:tblCellMar>
        <w:tblLook w:val="0000" w:firstRow="0" w:lastRow="0" w:firstColumn="0" w:lastColumn="0" w:noHBand="0" w:noVBand="0"/>
      </w:tblPr>
      <w:tblGrid>
        <w:gridCol w:w="1084"/>
        <w:gridCol w:w="3277"/>
        <w:gridCol w:w="4595"/>
      </w:tblGrid>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Од:</w:t>
            </w:r>
          </w:p>
        </w:tc>
        <w:tc>
          <w:tcPr>
            <w:tcW w:w="0" w:type="auto"/>
            <w:gridSpan w:val="2"/>
          </w:tcPr>
          <w:p w:rsidR="00321B95" w:rsidRDefault="005F747B">
            <w:pPr>
              <w:spacing w:line="210" w:lineRule="atLeast"/>
            </w:pPr>
            <w:r>
              <w:rPr>
                <w:rFonts w:ascii="Verdana" w:eastAsia="Verdana" w:hAnsi="Verdana" w:cs="Verdana"/>
              </w:rPr>
              <w:t>Република Србија</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За:</w:t>
            </w:r>
          </w:p>
        </w:tc>
        <w:tc>
          <w:tcPr>
            <w:tcW w:w="0" w:type="auto"/>
            <w:gridSpan w:val="2"/>
          </w:tcPr>
          <w:p w:rsidR="00321B95" w:rsidRDefault="005F747B">
            <w:pPr>
              <w:spacing w:line="210" w:lineRule="atLeast"/>
            </w:pPr>
            <w:r>
              <w:rPr>
                <w:rFonts w:ascii="Verdana" w:eastAsia="Verdana" w:hAnsi="Verdana" w:cs="Verdana"/>
              </w:rPr>
              <w:t>Европска инвестициона банка</w:t>
            </w:r>
          </w:p>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Датум:</w:t>
            </w:r>
          </w:p>
        </w:tc>
        <w:tc>
          <w:tcPr>
            <w:tcW w:w="0" w:type="auto"/>
            <w:gridSpan w:val="2"/>
          </w:tcPr>
          <w:p w:rsidR="00321B95" w:rsidRDefault="00321B95"/>
        </w:tc>
      </w:tr>
      <w:tr w:rsidR="00321B95">
        <w:tblPrEx>
          <w:tblCellMar>
            <w:top w:w="0" w:type="dxa"/>
            <w:bottom w:w="0" w:type="dxa"/>
          </w:tblCellMar>
        </w:tblPrEx>
        <w:tc>
          <w:tcPr>
            <w:tcW w:w="0" w:type="auto"/>
          </w:tcPr>
          <w:p w:rsidR="00321B95" w:rsidRDefault="005F747B">
            <w:pPr>
              <w:spacing w:line="210" w:lineRule="atLeast"/>
            </w:pPr>
            <w:r>
              <w:rPr>
                <w:rFonts w:ascii="Verdana" w:eastAsia="Verdana" w:hAnsi="Verdana" w:cs="Verdana"/>
              </w:rPr>
              <w:t>Предмет:</w:t>
            </w:r>
          </w:p>
        </w:tc>
        <w:tc>
          <w:tcPr>
            <w:tcW w:w="0" w:type="auto"/>
            <w:gridSpan w:val="2"/>
          </w:tcPr>
          <w:p w:rsidR="00321B95" w:rsidRDefault="005F747B">
            <w:pPr>
              <w:spacing w:line="210" w:lineRule="atLeast"/>
            </w:pPr>
            <w:r>
              <w:rPr>
                <w:rFonts w:ascii="Verdana" w:eastAsia="Verdana" w:hAnsi="Verdana" w:cs="Verdana"/>
              </w:rPr>
              <w:t>Финансијски уговор између Европске инвестиционе банке и Републике Србије од [l], 2024. године („</w:t>
            </w:r>
            <w:r>
              <w:rPr>
                <w:rFonts w:ascii="Verdana" w:eastAsia="Verdana" w:hAnsi="Verdana" w:cs="Verdana"/>
                <w:b/>
              </w:rPr>
              <w:t>Финансијски уговор</w:t>
            </w:r>
            <w:r>
              <w:rPr>
                <w:rFonts w:ascii="Verdana" w:eastAsia="Verdana" w:hAnsi="Verdana" w:cs="Verdana"/>
              </w:rPr>
              <w:t>”)</w:t>
            </w:r>
          </w:p>
        </w:tc>
      </w:tr>
      <w:tr w:rsidR="00321B95">
        <w:tblPrEx>
          <w:tblCellMar>
            <w:top w:w="0" w:type="dxa"/>
            <w:bottom w:w="0" w:type="dxa"/>
          </w:tblCellMar>
        </w:tblPrEx>
        <w:tc>
          <w:tcPr>
            <w:tcW w:w="0" w:type="auto"/>
          </w:tcPr>
          <w:p w:rsidR="00321B95" w:rsidRDefault="00321B95"/>
        </w:tc>
        <w:tc>
          <w:tcPr>
            <w:tcW w:w="0" w:type="auto"/>
          </w:tcPr>
          <w:p w:rsidR="00321B95" w:rsidRDefault="005F747B">
            <w:pPr>
              <w:spacing w:line="210" w:lineRule="atLeast"/>
            </w:pPr>
            <w:r>
              <w:rPr>
                <w:rFonts w:ascii="Verdana" w:eastAsia="Verdana" w:hAnsi="Verdana" w:cs="Verdana"/>
              </w:rPr>
              <w:t>Број уговора 95.884</w:t>
            </w:r>
          </w:p>
        </w:tc>
        <w:tc>
          <w:tcPr>
            <w:tcW w:w="0" w:type="auto"/>
          </w:tcPr>
          <w:p w:rsidR="00321B95" w:rsidRDefault="005F747B">
            <w:pPr>
              <w:spacing w:line="210" w:lineRule="atLeast"/>
            </w:pPr>
            <w:r>
              <w:rPr>
                <w:rFonts w:ascii="Verdana" w:eastAsia="Verdana" w:hAnsi="Verdana" w:cs="Verdana"/>
              </w:rPr>
              <w:t>Оперативни број 2022-0716</w:t>
            </w:r>
          </w:p>
        </w:tc>
      </w:tr>
    </w:tbl>
    <w:p w:rsidR="00321B95" w:rsidRDefault="005F747B">
      <w:pPr>
        <w:spacing w:line="210" w:lineRule="atLeast"/>
      </w:pPr>
      <w:r>
        <w:rPr>
          <w:rFonts w:ascii="Verdana" w:eastAsia="Verdana" w:hAnsi="Verdana" w:cs="Verdana"/>
        </w:rPr>
        <w:t>––––––––––––––––––––––––––––––––––––––––––––––––––––––––</w:t>
      </w:r>
    </w:p>
    <w:p w:rsidR="00321B95" w:rsidRDefault="005F747B">
      <w:pPr>
        <w:spacing w:line="210" w:lineRule="atLeast"/>
      </w:pPr>
      <w:r>
        <w:rPr>
          <w:rFonts w:ascii="Verdana" w:eastAsia="Verdana" w:hAnsi="Verdana" w:cs="Verdana"/>
        </w:rPr>
        <w:t>Поштовани,</w:t>
      </w:r>
    </w:p>
    <w:p w:rsidR="00321B95" w:rsidRDefault="005F747B">
      <w:pPr>
        <w:spacing w:line="210" w:lineRule="atLeast"/>
      </w:pPr>
      <w:r>
        <w:rPr>
          <w:rFonts w:ascii="Verdana" w:eastAsia="Verdana" w:hAnsi="Verdana" w:cs="Verdana"/>
        </w:rPr>
        <w:t>Услови дефинисани у Финансијском уговору имају исто значење када се користе у овом писму.</w:t>
      </w:r>
    </w:p>
    <w:p w:rsidR="00321B95" w:rsidRDefault="005F747B">
      <w:pPr>
        <w:spacing w:line="210" w:lineRule="atLeast"/>
      </w:pPr>
      <w:r>
        <w:rPr>
          <w:rFonts w:ascii="Verdana" w:eastAsia="Verdana" w:hAnsi="Verdana" w:cs="Verdana"/>
        </w:rPr>
        <w:lastRenderedPageBreak/>
        <w:t>У сврхе члана 1.4 Финансијског уговора овим путем вам потврђујемо како следи:</w:t>
      </w:r>
    </w:p>
    <w:p w:rsidR="00321B95" w:rsidRDefault="005F747B">
      <w:pPr>
        <w:spacing w:line="210" w:lineRule="atLeast"/>
      </w:pPr>
      <w:r>
        <w:rPr>
          <w:rFonts w:ascii="Verdana" w:eastAsia="Verdana" w:hAnsi="Verdana" w:cs="Verdana"/>
        </w:rPr>
        <w:t>(а) никаква врста обезбеђења која није дозвољена према члану 7.1 није се догодила нити п</w:t>
      </w:r>
      <w:r>
        <w:rPr>
          <w:rFonts w:ascii="Verdana" w:eastAsia="Verdana" w:hAnsi="Verdana" w:cs="Verdana"/>
        </w:rPr>
        <w:t>остоји;</w:t>
      </w:r>
    </w:p>
    <w:p w:rsidR="00321B95" w:rsidRDefault="005F747B">
      <w:pPr>
        <w:spacing w:line="210" w:lineRule="atLeast"/>
      </w:pPr>
      <w:r>
        <w:rPr>
          <w:rFonts w:ascii="Verdana" w:eastAsia="Verdana" w:hAnsi="Verdana" w:cs="Verdana"/>
        </w:rPr>
        <w:t>(б) није било никакве материјалне промене у погледу било ког аспекта Пројекта који смо у обавези да пријавимо према члану 8.1, осим како је претходно саопштено с наше стране;</w:t>
      </w:r>
    </w:p>
    <w:p w:rsidR="00321B95" w:rsidRDefault="005F747B">
      <w:pPr>
        <w:spacing w:line="210" w:lineRule="atLeast"/>
      </w:pPr>
      <w:r>
        <w:rPr>
          <w:rFonts w:ascii="Verdana" w:eastAsia="Verdana" w:hAnsi="Verdana" w:cs="Verdana"/>
        </w:rPr>
        <w:t>(ц) имамо довољно средстава на располагању да обезбедимо правовремени зав</w:t>
      </w:r>
      <w:r>
        <w:rPr>
          <w:rFonts w:ascii="Verdana" w:eastAsia="Verdana" w:hAnsi="Verdana" w:cs="Verdana"/>
        </w:rPr>
        <w:t>ршетак и спровођење Пројекта у складу са Прилогом А.1;</w:t>
      </w:r>
    </w:p>
    <w:p w:rsidR="00321B95" w:rsidRDefault="005F747B">
      <w:pPr>
        <w:spacing w:line="210" w:lineRule="atLeast"/>
      </w:pPr>
      <w:r>
        <w:rPr>
          <w:rFonts w:ascii="Verdana" w:eastAsia="Verdana" w:hAnsi="Verdana" w:cs="Verdana"/>
        </w:rPr>
        <w:t>(д) никакав догађај или околност који представљају, или би протоком времена или давањем обавештења или доношењем било какве одлуке према Финансијском уговору (или било које комбинације претходно наведе</w:t>
      </w:r>
      <w:r>
        <w:rPr>
          <w:rFonts w:ascii="Verdana" w:eastAsia="Verdana" w:hAnsi="Verdana" w:cs="Verdana"/>
        </w:rPr>
        <w:t>ног) представљали, Случај превремене oтплaтe или Случај неиспуњења обавеза није се догодио и не наставља се неотклоњен или без одрицања од истог;</w:t>
      </w:r>
    </w:p>
    <w:p w:rsidR="00321B95" w:rsidRDefault="005F747B">
      <w:pPr>
        <w:spacing w:line="210" w:lineRule="atLeast"/>
      </w:pPr>
      <w:r>
        <w:rPr>
          <w:rFonts w:ascii="Verdana" w:eastAsia="Verdana" w:hAnsi="Verdana" w:cs="Verdana"/>
        </w:rPr>
        <w:t xml:space="preserve">(е) никаква парница, арбитража, управни поступак или истрага није у току нити је, према нашем знању запрећена </w:t>
      </w:r>
      <w:r>
        <w:rPr>
          <w:rFonts w:ascii="Verdana" w:eastAsia="Verdana" w:hAnsi="Verdana" w:cs="Verdana"/>
        </w:rPr>
        <w:t>или нерешена пред било којим судом, арбитражним телом или агенцијом, која је довела или би у случају негативног исхода могла да доведе до Материјално штетне промене, нити против нас постоји било каква судска пресуда или одлука која је против нас или било к</w:t>
      </w:r>
      <w:r>
        <w:rPr>
          <w:rFonts w:ascii="Verdana" w:eastAsia="Verdana" w:hAnsi="Verdana" w:cs="Verdana"/>
        </w:rPr>
        <w:t>оје од наших подружница;</w:t>
      </w:r>
    </w:p>
    <w:p w:rsidR="00321B95" w:rsidRDefault="005F747B">
      <w:pPr>
        <w:spacing w:line="210" w:lineRule="atLeast"/>
      </w:pPr>
      <w:r>
        <w:rPr>
          <w:rFonts w:ascii="Verdana" w:eastAsia="Verdana" w:hAnsi="Verdana" w:cs="Verdana"/>
        </w:rPr>
        <w:t>(ф) изјаве и гаранције које треба да дамо или поновимо према члану 6.12 су истините у сваком погледу;</w:t>
      </w:r>
    </w:p>
    <w:p w:rsidR="00321B95" w:rsidRDefault="005F747B">
      <w:pPr>
        <w:spacing w:line="210" w:lineRule="atLeast"/>
      </w:pPr>
      <w:r>
        <w:rPr>
          <w:rFonts w:ascii="Verdana" w:eastAsia="Verdana" w:hAnsi="Verdana" w:cs="Verdana"/>
        </w:rPr>
        <w:t>(г) никаква Материјално штетна промена се није догодила, у поређењу са нашим положајем на дан закључивања Финансијског уговора;</w:t>
      </w:r>
    </w:p>
    <w:p w:rsidR="00321B95" w:rsidRDefault="005F747B">
      <w:pPr>
        <w:spacing w:line="210" w:lineRule="atLeast"/>
      </w:pPr>
      <w:r>
        <w:rPr>
          <w:rFonts w:ascii="Verdana" w:eastAsia="Verdana" w:hAnsi="Verdana" w:cs="Verdana"/>
        </w:rPr>
        <w:t>(</w:t>
      </w:r>
      <w:r>
        <w:rPr>
          <w:rFonts w:ascii="Verdana" w:eastAsia="Verdana" w:hAnsi="Verdana" w:cs="Verdana"/>
        </w:rPr>
        <w:t>х) најскорија Листа oвлашћених потписника и рачуна коју је Зајмопримац доставио Банци је ажурна и Банка се може ослонити на информације које су у њој наведене.</w:t>
      </w:r>
    </w:p>
    <w:p w:rsidR="00321B95" w:rsidRDefault="005F747B">
      <w:pPr>
        <w:spacing w:line="210" w:lineRule="atLeast"/>
      </w:pPr>
      <w:r>
        <w:rPr>
          <w:rFonts w:ascii="Verdana" w:eastAsia="Verdana" w:hAnsi="Verdana" w:cs="Verdana"/>
        </w:rPr>
        <w:t>Обавезујемо се да ћемо одмах обавестити Банку уколико било шта од горе наведеног не буде тачно и</w:t>
      </w:r>
      <w:r>
        <w:rPr>
          <w:rFonts w:ascii="Verdana" w:eastAsia="Verdana" w:hAnsi="Verdana" w:cs="Verdana"/>
        </w:rPr>
        <w:t>ли исправно до Датума исплате предложене Транше.</w:t>
      </w:r>
    </w:p>
    <w:p w:rsidR="00321B95" w:rsidRDefault="005F747B">
      <w:pPr>
        <w:spacing w:line="210" w:lineRule="atLeast"/>
      </w:pPr>
      <w:r>
        <w:rPr>
          <w:rFonts w:ascii="Verdana" w:eastAsia="Verdana" w:hAnsi="Verdana" w:cs="Verdana"/>
        </w:rPr>
        <w:t>С поштовањем,</w:t>
      </w:r>
    </w:p>
    <w:p w:rsidR="00321B95" w:rsidRDefault="005F747B">
      <w:pPr>
        <w:spacing w:line="210" w:lineRule="atLeast"/>
      </w:pPr>
      <w:r>
        <w:rPr>
          <w:rFonts w:ascii="Verdana" w:eastAsia="Verdana" w:hAnsi="Verdana" w:cs="Verdana"/>
        </w:rPr>
        <w:t>За и у име Републике Србије</w:t>
      </w:r>
    </w:p>
    <w:p w:rsidR="00321B95" w:rsidRDefault="005F747B">
      <w:pPr>
        <w:spacing w:line="210" w:lineRule="atLeast"/>
        <w:jc w:val="center"/>
      </w:pPr>
      <w:r>
        <w:rPr>
          <w:rFonts w:ascii="Verdana" w:eastAsia="Verdana" w:hAnsi="Verdana" w:cs="Verdana"/>
        </w:rPr>
        <w:t>Члан 3.</w:t>
      </w:r>
    </w:p>
    <w:p w:rsidR="00321B95" w:rsidRDefault="005F747B">
      <w:pPr>
        <w:spacing w:line="210" w:lineRule="atLeast"/>
      </w:pPr>
      <w:r>
        <w:rPr>
          <w:rFonts w:ascii="Verdana" w:eastAsia="Verdana" w:hAnsi="Verdana" w:cs="Verdana"/>
        </w:rPr>
        <w:t>Овај закон ступа на снагу осмог дана од дана објављивања у „Службеном гласнику Републике Србије – Међународни уговори”.</w:t>
      </w:r>
    </w:p>
    <w:sectPr w:rsidR="00321B95">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B95"/>
    <w:rsid w:val="00321B95"/>
    <w:rsid w:val="005F7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FDED30-3B09-46E1-A925-DC4FDA771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bmp"/><Relationship Id="rId3" Type="http://schemas.openxmlformats.org/officeDocument/2006/relationships/webSettings" Target="webSettings.xml"/><Relationship Id="rId7" Type="http://schemas.openxmlformats.org/officeDocument/2006/relationships/image" Target="media/image4.bm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bmp"/><Relationship Id="rId11" Type="http://schemas.openxmlformats.org/officeDocument/2006/relationships/theme" Target="theme/theme1.xml"/><Relationship Id="rId5" Type="http://schemas.openxmlformats.org/officeDocument/2006/relationships/image" Target="media/image2.bmp"/><Relationship Id="rId10" Type="http://schemas.openxmlformats.org/officeDocument/2006/relationships/fontTable" Target="fontTable.xml"/><Relationship Id="rId4" Type="http://schemas.openxmlformats.org/officeDocument/2006/relationships/image" Target="media/image1.bmp"/><Relationship Id="rId9" Type="http://schemas.openxmlformats.org/officeDocument/2006/relationships/image" Target="media/image6.b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178</Pages>
  <Words>60379</Words>
  <Characters>344162</Characters>
  <Application>Microsoft Office Word</Application>
  <DocSecurity>0</DocSecurity>
  <Lines>2868</Lines>
  <Paragraphs>807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Jasmina Knеžević</dc:creator>
  <cp:lastModifiedBy>Jasmina Knеžević</cp:lastModifiedBy>
  <cp:revision>2</cp:revision>
  <dcterms:created xsi:type="dcterms:W3CDTF">2025-03-19T12:07:00Z</dcterms:created>
  <dcterms:modified xsi:type="dcterms:W3CDTF">2025-03-19T12:07:00Z</dcterms:modified>
</cp:coreProperties>
</file>