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E25" w:rsidRPr="007B33DA" w:rsidRDefault="002A3E25">
      <w:pPr>
        <w:spacing w:after="150"/>
        <w:rPr>
          <w:lang w:val="sr-Cyrl-RS"/>
        </w:rPr>
      </w:pPr>
      <w:bookmarkStart w:id="0" w:name="_GoBack"/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> 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 xml:space="preserve">На основу члана 8. став 4. Закона о роковима измирења новчаних обавеза у комерцијалним трансакцијама („Службени </w:t>
      </w:r>
      <w:r w:rsidRPr="007B33DA">
        <w:rPr>
          <w:color w:val="000000"/>
          <w:lang w:val="sr-Cyrl-RS"/>
        </w:rPr>
        <w:t>гласник РСˮ, бр. 119/12, 68/15 и 113/17),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>Министар финансија доноси</w:t>
      </w:r>
    </w:p>
    <w:p w:rsidR="002A3E25" w:rsidRPr="007B33DA" w:rsidRDefault="007B33DA">
      <w:pPr>
        <w:spacing w:after="225"/>
        <w:jc w:val="center"/>
        <w:rPr>
          <w:lang w:val="sr-Cyrl-RS"/>
        </w:rPr>
      </w:pPr>
      <w:r w:rsidRPr="007B33DA">
        <w:rPr>
          <w:b/>
          <w:color w:val="000000"/>
          <w:lang w:val="sr-Cyrl-RS"/>
        </w:rPr>
        <w:t>ПРАВИЛНИК</w:t>
      </w:r>
    </w:p>
    <w:p w:rsidR="002A3E25" w:rsidRPr="007B33DA" w:rsidRDefault="007B33DA">
      <w:pPr>
        <w:spacing w:after="225"/>
        <w:jc w:val="center"/>
        <w:rPr>
          <w:lang w:val="sr-Cyrl-RS"/>
        </w:rPr>
      </w:pPr>
      <w:r w:rsidRPr="007B33DA">
        <w:rPr>
          <w:b/>
          <w:color w:val="000000"/>
          <w:lang w:val="sr-Cyrl-RS"/>
        </w:rPr>
        <w:t>о начину и поступању буџетске инспекције у вршењу надзора над спровођењем Закона о роковима измирења новчаних обавеза у комерцијалним трансакцијама</w:t>
      </w:r>
    </w:p>
    <w:p w:rsidR="002A3E25" w:rsidRPr="007B33DA" w:rsidRDefault="007B33DA">
      <w:pPr>
        <w:spacing w:after="120"/>
        <w:jc w:val="center"/>
        <w:rPr>
          <w:lang w:val="sr-Cyrl-RS"/>
        </w:rPr>
      </w:pPr>
      <w:r w:rsidRPr="007B33DA">
        <w:rPr>
          <w:color w:val="000000"/>
          <w:lang w:val="sr-Cyrl-RS"/>
        </w:rPr>
        <w:t xml:space="preserve">"Службени гласник РС", бр. 78 </w:t>
      </w:r>
      <w:r w:rsidRPr="007B33DA">
        <w:rPr>
          <w:color w:val="000000"/>
          <w:lang w:val="sr-Cyrl-RS"/>
        </w:rPr>
        <w:t>од 1. новембра 2019, 13 од 17. фебруара 2023.</w:t>
      </w:r>
    </w:p>
    <w:p w:rsidR="002A3E25" w:rsidRPr="007B33DA" w:rsidRDefault="007B33DA">
      <w:pPr>
        <w:spacing w:after="120"/>
        <w:jc w:val="center"/>
        <w:rPr>
          <w:lang w:val="sr-Cyrl-RS"/>
        </w:rPr>
      </w:pPr>
      <w:r w:rsidRPr="007B33DA">
        <w:rPr>
          <w:b/>
          <w:color w:val="000000"/>
          <w:lang w:val="sr-Cyrl-RS"/>
        </w:rPr>
        <w:t>Члан 1.</w:t>
      </w:r>
      <w:r w:rsidRPr="007B33DA">
        <w:rPr>
          <w:rFonts w:ascii="Calibri"/>
          <w:b/>
          <w:color w:val="000000"/>
          <w:vertAlign w:val="superscript"/>
          <w:lang w:val="sr-Cyrl-RS"/>
        </w:rPr>
        <w:t>*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b/>
          <w:color w:val="000000"/>
          <w:lang w:val="sr-Cyrl-RS"/>
        </w:rPr>
        <w:t>Овим правилником прописује се начин и поступак вршења надзора над спровођењем Закона о роковима измирења новчаних обавеза у комерцијалним трансакцијама (,,Службени гласник РСˮ, бр. 119/12, 68/15, 113/1</w:t>
      </w:r>
      <w:r w:rsidRPr="007B33DA">
        <w:rPr>
          <w:b/>
          <w:color w:val="000000"/>
          <w:lang w:val="sr-Cyrl-RS"/>
        </w:rPr>
        <w:t>7, 91/19, 44/21, 44/21 – др. закон, 129/21 – др. закон, 130/21 и 138/22 – у даљем тексту: Закон) у случајевима када се трансакције обављају између јавног сектора и привредних субјеката у комерцијалним трансакцијама у којима су субјекти јавног сектора дужни</w:t>
      </w:r>
      <w:r w:rsidRPr="007B33DA">
        <w:rPr>
          <w:b/>
          <w:color w:val="000000"/>
          <w:lang w:val="sr-Cyrl-RS"/>
        </w:rPr>
        <w:t>ци, као и између субјеката јавног сектора, као и начин и поступак преузимања података о неизмиреним обавезама јавних предузећа из информационог система Управе за трезор.</w:t>
      </w:r>
      <w:r w:rsidRPr="007B33DA">
        <w:rPr>
          <w:rFonts w:ascii="Calibri"/>
          <w:b/>
          <w:color w:val="000000"/>
          <w:vertAlign w:val="superscript"/>
          <w:lang w:val="sr-Cyrl-RS"/>
        </w:rPr>
        <w:t>*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>*Службени гласник РС, број 13/2023</w:t>
      </w:r>
    </w:p>
    <w:p w:rsidR="002A3E25" w:rsidRPr="007B33DA" w:rsidRDefault="007B33DA">
      <w:pPr>
        <w:spacing w:after="120"/>
        <w:jc w:val="center"/>
        <w:rPr>
          <w:lang w:val="sr-Cyrl-RS"/>
        </w:rPr>
      </w:pPr>
      <w:r w:rsidRPr="007B33DA">
        <w:rPr>
          <w:color w:val="000000"/>
          <w:lang w:val="sr-Cyrl-RS"/>
        </w:rPr>
        <w:t>Члан 2.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>Надзор над спровођењем Закона између јавно</w:t>
      </w:r>
      <w:r w:rsidRPr="007B33DA">
        <w:rPr>
          <w:color w:val="000000"/>
          <w:lang w:val="sr-Cyrl-RS"/>
        </w:rPr>
        <w:t xml:space="preserve">г сектора и привредних субјеката </w:t>
      </w:r>
      <w:r w:rsidRPr="007B33DA">
        <w:rPr>
          <w:b/>
          <w:color w:val="000000"/>
          <w:lang w:val="sr-Cyrl-RS"/>
        </w:rPr>
        <w:t>у комерцијалним трансакцијама</w:t>
      </w:r>
      <w:r w:rsidRPr="007B33DA">
        <w:rPr>
          <w:rFonts w:ascii="Calibri"/>
          <w:b/>
          <w:color w:val="000000"/>
          <w:vertAlign w:val="superscript"/>
          <w:lang w:val="sr-Cyrl-RS"/>
        </w:rPr>
        <w:t>*</w:t>
      </w:r>
      <w:r w:rsidRPr="007B33DA">
        <w:rPr>
          <w:color w:val="000000"/>
          <w:lang w:val="sr-Cyrl-RS"/>
        </w:rPr>
        <w:t xml:space="preserve"> у којима су субјекти јавног сектора дужници, као и између субјеката јавног сектора, врши Министарство финансија – Одељење за буџетску инспекцију (у даљем тексту: Буџетска инспекција), у складу</w:t>
      </w:r>
      <w:r w:rsidRPr="007B33DA">
        <w:rPr>
          <w:color w:val="000000"/>
          <w:lang w:val="sr-Cyrl-RS"/>
        </w:rPr>
        <w:t xml:space="preserve"> са Законом и овим правилником.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 xml:space="preserve">Буџетска инспекција има приступ свим подацима </w:t>
      </w:r>
      <w:r w:rsidRPr="007B33DA">
        <w:rPr>
          <w:b/>
          <w:color w:val="000000"/>
          <w:lang w:val="sr-Cyrl-RS"/>
        </w:rPr>
        <w:t>из система електронских фактура и</w:t>
      </w:r>
      <w:r w:rsidRPr="007B33DA">
        <w:rPr>
          <w:rFonts w:ascii="Calibri"/>
          <w:b/>
          <w:color w:val="000000"/>
          <w:vertAlign w:val="superscript"/>
          <w:lang w:val="sr-Cyrl-RS"/>
        </w:rPr>
        <w:t>*</w:t>
      </w:r>
      <w:r w:rsidRPr="007B33DA">
        <w:rPr>
          <w:color w:val="000000"/>
          <w:lang w:val="sr-Cyrl-RS"/>
        </w:rPr>
        <w:t xml:space="preserve"> Централног регистра фактура </w:t>
      </w:r>
      <w:r w:rsidRPr="007B33DA">
        <w:rPr>
          <w:b/>
          <w:color w:val="000000"/>
          <w:lang w:val="sr-Cyrl-RS"/>
        </w:rPr>
        <w:t>потребним за спровођење надзора из става 1. овог члана</w:t>
      </w:r>
      <w:r w:rsidRPr="007B33DA">
        <w:rPr>
          <w:rFonts w:ascii="Calibri"/>
          <w:b/>
          <w:color w:val="000000"/>
          <w:vertAlign w:val="superscript"/>
          <w:lang w:val="sr-Cyrl-RS"/>
        </w:rPr>
        <w:t>*</w:t>
      </w:r>
      <w:r w:rsidRPr="007B33DA">
        <w:rPr>
          <w:color w:val="000000"/>
          <w:lang w:val="sr-Cyrl-RS"/>
        </w:rPr>
        <w:t>.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 xml:space="preserve">У циљу спровођења надзора </w:t>
      </w:r>
      <w:r w:rsidRPr="007B33DA">
        <w:rPr>
          <w:b/>
          <w:color w:val="000000"/>
          <w:lang w:val="sr-Cyrl-RS"/>
        </w:rPr>
        <w:t>из става 1. овог члана</w:t>
      </w:r>
      <w:r w:rsidRPr="007B33DA">
        <w:rPr>
          <w:rFonts w:ascii="Calibri"/>
          <w:b/>
          <w:color w:val="000000"/>
          <w:vertAlign w:val="superscript"/>
          <w:lang w:val="sr-Cyrl-RS"/>
        </w:rPr>
        <w:t>*</w:t>
      </w:r>
      <w:r w:rsidRPr="007B33DA">
        <w:rPr>
          <w:color w:val="000000"/>
          <w:lang w:val="sr-Cyrl-RS"/>
        </w:rPr>
        <w:t xml:space="preserve"> Буџетска</w:t>
      </w:r>
      <w:r w:rsidRPr="007B33DA">
        <w:rPr>
          <w:color w:val="000000"/>
          <w:lang w:val="sr-Cyrl-RS"/>
        </w:rPr>
        <w:t xml:space="preserve"> инспекција преузима податке о неизмиреним обавезама јавних предузећа из информационог система Управе за трезор.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>*Службени гласник РС, број 13/2023</w:t>
      </w:r>
    </w:p>
    <w:p w:rsidR="002A3E25" w:rsidRPr="007B33DA" w:rsidRDefault="007B33DA">
      <w:pPr>
        <w:spacing w:after="120"/>
        <w:jc w:val="center"/>
        <w:rPr>
          <w:lang w:val="sr-Cyrl-RS"/>
        </w:rPr>
      </w:pPr>
      <w:r w:rsidRPr="007B33DA">
        <w:rPr>
          <w:color w:val="000000"/>
          <w:lang w:val="sr-Cyrl-RS"/>
        </w:rPr>
        <w:lastRenderedPageBreak/>
        <w:t>Члан 3.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>У вршењу надзора над спровођењем Закона из члана 2. став 1. овог правилника, Буџетска инспекција оба</w:t>
      </w:r>
      <w:r w:rsidRPr="007B33DA">
        <w:rPr>
          <w:color w:val="000000"/>
          <w:lang w:val="sr-Cyrl-RS"/>
        </w:rPr>
        <w:t xml:space="preserve">вља </w:t>
      </w:r>
      <w:r w:rsidRPr="007B33DA">
        <w:rPr>
          <w:b/>
          <w:color w:val="000000"/>
          <w:lang w:val="sr-Cyrl-RS"/>
        </w:rPr>
        <w:t>инспекцијски надзор</w:t>
      </w:r>
      <w:r w:rsidRPr="007B33DA">
        <w:rPr>
          <w:rFonts w:ascii="Calibri"/>
          <w:b/>
          <w:color w:val="000000"/>
          <w:vertAlign w:val="superscript"/>
          <w:lang w:val="sr-Cyrl-RS"/>
        </w:rPr>
        <w:t>*</w:t>
      </w:r>
      <w:r w:rsidRPr="007B33DA">
        <w:rPr>
          <w:color w:val="000000"/>
          <w:lang w:val="sr-Cyrl-RS"/>
        </w:rPr>
        <w:t xml:space="preserve"> код субјеката јавног сектора непосредним увидом у његове пословне књиге, књиговодствене евиденције и другу пословну документацију у вези са комерцијалним трансакцијама са другим субјектима.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b/>
          <w:color w:val="000000"/>
          <w:lang w:val="sr-Cyrl-RS"/>
        </w:rPr>
        <w:t>Инспекцијски надзор</w:t>
      </w:r>
      <w:r w:rsidRPr="007B33DA">
        <w:rPr>
          <w:rFonts w:ascii="Calibri"/>
          <w:b/>
          <w:color w:val="000000"/>
          <w:vertAlign w:val="superscript"/>
          <w:lang w:val="sr-Cyrl-RS"/>
        </w:rPr>
        <w:t>*</w:t>
      </w:r>
      <w:r w:rsidRPr="007B33DA">
        <w:rPr>
          <w:color w:val="000000"/>
          <w:lang w:val="sr-Cyrl-RS"/>
        </w:rPr>
        <w:t xml:space="preserve"> из става 1. овог чла</w:t>
      </w:r>
      <w:r w:rsidRPr="007B33DA">
        <w:rPr>
          <w:color w:val="000000"/>
          <w:lang w:val="sr-Cyrl-RS"/>
        </w:rPr>
        <w:t xml:space="preserve">на врши се у складу са одредбама закона којим се </w:t>
      </w:r>
      <w:r w:rsidRPr="007B33DA">
        <w:rPr>
          <w:rFonts w:ascii="Calibri"/>
          <w:b/>
          <w:color w:val="000000"/>
          <w:vertAlign w:val="superscript"/>
          <w:lang w:val="sr-Cyrl-RS"/>
        </w:rPr>
        <w:t>*</w:t>
      </w:r>
      <w:r w:rsidRPr="007B33DA">
        <w:rPr>
          <w:color w:val="000000"/>
          <w:lang w:val="sr-Cyrl-RS"/>
        </w:rPr>
        <w:t> уређује рад и овлашћења Буџетске инспекције.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>*Службени гласник РС, број 13/2023</w:t>
      </w:r>
    </w:p>
    <w:p w:rsidR="002A3E25" w:rsidRPr="007B33DA" w:rsidRDefault="007B33DA">
      <w:pPr>
        <w:spacing w:after="120"/>
        <w:jc w:val="center"/>
        <w:rPr>
          <w:lang w:val="sr-Cyrl-RS"/>
        </w:rPr>
      </w:pPr>
      <w:r w:rsidRPr="007B33DA">
        <w:rPr>
          <w:color w:val="000000"/>
          <w:lang w:val="sr-Cyrl-RS"/>
        </w:rPr>
        <w:t>Члан 4.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>У циљу спровођења надзора над спровођењем Закона из члана 2. став 3. овог правилника, јавна предузећа и друштва капит</w:t>
      </w:r>
      <w:r w:rsidRPr="007B33DA">
        <w:rPr>
          <w:color w:val="000000"/>
          <w:lang w:val="sr-Cyrl-RS"/>
        </w:rPr>
        <w:t>ала чији су оснивачи јавна предузећа, достављају податке о преузетим обавезама кроз информациони систем Управе за трезор, on line приступом одговарајућој апликацији Управе за трезор, у складу са интерним техничким упутством Управе за трезор за рад са том а</w:t>
      </w:r>
      <w:r w:rsidRPr="007B33DA">
        <w:rPr>
          <w:color w:val="000000"/>
          <w:lang w:val="sr-Cyrl-RS"/>
        </w:rPr>
        <w:t>пликацијом које се налази на сајту Управе за трезор у оквиру пројекта Регистар измирења новчаних обавеза (у даљем тексту: РИНО).</w:t>
      </w:r>
    </w:p>
    <w:p w:rsidR="002A3E25" w:rsidRPr="007B33DA" w:rsidRDefault="007B33DA">
      <w:pPr>
        <w:spacing w:after="120"/>
        <w:jc w:val="center"/>
        <w:rPr>
          <w:lang w:val="sr-Cyrl-RS"/>
        </w:rPr>
      </w:pPr>
      <w:r w:rsidRPr="007B33DA">
        <w:rPr>
          <w:color w:val="000000"/>
          <w:lang w:val="sr-Cyrl-RS"/>
        </w:rPr>
        <w:t>Члан 5.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>Јавна предузећа и друштва капитала чији су оснивачи јавна предузећа достављају кроз информациони систем Управе за трезо</w:t>
      </w:r>
      <w:r w:rsidRPr="007B33DA">
        <w:rPr>
          <w:color w:val="000000"/>
          <w:lang w:val="sr-Cyrl-RS"/>
        </w:rPr>
        <w:t>р за сваку преузету обавезу, следеће обавезне податке, и то: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>1) назив корисника и јединствени број КЈС;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>2) назив надлежног директног корисника средстава буџета и његов ЈБ ДБК (КЈС);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>3) назив повериоца;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 xml:space="preserve">4) ПИБ и МБ повериоца, када је поверилац привредни </w:t>
      </w:r>
      <w:r w:rsidRPr="007B33DA">
        <w:rPr>
          <w:color w:val="000000"/>
          <w:lang w:val="sr-Cyrl-RS"/>
        </w:rPr>
        <w:t>субјект;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>5) ПИБ и ЈБ КЈС повериоца, када је поверилац корисник јавних средстава;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 xml:space="preserve">6) назив документа којим је преузета новчана обавеза (уговор, споразум и др.), као и одговарајући захтев за исплату новчане обавезе (фактура, привремена или коначна ситуација </w:t>
      </w:r>
      <w:r w:rsidRPr="007B33DA">
        <w:rPr>
          <w:color w:val="000000"/>
          <w:lang w:val="sr-Cyrl-RS"/>
        </w:rPr>
        <w:t>или други одговарајући захтев за исплату);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>7) број и датум документа којим је преузета новчана обавеза, као и број и датум одговарајућег захтева за исплату новчане обавезе;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>8) износ новчане обавезе из документа којим је преузета новчана обавеза, као и изно</w:t>
      </w:r>
      <w:r w:rsidRPr="007B33DA">
        <w:rPr>
          <w:color w:val="000000"/>
          <w:lang w:val="sr-Cyrl-RS"/>
        </w:rPr>
        <w:t>с новчане обавезе из одговарајућег захтева за исплату новчане обавезе;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lastRenderedPageBreak/>
        <w:t>9) датум настанка новчане обавезе утврђен у складу са чланом 3. став 3. Закона;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 xml:space="preserve">10) рок за измирење новчане обавезе – датум валуте плаћања (уговорени рок или законски у случају ако рок </w:t>
      </w:r>
      <w:r w:rsidRPr="007B33DA">
        <w:rPr>
          <w:color w:val="000000"/>
          <w:lang w:val="sr-Cyrl-RS"/>
        </w:rPr>
        <w:t>није уговорен);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>11) датум измирења новчане обавезе;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>12) датум евидентирања обавезе (датум ажурирања података);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>13) износ измирене новчане обавезе.</w:t>
      </w:r>
    </w:p>
    <w:p w:rsidR="002A3E25" w:rsidRPr="007B33DA" w:rsidRDefault="007B33DA">
      <w:pPr>
        <w:spacing w:after="120"/>
        <w:jc w:val="center"/>
        <w:rPr>
          <w:lang w:val="sr-Cyrl-RS"/>
        </w:rPr>
      </w:pPr>
      <w:r w:rsidRPr="007B33DA">
        <w:rPr>
          <w:color w:val="000000"/>
          <w:lang w:val="sr-Cyrl-RS"/>
        </w:rPr>
        <w:t>Члан 6.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>Податке из члана 5. овог правилника, јавна предузећа и друштва капитала чији су оснивачи јавна предуз</w:t>
      </w:r>
      <w:r w:rsidRPr="007B33DA">
        <w:rPr>
          <w:color w:val="000000"/>
          <w:lang w:val="sr-Cyrl-RS"/>
        </w:rPr>
        <w:t>ећа достављају у року од три радна дана од дана преузимања новчане обавезе или пријема документа за плаћање, односно од дана измирења новчане обавезе.</w:t>
      </w:r>
    </w:p>
    <w:p w:rsidR="002A3E25" w:rsidRPr="007B33DA" w:rsidRDefault="007B33DA">
      <w:pPr>
        <w:spacing w:after="120"/>
        <w:jc w:val="center"/>
        <w:rPr>
          <w:lang w:val="sr-Cyrl-RS"/>
        </w:rPr>
      </w:pPr>
      <w:r w:rsidRPr="007B33DA">
        <w:rPr>
          <w:color w:val="000000"/>
          <w:lang w:val="sr-Cyrl-RS"/>
        </w:rPr>
        <w:t>Члан 7.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>У циљу спровођења надзора над спровођењем Закона из члана 2. став 3. овог правилника Буџетска инс</w:t>
      </w:r>
      <w:r w:rsidRPr="007B33DA">
        <w:rPr>
          <w:color w:val="000000"/>
          <w:lang w:val="sr-Cyrl-RS"/>
        </w:rPr>
        <w:t>пекција преузима податке о измиреним и неизмиреним обавезама јавних предузећа и друштава капитала чији су оснивачи јавна предузећа, који су доставили податке из члана 5. овог правилника кроз информациони систем Управе за трезор – РИНО у складу са чланом 4.</w:t>
      </w:r>
      <w:r w:rsidRPr="007B33DA">
        <w:rPr>
          <w:color w:val="000000"/>
          <w:lang w:val="sr-Cyrl-RS"/>
        </w:rPr>
        <w:t xml:space="preserve"> овог правилника.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>Преузимање података о измиреним и неизмиреним обавезама јавних предузећа и друштава капитала чији су оснивачи јавна предузећа из става 1. овог члана, Буџетска инспекција врши тако што Управа за трезор, сагласно поднетом захтеву за приступ</w:t>
      </w:r>
      <w:r w:rsidRPr="007B33DA">
        <w:rPr>
          <w:color w:val="000000"/>
          <w:lang w:val="sr-Cyrl-RS"/>
        </w:rPr>
        <w:t xml:space="preserve"> систему РИНО од стране Буџетске инспекције, овлашћује лица наведена у том захтеву за рад у систему РИНО и врши примопредају креденцијала (корисничко име и лозинка) са Буџетском инспекцијом.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>Додељено овлашћење из става 2. овог члана омогућава on line прист</w:t>
      </w:r>
      <w:r w:rsidRPr="007B33DA">
        <w:rPr>
          <w:color w:val="000000"/>
          <w:lang w:val="sr-Cyrl-RS"/>
        </w:rPr>
        <w:t>уп апликацији РИНО, која садржи све прегледе и извештаје о измиреним и неизмиреним обавезама јавних предузећа и друштава капитала чији су оснивачи јавна предузећа, који су доставили податке из члана 5. овог правилника кроз информациони систем Управе за тре</w:t>
      </w:r>
      <w:r w:rsidRPr="007B33DA">
        <w:rPr>
          <w:color w:val="000000"/>
          <w:lang w:val="sr-Cyrl-RS"/>
        </w:rPr>
        <w:t>зор – РИНО.</w:t>
      </w:r>
    </w:p>
    <w:p w:rsidR="002A3E25" w:rsidRPr="007B33DA" w:rsidRDefault="007B33DA">
      <w:pPr>
        <w:spacing w:after="120"/>
        <w:jc w:val="center"/>
        <w:rPr>
          <w:lang w:val="sr-Cyrl-RS"/>
        </w:rPr>
      </w:pPr>
      <w:r w:rsidRPr="007B33DA">
        <w:rPr>
          <w:color w:val="000000"/>
          <w:lang w:val="sr-Cyrl-RS"/>
        </w:rPr>
        <w:t>Члан 8.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 xml:space="preserve">Субјект </w:t>
      </w:r>
      <w:r w:rsidRPr="007B33DA">
        <w:rPr>
          <w:b/>
          <w:color w:val="000000"/>
          <w:lang w:val="sr-Cyrl-RS"/>
        </w:rPr>
        <w:t>надзора</w:t>
      </w:r>
      <w:r w:rsidRPr="007B33DA">
        <w:rPr>
          <w:rFonts w:ascii="Calibri"/>
          <w:b/>
          <w:color w:val="000000"/>
          <w:vertAlign w:val="superscript"/>
          <w:lang w:val="sr-Cyrl-RS"/>
        </w:rPr>
        <w:t>*</w:t>
      </w:r>
      <w:r w:rsidRPr="007B33DA">
        <w:rPr>
          <w:color w:val="000000"/>
          <w:lang w:val="sr-Cyrl-RS"/>
        </w:rPr>
        <w:t xml:space="preserve"> на захтев буџетског инспектора ставља на увид потребну документацију из које се могу утврдити чињенице које су битне за поступак вршења </w:t>
      </w:r>
      <w:r w:rsidRPr="007B33DA">
        <w:rPr>
          <w:b/>
          <w:color w:val="000000"/>
          <w:lang w:val="sr-Cyrl-RS"/>
        </w:rPr>
        <w:t>надзора</w:t>
      </w:r>
      <w:r w:rsidRPr="007B33DA">
        <w:rPr>
          <w:rFonts w:ascii="Calibri"/>
          <w:b/>
          <w:color w:val="000000"/>
          <w:vertAlign w:val="superscript"/>
          <w:lang w:val="sr-Cyrl-RS"/>
        </w:rPr>
        <w:t>*</w:t>
      </w:r>
      <w:r w:rsidRPr="007B33DA">
        <w:rPr>
          <w:color w:val="000000"/>
          <w:lang w:val="sr-Cyrl-RS"/>
        </w:rPr>
        <w:t>.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>У циљу утврђивања чињенице да ли је новчана обавеза измирена у законом пр</w:t>
      </w:r>
      <w:r w:rsidRPr="007B33DA">
        <w:rPr>
          <w:color w:val="000000"/>
          <w:lang w:val="sr-Cyrl-RS"/>
        </w:rPr>
        <w:t>описаним роковима, потребно је да се тачно утврди правни основ новчане обавезе, датум настанка новчане обавезе, као и датум измирења новчане обавезе.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lastRenderedPageBreak/>
        <w:t>Датум настанка новчане обавезе утврђује се увидом у документ о преузимању новчане обавезе, као што је: уго</w:t>
      </w:r>
      <w:r w:rsidRPr="007B33DA">
        <w:rPr>
          <w:color w:val="000000"/>
          <w:lang w:val="sr-Cyrl-RS"/>
        </w:rPr>
        <w:t>вор, предрачун, фактура, привремена ситуација, окончана ситуација и други одговaрајући захтев за исплату, као и одговарајући пратећи документ (отпремница, пријемница, документ о прегледу робе, записник о пријему робе или извршених радова и услуга и друго).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>Буџетски инспектор приликом контроле документа из става 3. овог члана проверава валидност рачуноводствене исправe, да ли је документ сачињен у складу са унапред закљученим уговором, да ли је документ евидентиран у пословне књиге, односно проверава правилн</w:t>
      </w:r>
      <w:r w:rsidRPr="007B33DA">
        <w:rPr>
          <w:color w:val="000000"/>
          <w:lang w:val="sr-Cyrl-RS"/>
        </w:rPr>
        <w:t>ост књижења и исказивања на за то прописаним контима (рачунима главне књиге).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 xml:space="preserve">Датум измирења новчане обавезе утврђује се увидом у налог за исплату и извод трезора или банке код које субјект </w:t>
      </w:r>
      <w:r w:rsidRPr="007B33DA">
        <w:rPr>
          <w:b/>
          <w:color w:val="000000"/>
          <w:lang w:val="sr-Cyrl-RS"/>
        </w:rPr>
        <w:t>надзора</w:t>
      </w:r>
      <w:r w:rsidRPr="007B33DA">
        <w:rPr>
          <w:rFonts w:ascii="Calibri"/>
          <w:b/>
          <w:color w:val="000000"/>
          <w:vertAlign w:val="superscript"/>
          <w:lang w:val="sr-Cyrl-RS"/>
        </w:rPr>
        <w:t>*</w:t>
      </w:r>
      <w:r w:rsidRPr="007B33DA">
        <w:rPr>
          <w:color w:val="000000"/>
          <w:lang w:val="sr-Cyrl-RS"/>
        </w:rPr>
        <w:t xml:space="preserve"> има отворен рачун.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>*Службени гласник РС, број 13/2023</w:t>
      </w:r>
    </w:p>
    <w:p w:rsidR="002A3E25" w:rsidRPr="007B33DA" w:rsidRDefault="007B33DA">
      <w:pPr>
        <w:spacing w:after="120"/>
        <w:jc w:val="center"/>
        <w:rPr>
          <w:lang w:val="sr-Cyrl-RS"/>
        </w:rPr>
      </w:pPr>
      <w:r w:rsidRPr="007B33DA">
        <w:rPr>
          <w:color w:val="000000"/>
          <w:lang w:val="sr-Cyrl-RS"/>
        </w:rPr>
        <w:t>Чла</w:t>
      </w:r>
      <w:r w:rsidRPr="007B33DA">
        <w:rPr>
          <w:color w:val="000000"/>
          <w:lang w:val="sr-Cyrl-RS"/>
        </w:rPr>
        <w:t>н 9.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>У случају непоштовања рокова измирења новчаних обавеза утврђених Законом буџетски инспектор подноси надлежном прекршајном суду захтев за покретање прекршајног поступка.</w:t>
      </w:r>
    </w:p>
    <w:p w:rsidR="002A3E25" w:rsidRPr="007B33DA" w:rsidRDefault="007B33DA">
      <w:pPr>
        <w:spacing w:after="120"/>
        <w:jc w:val="center"/>
        <w:rPr>
          <w:lang w:val="sr-Cyrl-RS"/>
        </w:rPr>
      </w:pPr>
      <w:r w:rsidRPr="007B33DA">
        <w:rPr>
          <w:color w:val="000000"/>
          <w:lang w:val="sr-Cyrl-RS"/>
        </w:rPr>
        <w:t>Члан 10.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 xml:space="preserve">Даном ступања на снагу овог правилника престаје да важи Правилник о </w:t>
      </w:r>
      <w:r w:rsidRPr="007B33DA">
        <w:rPr>
          <w:color w:val="000000"/>
          <w:lang w:val="sr-Cyrl-RS"/>
        </w:rPr>
        <w:t>начину и поступку вршења надзора над спровођењем Закона о роковима измирења новчаних обавеза у комерцијалним трансакцијама између јавног сектора и привредних субјеката у којима су субјекти јавног сектора дужници и између субјеката јавног сектора, као и о н</w:t>
      </w:r>
      <w:r w:rsidRPr="007B33DA">
        <w:rPr>
          <w:color w:val="000000"/>
          <w:lang w:val="sr-Cyrl-RS"/>
        </w:rPr>
        <w:t>ачину и поступку преузимања података о преузетим обавезама субјеката јавног сектора, ради вршења тог надзора („Службени гласник РС”, бр. 88/15 и 16/18).</w:t>
      </w:r>
    </w:p>
    <w:p w:rsidR="002A3E25" w:rsidRPr="007B33DA" w:rsidRDefault="007B33DA">
      <w:pPr>
        <w:spacing w:after="120"/>
        <w:jc w:val="center"/>
        <w:rPr>
          <w:lang w:val="sr-Cyrl-RS"/>
        </w:rPr>
      </w:pPr>
      <w:r w:rsidRPr="007B33DA">
        <w:rPr>
          <w:color w:val="000000"/>
          <w:lang w:val="sr-Cyrl-RS"/>
        </w:rPr>
        <w:t>Члан 11.</w:t>
      </w:r>
    </w:p>
    <w:p w:rsidR="002A3E25" w:rsidRPr="007B33DA" w:rsidRDefault="007B33DA">
      <w:pPr>
        <w:spacing w:after="150"/>
        <w:rPr>
          <w:lang w:val="sr-Cyrl-RS"/>
        </w:rPr>
      </w:pPr>
      <w:r w:rsidRPr="007B33DA">
        <w:rPr>
          <w:color w:val="000000"/>
          <w:lang w:val="sr-Cyrl-RS"/>
        </w:rPr>
        <w:t>Овај правилник ступа на снагу осмог дана од дана објављивања у „Службеном гласнику Републике С</w:t>
      </w:r>
      <w:r w:rsidRPr="007B33DA">
        <w:rPr>
          <w:color w:val="000000"/>
          <w:lang w:val="sr-Cyrl-RS"/>
        </w:rPr>
        <w:t>рбијеˮ.</w:t>
      </w:r>
    </w:p>
    <w:p w:rsidR="002A3E25" w:rsidRPr="007B33DA" w:rsidRDefault="007B33DA">
      <w:pPr>
        <w:spacing w:after="150"/>
        <w:jc w:val="right"/>
        <w:rPr>
          <w:lang w:val="sr-Cyrl-RS"/>
        </w:rPr>
      </w:pPr>
      <w:r w:rsidRPr="007B33DA">
        <w:rPr>
          <w:color w:val="000000"/>
          <w:lang w:val="sr-Cyrl-RS"/>
        </w:rPr>
        <w:t>Број 110-00-553/2019-26</w:t>
      </w:r>
    </w:p>
    <w:p w:rsidR="002A3E25" w:rsidRPr="007B33DA" w:rsidRDefault="007B33DA">
      <w:pPr>
        <w:spacing w:after="150"/>
        <w:jc w:val="right"/>
        <w:rPr>
          <w:lang w:val="sr-Cyrl-RS"/>
        </w:rPr>
      </w:pPr>
      <w:r w:rsidRPr="007B33DA">
        <w:rPr>
          <w:color w:val="000000"/>
          <w:lang w:val="sr-Cyrl-RS"/>
        </w:rPr>
        <w:t>У Београду, 29. октобра 2019. године</w:t>
      </w:r>
    </w:p>
    <w:p w:rsidR="002A3E25" w:rsidRPr="007B33DA" w:rsidRDefault="007B33DA">
      <w:pPr>
        <w:spacing w:after="150"/>
        <w:jc w:val="right"/>
        <w:rPr>
          <w:lang w:val="sr-Cyrl-RS"/>
        </w:rPr>
      </w:pPr>
      <w:r w:rsidRPr="007B33DA">
        <w:rPr>
          <w:color w:val="000000"/>
          <w:lang w:val="sr-Cyrl-RS"/>
        </w:rPr>
        <w:t>Министар,</w:t>
      </w:r>
    </w:p>
    <w:p w:rsidR="002A3E25" w:rsidRPr="007B33DA" w:rsidRDefault="007B33DA">
      <w:pPr>
        <w:spacing w:after="150"/>
        <w:jc w:val="right"/>
        <w:rPr>
          <w:lang w:val="sr-Cyrl-RS"/>
        </w:rPr>
      </w:pPr>
      <w:r w:rsidRPr="007B33DA">
        <w:rPr>
          <w:b/>
          <w:color w:val="000000"/>
          <w:lang w:val="sr-Cyrl-RS"/>
        </w:rPr>
        <w:t>Синиша Мали,</w:t>
      </w:r>
      <w:r w:rsidRPr="007B33DA">
        <w:rPr>
          <w:color w:val="000000"/>
          <w:lang w:val="sr-Cyrl-RS"/>
        </w:rPr>
        <w:t xml:space="preserve"> с.р.</w:t>
      </w:r>
      <w:bookmarkEnd w:id="0"/>
    </w:p>
    <w:sectPr w:rsidR="002A3E25" w:rsidRPr="007B33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25"/>
    <w:rsid w:val="000C7718"/>
    <w:rsid w:val="002A3E25"/>
    <w:rsid w:val="007B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51A5BA-4E77-4C7C-803C-4F694446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3</cp:revision>
  <dcterms:created xsi:type="dcterms:W3CDTF">2023-02-20T07:26:00Z</dcterms:created>
  <dcterms:modified xsi:type="dcterms:W3CDTF">2023-02-20T07:26:00Z</dcterms:modified>
</cp:coreProperties>
</file>